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E54F78" w:rsidRPr="001747DF" w:rsidTr="00342C87">
        <w:tc>
          <w:tcPr>
            <w:tcW w:w="1350" w:type="dxa"/>
          </w:tcPr>
          <w:p w:rsidR="00E54F78" w:rsidRPr="001747DF" w:rsidRDefault="00E54F78" w:rsidP="00342C87">
            <w:pPr>
              <w:pStyle w:val="covertext"/>
            </w:pPr>
            <w:r w:rsidRPr="001747DF">
              <w:t>Project</w:t>
            </w:r>
          </w:p>
        </w:tc>
        <w:tc>
          <w:tcPr>
            <w:tcW w:w="9018" w:type="dxa"/>
          </w:tcPr>
          <w:p w:rsidR="00E54F78" w:rsidRPr="001747DF" w:rsidRDefault="00E54F78" w:rsidP="00342C87">
            <w:pPr>
              <w:pStyle w:val="covertext"/>
              <w:rPr>
                <w:b/>
              </w:rPr>
            </w:pPr>
            <w:r w:rsidRPr="001747DF">
              <w:rPr>
                <w:b/>
              </w:rPr>
              <w:t xml:space="preserve">IEEE 802.21 </w:t>
            </w:r>
            <w:r>
              <w:rPr>
                <w:rFonts w:hint="eastAsia"/>
                <w:b/>
              </w:rPr>
              <w:t xml:space="preserve">Working Group for </w:t>
            </w:r>
            <w:r w:rsidRPr="001747DF">
              <w:rPr>
                <w:b/>
              </w:rPr>
              <w:t>Media</w:t>
            </w:r>
            <w:r w:rsidRPr="001747DF">
              <w:rPr>
                <w:rFonts w:hint="eastAsia"/>
                <w:b/>
              </w:rPr>
              <w:t xml:space="preserve"> </w:t>
            </w:r>
            <w:r w:rsidRPr="001747DF">
              <w:rPr>
                <w:b/>
              </w:rPr>
              <w:t>Independent Service</w:t>
            </w:r>
            <w:r w:rsidRPr="001747DF">
              <w:rPr>
                <w:rFonts w:eastAsia="바탕"/>
                <w:b/>
              </w:rPr>
              <w:t>s</w:t>
            </w:r>
            <w:r w:rsidRPr="001747DF">
              <w:rPr>
                <w:b/>
              </w:rPr>
              <w:t xml:space="preserve"> </w:t>
            </w:r>
          </w:p>
          <w:p w:rsidR="00E54F78" w:rsidRPr="001747DF" w:rsidRDefault="00E54F78" w:rsidP="00342C87">
            <w:pPr>
              <w:pStyle w:val="covertext"/>
              <w:rPr>
                <w:b/>
              </w:rPr>
            </w:pPr>
            <w:r w:rsidRPr="001747DF">
              <w:rPr>
                <w:b/>
              </w:rPr>
              <w:t>&lt;</w:t>
            </w:r>
            <w:hyperlink r:id="rId8" w:history="1">
              <w:r w:rsidRPr="001747DF">
                <w:rPr>
                  <w:rStyle w:val="a4"/>
                  <w:b/>
                  <w:lang w:bidi="ar-SA"/>
                </w:rPr>
                <w:t>http://www.ieee802.org/21/</w:t>
              </w:r>
            </w:hyperlink>
            <w:r w:rsidRPr="001747DF">
              <w:rPr>
                <w:b/>
              </w:rPr>
              <w:t>&gt;</w:t>
            </w:r>
          </w:p>
        </w:tc>
      </w:tr>
      <w:tr w:rsidR="00E54F78" w:rsidRPr="00C92280" w:rsidTr="00342C87">
        <w:tc>
          <w:tcPr>
            <w:tcW w:w="1350" w:type="dxa"/>
          </w:tcPr>
          <w:p w:rsidR="00E54F78" w:rsidRPr="001747DF" w:rsidRDefault="00E54F78" w:rsidP="00342C87">
            <w:pPr>
              <w:pStyle w:val="covertext"/>
            </w:pPr>
            <w:r w:rsidRPr="001747DF">
              <w:t>Title</w:t>
            </w:r>
          </w:p>
        </w:tc>
        <w:tc>
          <w:tcPr>
            <w:tcW w:w="9018" w:type="dxa"/>
          </w:tcPr>
          <w:p w:rsidR="00E54F78" w:rsidRPr="00110490" w:rsidRDefault="0080699F" w:rsidP="00342C87">
            <w:pPr>
              <w:pStyle w:val="covertext"/>
              <w:rPr>
                <w:rFonts w:eastAsia="MS Mincho"/>
                <w:b/>
                <w:lang w:eastAsia="ja-JP"/>
              </w:rPr>
            </w:pPr>
            <w:r w:rsidRPr="0080699F">
              <w:rPr>
                <w:rFonts w:eastAsia="MS Mincho" w:hint="eastAsia"/>
                <w:b/>
                <w:lang w:eastAsia="ja-JP"/>
              </w:rPr>
              <w:t xml:space="preserve">White </w:t>
            </w:r>
            <w:r w:rsidRPr="0080699F">
              <w:rPr>
                <w:rFonts w:eastAsia="MS Mincho"/>
                <w:b/>
                <w:lang w:eastAsia="ja-JP"/>
              </w:rPr>
              <w:t xml:space="preserve">Paper for </w:t>
            </w:r>
            <w:r w:rsidR="002472CB">
              <w:rPr>
                <w:rFonts w:eastAsia="MS Mincho"/>
                <w:b/>
                <w:lang w:eastAsia="ja-JP"/>
              </w:rPr>
              <w:t xml:space="preserve">Use cases and Network Requirements for enabling </w:t>
            </w:r>
            <w:r w:rsidR="002472CB" w:rsidRPr="002472CB">
              <w:rPr>
                <w:rFonts w:eastAsia="MS Mincho"/>
                <w:b/>
                <w:lang w:eastAsia="ja-JP"/>
              </w:rPr>
              <w:t>HMD based 3D Content Motion Sickness Reducing Technology</w:t>
            </w:r>
          </w:p>
        </w:tc>
      </w:tr>
      <w:tr w:rsidR="00E54F78" w:rsidRPr="001747DF" w:rsidTr="00342C87">
        <w:tc>
          <w:tcPr>
            <w:tcW w:w="1350" w:type="dxa"/>
          </w:tcPr>
          <w:p w:rsidR="00E54F78" w:rsidRPr="001747DF" w:rsidRDefault="00E54F78" w:rsidP="00342C87">
            <w:pPr>
              <w:pStyle w:val="covertext"/>
            </w:pPr>
            <w:r w:rsidRPr="001747DF">
              <w:t>DCN</w:t>
            </w:r>
          </w:p>
        </w:tc>
        <w:tc>
          <w:tcPr>
            <w:tcW w:w="9018" w:type="dxa"/>
          </w:tcPr>
          <w:p w:rsidR="00E54F78" w:rsidRPr="001747DF" w:rsidRDefault="00E54F78" w:rsidP="00342C87">
            <w:pPr>
              <w:pStyle w:val="covertext"/>
              <w:rPr>
                <w:b/>
              </w:rPr>
            </w:pPr>
            <w:r w:rsidRPr="001747DF">
              <w:rPr>
                <w:b/>
              </w:rPr>
              <w:t>21-1</w:t>
            </w:r>
            <w:r>
              <w:rPr>
                <w:b/>
              </w:rPr>
              <w:t>7</w:t>
            </w:r>
            <w:r w:rsidRPr="001747DF">
              <w:rPr>
                <w:b/>
              </w:rPr>
              <w:t>-</w:t>
            </w:r>
            <w:r>
              <w:rPr>
                <w:b/>
              </w:rPr>
              <w:t>00</w:t>
            </w:r>
            <w:r w:rsidR="002472CB">
              <w:rPr>
                <w:b/>
              </w:rPr>
              <w:t>xx</w:t>
            </w:r>
            <w:r>
              <w:rPr>
                <w:rFonts w:hint="eastAsia"/>
                <w:b/>
              </w:rPr>
              <w:t>-</w:t>
            </w:r>
            <w:r>
              <w:rPr>
                <w:b/>
              </w:rPr>
              <w:t>00-0000</w:t>
            </w:r>
          </w:p>
        </w:tc>
      </w:tr>
      <w:tr w:rsidR="00E54F78" w:rsidRPr="001747DF" w:rsidTr="00342C87">
        <w:tc>
          <w:tcPr>
            <w:tcW w:w="1350" w:type="dxa"/>
          </w:tcPr>
          <w:p w:rsidR="00E54F78" w:rsidRPr="001747DF" w:rsidRDefault="00E54F78" w:rsidP="00342C87">
            <w:pPr>
              <w:pStyle w:val="covertext"/>
            </w:pPr>
            <w:r w:rsidRPr="001747DF">
              <w:t>Date Submitted</w:t>
            </w:r>
          </w:p>
        </w:tc>
        <w:tc>
          <w:tcPr>
            <w:tcW w:w="9018" w:type="dxa"/>
          </w:tcPr>
          <w:p w:rsidR="00E54F78" w:rsidRPr="001747DF" w:rsidRDefault="000B5FFB" w:rsidP="00E725E9">
            <w:pPr>
              <w:pStyle w:val="covertext"/>
              <w:rPr>
                <w:b/>
              </w:rPr>
            </w:pPr>
            <w:r>
              <w:rPr>
                <w:b/>
                <w:lang w:eastAsia="ja-JP"/>
              </w:rPr>
              <w:t xml:space="preserve">October 19, </w:t>
            </w:r>
            <w:r>
              <w:rPr>
                <w:rFonts w:hint="eastAsia"/>
                <w:b/>
                <w:lang w:eastAsia="ja-JP"/>
              </w:rPr>
              <w:t>20</w:t>
            </w:r>
            <w:r>
              <w:rPr>
                <w:b/>
                <w:lang w:eastAsia="ja-JP"/>
              </w:rPr>
              <w:t>17</w:t>
            </w:r>
          </w:p>
        </w:tc>
      </w:tr>
      <w:tr w:rsidR="00E54F78" w:rsidRPr="001747DF" w:rsidTr="00342C87">
        <w:tc>
          <w:tcPr>
            <w:tcW w:w="1350" w:type="dxa"/>
          </w:tcPr>
          <w:p w:rsidR="00E54F78" w:rsidRPr="001747DF" w:rsidRDefault="00E54F78" w:rsidP="00342C87">
            <w:pPr>
              <w:pStyle w:val="covertext"/>
            </w:pPr>
            <w:r w:rsidRPr="001747DF">
              <w:t>Source(s)</w:t>
            </w:r>
          </w:p>
        </w:tc>
        <w:tc>
          <w:tcPr>
            <w:tcW w:w="9018" w:type="dxa"/>
          </w:tcPr>
          <w:p w:rsidR="000B5FFB" w:rsidRDefault="000B5FFB" w:rsidP="000B5FFB">
            <w:pPr>
              <w:pStyle w:val="covertext"/>
              <w:rPr>
                <w:b/>
                <w:bCs/>
                <w:lang w:val="es-MX" w:eastAsia="ja-JP"/>
              </w:rPr>
            </w:pPr>
            <w:r w:rsidRPr="006164CD">
              <w:rPr>
                <w:rFonts w:hint="eastAsia"/>
                <w:b/>
                <w:bCs/>
                <w:lang w:val="es-MX" w:eastAsia="ja-JP"/>
              </w:rPr>
              <w:t>Dongil Dillon Seo</w:t>
            </w:r>
            <w:r>
              <w:rPr>
                <w:rFonts w:hint="eastAsia"/>
              </w:rPr>
              <w:t xml:space="preserve"> </w:t>
            </w:r>
            <w:hyperlink r:id="rId9" w:history="1">
              <w:r w:rsidRPr="008A64BE">
                <w:rPr>
                  <w:rStyle w:val="a4"/>
                  <w:rFonts w:hint="eastAsia"/>
                </w:rPr>
                <w:t>dillon@volercreative.com</w:t>
              </w:r>
            </w:hyperlink>
            <w:r>
              <w:rPr>
                <w:rFonts w:hint="eastAsia"/>
              </w:rPr>
              <w:t xml:space="preserve"> </w:t>
            </w:r>
            <w:r w:rsidRPr="006164CD">
              <w:rPr>
                <w:b/>
                <w:bCs/>
                <w:lang w:val="es-MX" w:eastAsia="ja-JP"/>
              </w:rPr>
              <w:t>(VoleRCreative)</w:t>
            </w:r>
            <w:r w:rsidRPr="00BA5793">
              <w:rPr>
                <w:b/>
                <w:bCs/>
                <w:lang w:val="es-MX" w:eastAsia="ja-JP"/>
              </w:rPr>
              <w:t xml:space="preserve">, </w:t>
            </w:r>
          </w:p>
          <w:p w:rsidR="003735C8" w:rsidRPr="002472CB" w:rsidRDefault="000B5FFB" w:rsidP="000B5FFB">
            <w:pPr>
              <w:pStyle w:val="covertext"/>
              <w:rPr>
                <w:color w:val="000000" w:themeColor="text1"/>
              </w:rPr>
            </w:pPr>
            <w:r w:rsidRPr="006164CD">
              <w:rPr>
                <w:b/>
                <w:bCs/>
                <w:lang w:val="es-MX" w:eastAsia="ja-JP"/>
              </w:rPr>
              <w:t>Sangkwon Peter Jeong</w:t>
            </w:r>
            <w:r>
              <w:rPr>
                <w:lang w:eastAsia="ja-JP"/>
              </w:rPr>
              <w:t xml:space="preserve"> </w:t>
            </w:r>
            <w:hyperlink r:id="rId10" w:history="1">
              <w:r w:rsidRPr="002D7750">
                <w:rPr>
                  <w:rStyle w:val="a4"/>
                  <w:rFonts w:eastAsia="맑은 고딕"/>
                </w:rPr>
                <w:t>ceo@joyfun.kr</w:t>
              </w:r>
            </w:hyperlink>
            <w:r>
              <w:rPr>
                <w:lang w:eastAsia="ja-JP"/>
              </w:rPr>
              <w:t xml:space="preserve"> </w:t>
            </w:r>
            <w:r w:rsidRPr="006164CD">
              <w:rPr>
                <w:b/>
                <w:bCs/>
                <w:lang w:val="es-MX" w:eastAsia="ja-JP"/>
              </w:rPr>
              <w:t>(JoyFun Inc.)</w:t>
            </w:r>
          </w:p>
        </w:tc>
      </w:tr>
      <w:tr w:rsidR="00E54F78" w:rsidRPr="001747DF" w:rsidTr="00342C87">
        <w:tc>
          <w:tcPr>
            <w:tcW w:w="1350" w:type="dxa"/>
          </w:tcPr>
          <w:p w:rsidR="00E54F78" w:rsidRPr="001747DF" w:rsidRDefault="00E54F78" w:rsidP="00342C87">
            <w:pPr>
              <w:pStyle w:val="covertext"/>
            </w:pPr>
            <w:r w:rsidRPr="001747DF">
              <w:t>Re:</w:t>
            </w:r>
          </w:p>
        </w:tc>
        <w:tc>
          <w:tcPr>
            <w:tcW w:w="9018" w:type="dxa"/>
          </w:tcPr>
          <w:p w:rsidR="00E54F78" w:rsidRPr="00F473D8" w:rsidRDefault="000B5FFB" w:rsidP="00342C87">
            <w:pPr>
              <w:pStyle w:val="covertext"/>
              <w:rPr>
                <w:rFonts w:eastAsia="MS Mincho"/>
                <w:lang w:val="en-GB" w:eastAsia="ja-JP"/>
              </w:rPr>
            </w:pPr>
            <w:r>
              <w:t>IEEE 802.21 Session #8</w:t>
            </w:r>
            <w:r>
              <w:rPr>
                <w:lang w:eastAsia="ja-JP"/>
              </w:rPr>
              <w:t>3</w:t>
            </w:r>
            <w:r>
              <w:t xml:space="preserve"> in </w:t>
            </w:r>
            <w:r w:rsidRPr="002C7016">
              <w:rPr>
                <w:rFonts w:hint="eastAsia"/>
              </w:rPr>
              <w:t>Orlando</w:t>
            </w:r>
            <w:r>
              <w:t>, Florida, USA</w:t>
            </w:r>
          </w:p>
        </w:tc>
      </w:tr>
      <w:tr w:rsidR="000B5FFB" w:rsidRPr="001747DF" w:rsidTr="00342C87">
        <w:tc>
          <w:tcPr>
            <w:tcW w:w="1350" w:type="dxa"/>
          </w:tcPr>
          <w:p w:rsidR="000B5FFB" w:rsidRPr="001747DF" w:rsidRDefault="000B5FFB" w:rsidP="000B5FFB">
            <w:pPr>
              <w:pStyle w:val="covertext"/>
            </w:pPr>
            <w:r w:rsidRPr="001747DF">
              <w:t>Abstract</w:t>
            </w:r>
          </w:p>
        </w:tc>
        <w:tc>
          <w:tcPr>
            <w:tcW w:w="9018" w:type="dxa"/>
          </w:tcPr>
          <w:p w:rsidR="000B5FFB" w:rsidRPr="006164CD" w:rsidRDefault="000B5FFB" w:rsidP="000B5FFB">
            <w:pPr>
              <w:pStyle w:val="covertext"/>
              <w:rPr>
                <w:color w:val="FF0000"/>
                <w:lang w:eastAsia="ja-JP"/>
              </w:rPr>
            </w:pPr>
            <w:r w:rsidRPr="006164CD">
              <w:rPr>
                <w:color w:val="FF0000"/>
                <w:lang w:eastAsia="ja-JP"/>
              </w:rPr>
              <w:t>This document</w:t>
            </w:r>
            <w:r w:rsidRPr="006164CD">
              <w:rPr>
                <w:rFonts w:hint="eastAsia"/>
                <w:color w:val="FF0000"/>
                <w:lang w:eastAsia="ja-JP"/>
              </w:rPr>
              <w:t xml:space="preserve"> describes </w:t>
            </w:r>
            <w:r w:rsidRPr="006164CD">
              <w:rPr>
                <w:color w:val="FF0000"/>
                <w:lang w:eastAsia="ja-JP"/>
              </w:rPr>
              <w:t xml:space="preserve">the use cases and technical </w:t>
            </w:r>
            <w:r w:rsidRPr="006164CD">
              <w:rPr>
                <w:rFonts w:hint="eastAsia"/>
                <w:color w:val="FF0000"/>
                <w:lang w:eastAsia="ja-JP"/>
              </w:rPr>
              <w:t>requirements</w:t>
            </w:r>
            <w:r w:rsidRPr="006164CD">
              <w:rPr>
                <w:color w:val="FF0000"/>
                <w:lang w:eastAsia="ja-JP"/>
              </w:rPr>
              <w:t xml:space="preserve"> to be considered by the 802.21 group to address handovers</w:t>
            </w:r>
            <w:r w:rsidRPr="006164CD">
              <w:rPr>
                <w:rFonts w:hint="eastAsia"/>
                <w:color w:val="FF0000"/>
                <w:lang w:eastAsia="ja-JP"/>
              </w:rPr>
              <w:t xml:space="preserve"> </w:t>
            </w:r>
            <w:r w:rsidRPr="006164CD">
              <w:rPr>
                <w:color w:val="FF0000"/>
                <w:lang w:eastAsia="ja-JP"/>
              </w:rPr>
              <w:t xml:space="preserve">with </w:t>
            </w:r>
            <w:r w:rsidRPr="006164CD">
              <w:rPr>
                <w:rFonts w:hint="eastAsia"/>
                <w:color w:val="FF0000"/>
                <w:lang w:eastAsia="ja-JP"/>
              </w:rPr>
              <w:t>H</w:t>
            </w:r>
            <w:r w:rsidRPr="006164CD">
              <w:rPr>
                <w:color w:val="FF0000"/>
                <w:lang w:eastAsia="ja-JP"/>
              </w:rPr>
              <w:t>MD</w:t>
            </w:r>
            <w:r w:rsidRPr="006164CD">
              <w:rPr>
                <w:rFonts w:hint="eastAsia"/>
                <w:color w:val="FF0000"/>
                <w:lang w:eastAsia="ja-JP"/>
              </w:rPr>
              <w:t xml:space="preserve"> based </w:t>
            </w:r>
            <w:r w:rsidRPr="006164CD">
              <w:rPr>
                <w:color w:val="FF0000"/>
                <w:lang w:eastAsia="ja-JP"/>
              </w:rPr>
              <w:t>VR</w:t>
            </w:r>
            <w:r>
              <w:rPr>
                <w:color w:val="FF0000"/>
                <w:lang w:eastAsia="ja-JP"/>
              </w:rPr>
              <w:t xml:space="preserve"> </w:t>
            </w:r>
            <w:r w:rsidRPr="006164CD">
              <w:rPr>
                <w:color w:val="FF0000"/>
                <w:lang w:eastAsia="ja-JP"/>
              </w:rPr>
              <w:t>Service</w:t>
            </w:r>
            <w:r>
              <w:rPr>
                <w:color w:val="FF0000"/>
                <w:lang w:eastAsia="ja-JP"/>
              </w:rPr>
              <w:t>s</w:t>
            </w:r>
            <w:r w:rsidRPr="006164CD">
              <w:rPr>
                <w:rFonts w:hint="eastAsia"/>
                <w:color w:val="FF0000"/>
                <w:lang w:eastAsia="ja-JP"/>
              </w:rPr>
              <w:t>.</w:t>
            </w:r>
          </w:p>
        </w:tc>
      </w:tr>
      <w:tr w:rsidR="000B5FFB" w:rsidRPr="001747DF" w:rsidTr="00342C87">
        <w:tc>
          <w:tcPr>
            <w:tcW w:w="1350" w:type="dxa"/>
          </w:tcPr>
          <w:p w:rsidR="000B5FFB" w:rsidRPr="001747DF" w:rsidRDefault="000B5FFB" w:rsidP="000B5FFB">
            <w:pPr>
              <w:pStyle w:val="covertext"/>
            </w:pPr>
            <w:r w:rsidRPr="001747DF">
              <w:t>Purpose</w:t>
            </w:r>
          </w:p>
        </w:tc>
        <w:tc>
          <w:tcPr>
            <w:tcW w:w="9018" w:type="dxa"/>
          </w:tcPr>
          <w:p w:rsidR="000B5FFB" w:rsidRPr="00D07074" w:rsidRDefault="000B5FFB" w:rsidP="000B5FFB">
            <w:pPr>
              <w:pStyle w:val="covertext"/>
              <w:rPr>
                <w:lang w:eastAsia="ja-JP"/>
              </w:rPr>
            </w:pPr>
            <w:r>
              <w:rPr>
                <w:lang w:eastAsia="ja-JP"/>
              </w:rPr>
              <w:t>Working Group Discussion and Acceptance</w:t>
            </w:r>
          </w:p>
        </w:tc>
      </w:tr>
      <w:tr w:rsidR="000B5FFB" w:rsidRPr="001747DF" w:rsidTr="00342C87">
        <w:trPr>
          <w:trHeight w:val="840"/>
        </w:trPr>
        <w:tc>
          <w:tcPr>
            <w:tcW w:w="1350" w:type="dxa"/>
          </w:tcPr>
          <w:p w:rsidR="000B5FFB" w:rsidRPr="001747DF" w:rsidRDefault="000B5FFB" w:rsidP="000B5FFB">
            <w:pPr>
              <w:pStyle w:val="covertext"/>
            </w:pPr>
            <w:r w:rsidRPr="001747DF">
              <w:t>Notice</w:t>
            </w:r>
          </w:p>
        </w:tc>
        <w:tc>
          <w:tcPr>
            <w:tcW w:w="9018" w:type="dxa"/>
          </w:tcPr>
          <w:p w:rsidR="000B5FFB" w:rsidRPr="001747DF" w:rsidRDefault="000B5FFB" w:rsidP="000B5FFB">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5FFB" w:rsidRPr="001747DF" w:rsidTr="00342C87">
        <w:trPr>
          <w:trHeight w:val="1439"/>
        </w:trPr>
        <w:tc>
          <w:tcPr>
            <w:tcW w:w="1350" w:type="dxa"/>
          </w:tcPr>
          <w:p w:rsidR="000B5FFB" w:rsidRPr="001747DF" w:rsidRDefault="000B5FFB" w:rsidP="000B5FFB">
            <w:pPr>
              <w:pStyle w:val="covertext"/>
            </w:pPr>
            <w:r w:rsidRPr="001747DF">
              <w:t>Release</w:t>
            </w:r>
          </w:p>
        </w:tc>
        <w:tc>
          <w:tcPr>
            <w:tcW w:w="9018" w:type="dxa"/>
          </w:tcPr>
          <w:p w:rsidR="000B5FFB" w:rsidRPr="001747DF" w:rsidRDefault="000B5FFB" w:rsidP="000B5FFB">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0B5FFB" w:rsidRPr="000A3888" w:rsidTr="00342C87">
        <w:trPr>
          <w:trHeight w:val="70"/>
        </w:trPr>
        <w:tc>
          <w:tcPr>
            <w:tcW w:w="1350" w:type="dxa"/>
          </w:tcPr>
          <w:p w:rsidR="000B5FFB" w:rsidRPr="001747DF" w:rsidRDefault="000B5FFB" w:rsidP="000B5FFB">
            <w:pPr>
              <w:pStyle w:val="covertext"/>
            </w:pPr>
            <w:r w:rsidRPr="001747DF">
              <w:t>Patent Policy</w:t>
            </w:r>
          </w:p>
        </w:tc>
        <w:tc>
          <w:tcPr>
            <w:tcW w:w="9018" w:type="dxa"/>
          </w:tcPr>
          <w:p w:rsidR="000B5FFB" w:rsidRPr="000A3888" w:rsidRDefault="000B5FFB" w:rsidP="000B5FFB">
            <w:pPr>
              <w:rPr>
                <w:rFonts w:ascii="Times New Roman" w:hAnsi="Times New Roman" w:cs="Times New Roman"/>
              </w:rPr>
            </w:pPr>
            <w:r w:rsidRPr="000A3888">
              <w:rPr>
                <w:rFonts w:ascii="Times New Roman" w:hAnsi="Times New Roman" w:cs="Times New Roman"/>
              </w:rPr>
              <w:t xml:space="preserve">The contributor is familiar with IEEE patent policy, as stated in </w:t>
            </w:r>
            <w:hyperlink r:id="rId11" w:anchor="6.3" w:tgtFrame="_parent" w:history="1">
              <w:r w:rsidRPr="000A3888">
                <w:rPr>
                  <w:rStyle w:val="a4"/>
                  <w:rFonts w:ascii="Times New Roman" w:hAnsi="Times New Roman" w:cs="Times New Roman"/>
                </w:rPr>
                <w:t>Section 6 of the IEEE-SA Standards Board bylaws</w:t>
              </w:r>
            </w:hyperlink>
            <w:r w:rsidRPr="000A3888">
              <w:rPr>
                <w:rFonts w:ascii="Times New Roman" w:hAnsi="Times New Roman" w:cs="Times New Roman"/>
              </w:rPr>
              <w:t xml:space="preserve"> &lt;</w:t>
            </w:r>
            <w:hyperlink r:id="rId12" w:tgtFrame="_parent" w:history="1">
              <w:r w:rsidRPr="000A3888">
                <w:rPr>
                  <w:rStyle w:val="a4"/>
                  <w:rFonts w:ascii="Times New Roman" w:hAnsi="Times New Roman" w:cs="Times New Roman"/>
                </w:rPr>
                <w:t>http://standards.ieee.org/guides/bylaws/sect6-7.html#6</w:t>
              </w:r>
            </w:hyperlink>
            <w:r w:rsidRPr="000A3888">
              <w:rPr>
                <w:rFonts w:ascii="Times New Roman" w:hAnsi="Times New Roman" w:cs="Times New Roman"/>
              </w:rPr>
              <w:t xml:space="preserve">&gt; and in </w:t>
            </w:r>
            <w:r w:rsidRPr="000A3888">
              <w:rPr>
                <w:rFonts w:ascii="Times New Roman" w:hAnsi="Times New Roman" w:cs="Times New Roman"/>
                <w:i/>
                <w:iCs/>
              </w:rPr>
              <w:t>Understanding Patent Issues During IEEE Standards Development</w:t>
            </w:r>
            <w:r w:rsidRPr="000A3888">
              <w:rPr>
                <w:rFonts w:ascii="Times New Roman" w:hAnsi="Times New Roman" w:cs="Times New Roman"/>
              </w:rPr>
              <w:t xml:space="preserve"> </w:t>
            </w:r>
            <w:hyperlink r:id="rId13" w:tgtFrame="_parent" w:history="1">
              <w:r w:rsidRPr="000A3888">
                <w:rPr>
                  <w:rStyle w:val="a4"/>
                  <w:rFonts w:ascii="Times New Roman" w:hAnsi="Times New Roman" w:cs="Times New Roman"/>
                </w:rPr>
                <w:t>http://standards.ieee.org/board/pat/faq.pdf</w:t>
              </w:r>
            </w:hyperlink>
          </w:p>
        </w:tc>
      </w:tr>
    </w:tbl>
    <w:p w:rsidR="00E54F78" w:rsidRDefault="00E54F78" w:rsidP="00E725E9">
      <w:pPr>
        <w:widowControl/>
        <w:shd w:val="clear" w:color="auto" w:fill="FFFFFF"/>
        <w:wordWrap/>
        <w:autoSpaceDE/>
        <w:autoSpaceDN/>
        <w:spacing w:before="100" w:beforeAutospacing="1" w:after="100" w:afterAutospacing="1" w:line="345" w:lineRule="atLeast"/>
        <w:rPr>
          <w:rFonts w:ascii="Times New Roman" w:eastAsia="Times New Roman" w:hAnsi="Times New Roman" w:cs="Times New Roman"/>
          <w:color w:val="4B4B4B"/>
          <w:kern w:val="0"/>
          <w:sz w:val="21"/>
          <w:szCs w:val="21"/>
          <w:bdr w:val="none" w:sz="0" w:space="0" w:color="auto" w:frame="1"/>
        </w:rPr>
      </w:pPr>
      <w:bookmarkStart w:id="0" w:name="_GoBack"/>
      <w:bookmarkEnd w:id="0"/>
    </w:p>
    <w:p w:rsidR="002472CB" w:rsidRDefault="00E54F78" w:rsidP="002472CB">
      <w:pPr>
        <w:pStyle w:val="1"/>
        <w:rPr>
          <w:rFonts w:ascii="Times New Roman" w:hAnsi="Times New Roman" w:cs="Times New Roman"/>
          <w:bdr w:val="none" w:sz="0" w:space="0" w:color="auto" w:frame="1"/>
        </w:rPr>
      </w:pPr>
      <w:r>
        <w:rPr>
          <w:bdr w:val="none" w:sz="0" w:space="0" w:color="auto" w:frame="1"/>
        </w:rPr>
        <w:br w:type="page"/>
      </w:r>
      <w:r w:rsidR="002472CB" w:rsidRPr="005F5EB0">
        <w:rPr>
          <w:rFonts w:ascii="Times New Roman" w:hAnsi="Times New Roman" w:cs="Times New Roman"/>
          <w:bdr w:val="none" w:sz="0" w:space="0" w:color="auto" w:frame="1"/>
        </w:rPr>
        <w:lastRenderedPageBreak/>
        <w:t>Introduction</w:t>
      </w:r>
    </w:p>
    <w:p w:rsidR="000B5FFB" w:rsidRDefault="000B5FFB" w:rsidP="000B5FFB"/>
    <w:p w:rsidR="00C12FEB" w:rsidRDefault="00C12FEB" w:rsidP="00C12FEB">
      <w:pPr>
        <w:pStyle w:val="IEEEStdsParagraph"/>
        <w:keepNext/>
        <w:jc w:val="center"/>
      </w:pPr>
      <w:r>
        <w:rPr>
          <w:noProof/>
          <w:lang w:eastAsia="ko-KR"/>
        </w:rPr>
        <w:drawing>
          <wp:inline distT="0" distB="0" distL="0" distR="0" wp14:anchorId="00531328" wp14:editId="0E12896D">
            <wp:extent cx="4705350" cy="2642296"/>
            <wp:effectExtent l="0" t="0" r="0" b="5715"/>
            <wp:docPr id="2" name="그림 2" descr="C:\Users\CEO\AppData\Local\Microsoft\Windows\INetCache\Content.Word\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O\AppData\Local\Microsoft\Windows\INetCache\Content.Word\IMG_4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5427" cy="2653570"/>
                    </a:xfrm>
                    <a:prstGeom prst="rect">
                      <a:avLst/>
                    </a:prstGeom>
                    <a:noFill/>
                    <a:ln>
                      <a:noFill/>
                    </a:ln>
                  </pic:spPr>
                </pic:pic>
              </a:graphicData>
            </a:graphic>
          </wp:inline>
        </w:drawing>
      </w:r>
    </w:p>
    <w:p w:rsidR="00C12FEB" w:rsidRPr="00C12FEB" w:rsidRDefault="00C12FEB" w:rsidP="00C12FEB">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sidRPr="00C12FEB">
        <w:rPr>
          <w:b/>
          <w:i w:val="0"/>
        </w:rPr>
        <w:t>1</w:t>
      </w:r>
      <w:r w:rsidRPr="00C12FEB">
        <w:rPr>
          <w:b/>
          <w:i w:val="0"/>
        </w:rPr>
        <w:fldChar w:fldCharType="end"/>
      </w:r>
      <w:r w:rsidRPr="00C12FEB">
        <w:rPr>
          <w:b/>
          <w:i w:val="0"/>
        </w:rPr>
        <w:t xml:space="preserve"> Stereoscopic image for VR HMD</w:t>
      </w:r>
    </w:p>
    <w:p w:rsidR="00234A71" w:rsidRPr="00234A71" w:rsidRDefault="00234A71" w:rsidP="00234A7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Times New Roman" w:eastAsia="굴림체" w:hAnsi="Times New Roman" w:cs="Times New Roman"/>
          <w:color w:val="212121"/>
          <w:kern w:val="0"/>
          <w:szCs w:val="24"/>
        </w:rPr>
      </w:pPr>
      <w:r w:rsidRPr="00234A71">
        <w:rPr>
          <w:rFonts w:ascii="Times New Roman" w:eastAsia="굴림체" w:hAnsi="Times New Roman" w:cs="Times New Roman"/>
          <w:color w:val="212121"/>
          <w:kern w:val="0"/>
          <w:szCs w:val="24"/>
          <w:lang w:val="en"/>
        </w:rPr>
        <w:t xml:space="preserve">HMD-based </w:t>
      </w:r>
      <w:r w:rsidR="00E1414E" w:rsidRPr="00CE76B3">
        <w:rPr>
          <w:rFonts w:ascii="Times New Roman" w:eastAsia="굴림체" w:hAnsi="Times New Roman" w:cs="Times New Roman"/>
          <w:color w:val="212121"/>
          <w:kern w:val="0"/>
          <w:szCs w:val="24"/>
          <w:lang w:val="en"/>
        </w:rPr>
        <w:t>v</w:t>
      </w:r>
      <w:r w:rsidRPr="00234A71">
        <w:rPr>
          <w:rFonts w:ascii="Times New Roman" w:eastAsia="굴림체" w:hAnsi="Times New Roman" w:cs="Times New Roman"/>
          <w:color w:val="212121"/>
          <w:kern w:val="0"/>
          <w:szCs w:val="24"/>
          <w:lang w:val="en"/>
        </w:rPr>
        <w:t xml:space="preserve">irtual </w:t>
      </w:r>
      <w:r w:rsidR="00E1414E" w:rsidRPr="00CE76B3">
        <w:rPr>
          <w:rFonts w:ascii="Times New Roman" w:eastAsia="굴림체" w:hAnsi="Times New Roman" w:cs="Times New Roman"/>
          <w:color w:val="212121"/>
          <w:kern w:val="0"/>
          <w:szCs w:val="24"/>
          <w:lang w:val="en"/>
        </w:rPr>
        <w:t>r</w:t>
      </w:r>
      <w:r w:rsidRPr="00234A71">
        <w:rPr>
          <w:rFonts w:ascii="Times New Roman" w:eastAsia="굴림체" w:hAnsi="Times New Roman" w:cs="Times New Roman"/>
          <w:color w:val="212121"/>
          <w:kern w:val="0"/>
          <w:szCs w:val="24"/>
          <w:lang w:val="en"/>
        </w:rPr>
        <w:t xml:space="preserve">eality began to gain </w:t>
      </w:r>
      <w:r w:rsidRPr="00CE76B3">
        <w:rPr>
          <w:rFonts w:ascii="Times New Roman" w:eastAsia="굴림체" w:hAnsi="Times New Roman" w:cs="Times New Roman"/>
          <w:color w:val="212121"/>
          <w:kern w:val="0"/>
          <w:szCs w:val="24"/>
          <w:lang w:val="en"/>
        </w:rPr>
        <w:t xml:space="preserve">global </w:t>
      </w:r>
      <w:r w:rsidRPr="00234A71">
        <w:rPr>
          <w:rFonts w:ascii="Times New Roman" w:eastAsia="굴림체" w:hAnsi="Times New Roman" w:cs="Times New Roman"/>
          <w:color w:val="212121"/>
          <w:kern w:val="0"/>
          <w:szCs w:val="24"/>
          <w:lang w:val="en"/>
        </w:rPr>
        <w:t xml:space="preserve">attention in 2014 when Facebook </w:t>
      </w:r>
      <w:r w:rsidRPr="00CE76B3">
        <w:rPr>
          <w:rFonts w:ascii="Times New Roman" w:eastAsia="굴림체" w:hAnsi="Times New Roman" w:cs="Times New Roman"/>
          <w:color w:val="212121"/>
          <w:kern w:val="0"/>
          <w:szCs w:val="24"/>
          <w:lang w:val="en"/>
        </w:rPr>
        <w:t>acquired</w:t>
      </w:r>
      <w:r w:rsidRPr="00234A71">
        <w:rPr>
          <w:rFonts w:ascii="Times New Roman" w:eastAsia="굴림체" w:hAnsi="Times New Roman" w:cs="Times New Roman"/>
          <w:color w:val="212121"/>
          <w:kern w:val="0"/>
          <w:szCs w:val="24"/>
          <w:lang w:val="en"/>
        </w:rPr>
        <w:t xml:space="preserve"> Oculus, and three years later, it has become the most notable technology in the IT field.</w:t>
      </w:r>
    </w:p>
    <w:p w:rsidR="00E1414E" w:rsidRPr="00CE76B3" w:rsidRDefault="00E1414E" w:rsidP="00234A71">
      <w:pPr>
        <w:pStyle w:val="HTML"/>
        <w:shd w:val="clear" w:color="auto" w:fill="FFFFFF"/>
        <w:rPr>
          <w:rFonts w:ascii="Times New Roman" w:hAnsi="Times New Roman" w:cs="Times New Roman"/>
          <w:color w:val="212121"/>
          <w:sz w:val="20"/>
        </w:rPr>
      </w:pPr>
    </w:p>
    <w:p w:rsidR="00E1414E" w:rsidRPr="00CE76B3" w:rsidRDefault="00234A71" w:rsidP="00234A71">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 xml:space="preserve">Nevertheless, HMD-based </w:t>
      </w:r>
      <w:r w:rsidR="00E1414E" w:rsidRPr="00CE76B3">
        <w:rPr>
          <w:rFonts w:ascii="Times New Roman" w:hAnsi="Times New Roman" w:cs="Times New Roman"/>
          <w:color w:val="212121"/>
          <w:sz w:val="20"/>
          <w:lang w:val="en"/>
        </w:rPr>
        <w:t>v</w:t>
      </w:r>
      <w:r w:rsidRPr="00CE76B3">
        <w:rPr>
          <w:rFonts w:ascii="Times New Roman" w:hAnsi="Times New Roman" w:cs="Times New Roman"/>
          <w:color w:val="212121"/>
          <w:sz w:val="20"/>
          <w:lang w:val="en"/>
        </w:rPr>
        <w:t xml:space="preserve">irtual </w:t>
      </w:r>
      <w:r w:rsidR="00E1414E" w:rsidRPr="00CE76B3">
        <w:rPr>
          <w:rFonts w:ascii="Times New Roman" w:hAnsi="Times New Roman" w:cs="Times New Roman"/>
          <w:color w:val="212121"/>
          <w:sz w:val="20"/>
          <w:lang w:val="en"/>
        </w:rPr>
        <w:t>r</w:t>
      </w:r>
      <w:r w:rsidRPr="00CE76B3">
        <w:rPr>
          <w:rFonts w:ascii="Times New Roman" w:hAnsi="Times New Roman" w:cs="Times New Roman"/>
          <w:color w:val="212121"/>
          <w:sz w:val="20"/>
          <w:lang w:val="en"/>
        </w:rPr>
        <w:t xml:space="preserve">eality technology, unlike many people's interest and expectation, is not growing rapidly. This is closely related to the </w:t>
      </w:r>
      <w:r w:rsidR="00E1414E" w:rsidRPr="00CE76B3">
        <w:rPr>
          <w:rFonts w:ascii="Times New Roman" w:hAnsi="Times New Roman" w:cs="Times New Roman"/>
          <w:color w:val="212121"/>
          <w:sz w:val="20"/>
          <w:lang w:val="en"/>
        </w:rPr>
        <w:t>motion sickness</w:t>
      </w:r>
      <w:r w:rsidRPr="00CE76B3">
        <w:rPr>
          <w:rFonts w:ascii="Times New Roman" w:hAnsi="Times New Roman" w:cs="Times New Roman"/>
          <w:color w:val="212121"/>
          <w:sz w:val="20"/>
          <w:lang w:val="en"/>
        </w:rPr>
        <w:t xml:space="preserve"> associated with stereoscopic, one of the characteristics of HMD</w:t>
      </w:r>
    </w:p>
    <w:p w:rsidR="00E1414E" w:rsidRPr="00CE76B3" w:rsidRDefault="00E1414E" w:rsidP="00234A71">
      <w:pPr>
        <w:pStyle w:val="HTML"/>
        <w:shd w:val="clear" w:color="auto" w:fill="FFFFFF"/>
        <w:rPr>
          <w:rFonts w:ascii="Times New Roman" w:hAnsi="Times New Roman" w:cs="Times New Roman"/>
          <w:color w:val="212121"/>
          <w:sz w:val="20"/>
          <w:lang w:val="en"/>
        </w:rPr>
      </w:pPr>
    </w:p>
    <w:p w:rsidR="000B5FFB" w:rsidRPr="00CE76B3" w:rsidRDefault="00E1414E" w:rsidP="00E1414E">
      <w:pPr>
        <w:pStyle w:val="HTML"/>
        <w:shd w:val="clear" w:color="auto" w:fill="FFFFFF"/>
        <w:rPr>
          <w:rFonts w:ascii="Times New Roman" w:hAnsi="Times New Roman" w:cs="Times New Roman"/>
          <w:color w:val="212121"/>
          <w:sz w:val="20"/>
          <w:shd w:val="clear" w:color="auto" w:fill="FFFFFF"/>
        </w:rPr>
      </w:pPr>
      <w:r w:rsidRPr="00CE76B3">
        <w:rPr>
          <w:rFonts w:ascii="Times New Roman" w:hAnsi="Times New Roman" w:cs="Times New Roman"/>
          <w:color w:val="212121"/>
          <w:sz w:val="20"/>
          <w:shd w:val="clear" w:color="auto" w:fill="FFFFFF"/>
        </w:rPr>
        <w:t>The motion sickness is known to be caused by the difference between the visual perception and the information sensed by the actual sensory organ.</w:t>
      </w:r>
    </w:p>
    <w:p w:rsidR="00E1414E" w:rsidRPr="00CE76B3" w:rsidRDefault="00E1414E" w:rsidP="00E1414E">
      <w:pPr>
        <w:pStyle w:val="HTML"/>
        <w:shd w:val="clear" w:color="auto" w:fill="FFFFFF"/>
        <w:rPr>
          <w:rFonts w:ascii="Times New Roman" w:hAnsi="Times New Roman" w:cs="Times New Roman"/>
          <w:color w:val="212121"/>
          <w:sz w:val="20"/>
          <w:shd w:val="clear" w:color="auto" w:fill="FFFFFF"/>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Therefore, in order to reduce the motion sickness caused while experiencing the HMD-based virtual reality content, it is necessary to solve the inconsistency of the information or change the user's sensory information more comfortably.</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For this purpose, various research efforts have been made to change the user 's sensory information. As a result, it has become clear that the recognition of information that is very similar to the reality of the person is needed. In order to transmit the image information very similar to reality to the HMD, a very high-resolution 360-degree image is required, and such image data takes a lot of memory. Especially, since the spatial information and the sound information of the virtual world must be contained as a vector value, an extremely large data is required. Also, in order to transmit video and audio information of such a large capacity at a near real-time speed, a network infrastructure having a huge bandwidth is required.</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shd w:val="clear" w:color="auto" w:fill="FFFFFF"/>
        </w:rPr>
        <w:t>Therefore, in this paper, we discuss the network environment needed to provide HMD based virtual reality service to users comfortably and suggest that it should be discussed within IEEE 802 and propose to define the technical standards.</w:t>
      </w:r>
    </w:p>
    <w:p w:rsidR="00672FC7" w:rsidRDefault="00672FC7">
      <w:pPr>
        <w:widowControl/>
        <w:wordWrap/>
        <w:autoSpaceDE/>
        <w:autoSpaceDN/>
        <w:rPr>
          <w:lang w:val="en"/>
        </w:rPr>
      </w:pPr>
      <w:r>
        <w:rPr>
          <w:lang w:val="en"/>
        </w:rPr>
        <w:br w:type="page"/>
      </w:r>
    </w:p>
    <w:p w:rsidR="009F3FF6" w:rsidRPr="009F3FF6" w:rsidRDefault="00997CEB" w:rsidP="009F3FF6">
      <w:pPr>
        <w:pStyle w:val="1"/>
        <w:rPr>
          <w:rFonts w:ascii="Times New Roman" w:hAnsi="Times New Roman" w:cs="Times New Roman" w:hint="eastAsia"/>
          <w:bdr w:val="none" w:sz="0" w:space="0" w:color="auto" w:frame="1"/>
        </w:rPr>
      </w:pPr>
      <w:r w:rsidRPr="005F5EB0">
        <w:rPr>
          <w:rFonts w:ascii="Times New Roman" w:hAnsi="Times New Roman" w:cs="Times New Roman"/>
          <w:bdr w:val="none" w:sz="0" w:space="0" w:color="auto" w:frame="1"/>
        </w:rPr>
        <w:lastRenderedPageBreak/>
        <w:t xml:space="preserve">Overview </w:t>
      </w:r>
    </w:p>
    <w:p w:rsidR="009F3FF6" w:rsidRPr="009F3FF6" w:rsidRDefault="009F3FF6" w:rsidP="009F3FF6">
      <w:pPr>
        <w:rPr>
          <w:rFonts w:hint="eastAsia"/>
        </w:rPr>
      </w:pPr>
    </w:p>
    <w:p w:rsidR="00997CEB" w:rsidRDefault="00997CEB" w:rsidP="00997CEB">
      <w:pPr>
        <w:pStyle w:val="2"/>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t xml:space="preserve">Purpose </w:t>
      </w:r>
    </w:p>
    <w:p w:rsidR="00E1414E" w:rsidRPr="007603A1" w:rsidRDefault="007603A1" w:rsidP="007603A1">
      <w:pPr>
        <w:ind w:left="576"/>
        <w:rPr>
          <w:rFonts w:ascii="Times New Roman" w:eastAsia="맑은 고딕" w:hAnsi="Times New Roman" w:cs="Times New Roman"/>
          <w:color w:val="777777"/>
          <w:szCs w:val="20"/>
        </w:rPr>
      </w:pPr>
      <w:r w:rsidRPr="007603A1">
        <w:rPr>
          <w:rFonts w:ascii="Times New Roman" w:hAnsi="Times New Roman" w:cs="Times New Roman"/>
          <w:color w:val="212121"/>
          <w:szCs w:val="20"/>
          <w:shd w:val="clear" w:color="auto" w:fill="FFFFFF"/>
        </w:rPr>
        <w:t>D</w:t>
      </w:r>
      <w:r w:rsidR="00E1414E" w:rsidRPr="007603A1">
        <w:rPr>
          <w:rFonts w:ascii="Times New Roman" w:hAnsi="Times New Roman" w:cs="Times New Roman"/>
          <w:color w:val="212121"/>
          <w:szCs w:val="20"/>
          <w:shd w:val="clear" w:color="auto" w:fill="FFFFFF"/>
        </w:rPr>
        <w:t xml:space="preserve">efine the functions that the network infrastructure should provide so that the users of HMD-based virtual reality content have a good experience and </w:t>
      </w:r>
      <w:r>
        <w:rPr>
          <w:rFonts w:ascii="Times New Roman" w:hAnsi="Times New Roman" w:cs="Times New Roman"/>
          <w:color w:val="212121"/>
          <w:szCs w:val="20"/>
          <w:shd w:val="clear" w:color="auto" w:fill="FFFFFF"/>
        </w:rPr>
        <w:t>motion sickness is minimized</w:t>
      </w:r>
    </w:p>
    <w:p w:rsidR="009F3FF6" w:rsidRPr="009F3FF6" w:rsidRDefault="009F3FF6" w:rsidP="009F3FF6">
      <w:pPr>
        <w:rPr>
          <w:rFonts w:hint="eastAsia"/>
        </w:rPr>
      </w:pPr>
    </w:p>
    <w:p w:rsidR="008C072A" w:rsidRDefault="00EB06C1" w:rsidP="00997CEB">
      <w:pPr>
        <w:pStyle w:val="2"/>
        <w:rPr>
          <w:rFonts w:ascii="Times New Roman" w:hAnsi="Times New Roman" w:cs="Times New Roman"/>
          <w:bdr w:val="none" w:sz="0" w:space="0" w:color="auto" w:frame="1"/>
        </w:rPr>
      </w:pPr>
      <w:r>
        <w:rPr>
          <w:rFonts w:ascii="Times New Roman" w:hAnsi="Times New Roman" w:cs="Times New Roman"/>
          <w:bdr w:val="none" w:sz="0" w:space="0" w:color="auto" w:frame="1"/>
        </w:rPr>
        <w:t>Scope</w:t>
      </w:r>
    </w:p>
    <w:p w:rsidR="00E46C89" w:rsidRDefault="00E46C89" w:rsidP="00E46C89">
      <w:pPr>
        <w:pStyle w:val="3"/>
      </w:pPr>
      <w:r>
        <w:rPr>
          <w:rFonts w:hint="eastAsia"/>
        </w:rPr>
        <w:t>High performance Bandwidth</w:t>
      </w:r>
    </w:p>
    <w:p w:rsidR="00EB06C1" w:rsidRDefault="00EB06C1" w:rsidP="00EB06C1">
      <w:pPr>
        <w:pStyle w:val="4"/>
        <w:rPr>
          <w:i w:val="0"/>
        </w:rPr>
      </w:pPr>
      <w:r>
        <w:rPr>
          <w:rFonts w:hint="eastAsia"/>
          <w:i w:val="0"/>
        </w:rPr>
        <w:t>Wired</w:t>
      </w:r>
      <w:r>
        <w:rPr>
          <w:i w:val="0"/>
        </w:rPr>
        <w:t xml:space="preserve"> environment</w:t>
      </w:r>
    </w:p>
    <w:p w:rsidR="007603A1" w:rsidRPr="007603A1" w:rsidRDefault="007603A1" w:rsidP="007603A1">
      <w:pPr>
        <w:ind w:left="800"/>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wired network of 10</w:t>
      </w:r>
      <w:r>
        <w:rPr>
          <w:rFonts w:ascii="Times New Roman" w:hAnsi="Times New Roman" w:cs="Times New Roman"/>
          <w:color w:val="212121"/>
          <w:shd w:val="clear" w:color="auto" w:fill="FFFFFF"/>
        </w:rPr>
        <w:t xml:space="preserve"> </w:t>
      </w:r>
      <w:proofErr w:type="spellStart"/>
      <w:r w:rsidRPr="007603A1">
        <w:rPr>
          <w:rFonts w:ascii="Times New Roman" w:hAnsi="Times New Roman" w:cs="Times New Roman"/>
          <w:color w:val="212121"/>
          <w:shd w:val="clear" w:color="auto" w:fill="FFFFFF"/>
        </w:rPr>
        <w:t>Gbps</w:t>
      </w:r>
      <w:proofErr w:type="spellEnd"/>
      <w:r w:rsidRPr="007603A1">
        <w:rPr>
          <w:rFonts w:ascii="Times New Roman" w:hAnsi="Times New Roman" w:cs="Times New Roman"/>
          <w:color w:val="212121"/>
          <w:shd w:val="clear" w:color="auto" w:fill="FFFFFF"/>
        </w:rPr>
        <w:t xml:space="preserve"> or more is required to transmit a large amount of data so that users of HMD-based virtual reality content have a good user experience.</w:t>
      </w:r>
    </w:p>
    <w:p w:rsidR="00EB06C1" w:rsidRDefault="00EB06C1" w:rsidP="00EB06C1">
      <w:pPr>
        <w:pStyle w:val="4"/>
        <w:rPr>
          <w:i w:val="0"/>
        </w:rPr>
      </w:pPr>
      <w:r>
        <w:rPr>
          <w:rFonts w:hint="eastAsia"/>
          <w:i w:val="0"/>
        </w:rPr>
        <w:t>Wireless</w:t>
      </w:r>
      <w:r>
        <w:rPr>
          <w:i w:val="0"/>
        </w:rPr>
        <w:t xml:space="preserve"> environment</w:t>
      </w:r>
    </w:p>
    <w:p w:rsidR="00EB06C1" w:rsidRPr="007603A1" w:rsidRDefault="007603A1" w:rsidP="007603A1">
      <w:pPr>
        <w:ind w:left="864"/>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wireless network of 10</w:t>
      </w:r>
      <w:r>
        <w:rPr>
          <w:rFonts w:ascii="Times New Roman" w:hAnsi="Times New Roman" w:cs="Times New Roman"/>
          <w:color w:val="212121"/>
          <w:shd w:val="clear" w:color="auto" w:fill="FFFFFF"/>
        </w:rPr>
        <w:t xml:space="preserve"> </w:t>
      </w:r>
      <w:proofErr w:type="spellStart"/>
      <w:r w:rsidRPr="007603A1">
        <w:rPr>
          <w:rFonts w:ascii="Times New Roman" w:hAnsi="Times New Roman" w:cs="Times New Roman"/>
          <w:color w:val="212121"/>
          <w:shd w:val="clear" w:color="auto" w:fill="FFFFFF"/>
        </w:rPr>
        <w:t>Gbps</w:t>
      </w:r>
      <w:proofErr w:type="spellEnd"/>
      <w:r w:rsidRPr="007603A1">
        <w:rPr>
          <w:rFonts w:ascii="Times New Roman" w:hAnsi="Times New Roman" w:cs="Times New Roman"/>
          <w:color w:val="212121"/>
          <w:shd w:val="clear" w:color="auto" w:fill="FFFFFF"/>
        </w:rPr>
        <w:t xml:space="preserve"> </w:t>
      </w:r>
      <w:r>
        <w:rPr>
          <w:rFonts w:ascii="Times New Roman" w:hAnsi="Times New Roman" w:cs="Times New Roman"/>
          <w:color w:val="212121"/>
          <w:shd w:val="clear" w:color="auto" w:fill="FFFFFF"/>
        </w:rPr>
        <w:t xml:space="preserve">or more </w:t>
      </w:r>
      <w:r w:rsidRPr="007603A1">
        <w:rPr>
          <w:rFonts w:ascii="Times New Roman" w:hAnsi="Times New Roman" w:cs="Times New Roman"/>
          <w:color w:val="212121"/>
          <w:shd w:val="clear" w:color="auto" w:fill="FFFFFF"/>
        </w:rPr>
        <w:t xml:space="preserve">is required </w:t>
      </w:r>
      <w:r>
        <w:rPr>
          <w:rFonts w:ascii="Times New Roman" w:hAnsi="Times New Roman" w:cs="Times New Roman"/>
          <w:color w:val="212121"/>
          <w:shd w:val="clear" w:color="auto" w:fill="FFFFFF"/>
        </w:rPr>
        <w:t xml:space="preserve">to transmit a large amount of </w:t>
      </w:r>
      <w:r w:rsidRPr="007603A1">
        <w:rPr>
          <w:rFonts w:ascii="Times New Roman" w:hAnsi="Times New Roman" w:cs="Times New Roman"/>
          <w:color w:val="212121"/>
          <w:shd w:val="clear" w:color="auto" w:fill="FFFFFF"/>
        </w:rPr>
        <w:t>data so that users of HMD-based virtual reality content have a good user experience.</w:t>
      </w:r>
    </w:p>
    <w:p w:rsidR="00EB06C1" w:rsidRDefault="00EB06C1" w:rsidP="00EB06C1">
      <w:pPr>
        <w:pStyle w:val="4"/>
        <w:rPr>
          <w:i w:val="0"/>
        </w:rPr>
      </w:pPr>
      <w:proofErr w:type="gramStart"/>
      <w:r>
        <w:rPr>
          <w:rFonts w:hint="eastAsia"/>
          <w:i w:val="0"/>
        </w:rPr>
        <w:t>WPAN</w:t>
      </w:r>
      <w:r>
        <w:rPr>
          <w:i w:val="0"/>
        </w:rPr>
        <w:t>(</w:t>
      </w:r>
      <w:proofErr w:type="gramEnd"/>
      <w:r>
        <w:rPr>
          <w:i w:val="0"/>
        </w:rPr>
        <w:t>Wireless Personal Area)</w:t>
      </w:r>
      <w:r>
        <w:rPr>
          <w:rFonts w:hint="eastAsia"/>
          <w:i w:val="0"/>
        </w:rPr>
        <w:t xml:space="preserve"> </w:t>
      </w:r>
      <w:r>
        <w:rPr>
          <w:i w:val="0"/>
        </w:rPr>
        <w:t>environment</w:t>
      </w:r>
    </w:p>
    <w:p w:rsidR="00CE76B3" w:rsidRPr="00CE76B3" w:rsidRDefault="00CE76B3" w:rsidP="00CE76B3">
      <w:pPr>
        <w:ind w:left="864"/>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 xml:space="preserve">In the HMD where the virtual reality content </w:t>
      </w:r>
      <w:r>
        <w:rPr>
          <w:rFonts w:ascii="Times New Roman" w:hAnsi="Times New Roman" w:cs="Times New Roman"/>
          <w:color w:val="212121"/>
          <w:shd w:val="clear" w:color="auto" w:fill="FFFFFF"/>
        </w:rPr>
        <w:t>is</w:t>
      </w:r>
      <w:r w:rsidRPr="00CE76B3">
        <w:rPr>
          <w:rFonts w:ascii="Times New Roman" w:hAnsi="Times New Roman" w:cs="Times New Roman"/>
          <w:color w:val="212121"/>
          <w:shd w:val="clear" w:color="auto" w:fill="FFFFFF"/>
        </w:rPr>
        <w:t xml:space="preserve"> served, the WPAN is used as a network between the HMD and the surrounding sensors. Th</w:t>
      </w:r>
      <w:r>
        <w:rPr>
          <w:rFonts w:ascii="Times New Roman" w:hAnsi="Times New Roman" w:cs="Times New Roman"/>
          <w:color w:val="212121"/>
          <w:shd w:val="clear" w:color="auto" w:fill="FFFFFF"/>
        </w:rPr>
        <w:t>ese</w:t>
      </w:r>
      <w:r w:rsidRPr="00CE76B3">
        <w:rPr>
          <w:rFonts w:ascii="Times New Roman" w:hAnsi="Times New Roman" w:cs="Times New Roman"/>
          <w:color w:val="212121"/>
          <w:shd w:val="clear" w:color="auto" w:fill="FFFFFF"/>
        </w:rPr>
        <w:t xml:space="preserve"> sensor</w:t>
      </w:r>
      <w:r>
        <w:rPr>
          <w:rFonts w:ascii="Times New Roman" w:hAnsi="Times New Roman" w:cs="Times New Roman"/>
          <w:color w:val="212121"/>
          <w:shd w:val="clear" w:color="auto" w:fill="FFFFFF"/>
        </w:rPr>
        <w:t>s</w:t>
      </w:r>
      <w:r w:rsidRPr="00CE76B3">
        <w:rPr>
          <w:rFonts w:ascii="Times New Roman" w:hAnsi="Times New Roman" w:cs="Times New Roman"/>
          <w:color w:val="212121"/>
          <w:shd w:val="clear" w:color="auto" w:fill="FFFFFF"/>
        </w:rPr>
        <w:t xml:space="preserve"> do not use high capacity data, but</w:t>
      </w:r>
      <w:r>
        <w:rPr>
          <w:rFonts w:ascii="Times New Roman" w:hAnsi="Times New Roman" w:cs="Times New Roman"/>
          <w:color w:val="212121"/>
          <w:shd w:val="clear" w:color="auto" w:fill="FFFFFF"/>
        </w:rPr>
        <w:t xml:space="preserve"> </w:t>
      </w:r>
      <w:r w:rsidRPr="00CE76B3">
        <w:rPr>
          <w:rFonts w:ascii="Times New Roman" w:hAnsi="Times New Roman" w:cs="Times New Roman"/>
          <w:color w:val="212121"/>
          <w:shd w:val="clear" w:color="auto" w:fill="FFFFFF"/>
        </w:rPr>
        <w:t>t</w:t>
      </w:r>
      <w:r>
        <w:rPr>
          <w:rFonts w:ascii="Times New Roman" w:hAnsi="Times New Roman" w:cs="Times New Roman"/>
          <w:color w:val="212121"/>
          <w:shd w:val="clear" w:color="auto" w:fill="FFFFFF"/>
        </w:rPr>
        <w:t>hey</w:t>
      </w:r>
      <w:r w:rsidRPr="00CE76B3">
        <w:rPr>
          <w:rFonts w:ascii="Times New Roman" w:hAnsi="Times New Roman" w:cs="Times New Roman"/>
          <w:color w:val="212121"/>
          <w:shd w:val="clear" w:color="auto" w:fill="FFFFFF"/>
        </w:rPr>
        <w:t xml:space="preserve"> should transmit state information of user or user environment to HMD, PC and Console at high speed. This is because latency occurs in the transmission interval of the sensor information, and this </w:t>
      </w:r>
      <w:r>
        <w:rPr>
          <w:rFonts w:ascii="Times New Roman" w:hAnsi="Times New Roman" w:cs="Times New Roman"/>
          <w:color w:val="212121"/>
          <w:shd w:val="clear" w:color="auto" w:fill="FFFFFF"/>
        </w:rPr>
        <w:t>small</w:t>
      </w:r>
      <w:r w:rsidRPr="00CE76B3">
        <w:rPr>
          <w:rFonts w:ascii="Times New Roman" w:hAnsi="Times New Roman" w:cs="Times New Roman"/>
          <w:color w:val="212121"/>
          <w:shd w:val="clear" w:color="auto" w:fill="FFFFFF"/>
        </w:rPr>
        <w:t xml:space="preserve"> latency can </w:t>
      </w:r>
      <w:r>
        <w:rPr>
          <w:rFonts w:ascii="Times New Roman" w:hAnsi="Times New Roman" w:cs="Times New Roman"/>
          <w:color w:val="212121"/>
          <w:shd w:val="clear" w:color="auto" w:fill="FFFFFF"/>
        </w:rPr>
        <w:t>cause the user to feel uncomfortable in virtual reality</w:t>
      </w:r>
      <w:r w:rsidRPr="00CE76B3">
        <w:rPr>
          <w:rFonts w:ascii="Times New Roman" w:hAnsi="Times New Roman" w:cs="Times New Roman"/>
          <w:color w:val="212121"/>
          <w:shd w:val="clear" w:color="auto" w:fill="FFFFFF"/>
        </w:rPr>
        <w:t>.</w:t>
      </w:r>
    </w:p>
    <w:p w:rsidR="00E46C89" w:rsidRPr="00562998" w:rsidRDefault="00E46C89" w:rsidP="00E46C89">
      <w:pPr>
        <w:pStyle w:val="3"/>
        <w:rPr>
          <w:rFonts w:ascii="Times New Roman" w:hAnsi="Times New Roman" w:cs="Times New Roman"/>
          <w:sz w:val="20"/>
        </w:rPr>
      </w:pPr>
      <w:r w:rsidRPr="00562998">
        <w:rPr>
          <w:rFonts w:ascii="Times New Roman" w:hAnsi="Times New Roman" w:cs="Times New Roman"/>
          <w:sz w:val="20"/>
        </w:rPr>
        <w:t>H</w:t>
      </w:r>
      <w:r w:rsidR="003C2C08" w:rsidRPr="00562998">
        <w:rPr>
          <w:rFonts w:ascii="Times New Roman" w:hAnsi="Times New Roman" w:cs="Times New Roman"/>
          <w:sz w:val="20"/>
        </w:rPr>
        <w:t>a</w:t>
      </w:r>
      <w:r w:rsidRPr="00562998">
        <w:rPr>
          <w:rFonts w:ascii="Times New Roman" w:hAnsi="Times New Roman" w:cs="Times New Roman"/>
          <w:sz w:val="20"/>
        </w:rPr>
        <w:t>ndover</w:t>
      </w:r>
    </w:p>
    <w:p w:rsidR="00CE76B3" w:rsidRPr="00CE76B3" w:rsidRDefault="00CE76B3" w:rsidP="00CE76B3">
      <w:pPr>
        <w:ind w:left="720"/>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In a heterogeneous wireless network environment, when handover occurs, the delivery of content data should occur seamlessly. In particular, when a handover occurs from a high-performance bandwidth to a lo</w:t>
      </w:r>
      <w:r>
        <w:rPr>
          <w:rFonts w:ascii="Times New Roman" w:hAnsi="Times New Roman" w:cs="Times New Roman"/>
          <w:color w:val="212121"/>
          <w:shd w:val="clear" w:color="auto" w:fill="FFFFFF"/>
        </w:rPr>
        <w:t>w-</w:t>
      </w:r>
      <w:r w:rsidRPr="00CE76B3">
        <w:rPr>
          <w:rFonts w:ascii="Times New Roman" w:hAnsi="Times New Roman" w:cs="Times New Roman"/>
          <w:color w:val="212121"/>
          <w:shd w:val="clear" w:color="auto" w:fill="FFFFFF"/>
        </w:rPr>
        <w:t>performance bandwidth, header packets containing content information should not be lost (lost).</w:t>
      </w:r>
    </w:p>
    <w:p w:rsidR="00E92EFE" w:rsidRPr="00CE76B3" w:rsidRDefault="00E92EFE" w:rsidP="003C2C08">
      <w:pPr>
        <w:rPr>
          <w:rFonts w:ascii="Times New Roman" w:eastAsia="맑은 고딕" w:hAnsi="Times New Roman" w:cs="Times New Roman"/>
          <w:color w:val="777777"/>
          <w:sz w:val="21"/>
          <w:szCs w:val="21"/>
        </w:rPr>
      </w:pP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2472CB" w:rsidRDefault="002472CB" w:rsidP="002472CB">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Definition </w:t>
      </w:r>
    </w:p>
    <w:p w:rsidR="009F3FF6" w:rsidRPr="009F3FF6" w:rsidRDefault="009F3FF6" w:rsidP="009F3FF6">
      <w:pPr>
        <w:widowControl/>
        <w:wordWrap/>
        <w:autoSpaceDE/>
        <w:autoSpaceDN/>
        <w:spacing w:after="0" w:line="240" w:lineRule="auto"/>
        <w:jc w:val="left"/>
        <w:rPr>
          <w:rFonts w:ascii="Times New Roman" w:hAnsi="Times New Roman" w:cs="Times New Roman" w:hint="eastAsia"/>
          <w:szCs w:val="20"/>
        </w:rPr>
      </w:pPr>
    </w:p>
    <w:p w:rsidR="00A85C10" w:rsidRPr="00CE76B3" w:rsidRDefault="00A85C10" w:rsidP="00CE76B3">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Virtual Reality –</w:t>
      </w:r>
      <w:r w:rsidRPr="00CE76B3">
        <w:rPr>
          <w:rFonts w:ascii="Times New Roman" w:hAnsi="Times New Roman" w:cs="Times New Roman"/>
          <w:szCs w:val="20"/>
        </w:rPr>
        <w:t xml:space="preserve"> </w:t>
      </w:r>
      <w:r w:rsidR="00CE76B3" w:rsidRPr="00CE76B3">
        <w:rPr>
          <w:rFonts w:ascii="Times New Roman" w:hAnsi="Times New Roman" w:cs="Times New Roman"/>
          <w:color w:val="212121"/>
          <w:lang w:val="en"/>
        </w:rPr>
        <w:t xml:space="preserve">This is a realization of a space similar to reality in which a space and objects according to human imagination are created </w:t>
      </w:r>
      <w:r w:rsidR="00CE76B3">
        <w:rPr>
          <w:rFonts w:ascii="Times New Roman" w:hAnsi="Times New Roman" w:cs="Times New Roman"/>
          <w:color w:val="212121"/>
          <w:lang w:val="en"/>
        </w:rPr>
        <w:t>using</w:t>
      </w:r>
      <w:r w:rsidR="00CE76B3" w:rsidRPr="00CE76B3">
        <w:rPr>
          <w:rFonts w:ascii="Times New Roman" w:hAnsi="Times New Roman" w:cs="Times New Roman"/>
          <w:color w:val="212121"/>
          <w:lang w:val="en"/>
        </w:rPr>
        <w:t xml:space="preserve"> a computer. In this case, </w:t>
      </w:r>
      <w:r w:rsidR="00CE76B3">
        <w:rPr>
          <w:rFonts w:ascii="Times New Roman" w:hAnsi="Times New Roman" w:cs="Times New Roman"/>
          <w:color w:val="212121"/>
          <w:lang w:val="en"/>
        </w:rPr>
        <w:t>VR</w:t>
      </w:r>
      <w:r w:rsidR="00CE76B3" w:rsidRPr="00CE76B3">
        <w:rPr>
          <w:rFonts w:ascii="Times New Roman" w:hAnsi="Times New Roman" w:cs="Times New Roman"/>
          <w:color w:val="212121"/>
          <w:lang w:val="en"/>
        </w:rPr>
        <w:t xml:space="preserve"> means a way to get a new experience </w:t>
      </w:r>
      <w:r w:rsidR="00CE76B3">
        <w:rPr>
          <w:rFonts w:ascii="Times New Roman" w:hAnsi="Times New Roman" w:cs="Times New Roman"/>
          <w:color w:val="212121"/>
          <w:lang w:val="en"/>
        </w:rPr>
        <w:t xml:space="preserve">getting away </w:t>
      </w:r>
      <w:r w:rsidR="00CE76B3" w:rsidRPr="00CE76B3">
        <w:rPr>
          <w:rFonts w:ascii="Times New Roman" w:hAnsi="Times New Roman" w:cs="Times New Roman"/>
          <w:color w:val="212121"/>
          <w:lang w:val="en"/>
        </w:rPr>
        <w:t xml:space="preserve">from a time and space constraint by using </w:t>
      </w:r>
      <w:r w:rsidR="00CE76B3">
        <w:rPr>
          <w:rFonts w:ascii="Times New Roman" w:hAnsi="Times New Roman" w:cs="Times New Roman"/>
          <w:color w:val="212121"/>
          <w:lang w:val="en"/>
        </w:rPr>
        <w:t xml:space="preserve">a VR </w:t>
      </w:r>
      <w:r w:rsidR="00CE76B3" w:rsidRPr="00CE76B3">
        <w:rPr>
          <w:rFonts w:ascii="Times New Roman" w:hAnsi="Times New Roman" w:cs="Times New Roman"/>
          <w:color w:val="212121"/>
          <w:lang w:val="en"/>
        </w:rPr>
        <w:t>HMD</w:t>
      </w:r>
      <w:r w:rsidR="00CE76B3">
        <w:rPr>
          <w:rFonts w:ascii="Times New Roman" w:hAnsi="Times New Roman" w:cs="Times New Roman"/>
          <w:szCs w:val="20"/>
          <w:lang w:val="en"/>
        </w:rPr>
        <w:t>.</w:t>
      </w:r>
    </w:p>
    <w:p w:rsidR="00CE76B3" w:rsidRDefault="00A85C1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HMD</w:t>
      </w:r>
      <w:r w:rsidR="00CE76B3">
        <w:rPr>
          <w:rFonts w:ascii="Times New Roman" w:hAnsi="Times New Roman" w:cs="Times New Roman"/>
          <w:b/>
          <w:szCs w:val="20"/>
        </w:rPr>
        <w:t xml:space="preserve"> </w:t>
      </w:r>
      <w:r w:rsidRPr="00CE76B3">
        <w:rPr>
          <w:rFonts w:ascii="Times New Roman" w:hAnsi="Times New Roman" w:cs="Times New Roman"/>
          <w:b/>
          <w:szCs w:val="20"/>
        </w:rPr>
        <w:t>(Head Mounted Display)</w:t>
      </w:r>
      <w:r w:rsidRPr="00CE76B3">
        <w:rPr>
          <w:rFonts w:ascii="Times New Roman" w:hAnsi="Times New Roman" w:cs="Times New Roman"/>
          <w:szCs w:val="20"/>
        </w:rPr>
        <w:t xml:space="preserve"> – </w:t>
      </w:r>
      <w:r w:rsidR="00CE76B3" w:rsidRPr="00CE76B3">
        <w:rPr>
          <w:rFonts w:ascii="Times New Roman" w:hAnsi="Times New Roman" w:cs="Times New Roman"/>
          <w:color w:val="212121"/>
          <w:lang w:val="en"/>
        </w:rPr>
        <w:t>A device that worn like a goggle or a helmet on a person's head and can see the image through a signal transmitted to the front display panel. Unlike other HMDs, sensors such as a gyro, an accelerometer, and a magnetometer are attached to respond to user's head movement.</w:t>
      </w:r>
    </w:p>
    <w:p w:rsidR="0057424D" w:rsidRPr="00CE76B3" w:rsidRDefault="006B55D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bCs/>
          <w:szCs w:val="20"/>
        </w:rPr>
        <w:t>4K UHD (4k Ultra High Definition</w:t>
      </w:r>
      <w:r w:rsidR="00A85C10" w:rsidRPr="00CE76B3">
        <w:rPr>
          <w:rFonts w:ascii="Times New Roman" w:hAnsi="Times New Roman" w:cs="Times New Roman"/>
          <w:b/>
          <w:szCs w:val="20"/>
        </w:rPr>
        <w:t>)</w:t>
      </w:r>
      <w:r w:rsidR="00A85C10" w:rsidRPr="00CE76B3">
        <w:rPr>
          <w:rFonts w:ascii="Times New Roman" w:hAnsi="Times New Roman" w:cs="Times New Roman"/>
          <w:szCs w:val="20"/>
        </w:rPr>
        <w:t xml:space="preserve"> – </w:t>
      </w:r>
      <w:r w:rsidR="00B4671A">
        <w:rPr>
          <w:rFonts w:ascii="Times New Roman" w:eastAsia="맑은 고딕" w:hAnsi="Times New Roman" w:cs="Times New Roman"/>
          <w:szCs w:val="20"/>
        </w:rPr>
        <w:t>D</w:t>
      </w:r>
      <w:r w:rsidRPr="00B4671A">
        <w:rPr>
          <w:rFonts w:ascii="Times New Roman" w:eastAsia="맑은 고딕" w:hAnsi="Times New Roman" w:cs="Times New Roman"/>
          <w:szCs w:val="20"/>
        </w:rPr>
        <w:t>igital video format which the International Telecommunication Union (ITU) approves as one among the next generation high definition video quality standard corresponding to standard of the aspect ratio 16:9 and number of pixels 8,294,400 and screen resolution 3840X2160. 4K UHD applies for the video having the number of pixels of the quadruple in comparison with the Full HD.</w:t>
      </w:r>
    </w:p>
    <w:p w:rsidR="00A85C10" w:rsidRDefault="00A85C10" w:rsidP="00A85C10">
      <w:pPr>
        <w:widowControl/>
        <w:wordWrap/>
        <w:autoSpaceDE/>
        <w:autoSpaceDN/>
        <w:spacing w:after="0" w:line="240" w:lineRule="auto"/>
        <w:jc w:val="left"/>
      </w:pPr>
    </w:p>
    <w:p w:rsidR="00A85C10" w:rsidRPr="00CE76B3" w:rsidRDefault="00A85C10" w:rsidP="00A85C10">
      <w:pPr>
        <w:pStyle w:val="a7"/>
        <w:keepNext/>
        <w:jc w:val="center"/>
        <w:rPr>
          <w:rFonts w:ascii="Times New Roman" w:hAnsi="Times New Roman" w:cs="Times New Roman"/>
          <w:b/>
          <w:i w:val="0"/>
          <w:sz w:val="20"/>
        </w:rPr>
      </w:pPr>
      <w:r w:rsidRPr="00CE76B3">
        <w:rPr>
          <w:rFonts w:ascii="Times New Roman" w:hAnsi="Times New Roman" w:cs="Times New Roman"/>
          <w:b/>
          <w:i w:val="0"/>
          <w:sz w:val="20"/>
        </w:rPr>
        <w:t xml:space="preserve">Table </w:t>
      </w:r>
      <w:r w:rsidRPr="00CE76B3">
        <w:rPr>
          <w:rFonts w:ascii="Times New Roman" w:hAnsi="Times New Roman" w:cs="Times New Roman"/>
          <w:b/>
          <w:i w:val="0"/>
          <w:sz w:val="20"/>
        </w:rPr>
        <w:fldChar w:fldCharType="begin"/>
      </w:r>
      <w:r w:rsidRPr="00CE76B3">
        <w:rPr>
          <w:rFonts w:ascii="Times New Roman" w:hAnsi="Times New Roman" w:cs="Times New Roman"/>
          <w:b/>
          <w:i w:val="0"/>
          <w:sz w:val="20"/>
        </w:rPr>
        <w:instrText xml:space="preserve"> SEQ Table \* ARABIC </w:instrText>
      </w:r>
      <w:r w:rsidRPr="00CE76B3">
        <w:rPr>
          <w:rFonts w:ascii="Times New Roman" w:hAnsi="Times New Roman" w:cs="Times New Roman"/>
          <w:b/>
          <w:i w:val="0"/>
          <w:sz w:val="20"/>
        </w:rPr>
        <w:fldChar w:fldCharType="separate"/>
      </w:r>
      <w:r w:rsidRPr="00CE76B3">
        <w:rPr>
          <w:rFonts w:ascii="Times New Roman" w:hAnsi="Times New Roman" w:cs="Times New Roman"/>
          <w:b/>
          <w:i w:val="0"/>
          <w:sz w:val="20"/>
        </w:rPr>
        <w:t>1</w:t>
      </w:r>
      <w:r w:rsidRPr="00CE76B3">
        <w:rPr>
          <w:rFonts w:ascii="Times New Roman" w:hAnsi="Times New Roman" w:cs="Times New Roman"/>
          <w:b/>
          <w:i w:val="0"/>
          <w:sz w:val="20"/>
        </w:rPr>
        <w:fldChar w:fldCharType="end"/>
      </w:r>
      <w:r w:rsidRPr="00CE76B3">
        <w:rPr>
          <w:rFonts w:ascii="Times New Roman" w:hAnsi="Times New Roman" w:cs="Times New Roman"/>
          <w:b/>
          <w:i w:val="0"/>
          <w:sz w:val="20"/>
        </w:rPr>
        <w:t xml:space="preserve"> Display Resolution</w:t>
      </w:r>
    </w:p>
    <w:tbl>
      <w:tblPr>
        <w:tblStyle w:val="a6"/>
        <w:tblW w:w="0" w:type="auto"/>
        <w:tblInd w:w="1673" w:type="dxa"/>
        <w:tblLook w:val="04A0" w:firstRow="1" w:lastRow="0" w:firstColumn="1" w:lastColumn="0" w:noHBand="0" w:noVBand="1"/>
      </w:tblPr>
      <w:tblGrid>
        <w:gridCol w:w="1555"/>
        <w:gridCol w:w="1984"/>
        <w:gridCol w:w="2126"/>
      </w:tblGrid>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Method</w:t>
            </w:r>
          </w:p>
        </w:tc>
        <w:tc>
          <w:tcPr>
            <w:tcW w:w="1984"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Pixel</w:t>
            </w:r>
          </w:p>
        </w:tc>
        <w:tc>
          <w:tcPr>
            <w:tcW w:w="2126"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Resolution</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1,036,800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1,366 x 768</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Full-HD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2,073,600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1,920 x 1,080</w:t>
            </w:r>
          </w:p>
        </w:tc>
      </w:tr>
      <w:tr w:rsidR="00A85C10" w:rsidTr="009F3FF6">
        <w:trPr>
          <w:trHeight w:val="446"/>
        </w:trPr>
        <w:tc>
          <w:tcPr>
            <w:tcW w:w="1555" w:type="dxa"/>
            <w:shd w:val="clear" w:color="auto" w:fill="BFBFBF" w:themeFill="background1" w:themeFillShade="BF"/>
            <w:vAlign w:val="center"/>
          </w:tcPr>
          <w:p w:rsidR="00A85C10" w:rsidRDefault="00A85C10" w:rsidP="009F3FF6">
            <w:pPr>
              <w:widowControl/>
              <w:wordWrap/>
              <w:autoSpaceDE/>
              <w:autoSpaceDN/>
              <w:jc w:val="center"/>
            </w:pPr>
            <w:r>
              <w:rPr>
                <w:rFonts w:hint="eastAsia"/>
              </w:rPr>
              <w:t>4K UHD</w:t>
            </w:r>
          </w:p>
        </w:tc>
        <w:tc>
          <w:tcPr>
            <w:tcW w:w="1984" w:type="dxa"/>
            <w:vAlign w:val="center"/>
          </w:tcPr>
          <w:p w:rsidR="00A85C10" w:rsidRDefault="00A85C10" w:rsidP="009F3FF6">
            <w:pPr>
              <w:widowControl/>
              <w:wordWrap/>
              <w:autoSpaceDE/>
              <w:autoSpaceDN/>
              <w:jc w:val="center"/>
            </w:pPr>
            <w:r w:rsidRPr="00A85C10">
              <w:t>8,294,400</w:t>
            </w:r>
          </w:p>
        </w:tc>
        <w:tc>
          <w:tcPr>
            <w:tcW w:w="2126" w:type="dxa"/>
            <w:vAlign w:val="center"/>
          </w:tcPr>
          <w:p w:rsidR="00A85C10" w:rsidRDefault="00A85C10" w:rsidP="009F3FF6">
            <w:pPr>
              <w:widowControl/>
              <w:wordWrap/>
              <w:autoSpaceDE/>
              <w:autoSpaceDN/>
              <w:jc w:val="center"/>
            </w:pPr>
            <w:r w:rsidRPr="00A85C10">
              <w:t>3,840 x 2,160</w:t>
            </w:r>
          </w:p>
        </w:tc>
      </w:tr>
      <w:tr w:rsidR="00A85C10" w:rsidTr="009F3FF6">
        <w:trPr>
          <w:trHeight w:val="446"/>
        </w:trPr>
        <w:tc>
          <w:tcPr>
            <w:tcW w:w="1555" w:type="dxa"/>
            <w:shd w:val="clear" w:color="auto" w:fill="BFBFBF" w:themeFill="background1" w:themeFillShade="BF"/>
            <w:vAlign w:val="center"/>
          </w:tcPr>
          <w:p w:rsidR="00A85C10" w:rsidRDefault="00E92EFE" w:rsidP="009F3FF6">
            <w:pPr>
              <w:widowControl/>
              <w:wordWrap/>
              <w:autoSpaceDE/>
              <w:autoSpaceDN/>
              <w:jc w:val="center"/>
            </w:pPr>
            <w:r>
              <w:rPr>
                <w:rFonts w:hint="eastAsia"/>
              </w:rPr>
              <w:t>12K UHD</w:t>
            </w:r>
          </w:p>
        </w:tc>
        <w:tc>
          <w:tcPr>
            <w:tcW w:w="1984" w:type="dxa"/>
            <w:vAlign w:val="center"/>
          </w:tcPr>
          <w:p w:rsidR="00A85C10" w:rsidRPr="00A85C10" w:rsidRDefault="00E92EFE" w:rsidP="009F3FF6">
            <w:pPr>
              <w:widowControl/>
              <w:wordWrap/>
              <w:autoSpaceDE/>
              <w:autoSpaceDN/>
              <w:jc w:val="center"/>
            </w:pPr>
            <w:r>
              <w:rPr>
                <w:rFonts w:hint="eastAsia"/>
              </w:rPr>
              <w:t>74,649,600</w:t>
            </w:r>
          </w:p>
        </w:tc>
        <w:tc>
          <w:tcPr>
            <w:tcW w:w="2126" w:type="dxa"/>
            <w:vAlign w:val="center"/>
          </w:tcPr>
          <w:p w:rsidR="00A85C10" w:rsidRPr="00A85C10" w:rsidRDefault="00E92EFE" w:rsidP="009F3FF6">
            <w:pPr>
              <w:widowControl/>
              <w:wordWrap/>
              <w:autoSpaceDE/>
              <w:autoSpaceDN/>
              <w:jc w:val="center"/>
            </w:pPr>
            <w:r w:rsidRPr="00BC5541">
              <w:t>11</w:t>
            </w:r>
            <w:r>
              <w:t>,</w:t>
            </w:r>
            <w:r w:rsidRPr="00BC5541">
              <w:t>520</w:t>
            </w:r>
            <w:r>
              <w:t xml:space="preserve"> </w:t>
            </w:r>
            <w:r w:rsidRPr="00BC5541">
              <w:t>x</w:t>
            </w:r>
            <w:r>
              <w:t xml:space="preserve"> </w:t>
            </w:r>
            <w:r w:rsidRPr="00BC5541">
              <w:t>6</w:t>
            </w:r>
            <w:r>
              <w:t>,</w:t>
            </w:r>
            <w:r w:rsidRPr="00BC5541">
              <w:t>480</w:t>
            </w:r>
          </w:p>
        </w:tc>
      </w:tr>
    </w:tbl>
    <w:p w:rsidR="00A85C10" w:rsidRPr="00A85C10" w:rsidRDefault="00A85C10" w:rsidP="00A85C10">
      <w:pPr>
        <w:widowControl/>
        <w:wordWrap/>
        <w:autoSpaceDE/>
        <w:autoSpaceDN/>
        <w:spacing w:after="0" w:line="240" w:lineRule="auto"/>
        <w:jc w:val="left"/>
      </w:pP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data size of the bit unit which has to handle per second. The bps (bit per second) is used as the unit</w:t>
      </w:r>
      <w:r w:rsidRPr="00B4671A">
        <w:rPr>
          <w:rFonts w:ascii="Times New Roman" w:hAnsi="Times New Roman" w:cs="Times New Roman"/>
          <w:szCs w:val="20"/>
        </w:rPr>
        <w:t>.</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CBR (Constant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way that it compresses each frame comprising the video into the uniform capacity.</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VBR (Variable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 xml:space="preserve">the way that it </w:t>
      </w:r>
      <w:r w:rsidR="00C06037" w:rsidRPr="00B4671A">
        <w:rPr>
          <w:rFonts w:ascii="Times New Roman" w:eastAsia="맑은 고딕" w:hAnsi="Times New Roman" w:cs="Times New Roman"/>
          <w:szCs w:val="20"/>
        </w:rPr>
        <w:t>analyzes</w:t>
      </w:r>
      <w:r w:rsidRPr="00B4671A">
        <w:rPr>
          <w:rFonts w:ascii="Times New Roman" w:eastAsia="맑은 고딕" w:hAnsi="Times New Roman" w:cs="Times New Roman"/>
          <w:szCs w:val="20"/>
        </w:rPr>
        <w:t xml:space="preserve"> the difference of each frames and stores as the relative low capacity in the part the movement writing and stores as the high-capacity in the part which there is a lot of the movement. i.e. the way that it compresses into the capacity which is not fixed according to the movement of the image inside.</w:t>
      </w:r>
    </w:p>
    <w:p w:rsidR="00A85C10" w:rsidRPr="00B4671A" w:rsidRDefault="00E92EFE"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Frame Rate</w:t>
      </w:r>
      <w:r w:rsidRPr="00B4671A">
        <w:rPr>
          <w:rFonts w:ascii="Times New Roman" w:hAnsi="Times New Roman" w:cs="Times New Roman"/>
          <w:szCs w:val="20"/>
        </w:rPr>
        <w:t>:</w:t>
      </w:r>
      <w:r w:rsidRPr="00B4671A">
        <w:rPr>
          <w:rFonts w:ascii="Times New Roman" w:hAnsi="Times New Roman" w:cs="Times New Roman"/>
          <w:b/>
          <w:bCs/>
          <w:szCs w:val="20"/>
        </w:rPr>
        <w:t xml:space="preserve"> </w:t>
      </w:r>
      <w:r w:rsidRPr="00B4671A">
        <w:rPr>
          <w:rFonts w:ascii="Times New Roman" w:eastAsia="맑은 고딕" w:hAnsi="Times New Roman" w:cs="Times New Roman"/>
          <w:szCs w:val="20"/>
        </w:rPr>
        <w:t>the size of the frame which it has to handle per second. It is the meaning like the fps (frame per second)</w:t>
      </w: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997CEB" w:rsidRPr="008138BF" w:rsidRDefault="002472CB" w:rsidP="002472CB">
      <w:pPr>
        <w:pStyle w:val="1"/>
        <w:rPr>
          <w:rFonts w:ascii="Times New Roman" w:hAnsi="Times New Roman" w:cs="Times New Roman"/>
          <w:bdr w:val="none" w:sz="0" w:space="0" w:color="auto" w:frame="1"/>
        </w:rPr>
      </w:pPr>
      <w:r w:rsidRPr="008138BF">
        <w:rPr>
          <w:rFonts w:ascii="Times New Roman" w:hAnsi="Times New Roman" w:cs="Times New Roman"/>
          <w:bdr w:val="none" w:sz="0" w:space="0" w:color="auto" w:frame="1"/>
        </w:rPr>
        <w:lastRenderedPageBreak/>
        <w:t xml:space="preserve">Use Cases of </w:t>
      </w:r>
      <w:r w:rsidR="002A1125" w:rsidRPr="008138BF">
        <w:rPr>
          <w:rFonts w:ascii="Times New Roman" w:hAnsi="Times New Roman" w:cs="Times New Roman"/>
          <w:bdr w:val="none" w:sz="0" w:space="0" w:color="auto" w:frame="1"/>
        </w:rPr>
        <w:t xml:space="preserve">HMD based </w:t>
      </w:r>
      <w:r w:rsidRPr="008138BF">
        <w:rPr>
          <w:rFonts w:ascii="Times New Roman" w:hAnsi="Times New Roman" w:cs="Times New Roman"/>
          <w:bdr w:val="none" w:sz="0" w:space="0" w:color="auto" w:frame="1"/>
        </w:rPr>
        <w:t>VR Services</w:t>
      </w:r>
    </w:p>
    <w:p w:rsidR="00997CEB" w:rsidRPr="008138BF" w:rsidRDefault="001269D4" w:rsidP="00997CEB">
      <w:pPr>
        <w:pStyle w:val="2"/>
        <w:rPr>
          <w:rFonts w:ascii="Times New Roman" w:hAnsi="Times New Roman" w:cs="Times New Roman"/>
          <w:bdr w:val="none" w:sz="0" w:space="0" w:color="auto" w:frame="1"/>
        </w:rPr>
      </w:pPr>
      <w:r w:rsidRPr="008138BF">
        <w:rPr>
          <w:rFonts w:ascii="Times New Roman" w:hAnsi="Times New Roman" w:cs="Times New Roman"/>
        </w:rPr>
        <w:t>High performance Bandwidth</w:t>
      </w:r>
    </w:p>
    <w:p w:rsidR="00562998" w:rsidRDefault="00562998" w:rsidP="00562998">
      <w:pPr>
        <w:ind w:left="576"/>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In order to have a good user experience with HMD-based virtual reality content, it is known that the image displayed in the HMD should have a resolution of 12K (11,520 × 6,480).</w:t>
      </w:r>
    </w:p>
    <w:p w:rsidR="00562998" w:rsidRPr="00562998" w:rsidRDefault="00562998" w:rsidP="00562998">
      <w:pPr>
        <w:ind w:left="576"/>
        <w:rPr>
          <w:rFonts w:ascii="Times New Roman" w:eastAsia="맑은 고딕" w:hAnsi="Times New Roman" w:cs="Times New Roman"/>
          <w:color w:val="777777"/>
          <w:sz w:val="21"/>
          <w:szCs w:val="21"/>
        </w:rPr>
      </w:pPr>
    </w:p>
    <w:p w:rsidR="001269D4" w:rsidRPr="00562998" w:rsidRDefault="001269D4" w:rsidP="001269D4">
      <w:pPr>
        <w:pStyle w:val="a7"/>
        <w:keepNext/>
        <w:jc w:val="center"/>
        <w:rPr>
          <w:rFonts w:ascii="Times New Roman" w:hAnsi="Times New Roman" w:cs="Times New Roman"/>
          <w:b/>
          <w:i w:val="0"/>
        </w:rPr>
      </w:pPr>
      <w:r w:rsidRPr="00562998">
        <w:rPr>
          <w:rFonts w:ascii="Times New Roman" w:hAnsi="Times New Roman" w:cs="Times New Roman"/>
          <w:b/>
          <w:i w:val="0"/>
        </w:rPr>
        <w:t xml:space="preserve">Table </w:t>
      </w:r>
      <w:r w:rsidRPr="00562998">
        <w:rPr>
          <w:rFonts w:ascii="Times New Roman" w:hAnsi="Times New Roman" w:cs="Times New Roman"/>
          <w:b/>
          <w:i w:val="0"/>
        </w:rPr>
        <w:fldChar w:fldCharType="begin"/>
      </w:r>
      <w:r w:rsidRPr="00562998">
        <w:rPr>
          <w:rFonts w:ascii="Times New Roman" w:hAnsi="Times New Roman" w:cs="Times New Roman"/>
          <w:b/>
          <w:i w:val="0"/>
        </w:rPr>
        <w:instrText xml:space="preserve"> SEQ Table \* ARABIC </w:instrText>
      </w:r>
      <w:r w:rsidRPr="00562998">
        <w:rPr>
          <w:rFonts w:ascii="Times New Roman" w:hAnsi="Times New Roman" w:cs="Times New Roman"/>
          <w:b/>
          <w:i w:val="0"/>
        </w:rPr>
        <w:fldChar w:fldCharType="separate"/>
      </w:r>
      <w:r w:rsidR="00A85C10" w:rsidRPr="00562998">
        <w:rPr>
          <w:rFonts w:ascii="Times New Roman" w:hAnsi="Times New Roman" w:cs="Times New Roman"/>
          <w:b/>
          <w:i w:val="0"/>
          <w:noProof/>
        </w:rPr>
        <w:t>2</w:t>
      </w:r>
      <w:r w:rsidRPr="00562998">
        <w:rPr>
          <w:rFonts w:ascii="Times New Roman" w:hAnsi="Times New Roman" w:cs="Times New Roman"/>
          <w:b/>
          <w:i w:val="0"/>
        </w:rPr>
        <w:fldChar w:fldCharType="end"/>
      </w:r>
      <w:r w:rsidRPr="00562998">
        <w:rPr>
          <w:rFonts w:ascii="Times New Roman" w:hAnsi="Times New Roman" w:cs="Times New Roman"/>
          <w:b/>
          <w:i w:val="0"/>
        </w:rPr>
        <w:t>. Quality Requirements for VR</w:t>
      </w:r>
    </w:p>
    <w:tbl>
      <w:tblPr>
        <w:tblStyle w:val="a6"/>
        <w:tblW w:w="0" w:type="auto"/>
        <w:tblLook w:val="04A0" w:firstRow="1" w:lastRow="0" w:firstColumn="1" w:lastColumn="0" w:noHBand="0" w:noVBand="1"/>
      </w:tblPr>
      <w:tblGrid>
        <w:gridCol w:w="2972"/>
        <w:gridCol w:w="6044"/>
      </w:tblGrid>
      <w:tr w:rsidR="001269D4" w:rsidRPr="00562998" w:rsidTr="009F3FF6">
        <w:trPr>
          <w:trHeight w:val="437"/>
        </w:trPr>
        <w:tc>
          <w:tcPr>
            <w:tcW w:w="2972"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Requirement</w:t>
            </w:r>
          </w:p>
        </w:tc>
        <w:tc>
          <w:tcPr>
            <w:tcW w:w="6044"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details</w:t>
            </w:r>
          </w:p>
        </w:tc>
      </w:tr>
      <w:tr w:rsidR="001269D4" w:rsidRPr="00562998" w:rsidTr="009F3FF6">
        <w:trPr>
          <w:trHeight w:val="625"/>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pixels/degree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40 pix/</w:t>
            </w:r>
            <w:proofErr w:type="spellStart"/>
            <w:r w:rsidRPr="00562998">
              <w:rPr>
                <w:rFonts w:ascii="Times New Roman" w:hAnsi="Times New Roman" w:cs="Times New Roman"/>
              </w:rPr>
              <w:t>deg</w:t>
            </w:r>
            <w:proofErr w:type="spellEnd"/>
            <w:r w:rsidRPr="00562998">
              <w:rPr>
                <w:rFonts w:ascii="Times New Roman" w:hAnsi="Times New Roman" w:cs="Times New Roman"/>
              </w:rPr>
              <w:t xml:space="preserve"> </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No HMD is capable of displaying 40pix/</w:t>
            </w:r>
            <w:proofErr w:type="spellStart"/>
            <w:r w:rsidRPr="00562998">
              <w:rPr>
                <w:rFonts w:ascii="Times New Roman" w:hAnsi="Times New Roman" w:cs="Times New Roman"/>
              </w:rPr>
              <w:t>deg</w:t>
            </w:r>
            <w:proofErr w:type="spellEnd"/>
            <w:r w:rsidRPr="00562998">
              <w:rPr>
                <w:rFonts w:ascii="Times New Roman" w:hAnsi="Times New Roman" w:cs="Times New Roman"/>
              </w:rPr>
              <w:t xml:space="preserve"> today</w:t>
            </w:r>
          </w:p>
        </w:tc>
      </w:tr>
      <w:tr w:rsidR="001269D4" w:rsidRPr="00562998" w:rsidTr="009F3FF6">
        <w:trPr>
          <w:trHeight w:val="421"/>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video resolution</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3 times 4K(3840x1920) vertical resolution = 11,520 x 6,480</w:t>
            </w:r>
          </w:p>
        </w:tc>
      </w:tr>
      <w:tr w:rsidR="001269D4" w:rsidRPr="00562998" w:rsidTr="009F3FF6">
        <w:trPr>
          <w:trHeight w:val="697"/>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framerate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90 fps</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A 90fps framerate offers a latency low enough to prevent nausea</w:t>
            </w:r>
          </w:p>
        </w:tc>
      </w:tr>
      <w:tr w:rsidR="001269D4" w:rsidRPr="00562998" w:rsidTr="009F3FF6">
        <w:trPr>
          <w:trHeight w:val="693"/>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3D Audio</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Support of scene-based and/or environmental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 xml:space="preserve">360 surround </w:t>
            </w:r>
            <w:proofErr w:type="gramStart"/>
            <w:r w:rsidRPr="00562998">
              <w:rPr>
                <w:rFonts w:ascii="Times New Roman" w:hAnsi="Times New Roman" w:cs="Times New Roman"/>
              </w:rPr>
              <w:t>sound</w:t>
            </w:r>
            <w:proofErr w:type="gramEnd"/>
            <w:r w:rsidRPr="00562998">
              <w:rPr>
                <w:rFonts w:ascii="Times New Roman" w:hAnsi="Times New Roman" w:cs="Times New Roman"/>
              </w:rPr>
              <w:t xml:space="preserve">, object-based audio, </w:t>
            </w:r>
            <w:proofErr w:type="spellStart"/>
            <w:r w:rsidRPr="00562998">
              <w:rPr>
                <w:rFonts w:ascii="Times New Roman" w:hAnsi="Times New Roman" w:cs="Times New Roman"/>
              </w:rPr>
              <w:t>Ambisonics</w:t>
            </w:r>
            <w:proofErr w:type="spellEnd"/>
            <w:r w:rsidRPr="00562998">
              <w:rPr>
                <w:rFonts w:ascii="Times New Roman" w:hAnsi="Times New Roman" w:cs="Times New Roman"/>
              </w:rPr>
              <w:t xml:space="preserve"> </w:t>
            </w:r>
          </w:p>
        </w:tc>
      </w:tr>
      <w:tr w:rsidR="001269D4" w:rsidRPr="00562998" w:rsidTr="009F3FF6">
        <w:trPr>
          <w:trHeight w:val="819"/>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 xml:space="preserve">motion-to-photon latency &amp; </w:t>
            </w:r>
          </w:p>
          <w:p w:rsidR="001269D4" w:rsidRPr="00562998" w:rsidRDefault="001269D4" w:rsidP="009F3FF6">
            <w:pPr>
              <w:rPr>
                <w:rFonts w:ascii="Times New Roman" w:hAnsi="Times New Roman" w:cs="Times New Roman"/>
              </w:rPr>
            </w:pPr>
            <w:r w:rsidRPr="00562998">
              <w:rPr>
                <w:rFonts w:ascii="Times New Roman" w:hAnsi="Times New Roman" w:cs="Times New Roman"/>
              </w:rPr>
              <w:t>motion-to-audio latency</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How much time there is between the user interacts and an image /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Maximum 20ms</w:t>
            </w:r>
          </w:p>
        </w:tc>
      </w:tr>
    </w:tbl>
    <w:p w:rsidR="001269D4" w:rsidRPr="00562998" w:rsidRDefault="001269D4" w:rsidP="001269D4">
      <w:pPr>
        <w:rPr>
          <w:rFonts w:ascii="Times New Roman" w:hAnsi="Times New Roman" w:cs="Times New Roman"/>
        </w:rPr>
      </w:pPr>
      <w:r w:rsidRPr="00562998">
        <w:rPr>
          <w:rFonts w:ascii="Times New Roman" w:hAnsi="Times New Roman" w:cs="Times New Roman"/>
        </w:rPr>
        <w:t xml:space="preserve">Ref.) </w:t>
      </w:r>
      <w:r w:rsidRPr="00562998">
        <w:rPr>
          <w:rFonts w:ascii="Times New Roman" w:hAnsi="Times New Roman" w:cs="Times New Roman"/>
          <w:b/>
          <w:bCs/>
        </w:rPr>
        <w:t>Technicolor, Oct. 2016 (m39532, MPEG 116</w:t>
      </w:r>
      <w:r w:rsidRPr="00562998">
        <w:rPr>
          <w:rFonts w:ascii="Times New Roman" w:hAnsi="Times New Roman" w:cs="Times New Roman"/>
          <w:b/>
          <w:bCs/>
          <w:vertAlign w:val="superscript"/>
        </w:rPr>
        <w:t>th</w:t>
      </w:r>
      <w:r w:rsidRPr="00562998">
        <w:rPr>
          <w:rFonts w:ascii="Times New Roman" w:hAnsi="Times New Roman" w:cs="Times New Roman"/>
          <w:b/>
          <w:bCs/>
        </w:rPr>
        <w:t xml:space="preserve"> Meeting)</w:t>
      </w:r>
    </w:p>
    <w:p w:rsidR="00562998" w:rsidRDefault="00562998" w:rsidP="00562998">
      <w:pPr>
        <w:pStyle w:val="HTML"/>
        <w:shd w:val="clear" w:color="auto" w:fill="FFFFFF"/>
        <w:tabs>
          <w:tab w:val="clear" w:pos="916"/>
        </w:tabs>
        <w:jc w:val="both"/>
        <w:rPr>
          <w:rFonts w:ascii="Times New Roman" w:hAnsi="Times New Roman" w:cs="Times New Roman"/>
          <w:color w:val="212121"/>
          <w:sz w:val="20"/>
        </w:rPr>
      </w:pPr>
    </w:p>
    <w:p w:rsidR="00562998" w:rsidRPr="00562998"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As shown in the table above, outputting a 12K image, which is three times the size of 4K, at a rate of more than 90 frames per second at 360 degrees requires a huge amount of data and transmit</w:t>
      </w:r>
      <w:r>
        <w:rPr>
          <w:rFonts w:ascii="Times New Roman" w:hAnsi="Times New Roman" w:cs="Times New Roman"/>
          <w:color w:val="212121"/>
          <w:sz w:val="20"/>
          <w:lang w:val="en"/>
        </w:rPr>
        <w:t>ting</w:t>
      </w:r>
      <w:r w:rsidRPr="00562998">
        <w:rPr>
          <w:rFonts w:ascii="Times New Roman" w:hAnsi="Times New Roman" w:cs="Times New Roman"/>
          <w:color w:val="212121"/>
          <w:sz w:val="20"/>
          <w:lang w:val="en"/>
        </w:rPr>
        <w:t xml:space="preserve"> such a large amount of data ideally with a latency of 20 </w:t>
      </w:r>
      <w:proofErr w:type="spellStart"/>
      <w:r w:rsidRPr="00562998">
        <w:rPr>
          <w:rFonts w:ascii="Times New Roman" w:hAnsi="Times New Roman" w:cs="Times New Roman"/>
          <w:color w:val="212121"/>
          <w:sz w:val="20"/>
          <w:lang w:val="en"/>
        </w:rPr>
        <w:t>ms</w:t>
      </w:r>
      <w:proofErr w:type="spellEnd"/>
      <w:r w:rsidRPr="00562998">
        <w:rPr>
          <w:rFonts w:ascii="Times New Roman" w:hAnsi="Times New Roman" w:cs="Times New Roman"/>
          <w:color w:val="212121"/>
          <w:sz w:val="20"/>
          <w:lang w:val="en"/>
        </w:rPr>
        <w:t xml:space="preserve"> is a tremendous thing to do.</w:t>
      </w:r>
    </w:p>
    <w:p w:rsidR="00562998" w:rsidRDefault="00562998" w:rsidP="00562998">
      <w:pPr>
        <w:pStyle w:val="HTML"/>
        <w:shd w:val="clear" w:color="auto" w:fill="FFFFFF"/>
        <w:tabs>
          <w:tab w:val="clear" w:pos="916"/>
        </w:tabs>
        <w:rPr>
          <w:rFonts w:ascii="Times New Roman" w:hAnsi="Times New Roman" w:cs="Times New Roman"/>
          <w:color w:val="212121"/>
          <w:sz w:val="20"/>
          <w:lang w:val="en"/>
        </w:rPr>
      </w:pPr>
    </w:p>
    <w:p w:rsidR="001269D4"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 xml:space="preserve">It does not matter whether it is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w:t>
      </w:r>
      <w:r>
        <w:rPr>
          <w:rFonts w:ascii="Times New Roman" w:hAnsi="Times New Roman" w:cs="Times New Roman"/>
          <w:color w:val="212121"/>
          <w:sz w:val="20"/>
          <w:lang w:val="en"/>
        </w:rPr>
        <w:t>d</w:t>
      </w:r>
      <w:r w:rsidRPr="00562998">
        <w:rPr>
          <w:rFonts w:ascii="Times New Roman" w:hAnsi="Times New Roman" w:cs="Times New Roman"/>
          <w:color w:val="212121"/>
          <w:sz w:val="20"/>
          <w:lang w:val="en"/>
        </w:rPr>
        <w:t xml:space="preserve">,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ireless, or a Wireless Personal Area Network (WPAN). In a</w:t>
      </w:r>
      <w:r>
        <w:rPr>
          <w:rFonts w:ascii="Times New Roman" w:hAnsi="Times New Roman" w:cs="Times New Roman"/>
          <w:color w:val="212121"/>
          <w:sz w:val="20"/>
          <w:lang w:val="en"/>
        </w:rPr>
        <w:t>ny</w:t>
      </w:r>
      <w:r w:rsidRPr="00562998">
        <w:rPr>
          <w:rFonts w:ascii="Times New Roman" w:hAnsi="Times New Roman" w:cs="Times New Roman"/>
          <w:color w:val="212121"/>
          <w:sz w:val="20"/>
          <w:lang w:val="en"/>
        </w:rPr>
        <w:t xml:space="preserve"> network infrastructure, it is necessary to set the total latency of all segments to 20ms or less in transmitting content data. This is because the user's reaction takes place and the total time it takes for the content to react and display on the display.</w:t>
      </w:r>
    </w:p>
    <w:p w:rsidR="00562998" w:rsidRPr="00562998" w:rsidRDefault="00562998" w:rsidP="00562998">
      <w:pPr>
        <w:pStyle w:val="HTML"/>
        <w:shd w:val="clear" w:color="auto" w:fill="FFFFFF"/>
        <w:rPr>
          <w:rFonts w:ascii="Times New Roman" w:hAnsi="Times New Roman" w:cs="Times New Roman"/>
          <w:color w:val="212121"/>
          <w:sz w:val="20"/>
        </w:rPr>
      </w:pPr>
    </w:p>
    <w:p w:rsidR="00654272" w:rsidRPr="00562998" w:rsidRDefault="001269D4" w:rsidP="00997CEB">
      <w:pPr>
        <w:pStyle w:val="2"/>
        <w:rPr>
          <w:rFonts w:ascii="Times New Roman" w:hAnsi="Times New Roman" w:cs="Times New Roman"/>
        </w:rPr>
      </w:pPr>
      <w:r w:rsidRPr="00562998">
        <w:rPr>
          <w:rFonts w:ascii="Times New Roman" w:hAnsi="Times New Roman" w:cs="Times New Roman"/>
        </w:rPr>
        <w:t>Handover</w:t>
      </w:r>
    </w:p>
    <w:p w:rsidR="0011159F" w:rsidRPr="00562998" w:rsidRDefault="0011159F" w:rsidP="0011159F">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720"/>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Moving users in a wireless environment implies that network handover will inevitably occur. Whether it is a horizontal handover in a homogeneous network or a vertical handover in a heterogeneous network</w:t>
      </w:r>
      <w:r>
        <w:rPr>
          <w:rFonts w:ascii="Times New Roman" w:hAnsi="Times New Roman" w:cs="Times New Roman"/>
          <w:color w:val="212121"/>
          <w:shd w:val="clear" w:color="auto" w:fill="FFFFFF"/>
        </w:rPr>
        <w:t>, network handover will inevitably occur.</w:t>
      </w:r>
    </w:p>
    <w:p w:rsidR="00562998" w:rsidRDefault="00A9561E" w:rsidP="00562998">
      <w:pPr>
        <w:ind w:left="720"/>
        <w:rPr>
          <w:rFonts w:ascii="Times New Roman" w:hAnsi="Times New Roman" w:cs="Times New Roman"/>
          <w:color w:val="212121"/>
          <w:lang w:val="en"/>
        </w:rPr>
      </w:pPr>
      <w:r>
        <w:rPr>
          <w:rFonts w:ascii="Times New Roman" w:hAnsi="Times New Roman" w:cs="Times New Roman"/>
          <w:color w:val="212121"/>
          <w:lang w:val="en"/>
        </w:rPr>
        <w:t>A</w:t>
      </w:r>
      <w:r w:rsidR="00562998" w:rsidRPr="00562998">
        <w:rPr>
          <w:rFonts w:ascii="Times New Roman" w:hAnsi="Times New Roman" w:cs="Times New Roman"/>
          <w:color w:val="212121"/>
          <w:lang w:val="en"/>
        </w:rPr>
        <w:t>s mentioned above, in order to provide a good user experience, the HMD-based virtual reality content need a bandwidth infra</w:t>
      </w:r>
      <w:r>
        <w:rPr>
          <w:rFonts w:ascii="Times New Roman" w:hAnsi="Times New Roman" w:cs="Times New Roman"/>
          <w:color w:val="212121"/>
          <w:lang w:val="en"/>
        </w:rPr>
        <w:t>structure</w:t>
      </w:r>
      <w:r w:rsidR="00562998" w:rsidRPr="00562998">
        <w:rPr>
          <w:rFonts w:ascii="Times New Roman" w:hAnsi="Times New Roman" w:cs="Times New Roman"/>
          <w:color w:val="212121"/>
          <w:lang w:val="en"/>
        </w:rPr>
        <w:t xml:space="preserve"> that can transmit a large amount of data. However, we cannot expect </w:t>
      </w:r>
      <w:r>
        <w:rPr>
          <w:rFonts w:ascii="Times New Roman" w:hAnsi="Times New Roman" w:cs="Times New Roman"/>
          <w:color w:val="212121"/>
          <w:lang w:val="en"/>
        </w:rPr>
        <w:t xml:space="preserve">to have </w:t>
      </w:r>
      <w:r w:rsidR="00562998" w:rsidRPr="00562998">
        <w:rPr>
          <w:rFonts w:ascii="Times New Roman" w:hAnsi="Times New Roman" w:cs="Times New Roman"/>
          <w:color w:val="212121"/>
          <w:lang w:val="en"/>
        </w:rPr>
        <w:t>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w:t>
      </w:r>
      <w:r>
        <w:rPr>
          <w:rFonts w:ascii="Times New Roman" w:hAnsi="Times New Roman" w:cs="Times New Roman"/>
          <w:color w:val="212121"/>
          <w:lang w:val="en"/>
        </w:rPr>
        <w:t xml:space="preserve"> at all time</w:t>
      </w:r>
      <w:r w:rsidR="00562998" w:rsidRPr="00562998">
        <w:rPr>
          <w:rFonts w:ascii="Times New Roman" w:hAnsi="Times New Roman" w:cs="Times New Roman"/>
          <w:color w:val="212121"/>
          <w:lang w:val="en"/>
        </w:rPr>
        <w:t xml:space="preserve">. Therefore, </w:t>
      </w:r>
      <w:r>
        <w:rPr>
          <w:rFonts w:ascii="Times New Roman" w:hAnsi="Times New Roman" w:cs="Times New Roman"/>
          <w:color w:val="212121"/>
          <w:lang w:val="en"/>
        </w:rPr>
        <w:t>a network handover from</w:t>
      </w:r>
      <w:r w:rsidR="00562998" w:rsidRPr="00562998">
        <w:rPr>
          <w:rFonts w:ascii="Times New Roman" w:hAnsi="Times New Roman" w:cs="Times New Roman"/>
          <w:color w:val="212121"/>
          <w:lang w:val="en"/>
        </w:rPr>
        <w:t xml:space="preserve"> 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network such as IMT-2020</w:t>
      </w:r>
      <w:r>
        <w:rPr>
          <w:rFonts w:ascii="Times New Roman" w:hAnsi="Times New Roman" w:cs="Times New Roman"/>
          <w:color w:val="212121"/>
          <w:lang w:val="en"/>
        </w:rPr>
        <w:t xml:space="preserve"> to </w:t>
      </w:r>
      <w:r w:rsidR="00562998" w:rsidRPr="00562998">
        <w:rPr>
          <w:rFonts w:ascii="Times New Roman" w:hAnsi="Times New Roman" w:cs="Times New Roman"/>
          <w:color w:val="212121"/>
          <w:lang w:val="en"/>
        </w:rPr>
        <w:t>a relatively low</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 such as IMT-Advanced</w:t>
      </w:r>
      <w:r>
        <w:rPr>
          <w:rFonts w:ascii="Times New Roman" w:hAnsi="Times New Roman" w:cs="Times New Roman"/>
          <w:color w:val="212121"/>
          <w:lang w:val="en"/>
        </w:rPr>
        <w:t xml:space="preserve"> may occur.</w:t>
      </w:r>
    </w:p>
    <w:p w:rsidR="00562998" w:rsidRPr="00562998" w:rsidRDefault="00562998" w:rsidP="00562998">
      <w:pPr>
        <w:ind w:left="720"/>
        <w:rPr>
          <w:rFonts w:ascii="Times New Roman" w:eastAsia="맑은 고딕" w:hAnsi="Times New Roman" w:cs="Times New Roman"/>
          <w:color w:val="777777"/>
          <w:sz w:val="21"/>
          <w:szCs w:val="21"/>
        </w:rPr>
      </w:pPr>
      <w:r w:rsidRPr="00562998">
        <w:rPr>
          <w:rFonts w:ascii="Times New Roman" w:hAnsi="Times New Roman" w:cs="Times New Roman"/>
          <w:color w:val="212121"/>
          <w:lang w:val="en"/>
        </w:rPr>
        <w:t xml:space="preserve">In this case, there may be a case where data of VR content fails to be transmitted at the time of </w:t>
      </w:r>
      <w:r w:rsidR="00A9561E">
        <w:rPr>
          <w:rFonts w:ascii="Times New Roman" w:hAnsi="Times New Roman" w:cs="Times New Roman"/>
          <w:color w:val="212121"/>
          <w:lang w:val="en"/>
        </w:rPr>
        <w:t xml:space="preserve">handover </w:t>
      </w:r>
      <w:r w:rsidRPr="00562998">
        <w:rPr>
          <w:rFonts w:ascii="Times New Roman" w:hAnsi="Times New Roman" w:cs="Times New Roman"/>
          <w:color w:val="212121"/>
          <w:lang w:val="en"/>
        </w:rPr>
        <w:t>occurrence</w:t>
      </w:r>
      <w:r w:rsidR="00A9561E">
        <w:rPr>
          <w:rFonts w:ascii="Times New Roman" w:hAnsi="Times New Roman" w:cs="Times New Roman"/>
          <w:color w:val="212121"/>
          <w:lang w:val="en"/>
        </w:rPr>
        <w:t xml:space="preserve"> and</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e</w:t>
      </w:r>
      <w:r w:rsidRPr="00562998">
        <w:rPr>
          <w:rFonts w:ascii="Times New Roman" w:hAnsi="Times New Roman" w:cs="Times New Roman"/>
          <w:color w:val="212121"/>
          <w:lang w:val="en"/>
        </w:rPr>
        <w:t xml:space="preserve">specially, when an error occurs in a packet containing </w:t>
      </w:r>
      <w:r w:rsidR="00A9561E">
        <w:rPr>
          <w:rFonts w:ascii="Times New Roman" w:hAnsi="Times New Roman" w:cs="Times New Roman"/>
          <w:color w:val="212121"/>
          <w:lang w:val="en"/>
        </w:rPr>
        <w:t xml:space="preserve">the </w:t>
      </w:r>
      <w:r w:rsidRPr="00562998">
        <w:rPr>
          <w:rFonts w:ascii="Times New Roman" w:hAnsi="Times New Roman" w:cs="Times New Roman"/>
          <w:color w:val="212121"/>
          <w:lang w:val="en"/>
        </w:rPr>
        <w:t xml:space="preserve">header data </w:t>
      </w:r>
      <w:r w:rsidR="00A9561E">
        <w:rPr>
          <w:rFonts w:ascii="Times New Roman" w:hAnsi="Times New Roman" w:cs="Times New Roman"/>
          <w:color w:val="212121"/>
          <w:lang w:val="en"/>
        </w:rPr>
        <w:t xml:space="preserve">which </w:t>
      </w:r>
      <w:r w:rsidRPr="00562998">
        <w:rPr>
          <w:rFonts w:ascii="Times New Roman" w:hAnsi="Times New Roman" w:cs="Times New Roman"/>
          <w:color w:val="212121"/>
          <w:lang w:val="en"/>
        </w:rPr>
        <w:t>ha</w:t>
      </w:r>
      <w:r w:rsidR="00A9561E">
        <w:rPr>
          <w:rFonts w:ascii="Times New Roman" w:hAnsi="Times New Roman" w:cs="Times New Roman"/>
          <w:color w:val="212121"/>
          <w:lang w:val="en"/>
        </w:rPr>
        <w:t>s</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 xml:space="preserve">a structural </w:t>
      </w:r>
      <w:r w:rsidRPr="00562998">
        <w:rPr>
          <w:rFonts w:ascii="Times New Roman" w:hAnsi="Times New Roman" w:cs="Times New Roman"/>
          <w:color w:val="212121"/>
          <w:lang w:val="en"/>
        </w:rPr>
        <w:t xml:space="preserve">information of </w:t>
      </w:r>
      <w:r w:rsidR="00A9561E">
        <w:rPr>
          <w:rFonts w:ascii="Times New Roman" w:hAnsi="Times New Roman" w:cs="Times New Roman"/>
          <w:color w:val="212121"/>
          <w:lang w:val="en"/>
        </w:rPr>
        <w:t>the entire</w:t>
      </w:r>
      <w:r w:rsidRPr="00562998">
        <w:rPr>
          <w:rFonts w:ascii="Times New Roman" w:hAnsi="Times New Roman" w:cs="Times New Roman"/>
          <w:color w:val="212121"/>
          <w:lang w:val="en"/>
        </w:rPr>
        <w:t xml:space="preserve"> transmi</w:t>
      </w:r>
      <w:r w:rsidR="00A9561E">
        <w:rPr>
          <w:rFonts w:ascii="Times New Roman" w:hAnsi="Times New Roman" w:cs="Times New Roman"/>
          <w:color w:val="212121"/>
          <w:lang w:val="en"/>
        </w:rPr>
        <w:t>tted</w:t>
      </w:r>
      <w:r w:rsidRPr="00562998">
        <w:rPr>
          <w:rFonts w:ascii="Times New Roman" w:hAnsi="Times New Roman" w:cs="Times New Roman"/>
          <w:color w:val="212121"/>
          <w:lang w:val="en"/>
        </w:rPr>
        <w:t xml:space="preserve"> data, it </w:t>
      </w:r>
      <w:r w:rsidR="00A9561E">
        <w:rPr>
          <w:rFonts w:ascii="Times New Roman" w:hAnsi="Times New Roman" w:cs="Times New Roman"/>
          <w:color w:val="212121"/>
          <w:lang w:val="en"/>
        </w:rPr>
        <w:t>can be</w:t>
      </w:r>
      <w:r w:rsidRPr="00562998">
        <w:rPr>
          <w:rFonts w:ascii="Times New Roman" w:hAnsi="Times New Roman" w:cs="Times New Roman"/>
          <w:color w:val="212121"/>
          <w:lang w:val="en"/>
        </w:rPr>
        <w:t xml:space="preserve"> very fatal.</w:t>
      </w:r>
    </w:p>
    <w:p w:rsidR="0011159F" w:rsidRPr="00A9561E" w:rsidRDefault="0011159F" w:rsidP="0011159F">
      <w:pPr>
        <w:pStyle w:val="3"/>
        <w:rPr>
          <w:rFonts w:ascii="Times New Roman" w:hAnsi="Times New Roman" w:cs="Times New Roman"/>
          <w:sz w:val="20"/>
        </w:rPr>
      </w:pPr>
      <w:r w:rsidRPr="00A9561E">
        <w:rPr>
          <w:rFonts w:ascii="Times New Roman" w:hAnsi="Times New Roman" w:cs="Times New Roman"/>
          <w:sz w:val="20"/>
        </w:rPr>
        <w:t>Scenario</w:t>
      </w:r>
    </w:p>
    <w:p w:rsidR="0011159F" w:rsidRPr="00745A57" w:rsidRDefault="0011159F" w:rsidP="0011159F">
      <w:pPr>
        <w:pStyle w:val="IEEEStdsImage"/>
        <w:jc w:val="both"/>
        <w:rPr>
          <w:lang w:eastAsia="ko-KR"/>
        </w:rPr>
      </w:pPr>
      <w:r>
        <w:rPr>
          <w:rFonts w:hint="eastAsia"/>
          <w:lang w:eastAsia="ko-KR"/>
        </w:rPr>
        <w:t>A user is viewing a wireless streamed movie using a VR</w:t>
      </w:r>
      <w:r>
        <w:rPr>
          <w:lang w:eastAsia="ko-KR"/>
        </w:rPr>
        <w:t xml:space="preserve"> </w:t>
      </w:r>
      <w:r>
        <w:rPr>
          <w:rFonts w:hint="eastAsia"/>
          <w:lang w:eastAsia="ko-KR"/>
        </w:rPr>
        <w:t>HMD in a bullet train moving at a speed of 100 k</w:t>
      </w:r>
      <w:r>
        <w:rPr>
          <w:lang w:eastAsia="ko-KR"/>
        </w:rPr>
        <w:t>m</w:t>
      </w:r>
      <w:r>
        <w:rPr>
          <w:rFonts w:hint="eastAsia"/>
          <w:lang w:eastAsia="ko-KR"/>
        </w:rPr>
        <w:t>/</w:t>
      </w:r>
      <w:proofErr w:type="gramStart"/>
      <w:r>
        <w:rPr>
          <w:rFonts w:hint="eastAsia"/>
          <w:lang w:eastAsia="ko-KR"/>
        </w:rPr>
        <w:t>h..</w:t>
      </w:r>
      <w:proofErr w:type="gramEnd"/>
    </w:p>
    <w:p w:rsidR="0011159F" w:rsidRPr="00745A57" w:rsidRDefault="0011159F" w:rsidP="0011159F">
      <w:pPr>
        <w:pStyle w:val="IEEEStdsParagraph"/>
        <w:rPr>
          <w:rFonts w:eastAsia="맑은 고딕"/>
          <w:lang w:eastAsia="ko-KR"/>
        </w:rPr>
      </w:pPr>
    </w:p>
    <w:p w:rsidR="0011159F" w:rsidRDefault="0011159F" w:rsidP="0011159F">
      <w:pPr>
        <w:pStyle w:val="IEEEStdsParagraph"/>
        <w:keepNext/>
        <w:jc w:val="center"/>
      </w:pPr>
      <w:r>
        <w:rPr>
          <w:noProof/>
          <w:lang w:eastAsia="ko-KR"/>
        </w:rPr>
        <w:lastRenderedPageBreak/>
        <w:drawing>
          <wp:inline distT="0" distB="0" distL="0" distR="0" wp14:anchorId="0EABFC96" wp14:editId="7705BB63">
            <wp:extent cx="3867150" cy="368497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0522" cy="3697715"/>
                    </a:xfrm>
                    <a:prstGeom prst="rect">
                      <a:avLst/>
                    </a:prstGeom>
                    <a:noFill/>
                  </pic:spPr>
                </pic:pic>
              </a:graphicData>
            </a:graphic>
          </wp:inline>
        </w:drawing>
      </w:r>
    </w:p>
    <w:p w:rsidR="0011159F" w:rsidRPr="0011159F" w:rsidRDefault="0011159F" w:rsidP="0011159F">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Pr>
          <w:b/>
          <w:i w:val="0"/>
          <w:noProof/>
        </w:rPr>
        <w:t>2</w:t>
      </w:r>
      <w:r w:rsidRPr="00C12FEB">
        <w:rPr>
          <w:b/>
          <w:i w:val="0"/>
        </w:rPr>
        <w:fldChar w:fldCharType="end"/>
      </w:r>
      <w:r>
        <w:rPr>
          <w:b/>
          <w:i w:val="0"/>
        </w:rPr>
        <w:t xml:space="preserve">. </w:t>
      </w:r>
      <w:r w:rsidRPr="0011159F">
        <w:rPr>
          <w:rFonts w:hint="eastAsia"/>
          <w:b/>
          <w:i w:val="0"/>
        </w:rPr>
        <w:t>A user using a VR service in a bullet train</w:t>
      </w:r>
    </w:p>
    <w:p w:rsidR="0011159F" w:rsidRDefault="0011159F" w:rsidP="0011159F">
      <w:pPr>
        <w:pStyle w:val="IEEEStdsParagraph"/>
        <w:jc w:val="left"/>
        <w:rPr>
          <w:lang w:eastAsia="ko-KR"/>
        </w:rPr>
      </w:pPr>
    </w:p>
    <w:p w:rsidR="0011159F" w:rsidRDefault="0011159F" w:rsidP="0011159F">
      <w:pPr>
        <w:pStyle w:val="IEEEStdsImage"/>
        <w:jc w:val="both"/>
        <w:rPr>
          <w:lang w:eastAsia="ko-KR"/>
        </w:rPr>
      </w:pPr>
      <w:r>
        <w:rPr>
          <w:rFonts w:hint="eastAsia"/>
          <w:lang w:eastAsia="ko-KR"/>
        </w:rPr>
        <w:t>To provide an optimal VR service to a user, following conditions are required:</w:t>
      </w:r>
    </w:p>
    <w:p w:rsidR="0011159F" w:rsidRDefault="0011159F" w:rsidP="0011159F">
      <w:pPr>
        <w:pStyle w:val="IEEEStdsParagraph"/>
        <w:numPr>
          <w:ilvl w:val="0"/>
          <w:numId w:val="10"/>
        </w:numPr>
        <w:rPr>
          <w:lang w:eastAsia="ko-KR"/>
        </w:rPr>
      </w:pPr>
      <w:r>
        <w:rPr>
          <w:rFonts w:hint="eastAsia"/>
          <w:lang w:eastAsia="ko-KR"/>
        </w:rPr>
        <w:t>Bit rate supporting over 90 FPS</w:t>
      </w:r>
      <w:r>
        <w:rPr>
          <w:lang w:eastAsia="ko-KR"/>
        </w:rPr>
        <w:t xml:space="preserve"> </w:t>
      </w:r>
    </w:p>
    <w:p w:rsidR="0011159F" w:rsidRDefault="0011159F" w:rsidP="0011159F">
      <w:pPr>
        <w:pStyle w:val="IEEEStdsParagraph"/>
        <w:numPr>
          <w:ilvl w:val="0"/>
          <w:numId w:val="10"/>
        </w:numPr>
        <w:rPr>
          <w:lang w:eastAsia="ko-KR"/>
        </w:rPr>
      </w:pPr>
      <w:r>
        <w:rPr>
          <w:rFonts w:hint="eastAsia"/>
          <w:lang w:eastAsia="ko-KR"/>
        </w:rPr>
        <w:t>Display supporting over 12K</w:t>
      </w:r>
      <w:r>
        <w:rPr>
          <w:lang w:eastAsia="ko-KR"/>
        </w:rPr>
        <w:t xml:space="preserve"> </w:t>
      </w:r>
      <w:r>
        <w:rPr>
          <w:rFonts w:hint="eastAsia"/>
          <w:lang w:eastAsia="ko-KR"/>
        </w:rPr>
        <w:t>resolution</w:t>
      </w:r>
    </w:p>
    <w:p w:rsidR="0011159F" w:rsidRPr="006944C4" w:rsidRDefault="0011159F" w:rsidP="0011159F">
      <w:pPr>
        <w:pStyle w:val="IEEEStdsParagraph"/>
        <w:numPr>
          <w:ilvl w:val="0"/>
          <w:numId w:val="10"/>
        </w:numPr>
        <w:rPr>
          <w:lang w:eastAsia="ko-KR"/>
        </w:rPr>
      </w:pPr>
      <w:r>
        <w:rPr>
          <w:rFonts w:hint="eastAsia"/>
          <w:lang w:eastAsia="ko-KR"/>
        </w:rPr>
        <w:t>Network supporting 1Gbps</w:t>
      </w:r>
      <w:r>
        <w:rPr>
          <w:lang w:eastAsia="ko-KR"/>
        </w:rPr>
        <w:t xml:space="preserve"> </w:t>
      </w:r>
      <w:r>
        <w:rPr>
          <w:rFonts w:hint="eastAsia"/>
          <w:lang w:eastAsia="ko-KR"/>
        </w:rPr>
        <w:t>with constant data transfer rate and connectivity</w:t>
      </w:r>
    </w:p>
    <w:p w:rsidR="0011159F" w:rsidRDefault="0011159F" w:rsidP="0011159F">
      <w:pPr>
        <w:pStyle w:val="IEEEStdsParagraph"/>
        <w:rPr>
          <w:lang w:eastAsia="ko-KR"/>
        </w:rPr>
      </w:pPr>
      <w:r>
        <w:rPr>
          <w:rFonts w:hint="eastAsia"/>
          <w:lang w:eastAsia="ko-KR"/>
        </w:rPr>
        <w:t>However, the bullet train will be under the following conditions:</w:t>
      </w:r>
    </w:p>
    <w:p w:rsidR="0011159F" w:rsidRDefault="0011159F" w:rsidP="0011159F">
      <w:pPr>
        <w:pStyle w:val="IEEEStdsParagraph"/>
        <w:numPr>
          <w:ilvl w:val="0"/>
          <w:numId w:val="11"/>
        </w:numPr>
        <w:rPr>
          <w:lang w:eastAsia="ko-KR"/>
        </w:rPr>
      </w:pPr>
      <w:r>
        <w:rPr>
          <w:rFonts w:hint="eastAsia"/>
          <w:lang w:eastAsia="ko-KR"/>
        </w:rPr>
        <w:t>VR HMD is probably connected to 802.11 series Wi-Fi network connection provided by the train</w:t>
      </w:r>
    </w:p>
    <w:p w:rsidR="0011159F" w:rsidRDefault="0011159F" w:rsidP="0011159F">
      <w:pPr>
        <w:pStyle w:val="IEEEStdsParagraph"/>
        <w:numPr>
          <w:ilvl w:val="0"/>
          <w:numId w:val="11"/>
        </w:numPr>
        <w:rPr>
          <w:lang w:eastAsia="ko-KR"/>
        </w:rPr>
      </w:pPr>
      <w:r>
        <w:rPr>
          <w:rFonts w:hint="eastAsia"/>
          <w:lang w:eastAsia="ko-KR"/>
        </w:rPr>
        <w:t xml:space="preserve">The train is probably utilizing 802.11 ad network also known as </w:t>
      </w:r>
      <w:r>
        <w:rPr>
          <w:lang w:eastAsia="ko-KR"/>
        </w:rPr>
        <w:t>Wi</w:t>
      </w:r>
      <w:r>
        <w:rPr>
          <w:rFonts w:hint="eastAsia"/>
          <w:lang w:eastAsia="ko-KR"/>
        </w:rPr>
        <w:t>-</w:t>
      </w:r>
      <w:proofErr w:type="gramStart"/>
      <w:r>
        <w:rPr>
          <w:lang w:eastAsia="ko-KR"/>
        </w:rPr>
        <w:t>Gig(</w:t>
      </w:r>
      <w:proofErr w:type="gramEnd"/>
      <w:r>
        <w:rPr>
          <w:lang w:eastAsia="ko-KR"/>
        </w:rPr>
        <w:t>Wireless Gigabit Alliance)</w:t>
      </w:r>
      <w:r>
        <w:rPr>
          <w:rFonts w:hint="eastAsia"/>
          <w:lang w:eastAsia="ko-KR"/>
        </w:rPr>
        <w:t xml:space="preserve"> or something similar to this wireless network</w:t>
      </w:r>
    </w:p>
    <w:p w:rsidR="0011159F" w:rsidRDefault="0011159F" w:rsidP="0011159F">
      <w:pPr>
        <w:pStyle w:val="IEEEStdsParagraph"/>
        <w:numPr>
          <w:ilvl w:val="0"/>
          <w:numId w:val="11"/>
        </w:numPr>
        <w:rPr>
          <w:lang w:eastAsia="ko-KR"/>
        </w:rPr>
      </w:pPr>
      <w:r>
        <w:rPr>
          <w:rFonts w:hint="eastAsia"/>
          <w:lang w:eastAsia="ko-KR"/>
        </w:rPr>
        <w:t>Horizontal and vertical network handover will constantly occur when the train is receiving the movie stream from the outside</w:t>
      </w:r>
    </w:p>
    <w:p w:rsidR="0011159F" w:rsidRDefault="0011159F" w:rsidP="0011159F">
      <w:pPr>
        <w:pStyle w:val="IEEEStdsParagraph"/>
        <w:numPr>
          <w:ilvl w:val="0"/>
          <w:numId w:val="11"/>
        </w:numPr>
        <w:rPr>
          <w:lang w:eastAsia="ko-KR"/>
        </w:rPr>
      </w:pPr>
      <w:r>
        <w:rPr>
          <w:rFonts w:hint="eastAsia"/>
          <w:lang w:eastAsia="ko-KR"/>
        </w:rPr>
        <w:t>The train will try to maintain its data connection using the virtual IP or mobile IP during this handover occurrence.</w:t>
      </w:r>
    </w:p>
    <w:p w:rsidR="0011159F" w:rsidRDefault="0011159F" w:rsidP="0011159F">
      <w:pPr>
        <w:pStyle w:val="IEEEStdsParagraph"/>
        <w:numPr>
          <w:ilvl w:val="0"/>
          <w:numId w:val="11"/>
        </w:numPr>
        <w:rPr>
          <w:lang w:eastAsia="ko-KR"/>
        </w:rPr>
      </w:pPr>
      <w:r>
        <w:rPr>
          <w:rFonts w:hint="eastAsia"/>
          <w:lang w:eastAsia="ko-KR"/>
        </w:rPr>
        <w:t>Performance difference is inevitable between the network transition</w:t>
      </w:r>
    </w:p>
    <w:p w:rsidR="0011159F" w:rsidRDefault="0011159F" w:rsidP="0011159F">
      <w:pPr>
        <w:pStyle w:val="IEEEStdsParagraph"/>
        <w:numPr>
          <w:ilvl w:val="0"/>
          <w:numId w:val="11"/>
        </w:numPr>
        <w:rPr>
          <w:lang w:eastAsia="ko-KR"/>
        </w:rPr>
      </w:pPr>
      <w:r>
        <w:rPr>
          <w:lang w:eastAsia="ko-KR"/>
        </w:rPr>
        <w:t>Performance</w:t>
      </w:r>
      <w:r>
        <w:rPr>
          <w:rFonts w:hint="eastAsia"/>
          <w:lang w:eastAsia="ko-KR"/>
        </w:rPr>
        <w:t xml:space="preserve"> difference will interfere with the constant data transfer and this will cause the user experiencing the VR service to feel discomfort such as motion sickness.</w:t>
      </w:r>
    </w:p>
    <w:p w:rsidR="0011159F" w:rsidRDefault="0011159F" w:rsidP="0011159F">
      <w:pPr>
        <w:pStyle w:val="IEEEStdsParagraph"/>
        <w:numPr>
          <w:ilvl w:val="0"/>
          <w:numId w:val="11"/>
        </w:numPr>
        <w:rPr>
          <w:lang w:eastAsia="ko-KR"/>
        </w:rPr>
      </w:pPr>
      <w:r>
        <w:rPr>
          <w:rFonts w:hint="eastAsia"/>
          <w:lang w:eastAsia="ko-KR"/>
        </w:rPr>
        <w:t>Especially, the vertical handover which causes a significant performance difference will experience a data cliff effect shown in the figure 2 below.</w:t>
      </w:r>
    </w:p>
    <w:p w:rsidR="0011159F" w:rsidRDefault="0011159F" w:rsidP="0011159F">
      <w:pPr>
        <w:pStyle w:val="IEEEStdsParagraph"/>
        <w:keepNext/>
        <w:jc w:val="center"/>
      </w:pPr>
      <w:r>
        <w:rPr>
          <w:noProof/>
          <w:lang w:eastAsia="ko-KR"/>
        </w:rPr>
        <w:lastRenderedPageBreak/>
        <w:drawing>
          <wp:inline distT="0" distB="0" distL="0" distR="0" wp14:anchorId="31F2CE4F" wp14:editId="4AE18497">
            <wp:extent cx="4352925" cy="1713230"/>
            <wp:effectExtent l="0" t="0" r="952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1713230"/>
                    </a:xfrm>
                    <a:prstGeom prst="rect">
                      <a:avLst/>
                    </a:prstGeom>
                    <a:noFill/>
                  </pic:spPr>
                </pic:pic>
              </a:graphicData>
            </a:graphic>
          </wp:inline>
        </w:drawing>
      </w:r>
    </w:p>
    <w:p w:rsidR="0011159F" w:rsidRPr="0011159F" w:rsidRDefault="0011159F" w:rsidP="0011159F">
      <w:pPr>
        <w:pStyle w:val="a7"/>
        <w:jc w:val="center"/>
        <w:rPr>
          <w:b/>
          <w:i w:val="0"/>
        </w:rPr>
      </w:pPr>
      <w:r w:rsidRPr="0011159F">
        <w:rPr>
          <w:b/>
          <w:i w:val="0"/>
        </w:rPr>
        <w:t xml:space="preserve">Figure </w:t>
      </w:r>
      <w:r w:rsidRPr="0011159F">
        <w:rPr>
          <w:b/>
          <w:i w:val="0"/>
        </w:rPr>
        <w:fldChar w:fldCharType="begin"/>
      </w:r>
      <w:r w:rsidRPr="0011159F">
        <w:rPr>
          <w:b/>
          <w:i w:val="0"/>
        </w:rPr>
        <w:instrText xml:space="preserve"> SEQ Figure \* ARABIC </w:instrText>
      </w:r>
      <w:r w:rsidRPr="0011159F">
        <w:rPr>
          <w:b/>
          <w:i w:val="0"/>
        </w:rPr>
        <w:fldChar w:fldCharType="separate"/>
      </w:r>
      <w:r w:rsidR="006B55D0">
        <w:rPr>
          <w:b/>
          <w:i w:val="0"/>
          <w:noProof/>
        </w:rPr>
        <w:t>3</w:t>
      </w:r>
      <w:r w:rsidRPr="0011159F">
        <w:rPr>
          <w:b/>
          <w:i w:val="0"/>
        </w:rPr>
        <w:fldChar w:fldCharType="end"/>
      </w:r>
      <w:r w:rsidRPr="0011159F">
        <w:rPr>
          <w:b/>
          <w:i w:val="0"/>
        </w:rPr>
        <w:t xml:space="preserve">. </w:t>
      </w:r>
      <w:r w:rsidRPr="0011159F">
        <w:rPr>
          <w:rFonts w:hint="eastAsia"/>
          <w:b/>
          <w:i w:val="0"/>
        </w:rPr>
        <w:t xml:space="preserve">Data cliff </w:t>
      </w:r>
      <w:r w:rsidRPr="0011159F">
        <w:rPr>
          <w:b/>
          <w:i w:val="0"/>
        </w:rPr>
        <w:t>occurrence</w:t>
      </w:r>
      <w:r w:rsidRPr="0011159F">
        <w:rPr>
          <w:rFonts w:hint="eastAsia"/>
          <w:b/>
          <w:i w:val="0"/>
        </w:rPr>
        <w:t xml:space="preserve"> due to the sudden network performance difference</w:t>
      </w:r>
    </w:p>
    <w:p w:rsidR="0011159F" w:rsidRPr="006B55D0" w:rsidRDefault="0011159F" w:rsidP="006B55D0">
      <w:pPr>
        <w:pStyle w:val="a7"/>
        <w:jc w:val="center"/>
        <w:rPr>
          <w:b/>
          <w:i w:val="0"/>
        </w:rPr>
      </w:pPr>
    </w:p>
    <w:p w:rsidR="0011159F" w:rsidRDefault="0011159F" w:rsidP="0011159F">
      <w:pPr>
        <w:pStyle w:val="IEEEStdsParagraph"/>
        <w:numPr>
          <w:ilvl w:val="0"/>
          <w:numId w:val="11"/>
        </w:numPr>
        <w:rPr>
          <w:lang w:eastAsia="ko-KR"/>
        </w:rPr>
      </w:pPr>
      <w:r>
        <w:rPr>
          <w:rFonts w:hint="eastAsia"/>
          <w:lang w:eastAsia="ko-KR"/>
        </w:rPr>
        <w:t>When the data cliff</w:t>
      </w:r>
      <w:r>
        <w:rPr>
          <w:lang w:eastAsia="ko-KR"/>
        </w:rPr>
        <w:t xml:space="preserve"> </w:t>
      </w:r>
      <w:r>
        <w:rPr>
          <w:rFonts w:hint="eastAsia"/>
          <w:lang w:eastAsia="ko-KR"/>
        </w:rPr>
        <w:t>occurs, the video file consisted of various packets shown in the figure 3 below may lose its Movie Header file which contains the overall movie data structure information; and the packets without this Movie Header file will be useless as the device will not be able to recognize what the file is for.</w:t>
      </w:r>
    </w:p>
    <w:p w:rsidR="0011159F" w:rsidRDefault="0011159F" w:rsidP="0011159F">
      <w:pPr>
        <w:pStyle w:val="IEEEStdsParagraph"/>
        <w:rPr>
          <w:lang w:eastAsia="ko-KR"/>
        </w:rPr>
      </w:pPr>
    </w:p>
    <w:p w:rsidR="0011159F" w:rsidRDefault="0011159F" w:rsidP="0011159F">
      <w:pPr>
        <w:pStyle w:val="IEEEStdsParagraph"/>
        <w:keepNext/>
        <w:jc w:val="center"/>
      </w:pPr>
      <w:r>
        <w:rPr>
          <w:noProof/>
          <w:lang w:eastAsia="ko-KR"/>
        </w:rPr>
        <w:drawing>
          <wp:inline distT="0" distB="0" distL="0" distR="0" wp14:anchorId="48A8712B" wp14:editId="010A5013">
            <wp:extent cx="4476750" cy="2452416"/>
            <wp:effectExtent l="0" t="0" r="0"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5328" cy="245711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6B55D0">
        <w:rPr>
          <w:b/>
          <w:i w:val="0"/>
          <w:noProof/>
        </w:rPr>
        <w:t>4</w:t>
      </w:r>
      <w:r w:rsidRPr="006B55D0">
        <w:rPr>
          <w:b/>
          <w:i w:val="0"/>
        </w:rPr>
        <w:fldChar w:fldCharType="end"/>
      </w:r>
      <w:r w:rsidRPr="006B55D0">
        <w:rPr>
          <w:b/>
          <w:i w:val="0"/>
        </w:rPr>
        <w:t xml:space="preserve">. </w:t>
      </w:r>
      <w:r w:rsidRPr="006B55D0">
        <w:rPr>
          <w:rFonts w:hint="eastAsia"/>
          <w:b/>
          <w:i w:val="0"/>
        </w:rPr>
        <w:t>V</w:t>
      </w:r>
      <w:r w:rsidRPr="006B55D0">
        <w:rPr>
          <w:b/>
          <w:i w:val="0"/>
        </w:rPr>
        <w:t>ideo File Architecture</w:t>
      </w:r>
    </w:p>
    <w:p w:rsidR="0011159F" w:rsidRDefault="0011159F" w:rsidP="0011159F">
      <w:pPr>
        <w:pStyle w:val="IEEEStdsParagraph"/>
        <w:numPr>
          <w:ilvl w:val="0"/>
          <w:numId w:val="11"/>
        </w:numPr>
        <w:rPr>
          <w:lang w:eastAsia="ko-KR"/>
        </w:rPr>
      </w:pPr>
      <w:r>
        <w:rPr>
          <w:rFonts w:hint="eastAsia"/>
          <w:lang w:eastAsia="ko-KR"/>
        </w:rPr>
        <w:t>In other words, most of the files transferred through a wireless network including the v</w:t>
      </w:r>
      <w:r>
        <w:rPr>
          <w:lang w:eastAsia="ko-KR"/>
        </w:rPr>
        <w:t xml:space="preserve">ideo </w:t>
      </w:r>
      <w:r>
        <w:rPr>
          <w:rFonts w:hint="eastAsia"/>
          <w:lang w:eastAsia="ko-KR"/>
        </w:rPr>
        <w:t>f</w:t>
      </w:r>
      <w:r>
        <w:rPr>
          <w:lang w:eastAsia="ko-KR"/>
        </w:rPr>
        <w:t>ile</w:t>
      </w:r>
      <w:r>
        <w:rPr>
          <w:rFonts w:hint="eastAsia"/>
          <w:lang w:eastAsia="ko-KR"/>
        </w:rPr>
        <w:t xml:space="preserve"> send the header packet first but its transfer safety is not perfectly guaranteed. When the data cliff shown in the figure 2 occurs, the probability of losing the header packet increases significantly.</w:t>
      </w:r>
    </w:p>
    <w:p w:rsidR="0011159F" w:rsidRDefault="0011159F" w:rsidP="0011159F">
      <w:pPr>
        <w:pStyle w:val="IEEEStdsParagraph"/>
        <w:rPr>
          <w:lang w:eastAsia="ko-KR"/>
        </w:rPr>
      </w:pPr>
      <w:r>
        <w:rPr>
          <w:rFonts w:hint="eastAsia"/>
          <w:lang w:eastAsia="ko-KR"/>
        </w:rPr>
        <w:t>When #8</w:t>
      </w:r>
      <w:r>
        <w:rPr>
          <w:rFonts w:hint="eastAsia"/>
          <w:lang w:eastAsia="ko-KR"/>
        </w:rPr>
        <w:t>번</w:t>
      </w:r>
      <w:r>
        <w:rPr>
          <w:rFonts w:hint="eastAsia"/>
          <w:lang w:eastAsia="ko-KR"/>
        </w:rPr>
        <w:t xml:space="preserve"> situation occurs, the user experiencing the VR service cannot experience optimal quality of the service and it will be difficult to use the movie service itself.</w:t>
      </w:r>
    </w:p>
    <w:p w:rsidR="0011159F" w:rsidRDefault="0011159F" w:rsidP="0011159F">
      <w:pPr>
        <w:pStyle w:val="IEEEStdsParagraph"/>
        <w:keepNext/>
        <w:jc w:val="center"/>
      </w:pPr>
      <w:r>
        <w:rPr>
          <w:noProof/>
          <w:lang w:eastAsia="ko-KR"/>
        </w:rPr>
        <w:lastRenderedPageBreak/>
        <w:drawing>
          <wp:inline distT="0" distB="0" distL="0" distR="0" wp14:anchorId="03AE8707" wp14:editId="597ECBC5">
            <wp:extent cx="4352925" cy="1420495"/>
            <wp:effectExtent l="0" t="0" r="9525"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142049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6B55D0">
        <w:rPr>
          <w:b/>
          <w:i w:val="0"/>
          <w:noProof/>
        </w:rPr>
        <w:t>5</w:t>
      </w:r>
      <w:r w:rsidRPr="006B55D0">
        <w:rPr>
          <w:b/>
          <w:i w:val="0"/>
        </w:rPr>
        <w:fldChar w:fldCharType="end"/>
      </w:r>
      <w:r w:rsidRPr="006B55D0">
        <w:rPr>
          <w:b/>
          <w:i w:val="0"/>
        </w:rPr>
        <w:t xml:space="preserve">. </w:t>
      </w:r>
      <w:r w:rsidRPr="006B55D0">
        <w:rPr>
          <w:rFonts w:hint="eastAsia"/>
          <w:b/>
          <w:i w:val="0"/>
        </w:rPr>
        <w:t>Situation where the network handover</w:t>
      </w:r>
      <w:r w:rsidRPr="006B55D0">
        <w:rPr>
          <w:b/>
          <w:i w:val="0"/>
        </w:rPr>
        <w:t xml:space="preserve"> </w:t>
      </w:r>
      <w:r w:rsidRPr="006B55D0">
        <w:rPr>
          <w:rFonts w:hint="eastAsia"/>
          <w:b/>
          <w:i w:val="0"/>
        </w:rPr>
        <w:t>occurs gradually</w:t>
      </w:r>
    </w:p>
    <w:p w:rsidR="0011159F" w:rsidRDefault="0011159F" w:rsidP="0011159F">
      <w:pPr>
        <w:pStyle w:val="IEEEStdsParagraph"/>
        <w:rPr>
          <w:lang w:eastAsia="ko-KR"/>
        </w:rPr>
      </w:pPr>
    </w:p>
    <w:p w:rsidR="0011159F" w:rsidRDefault="0011159F" w:rsidP="0011159F">
      <w:pPr>
        <w:pStyle w:val="IEEEStdsParagraph"/>
        <w:rPr>
          <w:lang w:eastAsia="ko-KR"/>
        </w:rPr>
      </w:pPr>
      <w:r>
        <w:rPr>
          <w:rFonts w:hint="eastAsia"/>
          <w:lang w:eastAsia="ko-KR"/>
        </w:rPr>
        <w:t>At least, the situation in figure 4 needs to occur in order to protect the header packet data loss during the network handover.</w:t>
      </w:r>
    </w:p>
    <w:p w:rsidR="0011159F" w:rsidRPr="006944C4" w:rsidRDefault="0011159F" w:rsidP="0011159F">
      <w:pPr>
        <w:pStyle w:val="IEEEStdsParagraph"/>
        <w:rPr>
          <w:lang w:eastAsia="ko-KR"/>
        </w:rPr>
      </w:pPr>
      <w:r>
        <w:rPr>
          <w:rFonts w:hint="eastAsia"/>
          <w:lang w:eastAsia="ko-KR"/>
        </w:rPr>
        <w:t xml:space="preserve">In order to achieve this, the speed of network change </w:t>
      </w:r>
      <w:r>
        <w:rPr>
          <w:lang w:eastAsia="ko-KR"/>
        </w:rPr>
        <w:t>should</w:t>
      </w:r>
      <w:r>
        <w:rPr>
          <w:rFonts w:hint="eastAsia"/>
          <w:lang w:eastAsia="ko-KR"/>
        </w:rPr>
        <w:t xml:space="preserve"> not be a sudden drop so that the header packet is securely transferred when the network signal connected to the 1 </w:t>
      </w:r>
      <w:proofErr w:type="spellStart"/>
      <w:r>
        <w:rPr>
          <w:rFonts w:hint="eastAsia"/>
          <w:lang w:eastAsia="ko-KR"/>
        </w:rPr>
        <w:t>Gbps</w:t>
      </w:r>
      <w:proofErr w:type="spellEnd"/>
      <w:r>
        <w:rPr>
          <w:rFonts w:hint="eastAsia"/>
          <w:lang w:eastAsia="ko-KR"/>
        </w:rPr>
        <w:t xml:space="preserve"> network is connected to the network with much lower speed.</w:t>
      </w:r>
    </w:p>
    <w:p w:rsidR="00C12FEB" w:rsidRPr="0011159F" w:rsidRDefault="00C12FEB" w:rsidP="001269D4"/>
    <w:p w:rsidR="0011159F" w:rsidRPr="001269D4" w:rsidRDefault="0011159F" w:rsidP="001269D4"/>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5F5EB0" w:rsidRPr="005F5EB0" w:rsidRDefault="008C072A" w:rsidP="005F5EB0">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Network Requirements </w:t>
      </w:r>
    </w:p>
    <w:p w:rsidR="00AB1286" w:rsidRPr="005F5EB0" w:rsidRDefault="00AB1286" w:rsidP="00E04879">
      <w:pPr>
        <w:pStyle w:val="2"/>
        <w:rPr>
          <w:rFonts w:ascii="Times New Roman" w:hAnsi="Times New Roman" w:cs="Times New Roman"/>
        </w:rPr>
      </w:pPr>
      <w:r w:rsidRPr="005F5EB0">
        <w:rPr>
          <w:rFonts w:ascii="Times New Roman" w:hAnsi="Times New Roman" w:cs="Times New Roman"/>
        </w:rPr>
        <w:t xml:space="preserve">Functional Level </w:t>
      </w:r>
    </w:p>
    <w:p w:rsidR="00AB12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Average throughput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 xml:space="preserve">Link </w:t>
      </w:r>
      <w:r w:rsidR="00F06886" w:rsidRPr="005F5EB0">
        <w:rPr>
          <w:rFonts w:ascii="Times New Roman" w:hAnsi="Times New Roman" w:cs="Times New Roman"/>
        </w:rPr>
        <w:t xml:space="preserve">Speed and </w:t>
      </w:r>
      <w:r w:rsidRPr="005F5EB0">
        <w:rPr>
          <w:rFonts w:ascii="Times New Roman" w:hAnsi="Times New Roman" w:cs="Times New Roman"/>
        </w:rPr>
        <w:t xml:space="preserve">Bandwidth </w:t>
      </w:r>
    </w:p>
    <w:p w:rsidR="00F068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Transmission Latency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Quality of Experience (</w:t>
      </w:r>
      <w:proofErr w:type="spellStart"/>
      <w:r w:rsidRPr="005F5EB0">
        <w:rPr>
          <w:rFonts w:ascii="Times New Roman" w:hAnsi="Times New Roman" w:cs="Times New Roman"/>
        </w:rPr>
        <w:t>QoE</w:t>
      </w:r>
      <w:proofErr w:type="spellEnd"/>
      <w:r w:rsidRPr="005F5EB0">
        <w:rPr>
          <w:rFonts w:ascii="Times New Roman" w:hAnsi="Times New Roman" w:cs="Times New Roman"/>
        </w:rPr>
        <w:t>)</w:t>
      </w:r>
    </w:p>
    <w:p w:rsidR="005F5EB0" w:rsidRPr="005F5EB0" w:rsidRDefault="00E04879" w:rsidP="005F5EB0">
      <w:pPr>
        <w:pStyle w:val="3"/>
        <w:rPr>
          <w:rFonts w:ascii="Times New Roman" w:hAnsi="Times New Roman" w:cs="Times New Roman"/>
        </w:rPr>
      </w:pPr>
      <w:r w:rsidRPr="005F5EB0">
        <w:rPr>
          <w:rFonts w:ascii="Times New Roman" w:hAnsi="Times New Roman" w:cs="Times New Roman"/>
        </w:rPr>
        <w:t xml:space="preserve">Mobility </w:t>
      </w:r>
    </w:p>
    <w:p w:rsidR="00AB1286" w:rsidRPr="005F5EB0" w:rsidRDefault="00AB1286" w:rsidP="00AB1286">
      <w:pPr>
        <w:pStyle w:val="2"/>
        <w:rPr>
          <w:rFonts w:ascii="Times New Roman" w:hAnsi="Times New Roman" w:cs="Times New Roman"/>
        </w:rPr>
      </w:pPr>
      <w:r w:rsidRPr="005F5EB0">
        <w:rPr>
          <w:rFonts w:ascii="Times New Roman" w:hAnsi="Times New Roman" w:cs="Times New Roman"/>
        </w:rPr>
        <w:t xml:space="preserve">System Level </w:t>
      </w:r>
    </w:p>
    <w:p w:rsidR="00AB1286"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Operational Band </w:t>
      </w:r>
    </w:p>
    <w:p w:rsidR="006065AF"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Density of Deployment </w:t>
      </w:r>
    </w:p>
    <w:p w:rsidR="006065AF" w:rsidRPr="005F5EB0" w:rsidRDefault="006065AF" w:rsidP="006065AF">
      <w:pPr>
        <w:pStyle w:val="4"/>
        <w:rPr>
          <w:rFonts w:ascii="Times New Roman" w:hAnsi="Times New Roman" w:cs="Times New Roman"/>
          <w:i w:val="0"/>
        </w:rPr>
      </w:pPr>
      <w:r w:rsidRPr="005F5EB0">
        <w:rPr>
          <w:rFonts w:ascii="Times New Roman" w:hAnsi="Times New Roman" w:cs="Times New Roman"/>
          <w:i w:val="0"/>
        </w:rPr>
        <w:t>Indoor</w:t>
      </w:r>
    </w:p>
    <w:p w:rsidR="00007C96" w:rsidRPr="00672FC7" w:rsidRDefault="00672FC7" w:rsidP="00672FC7">
      <w:pPr>
        <w:pStyle w:val="4"/>
        <w:rPr>
          <w:rFonts w:ascii="Times New Roman" w:hAnsi="Times New Roman" w:cs="Times New Roman" w:hint="eastAsia"/>
          <w:i w:val="0"/>
        </w:rPr>
      </w:pPr>
      <w:r>
        <w:rPr>
          <w:rFonts w:ascii="Times New Roman" w:hAnsi="Times New Roman" w:cs="Times New Roman"/>
          <w:i w:val="0"/>
        </w:rPr>
        <w:t>Outdoor</w:t>
      </w:r>
    </w:p>
    <w:p w:rsidR="00007C96" w:rsidRPr="00007C96" w:rsidRDefault="00007C96" w:rsidP="00007C96"/>
    <w:p w:rsidR="00C20F17" w:rsidRPr="00EE5D3C" w:rsidRDefault="00C20F17" w:rsidP="00C20F17">
      <w:pPr>
        <w:pStyle w:val="1"/>
        <w:rPr>
          <w:rFonts w:ascii="Times New Roman" w:hAnsi="Times New Roman" w:cs="Times New Roman"/>
        </w:rPr>
      </w:pPr>
      <w:r w:rsidRPr="00EE5D3C">
        <w:rPr>
          <w:rFonts w:ascii="Times New Roman" w:hAnsi="Times New Roman" w:cs="Times New Roman"/>
        </w:rPr>
        <w:t xml:space="preserve">Recommendation </w:t>
      </w:r>
    </w:p>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High performance Bandwidth</w:t>
      </w:r>
    </w:p>
    <w:p w:rsidR="00007C96" w:rsidRPr="00EE5D3C" w:rsidRDefault="00007C96" w:rsidP="00007C96">
      <w:pPr>
        <w:pStyle w:val="4"/>
        <w:rPr>
          <w:rFonts w:ascii="Times New Roman" w:hAnsi="Times New Roman" w:cs="Times New Roman"/>
          <w:i w:val="0"/>
        </w:rPr>
      </w:pPr>
      <w:r w:rsidRPr="00EE5D3C">
        <w:rPr>
          <w:rFonts w:ascii="Times New Roman" w:hAnsi="Times New Roman" w:cs="Times New Roman"/>
          <w:i w:val="0"/>
        </w:rPr>
        <w:t>Wired environment</w:t>
      </w:r>
    </w:p>
    <w:p w:rsidR="00EE5D3C" w:rsidRPr="00EE5D3C" w:rsidRDefault="00EE5D3C" w:rsidP="00EE5D3C">
      <w:pPr>
        <w:pStyle w:val="HTML"/>
        <w:shd w:val="clear" w:color="auto" w:fill="FFFFFF"/>
        <w:rPr>
          <w:rFonts w:ascii="Times New Roman" w:hAnsi="Times New Roman" w:cs="Times New Roman"/>
          <w:color w:val="212121"/>
          <w:sz w:val="20"/>
        </w:rPr>
      </w:pPr>
      <w:r>
        <w:rPr>
          <w:rFonts w:ascii="Times New Roman" w:hAnsi="Times New Roman" w:cs="Times New Roman"/>
          <w:color w:val="212121"/>
          <w:sz w:val="20"/>
          <w:lang w:val="en"/>
        </w:rPr>
        <w:tab/>
      </w:r>
      <w:r w:rsidRPr="00EE5D3C">
        <w:rPr>
          <w:rFonts w:ascii="Times New Roman" w:hAnsi="Times New Roman" w:cs="Times New Roman"/>
          <w:color w:val="212121"/>
          <w:sz w:val="20"/>
          <w:lang w:val="en"/>
        </w:rPr>
        <w:t>High speed wired network over 10Gbps</w:t>
      </w:r>
    </w:p>
    <w:p w:rsidR="00007C96" w:rsidRPr="00EE5D3C" w:rsidRDefault="00007C96" w:rsidP="00007C96">
      <w:pPr>
        <w:rPr>
          <w:rFonts w:ascii="Times New Roman" w:hAnsi="Times New Roman" w:cs="Times New Roman"/>
        </w:rPr>
      </w:pPr>
    </w:p>
    <w:p w:rsidR="00007C96" w:rsidRPr="00EE5D3C" w:rsidRDefault="00007C96" w:rsidP="00007C96">
      <w:pPr>
        <w:pStyle w:val="4"/>
        <w:rPr>
          <w:rFonts w:ascii="Times New Roman" w:hAnsi="Times New Roman" w:cs="Times New Roman"/>
          <w:i w:val="0"/>
        </w:rPr>
      </w:pPr>
      <w:r w:rsidRPr="00EE5D3C">
        <w:rPr>
          <w:rFonts w:ascii="Times New Roman" w:hAnsi="Times New Roman" w:cs="Times New Roman"/>
          <w:i w:val="0"/>
        </w:rPr>
        <w:t>Wireless environment</w:t>
      </w:r>
    </w:p>
    <w:p w:rsidR="00007C96" w:rsidRPr="00EE5D3C" w:rsidRDefault="00EE5D3C" w:rsidP="00EE5D3C">
      <w:pPr>
        <w:ind w:left="800" w:firstLine="64"/>
        <w:rPr>
          <w:rFonts w:ascii="Times New Roman" w:eastAsia="맑은 고딕" w:hAnsi="Times New Roman" w:cs="Times New Roman"/>
          <w:color w:val="777777"/>
          <w:sz w:val="21"/>
          <w:szCs w:val="21"/>
        </w:rPr>
      </w:pPr>
      <w:r w:rsidRPr="00EE5D3C">
        <w:rPr>
          <w:rFonts w:ascii="Times New Roman" w:hAnsi="Times New Roman" w:cs="Times New Roman"/>
          <w:color w:val="212121"/>
          <w:lang w:val="en"/>
        </w:rPr>
        <w:t>High speed wired network over 10Gbps</w:t>
      </w:r>
    </w:p>
    <w:p w:rsidR="00007C96" w:rsidRPr="00EE5D3C" w:rsidRDefault="00007C96" w:rsidP="00007C96">
      <w:pPr>
        <w:rPr>
          <w:rFonts w:ascii="Times New Roman" w:hAnsi="Times New Roman" w:cs="Times New Roman"/>
        </w:rPr>
      </w:pPr>
    </w:p>
    <w:p w:rsidR="00007C96" w:rsidRPr="00EE5D3C" w:rsidRDefault="00007C96" w:rsidP="00007C96">
      <w:pPr>
        <w:pStyle w:val="4"/>
        <w:rPr>
          <w:rFonts w:ascii="Times New Roman" w:hAnsi="Times New Roman" w:cs="Times New Roman"/>
          <w:i w:val="0"/>
        </w:rPr>
      </w:pPr>
      <w:proofErr w:type="gramStart"/>
      <w:r w:rsidRPr="00EE5D3C">
        <w:rPr>
          <w:rFonts w:ascii="Times New Roman" w:hAnsi="Times New Roman" w:cs="Times New Roman"/>
          <w:i w:val="0"/>
        </w:rPr>
        <w:t>WPAN(</w:t>
      </w:r>
      <w:proofErr w:type="gramEnd"/>
      <w:r w:rsidRPr="00EE5D3C">
        <w:rPr>
          <w:rFonts w:ascii="Times New Roman" w:hAnsi="Times New Roman" w:cs="Times New Roman"/>
          <w:i w:val="0"/>
        </w:rPr>
        <w:t>Wireless Personal Area) environment</w:t>
      </w:r>
    </w:p>
    <w:p w:rsidR="00007C96" w:rsidRPr="00EE5D3C" w:rsidRDefault="00007C96" w:rsidP="00007C96">
      <w:pPr>
        <w:rPr>
          <w:rFonts w:ascii="Times New Roman" w:hAnsi="Times New Roman" w:cs="Times New Roman"/>
        </w:rPr>
      </w:pPr>
    </w:p>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Handover</w:t>
      </w:r>
    </w:p>
    <w:p w:rsidR="00007C96" w:rsidRPr="00EE5D3C" w:rsidRDefault="00007C96" w:rsidP="00007C96">
      <w:pPr>
        <w:rPr>
          <w:rFonts w:ascii="Times New Roman" w:hAnsi="Times New Roman" w:cs="Times New Roman"/>
        </w:rPr>
      </w:pPr>
    </w:p>
    <w:p w:rsidR="00007C96" w:rsidRPr="00EE5D3C" w:rsidRDefault="00007C96" w:rsidP="00007C96">
      <w:pPr>
        <w:rPr>
          <w:rFonts w:ascii="Times New Roman" w:hAnsi="Times New Roman" w:cs="Times New Roman"/>
        </w:rPr>
      </w:pPr>
    </w:p>
    <w:p w:rsidR="00EE5D3C" w:rsidRDefault="00C20F17" w:rsidP="00EE5D3C">
      <w:pPr>
        <w:pStyle w:val="1"/>
        <w:rPr>
          <w:rFonts w:ascii="Times New Roman" w:hAnsi="Times New Roman" w:cs="Times New Roman"/>
        </w:rPr>
      </w:pPr>
      <w:r w:rsidRPr="00EE5D3C">
        <w:rPr>
          <w:rFonts w:ascii="Times New Roman" w:hAnsi="Times New Roman" w:cs="Times New Roman"/>
        </w:rPr>
        <w:t xml:space="preserve">Conclusion </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 xml:space="preserve">We </w:t>
      </w:r>
      <w:r>
        <w:rPr>
          <w:rFonts w:ascii="Times New Roman" w:hAnsi="Times New Roman" w:cs="Times New Roman"/>
          <w:color w:val="212121"/>
          <w:sz w:val="20"/>
          <w:lang w:val="en"/>
        </w:rPr>
        <w:t xml:space="preserve">know </w:t>
      </w:r>
      <w:r w:rsidRPr="00EE5D3C">
        <w:rPr>
          <w:rFonts w:ascii="Times New Roman" w:hAnsi="Times New Roman" w:cs="Times New Roman"/>
          <w:color w:val="212121"/>
          <w:sz w:val="20"/>
          <w:lang w:val="en"/>
        </w:rPr>
        <w:t xml:space="preserve">that HMD-based virtual reality service will be </w:t>
      </w:r>
      <w:r>
        <w:rPr>
          <w:rFonts w:ascii="Times New Roman" w:hAnsi="Times New Roman" w:cs="Times New Roman"/>
          <w:color w:val="212121"/>
          <w:sz w:val="20"/>
          <w:lang w:val="en"/>
        </w:rPr>
        <w:t>one of the most influential technology for</w:t>
      </w:r>
      <w:r w:rsidRPr="00EE5D3C">
        <w:rPr>
          <w:rFonts w:ascii="Times New Roman" w:hAnsi="Times New Roman" w:cs="Times New Roman"/>
          <w:color w:val="212121"/>
          <w:sz w:val="20"/>
          <w:lang w:val="en"/>
        </w:rPr>
        <w:t xml:space="preserve"> the future industry. </w:t>
      </w:r>
      <w:r>
        <w:rPr>
          <w:rFonts w:ascii="Times New Roman" w:hAnsi="Times New Roman" w:cs="Times New Roman"/>
          <w:color w:val="212121"/>
          <w:sz w:val="20"/>
          <w:lang w:val="en"/>
        </w:rPr>
        <w:t>Many evidences</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are</w:t>
      </w:r>
      <w:r w:rsidRPr="00EE5D3C">
        <w:rPr>
          <w:rFonts w:ascii="Times New Roman" w:hAnsi="Times New Roman" w:cs="Times New Roman"/>
          <w:color w:val="212121"/>
          <w:sz w:val="20"/>
          <w:lang w:val="en"/>
        </w:rPr>
        <w:t xml:space="preserve"> being </w:t>
      </w:r>
      <w:r>
        <w:rPr>
          <w:rFonts w:ascii="Times New Roman" w:hAnsi="Times New Roman" w:cs="Times New Roman"/>
          <w:color w:val="212121"/>
          <w:sz w:val="20"/>
          <w:lang w:val="en"/>
        </w:rPr>
        <w:t>observed</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from</w:t>
      </w:r>
      <w:r w:rsidRPr="00EE5D3C">
        <w:rPr>
          <w:rFonts w:ascii="Times New Roman" w:hAnsi="Times New Roman" w:cs="Times New Roman"/>
          <w:color w:val="212121"/>
          <w:sz w:val="20"/>
          <w:lang w:val="en"/>
        </w:rPr>
        <w:t xml:space="preserve"> various</w:t>
      </w:r>
      <w:r>
        <w:rPr>
          <w:rFonts w:ascii="Times New Roman" w:hAnsi="Times New Roman" w:cs="Times New Roman"/>
          <w:color w:val="212121"/>
          <w:sz w:val="20"/>
          <w:lang w:val="en"/>
        </w:rPr>
        <w:t xml:space="preserve"> areas</w:t>
      </w:r>
      <w:r w:rsidRPr="00EE5D3C">
        <w:rPr>
          <w:rFonts w:ascii="Times New Roman" w:hAnsi="Times New Roman" w:cs="Times New Roman"/>
          <w:color w:val="212121"/>
          <w:sz w:val="20"/>
          <w:lang w:val="en"/>
        </w:rPr>
        <w:t xml:space="preserve">. However, building the network environment, which is the core of the HMD-based virtual reality service infrastructure, </w:t>
      </w:r>
      <w:r>
        <w:rPr>
          <w:rFonts w:ascii="Times New Roman" w:hAnsi="Times New Roman" w:cs="Times New Roman"/>
          <w:color w:val="212121"/>
          <w:sz w:val="20"/>
          <w:lang w:val="en"/>
        </w:rPr>
        <w:t>will be a high enabler</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to</w:t>
      </w:r>
      <w:r w:rsidRPr="00EE5D3C">
        <w:rPr>
          <w:rFonts w:ascii="Times New Roman" w:hAnsi="Times New Roman" w:cs="Times New Roman"/>
          <w:color w:val="212121"/>
          <w:sz w:val="20"/>
          <w:lang w:val="en"/>
        </w:rPr>
        <w:t xml:space="preserve"> accelerat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the future</w:t>
      </w:r>
      <w:r>
        <w:rPr>
          <w:rFonts w:ascii="Times New Roman" w:hAnsi="Times New Roman" w:cs="Times New Roman"/>
          <w:color w:val="212121"/>
          <w:sz w:val="20"/>
          <w:lang w:val="en"/>
        </w:rPr>
        <w:t>,</w:t>
      </w:r>
      <w:r w:rsidRPr="00EE5D3C">
        <w:rPr>
          <w:rFonts w:ascii="Times New Roman" w:hAnsi="Times New Roman" w:cs="Times New Roman"/>
          <w:color w:val="212121"/>
          <w:sz w:val="20"/>
          <w:lang w:val="en"/>
        </w:rPr>
        <w:t xml:space="preserve"> promot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future content industry and </w:t>
      </w:r>
      <w:r>
        <w:rPr>
          <w:rFonts w:ascii="Times New Roman" w:hAnsi="Times New Roman" w:cs="Times New Roman"/>
          <w:color w:val="212121"/>
          <w:sz w:val="20"/>
          <w:lang w:val="en"/>
        </w:rPr>
        <w:t xml:space="preserve">create a </w:t>
      </w:r>
      <w:r w:rsidRPr="00EE5D3C">
        <w:rPr>
          <w:rFonts w:ascii="Times New Roman" w:hAnsi="Times New Roman" w:cs="Times New Roman"/>
          <w:color w:val="212121"/>
          <w:sz w:val="20"/>
          <w:lang w:val="en"/>
        </w:rPr>
        <w:t>better human life.</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EE5D3C" w:rsidRDefault="00EE5D3C" w:rsidP="00EE5D3C">
      <w:pPr>
        <w:pStyle w:val="1"/>
        <w:numPr>
          <w:ilvl w:val="0"/>
          <w:numId w:val="0"/>
        </w:numPr>
        <w:ind w:left="432"/>
        <w:rPr>
          <w:rFonts w:ascii="Times New Roman" w:hAnsi="Times New Roman" w:cs="Times New Roman"/>
        </w:rPr>
      </w:pPr>
      <w:r w:rsidRPr="00EE5D3C">
        <w:rPr>
          <w:rFonts w:ascii="Times New Roman" w:hAnsi="Times New Roman" w:cs="Times New Roman"/>
          <w:color w:val="212121"/>
          <w:sz w:val="20"/>
          <w:lang w:val="en"/>
        </w:rPr>
        <w:t xml:space="preserve">It is very meaningful work </w:t>
      </w:r>
      <w:r w:rsidR="00D242AE">
        <w:rPr>
          <w:rFonts w:ascii="Times New Roman" w:hAnsi="Times New Roman" w:cs="Times New Roman"/>
          <w:color w:val="212121"/>
          <w:sz w:val="20"/>
          <w:lang w:val="en"/>
        </w:rPr>
        <w:t>for</w:t>
      </w:r>
      <w:r w:rsidRPr="00EE5D3C">
        <w:rPr>
          <w:rFonts w:ascii="Times New Roman" w:hAnsi="Times New Roman" w:cs="Times New Roman"/>
          <w:color w:val="212121"/>
          <w:sz w:val="20"/>
          <w:lang w:val="en"/>
        </w:rPr>
        <w:t xml:space="preserve"> IEEE 802</w:t>
      </w:r>
      <w:r w:rsidR="00D242AE">
        <w:rPr>
          <w:rFonts w:ascii="Times New Roman" w:hAnsi="Times New Roman" w:cs="Times New Roman"/>
          <w:color w:val="212121"/>
          <w:sz w:val="20"/>
          <w:lang w:val="en"/>
        </w:rPr>
        <w:t xml:space="preserve"> to solve this problem and lead the future.</w:t>
      </w:r>
    </w:p>
    <w:p w:rsidR="00C06037" w:rsidRPr="00D242AE" w:rsidRDefault="00C06037" w:rsidP="00C06037">
      <w:pPr>
        <w:rPr>
          <w:rFonts w:ascii="Times New Roman" w:hAnsi="Times New Roman" w:cs="Times New Roman"/>
        </w:rPr>
      </w:pPr>
    </w:p>
    <w:p w:rsidR="00C20F17" w:rsidRPr="005F5EB0" w:rsidRDefault="00C20F17" w:rsidP="00C20F17">
      <w:pPr>
        <w:rPr>
          <w:rFonts w:ascii="Times New Roman" w:hAnsi="Times New Roman" w:cs="Times New Roman"/>
        </w:rPr>
      </w:pPr>
    </w:p>
    <w:sectPr w:rsidR="00C20F17" w:rsidRPr="005F5EB0">
      <w:headerReference w:type="default" r:id="rId19"/>
      <w:footerReference w:type="default" r:id="rId2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DB5" w:rsidRDefault="00125DB5" w:rsidP="00C107F3">
      <w:pPr>
        <w:spacing w:after="0" w:line="240" w:lineRule="auto"/>
      </w:pPr>
      <w:r>
        <w:separator/>
      </w:r>
    </w:p>
  </w:endnote>
  <w:endnote w:type="continuationSeparator" w:id="0">
    <w:p w:rsidR="00125DB5" w:rsidRDefault="00125DB5"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Content>
      <w:p w:rsidR="00C107F3" w:rsidRDefault="00C107F3">
        <w:pPr>
          <w:pStyle w:val="aa"/>
          <w:jc w:val="center"/>
        </w:pPr>
        <w:r>
          <w:fldChar w:fldCharType="begin"/>
        </w:r>
        <w:r>
          <w:instrText>PAGE   \* MERGEFORMAT</w:instrText>
        </w:r>
        <w:r>
          <w:fldChar w:fldCharType="separate"/>
        </w:r>
        <w:r w:rsidRPr="00C107F3">
          <w:rPr>
            <w:noProof/>
            <w:lang w:val="ko-KR" w:eastAsia="ko-KR"/>
          </w:rPr>
          <w:t>9</w:t>
        </w:r>
        <w:r>
          <w:fldChar w:fldCharType="end"/>
        </w:r>
      </w:p>
    </w:sdtContent>
  </w:sdt>
  <w:p w:rsidR="00C107F3" w:rsidRDefault="00C107F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DB5" w:rsidRDefault="00125DB5" w:rsidP="00C107F3">
      <w:pPr>
        <w:spacing w:after="0" w:line="240" w:lineRule="auto"/>
      </w:pPr>
      <w:r>
        <w:separator/>
      </w:r>
    </w:p>
  </w:footnote>
  <w:footnote w:type="continuationSeparator" w:id="0">
    <w:p w:rsidR="00125DB5" w:rsidRDefault="00125DB5"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7F3" w:rsidRPr="00C107F3" w:rsidRDefault="00C107F3">
    <w:pPr>
      <w:pStyle w:val="ab"/>
      <w:rPr>
        <w:rFonts w:ascii="Verdana" w:hAnsi="Verdana"/>
        <w:bCs/>
        <w:color w:val="000000"/>
        <w:szCs w:val="20"/>
        <w:shd w:val="clear" w:color="auto" w:fill="FFFFFF"/>
      </w:rPr>
    </w:pPr>
    <w:r w:rsidRPr="00C107F3">
      <w:rPr>
        <w:rFonts w:ascii="Verdana" w:hAnsi="Verdana"/>
        <w:bCs/>
        <w:color w:val="000000"/>
        <w:szCs w:val="20"/>
        <w:shd w:val="clear" w:color="auto" w:fill="FFFFFF"/>
      </w:rPr>
      <w:t>21-17-0054-00-SAUC</w:t>
    </w:r>
    <w:r w:rsidRPr="00C107F3">
      <w:rPr>
        <w:rFonts w:ascii="Verdana" w:hAnsi="Verdana"/>
        <w:bCs/>
        <w:color w:val="000000"/>
        <w:szCs w:val="20"/>
        <w:shd w:val="clear" w:color="auto" w:fill="FFFFFF"/>
      </w:rPr>
      <w:t>-</w:t>
    </w:r>
    <w:r w:rsidRPr="00C107F3">
      <w:rPr>
        <w:rFonts w:ascii="Verdana" w:hAnsi="Verdana" w:hint="eastAsia"/>
        <w:bCs/>
        <w:color w:val="000000"/>
        <w:szCs w:val="20"/>
        <w:shd w:val="clear" w:color="auto" w:fill="FFFFFF"/>
      </w:rPr>
      <w:t xml:space="preserve"> </w:t>
    </w:r>
    <w:r w:rsidRPr="00C107F3">
      <w:rPr>
        <w:rFonts w:ascii="Verdana" w:hAnsi="Verdana" w:hint="eastAsia"/>
        <w:bCs/>
        <w:color w:val="000000"/>
        <w:szCs w:val="20"/>
        <w:shd w:val="clear" w:color="auto" w:fill="FFFFFF"/>
      </w:rPr>
      <w:t xml:space="preserve">White </w:t>
    </w:r>
    <w:r w:rsidRPr="00C107F3">
      <w:rPr>
        <w:rFonts w:ascii="Verdana" w:hAnsi="Verdana"/>
        <w:bCs/>
        <w:color w:val="000000"/>
        <w:szCs w:val="20"/>
        <w:shd w:val="clear" w:color="auto" w:fill="FFFFFF"/>
      </w:rPr>
      <w:t>Paper for Use cases and Network Requirements for enabling HMD based 3D Content Motion Sickness Reducing Technology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굴림" w:hAnsi="굴림" w:hint="default"/>
      </w:rPr>
    </w:lvl>
    <w:lvl w:ilvl="1" w:tplc="70560B74" w:tentative="1">
      <w:start w:val="1"/>
      <w:numFmt w:val="bullet"/>
      <w:lvlText w:val="•"/>
      <w:lvlJc w:val="left"/>
      <w:pPr>
        <w:tabs>
          <w:tab w:val="num" w:pos="1440"/>
        </w:tabs>
        <w:ind w:left="1440" w:hanging="360"/>
      </w:pPr>
      <w:rPr>
        <w:rFonts w:ascii="굴림" w:hAnsi="굴림" w:hint="default"/>
      </w:rPr>
    </w:lvl>
    <w:lvl w:ilvl="2" w:tplc="BBEAAC48" w:tentative="1">
      <w:start w:val="1"/>
      <w:numFmt w:val="bullet"/>
      <w:lvlText w:val="•"/>
      <w:lvlJc w:val="left"/>
      <w:pPr>
        <w:tabs>
          <w:tab w:val="num" w:pos="2160"/>
        </w:tabs>
        <w:ind w:left="2160" w:hanging="360"/>
      </w:pPr>
      <w:rPr>
        <w:rFonts w:ascii="굴림" w:hAnsi="굴림" w:hint="default"/>
      </w:rPr>
    </w:lvl>
    <w:lvl w:ilvl="3" w:tplc="E64EF6A0" w:tentative="1">
      <w:start w:val="1"/>
      <w:numFmt w:val="bullet"/>
      <w:lvlText w:val="•"/>
      <w:lvlJc w:val="left"/>
      <w:pPr>
        <w:tabs>
          <w:tab w:val="num" w:pos="2880"/>
        </w:tabs>
        <w:ind w:left="2880" w:hanging="360"/>
      </w:pPr>
      <w:rPr>
        <w:rFonts w:ascii="굴림" w:hAnsi="굴림" w:hint="default"/>
      </w:rPr>
    </w:lvl>
    <w:lvl w:ilvl="4" w:tplc="DCC2A690" w:tentative="1">
      <w:start w:val="1"/>
      <w:numFmt w:val="bullet"/>
      <w:lvlText w:val="•"/>
      <w:lvlJc w:val="left"/>
      <w:pPr>
        <w:tabs>
          <w:tab w:val="num" w:pos="3600"/>
        </w:tabs>
        <w:ind w:left="3600" w:hanging="360"/>
      </w:pPr>
      <w:rPr>
        <w:rFonts w:ascii="굴림" w:hAnsi="굴림" w:hint="default"/>
      </w:rPr>
    </w:lvl>
    <w:lvl w:ilvl="5" w:tplc="592A1A3E" w:tentative="1">
      <w:start w:val="1"/>
      <w:numFmt w:val="bullet"/>
      <w:lvlText w:val="•"/>
      <w:lvlJc w:val="left"/>
      <w:pPr>
        <w:tabs>
          <w:tab w:val="num" w:pos="4320"/>
        </w:tabs>
        <w:ind w:left="4320" w:hanging="360"/>
      </w:pPr>
      <w:rPr>
        <w:rFonts w:ascii="굴림" w:hAnsi="굴림" w:hint="default"/>
      </w:rPr>
    </w:lvl>
    <w:lvl w:ilvl="6" w:tplc="1BCA7B78" w:tentative="1">
      <w:start w:val="1"/>
      <w:numFmt w:val="bullet"/>
      <w:lvlText w:val="•"/>
      <w:lvlJc w:val="left"/>
      <w:pPr>
        <w:tabs>
          <w:tab w:val="num" w:pos="5040"/>
        </w:tabs>
        <w:ind w:left="5040" w:hanging="360"/>
      </w:pPr>
      <w:rPr>
        <w:rFonts w:ascii="굴림" w:hAnsi="굴림" w:hint="default"/>
      </w:rPr>
    </w:lvl>
    <w:lvl w:ilvl="7" w:tplc="06682BA8" w:tentative="1">
      <w:start w:val="1"/>
      <w:numFmt w:val="bullet"/>
      <w:lvlText w:val="•"/>
      <w:lvlJc w:val="left"/>
      <w:pPr>
        <w:tabs>
          <w:tab w:val="num" w:pos="5760"/>
        </w:tabs>
        <w:ind w:left="5760" w:hanging="360"/>
      </w:pPr>
      <w:rPr>
        <w:rFonts w:ascii="굴림" w:hAnsi="굴림" w:hint="default"/>
      </w:rPr>
    </w:lvl>
    <w:lvl w:ilvl="8" w:tplc="5792FED4" w:tentative="1">
      <w:start w:val="1"/>
      <w:numFmt w:val="bullet"/>
      <w:lvlText w:val="•"/>
      <w:lvlJc w:val="left"/>
      <w:pPr>
        <w:tabs>
          <w:tab w:val="num" w:pos="6480"/>
        </w:tabs>
        <w:ind w:left="6480" w:hanging="360"/>
      </w:pPr>
      <w:rPr>
        <w:rFonts w:ascii="굴림" w:hAnsi="굴림"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굴림" w:hAnsi="굴림" w:hint="default"/>
      </w:rPr>
    </w:lvl>
    <w:lvl w:ilvl="1" w:tplc="9DE012F6" w:tentative="1">
      <w:start w:val="1"/>
      <w:numFmt w:val="bullet"/>
      <w:lvlText w:val="•"/>
      <w:lvlJc w:val="left"/>
      <w:pPr>
        <w:tabs>
          <w:tab w:val="num" w:pos="1440"/>
        </w:tabs>
        <w:ind w:left="1440" w:hanging="360"/>
      </w:pPr>
      <w:rPr>
        <w:rFonts w:ascii="굴림" w:hAnsi="굴림" w:hint="default"/>
      </w:rPr>
    </w:lvl>
    <w:lvl w:ilvl="2" w:tplc="E4926B1E" w:tentative="1">
      <w:start w:val="1"/>
      <w:numFmt w:val="bullet"/>
      <w:lvlText w:val="•"/>
      <w:lvlJc w:val="left"/>
      <w:pPr>
        <w:tabs>
          <w:tab w:val="num" w:pos="2160"/>
        </w:tabs>
        <w:ind w:left="2160" w:hanging="360"/>
      </w:pPr>
      <w:rPr>
        <w:rFonts w:ascii="굴림" w:hAnsi="굴림" w:hint="default"/>
      </w:rPr>
    </w:lvl>
    <w:lvl w:ilvl="3" w:tplc="B6902FE2" w:tentative="1">
      <w:start w:val="1"/>
      <w:numFmt w:val="bullet"/>
      <w:lvlText w:val="•"/>
      <w:lvlJc w:val="left"/>
      <w:pPr>
        <w:tabs>
          <w:tab w:val="num" w:pos="2880"/>
        </w:tabs>
        <w:ind w:left="2880" w:hanging="360"/>
      </w:pPr>
      <w:rPr>
        <w:rFonts w:ascii="굴림" w:hAnsi="굴림" w:hint="default"/>
      </w:rPr>
    </w:lvl>
    <w:lvl w:ilvl="4" w:tplc="5D0AD4C6" w:tentative="1">
      <w:start w:val="1"/>
      <w:numFmt w:val="bullet"/>
      <w:lvlText w:val="•"/>
      <w:lvlJc w:val="left"/>
      <w:pPr>
        <w:tabs>
          <w:tab w:val="num" w:pos="3600"/>
        </w:tabs>
        <w:ind w:left="3600" w:hanging="360"/>
      </w:pPr>
      <w:rPr>
        <w:rFonts w:ascii="굴림" w:hAnsi="굴림" w:hint="default"/>
      </w:rPr>
    </w:lvl>
    <w:lvl w:ilvl="5" w:tplc="39ECA5FC" w:tentative="1">
      <w:start w:val="1"/>
      <w:numFmt w:val="bullet"/>
      <w:lvlText w:val="•"/>
      <w:lvlJc w:val="left"/>
      <w:pPr>
        <w:tabs>
          <w:tab w:val="num" w:pos="4320"/>
        </w:tabs>
        <w:ind w:left="4320" w:hanging="360"/>
      </w:pPr>
      <w:rPr>
        <w:rFonts w:ascii="굴림" w:hAnsi="굴림" w:hint="default"/>
      </w:rPr>
    </w:lvl>
    <w:lvl w:ilvl="6" w:tplc="2676F42E" w:tentative="1">
      <w:start w:val="1"/>
      <w:numFmt w:val="bullet"/>
      <w:lvlText w:val="•"/>
      <w:lvlJc w:val="left"/>
      <w:pPr>
        <w:tabs>
          <w:tab w:val="num" w:pos="5040"/>
        </w:tabs>
        <w:ind w:left="5040" w:hanging="360"/>
      </w:pPr>
      <w:rPr>
        <w:rFonts w:ascii="굴림" w:hAnsi="굴림" w:hint="default"/>
      </w:rPr>
    </w:lvl>
    <w:lvl w:ilvl="7" w:tplc="3F5C3F98" w:tentative="1">
      <w:start w:val="1"/>
      <w:numFmt w:val="bullet"/>
      <w:lvlText w:val="•"/>
      <w:lvlJc w:val="left"/>
      <w:pPr>
        <w:tabs>
          <w:tab w:val="num" w:pos="5760"/>
        </w:tabs>
        <w:ind w:left="5760" w:hanging="360"/>
      </w:pPr>
      <w:rPr>
        <w:rFonts w:ascii="굴림" w:hAnsi="굴림" w:hint="default"/>
      </w:rPr>
    </w:lvl>
    <w:lvl w:ilvl="8" w:tplc="061A94C8" w:tentative="1">
      <w:start w:val="1"/>
      <w:numFmt w:val="bullet"/>
      <w:lvlText w:val="•"/>
      <w:lvlJc w:val="left"/>
      <w:pPr>
        <w:tabs>
          <w:tab w:val="num" w:pos="6480"/>
        </w:tabs>
        <w:ind w:left="6480" w:hanging="360"/>
      </w:pPr>
      <w:rPr>
        <w:rFonts w:ascii="굴림" w:hAnsi="굴림" w:hint="default"/>
      </w:rPr>
    </w:lvl>
  </w:abstractNum>
  <w:abstractNum w:abstractNumId="9" w15:restartNumberingAfterBreak="0">
    <w:nsid w:val="764D40EF"/>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5"/>
  </w:num>
  <w:num w:numId="3">
    <w:abstractNumId w:val="1"/>
  </w:num>
  <w:num w:numId="4">
    <w:abstractNumId w:val="9"/>
  </w:num>
  <w:num w:numId="5">
    <w:abstractNumId w:val="3"/>
  </w:num>
  <w:num w:numId="6">
    <w:abstractNumId w:val="4"/>
  </w:num>
  <w:num w:numId="7">
    <w:abstractNumId w:val="7"/>
  </w:num>
  <w:num w:numId="8">
    <w:abstractNumId w:val="8"/>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EB"/>
    <w:rsid w:val="00007A20"/>
    <w:rsid w:val="00007C96"/>
    <w:rsid w:val="00026350"/>
    <w:rsid w:val="00031A4F"/>
    <w:rsid w:val="000A3888"/>
    <w:rsid w:val="000A7B65"/>
    <w:rsid w:val="000B5FFB"/>
    <w:rsid w:val="000C1609"/>
    <w:rsid w:val="000C7C7D"/>
    <w:rsid w:val="000D682F"/>
    <w:rsid w:val="0011159F"/>
    <w:rsid w:val="00121EB6"/>
    <w:rsid w:val="00125DB5"/>
    <w:rsid w:val="001269D4"/>
    <w:rsid w:val="00130DF6"/>
    <w:rsid w:val="00156F7B"/>
    <w:rsid w:val="00172682"/>
    <w:rsid w:val="001A0898"/>
    <w:rsid w:val="001E05D6"/>
    <w:rsid w:val="00234A71"/>
    <w:rsid w:val="002472CB"/>
    <w:rsid w:val="0026565D"/>
    <w:rsid w:val="002A1125"/>
    <w:rsid w:val="002B1A2C"/>
    <w:rsid w:val="002C0321"/>
    <w:rsid w:val="002E3920"/>
    <w:rsid w:val="00335818"/>
    <w:rsid w:val="00342C87"/>
    <w:rsid w:val="00371258"/>
    <w:rsid w:val="003735C8"/>
    <w:rsid w:val="003847CE"/>
    <w:rsid w:val="003C2C08"/>
    <w:rsid w:val="003D202F"/>
    <w:rsid w:val="00404544"/>
    <w:rsid w:val="004925E4"/>
    <w:rsid w:val="004F7CEC"/>
    <w:rsid w:val="00562998"/>
    <w:rsid w:val="0057424D"/>
    <w:rsid w:val="00590B41"/>
    <w:rsid w:val="005F5EB0"/>
    <w:rsid w:val="00601A19"/>
    <w:rsid w:val="006049A7"/>
    <w:rsid w:val="006065AF"/>
    <w:rsid w:val="00654272"/>
    <w:rsid w:val="00672FC7"/>
    <w:rsid w:val="006B55D0"/>
    <w:rsid w:val="006D3F8C"/>
    <w:rsid w:val="00711C34"/>
    <w:rsid w:val="00714480"/>
    <w:rsid w:val="007220EB"/>
    <w:rsid w:val="007603A1"/>
    <w:rsid w:val="007E4B72"/>
    <w:rsid w:val="0080699F"/>
    <w:rsid w:val="008138BF"/>
    <w:rsid w:val="00822F62"/>
    <w:rsid w:val="0085361D"/>
    <w:rsid w:val="00854C2F"/>
    <w:rsid w:val="00894A4E"/>
    <w:rsid w:val="008C072A"/>
    <w:rsid w:val="008D0C35"/>
    <w:rsid w:val="008E75EE"/>
    <w:rsid w:val="00906E55"/>
    <w:rsid w:val="009251FB"/>
    <w:rsid w:val="00961CE7"/>
    <w:rsid w:val="0097697C"/>
    <w:rsid w:val="00977F36"/>
    <w:rsid w:val="00986C2E"/>
    <w:rsid w:val="00997CEB"/>
    <w:rsid w:val="009D2BBD"/>
    <w:rsid w:val="009D4071"/>
    <w:rsid w:val="009D6490"/>
    <w:rsid w:val="009E6CAB"/>
    <w:rsid w:val="009F3FF6"/>
    <w:rsid w:val="00A53E6F"/>
    <w:rsid w:val="00A73C49"/>
    <w:rsid w:val="00A83698"/>
    <w:rsid w:val="00A85C10"/>
    <w:rsid w:val="00A9561E"/>
    <w:rsid w:val="00AB1286"/>
    <w:rsid w:val="00AE67CA"/>
    <w:rsid w:val="00B071E9"/>
    <w:rsid w:val="00B4671A"/>
    <w:rsid w:val="00BA352F"/>
    <w:rsid w:val="00BA58B7"/>
    <w:rsid w:val="00BC3348"/>
    <w:rsid w:val="00BC5541"/>
    <w:rsid w:val="00C06037"/>
    <w:rsid w:val="00C107F3"/>
    <w:rsid w:val="00C12FEB"/>
    <w:rsid w:val="00C20F17"/>
    <w:rsid w:val="00C33860"/>
    <w:rsid w:val="00CE76B3"/>
    <w:rsid w:val="00D043C0"/>
    <w:rsid w:val="00D201CA"/>
    <w:rsid w:val="00D242AE"/>
    <w:rsid w:val="00D5551C"/>
    <w:rsid w:val="00DE5601"/>
    <w:rsid w:val="00E04879"/>
    <w:rsid w:val="00E1414E"/>
    <w:rsid w:val="00E2035D"/>
    <w:rsid w:val="00E35F1C"/>
    <w:rsid w:val="00E46C89"/>
    <w:rsid w:val="00E54F78"/>
    <w:rsid w:val="00E725E9"/>
    <w:rsid w:val="00E92EFE"/>
    <w:rsid w:val="00EB06C1"/>
    <w:rsid w:val="00EB5362"/>
    <w:rsid w:val="00EE5D3C"/>
    <w:rsid w:val="00EF3348"/>
    <w:rsid w:val="00F06886"/>
    <w:rsid w:val="00F23A21"/>
    <w:rsid w:val="00F832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FB2B8"/>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8C072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semiHidden/>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802.org/21/" TargetMode="External"/><Relationship Id="rId13" Type="http://schemas.openxmlformats.org/officeDocument/2006/relationships/hyperlink" Target="http://standards.ieee.org/board/pat/faq.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ceo@joyfun.k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24189-2A1C-4F5E-8009-2DBBA28BC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9</Pages>
  <Words>2079</Words>
  <Characters>11852</Characters>
  <Application>Microsoft Office Word</Application>
  <DocSecurity>0</DocSecurity>
  <Lines>98</Lines>
  <Paragraphs>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12</cp:revision>
  <dcterms:created xsi:type="dcterms:W3CDTF">2017-10-17T18:04:00Z</dcterms:created>
  <dcterms:modified xsi:type="dcterms:W3CDTF">2017-10-18T13:59:00Z</dcterms:modified>
</cp:coreProperties>
</file>