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032178">
            <w:pPr>
              <w:pStyle w:val="covertext"/>
              <w:rPr>
                <w:b/>
                <w:bCs/>
              </w:rPr>
            </w:pPr>
            <w:r w:rsidRPr="00050666">
              <w:rPr>
                <w:b/>
              </w:rPr>
              <w:t>IEEE 802.21</w:t>
            </w:r>
            <w:r w:rsidR="00F76DB9">
              <w:rPr>
                <w:b/>
              </w:rPr>
              <w:t>m</w:t>
            </w:r>
            <w:r w:rsidRPr="00050666">
              <w:rPr>
                <w:b/>
              </w:rPr>
              <w:t xml:space="preserve"> Media Independent Services</w:t>
            </w:r>
            <w:r w:rsidR="00032178">
              <w:rPr>
                <w:b/>
              </w:rPr>
              <w:t xml:space="preserve"> Framework: 802.21-2008 Revision Project</w:t>
            </w:r>
          </w:p>
        </w:tc>
      </w:tr>
      <w:tr w:rsidR="00B02430">
        <w:tc>
          <w:tcPr>
            <w:tcW w:w="1350" w:type="dxa"/>
          </w:tcPr>
          <w:p w:rsidR="00B02430" w:rsidRDefault="00B02430">
            <w:pPr>
              <w:pStyle w:val="covertext"/>
            </w:pPr>
            <w:r>
              <w:t>Title</w:t>
            </w:r>
          </w:p>
        </w:tc>
        <w:tc>
          <w:tcPr>
            <w:tcW w:w="9018" w:type="dxa"/>
            <w:gridSpan w:val="2"/>
          </w:tcPr>
          <w:p w:rsidR="00B02430" w:rsidRDefault="00D94E81" w:rsidP="002A772D">
            <w:pPr>
              <w:pStyle w:val="covertext"/>
              <w:rPr>
                <w:b/>
              </w:rPr>
            </w:pPr>
            <w:r>
              <w:rPr>
                <w:b/>
                <w:lang w:eastAsia="ko-KR"/>
              </w:rPr>
              <w:t xml:space="preserve">Minutes of the 802.21-2008 Revision Project during IEEE 802.21 Wireless </w:t>
            </w:r>
            <w:r w:rsidR="008275B6">
              <w:rPr>
                <w:b/>
                <w:lang w:eastAsia="ko-KR"/>
              </w:rPr>
              <w:t>Plenary</w:t>
            </w:r>
            <w:r>
              <w:rPr>
                <w:b/>
                <w:lang w:eastAsia="ko-KR"/>
              </w:rPr>
              <w:t xml:space="preserve"> meeting #6</w:t>
            </w:r>
            <w:r w:rsidR="002A772D">
              <w:rPr>
                <w:b/>
                <w:lang w:eastAsia="ko-KR"/>
              </w:rPr>
              <w:t>5,</w:t>
            </w:r>
            <w:r w:rsidR="00965628">
              <w:rPr>
                <w:b/>
                <w:lang w:eastAsia="ko-KR"/>
              </w:rPr>
              <w:t xml:space="preserve"> </w:t>
            </w:r>
            <w:r w:rsidR="002A772D">
              <w:rPr>
                <w:b/>
                <w:lang w:eastAsia="ko-KR"/>
              </w:rPr>
              <w:t>November</w:t>
            </w:r>
            <w:r w:rsidR="00D60918">
              <w:rPr>
                <w:b/>
                <w:lang w:eastAsia="ko-KR"/>
              </w:rPr>
              <w:t xml:space="preserve"> </w:t>
            </w:r>
            <w:r w:rsidR="00712F66" w:rsidRPr="00712F66">
              <w:rPr>
                <w:b/>
                <w:lang w:eastAsia="ko-KR"/>
              </w:rPr>
              <w:t>2014</w:t>
            </w:r>
          </w:p>
        </w:tc>
      </w:tr>
      <w:tr w:rsidR="00B02430">
        <w:tc>
          <w:tcPr>
            <w:tcW w:w="1350" w:type="dxa"/>
          </w:tcPr>
          <w:p w:rsidR="00B02430" w:rsidRDefault="00B02430">
            <w:pPr>
              <w:pStyle w:val="covertext"/>
            </w:pPr>
            <w:r>
              <w:t>DCN</w:t>
            </w:r>
          </w:p>
        </w:tc>
        <w:tc>
          <w:tcPr>
            <w:tcW w:w="9018" w:type="dxa"/>
            <w:gridSpan w:val="2"/>
          </w:tcPr>
          <w:p w:rsidR="00B02430" w:rsidRDefault="00AB55C2" w:rsidP="0053017A">
            <w:pPr>
              <w:pStyle w:val="covertext"/>
              <w:rPr>
                <w:b/>
              </w:rPr>
            </w:pPr>
            <w:r w:rsidRPr="00AB55C2">
              <w:rPr>
                <w:rStyle w:val="highlight"/>
                <w:b/>
              </w:rPr>
              <w:t>21-14-0</w:t>
            </w:r>
            <w:r w:rsidR="008275B6" w:rsidRPr="008275B6">
              <w:rPr>
                <w:rStyle w:val="highlight"/>
                <w:b/>
              </w:rPr>
              <w:t>1</w:t>
            </w:r>
            <w:r w:rsidR="002A772D">
              <w:rPr>
                <w:rStyle w:val="highlight"/>
                <w:b/>
              </w:rPr>
              <w:t>80</w:t>
            </w:r>
            <w:r w:rsidRPr="00AB55C2">
              <w:rPr>
                <w:rStyle w:val="highlight"/>
                <w:b/>
              </w:rPr>
              <w:t>-00</w:t>
            </w:r>
            <w:r w:rsidR="00F22784" w:rsidRPr="00AB55C2">
              <w:rPr>
                <w:b/>
              </w:rPr>
              <w:t>-</w:t>
            </w:r>
            <w:r w:rsidR="00F22784" w:rsidRPr="00F22784">
              <w:rPr>
                <w:b/>
              </w:rPr>
              <w:t>REVP-802-21m-session-6</w:t>
            </w:r>
            <w:r w:rsidR="002A772D">
              <w:rPr>
                <w:b/>
              </w:rPr>
              <w:t>5</w:t>
            </w:r>
            <w:r w:rsidR="00F22784" w:rsidRPr="00F22784">
              <w:rPr>
                <w:b/>
              </w:rPr>
              <w:t>-minutes</w:t>
            </w:r>
          </w:p>
        </w:tc>
      </w:tr>
      <w:tr w:rsidR="00B02430">
        <w:tc>
          <w:tcPr>
            <w:tcW w:w="1350" w:type="dxa"/>
          </w:tcPr>
          <w:p w:rsidR="00B02430" w:rsidRDefault="00B02430">
            <w:pPr>
              <w:pStyle w:val="covertext"/>
            </w:pPr>
            <w:r>
              <w:t>Date Submitted</w:t>
            </w:r>
          </w:p>
        </w:tc>
        <w:tc>
          <w:tcPr>
            <w:tcW w:w="9018" w:type="dxa"/>
            <w:gridSpan w:val="2"/>
          </w:tcPr>
          <w:p w:rsidR="00B02430" w:rsidRDefault="002A772D" w:rsidP="00CE369E">
            <w:pPr>
              <w:pStyle w:val="covertext"/>
              <w:rPr>
                <w:b/>
              </w:rPr>
            </w:pPr>
            <w:r>
              <w:rPr>
                <w:b/>
                <w:lang w:eastAsia="ko-KR"/>
              </w:rPr>
              <w:t>November 06</w:t>
            </w:r>
            <w:r w:rsidR="00712F66">
              <w:rPr>
                <w:b/>
                <w:lang w:eastAsia="ko-KR"/>
              </w:rPr>
              <w:t>, 2014</w:t>
            </w:r>
          </w:p>
        </w:tc>
      </w:tr>
      <w:tr w:rsidR="00B02430" w:rsidRPr="00B02430">
        <w:tc>
          <w:tcPr>
            <w:tcW w:w="1350" w:type="dxa"/>
          </w:tcPr>
          <w:p w:rsidR="00B02430" w:rsidRDefault="00B02430">
            <w:pPr>
              <w:pStyle w:val="covertext"/>
            </w:pPr>
            <w:r>
              <w:t>Source(s)</w:t>
            </w:r>
          </w:p>
        </w:tc>
        <w:tc>
          <w:tcPr>
            <w:tcW w:w="3870" w:type="dxa"/>
          </w:tcPr>
          <w:p w:rsidR="00B02430" w:rsidRDefault="002A772D" w:rsidP="00FF26D8">
            <w:r>
              <w:t>Subir Das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2A772D">
              <w:rPr>
                <w:lang w:val="fr-FR" w:eastAsia="ko-KR"/>
              </w:rPr>
              <w:t>908-748-2483</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2A772D">
              <w:rPr>
                <w:lang w:val="fr-FR" w:eastAsia="ko-KR"/>
              </w:rPr>
              <w:t>subirdas21@gmail.com</w:t>
            </w:r>
          </w:p>
        </w:tc>
      </w:tr>
      <w:tr w:rsidR="00B02430">
        <w:tc>
          <w:tcPr>
            <w:tcW w:w="1350" w:type="dxa"/>
          </w:tcPr>
          <w:p w:rsidR="00B02430" w:rsidRDefault="00B02430">
            <w:pPr>
              <w:pStyle w:val="covertext"/>
            </w:pPr>
            <w:r>
              <w:t>Abstract</w:t>
            </w:r>
          </w:p>
        </w:tc>
        <w:tc>
          <w:tcPr>
            <w:tcW w:w="9018" w:type="dxa"/>
            <w:gridSpan w:val="2"/>
          </w:tcPr>
          <w:p w:rsidR="00B02430" w:rsidRDefault="00B02430" w:rsidP="0053017A">
            <w:pPr>
              <w:pStyle w:val="covertext"/>
            </w:pPr>
            <w:r>
              <w:t xml:space="preserve">This document </w:t>
            </w:r>
            <w:r w:rsidR="00D94E81">
              <w:t>documents discussion</w:t>
            </w:r>
            <w:r w:rsidR="00EA645A">
              <w:t>,</w:t>
            </w:r>
            <w:r w:rsidR="00D94E81">
              <w:t xml:space="preserve"> agreements and action items noted in the 802.21m meeting</w:t>
            </w:r>
            <w:r w:rsidR="00965628">
              <w:t>s</w:t>
            </w:r>
            <w:r w:rsidR="00D94E81">
              <w:t xml:space="preserve"> during the IEEE 802.21 meeting #6</w:t>
            </w:r>
            <w:r w:rsidR="002A772D">
              <w:t>5</w:t>
            </w:r>
            <w:r w:rsidR="00D94E81">
              <w:t xml:space="preserve"> in </w:t>
            </w:r>
            <w:r w:rsidR="002A772D">
              <w:t>November</w:t>
            </w:r>
            <w:r w:rsidR="00D94E81">
              <w:t xml:space="preserve"> 2014 </w:t>
            </w:r>
          </w:p>
        </w:tc>
      </w:tr>
      <w:tr w:rsidR="00B02430">
        <w:tc>
          <w:tcPr>
            <w:tcW w:w="1350" w:type="dxa"/>
          </w:tcPr>
          <w:p w:rsidR="00B02430" w:rsidRDefault="00B02430">
            <w:pPr>
              <w:pStyle w:val="covertext"/>
            </w:pPr>
            <w:r>
              <w:t>Purpose</w:t>
            </w:r>
          </w:p>
        </w:tc>
        <w:tc>
          <w:tcPr>
            <w:tcW w:w="9018" w:type="dxa"/>
            <w:gridSpan w:val="2"/>
          </w:tcPr>
          <w:p w:rsidR="00B02430" w:rsidRDefault="00B02430" w:rsidP="00D94E81">
            <w:pPr>
              <w:pStyle w:val="covertext"/>
            </w:pPr>
            <w:r>
              <w:rPr>
                <w:color w:val="000000"/>
                <w:lang w:eastAsia="ko-KR"/>
              </w:rPr>
              <w:t xml:space="preserve">To </w:t>
            </w:r>
            <w:r w:rsidR="00D94E81">
              <w:rPr>
                <w:color w:val="000000"/>
                <w:lang w:eastAsia="ko-KR"/>
              </w:rPr>
              <w:t>become part of the formal record of the WG activities.</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53017A" w:rsidRDefault="0053017A" w:rsidP="0053017A">
      <w:pPr>
        <w:pStyle w:val="Maintitle"/>
      </w:pPr>
      <w:r>
        <w:t>Meetin</w:t>
      </w:r>
      <w:r w:rsidR="002A772D">
        <w:t xml:space="preserve">g Minutes of the IEEE P802.21m </w:t>
      </w:r>
      <w:r>
        <w:t>Task</w:t>
      </w:r>
      <w:r w:rsidRPr="00047F82">
        <w:t xml:space="preserve"> Group </w:t>
      </w:r>
    </w:p>
    <w:p w:rsidR="0053017A" w:rsidRDefault="00D050AA" w:rsidP="0053017A">
      <w:pPr>
        <w:pStyle w:val="Subtitle0"/>
        <w:keepNext/>
        <w:tabs>
          <w:tab w:val="left" w:pos="571"/>
          <w:tab w:val="center" w:pos="5040"/>
        </w:tabs>
      </w:pPr>
      <w:r>
        <w:t xml:space="preserve">Chaired by Subir Das </w:t>
      </w:r>
    </w:p>
    <w:p w:rsidR="002A772D" w:rsidRDefault="002A772D" w:rsidP="0053017A">
      <w:pPr>
        <w:pStyle w:val="Subtitle0"/>
        <w:keepNext/>
        <w:tabs>
          <w:tab w:val="left" w:pos="571"/>
          <w:tab w:val="center" w:pos="5040"/>
        </w:tabs>
      </w:pPr>
    </w:p>
    <w:p w:rsidR="007C6009" w:rsidRPr="002A772D" w:rsidRDefault="00575DBC" w:rsidP="00D050AA">
      <w:pPr>
        <w:pStyle w:val="Heading1"/>
        <w:rPr>
          <w:rFonts w:ascii="Times New Roman" w:hAnsi="Times New Roman"/>
        </w:rPr>
      </w:pPr>
      <w:r w:rsidRPr="002A772D">
        <w:rPr>
          <w:rFonts w:ascii="Times New Roman" w:hAnsi="Times New Roman"/>
          <w:lang w:eastAsia="ja-JP"/>
        </w:rPr>
        <w:t>Tuesday</w:t>
      </w:r>
      <w:r w:rsidR="0053017A" w:rsidRPr="002A772D">
        <w:rPr>
          <w:rFonts w:ascii="Times New Roman" w:hAnsi="Times New Roman"/>
          <w:lang w:eastAsia="ja-JP"/>
        </w:rPr>
        <w:t xml:space="preserve">, AM2 </w:t>
      </w:r>
      <w:r w:rsidR="0053017A" w:rsidRPr="002A772D">
        <w:rPr>
          <w:rFonts w:ascii="Times New Roman" w:hAnsi="Times New Roman"/>
        </w:rPr>
        <w:t>Meeting,   17, 2014 (10:30-12:30 p</w:t>
      </w:r>
      <w:r w:rsidR="007C6009" w:rsidRPr="002A772D">
        <w:rPr>
          <w:rFonts w:ascii="Times New Roman" w:hAnsi="Times New Roman"/>
        </w:rPr>
        <w:t>m</w:t>
      </w:r>
      <w:r w:rsidRPr="002A772D">
        <w:rPr>
          <w:rFonts w:ascii="Times New Roman" w:hAnsi="Times New Roman"/>
        </w:rPr>
        <w:t>)</w:t>
      </w:r>
    </w:p>
    <w:p w:rsidR="00575DBC" w:rsidRPr="00575DBC" w:rsidRDefault="00575DBC" w:rsidP="00575DBC">
      <w:pPr>
        <w:pStyle w:val="Heading2"/>
        <w:numPr>
          <w:ilvl w:val="0"/>
          <w:numId w:val="0"/>
        </w:numPr>
        <w:ind w:left="666"/>
      </w:pPr>
      <w:r>
        <w:t>Meeting called to order at 10:32 am.</w:t>
      </w:r>
    </w:p>
    <w:p w:rsidR="0053017A" w:rsidRPr="00575DBC" w:rsidRDefault="0053017A" w:rsidP="00D050AA">
      <w:pPr>
        <w:pStyle w:val="Heading2"/>
        <w:numPr>
          <w:ilvl w:val="0"/>
          <w:numId w:val="0"/>
        </w:numPr>
        <w:ind w:left="90"/>
        <w:rPr>
          <w:rFonts w:ascii="Times New Roman" w:hAnsi="Times New Roman"/>
          <w:b w:val="0"/>
        </w:rPr>
      </w:pPr>
      <w:r w:rsidRPr="00575DBC">
        <w:rPr>
          <w:rFonts w:ascii="Times New Roman" w:hAnsi="Times New Roman"/>
          <w:b w:val="0"/>
        </w:rPr>
        <w:t>Chair walked through the doc</w:t>
      </w:r>
      <w:r w:rsidR="00B57B59" w:rsidRPr="00575DBC">
        <w:rPr>
          <w:rFonts w:ascii="Times New Roman" w:hAnsi="Times New Roman"/>
          <w:b w:val="0"/>
        </w:rPr>
        <w:t xml:space="preserve">ument [DCN: 21-14-067-08- REVP] and displayed the changes as completed by Charlie. </w:t>
      </w:r>
    </w:p>
    <w:p w:rsidR="00B57B59" w:rsidRDefault="00D050AA" w:rsidP="00D050AA">
      <w:pPr>
        <w:ind w:left="90"/>
      </w:pPr>
      <w:r>
        <w:t xml:space="preserve">It was mentioned that Charlie did a very good job in creating </w:t>
      </w:r>
      <w:r w:rsidR="00B57B59">
        <w:t xml:space="preserve">this document. </w:t>
      </w:r>
    </w:p>
    <w:p w:rsidR="00B57B59" w:rsidRDefault="00B57B59" w:rsidP="00D050AA">
      <w:pPr>
        <w:ind w:left="90"/>
      </w:pPr>
      <w:r>
        <w:t xml:space="preserve">Q: What </w:t>
      </w:r>
      <w:r w:rsidR="00DB076D">
        <w:t xml:space="preserve">is </w:t>
      </w:r>
      <w:r>
        <w:t xml:space="preserve"> Comment [CEP]?</w:t>
      </w:r>
    </w:p>
    <w:p w:rsidR="0053017A" w:rsidRPr="007C6009" w:rsidRDefault="00B57B59" w:rsidP="00D050AA">
      <w:pPr>
        <w:ind w:left="90"/>
      </w:pPr>
      <w:r>
        <w:t xml:space="preserve">Comment [CEP] </w:t>
      </w:r>
      <w:r w:rsidR="0053017A" w:rsidRPr="007C6009">
        <w:t>means work to be done o</w:t>
      </w:r>
      <w:r w:rsidR="00621B7D">
        <w:t>r</w:t>
      </w:r>
      <w:r>
        <w:t xml:space="preserve"> it needs to be revisited.  </w:t>
      </w:r>
    </w:p>
    <w:p w:rsidR="00B57B59" w:rsidRDefault="00B57B59" w:rsidP="00D050AA">
      <w:pPr>
        <w:ind w:left="90"/>
      </w:pPr>
    </w:p>
    <w:p w:rsidR="0053017A" w:rsidRDefault="0053017A" w:rsidP="00D050AA">
      <w:pPr>
        <w:ind w:left="90"/>
      </w:pPr>
      <w:r w:rsidRPr="007C6009">
        <w:t xml:space="preserve">Chair mentioned about the dependencies on 802.21.1.  As soon as </w:t>
      </w:r>
      <w:r w:rsidR="007C6009" w:rsidRPr="007C6009">
        <w:t>802.</w:t>
      </w:r>
      <w:r w:rsidRPr="007C6009">
        <w:t xml:space="preserve">21.1 decides the use cases, things will move from this document to 802.21.1. It was also mentioned that no WG LB will be initiated before 802.21.1 draft is ready. </w:t>
      </w:r>
    </w:p>
    <w:p w:rsidR="00B57B59" w:rsidRDefault="00B57B59" w:rsidP="00D050AA">
      <w:pPr>
        <w:ind w:left="90"/>
      </w:pPr>
    </w:p>
    <w:p w:rsidR="00B57B59" w:rsidRDefault="00B57B59" w:rsidP="00D050AA">
      <w:pPr>
        <w:ind w:left="90"/>
      </w:pPr>
      <w:r>
        <w:t xml:space="preserve">Q: It was not clear for others on how much of amendment texts from 802.21a and 802.1b. Chair mentioned that he would verify with Charlie and also seek help from him. </w:t>
      </w:r>
    </w:p>
    <w:p w:rsidR="00B57B59" w:rsidRDefault="00B57B59" w:rsidP="00D050AA">
      <w:pPr>
        <w:ind w:left="90"/>
      </w:pPr>
    </w:p>
    <w:p w:rsidR="00B57B59" w:rsidRDefault="00B57B59" w:rsidP="00D050AA">
      <w:pPr>
        <w:ind w:left="90"/>
      </w:pPr>
      <w:r>
        <w:t xml:space="preserve">Chair discussed the next steps about this TG and asked for volunteers. During September Interim meeting this was also discussed and few members like Yoshihiro Ohba, Antonio De La Oliva expressed their desire to help. Antonio can do the final editing if TG tells him what to do and add to the document. There was rough consensus that this needs to be done as a group rather than assigning al responsibilities to a single person. </w:t>
      </w:r>
    </w:p>
    <w:p w:rsidR="00B57B59" w:rsidRDefault="00B57B59" w:rsidP="00D050AA">
      <w:pPr>
        <w:ind w:left="90"/>
      </w:pPr>
    </w:p>
    <w:p w:rsidR="00B57B59" w:rsidRPr="007C6009" w:rsidRDefault="00B57B59" w:rsidP="00D050AA">
      <w:pPr>
        <w:ind w:left="90"/>
      </w:pPr>
      <w:r>
        <w:t xml:space="preserve">Chair requested Yoshihiro Ohba to review the </w:t>
      </w:r>
      <w:r w:rsidR="00575DBC">
        <w:t xml:space="preserve">DCN: 21-14-067-08- REVP and report to the TG on Thursday. </w:t>
      </w:r>
    </w:p>
    <w:p w:rsidR="00D050AA" w:rsidRDefault="00D050AA" w:rsidP="00D050AA">
      <w:pPr>
        <w:ind w:left="90"/>
      </w:pPr>
    </w:p>
    <w:p w:rsidR="00A20103" w:rsidRDefault="0053017A" w:rsidP="00575DBC">
      <w:r w:rsidRPr="007C6009">
        <w:t xml:space="preserve">Chair indicated that </w:t>
      </w:r>
      <w:r w:rsidR="00575DBC">
        <w:t xml:space="preserve">according to Charlie, </w:t>
      </w:r>
      <w:r w:rsidRPr="007C6009">
        <w:t>there are no major issues but there are m</w:t>
      </w:r>
      <w:r w:rsidR="007C6009" w:rsidRPr="007C6009">
        <w:t>inor issues: for example, cross-</w:t>
      </w:r>
      <w:r w:rsidRPr="007C6009">
        <w:t xml:space="preserve">reference, whether to use the word ‘Subclause’ when using a section cross reference. </w:t>
      </w:r>
      <w:r w:rsidR="00575DBC">
        <w:t xml:space="preserve">However, Chair will make an attempt to discuss with Charlie to clarify things before Thursday session. </w:t>
      </w:r>
    </w:p>
    <w:p w:rsidR="00575DBC" w:rsidRDefault="00575DBC" w:rsidP="00575DBC"/>
    <w:p w:rsidR="002A772D" w:rsidRDefault="002A772D" w:rsidP="00575DBC"/>
    <w:p w:rsidR="002A772D" w:rsidRDefault="002A772D" w:rsidP="00575DBC"/>
    <w:p w:rsidR="002A772D" w:rsidRDefault="002A772D" w:rsidP="00575DBC"/>
    <w:p w:rsidR="002A772D" w:rsidRDefault="002A772D" w:rsidP="00575DBC"/>
    <w:p w:rsidR="002A772D" w:rsidRDefault="002A772D" w:rsidP="00575DBC"/>
    <w:p w:rsidR="002A772D" w:rsidRDefault="002A772D" w:rsidP="00575DBC"/>
    <w:p w:rsidR="007C6009" w:rsidRPr="007C6009" w:rsidRDefault="007C6009" w:rsidP="007C6009"/>
    <w:p w:rsidR="001E2198" w:rsidRPr="002A772D" w:rsidRDefault="001E2198" w:rsidP="001E2198">
      <w:pPr>
        <w:pStyle w:val="Heading1"/>
        <w:rPr>
          <w:rFonts w:ascii="Times New Roman" w:hAnsi="Times New Roman"/>
        </w:rPr>
      </w:pPr>
      <w:r w:rsidRPr="002A772D">
        <w:rPr>
          <w:rFonts w:ascii="Times New Roman" w:hAnsi="Times New Roman"/>
          <w:lang w:eastAsia="ja-JP"/>
        </w:rPr>
        <w:lastRenderedPageBreak/>
        <w:t xml:space="preserve">Thursday, AM2 </w:t>
      </w:r>
      <w:r w:rsidRPr="002A772D">
        <w:rPr>
          <w:rFonts w:ascii="Times New Roman" w:hAnsi="Times New Roman"/>
        </w:rPr>
        <w:t>Meeting,   Nov 06, 2014 (10:30-12:30 pm)</w:t>
      </w:r>
    </w:p>
    <w:p w:rsidR="007C6009" w:rsidRDefault="007C6009" w:rsidP="007C6009"/>
    <w:p w:rsidR="00575DBC" w:rsidRPr="00575DBC" w:rsidRDefault="00575DBC" w:rsidP="00575DBC">
      <w:pPr>
        <w:pStyle w:val="Heading2"/>
        <w:numPr>
          <w:ilvl w:val="0"/>
          <w:numId w:val="0"/>
        </w:numPr>
        <w:ind w:left="666"/>
      </w:pPr>
      <w:r>
        <w:t>Meeting called to order at 10:35 am.</w:t>
      </w:r>
    </w:p>
    <w:p w:rsidR="00575DBC" w:rsidRDefault="00575DBC" w:rsidP="001E2198"/>
    <w:p w:rsidR="00575DBC" w:rsidRDefault="00575DBC" w:rsidP="001E2198"/>
    <w:p w:rsidR="001E2198" w:rsidRDefault="00575DBC" w:rsidP="001E2198">
      <w:r>
        <w:t xml:space="preserve">Chair </w:t>
      </w:r>
      <w:r w:rsidR="00834B79">
        <w:t>was able to discuss with Charlie TG was able to get the update from him. After the discussion</w:t>
      </w:r>
      <w:r w:rsidR="00DB076D">
        <w:t>,</w:t>
      </w:r>
      <w:r w:rsidR="00834B79">
        <w:t xml:space="preserve">  </w:t>
      </w:r>
      <w:r w:rsidR="001E2198">
        <w:t>Yoshi</w:t>
      </w:r>
      <w:r w:rsidR="00834B79">
        <w:t xml:space="preserve">hiro </w:t>
      </w:r>
      <w:r w:rsidR="00DB076D">
        <w:t xml:space="preserve">Ohba </w:t>
      </w:r>
      <w:r w:rsidR="001E2198">
        <w:t xml:space="preserve"> </w:t>
      </w:r>
      <w:r w:rsidR="00834B79">
        <w:t xml:space="preserve">presented  his review on reviewed DCN: 21-14-067-08- REVP that was captured in </w:t>
      </w:r>
      <w:r w:rsidR="001E2198" w:rsidRPr="001E2198">
        <w:t>DCN: 21-14-0169-00-REVP</w:t>
      </w:r>
    </w:p>
    <w:p w:rsidR="00CA621A" w:rsidRDefault="00CA621A" w:rsidP="001E2198"/>
    <w:p w:rsidR="00CA621A" w:rsidRDefault="00CA621A" w:rsidP="001E2198">
      <w:r>
        <w:t xml:space="preserve">It was felt that 802.21c has some common parts that can go to 802.21m specification.  </w:t>
      </w:r>
    </w:p>
    <w:p w:rsidR="00CA621A" w:rsidRDefault="00CA621A" w:rsidP="001E2198"/>
    <w:p w:rsidR="007C6009" w:rsidRDefault="0075072C" w:rsidP="007C6009">
      <w:r>
        <w:t>It was decided to remove the section on ‘what is not listed?’</w:t>
      </w:r>
    </w:p>
    <w:p w:rsidR="0075072C" w:rsidRDefault="0075072C" w:rsidP="007C6009"/>
    <w:p w:rsidR="0075072C" w:rsidRDefault="00DB076D" w:rsidP="007C6009">
      <w:r>
        <w:t>It was mentioned that there will be a requirement</w:t>
      </w:r>
      <w:r w:rsidR="0075072C" w:rsidRPr="0075072C">
        <w:t xml:space="preserve"> </w:t>
      </w:r>
      <w:r>
        <w:t>in creating</w:t>
      </w:r>
      <w:r w:rsidR="0075072C" w:rsidRPr="0075072C">
        <w:t xml:space="preserve"> a permanent IEEE URL storing the MIIS Basic Schema</w:t>
      </w:r>
      <w:r w:rsidR="0075072C">
        <w:t>. There is a need to di</w:t>
      </w:r>
      <w:r w:rsidR="00834B79">
        <w:t>scuss this point with IEEE-SA.</w:t>
      </w:r>
    </w:p>
    <w:p w:rsidR="00834B79" w:rsidRDefault="00834B79" w:rsidP="007C6009"/>
    <w:p w:rsidR="00834B79" w:rsidRDefault="00834B79" w:rsidP="007C6009">
      <w:r>
        <w:t>Several next step discussion took place and following action items were taken:</w:t>
      </w:r>
    </w:p>
    <w:p w:rsidR="00834B79" w:rsidRDefault="00834B79" w:rsidP="007C6009"/>
    <w:p w:rsidR="00834B79" w:rsidRDefault="00834B79" w:rsidP="00834B79">
      <w:r w:rsidRPr="00834B79">
        <w:t>Charlie will upload latest documents</w:t>
      </w:r>
      <w:r>
        <w:t xml:space="preserve">, </w:t>
      </w:r>
      <w:r w:rsidRPr="00834B79">
        <w:t>DCN 0067-09</w:t>
      </w:r>
      <w:r>
        <w:t xml:space="preserve"> and  </w:t>
      </w:r>
      <w:r w:rsidRPr="00834B79">
        <w:t>DCN 0121-03</w:t>
      </w:r>
    </w:p>
    <w:p w:rsidR="00834B79" w:rsidRPr="00834B79" w:rsidRDefault="00834B79" w:rsidP="00834B79"/>
    <w:p w:rsidR="00834B79" w:rsidRDefault="00834B79" w:rsidP="00834B79">
      <w:r w:rsidRPr="00834B79">
        <w:t xml:space="preserve"> Charlie will </w:t>
      </w:r>
      <w:r>
        <w:t xml:space="preserve">also </w:t>
      </w:r>
      <w:r w:rsidRPr="00834B79">
        <w:t>review 802.21c and suggest what needs to go to 802.21m</w:t>
      </w:r>
    </w:p>
    <w:p w:rsidR="00834B79" w:rsidRPr="00834B79" w:rsidRDefault="00834B79" w:rsidP="00834B79"/>
    <w:p w:rsidR="00834B79" w:rsidRDefault="00834B79" w:rsidP="00834B79">
      <w:r w:rsidRPr="00834B79">
        <w:t xml:space="preserve"> Yoshi will also do the same for 802.21d</w:t>
      </w:r>
    </w:p>
    <w:p w:rsidR="00834B79" w:rsidRDefault="00834B79" w:rsidP="00834B79"/>
    <w:p w:rsidR="00D80B23" w:rsidRDefault="00D80B23" w:rsidP="00834B79">
      <w:r>
        <w:t>Teleconference Date: De</w:t>
      </w:r>
      <w:r w:rsidR="00313A75">
        <w:t>cember 16, 2014, 9-10am, US EST (Tentative)</w:t>
      </w:r>
    </w:p>
    <w:p w:rsidR="00834B79" w:rsidRDefault="00834B79" w:rsidP="00834B79"/>
    <w:p w:rsidR="00834B79" w:rsidRDefault="00834B79" w:rsidP="00834B79">
      <w:r>
        <w:t xml:space="preserve">Meeting was adjourned at 11:40pm. </w:t>
      </w:r>
    </w:p>
    <w:p w:rsidR="00834B79" w:rsidRDefault="00834B79" w:rsidP="007C6009"/>
    <w:p w:rsidR="00FF4ED1" w:rsidRDefault="00FF4ED1" w:rsidP="007C6009"/>
    <w:p w:rsidR="00FF4ED1" w:rsidRDefault="00FF4ED1" w:rsidP="007C6009"/>
    <w:p w:rsidR="00FF4ED1" w:rsidRPr="007C6009" w:rsidRDefault="00FF4ED1" w:rsidP="007C6009"/>
    <w:sectPr w:rsidR="00FF4ED1" w:rsidRPr="007C6009" w:rsidSect="00C67A1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13" w:rsidRDefault="009D4013">
      <w:r>
        <w:separator/>
      </w:r>
    </w:p>
  </w:endnote>
  <w:endnote w:type="continuationSeparator" w:id="0">
    <w:p w:rsidR="009D4013" w:rsidRDefault="009D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6D" w:rsidRDefault="00742D16">
    <w:pPr>
      <w:pStyle w:val="Footer"/>
      <w:jc w:val="center"/>
    </w:pPr>
    <w:r>
      <w:rPr>
        <w:rStyle w:val="PageNumber"/>
      </w:rPr>
      <w:fldChar w:fldCharType="begin"/>
    </w:r>
    <w:r w:rsidR="0030116D">
      <w:rPr>
        <w:rStyle w:val="PageNumber"/>
      </w:rPr>
      <w:instrText xml:space="preserve"> PAGE </w:instrText>
    </w:r>
    <w:r>
      <w:rPr>
        <w:rStyle w:val="PageNumber"/>
      </w:rPr>
      <w:fldChar w:fldCharType="separate"/>
    </w:r>
    <w:r w:rsidR="00313A7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13" w:rsidRDefault="009D4013">
      <w:r>
        <w:separator/>
      </w:r>
    </w:p>
  </w:footnote>
  <w:footnote w:type="continuationSeparator" w:id="0">
    <w:p w:rsidR="009D4013" w:rsidRDefault="009D4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6D" w:rsidRDefault="00834B79">
    <w:pPr>
      <w:pStyle w:val="Header"/>
      <w:tabs>
        <w:tab w:val="clear" w:pos="4320"/>
      </w:tabs>
      <w:rPr>
        <w:b/>
        <w:bCs/>
      </w:rPr>
    </w:pPr>
    <w:r>
      <w:rPr>
        <w:b/>
        <w:bCs/>
        <w:lang w:eastAsia="ko-KR"/>
      </w:rPr>
      <w:t>November</w:t>
    </w:r>
    <w:r w:rsidR="0030116D">
      <w:rPr>
        <w:b/>
        <w:bCs/>
        <w:lang w:eastAsia="ko-KR"/>
      </w:rPr>
      <w:t xml:space="preserve"> 2014</w:t>
    </w:r>
    <w:r w:rsidR="0030116D">
      <w:rPr>
        <w:b/>
        <w:bCs/>
      </w:rPr>
      <w:tab/>
      <w:t xml:space="preserve">                       </w:t>
    </w:r>
    <w:r w:rsidR="0030116D" w:rsidRPr="007F0BD8">
      <w:rPr>
        <w:b/>
        <w:bCs/>
      </w:rPr>
      <w:t>21-14-0</w:t>
    </w:r>
    <w:r w:rsidR="00CE369E">
      <w:rPr>
        <w:b/>
        <w:bCs/>
      </w:rPr>
      <w:t>1</w:t>
    </w:r>
    <w:r w:rsidR="008713E0">
      <w:rPr>
        <w:b/>
        <w:bCs/>
      </w:rPr>
      <w:t>80</w:t>
    </w:r>
    <w:r w:rsidR="0030116D" w:rsidRPr="007F0BD8">
      <w:rPr>
        <w:b/>
        <w:bCs/>
      </w:rPr>
      <w:t>-00-</w:t>
    </w:r>
    <w:r w:rsidR="00704FEE" w:rsidRPr="00704FEE">
      <w:rPr>
        <w:b/>
        <w:bCs/>
      </w:rPr>
      <w:t>REVP-802-21m-session-6</w:t>
    </w:r>
    <w:r w:rsidR="008713E0">
      <w:rPr>
        <w:b/>
        <w:bCs/>
      </w:rPr>
      <w:t>5</w:t>
    </w:r>
    <w:r w:rsidR="00704FEE" w:rsidRPr="00704FEE">
      <w:rPr>
        <w:b/>
        <w:bCs/>
      </w:rPr>
      <w:t>-minutes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90"/>
        </w:tabs>
        <w:ind w:left="66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D022528"/>
    <w:multiLevelType w:val="hybridMultilevel"/>
    <w:tmpl w:val="6164B6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FD51733"/>
    <w:multiLevelType w:val="hybridMultilevel"/>
    <w:tmpl w:val="4F70CB96"/>
    <w:lvl w:ilvl="0" w:tplc="04090009">
      <w:start w:val="1"/>
      <w:numFmt w:val="bullet"/>
      <w:lvlText w:val=""/>
      <w:lvlJc w:val="left"/>
      <w:pPr>
        <w:ind w:left="720" w:hanging="360"/>
      </w:pPr>
      <w:rPr>
        <w:rFonts w:ascii="Wingdings" w:hAnsi="Wingdings"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BD2B8C"/>
    <w:multiLevelType w:val="hybridMultilevel"/>
    <w:tmpl w:val="BE70733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4AA4076"/>
    <w:multiLevelType w:val="hybridMultilevel"/>
    <w:tmpl w:val="3DF8E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DB410BE"/>
    <w:multiLevelType w:val="hybridMultilevel"/>
    <w:tmpl w:val="E8824B0C"/>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9">
    <w:nsid w:val="32CF79EF"/>
    <w:multiLevelType w:val="hybridMultilevel"/>
    <w:tmpl w:val="2A7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97BAD"/>
    <w:multiLevelType w:val="multilevel"/>
    <w:tmpl w:val="30BE52F8"/>
    <w:lvl w:ilvl="0">
      <w:start w:val="7"/>
      <w:numFmt w:val="decimal"/>
      <w:suff w:val="space"/>
      <w:lvlText w:val="%1"/>
      <w:lvlJc w:val="left"/>
      <w:pPr>
        <w:ind w:left="216" w:hanging="216"/>
      </w:pPr>
      <w:rPr>
        <w:rFonts w:cs="Times New Roman" w:hint="eastAsia"/>
      </w:rPr>
    </w:lvl>
    <w:lvl w:ilvl="1">
      <w:start w:val="4"/>
      <w:numFmt w:val="decimal"/>
      <w:suff w:val="space"/>
      <w:lvlText w:val="%1.%2"/>
      <w:lvlJc w:val="left"/>
      <w:pPr>
        <w:ind w:left="576" w:hanging="576"/>
      </w:pPr>
      <w:rPr>
        <w:rFonts w:cs="Times New Roman" w:hint="eastAsia"/>
      </w:rPr>
    </w:lvl>
    <w:lvl w:ilvl="2">
      <w:start w:val="11"/>
      <w:numFmt w:val="decimal"/>
      <w:suff w:val="space"/>
      <w:lvlText w:val="%1.%2.%3"/>
      <w:lvlJc w:val="left"/>
      <w:pPr>
        <w:ind w:left="720" w:hanging="720"/>
      </w:pPr>
      <w:rPr>
        <w:rFonts w:cs="Times New Roman" w:hint="eastAsia"/>
        <w:b w:val="0"/>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1008" w:hanging="1008"/>
      </w:pPr>
      <w:rPr>
        <w:rFonts w:cs="Times New Roman" w:hint="eastAsia"/>
      </w:rPr>
    </w:lvl>
    <w:lvl w:ilvl="5">
      <w:start w:val="1"/>
      <w:numFmt w:val="decimal"/>
      <w:suff w:val="space"/>
      <w:lvlText w:val="%1.%2.%3.%4.%5.%6"/>
      <w:lvlJc w:val="left"/>
      <w:pPr>
        <w:ind w:left="1152" w:hanging="1152"/>
      </w:pPr>
      <w:rPr>
        <w:rFonts w:cs="Times New Roman" w:hint="eastAsia"/>
      </w:rPr>
    </w:lvl>
    <w:lvl w:ilvl="6">
      <w:start w:val="1"/>
      <w:numFmt w:val="decimal"/>
      <w:suff w:val="space"/>
      <w:lvlText w:val="%1.%2.%3.%4.%5.%6.%7"/>
      <w:lvlJc w:val="left"/>
      <w:pPr>
        <w:ind w:left="1296" w:hanging="1296"/>
      </w:pPr>
      <w:rPr>
        <w:rFonts w:cs="Times New Roman" w:hint="eastAsia"/>
      </w:rPr>
    </w:lvl>
    <w:lvl w:ilvl="7">
      <w:start w:val="1"/>
      <w:numFmt w:val="decimal"/>
      <w:suff w:val="space"/>
      <w:lvlText w:val="%1.%2.%3.%4.%5.%6.%7.%8"/>
      <w:lvlJc w:val="left"/>
      <w:pPr>
        <w:ind w:left="1440" w:hanging="1440"/>
      </w:pPr>
      <w:rPr>
        <w:rFonts w:cs="Times New Roman" w:hint="eastAsia"/>
      </w:rPr>
    </w:lvl>
    <w:lvl w:ilvl="8">
      <w:start w:val="1"/>
      <w:numFmt w:val="decimal"/>
      <w:suff w:val="space"/>
      <w:lvlText w:val="%1.%2.%3.%4.%5.%6.%7.%8.%9"/>
      <w:lvlJc w:val="left"/>
      <w:pPr>
        <w:ind w:left="1584" w:hanging="1584"/>
      </w:pPr>
      <w:rPr>
        <w:rFonts w:cs="Times New Roman" w:hint="eastAsia"/>
      </w:rPr>
    </w:lvl>
  </w:abstractNum>
  <w:abstractNum w:abstractNumId="11">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2">
    <w:nsid w:val="3C8E636D"/>
    <w:multiLevelType w:val="hybridMultilevel"/>
    <w:tmpl w:val="4B1025F0"/>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nsid w:val="3F0D03FF"/>
    <w:multiLevelType w:val="hybridMultilevel"/>
    <w:tmpl w:val="1528E620"/>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4">
    <w:nsid w:val="4F344F99"/>
    <w:multiLevelType w:val="hybridMultilevel"/>
    <w:tmpl w:val="D9E6F712"/>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62C2B"/>
    <w:multiLevelType w:val="hybridMultilevel"/>
    <w:tmpl w:val="F60AA010"/>
    <w:lvl w:ilvl="0" w:tplc="2FAC581E">
      <w:start w:val="802"/>
      <w:numFmt w:val="bullet"/>
      <w:lvlText w:val="-"/>
      <w:lvlJc w:val="left"/>
      <w:pPr>
        <w:ind w:left="460" w:hanging="360"/>
      </w:pPr>
      <w:rPr>
        <w:rFonts w:ascii="Malgun Gothic" w:eastAsia="Malgun Gothic" w:hAnsi="Malgun Gothic" w:cs="Times New Roman" w:hint="eastAsia"/>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7">
    <w:nsid w:val="69972065"/>
    <w:multiLevelType w:val="hybridMultilevel"/>
    <w:tmpl w:val="192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6F2358B4"/>
    <w:multiLevelType w:val="hybridMultilevel"/>
    <w:tmpl w:val="26F25A00"/>
    <w:lvl w:ilvl="0" w:tplc="47DC209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7E84534D"/>
    <w:multiLevelType w:val="hybridMultilevel"/>
    <w:tmpl w:val="0844594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0"/>
  </w:num>
  <w:num w:numId="2">
    <w:abstractNumId w:val="18"/>
  </w:num>
  <w:num w:numId="3">
    <w:abstractNumId w:val="11"/>
  </w:num>
  <w:num w:numId="4">
    <w:abstractNumId w:val="3"/>
  </w:num>
  <w:num w:numId="5">
    <w:abstractNumId w:val="4"/>
  </w:num>
  <w:num w:numId="6">
    <w:abstractNumId w:val="16"/>
  </w:num>
  <w:num w:numId="7">
    <w:abstractNumId w:val="19"/>
  </w:num>
  <w:num w:numId="8">
    <w:abstractNumId w:val="15"/>
  </w:num>
  <w:num w:numId="9">
    <w:abstractNumId w:val="17"/>
  </w:num>
  <w:num w:numId="10">
    <w:abstractNumId w:val="20"/>
  </w:num>
  <w:num w:numId="11">
    <w:abstractNumId w:val="9"/>
  </w:num>
  <w:num w:numId="12">
    <w:abstractNumId w:val="6"/>
  </w:num>
  <w:num w:numId="13">
    <w:abstractNumId w:val="12"/>
  </w:num>
  <w:num w:numId="14">
    <w:abstractNumId w:val="2"/>
  </w:num>
  <w:num w:numId="15">
    <w:abstractNumId w:val="8"/>
  </w:num>
  <w:num w:numId="16">
    <w:abstractNumId w:val="13"/>
  </w:num>
  <w:num w:numId="17">
    <w:abstractNumId w:val="1"/>
  </w:num>
  <w:num w:numId="18">
    <w:abstractNumId w:val="7"/>
  </w:num>
  <w:num w:numId="19">
    <w:abstractNumId w:val="5"/>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D71B47"/>
    <w:rsid w:val="00032178"/>
    <w:rsid w:val="000349B1"/>
    <w:rsid w:val="00045667"/>
    <w:rsid w:val="00050666"/>
    <w:rsid w:val="00074EAD"/>
    <w:rsid w:val="000A0B86"/>
    <w:rsid w:val="000A4C73"/>
    <w:rsid w:val="000B7163"/>
    <w:rsid w:val="000D012C"/>
    <w:rsid w:val="000E5C83"/>
    <w:rsid w:val="000E634B"/>
    <w:rsid w:val="00130751"/>
    <w:rsid w:val="00146546"/>
    <w:rsid w:val="00155DB5"/>
    <w:rsid w:val="001714A4"/>
    <w:rsid w:val="00177782"/>
    <w:rsid w:val="0018700A"/>
    <w:rsid w:val="001A6B81"/>
    <w:rsid w:val="001C6484"/>
    <w:rsid w:val="001E2198"/>
    <w:rsid w:val="001F6C93"/>
    <w:rsid w:val="0020307F"/>
    <w:rsid w:val="00211FC1"/>
    <w:rsid w:val="00213EBB"/>
    <w:rsid w:val="00222577"/>
    <w:rsid w:val="002363D8"/>
    <w:rsid w:val="00241582"/>
    <w:rsid w:val="00244C93"/>
    <w:rsid w:val="00250836"/>
    <w:rsid w:val="00255A81"/>
    <w:rsid w:val="002604A7"/>
    <w:rsid w:val="002605D3"/>
    <w:rsid w:val="00273FCE"/>
    <w:rsid w:val="002979E7"/>
    <w:rsid w:val="002A5D10"/>
    <w:rsid w:val="002A772D"/>
    <w:rsid w:val="002E6452"/>
    <w:rsid w:val="002E72B6"/>
    <w:rsid w:val="0030116D"/>
    <w:rsid w:val="00313A75"/>
    <w:rsid w:val="00316517"/>
    <w:rsid w:val="0032494D"/>
    <w:rsid w:val="003269A8"/>
    <w:rsid w:val="003339B9"/>
    <w:rsid w:val="00344C5D"/>
    <w:rsid w:val="003475BC"/>
    <w:rsid w:val="003511F6"/>
    <w:rsid w:val="00367B03"/>
    <w:rsid w:val="00367C5A"/>
    <w:rsid w:val="00370A9B"/>
    <w:rsid w:val="003B3395"/>
    <w:rsid w:val="003C00CB"/>
    <w:rsid w:val="003D6D60"/>
    <w:rsid w:val="003E0286"/>
    <w:rsid w:val="003E317B"/>
    <w:rsid w:val="003F06C1"/>
    <w:rsid w:val="003F1869"/>
    <w:rsid w:val="003F379A"/>
    <w:rsid w:val="004148A1"/>
    <w:rsid w:val="00415ED9"/>
    <w:rsid w:val="00416734"/>
    <w:rsid w:val="00431453"/>
    <w:rsid w:val="004442E7"/>
    <w:rsid w:val="00483257"/>
    <w:rsid w:val="004950F4"/>
    <w:rsid w:val="004A1E11"/>
    <w:rsid w:val="004E4436"/>
    <w:rsid w:val="004F1DEC"/>
    <w:rsid w:val="00502542"/>
    <w:rsid w:val="00505024"/>
    <w:rsid w:val="00507B86"/>
    <w:rsid w:val="0051282E"/>
    <w:rsid w:val="005247B5"/>
    <w:rsid w:val="0053017A"/>
    <w:rsid w:val="00564313"/>
    <w:rsid w:val="00575DBC"/>
    <w:rsid w:val="005C5DBB"/>
    <w:rsid w:val="005C6AB2"/>
    <w:rsid w:val="005D05CA"/>
    <w:rsid w:val="005D6AF2"/>
    <w:rsid w:val="005E3E6F"/>
    <w:rsid w:val="005F3C3B"/>
    <w:rsid w:val="00611C1E"/>
    <w:rsid w:val="00613408"/>
    <w:rsid w:val="00614CAB"/>
    <w:rsid w:val="00621B7D"/>
    <w:rsid w:val="00635D19"/>
    <w:rsid w:val="00637EC4"/>
    <w:rsid w:val="00642FB8"/>
    <w:rsid w:val="0066079D"/>
    <w:rsid w:val="00680011"/>
    <w:rsid w:val="006A173B"/>
    <w:rsid w:val="006B0683"/>
    <w:rsid w:val="00704FEE"/>
    <w:rsid w:val="0070704C"/>
    <w:rsid w:val="00712F66"/>
    <w:rsid w:val="007167AB"/>
    <w:rsid w:val="007341CE"/>
    <w:rsid w:val="00742D16"/>
    <w:rsid w:val="0075072C"/>
    <w:rsid w:val="00751C36"/>
    <w:rsid w:val="0078794A"/>
    <w:rsid w:val="00794DF8"/>
    <w:rsid w:val="00795248"/>
    <w:rsid w:val="007B0EBA"/>
    <w:rsid w:val="007C6009"/>
    <w:rsid w:val="007D0296"/>
    <w:rsid w:val="007D4CA6"/>
    <w:rsid w:val="007F0BD8"/>
    <w:rsid w:val="007F3103"/>
    <w:rsid w:val="007F7C96"/>
    <w:rsid w:val="00807946"/>
    <w:rsid w:val="00811FE8"/>
    <w:rsid w:val="0081712A"/>
    <w:rsid w:val="008275B6"/>
    <w:rsid w:val="00834B79"/>
    <w:rsid w:val="008364EB"/>
    <w:rsid w:val="00837649"/>
    <w:rsid w:val="00844C9B"/>
    <w:rsid w:val="00853C4B"/>
    <w:rsid w:val="008658D5"/>
    <w:rsid w:val="00866B61"/>
    <w:rsid w:val="008713E0"/>
    <w:rsid w:val="008722B1"/>
    <w:rsid w:val="00877305"/>
    <w:rsid w:val="0088070D"/>
    <w:rsid w:val="008809AE"/>
    <w:rsid w:val="0088450B"/>
    <w:rsid w:val="00885C1A"/>
    <w:rsid w:val="008943D6"/>
    <w:rsid w:val="008B6DD2"/>
    <w:rsid w:val="008C69D7"/>
    <w:rsid w:val="008D4EB1"/>
    <w:rsid w:val="008E448B"/>
    <w:rsid w:val="008E495E"/>
    <w:rsid w:val="00900AAD"/>
    <w:rsid w:val="00942254"/>
    <w:rsid w:val="009433DF"/>
    <w:rsid w:val="00955DDF"/>
    <w:rsid w:val="00965628"/>
    <w:rsid w:val="00965805"/>
    <w:rsid w:val="009720D3"/>
    <w:rsid w:val="009A7EE1"/>
    <w:rsid w:val="009C1F6E"/>
    <w:rsid w:val="009C5894"/>
    <w:rsid w:val="009D4013"/>
    <w:rsid w:val="009D634A"/>
    <w:rsid w:val="009E0A62"/>
    <w:rsid w:val="009F518A"/>
    <w:rsid w:val="00A20103"/>
    <w:rsid w:val="00A365E7"/>
    <w:rsid w:val="00A4258C"/>
    <w:rsid w:val="00A60448"/>
    <w:rsid w:val="00A61F64"/>
    <w:rsid w:val="00A635ED"/>
    <w:rsid w:val="00A637A9"/>
    <w:rsid w:val="00A63EBD"/>
    <w:rsid w:val="00A66798"/>
    <w:rsid w:val="00A769A4"/>
    <w:rsid w:val="00A96CDE"/>
    <w:rsid w:val="00AB55C2"/>
    <w:rsid w:val="00AC1613"/>
    <w:rsid w:val="00AD586E"/>
    <w:rsid w:val="00AD7405"/>
    <w:rsid w:val="00B02430"/>
    <w:rsid w:val="00B57B59"/>
    <w:rsid w:val="00B67309"/>
    <w:rsid w:val="00B944A7"/>
    <w:rsid w:val="00B94EA7"/>
    <w:rsid w:val="00B96931"/>
    <w:rsid w:val="00BC100E"/>
    <w:rsid w:val="00BE6BC3"/>
    <w:rsid w:val="00BF0461"/>
    <w:rsid w:val="00BF2F8F"/>
    <w:rsid w:val="00C0206F"/>
    <w:rsid w:val="00C07920"/>
    <w:rsid w:val="00C1184B"/>
    <w:rsid w:val="00C1533C"/>
    <w:rsid w:val="00C160AA"/>
    <w:rsid w:val="00C170DD"/>
    <w:rsid w:val="00C26843"/>
    <w:rsid w:val="00C57C3D"/>
    <w:rsid w:val="00C62676"/>
    <w:rsid w:val="00C66D0A"/>
    <w:rsid w:val="00C67A19"/>
    <w:rsid w:val="00C73538"/>
    <w:rsid w:val="00C914D1"/>
    <w:rsid w:val="00CA017C"/>
    <w:rsid w:val="00CA621A"/>
    <w:rsid w:val="00CB248E"/>
    <w:rsid w:val="00CB2E17"/>
    <w:rsid w:val="00CE369E"/>
    <w:rsid w:val="00D050AA"/>
    <w:rsid w:val="00D37738"/>
    <w:rsid w:val="00D57C9A"/>
    <w:rsid w:val="00D60918"/>
    <w:rsid w:val="00D71B47"/>
    <w:rsid w:val="00D722F0"/>
    <w:rsid w:val="00D73A53"/>
    <w:rsid w:val="00D752A3"/>
    <w:rsid w:val="00D80B23"/>
    <w:rsid w:val="00D91B78"/>
    <w:rsid w:val="00D94E81"/>
    <w:rsid w:val="00DA279C"/>
    <w:rsid w:val="00DB076D"/>
    <w:rsid w:val="00DB19CA"/>
    <w:rsid w:val="00DB2C40"/>
    <w:rsid w:val="00DB2DBF"/>
    <w:rsid w:val="00DB4116"/>
    <w:rsid w:val="00DC78E2"/>
    <w:rsid w:val="00DF67F8"/>
    <w:rsid w:val="00E72149"/>
    <w:rsid w:val="00E93888"/>
    <w:rsid w:val="00EA645A"/>
    <w:rsid w:val="00EB0195"/>
    <w:rsid w:val="00EB5E5F"/>
    <w:rsid w:val="00ED1576"/>
    <w:rsid w:val="00ED1E9D"/>
    <w:rsid w:val="00EE0A43"/>
    <w:rsid w:val="00EF74D2"/>
    <w:rsid w:val="00F029ED"/>
    <w:rsid w:val="00F056B3"/>
    <w:rsid w:val="00F22784"/>
    <w:rsid w:val="00F34AD3"/>
    <w:rsid w:val="00F37204"/>
    <w:rsid w:val="00F44B89"/>
    <w:rsid w:val="00F52445"/>
    <w:rsid w:val="00F67188"/>
    <w:rsid w:val="00F76DB9"/>
    <w:rsid w:val="00F77A96"/>
    <w:rsid w:val="00FC37CD"/>
    <w:rsid w:val="00FD2E4C"/>
    <w:rsid w:val="00FF26D8"/>
    <w:rsid w:val="00FF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qFormat/>
    <w:rsid w:val="00C67A19"/>
    <w:pPr>
      <w:keepLines/>
      <w:numPr>
        <w:numId w:val="2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qFormat/>
    <w:rsid w:val="00C67A19"/>
    <w:pPr>
      <w:keepNext/>
      <w:numPr>
        <w:ilvl w:val="1"/>
        <w:numId w:val="2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C67A19"/>
    <w:pPr>
      <w:keepNext/>
      <w:keepLines/>
      <w:numPr>
        <w:ilvl w:val="2"/>
        <w:numId w:val="2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C67A19"/>
    <w:pPr>
      <w:keepNext/>
      <w:numPr>
        <w:ilvl w:val="3"/>
        <w:numId w:val="21"/>
      </w:numPr>
      <w:spacing w:before="240" w:after="60"/>
      <w:outlineLvl w:val="3"/>
    </w:pPr>
    <w:rPr>
      <w:rFonts w:ascii="Arial" w:hAnsi="Arial"/>
      <w:b/>
      <w:sz w:val="20"/>
      <w:szCs w:val="20"/>
    </w:rPr>
  </w:style>
  <w:style w:type="paragraph" w:styleId="Heading5">
    <w:name w:val="heading 5"/>
    <w:basedOn w:val="Normal"/>
    <w:next w:val="Normal"/>
    <w:link w:val="Heading5Char"/>
    <w:qFormat/>
    <w:rsid w:val="00C67A19"/>
    <w:pPr>
      <w:keepNext/>
      <w:keepLines/>
      <w:numPr>
        <w:ilvl w:val="4"/>
        <w:numId w:val="21"/>
      </w:numPr>
      <w:spacing w:before="240" w:after="60"/>
      <w:outlineLvl w:val="4"/>
    </w:pPr>
    <w:rPr>
      <w:b/>
      <w:sz w:val="20"/>
      <w:szCs w:val="20"/>
    </w:rPr>
  </w:style>
  <w:style w:type="paragraph" w:styleId="Heading6">
    <w:name w:val="heading 6"/>
    <w:basedOn w:val="Normal"/>
    <w:next w:val="Normal"/>
    <w:link w:val="Heading6Char"/>
    <w:qFormat/>
    <w:rsid w:val="00C67A19"/>
    <w:pPr>
      <w:keepNext/>
      <w:keepLines/>
      <w:numPr>
        <w:ilvl w:val="5"/>
        <w:numId w:val="21"/>
      </w:numPr>
      <w:spacing w:before="240" w:after="60"/>
      <w:outlineLvl w:val="5"/>
    </w:pPr>
    <w:rPr>
      <w:sz w:val="20"/>
      <w:szCs w:val="20"/>
    </w:rPr>
  </w:style>
  <w:style w:type="paragraph" w:styleId="Heading7">
    <w:name w:val="heading 7"/>
    <w:basedOn w:val="Normal"/>
    <w:next w:val="Normal"/>
    <w:link w:val="Heading7Char"/>
    <w:qFormat/>
    <w:rsid w:val="00C67A19"/>
    <w:pPr>
      <w:keepNext/>
      <w:keepLines/>
      <w:numPr>
        <w:ilvl w:val="6"/>
        <w:numId w:val="21"/>
      </w:numPr>
      <w:spacing w:before="240" w:after="60"/>
      <w:outlineLvl w:val="6"/>
    </w:pPr>
    <w:rPr>
      <w:sz w:val="20"/>
      <w:szCs w:val="20"/>
    </w:rPr>
  </w:style>
  <w:style w:type="paragraph" w:styleId="Heading8">
    <w:name w:val="heading 8"/>
    <w:basedOn w:val="Normal"/>
    <w:next w:val="Normal"/>
    <w:link w:val="Heading8Char"/>
    <w:qFormat/>
    <w:rsid w:val="00C67A19"/>
    <w:pPr>
      <w:keepNext/>
      <w:keepLines/>
      <w:numPr>
        <w:ilvl w:val="7"/>
        <w:numId w:val="21"/>
      </w:numPr>
      <w:spacing w:before="240" w:after="60"/>
      <w:outlineLvl w:val="7"/>
    </w:pPr>
    <w:rPr>
      <w:sz w:val="20"/>
      <w:szCs w:val="20"/>
    </w:rPr>
  </w:style>
  <w:style w:type="paragraph" w:styleId="Heading9">
    <w:name w:val="heading 9"/>
    <w:basedOn w:val="Normal"/>
    <w:next w:val="Normal"/>
    <w:link w:val="Heading9Char"/>
    <w:qFormat/>
    <w:rsid w:val="00C67A19"/>
    <w:pPr>
      <w:keepNext/>
      <w:keepLines/>
      <w:numPr>
        <w:ilvl w:val="8"/>
        <w:numId w:val="21"/>
      </w:numPr>
      <w:spacing w:before="240" w:after="60"/>
      <w:outlineLvl w:val="8"/>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link w:val="Heading1"/>
    <w:rsid w:val="00BF2B1B"/>
    <w:rPr>
      <w:rFonts w:ascii="Arial" w:hAnsi="Arial"/>
      <w:b/>
      <w:sz w:val="28"/>
    </w:rPr>
  </w:style>
  <w:style w:type="character" w:customStyle="1" w:styleId="Heading2Char">
    <w:name w:val="Heading 2 Char"/>
    <w:aliases w:val="l2 Char,Head2A Char,2 Char,H2 Char,h2 Char,UNDERRUBRIK 1-2 Char,R2 Char,H21 Char,E2 Char"/>
    <w:link w:val="Heading2"/>
    <w:rsid w:val="00BF2B1B"/>
    <w:rPr>
      <w:rFonts w:ascii="Arial" w:hAnsi="Arial"/>
      <w:b/>
      <w:sz w:val="24"/>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link w:val="Heading3"/>
    <w:rsid w:val="00BF2B1B"/>
    <w:rPr>
      <w:rFonts w:ascii="Arial" w:hAnsi="Arial"/>
      <w:b/>
      <w:sz w:val="24"/>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BF2B1B"/>
    <w:rPr>
      <w:rFonts w:ascii="Arial" w:hAnsi="Arial"/>
      <w:b/>
    </w:rPr>
  </w:style>
  <w:style w:type="character" w:customStyle="1" w:styleId="Heading5Char">
    <w:name w:val="Heading 5 Char"/>
    <w:link w:val="Heading5"/>
    <w:rsid w:val="00BF2B1B"/>
    <w:rPr>
      <w:b/>
    </w:rPr>
  </w:style>
  <w:style w:type="character" w:customStyle="1" w:styleId="Heading6Char">
    <w:name w:val="Heading 6 Char"/>
    <w:link w:val="Heading6"/>
    <w:rsid w:val="00BF2B1B"/>
  </w:style>
  <w:style w:type="character" w:customStyle="1" w:styleId="Heading7Char">
    <w:name w:val="Heading 7 Char"/>
    <w:link w:val="Heading7"/>
    <w:rsid w:val="00BF2B1B"/>
  </w:style>
  <w:style w:type="character" w:customStyle="1" w:styleId="Heading8Char">
    <w:name w:val="Heading 8 Char"/>
    <w:link w:val="Heading8"/>
    <w:rsid w:val="00BF2B1B"/>
  </w:style>
  <w:style w:type="character" w:customStyle="1" w:styleId="Heading9Char">
    <w:name w:val="Heading 9 Char"/>
    <w:link w:val="Heading9"/>
    <w:rsid w:val="00BF2B1B"/>
  </w:style>
  <w:style w:type="character" w:styleId="Hyperlink">
    <w:name w:val="Hyperlink"/>
    <w:uiPriority w:val="99"/>
    <w:rsid w:val="00C67A19"/>
    <w:rPr>
      <w:rFonts w:cs="Times New Roman"/>
      <w:color w:val="3366FF"/>
      <w:u w:val="single"/>
    </w:rPr>
  </w:style>
  <w:style w:type="character" w:styleId="FollowedHyperlink">
    <w:name w:val="FollowedHyperlink"/>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link w:val="Footer"/>
    <w:uiPriority w:val="99"/>
    <w:semiHidden/>
    <w:rsid w:val="00BF2B1B"/>
    <w:rPr>
      <w:sz w:val="24"/>
      <w:szCs w:val="24"/>
    </w:rPr>
  </w:style>
  <w:style w:type="character" w:styleId="PageNumber">
    <w:name w:val="page number"/>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 w:type="character" w:customStyle="1" w:styleId="highlight">
    <w:name w:val="highlight"/>
    <w:basedOn w:val="DefaultParagraphFont"/>
    <w:rsid w:val="00AB55C2"/>
  </w:style>
  <w:style w:type="paragraph" w:customStyle="1" w:styleId="Maintitle">
    <w:name w:val="Main title"/>
    <w:link w:val="MaintitleChar"/>
    <w:rsid w:val="0053017A"/>
    <w:pPr>
      <w:keepNext/>
      <w:spacing w:before="120" w:after="120" w:line="360" w:lineRule="atLeast"/>
      <w:jc w:val="center"/>
    </w:pPr>
    <w:rPr>
      <w:b/>
      <w:bCs/>
      <w:color w:val="000000"/>
      <w:sz w:val="32"/>
      <w:szCs w:val="32"/>
    </w:rPr>
  </w:style>
  <w:style w:type="paragraph" w:customStyle="1" w:styleId="Subtitle0">
    <w:name w:val="Sub title"/>
    <w:rsid w:val="0053017A"/>
    <w:pPr>
      <w:tabs>
        <w:tab w:val="left" w:pos="720"/>
      </w:tabs>
      <w:spacing w:after="180" w:line="240" w:lineRule="atLeast"/>
      <w:jc w:val="center"/>
    </w:pPr>
    <w:rPr>
      <w:rFonts w:ascii="CG Times (W1)" w:hAnsi="CG Times (W1)" w:cs="CG Times (W1)"/>
      <w:b/>
      <w:bCs/>
      <w:color w:val="000000"/>
      <w:sz w:val="24"/>
      <w:szCs w:val="24"/>
    </w:rPr>
  </w:style>
  <w:style w:type="character" w:customStyle="1" w:styleId="MaintitleChar">
    <w:name w:val="Main title Char"/>
    <w:link w:val="Maintitle"/>
    <w:locked/>
    <w:rsid w:val="0053017A"/>
    <w:rPr>
      <w:b/>
      <w:bCs/>
      <w:color w:val="000000"/>
      <w:sz w:val="32"/>
      <w:szCs w:val="32"/>
    </w:rPr>
  </w:style>
  <w:style w:type="paragraph" w:styleId="NormalWeb">
    <w:name w:val="Normal (Web)"/>
    <w:basedOn w:val="Normal"/>
    <w:uiPriority w:val="99"/>
    <w:semiHidden/>
    <w:unhideWhenUsed/>
    <w:rsid w:val="001E219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5835270">
      <w:bodyDiv w:val="1"/>
      <w:marLeft w:val="0"/>
      <w:marRight w:val="0"/>
      <w:marTop w:val="0"/>
      <w:marBottom w:val="0"/>
      <w:divBdr>
        <w:top w:val="none" w:sz="0" w:space="0" w:color="auto"/>
        <w:left w:val="none" w:sz="0" w:space="0" w:color="auto"/>
        <w:bottom w:val="none" w:sz="0" w:space="0" w:color="auto"/>
        <w:right w:val="none" w:sz="0" w:space="0" w:color="auto"/>
      </w:divBdr>
    </w:div>
    <w:div w:id="31419664">
      <w:bodyDiv w:val="1"/>
      <w:marLeft w:val="0"/>
      <w:marRight w:val="0"/>
      <w:marTop w:val="0"/>
      <w:marBottom w:val="0"/>
      <w:divBdr>
        <w:top w:val="none" w:sz="0" w:space="0" w:color="auto"/>
        <w:left w:val="none" w:sz="0" w:space="0" w:color="auto"/>
        <w:bottom w:val="none" w:sz="0" w:space="0" w:color="auto"/>
        <w:right w:val="none" w:sz="0" w:space="0" w:color="auto"/>
      </w:divBdr>
    </w:div>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468937762">
      <w:bodyDiv w:val="1"/>
      <w:marLeft w:val="0"/>
      <w:marRight w:val="0"/>
      <w:marTop w:val="0"/>
      <w:marBottom w:val="0"/>
      <w:divBdr>
        <w:top w:val="none" w:sz="0" w:space="0" w:color="auto"/>
        <w:left w:val="none" w:sz="0" w:space="0" w:color="auto"/>
        <w:bottom w:val="none" w:sz="0" w:space="0" w:color="auto"/>
        <w:right w:val="none" w:sz="0" w:space="0" w:color="auto"/>
      </w:divBdr>
      <w:divsChild>
        <w:div w:id="402877158">
          <w:marLeft w:val="1051"/>
          <w:marRight w:val="0"/>
          <w:marTop w:val="0"/>
          <w:marBottom w:val="0"/>
          <w:divBdr>
            <w:top w:val="none" w:sz="0" w:space="0" w:color="auto"/>
            <w:left w:val="none" w:sz="0" w:space="0" w:color="auto"/>
            <w:bottom w:val="none" w:sz="0" w:space="0" w:color="auto"/>
            <w:right w:val="none" w:sz="0" w:space="0" w:color="auto"/>
          </w:divBdr>
        </w:div>
        <w:div w:id="691418910">
          <w:marLeft w:val="1814"/>
          <w:marRight w:val="0"/>
          <w:marTop w:val="0"/>
          <w:marBottom w:val="0"/>
          <w:divBdr>
            <w:top w:val="none" w:sz="0" w:space="0" w:color="auto"/>
            <w:left w:val="none" w:sz="0" w:space="0" w:color="auto"/>
            <w:bottom w:val="none" w:sz="0" w:space="0" w:color="auto"/>
            <w:right w:val="none" w:sz="0" w:space="0" w:color="auto"/>
          </w:divBdr>
        </w:div>
        <w:div w:id="317803224">
          <w:marLeft w:val="1814"/>
          <w:marRight w:val="0"/>
          <w:marTop w:val="0"/>
          <w:marBottom w:val="0"/>
          <w:divBdr>
            <w:top w:val="none" w:sz="0" w:space="0" w:color="auto"/>
            <w:left w:val="none" w:sz="0" w:space="0" w:color="auto"/>
            <w:bottom w:val="none" w:sz="0" w:space="0" w:color="auto"/>
            <w:right w:val="none" w:sz="0" w:space="0" w:color="auto"/>
          </w:divBdr>
        </w:div>
        <w:div w:id="1875575812">
          <w:marLeft w:val="1051"/>
          <w:marRight w:val="0"/>
          <w:marTop w:val="0"/>
          <w:marBottom w:val="0"/>
          <w:divBdr>
            <w:top w:val="none" w:sz="0" w:space="0" w:color="auto"/>
            <w:left w:val="none" w:sz="0" w:space="0" w:color="auto"/>
            <w:bottom w:val="none" w:sz="0" w:space="0" w:color="auto"/>
            <w:right w:val="none" w:sz="0" w:space="0" w:color="auto"/>
          </w:divBdr>
        </w:div>
      </w:divsChild>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0991483">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8927-A117-4803-94DD-659A5BF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4705</CharactersWithSpaces>
  <SharedDoc>false</SharedDoc>
  <HLinks>
    <vt:vector size="12" baseType="variant">
      <vt:variant>
        <vt:i4>2097207</vt:i4>
      </vt:variant>
      <vt:variant>
        <vt:i4>3</vt:i4>
      </vt:variant>
      <vt:variant>
        <vt:i4>0</vt:i4>
      </vt:variant>
      <vt:variant>
        <vt:i4>5</vt:i4>
      </vt:variant>
      <vt:variant>
        <vt:lpwstr>http://standards.ieee.org/guides/opman/sect6.html</vt:lpwstr>
      </vt:variant>
      <vt:variant>
        <vt:lpwstr>6.3</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subir Das</cp:lastModifiedBy>
  <cp:revision>2</cp:revision>
  <cp:lastPrinted>2006-01-25T21:38:00Z</cp:lastPrinted>
  <dcterms:created xsi:type="dcterms:W3CDTF">2014-11-07T22:38:00Z</dcterms:created>
  <dcterms:modified xsi:type="dcterms:W3CDTF">2014-11-07T22:38:00Z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(3)htOjI7SCbxrSPFKCXEdEgz6A0xtBQLRuerZTYH82k48F0ZsAFR03Wlw/AfuqVtTAvluyNy+Z_x000d_
hO4LJ3Oh5lvGf5+S+ll1ZyakbMcXqk3ZVeDCFrWRcOhA2m9ObNGA7Jx9/2PO+qE1Fb+0eoZe_x000d_
vW7pAszx540Fb30LbTNT5OPxlpZTYgeMUwtxEVvOJ3COnI36JAsBe9XNtfvN3ETUTxqfkHFv_x000d_
F0YHddRh8FYIwUvbdk</vt:lpwstr>
  </property>
  <property fmtid="{D5CDD505-2E9C-101B-9397-08002B2CF9AE}" pid="3" name="_new_ms_pID_725431">
    <vt:lpwstr>BC1g6V2fkw+tMKvmIeOJxlUG6kVkZa1DvxsF52CMOMFFbCGzks8wDt_x000d_
3UTYH9ND/3DU5OYeqWODvYoWC8Tp0AIOjBuVBcDiCXBeWX6GwDIyiJ+KTtImJFVQZZ/g6D0C_x000d_
IATUvu3tSMHP6UGk2PoZP5UeQZrkBu9a7nk/KZaWTAPANASd4ENVsLjTRsKwEtcThTafU3cQ_x000d_
rW7eo1kTFIeR/B5nl8sQX2NPWao2IoLwNfD1</vt:lpwstr>
  </property>
  <property fmtid="{D5CDD505-2E9C-101B-9397-08002B2CF9AE}" pid="4" name="_new_ms_pID_725432">
    <vt:lpwstr>R//8x24krHsFz1iCGzvUYsheQhNBWdoBOyd2_x000d_
vRj9zWbUG5BDts4Lf0CzzfD0dxToNg==</vt:lpwstr>
  </property>
  <property fmtid="{D5CDD505-2E9C-101B-9397-08002B2CF9AE}" pid="5" name="sflag">
    <vt:lpwstr>1395281649</vt:lpwstr>
  </property>
</Properties>
</file>