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BF391C" w:rsidP="00532666">
            <w:pPr>
              <w:pStyle w:val="covertext"/>
              <w:rPr>
                <w:b/>
              </w:rPr>
            </w:pPr>
            <w:r>
              <w:rPr>
                <w:b/>
                <w:sz w:val="28"/>
                <w:lang w:eastAsia="ja-JP"/>
              </w:rPr>
              <w:t>Proposed remedy for Comment #39</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F351AE">
              <w:rPr>
                <w:rFonts w:hint="eastAsia"/>
                <w:b/>
                <w:lang w:eastAsia="ja-JP"/>
              </w:rPr>
              <w:t>xxx</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532666">
            <w:pPr>
              <w:pStyle w:val="covertext"/>
              <w:rPr>
                <w:b/>
                <w:lang w:eastAsia="ja-JP"/>
              </w:rPr>
            </w:pPr>
            <w:r>
              <w:rPr>
                <w:b/>
                <w:lang w:eastAsia="ja-JP"/>
              </w:rPr>
              <w:t>March 18</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 xml:space="preserve">Yoshihiro </w:t>
            </w:r>
            <w:proofErr w:type="spellStart"/>
            <w:r>
              <w:rPr>
                <w:rFonts w:hint="eastAsia"/>
                <w:lang w:eastAsia="ja-JP"/>
              </w:rPr>
              <w:t>Ohba</w:t>
            </w:r>
            <w:proofErr w:type="spellEnd"/>
            <w:r>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F351AE">
            <w:pPr>
              <w:pStyle w:val="covertext"/>
              <w:rPr>
                <w:lang w:eastAsia="ja-JP"/>
              </w:rPr>
            </w:pPr>
            <w:r w:rsidRPr="004366B1">
              <w:t>IEEE 802.21 Session #</w:t>
            </w:r>
            <w:r w:rsidR="00532666">
              <w:rPr>
                <w:rFonts w:hint="eastAsia"/>
                <w:lang w:eastAsia="ja-JP"/>
              </w:rPr>
              <w:t>61</w:t>
            </w:r>
            <w:r w:rsidRPr="004366B1">
              <w:t xml:space="preserve"> in </w:t>
            </w:r>
            <w:r w:rsidR="00532666">
              <w:t>Beijing</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532666">
            <w:pPr>
              <w:pStyle w:val="covertext"/>
              <w:rPr>
                <w:lang w:eastAsia="ja-JP"/>
              </w:rPr>
            </w:pPr>
            <w:r>
              <w:t>This document</w:t>
            </w:r>
            <w:r w:rsidR="00532666">
              <w:rPr>
                <w:rFonts w:hint="eastAsia"/>
                <w:lang w:eastAsia="ja-JP"/>
              </w:rPr>
              <w:t xml:space="preserve"> describes a proposed remedy for </w:t>
            </w:r>
            <w:r w:rsidR="00BF391C">
              <w:rPr>
                <w:lang w:eastAsia="ja-JP"/>
              </w:rPr>
              <w:t>LB7b Comment #39</w:t>
            </w:r>
            <w:r w:rsidR="00532666">
              <w:rPr>
                <w:lang w:eastAsia="ja-JP"/>
              </w:rPr>
              <w:t xml:space="preserve"> about protected PDU format.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532666" w:rsidP="00532666">
            <w:pPr>
              <w:pStyle w:val="covertext"/>
              <w:rPr>
                <w:lang w:eastAsia="ja-JP"/>
              </w:rPr>
            </w:pPr>
            <w:r>
              <w:rPr>
                <w:rFonts w:hint="eastAsia"/>
                <w:lang w:eastAsia="ja-JP"/>
              </w:rPr>
              <w:t>To addresses LB7b</w:t>
            </w:r>
            <w:r w:rsidR="00AA5C8A" w:rsidRPr="004366B1">
              <w:rPr>
                <w:rFonts w:hint="eastAsia"/>
                <w:lang w:eastAsia="ja-JP"/>
              </w:rPr>
              <w:t xml:space="preserve"> Comment #</w:t>
            </w:r>
            <w:r w:rsidR="00A56001">
              <w:rPr>
                <w:lang w:eastAsia="ja-JP"/>
              </w:rPr>
              <w:t>39</w:t>
            </w:r>
            <w:r w:rsidR="00AC2C8A">
              <w:rPr>
                <w:rFonts w:hint="eastAsia"/>
                <w:lang w:eastAsia="ja-JP"/>
              </w:rPr>
              <w:t>.</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270073" w:rsidRDefault="00270073">
      <w:pPr>
        <w:rPr>
          <w:lang w:eastAsia="ja-JP"/>
        </w:rPr>
      </w:pPr>
    </w:p>
    <w:p w:rsidR="00532666" w:rsidRDefault="00532666" w:rsidP="005326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[1] </w:t>
      </w:r>
      <w:r w:rsidRPr="00532666">
        <w:rPr>
          <w:rFonts w:ascii="TimesNewRomanPSMT" w:hAnsi="TimesNewRomanPSMT" w:cs="TimesNewRomanPSMT"/>
          <w:i/>
          <w:sz w:val="20"/>
          <w:szCs w:val="20"/>
          <w:lang w:eastAsia="ja-JP"/>
        </w:rPr>
        <w:t xml:space="preserve">Change </w:t>
      </w:r>
      <w:r w:rsidR="006127B0">
        <w:rPr>
          <w:rFonts w:ascii="TimesNewRomanPSMT" w:hAnsi="TimesNewRomanPSMT" w:cs="TimesNewRomanPSMT"/>
          <w:i/>
          <w:sz w:val="20"/>
          <w:szCs w:val="20"/>
          <w:lang w:eastAsia="ja-JP"/>
        </w:rPr>
        <w:t>the following paragraph after the 1</w:t>
      </w:r>
      <w:r w:rsidR="006127B0" w:rsidRPr="006127B0">
        <w:rPr>
          <w:rFonts w:ascii="TimesNewRomanPSMT" w:hAnsi="TimesNewRomanPSMT" w:cs="TimesNewRomanPSMT"/>
          <w:i/>
          <w:sz w:val="20"/>
          <w:szCs w:val="20"/>
          <w:vertAlign w:val="superscript"/>
          <w:lang w:eastAsia="ja-JP"/>
        </w:rPr>
        <w:t>st</w:t>
      </w:r>
      <w:r w:rsidR="006127B0">
        <w:rPr>
          <w:rFonts w:ascii="TimesNewRomanPSMT" w:hAnsi="TimesNewRomanPSMT" w:cs="TimesNewRomanPSMT"/>
          <w:i/>
          <w:sz w:val="20"/>
          <w:szCs w:val="20"/>
          <w:lang w:eastAsia="ja-JP"/>
        </w:rPr>
        <w:t xml:space="preserve"> paragraph of </w:t>
      </w:r>
      <w:r w:rsidRPr="00532666">
        <w:rPr>
          <w:rFonts w:ascii="TimesNewRomanPSMT" w:hAnsi="TimesNewRomanPSMT" w:cs="TimesNewRomanPSMT"/>
          <w:i/>
          <w:sz w:val="20"/>
          <w:szCs w:val="20"/>
          <w:lang w:eastAsia="ja-JP"/>
        </w:rPr>
        <w:t xml:space="preserve">Clause </w:t>
      </w:r>
      <w:r w:rsidR="006127B0">
        <w:rPr>
          <w:rFonts w:ascii="TimesNewRomanPSMT" w:hAnsi="TimesNewRomanPSMT" w:cs="TimesNewRomanPSMT"/>
          <w:i/>
          <w:sz w:val="20"/>
          <w:szCs w:val="20"/>
          <w:lang w:eastAsia="ja-JP"/>
        </w:rPr>
        <w:t xml:space="preserve">6.4.1 </w:t>
      </w:r>
      <w:r w:rsidRPr="00532666">
        <w:rPr>
          <w:rFonts w:ascii="TimesNewRomanPSMT" w:hAnsi="TimesNewRomanPSMT" w:cs="TimesNewRomanPSMT"/>
          <w:i/>
          <w:sz w:val="20"/>
          <w:szCs w:val="20"/>
          <w:lang w:eastAsia="ja-JP"/>
        </w:rPr>
        <w:t>as follows.</w:t>
      </w:r>
    </w:p>
    <w:p w:rsidR="00532666" w:rsidRDefault="00532666" w:rsidP="00532666">
      <w:pPr>
        <w:autoSpaceDE w:val="0"/>
        <w:autoSpaceDN w:val="0"/>
        <w:adjustRightInd w:val="0"/>
        <w:rPr>
          <w:rFonts w:ascii="TimesNewRomanPSMT" w:hAnsi="TimesNewRomanPSMT" w:cs="TimesNewRomanPSMT"/>
          <w:sz w:val="20"/>
          <w:szCs w:val="20"/>
          <w:lang w:eastAsia="ja-JP"/>
        </w:rPr>
      </w:pPr>
    </w:p>
    <w:p w:rsidR="006127B0" w:rsidRPr="004D5358" w:rsidRDefault="00736DDB" w:rsidP="006127B0">
      <w:pPr>
        <w:widowControl w:val="0"/>
        <w:autoSpaceDE w:val="0"/>
        <w:autoSpaceDN w:val="0"/>
        <w:adjustRightInd w:val="0"/>
        <w:rPr>
          <w:rFonts w:ascii="TimesNewRomanPSMT" w:hAnsi="TimesNewRomanPSMT" w:cs="TimesNewRomanPSMT" w:hint="eastAsia"/>
          <w:color w:val="FF0000"/>
          <w:sz w:val="20"/>
          <w:szCs w:val="20"/>
          <w:lang w:eastAsia="ja-JP"/>
        </w:rPr>
      </w:pPr>
      <w:r>
        <w:rPr>
          <w:rFonts w:ascii="TimesNewRomanPSMT" w:hAnsi="TimesNewRomanPSMT" w:cs="TimesNewRomanPSMT"/>
          <w:sz w:val="20"/>
          <w:szCs w:val="20"/>
          <w:lang w:eastAsia="ja-JP"/>
        </w:rPr>
        <w:t xml:space="preserve">When a </w:t>
      </w:r>
      <w:r w:rsidRPr="00DA2C36">
        <w:rPr>
          <w:rFonts w:ascii="TimesNewRomanPSMT" w:hAnsi="TimesNewRomanPSMT" w:cs="TimesNewRomanPSMT"/>
          <w:sz w:val="20"/>
          <w:szCs w:val="20"/>
          <w:lang w:eastAsia="ja-JP"/>
        </w:rPr>
        <w:t xml:space="preserve">command </w:t>
      </w:r>
      <w:r>
        <w:rPr>
          <w:rFonts w:ascii="TimesNewRomanPSMT" w:hAnsi="TimesNewRomanPSMT" w:cs="TimesNewRomanPSMT"/>
          <w:sz w:val="20"/>
          <w:szCs w:val="20"/>
          <w:lang w:eastAsia="ja-JP"/>
        </w:rPr>
        <w:t xml:space="preserve">request </w:t>
      </w:r>
      <w:r>
        <w:rPr>
          <w:rFonts w:ascii="TimesNewRomanPSMT" w:hAnsi="TimesNewRomanPSMT" w:cs="TimesNewRomanPSMT"/>
          <w:color w:val="FF0000"/>
          <w:sz w:val="20"/>
          <w:szCs w:val="20"/>
          <w:lang w:eastAsia="ja-JP"/>
        </w:rPr>
        <w:t>or indication</w:t>
      </w:r>
      <w:r w:rsidR="004D5358">
        <w:rPr>
          <w:rFonts w:ascii="TimesNewRomanPSMT" w:hAnsi="TimesNewRomanPSMT" w:cs="TimesNewRomanPSMT"/>
          <w:color w:val="FF0000"/>
          <w:sz w:val="20"/>
          <w:szCs w:val="20"/>
          <w:lang w:eastAsia="ja-JP"/>
        </w:rPr>
        <w:t xml:space="preserve"> </w:t>
      </w:r>
      <w:r w:rsidRPr="00DA2C36">
        <w:rPr>
          <w:rFonts w:ascii="TimesNewRomanPSMT" w:hAnsi="TimesNewRomanPSMT" w:cs="TimesNewRomanPSMT"/>
          <w:sz w:val="20"/>
          <w:szCs w:val="20"/>
          <w:lang w:eastAsia="ja-JP"/>
        </w:rPr>
        <w:t>frame</w:t>
      </w:r>
      <w:r w:rsidRPr="004D5358">
        <w:rPr>
          <w:rFonts w:ascii="TimesNewRomanPSMT" w:hAnsi="TimesNewRomanPSMT" w:cs="TimesNewRomanPSMT"/>
          <w:strike/>
          <w:sz w:val="20"/>
          <w:szCs w:val="20"/>
          <w:lang w:eastAsia="ja-JP"/>
        </w:rPr>
        <w:t xml:space="preserve"> </w:t>
      </w:r>
      <w:r>
        <w:rPr>
          <w:rFonts w:ascii="TimesNewRomanPSMT" w:hAnsi="TimesNewRomanPSMT" w:cs="TimesNewRomanPSMT"/>
          <w:sz w:val="20"/>
          <w:szCs w:val="20"/>
          <w:lang w:eastAsia="ja-JP"/>
        </w:rPr>
        <w:t>is sent to a group of MIHF peers, it is transmitted using multicast transport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and one or more remote MIHF(s) may receive the </w:t>
      </w:r>
      <w:r w:rsidRPr="004D5358">
        <w:rPr>
          <w:rFonts w:ascii="TimesNewRomanPSMT" w:hAnsi="TimesNewRomanPSMT" w:cs="TimesNewRomanPSMT"/>
          <w:strike/>
          <w:sz w:val="20"/>
          <w:szCs w:val="20"/>
          <w:lang w:eastAsia="ja-JP"/>
        </w:rPr>
        <w:t>request</w:t>
      </w:r>
      <w:r w:rsidR="004D5358" w:rsidRPr="004D5358">
        <w:rPr>
          <w:rFonts w:ascii="TimesNewRomanPSMT" w:hAnsi="TimesNewRomanPSMT" w:cs="TimesNewRomanPSMT"/>
          <w:strike/>
          <w:color w:val="FF0000"/>
          <w:sz w:val="20"/>
          <w:szCs w:val="20"/>
          <w:lang w:eastAsia="ja-JP"/>
        </w:rPr>
        <w:t xml:space="preserve"> </w:t>
      </w:r>
      <w:r w:rsidRPr="00DA2C36">
        <w:rPr>
          <w:rFonts w:ascii="TimesNewRomanPSMT" w:hAnsi="TimesNewRomanPSMT" w:cs="TimesNewRomanPSMT"/>
          <w:sz w:val="20"/>
          <w:szCs w:val="20"/>
          <w:lang w:eastAsia="ja-JP"/>
        </w:rPr>
        <w:t>frame</w:t>
      </w:r>
      <w:r>
        <w:rPr>
          <w:rFonts w:ascii="TimesNewRomanPSMT" w:hAnsi="TimesNewRomanPSMT" w:cs="TimesNewRomanPSMT"/>
          <w:sz w:val="20"/>
          <w:szCs w:val="20"/>
          <w:lang w:eastAsia="ja-JP"/>
        </w:rPr>
        <w:t xml:space="preserve">. </w:t>
      </w:r>
      <w:r w:rsidR="006127B0">
        <w:rPr>
          <w:rFonts w:ascii="TimesNewRomanPSMT" w:hAnsi="TimesNewRomanPSMT" w:cs="TimesNewRomanPSMT"/>
          <w:color w:val="FF0000"/>
          <w:sz w:val="20"/>
          <w:szCs w:val="20"/>
          <w:lang w:eastAsia="ja-JP"/>
        </w:rPr>
        <w:t xml:space="preserve">When </w:t>
      </w:r>
      <w:r w:rsidR="00B44E92">
        <w:rPr>
          <w:rFonts w:ascii="TimesNewRomanPSMT" w:hAnsi="TimesNewRomanPSMT" w:cs="TimesNewRomanPSMT"/>
          <w:color w:val="FF0000"/>
          <w:sz w:val="20"/>
          <w:szCs w:val="20"/>
          <w:lang w:eastAsia="ja-JP"/>
        </w:rPr>
        <w:t xml:space="preserve">the frame is </w:t>
      </w:r>
      <w:r w:rsidR="006127B0">
        <w:rPr>
          <w:rFonts w:ascii="TimesNewRomanPSMT" w:hAnsi="TimesNewRomanPSMT" w:cs="TimesNewRomanPSMT"/>
          <w:color w:val="FF0000"/>
          <w:sz w:val="20"/>
          <w:szCs w:val="20"/>
          <w:lang w:eastAsia="ja-JP"/>
        </w:rPr>
        <w:t xml:space="preserve">a </w:t>
      </w:r>
      <w:r w:rsidR="00DA2C36">
        <w:rPr>
          <w:rFonts w:ascii="TimesNewRomanPSMT" w:hAnsi="TimesNewRomanPSMT" w:cs="TimesNewRomanPSMT"/>
          <w:color w:val="FF0000"/>
          <w:sz w:val="20"/>
          <w:szCs w:val="20"/>
          <w:lang w:eastAsia="ja-JP"/>
        </w:rPr>
        <w:t xml:space="preserve">command </w:t>
      </w:r>
      <w:r w:rsidR="00B44E92">
        <w:rPr>
          <w:rFonts w:ascii="TimesNewRomanPSMT" w:hAnsi="TimesNewRomanPSMT" w:cs="TimesNewRomanPSMT"/>
          <w:color w:val="FF0000"/>
          <w:sz w:val="20"/>
          <w:szCs w:val="20"/>
          <w:lang w:eastAsia="ja-JP"/>
        </w:rPr>
        <w:t>request</w:t>
      </w:r>
      <w:r w:rsidR="006127B0">
        <w:rPr>
          <w:rFonts w:ascii="TimesNewRomanPSMT" w:hAnsi="TimesNewRomanPSMT" w:cs="TimesNewRomanPSMT"/>
          <w:color w:val="FF0000"/>
          <w:sz w:val="20"/>
          <w:szCs w:val="20"/>
          <w:lang w:eastAsia="ja-JP"/>
        </w:rPr>
        <w:t xml:space="preserve">, each recipient shall answer with a </w:t>
      </w:r>
      <w:r w:rsidR="00DA2C36">
        <w:rPr>
          <w:rFonts w:ascii="TimesNewRomanPSMT" w:hAnsi="TimesNewRomanPSMT" w:cs="TimesNewRomanPSMT"/>
          <w:color w:val="FF0000"/>
          <w:sz w:val="20"/>
          <w:szCs w:val="20"/>
          <w:lang w:eastAsia="ja-JP"/>
        </w:rPr>
        <w:t xml:space="preserve">command </w:t>
      </w:r>
      <w:r w:rsidR="006127B0">
        <w:rPr>
          <w:rFonts w:ascii="TimesNewRomanPSMT" w:hAnsi="TimesNewRomanPSMT" w:cs="TimesNewRomanPSMT"/>
          <w:color w:val="FF0000"/>
          <w:sz w:val="20"/>
          <w:szCs w:val="20"/>
          <w:lang w:eastAsia="ja-JP"/>
        </w:rPr>
        <w:t xml:space="preserve">response </w:t>
      </w:r>
      <w:r w:rsidR="00DA2C36">
        <w:rPr>
          <w:rFonts w:ascii="TimesNewRomanPSMT" w:hAnsi="TimesNewRomanPSMT" w:cs="TimesNewRomanPSMT"/>
          <w:color w:val="FF0000"/>
          <w:sz w:val="20"/>
          <w:szCs w:val="20"/>
          <w:lang w:eastAsia="ja-JP"/>
        </w:rPr>
        <w:t>frame</w:t>
      </w:r>
      <w:r w:rsidR="006127B0">
        <w:rPr>
          <w:rFonts w:ascii="TimesNewRomanPSMT" w:hAnsi="TimesNewRomanPSMT" w:cs="TimesNewRomanPSMT"/>
          <w:color w:val="FF0000"/>
          <w:sz w:val="20"/>
          <w:szCs w:val="20"/>
          <w:lang w:eastAsia="ja-JP"/>
        </w:rPr>
        <w:t xml:space="preserve">.  When </w:t>
      </w:r>
      <w:r w:rsidR="00B44E92">
        <w:rPr>
          <w:rFonts w:ascii="TimesNewRomanPSMT" w:hAnsi="TimesNewRomanPSMT" w:cs="TimesNewRomanPSMT"/>
          <w:color w:val="FF0000"/>
          <w:sz w:val="20"/>
          <w:szCs w:val="20"/>
          <w:lang w:eastAsia="ja-JP"/>
        </w:rPr>
        <w:t xml:space="preserve">the frame </w:t>
      </w:r>
      <w:r w:rsidR="006127B0">
        <w:rPr>
          <w:rFonts w:ascii="TimesNewRomanPSMT" w:hAnsi="TimesNewRomanPSMT" w:cs="TimesNewRomanPSMT"/>
          <w:color w:val="FF0000"/>
          <w:sz w:val="20"/>
          <w:szCs w:val="20"/>
          <w:lang w:eastAsia="ja-JP"/>
        </w:rPr>
        <w:t xml:space="preserve">is </w:t>
      </w:r>
      <w:r w:rsidR="00B44E92">
        <w:rPr>
          <w:rFonts w:ascii="TimesNewRomanPSMT" w:hAnsi="TimesNewRomanPSMT" w:cs="TimesNewRomanPSMT"/>
          <w:color w:val="FF0000"/>
          <w:sz w:val="20"/>
          <w:szCs w:val="20"/>
          <w:lang w:eastAsia="ja-JP"/>
        </w:rPr>
        <w:t>a command indication</w:t>
      </w:r>
      <w:r w:rsidR="006127B0">
        <w:rPr>
          <w:rFonts w:ascii="TimesNewRomanPSMT" w:hAnsi="TimesNewRomanPSMT" w:cs="TimesNewRomanPSMT"/>
          <w:color w:val="FF0000"/>
          <w:sz w:val="20"/>
          <w:szCs w:val="20"/>
          <w:lang w:eastAsia="ja-JP"/>
        </w:rPr>
        <w:t xml:space="preserve">, no </w:t>
      </w:r>
      <w:r w:rsidR="00DA2C36">
        <w:rPr>
          <w:rFonts w:ascii="TimesNewRomanPSMT" w:hAnsi="TimesNewRomanPSMT" w:cs="TimesNewRomanPSMT"/>
          <w:color w:val="FF0000"/>
          <w:sz w:val="20"/>
          <w:szCs w:val="20"/>
          <w:lang w:eastAsia="ja-JP"/>
        </w:rPr>
        <w:t xml:space="preserve">command </w:t>
      </w:r>
      <w:r w:rsidR="006127B0">
        <w:rPr>
          <w:rFonts w:ascii="TimesNewRomanPSMT" w:hAnsi="TimesNewRomanPSMT" w:cs="TimesNewRomanPSMT"/>
          <w:color w:val="FF0000"/>
          <w:sz w:val="20"/>
          <w:szCs w:val="20"/>
          <w:lang w:eastAsia="ja-JP"/>
        </w:rPr>
        <w:t xml:space="preserve">response </w:t>
      </w:r>
      <w:r w:rsidR="00DA2C36">
        <w:rPr>
          <w:rFonts w:ascii="TimesNewRomanPSMT" w:hAnsi="TimesNewRomanPSMT" w:cs="TimesNewRomanPSMT"/>
          <w:color w:val="FF0000"/>
          <w:sz w:val="20"/>
          <w:szCs w:val="20"/>
          <w:lang w:eastAsia="ja-JP"/>
        </w:rPr>
        <w:t>frame</w:t>
      </w:r>
      <w:r w:rsidR="006127B0">
        <w:rPr>
          <w:rFonts w:ascii="TimesNewRomanPSMT" w:hAnsi="TimesNewRomanPSMT" w:cs="TimesNewRomanPSMT"/>
          <w:color w:val="FF0000"/>
          <w:sz w:val="20"/>
          <w:szCs w:val="20"/>
          <w:lang w:eastAsia="ja-JP"/>
        </w:rPr>
        <w:t xml:space="preserve"> </w:t>
      </w:r>
      <w:r w:rsidR="002038A8">
        <w:rPr>
          <w:rFonts w:ascii="TimesNewRomanPSMT" w:hAnsi="TimesNewRomanPSMT" w:cs="TimesNewRomanPSMT"/>
          <w:color w:val="FF0000"/>
          <w:sz w:val="20"/>
          <w:szCs w:val="20"/>
          <w:lang w:eastAsia="ja-JP"/>
        </w:rPr>
        <w:t xml:space="preserve">shall be </w:t>
      </w:r>
      <w:r w:rsidR="006127B0">
        <w:rPr>
          <w:rFonts w:ascii="TimesNewRomanPSMT" w:hAnsi="TimesNewRomanPSMT" w:cs="TimesNewRomanPSMT"/>
          <w:color w:val="FF0000"/>
          <w:sz w:val="20"/>
          <w:szCs w:val="20"/>
          <w:lang w:eastAsia="ja-JP"/>
        </w:rPr>
        <w:t>returned by any recipi</w:t>
      </w:r>
      <w:bookmarkStart w:id="0" w:name="_GoBack"/>
      <w:bookmarkEnd w:id="0"/>
      <w:r w:rsidR="006127B0">
        <w:rPr>
          <w:rFonts w:ascii="TimesNewRomanPSMT" w:hAnsi="TimesNewRomanPSMT" w:cs="TimesNewRomanPSMT"/>
          <w:color w:val="FF0000"/>
          <w:sz w:val="20"/>
          <w:szCs w:val="20"/>
          <w:lang w:eastAsia="ja-JP"/>
        </w:rPr>
        <w:t>ent.</w:t>
      </w:r>
      <w:r w:rsidR="006127B0">
        <w:rPr>
          <w:rFonts w:ascii="TimesNewRomanPSMT" w:hAnsi="TimesNewRomanPSMT" w:cs="TimesNewRomanPSMT"/>
          <w:color w:val="FF0000"/>
          <w:sz w:val="20"/>
          <w:szCs w:val="20"/>
          <w:lang w:eastAsia="ja-JP"/>
        </w:rPr>
        <w:t xml:space="preserve"> </w:t>
      </w:r>
    </w:p>
    <w:p w:rsidR="00736DDB" w:rsidRPr="006127B0" w:rsidRDefault="00736DDB" w:rsidP="00736DDB">
      <w:pPr>
        <w:widowControl w:val="0"/>
        <w:autoSpaceDE w:val="0"/>
        <w:autoSpaceDN w:val="0"/>
        <w:adjustRightInd w:val="0"/>
        <w:rPr>
          <w:rFonts w:ascii="TimesNewRomanPSMT" w:hAnsi="TimesNewRomanPSMT" w:cs="TimesNewRomanPSMT"/>
          <w:strike/>
          <w:sz w:val="20"/>
          <w:szCs w:val="20"/>
          <w:lang w:eastAsia="ja-JP"/>
        </w:rPr>
      </w:pPr>
      <w:r w:rsidRPr="006127B0">
        <w:rPr>
          <w:rFonts w:ascii="TimesNewRomanPSMT" w:hAnsi="TimesNewRomanPSMT" w:cs="TimesNewRomanPSMT"/>
          <w:strike/>
          <w:sz w:val="20"/>
          <w:szCs w:val="20"/>
          <w:lang w:eastAsia="ja-JP"/>
        </w:rPr>
        <w:t>The local MIHF may receive one or more</w:t>
      </w:r>
      <w:r w:rsidRPr="006127B0">
        <w:rPr>
          <w:rFonts w:ascii="TimesNewRomanPSMT" w:hAnsi="TimesNewRomanPSMT" w:cs="TimesNewRomanPSMT" w:hint="eastAsia"/>
          <w:strike/>
          <w:sz w:val="20"/>
          <w:szCs w:val="20"/>
          <w:lang w:eastAsia="ja-JP"/>
        </w:rPr>
        <w:t xml:space="preserve"> </w:t>
      </w:r>
      <w:r w:rsidRPr="006127B0">
        <w:rPr>
          <w:rFonts w:ascii="TimesNewRomanPSMT" w:hAnsi="TimesNewRomanPSMT" w:cs="TimesNewRomanPSMT"/>
          <w:strike/>
          <w:sz w:val="20"/>
          <w:szCs w:val="20"/>
          <w:lang w:eastAsia="ja-JP"/>
        </w:rPr>
        <w:t>command response frame(s)</w:t>
      </w:r>
      <w:r w:rsidRPr="006127B0">
        <w:rPr>
          <w:rFonts w:ascii="TimesNewRomanPSMT" w:hAnsi="TimesNewRomanPSMT" w:cs="TimesNewRomanPSMT"/>
          <w:strike/>
          <w:sz w:val="13"/>
          <w:szCs w:val="13"/>
          <w:lang w:eastAsia="ja-JP"/>
        </w:rPr>
        <w:t xml:space="preserve"> </w:t>
      </w:r>
      <w:r w:rsidRPr="006127B0">
        <w:rPr>
          <w:rFonts w:ascii="TimesNewRomanPSMT" w:hAnsi="TimesNewRomanPSMT" w:cs="TimesNewRomanPSMT"/>
          <w:strike/>
          <w:sz w:val="20"/>
          <w:szCs w:val="20"/>
          <w:lang w:eastAsia="ja-JP"/>
        </w:rPr>
        <w:t>from the remote MIHF(s). In this case, a CC who is an MIH User on an MIH</w:t>
      </w:r>
      <w:r w:rsidRPr="006127B0">
        <w:rPr>
          <w:rFonts w:ascii="TimesNewRomanPSMT" w:hAnsi="TimesNewRomanPSMT" w:cs="TimesNewRomanPSMT" w:hint="eastAsia"/>
          <w:strike/>
          <w:sz w:val="20"/>
          <w:szCs w:val="20"/>
          <w:lang w:eastAsia="ja-JP"/>
        </w:rPr>
        <w:t xml:space="preserve"> </w:t>
      </w:r>
      <w:proofErr w:type="spellStart"/>
      <w:r w:rsidRPr="006127B0">
        <w:rPr>
          <w:rFonts w:ascii="TimesNewRomanPSMT" w:hAnsi="TimesNewRomanPSMT" w:cs="TimesNewRomanPSMT"/>
          <w:strike/>
          <w:sz w:val="20"/>
          <w:szCs w:val="20"/>
          <w:lang w:eastAsia="ja-JP"/>
        </w:rPr>
        <w:t>PoS</w:t>
      </w:r>
      <w:proofErr w:type="spellEnd"/>
      <w:r w:rsidRPr="006127B0">
        <w:rPr>
          <w:rFonts w:ascii="TimesNewRomanPSMT" w:hAnsi="TimesNewRomanPSMT" w:cs="TimesNewRomanPSMT"/>
          <w:strike/>
          <w:sz w:val="20"/>
          <w:szCs w:val="20"/>
          <w:lang w:eastAsia="ja-JP"/>
        </w:rPr>
        <w:t xml:space="preserve"> is the issuer of the group addressed command and the MIH </w:t>
      </w:r>
      <w:proofErr w:type="spellStart"/>
      <w:r w:rsidRPr="006127B0">
        <w:rPr>
          <w:rFonts w:ascii="TimesNewRomanPSMT" w:hAnsi="TimesNewRomanPSMT" w:cs="TimesNewRomanPSMT"/>
          <w:strike/>
          <w:sz w:val="20"/>
          <w:szCs w:val="20"/>
          <w:lang w:eastAsia="ja-JP"/>
        </w:rPr>
        <w:t>PoS</w:t>
      </w:r>
      <w:proofErr w:type="spellEnd"/>
      <w:r w:rsidRPr="006127B0">
        <w:rPr>
          <w:rFonts w:ascii="TimesNewRomanPSMT" w:hAnsi="TimesNewRomanPSMT" w:cs="TimesNewRomanPSMT"/>
          <w:strike/>
          <w:sz w:val="20"/>
          <w:szCs w:val="20"/>
          <w:lang w:eastAsia="ja-JP"/>
        </w:rPr>
        <w:t xml:space="preserve"> is the sender of the group addressed</w:t>
      </w:r>
      <w:r w:rsidRPr="006127B0">
        <w:rPr>
          <w:rFonts w:ascii="TimesNewRomanPSMT" w:hAnsi="TimesNewRomanPSMT" w:cs="TimesNewRomanPSMT"/>
          <w:strike/>
          <w:sz w:val="20"/>
          <w:szCs w:val="20"/>
          <w:lang w:eastAsia="ja-JP"/>
        </w:rPr>
        <w:t xml:space="preserve"> </w:t>
      </w:r>
      <w:r w:rsidRPr="006127B0">
        <w:rPr>
          <w:rFonts w:ascii="TimesNewRomanPSMT" w:hAnsi="TimesNewRomanPSMT" w:cs="TimesNewRomanPSMT"/>
          <w:strike/>
          <w:sz w:val="20"/>
          <w:szCs w:val="20"/>
          <w:lang w:eastAsia="ja-JP"/>
        </w:rPr>
        <w:t xml:space="preserve">command request/indication frame, and MN(s) or other MIH </w:t>
      </w:r>
      <w:proofErr w:type="spellStart"/>
      <w:proofErr w:type="gramStart"/>
      <w:r w:rsidRPr="006127B0">
        <w:rPr>
          <w:rFonts w:ascii="TimesNewRomanPSMT" w:hAnsi="TimesNewRomanPSMT" w:cs="TimesNewRomanPSMT"/>
          <w:strike/>
          <w:sz w:val="20"/>
          <w:szCs w:val="20"/>
          <w:lang w:eastAsia="ja-JP"/>
        </w:rPr>
        <w:t>PoS</w:t>
      </w:r>
      <w:proofErr w:type="spellEnd"/>
      <w:r w:rsidRPr="006127B0">
        <w:rPr>
          <w:rFonts w:ascii="TimesNewRomanPSMT" w:hAnsi="TimesNewRomanPSMT" w:cs="TimesNewRomanPSMT"/>
          <w:strike/>
          <w:sz w:val="20"/>
          <w:szCs w:val="20"/>
          <w:lang w:eastAsia="ja-JP"/>
        </w:rPr>
        <w:t>(</w:t>
      </w:r>
      <w:proofErr w:type="spellStart"/>
      <w:proofErr w:type="gramEnd"/>
      <w:r w:rsidRPr="006127B0">
        <w:rPr>
          <w:rFonts w:ascii="TimesNewRomanPSMT" w:hAnsi="TimesNewRomanPSMT" w:cs="TimesNewRomanPSMT"/>
          <w:strike/>
          <w:sz w:val="20"/>
          <w:szCs w:val="20"/>
          <w:lang w:eastAsia="ja-JP"/>
        </w:rPr>
        <w:t>es</w:t>
      </w:r>
      <w:proofErr w:type="spellEnd"/>
      <w:r w:rsidRPr="006127B0">
        <w:rPr>
          <w:rFonts w:ascii="TimesNewRomanPSMT" w:hAnsi="TimesNewRomanPSMT" w:cs="TimesNewRomanPSMT"/>
          <w:strike/>
          <w:sz w:val="20"/>
          <w:szCs w:val="20"/>
          <w:lang w:eastAsia="ja-JP"/>
        </w:rPr>
        <w:t>) are the recipient of the group</w:t>
      </w:r>
      <w:r w:rsidRPr="006127B0">
        <w:rPr>
          <w:rFonts w:ascii="TimesNewRomanPSMT" w:hAnsi="TimesNewRomanPSMT" w:cs="TimesNewRomanPSMT"/>
          <w:strike/>
          <w:sz w:val="20"/>
          <w:szCs w:val="20"/>
          <w:lang w:eastAsia="ja-JP"/>
        </w:rPr>
        <w:t xml:space="preserve"> </w:t>
      </w:r>
      <w:r w:rsidRPr="006127B0">
        <w:rPr>
          <w:rFonts w:ascii="TimesNewRomanPSMT" w:hAnsi="TimesNewRomanPSMT" w:cs="TimesNewRomanPSMT"/>
          <w:strike/>
          <w:sz w:val="20"/>
          <w:szCs w:val="20"/>
          <w:lang w:eastAsia="ja-JP"/>
        </w:rPr>
        <w:t>addressed command request/indication frame. MIH commands addressed to a group of MNs can be</w:t>
      </w:r>
      <w:r w:rsidRPr="006127B0">
        <w:rPr>
          <w:rFonts w:ascii="TimesNewRomanPSMT" w:hAnsi="TimesNewRomanPSMT" w:cs="TimesNewRomanPSMT"/>
          <w:strike/>
          <w:sz w:val="20"/>
          <w:szCs w:val="20"/>
          <w:lang w:eastAsia="ja-JP"/>
        </w:rPr>
        <w:t xml:space="preserve"> </w:t>
      </w:r>
      <w:r w:rsidRPr="006127B0">
        <w:rPr>
          <w:rFonts w:ascii="TimesNewRomanPSMT" w:hAnsi="TimesNewRomanPSMT" w:cs="TimesNewRomanPSMT"/>
          <w:strike/>
          <w:sz w:val="20"/>
          <w:szCs w:val="20"/>
          <w:lang w:eastAsia="ja-JP"/>
        </w:rPr>
        <w:t>exchanged using request or indication messages. In case a request message is used, then each receiver must</w:t>
      </w:r>
      <w:r w:rsidRPr="006127B0">
        <w:rPr>
          <w:rFonts w:ascii="TimesNewRomanPSMT" w:hAnsi="TimesNewRomanPSMT" w:cs="TimesNewRomanPSMT"/>
          <w:strike/>
          <w:lang w:eastAsia="ja-JP"/>
        </w:rPr>
        <w:t xml:space="preserve"> </w:t>
      </w:r>
      <w:r w:rsidRPr="006127B0">
        <w:rPr>
          <w:rFonts w:ascii="TimesNewRomanPSMT" w:hAnsi="TimesNewRomanPSMT" w:cs="TimesNewRomanPSMT"/>
          <w:strike/>
          <w:sz w:val="20"/>
          <w:szCs w:val="20"/>
          <w:lang w:eastAsia="ja-JP"/>
        </w:rPr>
        <w:t>answer with a response message. In case the indication message is used, then the receivers generate no</w:t>
      </w:r>
      <w:r w:rsidRPr="006127B0">
        <w:rPr>
          <w:rFonts w:ascii="TimesNewRomanPSMT" w:hAnsi="TimesNewRomanPSMT" w:cs="TimesNewRomanPSMT"/>
          <w:strike/>
          <w:lang w:eastAsia="ja-JP"/>
        </w:rPr>
        <w:t xml:space="preserve"> </w:t>
      </w:r>
      <w:r w:rsidRPr="006127B0">
        <w:rPr>
          <w:rFonts w:ascii="TimesNewRomanPSMT" w:hAnsi="TimesNewRomanPSMT" w:cs="TimesNewRomanPSMT"/>
          <w:strike/>
          <w:sz w:val="20"/>
          <w:szCs w:val="20"/>
          <w:lang w:eastAsia="ja-JP"/>
        </w:rPr>
        <w:t>response message.</w:t>
      </w:r>
    </w:p>
    <w:sectPr w:rsidR="00736DDB" w:rsidRPr="006127B0">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24" w:rsidRDefault="00257C24">
      <w:r>
        <w:separator/>
      </w:r>
    </w:p>
  </w:endnote>
  <w:endnote w:type="continuationSeparator" w:id="0">
    <w:p w:rsidR="00257C24" w:rsidRDefault="0025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B44E92">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24" w:rsidRDefault="00257C24">
      <w:r>
        <w:separator/>
      </w:r>
    </w:p>
  </w:footnote>
  <w:footnote w:type="continuationSeparator" w:id="0">
    <w:p w:rsidR="00257C24" w:rsidRDefault="0025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2E27B1">
      <w:rPr>
        <w:b/>
        <w:bCs/>
        <w:lang w:eastAsia="ja-JP"/>
      </w:rPr>
      <w:t>xxx</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D6CAE"/>
    <w:rsid w:val="001037EE"/>
    <w:rsid w:val="00160734"/>
    <w:rsid w:val="0017725C"/>
    <w:rsid w:val="001847C3"/>
    <w:rsid w:val="001A2D27"/>
    <w:rsid w:val="001E434A"/>
    <w:rsid w:val="002038A8"/>
    <w:rsid w:val="00213447"/>
    <w:rsid w:val="00235FC3"/>
    <w:rsid w:val="00257C24"/>
    <w:rsid w:val="00270073"/>
    <w:rsid w:val="00283CBE"/>
    <w:rsid w:val="002E27B1"/>
    <w:rsid w:val="003625F8"/>
    <w:rsid w:val="003A4ED3"/>
    <w:rsid w:val="003F4353"/>
    <w:rsid w:val="00421619"/>
    <w:rsid w:val="004366B1"/>
    <w:rsid w:val="004663F7"/>
    <w:rsid w:val="00493815"/>
    <w:rsid w:val="004D438C"/>
    <w:rsid w:val="004D5358"/>
    <w:rsid w:val="00514557"/>
    <w:rsid w:val="00532666"/>
    <w:rsid w:val="005D7B8A"/>
    <w:rsid w:val="006127B0"/>
    <w:rsid w:val="00615C76"/>
    <w:rsid w:val="00736DDB"/>
    <w:rsid w:val="00756ACA"/>
    <w:rsid w:val="00767467"/>
    <w:rsid w:val="007E0C36"/>
    <w:rsid w:val="007E1409"/>
    <w:rsid w:val="008915C2"/>
    <w:rsid w:val="008D3F7F"/>
    <w:rsid w:val="009C78BA"/>
    <w:rsid w:val="009D7BF9"/>
    <w:rsid w:val="00A15AB9"/>
    <w:rsid w:val="00A31F81"/>
    <w:rsid w:val="00A56001"/>
    <w:rsid w:val="00A70265"/>
    <w:rsid w:val="00A825EA"/>
    <w:rsid w:val="00A870A4"/>
    <w:rsid w:val="00AA5C8A"/>
    <w:rsid w:val="00AC1A82"/>
    <w:rsid w:val="00AC2C8A"/>
    <w:rsid w:val="00AC4AF0"/>
    <w:rsid w:val="00B44E92"/>
    <w:rsid w:val="00BC5D65"/>
    <w:rsid w:val="00BD5F0B"/>
    <w:rsid w:val="00BF391C"/>
    <w:rsid w:val="00C052E7"/>
    <w:rsid w:val="00C07D64"/>
    <w:rsid w:val="00C2266A"/>
    <w:rsid w:val="00C23A70"/>
    <w:rsid w:val="00C3013B"/>
    <w:rsid w:val="00CD72FD"/>
    <w:rsid w:val="00D0149F"/>
    <w:rsid w:val="00D03462"/>
    <w:rsid w:val="00DA2C36"/>
    <w:rsid w:val="00DB5A06"/>
    <w:rsid w:val="00DC7960"/>
    <w:rsid w:val="00DD36C7"/>
    <w:rsid w:val="00E15DA2"/>
    <w:rsid w:val="00E1705D"/>
    <w:rsid w:val="00EE4C04"/>
    <w:rsid w:val="00EF092A"/>
    <w:rsid w:val="00F351AE"/>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2290</TotalTime>
  <Pages>1</Pages>
  <Words>456</Words>
  <Characters>2602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3052</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49</cp:revision>
  <dcterms:created xsi:type="dcterms:W3CDTF">2013-10-19T12:58:00Z</dcterms:created>
  <dcterms:modified xsi:type="dcterms:W3CDTF">2014-03-18T09:22:00Z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