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ED" w:rsidRPr="005A698D" w:rsidRDefault="00E35314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 xml:space="preserve">Minutes of the IEEE P802.21 </w:t>
      </w:r>
      <w:r w:rsidRPr="00341B93">
        <w:t xml:space="preserve">Working Group </w:t>
      </w:r>
      <w:r w:rsidR="00341B93" w:rsidRPr="00341B93">
        <w:t xml:space="preserve">(DCN </w:t>
      </w:r>
      <w:r w:rsidR="00341B93" w:rsidRPr="00341B93">
        <w:rPr>
          <w:rStyle w:val="highlight1"/>
        </w:rPr>
        <w:t>21-13-</w:t>
      </w:r>
      <w:r w:rsidR="000A4392" w:rsidRPr="00341B93">
        <w:rPr>
          <w:rStyle w:val="highlight1"/>
        </w:rPr>
        <w:t>0</w:t>
      </w:r>
      <w:r w:rsidR="000A4392">
        <w:rPr>
          <w:rStyle w:val="highlight1"/>
        </w:rPr>
        <w:t>1</w:t>
      </w:r>
      <w:r w:rsidR="000A4392">
        <w:rPr>
          <w:rStyle w:val="highlight1"/>
        </w:rPr>
        <w:t>12</w:t>
      </w:r>
      <w:bookmarkStart w:id="0" w:name="_GoBack"/>
      <w:bookmarkEnd w:id="0"/>
      <w:r w:rsidR="00341B93" w:rsidRPr="00341B93">
        <w:rPr>
          <w:rStyle w:val="highlight1"/>
        </w:rPr>
        <w:t>-00-0000</w:t>
      </w:r>
      <w:r w:rsidR="00341B93">
        <w:rPr>
          <w:rStyle w:val="highlight1"/>
        </w:rPr>
        <w:t>)</w:t>
      </w:r>
    </w:p>
    <w:p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Pr="00535260">
        <w:rPr>
          <w:rFonts w:eastAsiaTheme="minorEastAsia" w:hint="eastAsia"/>
          <w:color w:val="auto"/>
          <w:lang w:eastAsia="zh-CN"/>
        </w:rPr>
        <w:t>5</w:t>
      </w:r>
      <w:r w:rsidR="00ED40A7">
        <w:rPr>
          <w:rFonts w:eastAsiaTheme="minorEastAsia"/>
          <w:color w:val="auto"/>
          <w:lang w:eastAsia="zh-CN"/>
        </w:rPr>
        <w:t>6</w:t>
      </w:r>
      <w:r w:rsidRPr="00535260">
        <w:rPr>
          <w:color w:val="auto"/>
        </w:rPr>
        <w:t xml:space="preserve"> Meeting, </w:t>
      </w:r>
      <w:r w:rsidR="00D13969" w:rsidRPr="00D13969">
        <w:rPr>
          <w:rFonts w:eastAsiaTheme="minorEastAsia"/>
          <w:color w:val="auto"/>
          <w:lang w:eastAsia="zh-CN"/>
        </w:rPr>
        <w:t>Big Island</w:t>
      </w:r>
      <w:r w:rsidR="00751E1F">
        <w:rPr>
          <w:rFonts w:eastAsiaTheme="minorEastAsia"/>
          <w:color w:val="auto"/>
          <w:lang w:eastAsia="zh-CN"/>
        </w:rPr>
        <w:t>, HI</w:t>
      </w:r>
      <w:r w:rsidR="00012F25" w:rsidRPr="00535260">
        <w:rPr>
          <w:rFonts w:eastAsiaTheme="minorEastAsia"/>
          <w:color w:val="auto"/>
          <w:lang w:eastAsia="zh-CN"/>
        </w:rPr>
        <w:t>, USA</w:t>
      </w:r>
    </w:p>
    <w:p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91720A" w:rsidRDefault="0091720A" w:rsidP="0091720A">
      <w:pPr>
        <w:pStyle w:val="Subtitle"/>
        <w:keepNext/>
      </w:pPr>
      <w:r>
        <w:t>Vice Chair: H Anthony Chan</w:t>
      </w:r>
    </w:p>
    <w:p w:rsidR="0091720A" w:rsidRDefault="0091720A" w:rsidP="0091720A">
      <w:pPr>
        <w:pStyle w:val="Subtitle"/>
        <w:keepNext/>
      </w:pPr>
      <w:r>
        <w:t>Editor: David Cypher</w:t>
      </w:r>
    </w:p>
    <w:p w:rsidR="0091720A" w:rsidRDefault="0091720A" w:rsidP="0091720A">
      <w:pPr>
        <w:pStyle w:val="Subtitle"/>
        <w:keepNext/>
      </w:pPr>
      <w:r>
        <w:t xml:space="preserve">Secretary: Charles E. Perkins </w:t>
      </w:r>
    </w:p>
    <w:p w:rsidR="0000503F" w:rsidRDefault="00FA2B07">
      <w:pPr>
        <w:pStyle w:val="Heading1"/>
      </w:pPr>
      <w:r w:rsidRPr="00D03A13">
        <w:t xml:space="preserve">First Day </w:t>
      </w:r>
      <w:r w:rsidR="00751E1F">
        <w:t>PM1</w:t>
      </w:r>
      <w:r w:rsidRPr="00D03A13">
        <w:t xml:space="preserve"> (</w:t>
      </w:r>
      <w:r w:rsidR="00883B99">
        <w:t>10:45am-12:30pm</w:t>
      </w:r>
      <w:r w:rsidRPr="00D03A13">
        <w:t>):</w:t>
      </w:r>
      <w:r w:rsidR="00F54D22">
        <w:t xml:space="preserve"> </w:t>
      </w:r>
      <w:r w:rsidR="00E57605">
        <w:t xml:space="preserve">KONA </w:t>
      </w:r>
      <w:r w:rsidR="00F54D22">
        <w:t xml:space="preserve"> </w:t>
      </w:r>
      <w:r w:rsidR="00E57605">
        <w:t>2</w:t>
      </w:r>
      <w:r w:rsidRPr="00D03A13">
        <w:t xml:space="preserve"> ; Monday, </w:t>
      </w:r>
      <w:r w:rsidR="00012F25">
        <w:t>Ma</w:t>
      </w:r>
      <w:r w:rsidR="00F54D22">
        <w:t>y</w:t>
      </w:r>
      <w:r w:rsidR="00012F25">
        <w:t>.</w:t>
      </w:r>
      <w:r>
        <w:t xml:space="preserve"> 1</w:t>
      </w:r>
      <w:r w:rsidR="00F54D22">
        <w:t>3</w:t>
      </w:r>
      <w:r w:rsidRPr="00D03A13">
        <w:t xml:space="preserve">, </w:t>
      </w:r>
      <w:r>
        <w:t>2013</w:t>
      </w:r>
    </w:p>
    <w:p w:rsidR="0091720A" w:rsidRPr="00D03A13" w:rsidRDefault="0091720A" w:rsidP="00D03A13">
      <w:pPr>
        <w:pStyle w:val="Heading2"/>
      </w:pPr>
      <w:r w:rsidRPr="00D03A13">
        <w:t>802.21 WG Opening Plenary: Meeting is called to order by Subir Das, Chair of IEEE 802.21WG with opening notes (</w:t>
      </w:r>
      <w:r w:rsidR="00DA1F3C">
        <w:t xml:space="preserve">DCN: </w:t>
      </w:r>
      <w:r w:rsidR="00A834F6">
        <w:t>21-13</w:t>
      </w:r>
      <w:r w:rsidR="00A91001" w:rsidRPr="00A91001">
        <w:t>-0</w:t>
      </w:r>
      <w:r w:rsidR="00A834F6">
        <w:t>0</w:t>
      </w:r>
      <w:r w:rsidR="00F54D22" w:rsidRPr="00F54D22">
        <w:t xml:space="preserve"> </w:t>
      </w:r>
      <w:r w:rsidR="00F54D22">
        <w:t>79</w:t>
      </w:r>
      <w:r w:rsidR="00A91001" w:rsidRPr="00A91001">
        <w:t>-00-0000</w:t>
      </w:r>
      <w:r w:rsidR="00A91001" w:rsidRPr="00D03A13" w:rsidDel="00A91001">
        <w:t xml:space="preserve"> </w:t>
      </w:r>
      <w:r w:rsidRPr="00D03A13">
        <w:t>).</w:t>
      </w:r>
    </w:p>
    <w:p w:rsidR="0091720A" w:rsidRPr="00D03A13" w:rsidRDefault="00870CC7" w:rsidP="00D03A13">
      <w:pPr>
        <w:pStyle w:val="Heading2"/>
      </w:pPr>
      <w:r>
        <w:t>Ma</w:t>
      </w:r>
      <w:r w:rsidR="00F54D22">
        <w:t>y</w:t>
      </w:r>
      <w:r w:rsidR="00A91001">
        <w:t xml:space="preserve"> </w:t>
      </w:r>
      <w:r w:rsidR="00A834F6">
        <w:t>2013</w:t>
      </w:r>
      <w:r w:rsidR="0091720A" w:rsidRPr="00D03A13">
        <w:t xml:space="preserve"> Meeting Agenda (</w:t>
      </w:r>
      <w:r w:rsidR="00DA1F3C">
        <w:t xml:space="preserve">DCN: </w:t>
      </w:r>
      <w:r w:rsidR="00A834F6">
        <w:t>21-1</w:t>
      </w:r>
      <w:r w:rsidR="004C2120">
        <w:t>3</w:t>
      </w:r>
      <w:r w:rsidR="00A91001">
        <w:t>-</w:t>
      </w:r>
      <w:r w:rsidR="00A834F6">
        <w:t>0</w:t>
      </w:r>
      <w:r w:rsidR="004C2120">
        <w:t>0</w:t>
      </w:r>
      <w:r w:rsidR="00F54D22">
        <w:t>66</w:t>
      </w:r>
      <w:r w:rsidR="00A91001" w:rsidRPr="00A91001">
        <w:t>-0</w:t>
      </w:r>
      <w:r w:rsidR="004C2120">
        <w:t>0</w:t>
      </w:r>
      <w:r w:rsidR="00A91001" w:rsidRPr="00A91001">
        <w:t>-0000</w:t>
      </w:r>
      <w:r w:rsidR="0091720A" w:rsidRPr="00D03A13">
        <w:t>)</w:t>
      </w:r>
    </w:p>
    <w:p w:rsidR="00F54D22" w:rsidRPr="00F54D22" w:rsidRDefault="00F54D22" w:rsidP="00F54D22">
      <w:pPr>
        <w:pStyle w:val="Heading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:rsidR="00F54D22" w:rsidRPr="00F54D22" w:rsidRDefault="00F54D22" w:rsidP="00F54D22">
      <w:pPr>
        <w:pStyle w:val="Heading4"/>
      </w:pPr>
      <w:r w:rsidRPr="00F54D22">
        <w:t>Monday PM2 changed to 802.21m</w:t>
      </w:r>
    </w:p>
    <w:p w:rsidR="00F54D22" w:rsidRPr="00F54D22" w:rsidRDefault="00F54D22" w:rsidP="00F54D22">
      <w:pPr>
        <w:pStyle w:val="Heading4"/>
      </w:pPr>
      <w:r w:rsidRPr="00F54D22">
        <w:t>Tuesday AM-2 changed to OmniRAN</w:t>
      </w:r>
    </w:p>
    <w:p w:rsidR="00F54D22" w:rsidRPr="00F54D22" w:rsidRDefault="00F54D22" w:rsidP="00F54D22">
      <w:pPr>
        <w:pStyle w:val="Heading4"/>
      </w:pPr>
      <w:r w:rsidRPr="00F54D22">
        <w:t>Tuesday PM-1 changed to 802.21c</w:t>
      </w:r>
    </w:p>
    <w:p w:rsidR="004C2120" w:rsidRPr="004C2120" w:rsidRDefault="00F54D22" w:rsidP="00F54D22">
      <w:pPr>
        <w:pStyle w:val="Heading4"/>
        <w:rPr>
          <w:b/>
        </w:rPr>
      </w:pPr>
      <w:r w:rsidRPr="00F54D22">
        <w:t>Tuesday PM-2 changed to 802.21c</w:t>
      </w:r>
      <w:r w:rsidR="00DA1F3C">
        <w:t xml:space="preserve"> </w:t>
      </w:r>
    </w:p>
    <w:p w:rsidR="004C2120" w:rsidRPr="004C2120" w:rsidRDefault="004C2120" w:rsidP="004C2120">
      <w:pPr>
        <w:pStyle w:val="Heading3"/>
        <w:rPr>
          <w:b w:val="0"/>
        </w:rPr>
      </w:pPr>
      <w:r w:rsidRPr="004C2120">
        <w:rPr>
          <w:b w:val="0"/>
        </w:rPr>
        <w:t xml:space="preserve">Revised agenda </w:t>
      </w:r>
      <w:r w:rsidRPr="00D03A13">
        <w:t>(</w:t>
      </w:r>
      <w:r>
        <w:t>21-13-00</w:t>
      </w:r>
      <w:r w:rsidR="00F54D22">
        <w:t>66</w:t>
      </w:r>
      <w:r w:rsidRPr="00A91001">
        <w:t>-0</w:t>
      </w:r>
      <w:r w:rsidR="000F7DA3">
        <w:t>1</w:t>
      </w:r>
      <w:r w:rsidRPr="00A91001">
        <w:t>-0000</w:t>
      </w:r>
      <w:r w:rsidRPr="00D03A13">
        <w:t>)</w:t>
      </w:r>
      <w:r>
        <w:t xml:space="preserve"> </w:t>
      </w:r>
      <w:r w:rsidR="00F54D22">
        <w:rPr>
          <w:b w:val="0"/>
        </w:rPr>
        <w:t xml:space="preserve">was approved without </w:t>
      </w:r>
      <w:r w:rsidR="004167C7">
        <w:rPr>
          <w:b w:val="0"/>
        </w:rPr>
        <w:t xml:space="preserve">any </w:t>
      </w:r>
      <w:r w:rsidR="00F54D22">
        <w:rPr>
          <w:b w:val="0"/>
        </w:rPr>
        <w:t>objection</w:t>
      </w:r>
      <w:r w:rsidR="004167C7">
        <w:rPr>
          <w:b w:val="0"/>
        </w:rPr>
        <w:t xml:space="preserve">. </w:t>
      </w:r>
    </w:p>
    <w:p w:rsidR="0091720A" w:rsidRPr="00D03A13" w:rsidRDefault="0091720A" w:rsidP="00D03A13">
      <w:pPr>
        <w:pStyle w:val="Heading2"/>
      </w:pPr>
      <w:r w:rsidRPr="00D03A13">
        <w:t xml:space="preserve">IEEE 802.21 Session </w:t>
      </w:r>
      <w:r w:rsidR="001C6CF0">
        <w:t>#5</w:t>
      </w:r>
      <w:r w:rsidR="00F54D22">
        <w:t>6</w:t>
      </w:r>
      <w:r w:rsidRPr="00D03A13">
        <w:t xml:space="preserve"> Opening Notes </w:t>
      </w:r>
      <w:r w:rsidR="00890FF5" w:rsidRPr="00D03A13">
        <w:t>(</w:t>
      </w:r>
      <w:r w:rsidR="00E536CA">
        <w:t xml:space="preserve">DCN </w:t>
      </w:r>
      <w:r w:rsidR="00A834F6">
        <w:t>21-13</w:t>
      </w:r>
      <w:r w:rsidR="00890FF5" w:rsidRPr="00A91001">
        <w:t>-0</w:t>
      </w:r>
      <w:r w:rsidR="00A834F6">
        <w:t>0</w:t>
      </w:r>
      <w:r w:rsidR="00F54D22">
        <w:t>80</w:t>
      </w:r>
      <w:r w:rsidR="00890FF5" w:rsidRPr="00A91001">
        <w:t>-00-0000</w:t>
      </w:r>
      <w:r w:rsidR="00890FF5" w:rsidRPr="00D03A13" w:rsidDel="00A91001">
        <w:t xml:space="preserve"> </w:t>
      </w:r>
      <w:r w:rsidR="00890FF5" w:rsidRPr="00D03A13">
        <w:t>)</w:t>
      </w:r>
    </w:p>
    <w:p w:rsidR="007337A1" w:rsidRDefault="004167A4">
      <w:pPr>
        <w:pStyle w:val="Heading3"/>
      </w:pPr>
      <w:r w:rsidRPr="004167A4">
        <w:rPr>
          <w:b w:val="0"/>
        </w:rPr>
        <w:t>Attendance procedures</w:t>
      </w:r>
    </w:p>
    <w:p w:rsidR="007337A1" w:rsidRDefault="004167A4">
      <w:pPr>
        <w:pStyle w:val="Heading3"/>
      </w:pPr>
      <w:r w:rsidRPr="004167A4">
        <w:rPr>
          <w:b w:val="0"/>
        </w:rPr>
        <w:t>Duty to inform, etc.</w:t>
      </w:r>
    </w:p>
    <w:p w:rsidR="00F54D22" w:rsidRDefault="004167A4" w:rsidP="00F54D22">
      <w:pPr>
        <w:pStyle w:val="Heading3"/>
      </w:pPr>
      <w:r w:rsidRPr="00F54D22">
        <w:rPr>
          <w:b w:val="0"/>
        </w:rPr>
        <w:t>Question on call for Intellectual Property declaration:</w:t>
      </w:r>
      <w:r w:rsidR="00F54D22" w:rsidRPr="00F54D22">
        <w:rPr>
          <w:b w:val="0"/>
        </w:rPr>
        <w:t xml:space="preserve"> No one declared</w:t>
      </w:r>
    </w:p>
    <w:p w:rsidR="00F54D22" w:rsidRPr="00F54D22" w:rsidRDefault="00F54D22" w:rsidP="00F54D22">
      <w:pPr>
        <w:pStyle w:val="Heading3"/>
      </w:pPr>
      <w:r w:rsidRPr="00F54D22">
        <w:rPr>
          <w:b w:val="0"/>
        </w:rPr>
        <w:t>LMSC Chair’s Guidelines on Commercialism at meetings</w:t>
      </w:r>
      <w:r w:rsidR="004167A4" w:rsidRPr="004167A4">
        <w:t xml:space="preserve"> </w:t>
      </w:r>
    </w:p>
    <w:p w:rsidR="007337A1" w:rsidRDefault="004167A4">
      <w:pPr>
        <w:pStyle w:val="Heading3"/>
        <w:rPr>
          <w:b w:val="0"/>
        </w:rPr>
      </w:pPr>
      <w:r w:rsidRPr="004167A4">
        <w:rPr>
          <w:b w:val="0"/>
        </w:rPr>
        <w:t>New member count = 0</w:t>
      </w:r>
    </w:p>
    <w:p w:rsidR="003D7F9A" w:rsidRDefault="000F7DA3" w:rsidP="00F54D22">
      <w:pPr>
        <w:pStyle w:val="Heading2"/>
      </w:pPr>
      <w:r>
        <w:t xml:space="preserve">Discussion about </w:t>
      </w:r>
      <w:r w:rsidR="00F54D22">
        <w:t>“</w:t>
      </w:r>
      <w:r w:rsidR="00F54D22" w:rsidRPr="00F54D22">
        <w:t>Copyright -</w:t>
      </w:r>
      <w:r w:rsidR="003D7F9A">
        <w:t xml:space="preserve"> consult with IEEE before using</w:t>
      </w:r>
      <w:r w:rsidR="003D7F9A" w:rsidRPr="003D7F9A">
        <w:t xml:space="preserve"> </w:t>
      </w:r>
      <w:r w:rsidR="003D7F9A" w:rsidRPr="00F54D22">
        <w:t>material</w:t>
      </w:r>
      <w:r w:rsidR="003D7F9A">
        <w:t>”</w:t>
      </w:r>
    </w:p>
    <w:p w:rsidR="003D7F9A" w:rsidRPr="003D7F9A" w:rsidRDefault="003D7F9A" w:rsidP="003D7F9A">
      <w:pPr>
        <w:pStyle w:val="Heading3"/>
        <w:rPr>
          <w:b w:val="0"/>
        </w:rPr>
      </w:pPr>
      <w:r w:rsidRPr="003D7F9A">
        <w:rPr>
          <w:b w:val="0"/>
        </w:rPr>
        <w:t>Question: Richard Foy: what does "all" material mean?</w:t>
      </w:r>
    </w:p>
    <w:p w:rsidR="003D7F9A" w:rsidRPr="003D7F9A" w:rsidRDefault="003D7F9A" w:rsidP="003D7F9A">
      <w:pPr>
        <w:pStyle w:val="Heading3"/>
        <w:rPr>
          <w:b w:val="0"/>
        </w:rPr>
      </w:pPr>
      <w:r w:rsidRPr="003D7F9A">
        <w:rPr>
          <w:b w:val="0"/>
        </w:rPr>
        <w:tab/>
        <w:t>Subir: all material presented at meetings?</w:t>
      </w:r>
    </w:p>
    <w:p w:rsidR="003D7F9A" w:rsidRPr="003D7F9A" w:rsidRDefault="003D7F9A" w:rsidP="003D7F9A">
      <w:pPr>
        <w:pStyle w:val="Heading3"/>
        <w:rPr>
          <w:b w:val="0"/>
        </w:rPr>
      </w:pPr>
      <w:r w:rsidRPr="003D7F9A">
        <w:rPr>
          <w:b w:val="0"/>
        </w:rPr>
        <w:tab/>
        <w:t>Richard: no, just all "submitted" material.  Not spoken material.</w:t>
      </w:r>
    </w:p>
    <w:p w:rsidR="000F7DA3" w:rsidRPr="003D7F9A" w:rsidRDefault="003D7F9A" w:rsidP="003D7F9A">
      <w:pPr>
        <w:pStyle w:val="Heading3"/>
        <w:rPr>
          <w:b w:val="0"/>
        </w:rPr>
      </w:pPr>
      <w:r w:rsidRPr="003D7F9A">
        <w:rPr>
          <w:b w:val="0"/>
        </w:rPr>
        <w:tab/>
        <w:t xml:space="preserve">Richard: IEEE does not "create" or "author" anything -- people do. </w:t>
      </w:r>
    </w:p>
    <w:p w:rsidR="003D7F9A" w:rsidRPr="003D7F9A" w:rsidRDefault="003D7F9A" w:rsidP="003D7F9A"/>
    <w:p w:rsidR="000F7DA3" w:rsidRPr="000F7DA3" w:rsidRDefault="000F7DA3" w:rsidP="003D7F9A">
      <w:pPr>
        <w:pStyle w:val="Heading2"/>
      </w:pPr>
      <w:r>
        <w:t>Objectives for Ma</w:t>
      </w:r>
      <w:r w:rsidR="00F54D22">
        <w:t>y</w:t>
      </w:r>
      <w:r>
        <w:t xml:space="preserve"> meeting</w:t>
      </w:r>
    </w:p>
    <w:p w:rsidR="007337A1" w:rsidRDefault="004167A4">
      <w:pPr>
        <w:pStyle w:val="Heading3"/>
      </w:pPr>
      <w:r w:rsidRPr="004167A4">
        <w:rPr>
          <w:b w:val="0"/>
        </w:rPr>
        <w:t xml:space="preserve">Task group presentations 802.21c </w:t>
      </w:r>
      <w:r w:rsidR="003F2881">
        <w:rPr>
          <w:b w:val="0"/>
        </w:rPr>
        <w:t>(</w:t>
      </w:r>
      <w:r w:rsidR="00E536CA">
        <w:rPr>
          <w:b w:val="0"/>
        </w:rPr>
        <w:t xml:space="preserve">DCN:  </w:t>
      </w:r>
      <w:r w:rsidR="00BF7D01">
        <w:rPr>
          <w:b w:val="0"/>
        </w:rPr>
        <w:t>21-13-041</w:t>
      </w:r>
      <w:r w:rsidR="00E81DE0">
        <w:rPr>
          <w:b w:val="0"/>
        </w:rPr>
        <w:t>-01</w:t>
      </w:r>
      <w:r w:rsidRPr="004167A4">
        <w:rPr>
          <w:b w:val="0"/>
        </w:rPr>
        <w:t>) and 802.21d (</w:t>
      </w:r>
      <w:r w:rsidR="00E536CA">
        <w:rPr>
          <w:b w:val="0"/>
        </w:rPr>
        <w:t xml:space="preserve">DCN:  </w:t>
      </w:r>
      <w:r w:rsidR="00A834F6">
        <w:rPr>
          <w:b w:val="0"/>
        </w:rPr>
        <w:t>21-13</w:t>
      </w:r>
      <w:r w:rsidRPr="004167A4">
        <w:rPr>
          <w:b w:val="0"/>
        </w:rPr>
        <w:t>-</w:t>
      </w:r>
      <w:r w:rsidR="00FC33F3">
        <w:rPr>
          <w:b w:val="0"/>
        </w:rPr>
        <w:t>013</w:t>
      </w:r>
      <w:r w:rsidRPr="004167A4">
        <w:rPr>
          <w:b w:val="0"/>
        </w:rPr>
        <w:t>-00)</w:t>
      </w:r>
    </w:p>
    <w:p w:rsidR="00DA0579" w:rsidRDefault="00543530" w:rsidP="008F12F9">
      <w:pPr>
        <w:pStyle w:val="Heading2"/>
      </w:pPr>
      <w:r>
        <w:tab/>
      </w:r>
      <w:r w:rsidR="00DA0579">
        <w:t xml:space="preserve">802.21c  </w:t>
      </w:r>
      <w:r w:rsidR="004167C7">
        <w:t xml:space="preserve"> </w:t>
      </w:r>
      <w:r w:rsidR="008F12F9" w:rsidRPr="008F12F9">
        <w:t xml:space="preserve">agenda </w:t>
      </w:r>
      <w:r w:rsidR="008F12F9">
        <w:t xml:space="preserve">and </w:t>
      </w:r>
      <w:r w:rsidR="008F12F9" w:rsidRPr="008F12F9">
        <w:t xml:space="preserve">update </w:t>
      </w:r>
      <w:r w:rsidR="00DA0579">
        <w:t xml:space="preserve">from </w:t>
      </w:r>
      <w:r w:rsidR="008F12F9">
        <w:t xml:space="preserve">Charlie Perkins for </w:t>
      </w:r>
      <w:r w:rsidR="008F12F9" w:rsidRPr="008F12F9">
        <w:t xml:space="preserve">H Anthony Chan </w:t>
      </w:r>
      <w:r w:rsidR="004167C7">
        <w:t>(DCN</w:t>
      </w:r>
      <w:r w:rsidR="00E536CA">
        <w:t xml:space="preserve">:  </w:t>
      </w:r>
      <w:r w:rsidR="004167C7">
        <w:t xml:space="preserve"> </w:t>
      </w:r>
      <w:r w:rsidR="00DA0579">
        <w:t>21-13-00</w:t>
      </w:r>
      <w:r w:rsidR="003D7F9A">
        <w:t>8</w:t>
      </w:r>
      <w:r w:rsidR="00BF7D01">
        <w:t>1</w:t>
      </w:r>
      <w:r w:rsidR="00E81DE0">
        <w:t>-01</w:t>
      </w:r>
      <w:r w:rsidR="004167C7">
        <w:t>)</w:t>
      </w:r>
      <w:r w:rsidR="00DA0579">
        <w:t>:</w:t>
      </w:r>
    </w:p>
    <w:p w:rsidR="008F12F9" w:rsidRDefault="008F12F9" w:rsidP="008F12F9">
      <w:pPr>
        <w:pStyle w:val="Heading3"/>
      </w:pPr>
      <w:r>
        <w:lastRenderedPageBreak/>
        <w:t xml:space="preserve">Agenda: </w:t>
      </w:r>
      <w:r w:rsidR="004167C7">
        <w:t>C</w:t>
      </w:r>
      <w:r>
        <w:t>omplete comment resolution</w:t>
      </w:r>
    </w:p>
    <w:p w:rsidR="008F12F9" w:rsidRPr="008F12F9" w:rsidRDefault="008F12F9" w:rsidP="008F12F9">
      <w:pPr>
        <w:pStyle w:val="Heading3"/>
      </w:pPr>
      <w:r w:rsidRPr="008F12F9">
        <w:t xml:space="preserve">Progress so </w:t>
      </w:r>
      <w:r w:rsidR="00DA0579">
        <w:t>far</w:t>
      </w:r>
    </w:p>
    <w:p w:rsidR="008F12F9" w:rsidRDefault="008F12F9" w:rsidP="008F12F9">
      <w:pPr>
        <w:pStyle w:val="Heading4"/>
      </w:pPr>
      <w:r>
        <w:t xml:space="preserve">Completed all comments resolution at </w:t>
      </w:r>
      <w:r w:rsidR="00E357AF">
        <w:t xml:space="preserve">the </w:t>
      </w:r>
      <w:r>
        <w:t>March plenary and</w:t>
      </w:r>
      <w:r w:rsidR="00E357AF">
        <w:t xml:space="preserve"> in subsequent teleconference held by BRC (Ballot Resolution Committee).  </w:t>
      </w:r>
      <w:r>
        <w:t xml:space="preserve"> </w:t>
      </w:r>
      <w:r w:rsidR="00E357AF">
        <w:t xml:space="preserve"> Accordingly the </w:t>
      </w:r>
      <w:r>
        <w:t>draft specification is</w:t>
      </w:r>
      <w:r w:rsidR="00E357AF">
        <w:t xml:space="preserve"> updated and posted </w:t>
      </w:r>
      <w:r w:rsidR="00142715">
        <w:t xml:space="preserve">in the private area </w:t>
      </w:r>
      <w:proofErr w:type="gramStart"/>
      <w:r w:rsidR="00E357AF">
        <w:t xml:space="preserve">as </w:t>
      </w:r>
      <w:r>
        <w:t xml:space="preserve"> IEEE</w:t>
      </w:r>
      <w:proofErr w:type="gramEnd"/>
      <w:r>
        <w:t>_P802.21c_D03</w:t>
      </w:r>
      <w:r w:rsidR="00E357AF">
        <w:t xml:space="preserve"> </w:t>
      </w:r>
    </w:p>
    <w:p w:rsidR="007337A1" w:rsidRDefault="008F12F9" w:rsidP="008F12F9">
      <w:pPr>
        <w:pStyle w:val="Heading4"/>
      </w:pPr>
      <w:r>
        <w:t>Began ballot recirculation on April 26, and closed on May 13 2013.</w:t>
      </w:r>
      <w:r w:rsidR="00E357AF">
        <w:t xml:space="preserve"> The result was;</w:t>
      </w:r>
    </w:p>
    <w:p w:rsidR="00E357AF" w:rsidRDefault="00E357AF" w:rsidP="00ED3765">
      <w:pPr>
        <w:ind w:left="1008"/>
      </w:pPr>
      <w:r w:rsidRPr="00E357AF">
        <w:t xml:space="preserve">Approve --13, </w:t>
      </w:r>
    </w:p>
    <w:p w:rsidR="00E357AF" w:rsidRDefault="00E357AF" w:rsidP="00ED3765">
      <w:pPr>
        <w:ind w:left="1008"/>
      </w:pPr>
      <w:r w:rsidRPr="00E357AF">
        <w:t xml:space="preserve">Disapprove --04, </w:t>
      </w:r>
    </w:p>
    <w:p w:rsidR="00E357AF" w:rsidRDefault="00E357AF" w:rsidP="00ED3765">
      <w:pPr>
        <w:ind w:left="1008"/>
      </w:pPr>
      <w:r w:rsidRPr="00E357AF">
        <w:t>Abstain - 05</w:t>
      </w:r>
    </w:p>
    <w:p w:rsidR="00E357AF" w:rsidRDefault="00E357AF" w:rsidP="00ED3765">
      <w:pPr>
        <w:ind w:left="404"/>
      </w:pPr>
      <w:r>
        <w:t xml:space="preserve">         </w:t>
      </w:r>
      <w:r w:rsidRPr="00E357AF">
        <w:t xml:space="preserve">Return ratio =77.27%,  </w:t>
      </w:r>
    </w:p>
    <w:p w:rsidR="00E357AF" w:rsidRPr="00E357AF" w:rsidRDefault="00E357AF" w:rsidP="00ED3765">
      <w:pPr>
        <w:ind w:left="404"/>
      </w:pPr>
      <w:r>
        <w:t xml:space="preserve">         </w:t>
      </w:r>
      <w:r w:rsidRPr="00E357AF">
        <w:t>Approval ratio= 76.47%</w:t>
      </w:r>
    </w:p>
    <w:p w:rsidR="00E357AF" w:rsidRPr="00E357AF" w:rsidRDefault="00E357AF" w:rsidP="00ED3765">
      <w:r>
        <w:t xml:space="preserve"> </w:t>
      </w:r>
    </w:p>
    <w:p w:rsidR="00543530" w:rsidRPr="00DA0579" w:rsidRDefault="00543530" w:rsidP="00543530">
      <w:pPr>
        <w:pStyle w:val="Heading2"/>
        <w:rPr>
          <w:b w:val="0"/>
        </w:rPr>
      </w:pPr>
      <w:r>
        <w:tab/>
        <w:t>802.21d</w:t>
      </w:r>
      <w:r w:rsidR="00A32AB7">
        <w:t xml:space="preserve"> </w:t>
      </w:r>
      <w:r w:rsidR="00DA0579">
        <w:t xml:space="preserve"> </w:t>
      </w:r>
      <w:r w:rsidR="003639D9">
        <w:t>agenda</w:t>
      </w:r>
      <w:r w:rsidR="00DA0579">
        <w:t xml:space="preserve"> (</w:t>
      </w:r>
      <w:r w:rsidR="00E536CA">
        <w:t xml:space="preserve">DCN:  </w:t>
      </w:r>
      <w:r w:rsidR="00DA0579" w:rsidRPr="00DA0579">
        <w:t>21-13-00</w:t>
      </w:r>
      <w:r w:rsidR="003639D9">
        <w:t>77</w:t>
      </w:r>
      <w:r w:rsidR="00DA0579" w:rsidRPr="00DA0579">
        <w:t>-0</w:t>
      </w:r>
      <w:r w:rsidR="003639D9">
        <w:t>0</w:t>
      </w:r>
      <w:r w:rsidR="00DA0579">
        <w:t xml:space="preserve">) </w:t>
      </w:r>
      <w:r w:rsidR="000B2637">
        <w:t>and update (</w:t>
      </w:r>
      <w:r w:rsidR="00E536CA">
        <w:t xml:space="preserve">DCN: </w:t>
      </w:r>
      <w:r w:rsidR="000B2637" w:rsidRPr="00DA0579">
        <w:t>21-13-00</w:t>
      </w:r>
      <w:r w:rsidR="000B2637">
        <w:t>85</w:t>
      </w:r>
      <w:r w:rsidR="000B2637" w:rsidRPr="00DA0579">
        <w:t>-0</w:t>
      </w:r>
      <w:r w:rsidR="000B2637">
        <w:t xml:space="preserve">0) </w:t>
      </w:r>
      <w:r w:rsidR="00DA0579">
        <w:t>from Yoshihiro Ohba:</w:t>
      </w:r>
    </w:p>
    <w:p w:rsidR="003639D9" w:rsidRPr="003639D9" w:rsidRDefault="003639D9" w:rsidP="000B2637">
      <w:pPr>
        <w:pStyle w:val="Heading3"/>
      </w:pPr>
      <w:r w:rsidRPr="000B2637">
        <w:rPr>
          <w:b w:val="0"/>
        </w:rPr>
        <w:t>802.21d draft status &amp; Issue discussion</w:t>
      </w:r>
      <w:r w:rsidR="000B2637" w:rsidRPr="000B2637">
        <w:rPr>
          <w:b w:val="0"/>
        </w:rPr>
        <w:t>;</w:t>
      </w:r>
      <w:r w:rsidR="000B2637">
        <w:t xml:space="preserve"> </w:t>
      </w:r>
      <w:r w:rsidR="000B2637">
        <w:rPr>
          <w:b w:val="0"/>
        </w:rPr>
        <w:t>l</w:t>
      </w:r>
      <w:r w:rsidR="000B2637" w:rsidRPr="000B2637">
        <w:rPr>
          <w:b w:val="0"/>
        </w:rPr>
        <w:t xml:space="preserve">ast meeting completed </w:t>
      </w:r>
      <w:r w:rsidR="00E536CA">
        <w:rPr>
          <w:b w:val="0"/>
        </w:rPr>
        <w:t xml:space="preserve">with proposal </w:t>
      </w:r>
      <w:r w:rsidR="000B2637" w:rsidRPr="000B2637">
        <w:rPr>
          <w:b w:val="0"/>
        </w:rPr>
        <w:t>harmonization</w:t>
      </w:r>
    </w:p>
    <w:p w:rsidR="003639D9" w:rsidRPr="003639D9" w:rsidRDefault="003639D9" w:rsidP="003639D9">
      <w:pPr>
        <w:pStyle w:val="Heading3"/>
      </w:pPr>
      <w:r w:rsidRPr="003639D9">
        <w:rPr>
          <w:b w:val="0"/>
        </w:rPr>
        <w:t>Issue discussion &amp; 802.21d</w:t>
      </w:r>
      <w:r w:rsidRPr="003639D9">
        <w:t xml:space="preserve"> </w:t>
      </w:r>
      <w:r w:rsidR="00E536CA">
        <w:rPr>
          <w:b w:val="0"/>
        </w:rPr>
        <w:t>demonstration</w:t>
      </w:r>
      <w:r w:rsidR="006B7B9F">
        <w:rPr>
          <w:b w:val="0"/>
        </w:rPr>
        <w:t xml:space="preserve"> request</w:t>
      </w:r>
    </w:p>
    <w:p w:rsidR="003639D9" w:rsidRPr="003639D9" w:rsidRDefault="003639D9" w:rsidP="003639D9">
      <w:pPr>
        <w:pStyle w:val="Heading3"/>
        <w:rPr>
          <w:b w:val="0"/>
        </w:rPr>
      </w:pPr>
      <w:r w:rsidRPr="003639D9">
        <w:rPr>
          <w:b w:val="0"/>
        </w:rPr>
        <w:t>Revised 802.21d draft status</w:t>
      </w:r>
    </w:p>
    <w:p w:rsidR="00DA0579" w:rsidRPr="00DA0579" w:rsidRDefault="003639D9" w:rsidP="003639D9">
      <w:pPr>
        <w:pStyle w:val="Heading3"/>
      </w:pPr>
      <w:r w:rsidRPr="003639D9">
        <w:rPr>
          <w:b w:val="0"/>
        </w:rPr>
        <w:t xml:space="preserve">TG voting on asking for LB </w:t>
      </w:r>
    </w:p>
    <w:p w:rsidR="00A32AB7" w:rsidRDefault="00A32AB7" w:rsidP="00A32AB7">
      <w:pPr>
        <w:pStyle w:val="Heading2"/>
      </w:pPr>
      <w:r>
        <w:tab/>
        <w:t>802.21</w:t>
      </w:r>
      <w:r w:rsidR="006D362F">
        <w:t>m</w:t>
      </w:r>
      <w:r w:rsidR="00303782">
        <w:t xml:space="preserve"> </w:t>
      </w:r>
      <w:r w:rsidR="006D362F">
        <w:t>discussion</w:t>
      </w:r>
    </w:p>
    <w:p w:rsidR="000B2637" w:rsidRPr="000B2637" w:rsidRDefault="000B2637" w:rsidP="000B2637">
      <w:pPr>
        <w:pStyle w:val="Heading3"/>
      </w:pPr>
      <w:r w:rsidRPr="000B2637">
        <w:t>Observation for 802.21m project: needs attention to use cases in order to</w:t>
      </w:r>
      <w:r>
        <w:t xml:space="preserve"> </w:t>
      </w:r>
      <w:r w:rsidRPr="000B2637">
        <w:t>determine the features that can be associated for the use cases.</w:t>
      </w:r>
    </w:p>
    <w:p w:rsidR="000B2637" w:rsidRPr="000B2637" w:rsidRDefault="000B2637" w:rsidP="000B2637">
      <w:pPr>
        <w:pStyle w:val="Heading4"/>
      </w:pPr>
      <w:r w:rsidRPr="000B2637">
        <w:t>It would be useful to provide guidance for operators to help determine</w:t>
      </w:r>
      <w:r>
        <w:t xml:space="preserve"> </w:t>
      </w:r>
      <w:r w:rsidRPr="000B2637">
        <w:t>the feature sets that should be considered for particular use cases.</w:t>
      </w:r>
    </w:p>
    <w:p w:rsidR="000B2637" w:rsidRDefault="000B2637" w:rsidP="000B2637">
      <w:pPr>
        <w:pStyle w:val="Heading3"/>
      </w:pPr>
      <w:r w:rsidRPr="000B2637">
        <w:t>"</w:t>
      </w:r>
      <w:r>
        <w:t>What has prevented deployment?"</w:t>
      </w:r>
    </w:p>
    <w:p w:rsidR="000B2637" w:rsidRPr="000B2637" w:rsidRDefault="000B2637" w:rsidP="000B2637">
      <w:pPr>
        <w:pStyle w:val="Heading4"/>
      </w:pPr>
      <w:r w:rsidRPr="000B2637">
        <w:t>--&gt; "What are deployment requirements"</w:t>
      </w:r>
    </w:p>
    <w:p w:rsidR="000B2637" w:rsidRPr="000B2637" w:rsidRDefault="000B2637" w:rsidP="000B2637">
      <w:pPr>
        <w:pStyle w:val="Heading4"/>
      </w:pPr>
      <w:r w:rsidRPr="000B2637">
        <w:tab/>
        <w:t>--&gt; "What are barriers to deployment"</w:t>
      </w:r>
    </w:p>
    <w:p w:rsidR="000B2637" w:rsidRPr="000B2637" w:rsidRDefault="000B2637" w:rsidP="000B2637">
      <w:pPr>
        <w:pStyle w:val="Heading4"/>
      </w:pPr>
      <w:r w:rsidRPr="000B2637">
        <w:tab/>
        <w:t>Most operators already have similar (but non-standard) features</w:t>
      </w:r>
    </w:p>
    <w:p w:rsidR="000B2637" w:rsidRPr="000B2637" w:rsidRDefault="000B2637" w:rsidP="000B2637">
      <w:pPr>
        <w:pStyle w:val="Heading4"/>
      </w:pPr>
      <w:r w:rsidRPr="000B2637">
        <w:tab/>
        <w:t>Subir: IEEE does not really have the end customers</w:t>
      </w:r>
    </w:p>
    <w:p w:rsidR="000B2637" w:rsidRPr="000B2637" w:rsidRDefault="000B2637" w:rsidP="000B2637">
      <w:pPr>
        <w:pStyle w:val="Heading3"/>
      </w:pPr>
      <w:r w:rsidRPr="000B2637">
        <w:t>Question: how do we market 802.21?</w:t>
      </w:r>
    </w:p>
    <w:p w:rsidR="000B2637" w:rsidRPr="000B2637" w:rsidRDefault="000B2637" w:rsidP="000B2637">
      <w:pPr>
        <w:pStyle w:val="Heading4"/>
      </w:pPr>
      <w:r w:rsidRPr="000B2637">
        <w:t>Why would an operator want to open up their networks so that</w:t>
      </w:r>
      <w:r>
        <w:t xml:space="preserve"> </w:t>
      </w:r>
      <w:r w:rsidRPr="000B2637">
        <w:t>customers can roam to a competitor?</w:t>
      </w:r>
    </w:p>
    <w:p w:rsidR="000B2637" w:rsidRPr="000B2637" w:rsidRDefault="000B2637" w:rsidP="000B2637">
      <w:pPr>
        <w:pStyle w:val="Heading4"/>
      </w:pPr>
      <w:r w:rsidRPr="000B2637">
        <w:t>Ajoy: how is this connected to ANDSF</w:t>
      </w:r>
      <w:r w:rsidR="00E536CA">
        <w:t>?</w:t>
      </w:r>
    </w:p>
    <w:p w:rsidR="000B2637" w:rsidRPr="000B2637" w:rsidRDefault="000B2637" w:rsidP="000B2637">
      <w:pPr>
        <w:pStyle w:val="Heading4"/>
        <w:rPr>
          <w:b/>
        </w:rPr>
      </w:pPr>
      <w:r w:rsidRPr="000B2637">
        <w:t xml:space="preserve">Subir: Hotspot 2.0 is </w:t>
      </w:r>
      <w:r w:rsidR="00E536CA">
        <w:t xml:space="preserve">using </w:t>
      </w:r>
      <w:proofErr w:type="gramStart"/>
      <w:r w:rsidRPr="000B2637">
        <w:t xml:space="preserve">802.11u </w:t>
      </w:r>
      <w:r w:rsidR="00E536CA">
        <w:t xml:space="preserve"> but</w:t>
      </w:r>
      <w:proofErr w:type="gramEnd"/>
      <w:r w:rsidR="00E536CA">
        <w:t xml:space="preserve"> not using 802.21</w:t>
      </w:r>
      <w:r w:rsidR="006A4A75">
        <w:t xml:space="preserve"> </w:t>
      </w:r>
      <w:r w:rsidR="00E536CA">
        <w:t xml:space="preserve"> </w:t>
      </w:r>
    </w:p>
    <w:p w:rsidR="006D362F" w:rsidRDefault="006D362F" w:rsidP="006D362F">
      <w:pPr>
        <w:pStyle w:val="Heading2"/>
      </w:pPr>
      <w:r>
        <w:t xml:space="preserve">802.21.1 </w:t>
      </w:r>
      <w:r w:rsidR="00A506A9">
        <w:t>Discussion</w:t>
      </w:r>
    </w:p>
    <w:p w:rsidR="00E536CA" w:rsidRPr="00E536CA" w:rsidRDefault="00E536CA" w:rsidP="00ED3765">
      <w:r>
        <w:t xml:space="preserve">Several use </w:t>
      </w:r>
      <w:r w:rsidR="00142715">
        <w:t xml:space="preserve">cases are mentioned </w:t>
      </w:r>
    </w:p>
    <w:p w:rsidR="006D362F" w:rsidRPr="006D362F" w:rsidRDefault="006D362F" w:rsidP="006D362F">
      <w:pPr>
        <w:pStyle w:val="Heading2"/>
      </w:pPr>
      <w:r>
        <w:tab/>
        <w:t>802.21 future meetings</w:t>
      </w:r>
    </w:p>
    <w:p w:rsidR="003D7F9A" w:rsidRDefault="003D7F9A" w:rsidP="003D7F9A">
      <w:pPr>
        <w:pStyle w:val="Heading3"/>
      </w:pPr>
      <w:r>
        <w:t>For Geneva meeting, early registration is essential, because then the ITU badge can be requested</w:t>
      </w:r>
    </w:p>
    <w:p w:rsidR="003D7F9A" w:rsidRDefault="003D7F9A" w:rsidP="003D7F9A">
      <w:pPr>
        <w:pStyle w:val="Heading3"/>
      </w:pPr>
      <w:r>
        <w:t>Registration deadline is May 24, 2013</w:t>
      </w:r>
    </w:p>
    <w:p w:rsidR="00716BC0" w:rsidRDefault="003D7F9A" w:rsidP="003D7F9A">
      <w:pPr>
        <w:pStyle w:val="Heading3"/>
      </w:pPr>
      <w:r>
        <w:t xml:space="preserve">September 2014 Interim either in Athens, Greece  or  Kobe, Japan </w:t>
      </w:r>
      <w:r w:rsidR="00564F6C">
        <w:t xml:space="preserve">hotels. </w:t>
      </w:r>
    </w:p>
    <w:p w:rsidR="00883B99" w:rsidRPr="00883B99" w:rsidRDefault="00883B99" w:rsidP="00883B99">
      <w:pPr>
        <w:pStyle w:val="Heading1"/>
      </w:pPr>
      <w:r>
        <w:t xml:space="preserve">Day 4 </w:t>
      </w:r>
      <w:r w:rsidR="004C2120">
        <w:t>P</w:t>
      </w:r>
      <w:r w:rsidRPr="00D03A13">
        <w:t>M2 (</w:t>
      </w:r>
      <w:r w:rsidR="004C2120">
        <w:t>4:00pm-6:00pm</w:t>
      </w:r>
      <w:r w:rsidRPr="00D03A13">
        <w:t>):</w:t>
      </w:r>
      <w:r w:rsidRPr="0091071A">
        <w:t xml:space="preserve"> </w:t>
      </w:r>
      <w:r w:rsidR="00E57605">
        <w:t>KONA 2</w:t>
      </w:r>
      <w:r w:rsidRPr="00D03A13">
        <w:t xml:space="preserve">; Thursday, </w:t>
      </w:r>
      <w:r>
        <w:t>Ma</w:t>
      </w:r>
      <w:r w:rsidR="000B2637">
        <w:t>y</w:t>
      </w:r>
      <w:r>
        <w:t>.</w:t>
      </w:r>
      <w:r w:rsidR="000B2637">
        <w:t>16</w:t>
      </w:r>
      <w:r>
        <w:t>,</w:t>
      </w:r>
      <w:r w:rsidRPr="00D03A13">
        <w:t xml:space="preserve"> </w:t>
      </w:r>
      <w:r>
        <w:t>2013</w:t>
      </w:r>
    </w:p>
    <w:p w:rsidR="0091720A" w:rsidRDefault="0091720A" w:rsidP="00D03A13">
      <w:pPr>
        <w:pStyle w:val="Heading2"/>
      </w:pPr>
      <w:r w:rsidRPr="00D03A13">
        <w:lastRenderedPageBreak/>
        <w:t>802.21 WG Closing Plenary: Meeting is called to order by Subir Das, Chair of IEEE 802.21WG</w:t>
      </w:r>
      <w:r w:rsidR="00057DB9">
        <w:t xml:space="preserve"> (</w:t>
      </w:r>
      <w:r w:rsidR="00057DB9" w:rsidRPr="00DA0579">
        <w:t>21-13-00</w:t>
      </w:r>
      <w:r w:rsidR="000B2637">
        <w:t>93</w:t>
      </w:r>
      <w:r w:rsidR="00057DB9" w:rsidRPr="00DA0579">
        <w:t>-0</w:t>
      </w:r>
      <w:r w:rsidR="00057DB9">
        <w:t>0)</w:t>
      </w:r>
      <w:r w:rsidRPr="00D03A13">
        <w:t>.</w:t>
      </w:r>
    </w:p>
    <w:p w:rsidR="00057DB9" w:rsidRDefault="00057DB9" w:rsidP="00057DB9">
      <w:pPr>
        <w:pStyle w:val="Heading2"/>
      </w:pPr>
      <w:r w:rsidRPr="00057DB9">
        <w:t>Meeting Updates</w:t>
      </w:r>
    </w:p>
    <w:p w:rsidR="009C119A" w:rsidRDefault="007149A4" w:rsidP="00535260">
      <w:pPr>
        <w:pStyle w:val="Heading2"/>
      </w:pPr>
      <w:r w:rsidRPr="00852763">
        <w:t>802.21c Single Radio Handovers Task Group</w:t>
      </w:r>
      <w:r w:rsidR="00057DB9" w:rsidRPr="00852763">
        <w:t xml:space="preserve"> (21-13-00</w:t>
      </w:r>
      <w:r w:rsidR="00204756">
        <w:t>81</w:t>
      </w:r>
      <w:r w:rsidR="003F58C2">
        <w:t>-04</w:t>
      </w:r>
      <w:r w:rsidR="00057DB9" w:rsidRPr="00852763">
        <w:t>)</w:t>
      </w:r>
    </w:p>
    <w:p w:rsidR="00B770E7" w:rsidRPr="003F58C2" w:rsidRDefault="003F58C2" w:rsidP="003F58C2">
      <w:pPr>
        <w:pStyle w:val="Heading3"/>
      </w:pPr>
      <w:r w:rsidRPr="003F58C2">
        <w:t>Sessions: Tue PM1, PM2; Wed PM2</w:t>
      </w:r>
    </w:p>
    <w:p w:rsidR="00B770E7" w:rsidRPr="003F58C2" w:rsidRDefault="003F58C2" w:rsidP="003F58C2">
      <w:pPr>
        <w:pStyle w:val="Heading3"/>
      </w:pPr>
      <w:r w:rsidRPr="003F58C2">
        <w:t>Comments resolution: 21-13-0084-00</w:t>
      </w:r>
    </w:p>
    <w:p w:rsidR="00B770E7" w:rsidRPr="003F58C2" w:rsidRDefault="003F58C2" w:rsidP="003F58C2">
      <w:pPr>
        <w:pStyle w:val="Heading3"/>
      </w:pPr>
      <w:r w:rsidRPr="003F58C2">
        <w:t>All comments resolution from Ballot #6b are either completed or assigned at May Interim meeting. The assigned comments resolution are to be completed by June 1 for comments #2-140</w:t>
      </w:r>
    </w:p>
    <w:p w:rsidR="00B770E7" w:rsidRPr="003F58C2" w:rsidRDefault="003F58C2" w:rsidP="003F58C2">
      <w:pPr>
        <w:pStyle w:val="Heading3"/>
      </w:pPr>
      <w:r w:rsidRPr="003F58C2">
        <w:t xml:space="preserve">Expect to begin recirculation in </w:t>
      </w:r>
      <w:r w:rsidR="006B7B9F">
        <w:t xml:space="preserve">end of </w:t>
      </w:r>
      <w:r w:rsidRPr="003F58C2">
        <w:t>June</w:t>
      </w:r>
      <w:r w:rsidR="006B7B9F">
        <w:t xml:space="preserve">, </w:t>
      </w:r>
      <w:r w:rsidRPr="003F58C2">
        <w:t>2013.</w:t>
      </w:r>
    </w:p>
    <w:p w:rsidR="005D34A2" w:rsidRDefault="003F58C2" w:rsidP="003F58C2">
      <w:pPr>
        <w:pStyle w:val="Heading3"/>
      </w:pPr>
      <w:r w:rsidRPr="003F58C2">
        <w:t xml:space="preserve"> </w:t>
      </w:r>
      <w:r w:rsidR="005D34A2" w:rsidRPr="00852763">
        <w:t>Teleconferences</w:t>
      </w:r>
      <w:r w:rsidR="00C407F2">
        <w:t xml:space="preserve"> </w:t>
      </w:r>
    </w:p>
    <w:p w:rsidR="003F58C2" w:rsidRDefault="003F58C2" w:rsidP="003F58C2">
      <w:pPr>
        <w:pStyle w:val="Heading4"/>
      </w:pPr>
      <w:r>
        <w:t>May 30 Thursday 8PM ET morning in Asia</w:t>
      </w:r>
      <w:r w:rsidR="00C407F2">
        <w:t xml:space="preserve"> </w:t>
      </w:r>
    </w:p>
    <w:p w:rsidR="00A813BA" w:rsidRDefault="00C407F2" w:rsidP="00ED3765">
      <w:pPr>
        <w:pStyle w:val="Heading4"/>
      </w:pPr>
      <w:r>
        <w:t>June 11 (Tues), 9:30-11:30 am, US ET</w:t>
      </w:r>
    </w:p>
    <w:p w:rsidR="00A813BA" w:rsidRDefault="00C407F2" w:rsidP="00ED3765">
      <w:pPr>
        <w:pStyle w:val="Heading4"/>
      </w:pPr>
      <w:r>
        <w:t>June 25 (Tues),  8- 10 pm, US ET</w:t>
      </w:r>
    </w:p>
    <w:p w:rsidR="00A813BA" w:rsidRDefault="00C407F2" w:rsidP="00ED3765">
      <w:pPr>
        <w:pStyle w:val="Heading4"/>
      </w:pPr>
      <w:r>
        <w:t>July 9 (Tues), 9:30-11:30 am, US  ET</w:t>
      </w:r>
    </w:p>
    <w:p w:rsidR="00057DB9" w:rsidRDefault="00057DB9" w:rsidP="00535260">
      <w:pPr>
        <w:pStyle w:val="Heading2"/>
      </w:pPr>
      <w:r w:rsidRPr="00852763">
        <w:t>802.21d  Multicast Management Task Group (21-13-00</w:t>
      </w:r>
      <w:r w:rsidR="00204756">
        <w:t>90</w:t>
      </w:r>
      <w:r w:rsidRPr="00852763">
        <w:t>-00)</w:t>
      </w:r>
    </w:p>
    <w:p w:rsidR="00603362" w:rsidRPr="00603362" w:rsidRDefault="0012383E" w:rsidP="00603362">
      <w:pPr>
        <w:pStyle w:val="Heading3"/>
      </w:pPr>
      <w:r w:rsidRPr="0012383E">
        <w:t>Progress in Ma</w:t>
      </w:r>
      <w:r w:rsidR="00204756">
        <w:t>y</w:t>
      </w:r>
      <w:r w:rsidRPr="0012383E">
        <w:t xml:space="preserve"> 2013 Meeting</w:t>
      </w:r>
      <w:r w:rsidR="00603362">
        <w:t xml:space="preserve">: </w:t>
      </w:r>
      <w:r w:rsidR="00603362" w:rsidRPr="00603362">
        <w:rPr>
          <w:b w:val="0"/>
          <w:bCs w:val="0"/>
        </w:rPr>
        <w:t>Resolved all remaining issues:</w:t>
      </w:r>
    </w:p>
    <w:p w:rsidR="00603362" w:rsidRPr="00603362" w:rsidRDefault="00603362" w:rsidP="00603362">
      <w:pPr>
        <w:pStyle w:val="Heading4"/>
      </w:pPr>
      <w:r w:rsidRPr="00603362">
        <w:t>Response</w:t>
      </w:r>
      <w:r w:rsidR="00142715">
        <w:t xml:space="preserve"> </w:t>
      </w:r>
      <w:r w:rsidRPr="00603362">
        <w:t>Flag</w:t>
      </w:r>
    </w:p>
    <w:p w:rsidR="00603362" w:rsidRPr="00603362" w:rsidRDefault="00603362" w:rsidP="00603362">
      <w:pPr>
        <w:pStyle w:val="Heading4"/>
      </w:pPr>
      <w:r w:rsidRPr="00603362">
        <w:t>GKB details</w:t>
      </w:r>
    </w:p>
    <w:p w:rsidR="00603362" w:rsidRPr="00603362" w:rsidRDefault="00603362" w:rsidP="00603362">
      <w:pPr>
        <w:pStyle w:val="Heading4"/>
      </w:pPr>
      <w:r w:rsidRPr="00603362">
        <w:t>Bootstrapping GKB</w:t>
      </w:r>
    </w:p>
    <w:p w:rsidR="00603362" w:rsidRPr="00603362" w:rsidRDefault="00603362" w:rsidP="00603362">
      <w:pPr>
        <w:pStyle w:val="Heading4"/>
      </w:pPr>
      <w:r w:rsidRPr="00603362">
        <w:t>MN-initiated join</w:t>
      </w:r>
    </w:p>
    <w:p w:rsidR="00603362" w:rsidRDefault="00603362" w:rsidP="00603362">
      <w:pPr>
        <w:pStyle w:val="Heading4"/>
      </w:pPr>
      <w:r w:rsidRPr="00603362">
        <w:t>GKB data types</w:t>
      </w:r>
    </w:p>
    <w:p w:rsidR="00B770E7" w:rsidRPr="00603362" w:rsidRDefault="00142715" w:rsidP="00ED3765">
      <w:pPr>
        <w:pStyle w:val="Heading3"/>
        <w:numPr>
          <w:ilvl w:val="0"/>
          <w:numId w:val="0"/>
        </w:numPr>
        <w:ind w:left="954"/>
      </w:pPr>
      <w:r>
        <w:t xml:space="preserve"> An early implementation </w:t>
      </w:r>
      <w:proofErr w:type="gramStart"/>
      <w:r>
        <w:t xml:space="preserve">of  </w:t>
      </w:r>
      <w:r w:rsidR="00603362" w:rsidRPr="00603362">
        <w:t>802.21d</w:t>
      </w:r>
      <w:proofErr w:type="gramEnd"/>
      <w:r w:rsidR="00603362" w:rsidRPr="00603362">
        <w:t xml:space="preserve"> </w:t>
      </w:r>
      <w:r>
        <w:t xml:space="preserve">is </w:t>
      </w:r>
      <w:r w:rsidR="00603362" w:rsidRPr="00603362">
        <w:t>demonstrat</w:t>
      </w:r>
      <w:r>
        <w:t xml:space="preserve">ed </w:t>
      </w:r>
      <w:r w:rsidR="00603362" w:rsidRPr="00603362">
        <w:t xml:space="preserve"> with the following scenario</w:t>
      </w:r>
      <w:r>
        <w:t xml:space="preserve"> at the end of the session</w:t>
      </w:r>
    </w:p>
    <w:p w:rsidR="00B770E7" w:rsidRPr="00603362" w:rsidRDefault="00603362" w:rsidP="00603362">
      <w:pPr>
        <w:pStyle w:val="Heading4"/>
      </w:pPr>
      <w:r w:rsidRPr="00603362">
        <w:t>One Command Center and 4 MNs</w:t>
      </w:r>
    </w:p>
    <w:p w:rsidR="00B770E7" w:rsidRPr="00603362" w:rsidRDefault="00603362" w:rsidP="00603362">
      <w:pPr>
        <w:pStyle w:val="Heading4"/>
      </w:pPr>
      <w:r w:rsidRPr="00603362">
        <w:t>Network-initiated Join/Leave with group key distribution</w:t>
      </w:r>
    </w:p>
    <w:p w:rsidR="00B770E7" w:rsidRPr="00603362" w:rsidRDefault="00603362" w:rsidP="00603362">
      <w:pPr>
        <w:pStyle w:val="Heading4"/>
      </w:pPr>
      <w:r w:rsidRPr="00603362">
        <w:t>Group commands encrypted by group key</w:t>
      </w:r>
    </w:p>
    <w:p w:rsidR="00B770E7" w:rsidRDefault="00603362" w:rsidP="00603362">
      <w:pPr>
        <w:pStyle w:val="Heading4"/>
      </w:pPr>
      <w:r w:rsidRPr="00603362">
        <w:t>Compromised MN cannot obtain updated group key</w:t>
      </w:r>
    </w:p>
    <w:p w:rsidR="00603362" w:rsidRDefault="00142715" w:rsidP="00603362">
      <w:pPr>
        <w:pStyle w:val="Heading3"/>
      </w:pPr>
      <w:r>
        <w:t xml:space="preserve">An updated draft with all resolved issues </w:t>
      </w:r>
      <w:proofErr w:type="gramStart"/>
      <w:r w:rsidR="006B7B9F">
        <w:t xml:space="preserve">was </w:t>
      </w:r>
      <w:r>
        <w:t xml:space="preserve"> p</w:t>
      </w:r>
      <w:r w:rsidR="00603362" w:rsidRPr="00603362">
        <w:t>roduced</w:t>
      </w:r>
      <w:proofErr w:type="gramEnd"/>
      <w:r w:rsidR="00603362" w:rsidRPr="00603362">
        <w:t xml:space="preserve"> </w:t>
      </w:r>
      <w:r>
        <w:t xml:space="preserve"> and </w:t>
      </w:r>
      <w:r w:rsidR="006B7B9F">
        <w:t xml:space="preserve"> </w:t>
      </w:r>
      <w:r>
        <w:t xml:space="preserve">posted in private area as </w:t>
      </w:r>
      <w:r w:rsidR="00603362" w:rsidRPr="00603362">
        <w:t>802.21d D01</w:t>
      </w:r>
    </w:p>
    <w:p w:rsidR="0065106B" w:rsidRDefault="0065106B" w:rsidP="0065106B">
      <w:pPr>
        <w:pStyle w:val="Heading3"/>
      </w:pPr>
      <w:r w:rsidRPr="0065106B">
        <w:t>TGd Motion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Motion: The Task Group authorizes the TG Chair to move a WG motion “The Working Group authorizes the WG Chair to carry out a Working Group 30 days Letter Ballot on the question ‘Should P802.21d D01 be forwarded to Sponsor Ballot?’</w:t>
      </w:r>
      <w:r w:rsidR="006F30C8">
        <w:t xml:space="preserve"> </w:t>
      </w:r>
      <w:r w:rsidRPr="0065106B">
        <w:t xml:space="preserve"> in WG Closing Plenary on May 16, 2013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Moved by: Charles E. Perkins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Seconded by: Stephen Chasko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Yes: 5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No: 0</w:t>
      </w:r>
    </w:p>
    <w:p w:rsidR="00B770E7" w:rsidRPr="0065106B" w:rsidRDefault="0065106B" w:rsidP="0065106B">
      <w:pPr>
        <w:numPr>
          <w:ilvl w:val="0"/>
          <w:numId w:val="28"/>
        </w:numPr>
      </w:pPr>
      <w:r w:rsidRPr="0065106B">
        <w:t>Abstain: 0</w:t>
      </w:r>
    </w:p>
    <w:p w:rsidR="0065106B" w:rsidRDefault="0065106B" w:rsidP="0065106B">
      <w:pPr>
        <w:numPr>
          <w:ilvl w:val="0"/>
          <w:numId w:val="28"/>
        </w:numPr>
      </w:pPr>
      <w:r w:rsidRPr="0065106B">
        <w:t>Result: Motion passes</w:t>
      </w:r>
    </w:p>
    <w:p w:rsidR="0012383E" w:rsidRDefault="0012383E" w:rsidP="0012383E">
      <w:pPr>
        <w:pStyle w:val="Heading3"/>
      </w:pPr>
      <w:r w:rsidRPr="0012383E">
        <w:t>Next Steps</w:t>
      </w:r>
    </w:p>
    <w:p w:rsidR="00603362" w:rsidRPr="00603362" w:rsidRDefault="00603362" w:rsidP="00603362">
      <w:pPr>
        <w:pStyle w:val="Heading4"/>
      </w:pPr>
      <w:r w:rsidRPr="00603362">
        <w:t>Ask WG for starting 30-day Letter Ballot after this meeting</w:t>
      </w:r>
    </w:p>
    <w:p w:rsidR="00603362" w:rsidRPr="00603362" w:rsidRDefault="00603362" w:rsidP="00603362">
      <w:pPr>
        <w:pStyle w:val="Heading4"/>
      </w:pPr>
      <w:r w:rsidRPr="00603362">
        <w:lastRenderedPageBreak/>
        <w:t>Planned LB period: June 1, 2013 – June 30, 2013</w:t>
      </w:r>
    </w:p>
    <w:p w:rsidR="005D34A2" w:rsidRDefault="005D34A2" w:rsidP="005D34A2">
      <w:pPr>
        <w:pStyle w:val="Heading3"/>
      </w:pPr>
      <w:r w:rsidRPr="00852763">
        <w:t>Teleconferences</w:t>
      </w:r>
    </w:p>
    <w:p w:rsidR="005D34A2" w:rsidRDefault="00603362" w:rsidP="00603362">
      <w:pPr>
        <w:pStyle w:val="Heading4"/>
      </w:pPr>
      <w:r w:rsidRPr="00603362">
        <w:t xml:space="preserve">July 3 </w:t>
      </w:r>
      <w:r w:rsidR="005D34A2">
        <w:t>(Wed) 8am-10am ET</w:t>
      </w:r>
    </w:p>
    <w:p w:rsidR="005D34A2" w:rsidRPr="0012383E" w:rsidRDefault="00603362" w:rsidP="00603362">
      <w:pPr>
        <w:pStyle w:val="Heading4"/>
      </w:pPr>
      <w:r>
        <w:t>July 10</w:t>
      </w:r>
      <w:r w:rsidR="005D34A2">
        <w:t xml:space="preserve"> (Wed) 8am-10am ET</w:t>
      </w:r>
    </w:p>
    <w:p w:rsidR="0012383E" w:rsidRPr="0012383E" w:rsidRDefault="0012383E" w:rsidP="0012383E"/>
    <w:p w:rsidR="005D34A2" w:rsidRDefault="005D34A2" w:rsidP="00204756">
      <w:pPr>
        <w:pStyle w:val="Heading2"/>
      </w:pPr>
      <w:r>
        <w:t xml:space="preserve">802.21m  </w:t>
      </w:r>
      <w:r w:rsidR="00204756">
        <w:t xml:space="preserve">--  </w:t>
      </w:r>
      <w:r w:rsidR="00204756" w:rsidRPr="00204756">
        <w:t xml:space="preserve">802.21-2008 Revision </w:t>
      </w:r>
      <w:r w:rsidR="00204756">
        <w:t>Task Group</w:t>
      </w:r>
    </w:p>
    <w:p w:rsidR="009C119A" w:rsidRDefault="00204756" w:rsidP="005D34A2">
      <w:pPr>
        <w:pStyle w:val="Heading3"/>
      </w:pPr>
      <w:r>
        <w:t>Progress</w:t>
      </w:r>
      <w:r w:rsidR="005D34A2">
        <w:t>: (</w:t>
      </w:r>
      <w:r w:rsidR="005D34A2" w:rsidRPr="00DA0579">
        <w:t>21-13-00</w:t>
      </w:r>
      <w:r>
        <w:t>98</w:t>
      </w:r>
      <w:r w:rsidR="005D34A2" w:rsidRPr="00DA0579">
        <w:t>-0</w:t>
      </w:r>
      <w:r>
        <w:t>0</w:t>
      </w:r>
      <w:r w:rsidR="005D34A2">
        <w:t>)</w:t>
      </w:r>
    </w:p>
    <w:p w:rsidR="00B770E7" w:rsidRPr="007B3353" w:rsidRDefault="007B3353" w:rsidP="007B3353">
      <w:pPr>
        <w:pStyle w:val="Heading4"/>
      </w:pPr>
      <w:r w:rsidRPr="007B3353">
        <w:t>Discuss 21-13-0082-01-0000-toc-level-3, an abbreviated version of the Table of Contents for the base document</w:t>
      </w:r>
    </w:p>
    <w:p w:rsidR="007B3353" w:rsidRDefault="007B3353" w:rsidP="007B3353">
      <w:pPr>
        <w:pStyle w:val="Heading4"/>
      </w:pPr>
      <w:r>
        <w:t>Created 21-13-0095: abbreviated ToC for 802-21a</w:t>
      </w:r>
    </w:p>
    <w:p w:rsidR="007B3353" w:rsidRDefault="007B3353" w:rsidP="007B3353">
      <w:pPr>
        <w:pStyle w:val="Heading4"/>
      </w:pPr>
      <w:r>
        <w:t>Created 21-13-0097: abbreviated ToC for 802-21b</w:t>
      </w:r>
    </w:p>
    <w:p w:rsidR="007B3353" w:rsidRPr="007B3353" w:rsidRDefault="007B3353" w:rsidP="007B3353"/>
    <w:p w:rsidR="005D34A2" w:rsidRPr="00852763" w:rsidRDefault="005D34A2" w:rsidP="005D34A2">
      <w:pPr>
        <w:pStyle w:val="Heading3"/>
      </w:pPr>
      <w:r w:rsidRPr="00852763">
        <w:t>Teleconference:</w:t>
      </w:r>
    </w:p>
    <w:p w:rsidR="005D34A2" w:rsidRDefault="007B3353" w:rsidP="005D34A2">
      <w:pPr>
        <w:pStyle w:val="Heading4"/>
      </w:pPr>
      <w:r w:rsidRPr="007B3353">
        <w:t>June 11</w:t>
      </w:r>
      <w:r w:rsidR="005D34A2" w:rsidRPr="00852763">
        <w:t xml:space="preserve">, 2013,  8-10pm,  US EST </w:t>
      </w:r>
    </w:p>
    <w:p w:rsidR="0074695B" w:rsidRPr="0074695B" w:rsidRDefault="0074695B" w:rsidP="0074695B"/>
    <w:p w:rsidR="005D34A2" w:rsidRDefault="005D34A2" w:rsidP="006A3993">
      <w:pPr>
        <w:pStyle w:val="Heading2"/>
      </w:pPr>
      <w:r>
        <w:t>802.21.1  meeting report</w:t>
      </w:r>
      <w:r w:rsidRPr="006D362F">
        <w:t xml:space="preserve"> (21-13-00</w:t>
      </w:r>
      <w:r w:rsidR="006A3993">
        <w:t>96</w:t>
      </w:r>
      <w:r w:rsidRPr="006D362F">
        <w:t>-00-0000)</w:t>
      </w:r>
    </w:p>
    <w:p w:rsidR="00B770E7" w:rsidRPr="006A3993" w:rsidRDefault="006A3993" w:rsidP="006A3993">
      <w:pPr>
        <w:pStyle w:val="Heading3"/>
      </w:pPr>
      <w:r w:rsidRPr="006A3993">
        <w:t xml:space="preserve">TG 802.21.1 had one session during his meeting </w:t>
      </w:r>
    </w:p>
    <w:p w:rsidR="00B770E7" w:rsidRPr="006A3993" w:rsidRDefault="006A3993" w:rsidP="006A3993">
      <w:pPr>
        <w:pStyle w:val="Heading4"/>
      </w:pPr>
      <w:r w:rsidRPr="006A3993">
        <w:t xml:space="preserve"> AM2 session, May 16,  2013 </w:t>
      </w:r>
    </w:p>
    <w:p w:rsidR="00B770E7" w:rsidRPr="006A3993" w:rsidRDefault="006A3993" w:rsidP="006A3993">
      <w:pPr>
        <w:pStyle w:val="Heading3"/>
      </w:pPr>
      <w:r w:rsidRPr="006A3993">
        <w:t xml:space="preserve"> There were three presentations  on new use cases:</w:t>
      </w:r>
    </w:p>
    <w:p w:rsidR="00B770E7" w:rsidRPr="006A3993" w:rsidRDefault="006A3993" w:rsidP="006A3993">
      <w:pPr>
        <w:pStyle w:val="Heading4"/>
      </w:pPr>
      <w:r w:rsidRPr="006A3993">
        <w:t xml:space="preserve"> https://mentor.ieee.org/802.21/dcn/13/21-13-0091-00-0000-new-scenarios-for-miis.pptx</w:t>
      </w:r>
    </w:p>
    <w:p w:rsidR="00B770E7" w:rsidRPr="006A3993" w:rsidRDefault="006A3993" w:rsidP="006A3993">
      <w:pPr>
        <w:pStyle w:val="Heading4"/>
      </w:pPr>
      <w:r w:rsidRPr="006A3993">
        <w:t xml:space="preserve"> https://mentor.ieee.org/802.21/dcn/13/21-13-0092-01-MuGM-new-scenarios-for-802-21-1.pptx</w:t>
      </w:r>
    </w:p>
    <w:p w:rsidR="00B770E7" w:rsidRDefault="006A3993" w:rsidP="006A3993">
      <w:pPr>
        <w:pStyle w:val="Heading4"/>
      </w:pPr>
      <w:r w:rsidRPr="006A3993">
        <w:t xml:space="preserve"> </w:t>
      </w:r>
      <w:hyperlink r:id="rId11" w:history="1">
        <w:r w:rsidRPr="00762D11">
          <w:rPr>
            <w:rStyle w:val="Hyperlink"/>
          </w:rPr>
          <w:t>https://mentor.ieee.org/802.21/dcn/13/21-13-0071-00-0000-explaining-that-how-to-solve-of-the-user-authentication-in-case-of-mih.doc</w:t>
        </w:r>
      </w:hyperlink>
    </w:p>
    <w:p w:rsidR="006A3993" w:rsidRDefault="006A3993" w:rsidP="006A3993">
      <w:pPr>
        <w:pStyle w:val="Heading3"/>
      </w:pPr>
      <w:r w:rsidRPr="006A3993">
        <w:t>Teleconference Schedule (Tentative)</w:t>
      </w:r>
    </w:p>
    <w:p w:rsidR="00B770E7" w:rsidRPr="006A3993" w:rsidRDefault="006A3993" w:rsidP="006A3993">
      <w:pPr>
        <w:pStyle w:val="Heading4"/>
      </w:pPr>
      <w:r w:rsidRPr="006A3993">
        <w:t>June  24, 2013 , 8- 10 am, US EST</w:t>
      </w:r>
    </w:p>
    <w:p w:rsidR="0074695B" w:rsidRPr="0074695B" w:rsidRDefault="0074695B" w:rsidP="0074695B"/>
    <w:p w:rsidR="0090165A" w:rsidRDefault="005D34A2" w:rsidP="0090165A">
      <w:pPr>
        <w:pStyle w:val="Heading2"/>
      </w:pPr>
      <w:r w:rsidRPr="00852763">
        <w:t xml:space="preserve">802.11 report  </w:t>
      </w:r>
      <w:r w:rsidR="00204756" w:rsidRPr="00204756">
        <w:t>(21-13-0099-00-</w:t>
      </w:r>
      <w:r w:rsidR="0090165A" w:rsidRPr="00204756">
        <w:t>0000)</w:t>
      </w:r>
    </w:p>
    <w:p w:rsidR="0090165A" w:rsidRDefault="0090165A" w:rsidP="0090165A">
      <w:pPr>
        <w:pStyle w:val="Heading3"/>
      </w:pPr>
      <w:r>
        <w:t>802.11ac – Very High Throughput &lt;6GHz</w:t>
      </w:r>
    </w:p>
    <w:p w:rsidR="0090165A" w:rsidRDefault="0090165A" w:rsidP="0090165A">
      <w:pPr>
        <w:pStyle w:val="Heading4"/>
      </w:pPr>
      <w:r>
        <w:t>Successor to 802.11n at frequencies less than 6GHz</w:t>
      </w:r>
    </w:p>
    <w:p w:rsidR="0090165A" w:rsidRDefault="0090165A" w:rsidP="0090165A">
      <w:pPr>
        <w:pStyle w:val="Heading3"/>
      </w:pPr>
      <w:r>
        <w:t>802.11af – TVWS (TV White Space)</w:t>
      </w:r>
    </w:p>
    <w:p w:rsidR="0090165A" w:rsidRDefault="0090165A" w:rsidP="0090165A">
      <w:pPr>
        <w:pStyle w:val="Heading3"/>
      </w:pPr>
      <w:r>
        <w:t>802.11ah – Sub-1GHz</w:t>
      </w:r>
    </w:p>
    <w:p w:rsidR="0090165A" w:rsidRDefault="0090165A" w:rsidP="0090165A">
      <w:pPr>
        <w:pStyle w:val="Heading3"/>
      </w:pPr>
      <w:r>
        <w:t>802.11ai – Fast Link Setup</w:t>
      </w:r>
    </w:p>
    <w:p w:rsidR="0090165A" w:rsidRDefault="0090165A" w:rsidP="0090165A">
      <w:pPr>
        <w:pStyle w:val="Heading4"/>
      </w:pPr>
      <w:r>
        <w:t>Speed up initial link setup</w:t>
      </w:r>
    </w:p>
    <w:p w:rsidR="0090165A" w:rsidRDefault="0090165A" w:rsidP="0090165A">
      <w:pPr>
        <w:pStyle w:val="Heading3"/>
      </w:pPr>
      <w:r>
        <w:t>802.11aj – CMMW</w:t>
      </w:r>
    </w:p>
    <w:p w:rsidR="0090165A" w:rsidRDefault="0090165A" w:rsidP="0090165A">
      <w:pPr>
        <w:pStyle w:val="Heading4"/>
      </w:pPr>
      <w:r>
        <w:t>Chinese Millimeter Wave</w:t>
      </w:r>
    </w:p>
    <w:p w:rsidR="0090165A" w:rsidRDefault="0090165A" w:rsidP="0090165A">
      <w:pPr>
        <w:pStyle w:val="Heading3"/>
      </w:pPr>
      <w:r>
        <w:t>802.11ak – General Link</w:t>
      </w:r>
    </w:p>
    <w:p w:rsidR="0090165A" w:rsidRDefault="0090165A" w:rsidP="0090165A">
      <w:pPr>
        <w:pStyle w:val="Heading4"/>
      </w:pPr>
      <w:r>
        <w:t>Enhancements For Transit Links Within Bridged Networks</w:t>
      </w:r>
    </w:p>
    <w:p w:rsidR="0090165A" w:rsidRDefault="0090165A" w:rsidP="0090165A">
      <w:pPr>
        <w:pStyle w:val="Heading3"/>
      </w:pPr>
      <w:r>
        <w:t>802.11aq – Pre-Association Discovery</w:t>
      </w:r>
    </w:p>
    <w:p w:rsidR="0090165A" w:rsidRDefault="0090165A" w:rsidP="0090165A">
      <w:pPr>
        <w:pStyle w:val="Heading3"/>
      </w:pPr>
      <w:r>
        <w:t>802.11mc – New Maintenance group (compilation of all approved amendments)</w:t>
      </w:r>
    </w:p>
    <w:p w:rsidR="00716BC0" w:rsidRDefault="0090165A" w:rsidP="0090165A">
      <w:pPr>
        <w:pStyle w:val="Heading4"/>
      </w:pPr>
      <w:r>
        <w:t>Working towards 802.11-2015</w:t>
      </w:r>
    </w:p>
    <w:p w:rsidR="0090165A" w:rsidRPr="0090165A" w:rsidRDefault="0090165A" w:rsidP="0090165A">
      <w:pPr>
        <w:pStyle w:val="Heading3"/>
      </w:pPr>
      <w:r w:rsidRPr="0090165A">
        <w:lastRenderedPageBreak/>
        <w:t>802.11 High Efficiency Wireless (HEW) SG</w:t>
      </w:r>
    </w:p>
    <w:p w:rsidR="0090165A" w:rsidRDefault="0090165A" w:rsidP="0090165A">
      <w:pPr>
        <w:pStyle w:val="Heading3"/>
      </w:pPr>
      <w:r>
        <w:t xml:space="preserve">802.11 WNG </w:t>
      </w:r>
      <w:r w:rsidRPr="0090165A">
        <w:t>Wireless Next Generation SC</w:t>
      </w:r>
    </w:p>
    <w:p w:rsidR="0090165A" w:rsidRDefault="0090165A" w:rsidP="0090165A">
      <w:pPr>
        <w:numPr>
          <w:ilvl w:val="0"/>
          <w:numId w:val="19"/>
        </w:numPr>
      </w:pPr>
      <w:r w:rsidRPr="0090165A">
        <w:t>Five presentations at May 2013 meeting</w:t>
      </w:r>
    </w:p>
    <w:p w:rsidR="00B770E7" w:rsidRPr="0090165A" w:rsidRDefault="0090165A" w:rsidP="0090165A">
      <w:pPr>
        <w:numPr>
          <w:ilvl w:val="1"/>
          <w:numId w:val="19"/>
        </w:numPr>
      </w:pPr>
      <w:r w:rsidRPr="0090165A">
        <w:t>DSRC Supporting Information (11-13-0543-01-0wng-dsrc-support-information.pptx) – Lee Armstrong</w:t>
      </w:r>
    </w:p>
    <w:p w:rsidR="00B770E7" w:rsidRPr="0090165A" w:rsidRDefault="0090165A" w:rsidP="0090165A">
      <w:pPr>
        <w:numPr>
          <w:ilvl w:val="1"/>
          <w:numId w:val="19"/>
        </w:numPr>
      </w:pPr>
      <w:r w:rsidRPr="0090165A">
        <w:t>Dedicated Short Range Communication (DSRC) Applications Tutorial (11-13-0541-00-0wng-dsrc-applications-tutorial.pptx) – John Kenney</w:t>
      </w:r>
    </w:p>
    <w:p w:rsidR="00B770E7" w:rsidRPr="0090165A" w:rsidRDefault="0090165A" w:rsidP="0090165A">
      <w:pPr>
        <w:numPr>
          <w:ilvl w:val="1"/>
          <w:numId w:val="19"/>
        </w:numPr>
      </w:pPr>
      <w:r w:rsidRPr="0090165A">
        <w:t>Coexistence issues between 802.11p and 802.11ac in the proposed UNII-4 band (11-13-0552-00-0wng-802-11p-dsrc-and-802-11ac-coexistence.ppt) – Jim Lansford</w:t>
      </w:r>
    </w:p>
    <w:p w:rsidR="00B770E7" w:rsidRPr="0090165A" w:rsidRDefault="0090165A" w:rsidP="0090165A">
      <w:pPr>
        <w:numPr>
          <w:ilvl w:val="1"/>
          <w:numId w:val="19"/>
        </w:numPr>
      </w:pPr>
      <w:r w:rsidRPr="0090165A">
        <w:t>Backoff protocol for IEEE 802.11 devices (11-13-0494-00-0wng-ieee-presentation-backoff.ppt) – Andrey Lukyanenko</w:t>
      </w:r>
    </w:p>
    <w:p w:rsidR="0090165A" w:rsidRDefault="0090165A" w:rsidP="0090165A">
      <w:pPr>
        <w:numPr>
          <w:ilvl w:val="1"/>
          <w:numId w:val="19"/>
        </w:numPr>
      </w:pPr>
      <w:r w:rsidRPr="0090165A">
        <w:t>IEEE 802.11 Accounting Extensions (11-13-0504-00-0wng-802-11-accounting-extensions.pptx) – Max Riegel</w:t>
      </w:r>
    </w:p>
    <w:p w:rsidR="0090165A" w:rsidRDefault="0090165A" w:rsidP="0090165A">
      <w:pPr>
        <w:pStyle w:val="Heading3"/>
      </w:pPr>
      <w:r w:rsidRPr="0090165A">
        <w:t>Regulatory SC</w:t>
      </w:r>
    </w:p>
    <w:p w:rsidR="0090165A" w:rsidRPr="0090165A" w:rsidRDefault="0090165A" w:rsidP="0090165A">
      <w:pPr>
        <w:pStyle w:val="Heading3"/>
      </w:pPr>
      <w:r w:rsidRPr="0090165A">
        <w:t>ISO/IEC JTC1/SC6</w:t>
      </w:r>
    </w:p>
    <w:p w:rsidR="00483A95" w:rsidRDefault="0090165A" w:rsidP="0090165A">
      <w:pPr>
        <w:pStyle w:val="Heading3"/>
      </w:pPr>
      <w:r w:rsidRPr="0090165A">
        <w:t>Architecture SC</w:t>
      </w:r>
    </w:p>
    <w:p w:rsidR="0090165A" w:rsidRPr="0090165A" w:rsidRDefault="0090165A" w:rsidP="0090165A"/>
    <w:p w:rsidR="0007408D" w:rsidRDefault="0007408D" w:rsidP="00535260">
      <w:pPr>
        <w:pStyle w:val="Heading1"/>
      </w:pPr>
      <w:r>
        <w:t>WG Motions</w:t>
      </w:r>
    </w:p>
    <w:p w:rsidR="0007408D" w:rsidRPr="0007408D" w:rsidRDefault="0007408D" w:rsidP="0007408D">
      <w:r w:rsidRPr="0007408D">
        <w:rPr>
          <w:lang w:val="en-GB"/>
        </w:rPr>
        <w:t>Move to authorize</w:t>
      </w:r>
      <w:r w:rsidRPr="0007408D">
        <w:t xml:space="preserve"> the Ballot Resolution Committee (BRC) to resolve WG LB6b comments and  approve the related contributions via teleconferences </w:t>
      </w:r>
    </w:p>
    <w:p w:rsidR="0007408D" w:rsidRPr="0007408D" w:rsidRDefault="0007408D" w:rsidP="0007408D">
      <w:r w:rsidRPr="0007408D">
        <w:t xml:space="preserve">Move:   Charles E. Perkins </w:t>
      </w:r>
    </w:p>
    <w:p w:rsidR="0007408D" w:rsidRPr="0007408D" w:rsidRDefault="0007408D" w:rsidP="0007408D">
      <w:r w:rsidRPr="0007408D">
        <w:t xml:space="preserve">Second: Clint Chaplin  </w:t>
      </w:r>
    </w:p>
    <w:p w:rsidR="0007408D" w:rsidRPr="0007408D" w:rsidRDefault="0007408D" w:rsidP="0007408D">
      <w:r w:rsidRPr="0007408D">
        <w:t xml:space="preserve">For:   06 </w:t>
      </w:r>
    </w:p>
    <w:p w:rsidR="0007408D" w:rsidRPr="0007408D" w:rsidRDefault="0007408D" w:rsidP="0007408D">
      <w:r w:rsidRPr="0007408D">
        <w:t xml:space="preserve">Against: 00 </w:t>
      </w:r>
    </w:p>
    <w:p w:rsidR="0007408D" w:rsidRPr="0007408D" w:rsidRDefault="0007408D" w:rsidP="0007408D">
      <w:r w:rsidRPr="0007408D">
        <w:t xml:space="preserve">Abstain: 00 </w:t>
      </w:r>
    </w:p>
    <w:p w:rsidR="0007408D" w:rsidRDefault="0007408D" w:rsidP="00ED3765"/>
    <w:p w:rsidR="0007408D" w:rsidRDefault="0007408D" w:rsidP="00ED3765">
      <w:r w:rsidRPr="0007408D">
        <w:t>Motion   Passes</w:t>
      </w:r>
    </w:p>
    <w:p w:rsidR="0007408D" w:rsidRDefault="0007408D" w:rsidP="00ED3765"/>
    <w:p w:rsidR="0007408D" w:rsidRPr="0007408D" w:rsidRDefault="0007408D" w:rsidP="0007408D">
      <w:r w:rsidRPr="0007408D">
        <w:rPr>
          <w:lang w:val="en-GB"/>
        </w:rPr>
        <w:t>Move to authorize</w:t>
      </w:r>
      <w:r w:rsidRPr="0007408D">
        <w:t xml:space="preserve"> the P802.21c  Editor to incorporate all the resolutions of letter ballot #6b comments into P802.21c /D03 and produce P802.21c/D04 </w:t>
      </w:r>
    </w:p>
    <w:p w:rsidR="0007408D" w:rsidRPr="0007408D" w:rsidRDefault="0007408D" w:rsidP="0007408D">
      <w:r w:rsidRPr="0007408D">
        <w:t xml:space="preserve">Move: Charles E. Perkins </w:t>
      </w:r>
    </w:p>
    <w:p w:rsidR="0007408D" w:rsidRPr="0007408D" w:rsidRDefault="0007408D" w:rsidP="0007408D">
      <w:r w:rsidRPr="0007408D">
        <w:t xml:space="preserve">Second: Clint Chaplin </w:t>
      </w:r>
    </w:p>
    <w:p w:rsidR="0007408D" w:rsidRPr="0007408D" w:rsidRDefault="0007408D" w:rsidP="0007408D">
      <w:r w:rsidRPr="0007408D">
        <w:t xml:space="preserve">For:  06 </w:t>
      </w:r>
    </w:p>
    <w:p w:rsidR="0007408D" w:rsidRPr="0007408D" w:rsidRDefault="0007408D" w:rsidP="0007408D">
      <w:r w:rsidRPr="0007408D">
        <w:t xml:space="preserve">Against:  00 </w:t>
      </w:r>
    </w:p>
    <w:p w:rsidR="0007408D" w:rsidRPr="0007408D" w:rsidRDefault="0007408D" w:rsidP="0007408D">
      <w:r w:rsidRPr="0007408D">
        <w:t xml:space="preserve">Abstain:  00 </w:t>
      </w:r>
    </w:p>
    <w:p w:rsidR="0007408D" w:rsidRDefault="0007408D" w:rsidP="00ED3765"/>
    <w:p w:rsidR="0007408D" w:rsidRDefault="0004340C" w:rsidP="00ED3765">
      <w:r w:rsidRPr="0007408D">
        <w:t>Motion Passes</w:t>
      </w:r>
    </w:p>
    <w:p w:rsidR="0007408D" w:rsidRDefault="0007408D" w:rsidP="00ED3765"/>
    <w:p w:rsidR="0007408D" w:rsidRPr="0007408D" w:rsidRDefault="0007408D" w:rsidP="0007408D">
      <w:r w:rsidRPr="0007408D">
        <w:t xml:space="preserve">Motion to authorize the Working Group chair to initiate a LB#6 re-circulation Letter Ballot on the question “Should P802.21c/D04 be forwarded to Sponsor Ballot?” </w:t>
      </w:r>
    </w:p>
    <w:p w:rsidR="0007408D" w:rsidRPr="0007408D" w:rsidRDefault="0007408D" w:rsidP="0007408D">
      <w:r w:rsidRPr="0007408D">
        <w:t xml:space="preserve">Move:  Charles E. Perkins </w:t>
      </w:r>
    </w:p>
    <w:p w:rsidR="0007408D" w:rsidRPr="0007408D" w:rsidRDefault="0007408D" w:rsidP="0007408D">
      <w:r w:rsidRPr="0007408D">
        <w:t xml:space="preserve">Second:  Clint Chaplin  </w:t>
      </w:r>
    </w:p>
    <w:p w:rsidR="0007408D" w:rsidRPr="0007408D" w:rsidRDefault="0007408D" w:rsidP="0007408D">
      <w:r w:rsidRPr="0007408D">
        <w:t>For:  06</w:t>
      </w:r>
      <w:r w:rsidRPr="0007408D">
        <w:tab/>
        <w:t xml:space="preserve"> </w:t>
      </w:r>
    </w:p>
    <w:p w:rsidR="0007408D" w:rsidRPr="0007408D" w:rsidRDefault="0007408D" w:rsidP="0007408D">
      <w:r w:rsidRPr="0007408D">
        <w:t xml:space="preserve">Against: 00 </w:t>
      </w:r>
    </w:p>
    <w:p w:rsidR="0007408D" w:rsidRPr="0007408D" w:rsidRDefault="0007408D" w:rsidP="0007408D">
      <w:r w:rsidRPr="0007408D">
        <w:t xml:space="preserve">Abstain:  00 </w:t>
      </w:r>
    </w:p>
    <w:p w:rsidR="0007408D" w:rsidRDefault="0007408D" w:rsidP="00ED3765"/>
    <w:p w:rsidR="0007408D" w:rsidRDefault="0004340C" w:rsidP="0007408D">
      <w:pPr>
        <w:rPr>
          <w:rFonts w:eastAsia="MS PGothic" w:cs="+mn-cs"/>
          <w:color w:val="000000"/>
          <w:kern w:val="24"/>
          <w:sz w:val="48"/>
          <w:szCs w:val="48"/>
        </w:rPr>
      </w:pPr>
      <w:r w:rsidRPr="0007408D">
        <w:t>Motion Passes</w:t>
      </w:r>
      <w:r w:rsidR="0007408D" w:rsidRPr="0007408D">
        <w:rPr>
          <w:rFonts w:eastAsia="MS PGothic" w:cs="+mn-cs"/>
          <w:color w:val="000000"/>
          <w:kern w:val="24"/>
          <w:sz w:val="48"/>
          <w:szCs w:val="48"/>
        </w:rPr>
        <w:t xml:space="preserve"> </w:t>
      </w:r>
    </w:p>
    <w:p w:rsidR="0007408D" w:rsidRDefault="0007408D" w:rsidP="0007408D">
      <w:pPr>
        <w:rPr>
          <w:rFonts w:eastAsia="MS PGothic" w:cs="+mn-cs"/>
          <w:color w:val="000000"/>
          <w:kern w:val="24"/>
          <w:sz w:val="48"/>
          <w:szCs w:val="48"/>
        </w:rPr>
      </w:pPr>
    </w:p>
    <w:p w:rsidR="0007408D" w:rsidRPr="0007408D" w:rsidRDefault="0007408D" w:rsidP="0007408D">
      <w:r w:rsidRPr="0007408D">
        <w:t>The Working Group authorizes the WG Chair to carry out a Working Group 30 days Letter Ballot on the question ‘Should P802.21d D01 be forwarded to Sponsor Ballot?’</w:t>
      </w:r>
    </w:p>
    <w:p w:rsidR="0007408D" w:rsidRPr="0007408D" w:rsidRDefault="0007408D" w:rsidP="0007408D">
      <w:r w:rsidRPr="0007408D">
        <w:t xml:space="preserve">Move: Yoshihiro Ohba  </w:t>
      </w:r>
    </w:p>
    <w:p w:rsidR="0007408D" w:rsidRPr="0007408D" w:rsidRDefault="0007408D" w:rsidP="0007408D">
      <w:r w:rsidRPr="0007408D">
        <w:t xml:space="preserve">Second: Charlie E. Perkins </w:t>
      </w:r>
    </w:p>
    <w:p w:rsidR="0007408D" w:rsidRPr="0007408D" w:rsidRDefault="0007408D" w:rsidP="0007408D">
      <w:r w:rsidRPr="0007408D">
        <w:t xml:space="preserve">For:  06 </w:t>
      </w:r>
    </w:p>
    <w:p w:rsidR="0007408D" w:rsidRPr="0007408D" w:rsidRDefault="0007408D" w:rsidP="0007408D">
      <w:r w:rsidRPr="0007408D">
        <w:t xml:space="preserve">Against: 00 </w:t>
      </w:r>
    </w:p>
    <w:p w:rsidR="0007408D" w:rsidRPr="0007408D" w:rsidRDefault="0007408D" w:rsidP="0007408D">
      <w:r w:rsidRPr="0007408D">
        <w:t xml:space="preserve">Abstain:  00 </w:t>
      </w:r>
    </w:p>
    <w:p w:rsidR="0007408D" w:rsidRDefault="0004340C" w:rsidP="00ED3765">
      <w:r w:rsidRPr="0007408D">
        <w:t>Motion Passes</w:t>
      </w:r>
    </w:p>
    <w:p w:rsidR="0007408D" w:rsidRPr="0007408D" w:rsidRDefault="0007408D" w:rsidP="00ED3765"/>
    <w:p w:rsidR="0007408D" w:rsidRDefault="0007408D" w:rsidP="00ED3765">
      <w:pPr>
        <w:pStyle w:val="Heading1"/>
        <w:numPr>
          <w:ilvl w:val="0"/>
          <w:numId w:val="0"/>
        </w:numPr>
      </w:pPr>
    </w:p>
    <w:p w:rsidR="00535260" w:rsidRPr="001479EF" w:rsidRDefault="00535260" w:rsidP="00535260">
      <w:pPr>
        <w:pStyle w:val="Heading1"/>
      </w:pPr>
      <w:r w:rsidRPr="001479EF">
        <w:t>Future Sessions – 2013</w:t>
      </w:r>
    </w:p>
    <w:p w:rsidR="00535260" w:rsidRPr="001479EF" w:rsidRDefault="00535260" w:rsidP="0074695B">
      <w:pPr>
        <w:numPr>
          <w:ilvl w:val="0"/>
          <w:numId w:val="11"/>
        </w:numPr>
      </w:pPr>
      <w:r w:rsidRPr="001479EF">
        <w:rPr>
          <w:b/>
          <w:bCs/>
        </w:rPr>
        <w:t xml:space="preserve">Plenary:  14-19, July 2013, Geneva, Switzerland </w:t>
      </w:r>
      <w:r w:rsidRPr="001479EF">
        <w:rPr>
          <w:b/>
          <w:bCs/>
          <w:i/>
          <w:iCs/>
        </w:rPr>
        <w:t xml:space="preserve">  </w:t>
      </w:r>
      <w:r w:rsidRPr="001479EF">
        <w:rPr>
          <w:b/>
          <w:bCs/>
        </w:rPr>
        <w:t xml:space="preserve"> </w:t>
      </w:r>
    </w:p>
    <w:p w:rsidR="00535260" w:rsidRPr="001479EF" w:rsidRDefault="00535260" w:rsidP="0074695B">
      <w:pPr>
        <w:numPr>
          <w:ilvl w:val="1"/>
          <w:numId w:val="11"/>
        </w:numPr>
      </w:pPr>
      <w:r w:rsidRPr="001479EF">
        <w:t>Co-located with all 802 groups</w:t>
      </w:r>
    </w:p>
    <w:p w:rsidR="00535260" w:rsidRPr="001479EF" w:rsidRDefault="00535260" w:rsidP="0074695B">
      <w:pPr>
        <w:numPr>
          <w:ilvl w:val="0"/>
          <w:numId w:val="11"/>
        </w:numPr>
      </w:pPr>
      <w:r w:rsidRPr="001479EF">
        <w:rPr>
          <w:b/>
          <w:bCs/>
        </w:rPr>
        <w:t>Interim:  15-20,  Nanjing Zhong Shan Hotel, September 2013, Nanjing , China</w:t>
      </w:r>
    </w:p>
    <w:p w:rsidR="00535260" w:rsidRPr="001479EF" w:rsidRDefault="00535260" w:rsidP="0074695B">
      <w:pPr>
        <w:numPr>
          <w:ilvl w:val="1"/>
          <w:numId w:val="11"/>
        </w:numPr>
      </w:pPr>
      <w:r w:rsidRPr="001479EF">
        <w:t xml:space="preserve">Co-located with all 802 wireless groups </w:t>
      </w:r>
    </w:p>
    <w:p w:rsidR="00535260" w:rsidRPr="001479EF" w:rsidRDefault="00535260" w:rsidP="0074695B">
      <w:pPr>
        <w:numPr>
          <w:ilvl w:val="0"/>
          <w:numId w:val="11"/>
        </w:numPr>
      </w:pPr>
      <w:r w:rsidRPr="001479EF">
        <w:rPr>
          <w:b/>
          <w:bCs/>
        </w:rPr>
        <w:t>Plenary: 10-15 Nov 2013, Hyatt Regency Reunion, Dallas, TX, USA</w:t>
      </w:r>
      <w:r w:rsidRPr="001479EF">
        <w:rPr>
          <w:b/>
          <w:bCs/>
          <w:lang w:val="it-IT"/>
        </w:rPr>
        <w:t xml:space="preserve"> </w:t>
      </w:r>
    </w:p>
    <w:p w:rsidR="00535260" w:rsidRPr="001479EF" w:rsidRDefault="00535260" w:rsidP="0074695B">
      <w:pPr>
        <w:numPr>
          <w:ilvl w:val="1"/>
          <w:numId w:val="11"/>
        </w:numPr>
      </w:pPr>
      <w:r w:rsidRPr="001479EF">
        <w:t>Co-located with all 802 groups</w:t>
      </w:r>
    </w:p>
    <w:p w:rsidR="00535260" w:rsidRPr="001479EF" w:rsidRDefault="00535260" w:rsidP="00535260">
      <w:pPr>
        <w:pStyle w:val="Heading1"/>
      </w:pPr>
      <w:r w:rsidRPr="001479EF">
        <w:t xml:space="preserve">Future </w:t>
      </w:r>
      <w:r>
        <w:t>Sessions – 2014</w:t>
      </w:r>
    </w:p>
    <w:p w:rsidR="00535260" w:rsidRPr="001479EF" w:rsidRDefault="00535260" w:rsidP="00535260"/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 xml:space="preserve">Interim: 19-24 January, 2014, </w:t>
      </w:r>
      <w:r w:rsidRPr="001479EF">
        <w:rPr>
          <w:b/>
          <w:bCs/>
          <w:lang w:val="es-ES"/>
        </w:rPr>
        <w:t>Century Plaza, Los Angeles, CA, USA</w:t>
      </w:r>
    </w:p>
    <w:p w:rsidR="00535260" w:rsidRPr="001479EF" w:rsidRDefault="00535260" w:rsidP="0074695B">
      <w:pPr>
        <w:numPr>
          <w:ilvl w:val="1"/>
          <w:numId w:val="12"/>
        </w:numPr>
      </w:pPr>
      <w:r w:rsidRPr="001479EF">
        <w:t>Co-located with all 802 groups</w:t>
      </w:r>
      <w:r w:rsidRPr="001479EF">
        <w:rPr>
          <w:b/>
          <w:bCs/>
        </w:rPr>
        <w:t xml:space="preserve"> </w:t>
      </w:r>
    </w:p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 xml:space="preserve">Plenary: 16-21 March, 2014,  TBD (Non-American Venue)  </w:t>
      </w:r>
    </w:p>
    <w:p w:rsidR="00535260" w:rsidRPr="001479EF" w:rsidRDefault="00535260" w:rsidP="0074695B">
      <w:pPr>
        <w:numPr>
          <w:ilvl w:val="1"/>
          <w:numId w:val="12"/>
        </w:numPr>
      </w:pPr>
      <w:r w:rsidRPr="001479EF">
        <w:t>Co-located with all 802 groups</w:t>
      </w:r>
      <w:r w:rsidRPr="001479EF">
        <w:rPr>
          <w:b/>
          <w:bCs/>
        </w:rPr>
        <w:t xml:space="preserve"> </w:t>
      </w:r>
    </w:p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>Interim:  11-16 May 2014, Hilton Waikoloa Village,  HI</w:t>
      </w:r>
    </w:p>
    <w:p w:rsidR="00535260" w:rsidRPr="001479EF" w:rsidRDefault="00535260" w:rsidP="0074695B">
      <w:pPr>
        <w:numPr>
          <w:ilvl w:val="1"/>
          <w:numId w:val="12"/>
        </w:numPr>
      </w:pPr>
      <w:r w:rsidRPr="001479EF">
        <w:t xml:space="preserve">Co-located with all wireless groups </w:t>
      </w:r>
    </w:p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 xml:space="preserve">Plenary:  13-18, July 2014, Manchester Grand Hyatt, San Diego, CA, USA </w:t>
      </w:r>
    </w:p>
    <w:p w:rsidR="00535260" w:rsidRPr="001479EF" w:rsidRDefault="00535260" w:rsidP="0074695B">
      <w:pPr>
        <w:numPr>
          <w:ilvl w:val="1"/>
          <w:numId w:val="12"/>
        </w:numPr>
      </w:pPr>
      <w:r w:rsidRPr="001479EF">
        <w:t>Co-located with all 802 groups</w:t>
      </w:r>
    </w:p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 xml:space="preserve">Interim:  14-19, September 2014,  TBD (Europe or Asia venue) </w:t>
      </w:r>
    </w:p>
    <w:p w:rsidR="00535260" w:rsidRPr="001479EF" w:rsidRDefault="00535260" w:rsidP="0074695B">
      <w:pPr>
        <w:numPr>
          <w:ilvl w:val="1"/>
          <w:numId w:val="12"/>
        </w:numPr>
      </w:pPr>
      <w:r w:rsidRPr="001479EF">
        <w:t xml:space="preserve">Co-located with  all 802 wireless groups </w:t>
      </w:r>
    </w:p>
    <w:p w:rsidR="00535260" w:rsidRPr="001479EF" w:rsidRDefault="00535260" w:rsidP="0074695B">
      <w:pPr>
        <w:numPr>
          <w:ilvl w:val="0"/>
          <w:numId w:val="12"/>
        </w:numPr>
      </w:pPr>
      <w:r w:rsidRPr="001479EF">
        <w:rPr>
          <w:b/>
          <w:bCs/>
        </w:rPr>
        <w:t xml:space="preserve">Plenary: 2-7 Nov 2014, </w:t>
      </w:r>
      <w:r w:rsidRPr="001479EF">
        <w:rPr>
          <w:b/>
          <w:bCs/>
          <w:lang w:val="it-IT"/>
        </w:rPr>
        <w:t>Grand Hyatt, San Antonio, TX, USA</w:t>
      </w:r>
    </w:p>
    <w:p w:rsidR="0091720A" w:rsidRPr="00A66C27" w:rsidRDefault="00535260" w:rsidP="0074695B">
      <w:pPr>
        <w:numPr>
          <w:ilvl w:val="1"/>
          <w:numId w:val="12"/>
        </w:numPr>
      </w:pPr>
      <w:r w:rsidRPr="001479EF">
        <w:t xml:space="preserve">Co-located with all 802 groups </w:t>
      </w:r>
    </w:p>
    <w:p w:rsidR="0071250A" w:rsidRDefault="0071250A" w:rsidP="0091720A"/>
    <w:p w:rsidR="0071250A" w:rsidRDefault="0071250A" w:rsidP="0091720A"/>
    <w:p w:rsidR="00D04F5A" w:rsidRDefault="00D04F5A" w:rsidP="00D04F5A">
      <w:pPr>
        <w:pStyle w:val="Heading1"/>
        <w:numPr>
          <w:ilvl w:val="0"/>
          <w:numId w:val="0"/>
        </w:numPr>
      </w:pPr>
    </w:p>
    <w:p w:rsidR="00D04F5A" w:rsidRDefault="00D04F5A" w:rsidP="00D04F5A">
      <w:pPr>
        <w:pStyle w:val="Heading1"/>
        <w:numPr>
          <w:ilvl w:val="0"/>
          <w:numId w:val="0"/>
        </w:numPr>
      </w:pPr>
    </w:p>
    <w:p w:rsidR="0091720A" w:rsidRPr="00D03A13" w:rsidRDefault="0091720A" w:rsidP="00D03A13">
      <w:pPr>
        <w:pStyle w:val="Heading1"/>
      </w:pPr>
      <w:r w:rsidRPr="00D03A13">
        <w:t>Attendance</w:t>
      </w:r>
    </w:p>
    <w:p w:rsidR="0091720A" w:rsidRDefault="0091720A" w:rsidP="0091720A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6F155E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Chaplin Clint </w:t>
            </w:r>
            <w:r w:rsidR="006A74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6A747C" w:rsidP="006F155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F155E">
              <w:rPr>
                <w:color w:val="000000"/>
              </w:rPr>
              <w:t xml:space="preserve"> Samsung Electronics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>
              <w:rPr>
                <w:rFonts w:eastAsia="Times New Roman"/>
                <w:color w:val="000000"/>
              </w:rPr>
              <w:t>Chasko Stephen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>
              <w:rPr>
                <w:color w:val="000000"/>
              </w:rPr>
              <w:t xml:space="preserve">Landis+Gyr </w:t>
            </w:r>
          </w:p>
        </w:tc>
      </w:tr>
      <w:tr w:rsidR="006242A6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242A6" w:rsidRDefault="006242A6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Das 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242A6" w:rsidRDefault="006242A6" w:rsidP="001C6CF0">
            <w:pPr>
              <w:rPr>
                <w:color w:val="000000"/>
              </w:rPr>
            </w:pPr>
            <w:r>
              <w:rPr>
                <w:color w:val="000000"/>
              </w:rPr>
              <w:t>Applied Communication Sciences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6B3D51">
              <w:t>KAMBAYASHI</w:t>
            </w:r>
            <w:r>
              <w:t xml:space="preserve">  </w:t>
            </w:r>
            <w:r w:rsidRPr="006B3D51">
              <w:t>TORU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6A747C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A747C" w:rsidRPr="006B3D51" w:rsidRDefault="006F155E" w:rsidP="001C6CF0">
            <w:proofErr w:type="spellStart"/>
            <w:r>
              <w:t>Jeong</w:t>
            </w:r>
            <w:proofErr w:type="spellEnd"/>
            <w:r>
              <w:t xml:space="preserve"> </w:t>
            </w:r>
            <w:proofErr w:type="spellStart"/>
            <w:r>
              <w:t>Sangkwon</w:t>
            </w:r>
            <w:proofErr w:type="spellEnd"/>
            <w: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A747C" w:rsidRDefault="006F155E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IMRC, Korea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6A747C" w:rsidP="001C6CF0">
            <w:pPr>
              <w:rPr>
                <w:color w:val="0000FF"/>
              </w:rPr>
            </w:pPr>
            <w:r>
              <w:rPr>
                <w:lang w:eastAsia="ja-JP"/>
              </w:rPr>
              <w:t>Yoshikazu</w:t>
            </w:r>
            <w:r>
              <w:rPr>
                <w:color w:val="0000FF"/>
              </w:rPr>
              <w:t xml:space="preserve"> </w:t>
            </w:r>
            <w:r w:rsidR="0091720A" w:rsidRPr="00D04F5A">
              <w:t xml:space="preserve">Hanatani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FF"/>
              </w:rPr>
            </w:pPr>
            <w:r w:rsidRPr="00C15F1F">
              <w:rPr>
                <w:rFonts w:eastAsia="Times New Roman"/>
                <w:color w:val="000000"/>
              </w:rPr>
              <w:t xml:space="preserve">Ohba Yoshihiro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91720A" w:rsidP="001C6CF0">
            <w:pPr>
              <w:rPr>
                <w:color w:val="000000"/>
              </w:rPr>
            </w:pPr>
            <w:r w:rsidRPr="00C15F1F">
              <w:rPr>
                <w:color w:val="000000"/>
              </w:rPr>
              <w:t>TOSHIBA Corporation</w:t>
            </w:r>
          </w:p>
        </w:tc>
      </w:tr>
      <w:tr w:rsidR="007B7147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7B7147" w:rsidRPr="00C15F1F" w:rsidRDefault="007B7147" w:rsidP="001C6CF0">
            <w:r>
              <w:t xml:space="preserve">Perkins Charles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B7147" w:rsidRPr="00C15F1F" w:rsidRDefault="007B7147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Futurewei Technologies </w:t>
            </w:r>
          </w:p>
        </w:tc>
      </w:tr>
      <w:tr w:rsidR="00C0718C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C0718C" w:rsidRDefault="006F155E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Singh </w:t>
            </w:r>
            <w:proofErr w:type="spellStart"/>
            <w:r>
              <w:rPr>
                <w:rFonts w:eastAsia="Times New Roman"/>
                <w:color w:val="000000"/>
              </w:rPr>
              <w:t>Ajoy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C0718C" w:rsidRPr="00C15F1F" w:rsidRDefault="006F155E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Apple </w:t>
            </w:r>
          </w:p>
        </w:tc>
      </w:tr>
      <w:tr w:rsidR="007B7147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7B7147" w:rsidRDefault="006A747C" w:rsidP="001C6CF0">
            <w:r>
              <w:t xml:space="preserve">Randall Karen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7B7147" w:rsidRDefault="006A747C" w:rsidP="001C6CF0">
            <w:pPr>
              <w:rPr>
                <w:color w:val="000000"/>
              </w:rPr>
            </w:pPr>
            <w:r>
              <w:rPr>
                <w:color w:val="000000"/>
              </w:rPr>
              <w:t>NSA/ISD</w:t>
            </w:r>
          </w:p>
        </w:tc>
      </w:tr>
    </w:tbl>
    <w:p w:rsidR="007337A1" w:rsidRDefault="001A17F6">
      <w:pPr>
        <w:pStyle w:val="Heading1"/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>
        <w:t xml:space="preserve">at </w:t>
      </w:r>
      <w:r w:rsidR="00535260">
        <w:rPr>
          <w:lang w:eastAsia="ja-JP"/>
        </w:rPr>
        <w:t>5</w:t>
      </w:r>
      <w:r w:rsidR="007B7147">
        <w:rPr>
          <w:lang w:eastAsia="ja-JP"/>
        </w:rPr>
        <w:t>:40</w:t>
      </w:r>
      <w:r w:rsidR="00535260">
        <w:rPr>
          <w:lang w:eastAsia="ja-JP"/>
        </w:rPr>
        <w:t>p</w:t>
      </w:r>
      <w:r w:rsidR="007B7147">
        <w:rPr>
          <w:lang w:eastAsia="ja-JP"/>
        </w:rPr>
        <w:t>m</w:t>
      </w:r>
    </w:p>
    <w:p w:rsidR="00D04F5A" w:rsidRDefault="00D04F5A" w:rsidP="00D04F5A">
      <w:pPr>
        <w:rPr>
          <w:lang w:eastAsia="ja-JP"/>
        </w:rPr>
      </w:pPr>
    </w:p>
    <w:p w:rsidR="00C407F2" w:rsidRDefault="00C407F2">
      <w:pPr>
        <w:rPr>
          <w:lang w:eastAsia="ja-JP"/>
        </w:rPr>
      </w:pPr>
      <w:r>
        <w:rPr>
          <w:lang w:eastAsia="ja-JP"/>
        </w:rPr>
        <w:br w:type="page"/>
      </w:r>
    </w:p>
    <w:p w:rsidR="00C407F2" w:rsidRDefault="00C407F2" w:rsidP="00C407F2"/>
    <w:p w:rsidR="00C407F2" w:rsidRPr="005A698D" w:rsidRDefault="00E35314" w:rsidP="00C407F2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8" type="#_x0000_t74" alt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62336;visibility:hidden">
            <w10:anchorlock/>
          </v:shape>
        </w:pict>
      </w:r>
      <w:r w:rsidR="00B3453D">
        <w:rPr>
          <w:noProof/>
        </w:rPr>
        <w:drawing>
          <wp:inline distT="0" distB="0" distL="0" distR="0" wp14:anchorId="7A1DEC38" wp14:editId="68FC2770">
            <wp:extent cx="594995" cy="612775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C407F2">
        <w:tab/>
      </w:r>
      <w:r w:rsidR="00B3453D">
        <w:rPr>
          <w:noProof/>
        </w:rPr>
        <w:drawing>
          <wp:inline distT="0" distB="0" distL="0" distR="0" wp14:anchorId="5D9E7AE1" wp14:editId="23DCEB26">
            <wp:extent cx="594995" cy="675005"/>
            <wp:effectExtent l="1905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F2" w:rsidRDefault="00C407F2" w:rsidP="00C407F2">
      <w:pPr>
        <w:pStyle w:val="Maintitle"/>
      </w:pPr>
      <w:r>
        <w:t>IEEE P802.21 Media Independent Handover Services</w:t>
      </w:r>
    </w:p>
    <w:p w:rsidR="00C407F2" w:rsidRPr="00AC5A55" w:rsidRDefault="00C407F2" w:rsidP="00C407F2">
      <w:pPr>
        <w:pStyle w:val="Maintitle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Tentative Meeting</w:t>
      </w:r>
      <w:r>
        <w:t xml:space="preserve"> </w:t>
      </w:r>
      <w:r w:rsidRPr="00047F82">
        <w:t>Minutes of the IEEE P802.21</w:t>
      </w:r>
      <w:r>
        <w:t>c Single Radio Handover Task</w:t>
      </w:r>
      <w:r w:rsidRPr="00047F82">
        <w:t xml:space="preserve"> Group </w:t>
      </w:r>
      <w:r>
        <w:rPr>
          <w:rFonts w:eastAsia="MS Mincho" w:hint="eastAsia"/>
          <w:lang w:eastAsia="ja-JP"/>
        </w:rPr>
        <w:t xml:space="preserve">in </w:t>
      </w:r>
      <w:r w:rsidR="00D67CD4">
        <w:rPr>
          <w:rFonts w:eastAsia="MS Mincho"/>
          <w:color w:val="0000CC"/>
          <w:lang w:eastAsia="ja-JP"/>
        </w:rPr>
        <w:t>May</w:t>
      </w:r>
      <w:r>
        <w:rPr>
          <w:rFonts w:eastAsia="MS Mincho"/>
          <w:color w:val="0000CC"/>
          <w:lang w:eastAsia="ja-JP"/>
        </w:rPr>
        <w:t xml:space="preserve"> 201</w:t>
      </w:r>
      <w:r w:rsidR="00D67CD4">
        <w:rPr>
          <w:rFonts w:eastAsia="MS Mincho"/>
          <w:color w:val="0000CC"/>
          <w:lang w:eastAsia="ja-JP"/>
        </w:rPr>
        <w:t>3</w:t>
      </w:r>
      <w:r w:rsidRPr="001C6F35">
        <w:rPr>
          <w:rFonts w:eastAsia="MS Mincho" w:hint="eastAsia"/>
          <w:color w:val="0000CC"/>
          <w:lang w:eastAsia="ja-JP"/>
        </w:rPr>
        <w:t xml:space="preserve"> </w:t>
      </w:r>
      <w:r w:rsidRPr="001C6F35">
        <w:rPr>
          <w:rFonts w:eastAsia="MS Mincho"/>
          <w:color w:val="0000CC"/>
          <w:lang w:eastAsia="ja-JP"/>
        </w:rPr>
        <w:t>Interim</w:t>
      </w:r>
    </w:p>
    <w:p w:rsidR="00C407F2" w:rsidRDefault="00C407F2" w:rsidP="00C407F2">
      <w:pPr>
        <w:pStyle w:val="Subtitle"/>
        <w:keepNext/>
      </w:pPr>
      <w:r w:rsidRPr="00047F82">
        <w:t xml:space="preserve">Chair: </w:t>
      </w:r>
      <w:r>
        <w:t>H Anthony Chan</w:t>
      </w:r>
    </w:p>
    <w:p w:rsidR="00C407F2" w:rsidRDefault="00C407F2" w:rsidP="00C407F2">
      <w:pPr>
        <w:pStyle w:val="Subtitle"/>
        <w:keepNext/>
      </w:pPr>
      <w:r>
        <w:t xml:space="preserve">Vice </w:t>
      </w:r>
      <w:r w:rsidRPr="00047F82">
        <w:t xml:space="preserve">Chair: </w:t>
      </w:r>
      <w:r>
        <w:t>Dapeng Liu</w:t>
      </w:r>
    </w:p>
    <w:p w:rsidR="00D67CD4" w:rsidRDefault="00D67CD4" w:rsidP="00C407F2">
      <w:pPr>
        <w:pStyle w:val="Subtitle"/>
        <w:keepNext/>
      </w:pPr>
      <w:r w:rsidRPr="00D67CD4">
        <w:t>Technical Editor: Charles Perkins</w:t>
      </w:r>
    </w:p>
    <w:p w:rsidR="00C407F2" w:rsidRDefault="00C407F2" w:rsidP="00C407F2">
      <w:pPr>
        <w:pStyle w:val="Subtitle"/>
        <w:keepNext/>
      </w:pPr>
      <w:r>
        <w:t>Secretary: Hyunho Park</w:t>
      </w:r>
    </w:p>
    <w:p w:rsidR="00C407F2" w:rsidRPr="00E13C75" w:rsidRDefault="00C407F2" w:rsidP="00C407F2">
      <w:pPr>
        <w:pStyle w:val="Heading1"/>
      </w:pPr>
      <w:r>
        <w:t>Second</w:t>
      </w:r>
      <w:r w:rsidRPr="004E0F4C">
        <w:t xml:space="preserve"> Day </w:t>
      </w:r>
      <w:r w:rsidRPr="00D03A13">
        <w:t xml:space="preserve">First Day </w:t>
      </w:r>
      <w:r>
        <w:t>PM1</w:t>
      </w:r>
      <w:r w:rsidRPr="00D03A13">
        <w:t xml:space="preserve"> (</w:t>
      </w:r>
      <w:r>
        <w:t>1:30pm-3:30pm</w:t>
      </w:r>
      <w:r w:rsidRPr="00D03A13">
        <w:t>):</w:t>
      </w:r>
      <w:r>
        <w:t xml:space="preserve"> KONA  2</w:t>
      </w:r>
      <w:r w:rsidRPr="00D03A13">
        <w:t xml:space="preserve"> ; </w:t>
      </w:r>
      <w:r>
        <w:t>Tues</w:t>
      </w:r>
      <w:r w:rsidRPr="00D03A13">
        <w:t xml:space="preserve">day, </w:t>
      </w:r>
      <w:r>
        <w:t>May. 14</w:t>
      </w:r>
      <w:r w:rsidRPr="00D03A13">
        <w:t xml:space="preserve">, </w:t>
      </w:r>
      <w:r>
        <w:t>2013</w:t>
      </w:r>
    </w:p>
    <w:p w:rsidR="00A813BA" w:rsidRDefault="00C407F2" w:rsidP="00ED3765">
      <w:pPr>
        <w:pStyle w:val="Heading2"/>
      </w:pPr>
      <w:r>
        <w:t>802.21c WG ballot recirculation report (</w:t>
      </w:r>
      <w:r w:rsidR="006A4A75">
        <w:t xml:space="preserve">DCN: </w:t>
      </w:r>
      <w:r>
        <w:t>21-13-0081-02)</w:t>
      </w:r>
    </w:p>
    <w:p w:rsidR="00A813BA" w:rsidRDefault="00C407F2" w:rsidP="00ED3765">
      <w:pPr>
        <w:pStyle w:val="Heading3"/>
      </w:pPr>
      <w:r>
        <w:t>The results of WB b</w:t>
      </w:r>
      <w:r w:rsidR="00D67CD4">
        <w:t>allot recir</w:t>
      </w:r>
      <w:r w:rsidR="006A4A75">
        <w:t xml:space="preserve">culation </w:t>
      </w:r>
      <w:r w:rsidR="00D67CD4">
        <w:t xml:space="preserve"> on IEEE P802.21c/D03</w:t>
      </w:r>
      <w:r>
        <w:t xml:space="preserve"> conducted from April 26 to May 13 2013 are as follows:</w:t>
      </w:r>
    </w:p>
    <w:p w:rsidR="00A813BA" w:rsidRDefault="00C407F2" w:rsidP="00ED3765">
      <w:pPr>
        <w:pStyle w:val="Heading4"/>
      </w:pPr>
      <w:r>
        <w:t xml:space="preserve">There are 13 approve, 4 disapprove, and 5 abstain. It passes with 76.5% approval. </w:t>
      </w:r>
    </w:p>
    <w:p w:rsidR="00A813BA" w:rsidRPr="00ED3765" w:rsidRDefault="00C407F2" w:rsidP="00ED3765">
      <w:pPr>
        <w:pStyle w:val="Heading4"/>
      </w:pPr>
      <w:r>
        <w:t>There are 143 comments, of which 82 are editorial and 61 are technical.</w:t>
      </w:r>
    </w:p>
    <w:p w:rsidR="00A813BA" w:rsidRDefault="00C407F2" w:rsidP="00ED3765">
      <w:pPr>
        <w:pStyle w:val="Heading2"/>
      </w:pPr>
      <w:r>
        <w:t>Comments resolutions (</w:t>
      </w:r>
      <w:r w:rsidR="006A4A75">
        <w:t xml:space="preserve">DCN: </w:t>
      </w:r>
      <w:r>
        <w:t>21-13-0084-00)</w:t>
      </w:r>
    </w:p>
    <w:p w:rsidR="00A813BA" w:rsidRDefault="00C407F2" w:rsidP="00ED3765">
      <w:pPr>
        <w:pStyle w:val="Heading3"/>
      </w:pPr>
      <w:r>
        <w:t xml:space="preserve">Charles Perkins chaired </w:t>
      </w:r>
      <w:r w:rsidR="006A4A75">
        <w:t xml:space="preserve">session </w:t>
      </w:r>
      <w:proofErr w:type="gramStart"/>
      <w:r w:rsidR="006A4A75">
        <w:t xml:space="preserve">for </w:t>
      </w:r>
      <w:r>
        <w:t xml:space="preserve"> comments</w:t>
      </w:r>
      <w:proofErr w:type="gramEnd"/>
      <w:r>
        <w:t xml:space="preserve"> resolution </w:t>
      </w:r>
      <w:r w:rsidR="00D67CD4">
        <w:t>on IEEE P802.21c/D03.</w:t>
      </w:r>
    </w:p>
    <w:p w:rsidR="00C407F2" w:rsidRDefault="00C407F2" w:rsidP="00C407F2">
      <w:pPr>
        <w:pStyle w:val="Heading2"/>
      </w:pPr>
      <w:r>
        <w:rPr>
          <w:lang w:eastAsia="ja-JP"/>
        </w:rPr>
        <w:t>Meeting recess at around 3:30PM</w:t>
      </w:r>
    </w:p>
    <w:p w:rsidR="00C407F2" w:rsidRPr="00E13C75" w:rsidRDefault="00C407F2" w:rsidP="00C407F2">
      <w:pPr>
        <w:pStyle w:val="Heading1"/>
      </w:pPr>
      <w:r>
        <w:t>Second</w:t>
      </w:r>
      <w:r w:rsidRPr="004E0F4C">
        <w:t xml:space="preserve"> Day </w:t>
      </w:r>
      <w:r w:rsidRPr="00D03A13">
        <w:t xml:space="preserve">First Day </w:t>
      </w:r>
      <w:r>
        <w:t>PM2</w:t>
      </w:r>
      <w:r w:rsidRPr="00D03A13">
        <w:t xml:space="preserve"> (</w:t>
      </w:r>
      <w:r>
        <w:t>4pm-6pm</w:t>
      </w:r>
      <w:r w:rsidRPr="00D03A13">
        <w:t>):</w:t>
      </w:r>
      <w:r>
        <w:t xml:space="preserve"> </w:t>
      </w:r>
      <w:proofErr w:type="gramStart"/>
      <w:r>
        <w:t>KONA  2</w:t>
      </w:r>
      <w:proofErr w:type="gramEnd"/>
      <w:r w:rsidRPr="00D03A13">
        <w:t xml:space="preserve"> ; </w:t>
      </w:r>
      <w:r>
        <w:t>Tues</w:t>
      </w:r>
      <w:r w:rsidRPr="00D03A13">
        <w:t xml:space="preserve">day, </w:t>
      </w:r>
      <w:r>
        <w:t>May. 14</w:t>
      </w:r>
      <w:r w:rsidRPr="00D03A13">
        <w:t xml:space="preserve">, </w:t>
      </w:r>
      <w:r>
        <w:t>2013</w:t>
      </w:r>
    </w:p>
    <w:p w:rsidR="00C407F2" w:rsidRDefault="00C407F2" w:rsidP="00C407F2">
      <w:pPr>
        <w:pStyle w:val="Heading2"/>
      </w:pPr>
      <w:r>
        <w:t>Comments resolutions (</w:t>
      </w:r>
      <w:r w:rsidR="006A4A75">
        <w:t xml:space="preserve">DCN: </w:t>
      </w:r>
      <w:r>
        <w:t>21-13-0084-0</w:t>
      </w:r>
      <w:r w:rsidR="00D67CD4">
        <w:t>0</w:t>
      </w:r>
      <w:r>
        <w:t>)</w:t>
      </w:r>
    </w:p>
    <w:p w:rsidR="00C407F2" w:rsidRDefault="00D67CD4" w:rsidP="00C407F2">
      <w:pPr>
        <w:pStyle w:val="Heading3"/>
      </w:pPr>
      <w:r>
        <w:t>Meeting continues on comments resolution on IEEE P802.21c/D03</w:t>
      </w:r>
      <w:r w:rsidR="00C407F2">
        <w:t xml:space="preserve">, </w:t>
      </w:r>
      <w:r>
        <w:t>and the results are</w:t>
      </w:r>
      <w:r w:rsidR="00C407F2">
        <w:t xml:space="preserve"> recorded in 21-13-0084-0</w:t>
      </w:r>
      <w:r>
        <w:t>1</w:t>
      </w:r>
      <w:r w:rsidR="00C407F2">
        <w:t xml:space="preserve"> </w:t>
      </w:r>
    </w:p>
    <w:p w:rsidR="00C407F2" w:rsidRDefault="00C407F2" w:rsidP="00C407F2">
      <w:pPr>
        <w:pStyle w:val="Heading2"/>
      </w:pPr>
      <w:r>
        <w:rPr>
          <w:lang w:eastAsia="ja-JP"/>
        </w:rPr>
        <w:t xml:space="preserve">Meeting recess at around </w:t>
      </w:r>
      <w:r w:rsidR="00D67CD4">
        <w:rPr>
          <w:lang w:eastAsia="ja-JP"/>
        </w:rPr>
        <w:t>6</w:t>
      </w:r>
      <w:r>
        <w:rPr>
          <w:lang w:eastAsia="ja-JP"/>
        </w:rPr>
        <w:t>PM</w:t>
      </w:r>
    </w:p>
    <w:p w:rsidR="00C407F2" w:rsidRPr="00E13C75" w:rsidRDefault="00C407F2" w:rsidP="00C407F2">
      <w:pPr>
        <w:pStyle w:val="Heading1"/>
      </w:pPr>
      <w:r>
        <w:t>Third</w:t>
      </w:r>
      <w:r w:rsidRPr="004E0F4C">
        <w:t xml:space="preserve"> Day </w:t>
      </w:r>
      <w:r w:rsidRPr="00D03A13">
        <w:t xml:space="preserve">First Day </w:t>
      </w:r>
      <w:r>
        <w:t>PM2</w:t>
      </w:r>
      <w:r w:rsidRPr="00D03A13">
        <w:t xml:space="preserve"> (</w:t>
      </w:r>
      <w:r>
        <w:t>4pm-6pm</w:t>
      </w:r>
      <w:r w:rsidRPr="00D03A13">
        <w:t>):</w:t>
      </w:r>
      <w:r>
        <w:t xml:space="preserve"> </w:t>
      </w:r>
      <w:proofErr w:type="gramStart"/>
      <w:r>
        <w:t>KONA  2</w:t>
      </w:r>
      <w:proofErr w:type="gramEnd"/>
      <w:r w:rsidRPr="00D03A13">
        <w:t xml:space="preserve"> ; </w:t>
      </w:r>
      <w:r>
        <w:t>Wednes</w:t>
      </w:r>
      <w:r w:rsidRPr="00D03A13">
        <w:t xml:space="preserve">day, </w:t>
      </w:r>
      <w:r>
        <w:t>May. 15</w:t>
      </w:r>
      <w:r w:rsidRPr="00D03A13">
        <w:t xml:space="preserve">, </w:t>
      </w:r>
      <w:r>
        <w:t>2013</w:t>
      </w:r>
    </w:p>
    <w:p w:rsidR="00D67CD4" w:rsidRDefault="00D67CD4" w:rsidP="00D67CD4">
      <w:pPr>
        <w:pStyle w:val="Heading2"/>
      </w:pPr>
      <w:r>
        <w:t>Comments resolutions (</w:t>
      </w:r>
      <w:r w:rsidR="006A4A75">
        <w:t xml:space="preserve">DCN: </w:t>
      </w:r>
      <w:r>
        <w:t>21-13-0084-01)</w:t>
      </w:r>
    </w:p>
    <w:p w:rsidR="00D67CD4" w:rsidRDefault="00D67CD4" w:rsidP="00D67CD4">
      <w:pPr>
        <w:pStyle w:val="Heading3"/>
      </w:pPr>
      <w:r>
        <w:t>Meeting continues on comments resolution on IEEE P802.21c/D03, and the results are recorded in</w:t>
      </w:r>
      <w:r w:rsidR="006A4A75">
        <w:t xml:space="preserve"> DCN: </w:t>
      </w:r>
      <w:r>
        <w:t xml:space="preserve"> 21-13-0084-02</w:t>
      </w:r>
    </w:p>
    <w:p w:rsidR="00D67CD4" w:rsidRDefault="00D67CD4" w:rsidP="00D67CD4">
      <w:pPr>
        <w:pStyle w:val="Heading3"/>
      </w:pPr>
      <w:r w:rsidRPr="00D67CD4">
        <w:t xml:space="preserve">All comments resolution from Ballot #6b are either completed or assigned at this May Interim meeting. </w:t>
      </w:r>
      <w:r>
        <w:t xml:space="preserve">The </w:t>
      </w:r>
      <w:r w:rsidRPr="00D67CD4">
        <w:t xml:space="preserve">goal </w:t>
      </w:r>
      <w:r>
        <w:t xml:space="preserve">is </w:t>
      </w:r>
      <w:r w:rsidRPr="00D67CD4">
        <w:t xml:space="preserve">to get everything </w:t>
      </w:r>
      <w:r w:rsidR="006A4A75">
        <w:t xml:space="preserve">completed </w:t>
      </w:r>
      <w:r w:rsidRPr="00D67CD4">
        <w:t>by June 1,</w:t>
      </w:r>
      <w:r w:rsidR="0007408D">
        <w:t xml:space="preserve"> </w:t>
      </w:r>
      <w:proofErr w:type="gramStart"/>
      <w:r w:rsidR="0007408D">
        <w:t xml:space="preserve">2013 </w:t>
      </w:r>
      <w:r w:rsidRPr="00D67CD4">
        <w:t xml:space="preserve"> except</w:t>
      </w:r>
      <w:proofErr w:type="gramEnd"/>
      <w:r w:rsidRPr="00D67CD4">
        <w:t xml:space="preserve"> PICS, </w:t>
      </w:r>
      <w:r w:rsidRPr="00D67CD4">
        <w:lastRenderedPageBreak/>
        <w:t xml:space="preserve">MIB, </w:t>
      </w:r>
      <w:r w:rsidR="0004340C">
        <w:t xml:space="preserve">RDF Schema </w:t>
      </w:r>
      <w:r>
        <w:t>. That is, t</w:t>
      </w:r>
      <w:r w:rsidRPr="00D67CD4">
        <w:t xml:space="preserve">he assigned comments are to be </w:t>
      </w:r>
      <w:r w:rsidR="0007408D">
        <w:t xml:space="preserve">resolved and </w:t>
      </w:r>
      <w:r w:rsidRPr="00D67CD4">
        <w:t>completed by June 1</w:t>
      </w:r>
      <w:r w:rsidR="0007408D">
        <w:t xml:space="preserve">, 2013. </w:t>
      </w:r>
      <w:r w:rsidRPr="00D67CD4">
        <w:t xml:space="preserve"> . Yoshi has kindly consented to resolve the remaining comments on PICS after the document is more stable in early June.</w:t>
      </w:r>
    </w:p>
    <w:p w:rsidR="00D67CD4" w:rsidRDefault="00D67CD4" w:rsidP="00D67CD4">
      <w:pPr>
        <w:pStyle w:val="Heading3"/>
      </w:pPr>
      <w:r w:rsidRPr="00D67CD4">
        <w:t xml:space="preserve">It is planned to begin </w:t>
      </w:r>
      <w:r w:rsidR="0007408D">
        <w:t xml:space="preserve">the </w:t>
      </w:r>
      <w:r w:rsidRPr="00D67CD4">
        <w:t>recir</w:t>
      </w:r>
      <w:r w:rsidR="0007408D">
        <w:t xml:space="preserve">culation </w:t>
      </w:r>
      <w:r w:rsidRPr="00D67CD4">
        <w:t xml:space="preserve"> in </w:t>
      </w:r>
      <w:r w:rsidR="0007408D">
        <w:t xml:space="preserve">end of </w:t>
      </w:r>
      <w:r w:rsidRPr="00D67CD4">
        <w:t>June</w:t>
      </w:r>
      <w:r w:rsidR="0007408D">
        <w:t xml:space="preserve">, </w:t>
      </w:r>
      <w:r w:rsidRPr="00D67CD4">
        <w:t xml:space="preserve"> 2013.</w:t>
      </w:r>
    </w:p>
    <w:p w:rsidR="00D67CD4" w:rsidRDefault="00D67CD4" w:rsidP="00D67CD4">
      <w:pPr>
        <w:pStyle w:val="Heading2"/>
      </w:pPr>
      <w:r>
        <w:t xml:space="preserve">The following teleconferences are </w:t>
      </w:r>
      <w:r w:rsidR="0007408D">
        <w:t xml:space="preserve">tentatively </w:t>
      </w:r>
      <w:r>
        <w:t xml:space="preserve">scheduled but </w:t>
      </w:r>
      <w:r w:rsidR="0007408D">
        <w:t xml:space="preserve">may </w:t>
      </w:r>
      <w:r>
        <w:t>cancel them once draft IEEE P802.21c/D04 becomes available for recir</w:t>
      </w:r>
      <w:r w:rsidR="0007408D">
        <w:t>culation</w:t>
      </w:r>
      <w:r>
        <w:t>:</w:t>
      </w:r>
    </w:p>
    <w:p w:rsidR="00A813BA" w:rsidRDefault="00D67CD4" w:rsidP="00ED3765">
      <w:pPr>
        <w:pStyle w:val="Heading3"/>
      </w:pPr>
      <w:r>
        <w:t>May 30</w:t>
      </w:r>
      <w:r w:rsidR="0007408D">
        <w:t xml:space="preserve">, 2013 </w:t>
      </w:r>
      <w:r>
        <w:t xml:space="preserve"> (Thur) 8-10PM ET</w:t>
      </w:r>
    </w:p>
    <w:p w:rsidR="00A813BA" w:rsidRDefault="00D67CD4" w:rsidP="00ED3765">
      <w:pPr>
        <w:pStyle w:val="Heading3"/>
      </w:pPr>
      <w:r>
        <w:t>June 11</w:t>
      </w:r>
      <w:r w:rsidR="0007408D">
        <w:t xml:space="preserve">, 2013 </w:t>
      </w:r>
      <w:r>
        <w:t xml:space="preserve"> (Tue) 9:30-11:30AM ET</w:t>
      </w:r>
    </w:p>
    <w:p w:rsidR="00A813BA" w:rsidRDefault="00D67CD4" w:rsidP="00ED3765">
      <w:pPr>
        <w:pStyle w:val="Heading3"/>
      </w:pPr>
      <w:r>
        <w:t>June 25</w:t>
      </w:r>
      <w:r w:rsidR="0007408D">
        <w:t xml:space="preserve">, 2013 </w:t>
      </w:r>
      <w:r>
        <w:t xml:space="preserve"> (Tue) 8-10PM ET</w:t>
      </w:r>
    </w:p>
    <w:p w:rsidR="00A813BA" w:rsidRDefault="00D67CD4">
      <w:pPr>
        <w:pStyle w:val="Heading3"/>
      </w:pPr>
      <w:r>
        <w:t>July 9</w:t>
      </w:r>
      <w:r w:rsidR="0007408D">
        <w:t xml:space="preserve">, 2013 </w:t>
      </w:r>
      <w:r>
        <w:t xml:space="preserve"> (Tue) 9:30-11:30AM ET</w:t>
      </w:r>
      <w:r w:rsidRPr="00D67CD4">
        <w:t xml:space="preserve"> </w:t>
      </w:r>
      <w:r>
        <w:t xml:space="preserve"> </w:t>
      </w:r>
    </w:p>
    <w:p w:rsidR="00D67CD4" w:rsidRDefault="00D67CD4" w:rsidP="00D67CD4">
      <w:pPr>
        <w:pStyle w:val="Heading2"/>
      </w:pPr>
      <w:r>
        <w:rPr>
          <w:lang w:eastAsia="ja-JP"/>
        </w:rPr>
        <w:t>Meeting recess at around 6PM</w:t>
      </w: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04F5A" w:rsidRDefault="00D04F5A" w:rsidP="00D04F5A">
      <w:pPr>
        <w:rPr>
          <w:lang w:eastAsia="ja-JP"/>
        </w:rPr>
      </w:pPr>
    </w:p>
    <w:p w:rsidR="00D67CD4" w:rsidRDefault="00D67CD4">
      <w:r>
        <w:br w:type="page"/>
      </w:r>
    </w:p>
    <w:p w:rsidR="001A17F6" w:rsidRDefault="001A17F6" w:rsidP="0091720A"/>
    <w:p w:rsidR="00ED764A" w:rsidRPr="007F557D" w:rsidRDefault="00ED764A" w:rsidP="00FE6696">
      <w:pPr>
        <w:pStyle w:val="Heading2"/>
        <w:numPr>
          <w:ilvl w:val="0"/>
          <w:numId w:val="0"/>
        </w:numPr>
        <w:tabs>
          <w:tab w:val="num" w:pos="852"/>
        </w:tabs>
        <w:ind w:left="936"/>
        <w:jc w:val="both"/>
        <w:rPr>
          <w:rFonts w:eastAsia="Malgun Gothic"/>
          <w:lang w:eastAsia="ko-KR"/>
        </w:rPr>
      </w:pPr>
    </w:p>
    <w:p w:rsidR="0091720A" w:rsidRPr="00961023" w:rsidRDefault="0091720A" w:rsidP="0091720A"/>
    <w:p w:rsidR="00DF2AD5" w:rsidRPr="005A698D" w:rsidRDefault="00E35314" w:rsidP="00DF2AD5">
      <w:pPr>
        <w:pStyle w:val="Maintitle"/>
      </w:pPr>
      <w:r>
        <w:rPr>
          <w:noProof/>
          <w:lang w:eastAsia="zh-CN"/>
        </w:rPr>
        <w:pict>
          <v:shape id="_x0000_s1027" type="#_x0000_t74" alt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left:0;text-align:left;margin-left:0;margin-top:0;width:.05pt;height:.05pt;z-index:251660288;visibility:hidden">
            <w10:anchorlock/>
          </v:shape>
        </w:pict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  <w:r w:rsidR="00DF2AD5"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MS Mincho" w:hint="eastAsia"/>
          <w:lang w:eastAsia="ja-JP"/>
        </w:rPr>
        <w:t>d</w:t>
      </w:r>
      <w:r>
        <w:t xml:space="preserve"> </w:t>
      </w:r>
      <w:r>
        <w:rPr>
          <w:rFonts w:eastAsia="MS Mincho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MS Mincho" w:hint="eastAsia"/>
          <w:lang w:eastAsia="ja-JP"/>
        </w:rPr>
        <w:t>Antonio de la Oliva</w:t>
      </w: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 xml:space="preserve">First </w:t>
      </w:r>
      <w:r>
        <w:t xml:space="preserve">Day </w:t>
      </w:r>
      <w:r>
        <w:rPr>
          <w:lang w:eastAsia="ja-JP"/>
        </w:rPr>
        <w:t xml:space="preserve">AM1 </w:t>
      </w:r>
      <w:r>
        <w:t xml:space="preserve">Meeting: </w:t>
      </w:r>
      <w:r>
        <w:rPr>
          <w:lang w:eastAsia="ja-JP"/>
        </w:rPr>
        <w:t>Kona 2</w:t>
      </w:r>
      <w:r>
        <w:t xml:space="preserve">; </w:t>
      </w:r>
      <w:r>
        <w:rPr>
          <w:lang w:eastAsia="ja-JP"/>
        </w:rPr>
        <w:t>Tuesday</w:t>
      </w:r>
      <w:r>
        <w:t xml:space="preserve">, </w:t>
      </w:r>
      <w:r>
        <w:rPr>
          <w:lang w:eastAsia="ja-JP"/>
        </w:rPr>
        <w:t>May</w:t>
      </w:r>
      <w:r>
        <w:t xml:space="preserve"> 1</w:t>
      </w:r>
      <w:r>
        <w:rPr>
          <w:lang w:eastAsia="ja-JP"/>
        </w:rPr>
        <w:t>4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rPr>
          <w:lang w:eastAsia="ja-JP"/>
        </w:rPr>
        <w:t>8:15A</w:t>
      </w:r>
      <w:r>
        <w:t xml:space="preserve">M 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Call for volunteer to take minutes. Charles Perkins and Yoshihiro Ohba are the minutes-taker for Tuesday AM1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>Meeting Agenda (21-1</w:t>
      </w:r>
      <w:r>
        <w:rPr>
          <w:lang w:eastAsia="ja-JP"/>
        </w:rPr>
        <w:t>3</w:t>
      </w:r>
      <w:r>
        <w:t>-0</w:t>
      </w:r>
      <w:r>
        <w:rPr>
          <w:lang w:eastAsia="ja-JP"/>
        </w:rPr>
        <w:t>077</w:t>
      </w:r>
      <w:r>
        <w:t>-0</w:t>
      </w:r>
      <w:r>
        <w:rPr>
          <w:lang w:eastAsia="ja-JP"/>
        </w:rPr>
        <w:t>0)</w:t>
      </w:r>
      <w:r>
        <w:t xml:space="preserve"> </w:t>
      </w:r>
      <w:r>
        <w:rPr>
          <w:lang w:eastAsia="ja-JP"/>
        </w:rPr>
        <w:t>is presented by Chair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IEEE 802.21d task group is scheduled to meet Tuesday AM1, Wednesday AM1&amp;AM2 and Thursday AM1. </w:t>
      </w:r>
      <w:r>
        <w:t>The agenda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meeting minutes </w:t>
      </w:r>
      <w:r w:rsidR="0007408D">
        <w:rPr>
          <w:lang w:eastAsia="ja-JP"/>
        </w:rPr>
        <w:t xml:space="preserve">are </w:t>
      </w:r>
      <w:r>
        <w:rPr>
          <w:lang w:eastAsia="ja-JP"/>
        </w:rPr>
        <w:t>approved with no objections.</w:t>
      </w:r>
    </w:p>
    <w:p w:rsidR="00FE6696" w:rsidRDefault="00FE6696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DCN 21-13-0057-00 (March 2013 F2F meeting minutes)</w:t>
      </w:r>
    </w:p>
    <w:p w:rsidR="00FE6696" w:rsidRDefault="00FE6696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DCN 21-13-0072-00 (April 17, 2013 teleconference minutes)</w:t>
      </w:r>
    </w:p>
    <w:p w:rsidR="00FE6696" w:rsidRDefault="00FE6696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DCN 21-13-0075-00 (May 8, 2013 teleconference minutes)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>Opening Notes (21-1</w:t>
      </w:r>
      <w:r>
        <w:rPr>
          <w:lang w:eastAsia="ja-JP"/>
        </w:rPr>
        <w:t>3</w:t>
      </w:r>
      <w:r>
        <w:t>-</w:t>
      </w:r>
      <w:r>
        <w:rPr>
          <w:lang w:eastAsia="ja-JP"/>
        </w:rPr>
        <w:t>0085-</w:t>
      </w:r>
      <w:r>
        <w:t>0</w:t>
      </w:r>
      <w:r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Chair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Slides #1-#4 shown, Note Well, Duty to Inform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Call for essential patents (No one responds)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New TGd Schedule is presented.  Letter Ballot and Sponsor Ballot schedules are shifted two month ahead due to completion of harmonization in March 2013.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latest 802.21d draft is 802.21d D00-002 which is available at the member-only page.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If open issues are resolved in this week, </w:t>
      </w:r>
      <w:r w:rsidR="0007408D">
        <w:rPr>
          <w:lang w:eastAsia="ja-JP"/>
        </w:rPr>
        <w:t xml:space="preserve">TG </w:t>
      </w:r>
      <w:proofErr w:type="gramStart"/>
      <w:r>
        <w:rPr>
          <w:lang w:eastAsia="ja-JP"/>
        </w:rPr>
        <w:t>plan</w:t>
      </w:r>
      <w:r w:rsidR="0007408D">
        <w:rPr>
          <w:lang w:eastAsia="ja-JP"/>
        </w:rPr>
        <w:t xml:space="preserve">s </w:t>
      </w:r>
      <w:r>
        <w:rPr>
          <w:lang w:eastAsia="ja-JP"/>
        </w:rPr>
        <w:t xml:space="preserve"> to</w:t>
      </w:r>
      <w:proofErr w:type="gramEnd"/>
      <w:r>
        <w:rPr>
          <w:lang w:eastAsia="ja-JP"/>
        </w:rPr>
        <w:t xml:space="preserve"> have a vote on sending 802.21d draft to WG to </w:t>
      </w:r>
      <w:r w:rsidR="0007408D">
        <w:rPr>
          <w:lang w:eastAsia="ja-JP"/>
        </w:rPr>
        <w:t xml:space="preserve">initiate the </w:t>
      </w:r>
      <w:r>
        <w:rPr>
          <w:lang w:eastAsia="ja-JP"/>
        </w:rPr>
        <w:t>Letter Ballot.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>802.21d Document Status presented by Antonio de la Oliva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802.21d D00-002 is presented by Antonio de la Oliva. 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Group manipulation and push certificate primitives are moved to service management category.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lastRenderedPageBreak/>
        <w:t>ResponseFlag is added to MIH_Link_Configure_Threshold.request and MIH_Net_HO_Commit.request primitives.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In 8.2.2, text is added for explaining that no ACK is used for multicast MIHF ID.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Changes in Figure 24 (Transaction destination state machine) shall be highlighted.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In 9.4.2, MN-initiated join text is still missing.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In p44, format of SubgroupRange is defined.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In p45, Step 1) is removed since silent discarding of received message upon decryption failure is the right approach. Accordingly GROUP_STATUS code 1, 4 and 6 are removed.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</w:rPr>
        <w:t>Complete Subtree</w:t>
      </w:r>
      <w:r>
        <w:rPr>
          <w:rFonts w:ascii="Cambria" w:hAnsi="Cambria"/>
          <w:szCs w:val="22"/>
          <w:lang w:eastAsia="ja-JP"/>
        </w:rPr>
        <w:t xml:space="preserve"> TLV data type shall be changed from OCTET_STRING to COMPLETE_SUBTREE.</w:t>
      </w: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GroupKeyData shall be changed to optional for MIH_MN_Group_Manipulate response and </w:t>
      </w:r>
      <w:r>
        <w:t>MIH_Net_Group_Manipulate</w:t>
      </w:r>
      <w:r>
        <w:rPr>
          <w:lang w:eastAsia="ja-JP"/>
        </w:rPr>
        <w:t xml:space="preserve"> {</w:t>
      </w:r>
      <w:r>
        <w:t>request</w:t>
      </w:r>
      <w:r>
        <w:rPr>
          <w:rFonts w:ascii="Cambria" w:hAnsi="Cambria"/>
          <w:szCs w:val="22"/>
          <w:lang w:eastAsia="ja-JP"/>
        </w:rPr>
        <w:t>.indication} messages.</w:t>
      </w: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szCs w:val="20"/>
        </w:rPr>
      </w:pPr>
      <w:r>
        <w:rPr>
          <w:lang w:eastAsia="ja-JP"/>
        </w:rPr>
        <w:t>Detailed explanation of GKB operation by Toru Kambayashi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Toru presented GKB details described in DCN</w:t>
      </w:r>
      <w:r w:rsidR="0007408D">
        <w:rPr>
          <w:lang w:eastAsia="ja-JP"/>
        </w:rPr>
        <w:t>:</w:t>
      </w:r>
      <w:r>
        <w:rPr>
          <w:lang w:eastAsia="ja-JP"/>
        </w:rPr>
        <w:t xml:space="preserve"> 21-13-0073-01.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DCN</w:t>
      </w:r>
      <w:r w:rsidR="0007408D">
        <w:rPr>
          <w:lang w:eastAsia="ja-JP"/>
        </w:rPr>
        <w:t xml:space="preserve">: </w:t>
      </w:r>
      <w:r>
        <w:rPr>
          <w:lang w:eastAsia="ja-JP"/>
        </w:rPr>
        <w:t xml:space="preserve"> 21-13-0076 shall be discussed in Wednesday AM2.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 xml:space="preserve">Recess at </w:t>
      </w:r>
      <w:r>
        <w:rPr>
          <w:lang w:eastAsia="ja-JP"/>
        </w:rPr>
        <w:t>10AM</w:t>
      </w: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>
        <w:rPr>
          <w:lang w:eastAsia="ja-JP"/>
        </w:rPr>
        <w:t xml:space="preserve">AM1 </w:t>
      </w:r>
      <w:r>
        <w:t xml:space="preserve">Meeting: </w:t>
      </w:r>
      <w:r>
        <w:rPr>
          <w:lang w:eastAsia="ja-JP"/>
        </w:rPr>
        <w:t>Kona 2</w:t>
      </w:r>
      <w:r>
        <w:t xml:space="preserve">; </w:t>
      </w:r>
      <w:r>
        <w:rPr>
          <w:lang w:eastAsia="ja-JP"/>
        </w:rPr>
        <w:t>Wednesday</w:t>
      </w:r>
      <w:r>
        <w:t xml:space="preserve">, </w:t>
      </w:r>
      <w:r>
        <w:rPr>
          <w:lang w:eastAsia="ja-JP"/>
        </w:rPr>
        <w:t>May</w:t>
      </w:r>
      <w:r>
        <w:t xml:space="preserve"> </w:t>
      </w:r>
      <w:r>
        <w:rPr>
          <w:lang w:eastAsia="ja-JP"/>
        </w:rPr>
        <w:t>15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bookmarkStart w:id="1" w:name="OLE_LINK7"/>
      <w:bookmarkStart w:id="2" w:name="OLE_LINK6"/>
      <w:r>
        <w:rPr>
          <w:lang w:eastAsia="ja-JP"/>
        </w:rPr>
        <w:t>Chair</w:t>
      </w:r>
      <w:bookmarkEnd w:id="1"/>
      <w:bookmarkEnd w:id="2"/>
      <w:r>
        <w:t xml:space="preserve"> at </w:t>
      </w:r>
      <w:r>
        <w:rPr>
          <w:lang w:eastAsia="ja-JP"/>
        </w:rPr>
        <w:t>8</w:t>
      </w:r>
      <w:r>
        <w:t>:</w:t>
      </w:r>
      <w:r>
        <w:rPr>
          <w:lang w:eastAsia="ja-JP"/>
        </w:rPr>
        <w:t>10AM</w:t>
      </w:r>
      <w:r>
        <w:t xml:space="preserve"> </w:t>
      </w:r>
    </w:p>
    <w:p w:rsidR="00FE6696" w:rsidRDefault="00FE6696" w:rsidP="00FE6696">
      <w:pPr>
        <w:rPr>
          <w:lang w:eastAsia="ja-JP"/>
        </w:rPr>
      </w:pPr>
      <w:r>
        <w:t>Minutes are taken by</w:t>
      </w:r>
      <w:r>
        <w:rPr>
          <w:lang w:eastAsia="ja-JP"/>
        </w:rPr>
        <w:t xml:space="preserve"> Yoshihiro Ohba.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Bootstrapping MKB presented by Yoshikazu Hanatani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Yoshikazu Hanatani presented the document (DCN</w:t>
      </w:r>
      <w:r w:rsidR="0007408D">
        <w:rPr>
          <w:lang w:eastAsia="ja-JP"/>
        </w:rPr>
        <w:t>:</w:t>
      </w:r>
      <w:r>
        <w:rPr>
          <w:lang w:eastAsia="ja-JP"/>
        </w:rPr>
        <w:t xml:space="preserve"> 21-13-0076-00).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Question: Are both MIH_Push_Credentials and MIH_Pull _Credentials are new primitive?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Comment: MIH_Pull _Credentials primitives are new.  MIH_Push_Credentials primitives are replacement of MIH_Push_Certificate.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Question: The MIH_Push_Credentials and MIH_Pull _Credentials primitives support only certificates. Should we add support other type of credentials including symmetric key credentials?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Comment: We can add support other type of credentials during letter ballot.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document has been accepted to be incorporated to 802.21d draft.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lastRenderedPageBreak/>
        <w:t>MN-initiated Join text presented by Antonio de la Oliva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Antonio de la Oliva presented the document (DCN</w:t>
      </w:r>
      <w:r w:rsidR="0007408D">
        <w:rPr>
          <w:lang w:eastAsia="ja-JP"/>
        </w:rPr>
        <w:t>:</w:t>
      </w:r>
      <w:r>
        <w:rPr>
          <w:lang w:eastAsia="ja-JP"/>
        </w:rPr>
        <w:t xml:space="preserve"> 21-13-0086-00).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Question: Should “transport” be plural?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Comment: Editor shall determine whether it is singular or plural.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document has been accepted to be incorporated to 802.21d draft.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 xml:space="preserve">Recessed </w:t>
      </w:r>
      <w:r>
        <w:t xml:space="preserve">at </w:t>
      </w:r>
      <w:r>
        <w:rPr>
          <w:lang w:eastAsia="ja-JP"/>
        </w:rPr>
        <w:t>9:00am</w:t>
      </w: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>
        <w:rPr>
          <w:lang w:eastAsia="ja-JP"/>
        </w:rPr>
        <w:t xml:space="preserve">AM2 </w:t>
      </w:r>
      <w:r>
        <w:t xml:space="preserve">Meeting: </w:t>
      </w:r>
      <w:r>
        <w:rPr>
          <w:lang w:eastAsia="ja-JP"/>
        </w:rPr>
        <w:t>Kona 2</w:t>
      </w:r>
      <w:r>
        <w:t xml:space="preserve">; </w:t>
      </w:r>
      <w:r>
        <w:rPr>
          <w:lang w:eastAsia="ja-JP"/>
        </w:rPr>
        <w:t>Wednesday</w:t>
      </w:r>
      <w:r>
        <w:t xml:space="preserve">, </w:t>
      </w:r>
      <w:r>
        <w:rPr>
          <w:lang w:eastAsia="ja-JP"/>
        </w:rPr>
        <w:t>May</w:t>
      </w:r>
      <w:r>
        <w:t xml:space="preserve"> </w:t>
      </w:r>
      <w:r>
        <w:rPr>
          <w:lang w:eastAsia="ja-JP"/>
        </w:rPr>
        <w:t>15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rPr>
          <w:lang w:eastAsia="ja-JP"/>
        </w:rPr>
        <w:t>10</w:t>
      </w:r>
      <w:r>
        <w:t>:</w:t>
      </w:r>
      <w:r>
        <w:rPr>
          <w:lang w:eastAsia="ja-JP"/>
        </w:rPr>
        <w:t>30AM</w:t>
      </w:r>
      <w:r>
        <w:t xml:space="preserve"> </w:t>
      </w:r>
    </w:p>
    <w:p w:rsidR="00FE6696" w:rsidRDefault="00FE6696" w:rsidP="00FE6696">
      <w:pPr>
        <w:rPr>
          <w:lang w:eastAsia="ja-JP"/>
        </w:rPr>
      </w:pPr>
      <w:r>
        <w:t>Minutes are taken by</w:t>
      </w:r>
      <w:r>
        <w:rPr>
          <w:lang w:eastAsia="ja-JP"/>
        </w:rPr>
        <w:t xml:space="preserve"> Yoshihiro Ohba.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802.21d demonstration presented by Toru Kambayashi and Yoshikazu Hanatani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Toru Kambayashi and Yoshikazu Hanatani presented the document (DCN</w:t>
      </w:r>
      <w:r w:rsidR="0007408D">
        <w:rPr>
          <w:lang w:eastAsia="ja-JP"/>
        </w:rPr>
        <w:t>:</w:t>
      </w:r>
      <w:r>
        <w:rPr>
          <w:lang w:eastAsia="ja-JP"/>
        </w:rPr>
        <w:t xml:space="preserve"> 21-13-0089-00) and showed a demonstration using 3 laptop PCs, one PC for Command Center and two PCs for 4 MNs.  The following scenarios are shown. </w:t>
      </w:r>
    </w:p>
    <w:p w:rsidR="00FE6696" w:rsidRDefault="00FE6696" w:rsidP="00FE6696">
      <w:pPr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Network-initiated Join/Leave with group key distribution</w:t>
      </w:r>
    </w:p>
    <w:p w:rsidR="00FE6696" w:rsidRDefault="00FE6696" w:rsidP="00FE6696">
      <w:pPr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Group commands encrypted by group key</w:t>
      </w:r>
    </w:p>
    <w:p w:rsidR="00FE6696" w:rsidRDefault="00FE6696" w:rsidP="00FE6696">
      <w:pPr>
        <w:numPr>
          <w:ilvl w:val="0"/>
          <w:numId w:val="24"/>
        </w:numPr>
        <w:rPr>
          <w:lang w:eastAsia="ja-JP"/>
        </w:rPr>
      </w:pPr>
      <w:r>
        <w:rPr>
          <w:lang w:eastAsia="ja-JP"/>
        </w:rPr>
        <w:t>Compromised MN cannot obtain updated group key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GKB data type description presented by Toru Kambayashi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Toru-kambayashi presented the document (DCN</w:t>
      </w:r>
      <w:r w:rsidR="0007408D">
        <w:rPr>
          <w:lang w:eastAsia="ja-JP"/>
        </w:rPr>
        <w:t>:</w:t>
      </w:r>
      <w:r>
        <w:rPr>
          <w:lang w:eastAsia="ja-JP"/>
        </w:rPr>
        <w:t xml:space="preserve"> 21-13-0088-00).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document has been accepted to be incorporated to 802.21d draft.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 xml:space="preserve">Recess at </w:t>
      </w:r>
      <w:r>
        <w:rPr>
          <w:lang w:eastAsia="ja-JP"/>
        </w:rPr>
        <w:t>10:20AM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 xml:space="preserve">Third </w:t>
      </w:r>
      <w:r>
        <w:t xml:space="preserve">Day </w:t>
      </w:r>
      <w:r>
        <w:rPr>
          <w:lang w:eastAsia="ja-JP"/>
        </w:rPr>
        <w:t xml:space="preserve">AM1 </w:t>
      </w:r>
      <w:r>
        <w:t xml:space="preserve">Meeting: </w:t>
      </w:r>
      <w:r>
        <w:rPr>
          <w:lang w:eastAsia="ja-JP"/>
        </w:rPr>
        <w:t>Kona 2</w:t>
      </w:r>
      <w:r>
        <w:t xml:space="preserve">; </w:t>
      </w:r>
      <w:r>
        <w:rPr>
          <w:lang w:eastAsia="ja-JP"/>
        </w:rPr>
        <w:t>Thursday</w:t>
      </w:r>
      <w:r>
        <w:t xml:space="preserve">, </w:t>
      </w:r>
      <w:r>
        <w:rPr>
          <w:lang w:eastAsia="ja-JP"/>
        </w:rPr>
        <w:t>May</w:t>
      </w:r>
      <w:r>
        <w:t xml:space="preserve"> </w:t>
      </w:r>
      <w:r>
        <w:rPr>
          <w:lang w:eastAsia="ja-JP"/>
        </w:rPr>
        <w:t>16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rPr>
          <w:lang w:eastAsia="ja-JP"/>
        </w:rPr>
        <w:t>9</w:t>
      </w:r>
      <w:r>
        <w:t>:</w:t>
      </w:r>
      <w:r>
        <w:rPr>
          <w:lang w:eastAsia="ja-JP"/>
        </w:rPr>
        <w:t>00AM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Minutes are taken by Yoshihiro Ohba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Revised 802.21d draft presented by Antonio de la Oliva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Editor (Antonio de la Oliva) presented 802.21d D00_003 which incorporates the resolutions that were agreed by the group in this week.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Comment: GROUP_STATUS should not have “join unsuccessful” and “leave unsuccessful” status.  On the other hand it should have “unchanged” status.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comment was accepted and Editor produced 802.21d D01 reflecting the comment.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lastRenderedPageBreak/>
        <w:t>Closing Note by Chair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t>TG closing note is captured in DCN</w:t>
      </w:r>
      <w:r w:rsidR="0007408D">
        <w:t xml:space="preserve">: </w:t>
      </w:r>
      <w:r>
        <w:t>21-13-0055-00-MuGM</w:t>
      </w:r>
      <w:r>
        <w:rPr>
          <w:lang w:eastAsia="ja-JP"/>
        </w:rPr>
        <w:t>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following motion was taken.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ind w:left="720"/>
        <w:rPr>
          <w:lang w:eastAsia="ja-JP"/>
        </w:rPr>
      </w:pPr>
      <w:r>
        <w:rPr>
          <w:lang w:eastAsia="ja-JP"/>
        </w:rPr>
        <w:t>Motion: The Task Group authorizes the TG Chair to move a WG motion “The Working Group authorizes the WG Chair to carry out a Working Group 30 days Letter Ballot on the question ‘Should P802.21d D01 be forwarded to Sponsor Ballot?’” in WG Closing Plenary on May 16, 2013</w:t>
      </w: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Moved by: Charles E. Perkins</w:t>
      </w: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Seconded by: Stephen Chasko</w:t>
      </w: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Yes: 5 / No: 0 / Abstain: 0</w:t>
      </w: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Result: Motion passes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Teleconference schedule was discussed. The group agreed on the following tentative schedule.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July 3 (Wed) 8am-10am ET</w:t>
      </w:r>
    </w:p>
    <w:p w:rsidR="00FE669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>July 10 (Wed) 8am-10am ET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>The meeting adjourned at 9:40am</w:t>
      </w:r>
    </w:p>
    <w:p w:rsidR="0091720A" w:rsidRPr="0091720A" w:rsidRDefault="0091720A" w:rsidP="00FE6696">
      <w:pPr>
        <w:pStyle w:val="Heading1"/>
        <w:tabs>
          <w:tab w:val="clear" w:pos="-432"/>
          <w:tab w:val="num" w:pos="0"/>
        </w:tabs>
        <w:ind w:left="432"/>
        <w:rPr>
          <w:rFonts w:eastAsiaTheme="minorEastAsia"/>
          <w:lang w:eastAsia="zh-CN"/>
        </w:rPr>
      </w:pPr>
    </w:p>
    <w:sectPr w:rsidR="0091720A" w:rsidRPr="0091720A" w:rsidSect="00DA30F5">
      <w:headerReference w:type="default" r:id="rId12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14" w:rsidRDefault="00E35314">
      <w:r>
        <w:separator/>
      </w:r>
    </w:p>
  </w:endnote>
  <w:endnote w:type="continuationSeparator" w:id="0">
    <w:p w:rsidR="00E35314" w:rsidRDefault="00E3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14" w:rsidRDefault="00E35314"/>
  </w:footnote>
  <w:footnote w:type="continuationSeparator" w:id="0">
    <w:p w:rsidR="00E35314" w:rsidRDefault="00E3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8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6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17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8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2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4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7"/>
  </w:num>
  <w:num w:numId="5">
    <w:abstractNumId w:val="23"/>
  </w:num>
  <w:num w:numId="6">
    <w:abstractNumId w:val="22"/>
  </w:num>
  <w:num w:numId="7">
    <w:abstractNumId w:val="21"/>
  </w:num>
  <w:num w:numId="8">
    <w:abstractNumId w:val="27"/>
  </w:num>
  <w:num w:numId="9">
    <w:abstractNumId w:val="20"/>
  </w:num>
  <w:num w:numId="10">
    <w:abstractNumId w:val="28"/>
  </w:num>
  <w:num w:numId="11">
    <w:abstractNumId w:val="8"/>
  </w:num>
  <w:num w:numId="12">
    <w:abstractNumId w:val="18"/>
  </w:num>
  <w:num w:numId="13">
    <w:abstractNumId w:val="10"/>
  </w:num>
  <w:num w:numId="14">
    <w:abstractNumId w:val="24"/>
  </w:num>
  <w:num w:numId="15">
    <w:abstractNumId w:val="25"/>
  </w:num>
  <w:num w:numId="16">
    <w:abstractNumId w:val="19"/>
  </w:num>
  <w:num w:numId="17">
    <w:abstractNumId w:val="17"/>
  </w:num>
  <w:num w:numId="18">
    <w:abstractNumId w:val="16"/>
  </w:num>
  <w:num w:numId="19">
    <w:abstractNumId w:val="1"/>
  </w:num>
  <w:num w:numId="20">
    <w:abstractNumId w:val="4"/>
  </w:num>
  <w:num w:numId="21">
    <w:abstractNumId w:val="3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"/>
  </w:num>
  <w:num w:numId="25">
    <w:abstractNumId w:val="15"/>
  </w:num>
  <w:num w:numId="26">
    <w:abstractNumId w:val="26"/>
  </w:num>
  <w:num w:numId="27">
    <w:abstractNumId w:val="29"/>
  </w:num>
  <w:num w:numId="28">
    <w:abstractNumId w:val="5"/>
  </w:num>
  <w:num w:numId="29">
    <w:abstractNumId w:val="11"/>
  </w:num>
  <w:num w:numId="30">
    <w:abstractNumId w:val="14"/>
  </w:num>
  <w:num w:numId="31">
    <w:abstractNumId w:val="3"/>
  </w:num>
  <w:num w:numId="32">
    <w:abstractNumId w:val="6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392"/>
    <w:rsid w:val="000A4F9E"/>
    <w:rsid w:val="000B1C3D"/>
    <w:rsid w:val="000B2637"/>
    <w:rsid w:val="000B2BB4"/>
    <w:rsid w:val="000B2BF4"/>
    <w:rsid w:val="000B37C7"/>
    <w:rsid w:val="000B436B"/>
    <w:rsid w:val="000B448E"/>
    <w:rsid w:val="000B613D"/>
    <w:rsid w:val="000C2A99"/>
    <w:rsid w:val="000C3398"/>
    <w:rsid w:val="000C3413"/>
    <w:rsid w:val="000C3555"/>
    <w:rsid w:val="000C4420"/>
    <w:rsid w:val="000C5102"/>
    <w:rsid w:val="000C6AB7"/>
    <w:rsid w:val="000C6F5E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62C6"/>
    <w:rsid w:val="00197296"/>
    <w:rsid w:val="001A091B"/>
    <w:rsid w:val="001A1091"/>
    <w:rsid w:val="001A14AD"/>
    <w:rsid w:val="001A17F6"/>
    <w:rsid w:val="001A27C8"/>
    <w:rsid w:val="001A290E"/>
    <w:rsid w:val="001A5CC9"/>
    <w:rsid w:val="001B1AEE"/>
    <w:rsid w:val="001B3F09"/>
    <w:rsid w:val="001B46C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3303"/>
    <w:rsid w:val="00333B59"/>
    <w:rsid w:val="00334BBA"/>
    <w:rsid w:val="0033606D"/>
    <w:rsid w:val="00336508"/>
    <w:rsid w:val="00340555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6328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42F9"/>
    <w:rsid w:val="00524F5F"/>
    <w:rsid w:val="005265A3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32A6"/>
    <w:rsid w:val="005B554E"/>
    <w:rsid w:val="005B72CF"/>
    <w:rsid w:val="005C1EC1"/>
    <w:rsid w:val="005C23C8"/>
    <w:rsid w:val="005C3682"/>
    <w:rsid w:val="005C3DE8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C3F"/>
    <w:rsid w:val="0064435F"/>
    <w:rsid w:val="0064503E"/>
    <w:rsid w:val="006456E1"/>
    <w:rsid w:val="0065020E"/>
    <w:rsid w:val="00650C41"/>
    <w:rsid w:val="0065106B"/>
    <w:rsid w:val="006515B2"/>
    <w:rsid w:val="006519C9"/>
    <w:rsid w:val="006526D4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C8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BC0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A1"/>
    <w:rsid w:val="00733F59"/>
    <w:rsid w:val="007351FF"/>
    <w:rsid w:val="007445F5"/>
    <w:rsid w:val="00744BBF"/>
    <w:rsid w:val="00745042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334E"/>
    <w:rsid w:val="008A3D46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2DB1"/>
    <w:rsid w:val="009B342F"/>
    <w:rsid w:val="009B3734"/>
    <w:rsid w:val="009B5519"/>
    <w:rsid w:val="009B6F77"/>
    <w:rsid w:val="009C119A"/>
    <w:rsid w:val="009C29CA"/>
    <w:rsid w:val="009C32C8"/>
    <w:rsid w:val="009C3EC5"/>
    <w:rsid w:val="009C4E3A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DA4"/>
    <w:rsid w:val="00A77B37"/>
    <w:rsid w:val="00A77E0E"/>
    <w:rsid w:val="00A80432"/>
    <w:rsid w:val="00A805AE"/>
    <w:rsid w:val="00A813BA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3726"/>
    <w:rsid w:val="00BC4329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4A5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314"/>
    <w:rsid w:val="00E357AF"/>
    <w:rsid w:val="00E3662E"/>
    <w:rsid w:val="00E369AC"/>
    <w:rsid w:val="00E418B3"/>
    <w:rsid w:val="00E43429"/>
    <w:rsid w:val="00E45587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3765"/>
    <w:rsid w:val="00ED40A7"/>
    <w:rsid w:val="00ED5EFF"/>
    <w:rsid w:val="00ED69A9"/>
    <w:rsid w:val="00ED6F57"/>
    <w:rsid w:val="00ED764A"/>
    <w:rsid w:val="00ED77B2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21/dcn/13/21-13-0071-00-0000-explaining-that-how-to-solve-of-the-user-authentication-in-case-of-mih.doc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FB81-C722-4E44-949F-E2F2BB86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17561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charliep</cp:lastModifiedBy>
  <cp:revision>3</cp:revision>
  <cp:lastPrinted>2009-10-06T18:37:00Z</cp:lastPrinted>
  <dcterms:created xsi:type="dcterms:W3CDTF">2013-07-04T18:18:00Z</dcterms:created>
  <dcterms:modified xsi:type="dcterms:W3CDTF">2013-07-04T18:18:00Z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