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FC2A"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14:paraId="027ED212"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14:paraId="564DA4D9" w14:textId="77777777"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062"/>
        <w:gridCol w:w="3960"/>
        <w:gridCol w:w="4428"/>
      </w:tblGrid>
      <w:tr w:rsidR="00924D48" w:rsidRPr="00A429DD" w14:paraId="128895D7" w14:textId="77777777" w:rsidTr="007C273B">
        <w:tc>
          <w:tcPr>
            <w:tcW w:w="1062" w:type="dxa"/>
            <w:tcBorders>
              <w:top w:val="single" w:sz="6" w:space="0" w:color="auto"/>
            </w:tcBorders>
          </w:tcPr>
          <w:p w14:paraId="7BBA0E65" w14:textId="77777777" w:rsidR="00924D48" w:rsidRPr="00A429DD" w:rsidRDefault="00924D48" w:rsidP="002E449C">
            <w:pPr>
              <w:pStyle w:val="covertext"/>
              <w:rPr>
                <w:rFonts w:ascii="Calibri" w:hAnsi="Calibri"/>
                <w:szCs w:val="24"/>
              </w:rPr>
            </w:pPr>
            <w:r w:rsidRPr="00A429DD">
              <w:rPr>
                <w:rFonts w:ascii="Calibri" w:hAnsi="Calibri"/>
                <w:szCs w:val="24"/>
              </w:rPr>
              <w:t>Project</w:t>
            </w:r>
          </w:p>
        </w:tc>
        <w:tc>
          <w:tcPr>
            <w:tcW w:w="8388" w:type="dxa"/>
            <w:gridSpan w:val="2"/>
            <w:tcBorders>
              <w:top w:val="single" w:sz="6" w:space="0" w:color="auto"/>
            </w:tcBorders>
          </w:tcPr>
          <w:p w14:paraId="2BC7294F" w14:textId="77777777" w:rsidR="00924D48" w:rsidRPr="00A429DD" w:rsidRDefault="00924D48" w:rsidP="002E449C">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14:paraId="2D9B381C" w14:textId="77777777" w:rsidTr="007C273B">
        <w:tc>
          <w:tcPr>
            <w:tcW w:w="1062" w:type="dxa"/>
            <w:tcBorders>
              <w:top w:val="single" w:sz="6" w:space="0" w:color="auto"/>
            </w:tcBorders>
          </w:tcPr>
          <w:p w14:paraId="1CE9204A" w14:textId="77777777" w:rsidR="00924D48" w:rsidRPr="00A429DD" w:rsidRDefault="00924D48" w:rsidP="002E449C">
            <w:pPr>
              <w:pStyle w:val="covertext"/>
              <w:rPr>
                <w:rFonts w:ascii="Calibri" w:hAnsi="Calibri"/>
                <w:szCs w:val="24"/>
              </w:rPr>
            </w:pPr>
            <w:r w:rsidRPr="00A429DD">
              <w:rPr>
                <w:rFonts w:ascii="Calibri" w:hAnsi="Calibri"/>
                <w:szCs w:val="24"/>
              </w:rPr>
              <w:t>Title</w:t>
            </w:r>
          </w:p>
        </w:tc>
        <w:tc>
          <w:tcPr>
            <w:tcW w:w="8388" w:type="dxa"/>
            <w:gridSpan w:val="2"/>
            <w:tcBorders>
              <w:top w:val="single" w:sz="6" w:space="0" w:color="auto"/>
            </w:tcBorders>
          </w:tcPr>
          <w:p w14:paraId="36887FCA" w14:textId="5C0B1923" w:rsidR="00924D48" w:rsidRPr="00EF08B8" w:rsidRDefault="00EF08B8" w:rsidP="00CE7FE6">
            <w:pPr>
              <w:pStyle w:val="covertext"/>
              <w:rPr>
                <w:rFonts w:ascii="Calibri" w:eastAsia="游明朝" w:hAnsi="Calibri"/>
                <w:sz w:val="28"/>
                <w:szCs w:val="28"/>
                <w:lang w:eastAsia="ja-JP"/>
              </w:rPr>
            </w:pPr>
            <w:r>
              <w:rPr>
                <w:rFonts w:ascii="Calibri" w:eastAsia="游明朝" w:hAnsi="Calibri" w:hint="eastAsia"/>
                <w:szCs w:val="28"/>
                <w:lang w:eastAsia="ja-JP"/>
              </w:rPr>
              <w:t xml:space="preserve">Proposed draft text </w:t>
            </w:r>
            <w:r w:rsidR="004B5A9D">
              <w:rPr>
                <w:rFonts w:ascii="Calibri" w:eastAsia="游明朝" w:hAnsi="Calibri" w:hint="eastAsia"/>
                <w:szCs w:val="28"/>
                <w:lang w:eastAsia="ja-JP"/>
              </w:rPr>
              <w:t xml:space="preserve">related </w:t>
            </w:r>
            <w:r w:rsidR="0038207F">
              <w:rPr>
                <w:rFonts w:ascii="Calibri" w:eastAsia="游明朝" w:hAnsi="Calibri"/>
                <w:szCs w:val="28"/>
                <w:lang w:eastAsia="ja-JP"/>
              </w:rPr>
              <w:t>to</w:t>
            </w:r>
            <w:r w:rsidR="003E740C">
              <w:rPr>
                <w:rFonts w:ascii="Calibri" w:eastAsia="游明朝" w:hAnsi="Calibri" w:hint="eastAsia"/>
                <w:szCs w:val="28"/>
                <w:lang w:eastAsia="ja-JP"/>
              </w:rPr>
              <w:t xml:space="preserve"> </w:t>
            </w:r>
            <w:proofErr w:type="spellStart"/>
            <w:r w:rsidR="003E740C">
              <w:rPr>
                <w:rFonts w:ascii="Calibri" w:eastAsia="游明朝" w:hAnsi="Calibri" w:hint="eastAsia"/>
                <w:szCs w:val="28"/>
                <w:lang w:eastAsia="ja-JP"/>
              </w:rPr>
              <w:t>Suspendable</w:t>
            </w:r>
            <w:proofErr w:type="spellEnd"/>
            <w:r w:rsidR="003E740C">
              <w:rPr>
                <w:rFonts w:ascii="Calibri" w:eastAsia="游明朝" w:hAnsi="Calibri" w:hint="eastAsia"/>
                <w:szCs w:val="28"/>
                <w:lang w:eastAsia="ja-JP"/>
              </w:rPr>
              <w:t xml:space="preserve"> CSMA/CA on IEEE 802.15.4</w:t>
            </w:r>
          </w:p>
        </w:tc>
      </w:tr>
      <w:tr w:rsidR="00924D48" w:rsidRPr="00A429DD" w14:paraId="09AEC358" w14:textId="77777777" w:rsidTr="007C273B">
        <w:tc>
          <w:tcPr>
            <w:tcW w:w="1062" w:type="dxa"/>
            <w:tcBorders>
              <w:top w:val="single" w:sz="6" w:space="0" w:color="auto"/>
            </w:tcBorders>
          </w:tcPr>
          <w:p w14:paraId="36C447D7" w14:textId="77777777" w:rsidR="00924D48" w:rsidRPr="00A429DD" w:rsidRDefault="00924D48" w:rsidP="002E449C">
            <w:pPr>
              <w:pStyle w:val="covertext"/>
              <w:rPr>
                <w:rFonts w:ascii="Calibri" w:hAnsi="Calibri"/>
                <w:szCs w:val="24"/>
              </w:rPr>
            </w:pPr>
            <w:r w:rsidRPr="00A429DD">
              <w:rPr>
                <w:rFonts w:ascii="Calibri" w:hAnsi="Calibri"/>
                <w:szCs w:val="24"/>
              </w:rPr>
              <w:t>Date Submitted</w:t>
            </w:r>
          </w:p>
        </w:tc>
        <w:tc>
          <w:tcPr>
            <w:tcW w:w="8388" w:type="dxa"/>
            <w:gridSpan w:val="2"/>
            <w:tcBorders>
              <w:top w:val="single" w:sz="6" w:space="0" w:color="auto"/>
            </w:tcBorders>
          </w:tcPr>
          <w:p w14:paraId="2304C964" w14:textId="7DC0FA77" w:rsidR="00924D48" w:rsidRPr="001B6AFE" w:rsidRDefault="001B6AFE" w:rsidP="00112888">
            <w:pPr>
              <w:pStyle w:val="covertext"/>
              <w:rPr>
                <w:rFonts w:ascii="Calibri" w:eastAsia="游明朝" w:hAnsi="Calibri"/>
                <w:szCs w:val="24"/>
                <w:lang w:eastAsia="ja-JP"/>
              </w:rPr>
            </w:pPr>
            <w:r>
              <w:rPr>
                <w:rFonts w:ascii="Calibri" w:eastAsia="游明朝" w:hAnsi="Calibri" w:hint="eastAsia"/>
                <w:szCs w:val="24"/>
                <w:lang w:eastAsia="ja-JP"/>
              </w:rPr>
              <w:t>July</w:t>
            </w:r>
            <w:r w:rsidR="008C5492">
              <w:rPr>
                <w:rFonts w:ascii="Calibri" w:hAnsi="Calibri"/>
                <w:szCs w:val="24"/>
              </w:rPr>
              <w:t xml:space="preserve"> </w:t>
            </w:r>
            <w:r w:rsidR="00090C1E">
              <w:rPr>
                <w:rFonts w:ascii="Calibri" w:eastAsia="游明朝" w:hAnsi="Calibri" w:hint="eastAsia"/>
                <w:szCs w:val="24"/>
                <w:lang w:eastAsia="ja-JP"/>
              </w:rPr>
              <w:t>31</w:t>
            </w:r>
            <w:r w:rsidR="00924D48">
              <w:rPr>
                <w:rFonts w:ascii="Calibri" w:hAnsi="Calibri"/>
                <w:szCs w:val="24"/>
              </w:rPr>
              <w:t>, 2</w:t>
            </w:r>
            <w:r w:rsidR="001A7FF0">
              <w:rPr>
                <w:rFonts w:ascii="Calibri" w:hAnsi="Calibri"/>
                <w:szCs w:val="24"/>
              </w:rPr>
              <w:t>02</w:t>
            </w:r>
            <w:r>
              <w:rPr>
                <w:rFonts w:ascii="Calibri" w:eastAsia="游明朝" w:hAnsi="Calibri" w:hint="eastAsia"/>
                <w:szCs w:val="24"/>
                <w:lang w:eastAsia="ja-JP"/>
              </w:rPr>
              <w:t>5</w:t>
            </w:r>
          </w:p>
        </w:tc>
      </w:tr>
      <w:tr w:rsidR="00924D48" w:rsidRPr="00A429DD" w14:paraId="5AC12A9D" w14:textId="77777777" w:rsidTr="007C273B">
        <w:tc>
          <w:tcPr>
            <w:tcW w:w="1062" w:type="dxa"/>
            <w:tcBorders>
              <w:top w:val="single" w:sz="4" w:space="0" w:color="auto"/>
              <w:bottom w:val="single" w:sz="4" w:space="0" w:color="auto"/>
            </w:tcBorders>
          </w:tcPr>
          <w:p w14:paraId="1088BB6C" w14:textId="77777777" w:rsidR="00924D48" w:rsidRPr="00A429DD" w:rsidRDefault="00924D48" w:rsidP="002E449C">
            <w:pPr>
              <w:pStyle w:val="covertext"/>
              <w:rPr>
                <w:rFonts w:ascii="Calibri" w:hAnsi="Calibri"/>
                <w:szCs w:val="24"/>
              </w:rPr>
            </w:pPr>
            <w:r w:rsidRPr="00A429DD">
              <w:rPr>
                <w:rFonts w:ascii="Calibri" w:hAnsi="Calibri"/>
                <w:szCs w:val="24"/>
              </w:rPr>
              <w:t>Source</w:t>
            </w:r>
          </w:p>
        </w:tc>
        <w:tc>
          <w:tcPr>
            <w:tcW w:w="3960" w:type="dxa"/>
            <w:tcBorders>
              <w:top w:val="single" w:sz="4" w:space="0" w:color="auto"/>
              <w:bottom w:val="single" w:sz="4" w:space="0" w:color="auto"/>
            </w:tcBorders>
          </w:tcPr>
          <w:p w14:paraId="317C6EE9" w14:textId="75E1F9CD" w:rsidR="00CE7FE6" w:rsidRPr="00251905" w:rsidRDefault="00251905" w:rsidP="00CE7FE6">
            <w:pPr>
              <w:pStyle w:val="covertext"/>
              <w:spacing w:before="0" w:after="0"/>
              <w:rPr>
                <w:rFonts w:ascii="Calibri" w:eastAsia="游明朝" w:hAnsi="Calibri"/>
                <w:szCs w:val="24"/>
                <w:lang w:eastAsia="ja-JP"/>
              </w:rPr>
            </w:pPr>
            <w:proofErr w:type="spellStart"/>
            <w:r>
              <w:rPr>
                <w:rFonts w:ascii="Calibri" w:eastAsia="游明朝" w:hAnsi="Calibri" w:hint="eastAsia"/>
                <w:szCs w:val="24"/>
                <w:lang w:eastAsia="ja-JP"/>
              </w:rPr>
              <w:t>Takenori</w:t>
            </w:r>
            <w:proofErr w:type="spellEnd"/>
            <w:r>
              <w:rPr>
                <w:rFonts w:ascii="Calibri" w:eastAsia="游明朝" w:hAnsi="Calibri" w:hint="eastAsia"/>
                <w:szCs w:val="24"/>
                <w:lang w:eastAsia="ja-JP"/>
              </w:rPr>
              <w:t xml:space="preserve"> Sumi, Mitsubishi Electric</w:t>
            </w:r>
          </w:p>
        </w:tc>
        <w:tc>
          <w:tcPr>
            <w:tcW w:w="4428" w:type="dxa"/>
            <w:tcBorders>
              <w:top w:val="single" w:sz="4" w:space="0" w:color="auto"/>
              <w:bottom w:val="single" w:sz="4" w:space="0" w:color="auto"/>
            </w:tcBorders>
          </w:tcPr>
          <w:p w14:paraId="76EC1A7D" w14:textId="1F1074D3" w:rsidR="00015FE9" w:rsidRPr="00247313" w:rsidRDefault="00924D48" w:rsidP="001A7FF0">
            <w:pPr>
              <w:pStyle w:val="covertext"/>
              <w:tabs>
                <w:tab w:val="left" w:pos="1152"/>
              </w:tabs>
              <w:spacing w:before="0" w:after="0"/>
              <w:rPr>
                <w:rFonts w:ascii="Calibri" w:eastAsia="游明朝" w:hAnsi="Calibri"/>
                <w:szCs w:val="24"/>
                <w:lang w:eastAsia="ja-JP"/>
              </w:rPr>
            </w:pPr>
            <w:r>
              <w:rPr>
                <w:rFonts w:ascii="Calibri" w:hAnsi="Calibri"/>
                <w:szCs w:val="24"/>
              </w:rPr>
              <w:t xml:space="preserve">E-mail: </w:t>
            </w:r>
            <w:r w:rsidR="00251905" w:rsidRPr="00251905">
              <w:rPr>
                <w:rFonts w:ascii="Calibri" w:hAnsi="Calibri"/>
                <w:szCs w:val="24"/>
              </w:rPr>
              <w:t>Sumi.Takenori@dc.MitsubishiElectric.co.jp</w:t>
            </w:r>
          </w:p>
        </w:tc>
      </w:tr>
      <w:tr w:rsidR="00924D48" w:rsidRPr="00A429DD" w14:paraId="6656A972" w14:textId="77777777" w:rsidTr="007C273B">
        <w:tc>
          <w:tcPr>
            <w:tcW w:w="1062" w:type="dxa"/>
            <w:tcBorders>
              <w:top w:val="single" w:sz="6" w:space="0" w:color="auto"/>
            </w:tcBorders>
          </w:tcPr>
          <w:p w14:paraId="3F8CB6F5" w14:textId="77777777" w:rsidR="00924D48" w:rsidRPr="00A429DD" w:rsidRDefault="00924D48" w:rsidP="002E449C">
            <w:pPr>
              <w:pStyle w:val="covertext"/>
              <w:rPr>
                <w:rFonts w:ascii="Calibri" w:hAnsi="Calibri"/>
                <w:szCs w:val="24"/>
              </w:rPr>
            </w:pPr>
            <w:r w:rsidRPr="00A429DD">
              <w:rPr>
                <w:rFonts w:ascii="Calibri" w:hAnsi="Calibri"/>
                <w:szCs w:val="24"/>
              </w:rPr>
              <w:t>Abstract</w:t>
            </w:r>
          </w:p>
        </w:tc>
        <w:tc>
          <w:tcPr>
            <w:tcW w:w="8388" w:type="dxa"/>
            <w:gridSpan w:val="2"/>
            <w:tcBorders>
              <w:top w:val="single" w:sz="6" w:space="0" w:color="auto"/>
            </w:tcBorders>
          </w:tcPr>
          <w:p w14:paraId="14539A64" w14:textId="4688C670" w:rsidR="00924D48" w:rsidRPr="00A429DD" w:rsidRDefault="00567A32" w:rsidP="00567A32">
            <w:pPr>
              <w:pStyle w:val="covertext"/>
              <w:rPr>
                <w:rFonts w:ascii="Calibri" w:hAnsi="Calibri"/>
                <w:szCs w:val="24"/>
              </w:rPr>
            </w:pPr>
            <w:r w:rsidRPr="00567A32">
              <w:rPr>
                <w:rFonts w:ascii="Calibri" w:hAnsi="Calibri"/>
                <w:szCs w:val="24"/>
              </w:rPr>
              <w:t xml:space="preserve">This submission contains </w:t>
            </w:r>
            <w:r w:rsidR="005947D2">
              <w:rPr>
                <w:rFonts w:ascii="Calibri" w:eastAsia="游明朝" w:hAnsi="Calibri" w:hint="eastAsia"/>
                <w:szCs w:val="24"/>
                <w:lang w:eastAsia="ja-JP"/>
              </w:rPr>
              <w:t xml:space="preserve">a </w:t>
            </w:r>
            <w:r w:rsidRPr="00567A32">
              <w:rPr>
                <w:rFonts w:ascii="Calibri" w:hAnsi="Calibri"/>
                <w:szCs w:val="24"/>
              </w:rPr>
              <w:t xml:space="preserve">proposed </w:t>
            </w:r>
            <w:r w:rsidR="005947D2">
              <w:rPr>
                <w:rFonts w:ascii="Calibri" w:eastAsia="游明朝" w:hAnsi="Calibri" w:hint="eastAsia"/>
                <w:szCs w:val="24"/>
                <w:lang w:eastAsia="ja-JP"/>
              </w:rPr>
              <w:t xml:space="preserve">draft text about </w:t>
            </w:r>
            <w:proofErr w:type="spellStart"/>
            <w:r w:rsidR="003E740C">
              <w:rPr>
                <w:rFonts w:ascii="Calibri" w:eastAsia="游明朝" w:hAnsi="Calibri" w:hint="eastAsia"/>
                <w:szCs w:val="24"/>
                <w:lang w:eastAsia="ja-JP"/>
              </w:rPr>
              <w:t>Suspendable</w:t>
            </w:r>
            <w:proofErr w:type="spellEnd"/>
            <w:r w:rsidR="003E740C">
              <w:rPr>
                <w:rFonts w:ascii="Calibri" w:eastAsia="游明朝" w:hAnsi="Calibri" w:hint="eastAsia"/>
                <w:szCs w:val="24"/>
                <w:lang w:eastAsia="ja-JP"/>
              </w:rPr>
              <w:t xml:space="preserve"> CSMA/CA on IEEE 802.15.4 std</w:t>
            </w:r>
          </w:p>
        </w:tc>
      </w:tr>
      <w:tr w:rsidR="00924D48" w:rsidRPr="00A429DD" w14:paraId="5979494E" w14:textId="77777777" w:rsidTr="007C273B">
        <w:tc>
          <w:tcPr>
            <w:tcW w:w="1062" w:type="dxa"/>
            <w:tcBorders>
              <w:top w:val="single" w:sz="6" w:space="0" w:color="auto"/>
            </w:tcBorders>
          </w:tcPr>
          <w:p w14:paraId="25AF6052" w14:textId="77777777" w:rsidR="00924D48" w:rsidRPr="00A429DD" w:rsidRDefault="00924D48" w:rsidP="002E449C">
            <w:pPr>
              <w:pStyle w:val="covertext"/>
              <w:rPr>
                <w:rFonts w:ascii="Calibri" w:hAnsi="Calibri"/>
                <w:szCs w:val="24"/>
              </w:rPr>
            </w:pPr>
            <w:r w:rsidRPr="00A429DD">
              <w:rPr>
                <w:rFonts w:ascii="Calibri" w:hAnsi="Calibri"/>
                <w:szCs w:val="24"/>
              </w:rPr>
              <w:t>Purpose</w:t>
            </w:r>
          </w:p>
        </w:tc>
        <w:tc>
          <w:tcPr>
            <w:tcW w:w="8388" w:type="dxa"/>
            <w:gridSpan w:val="2"/>
            <w:tcBorders>
              <w:top w:val="single" w:sz="6" w:space="0" w:color="auto"/>
            </w:tcBorders>
          </w:tcPr>
          <w:p w14:paraId="540EDE76" w14:textId="14293D80" w:rsidR="00924D48" w:rsidRPr="00A429DD" w:rsidRDefault="00776C52" w:rsidP="00051945">
            <w:pPr>
              <w:pStyle w:val="covertext"/>
              <w:rPr>
                <w:rFonts w:ascii="Calibri" w:hAnsi="Calibri"/>
                <w:szCs w:val="24"/>
              </w:rPr>
            </w:pPr>
            <w:r>
              <w:rPr>
                <w:rFonts w:ascii="Calibri" w:hAnsi="Calibri"/>
                <w:szCs w:val="24"/>
              </w:rPr>
              <w:t>F</w:t>
            </w:r>
            <w:r w:rsidR="00EC5A82">
              <w:rPr>
                <w:rFonts w:ascii="Calibri" w:hAnsi="Calibri"/>
                <w:szCs w:val="24"/>
              </w:rPr>
              <w:t xml:space="preserve">or </w:t>
            </w:r>
            <w:r w:rsidR="00F52132">
              <w:rPr>
                <w:rFonts w:ascii="Calibri" w:eastAsia="游明朝" w:hAnsi="Calibri"/>
                <w:szCs w:val="24"/>
                <w:lang w:eastAsia="ja-JP"/>
              </w:rPr>
              <w:t>developing</w:t>
            </w:r>
            <w:r w:rsidR="00F52132">
              <w:rPr>
                <w:rFonts w:ascii="Calibri" w:eastAsia="游明朝" w:hAnsi="Calibri" w:hint="eastAsia"/>
                <w:szCs w:val="24"/>
                <w:lang w:eastAsia="ja-JP"/>
              </w:rPr>
              <w:t xml:space="preserve"> the TG3a draft</w:t>
            </w:r>
            <w:r>
              <w:rPr>
                <w:rFonts w:ascii="Calibri" w:hAnsi="Calibri"/>
                <w:szCs w:val="24"/>
              </w:rPr>
              <w:t>.</w:t>
            </w:r>
          </w:p>
        </w:tc>
      </w:tr>
      <w:tr w:rsidR="00924D48" w:rsidRPr="00A429DD" w14:paraId="500AC51E" w14:textId="77777777" w:rsidTr="007C273B">
        <w:tc>
          <w:tcPr>
            <w:tcW w:w="1062" w:type="dxa"/>
            <w:tcBorders>
              <w:top w:val="single" w:sz="6" w:space="0" w:color="auto"/>
              <w:bottom w:val="single" w:sz="6" w:space="0" w:color="auto"/>
            </w:tcBorders>
          </w:tcPr>
          <w:p w14:paraId="1CFE1984" w14:textId="77777777" w:rsidR="00924D48" w:rsidRPr="00A429DD" w:rsidRDefault="00924D48" w:rsidP="002E449C">
            <w:pPr>
              <w:pStyle w:val="covertext"/>
              <w:rPr>
                <w:rFonts w:ascii="Calibri" w:hAnsi="Calibri"/>
                <w:szCs w:val="24"/>
              </w:rPr>
            </w:pPr>
            <w:r w:rsidRPr="00A429DD">
              <w:rPr>
                <w:rFonts w:ascii="Calibri" w:hAnsi="Calibri"/>
                <w:szCs w:val="24"/>
              </w:rPr>
              <w:t>Notice</w:t>
            </w:r>
          </w:p>
        </w:tc>
        <w:tc>
          <w:tcPr>
            <w:tcW w:w="8388" w:type="dxa"/>
            <w:gridSpan w:val="2"/>
            <w:tcBorders>
              <w:top w:val="single" w:sz="6" w:space="0" w:color="auto"/>
              <w:bottom w:val="single" w:sz="6" w:space="0" w:color="auto"/>
            </w:tcBorders>
          </w:tcPr>
          <w:p w14:paraId="5B25B12C" w14:textId="77777777" w:rsidR="00924D48" w:rsidRPr="00A429DD" w:rsidRDefault="00924D48" w:rsidP="002E449C">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14:paraId="0C6B1EC2" w14:textId="77777777" w:rsidTr="007C273B">
        <w:tc>
          <w:tcPr>
            <w:tcW w:w="1062" w:type="dxa"/>
            <w:tcBorders>
              <w:top w:val="single" w:sz="6" w:space="0" w:color="auto"/>
              <w:bottom w:val="single" w:sz="6" w:space="0" w:color="auto"/>
            </w:tcBorders>
          </w:tcPr>
          <w:p w14:paraId="4838EB76" w14:textId="77777777" w:rsidR="00924D48" w:rsidRPr="00A429DD" w:rsidRDefault="00924D48" w:rsidP="002E449C">
            <w:pPr>
              <w:pStyle w:val="covertext"/>
              <w:rPr>
                <w:rFonts w:ascii="Calibri" w:hAnsi="Calibri"/>
                <w:szCs w:val="24"/>
              </w:rPr>
            </w:pPr>
            <w:r w:rsidRPr="00A429DD">
              <w:rPr>
                <w:rFonts w:ascii="Calibri" w:hAnsi="Calibri"/>
                <w:szCs w:val="24"/>
              </w:rPr>
              <w:t>Release</w:t>
            </w:r>
          </w:p>
        </w:tc>
        <w:tc>
          <w:tcPr>
            <w:tcW w:w="8388" w:type="dxa"/>
            <w:gridSpan w:val="2"/>
            <w:tcBorders>
              <w:top w:val="single" w:sz="6" w:space="0" w:color="auto"/>
              <w:bottom w:val="single" w:sz="6" w:space="0" w:color="auto"/>
            </w:tcBorders>
          </w:tcPr>
          <w:p w14:paraId="4AADE65B" w14:textId="77777777" w:rsidR="00924D48" w:rsidRPr="00A429DD" w:rsidRDefault="00924D48" w:rsidP="002E449C">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14:paraId="5CD93DA5" w14:textId="7365D320" w:rsidR="00B01087" w:rsidRPr="00131B87" w:rsidRDefault="00924D48" w:rsidP="00131B87">
      <w:pPr>
        <w:rPr>
          <w:rFonts w:ascii="Times New Roman" w:hAnsi="Times New Roman" w:cs="Times New Roman"/>
          <w:sz w:val="32"/>
        </w:rPr>
      </w:pPr>
      <w:r w:rsidRPr="00DB5726">
        <w:rPr>
          <w:rFonts w:ascii="Calibri" w:hAnsi="Calibri"/>
          <w:b/>
        </w:rPr>
        <w:br w:type="page"/>
      </w:r>
      <w:bookmarkStart w:id="0" w:name="_Hlk54084400"/>
    </w:p>
    <w:bookmarkEnd w:id="0"/>
    <w:p w14:paraId="2FE888F1" w14:textId="40D2BB18" w:rsidR="00635462" w:rsidRPr="00635462" w:rsidRDefault="00635462" w:rsidP="00635462">
      <w:pPr>
        <w:pStyle w:val="2"/>
        <w:rPr>
          <w:rFonts w:eastAsia="游明朝"/>
          <w:lang w:val="en-US" w:eastAsia="ja-JP"/>
        </w:rPr>
      </w:pPr>
      <w:r>
        <w:rPr>
          <w:rFonts w:eastAsia="游明朝" w:hint="eastAsia"/>
          <w:lang w:eastAsia="ja-JP"/>
        </w:rPr>
        <w:lastRenderedPageBreak/>
        <w:t>Discussion</w:t>
      </w:r>
    </w:p>
    <w:p w14:paraId="151ED429" w14:textId="6F60598A" w:rsidR="00B01087" w:rsidRDefault="00B01087" w:rsidP="00B01087">
      <w:pPr>
        <w:pStyle w:val="3"/>
        <w:rPr>
          <w:rFonts w:eastAsia="游明朝"/>
          <w:lang w:eastAsia="ja-JP"/>
        </w:rPr>
      </w:pPr>
    </w:p>
    <w:p w14:paraId="733FBD28" w14:textId="062EB99B" w:rsidR="003E740C" w:rsidRPr="00515E92" w:rsidRDefault="003E740C" w:rsidP="001D3E05">
      <w:pPr>
        <w:rPr>
          <w:rFonts w:ascii="Arial" w:hAnsi="Arial" w:cs="Arial"/>
          <w:lang w:val="en-GB" w:eastAsia="ja-JP"/>
        </w:rPr>
      </w:pPr>
      <w:r w:rsidRPr="00515E92">
        <w:rPr>
          <w:rFonts w:ascii="Arial" w:hAnsi="Arial" w:cs="Arial"/>
          <w:lang w:val="en-GB" w:eastAsia="ja-JP"/>
        </w:rPr>
        <w:t>IEEE 802.15.4-2024 noted that the new access mechanism for wireless coexistence between IEEE 802.15.4 and other systems. The mechanism defined “</w:t>
      </w:r>
      <w:proofErr w:type="spellStart"/>
      <w:r w:rsidRPr="00515E92">
        <w:rPr>
          <w:rFonts w:ascii="Arial" w:hAnsi="Arial" w:cs="Arial"/>
          <w:lang w:val="en-GB" w:eastAsia="ja-JP"/>
        </w:rPr>
        <w:t>Suspendable</w:t>
      </w:r>
      <w:proofErr w:type="spellEnd"/>
      <w:r w:rsidRPr="00515E92">
        <w:rPr>
          <w:rFonts w:ascii="Arial" w:hAnsi="Arial" w:cs="Arial"/>
          <w:lang w:val="en-GB" w:eastAsia="ja-JP"/>
        </w:rPr>
        <w:t xml:space="preserve"> CSMA/CA” enables to improve IEEE 802.15.4 device performance on such as packet delivery rate, retry timeout, and packet failure ca</w:t>
      </w:r>
      <w:r w:rsidR="00FD0D6E" w:rsidRPr="00515E92">
        <w:rPr>
          <w:rFonts w:ascii="Arial" w:hAnsi="Arial" w:cs="Arial"/>
          <w:lang w:val="en-GB" w:eastAsia="ja-JP"/>
        </w:rPr>
        <w:t>u</w:t>
      </w:r>
      <w:r w:rsidRPr="00515E92">
        <w:rPr>
          <w:rFonts w:ascii="Arial" w:hAnsi="Arial" w:cs="Arial"/>
          <w:lang w:val="en-GB" w:eastAsia="ja-JP"/>
        </w:rPr>
        <w:t xml:space="preserve">sed by the exceeding of Number of Backoffs (NB). From the </w:t>
      </w:r>
      <w:proofErr w:type="gramStart"/>
      <w:r w:rsidRPr="00515E92">
        <w:rPr>
          <w:rFonts w:ascii="Arial" w:hAnsi="Arial" w:cs="Arial"/>
          <w:lang w:val="en-GB" w:eastAsia="ja-JP"/>
        </w:rPr>
        <w:t>view point</w:t>
      </w:r>
      <w:proofErr w:type="gramEnd"/>
      <w:r w:rsidRPr="00515E92">
        <w:rPr>
          <w:rFonts w:ascii="Arial" w:hAnsi="Arial" w:cs="Arial"/>
          <w:lang w:val="en-GB" w:eastAsia="ja-JP"/>
        </w:rPr>
        <w:t xml:space="preserve"> of IEEE 802.19.3a recommended practice, </w:t>
      </w:r>
      <w:proofErr w:type="spellStart"/>
      <w:r w:rsidRPr="00515E92">
        <w:rPr>
          <w:rFonts w:ascii="Arial" w:hAnsi="Arial" w:cs="Arial"/>
          <w:lang w:val="en-GB" w:eastAsia="ja-JP"/>
        </w:rPr>
        <w:t>Suspendable</w:t>
      </w:r>
      <w:proofErr w:type="spellEnd"/>
      <w:r w:rsidRPr="00515E92">
        <w:rPr>
          <w:rFonts w:ascii="Arial" w:hAnsi="Arial" w:cs="Arial"/>
          <w:lang w:val="en-GB" w:eastAsia="ja-JP"/>
        </w:rPr>
        <w:t xml:space="preserve"> CAMA/CA defined on IEEE 802.15.4-2024 is recommended to be involved on the amendment.</w:t>
      </w:r>
    </w:p>
    <w:p w14:paraId="2B592C6D" w14:textId="77777777" w:rsidR="008E0064" w:rsidRPr="00131B87" w:rsidRDefault="008E0064" w:rsidP="00B01087">
      <w:pPr>
        <w:rPr>
          <w:sz w:val="24"/>
          <w:szCs w:val="24"/>
        </w:rPr>
      </w:pPr>
    </w:p>
    <w:p w14:paraId="729DC051" w14:textId="1B7A3CDB" w:rsidR="001D5A31" w:rsidRPr="009B6BC6" w:rsidRDefault="00CA3A40" w:rsidP="001D5A31">
      <w:pPr>
        <w:pStyle w:val="2"/>
        <w:rPr>
          <w:lang w:val="en-US"/>
        </w:rPr>
      </w:pPr>
      <w:r>
        <w:rPr>
          <w:rFonts w:eastAsia="游明朝" w:hint="eastAsia"/>
          <w:lang w:eastAsia="ja-JP"/>
        </w:rPr>
        <w:t>Proposed draft text</w:t>
      </w:r>
    </w:p>
    <w:p w14:paraId="71F2636D" w14:textId="0F781A02" w:rsidR="001D5A31" w:rsidRDefault="001D5A31" w:rsidP="00EE5AFF">
      <w:pPr>
        <w:spacing w:after="0"/>
        <w:ind w:left="720"/>
        <w:rPr>
          <w:rFonts w:ascii="Arial" w:hAnsi="Arial" w:cs="Arial"/>
          <w:b/>
          <w:sz w:val="24"/>
          <w:lang w:eastAsia="ja-JP"/>
        </w:rPr>
      </w:pPr>
    </w:p>
    <w:p w14:paraId="59D85D50" w14:textId="7FB1BF02" w:rsidR="00F52132" w:rsidRPr="00F52132" w:rsidRDefault="00F52132" w:rsidP="00F52132">
      <w:pPr>
        <w:pStyle w:val="T"/>
        <w:rPr>
          <w:i/>
          <w:iCs/>
          <w:w w:val="100"/>
          <w:sz w:val="24"/>
          <w:szCs w:val="24"/>
          <w:lang w:val="en-GB"/>
        </w:rPr>
      </w:pPr>
      <w:r w:rsidRPr="00F52132">
        <w:rPr>
          <w:b/>
          <w:bCs/>
          <w:i/>
          <w:iCs/>
          <w:sz w:val="24"/>
          <w:szCs w:val="24"/>
          <w:highlight w:val="yellow"/>
          <w:lang w:val="en-GB"/>
        </w:rPr>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Pr>
          <w:rFonts w:hint="eastAsia"/>
          <w:b/>
          <w:bCs/>
          <w:i/>
          <w:iCs/>
          <w:sz w:val="24"/>
          <w:szCs w:val="24"/>
          <w:highlight w:val="yellow"/>
          <w:lang w:val="en-GB"/>
        </w:rPr>
        <w:t xml:space="preserve">add </w:t>
      </w:r>
      <w:r w:rsidR="00E10999">
        <w:rPr>
          <w:rFonts w:hint="eastAsia"/>
          <w:b/>
          <w:bCs/>
          <w:i/>
          <w:iCs/>
          <w:sz w:val="24"/>
          <w:szCs w:val="24"/>
          <w:highlight w:val="yellow"/>
          <w:lang w:val="en-GB"/>
        </w:rPr>
        <w:t>a</w:t>
      </w:r>
      <w:r>
        <w:rPr>
          <w:rFonts w:hint="eastAsia"/>
          <w:b/>
          <w:bCs/>
          <w:i/>
          <w:iCs/>
          <w:sz w:val="24"/>
          <w:szCs w:val="24"/>
          <w:highlight w:val="yellow"/>
          <w:lang w:val="en-GB"/>
        </w:rPr>
        <w:t xml:space="preserve"> new subclause </w:t>
      </w:r>
      <w:r w:rsidR="00532A3B">
        <w:rPr>
          <w:rFonts w:hint="eastAsia"/>
          <w:b/>
          <w:bCs/>
          <w:i/>
          <w:iCs/>
          <w:sz w:val="24"/>
          <w:szCs w:val="24"/>
          <w:highlight w:val="yellow"/>
          <w:lang w:val="en-GB"/>
        </w:rPr>
        <w:t>9</w:t>
      </w:r>
      <w:r w:rsidR="003E740C">
        <w:rPr>
          <w:rFonts w:hint="eastAsia"/>
          <w:b/>
          <w:bCs/>
          <w:i/>
          <w:iCs/>
          <w:sz w:val="24"/>
          <w:szCs w:val="24"/>
          <w:highlight w:val="yellow"/>
          <w:lang w:val="en-GB"/>
        </w:rPr>
        <w:t>.</w:t>
      </w:r>
      <w:r w:rsidR="00532A3B">
        <w:rPr>
          <w:rFonts w:hint="eastAsia"/>
          <w:b/>
          <w:bCs/>
          <w:i/>
          <w:iCs/>
          <w:sz w:val="24"/>
          <w:szCs w:val="24"/>
          <w:highlight w:val="yellow"/>
          <w:lang w:val="en-GB"/>
        </w:rPr>
        <w:t>3.</w:t>
      </w:r>
      <w:r w:rsidR="009767BA">
        <w:rPr>
          <w:rFonts w:hint="eastAsia"/>
          <w:b/>
          <w:bCs/>
          <w:i/>
          <w:iCs/>
          <w:sz w:val="24"/>
          <w:szCs w:val="24"/>
          <w:highlight w:val="yellow"/>
          <w:lang w:val="en-GB"/>
        </w:rPr>
        <w:t>xx</w:t>
      </w:r>
      <w:r w:rsidR="008177E7">
        <w:rPr>
          <w:rFonts w:hint="eastAsia"/>
          <w:b/>
          <w:bCs/>
          <w:i/>
          <w:iCs/>
          <w:sz w:val="24"/>
          <w:szCs w:val="24"/>
          <w:highlight w:val="yellow"/>
          <w:lang w:val="en-GB"/>
        </w:rPr>
        <w:t xml:space="preserve"> before 9.3.11 </w:t>
      </w:r>
      <w:r w:rsidR="00705F26">
        <w:rPr>
          <w:rFonts w:hint="eastAsia"/>
          <w:b/>
          <w:bCs/>
          <w:i/>
          <w:iCs/>
          <w:sz w:val="24"/>
          <w:szCs w:val="24"/>
          <w:highlight w:val="yellow"/>
          <w:lang w:val="en-GB"/>
        </w:rPr>
        <w:t>of IEEE 802.19.3-2021</w:t>
      </w:r>
      <w:r w:rsidR="008177E7">
        <w:rPr>
          <w:rFonts w:hint="eastAsia"/>
          <w:b/>
          <w:bCs/>
          <w:i/>
          <w:iCs/>
          <w:sz w:val="24"/>
          <w:szCs w:val="24"/>
          <w:highlight w:val="yellow"/>
          <w:lang w:val="en-GB"/>
        </w:rPr>
        <w:t xml:space="preserve"> </w:t>
      </w:r>
      <w:r w:rsidR="00E10999">
        <w:rPr>
          <w:rFonts w:hint="eastAsia"/>
          <w:b/>
          <w:bCs/>
          <w:i/>
          <w:iCs/>
          <w:sz w:val="24"/>
          <w:szCs w:val="24"/>
          <w:highlight w:val="yellow"/>
          <w:lang w:val="en-GB"/>
        </w:rPr>
        <w:t>as follows</w:t>
      </w:r>
      <w:r w:rsidRPr="00F52132">
        <w:rPr>
          <w:b/>
          <w:bCs/>
          <w:i/>
          <w:iCs/>
          <w:sz w:val="24"/>
          <w:szCs w:val="24"/>
          <w:highlight w:val="yellow"/>
          <w:lang w:val="en-GB"/>
        </w:rPr>
        <w:t>:</w:t>
      </w:r>
    </w:p>
    <w:p w14:paraId="45E6206A" w14:textId="77777777" w:rsidR="00F01034" w:rsidRPr="00F52132" w:rsidRDefault="00F01034" w:rsidP="00F01034">
      <w:pPr>
        <w:spacing w:after="0"/>
        <w:rPr>
          <w:rFonts w:ascii="Arial" w:hAnsi="Arial" w:cs="Arial"/>
          <w:b/>
          <w:sz w:val="24"/>
          <w:lang w:val="en-GB" w:eastAsia="ja-JP"/>
        </w:rPr>
      </w:pPr>
    </w:p>
    <w:p w14:paraId="6198FECB" w14:textId="77777777" w:rsidR="00F01034" w:rsidRDefault="00F01034" w:rsidP="00EE5AFF">
      <w:pPr>
        <w:spacing w:after="0"/>
        <w:ind w:left="720"/>
        <w:rPr>
          <w:rFonts w:ascii="Arial" w:hAnsi="Arial" w:cs="Arial"/>
          <w:b/>
          <w:sz w:val="24"/>
          <w:lang w:eastAsia="ja-JP"/>
        </w:rPr>
      </w:pPr>
    </w:p>
    <w:p w14:paraId="1C611590" w14:textId="40297C1C" w:rsidR="003949F1" w:rsidRPr="003949F1" w:rsidRDefault="003949F1" w:rsidP="003949F1">
      <w:pPr>
        <w:spacing w:after="0"/>
        <w:ind w:left="720"/>
        <w:rPr>
          <w:rFonts w:ascii="Arial" w:hAnsi="Arial" w:cs="Arial"/>
          <w:b/>
          <w:bCs/>
          <w:sz w:val="24"/>
          <w:lang w:eastAsia="ja-JP"/>
        </w:rPr>
      </w:pPr>
      <w:r>
        <w:rPr>
          <w:rFonts w:ascii="Arial" w:hAnsi="Arial" w:cs="Arial" w:hint="eastAsia"/>
          <w:b/>
          <w:bCs/>
          <w:sz w:val="24"/>
          <w:lang w:eastAsia="ja-JP"/>
        </w:rPr>
        <w:t>9</w:t>
      </w:r>
      <w:r w:rsidRPr="0033130A">
        <w:rPr>
          <w:rFonts w:ascii="Arial" w:hAnsi="Arial" w:cs="Arial" w:hint="eastAsia"/>
          <w:b/>
          <w:bCs/>
          <w:sz w:val="24"/>
          <w:lang w:eastAsia="ja-JP"/>
        </w:rPr>
        <w:t>.</w:t>
      </w:r>
      <w:r>
        <w:rPr>
          <w:rFonts w:ascii="Arial" w:hAnsi="Arial" w:cs="Arial" w:hint="eastAsia"/>
          <w:b/>
          <w:bCs/>
          <w:sz w:val="24"/>
          <w:lang w:eastAsia="ja-JP"/>
        </w:rPr>
        <w:t>3</w:t>
      </w:r>
      <w:r w:rsidRPr="0033130A">
        <w:rPr>
          <w:rFonts w:ascii="Arial" w:hAnsi="Arial" w:cs="Arial"/>
          <w:b/>
          <w:bCs/>
          <w:sz w:val="24"/>
          <w:lang w:eastAsia="ja-JP"/>
        </w:rPr>
        <w:t>.</w:t>
      </w:r>
      <w:r>
        <w:rPr>
          <w:rFonts w:ascii="Arial" w:hAnsi="Arial" w:cs="Arial" w:hint="eastAsia"/>
          <w:b/>
          <w:bCs/>
          <w:sz w:val="24"/>
          <w:lang w:eastAsia="ja-JP"/>
        </w:rPr>
        <w:t>xx</w:t>
      </w:r>
      <w:r w:rsidRPr="0033130A">
        <w:rPr>
          <w:rFonts w:ascii="Arial" w:hAnsi="Arial" w:cs="Arial"/>
          <w:b/>
          <w:bCs/>
          <w:sz w:val="24"/>
          <w:lang w:eastAsia="ja-JP"/>
        </w:rPr>
        <w:t xml:space="preserve"> </w:t>
      </w:r>
      <w:proofErr w:type="spellStart"/>
      <w:r>
        <w:rPr>
          <w:rFonts w:ascii="Arial" w:hAnsi="Arial" w:cs="Arial" w:hint="eastAsia"/>
          <w:b/>
          <w:bCs/>
          <w:sz w:val="24"/>
          <w:lang w:eastAsia="ja-JP"/>
        </w:rPr>
        <w:t>Suspendable</w:t>
      </w:r>
      <w:proofErr w:type="spellEnd"/>
      <w:r>
        <w:rPr>
          <w:rFonts w:ascii="Arial" w:hAnsi="Arial" w:cs="Arial" w:hint="eastAsia"/>
          <w:b/>
          <w:bCs/>
          <w:sz w:val="24"/>
          <w:lang w:eastAsia="ja-JP"/>
        </w:rPr>
        <w:t xml:space="preserve"> CSMA/CA</w:t>
      </w:r>
    </w:p>
    <w:p w14:paraId="69016C9D" w14:textId="7B80A225" w:rsidR="0033130A" w:rsidRPr="0033130A" w:rsidRDefault="009767BA" w:rsidP="0033130A">
      <w:pPr>
        <w:spacing w:after="0"/>
        <w:ind w:left="720"/>
        <w:rPr>
          <w:rFonts w:ascii="Arial" w:hAnsi="Arial" w:cs="Arial"/>
          <w:b/>
          <w:bCs/>
          <w:sz w:val="24"/>
        </w:rPr>
      </w:pPr>
      <w:r>
        <w:rPr>
          <w:rFonts w:ascii="Arial" w:hAnsi="Arial" w:cs="Arial" w:hint="eastAsia"/>
          <w:b/>
          <w:bCs/>
          <w:sz w:val="24"/>
          <w:lang w:eastAsia="ja-JP"/>
        </w:rPr>
        <w:t>9</w:t>
      </w:r>
      <w:r w:rsidR="0033130A" w:rsidRPr="0033130A">
        <w:rPr>
          <w:rFonts w:ascii="Arial" w:hAnsi="Arial" w:cs="Arial" w:hint="eastAsia"/>
          <w:b/>
          <w:bCs/>
          <w:sz w:val="24"/>
          <w:lang w:eastAsia="ja-JP"/>
        </w:rPr>
        <w:t>.</w:t>
      </w:r>
      <w:r>
        <w:rPr>
          <w:rFonts w:ascii="Arial" w:hAnsi="Arial" w:cs="Arial" w:hint="eastAsia"/>
          <w:b/>
          <w:bCs/>
          <w:sz w:val="24"/>
          <w:lang w:eastAsia="ja-JP"/>
        </w:rPr>
        <w:t>3</w:t>
      </w:r>
      <w:r w:rsidR="0033130A" w:rsidRPr="0033130A">
        <w:rPr>
          <w:rFonts w:ascii="Arial" w:hAnsi="Arial" w:cs="Arial"/>
          <w:b/>
          <w:bCs/>
          <w:sz w:val="24"/>
          <w:lang w:eastAsia="ja-JP"/>
        </w:rPr>
        <w:t>.</w:t>
      </w:r>
      <w:r>
        <w:rPr>
          <w:rFonts w:ascii="Arial" w:hAnsi="Arial" w:cs="Arial" w:hint="eastAsia"/>
          <w:b/>
          <w:bCs/>
          <w:sz w:val="24"/>
          <w:lang w:eastAsia="ja-JP"/>
        </w:rPr>
        <w:t>xx.</w:t>
      </w:r>
      <w:r w:rsidR="003949F1">
        <w:rPr>
          <w:rFonts w:ascii="Arial" w:hAnsi="Arial" w:cs="Arial" w:hint="eastAsia"/>
          <w:b/>
          <w:bCs/>
          <w:sz w:val="24"/>
          <w:lang w:eastAsia="ja-JP"/>
        </w:rPr>
        <w:t>1</w:t>
      </w:r>
      <w:r w:rsidR="00FF2944">
        <w:rPr>
          <w:rFonts w:ascii="Arial" w:hAnsi="Arial" w:cs="Arial" w:hint="eastAsia"/>
          <w:b/>
          <w:bCs/>
          <w:sz w:val="24"/>
          <w:lang w:eastAsia="ja-JP"/>
        </w:rPr>
        <w:t>.</w:t>
      </w:r>
      <w:r w:rsidR="0033130A" w:rsidRPr="0033130A">
        <w:rPr>
          <w:rFonts w:ascii="Arial" w:hAnsi="Arial" w:cs="Arial"/>
          <w:b/>
          <w:bCs/>
          <w:sz w:val="24"/>
          <w:lang w:eastAsia="ja-JP"/>
        </w:rPr>
        <w:t xml:space="preserve"> </w:t>
      </w:r>
      <w:r w:rsidR="003949F1">
        <w:rPr>
          <w:rFonts w:ascii="Arial" w:hAnsi="Arial" w:cs="Arial" w:hint="eastAsia"/>
          <w:b/>
          <w:bCs/>
          <w:sz w:val="24"/>
          <w:lang w:eastAsia="ja-JP"/>
        </w:rPr>
        <w:t>Neces</w:t>
      </w:r>
      <w:r w:rsidR="009F7824">
        <w:rPr>
          <w:rFonts w:ascii="Arial" w:hAnsi="Arial" w:cs="Arial" w:hint="eastAsia"/>
          <w:b/>
          <w:bCs/>
          <w:sz w:val="24"/>
          <w:lang w:eastAsia="ja-JP"/>
        </w:rPr>
        <w:t>s</w:t>
      </w:r>
      <w:r w:rsidR="003949F1">
        <w:rPr>
          <w:rFonts w:ascii="Arial" w:hAnsi="Arial" w:cs="Arial" w:hint="eastAsia"/>
          <w:b/>
          <w:bCs/>
          <w:sz w:val="24"/>
          <w:lang w:eastAsia="ja-JP"/>
        </w:rPr>
        <w:t>ity</w:t>
      </w:r>
      <w:r w:rsidR="0033130A" w:rsidRPr="0033130A">
        <w:rPr>
          <w:rFonts w:ascii="Arial" w:hAnsi="Arial" w:cs="Arial"/>
          <w:b/>
          <w:bCs/>
          <w:sz w:val="24"/>
          <w:lang w:eastAsia="ja-JP"/>
        </w:rPr>
        <w:t xml:space="preserve"> </w:t>
      </w:r>
      <w:r w:rsidR="009F7824">
        <w:rPr>
          <w:rFonts w:ascii="Arial" w:hAnsi="Arial" w:cs="Arial" w:hint="eastAsia"/>
          <w:b/>
          <w:bCs/>
          <w:sz w:val="24"/>
          <w:lang w:eastAsia="ja-JP"/>
        </w:rPr>
        <w:t>of</w:t>
      </w:r>
      <w:r w:rsidR="0033130A" w:rsidRPr="0033130A">
        <w:rPr>
          <w:rFonts w:ascii="Arial" w:hAnsi="Arial" w:cs="Arial"/>
          <w:b/>
          <w:bCs/>
          <w:sz w:val="24"/>
          <w:lang w:eastAsia="ja-JP"/>
        </w:rPr>
        <w:t xml:space="preserve"> </w:t>
      </w:r>
      <w:r w:rsidR="009F7824">
        <w:rPr>
          <w:rFonts w:ascii="Arial" w:hAnsi="Arial" w:cs="Arial" w:hint="eastAsia"/>
          <w:b/>
          <w:bCs/>
          <w:sz w:val="24"/>
          <w:lang w:eastAsia="ja-JP"/>
        </w:rPr>
        <w:t>backoff suspension</w:t>
      </w:r>
    </w:p>
    <w:p w14:paraId="53E05391" w14:textId="2BB72FC0" w:rsidR="0033130A" w:rsidRPr="00515E92" w:rsidRDefault="0033130A" w:rsidP="0033130A">
      <w:pPr>
        <w:spacing w:after="0"/>
        <w:ind w:leftChars="322" w:left="708" w:firstLine="1"/>
        <w:jc w:val="both"/>
        <w:rPr>
          <w:rFonts w:ascii="Arial" w:hAnsi="Arial" w:cs="Arial"/>
          <w:lang w:eastAsia="ja-JP"/>
        </w:rPr>
      </w:pPr>
      <w:r w:rsidRPr="00515E92">
        <w:rPr>
          <w:rFonts w:ascii="Arial" w:hAnsi="Arial" w:cs="Arial"/>
          <w:lang w:eastAsia="ja-JP"/>
        </w:rPr>
        <w:t>This section validates the necessity of backoff suspension</w:t>
      </w:r>
      <w:r w:rsidRPr="00515E92">
        <w:rPr>
          <w:rFonts w:ascii="Arial" w:hAnsi="Arial" w:cs="Arial" w:hint="eastAsia"/>
          <w:lang w:eastAsia="ja-JP"/>
        </w:rPr>
        <w:t xml:space="preserve"> </w:t>
      </w:r>
      <w:r w:rsidRPr="00515E92">
        <w:rPr>
          <w:rFonts w:ascii="Arial" w:hAnsi="Arial" w:cs="Arial"/>
          <w:lang w:eastAsia="ja-JP"/>
        </w:rPr>
        <w:t>in IEEE 802.15.4 standard</w:t>
      </w:r>
      <w:r w:rsidR="000576B3" w:rsidRPr="00515E92">
        <w:rPr>
          <w:rFonts w:ascii="Arial" w:hAnsi="Arial" w:cs="Arial" w:hint="eastAsia"/>
          <w:lang w:eastAsia="ja-JP"/>
        </w:rPr>
        <w:t xml:space="preserve"> </w:t>
      </w:r>
      <w:r w:rsidRPr="00515E92">
        <w:rPr>
          <w:rFonts w:ascii="Arial" w:hAnsi="Arial" w:cs="Arial"/>
          <w:lang w:eastAsia="ja-JP"/>
        </w:rPr>
        <w:t>from protocol perspective</w:t>
      </w:r>
      <w:r w:rsidR="007203B2">
        <w:rPr>
          <w:rFonts w:ascii="Arial" w:hAnsi="Arial" w:cs="Arial" w:hint="eastAsia"/>
          <w:lang w:eastAsia="ja-JP"/>
        </w:rPr>
        <w:t xml:space="preserve"> </w:t>
      </w:r>
      <w:r w:rsidR="000576B3" w:rsidRPr="00515E92">
        <w:rPr>
          <w:rFonts w:ascii="Arial" w:hAnsi="Arial" w:cs="Arial" w:hint="eastAsia"/>
          <w:lang w:eastAsia="ja-JP"/>
        </w:rPr>
        <w:t>[</w:t>
      </w:r>
      <w:proofErr w:type="spellStart"/>
      <w:r w:rsidR="000576B3" w:rsidRPr="00515E92">
        <w:rPr>
          <w:rFonts w:ascii="Arial" w:hAnsi="Arial" w:cs="Arial" w:hint="eastAsia"/>
          <w:lang w:eastAsia="ja-JP"/>
        </w:rPr>
        <w:t>BXXa</w:t>
      </w:r>
      <w:proofErr w:type="spellEnd"/>
      <w:r w:rsidR="000576B3" w:rsidRPr="00515E92">
        <w:rPr>
          <w:rFonts w:ascii="Arial" w:hAnsi="Arial" w:cs="Arial" w:hint="eastAsia"/>
          <w:lang w:eastAsia="ja-JP"/>
        </w:rPr>
        <w:t>]</w:t>
      </w:r>
      <w:r w:rsidR="00DE07D6">
        <w:rPr>
          <w:rFonts w:ascii="Arial" w:hAnsi="Arial" w:cs="Arial" w:hint="eastAsia"/>
          <w:lang w:eastAsia="ja-JP"/>
        </w:rPr>
        <w:t>[</w:t>
      </w:r>
      <w:proofErr w:type="spellStart"/>
      <w:r w:rsidR="00DE07D6">
        <w:rPr>
          <w:rFonts w:ascii="Arial" w:hAnsi="Arial" w:cs="Arial" w:hint="eastAsia"/>
          <w:lang w:eastAsia="ja-JP"/>
        </w:rPr>
        <w:t>BXXb</w:t>
      </w:r>
      <w:proofErr w:type="spellEnd"/>
      <w:r w:rsidR="00DE07D6">
        <w:rPr>
          <w:rFonts w:ascii="Arial" w:hAnsi="Arial" w:cs="Arial" w:hint="eastAsia"/>
          <w:lang w:eastAsia="ja-JP"/>
        </w:rPr>
        <w:t>]</w:t>
      </w:r>
      <w:r w:rsidRPr="00515E92">
        <w:rPr>
          <w:rFonts w:ascii="Arial" w:hAnsi="Arial" w:cs="Arial"/>
          <w:lang w:eastAsia="ja-JP"/>
        </w:rPr>
        <w:t>. As more</w:t>
      </w:r>
      <w:r w:rsidRPr="00515E92">
        <w:rPr>
          <w:rFonts w:ascii="Arial" w:hAnsi="Arial" w:cs="Arial" w:hint="eastAsia"/>
          <w:lang w:eastAsia="ja-JP"/>
        </w:rPr>
        <w:t xml:space="preserve"> </w:t>
      </w:r>
      <w:r w:rsidRPr="00515E92">
        <w:rPr>
          <w:rFonts w:ascii="Arial" w:hAnsi="Arial" w:cs="Arial"/>
          <w:lang w:eastAsia="ja-JP"/>
        </w:rPr>
        <w:t>and more communication technologies have been developed,</w:t>
      </w:r>
      <w:r w:rsidRPr="00515E92">
        <w:rPr>
          <w:rFonts w:ascii="Arial" w:hAnsi="Arial" w:cs="Arial" w:hint="eastAsia"/>
          <w:lang w:eastAsia="ja-JP"/>
        </w:rPr>
        <w:t xml:space="preserve"> </w:t>
      </w:r>
      <w:r w:rsidRPr="00515E92">
        <w:rPr>
          <w:rFonts w:ascii="Arial" w:hAnsi="Arial" w:cs="Arial"/>
          <w:lang w:eastAsia="ja-JP"/>
        </w:rPr>
        <w:t>IoT network environment has changed dramatically in terms</w:t>
      </w:r>
      <w:r w:rsidRPr="00515E92">
        <w:rPr>
          <w:rFonts w:ascii="Arial" w:hAnsi="Arial" w:cs="Arial" w:hint="eastAsia"/>
          <w:lang w:eastAsia="ja-JP"/>
        </w:rPr>
        <w:t xml:space="preserve"> </w:t>
      </w:r>
      <w:r w:rsidRPr="00515E92">
        <w:rPr>
          <w:rFonts w:ascii="Arial" w:hAnsi="Arial" w:cs="Arial"/>
          <w:lang w:eastAsia="ja-JP"/>
        </w:rPr>
        <w:t>of the device resource and capability, the number of devices in</w:t>
      </w:r>
      <w:r w:rsidRPr="00515E92">
        <w:rPr>
          <w:rFonts w:ascii="Arial" w:hAnsi="Arial" w:cs="Arial" w:hint="eastAsia"/>
          <w:lang w:eastAsia="ja-JP"/>
        </w:rPr>
        <w:t xml:space="preserve"> </w:t>
      </w:r>
      <w:r w:rsidRPr="00515E92">
        <w:rPr>
          <w:rFonts w:ascii="Arial" w:hAnsi="Arial" w:cs="Arial"/>
          <w:lang w:eastAsia="ja-JP"/>
        </w:rPr>
        <w:t>a network and the number of homogeneous and/or heterogeneous coexisting networks. For example, the sensor devices are</w:t>
      </w:r>
      <w:r w:rsidRPr="00515E92">
        <w:rPr>
          <w:rFonts w:ascii="Arial" w:hAnsi="Arial" w:cs="Arial" w:hint="eastAsia"/>
          <w:lang w:eastAsia="ja-JP"/>
        </w:rPr>
        <w:t xml:space="preserve"> </w:t>
      </w:r>
      <w:r w:rsidRPr="00515E92">
        <w:rPr>
          <w:rFonts w:ascii="Arial" w:hAnsi="Arial" w:cs="Arial"/>
          <w:lang w:eastAsia="ja-JP"/>
        </w:rPr>
        <w:t>conventionally battery</w:t>
      </w:r>
      <w:r w:rsidRPr="00515E92">
        <w:rPr>
          <w:rFonts w:ascii="Arial" w:hAnsi="Arial" w:cs="Arial" w:hint="eastAsia"/>
          <w:lang w:eastAsia="ja-JP"/>
        </w:rPr>
        <w:t xml:space="preserve"> </w:t>
      </w:r>
      <w:r w:rsidRPr="00515E92">
        <w:rPr>
          <w:rFonts w:ascii="Arial" w:hAnsi="Arial" w:cs="Arial"/>
          <w:lang w:eastAsia="ja-JP"/>
        </w:rPr>
        <w:t>powered. However, the grid-powered</w:t>
      </w:r>
      <w:r w:rsidRPr="00515E92">
        <w:rPr>
          <w:rFonts w:ascii="Arial" w:hAnsi="Arial" w:cs="Arial" w:hint="eastAsia"/>
          <w:lang w:eastAsia="ja-JP"/>
        </w:rPr>
        <w:t xml:space="preserve"> </w:t>
      </w:r>
      <w:r w:rsidRPr="00515E92">
        <w:rPr>
          <w:rFonts w:ascii="Arial" w:hAnsi="Arial" w:cs="Arial"/>
          <w:lang w:eastAsia="ja-JP"/>
        </w:rPr>
        <w:t>and solar-powered sensor devices have been emerging in</w:t>
      </w:r>
      <w:r w:rsidRPr="00515E92">
        <w:rPr>
          <w:rFonts w:ascii="Arial" w:hAnsi="Arial" w:cs="Arial" w:hint="eastAsia"/>
          <w:lang w:eastAsia="ja-JP"/>
        </w:rPr>
        <w:t xml:space="preserve"> </w:t>
      </w:r>
      <w:r w:rsidRPr="00515E92">
        <w:rPr>
          <w:rFonts w:ascii="Arial" w:hAnsi="Arial" w:cs="Arial"/>
          <w:lang w:eastAsia="ja-JP"/>
        </w:rPr>
        <w:t>recent years. Therefore, IoT communication technologies need</w:t>
      </w:r>
      <w:r w:rsidRPr="00515E92">
        <w:rPr>
          <w:rFonts w:ascii="Arial" w:hAnsi="Arial" w:cs="Arial" w:hint="eastAsia"/>
          <w:lang w:eastAsia="ja-JP"/>
        </w:rPr>
        <w:t xml:space="preserve"> </w:t>
      </w:r>
      <w:r w:rsidRPr="00515E92">
        <w:rPr>
          <w:rFonts w:ascii="Arial" w:hAnsi="Arial" w:cs="Arial"/>
          <w:lang w:eastAsia="ja-JP"/>
        </w:rPr>
        <w:t>to take advantages of more capable sensor devices to make</w:t>
      </w:r>
      <w:r w:rsidRPr="00515E92">
        <w:rPr>
          <w:rFonts w:ascii="Arial" w:hAnsi="Arial" w:cs="Arial" w:hint="eastAsia"/>
          <w:lang w:eastAsia="ja-JP"/>
        </w:rPr>
        <w:t xml:space="preserve"> </w:t>
      </w:r>
      <w:r w:rsidRPr="00515E92">
        <w:rPr>
          <w:rFonts w:ascii="Arial" w:hAnsi="Arial" w:cs="Arial"/>
          <w:lang w:eastAsia="ja-JP"/>
        </w:rPr>
        <w:t>network more reliable and efficient. Backoff suspension is one</w:t>
      </w:r>
      <w:r w:rsidRPr="00515E92">
        <w:rPr>
          <w:rFonts w:ascii="Arial" w:hAnsi="Arial" w:cs="Arial" w:hint="eastAsia"/>
          <w:lang w:eastAsia="ja-JP"/>
        </w:rPr>
        <w:t xml:space="preserve"> </w:t>
      </w:r>
      <w:r w:rsidRPr="00515E92">
        <w:rPr>
          <w:rFonts w:ascii="Arial" w:hAnsi="Arial" w:cs="Arial"/>
          <w:lang w:eastAsia="ja-JP"/>
        </w:rPr>
        <w:t>of functions that needs to be supported by IEEE 802.15.4</w:t>
      </w:r>
      <w:r w:rsidRPr="00515E92">
        <w:rPr>
          <w:rFonts w:ascii="Arial" w:hAnsi="Arial" w:cs="Arial" w:hint="eastAsia"/>
          <w:lang w:eastAsia="ja-JP"/>
        </w:rPr>
        <w:t xml:space="preserve"> </w:t>
      </w:r>
      <w:r w:rsidRPr="00515E92">
        <w:rPr>
          <w:rFonts w:ascii="Arial" w:hAnsi="Arial" w:cs="Arial"/>
          <w:lang w:eastAsia="ja-JP"/>
        </w:rPr>
        <w:t>standard to benefit sensor devices without power constraint.</w:t>
      </w:r>
      <w:r w:rsidRPr="00515E92">
        <w:rPr>
          <w:rFonts w:ascii="Arial" w:hAnsi="Arial" w:cs="Arial" w:hint="eastAsia"/>
          <w:lang w:eastAsia="ja-JP"/>
        </w:rPr>
        <w:t xml:space="preserve"> </w:t>
      </w:r>
      <w:r w:rsidRPr="00515E92">
        <w:rPr>
          <w:rFonts w:ascii="Arial" w:hAnsi="Arial" w:cs="Arial"/>
          <w:lang w:eastAsia="ja-JP"/>
        </w:rPr>
        <w:t>Backoff suspension can bring benefits including: (1) improving</w:t>
      </w:r>
      <w:r w:rsidRPr="00515E92">
        <w:rPr>
          <w:rFonts w:ascii="Arial" w:hAnsi="Arial" w:cs="Arial" w:hint="eastAsia"/>
          <w:lang w:eastAsia="ja-JP"/>
        </w:rPr>
        <w:t xml:space="preserve"> </w:t>
      </w:r>
      <w:r w:rsidRPr="00515E92">
        <w:rPr>
          <w:rFonts w:ascii="Arial" w:hAnsi="Arial" w:cs="Arial"/>
          <w:lang w:eastAsia="ja-JP"/>
        </w:rPr>
        <w:t>IEEE 802.15.4 network reliability and (2) allowing IEEE</w:t>
      </w:r>
      <w:r w:rsidRPr="00515E92">
        <w:rPr>
          <w:rFonts w:ascii="Arial" w:hAnsi="Arial" w:cs="Arial" w:hint="eastAsia"/>
          <w:lang w:eastAsia="ja-JP"/>
        </w:rPr>
        <w:t xml:space="preserve"> </w:t>
      </w:r>
      <w:r w:rsidRPr="00515E92">
        <w:rPr>
          <w:rFonts w:ascii="Arial" w:hAnsi="Arial" w:cs="Arial"/>
          <w:lang w:eastAsia="ja-JP"/>
        </w:rPr>
        <w:t>802.15.4 networks to better coexist with more channel access</w:t>
      </w:r>
      <w:r w:rsidRPr="00515E92">
        <w:rPr>
          <w:rFonts w:ascii="Arial" w:hAnsi="Arial" w:cs="Arial" w:hint="eastAsia"/>
          <w:lang w:eastAsia="ja-JP"/>
        </w:rPr>
        <w:t xml:space="preserve"> </w:t>
      </w:r>
      <w:r w:rsidRPr="00515E92">
        <w:rPr>
          <w:rFonts w:ascii="Arial" w:hAnsi="Arial" w:cs="Arial"/>
          <w:lang w:eastAsia="ja-JP"/>
        </w:rPr>
        <w:t>aggressive networks such as IEEE 802.11 networks.</w:t>
      </w:r>
      <w:r w:rsidRPr="00515E92">
        <w:rPr>
          <w:rFonts w:ascii="Arial" w:hAnsi="Arial" w:cs="Arial" w:hint="eastAsia"/>
          <w:lang w:eastAsia="ja-JP"/>
        </w:rPr>
        <w:t xml:space="preserve"> </w:t>
      </w:r>
      <w:r w:rsidRPr="00515E92">
        <w:rPr>
          <w:rFonts w:ascii="Arial" w:hAnsi="Arial" w:cs="Arial"/>
          <w:lang w:eastAsia="ja-JP"/>
        </w:rPr>
        <w:t xml:space="preserve">Figure </w:t>
      </w:r>
      <w:proofErr w:type="spellStart"/>
      <w:r w:rsidR="00F4353E" w:rsidRPr="00515E92">
        <w:rPr>
          <w:rFonts w:ascii="Arial" w:hAnsi="Arial" w:cs="Arial" w:hint="eastAsia"/>
          <w:lang w:eastAsia="ja-JP"/>
        </w:rPr>
        <w:t>XXa</w:t>
      </w:r>
      <w:proofErr w:type="spellEnd"/>
      <w:r w:rsidRPr="00515E92">
        <w:rPr>
          <w:rFonts w:ascii="Arial" w:hAnsi="Arial" w:cs="Arial"/>
          <w:lang w:eastAsia="ja-JP"/>
        </w:rPr>
        <w:t xml:space="preserve"> demonstrates that backoff suspension can reduce</w:t>
      </w:r>
      <w:r w:rsidRPr="00515E92">
        <w:rPr>
          <w:rFonts w:ascii="Arial" w:hAnsi="Arial" w:cs="Arial" w:hint="eastAsia"/>
          <w:lang w:eastAsia="ja-JP"/>
        </w:rPr>
        <w:t xml:space="preserve"> </w:t>
      </w:r>
      <w:r w:rsidRPr="00515E92">
        <w:rPr>
          <w:rFonts w:ascii="Arial" w:hAnsi="Arial" w:cs="Arial"/>
          <w:lang w:eastAsia="ja-JP"/>
        </w:rPr>
        <w:t>backoff failure of IEEE 802.15.4 devices, in which device</w:t>
      </w:r>
      <w:r w:rsidRPr="00515E92">
        <w:rPr>
          <w:rFonts w:ascii="Arial" w:hAnsi="Arial" w:cs="Arial" w:hint="eastAsia"/>
          <w:lang w:eastAsia="ja-JP"/>
        </w:rPr>
        <w:t xml:space="preserve"> </w:t>
      </w:r>
      <w:r w:rsidRPr="00515E92">
        <w:rPr>
          <w:rFonts w:ascii="Arial" w:hAnsi="Arial" w:cs="Arial"/>
          <w:lang w:eastAsia="ja-JP"/>
        </w:rPr>
        <w:t>A represents one of other IEEE 802.15.4 device, device B</w:t>
      </w:r>
      <w:r w:rsidRPr="00515E92">
        <w:rPr>
          <w:rFonts w:ascii="Arial" w:hAnsi="Arial" w:cs="Arial" w:hint="eastAsia"/>
          <w:lang w:eastAsia="ja-JP"/>
        </w:rPr>
        <w:t xml:space="preserve"> </w:t>
      </w:r>
      <w:r w:rsidRPr="00515E92">
        <w:rPr>
          <w:rFonts w:ascii="Arial" w:hAnsi="Arial" w:cs="Arial"/>
          <w:lang w:eastAsia="ja-JP"/>
        </w:rPr>
        <w:t>is a standard IEEE 802.15.4 backoff device and device C is</w:t>
      </w:r>
      <w:r w:rsidRPr="00515E92">
        <w:rPr>
          <w:rFonts w:ascii="Arial" w:hAnsi="Arial" w:cs="Arial" w:hint="eastAsia"/>
          <w:lang w:eastAsia="ja-JP"/>
        </w:rPr>
        <w:t xml:space="preserve"> </w:t>
      </w:r>
      <w:r w:rsidRPr="00515E92">
        <w:rPr>
          <w:rFonts w:ascii="Arial" w:hAnsi="Arial" w:cs="Arial"/>
          <w:lang w:eastAsia="ja-JP"/>
        </w:rPr>
        <w:t xml:space="preserve">a </w:t>
      </w:r>
      <w:proofErr w:type="spellStart"/>
      <w:r w:rsidRPr="00515E92">
        <w:rPr>
          <w:rFonts w:ascii="Arial" w:hAnsi="Arial" w:cs="Arial"/>
          <w:lang w:eastAsia="ja-JP"/>
        </w:rPr>
        <w:t>Suspendable</w:t>
      </w:r>
      <w:proofErr w:type="spellEnd"/>
      <w:r w:rsidRPr="00515E92">
        <w:rPr>
          <w:rFonts w:ascii="Arial" w:hAnsi="Arial" w:cs="Arial"/>
          <w:lang w:eastAsia="ja-JP"/>
        </w:rPr>
        <w:t xml:space="preserve"> IEEE 802.15.4 backoff device. These devices</w:t>
      </w:r>
      <w:r w:rsidRPr="00515E92">
        <w:rPr>
          <w:rFonts w:ascii="Arial" w:hAnsi="Arial" w:cs="Arial" w:hint="eastAsia"/>
          <w:lang w:eastAsia="ja-JP"/>
        </w:rPr>
        <w:t xml:space="preserve"> </w:t>
      </w:r>
      <w:r w:rsidRPr="00515E92">
        <w:rPr>
          <w:rFonts w:ascii="Arial" w:hAnsi="Arial" w:cs="Arial"/>
          <w:lang w:eastAsia="ja-JP"/>
        </w:rPr>
        <w:t>contend for channel access for transmission. At time T</w:t>
      </w:r>
      <w:r w:rsidRPr="00515E92">
        <w:rPr>
          <w:rFonts w:ascii="Arial" w:hAnsi="Arial" w:cs="Arial"/>
          <w:vertAlign w:val="subscript"/>
          <w:lang w:eastAsia="ja-JP"/>
        </w:rPr>
        <w:t>1</w:t>
      </w:r>
      <w:r w:rsidRPr="00515E92">
        <w:rPr>
          <w:rFonts w:ascii="Arial" w:hAnsi="Arial" w:cs="Arial"/>
          <w:lang w:eastAsia="ja-JP"/>
        </w:rPr>
        <w:t>, device</w:t>
      </w:r>
      <w:r w:rsidRPr="00515E92">
        <w:rPr>
          <w:rFonts w:ascii="Arial" w:hAnsi="Arial" w:cs="Arial" w:hint="eastAsia"/>
          <w:lang w:eastAsia="ja-JP"/>
        </w:rPr>
        <w:t xml:space="preserve"> </w:t>
      </w:r>
      <w:r w:rsidRPr="00515E92">
        <w:rPr>
          <w:rFonts w:ascii="Arial" w:hAnsi="Arial" w:cs="Arial"/>
          <w:lang w:eastAsia="ja-JP"/>
        </w:rPr>
        <w:t>A receives data transmission request and starts backoff. Both</w:t>
      </w:r>
      <w:r w:rsidRPr="00515E92">
        <w:rPr>
          <w:rFonts w:ascii="Arial" w:hAnsi="Arial" w:cs="Arial" w:hint="eastAsia"/>
          <w:lang w:eastAsia="ja-JP"/>
        </w:rPr>
        <w:t xml:space="preserve"> </w:t>
      </w:r>
      <w:r w:rsidRPr="00515E92">
        <w:rPr>
          <w:rFonts w:ascii="Arial" w:hAnsi="Arial" w:cs="Arial"/>
          <w:lang w:eastAsia="ja-JP"/>
        </w:rPr>
        <w:t>device B and device C receive data transmission request at</w:t>
      </w:r>
      <w:r w:rsidRPr="00515E92">
        <w:rPr>
          <w:rFonts w:ascii="Arial" w:hAnsi="Arial" w:cs="Arial" w:hint="eastAsia"/>
          <w:lang w:eastAsia="ja-JP"/>
        </w:rPr>
        <w:t xml:space="preserve"> </w:t>
      </w:r>
      <w:r w:rsidRPr="00515E92">
        <w:rPr>
          <w:rFonts w:ascii="Arial" w:hAnsi="Arial" w:cs="Arial"/>
          <w:lang w:eastAsia="ja-JP"/>
        </w:rPr>
        <w:t>time T</w:t>
      </w:r>
      <w:r w:rsidRPr="00515E92">
        <w:rPr>
          <w:rFonts w:ascii="Arial" w:hAnsi="Arial" w:cs="Arial"/>
          <w:vertAlign w:val="subscript"/>
          <w:lang w:eastAsia="ja-JP"/>
        </w:rPr>
        <w:t>2</w:t>
      </w:r>
      <w:r w:rsidRPr="00515E92">
        <w:rPr>
          <w:rFonts w:ascii="Arial" w:hAnsi="Arial" w:cs="Arial"/>
          <w:lang w:eastAsia="ja-JP"/>
        </w:rPr>
        <w:t xml:space="preserve"> and start backoff. Assume they also draw the same</w:t>
      </w:r>
      <w:r w:rsidRPr="00515E92">
        <w:rPr>
          <w:rFonts w:ascii="Arial" w:hAnsi="Arial" w:cs="Arial" w:hint="eastAsia"/>
          <w:lang w:eastAsia="ja-JP"/>
        </w:rPr>
        <w:t xml:space="preserve"> </w:t>
      </w:r>
      <w:r w:rsidRPr="00515E92">
        <w:rPr>
          <w:rFonts w:ascii="Arial" w:hAnsi="Arial" w:cs="Arial"/>
          <w:lang w:eastAsia="ja-JP"/>
        </w:rPr>
        <w:t>number of the unit backoff periods and therefore, need to</w:t>
      </w:r>
      <w:r w:rsidRPr="00515E92">
        <w:rPr>
          <w:rFonts w:ascii="Arial" w:hAnsi="Arial" w:cs="Arial" w:hint="eastAsia"/>
          <w:lang w:eastAsia="ja-JP"/>
        </w:rPr>
        <w:t xml:space="preserve"> </w:t>
      </w:r>
      <w:r w:rsidRPr="00515E92">
        <w:rPr>
          <w:rFonts w:ascii="Arial" w:hAnsi="Arial" w:cs="Arial"/>
          <w:lang w:eastAsia="ja-JP"/>
        </w:rPr>
        <w:t>backoff for the same amount of time. At time T</w:t>
      </w:r>
      <w:r w:rsidRPr="00515E92">
        <w:rPr>
          <w:rFonts w:ascii="Arial" w:hAnsi="Arial" w:cs="Arial"/>
          <w:vertAlign w:val="subscript"/>
          <w:lang w:eastAsia="ja-JP"/>
        </w:rPr>
        <w:t>3</w:t>
      </w:r>
      <w:r w:rsidRPr="00515E92">
        <w:rPr>
          <w:rFonts w:ascii="Arial" w:hAnsi="Arial" w:cs="Arial"/>
          <w:lang w:eastAsia="ja-JP"/>
        </w:rPr>
        <w:t>, device</w:t>
      </w:r>
      <w:r w:rsidRPr="00515E92">
        <w:rPr>
          <w:rFonts w:ascii="Arial" w:hAnsi="Arial" w:cs="Arial" w:hint="eastAsia"/>
          <w:lang w:eastAsia="ja-JP"/>
        </w:rPr>
        <w:t xml:space="preserve"> </w:t>
      </w:r>
      <w:r w:rsidRPr="00515E92">
        <w:rPr>
          <w:rFonts w:ascii="Arial" w:hAnsi="Arial" w:cs="Arial"/>
          <w:lang w:eastAsia="ja-JP"/>
        </w:rPr>
        <w:t>A finishes backoff and starts CCA operation, which detects</w:t>
      </w:r>
      <w:r w:rsidRPr="00515E92">
        <w:rPr>
          <w:rFonts w:ascii="Arial" w:hAnsi="Arial" w:cs="Arial" w:hint="eastAsia"/>
          <w:lang w:eastAsia="ja-JP"/>
        </w:rPr>
        <w:t xml:space="preserve"> </w:t>
      </w:r>
      <w:r w:rsidRPr="00515E92">
        <w:rPr>
          <w:rFonts w:ascii="Arial" w:hAnsi="Arial" w:cs="Arial"/>
          <w:lang w:eastAsia="ja-JP"/>
        </w:rPr>
        <w:t>idle channel. Thus, device A performs CCA to transmission</w:t>
      </w:r>
      <w:r w:rsidRPr="00515E92">
        <w:rPr>
          <w:rFonts w:ascii="Arial" w:hAnsi="Arial" w:cs="Arial" w:hint="eastAsia"/>
          <w:lang w:eastAsia="ja-JP"/>
        </w:rPr>
        <w:t xml:space="preserve"> </w:t>
      </w:r>
      <w:r w:rsidRPr="00515E92">
        <w:rPr>
          <w:rFonts w:ascii="Arial" w:hAnsi="Arial" w:cs="Arial"/>
          <w:lang w:eastAsia="ja-JP"/>
        </w:rPr>
        <w:t>turnaround. At time T</w:t>
      </w:r>
      <w:r w:rsidRPr="00515E92">
        <w:rPr>
          <w:rFonts w:ascii="Arial" w:hAnsi="Arial" w:cs="Arial"/>
          <w:vertAlign w:val="subscript"/>
          <w:lang w:eastAsia="ja-JP"/>
        </w:rPr>
        <w:t>4</w:t>
      </w:r>
      <w:r w:rsidRPr="00515E92">
        <w:rPr>
          <w:rFonts w:ascii="Arial" w:hAnsi="Arial" w:cs="Arial"/>
          <w:lang w:eastAsia="ja-JP"/>
        </w:rPr>
        <w:t>, device A starts data transmission.</w:t>
      </w:r>
    </w:p>
    <w:p w14:paraId="4EC35D2D" w14:textId="613FEB7E" w:rsidR="001D3E05" w:rsidRPr="00515E92" w:rsidRDefault="0033130A" w:rsidP="0033130A">
      <w:pPr>
        <w:spacing w:after="0"/>
        <w:ind w:leftChars="322" w:left="708" w:firstLine="1"/>
        <w:jc w:val="both"/>
        <w:rPr>
          <w:rFonts w:ascii="Arial" w:hAnsi="Arial" w:cs="Arial"/>
          <w:lang w:eastAsia="ja-JP"/>
        </w:rPr>
      </w:pPr>
      <w:r w:rsidRPr="00515E92">
        <w:rPr>
          <w:rFonts w:ascii="Arial" w:hAnsi="Arial" w:cs="Arial"/>
          <w:lang w:eastAsia="ja-JP"/>
        </w:rPr>
        <w:t>Since device C senses channel in each unit backoff period,</w:t>
      </w:r>
      <w:r w:rsidRPr="00515E92">
        <w:rPr>
          <w:rFonts w:ascii="Arial" w:hAnsi="Arial" w:cs="Arial" w:hint="eastAsia"/>
          <w:lang w:eastAsia="ja-JP"/>
        </w:rPr>
        <w:t xml:space="preserve"> </w:t>
      </w:r>
      <w:r w:rsidRPr="00515E92">
        <w:rPr>
          <w:rFonts w:ascii="Arial" w:hAnsi="Arial" w:cs="Arial"/>
          <w:lang w:eastAsia="ja-JP"/>
        </w:rPr>
        <w:t>it detects transmission of device A and therefore, suspends its</w:t>
      </w:r>
      <w:r w:rsidRPr="00515E92">
        <w:rPr>
          <w:rFonts w:ascii="Arial" w:hAnsi="Arial" w:cs="Arial" w:hint="eastAsia"/>
          <w:lang w:eastAsia="ja-JP"/>
        </w:rPr>
        <w:t xml:space="preserve"> </w:t>
      </w:r>
      <w:r w:rsidRPr="00515E92">
        <w:rPr>
          <w:rFonts w:ascii="Arial" w:hAnsi="Arial" w:cs="Arial"/>
          <w:lang w:eastAsia="ja-JP"/>
        </w:rPr>
        <w:t xml:space="preserve">backoff process. On the other hand, device B does </w:t>
      </w:r>
      <w:r w:rsidRPr="00515E92">
        <w:rPr>
          <w:rFonts w:ascii="Arial" w:hAnsi="Arial" w:cs="Arial"/>
          <w:lang w:eastAsia="ja-JP"/>
        </w:rPr>
        <w:lastRenderedPageBreak/>
        <w:t>not suspend</w:t>
      </w:r>
      <w:r w:rsidRPr="00515E92">
        <w:rPr>
          <w:rFonts w:ascii="Arial" w:hAnsi="Arial" w:cs="Arial" w:hint="eastAsia"/>
          <w:lang w:eastAsia="ja-JP"/>
        </w:rPr>
        <w:t xml:space="preserve"> </w:t>
      </w:r>
      <w:r w:rsidRPr="00515E92">
        <w:rPr>
          <w:rFonts w:ascii="Arial" w:hAnsi="Arial" w:cs="Arial"/>
          <w:lang w:eastAsia="ja-JP"/>
        </w:rPr>
        <w:t>its backoff and completes backoff at time T</w:t>
      </w:r>
      <w:r w:rsidRPr="00515E92">
        <w:rPr>
          <w:rFonts w:ascii="Arial" w:hAnsi="Arial" w:cs="Arial"/>
          <w:vertAlign w:val="subscript"/>
          <w:lang w:eastAsia="ja-JP"/>
        </w:rPr>
        <w:t>5</w:t>
      </w:r>
      <w:r w:rsidRPr="00515E92">
        <w:rPr>
          <w:rFonts w:ascii="Arial" w:hAnsi="Arial" w:cs="Arial"/>
          <w:lang w:eastAsia="ja-JP"/>
        </w:rPr>
        <w:t xml:space="preserve"> and performs</w:t>
      </w:r>
      <w:r w:rsidRPr="00515E92">
        <w:rPr>
          <w:rFonts w:ascii="Arial" w:hAnsi="Arial" w:cs="Arial" w:hint="eastAsia"/>
          <w:lang w:eastAsia="ja-JP"/>
        </w:rPr>
        <w:t xml:space="preserve"> </w:t>
      </w:r>
      <w:r w:rsidRPr="00515E92">
        <w:rPr>
          <w:rFonts w:ascii="Arial" w:hAnsi="Arial" w:cs="Arial"/>
          <w:lang w:eastAsia="ja-JP"/>
        </w:rPr>
        <w:t>CCA. However, at time T</w:t>
      </w:r>
      <w:r w:rsidRPr="00515E92">
        <w:rPr>
          <w:rFonts w:ascii="Arial" w:hAnsi="Arial" w:cs="Arial"/>
          <w:vertAlign w:val="subscript"/>
          <w:lang w:eastAsia="ja-JP"/>
        </w:rPr>
        <w:t>5</w:t>
      </w:r>
      <w:r w:rsidRPr="00515E92">
        <w:rPr>
          <w:rFonts w:ascii="Arial" w:hAnsi="Arial" w:cs="Arial"/>
          <w:lang w:eastAsia="ja-JP"/>
        </w:rPr>
        <w:t>, device A still transmits. As a result,</w:t>
      </w:r>
      <w:r w:rsidRPr="00515E92">
        <w:rPr>
          <w:rFonts w:ascii="Arial" w:hAnsi="Arial" w:cs="Arial" w:hint="eastAsia"/>
          <w:lang w:eastAsia="ja-JP"/>
        </w:rPr>
        <w:t xml:space="preserve"> </w:t>
      </w:r>
      <w:r w:rsidRPr="00515E92">
        <w:rPr>
          <w:rFonts w:ascii="Arial" w:hAnsi="Arial" w:cs="Arial"/>
          <w:lang w:eastAsia="ja-JP"/>
        </w:rPr>
        <w:t>device B detects busy channel and returns backoff failure</w:t>
      </w:r>
      <w:r w:rsidRPr="00515E92">
        <w:rPr>
          <w:rFonts w:ascii="Arial" w:hAnsi="Arial" w:cs="Arial" w:hint="eastAsia"/>
          <w:lang w:eastAsia="ja-JP"/>
        </w:rPr>
        <w:t xml:space="preserve"> </w:t>
      </w:r>
      <w:r w:rsidRPr="00515E92">
        <w:rPr>
          <w:rFonts w:ascii="Arial" w:hAnsi="Arial" w:cs="Arial"/>
          <w:lang w:eastAsia="ja-JP"/>
        </w:rPr>
        <w:t>at time T</w:t>
      </w:r>
      <w:r w:rsidRPr="00515E92">
        <w:rPr>
          <w:rFonts w:ascii="Arial" w:hAnsi="Arial" w:cs="Arial"/>
          <w:vertAlign w:val="subscript"/>
          <w:lang w:eastAsia="ja-JP"/>
        </w:rPr>
        <w:t>7</w:t>
      </w:r>
      <w:r w:rsidRPr="00515E92">
        <w:rPr>
          <w:rFonts w:ascii="Arial" w:hAnsi="Arial" w:cs="Arial"/>
          <w:lang w:eastAsia="ja-JP"/>
        </w:rPr>
        <w:t>. Meanwhile, device C detects the end of device</w:t>
      </w:r>
      <w:r w:rsidRPr="00515E92">
        <w:rPr>
          <w:rFonts w:ascii="Arial" w:hAnsi="Arial" w:cs="Arial" w:hint="eastAsia"/>
          <w:lang w:eastAsia="ja-JP"/>
        </w:rPr>
        <w:t xml:space="preserve"> </w:t>
      </w:r>
      <w:r w:rsidRPr="00515E92">
        <w:rPr>
          <w:rFonts w:ascii="Arial" w:hAnsi="Arial" w:cs="Arial"/>
          <w:lang w:eastAsia="ja-JP"/>
        </w:rPr>
        <w:t>A transmission at time T</w:t>
      </w:r>
      <w:r w:rsidRPr="00515E92">
        <w:rPr>
          <w:rFonts w:ascii="Arial" w:hAnsi="Arial" w:cs="Arial"/>
          <w:vertAlign w:val="subscript"/>
          <w:lang w:eastAsia="ja-JP"/>
        </w:rPr>
        <w:t>6</w:t>
      </w:r>
      <w:r w:rsidRPr="00515E92">
        <w:rPr>
          <w:rFonts w:ascii="Arial" w:hAnsi="Arial" w:cs="Arial"/>
          <w:lang w:eastAsia="ja-JP"/>
        </w:rPr>
        <w:t xml:space="preserve"> and resumes remaining backoff.</w:t>
      </w:r>
      <w:r w:rsidRPr="00515E92">
        <w:rPr>
          <w:rFonts w:ascii="Arial" w:hAnsi="Arial" w:cs="Arial" w:hint="eastAsia"/>
          <w:lang w:eastAsia="ja-JP"/>
        </w:rPr>
        <w:t xml:space="preserve"> </w:t>
      </w:r>
      <w:r w:rsidRPr="00515E92">
        <w:rPr>
          <w:rFonts w:ascii="Arial" w:hAnsi="Arial" w:cs="Arial"/>
          <w:lang w:eastAsia="ja-JP"/>
        </w:rPr>
        <w:t>At time T</w:t>
      </w:r>
      <w:r w:rsidRPr="00515E92">
        <w:rPr>
          <w:rFonts w:ascii="Arial" w:hAnsi="Arial" w:cs="Arial"/>
          <w:vertAlign w:val="subscript"/>
          <w:lang w:eastAsia="ja-JP"/>
        </w:rPr>
        <w:t>8</w:t>
      </w:r>
      <w:r w:rsidRPr="00515E92">
        <w:rPr>
          <w:rFonts w:ascii="Arial" w:hAnsi="Arial" w:cs="Arial"/>
          <w:lang w:eastAsia="ja-JP"/>
        </w:rPr>
        <w:t>, device C completes backoff and starts CCA</w:t>
      </w:r>
      <w:r w:rsidRPr="00515E92">
        <w:rPr>
          <w:rFonts w:ascii="Arial" w:hAnsi="Arial" w:cs="Arial" w:hint="eastAsia"/>
          <w:lang w:eastAsia="ja-JP"/>
        </w:rPr>
        <w:t xml:space="preserve"> </w:t>
      </w:r>
      <w:r w:rsidRPr="00515E92">
        <w:rPr>
          <w:rFonts w:ascii="Arial" w:hAnsi="Arial" w:cs="Arial"/>
          <w:lang w:eastAsia="ja-JP"/>
        </w:rPr>
        <w:t>operation, which detects idle channel as well. Accordingly,</w:t>
      </w:r>
      <w:r w:rsidRPr="00515E92">
        <w:rPr>
          <w:rFonts w:ascii="Arial" w:hAnsi="Arial" w:cs="Arial" w:hint="eastAsia"/>
          <w:lang w:eastAsia="ja-JP"/>
        </w:rPr>
        <w:t xml:space="preserve"> </w:t>
      </w:r>
      <w:r w:rsidRPr="00515E92">
        <w:rPr>
          <w:rFonts w:ascii="Arial" w:hAnsi="Arial" w:cs="Arial"/>
          <w:lang w:eastAsia="ja-JP"/>
        </w:rPr>
        <w:t>device C performs CCA to transmission turnaround. At time</w:t>
      </w:r>
      <w:r w:rsidRPr="00515E92">
        <w:rPr>
          <w:rFonts w:ascii="Arial" w:hAnsi="Arial" w:cs="Arial" w:hint="eastAsia"/>
          <w:lang w:eastAsia="ja-JP"/>
        </w:rPr>
        <w:t xml:space="preserve"> </w:t>
      </w:r>
      <w:r w:rsidRPr="00515E92">
        <w:rPr>
          <w:rFonts w:ascii="Arial" w:hAnsi="Arial" w:cs="Arial"/>
          <w:lang w:eastAsia="ja-JP"/>
        </w:rPr>
        <w:t>T</w:t>
      </w:r>
      <w:r w:rsidRPr="00515E92">
        <w:rPr>
          <w:rFonts w:ascii="Arial" w:hAnsi="Arial" w:cs="Arial"/>
          <w:vertAlign w:val="subscript"/>
          <w:lang w:eastAsia="ja-JP"/>
        </w:rPr>
        <w:t>9</w:t>
      </w:r>
      <w:r w:rsidRPr="00515E92">
        <w:rPr>
          <w:rFonts w:ascii="Arial" w:hAnsi="Arial" w:cs="Arial"/>
          <w:lang w:eastAsia="ja-JP"/>
        </w:rPr>
        <w:t>, device C successfully transmits its data. It is possible</w:t>
      </w:r>
      <w:r w:rsidRPr="00515E92">
        <w:rPr>
          <w:rFonts w:ascii="Arial" w:hAnsi="Arial" w:cs="Arial" w:hint="eastAsia"/>
          <w:lang w:eastAsia="ja-JP"/>
        </w:rPr>
        <w:t xml:space="preserve"> </w:t>
      </w:r>
      <w:r w:rsidRPr="00515E92">
        <w:rPr>
          <w:rFonts w:ascii="Arial" w:hAnsi="Arial" w:cs="Arial"/>
          <w:lang w:eastAsia="ja-JP"/>
        </w:rPr>
        <w:t>that device C may also detect busy channel, but device B</w:t>
      </w:r>
      <w:r w:rsidRPr="00515E92">
        <w:rPr>
          <w:rFonts w:ascii="Arial" w:hAnsi="Arial" w:cs="Arial" w:hint="eastAsia"/>
          <w:lang w:eastAsia="ja-JP"/>
        </w:rPr>
        <w:t xml:space="preserve"> </w:t>
      </w:r>
      <w:r w:rsidRPr="00515E92">
        <w:rPr>
          <w:rFonts w:ascii="Arial" w:hAnsi="Arial" w:cs="Arial"/>
          <w:lang w:eastAsia="ja-JP"/>
        </w:rPr>
        <w:t>detects busy channel for sure, i.e., 100% of backoff failure. If</w:t>
      </w:r>
      <w:r w:rsidRPr="00515E92">
        <w:rPr>
          <w:rFonts w:ascii="Arial" w:hAnsi="Arial" w:cs="Arial" w:hint="eastAsia"/>
          <w:lang w:eastAsia="ja-JP"/>
        </w:rPr>
        <w:t xml:space="preserve"> </w:t>
      </w:r>
      <w:r w:rsidRPr="00515E92">
        <w:rPr>
          <w:rFonts w:ascii="Arial" w:hAnsi="Arial" w:cs="Arial"/>
          <w:lang w:eastAsia="ja-JP"/>
        </w:rPr>
        <w:t>the transmission of device A completes before time T</w:t>
      </w:r>
      <w:r w:rsidRPr="00515E92">
        <w:rPr>
          <w:rFonts w:ascii="Arial" w:hAnsi="Arial" w:cs="Arial"/>
          <w:vertAlign w:val="subscript"/>
          <w:lang w:eastAsia="ja-JP"/>
        </w:rPr>
        <w:t>5</w:t>
      </w:r>
      <w:r w:rsidRPr="00515E92">
        <w:rPr>
          <w:rFonts w:ascii="Arial" w:hAnsi="Arial" w:cs="Arial"/>
          <w:lang w:eastAsia="ja-JP"/>
        </w:rPr>
        <w:t>, both</w:t>
      </w:r>
      <w:r w:rsidRPr="00515E92">
        <w:rPr>
          <w:rFonts w:ascii="Arial" w:hAnsi="Arial" w:cs="Arial" w:hint="eastAsia"/>
          <w:lang w:eastAsia="ja-JP"/>
        </w:rPr>
        <w:t xml:space="preserve"> </w:t>
      </w:r>
      <w:r w:rsidRPr="00515E92">
        <w:rPr>
          <w:rFonts w:ascii="Arial" w:hAnsi="Arial" w:cs="Arial"/>
          <w:lang w:eastAsia="ja-JP"/>
        </w:rPr>
        <w:t>device B and device C will succeed backoff. However, device</w:t>
      </w:r>
      <w:r w:rsidRPr="00515E92">
        <w:rPr>
          <w:rFonts w:ascii="Arial" w:hAnsi="Arial" w:cs="Arial" w:hint="eastAsia"/>
          <w:lang w:eastAsia="ja-JP"/>
        </w:rPr>
        <w:t xml:space="preserve"> </w:t>
      </w:r>
      <w:r w:rsidRPr="00515E92">
        <w:rPr>
          <w:rFonts w:ascii="Arial" w:hAnsi="Arial" w:cs="Arial"/>
          <w:lang w:eastAsia="ja-JP"/>
        </w:rPr>
        <w:t>C will backoff more time due to suspension. If transmission</w:t>
      </w:r>
      <w:r w:rsidRPr="00515E92">
        <w:rPr>
          <w:rFonts w:ascii="Arial" w:hAnsi="Arial" w:cs="Arial" w:hint="eastAsia"/>
          <w:lang w:eastAsia="ja-JP"/>
        </w:rPr>
        <w:t xml:space="preserve"> </w:t>
      </w:r>
      <w:r w:rsidRPr="00515E92">
        <w:rPr>
          <w:rFonts w:ascii="Arial" w:hAnsi="Arial" w:cs="Arial"/>
          <w:lang w:eastAsia="ja-JP"/>
        </w:rPr>
        <w:t>of device A starts after time T</w:t>
      </w:r>
      <w:r w:rsidRPr="00515E92">
        <w:rPr>
          <w:rFonts w:ascii="Arial" w:hAnsi="Arial" w:cs="Arial"/>
          <w:vertAlign w:val="subscript"/>
          <w:lang w:eastAsia="ja-JP"/>
        </w:rPr>
        <w:t>7</w:t>
      </w:r>
      <w:r w:rsidRPr="00515E92">
        <w:rPr>
          <w:rFonts w:ascii="Arial" w:hAnsi="Arial" w:cs="Arial"/>
          <w:lang w:eastAsia="ja-JP"/>
        </w:rPr>
        <w:t>, both device B and device C</w:t>
      </w:r>
      <w:r w:rsidRPr="00515E92">
        <w:rPr>
          <w:rFonts w:ascii="Arial" w:hAnsi="Arial" w:cs="Arial" w:hint="eastAsia"/>
          <w:lang w:eastAsia="ja-JP"/>
        </w:rPr>
        <w:t xml:space="preserve"> </w:t>
      </w:r>
      <w:r w:rsidRPr="00515E92">
        <w:rPr>
          <w:rFonts w:ascii="Arial" w:hAnsi="Arial" w:cs="Arial"/>
          <w:lang w:eastAsia="ja-JP"/>
        </w:rPr>
        <w:t xml:space="preserve">will succeed backoff with same amount of backoff time. </w:t>
      </w:r>
    </w:p>
    <w:p w14:paraId="131BE609" w14:textId="35243783" w:rsidR="001D3E05" w:rsidRDefault="001D3E05" w:rsidP="005D3E47">
      <w:pPr>
        <w:spacing w:after="0"/>
        <w:ind w:left="720"/>
        <w:rPr>
          <w:rFonts w:ascii="Arial" w:hAnsi="Arial" w:cs="Arial"/>
          <w:sz w:val="24"/>
          <w:lang w:eastAsia="ja-JP"/>
        </w:rPr>
      </w:pPr>
    </w:p>
    <w:p w14:paraId="2AE7E64B" w14:textId="6C923503" w:rsidR="0033130A" w:rsidRPr="0033130A" w:rsidRDefault="0033130A" w:rsidP="0033130A">
      <w:pPr>
        <w:spacing w:after="0"/>
        <w:ind w:left="720"/>
        <w:rPr>
          <w:rFonts w:ascii="Arial" w:hAnsi="Arial" w:cs="Arial"/>
          <w:sz w:val="24"/>
          <w:lang w:eastAsia="ja-JP"/>
        </w:rPr>
      </w:pPr>
      <w:r w:rsidRPr="0033130A">
        <w:rPr>
          <w:rFonts w:ascii="Arial" w:hAnsi="Arial" w:cs="Arial"/>
          <w:noProof/>
          <w:sz w:val="24"/>
          <w:lang w:eastAsia="ja-JP"/>
        </w:rPr>
        <w:drawing>
          <wp:inline distT="0" distB="0" distL="0" distR="0" wp14:anchorId="54570F04" wp14:editId="39C2ECF8">
            <wp:extent cx="5501030" cy="2786366"/>
            <wp:effectExtent l="0" t="0" r="4445" b="0"/>
            <wp:docPr id="17975281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9928" cy="2790873"/>
                    </a:xfrm>
                    <a:prstGeom prst="rect">
                      <a:avLst/>
                    </a:prstGeom>
                    <a:noFill/>
                    <a:ln>
                      <a:noFill/>
                    </a:ln>
                  </pic:spPr>
                </pic:pic>
              </a:graphicData>
            </a:graphic>
          </wp:inline>
        </w:drawing>
      </w:r>
    </w:p>
    <w:p w14:paraId="38CCEBA1" w14:textId="6AE80D35" w:rsidR="0033130A" w:rsidRDefault="00A72DD5" w:rsidP="00A72DD5">
      <w:pPr>
        <w:spacing w:after="0"/>
        <w:ind w:left="720"/>
        <w:jc w:val="center"/>
        <w:rPr>
          <w:rFonts w:ascii="Arial" w:hAnsi="Arial" w:cs="Arial"/>
          <w:sz w:val="24"/>
          <w:lang w:eastAsia="ja-JP"/>
        </w:rPr>
      </w:pPr>
      <w:r>
        <w:rPr>
          <w:rFonts w:ascii="Arial" w:hAnsi="Arial" w:cs="Arial" w:hint="eastAsia"/>
          <w:sz w:val="24"/>
          <w:lang w:eastAsia="ja-JP"/>
        </w:rPr>
        <w:t xml:space="preserve">Figure </w:t>
      </w:r>
      <w:proofErr w:type="spellStart"/>
      <w:r>
        <w:rPr>
          <w:rFonts w:ascii="Arial" w:hAnsi="Arial" w:cs="Arial" w:hint="eastAsia"/>
          <w:sz w:val="24"/>
          <w:lang w:eastAsia="ja-JP"/>
        </w:rPr>
        <w:t>XXa</w:t>
      </w:r>
      <w:proofErr w:type="spellEnd"/>
      <w:r w:rsidR="00206C9F">
        <w:rPr>
          <w:rFonts w:ascii="Arial" w:hAnsi="Arial" w:cs="Arial" w:hint="eastAsia"/>
          <w:sz w:val="24"/>
          <w:lang w:eastAsia="ja-JP"/>
        </w:rPr>
        <w:t xml:space="preserve"> </w:t>
      </w:r>
      <w:r w:rsidR="00206C9F" w:rsidRPr="00794C35">
        <w:rPr>
          <w:rFonts w:ascii="Arial" w:hAnsi="Arial" w:cs="Arial"/>
          <w:sz w:val="24"/>
          <w:lang w:eastAsia="ja-JP"/>
        </w:rPr>
        <w:t>—</w:t>
      </w:r>
      <w:r w:rsidR="00A017EE">
        <w:rPr>
          <w:rFonts w:ascii="Arial" w:hAnsi="Arial" w:cs="Arial" w:hint="eastAsia"/>
          <w:sz w:val="24"/>
          <w:lang w:eastAsia="ja-JP"/>
        </w:rPr>
        <w:t>Re</w:t>
      </w:r>
      <w:r w:rsidR="00DB5746">
        <w:rPr>
          <w:rFonts w:ascii="Arial" w:hAnsi="Arial" w:cs="Arial" w:hint="eastAsia"/>
          <w:sz w:val="24"/>
          <w:lang w:eastAsia="ja-JP"/>
        </w:rPr>
        <w:t xml:space="preserve">duction of backoff failure </w:t>
      </w:r>
      <w:r w:rsidR="00D865BF">
        <w:rPr>
          <w:rFonts w:ascii="Arial" w:hAnsi="Arial" w:cs="Arial" w:hint="eastAsia"/>
          <w:sz w:val="24"/>
          <w:lang w:eastAsia="ja-JP"/>
        </w:rPr>
        <w:t>by</w:t>
      </w:r>
      <w:r w:rsidR="001F23BF">
        <w:rPr>
          <w:rFonts w:ascii="Arial" w:hAnsi="Arial" w:cs="Arial" w:hint="eastAsia"/>
          <w:sz w:val="24"/>
          <w:lang w:eastAsia="ja-JP"/>
        </w:rPr>
        <w:t xml:space="preserve"> </w:t>
      </w:r>
      <w:r w:rsidR="0001569A">
        <w:rPr>
          <w:rFonts w:ascii="Arial" w:hAnsi="Arial" w:cs="Arial" w:hint="eastAsia"/>
          <w:sz w:val="24"/>
          <w:lang w:eastAsia="ja-JP"/>
        </w:rPr>
        <w:t xml:space="preserve">backoff </w:t>
      </w:r>
      <w:r w:rsidR="001F23BF">
        <w:rPr>
          <w:rFonts w:ascii="Arial" w:hAnsi="Arial" w:cs="Arial"/>
          <w:sz w:val="24"/>
          <w:lang w:eastAsia="ja-JP"/>
        </w:rPr>
        <w:t>suspen</w:t>
      </w:r>
      <w:r w:rsidR="001F23BF">
        <w:rPr>
          <w:rFonts w:ascii="Arial" w:hAnsi="Arial" w:cs="Arial" w:hint="eastAsia"/>
          <w:sz w:val="24"/>
          <w:lang w:eastAsia="ja-JP"/>
        </w:rPr>
        <w:t>sion</w:t>
      </w:r>
    </w:p>
    <w:p w14:paraId="2588B895" w14:textId="47FA3DB7" w:rsidR="00515E92" w:rsidRDefault="00515E92">
      <w:pPr>
        <w:rPr>
          <w:rFonts w:ascii="Arial" w:hAnsi="Arial" w:cs="Arial"/>
          <w:sz w:val="24"/>
          <w:lang w:eastAsia="ja-JP"/>
        </w:rPr>
      </w:pPr>
      <w:r>
        <w:rPr>
          <w:rFonts w:ascii="Arial" w:hAnsi="Arial" w:cs="Arial"/>
          <w:sz w:val="24"/>
          <w:lang w:eastAsia="ja-JP"/>
        </w:rPr>
        <w:br w:type="page"/>
      </w:r>
    </w:p>
    <w:p w14:paraId="63E0CB94" w14:textId="30341232" w:rsidR="0033130A" w:rsidRPr="0033130A" w:rsidRDefault="009767BA" w:rsidP="0033130A">
      <w:pPr>
        <w:spacing w:after="0"/>
        <w:ind w:left="720"/>
        <w:rPr>
          <w:rFonts w:ascii="Arial" w:hAnsi="Arial" w:cs="Arial"/>
          <w:b/>
          <w:bCs/>
          <w:sz w:val="24"/>
        </w:rPr>
      </w:pPr>
      <w:r>
        <w:rPr>
          <w:rFonts w:ascii="Arial" w:hAnsi="Arial" w:cs="Arial" w:hint="eastAsia"/>
          <w:b/>
          <w:bCs/>
          <w:sz w:val="24"/>
          <w:lang w:eastAsia="ja-JP"/>
        </w:rPr>
        <w:lastRenderedPageBreak/>
        <w:t>9</w:t>
      </w:r>
      <w:r w:rsidR="0033130A" w:rsidRPr="0033130A">
        <w:rPr>
          <w:rFonts w:ascii="Arial" w:hAnsi="Arial" w:cs="Arial" w:hint="eastAsia"/>
          <w:b/>
          <w:bCs/>
          <w:sz w:val="24"/>
          <w:lang w:eastAsia="ja-JP"/>
        </w:rPr>
        <w:t>.</w:t>
      </w:r>
      <w:r>
        <w:rPr>
          <w:rFonts w:ascii="Arial" w:hAnsi="Arial" w:cs="Arial" w:hint="eastAsia"/>
          <w:b/>
          <w:bCs/>
          <w:sz w:val="24"/>
          <w:lang w:eastAsia="ja-JP"/>
        </w:rPr>
        <w:t>3</w:t>
      </w:r>
      <w:r w:rsidR="0033130A" w:rsidRPr="0033130A">
        <w:rPr>
          <w:rFonts w:ascii="Arial" w:hAnsi="Arial" w:cs="Arial"/>
          <w:b/>
          <w:bCs/>
          <w:sz w:val="24"/>
          <w:lang w:eastAsia="ja-JP"/>
        </w:rPr>
        <w:t>.</w:t>
      </w:r>
      <w:r>
        <w:rPr>
          <w:rFonts w:ascii="Arial" w:hAnsi="Arial" w:cs="Arial" w:hint="eastAsia"/>
          <w:b/>
          <w:bCs/>
          <w:sz w:val="24"/>
          <w:lang w:eastAsia="ja-JP"/>
        </w:rPr>
        <w:t>xx.</w:t>
      </w:r>
      <w:r w:rsidR="00FF2944">
        <w:rPr>
          <w:rFonts w:ascii="Arial" w:hAnsi="Arial" w:cs="Arial" w:hint="eastAsia"/>
          <w:b/>
          <w:bCs/>
          <w:sz w:val="24"/>
          <w:lang w:eastAsia="ja-JP"/>
        </w:rPr>
        <w:t>2.</w:t>
      </w:r>
      <w:r w:rsidR="0033130A" w:rsidRPr="0033130A">
        <w:rPr>
          <w:rFonts w:ascii="Arial" w:hAnsi="Arial" w:cs="Arial"/>
          <w:b/>
          <w:bCs/>
          <w:sz w:val="24"/>
          <w:lang w:eastAsia="ja-JP"/>
        </w:rPr>
        <w:t xml:space="preserve"> </w:t>
      </w:r>
      <w:proofErr w:type="spellStart"/>
      <w:r w:rsidR="0033130A">
        <w:rPr>
          <w:rFonts w:ascii="Arial" w:hAnsi="Arial" w:cs="Arial" w:hint="eastAsia"/>
          <w:b/>
          <w:bCs/>
          <w:sz w:val="24"/>
          <w:lang w:eastAsia="ja-JP"/>
        </w:rPr>
        <w:t>Suspendable</w:t>
      </w:r>
      <w:proofErr w:type="spellEnd"/>
      <w:r w:rsidR="0033130A">
        <w:rPr>
          <w:rFonts w:ascii="Arial" w:hAnsi="Arial" w:cs="Arial" w:hint="eastAsia"/>
          <w:b/>
          <w:bCs/>
          <w:sz w:val="24"/>
          <w:lang w:eastAsia="ja-JP"/>
        </w:rPr>
        <w:t xml:space="preserve"> CAMA/CA</w:t>
      </w:r>
      <w:r w:rsidR="00A442FF">
        <w:rPr>
          <w:rFonts w:ascii="Arial" w:hAnsi="Arial" w:cs="Arial" w:hint="eastAsia"/>
          <w:b/>
          <w:bCs/>
          <w:sz w:val="24"/>
          <w:lang w:eastAsia="ja-JP"/>
        </w:rPr>
        <w:t xml:space="preserve"> mechanism</w:t>
      </w:r>
    </w:p>
    <w:p w14:paraId="6F105A71" w14:textId="06C5A553" w:rsidR="003E740C" w:rsidRDefault="001073E0" w:rsidP="001073E0">
      <w:pPr>
        <w:spacing w:after="0"/>
        <w:ind w:left="720"/>
        <w:rPr>
          <w:rFonts w:ascii="Arial" w:hAnsi="Arial" w:cs="Arial"/>
          <w:lang w:eastAsia="ja-JP"/>
        </w:rPr>
      </w:pPr>
      <w:r w:rsidRPr="00515E92">
        <w:rPr>
          <w:rFonts w:ascii="Arial" w:hAnsi="Arial" w:cs="Arial"/>
          <w:lang w:eastAsia="ja-JP"/>
        </w:rPr>
        <w:t xml:space="preserve">Figure </w:t>
      </w:r>
      <w:proofErr w:type="spellStart"/>
      <w:r w:rsidR="00F4353E" w:rsidRPr="00515E92">
        <w:rPr>
          <w:rFonts w:ascii="Arial" w:hAnsi="Arial" w:cs="Arial" w:hint="eastAsia"/>
          <w:lang w:eastAsia="ja-JP"/>
        </w:rPr>
        <w:t>XXb</w:t>
      </w:r>
      <w:proofErr w:type="spellEnd"/>
      <w:r w:rsidRPr="00515E92">
        <w:rPr>
          <w:rFonts w:ascii="Arial" w:hAnsi="Arial" w:cs="Arial"/>
          <w:lang w:eastAsia="ja-JP"/>
        </w:rPr>
        <w:t xml:space="preserve"> shows the operation of </w:t>
      </w:r>
      <w:proofErr w:type="spellStart"/>
      <w:r w:rsidRPr="00515E92">
        <w:rPr>
          <w:rFonts w:ascii="Arial" w:hAnsi="Arial" w:cs="Arial"/>
          <w:lang w:eastAsia="ja-JP"/>
        </w:rPr>
        <w:t>Suspendable</w:t>
      </w:r>
      <w:proofErr w:type="spellEnd"/>
      <w:r w:rsidRPr="00515E92">
        <w:rPr>
          <w:rFonts w:ascii="Arial" w:hAnsi="Arial" w:cs="Arial"/>
          <w:lang w:eastAsia="ja-JP"/>
        </w:rPr>
        <w:t xml:space="preserve"> CSMA/CA</w:t>
      </w:r>
      <w:r w:rsidRPr="00515E92">
        <w:rPr>
          <w:rFonts w:ascii="Arial" w:hAnsi="Arial" w:cs="Arial" w:hint="eastAsia"/>
          <w:lang w:eastAsia="ja-JP"/>
        </w:rPr>
        <w:t xml:space="preserve"> </w:t>
      </w:r>
      <w:r w:rsidRPr="00515E92">
        <w:rPr>
          <w:rFonts w:ascii="Arial" w:hAnsi="Arial" w:cs="Arial"/>
          <w:lang w:eastAsia="ja-JP"/>
        </w:rPr>
        <w:t>transmission when other devices transmit data during backoff</w:t>
      </w:r>
      <w:r w:rsidRPr="00515E92">
        <w:rPr>
          <w:rFonts w:ascii="Arial" w:hAnsi="Arial" w:cs="Arial" w:hint="eastAsia"/>
          <w:lang w:eastAsia="ja-JP"/>
        </w:rPr>
        <w:t xml:space="preserve"> </w:t>
      </w:r>
      <w:r w:rsidRPr="00515E92">
        <w:rPr>
          <w:rFonts w:ascii="Arial" w:hAnsi="Arial" w:cs="Arial"/>
          <w:lang w:eastAsia="ja-JP"/>
        </w:rPr>
        <w:t>period. In details, if CCA is busy during the backoff delay</w:t>
      </w:r>
      <w:r w:rsidRPr="00515E92">
        <w:rPr>
          <w:rFonts w:ascii="Arial" w:hAnsi="Arial" w:cs="Arial" w:hint="eastAsia"/>
          <w:lang w:eastAsia="ja-JP"/>
        </w:rPr>
        <w:t xml:space="preserve"> </w:t>
      </w:r>
      <w:r w:rsidRPr="00515E92">
        <w:rPr>
          <w:rFonts w:ascii="Arial" w:hAnsi="Arial" w:cs="Arial"/>
          <w:lang w:eastAsia="ja-JP"/>
        </w:rPr>
        <w:t>period, the backoff timer shall be suspended until sensing the</w:t>
      </w:r>
      <w:r w:rsidRPr="00515E92">
        <w:rPr>
          <w:rFonts w:ascii="Arial" w:hAnsi="Arial" w:cs="Arial" w:hint="eastAsia"/>
          <w:lang w:eastAsia="ja-JP"/>
        </w:rPr>
        <w:t xml:space="preserve"> </w:t>
      </w:r>
      <w:r w:rsidRPr="00515E92">
        <w:rPr>
          <w:rFonts w:ascii="Arial" w:hAnsi="Arial" w:cs="Arial"/>
          <w:lang w:eastAsia="ja-JP"/>
        </w:rPr>
        <w:t xml:space="preserve">channel indicates that the channel is clear or </w:t>
      </w:r>
      <w:proofErr w:type="spellStart"/>
      <w:r w:rsidRPr="00515E92">
        <w:rPr>
          <w:rFonts w:ascii="Arial" w:hAnsi="Arial" w:cs="Arial"/>
          <w:lang w:eastAsia="ja-JP"/>
        </w:rPr>
        <w:t>macSuspended-CsmaMaxTime</w:t>
      </w:r>
      <w:proofErr w:type="spellEnd"/>
      <w:r w:rsidRPr="00515E92">
        <w:rPr>
          <w:rFonts w:ascii="Arial" w:hAnsi="Arial" w:cs="Arial"/>
          <w:lang w:eastAsia="ja-JP"/>
        </w:rPr>
        <w:t xml:space="preserve"> is exceeded. Upon CCA detecting clear, the</w:t>
      </w:r>
      <w:r w:rsidRPr="00515E92">
        <w:rPr>
          <w:rFonts w:ascii="Arial" w:hAnsi="Arial" w:cs="Arial" w:hint="eastAsia"/>
          <w:lang w:eastAsia="ja-JP"/>
        </w:rPr>
        <w:t xml:space="preserve"> </w:t>
      </w:r>
      <w:r w:rsidRPr="00515E92">
        <w:rPr>
          <w:rFonts w:ascii="Arial" w:hAnsi="Arial" w:cs="Arial"/>
          <w:lang w:eastAsia="ja-JP"/>
        </w:rPr>
        <w:t xml:space="preserve">backoff time shall resume. </w:t>
      </w:r>
      <w:r w:rsidR="003A24DE">
        <w:rPr>
          <w:rFonts w:ascii="Arial" w:hAnsi="Arial" w:cs="Arial" w:hint="eastAsia"/>
          <w:lang w:eastAsia="ja-JP"/>
        </w:rPr>
        <w:t>I</w:t>
      </w:r>
      <w:r w:rsidRPr="00515E92">
        <w:rPr>
          <w:rFonts w:ascii="Arial" w:hAnsi="Arial" w:cs="Arial"/>
          <w:lang w:eastAsia="ja-JP"/>
        </w:rPr>
        <w:t xml:space="preserve">f </w:t>
      </w:r>
      <w:proofErr w:type="spellStart"/>
      <w:r w:rsidRPr="00515E92">
        <w:rPr>
          <w:rFonts w:ascii="Arial" w:hAnsi="Arial" w:cs="Arial"/>
          <w:lang w:eastAsia="ja-JP"/>
        </w:rPr>
        <w:t>macSuspendedCsmaMaxTime</w:t>
      </w:r>
      <w:proofErr w:type="spellEnd"/>
      <w:r w:rsidRPr="00515E92">
        <w:rPr>
          <w:rFonts w:ascii="Arial" w:hAnsi="Arial" w:cs="Arial"/>
          <w:lang w:eastAsia="ja-JP"/>
        </w:rPr>
        <w:t xml:space="preserve"> is</w:t>
      </w:r>
      <w:r w:rsidRPr="00515E92">
        <w:rPr>
          <w:rFonts w:ascii="Arial" w:hAnsi="Arial" w:cs="Arial" w:hint="eastAsia"/>
          <w:lang w:eastAsia="ja-JP"/>
        </w:rPr>
        <w:t xml:space="preserve"> </w:t>
      </w:r>
      <w:r w:rsidRPr="00515E92">
        <w:rPr>
          <w:rFonts w:ascii="Arial" w:hAnsi="Arial" w:cs="Arial"/>
          <w:lang w:eastAsia="ja-JP"/>
        </w:rPr>
        <w:t xml:space="preserve">exceed, backoff ends </w:t>
      </w:r>
      <w:proofErr w:type="gramStart"/>
      <w:r w:rsidRPr="00515E92">
        <w:rPr>
          <w:rFonts w:ascii="Arial" w:hAnsi="Arial" w:cs="Arial"/>
          <w:lang w:eastAsia="ja-JP"/>
        </w:rPr>
        <w:t>in ”Failure</w:t>
      </w:r>
      <w:proofErr w:type="gramEnd"/>
      <w:r w:rsidRPr="00515E92">
        <w:rPr>
          <w:rFonts w:ascii="Arial" w:hAnsi="Arial" w:cs="Arial"/>
          <w:lang w:eastAsia="ja-JP"/>
        </w:rPr>
        <w:t>” and CSMA/CA algorithm</w:t>
      </w:r>
      <w:r w:rsidRPr="00515E92">
        <w:rPr>
          <w:rFonts w:ascii="Arial" w:hAnsi="Arial" w:cs="Arial" w:hint="eastAsia"/>
          <w:lang w:eastAsia="ja-JP"/>
        </w:rPr>
        <w:t xml:space="preserve"> </w:t>
      </w:r>
      <w:r w:rsidRPr="00515E92">
        <w:rPr>
          <w:rFonts w:ascii="Arial" w:hAnsi="Arial" w:cs="Arial"/>
          <w:lang w:eastAsia="ja-JP"/>
        </w:rPr>
        <w:t>terminates with a channel access failur</w:t>
      </w:r>
      <w:r w:rsidRPr="00515E92">
        <w:rPr>
          <w:rFonts w:ascii="Arial" w:hAnsi="Arial" w:cs="Arial" w:hint="eastAsia"/>
          <w:lang w:eastAsia="ja-JP"/>
        </w:rPr>
        <w:t>e.</w:t>
      </w:r>
    </w:p>
    <w:p w14:paraId="37257F49" w14:textId="77777777" w:rsidR="00645B84" w:rsidRPr="00515E92" w:rsidRDefault="00645B84" w:rsidP="001073E0">
      <w:pPr>
        <w:spacing w:after="0"/>
        <w:ind w:left="720"/>
        <w:rPr>
          <w:rFonts w:ascii="Arial" w:hAnsi="Arial" w:cs="Arial"/>
          <w:lang w:eastAsia="ja-JP"/>
        </w:rPr>
      </w:pPr>
    </w:p>
    <w:p w14:paraId="0DB1A34F" w14:textId="63CF2CC4" w:rsidR="001073E0" w:rsidRPr="001073E0" w:rsidRDefault="001073E0" w:rsidP="001073E0">
      <w:pPr>
        <w:spacing w:after="0"/>
        <w:ind w:left="720"/>
        <w:rPr>
          <w:rFonts w:ascii="Arial" w:hAnsi="Arial" w:cs="Arial"/>
          <w:sz w:val="24"/>
          <w:lang w:eastAsia="ja-JP"/>
        </w:rPr>
      </w:pPr>
      <w:r w:rsidRPr="001073E0">
        <w:rPr>
          <w:rFonts w:ascii="Arial" w:hAnsi="Arial" w:cs="Arial"/>
          <w:noProof/>
          <w:sz w:val="24"/>
          <w:lang w:eastAsia="ja-JP"/>
        </w:rPr>
        <w:drawing>
          <wp:inline distT="0" distB="0" distL="0" distR="0" wp14:anchorId="775B895D" wp14:editId="406386B6">
            <wp:extent cx="5413248" cy="2837907"/>
            <wp:effectExtent l="0" t="0" r="0" b="635"/>
            <wp:docPr id="176637403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8876" cy="2840857"/>
                    </a:xfrm>
                    <a:prstGeom prst="rect">
                      <a:avLst/>
                    </a:prstGeom>
                    <a:noFill/>
                    <a:ln>
                      <a:noFill/>
                    </a:ln>
                  </pic:spPr>
                </pic:pic>
              </a:graphicData>
            </a:graphic>
          </wp:inline>
        </w:drawing>
      </w:r>
    </w:p>
    <w:p w14:paraId="371E43F7" w14:textId="1E4797B6" w:rsidR="001073E0" w:rsidRDefault="00F4353E" w:rsidP="00F4353E">
      <w:pPr>
        <w:spacing w:after="0"/>
        <w:jc w:val="center"/>
        <w:rPr>
          <w:rFonts w:ascii="Arial" w:hAnsi="Arial" w:cs="Arial"/>
          <w:sz w:val="24"/>
          <w:lang w:eastAsia="ja-JP"/>
        </w:rPr>
      </w:pPr>
      <w:r>
        <w:rPr>
          <w:rFonts w:ascii="Arial" w:hAnsi="Arial" w:cs="Arial" w:hint="eastAsia"/>
          <w:sz w:val="24"/>
          <w:lang w:eastAsia="ja-JP"/>
        </w:rPr>
        <w:t xml:space="preserve">Figure </w:t>
      </w:r>
      <w:proofErr w:type="spellStart"/>
      <w:r>
        <w:rPr>
          <w:rFonts w:ascii="Arial" w:hAnsi="Arial" w:cs="Arial" w:hint="eastAsia"/>
          <w:sz w:val="24"/>
          <w:lang w:eastAsia="ja-JP"/>
        </w:rPr>
        <w:t>XXb</w:t>
      </w:r>
      <w:proofErr w:type="spellEnd"/>
      <w:r w:rsidR="00206C9F">
        <w:rPr>
          <w:rFonts w:ascii="Arial" w:hAnsi="Arial" w:cs="Arial" w:hint="eastAsia"/>
          <w:sz w:val="24"/>
          <w:lang w:eastAsia="ja-JP"/>
        </w:rPr>
        <w:t xml:space="preserve"> </w:t>
      </w:r>
      <w:r w:rsidR="00206C9F" w:rsidRPr="00794C35">
        <w:rPr>
          <w:rFonts w:ascii="Arial" w:hAnsi="Arial" w:cs="Arial"/>
          <w:sz w:val="24"/>
          <w:lang w:eastAsia="ja-JP"/>
        </w:rPr>
        <w:t>—</w:t>
      </w:r>
      <w:r w:rsidR="00E2307F">
        <w:rPr>
          <w:rFonts w:ascii="Arial" w:hAnsi="Arial" w:cs="Arial" w:hint="eastAsia"/>
          <w:sz w:val="24"/>
          <w:lang w:eastAsia="ja-JP"/>
        </w:rPr>
        <w:t xml:space="preserve">Example of </w:t>
      </w:r>
      <w:proofErr w:type="spellStart"/>
      <w:r w:rsidR="00E2307F">
        <w:rPr>
          <w:rFonts w:ascii="Arial" w:hAnsi="Arial" w:cs="Arial" w:hint="eastAsia"/>
          <w:sz w:val="24"/>
          <w:lang w:eastAsia="ja-JP"/>
        </w:rPr>
        <w:t>s</w:t>
      </w:r>
      <w:r w:rsidR="001A6D29">
        <w:rPr>
          <w:rFonts w:ascii="Arial" w:hAnsi="Arial" w:cs="Arial" w:hint="eastAsia"/>
          <w:sz w:val="24"/>
          <w:lang w:eastAsia="ja-JP"/>
        </w:rPr>
        <w:t>uspendable</w:t>
      </w:r>
      <w:proofErr w:type="spellEnd"/>
      <w:r w:rsidR="001A6D29">
        <w:rPr>
          <w:rFonts w:ascii="Arial" w:hAnsi="Arial" w:cs="Arial" w:hint="eastAsia"/>
          <w:sz w:val="24"/>
          <w:lang w:eastAsia="ja-JP"/>
        </w:rPr>
        <w:t xml:space="preserve"> CSMA/CA</w:t>
      </w:r>
      <w:r w:rsidR="00E2307F">
        <w:rPr>
          <w:rFonts w:ascii="Arial" w:hAnsi="Arial" w:cs="Arial" w:hint="eastAsia"/>
          <w:sz w:val="24"/>
          <w:lang w:eastAsia="ja-JP"/>
        </w:rPr>
        <w:t xml:space="preserve"> </w:t>
      </w:r>
      <w:r w:rsidR="00562134" w:rsidRPr="00562134">
        <w:rPr>
          <w:rFonts w:ascii="Arial" w:hAnsi="Arial" w:cs="Arial"/>
          <w:sz w:val="24"/>
          <w:lang w:eastAsia="ja-JP"/>
        </w:rPr>
        <w:t>behavior</w:t>
      </w:r>
    </w:p>
    <w:p w14:paraId="15B3D4D9" w14:textId="1D3D46C9" w:rsidR="00515E92" w:rsidRDefault="00515E92">
      <w:pPr>
        <w:rPr>
          <w:rFonts w:ascii="Arial" w:hAnsi="Arial" w:cs="Arial"/>
          <w:sz w:val="24"/>
          <w:lang w:eastAsia="ja-JP"/>
        </w:rPr>
      </w:pPr>
      <w:r>
        <w:rPr>
          <w:rFonts w:ascii="Arial" w:hAnsi="Arial" w:cs="Arial"/>
          <w:sz w:val="24"/>
          <w:lang w:eastAsia="ja-JP"/>
        </w:rPr>
        <w:br w:type="page"/>
      </w:r>
    </w:p>
    <w:p w14:paraId="374DD6AE" w14:textId="3447B8D3" w:rsidR="00794C35" w:rsidRPr="00F52132" w:rsidRDefault="00794C35" w:rsidP="00794C35">
      <w:pPr>
        <w:pStyle w:val="T"/>
        <w:rPr>
          <w:i/>
          <w:iCs/>
          <w:w w:val="100"/>
          <w:sz w:val="24"/>
          <w:szCs w:val="24"/>
          <w:lang w:val="en-GB"/>
        </w:rPr>
      </w:pPr>
      <w:r w:rsidRPr="00F52132">
        <w:rPr>
          <w:b/>
          <w:bCs/>
          <w:i/>
          <w:iCs/>
          <w:sz w:val="24"/>
          <w:szCs w:val="24"/>
          <w:highlight w:val="yellow"/>
          <w:lang w:val="en-GB"/>
        </w:rPr>
        <w:lastRenderedPageBreak/>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sidR="00C66BCA">
        <w:rPr>
          <w:rFonts w:hint="eastAsia"/>
          <w:b/>
          <w:bCs/>
          <w:i/>
          <w:iCs/>
          <w:sz w:val="24"/>
          <w:szCs w:val="24"/>
          <w:highlight w:val="yellow"/>
          <w:lang w:val="en-GB"/>
        </w:rPr>
        <w:t>add</w:t>
      </w:r>
      <w:r>
        <w:rPr>
          <w:rFonts w:hint="eastAsia"/>
          <w:b/>
          <w:bCs/>
          <w:i/>
          <w:iCs/>
          <w:sz w:val="24"/>
          <w:szCs w:val="24"/>
          <w:highlight w:val="yellow"/>
          <w:lang w:val="en-GB"/>
        </w:rPr>
        <w:t xml:space="preserve"> </w:t>
      </w:r>
      <w:r w:rsidR="00C66BCA">
        <w:rPr>
          <w:rFonts w:hint="eastAsia"/>
          <w:b/>
          <w:bCs/>
          <w:i/>
          <w:iCs/>
          <w:sz w:val="24"/>
          <w:szCs w:val="24"/>
          <w:highlight w:val="yellow"/>
          <w:lang w:val="en-GB"/>
        </w:rPr>
        <w:t>sentence</w:t>
      </w:r>
      <w:r w:rsidR="00CA24CC">
        <w:rPr>
          <w:rFonts w:hint="eastAsia"/>
          <w:b/>
          <w:bCs/>
          <w:i/>
          <w:iCs/>
          <w:sz w:val="24"/>
          <w:szCs w:val="24"/>
          <w:highlight w:val="yellow"/>
          <w:lang w:val="en-GB"/>
        </w:rPr>
        <w:t xml:space="preserve"> on</w:t>
      </w:r>
      <w:r w:rsidR="009C3121">
        <w:rPr>
          <w:rFonts w:hint="eastAsia"/>
          <w:b/>
          <w:bCs/>
          <w:i/>
          <w:iCs/>
          <w:sz w:val="24"/>
          <w:szCs w:val="24"/>
          <w:highlight w:val="yellow"/>
          <w:lang w:val="en-GB"/>
        </w:rPr>
        <w:t xml:space="preserve"> </w:t>
      </w:r>
      <w:r w:rsidR="000052B3">
        <w:rPr>
          <w:rFonts w:hint="eastAsia"/>
          <w:b/>
          <w:bCs/>
          <w:i/>
          <w:iCs/>
          <w:sz w:val="24"/>
          <w:szCs w:val="24"/>
          <w:highlight w:val="yellow"/>
          <w:lang w:val="en-GB"/>
        </w:rPr>
        <w:t>Section</w:t>
      </w:r>
      <w:r>
        <w:rPr>
          <w:rFonts w:hint="eastAsia"/>
          <w:b/>
          <w:bCs/>
          <w:i/>
          <w:iCs/>
          <w:sz w:val="24"/>
          <w:szCs w:val="24"/>
          <w:highlight w:val="yellow"/>
          <w:lang w:val="en-GB"/>
        </w:rPr>
        <w:t xml:space="preserve"> 9.3.11.</w:t>
      </w:r>
      <w:r w:rsidR="001D7584">
        <w:rPr>
          <w:rFonts w:hint="eastAsia"/>
          <w:b/>
          <w:bCs/>
          <w:i/>
          <w:iCs/>
          <w:sz w:val="24"/>
          <w:szCs w:val="24"/>
          <w:highlight w:val="yellow"/>
          <w:lang w:val="en-GB"/>
        </w:rPr>
        <w:t xml:space="preserve"> of IEEE 802.19.3-2021</w:t>
      </w:r>
      <w:r w:rsidR="00831CE5">
        <w:rPr>
          <w:rFonts w:hint="eastAsia"/>
          <w:b/>
          <w:bCs/>
          <w:i/>
          <w:iCs/>
          <w:sz w:val="24"/>
          <w:szCs w:val="24"/>
          <w:highlight w:val="yellow"/>
          <w:lang w:val="en-GB"/>
        </w:rPr>
        <w:t xml:space="preserve"> with</w:t>
      </w:r>
      <w:r w:rsidR="002640F2">
        <w:rPr>
          <w:rFonts w:hint="eastAsia"/>
          <w:b/>
          <w:bCs/>
          <w:i/>
          <w:iCs/>
          <w:sz w:val="24"/>
          <w:szCs w:val="24"/>
          <w:highlight w:val="yellow"/>
          <w:lang w:val="en-GB"/>
        </w:rPr>
        <w:t xml:space="preserve"> modification</w:t>
      </w:r>
      <w:r w:rsidR="00A905FE">
        <w:rPr>
          <w:rFonts w:hint="eastAsia"/>
          <w:b/>
          <w:bCs/>
          <w:i/>
          <w:iCs/>
          <w:sz w:val="24"/>
          <w:szCs w:val="24"/>
          <w:highlight w:val="yellow"/>
          <w:lang w:val="en-GB"/>
        </w:rPr>
        <w:t xml:space="preserve"> </w:t>
      </w:r>
      <w:r w:rsidR="0041131B">
        <w:rPr>
          <w:rFonts w:hint="eastAsia"/>
          <w:b/>
          <w:bCs/>
          <w:i/>
          <w:iCs/>
          <w:sz w:val="24"/>
          <w:szCs w:val="24"/>
          <w:highlight w:val="yellow"/>
          <w:lang w:val="en-GB"/>
        </w:rPr>
        <w:t>highlighted</w:t>
      </w:r>
      <w:r w:rsidR="006623CE">
        <w:rPr>
          <w:rFonts w:hint="eastAsia"/>
          <w:b/>
          <w:bCs/>
          <w:i/>
          <w:iCs/>
          <w:sz w:val="24"/>
          <w:szCs w:val="24"/>
          <w:highlight w:val="yellow"/>
          <w:lang w:val="en-GB"/>
        </w:rPr>
        <w:t xml:space="preserve"> red</w:t>
      </w:r>
      <w:r w:rsidR="001D7584">
        <w:rPr>
          <w:rFonts w:hint="eastAsia"/>
          <w:b/>
          <w:bCs/>
          <w:i/>
          <w:iCs/>
          <w:sz w:val="24"/>
          <w:szCs w:val="24"/>
          <w:highlight w:val="yellow"/>
          <w:lang w:val="en-GB"/>
        </w:rPr>
        <w:t xml:space="preserve"> as follows</w:t>
      </w:r>
      <w:r w:rsidRPr="00F52132">
        <w:rPr>
          <w:b/>
          <w:bCs/>
          <w:i/>
          <w:iCs/>
          <w:sz w:val="24"/>
          <w:szCs w:val="24"/>
          <w:highlight w:val="yellow"/>
          <w:lang w:val="en-GB"/>
        </w:rPr>
        <w:t>:</w:t>
      </w:r>
    </w:p>
    <w:p w14:paraId="467FFE5C" w14:textId="77777777" w:rsidR="00794C35" w:rsidRPr="001D7584" w:rsidRDefault="00794C35" w:rsidP="00794C35">
      <w:pPr>
        <w:spacing w:after="0"/>
        <w:rPr>
          <w:rFonts w:ascii="Arial" w:hAnsi="Arial" w:cs="Arial"/>
          <w:sz w:val="24"/>
          <w:lang w:val="en-GB" w:eastAsia="ja-JP"/>
        </w:rPr>
      </w:pPr>
    </w:p>
    <w:p w14:paraId="2E9FA6B1" w14:textId="573A296D" w:rsidR="00520FD9" w:rsidRPr="0033130A" w:rsidRDefault="00520FD9" w:rsidP="00520FD9">
      <w:pPr>
        <w:spacing w:after="0"/>
        <w:ind w:left="720"/>
        <w:rPr>
          <w:rFonts w:ascii="Arial" w:hAnsi="Arial" w:cs="Arial"/>
          <w:b/>
          <w:bCs/>
          <w:sz w:val="24"/>
        </w:rPr>
      </w:pPr>
      <w:r>
        <w:rPr>
          <w:rFonts w:ascii="Arial" w:hAnsi="Arial" w:cs="Arial" w:hint="eastAsia"/>
          <w:b/>
          <w:bCs/>
          <w:sz w:val="24"/>
          <w:lang w:eastAsia="ja-JP"/>
        </w:rPr>
        <w:t>9</w:t>
      </w:r>
      <w:r w:rsidRPr="0033130A">
        <w:rPr>
          <w:rFonts w:ascii="Arial" w:hAnsi="Arial" w:cs="Arial" w:hint="eastAsia"/>
          <w:b/>
          <w:bCs/>
          <w:sz w:val="24"/>
          <w:lang w:eastAsia="ja-JP"/>
        </w:rPr>
        <w:t>.</w:t>
      </w:r>
      <w:r>
        <w:rPr>
          <w:rFonts w:ascii="Arial" w:hAnsi="Arial" w:cs="Arial" w:hint="eastAsia"/>
          <w:b/>
          <w:bCs/>
          <w:sz w:val="24"/>
          <w:lang w:eastAsia="ja-JP"/>
        </w:rPr>
        <w:t>3</w:t>
      </w:r>
      <w:r w:rsidRPr="0033130A">
        <w:rPr>
          <w:rFonts w:ascii="Arial" w:hAnsi="Arial" w:cs="Arial"/>
          <w:b/>
          <w:bCs/>
          <w:sz w:val="24"/>
          <w:lang w:eastAsia="ja-JP"/>
        </w:rPr>
        <w:t>.</w:t>
      </w:r>
      <w:r>
        <w:rPr>
          <w:rFonts w:ascii="Arial" w:hAnsi="Arial" w:cs="Arial" w:hint="eastAsia"/>
          <w:b/>
          <w:bCs/>
          <w:sz w:val="24"/>
          <w:lang w:eastAsia="ja-JP"/>
        </w:rPr>
        <w:t>1</w:t>
      </w:r>
      <w:r w:rsidR="00592FCA">
        <w:rPr>
          <w:rFonts w:ascii="Arial" w:hAnsi="Arial" w:cs="Arial" w:hint="eastAsia"/>
          <w:b/>
          <w:bCs/>
          <w:sz w:val="24"/>
          <w:lang w:eastAsia="ja-JP"/>
        </w:rPr>
        <w:t>1</w:t>
      </w:r>
      <w:r>
        <w:rPr>
          <w:rFonts w:ascii="Arial" w:hAnsi="Arial" w:cs="Arial" w:hint="eastAsia"/>
          <w:b/>
          <w:bCs/>
          <w:sz w:val="24"/>
          <w:lang w:eastAsia="ja-JP"/>
        </w:rPr>
        <w:t>.</w:t>
      </w:r>
      <w:r w:rsidRPr="0033130A">
        <w:rPr>
          <w:rFonts w:ascii="Arial" w:hAnsi="Arial" w:cs="Arial"/>
          <w:b/>
          <w:bCs/>
          <w:sz w:val="24"/>
          <w:lang w:eastAsia="ja-JP"/>
        </w:rPr>
        <w:t xml:space="preserve"> </w:t>
      </w:r>
      <w:r w:rsidR="00794C35">
        <w:rPr>
          <w:rFonts w:ascii="Arial" w:hAnsi="Arial" w:cs="Arial" w:hint="eastAsia"/>
          <w:b/>
          <w:bCs/>
          <w:sz w:val="24"/>
          <w:lang w:eastAsia="ja-JP"/>
        </w:rPr>
        <w:t>Recommendation for distributed coexistence</w:t>
      </w:r>
    </w:p>
    <w:p w14:paraId="0A104E7C" w14:textId="346336F1" w:rsidR="00520FD9" w:rsidRPr="00645B84" w:rsidRDefault="00794C35" w:rsidP="005D3E47">
      <w:pPr>
        <w:spacing w:after="0"/>
        <w:ind w:left="720"/>
        <w:rPr>
          <w:rFonts w:ascii="Arial" w:hAnsi="Arial" w:cs="Arial"/>
          <w:lang w:eastAsia="ja-JP"/>
        </w:rPr>
      </w:pPr>
      <w:r w:rsidRPr="00645B84">
        <w:rPr>
          <w:rFonts w:ascii="Arial" w:hAnsi="Arial" w:cs="Arial" w:hint="eastAsia"/>
          <w:lang w:eastAsia="ja-JP"/>
        </w:rPr>
        <w:t xml:space="preserve">Multiple distributed coexistence methods have been introduced. Some methods may improve coexistence </w:t>
      </w:r>
      <w:proofErr w:type="gramStart"/>
      <w:r w:rsidRPr="00645B84">
        <w:rPr>
          <w:rFonts w:ascii="Arial" w:hAnsi="Arial" w:cs="Arial" w:hint="eastAsia"/>
          <w:lang w:eastAsia="ja-JP"/>
        </w:rPr>
        <w:t>performance</w:t>
      </w:r>
      <w:proofErr w:type="gramEnd"/>
      <w:r w:rsidRPr="00645B84">
        <w:rPr>
          <w:rFonts w:ascii="Arial" w:hAnsi="Arial" w:cs="Arial" w:hint="eastAsia"/>
          <w:lang w:eastAsia="ja-JP"/>
        </w:rPr>
        <w:t xml:space="preserve"> and some methods may not be ideal candidates. Table </w:t>
      </w:r>
      <w:r w:rsidR="00277C01">
        <w:rPr>
          <w:rFonts w:ascii="Arial" w:hAnsi="Arial" w:cs="Arial" w:hint="eastAsia"/>
          <w:lang w:eastAsia="ja-JP"/>
        </w:rPr>
        <w:t>6</w:t>
      </w:r>
      <w:r w:rsidRPr="00645B84">
        <w:rPr>
          <w:rFonts w:ascii="Arial" w:hAnsi="Arial" w:cs="Arial" w:hint="eastAsia"/>
          <w:lang w:eastAsia="ja-JP"/>
        </w:rPr>
        <w:t xml:space="preserve"> shows the </w:t>
      </w:r>
      <w:r w:rsidRPr="00645B84">
        <w:rPr>
          <w:rFonts w:ascii="Arial" w:hAnsi="Arial" w:cs="Arial"/>
          <w:lang w:eastAsia="ja-JP"/>
        </w:rPr>
        <w:t>recommendations</w:t>
      </w:r>
      <w:r w:rsidRPr="00645B84">
        <w:rPr>
          <w:rFonts w:ascii="Arial" w:hAnsi="Arial" w:cs="Arial" w:hint="eastAsia"/>
          <w:lang w:eastAsia="ja-JP"/>
        </w:rPr>
        <w:t xml:space="preserve"> for distributed coexistence methods.</w:t>
      </w:r>
    </w:p>
    <w:p w14:paraId="10ADA98F" w14:textId="77777777" w:rsidR="00794C35" w:rsidRDefault="00794C35" w:rsidP="005D3E47">
      <w:pPr>
        <w:spacing w:after="0"/>
        <w:ind w:left="720"/>
        <w:rPr>
          <w:rFonts w:ascii="Arial" w:hAnsi="Arial" w:cs="Arial"/>
          <w:sz w:val="24"/>
          <w:lang w:eastAsia="ja-JP"/>
        </w:rPr>
      </w:pPr>
    </w:p>
    <w:p w14:paraId="7C537705" w14:textId="3D627C6D" w:rsidR="00794C35" w:rsidRDefault="00794C35" w:rsidP="00794C35">
      <w:pPr>
        <w:spacing w:after="0"/>
        <w:ind w:left="720"/>
        <w:jc w:val="center"/>
        <w:rPr>
          <w:rFonts w:ascii="Arial" w:hAnsi="Arial" w:cs="Arial"/>
          <w:sz w:val="24"/>
          <w:lang w:eastAsia="ja-JP"/>
        </w:rPr>
      </w:pPr>
      <w:r w:rsidRPr="00794C35">
        <w:rPr>
          <w:rFonts w:ascii="Arial" w:hAnsi="Arial" w:cs="Arial"/>
          <w:sz w:val="24"/>
          <w:lang w:eastAsia="ja-JP"/>
        </w:rPr>
        <w:t xml:space="preserve">Table </w:t>
      </w:r>
      <w:r w:rsidR="00277C01">
        <w:rPr>
          <w:rFonts w:ascii="Arial" w:hAnsi="Arial" w:cs="Arial" w:hint="eastAsia"/>
          <w:sz w:val="24"/>
          <w:lang w:eastAsia="ja-JP"/>
        </w:rPr>
        <w:t>6</w:t>
      </w:r>
      <w:r w:rsidRPr="00794C35">
        <w:rPr>
          <w:rFonts w:ascii="Arial" w:hAnsi="Arial" w:cs="Arial"/>
          <w:sz w:val="24"/>
          <w:lang w:eastAsia="ja-JP"/>
        </w:rPr>
        <w:t xml:space="preserve"> —Recommendations for distributed coexistence methods</w:t>
      </w:r>
    </w:p>
    <w:tbl>
      <w:tblPr>
        <w:tblStyle w:val="ab"/>
        <w:tblW w:w="0" w:type="auto"/>
        <w:tblInd w:w="108" w:type="dxa"/>
        <w:tblLook w:val="04A0" w:firstRow="1" w:lastRow="0" w:firstColumn="1" w:lastColumn="0" w:noHBand="0" w:noVBand="1"/>
      </w:tblPr>
      <w:tblGrid>
        <w:gridCol w:w="2410"/>
        <w:gridCol w:w="5812"/>
        <w:gridCol w:w="1246"/>
      </w:tblGrid>
      <w:tr w:rsidR="00794C35" w14:paraId="24FF8AC3" w14:textId="77777777" w:rsidTr="00794C35">
        <w:tc>
          <w:tcPr>
            <w:tcW w:w="2410" w:type="dxa"/>
          </w:tcPr>
          <w:p w14:paraId="3685ED4D" w14:textId="245C3077" w:rsidR="00520FD9" w:rsidRPr="00794C35" w:rsidRDefault="00520FD9" w:rsidP="00520FD9">
            <w:pPr>
              <w:jc w:val="center"/>
              <w:rPr>
                <w:rFonts w:ascii="Arial" w:hAnsi="Arial" w:cs="Arial"/>
                <w:b/>
                <w:bCs/>
                <w:sz w:val="20"/>
                <w:szCs w:val="20"/>
                <w:lang w:eastAsia="ja-JP"/>
              </w:rPr>
            </w:pPr>
            <w:r w:rsidRPr="00794C35">
              <w:rPr>
                <w:rFonts w:ascii="Arial" w:hAnsi="Arial" w:cs="Arial" w:hint="eastAsia"/>
                <w:b/>
                <w:bCs/>
                <w:sz w:val="20"/>
                <w:szCs w:val="20"/>
                <w:lang w:eastAsia="ja-JP"/>
              </w:rPr>
              <w:t>Method</w:t>
            </w:r>
          </w:p>
        </w:tc>
        <w:tc>
          <w:tcPr>
            <w:tcW w:w="5812" w:type="dxa"/>
          </w:tcPr>
          <w:p w14:paraId="4AED7432" w14:textId="3E6803A7" w:rsidR="00520FD9" w:rsidRPr="00794C35" w:rsidRDefault="00520FD9" w:rsidP="00520FD9">
            <w:pPr>
              <w:jc w:val="center"/>
              <w:rPr>
                <w:rFonts w:ascii="Arial" w:hAnsi="Arial" w:cs="Arial"/>
                <w:b/>
                <w:bCs/>
                <w:sz w:val="20"/>
                <w:szCs w:val="20"/>
                <w:lang w:eastAsia="ja-JP"/>
              </w:rPr>
            </w:pPr>
            <w:r w:rsidRPr="00794C35">
              <w:rPr>
                <w:rFonts w:ascii="Arial" w:hAnsi="Arial" w:cs="Arial" w:hint="eastAsia"/>
                <w:b/>
                <w:bCs/>
                <w:sz w:val="20"/>
                <w:szCs w:val="20"/>
                <w:lang w:eastAsia="ja-JP"/>
              </w:rPr>
              <w:t>Recommendation</w:t>
            </w:r>
          </w:p>
        </w:tc>
        <w:tc>
          <w:tcPr>
            <w:tcW w:w="1246" w:type="dxa"/>
          </w:tcPr>
          <w:p w14:paraId="128F781C" w14:textId="54368E73" w:rsidR="00520FD9" w:rsidRPr="00794C35" w:rsidRDefault="00520FD9" w:rsidP="00520FD9">
            <w:pPr>
              <w:jc w:val="center"/>
              <w:rPr>
                <w:rFonts w:ascii="Arial" w:hAnsi="Arial" w:cs="Arial"/>
                <w:b/>
                <w:bCs/>
                <w:sz w:val="20"/>
                <w:szCs w:val="20"/>
                <w:lang w:eastAsia="ja-JP"/>
              </w:rPr>
            </w:pPr>
            <w:r w:rsidRPr="00794C35">
              <w:rPr>
                <w:rFonts w:ascii="Arial" w:hAnsi="Arial" w:cs="Arial" w:hint="eastAsia"/>
                <w:b/>
                <w:bCs/>
                <w:sz w:val="20"/>
                <w:szCs w:val="20"/>
                <w:lang w:eastAsia="ja-JP"/>
              </w:rPr>
              <w:t>Reference</w:t>
            </w:r>
          </w:p>
        </w:tc>
      </w:tr>
      <w:tr w:rsidR="00794C35" w14:paraId="402AE6CC" w14:textId="77777777" w:rsidTr="00794C35">
        <w:tc>
          <w:tcPr>
            <w:tcW w:w="2410" w:type="dxa"/>
          </w:tcPr>
          <w:p w14:paraId="7A7B2457" w14:textId="2EFF487A" w:rsidR="00520FD9" w:rsidRPr="00794C35" w:rsidRDefault="00520FD9" w:rsidP="00520FD9">
            <w:pPr>
              <w:rPr>
                <w:rFonts w:ascii="Arial" w:hAnsi="Arial" w:cs="Arial"/>
                <w:sz w:val="20"/>
                <w:szCs w:val="20"/>
                <w:lang w:eastAsia="ja-JP"/>
              </w:rPr>
            </w:pPr>
            <w:r w:rsidRPr="00794C35">
              <w:rPr>
                <w:rFonts w:ascii="Arial" w:hAnsi="Arial" w:cs="Arial"/>
                <w:sz w:val="20"/>
                <w:szCs w:val="20"/>
                <w:lang w:eastAsia="ja-JP"/>
              </w:rPr>
              <w:t>Distributed transmission time</w:t>
            </w:r>
            <w:r w:rsidRPr="00794C35">
              <w:rPr>
                <w:rFonts w:ascii="Arial" w:hAnsi="Arial" w:cs="Arial" w:hint="eastAsia"/>
                <w:sz w:val="20"/>
                <w:szCs w:val="20"/>
                <w:lang w:eastAsia="ja-JP"/>
              </w:rPr>
              <w:t xml:space="preserve"> </w:t>
            </w:r>
            <w:r w:rsidRPr="00794C35">
              <w:rPr>
                <w:rFonts w:ascii="Arial" w:hAnsi="Arial" w:cs="Arial"/>
                <w:sz w:val="20"/>
                <w:szCs w:val="20"/>
                <w:lang w:eastAsia="ja-JP"/>
              </w:rPr>
              <w:t>delay</w:t>
            </w:r>
          </w:p>
        </w:tc>
        <w:tc>
          <w:tcPr>
            <w:tcW w:w="5812" w:type="dxa"/>
          </w:tcPr>
          <w:p w14:paraId="612E2513" w14:textId="59FD2111" w:rsidR="00520FD9" w:rsidRPr="00794C35" w:rsidRDefault="00520FD9" w:rsidP="00794C35">
            <w:pPr>
              <w:rPr>
                <w:rFonts w:ascii="Arial" w:hAnsi="Arial" w:cs="Arial"/>
                <w:sz w:val="20"/>
                <w:szCs w:val="20"/>
                <w:lang w:eastAsia="ja-JP"/>
              </w:rPr>
            </w:pPr>
            <w:r w:rsidRPr="00794C35">
              <w:rPr>
                <w:rFonts w:ascii="Arial" w:hAnsi="Arial" w:cs="Arial"/>
                <w:sz w:val="20"/>
                <w:szCs w:val="20"/>
                <w:lang w:eastAsia="ja-JP"/>
              </w:rPr>
              <w:t>When an IEEE 802.11ah/IEEE 802.15.4g device is aware of</w:t>
            </w:r>
            <w:r w:rsidR="00794C35">
              <w:rPr>
                <w:rFonts w:ascii="Arial" w:hAnsi="Arial" w:cs="Arial" w:hint="eastAsia"/>
                <w:sz w:val="20"/>
                <w:szCs w:val="20"/>
                <w:lang w:eastAsia="ja-JP"/>
              </w:rPr>
              <w:t xml:space="preserve"> </w:t>
            </w:r>
            <w:r w:rsidRPr="00794C35">
              <w:rPr>
                <w:rFonts w:ascii="Arial" w:hAnsi="Arial" w:cs="Arial"/>
                <w:sz w:val="20"/>
                <w:szCs w:val="20"/>
                <w:lang w:eastAsia="ja-JP"/>
              </w:rPr>
              <w:t>the coexistence of IEEE 802.15.4g/IEEE 802.11ah devices.</w:t>
            </w:r>
          </w:p>
        </w:tc>
        <w:tc>
          <w:tcPr>
            <w:tcW w:w="1246" w:type="dxa"/>
          </w:tcPr>
          <w:p w14:paraId="42513354" w14:textId="48F08B03" w:rsidR="00520FD9" w:rsidRPr="00794C35" w:rsidRDefault="00520FD9" w:rsidP="00794C35">
            <w:pPr>
              <w:jc w:val="center"/>
              <w:rPr>
                <w:rFonts w:ascii="Arial" w:hAnsi="Arial" w:cs="Arial"/>
                <w:sz w:val="20"/>
                <w:szCs w:val="20"/>
                <w:lang w:eastAsia="ja-JP"/>
              </w:rPr>
            </w:pPr>
            <w:r w:rsidRPr="00794C35">
              <w:rPr>
                <w:rFonts w:ascii="Arial" w:hAnsi="Arial" w:cs="Arial" w:hint="eastAsia"/>
                <w:sz w:val="20"/>
                <w:szCs w:val="20"/>
                <w:lang w:eastAsia="ja-JP"/>
              </w:rPr>
              <w:t>9.3.6</w:t>
            </w:r>
          </w:p>
        </w:tc>
      </w:tr>
      <w:tr w:rsidR="00794C35" w14:paraId="34F3F072" w14:textId="77777777" w:rsidTr="00794C35">
        <w:tc>
          <w:tcPr>
            <w:tcW w:w="2410" w:type="dxa"/>
          </w:tcPr>
          <w:p w14:paraId="48E4EC50" w14:textId="3657E87F" w:rsidR="00520FD9" w:rsidRPr="00794C35" w:rsidRDefault="00520FD9" w:rsidP="005D3E47">
            <w:pPr>
              <w:rPr>
                <w:rFonts w:ascii="Arial" w:hAnsi="Arial" w:cs="Arial"/>
                <w:sz w:val="20"/>
                <w:szCs w:val="20"/>
                <w:lang w:eastAsia="ja-JP"/>
              </w:rPr>
            </w:pPr>
            <w:r w:rsidRPr="00794C35">
              <w:rPr>
                <w:rFonts w:ascii="Arial" w:hAnsi="Arial" w:cs="Arial" w:hint="eastAsia"/>
                <w:sz w:val="20"/>
                <w:szCs w:val="20"/>
                <w:lang w:eastAsia="ja-JP"/>
              </w:rPr>
              <w:t>α–</w:t>
            </w:r>
            <w:r w:rsidRPr="00794C35">
              <w:rPr>
                <w:rFonts w:ascii="Arial" w:hAnsi="Arial" w:cs="Arial"/>
                <w:sz w:val="20"/>
                <w:szCs w:val="20"/>
                <w:lang w:eastAsia="ja-JP"/>
              </w:rPr>
              <w:t>Fairness based ED-CCA</w:t>
            </w:r>
          </w:p>
        </w:tc>
        <w:tc>
          <w:tcPr>
            <w:tcW w:w="5812" w:type="dxa"/>
          </w:tcPr>
          <w:p w14:paraId="114A887D" w14:textId="60077EA0" w:rsidR="00520FD9" w:rsidRPr="00794C35" w:rsidRDefault="00520FD9" w:rsidP="00794C35">
            <w:pPr>
              <w:rPr>
                <w:rFonts w:ascii="Arial" w:hAnsi="Arial" w:cs="Arial"/>
                <w:sz w:val="20"/>
                <w:szCs w:val="20"/>
                <w:lang w:eastAsia="ja-JP"/>
              </w:rPr>
            </w:pPr>
            <w:r w:rsidRPr="00794C35">
              <w:rPr>
                <w:rFonts w:ascii="Arial" w:hAnsi="Arial" w:cs="Arial"/>
                <w:sz w:val="20"/>
                <w:szCs w:val="20"/>
                <w:lang w:eastAsia="ja-JP"/>
              </w:rPr>
              <w:t>When an IEEE 802.11ah device is aware of the coexistence of</w:t>
            </w:r>
            <w:r w:rsidR="00794C35">
              <w:rPr>
                <w:rFonts w:ascii="Arial" w:hAnsi="Arial" w:cs="Arial" w:hint="eastAsia"/>
                <w:sz w:val="20"/>
                <w:szCs w:val="20"/>
                <w:lang w:eastAsia="ja-JP"/>
              </w:rPr>
              <w:t xml:space="preserve"> </w:t>
            </w:r>
            <w:r w:rsidRPr="00794C35">
              <w:rPr>
                <w:rFonts w:ascii="Arial" w:hAnsi="Arial" w:cs="Arial"/>
                <w:sz w:val="20"/>
                <w:szCs w:val="20"/>
                <w:lang w:eastAsia="ja-JP"/>
              </w:rPr>
              <w:t>IEEE 802.15.4g devices and the detected energy level is</w:t>
            </w:r>
            <w:r w:rsidR="00794C35">
              <w:rPr>
                <w:rFonts w:ascii="Arial" w:hAnsi="Arial" w:cs="Arial" w:hint="eastAsia"/>
                <w:sz w:val="20"/>
                <w:szCs w:val="20"/>
                <w:lang w:eastAsia="ja-JP"/>
              </w:rPr>
              <w:t xml:space="preserve"> </w:t>
            </w:r>
            <w:r w:rsidRPr="00794C35">
              <w:rPr>
                <w:rFonts w:ascii="Arial" w:hAnsi="Arial" w:cs="Arial"/>
                <w:sz w:val="20"/>
                <w:szCs w:val="20"/>
                <w:lang w:eastAsia="ja-JP"/>
              </w:rPr>
              <w:t>between the IEEE 802.15.4g receiver sensitivity and the IEEE</w:t>
            </w:r>
            <w:r w:rsidR="00794C35">
              <w:rPr>
                <w:rFonts w:ascii="Arial" w:hAnsi="Arial" w:cs="Arial" w:hint="eastAsia"/>
                <w:sz w:val="20"/>
                <w:szCs w:val="20"/>
                <w:lang w:eastAsia="ja-JP"/>
              </w:rPr>
              <w:t xml:space="preserve"> </w:t>
            </w:r>
            <w:r w:rsidRPr="00794C35">
              <w:rPr>
                <w:rFonts w:ascii="Arial" w:hAnsi="Arial" w:cs="Arial"/>
                <w:sz w:val="20"/>
                <w:szCs w:val="20"/>
                <w:lang w:eastAsia="ja-JP"/>
              </w:rPr>
              <w:t>802.11ah ED threshold.</w:t>
            </w:r>
          </w:p>
        </w:tc>
        <w:tc>
          <w:tcPr>
            <w:tcW w:w="1246" w:type="dxa"/>
          </w:tcPr>
          <w:p w14:paraId="7362EB90" w14:textId="0468412E" w:rsidR="00520FD9" w:rsidRPr="00794C35" w:rsidRDefault="00520FD9" w:rsidP="00794C35">
            <w:pPr>
              <w:jc w:val="center"/>
              <w:rPr>
                <w:rFonts w:ascii="Arial" w:hAnsi="Arial" w:cs="Arial"/>
                <w:sz w:val="20"/>
                <w:szCs w:val="20"/>
                <w:lang w:eastAsia="ja-JP"/>
              </w:rPr>
            </w:pPr>
            <w:r w:rsidRPr="00794C35">
              <w:rPr>
                <w:rFonts w:ascii="Arial" w:hAnsi="Arial" w:cs="Arial" w:hint="eastAsia"/>
                <w:sz w:val="20"/>
                <w:szCs w:val="20"/>
                <w:lang w:eastAsia="ja-JP"/>
              </w:rPr>
              <w:t>9.3.7</w:t>
            </w:r>
          </w:p>
        </w:tc>
      </w:tr>
      <w:tr w:rsidR="00794C35" w14:paraId="0BCE5BBE" w14:textId="77777777" w:rsidTr="00794C35">
        <w:tc>
          <w:tcPr>
            <w:tcW w:w="2410" w:type="dxa"/>
          </w:tcPr>
          <w:p w14:paraId="0D5C0615" w14:textId="61DFD3DB" w:rsidR="00520FD9" w:rsidRPr="00794C35" w:rsidRDefault="00520FD9" w:rsidP="005D3E47">
            <w:pPr>
              <w:rPr>
                <w:rFonts w:ascii="Arial" w:hAnsi="Arial" w:cs="Arial"/>
                <w:sz w:val="20"/>
                <w:szCs w:val="20"/>
                <w:lang w:eastAsia="ja-JP"/>
              </w:rPr>
            </w:pPr>
            <w:r w:rsidRPr="00794C35">
              <w:rPr>
                <w:rFonts w:ascii="Arial" w:hAnsi="Arial" w:cs="Arial"/>
                <w:sz w:val="20"/>
                <w:szCs w:val="20"/>
                <w:lang w:eastAsia="ja-JP"/>
              </w:rPr>
              <w:t>Q-Learning based CSMA/CA</w:t>
            </w:r>
          </w:p>
        </w:tc>
        <w:tc>
          <w:tcPr>
            <w:tcW w:w="5812" w:type="dxa"/>
          </w:tcPr>
          <w:p w14:paraId="1E61FDBE" w14:textId="621C6440" w:rsidR="00520FD9" w:rsidRPr="00794C35" w:rsidRDefault="00520FD9" w:rsidP="00794C35">
            <w:pPr>
              <w:rPr>
                <w:rFonts w:ascii="Arial" w:hAnsi="Arial" w:cs="Arial"/>
                <w:sz w:val="20"/>
                <w:szCs w:val="20"/>
                <w:lang w:eastAsia="ja-JP"/>
              </w:rPr>
            </w:pPr>
            <w:r w:rsidRPr="00794C35">
              <w:rPr>
                <w:rFonts w:ascii="Arial" w:hAnsi="Arial" w:cs="Arial"/>
                <w:sz w:val="20"/>
                <w:szCs w:val="20"/>
                <w:lang w:eastAsia="ja-JP"/>
              </w:rPr>
              <w:t>When an IEEE 802.11ah device is aware of the coexistence of</w:t>
            </w:r>
            <w:r w:rsidR="00794C35">
              <w:rPr>
                <w:rFonts w:ascii="Arial" w:hAnsi="Arial" w:cs="Arial" w:hint="eastAsia"/>
                <w:sz w:val="20"/>
                <w:szCs w:val="20"/>
                <w:lang w:eastAsia="ja-JP"/>
              </w:rPr>
              <w:t xml:space="preserve"> </w:t>
            </w:r>
            <w:r w:rsidRPr="00794C35">
              <w:rPr>
                <w:rFonts w:ascii="Arial" w:hAnsi="Arial" w:cs="Arial"/>
                <w:sz w:val="20"/>
                <w:szCs w:val="20"/>
                <w:lang w:eastAsia="ja-JP"/>
              </w:rPr>
              <w:t>IEEE 802.15.4g devices and its BC reaches zero with idle</w:t>
            </w:r>
            <w:r w:rsidR="00794C35">
              <w:rPr>
                <w:rFonts w:ascii="Arial" w:hAnsi="Arial" w:cs="Arial" w:hint="eastAsia"/>
                <w:sz w:val="20"/>
                <w:szCs w:val="20"/>
                <w:lang w:eastAsia="ja-JP"/>
              </w:rPr>
              <w:t xml:space="preserve"> </w:t>
            </w:r>
            <w:r w:rsidRPr="00794C35">
              <w:rPr>
                <w:rFonts w:ascii="Arial" w:hAnsi="Arial" w:cs="Arial"/>
                <w:sz w:val="20"/>
                <w:szCs w:val="20"/>
                <w:lang w:eastAsia="ja-JP"/>
              </w:rPr>
              <w:t>channel status.</w:t>
            </w:r>
          </w:p>
        </w:tc>
        <w:tc>
          <w:tcPr>
            <w:tcW w:w="1246" w:type="dxa"/>
          </w:tcPr>
          <w:p w14:paraId="305018A6" w14:textId="750EDB03" w:rsidR="00520FD9" w:rsidRPr="00794C35" w:rsidRDefault="00520FD9" w:rsidP="00794C35">
            <w:pPr>
              <w:jc w:val="center"/>
              <w:rPr>
                <w:rFonts w:ascii="Arial" w:hAnsi="Arial" w:cs="Arial"/>
                <w:sz w:val="20"/>
                <w:szCs w:val="20"/>
                <w:lang w:eastAsia="ja-JP"/>
              </w:rPr>
            </w:pPr>
            <w:r w:rsidRPr="00794C35">
              <w:rPr>
                <w:rFonts w:ascii="Arial" w:hAnsi="Arial" w:cs="Arial" w:hint="eastAsia"/>
                <w:sz w:val="20"/>
                <w:szCs w:val="20"/>
                <w:lang w:eastAsia="ja-JP"/>
              </w:rPr>
              <w:t>9.3.8</w:t>
            </w:r>
          </w:p>
        </w:tc>
      </w:tr>
      <w:tr w:rsidR="00794C35" w14:paraId="6510D693" w14:textId="77777777" w:rsidTr="00794C35">
        <w:tc>
          <w:tcPr>
            <w:tcW w:w="2410" w:type="dxa"/>
          </w:tcPr>
          <w:p w14:paraId="549CA72B" w14:textId="77777777" w:rsidR="00520FD9" w:rsidRPr="00794C35" w:rsidRDefault="00520FD9" w:rsidP="00520FD9">
            <w:pPr>
              <w:rPr>
                <w:rFonts w:ascii="Arial" w:hAnsi="Arial" w:cs="Arial"/>
                <w:sz w:val="20"/>
                <w:szCs w:val="20"/>
                <w:lang w:eastAsia="ja-JP"/>
              </w:rPr>
            </w:pPr>
            <w:r w:rsidRPr="00794C35">
              <w:rPr>
                <w:rFonts w:ascii="Arial" w:hAnsi="Arial" w:cs="Arial"/>
                <w:sz w:val="20"/>
                <w:szCs w:val="20"/>
                <w:lang w:eastAsia="ja-JP"/>
              </w:rPr>
              <w:t>Prediction-based transmission</w:t>
            </w:r>
          </w:p>
          <w:p w14:paraId="06A24DC9" w14:textId="18C60200" w:rsidR="00520FD9" w:rsidRPr="00794C35" w:rsidRDefault="00520FD9" w:rsidP="00520FD9">
            <w:pPr>
              <w:rPr>
                <w:rFonts w:ascii="Arial" w:hAnsi="Arial" w:cs="Arial"/>
                <w:sz w:val="20"/>
                <w:szCs w:val="20"/>
                <w:lang w:eastAsia="ja-JP"/>
              </w:rPr>
            </w:pPr>
            <w:r w:rsidRPr="00794C35">
              <w:rPr>
                <w:rFonts w:ascii="Arial" w:hAnsi="Arial" w:cs="Arial"/>
                <w:sz w:val="20"/>
                <w:szCs w:val="20"/>
                <w:lang w:eastAsia="ja-JP"/>
              </w:rPr>
              <w:t>time delay</w:t>
            </w:r>
          </w:p>
        </w:tc>
        <w:tc>
          <w:tcPr>
            <w:tcW w:w="5812" w:type="dxa"/>
          </w:tcPr>
          <w:p w14:paraId="22C68AC1" w14:textId="77777777" w:rsidR="00794C35" w:rsidRPr="00794C35" w:rsidRDefault="00794C35" w:rsidP="00794C35">
            <w:pPr>
              <w:rPr>
                <w:rFonts w:ascii="Arial" w:hAnsi="Arial" w:cs="Arial"/>
                <w:sz w:val="20"/>
                <w:szCs w:val="20"/>
                <w:lang w:eastAsia="ja-JP"/>
              </w:rPr>
            </w:pPr>
            <w:r w:rsidRPr="00794C35">
              <w:rPr>
                <w:rFonts w:ascii="Arial" w:hAnsi="Arial" w:cs="Arial"/>
                <w:sz w:val="20"/>
                <w:szCs w:val="20"/>
                <w:lang w:eastAsia="ja-JP"/>
              </w:rPr>
              <w:t>When an IEEE 802.11ah device is aware of the coexistence of</w:t>
            </w:r>
          </w:p>
          <w:p w14:paraId="1B8ECF9E" w14:textId="35C5C2CA" w:rsidR="00520FD9" w:rsidRPr="00794C35" w:rsidRDefault="00794C35" w:rsidP="00794C35">
            <w:pPr>
              <w:rPr>
                <w:rFonts w:ascii="Arial" w:hAnsi="Arial" w:cs="Arial"/>
                <w:sz w:val="20"/>
                <w:szCs w:val="20"/>
                <w:lang w:eastAsia="ja-JP"/>
              </w:rPr>
            </w:pPr>
            <w:r w:rsidRPr="00794C35">
              <w:rPr>
                <w:rFonts w:ascii="Arial" w:hAnsi="Arial" w:cs="Arial"/>
                <w:sz w:val="20"/>
                <w:szCs w:val="20"/>
                <w:lang w:eastAsia="ja-JP"/>
              </w:rPr>
              <w:t>IEEE 802.15.4g devices.</w:t>
            </w:r>
          </w:p>
        </w:tc>
        <w:tc>
          <w:tcPr>
            <w:tcW w:w="1246" w:type="dxa"/>
          </w:tcPr>
          <w:p w14:paraId="50BFB1B2" w14:textId="3D411114" w:rsidR="00520FD9" w:rsidRPr="00794C35" w:rsidRDefault="00520FD9" w:rsidP="00794C35">
            <w:pPr>
              <w:jc w:val="center"/>
              <w:rPr>
                <w:rFonts w:ascii="Arial" w:hAnsi="Arial" w:cs="Arial"/>
                <w:sz w:val="20"/>
                <w:szCs w:val="20"/>
                <w:lang w:eastAsia="ja-JP"/>
              </w:rPr>
            </w:pPr>
            <w:r w:rsidRPr="00794C35">
              <w:rPr>
                <w:rFonts w:ascii="Arial" w:hAnsi="Arial" w:cs="Arial" w:hint="eastAsia"/>
                <w:sz w:val="20"/>
                <w:szCs w:val="20"/>
                <w:lang w:eastAsia="ja-JP"/>
              </w:rPr>
              <w:t>9.3.9</w:t>
            </w:r>
          </w:p>
        </w:tc>
      </w:tr>
      <w:tr w:rsidR="00520FD9" w14:paraId="34C582F9" w14:textId="77777777" w:rsidTr="00794C35">
        <w:tc>
          <w:tcPr>
            <w:tcW w:w="2410" w:type="dxa"/>
          </w:tcPr>
          <w:p w14:paraId="6B83A431" w14:textId="65654826" w:rsidR="00520FD9" w:rsidRPr="00794C35" w:rsidRDefault="00520FD9" w:rsidP="00520FD9">
            <w:pPr>
              <w:rPr>
                <w:rFonts w:ascii="Arial" w:hAnsi="Arial" w:cs="Arial"/>
                <w:sz w:val="20"/>
                <w:szCs w:val="20"/>
                <w:lang w:eastAsia="ja-JP"/>
              </w:rPr>
            </w:pPr>
            <w:r w:rsidRPr="00794C35">
              <w:rPr>
                <w:rFonts w:ascii="Arial" w:hAnsi="Arial" w:cs="Arial"/>
                <w:sz w:val="20"/>
                <w:szCs w:val="20"/>
                <w:lang w:eastAsia="ja-JP"/>
              </w:rPr>
              <w:t>Hybrid CSMA/CA</w:t>
            </w:r>
          </w:p>
        </w:tc>
        <w:tc>
          <w:tcPr>
            <w:tcW w:w="5812" w:type="dxa"/>
          </w:tcPr>
          <w:p w14:paraId="343ECF02" w14:textId="598C4E0F" w:rsidR="00520FD9" w:rsidRPr="00794C35" w:rsidRDefault="00794C35" w:rsidP="00794C35">
            <w:pPr>
              <w:rPr>
                <w:rFonts w:ascii="Arial" w:hAnsi="Arial" w:cs="Arial"/>
                <w:sz w:val="20"/>
                <w:szCs w:val="20"/>
                <w:lang w:eastAsia="ja-JP"/>
              </w:rPr>
            </w:pPr>
            <w:r w:rsidRPr="00794C35">
              <w:rPr>
                <w:rFonts w:ascii="Arial" w:hAnsi="Arial" w:cs="Arial"/>
                <w:sz w:val="20"/>
                <w:szCs w:val="20"/>
                <w:lang w:eastAsia="ja-JP"/>
              </w:rPr>
              <w:t>When an IEEE 802.15.4g device is aware of severe interference</w:t>
            </w:r>
            <w:r>
              <w:rPr>
                <w:rFonts w:ascii="Arial" w:hAnsi="Arial" w:cs="Arial" w:hint="eastAsia"/>
                <w:sz w:val="20"/>
                <w:szCs w:val="20"/>
                <w:lang w:eastAsia="ja-JP"/>
              </w:rPr>
              <w:t xml:space="preserve"> </w:t>
            </w:r>
            <w:r w:rsidRPr="00794C35">
              <w:rPr>
                <w:rFonts w:ascii="Arial" w:hAnsi="Arial" w:cs="Arial"/>
                <w:sz w:val="20"/>
                <w:szCs w:val="20"/>
                <w:lang w:eastAsia="ja-JP"/>
              </w:rPr>
              <w:t>on its channel.</w:t>
            </w:r>
          </w:p>
        </w:tc>
        <w:tc>
          <w:tcPr>
            <w:tcW w:w="1246" w:type="dxa"/>
          </w:tcPr>
          <w:p w14:paraId="68984615" w14:textId="632635A3" w:rsidR="00520FD9" w:rsidRPr="00794C35" w:rsidRDefault="00520FD9" w:rsidP="00794C35">
            <w:pPr>
              <w:jc w:val="center"/>
              <w:rPr>
                <w:rFonts w:ascii="Arial" w:hAnsi="Arial" w:cs="Arial"/>
                <w:sz w:val="20"/>
                <w:szCs w:val="20"/>
                <w:lang w:eastAsia="ja-JP"/>
              </w:rPr>
            </w:pPr>
            <w:r w:rsidRPr="00794C35">
              <w:rPr>
                <w:rFonts w:ascii="Arial" w:hAnsi="Arial" w:cs="Arial" w:hint="eastAsia"/>
                <w:sz w:val="20"/>
                <w:szCs w:val="20"/>
                <w:lang w:eastAsia="ja-JP"/>
              </w:rPr>
              <w:t>9.3.10</w:t>
            </w:r>
          </w:p>
        </w:tc>
      </w:tr>
      <w:tr w:rsidR="00520FD9" w14:paraId="357D0D2E" w14:textId="77777777" w:rsidTr="00794C35">
        <w:tc>
          <w:tcPr>
            <w:tcW w:w="2410" w:type="dxa"/>
          </w:tcPr>
          <w:p w14:paraId="3DDF6892" w14:textId="51EBECB4" w:rsidR="00520FD9" w:rsidRPr="00794C35" w:rsidRDefault="00520FD9" w:rsidP="00520FD9">
            <w:pPr>
              <w:rPr>
                <w:rFonts w:ascii="Arial" w:hAnsi="Arial" w:cs="Arial"/>
                <w:color w:val="FF0000"/>
                <w:sz w:val="20"/>
                <w:szCs w:val="20"/>
                <w:lang w:eastAsia="ja-JP"/>
              </w:rPr>
            </w:pPr>
            <w:proofErr w:type="spellStart"/>
            <w:r w:rsidRPr="00794C35">
              <w:rPr>
                <w:rFonts w:ascii="Arial" w:hAnsi="Arial" w:cs="Arial" w:hint="eastAsia"/>
                <w:color w:val="FF0000"/>
                <w:sz w:val="20"/>
                <w:szCs w:val="20"/>
                <w:lang w:eastAsia="ja-JP"/>
              </w:rPr>
              <w:t>Suspendable</w:t>
            </w:r>
            <w:proofErr w:type="spellEnd"/>
            <w:r w:rsidRPr="00794C35">
              <w:rPr>
                <w:rFonts w:ascii="Arial" w:hAnsi="Arial" w:cs="Arial" w:hint="eastAsia"/>
                <w:color w:val="FF0000"/>
                <w:sz w:val="20"/>
                <w:szCs w:val="20"/>
                <w:lang w:eastAsia="ja-JP"/>
              </w:rPr>
              <w:t xml:space="preserve"> CSMA/CA</w:t>
            </w:r>
          </w:p>
        </w:tc>
        <w:tc>
          <w:tcPr>
            <w:tcW w:w="5812" w:type="dxa"/>
          </w:tcPr>
          <w:p w14:paraId="3EBB6F3F" w14:textId="2A37857E" w:rsidR="00520FD9" w:rsidRPr="00794C35" w:rsidRDefault="00D4218E" w:rsidP="005D3E47">
            <w:pPr>
              <w:rPr>
                <w:rFonts w:ascii="Arial" w:hAnsi="Arial" w:cs="Arial"/>
                <w:color w:val="FF0000"/>
                <w:sz w:val="20"/>
                <w:szCs w:val="20"/>
                <w:lang w:eastAsia="ja-JP"/>
              </w:rPr>
            </w:pPr>
            <w:r w:rsidRPr="00D4218E">
              <w:rPr>
                <w:rFonts w:ascii="Arial" w:hAnsi="Arial" w:cs="Arial"/>
                <w:color w:val="FF0000"/>
                <w:sz w:val="20"/>
                <w:szCs w:val="20"/>
                <w:lang w:eastAsia="ja-JP"/>
              </w:rPr>
              <w:t>When an</w:t>
            </w:r>
            <w:r w:rsidRPr="00D4218E">
              <w:rPr>
                <w:rFonts w:ascii="Arial" w:hAnsi="Arial" w:cs="Arial" w:hint="eastAsia"/>
                <w:color w:val="FF0000"/>
                <w:sz w:val="20"/>
                <w:szCs w:val="20"/>
                <w:lang w:eastAsia="ja-JP"/>
              </w:rPr>
              <w:t xml:space="preserve"> </w:t>
            </w:r>
            <w:r w:rsidRPr="00D4218E">
              <w:rPr>
                <w:rFonts w:ascii="Arial" w:hAnsi="Arial" w:cs="Arial"/>
                <w:color w:val="FF0000"/>
                <w:sz w:val="20"/>
                <w:szCs w:val="20"/>
                <w:lang w:eastAsia="ja-JP"/>
              </w:rPr>
              <w:t>IEEE 802.15.4g device is aware of</w:t>
            </w:r>
            <w:r w:rsidRPr="00D4218E">
              <w:rPr>
                <w:rFonts w:ascii="Arial" w:hAnsi="Arial" w:cs="Arial" w:hint="eastAsia"/>
                <w:color w:val="FF0000"/>
                <w:sz w:val="20"/>
                <w:szCs w:val="20"/>
                <w:lang w:eastAsia="ja-JP"/>
              </w:rPr>
              <w:t xml:space="preserve"> </w:t>
            </w:r>
            <w:r w:rsidRPr="00D4218E">
              <w:rPr>
                <w:rFonts w:ascii="Arial" w:hAnsi="Arial" w:cs="Arial"/>
                <w:color w:val="FF0000"/>
                <w:sz w:val="20"/>
                <w:szCs w:val="20"/>
                <w:lang w:eastAsia="ja-JP"/>
              </w:rPr>
              <w:t>the coexistence of IEEE 802.1</w:t>
            </w:r>
            <w:r w:rsidR="00C35F3C">
              <w:rPr>
                <w:rFonts w:ascii="Arial" w:hAnsi="Arial" w:cs="Arial" w:hint="eastAsia"/>
                <w:color w:val="FF0000"/>
                <w:sz w:val="20"/>
                <w:szCs w:val="20"/>
                <w:lang w:eastAsia="ja-JP"/>
              </w:rPr>
              <w:t>1</w:t>
            </w:r>
            <w:r w:rsidRPr="00D4218E">
              <w:rPr>
                <w:rFonts w:ascii="Arial" w:hAnsi="Arial" w:cs="Arial"/>
                <w:color w:val="FF0000"/>
                <w:sz w:val="20"/>
                <w:szCs w:val="20"/>
                <w:lang w:eastAsia="ja-JP"/>
              </w:rPr>
              <w:t>ah devices.</w:t>
            </w:r>
          </w:p>
        </w:tc>
        <w:tc>
          <w:tcPr>
            <w:tcW w:w="1246" w:type="dxa"/>
          </w:tcPr>
          <w:p w14:paraId="37A7A54B" w14:textId="3184CA1F" w:rsidR="00520FD9" w:rsidRPr="00794C35" w:rsidRDefault="00520FD9" w:rsidP="00794C35">
            <w:pPr>
              <w:jc w:val="center"/>
              <w:rPr>
                <w:rFonts w:ascii="Arial" w:hAnsi="Arial" w:cs="Arial"/>
                <w:color w:val="FF0000"/>
                <w:sz w:val="20"/>
                <w:szCs w:val="20"/>
                <w:lang w:eastAsia="ja-JP"/>
              </w:rPr>
            </w:pPr>
            <w:r w:rsidRPr="00794C35">
              <w:rPr>
                <w:rFonts w:ascii="Arial" w:hAnsi="Arial" w:cs="Arial" w:hint="eastAsia"/>
                <w:color w:val="FF0000"/>
                <w:sz w:val="20"/>
                <w:szCs w:val="20"/>
                <w:lang w:eastAsia="ja-JP"/>
              </w:rPr>
              <w:t>9.</w:t>
            </w:r>
            <w:proofErr w:type="gramStart"/>
            <w:r w:rsidRPr="00794C35">
              <w:rPr>
                <w:rFonts w:ascii="Arial" w:hAnsi="Arial" w:cs="Arial" w:hint="eastAsia"/>
                <w:color w:val="FF0000"/>
                <w:sz w:val="20"/>
                <w:szCs w:val="20"/>
                <w:lang w:eastAsia="ja-JP"/>
              </w:rPr>
              <w:t>3.</w:t>
            </w:r>
            <w:r w:rsidR="00794C35">
              <w:rPr>
                <w:rFonts w:ascii="Arial" w:hAnsi="Arial" w:cs="Arial" w:hint="eastAsia"/>
                <w:color w:val="FF0000"/>
                <w:sz w:val="20"/>
                <w:szCs w:val="20"/>
                <w:lang w:eastAsia="ja-JP"/>
              </w:rPr>
              <w:t>xx</w:t>
            </w:r>
            <w:proofErr w:type="gramEnd"/>
          </w:p>
        </w:tc>
      </w:tr>
    </w:tbl>
    <w:p w14:paraId="3F2A0E44" w14:textId="77777777" w:rsidR="00520FD9" w:rsidRDefault="00520FD9" w:rsidP="005D3E47">
      <w:pPr>
        <w:spacing w:after="0"/>
        <w:ind w:left="720"/>
        <w:rPr>
          <w:rFonts w:ascii="Arial" w:hAnsi="Arial" w:cs="Arial"/>
          <w:sz w:val="24"/>
          <w:lang w:eastAsia="ja-JP"/>
        </w:rPr>
      </w:pPr>
    </w:p>
    <w:p w14:paraId="739C6E92" w14:textId="77777777" w:rsidR="00520FD9" w:rsidRDefault="00520FD9" w:rsidP="005D3E47">
      <w:pPr>
        <w:spacing w:after="0"/>
        <w:ind w:left="720"/>
        <w:rPr>
          <w:rFonts w:ascii="Arial" w:hAnsi="Arial" w:cs="Arial"/>
          <w:sz w:val="24"/>
          <w:lang w:eastAsia="ja-JP"/>
        </w:rPr>
      </w:pPr>
    </w:p>
    <w:p w14:paraId="1BB3F9B5" w14:textId="77777777" w:rsidR="00AB623D" w:rsidRPr="0033130A" w:rsidRDefault="00AB623D" w:rsidP="005D3E47">
      <w:pPr>
        <w:spacing w:after="0"/>
        <w:ind w:left="720"/>
        <w:rPr>
          <w:rFonts w:ascii="Arial" w:hAnsi="Arial" w:cs="Arial"/>
          <w:sz w:val="24"/>
          <w:lang w:eastAsia="ja-JP"/>
        </w:rPr>
      </w:pPr>
    </w:p>
    <w:p w14:paraId="155C22ED" w14:textId="39E40D48" w:rsidR="00E10999" w:rsidRPr="00F52132" w:rsidRDefault="00E10999" w:rsidP="00E10999">
      <w:pPr>
        <w:pStyle w:val="T"/>
        <w:rPr>
          <w:i/>
          <w:iCs/>
          <w:w w:val="100"/>
          <w:sz w:val="24"/>
          <w:szCs w:val="24"/>
          <w:lang w:val="en-GB"/>
        </w:rPr>
      </w:pPr>
      <w:r w:rsidRPr="00F52132">
        <w:rPr>
          <w:b/>
          <w:bCs/>
          <w:i/>
          <w:iCs/>
          <w:sz w:val="24"/>
          <w:szCs w:val="24"/>
          <w:highlight w:val="yellow"/>
          <w:lang w:val="en-GB"/>
        </w:rPr>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Pr>
          <w:rFonts w:hint="eastAsia"/>
          <w:b/>
          <w:bCs/>
          <w:i/>
          <w:iCs/>
          <w:sz w:val="24"/>
          <w:szCs w:val="24"/>
          <w:highlight w:val="yellow"/>
          <w:lang w:val="en-GB"/>
        </w:rPr>
        <w:t xml:space="preserve">add the </w:t>
      </w:r>
      <w:r>
        <w:rPr>
          <w:b/>
          <w:bCs/>
          <w:i/>
          <w:iCs/>
          <w:sz w:val="24"/>
          <w:szCs w:val="24"/>
          <w:highlight w:val="yellow"/>
          <w:lang w:val="en-GB"/>
        </w:rPr>
        <w:t>following</w:t>
      </w:r>
      <w:r>
        <w:rPr>
          <w:rFonts w:hint="eastAsia"/>
          <w:b/>
          <w:bCs/>
          <w:i/>
          <w:iCs/>
          <w:sz w:val="24"/>
          <w:szCs w:val="24"/>
          <w:highlight w:val="yellow"/>
          <w:lang w:val="en-GB"/>
        </w:rPr>
        <w:t xml:space="preserve"> references into Bi</w:t>
      </w:r>
      <w:r w:rsidR="00302D19">
        <w:rPr>
          <w:rFonts w:hint="eastAsia"/>
          <w:b/>
          <w:bCs/>
          <w:i/>
          <w:iCs/>
          <w:sz w:val="24"/>
          <w:szCs w:val="24"/>
          <w:highlight w:val="yellow"/>
          <w:lang w:val="en-GB"/>
        </w:rPr>
        <w:t>bli</w:t>
      </w:r>
      <w:r>
        <w:rPr>
          <w:rFonts w:hint="eastAsia"/>
          <w:b/>
          <w:bCs/>
          <w:i/>
          <w:iCs/>
          <w:sz w:val="24"/>
          <w:szCs w:val="24"/>
          <w:highlight w:val="yellow"/>
          <w:lang w:val="en-GB"/>
        </w:rPr>
        <w:t>ography</w:t>
      </w:r>
      <w:r w:rsidRPr="00F52132">
        <w:rPr>
          <w:b/>
          <w:bCs/>
          <w:i/>
          <w:iCs/>
          <w:sz w:val="24"/>
          <w:szCs w:val="24"/>
          <w:highlight w:val="yellow"/>
          <w:lang w:val="en-GB"/>
        </w:rPr>
        <w:t>:</w:t>
      </w:r>
    </w:p>
    <w:p w14:paraId="5101A580" w14:textId="77777777" w:rsidR="00270BC7" w:rsidRDefault="00270BC7" w:rsidP="005D3E47">
      <w:pPr>
        <w:spacing w:after="0"/>
        <w:ind w:left="720"/>
        <w:rPr>
          <w:rFonts w:ascii="Arial" w:hAnsi="Arial" w:cs="Arial"/>
          <w:sz w:val="24"/>
          <w:lang w:eastAsia="ja-JP"/>
        </w:rPr>
      </w:pPr>
    </w:p>
    <w:p w14:paraId="6817A1C8" w14:textId="0E7E2F3C" w:rsidR="00270BC7" w:rsidRDefault="00270BC7" w:rsidP="005D3E47">
      <w:pPr>
        <w:spacing w:after="0"/>
        <w:ind w:left="720"/>
        <w:rPr>
          <w:rFonts w:ascii="Arial" w:hAnsi="Arial" w:cs="Arial"/>
          <w:b/>
          <w:bCs/>
          <w:sz w:val="24"/>
          <w:lang w:eastAsia="ja-JP"/>
        </w:rPr>
      </w:pPr>
      <w:r w:rsidRPr="00270BC7">
        <w:rPr>
          <w:rFonts w:ascii="Arial" w:hAnsi="Arial" w:cs="Arial"/>
          <w:b/>
          <w:bCs/>
          <w:sz w:val="24"/>
          <w:lang w:eastAsia="ja-JP"/>
        </w:rPr>
        <w:t>Bibliography</w:t>
      </w:r>
    </w:p>
    <w:p w14:paraId="0C106342" w14:textId="77777777" w:rsidR="00270BC7" w:rsidRPr="0096575D" w:rsidRDefault="00270BC7" w:rsidP="005D3E47">
      <w:pPr>
        <w:spacing w:after="0"/>
        <w:ind w:left="720"/>
        <w:rPr>
          <w:rFonts w:ascii="Arial" w:hAnsi="Arial" w:cs="Arial"/>
          <w:b/>
          <w:bCs/>
          <w:sz w:val="24"/>
          <w:lang w:eastAsia="ja-JP"/>
        </w:rPr>
      </w:pPr>
    </w:p>
    <w:p w14:paraId="28D8805D" w14:textId="10E956DD" w:rsidR="00636A6A" w:rsidRPr="0096575D" w:rsidRDefault="00636A6A" w:rsidP="000C4417">
      <w:pPr>
        <w:spacing w:after="0"/>
        <w:ind w:left="720"/>
        <w:jc w:val="both"/>
        <w:rPr>
          <w:rFonts w:ascii="Arial" w:hAnsi="Arial" w:cs="Arial"/>
          <w:u w:val="single"/>
          <w:lang w:eastAsia="ja-JP"/>
        </w:rPr>
      </w:pPr>
      <w:r w:rsidRPr="0096575D">
        <w:rPr>
          <w:rFonts w:ascii="Arial" w:hAnsi="Arial" w:cs="Arial"/>
          <w:u w:val="single"/>
          <w:lang w:eastAsia="ja-JP"/>
        </w:rPr>
        <w:t>[</w:t>
      </w:r>
      <w:proofErr w:type="spellStart"/>
      <w:r w:rsidRPr="0096575D">
        <w:rPr>
          <w:rFonts w:ascii="Arial" w:hAnsi="Arial" w:cs="Arial"/>
          <w:u w:val="single"/>
          <w:lang w:eastAsia="ja-JP"/>
        </w:rPr>
        <w:t>B</w:t>
      </w:r>
      <w:r w:rsidRPr="0096575D">
        <w:rPr>
          <w:rFonts w:ascii="Arial" w:hAnsi="Arial" w:cs="Arial" w:hint="eastAsia"/>
          <w:u w:val="single"/>
          <w:lang w:eastAsia="ja-JP"/>
        </w:rPr>
        <w:t>XXa</w:t>
      </w:r>
      <w:proofErr w:type="spellEnd"/>
      <w:r w:rsidRPr="0096575D">
        <w:rPr>
          <w:rFonts w:ascii="Arial" w:hAnsi="Arial" w:cs="Arial"/>
          <w:u w:val="single"/>
          <w:lang w:eastAsia="ja-JP"/>
        </w:rPr>
        <w:t xml:space="preserve">] </w:t>
      </w:r>
      <w:r w:rsidR="000C4417" w:rsidRPr="0096575D">
        <w:rPr>
          <w:rFonts w:ascii="Arial" w:hAnsi="Arial" w:cs="Arial"/>
          <w:u w:val="single"/>
          <w:lang w:eastAsia="ja-JP"/>
        </w:rPr>
        <w:t>IEEE Std 802.15.4™-20</w:t>
      </w:r>
      <w:r w:rsidR="00CA546E" w:rsidRPr="0096575D">
        <w:rPr>
          <w:rFonts w:ascii="Arial" w:hAnsi="Arial" w:cs="Arial" w:hint="eastAsia"/>
          <w:u w:val="single"/>
          <w:lang w:eastAsia="ja-JP"/>
        </w:rPr>
        <w:t>24</w:t>
      </w:r>
      <w:r w:rsidR="000C4417" w:rsidRPr="0096575D">
        <w:rPr>
          <w:rFonts w:ascii="Arial" w:hAnsi="Arial" w:cs="Arial"/>
          <w:u w:val="single"/>
          <w:lang w:eastAsia="ja-JP"/>
        </w:rPr>
        <w:t xml:space="preserve">, IEEE Standard for </w:t>
      </w:r>
      <w:r w:rsidR="00CA546E" w:rsidRPr="0096575D">
        <w:rPr>
          <w:rFonts w:ascii="Arial" w:hAnsi="Arial" w:cs="Arial" w:hint="eastAsia"/>
          <w:u w:val="single"/>
          <w:lang w:eastAsia="ja-JP"/>
        </w:rPr>
        <w:t>Low-Rate Wireless Networks</w:t>
      </w:r>
      <w:r w:rsidR="00E672E2" w:rsidRPr="0096575D">
        <w:rPr>
          <w:rFonts w:ascii="Arial" w:hAnsi="Arial" w:cs="Arial" w:hint="eastAsia"/>
          <w:u w:val="single"/>
          <w:lang w:eastAsia="ja-JP"/>
        </w:rPr>
        <w:t>.</w:t>
      </w:r>
    </w:p>
    <w:p w14:paraId="02245C8B" w14:textId="0F09E289" w:rsidR="00636A6A" w:rsidRPr="0096575D" w:rsidRDefault="00636A6A" w:rsidP="00636A6A">
      <w:pPr>
        <w:spacing w:after="0"/>
        <w:ind w:left="720"/>
        <w:jc w:val="both"/>
        <w:rPr>
          <w:rFonts w:ascii="Arial" w:hAnsi="Arial" w:cs="Arial"/>
          <w:u w:val="single"/>
          <w:lang w:eastAsia="ja-JP"/>
        </w:rPr>
      </w:pPr>
      <w:r w:rsidRPr="0096575D">
        <w:rPr>
          <w:rFonts w:ascii="Arial" w:hAnsi="Arial" w:cs="Arial"/>
          <w:u w:val="single"/>
          <w:lang w:eastAsia="ja-JP"/>
        </w:rPr>
        <w:t>[</w:t>
      </w:r>
      <w:proofErr w:type="spellStart"/>
      <w:r w:rsidRPr="0096575D">
        <w:rPr>
          <w:rFonts w:ascii="Arial" w:hAnsi="Arial" w:cs="Arial"/>
          <w:u w:val="single"/>
          <w:lang w:eastAsia="ja-JP"/>
        </w:rPr>
        <w:t>B</w:t>
      </w:r>
      <w:r w:rsidRPr="0096575D">
        <w:rPr>
          <w:rFonts w:ascii="Arial" w:hAnsi="Arial" w:cs="Arial" w:hint="eastAsia"/>
          <w:u w:val="single"/>
          <w:lang w:eastAsia="ja-JP"/>
        </w:rPr>
        <w:t>XXb</w:t>
      </w:r>
      <w:proofErr w:type="spellEnd"/>
      <w:r w:rsidRPr="0096575D">
        <w:rPr>
          <w:rFonts w:ascii="Arial" w:hAnsi="Arial" w:cs="Arial"/>
          <w:u w:val="single"/>
          <w:lang w:eastAsia="ja-JP"/>
        </w:rPr>
        <w:t xml:space="preserve">] </w:t>
      </w:r>
      <w:r w:rsidRPr="0096575D">
        <w:rPr>
          <w:rFonts w:ascii="Arial" w:hAnsi="Arial" w:cs="Arial" w:hint="eastAsia"/>
          <w:u w:val="single"/>
          <w:lang w:eastAsia="ja-JP"/>
        </w:rPr>
        <w:t>T</w:t>
      </w:r>
      <w:r w:rsidRPr="0096575D">
        <w:rPr>
          <w:rFonts w:ascii="Arial" w:hAnsi="Arial" w:cs="Arial"/>
          <w:u w:val="single"/>
          <w:lang w:eastAsia="ja-JP"/>
        </w:rPr>
        <w:t xml:space="preserve">. </w:t>
      </w:r>
      <w:r w:rsidRPr="0096575D">
        <w:rPr>
          <w:rFonts w:ascii="Arial" w:hAnsi="Arial" w:cs="Arial" w:hint="eastAsia"/>
          <w:u w:val="single"/>
          <w:lang w:eastAsia="ja-JP"/>
        </w:rPr>
        <w:t>Sumi</w:t>
      </w:r>
      <w:r w:rsidRPr="0096575D">
        <w:rPr>
          <w:rFonts w:ascii="Arial" w:hAnsi="Arial" w:cs="Arial"/>
          <w:u w:val="single"/>
          <w:lang w:eastAsia="ja-JP"/>
        </w:rPr>
        <w:t>, et al</w:t>
      </w:r>
      <w:r w:rsidRPr="0096575D">
        <w:rPr>
          <w:rFonts w:ascii="Arial" w:hAnsi="Arial" w:cs="Arial" w:hint="eastAsia"/>
          <w:u w:val="single"/>
          <w:lang w:eastAsia="ja-JP"/>
        </w:rPr>
        <w:t xml:space="preserve">., </w:t>
      </w:r>
      <w:r w:rsidRPr="0096575D">
        <w:rPr>
          <w:rFonts w:ascii="Arial" w:hAnsi="Arial" w:cs="Arial"/>
          <w:u w:val="single"/>
          <w:lang w:eastAsia="ja-JP"/>
        </w:rPr>
        <w:t>IEEE 802.11ah and IEEE 802.15.4g SUN OFDM PHY</w:t>
      </w:r>
      <w:r w:rsidRPr="0096575D">
        <w:rPr>
          <w:rFonts w:ascii="Arial" w:hAnsi="Arial" w:cs="Arial" w:hint="eastAsia"/>
          <w:u w:val="single"/>
          <w:lang w:eastAsia="ja-JP"/>
        </w:rPr>
        <w:t xml:space="preserve"> </w:t>
      </w:r>
      <w:r w:rsidRPr="0096575D">
        <w:rPr>
          <w:rFonts w:ascii="Arial" w:hAnsi="Arial" w:cs="Arial"/>
          <w:u w:val="single"/>
          <w:lang w:eastAsia="ja-JP"/>
        </w:rPr>
        <w:t xml:space="preserve">Coexistence Simulation for Case 1-3 with </w:t>
      </w:r>
      <w:proofErr w:type="spellStart"/>
      <w:r w:rsidRPr="0096575D">
        <w:rPr>
          <w:rFonts w:ascii="Arial" w:hAnsi="Arial" w:cs="Arial"/>
          <w:u w:val="single"/>
          <w:lang w:eastAsia="ja-JP"/>
        </w:rPr>
        <w:t>Suspendable</w:t>
      </w:r>
      <w:proofErr w:type="spellEnd"/>
      <w:r w:rsidRPr="0096575D">
        <w:rPr>
          <w:rFonts w:ascii="Arial" w:hAnsi="Arial" w:cs="Arial"/>
          <w:u w:val="single"/>
          <w:lang w:eastAsia="ja-JP"/>
        </w:rPr>
        <w:t xml:space="preserve"> CSMA/CA, doc.: IEEE 802.19-2</w:t>
      </w:r>
      <w:r w:rsidRPr="0096575D">
        <w:rPr>
          <w:rFonts w:ascii="Arial" w:hAnsi="Arial" w:cs="Arial" w:hint="eastAsia"/>
          <w:u w:val="single"/>
          <w:lang w:eastAsia="ja-JP"/>
        </w:rPr>
        <w:t>5</w:t>
      </w:r>
      <w:r w:rsidRPr="0096575D">
        <w:rPr>
          <w:rFonts w:ascii="Arial" w:hAnsi="Arial" w:cs="Arial"/>
          <w:u w:val="single"/>
          <w:lang w:eastAsia="ja-JP"/>
        </w:rPr>
        <w:t>/00</w:t>
      </w:r>
      <w:r w:rsidRPr="0096575D">
        <w:rPr>
          <w:rFonts w:ascii="Arial" w:hAnsi="Arial" w:cs="Arial" w:hint="eastAsia"/>
          <w:u w:val="single"/>
          <w:lang w:eastAsia="ja-JP"/>
        </w:rPr>
        <w:t>06</w:t>
      </w:r>
      <w:r w:rsidRPr="0096575D">
        <w:rPr>
          <w:rFonts w:ascii="Arial" w:hAnsi="Arial" w:cs="Arial"/>
          <w:u w:val="single"/>
          <w:lang w:eastAsia="ja-JP"/>
        </w:rPr>
        <w:t>r0.</w:t>
      </w:r>
    </w:p>
    <w:p w14:paraId="4FB57D92" w14:textId="14C140DC" w:rsidR="001D3E05" w:rsidRPr="00636A6A" w:rsidRDefault="001D3E05" w:rsidP="001D3E05">
      <w:pPr>
        <w:spacing w:after="0"/>
        <w:ind w:left="720"/>
        <w:rPr>
          <w:rFonts w:ascii="Arial" w:hAnsi="Arial" w:cs="Arial"/>
          <w:sz w:val="24"/>
          <w:lang w:eastAsia="ja-JP"/>
        </w:rPr>
      </w:pPr>
    </w:p>
    <w:p w14:paraId="33244DB3" w14:textId="042D5592" w:rsidR="00DF2297" w:rsidRDefault="00DF2297" w:rsidP="00270BC7">
      <w:pPr>
        <w:spacing w:after="0"/>
        <w:ind w:left="720"/>
        <w:rPr>
          <w:rFonts w:ascii="Arial" w:hAnsi="Arial" w:cs="Arial"/>
          <w:sz w:val="24"/>
          <w:lang w:eastAsia="ja-JP"/>
        </w:rPr>
      </w:pPr>
    </w:p>
    <w:sectPr w:rsidR="00DF2297" w:rsidSect="005066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259D" w14:textId="77777777" w:rsidR="005A6173" w:rsidRDefault="005A6173" w:rsidP="00924D48">
      <w:pPr>
        <w:spacing w:after="0" w:line="240" w:lineRule="auto"/>
      </w:pPr>
      <w:r>
        <w:separator/>
      </w:r>
    </w:p>
  </w:endnote>
  <w:endnote w:type="continuationSeparator" w:id="0">
    <w:p w14:paraId="1B8A1841" w14:textId="77777777" w:rsidR="005A6173" w:rsidRDefault="005A6173" w:rsidP="00924D48">
      <w:pPr>
        <w:spacing w:after="0" w:line="240" w:lineRule="auto"/>
      </w:pPr>
      <w:r>
        <w:continuationSeparator/>
      </w:r>
    </w:p>
  </w:endnote>
  <w:endnote w:type="continuationNotice" w:id="1">
    <w:p w14:paraId="46861676" w14:textId="77777777" w:rsidR="005A6173" w:rsidRDefault="005A6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DD0B" w14:textId="39989E98" w:rsidR="00E64E1B" w:rsidRPr="00C724F0" w:rsidRDefault="00E64E1B" w:rsidP="00924D48">
    <w:pPr>
      <w:pStyle w:val="a7"/>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26</w:t>
    </w:r>
    <w:r w:rsidRPr="00C724F0">
      <w:rPr>
        <w:noProof/>
        <w:sz w:val="24"/>
      </w:rPr>
      <w:fldChar w:fldCharType="end"/>
    </w:r>
    <w:r>
      <w:rPr>
        <w:noProof/>
        <w:sz w:val="24"/>
      </w:rPr>
      <w:tab/>
    </w:r>
    <w:r w:rsidR="001073E0">
      <w:rPr>
        <w:rFonts w:hint="eastAsia"/>
        <w:noProof/>
        <w:sz w:val="24"/>
        <w:lang w:eastAsia="ja-JP"/>
      </w:rPr>
      <w:t>Takenori Sumi</w:t>
    </w:r>
    <w:r w:rsidRPr="00924D48">
      <w:rPr>
        <w:noProof/>
        <w:sz w:val="24"/>
      </w:rPr>
      <w:t xml:space="preserve"> (</w:t>
    </w:r>
    <w:r w:rsidR="001073E0">
      <w:rPr>
        <w:rFonts w:hint="eastAsia"/>
        <w:noProof/>
        <w:sz w:val="24"/>
        <w:lang w:eastAsia="ja-JP"/>
      </w:rPr>
      <w:t>Mitsubishi Electric</w:t>
    </w:r>
    <w:r w:rsidRPr="00924D48">
      <w:rPr>
        <w:noProof/>
        <w:sz w:val="24"/>
      </w:rPr>
      <w:t>)</w:t>
    </w:r>
  </w:p>
  <w:p w14:paraId="0878AD0A" w14:textId="77777777" w:rsidR="00E64E1B" w:rsidRDefault="00E64E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48D3" w14:textId="77777777" w:rsidR="005A6173" w:rsidRDefault="005A6173" w:rsidP="00924D48">
      <w:pPr>
        <w:spacing w:after="0" w:line="240" w:lineRule="auto"/>
      </w:pPr>
      <w:r>
        <w:separator/>
      </w:r>
    </w:p>
  </w:footnote>
  <w:footnote w:type="continuationSeparator" w:id="0">
    <w:p w14:paraId="667FAC21" w14:textId="77777777" w:rsidR="005A6173" w:rsidRDefault="005A6173" w:rsidP="00924D48">
      <w:pPr>
        <w:spacing w:after="0" w:line="240" w:lineRule="auto"/>
      </w:pPr>
      <w:r>
        <w:continuationSeparator/>
      </w:r>
    </w:p>
  </w:footnote>
  <w:footnote w:type="continuationNotice" w:id="1">
    <w:p w14:paraId="26EDCB72" w14:textId="77777777" w:rsidR="005A6173" w:rsidRDefault="005A61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3BA0" w14:textId="780774FD" w:rsidR="00E64E1B" w:rsidRDefault="00B81097" w:rsidP="009C07C4">
    <w:pPr>
      <w:pStyle w:val="a5"/>
      <w:pBdr>
        <w:bottom w:val="single" w:sz="8" w:space="1" w:color="auto"/>
      </w:pBdr>
      <w:tabs>
        <w:tab w:val="clear" w:pos="4680"/>
        <w:tab w:val="center" w:pos="8280"/>
      </w:tabs>
    </w:pPr>
    <w:r>
      <w:rPr>
        <w:rFonts w:hint="eastAsia"/>
        <w:sz w:val="28"/>
        <w:lang w:eastAsia="ja-JP"/>
      </w:rPr>
      <w:t>July</w:t>
    </w:r>
    <w:r w:rsidR="00E64E1B">
      <w:rPr>
        <w:sz w:val="28"/>
        <w:lang w:eastAsia="ja-JP"/>
      </w:rPr>
      <w:t xml:space="preserve"> 20</w:t>
    </w:r>
    <w:r w:rsidR="00116C2C">
      <w:rPr>
        <w:sz w:val="28"/>
        <w:lang w:eastAsia="ja-JP"/>
      </w:rPr>
      <w:t>2</w:t>
    </w:r>
    <w:r>
      <w:rPr>
        <w:rFonts w:hint="eastAsia"/>
        <w:sz w:val="28"/>
      </w:rPr>
      <w:t>5</w:t>
    </w:r>
    <w:r w:rsidR="00E64E1B">
      <w:rPr>
        <w:sz w:val="28"/>
      </w:rPr>
      <w:tab/>
      <w:t>IE</w:t>
    </w:r>
    <w:r w:rsidR="00E64E1B">
      <w:rPr>
        <w:sz w:val="28"/>
        <w:lang w:eastAsia="ja-JP"/>
      </w:rPr>
      <w:t>E</w:t>
    </w:r>
    <w:r w:rsidR="00E64E1B">
      <w:rPr>
        <w:sz w:val="28"/>
      </w:rPr>
      <w:t>E P802.19-</w:t>
    </w:r>
    <w:r w:rsidR="004A751B">
      <w:rPr>
        <w:sz w:val="28"/>
      </w:rPr>
      <w:t>2</w:t>
    </w:r>
    <w:r>
      <w:rPr>
        <w:rFonts w:hint="eastAsia"/>
        <w:sz w:val="28"/>
      </w:rPr>
      <w:t>5</w:t>
    </w:r>
    <w:r w:rsidR="00E64E1B">
      <w:rPr>
        <w:sz w:val="28"/>
      </w:rPr>
      <w:t>/00</w:t>
    </w:r>
    <w:r w:rsidR="00B24C75">
      <w:rPr>
        <w:rFonts w:hint="eastAsia"/>
        <w:sz w:val="28"/>
        <w:lang w:eastAsia="ja-JP"/>
      </w:rPr>
      <w:t>45</w:t>
    </w:r>
    <w:r w:rsidR="004A751B">
      <w:rPr>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AD6"/>
    <w:multiLevelType w:val="hybridMultilevel"/>
    <w:tmpl w:val="C3A2C9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CA5353"/>
    <w:multiLevelType w:val="hybridMultilevel"/>
    <w:tmpl w:val="D3003A44"/>
    <w:lvl w:ilvl="0" w:tplc="633A0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022828"/>
    <w:multiLevelType w:val="multilevel"/>
    <w:tmpl w:val="9558CF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370DFA"/>
    <w:multiLevelType w:val="hybridMultilevel"/>
    <w:tmpl w:val="ACF8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3F7BA2"/>
    <w:multiLevelType w:val="hybridMultilevel"/>
    <w:tmpl w:val="9B08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755BD6"/>
    <w:multiLevelType w:val="multilevel"/>
    <w:tmpl w:val="CF186A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D0A2D73"/>
    <w:multiLevelType w:val="hybridMultilevel"/>
    <w:tmpl w:val="927C3398"/>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 w15:restartNumberingAfterBreak="0">
    <w:nsid w:val="1EB37879"/>
    <w:multiLevelType w:val="hybridMultilevel"/>
    <w:tmpl w:val="81AE80E4"/>
    <w:lvl w:ilvl="0" w:tplc="04090003">
      <w:start w:val="1"/>
      <w:numFmt w:val="bullet"/>
      <w:lvlText w:val="o"/>
      <w:lvlJc w:val="left"/>
      <w:pPr>
        <w:ind w:left="1140" w:hanging="420"/>
      </w:pPr>
      <w:rPr>
        <w:rFonts w:ascii="Courier New" w:hAnsi="Courier New" w:cs="Courier New"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3">
      <w:start w:val="1"/>
      <w:numFmt w:val="bullet"/>
      <w:lvlText w:val="o"/>
      <w:lvlJc w:val="left"/>
      <w:pPr>
        <w:ind w:left="2400" w:hanging="420"/>
      </w:pPr>
      <w:rPr>
        <w:rFonts w:ascii="Courier New" w:hAnsi="Courier New" w:cs="Courier New"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0E1224B"/>
    <w:multiLevelType w:val="hybridMultilevel"/>
    <w:tmpl w:val="A8542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E42626"/>
    <w:multiLevelType w:val="hybridMultilevel"/>
    <w:tmpl w:val="6A6E96BE"/>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4493E56"/>
    <w:multiLevelType w:val="hybridMultilevel"/>
    <w:tmpl w:val="4ECAFF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015489"/>
    <w:multiLevelType w:val="hybridMultilevel"/>
    <w:tmpl w:val="45E85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7C49F2"/>
    <w:multiLevelType w:val="hybridMultilevel"/>
    <w:tmpl w:val="5524D5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1E33"/>
    <w:multiLevelType w:val="hybridMultilevel"/>
    <w:tmpl w:val="5DFE75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1273A7"/>
    <w:multiLevelType w:val="hybridMultilevel"/>
    <w:tmpl w:val="37D09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8B142A"/>
    <w:multiLevelType w:val="multilevel"/>
    <w:tmpl w:val="A114F7B4"/>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686040C"/>
    <w:multiLevelType w:val="hybridMultilevel"/>
    <w:tmpl w:val="C04E14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C807B7"/>
    <w:multiLevelType w:val="hybridMultilevel"/>
    <w:tmpl w:val="555E54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A8E08E5"/>
    <w:multiLevelType w:val="hybridMultilevel"/>
    <w:tmpl w:val="D3608D8E"/>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0" w15:restartNumberingAfterBreak="0">
    <w:nsid w:val="3BA86371"/>
    <w:multiLevelType w:val="hybridMultilevel"/>
    <w:tmpl w:val="5A30480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3D72708F"/>
    <w:multiLevelType w:val="hybridMultilevel"/>
    <w:tmpl w:val="26F02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187E57"/>
    <w:multiLevelType w:val="hybridMultilevel"/>
    <w:tmpl w:val="3F481E2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2CD0697"/>
    <w:multiLevelType w:val="hybridMultilevel"/>
    <w:tmpl w:val="22D6E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6804D1"/>
    <w:multiLevelType w:val="multilevel"/>
    <w:tmpl w:val="E0C817A4"/>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45A6336B"/>
    <w:multiLevelType w:val="hybridMultilevel"/>
    <w:tmpl w:val="82B01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D528F5"/>
    <w:multiLevelType w:val="hybridMultilevel"/>
    <w:tmpl w:val="D272F80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92F576C"/>
    <w:multiLevelType w:val="hybridMultilevel"/>
    <w:tmpl w:val="27F07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AA120C"/>
    <w:multiLevelType w:val="hybridMultilevel"/>
    <w:tmpl w:val="1D7C74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C616B"/>
    <w:multiLevelType w:val="hybridMultilevel"/>
    <w:tmpl w:val="08667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055B81"/>
    <w:multiLevelType w:val="multilevel"/>
    <w:tmpl w:val="4126A0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00B7A68"/>
    <w:multiLevelType w:val="hybridMultilevel"/>
    <w:tmpl w:val="757C74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4D2FEE"/>
    <w:multiLevelType w:val="multilevel"/>
    <w:tmpl w:val="DFC6382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55FF5ED2"/>
    <w:multiLevelType w:val="hybridMultilevel"/>
    <w:tmpl w:val="A85C69B2"/>
    <w:lvl w:ilvl="0" w:tplc="04090001">
      <w:start w:val="1"/>
      <w:numFmt w:val="bullet"/>
      <w:lvlText w:val=""/>
      <w:lvlJc w:val="left"/>
      <w:pPr>
        <w:ind w:left="1860" w:hanging="420"/>
      </w:pPr>
      <w:rPr>
        <w:rFonts w:ascii="Symbol" w:hAnsi="Symbol"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5"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021AF"/>
    <w:multiLevelType w:val="hybridMultilevel"/>
    <w:tmpl w:val="AD6481AA"/>
    <w:lvl w:ilvl="0" w:tplc="04090001">
      <w:start w:val="1"/>
      <w:numFmt w:val="bullet"/>
      <w:lvlText w:val=""/>
      <w:lvlJc w:val="left"/>
      <w:pPr>
        <w:ind w:left="1860" w:hanging="420"/>
      </w:pPr>
      <w:rPr>
        <w:rFonts w:ascii="Symbol" w:hAnsi="Symbol" w:hint="default"/>
      </w:rPr>
    </w:lvl>
    <w:lvl w:ilvl="1" w:tplc="EC786A46">
      <w:numFmt w:val="bullet"/>
      <w:lvlText w:val=""/>
      <w:lvlJc w:val="left"/>
      <w:pPr>
        <w:ind w:left="2220" w:hanging="360"/>
      </w:pPr>
      <w:rPr>
        <w:rFonts w:ascii="Wingdings" w:eastAsia="ＭＳ 明朝" w:hAnsi="Wingdings" w:cs="Arial"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7" w15:restartNumberingAfterBreak="0">
    <w:nsid w:val="5AE01E02"/>
    <w:multiLevelType w:val="hybridMultilevel"/>
    <w:tmpl w:val="E40E7F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5AFA040A"/>
    <w:multiLevelType w:val="hybridMultilevel"/>
    <w:tmpl w:val="555867F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B9F2BCA"/>
    <w:multiLevelType w:val="hybridMultilevel"/>
    <w:tmpl w:val="5AB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6D42E2"/>
    <w:multiLevelType w:val="hybridMultilevel"/>
    <w:tmpl w:val="38FEDE2E"/>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1" w15:restartNumberingAfterBreak="0">
    <w:nsid w:val="63992257"/>
    <w:multiLevelType w:val="hybridMultilevel"/>
    <w:tmpl w:val="5798E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4CF21B0"/>
    <w:multiLevelType w:val="hybridMultilevel"/>
    <w:tmpl w:val="469E8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A11FA1"/>
    <w:multiLevelType w:val="hybridMultilevel"/>
    <w:tmpl w:val="467456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5CC2008"/>
    <w:multiLevelType w:val="hybridMultilevel"/>
    <w:tmpl w:val="28DE49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B86981"/>
    <w:multiLevelType w:val="hybridMultilevel"/>
    <w:tmpl w:val="690C6682"/>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6" w15:restartNumberingAfterBreak="0">
    <w:nsid w:val="6B124D1C"/>
    <w:multiLevelType w:val="hybridMultilevel"/>
    <w:tmpl w:val="FA0430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C6D4632"/>
    <w:multiLevelType w:val="hybridMultilevel"/>
    <w:tmpl w:val="0B1475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72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7776DF"/>
    <w:multiLevelType w:val="hybridMultilevel"/>
    <w:tmpl w:val="7C623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0257132">
    <w:abstractNumId w:val="35"/>
  </w:num>
  <w:num w:numId="2" w16cid:durableId="1283654874">
    <w:abstractNumId w:val="13"/>
  </w:num>
  <w:num w:numId="3" w16cid:durableId="1653631712">
    <w:abstractNumId w:val="29"/>
  </w:num>
  <w:num w:numId="4" w16cid:durableId="734932329">
    <w:abstractNumId w:val="12"/>
  </w:num>
  <w:num w:numId="5" w16cid:durableId="767651609">
    <w:abstractNumId w:val="5"/>
  </w:num>
  <w:num w:numId="6" w16cid:durableId="2067557805">
    <w:abstractNumId w:val="31"/>
  </w:num>
  <w:num w:numId="7" w16cid:durableId="449472426">
    <w:abstractNumId w:val="16"/>
  </w:num>
  <w:num w:numId="8" w16cid:durableId="426269952">
    <w:abstractNumId w:val="2"/>
  </w:num>
  <w:num w:numId="9" w16cid:durableId="367071028">
    <w:abstractNumId w:val="24"/>
  </w:num>
  <w:num w:numId="10" w16cid:durableId="736561465">
    <w:abstractNumId w:val="28"/>
  </w:num>
  <w:num w:numId="11" w16cid:durableId="755398383">
    <w:abstractNumId w:val="33"/>
  </w:num>
  <w:num w:numId="12" w16cid:durableId="1309818075">
    <w:abstractNumId w:val="46"/>
  </w:num>
  <w:num w:numId="13" w16cid:durableId="927663512">
    <w:abstractNumId w:val="30"/>
  </w:num>
  <w:num w:numId="14" w16cid:durableId="1511405945">
    <w:abstractNumId w:val="39"/>
  </w:num>
  <w:num w:numId="15" w16cid:durableId="1747923438">
    <w:abstractNumId w:val="45"/>
  </w:num>
  <w:num w:numId="16" w16cid:durableId="176191809">
    <w:abstractNumId w:val="8"/>
  </w:num>
  <w:num w:numId="17" w16cid:durableId="102651672">
    <w:abstractNumId w:val="47"/>
  </w:num>
  <w:num w:numId="18" w16cid:durableId="684481665">
    <w:abstractNumId w:val="3"/>
  </w:num>
  <w:num w:numId="19" w16cid:durableId="2078362535">
    <w:abstractNumId w:val="27"/>
  </w:num>
  <w:num w:numId="20" w16cid:durableId="1500733627">
    <w:abstractNumId w:val="44"/>
  </w:num>
  <w:num w:numId="21" w16cid:durableId="307516641">
    <w:abstractNumId w:val="0"/>
  </w:num>
  <w:num w:numId="22" w16cid:durableId="1340473792">
    <w:abstractNumId w:val="1"/>
  </w:num>
  <w:num w:numId="23" w16cid:durableId="274943370">
    <w:abstractNumId w:val="10"/>
  </w:num>
  <w:num w:numId="24" w16cid:durableId="578901692">
    <w:abstractNumId w:val="17"/>
  </w:num>
  <w:num w:numId="25" w16cid:durableId="955796582">
    <w:abstractNumId w:val="14"/>
  </w:num>
  <w:num w:numId="26" w16cid:durableId="1633364176">
    <w:abstractNumId w:val="43"/>
  </w:num>
  <w:num w:numId="27" w16cid:durableId="1674069547">
    <w:abstractNumId w:val="18"/>
  </w:num>
  <w:num w:numId="28" w16cid:durableId="1150441685">
    <w:abstractNumId w:val="21"/>
  </w:num>
  <w:num w:numId="29" w16cid:durableId="551505599">
    <w:abstractNumId w:val="25"/>
  </w:num>
  <w:num w:numId="30" w16cid:durableId="582222207">
    <w:abstractNumId w:val="15"/>
  </w:num>
  <w:num w:numId="31" w16cid:durableId="1305165005">
    <w:abstractNumId w:val="41"/>
  </w:num>
  <w:num w:numId="32" w16cid:durableId="1215462967">
    <w:abstractNumId w:val="42"/>
  </w:num>
  <w:num w:numId="33" w16cid:durableId="655261662">
    <w:abstractNumId w:val="32"/>
  </w:num>
  <w:num w:numId="34" w16cid:durableId="1682852375">
    <w:abstractNumId w:val="26"/>
  </w:num>
  <w:num w:numId="35" w16cid:durableId="1931153614">
    <w:abstractNumId w:val="37"/>
  </w:num>
  <w:num w:numId="36" w16cid:durableId="1181748451">
    <w:abstractNumId w:val="22"/>
  </w:num>
  <w:num w:numId="37" w16cid:durableId="1579360650">
    <w:abstractNumId w:val="48"/>
  </w:num>
  <w:num w:numId="38" w16cid:durableId="575362566">
    <w:abstractNumId w:val="23"/>
  </w:num>
  <w:num w:numId="39" w16cid:durableId="669214701">
    <w:abstractNumId w:val="4"/>
  </w:num>
  <w:num w:numId="40" w16cid:durableId="515659348">
    <w:abstractNumId w:val="20"/>
  </w:num>
  <w:num w:numId="41" w16cid:durableId="2009863411">
    <w:abstractNumId w:val="6"/>
  </w:num>
  <w:num w:numId="42" w16cid:durableId="1151411720">
    <w:abstractNumId w:val="19"/>
  </w:num>
  <w:num w:numId="43" w16cid:durableId="279460208">
    <w:abstractNumId w:val="40"/>
  </w:num>
  <w:num w:numId="44" w16cid:durableId="1780828569">
    <w:abstractNumId w:val="9"/>
  </w:num>
  <w:num w:numId="45" w16cid:durableId="824323914">
    <w:abstractNumId w:val="11"/>
  </w:num>
  <w:num w:numId="46" w16cid:durableId="1316644847">
    <w:abstractNumId w:val="38"/>
  </w:num>
  <w:num w:numId="47" w16cid:durableId="2098482511">
    <w:abstractNumId w:val="36"/>
  </w:num>
  <w:num w:numId="48" w16cid:durableId="1732000899">
    <w:abstractNumId w:val="7"/>
  </w:num>
  <w:num w:numId="49" w16cid:durableId="20413155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dxGorRPorSTD" w:val="2"/>
    <w:docVar w:name="idxTrialUse" w:val="0"/>
    <w:docVar w:name="txtGorRPorSTD" w:val="Recommended Practice"/>
    <w:docVar w:name="txtTrialUse" w:val=" "/>
    <w:docVar w:name="varCommittee" w:val="Computer Society"/>
    <w:docVar w:name="varDesignation" w:val="802.19.3"/>
    <w:docVar w:name="varDocSbType" w:val="none"/>
    <w:docVar w:name="varDocSbTypeTxt1" w:val="0"/>
    <w:docVar w:name="varDocSbTypeTxt2" w:val="0"/>
    <w:docVar w:name="varDraftMonth" w:val="November"/>
    <w:docVar w:name="varDraftNumber" w:val="01"/>
    <w:docVar w:name="varDraftYear" w:val="2019"/>
    <w:docVar w:name="varSociety" w:val="LAN/MAN Standards Committee"/>
    <w:docVar w:name="varTitlePAR" w:val="Recommended Practice for Local and Metropolitan Area Networks - Part 19: Coexistence Methods for 802.11 and 802.15.4 based systems operating in the Sub-1 GHz Frequency Bands"/>
    <w:docVar w:name="varWkGrpChair" w:val="Stephen Shellhammer"/>
    <w:docVar w:name="varWkGrpViceChair" w:val="Tuncer Baykas"/>
    <w:docVar w:name="varWorkingGroup" w:val="Wireless Coexistence Working Group"/>
  </w:docVars>
  <w:rsids>
    <w:rsidRoot w:val="007E2437"/>
    <w:rsid w:val="00001467"/>
    <w:rsid w:val="00003A5E"/>
    <w:rsid w:val="000052B3"/>
    <w:rsid w:val="00005BEC"/>
    <w:rsid w:val="0000739B"/>
    <w:rsid w:val="00007792"/>
    <w:rsid w:val="00010942"/>
    <w:rsid w:val="000140A2"/>
    <w:rsid w:val="000153BF"/>
    <w:rsid w:val="0001569A"/>
    <w:rsid w:val="000158ED"/>
    <w:rsid w:val="00015FE9"/>
    <w:rsid w:val="00020173"/>
    <w:rsid w:val="00020310"/>
    <w:rsid w:val="000203C3"/>
    <w:rsid w:val="000205B7"/>
    <w:rsid w:val="000224E1"/>
    <w:rsid w:val="0002341B"/>
    <w:rsid w:val="00024A68"/>
    <w:rsid w:val="00024D33"/>
    <w:rsid w:val="000309B8"/>
    <w:rsid w:val="00031F8B"/>
    <w:rsid w:val="000327CA"/>
    <w:rsid w:val="00033F01"/>
    <w:rsid w:val="000407C0"/>
    <w:rsid w:val="000408BE"/>
    <w:rsid w:val="000434C0"/>
    <w:rsid w:val="000456EF"/>
    <w:rsid w:val="00045772"/>
    <w:rsid w:val="00045B43"/>
    <w:rsid w:val="00046ACE"/>
    <w:rsid w:val="00050A9A"/>
    <w:rsid w:val="00051945"/>
    <w:rsid w:val="00053B21"/>
    <w:rsid w:val="0005435D"/>
    <w:rsid w:val="00054B3F"/>
    <w:rsid w:val="000576B3"/>
    <w:rsid w:val="00060C4E"/>
    <w:rsid w:val="00060FA0"/>
    <w:rsid w:val="00064492"/>
    <w:rsid w:val="00066B96"/>
    <w:rsid w:val="000701CE"/>
    <w:rsid w:val="00070798"/>
    <w:rsid w:val="00075A58"/>
    <w:rsid w:val="00075F0D"/>
    <w:rsid w:val="0007705F"/>
    <w:rsid w:val="000803F9"/>
    <w:rsid w:val="00080AA6"/>
    <w:rsid w:val="00080B28"/>
    <w:rsid w:val="00090C1E"/>
    <w:rsid w:val="0009240E"/>
    <w:rsid w:val="00095CEE"/>
    <w:rsid w:val="000A1898"/>
    <w:rsid w:val="000A3D83"/>
    <w:rsid w:val="000B320E"/>
    <w:rsid w:val="000B63AF"/>
    <w:rsid w:val="000C1036"/>
    <w:rsid w:val="000C1882"/>
    <w:rsid w:val="000C20F4"/>
    <w:rsid w:val="000C4417"/>
    <w:rsid w:val="000C66DE"/>
    <w:rsid w:val="000D363D"/>
    <w:rsid w:val="000D77B1"/>
    <w:rsid w:val="000E0750"/>
    <w:rsid w:val="000E48A6"/>
    <w:rsid w:val="000E5456"/>
    <w:rsid w:val="000E7A97"/>
    <w:rsid w:val="000F0014"/>
    <w:rsid w:val="000F06EA"/>
    <w:rsid w:val="000F3303"/>
    <w:rsid w:val="000F528E"/>
    <w:rsid w:val="00102BBE"/>
    <w:rsid w:val="00102F77"/>
    <w:rsid w:val="00104955"/>
    <w:rsid w:val="001073E0"/>
    <w:rsid w:val="001101DC"/>
    <w:rsid w:val="00111A97"/>
    <w:rsid w:val="00112888"/>
    <w:rsid w:val="001132C5"/>
    <w:rsid w:val="0011595A"/>
    <w:rsid w:val="00116C2C"/>
    <w:rsid w:val="00120B5E"/>
    <w:rsid w:val="00121AF7"/>
    <w:rsid w:val="00121C09"/>
    <w:rsid w:val="00123A49"/>
    <w:rsid w:val="001267B4"/>
    <w:rsid w:val="00131B87"/>
    <w:rsid w:val="001346ED"/>
    <w:rsid w:val="00135952"/>
    <w:rsid w:val="001400F1"/>
    <w:rsid w:val="00140E03"/>
    <w:rsid w:val="00140F1A"/>
    <w:rsid w:val="00142648"/>
    <w:rsid w:val="0014512D"/>
    <w:rsid w:val="00147229"/>
    <w:rsid w:val="00147FF8"/>
    <w:rsid w:val="00150852"/>
    <w:rsid w:val="00153AD8"/>
    <w:rsid w:val="001544CD"/>
    <w:rsid w:val="0015462B"/>
    <w:rsid w:val="0015468E"/>
    <w:rsid w:val="00157888"/>
    <w:rsid w:val="00157BDC"/>
    <w:rsid w:val="00160212"/>
    <w:rsid w:val="001614C6"/>
    <w:rsid w:val="00170EE7"/>
    <w:rsid w:val="001834C4"/>
    <w:rsid w:val="001841E9"/>
    <w:rsid w:val="00185F31"/>
    <w:rsid w:val="00191DE8"/>
    <w:rsid w:val="00192C07"/>
    <w:rsid w:val="00192F8C"/>
    <w:rsid w:val="001970AC"/>
    <w:rsid w:val="00197781"/>
    <w:rsid w:val="00197D22"/>
    <w:rsid w:val="001A1CDA"/>
    <w:rsid w:val="001A27A3"/>
    <w:rsid w:val="001A4875"/>
    <w:rsid w:val="001A5385"/>
    <w:rsid w:val="001A6D29"/>
    <w:rsid w:val="001A7FF0"/>
    <w:rsid w:val="001B09F8"/>
    <w:rsid w:val="001B2C41"/>
    <w:rsid w:val="001B5A0B"/>
    <w:rsid w:val="001B6AFE"/>
    <w:rsid w:val="001C26CB"/>
    <w:rsid w:val="001C3A4A"/>
    <w:rsid w:val="001C4C9E"/>
    <w:rsid w:val="001C57B1"/>
    <w:rsid w:val="001D2CEA"/>
    <w:rsid w:val="001D30AF"/>
    <w:rsid w:val="001D3E05"/>
    <w:rsid w:val="001D471F"/>
    <w:rsid w:val="001D5A31"/>
    <w:rsid w:val="001D7584"/>
    <w:rsid w:val="001E2270"/>
    <w:rsid w:val="001E2AE9"/>
    <w:rsid w:val="001E5B9F"/>
    <w:rsid w:val="001E6112"/>
    <w:rsid w:val="001F0487"/>
    <w:rsid w:val="001F23BF"/>
    <w:rsid w:val="001F2E00"/>
    <w:rsid w:val="001F3E5A"/>
    <w:rsid w:val="001F4B89"/>
    <w:rsid w:val="001F7448"/>
    <w:rsid w:val="00200D12"/>
    <w:rsid w:val="00204CB3"/>
    <w:rsid w:val="00206590"/>
    <w:rsid w:val="00206C9F"/>
    <w:rsid w:val="00210C7F"/>
    <w:rsid w:val="00211140"/>
    <w:rsid w:val="002145CE"/>
    <w:rsid w:val="002146CF"/>
    <w:rsid w:val="00215763"/>
    <w:rsid w:val="002157ED"/>
    <w:rsid w:val="00216775"/>
    <w:rsid w:val="00222CA1"/>
    <w:rsid w:val="00223FAC"/>
    <w:rsid w:val="00224BFA"/>
    <w:rsid w:val="00226B73"/>
    <w:rsid w:val="00226FA8"/>
    <w:rsid w:val="00230B89"/>
    <w:rsid w:val="0023115E"/>
    <w:rsid w:val="002311C7"/>
    <w:rsid w:val="00235012"/>
    <w:rsid w:val="00240E83"/>
    <w:rsid w:val="002416A8"/>
    <w:rsid w:val="002458EC"/>
    <w:rsid w:val="00246647"/>
    <w:rsid w:val="00247313"/>
    <w:rsid w:val="00251905"/>
    <w:rsid w:val="00254372"/>
    <w:rsid w:val="00254B83"/>
    <w:rsid w:val="0025711F"/>
    <w:rsid w:val="002622AB"/>
    <w:rsid w:val="00262E2F"/>
    <w:rsid w:val="0026392A"/>
    <w:rsid w:val="002640F2"/>
    <w:rsid w:val="0027095D"/>
    <w:rsid w:val="00270BC7"/>
    <w:rsid w:val="0027222F"/>
    <w:rsid w:val="002724EE"/>
    <w:rsid w:val="00274873"/>
    <w:rsid w:val="00274FE8"/>
    <w:rsid w:val="00275FD7"/>
    <w:rsid w:val="00277C01"/>
    <w:rsid w:val="00281D0E"/>
    <w:rsid w:val="00281F7C"/>
    <w:rsid w:val="00283DAA"/>
    <w:rsid w:val="002900C8"/>
    <w:rsid w:val="00292C86"/>
    <w:rsid w:val="002950C0"/>
    <w:rsid w:val="00297137"/>
    <w:rsid w:val="002A15A3"/>
    <w:rsid w:val="002A2993"/>
    <w:rsid w:val="002A4ADF"/>
    <w:rsid w:val="002A646C"/>
    <w:rsid w:val="002B0422"/>
    <w:rsid w:val="002B0E48"/>
    <w:rsid w:val="002B1F34"/>
    <w:rsid w:val="002B4F2E"/>
    <w:rsid w:val="002B5693"/>
    <w:rsid w:val="002B60E3"/>
    <w:rsid w:val="002B6C31"/>
    <w:rsid w:val="002C0C8F"/>
    <w:rsid w:val="002C0F07"/>
    <w:rsid w:val="002C59BE"/>
    <w:rsid w:val="002C74A4"/>
    <w:rsid w:val="002D0CC8"/>
    <w:rsid w:val="002D1AB8"/>
    <w:rsid w:val="002D3F52"/>
    <w:rsid w:val="002D468E"/>
    <w:rsid w:val="002D4B8A"/>
    <w:rsid w:val="002E0E19"/>
    <w:rsid w:val="002E0FFA"/>
    <w:rsid w:val="002E19DC"/>
    <w:rsid w:val="002E3F72"/>
    <w:rsid w:val="002E449C"/>
    <w:rsid w:val="002E7407"/>
    <w:rsid w:val="002F006E"/>
    <w:rsid w:val="002F0E58"/>
    <w:rsid w:val="002F38C3"/>
    <w:rsid w:val="00300A21"/>
    <w:rsid w:val="00302D19"/>
    <w:rsid w:val="003042C8"/>
    <w:rsid w:val="003049CD"/>
    <w:rsid w:val="00305CFD"/>
    <w:rsid w:val="003124F7"/>
    <w:rsid w:val="003137C2"/>
    <w:rsid w:val="003169F2"/>
    <w:rsid w:val="00321455"/>
    <w:rsid w:val="003231E2"/>
    <w:rsid w:val="003242EC"/>
    <w:rsid w:val="00327E70"/>
    <w:rsid w:val="0033130A"/>
    <w:rsid w:val="003321C6"/>
    <w:rsid w:val="00333E56"/>
    <w:rsid w:val="0033600D"/>
    <w:rsid w:val="00344A18"/>
    <w:rsid w:val="00346D5A"/>
    <w:rsid w:val="00351951"/>
    <w:rsid w:val="003521B7"/>
    <w:rsid w:val="00353D37"/>
    <w:rsid w:val="00361AAA"/>
    <w:rsid w:val="00362436"/>
    <w:rsid w:val="00366531"/>
    <w:rsid w:val="00366CA6"/>
    <w:rsid w:val="00370363"/>
    <w:rsid w:val="003741B3"/>
    <w:rsid w:val="0037434C"/>
    <w:rsid w:val="00375A0C"/>
    <w:rsid w:val="00377DE5"/>
    <w:rsid w:val="0038040D"/>
    <w:rsid w:val="0038207F"/>
    <w:rsid w:val="00383988"/>
    <w:rsid w:val="00386985"/>
    <w:rsid w:val="00387FEA"/>
    <w:rsid w:val="00394735"/>
    <w:rsid w:val="003949F1"/>
    <w:rsid w:val="003A0089"/>
    <w:rsid w:val="003A1D95"/>
    <w:rsid w:val="003A214B"/>
    <w:rsid w:val="003A24DE"/>
    <w:rsid w:val="003A2C69"/>
    <w:rsid w:val="003A5FB2"/>
    <w:rsid w:val="003B1221"/>
    <w:rsid w:val="003B163A"/>
    <w:rsid w:val="003B2B0A"/>
    <w:rsid w:val="003B3A3B"/>
    <w:rsid w:val="003B5C9B"/>
    <w:rsid w:val="003C0271"/>
    <w:rsid w:val="003C31C6"/>
    <w:rsid w:val="003C4DE4"/>
    <w:rsid w:val="003D2F16"/>
    <w:rsid w:val="003D637F"/>
    <w:rsid w:val="003E515C"/>
    <w:rsid w:val="003E740C"/>
    <w:rsid w:val="003F04BE"/>
    <w:rsid w:val="003F335B"/>
    <w:rsid w:val="004006C7"/>
    <w:rsid w:val="00403135"/>
    <w:rsid w:val="00406520"/>
    <w:rsid w:val="004068A4"/>
    <w:rsid w:val="0041131B"/>
    <w:rsid w:val="00412B54"/>
    <w:rsid w:val="00415658"/>
    <w:rsid w:val="00415B1A"/>
    <w:rsid w:val="00424C46"/>
    <w:rsid w:val="004269B9"/>
    <w:rsid w:val="00436A59"/>
    <w:rsid w:val="004440B7"/>
    <w:rsid w:val="0045237F"/>
    <w:rsid w:val="00452F65"/>
    <w:rsid w:val="00453567"/>
    <w:rsid w:val="00455B6D"/>
    <w:rsid w:val="00467CDA"/>
    <w:rsid w:val="004802C7"/>
    <w:rsid w:val="00482F37"/>
    <w:rsid w:val="00487348"/>
    <w:rsid w:val="0048786C"/>
    <w:rsid w:val="0049674A"/>
    <w:rsid w:val="00497108"/>
    <w:rsid w:val="004A3140"/>
    <w:rsid w:val="004A4040"/>
    <w:rsid w:val="004A4CBF"/>
    <w:rsid w:val="004A6782"/>
    <w:rsid w:val="004A751B"/>
    <w:rsid w:val="004B1833"/>
    <w:rsid w:val="004B5A9D"/>
    <w:rsid w:val="004B7079"/>
    <w:rsid w:val="004C0334"/>
    <w:rsid w:val="004C06DA"/>
    <w:rsid w:val="004C367C"/>
    <w:rsid w:val="004C3974"/>
    <w:rsid w:val="004C4EE3"/>
    <w:rsid w:val="004C5A88"/>
    <w:rsid w:val="004C6334"/>
    <w:rsid w:val="004D6834"/>
    <w:rsid w:val="004E0EE8"/>
    <w:rsid w:val="004E2331"/>
    <w:rsid w:val="004E242D"/>
    <w:rsid w:val="004E3911"/>
    <w:rsid w:val="004E422D"/>
    <w:rsid w:val="004E669C"/>
    <w:rsid w:val="004E752A"/>
    <w:rsid w:val="004F0E2C"/>
    <w:rsid w:val="004F1130"/>
    <w:rsid w:val="004F17B0"/>
    <w:rsid w:val="004F23C9"/>
    <w:rsid w:val="004F37AF"/>
    <w:rsid w:val="004F37F6"/>
    <w:rsid w:val="004F484E"/>
    <w:rsid w:val="004F635A"/>
    <w:rsid w:val="00502DDE"/>
    <w:rsid w:val="0050301A"/>
    <w:rsid w:val="00504654"/>
    <w:rsid w:val="00506667"/>
    <w:rsid w:val="005111AD"/>
    <w:rsid w:val="0051570F"/>
    <w:rsid w:val="00515E92"/>
    <w:rsid w:val="00516DD7"/>
    <w:rsid w:val="00516DE5"/>
    <w:rsid w:val="0051794B"/>
    <w:rsid w:val="00517D2A"/>
    <w:rsid w:val="00520FD9"/>
    <w:rsid w:val="0052176E"/>
    <w:rsid w:val="00523021"/>
    <w:rsid w:val="0052329D"/>
    <w:rsid w:val="005239E3"/>
    <w:rsid w:val="00531079"/>
    <w:rsid w:val="0053107A"/>
    <w:rsid w:val="005324B3"/>
    <w:rsid w:val="0053296E"/>
    <w:rsid w:val="00532A3B"/>
    <w:rsid w:val="00533838"/>
    <w:rsid w:val="005340CA"/>
    <w:rsid w:val="005363CE"/>
    <w:rsid w:val="00536500"/>
    <w:rsid w:val="0053768E"/>
    <w:rsid w:val="005376F8"/>
    <w:rsid w:val="005407EC"/>
    <w:rsid w:val="00543D30"/>
    <w:rsid w:val="00544E2E"/>
    <w:rsid w:val="005456BF"/>
    <w:rsid w:val="00547273"/>
    <w:rsid w:val="00547590"/>
    <w:rsid w:val="005570A8"/>
    <w:rsid w:val="00560CA0"/>
    <w:rsid w:val="00562134"/>
    <w:rsid w:val="00562AAF"/>
    <w:rsid w:val="00563F2D"/>
    <w:rsid w:val="005652DA"/>
    <w:rsid w:val="005660E0"/>
    <w:rsid w:val="00566460"/>
    <w:rsid w:val="00567A32"/>
    <w:rsid w:val="005729AC"/>
    <w:rsid w:val="00575903"/>
    <w:rsid w:val="00577C4B"/>
    <w:rsid w:val="005826F8"/>
    <w:rsid w:val="00582CFC"/>
    <w:rsid w:val="00584D8A"/>
    <w:rsid w:val="00585510"/>
    <w:rsid w:val="005876A4"/>
    <w:rsid w:val="00592FCA"/>
    <w:rsid w:val="005947D2"/>
    <w:rsid w:val="00594896"/>
    <w:rsid w:val="00597DAD"/>
    <w:rsid w:val="005A43A2"/>
    <w:rsid w:val="005A6173"/>
    <w:rsid w:val="005A7126"/>
    <w:rsid w:val="005B2243"/>
    <w:rsid w:val="005B38AF"/>
    <w:rsid w:val="005C2B40"/>
    <w:rsid w:val="005C58C8"/>
    <w:rsid w:val="005C6BEB"/>
    <w:rsid w:val="005C70D5"/>
    <w:rsid w:val="005C7548"/>
    <w:rsid w:val="005C7788"/>
    <w:rsid w:val="005D0F80"/>
    <w:rsid w:val="005D0FB6"/>
    <w:rsid w:val="005D1082"/>
    <w:rsid w:val="005D3E47"/>
    <w:rsid w:val="005E1E02"/>
    <w:rsid w:val="005E2CE1"/>
    <w:rsid w:val="005E3240"/>
    <w:rsid w:val="005E3882"/>
    <w:rsid w:val="005F12D0"/>
    <w:rsid w:val="005F455F"/>
    <w:rsid w:val="005F4743"/>
    <w:rsid w:val="006010CC"/>
    <w:rsid w:val="00602482"/>
    <w:rsid w:val="006029B3"/>
    <w:rsid w:val="00602F92"/>
    <w:rsid w:val="006078BF"/>
    <w:rsid w:val="0061050E"/>
    <w:rsid w:val="00610A45"/>
    <w:rsid w:val="00610F76"/>
    <w:rsid w:val="00612379"/>
    <w:rsid w:val="006158C6"/>
    <w:rsid w:val="00615CE3"/>
    <w:rsid w:val="00617678"/>
    <w:rsid w:val="00620AA1"/>
    <w:rsid w:val="00622C85"/>
    <w:rsid w:val="00624FE7"/>
    <w:rsid w:val="00630E12"/>
    <w:rsid w:val="00631CD0"/>
    <w:rsid w:val="00632395"/>
    <w:rsid w:val="006341AD"/>
    <w:rsid w:val="0063482E"/>
    <w:rsid w:val="00635462"/>
    <w:rsid w:val="00635A4D"/>
    <w:rsid w:val="00635B02"/>
    <w:rsid w:val="00636A6A"/>
    <w:rsid w:val="00637338"/>
    <w:rsid w:val="0064154A"/>
    <w:rsid w:val="006421A3"/>
    <w:rsid w:val="00642A4C"/>
    <w:rsid w:val="0064324D"/>
    <w:rsid w:val="006441E1"/>
    <w:rsid w:val="00645B84"/>
    <w:rsid w:val="006465EF"/>
    <w:rsid w:val="00653619"/>
    <w:rsid w:val="006623CE"/>
    <w:rsid w:val="00664240"/>
    <w:rsid w:val="00666081"/>
    <w:rsid w:val="00666C1D"/>
    <w:rsid w:val="00666C54"/>
    <w:rsid w:val="0067072A"/>
    <w:rsid w:val="00675E12"/>
    <w:rsid w:val="006770E9"/>
    <w:rsid w:val="0067740F"/>
    <w:rsid w:val="0068412D"/>
    <w:rsid w:val="00687FF8"/>
    <w:rsid w:val="00693B31"/>
    <w:rsid w:val="006946E9"/>
    <w:rsid w:val="00697108"/>
    <w:rsid w:val="006A3BB5"/>
    <w:rsid w:val="006A5225"/>
    <w:rsid w:val="006A5BD7"/>
    <w:rsid w:val="006A6198"/>
    <w:rsid w:val="006A68B9"/>
    <w:rsid w:val="006B0E16"/>
    <w:rsid w:val="006B4CD9"/>
    <w:rsid w:val="006B50AA"/>
    <w:rsid w:val="006B7BFC"/>
    <w:rsid w:val="006C1325"/>
    <w:rsid w:val="006C37CC"/>
    <w:rsid w:val="006C79F4"/>
    <w:rsid w:val="006C7F9D"/>
    <w:rsid w:val="006D2117"/>
    <w:rsid w:val="006D39A9"/>
    <w:rsid w:val="006D4D65"/>
    <w:rsid w:val="006D4F42"/>
    <w:rsid w:val="006E5AE7"/>
    <w:rsid w:val="006E5BA7"/>
    <w:rsid w:val="006E7C27"/>
    <w:rsid w:val="006F1165"/>
    <w:rsid w:val="006F237C"/>
    <w:rsid w:val="006F3150"/>
    <w:rsid w:val="006F49C9"/>
    <w:rsid w:val="006F57E5"/>
    <w:rsid w:val="006F7FAF"/>
    <w:rsid w:val="00703BD1"/>
    <w:rsid w:val="0070587E"/>
    <w:rsid w:val="00705C06"/>
    <w:rsid w:val="00705F26"/>
    <w:rsid w:val="00706842"/>
    <w:rsid w:val="00710848"/>
    <w:rsid w:val="00710CC5"/>
    <w:rsid w:val="00712F3B"/>
    <w:rsid w:val="00716052"/>
    <w:rsid w:val="007161A1"/>
    <w:rsid w:val="007203B2"/>
    <w:rsid w:val="007209FA"/>
    <w:rsid w:val="0072178F"/>
    <w:rsid w:val="007223D2"/>
    <w:rsid w:val="007224B1"/>
    <w:rsid w:val="00724D18"/>
    <w:rsid w:val="0072725A"/>
    <w:rsid w:val="00727E3C"/>
    <w:rsid w:val="007305FC"/>
    <w:rsid w:val="007338D4"/>
    <w:rsid w:val="00736A39"/>
    <w:rsid w:val="00737864"/>
    <w:rsid w:val="007416B1"/>
    <w:rsid w:val="00745C7E"/>
    <w:rsid w:val="00745CEE"/>
    <w:rsid w:val="00750623"/>
    <w:rsid w:val="00752DF8"/>
    <w:rsid w:val="00753C2D"/>
    <w:rsid w:val="007551B1"/>
    <w:rsid w:val="00757F3D"/>
    <w:rsid w:val="00766374"/>
    <w:rsid w:val="00766773"/>
    <w:rsid w:val="00767825"/>
    <w:rsid w:val="007727FD"/>
    <w:rsid w:val="00774F82"/>
    <w:rsid w:val="00776C52"/>
    <w:rsid w:val="0077740F"/>
    <w:rsid w:val="007800F8"/>
    <w:rsid w:val="007806FA"/>
    <w:rsid w:val="0078098F"/>
    <w:rsid w:val="007813FE"/>
    <w:rsid w:val="00783D19"/>
    <w:rsid w:val="007867BC"/>
    <w:rsid w:val="007869B4"/>
    <w:rsid w:val="00790110"/>
    <w:rsid w:val="00790F8A"/>
    <w:rsid w:val="00791E61"/>
    <w:rsid w:val="007929C7"/>
    <w:rsid w:val="007934D2"/>
    <w:rsid w:val="00794C35"/>
    <w:rsid w:val="007A0439"/>
    <w:rsid w:val="007A3656"/>
    <w:rsid w:val="007A5134"/>
    <w:rsid w:val="007B0CC9"/>
    <w:rsid w:val="007B1B80"/>
    <w:rsid w:val="007B593D"/>
    <w:rsid w:val="007C1627"/>
    <w:rsid w:val="007C273B"/>
    <w:rsid w:val="007C53F1"/>
    <w:rsid w:val="007C6AD5"/>
    <w:rsid w:val="007D3404"/>
    <w:rsid w:val="007D37BE"/>
    <w:rsid w:val="007D4B1D"/>
    <w:rsid w:val="007D7A15"/>
    <w:rsid w:val="007E20AB"/>
    <w:rsid w:val="007E2437"/>
    <w:rsid w:val="007E365C"/>
    <w:rsid w:val="007E5A74"/>
    <w:rsid w:val="007F03D2"/>
    <w:rsid w:val="007F1549"/>
    <w:rsid w:val="007F32DD"/>
    <w:rsid w:val="007F3531"/>
    <w:rsid w:val="007F3FC9"/>
    <w:rsid w:val="007F4144"/>
    <w:rsid w:val="007F63F4"/>
    <w:rsid w:val="00801FCF"/>
    <w:rsid w:val="00802927"/>
    <w:rsid w:val="00805544"/>
    <w:rsid w:val="008061AD"/>
    <w:rsid w:val="00810A90"/>
    <w:rsid w:val="00810D3E"/>
    <w:rsid w:val="0081189B"/>
    <w:rsid w:val="00812177"/>
    <w:rsid w:val="00815BE1"/>
    <w:rsid w:val="008177E7"/>
    <w:rsid w:val="00821248"/>
    <w:rsid w:val="00822064"/>
    <w:rsid w:val="00822353"/>
    <w:rsid w:val="00823838"/>
    <w:rsid w:val="0082426F"/>
    <w:rsid w:val="00825B6E"/>
    <w:rsid w:val="0082607A"/>
    <w:rsid w:val="00827150"/>
    <w:rsid w:val="0082737A"/>
    <w:rsid w:val="00827E86"/>
    <w:rsid w:val="008306CC"/>
    <w:rsid w:val="00830FA3"/>
    <w:rsid w:val="00831CE5"/>
    <w:rsid w:val="00832634"/>
    <w:rsid w:val="008354EC"/>
    <w:rsid w:val="008418D6"/>
    <w:rsid w:val="008437D9"/>
    <w:rsid w:val="00851CC9"/>
    <w:rsid w:val="00853628"/>
    <w:rsid w:val="00854F30"/>
    <w:rsid w:val="0085653F"/>
    <w:rsid w:val="00857240"/>
    <w:rsid w:val="00862DCA"/>
    <w:rsid w:val="008656F0"/>
    <w:rsid w:val="00865F2D"/>
    <w:rsid w:val="008661C8"/>
    <w:rsid w:val="008703E3"/>
    <w:rsid w:val="00877643"/>
    <w:rsid w:val="00877CD3"/>
    <w:rsid w:val="008944DB"/>
    <w:rsid w:val="008A0C92"/>
    <w:rsid w:val="008A1437"/>
    <w:rsid w:val="008A26D9"/>
    <w:rsid w:val="008A346E"/>
    <w:rsid w:val="008A3503"/>
    <w:rsid w:val="008A7292"/>
    <w:rsid w:val="008A7AC5"/>
    <w:rsid w:val="008A7F28"/>
    <w:rsid w:val="008B02F9"/>
    <w:rsid w:val="008B046F"/>
    <w:rsid w:val="008B0B11"/>
    <w:rsid w:val="008B1CE8"/>
    <w:rsid w:val="008B1F0E"/>
    <w:rsid w:val="008B2CBA"/>
    <w:rsid w:val="008B604F"/>
    <w:rsid w:val="008C1F2A"/>
    <w:rsid w:val="008C227C"/>
    <w:rsid w:val="008C3780"/>
    <w:rsid w:val="008C3781"/>
    <w:rsid w:val="008C5492"/>
    <w:rsid w:val="008C58A8"/>
    <w:rsid w:val="008C6D7E"/>
    <w:rsid w:val="008C6E10"/>
    <w:rsid w:val="008D0D26"/>
    <w:rsid w:val="008D4DE6"/>
    <w:rsid w:val="008E0064"/>
    <w:rsid w:val="008E0ADF"/>
    <w:rsid w:val="008E295B"/>
    <w:rsid w:val="008F04AE"/>
    <w:rsid w:val="008F12E9"/>
    <w:rsid w:val="008F279C"/>
    <w:rsid w:val="008F7A04"/>
    <w:rsid w:val="009018E9"/>
    <w:rsid w:val="0090229B"/>
    <w:rsid w:val="00903108"/>
    <w:rsid w:val="00904F1D"/>
    <w:rsid w:val="00905153"/>
    <w:rsid w:val="00911DF8"/>
    <w:rsid w:val="00912890"/>
    <w:rsid w:val="00921573"/>
    <w:rsid w:val="009231D4"/>
    <w:rsid w:val="00924572"/>
    <w:rsid w:val="00924D48"/>
    <w:rsid w:val="00926BED"/>
    <w:rsid w:val="00926E85"/>
    <w:rsid w:val="00930B82"/>
    <w:rsid w:val="00936A12"/>
    <w:rsid w:val="00937028"/>
    <w:rsid w:val="0093736A"/>
    <w:rsid w:val="00937A88"/>
    <w:rsid w:val="00943A39"/>
    <w:rsid w:val="00944A2A"/>
    <w:rsid w:val="00950659"/>
    <w:rsid w:val="00951722"/>
    <w:rsid w:val="00954938"/>
    <w:rsid w:val="00960580"/>
    <w:rsid w:val="00964F99"/>
    <w:rsid w:val="0096541F"/>
    <w:rsid w:val="0096575D"/>
    <w:rsid w:val="00966863"/>
    <w:rsid w:val="0096730C"/>
    <w:rsid w:val="00972123"/>
    <w:rsid w:val="00972B2B"/>
    <w:rsid w:val="0097366F"/>
    <w:rsid w:val="00973761"/>
    <w:rsid w:val="00974F89"/>
    <w:rsid w:val="0097538F"/>
    <w:rsid w:val="009767BA"/>
    <w:rsid w:val="00980295"/>
    <w:rsid w:val="00980FD6"/>
    <w:rsid w:val="00984877"/>
    <w:rsid w:val="009861AD"/>
    <w:rsid w:val="00986590"/>
    <w:rsid w:val="00986CC3"/>
    <w:rsid w:val="00987D2B"/>
    <w:rsid w:val="0099190F"/>
    <w:rsid w:val="00993493"/>
    <w:rsid w:val="00994BD4"/>
    <w:rsid w:val="0099537A"/>
    <w:rsid w:val="0099611C"/>
    <w:rsid w:val="009969C3"/>
    <w:rsid w:val="009A0D9F"/>
    <w:rsid w:val="009A18C5"/>
    <w:rsid w:val="009A4000"/>
    <w:rsid w:val="009A5F4B"/>
    <w:rsid w:val="009B0C94"/>
    <w:rsid w:val="009B0FA0"/>
    <w:rsid w:val="009B144D"/>
    <w:rsid w:val="009B17AC"/>
    <w:rsid w:val="009B2D9C"/>
    <w:rsid w:val="009B6963"/>
    <w:rsid w:val="009B73D8"/>
    <w:rsid w:val="009C05D1"/>
    <w:rsid w:val="009C07C4"/>
    <w:rsid w:val="009C18A5"/>
    <w:rsid w:val="009C3121"/>
    <w:rsid w:val="009C57A3"/>
    <w:rsid w:val="009C7CBE"/>
    <w:rsid w:val="009E0528"/>
    <w:rsid w:val="009E2904"/>
    <w:rsid w:val="009E29E7"/>
    <w:rsid w:val="009E313F"/>
    <w:rsid w:val="009E64BE"/>
    <w:rsid w:val="009E6FD9"/>
    <w:rsid w:val="009E72D4"/>
    <w:rsid w:val="009E76E6"/>
    <w:rsid w:val="009E7B6C"/>
    <w:rsid w:val="009F2890"/>
    <w:rsid w:val="009F7824"/>
    <w:rsid w:val="00A00DDD"/>
    <w:rsid w:val="00A017EE"/>
    <w:rsid w:val="00A07E76"/>
    <w:rsid w:val="00A13311"/>
    <w:rsid w:val="00A13B81"/>
    <w:rsid w:val="00A204AE"/>
    <w:rsid w:val="00A21CD9"/>
    <w:rsid w:val="00A24899"/>
    <w:rsid w:val="00A279D1"/>
    <w:rsid w:val="00A27D26"/>
    <w:rsid w:val="00A31AC0"/>
    <w:rsid w:val="00A326C5"/>
    <w:rsid w:val="00A329BE"/>
    <w:rsid w:val="00A356F9"/>
    <w:rsid w:val="00A37203"/>
    <w:rsid w:val="00A3723A"/>
    <w:rsid w:val="00A3781D"/>
    <w:rsid w:val="00A37A14"/>
    <w:rsid w:val="00A40DA1"/>
    <w:rsid w:val="00A442E7"/>
    <w:rsid w:val="00A442FF"/>
    <w:rsid w:val="00A457BA"/>
    <w:rsid w:val="00A46197"/>
    <w:rsid w:val="00A461C9"/>
    <w:rsid w:val="00A52C15"/>
    <w:rsid w:val="00A53BDF"/>
    <w:rsid w:val="00A54077"/>
    <w:rsid w:val="00A563A4"/>
    <w:rsid w:val="00A63330"/>
    <w:rsid w:val="00A63845"/>
    <w:rsid w:val="00A7097C"/>
    <w:rsid w:val="00A70A17"/>
    <w:rsid w:val="00A7159B"/>
    <w:rsid w:val="00A72DD5"/>
    <w:rsid w:val="00A72E36"/>
    <w:rsid w:val="00A7488E"/>
    <w:rsid w:val="00A7714E"/>
    <w:rsid w:val="00A83D56"/>
    <w:rsid w:val="00A849BC"/>
    <w:rsid w:val="00A864BE"/>
    <w:rsid w:val="00A905FE"/>
    <w:rsid w:val="00A90C4F"/>
    <w:rsid w:val="00A9164F"/>
    <w:rsid w:val="00A92388"/>
    <w:rsid w:val="00A96B0B"/>
    <w:rsid w:val="00A97D59"/>
    <w:rsid w:val="00A97EA4"/>
    <w:rsid w:val="00AA515E"/>
    <w:rsid w:val="00AA61B2"/>
    <w:rsid w:val="00AB03E7"/>
    <w:rsid w:val="00AB0D0B"/>
    <w:rsid w:val="00AB3471"/>
    <w:rsid w:val="00AB56C7"/>
    <w:rsid w:val="00AB623D"/>
    <w:rsid w:val="00AB73C0"/>
    <w:rsid w:val="00AC080A"/>
    <w:rsid w:val="00AC1036"/>
    <w:rsid w:val="00AC1554"/>
    <w:rsid w:val="00AC58AA"/>
    <w:rsid w:val="00AD1907"/>
    <w:rsid w:val="00AD7121"/>
    <w:rsid w:val="00AE5973"/>
    <w:rsid w:val="00AE76CB"/>
    <w:rsid w:val="00AF07CB"/>
    <w:rsid w:val="00AF56C0"/>
    <w:rsid w:val="00AF7E59"/>
    <w:rsid w:val="00B01087"/>
    <w:rsid w:val="00B12EA8"/>
    <w:rsid w:val="00B13635"/>
    <w:rsid w:val="00B1692A"/>
    <w:rsid w:val="00B2021D"/>
    <w:rsid w:val="00B20C46"/>
    <w:rsid w:val="00B24C75"/>
    <w:rsid w:val="00B271C6"/>
    <w:rsid w:val="00B276EA"/>
    <w:rsid w:val="00B27CA2"/>
    <w:rsid w:val="00B31719"/>
    <w:rsid w:val="00B35C7D"/>
    <w:rsid w:val="00B4033B"/>
    <w:rsid w:val="00B42E84"/>
    <w:rsid w:val="00B430BF"/>
    <w:rsid w:val="00B53A28"/>
    <w:rsid w:val="00B53FEF"/>
    <w:rsid w:val="00B5584E"/>
    <w:rsid w:val="00B560D2"/>
    <w:rsid w:val="00B5631F"/>
    <w:rsid w:val="00B56D9D"/>
    <w:rsid w:val="00B630C7"/>
    <w:rsid w:val="00B7060E"/>
    <w:rsid w:val="00B7379E"/>
    <w:rsid w:val="00B778FE"/>
    <w:rsid w:val="00B81097"/>
    <w:rsid w:val="00B827DC"/>
    <w:rsid w:val="00B84D3D"/>
    <w:rsid w:val="00B92947"/>
    <w:rsid w:val="00B957B4"/>
    <w:rsid w:val="00BA2449"/>
    <w:rsid w:val="00BA2E11"/>
    <w:rsid w:val="00BA5104"/>
    <w:rsid w:val="00BB0CB7"/>
    <w:rsid w:val="00BB1483"/>
    <w:rsid w:val="00BB3665"/>
    <w:rsid w:val="00BB4CA0"/>
    <w:rsid w:val="00BB5107"/>
    <w:rsid w:val="00BB5E52"/>
    <w:rsid w:val="00BC01D0"/>
    <w:rsid w:val="00BC0E06"/>
    <w:rsid w:val="00BC2632"/>
    <w:rsid w:val="00BC7DBA"/>
    <w:rsid w:val="00BC7DD9"/>
    <w:rsid w:val="00BD23B7"/>
    <w:rsid w:val="00BD28F9"/>
    <w:rsid w:val="00BE16BA"/>
    <w:rsid w:val="00BE1D09"/>
    <w:rsid w:val="00BE21F9"/>
    <w:rsid w:val="00BE4EBC"/>
    <w:rsid w:val="00BE5B5E"/>
    <w:rsid w:val="00BE6D46"/>
    <w:rsid w:val="00BF1E23"/>
    <w:rsid w:val="00C02C4C"/>
    <w:rsid w:val="00C042CF"/>
    <w:rsid w:val="00C04B9C"/>
    <w:rsid w:val="00C04DC7"/>
    <w:rsid w:val="00C05A60"/>
    <w:rsid w:val="00C06E52"/>
    <w:rsid w:val="00C112CA"/>
    <w:rsid w:val="00C12BA6"/>
    <w:rsid w:val="00C165D3"/>
    <w:rsid w:val="00C25755"/>
    <w:rsid w:val="00C26AEF"/>
    <w:rsid w:val="00C2772B"/>
    <w:rsid w:val="00C32B92"/>
    <w:rsid w:val="00C330D0"/>
    <w:rsid w:val="00C34F1D"/>
    <w:rsid w:val="00C35209"/>
    <w:rsid w:val="00C35F3C"/>
    <w:rsid w:val="00C475CC"/>
    <w:rsid w:val="00C50D1B"/>
    <w:rsid w:val="00C5276B"/>
    <w:rsid w:val="00C53656"/>
    <w:rsid w:val="00C54B02"/>
    <w:rsid w:val="00C555D5"/>
    <w:rsid w:val="00C56BC4"/>
    <w:rsid w:val="00C65383"/>
    <w:rsid w:val="00C658C4"/>
    <w:rsid w:val="00C65E42"/>
    <w:rsid w:val="00C66BCA"/>
    <w:rsid w:val="00C70F63"/>
    <w:rsid w:val="00C7345B"/>
    <w:rsid w:val="00C73521"/>
    <w:rsid w:val="00C77DD7"/>
    <w:rsid w:val="00C809A3"/>
    <w:rsid w:val="00C80E91"/>
    <w:rsid w:val="00C83DF2"/>
    <w:rsid w:val="00C83FBF"/>
    <w:rsid w:val="00C863C9"/>
    <w:rsid w:val="00C86590"/>
    <w:rsid w:val="00C876D2"/>
    <w:rsid w:val="00C90116"/>
    <w:rsid w:val="00C971E0"/>
    <w:rsid w:val="00C97C35"/>
    <w:rsid w:val="00CA1DE8"/>
    <w:rsid w:val="00CA24CC"/>
    <w:rsid w:val="00CA2F8F"/>
    <w:rsid w:val="00CA3A40"/>
    <w:rsid w:val="00CA546E"/>
    <w:rsid w:val="00CB1765"/>
    <w:rsid w:val="00CB3E90"/>
    <w:rsid w:val="00CB4FD4"/>
    <w:rsid w:val="00CB6455"/>
    <w:rsid w:val="00CC03EC"/>
    <w:rsid w:val="00CC2888"/>
    <w:rsid w:val="00CD2964"/>
    <w:rsid w:val="00CD6A44"/>
    <w:rsid w:val="00CD6CE2"/>
    <w:rsid w:val="00CE0A3F"/>
    <w:rsid w:val="00CE63EC"/>
    <w:rsid w:val="00CE7FE6"/>
    <w:rsid w:val="00CF57F7"/>
    <w:rsid w:val="00CF5CA1"/>
    <w:rsid w:val="00CF7B84"/>
    <w:rsid w:val="00D00CA6"/>
    <w:rsid w:val="00D03314"/>
    <w:rsid w:val="00D04B91"/>
    <w:rsid w:val="00D06718"/>
    <w:rsid w:val="00D069DB"/>
    <w:rsid w:val="00D13854"/>
    <w:rsid w:val="00D1490A"/>
    <w:rsid w:val="00D14A57"/>
    <w:rsid w:val="00D159C4"/>
    <w:rsid w:val="00D16480"/>
    <w:rsid w:val="00D1738A"/>
    <w:rsid w:val="00D22B6E"/>
    <w:rsid w:val="00D23F29"/>
    <w:rsid w:val="00D250DD"/>
    <w:rsid w:val="00D26DCD"/>
    <w:rsid w:val="00D3074F"/>
    <w:rsid w:val="00D324AC"/>
    <w:rsid w:val="00D4218E"/>
    <w:rsid w:val="00D42FC7"/>
    <w:rsid w:val="00D46254"/>
    <w:rsid w:val="00D50156"/>
    <w:rsid w:val="00D51B3D"/>
    <w:rsid w:val="00D5254E"/>
    <w:rsid w:val="00D539BD"/>
    <w:rsid w:val="00D54274"/>
    <w:rsid w:val="00D5446B"/>
    <w:rsid w:val="00D57F8B"/>
    <w:rsid w:val="00D61DD3"/>
    <w:rsid w:val="00D61FFC"/>
    <w:rsid w:val="00D62955"/>
    <w:rsid w:val="00D62966"/>
    <w:rsid w:val="00D70E8F"/>
    <w:rsid w:val="00D725E2"/>
    <w:rsid w:val="00D7385C"/>
    <w:rsid w:val="00D742D8"/>
    <w:rsid w:val="00D74E3B"/>
    <w:rsid w:val="00D776D9"/>
    <w:rsid w:val="00D80A1A"/>
    <w:rsid w:val="00D80DF5"/>
    <w:rsid w:val="00D83FE9"/>
    <w:rsid w:val="00D84699"/>
    <w:rsid w:val="00D851DE"/>
    <w:rsid w:val="00D85750"/>
    <w:rsid w:val="00D865BF"/>
    <w:rsid w:val="00D878D3"/>
    <w:rsid w:val="00D91851"/>
    <w:rsid w:val="00D91955"/>
    <w:rsid w:val="00D925B6"/>
    <w:rsid w:val="00D93E56"/>
    <w:rsid w:val="00D94CAA"/>
    <w:rsid w:val="00D97717"/>
    <w:rsid w:val="00DA019C"/>
    <w:rsid w:val="00DA167F"/>
    <w:rsid w:val="00DA3376"/>
    <w:rsid w:val="00DA5E32"/>
    <w:rsid w:val="00DA5FF6"/>
    <w:rsid w:val="00DB0E29"/>
    <w:rsid w:val="00DB5746"/>
    <w:rsid w:val="00DC0A51"/>
    <w:rsid w:val="00DC30CE"/>
    <w:rsid w:val="00DC48C2"/>
    <w:rsid w:val="00DD2EE9"/>
    <w:rsid w:val="00DD61C9"/>
    <w:rsid w:val="00DD7FCB"/>
    <w:rsid w:val="00DE07D6"/>
    <w:rsid w:val="00DE42C3"/>
    <w:rsid w:val="00DE4AA3"/>
    <w:rsid w:val="00DE799D"/>
    <w:rsid w:val="00DF1D9D"/>
    <w:rsid w:val="00DF2213"/>
    <w:rsid w:val="00DF2297"/>
    <w:rsid w:val="00DF5DD3"/>
    <w:rsid w:val="00E00B5C"/>
    <w:rsid w:val="00E0230D"/>
    <w:rsid w:val="00E05365"/>
    <w:rsid w:val="00E062BB"/>
    <w:rsid w:val="00E0771E"/>
    <w:rsid w:val="00E10999"/>
    <w:rsid w:val="00E12688"/>
    <w:rsid w:val="00E15ADF"/>
    <w:rsid w:val="00E17D9D"/>
    <w:rsid w:val="00E202D4"/>
    <w:rsid w:val="00E22AA2"/>
    <w:rsid w:val="00E2307F"/>
    <w:rsid w:val="00E34DFC"/>
    <w:rsid w:val="00E356FE"/>
    <w:rsid w:val="00E40A82"/>
    <w:rsid w:val="00E43336"/>
    <w:rsid w:val="00E43D02"/>
    <w:rsid w:val="00E4536F"/>
    <w:rsid w:val="00E468A7"/>
    <w:rsid w:val="00E47BB9"/>
    <w:rsid w:val="00E50A95"/>
    <w:rsid w:val="00E52A7B"/>
    <w:rsid w:val="00E55308"/>
    <w:rsid w:val="00E555CE"/>
    <w:rsid w:val="00E56863"/>
    <w:rsid w:val="00E610D3"/>
    <w:rsid w:val="00E62998"/>
    <w:rsid w:val="00E630EA"/>
    <w:rsid w:val="00E64009"/>
    <w:rsid w:val="00E64E1B"/>
    <w:rsid w:val="00E659E8"/>
    <w:rsid w:val="00E672E2"/>
    <w:rsid w:val="00E674E2"/>
    <w:rsid w:val="00E67F37"/>
    <w:rsid w:val="00E714AC"/>
    <w:rsid w:val="00E74220"/>
    <w:rsid w:val="00E7449C"/>
    <w:rsid w:val="00E7587E"/>
    <w:rsid w:val="00E75BE4"/>
    <w:rsid w:val="00E7615B"/>
    <w:rsid w:val="00E7703B"/>
    <w:rsid w:val="00E80683"/>
    <w:rsid w:val="00E847A1"/>
    <w:rsid w:val="00E849C2"/>
    <w:rsid w:val="00E85183"/>
    <w:rsid w:val="00E85DBF"/>
    <w:rsid w:val="00E872A2"/>
    <w:rsid w:val="00E9247D"/>
    <w:rsid w:val="00E94094"/>
    <w:rsid w:val="00E94F68"/>
    <w:rsid w:val="00E957E0"/>
    <w:rsid w:val="00EA4259"/>
    <w:rsid w:val="00EB2607"/>
    <w:rsid w:val="00EB6800"/>
    <w:rsid w:val="00EC3162"/>
    <w:rsid w:val="00EC5A82"/>
    <w:rsid w:val="00EC7CE0"/>
    <w:rsid w:val="00ED2DD4"/>
    <w:rsid w:val="00ED42F9"/>
    <w:rsid w:val="00ED6103"/>
    <w:rsid w:val="00ED7028"/>
    <w:rsid w:val="00EE11D2"/>
    <w:rsid w:val="00EE3B53"/>
    <w:rsid w:val="00EE5AFF"/>
    <w:rsid w:val="00EE6149"/>
    <w:rsid w:val="00EF08B8"/>
    <w:rsid w:val="00EF0E3A"/>
    <w:rsid w:val="00EF1365"/>
    <w:rsid w:val="00EF3A5A"/>
    <w:rsid w:val="00EF4158"/>
    <w:rsid w:val="00EF4FE5"/>
    <w:rsid w:val="00EF513D"/>
    <w:rsid w:val="00EF60A4"/>
    <w:rsid w:val="00EF75CE"/>
    <w:rsid w:val="00EF7ECC"/>
    <w:rsid w:val="00EF7F32"/>
    <w:rsid w:val="00F003EE"/>
    <w:rsid w:val="00F00889"/>
    <w:rsid w:val="00F01034"/>
    <w:rsid w:val="00F04259"/>
    <w:rsid w:val="00F04C72"/>
    <w:rsid w:val="00F06BC0"/>
    <w:rsid w:val="00F06D2D"/>
    <w:rsid w:val="00F06FAD"/>
    <w:rsid w:val="00F1259A"/>
    <w:rsid w:val="00F15CAE"/>
    <w:rsid w:val="00F20A53"/>
    <w:rsid w:val="00F220B9"/>
    <w:rsid w:val="00F260EA"/>
    <w:rsid w:val="00F3148A"/>
    <w:rsid w:val="00F314DD"/>
    <w:rsid w:val="00F31AEB"/>
    <w:rsid w:val="00F32214"/>
    <w:rsid w:val="00F324B2"/>
    <w:rsid w:val="00F33AB9"/>
    <w:rsid w:val="00F3633C"/>
    <w:rsid w:val="00F41C49"/>
    <w:rsid w:val="00F42DDE"/>
    <w:rsid w:val="00F4353E"/>
    <w:rsid w:val="00F4398F"/>
    <w:rsid w:val="00F452E4"/>
    <w:rsid w:val="00F45A9E"/>
    <w:rsid w:val="00F45C6D"/>
    <w:rsid w:val="00F470C7"/>
    <w:rsid w:val="00F50DDA"/>
    <w:rsid w:val="00F52132"/>
    <w:rsid w:val="00F54044"/>
    <w:rsid w:val="00F60407"/>
    <w:rsid w:val="00F631C3"/>
    <w:rsid w:val="00F6650B"/>
    <w:rsid w:val="00F66583"/>
    <w:rsid w:val="00F66C2B"/>
    <w:rsid w:val="00F66EC4"/>
    <w:rsid w:val="00F678D3"/>
    <w:rsid w:val="00F71667"/>
    <w:rsid w:val="00F73133"/>
    <w:rsid w:val="00F81ED7"/>
    <w:rsid w:val="00F834BB"/>
    <w:rsid w:val="00F83EA7"/>
    <w:rsid w:val="00F85EA8"/>
    <w:rsid w:val="00F9064C"/>
    <w:rsid w:val="00F921EF"/>
    <w:rsid w:val="00F9774C"/>
    <w:rsid w:val="00FA370A"/>
    <w:rsid w:val="00FA45DD"/>
    <w:rsid w:val="00FA4888"/>
    <w:rsid w:val="00FA4A72"/>
    <w:rsid w:val="00FA7166"/>
    <w:rsid w:val="00FB2CBF"/>
    <w:rsid w:val="00FB4AF6"/>
    <w:rsid w:val="00FB5BB1"/>
    <w:rsid w:val="00FB6711"/>
    <w:rsid w:val="00FC2CB2"/>
    <w:rsid w:val="00FC4059"/>
    <w:rsid w:val="00FC4E9C"/>
    <w:rsid w:val="00FD0D6E"/>
    <w:rsid w:val="00FD1171"/>
    <w:rsid w:val="00FD12DC"/>
    <w:rsid w:val="00FD592D"/>
    <w:rsid w:val="00FD5CD3"/>
    <w:rsid w:val="00FD71EA"/>
    <w:rsid w:val="00FE44B7"/>
    <w:rsid w:val="00FE4D7E"/>
    <w:rsid w:val="00FE59D7"/>
    <w:rsid w:val="00FE59DC"/>
    <w:rsid w:val="00FE6101"/>
    <w:rsid w:val="00FE723C"/>
    <w:rsid w:val="00FF0418"/>
    <w:rsid w:val="00FF14E4"/>
    <w:rsid w:val="00FF2944"/>
    <w:rsid w:val="00FF5712"/>
    <w:rsid w:val="00FF7873"/>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6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30A"/>
  </w:style>
  <w:style w:type="paragraph" w:styleId="2">
    <w:name w:val="heading 2"/>
    <w:basedOn w:val="a"/>
    <w:next w:val="a"/>
    <w:link w:val="20"/>
    <w:qFormat/>
    <w:rsid w:val="00B01087"/>
    <w:pPr>
      <w:keepNext/>
      <w:keepLines/>
      <w:spacing w:before="280" w:after="0" w:line="240" w:lineRule="auto"/>
      <w:outlineLvl w:val="1"/>
    </w:pPr>
    <w:rPr>
      <w:rFonts w:ascii="Arial" w:eastAsiaTheme="minorEastAsia" w:hAnsi="Arial" w:cs="Times New Roman"/>
      <w:b/>
      <w:sz w:val="28"/>
      <w:szCs w:val="20"/>
      <w:u w:val="single"/>
      <w:lang w:val="en-GB"/>
    </w:rPr>
  </w:style>
  <w:style w:type="paragraph" w:styleId="3">
    <w:name w:val="heading 3"/>
    <w:basedOn w:val="a"/>
    <w:next w:val="a"/>
    <w:link w:val="30"/>
    <w:qFormat/>
    <w:rsid w:val="00B01087"/>
    <w:pPr>
      <w:keepNext/>
      <w:keepLines/>
      <w:spacing w:before="240" w:after="60" w:line="240" w:lineRule="auto"/>
      <w:outlineLvl w:val="2"/>
    </w:pPr>
    <w:rPr>
      <w:rFonts w:ascii="Arial" w:eastAsiaTheme="minorEastAsia" w:hAnsi="Arial" w:cs="Times New Roman"/>
      <w:b/>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97C"/>
    <w:pPr>
      <w:ind w:left="720"/>
      <w:contextualSpacing/>
    </w:pPr>
  </w:style>
  <w:style w:type="character" w:styleId="a4">
    <w:name w:val="Hyperlink"/>
    <w:basedOn w:val="a0"/>
    <w:uiPriority w:val="99"/>
    <w:unhideWhenUsed/>
    <w:rsid w:val="00224BFA"/>
    <w:rPr>
      <w:color w:val="0563C1" w:themeColor="hyperlink"/>
      <w:u w:val="single"/>
    </w:rPr>
  </w:style>
  <w:style w:type="paragraph" w:styleId="a5">
    <w:name w:val="header"/>
    <w:basedOn w:val="a"/>
    <w:link w:val="a6"/>
    <w:uiPriority w:val="99"/>
    <w:unhideWhenUsed/>
    <w:rsid w:val="00924D48"/>
    <w:pPr>
      <w:tabs>
        <w:tab w:val="center" w:pos="4680"/>
        <w:tab w:val="right" w:pos="9360"/>
      </w:tabs>
      <w:spacing w:after="0" w:line="240" w:lineRule="auto"/>
    </w:pPr>
  </w:style>
  <w:style w:type="character" w:customStyle="1" w:styleId="a6">
    <w:name w:val="ヘッダー (文字)"/>
    <w:basedOn w:val="a0"/>
    <w:link w:val="a5"/>
    <w:uiPriority w:val="99"/>
    <w:rsid w:val="00924D48"/>
  </w:style>
  <w:style w:type="paragraph" w:styleId="a7">
    <w:name w:val="footer"/>
    <w:basedOn w:val="a"/>
    <w:link w:val="a8"/>
    <w:uiPriority w:val="99"/>
    <w:unhideWhenUsed/>
    <w:rsid w:val="00924D48"/>
    <w:pPr>
      <w:tabs>
        <w:tab w:val="center" w:pos="4680"/>
        <w:tab w:val="right" w:pos="9360"/>
      </w:tabs>
      <w:spacing w:after="0" w:line="240" w:lineRule="auto"/>
    </w:pPr>
  </w:style>
  <w:style w:type="character" w:customStyle="1" w:styleId="a8">
    <w:name w:val="フッター (文字)"/>
    <w:basedOn w:val="a0"/>
    <w:link w:val="a7"/>
    <w:uiPriority w:val="99"/>
    <w:rsid w:val="00924D48"/>
  </w:style>
  <w:style w:type="paragraph" w:customStyle="1" w:styleId="covertext">
    <w:name w:val="cover text"/>
    <w:basedOn w:val="a"/>
    <w:rsid w:val="00924D48"/>
    <w:pPr>
      <w:spacing w:before="120" w:after="120" w:line="240" w:lineRule="auto"/>
    </w:pPr>
    <w:rPr>
      <w:rFonts w:ascii="Times New Roman" w:eastAsia="Times New Roman" w:hAnsi="Times New Roman" w:cs="Times New Roman"/>
      <w:sz w:val="24"/>
      <w:szCs w:val="20"/>
    </w:rPr>
  </w:style>
  <w:style w:type="paragraph" w:styleId="a9">
    <w:name w:val="Balloon Text"/>
    <w:basedOn w:val="a"/>
    <w:link w:val="aa"/>
    <w:uiPriority w:val="99"/>
    <w:semiHidden/>
    <w:unhideWhenUsed/>
    <w:rsid w:val="00C475CC"/>
    <w:pPr>
      <w:spacing w:after="0" w:line="240" w:lineRule="auto"/>
    </w:pPr>
    <w:rPr>
      <w:rFonts w:ascii="Segoe UI" w:hAnsi="Segoe UI" w:cs="Segoe UI"/>
      <w:sz w:val="18"/>
      <w:szCs w:val="18"/>
    </w:rPr>
  </w:style>
  <w:style w:type="character" w:customStyle="1" w:styleId="aa">
    <w:name w:val="吹き出し (文字)"/>
    <w:basedOn w:val="a0"/>
    <w:link w:val="a9"/>
    <w:uiPriority w:val="99"/>
    <w:semiHidden/>
    <w:rsid w:val="00C475CC"/>
    <w:rPr>
      <w:rFonts w:ascii="Segoe UI" w:hAnsi="Segoe UI" w:cs="Segoe UI"/>
      <w:sz w:val="18"/>
      <w:szCs w:val="18"/>
    </w:rPr>
  </w:style>
  <w:style w:type="table" w:styleId="ab">
    <w:name w:val="Table Grid"/>
    <w:basedOn w:val="a1"/>
    <w:uiPriority w:val="39"/>
    <w:rsid w:val="00E1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6A5225"/>
    <w:pPr>
      <w:spacing w:after="200" w:line="240" w:lineRule="auto"/>
    </w:pPr>
    <w:rPr>
      <w:b/>
      <w:bCs/>
      <w:color w:val="5B9BD5" w:themeColor="accent1"/>
      <w:sz w:val="18"/>
      <w:szCs w:val="18"/>
    </w:rPr>
  </w:style>
  <w:style w:type="character" w:styleId="ad">
    <w:name w:val="annotation reference"/>
    <w:basedOn w:val="a0"/>
    <w:uiPriority w:val="99"/>
    <w:semiHidden/>
    <w:unhideWhenUsed/>
    <w:rsid w:val="00610A45"/>
    <w:rPr>
      <w:sz w:val="16"/>
      <w:szCs w:val="16"/>
    </w:rPr>
  </w:style>
  <w:style w:type="paragraph" w:styleId="ae">
    <w:name w:val="annotation text"/>
    <w:basedOn w:val="a"/>
    <w:link w:val="af"/>
    <w:uiPriority w:val="99"/>
    <w:semiHidden/>
    <w:unhideWhenUsed/>
    <w:rsid w:val="00610A45"/>
    <w:pPr>
      <w:spacing w:line="240" w:lineRule="auto"/>
    </w:pPr>
    <w:rPr>
      <w:sz w:val="20"/>
      <w:szCs w:val="20"/>
    </w:rPr>
  </w:style>
  <w:style w:type="character" w:customStyle="1" w:styleId="af">
    <w:name w:val="コメント文字列 (文字)"/>
    <w:basedOn w:val="a0"/>
    <w:link w:val="ae"/>
    <w:uiPriority w:val="99"/>
    <w:semiHidden/>
    <w:rsid w:val="00610A45"/>
    <w:rPr>
      <w:sz w:val="20"/>
      <w:szCs w:val="20"/>
    </w:rPr>
  </w:style>
  <w:style w:type="paragraph" w:styleId="af0">
    <w:name w:val="annotation subject"/>
    <w:basedOn w:val="ae"/>
    <w:next w:val="ae"/>
    <w:link w:val="af1"/>
    <w:uiPriority w:val="99"/>
    <w:semiHidden/>
    <w:unhideWhenUsed/>
    <w:rsid w:val="00610A45"/>
    <w:rPr>
      <w:b/>
      <w:bCs/>
    </w:rPr>
  </w:style>
  <w:style w:type="character" w:customStyle="1" w:styleId="af1">
    <w:name w:val="コメント内容 (文字)"/>
    <w:basedOn w:val="af"/>
    <w:link w:val="af0"/>
    <w:uiPriority w:val="99"/>
    <w:semiHidden/>
    <w:rsid w:val="00610A45"/>
    <w:rPr>
      <w:b/>
      <w:bCs/>
      <w:sz w:val="20"/>
      <w:szCs w:val="20"/>
    </w:rPr>
  </w:style>
  <w:style w:type="paragraph" w:styleId="af2">
    <w:name w:val="Revision"/>
    <w:hidden/>
    <w:uiPriority w:val="99"/>
    <w:semiHidden/>
    <w:rsid w:val="00610A45"/>
    <w:pPr>
      <w:spacing w:after="0" w:line="240" w:lineRule="auto"/>
    </w:pPr>
  </w:style>
  <w:style w:type="paragraph" w:styleId="Web">
    <w:name w:val="Normal (Web)"/>
    <w:basedOn w:val="a"/>
    <w:uiPriority w:val="99"/>
    <w:semiHidden/>
    <w:unhideWhenUsed/>
    <w:rsid w:val="00FB5BB1"/>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af3">
    <w:name w:val="Unresolved Mention"/>
    <w:basedOn w:val="a0"/>
    <w:uiPriority w:val="99"/>
    <w:semiHidden/>
    <w:unhideWhenUsed/>
    <w:rsid w:val="007B593D"/>
    <w:rPr>
      <w:color w:val="605E5C"/>
      <w:shd w:val="clear" w:color="auto" w:fill="E1DFDD"/>
    </w:rPr>
  </w:style>
  <w:style w:type="character" w:customStyle="1" w:styleId="20">
    <w:name w:val="見出し 2 (文字)"/>
    <w:basedOn w:val="a0"/>
    <w:link w:val="2"/>
    <w:rsid w:val="00B01087"/>
    <w:rPr>
      <w:rFonts w:ascii="Arial" w:eastAsiaTheme="minorEastAsia" w:hAnsi="Arial" w:cs="Times New Roman"/>
      <w:b/>
      <w:sz w:val="28"/>
      <w:szCs w:val="20"/>
      <w:u w:val="single"/>
      <w:lang w:val="en-GB"/>
    </w:rPr>
  </w:style>
  <w:style w:type="character" w:customStyle="1" w:styleId="30">
    <w:name w:val="見出し 3 (文字)"/>
    <w:basedOn w:val="a0"/>
    <w:link w:val="3"/>
    <w:rsid w:val="00B01087"/>
    <w:rPr>
      <w:rFonts w:ascii="Arial" w:eastAsiaTheme="minorEastAsia" w:hAnsi="Arial" w:cs="Times New Roman"/>
      <w:b/>
      <w:sz w:val="24"/>
      <w:szCs w:val="20"/>
      <w:lang w:val="en-GB"/>
    </w:rPr>
  </w:style>
  <w:style w:type="paragraph" w:customStyle="1" w:styleId="T">
    <w:name w:val="T"/>
    <w:aliases w:val="Text"/>
    <w:uiPriority w:val="99"/>
    <w:rsid w:val="00F521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0689">
      <w:bodyDiv w:val="1"/>
      <w:marLeft w:val="0"/>
      <w:marRight w:val="0"/>
      <w:marTop w:val="0"/>
      <w:marBottom w:val="0"/>
      <w:divBdr>
        <w:top w:val="none" w:sz="0" w:space="0" w:color="auto"/>
        <w:left w:val="none" w:sz="0" w:space="0" w:color="auto"/>
        <w:bottom w:val="none" w:sz="0" w:space="0" w:color="auto"/>
        <w:right w:val="none" w:sz="0" w:space="0" w:color="auto"/>
      </w:divBdr>
      <w:divsChild>
        <w:div w:id="1146437563">
          <w:marLeft w:val="1339"/>
          <w:marRight w:val="0"/>
          <w:marTop w:val="107"/>
          <w:marBottom w:val="0"/>
          <w:divBdr>
            <w:top w:val="none" w:sz="0" w:space="0" w:color="auto"/>
            <w:left w:val="none" w:sz="0" w:space="0" w:color="auto"/>
            <w:bottom w:val="none" w:sz="0" w:space="0" w:color="auto"/>
            <w:right w:val="none" w:sz="0" w:space="0" w:color="auto"/>
          </w:divBdr>
        </w:div>
      </w:divsChild>
    </w:div>
    <w:div w:id="238905334">
      <w:bodyDiv w:val="1"/>
      <w:marLeft w:val="0"/>
      <w:marRight w:val="0"/>
      <w:marTop w:val="0"/>
      <w:marBottom w:val="0"/>
      <w:divBdr>
        <w:top w:val="none" w:sz="0" w:space="0" w:color="auto"/>
        <w:left w:val="none" w:sz="0" w:space="0" w:color="auto"/>
        <w:bottom w:val="none" w:sz="0" w:space="0" w:color="auto"/>
        <w:right w:val="none" w:sz="0" w:space="0" w:color="auto"/>
      </w:divBdr>
      <w:divsChild>
        <w:div w:id="57675143">
          <w:marLeft w:val="1339"/>
          <w:marRight w:val="0"/>
          <w:marTop w:val="107"/>
          <w:marBottom w:val="0"/>
          <w:divBdr>
            <w:top w:val="none" w:sz="0" w:space="0" w:color="auto"/>
            <w:left w:val="none" w:sz="0" w:space="0" w:color="auto"/>
            <w:bottom w:val="none" w:sz="0" w:space="0" w:color="auto"/>
            <w:right w:val="none" w:sz="0" w:space="0" w:color="auto"/>
          </w:divBdr>
        </w:div>
      </w:divsChild>
    </w:div>
    <w:div w:id="244343536">
      <w:bodyDiv w:val="1"/>
      <w:marLeft w:val="0"/>
      <w:marRight w:val="0"/>
      <w:marTop w:val="0"/>
      <w:marBottom w:val="0"/>
      <w:divBdr>
        <w:top w:val="none" w:sz="0" w:space="0" w:color="auto"/>
        <w:left w:val="none" w:sz="0" w:space="0" w:color="auto"/>
        <w:bottom w:val="none" w:sz="0" w:space="0" w:color="auto"/>
        <w:right w:val="none" w:sz="0" w:space="0" w:color="auto"/>
      </w:divBdr>
      <w:divsChild>
        <w:div w:id="2123644652">
          <w:marLeft w:val="1339"/>
          <w:marRight w:val="0"/>
          <w:marTop w:val="107"/>
          <w:marBottom w:val="0"/>
          <w:divBdr>
            <w:top w:val="none" w:sz="0" w:space="0" w:color="auto"/>
            <w:left w:val="none" w:sz="0" w:space="0" w:color="auto"/>
            <w:bottom w:val="none" w:sz="0" w:space="0" w:color="auto"/>
            <w:right w:val="none" w:sz="0" w:space="0" w:color="auto"/>
          </w:divBdr>
        </w:div>
      </w:divsChild>
    </w:div>
    <w:div w:id="408113872">
      <w:bodyDiv w:val="1"/>
      <w:marLeft w:val="0"/>
      <w:marRight w:val="0"/>
      <w:marTop w:val="0"/>
      <w:marBottom w:val="0"/>
      <w:divBdr>
        <w:top w:val="none" w:sz="0" w:space="0" w:color="auto"/>
        <w:left w:val="none" w:sz="0" w:space="0" w:color="auto"/>
        <w:bottom w:val="none" w:sz="0" w:space="0" w:color="auto"/>
        <w:right w:val="none" w:sz="0" w:space="0" w:color="auto"/>
      </w:divBdr>
    </w:div>
    <w:div w:id="490875392">
      <w:bodyDiv w:val="1"/>
      <w:marLeft w:val="0"/>
      <w:marRight w:val="0"/>
      <w:marTop w:val="0"/>
      <w:marBottom w:val="0"/>
      <w:divBdr>
        <w:top w:val="none" w:sz="0" w:space="0" w:color="auto"/>
        <w:left w:val="none" w:sz="0" w:space="0" w:color="auto"/>
        <w:bottom w:val="none" w:sz="0" w:space="0" w:color="auto"/>
        <w:right w:val="none" w:sz="0" w:space="0" w:color="auto"/>
      </w:divBdr>
      <w:divsChild>
        <w:div w:id="62603930">
          <w:marLeft w:val="576"/>
          <w:marRight w:val="0"/>
          <w:marTop w:val="128"/>
          <w:marBottom w:val="0"/>
          <w:divBdr>
            <w:top w:val="none" w:sz="0" w:space="0" w:color="auto"/>
            <w:left w:val="none" w:sz="0" w:space="0" w:color="auto"/>
            <w:bottom w:val="none" w:sz="0" w:space="0" w:color="auto"/>
            <w:right w:val="none" w:sz="0" w:space="0" w:color="auto"/>
          </w:divBdr>
        </w:div>
      </w:divsChild>
    </w:div>
    <w:div w:id="551885625">
      <w:bodyDiv w:val="1"/>
      <w:marLeft w:val="0"/>
      <w:marRight w:val="0"/>
      <w:marTop w:val="0"/>
      <w:marBottom w:val="0"/>
      <w:divBdr>
        <w:top w:val="none" w:sz="0" w:space="0" w:color="auto"/>
        <w:left w:val="none" w:sz="0" w:space="0" w:color="auto"/>
        <w:bottom w:val="none" w:sz="0" w:space="0" w:color="auto"/>
        <w:right w:val="none" w:sz="0" w:space="0" w:color="auto"/>
      </w:divBdr>
      <w:divsChild>
        <w:div w:id="652223428">
          <w:marLeft w:val="1339"/>
          <w:marRight w:val="0"/>
          <w:marTop w:val="107"/>
          <w:marBottom w:val="0"/>
          <w:divBdr>
            <w:top w:val="none" w:sz="0" w:space="0" w:color="auto"/>
            <w:left w:val="none" w:sz="0" w:space="0" w:color="auto"/>
            <w:bottom w:val="none" w:sz="0" w:space="0" w:color="auto"/>
            <w:right w:val="none" w:sz="0" w:space="0" w:color="auto"/>
          </w:divBdr>
        </w:div>
      </w:divsChild>
    </w:div>
    <w:div w:id="713310388">
      <w:bodyDiv w:val="1"/>
      <w:marLeft w:val="0"/>
      <w:marRight w:val="0"/>
      <w:marTop w:val="0"/>
      <w:marBottom w:val="0"/>
      <w:divBdr>
        <w:top w:val="none" w:sz="0" w:space="0" w:color="auto"/>
        <w:left w:val="none" w:sz="0" w:space="0" w:color="auto"/>
        <w:bottom w:val="none" w:sz="0" w:space="0" w:color="auto"/>
        <w:right w:val="none" w:sz="0" w:space="0" w:color="auto"/>
      </w:divBdr>
      <w:divsChild>
        <w:div w:id="154297682">
          <w:marLeft w:val="1339"/>
          <w:marRight w:val="0"/>
          <w:marTop w:val="107"/>
          <w:marBottom w:val="0"/>
          <w:divBdr>
            <w:top w:val="none" w:sz="0" w:space="0" w:color="auto"/>
            <w:left w:val="none" w:sz="0" w:space="0" w:color="auto"/>
            <w:bottom w:val="none" w:sz="0" w:space="0" w:color="auto"/>
            <w:right w:val="none" w:sz="0" w:space="0" w:color="auto"/>
          </w:divBdr>
        </w:div>
      </w:divsChild>
    </w:div>
    <w:div w:id="758060023">
      <w:bodyDiv w:val="1"/>
      <w:marLeft w:val="0"/>
      <w:marRight w:val="0"/>
      <w:marTop w:val="0"/>
      <w:marBottom w:val="0"/>
      <w:divBdr>
        <w:top w:val="none" w:sz="0" w:space="0" w:color="auto"/>
        <w:left w:val="none" w:sz="0" w:space="0" w:color="auto"/>
        <w:bottom w:val="none" w:sz="0" w:space="0" w:color="auto"/>
        <w:right w:val="none" w:sz="0" w:space="0" w:color="auto"/>
      </w:divBdr>
    </w:div>
    <w:div w:id="878974073">
      <w:bodyDiv w:val="1"/>
      <w:marLeft w:val="0"/>
      <w:marRight w:val="0"/>
      <w:marTop w:val="0"/>
      <w:marBottom w:val="0"/>
      <w:divBdr>
        <w:top w:val="none" w:sz="0" w:space="0" w:color="auto"/>
        <w:left w:val="none" w:sz="0" w:space="0" w:color="auto"/>
        <w:bottom w:val="none" w:sz="0" w:space="0" w:color="auto"/>
        <w:right w:val="none" w:sz="0" w:space="0" w:color="auto"/>
      </w:divBdr>
      <w:divsChild>
        <w:div w:id="946816586">
          <w:marLeft w:val="576"/>
          <w:marRight w:val="0"/>
          <w:marTop w:val="128"/>
          <w:marBottom w:val="0"/>
          <w:divBdr>
            <w:top w:val="none" w:sz="0" w:space="0" w:color="auto"/>
            <w:left w:val="none" w:sz="0" w:space="0" w:color="auto"/>
            <w:bottom w:val="none" w:sz="0" w:space="0" w:color="auto"/>
            <w:right w:val="none" w:sz="0" w:space="0" w:color="auto"/>
          </w:divBdr>
        </w:div>
      </w:divsChild>
    </w:div>
    <w:div w:id="1118715422">
      <w:bodyDiv w:val="1"/>
      <w:marLeft w:val="0"/>
      <w:marRight w:val="0"/>
      <w:marTop w:val="0"/>
      <w:marBottom w:val="0"/>
      <w:divBdr>
        <w:top w:val="none" w:sz="0" w:space="0" w:color="auto"/>
        <w:left w:val="none" w:sz="0" w:space="0" w:color="auto"/>
        <w:bottom w:val="none" w:sz="0" w:space="0" w:color="auto"/>
        <w:right w:val="none" w:sz="0" w:space="0" w:color="auto"/>
      </w:divBdr>
    </w:div>
    <w:div w:id="1162741196">
      <w:bodyDiv w:val="1"/>
      <w:marLeft w:val="0"/>
      <w:marRight w:val="0"/>
      <w:marTop w:val="0"/>
      <w:marBottom w:val="0"/>
      <w:divBdr>
        <w:top w:val="none" w:sz="0" w:space="0" w:color="auto"/>
        <w:left w:val="none" w:sz="0" w:space="0" w:color="auto"/>
        <w:bottom w:val="none" w:sz="0" w:space="0" w:color="auto"/>
        <w:right w:val="none" w:sz="0" w:space="0" w:color="auto"/>
      </w:divBdr>
      <w:divsChild>
        <w:div w:id="2140877212">
          <w:marLeft w:val="576"/>
          <w:marRight w:val="0"/>
          <w:marTop w:val="128"/>
          <w:marBottom w:val="0"/>
          <w:divBdr>
            <w:top w:val="none" w:sz="0" w:space="0" w:color="auto"/>
            <w:left w:val="none" w:sz="0" w:space="0" w:color="auto"/>
            <w:bottom w:val="none" w:sz="0" w:space="0" w:color="auto"/>
            <w:right w:val="none" w:sz="0" w:space="0" w:color="auto"/>
          </w:divBdr>
        </w:div>
      </w:divsChild>
    </w:div>
    <w:div w:id="1311788581">
      <w:bodyDiv w:val="1"/>
      <w:marLeft w:val="0"/>
      <w:marRight w:val="0"/>
      <w:marTop w:val="0"/>
      <w:marBottom w:val="0"/>
      <w:divBdr>
        <w:top w:val="none" w:sz="0" w:space="0" w:color="auto"/>
        <w:left w:val="none" w:sz="0" w:space="0" w:color="auto"/>
        <w:bottom w:val="none" w:sz="0" w:space="0" w:color="auto"/>
        <w:right w:val="none" w:sz="0" w:space="0" w:color="auto"/>
      </w:divBdr>
    </w:div>
    <w:div w:id="1423524902">
      <w:bodyDiv w:val="1"/>
      <w:marLeft w:val="0"/>
      <w:marRight w:val="0"/>
      <w:marTop w:val="0"/>
      <w:marBottom w:val="0"/>
      <w:divBdr>
        <w:top w:val="none" w:sz="0" w:space="0" w:color="auto"/>
        <w:left w:val="none" w:sz="0" w:space="0" w:color="auto"/>
        <w:bottom w:val="none" w:sz="0" w:space="0" w:color="auto"/>
        <w:right w:val="none" w:sz="0" w:space="0" w:color="auto"/>
      </w:divBdr>
      <w:divsChild>
        <w:div w:id="944772006">
          <w:marLeft w:val="1339"/>
          <w:marRight w:val="0"/>
          <w:marTop w:val="107"/>
          <w:marBottom w:val="0"/>
          <w:divBdr>
            <w:top w:val="none" w:sz="0" w:space="0" w:color="auto"/>
            <w:left w:val="none" w:sz="0" w:space="0" w:color="auto"/>
            <w:bottom w:val="none" w:sz="0" w:space="0" w:color="auto"/>
            <w:right w:val="none" w:sz="0" w:space="0" w:color="auto"/>
          </w:divBdr>
        </w:div>
      </w:divsChild>
    </w:div>
    <w:div w:id="1488279744">
      <w:bodyDiv w:val="1"/>
      <w:marLeft w:val="0"/>
      <w:marRight w:val="0"/>
      <w:marTop w:val="0"/>
      <w:marBottom w:val="0"/>
      <w:divBdr>
        <w:top w:val="none" w:sz="0" w:space="0" w:color="auto"/>
        <w:left w:val="none" w:sz="0" w:space="0" w:color="auto"/>
        <w:bottom w:val="none" w:sz="0" w:space="0" w:color="auto"/>
        <w:right w:val="none" w:sz="0" w:space="0" w:color="auto"/>
      </w:divBdr>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 w:id="1942713490">
      <w:bodyDiv w:val="1"/>
      <w:marLeft w:val="0"/>
      <w:marRight w:val="0"/>
      <w:marTop w:val="0"/>
      <w:marBottom w:val="0"/>
      <w:divBdr>
        <w:top w:val="none" w:sz="0" w:space="0" w:color="auto"/>
        <w:left w:val="none" w:sz="0" w:space="0" w:color="auto"/>
        <w:bottom w:val="none" w:sz="0" w:space="0" w:color="auto"/>
        <w:right w:val="none" w:sz="0" w:space="0" w:color="auto"/>
      </w:divBdr>
    </w:div>
    <w:div w:id="2073386807">
      <w:bodyDiv w:val="1"/>
      <w:marLeft w:val="0"/>
      <w:marRight w:val="0"/>
      <w:marTop w:val="0"/>
      <w:marBottom w:val="0"/>
      <w:divBdr>
        <w:top w:val="none" w:sz="0" w:space="0" w:color="auto"/>
        <w:left w:val="none" w:sz="0" w:space="0" w:color="auto"/>
        <w:bottom w:val="none" w:sz="0" w:space="0" w:color="auto"/>
        <w:right w:val="none" w:sz="0" w:space="0" w:color="auto"/>
      </w:divBdr>
      <w:divsChild>
        <w:div w:id="261425750">
          <w:marLeft w:val="1339"/>
          <w:marRight w:val="0"/>
          <w:marTop w:val="0"/>
          <w:marBottom w:val="0"/>
          <w:divBdr>
            <w:top w:val="none" w:sz="0" w:space="0" w:color="auto"/>
            <w:left w:val="none" w:sz="0" w:space="0" w:color="auto"/>
            <w:bottom w:val="none" w:sz="0" w:space="0" w:color="auto"/>
            <w:right w:val="none" w:sz="0" w:space="0" w:color="auto"/>
          </w:divBdr>
        </w:div>
        <w:div w:id="1269118526">
          <w:marLeft w:val="2016"/>
          <w:marRight w:val="0"/>
          <w:marTop w:val="0"/>
          <w:marBottom w:val="0"/>
          <w:divBdr>
            <w:top w:val="none" w:sz="0" w:space="0" w:color="auto"/>
            <w:left w:val="none" w:sz="0" w:space="0" w:color="auto"/>
            <w:bottom w:val="none" w:sz="0" w:space="0" w:color="auto"/>
            <w:right w:val="none" w:sz="0" w:space="0" w:color="auto"/>
          </w:divBdr>
        </w:div>
      </w:divsChild>
    </w:div>
    <w:div w:id="2087338015">
      <w:bodyDiv w:val="1"/>
      <w:marLeft w:val="0"/>
      <w:marRight w:val="0"/>
      <w:marTop w:val="0"/>
      <w:marBottom w:val="0"/>
      <w:divBdr>
        <w:top w:val="none" w:sz="0" w:space="0" w:color="auto"/>
        <w:left w:val="none" w:sz="0" w:space="0" w:color="auto"/>
        <w:bottom w:val="none" w:sz="0" w:space="0" w:color="auto"/>
        <w:right w:val="none" w:sz="0" w:space="0" w:color="auto"/>
      </w:divBdr>
      <w:divsChild>
        <w:div w:id="150374225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2025-07-31T15:36:00Z</dcterms:created>
  <dcterms:modified xsi:type="dcterms:W3CDTF">2025-07-31T15:43:00Z</dcterms:modified>
</cp:coreProperties>
</file>