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1451" w14:textId="77777777" w:rsidR="006B0D31" w:rsidRDefault="00BE2150">
      <w:pPr>
        <w:pStyle w:val="T1"/>
        <w:pBdr>
          <w:bottom w:val="single" w:sz="6" w:space="0" w:color="000000"/>
        </w:pBdr>
        <w:spacing w:after="240"/>
      </w:pPr>
      <w:r>
        <w:t>IEEE P802.18</w:t>
      </w:r>
      <w:r>
        <w:br/>
        <w:t>Radio Regulatory Technical Advisory Group (RR-TAG)</w:t>
      </w:r>
    </w:p>
    <w:tbl>
      <w:tblPr>
        <w:tblW w:w="9576"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096"/>
        <w:gridCol w:w="1860"/>
        <w:gridCol w:w="1331"/>
        <w:gridCol w:w="1241"/>
        <w:gridCol w:w="3048"/>
      </w:tblGrid>
      <w:tr w:rsidR="006B0D31" w14:paraId="718BB614" w14:textId="77777777" w:rsidTr="78DCB64A">
        <w:trPr>
          <w:trHeight w:val="630"/>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0" w:type="dxa"/>
              <w:bottom w:w="80" w:type="dxa"/>
              <w:right w:w="800" w:type="dxa"/>
            </w:tcMar>
            <w:vAlign w:val="center"/>
          </w:tcPr>
          <w:p w14:paraId="31E32192" w14:textId="41F46A5D" w:rsidR="006B0D31" w:rsidRDefault="00EC5BB0" w:rsidP="00615E6A">
            <w:pPr>
              <w:pStyle w:val="T2"/>
              <w:widowControl w:val="0"/>
              <w:tabs>
                <w:tab w:val="left" w:pos="6936"/>
              </w:tabs>
            </w:pPr>
            <w:r w:rsidRPr="00EC5BB0">
              <w:rPr>
                <w:b w:val="0"/>
                <w:bCs w:val="0"/>
              </w:rPr>
              <w:t xml:space="preserve">Draft response to </w:t>
            </w:r>
            <w:r w:rsidR="00307F7D">
              <w:rPr>
                <w:b w:val="0"/>
                <w:bCs w:val="0"/>
              </w:rPr>
              <w:t>Colombia ANE’s consultation re the 900 MHz frequency band</w:t>
            </w:r>
          </w:p>
        </w:tc>
      </w:tr>
      <w:tr w:rsidR="006B0D31" w14:paraId="628E1C28" w14:textId="77777777" w:rsidTr="78DCB64A">
        <w:trPr>
          <w:trHeight w:val="117"/>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0" w:type="dxa"/>
            </w:tcMar>
            <w:vAlign w:val="center"/>
          </w:tcPr>
          <w:p w14:paraId="17D50784" w14:textId="1DF7CA23" w:rsidR="006B0D31" w:rsidRDefault="00BE2150" w:rsidP="00917AF4">
            <w:pPr>
              <w:pStyle w:val="T2"/>
              <w:widowControl w:val="0"/>
              <w:ind w:left="0" w:right="-722"/>
            </w:pPr>
            <w:r>
              <w:rPr>
                <w:b w:val="0"/>
                <w:bCs w:val="0"/>
                <w:sz w:val="20"/>
                <w:szCs w:val="20"/>
              </w:rPr>
              <w:t>Date: 202</w:t>
            </w:r>
            <w:r w:rsidR="007C191A">
              <w:rPr>
                <w:b w:val="0"/>
                <w:bCs w:val="0"/>
                <w:sz w:val="20"/>
                <w:szCs w:val="20"/>
              </w:rPr>
              <w:t>5</w:t>
            </w:r>
            <w:r>
              <w:rPr>
                <w:b w:val="0"/>
                <w:bCs w:val="0"/>
                <w:sz w:val="20"/>
                <w:szCs w:val="20"/>
              </w:rPr>
              <w:t>-0</w:t>
            </w:r>
            <w:r w:rsidR="00EC5BB0">
              <w:rPr>
                <w:b w:val="0"/>
                <w:bCs w:val="0"/>
                <w:sz w:val="20"/>
                <w:szCs w:val="20"/>
              </w:rPr>
              <w:t>6</w:t>
            </w:r>
            <w:r>
              <w:rPr>
                <w:b w:val="0"/>
                <w:bCs w:val="0"/>
                <w:sz w:val="20"/>
                <w:szCs w:val="20"/>
              </w:rPr>
              <w:t>-</w:t>
            </w:r>
            <w:r w:rsidR="00165AC9">
              <w:rPr>
                <w:b w:val="0"/>
                <w:bCs w:val="0"/>
                <w:sz w:val="20"/>
                <w:szCs w:val="20"/>
              </w:rPr>
              <w:t>25</w:t>
            </w:r>
          </w:p>
        </w:tc>
      </w:tr>
      <w:tr w:rsidR="006B0D31" w14:paraId="6FECC388" w14:textId="77777777" w:rsidTr="78DCB64A">
        <w:trPr>
          <w:trHeight w:val="232"/>
          <w:jc w:val="center"/>
        </w:trPr>
        <w:tc>
          <w:tcPr>
            <w:tcW w:w="957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DB1622" w14:textId="77777777" w:rsidR="006B0D31" w:rsidRDefault="00BE2150">
            <w:pPr>
              <w:pStyle w:val="T2"/>
              <w:widowControl w:val="0"/>
              <w:spacing w:after="0"/>
              <w:ind w:left="0" w:right="0"/>
              <w:jc w:val="left"/>
            </w:pPr>
            <w:r>
              <w:rPr>
                <w:b w:val="0"/>
                <w:bCs w:val="0"/>
                <w:sz w:val="20"/>
                <w:szCs w:val="20"/>
              </w:rPr>
              <w:t>Author(s):</w:t>
            </w:r>
          </w:p>
        </w:tc>
      </w:tr>
      <w:tr w:rsidR="006B0D31" w14:paraId="63057FCC" w14:textId="77777777" w:rsidTr="009378A2">
        <w:trPr>
          <w:trHeight w:val="232"/>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16268D" w14:textId="77777777" w:rsidR="006B0D31" w:rsidRDefault="00BE2150">
            <w:pPr>
              <w:pStyle w:val="T2"/>
              <w:widowControl w:val="0"/>
              <w:spacing w:after="0"/>
              <w:ind w:left="0" w:right="0"/>
              <w:jc w:val="left"/>
            </w:pPr>
            <w:r>
              <w:rPr>
                <w:b w:val="0"/>
                <w:bCs w:val="0"/>
                <w:sz w:val="20"/>
                <w:szCs w:val="20"/>
              </w:rPr>
              <w:t>Name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1D1D50E" w14:textId="77777777" w:rsidR="006B0D31" w:rsidRDefault="00BE2150">
            <w:pPr>
              <w:pStyle w:val="T2"/>
              <w:widowControl w:val="0"/>
              <w:spacing w:after="0"/>
              <w:ind w:left="0" w:right="0"/>
              <w:jc w:val="left"/>
            </w:pPr>
            <w:r>
              <w:rPr>
                <w:b w:val="0"/>
                <w:bCs w:val="0"/>
                <w:sz w:val="20"/>
                <w:szCs w:val="20"/>
              </w:rPr>
              <w:t>Company</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9E727CB" w14:textId="77777777" w:rsidR="006B0D31" w:rsidRDefault="00BE2150">
            <w:pPr>
              <w:pStyle w:val="T2"/>
              <w:widowControl w:val="0"/>
              <w:spacing w:after="0"/>
              <w:ind w:left="0" w:right="0"/>
              <w:jc w:val="left"/>
            </w:pPr>
            <w:r>
              <w:rPr>
                <w:b w:val="0"/>
                <w:bCs w:val="0"/>
                <w:sz w:val="20"/>
                <w:szCs w:val="20"/>
              </w:rPr>
              <w:t>Address</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3EE68F1" w14:textId="77777777" w:rsidR="006B0D31" w:rsidRDefault="00BE2150">
            <w:pPr>
              <w:pStyle w:val="T2"/>
              <w:widowControl w:val="0"/>
              <w:spacing w:after="0"/>
              <w:ind w:left="0" w:right="0"/>
              <w:jc w:val="left"/>
            </w:pPr>
            <w:r>
              <w:rPr>
                <w:b w:val="0"/>
                <w:bCs w:val="0"/>
                <w:sz w:val="20"/>
                <w:szCs w:val="20"/>
              </w:rPr>
              <w:t>Phone</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C3CC95C" w14:textId="21E9F94A" w:rsidR="006B0D31" w:rsidRDefault="00536DAE">
            <w:pPr>
              <w:pStyle w:val="T2"/>
              <w:widowControl w:val="0"/>
              <w:spacing w:after="0"/>
              <w:ind w:left="0" w:right="0"/>
              <w:jc w:val="left"/>
            </w:pPr>
            <w:r>
              <w:rPr>
                <w:b w:val="0"/>
                <w:bCs w:val="0"/>
                <w:sz w:val="20"/>
                <w:szCs w:val="20"/>
              </w:rPr>
              <w:t>E</w:t>
            </w:r>
            <w:r w:rsidR="00BE2150">
              <w:rPr>
                <w:b w:val="0"/>
                <w:bCs w:val="0"/>
                <w:sz w:val="20"/>
                <w:szCs w:val="20"/>
              </w:rPr>
              <w:t>mail</w:t>
            </w:r>
          </w:p>
        </w:tc>
      </w:tr>
      <w:tr w:rsidR="00EF1B2F" w14:paraId="63692087" w14:textId="77777777" w:rsidTr="009378A2">
        <w:trPr>
          <w:trHeight w:val="300"/>
          <w:jc w:val="center"/>
        </w:trPr>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EDEFC0" w14:textId="6901A062" w:rsidR="00EF1B2F" w:rsidRDefault="00EF1B2F">
            <w:pPr>
              <w:pStyle w:val="T2"/>
              <w:widowControl w:val="0"/>
              <w:spacing w:after="0"/>
              <w:ind w:left="0" w:right="0"/>
              <w:jc w:val="left"/>
              <w:rPr>
                <w:rStyle w:val="None"/>
                <w:b w:val="0"/>
                <w:bCs w:val="0"/>
                <w:sz w:val="20"/>
                <w:szCs w:val="20"/>
              </w:rPr>
            </w:pPr>
            <w:r>
              <w:rPr>
                <w:rStyle w:val="None"/>
                <w:b w:val="0"/>
                <w:bCs w:val="0"/>
                <w:sz w:val="20"/>
                <w:szCs w:val="20"/>
              </w:rPr>
              <w:t>Edward Au</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138B16" w14:textId="5B121AF0" w:rsidR="00EF1B2F" w:rsidRDefault="004C2DC5">
            <w:pPr>
              <w:pStyle w:val="T2"/>
              <w:widowControl w:val="0"/>
              <w:spacing w:after="0"/>
              <w:ind w:left="0" w:right="0"/>
              <w:jc w:val="left"/>
              <w:rPr>
                <w:rStyle w:val="None"/>
                <w:b w:val="0"/>
                <w:bCs w:val="0"/>
                <w:sz w:val="20"/>
                <w:szCs w:val="20"/>
              </w:rPr>
            </w:pPr>
            <w:r>
              <w:rPr>
                <w:rStyle w:val="None"/>
                <w:b w:val="0"/>
                <w:bCs w:val="0"/>
                <w:sz w:val="20"/>
                <w:szCs w:val="20"/>
              </w:rPr>
              <w:t>Self</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CBD23D" w14:textId="77777777" w:rsidR="00EF1B2F" w:rsidRDefault="00EF1B2F"/>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24D42C2" w14:textId="77777777" w:rsidR="00EF1B2F" w:rsidRDefault="00EF1B2F"/>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906C2BA" w14:textId="6379CC3E" w:rsidR="00EF1B2F" w:rsidRPr="00EF1B2F" w:rsidRDefault="00EF1B2F">
            <w:pPr>
              <w:pStyle w:val="T2"/>
              <w:widowControl w:val="0"/>
              <w:spacing w:after="0"/>
              <w:ind w:left="0" w:right="0"/>
              <w:jc w:val="left"/>
              <w:rPr>
                <w:rFonts w:cs="Times New Roman"/>
                <w:b w:val="0"/>
                <w:color w:val="auto"/>
                <w:sz w:val="24"/>
                <w:szCs w:val="24"/>
                <w:lang w:eastAsia="en-US"/>
              </w:rPr>
            </w:pPr>
            <w:hyperlink r:id="rId8">
              <w:r w:rsidRPr="6F144DF4">
                <w:rPr>
                  <w:rStyle w:val="Hyperlink"/>
                  <w:b w:val="0"/>
                  <w:bCs w:val="0"/>
                  <w:sz w:val="20"/>
                  <w:szCs w:val="20"/>
                </w:rPr>
                <w:t>Edward.ks.au@gmail.com</w:t>
              </w:r>
            </w:hyperlink>
            <w:r w:rsidRPr="6F144DF4">
              <w:rPr>
                <w:rStyle w:val="None"/>
                <w:b w:val="0"/>
                <w:bCs w:val="0"/>
                <w:sz w:val="20"/>
                <w:szCs w:val="20"/>
              </w:rPr>
              <w:t xml:space="preserve"> </w:t>
            </w:r>
          </w:p>
        </w:tc>
      </w:tr>
    </w:tbl>
    <w:p w14:paraId="3FC2E56D" w14:textId="77777777" w:rsidR="006B0D31" w:rsidRDefault="00BE2150" w:rsidP="002922F2">
      <w:pPr>
        <w:pStyle w:val="T1"/>
        <w:spacing w:after="120"/>
        <w:rPr>
          <w:rStyle w:val="None"/>
          <w:b w:val="0"/>
          <w:bCs w:val="0"/>
          <w:sz w:val="22"/>
          <w:szCs w:val="22"/>
        </w:rPr>
      </w:pPr>
      <w:r>
        <w:rPr>
          <w:rStyle w:val="None"/>
          <w:b w:val="0"/>
          <w:bCs w:val="0"/>
          <w:noProof/>
          <w:sz w:val="22"/>
          <w:szCs w:val="22"/>
        </w:rPr>
        <mc:AlternateContent>
          <mc:Choice Requires="wps">
            <w:drawing>
              <wp:anchor distT="0" distB="0" distL="0" distR="0" simplePos="0" relativeHeight="251658240" behindDoc="0" locked="0" layoutInCell="1" allowOverlap="1" wp14:anchorId="72B7B7C5" wp14:editId="63CB9E32">
                <wp:simplePos x="0" y="0"/>
                <wp:positionH relativeFrom="column">
                  <wp:posOffset>-66675</wp:posOffset>
                </wp:positionH>
                <wp:positionV relativeFrom="line">
                  <wp:posOffset>204470</wp:posOffset>
                </wp:positionV>
                <wp:extent cx="6078073" cy="2846160"/>
                <wp:effectExtent l="0" t="0" r="0" b="0"/>
                <wp:wrapNone/>
                <wp:docPr id="1073741825" name="officeArt object" descr="Ram1"/>
                <wp:cNvGraphicFramePr/>
                <a:graphic xmlns:a="http://schemas.openxmlformats.org/drawingml/2006/main">
                  <a:graphicData uri="http://schemas.microsoft.com/office/word/2010/wordprocessingShape">
                    <wps:wsp>
                      <wps:cNvSpPr/>
                      <wps:spPr>
                        <a:xfrm>
                          <a:off x="0" y="0"/>
                          <a:ext cx="6078073" cy="2846160"/>
                        </a:xfrm>
                        <a:prstGeom prst="rect">
                          <a:avLst/>
                        </a:prstGeom>
                        <a:solidFill>
                          <a:srgbClr val="FFFFFF"/>
                        </a:solidFill>
                        <a:ln w="12700" cap="flat">
                          <a:noFill/>
                          <a:miter lim="400000"/>
                        </a:ln>
                        <a:effectLst/>
                      </wps:spPr>
                      <wps:txbx>
                        <w:txbxContent>
                          <w:p w14:paraId="53C69BF9" w14:textId="47CEDCEF" w:rsidR="006B0D31" w:rsidRPr="00317722" w:rsidRDefault="00BE2150" w:rsidP="00317722">
                            <w:pPr>
                              <w:pStyle w:val="FrameContents"/>
                              <w:jc w:val="both"/>
                              <w:rPr>
                                <w:lang w:val="en-CA"/>
                              </w:rPr>
                            </w:pPr>
                            <w:r>
                              <w:rPr>
                                <w:rStyle w:val="None"/>
                              </w:rPr>
                              <w:t xml:space="preserve">This document drafts a proposed response to </w:t>
                            </w:r>
                            <w:r w:rsidR="00307F7D">
                              <w:t xml:space="preserve">the </w:t>
                            </w:r>
                            <w:r w:rsidR="00307F7D" w:rsidRPr="002123AB">
                              <w:t>Colombia ANE's consultation</w:t>
                            </w:r>
                            <w:r w:rsidR="00307F7D">
                              <w:t xml:space="preserve"> re the 900 MHz frequency band</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wps:txbx>
                      <wps:bodyPr wrap="square" lIns="45718" tIns="45718" rIns="45718" bIns="45718" numCol="1" anchor="t">
                        <a:noAutofit/>
                      </wps:bodyPr>
                    </wps:wsp>
                  </a:graphicData>
                </a:graphic>
              </wp:anchor>
            </w:drawing>
          </mc:Choice>
          <mc:Fallback>
            <w:pict>
              <v:rect w14:anchorId="72B7B7C5" id="officeArt object" o:spid="_x0000_s1026" alt="Ram1" style="position:absolute;left:0;text-align:left;margin-left:-5.25pt;margin-top:16.1pt;width:478.6pt;height:224.1pt;z-index:2516582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" stroked="f" strokeweight="1pt">
                <v:stroke miterlimit="4"/>
                <v:textbox inset="1.2699mm,1.2699mm,1.2699mm,1.2699mm">
                  <w:txbxContent>
                    <w:p w14:paraId="53C69BF9" w14:textId="47CEDCEF" w:rsidR="006B0D31" w:rsidRPr="00317722" w:rsidRDefault="00BE2150" w:rsidP="00317722">
                      <w:pPr>
                        <w:pStyle w:val="FrameContents"/>
                        <w:jc w:val="both"/>
                        <w:rPr>
                          <w:lang w:val="en-CA"/>
                        </w:rPr>
                      </w:pPr>
                      <w:r>
                        <w:rPr>
                          <w:rStyle w:val="None"/>
                        </w:rPr>
                        <w:t xml:space="preserve">This document drafts a proposed response to </w:t>
                      </w:r>
                      <w:r w:rsidR="00307F7D">
                        <w:t xml:space="preserve">the </w:t>
                      </w:r>
                      <w:r w:rsidR="00307F7D" w:rsidRPr="002123AB">
                        <w:t>Colombia ANE's consultation</w:t>
                      </w:r>
                      <w:r w:rsidR="00307F7D">
                        <w:t xml:space="preserve"> re the 900 MHz frequency band</w:t>
                      </w:r>
                      <w:r>
                        <w:rPr>
                          <w:rStyle w:val="None"/>
                        </w:rPr>
                        <w:t>.</w:t>
                      </w:r>
                      <w:r w:rsidR="003E7082" w:rsidRPr="003E7082">
                        <w:rPr>
                          <w:rFonts w:ascii="Segoe UI" w:eastAsia="Times New Roman" w:hAnsi="Segoe UI" w:cs="Segoe UI"/>
                          <w:sz w:val="18"/>
                          <w:szCs w:val="18"/>
                          <w:bdr w:val="none" w:sz="0" w:space="0" w:color="auto"/>
                          <w:lang w:val="en-CA"/>
                        </w:rPr>
                        <w:t xml:space="preserve"> </w:t>
                      </w:r>
                    </w:p>
                  </w:txbxContent>
                </v:textbox>
                <w10:wrap anchory="line"/>
              </v:rect>
            </w:pict>
          </mc:Fallback>
        </mc:AlternateContent>
      </w:r>
    </w:p>
    <w:p w14:paraId="32E863BC" w14:textId="77777777" w:rsidR="006B0D31" w:rsidRDefault="00BE2150" w:rsidP="002922F2">
      <w:pPr>
        <w:pStyle w:val="BodyA"/>
      </w:pPr>
      <w:r>
        <w:rPr>
          <w:rStyle w:val="None"/>
          <w:noProof/>
          <w:sz w:val="24"/>
          <w:szCs w:val="24"/>
        </w:rPr>
        <mc:AlternateContent>
          <mc:Choice Requires="wps">
            <w:drawing>
              <wp:anchor distT="0" distB="0" distL="0" distR="0" simplePos="0" relativeHeight="251658241" behindDoc="0" locked="0" layoutInCell="1" allowOverlap="1" wp14:anchorId="03E5B7A6" wp14:editId="1EC30FC2">
                <wp:simplePos x="0" y="0"/>
                <wp:positionH relativeFrom="page">
                  <wp:posOffset>971549</wp:posOffset>
                </wp:positionH>
                <wp:positionV relativeFrom="page">
                  <wp:posOffset>8428355</wp:posOffset>
                </wp:positionV>
                <wp:extent cx="6058368" cy="573405"/>
                <wp:effectExtent l="0" t="0" r="0" b="0"/>
                <wp:wrapNone/>
                <wp:docPr id="1073741826" name="officeArt object" descr="Ram 2"/>
                <wp:cNvGraphicFramePr/>
                <a:graphic xmlns:a="http://schemas.openxmlformats.org/drawingml/2006/main">
                  <a:graphicData uri="http://schemas.microsoft.com/office/word/2010/wordprocessingShape">
                    <wps:wsp>
                      <wps:cNvSpPr/>
                      <wps:spPr>
                        <a:xfrm>
                          <a:off x="0" y="0"/>
                          <a:ext cx="6058368" cy="573405"/>
                        </a:xfrm>
                        <a:prstGeom prst="rect">
                          <a:avLst/>
                        </a:prstGeom>
                        <a:solidFill>
                          <a:srgbClr val="FFFFFF"/>
                        </a:solidFill>
                        <a:ln w="3175" cap="flat">
                          <a:solidFill>
                            <a:srgbClr val="000000"/>
                          </a:solidFill>
                          <a:prstDash val="solid"/>
                          <a:round/>
                        </a:ln>
                        <a:effectLst/>
                      </wps:spPr>
                      <wps:txbx>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wps:txbx>
                      <wps:bodyPr wrap="square" lIns="45718" tIns="45718" rIns="45718" bIns="45718" numCol="1" anchor="t">
                        <a:noAutofit/>
                      </wps:bodyPr>
                    </wps:wsp>
                  </a:graphicData>
                </a:graphic>
              </wp:anchor>
            </w:drawing>
          </mc:Choice>
          <mc:Fallback>
            <w:pict>
              <v:rect w14:anchorId="03E5B7A6" id="_x0000_s1027" alt="Ram 2" style="position:absolute;margin-left:76.5pt;margin-top:663.65pt;width:477.05pt;height:45.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" strokeweight=".25pt">
                <v:stroke joinstyle="round"/>
                <v:textbox inset="1.2699mm,1.2699mm,1.2699mm,1.2699mm">
                  <w:txbxContent>
                    <w:p w14:paraId="7EC05E2D" w14:textId="77777777" w:rsidR="006B0D31" w:rsidRDefault="00BE2150">
                      <w:pPr>
                        <w:pStyle w:val="Raminnehll"/>
                        <w:jc w:val="both"/>
                      </w:pPr>
                      <w:r>
                        <w:rPr>
                          <w:rStyle w:val="None"/>
                          <w:b/>
                          <w:bCs/>
                          <w:sz w:val="18"/>
                          <w:szCs w:val="18"/>
                        </w:rPr>
                        <w:t>Notice:</w:t>
                      </w:r>
                      <w:r>
                        <w:rPr>
                          <w:rStyle w:val="None"/>
                          <w:sz w:val="18"/>
                          <w:szCs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xbxContent>
                </v:textbox>
                <w10:wrap anchorx="page" anchory="page"/>
              </v:rect>
            </w:pict>
          </mc:Fallback>
        </mc:AlternateContent>
      </w:r>
      <w:r>
        <w:rPr>
          <w:rStyle w:val="None"/>
          <w:rFonts w:ascii="Arial Unicode MS" w:eastAsia="Arial Unicode MS" w:hAnsi="Arial Unicode MS" w:cs="Arial Unicode MS"/>
        </w:rPr>
        <w:br w:type="page"/>
      </w:r>
    </w:p>
    <w:p w14:paraId="1846F4AC" w14:textId="3BB8D27E" w:rsidR="006B0D31" w:rsidRPr="00BD2646" w:rsidRDefault="00BE2150" w:rsidP="002922F2">
      <w:pPr>
        <w:pStyle w:val="BodyA"/>
        <w:rPr>
          <w:rStyle w:val="None"/>
          <w:sz w:val="24"/>
          <w:szCs w:val="24"/>
        </w:rPr>
      </w:pPr>
      <w:r w:rsidRPr="00BD2646">
        <w:rPr>
          <w:rStyle w:val="None"/>
          <w:sz w:val="24"/>
          <w:szCs w:val="24"/>
        </w:rPr>
        <w:lastRenderedPageBreak/>
        <w:t>Electronic filing</w:t>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r>
      <w:r w:rsidRPr="00BD2646">
        <w:rPr>
          <w:rStyle w:val="None"/>
          <w:sz w:val="24"/>
          <w:szCs w:val="24"/>
        </w:rPr>
        <w:tab/>
        <w:t xml:space="preserve">             </w:t>
      </w:r>
      <w:r w:rsidR="00317722">
        <w:rPr>
          <w:rStyle w:val="None"/>
          <w:sz w:val="24"/>
          <w:szCs w:val="24"/>
        </w:rPr>
        <w:t xml:space="preserve">June </w:t>
      </w:r>
      <w:r w:rsidR="00CF134E">
        <w:rPr>
          <w:rStyle w:val="None"/>
          <w:sz w:val="24"/>
          <w:szCs w:val="24"/>
        </w:rPr>
        <w:t>25</w:t>
      </w:r>
      <w:r w:rsidRPr="00BD2646">
        <w:rPr>
          <w:rStyle w:val="None"/>
          <w:sz w:val="24"/>
          <w:szCs w:val="24"/>
        </w:rPr>
        <w:t>, 202</w:t>
      </w:r>
      <w:r w:rsidR="007C191A" w:rsidRPr="00BD2646">
        <w:rPr>
          <w:rStyle w:val="None"/>
          <w:sz w:val="24"/>
          <w:szCs w:val="24"/>
        </w:rPr>
        <w:t>5</w:t>
      </w:r>
    </w:p>
    <w:p w14:paraId="156F1049" w14:textId="77777777" w:rsidR="006B0D31" w:rsidRDefault="006B0D31" w:rsidP="002922F2">
      <w:pPr>
        <w:pStyle w:val="PlainText"/>
        <w:rPr>
          <w:rStyle w:val="None"/>
          <w:rFonts w:ascii="Times New Roman" w:eastAsia="Times New Roman" w:hAnsi="Times New Roman" w:cs="Times New Roman"/>
          <w:sz w:val="24"/>
          <w:szCs w:val="24"/>
        </w:rPr>
      </w:pPr>
    </w:p>
    <w:p w14:paraId="60D0750B" w14:textId="54E9395B" w:rsidR="006B0D31" w:rsidRPr="004022F9" w:rsidRDefault="00BE2150" w:rsidP="002922F2">
      <w:pPr>
        <w:pStyle w:val="PlainText"/>
        <w:rPr>
          <w:rStyle w:val="None"/>
          <w:rFonts w:ascii="Times New Roman" w:eastAsia="Times New Roman" w:hAnsi="Times New Roman" w:cs="Times New Roman"/>
          <w:sz w:val="24"/>
          <w:szCs w:val="24"/>
          <w:lang w:val="en-CA"/>
        </w:rPr>
      </w:pPr>
      <w:r>
        <w:rPr>
          <w:rStyle w:val="None"/>
          <w:rFonts w:ascii="Times New Roman" w:hAnsi="Times New Roman"/>
          <w:sz w:val="24"/>
          <w:szCs w:val="24"/>
        </w:rPr>
        <w:t>Dear</w:t>
      </w:r>
      <w:r w:rsidRPr="00917AF4">
        <w:rPr>
          <w:rStyle w:val="None"/>
        </w:rPr>
        <w:t xml:space="preserve"> </w:t>
      </w:r>
      <w:r w:rsidR="007E2052">
        <w:rPr>
          <w:rFonts w:ascii="Times New Roman" w:eastAsia="Times New Roman" w:hAnsi="Times New Roman" w:cs="Times New Roman"/>
          <w:sz w:val="24"/>
          <w:szCs w:val="24"/>
          <w:lang w:val="en-CA"/>
        </w:rPr>
        <w:t>respected officers</w:t>
      </w:r>
      <w:r w:rsidR="004022F9">
        <w:rPr>
          <w:rFonts w:ascii="Times New Roman" w:eastAsia="Times New Roman" w:hAnsi="Times New Roman" w:cs="Times New Roman"/>
          <w:sz w:val="24"/>
          <w:szCs w:val="24"/>
          <w:lang w:val="en-CA"/>
        </w:rPr>
        <w:t>,</w:t>
      </w:r>
    </w:p>
    <w:p w14:paraId="38270D80" w14:textId="77777777" w:rsidR="006B0D31" w:rsidRDefault="006B0D31" w:rsidP="002922F2">
      <w:pPr>
        <w:pStyle w:val="PlainText"/>
        <w:rPr>
          <w:rStyle w:val="None"/>
          <w:rFonts w:ascii="Times New Roman" w:eastAsia="Times New Roman" w:hAnsi="Times New Roman" w:cs="Times New Roman"/>
          <w:sz w:val="24"/>
          <w:szCs w:val="24"/>
        </w:rPr>
      </w:pPr>
    </w:p>
    <w:p w14:paraId="4D3DAD8F" w14:textId="6DB145E1" w:rsidR="006B0D31" w:rsidRPr="00123F97" w:rsidRDefault="00BE2150" w:rsidP="002922F2">
      <w:pPr>
        <w:pStyle w:val="BodyA"/>
        <w:jc w:val="both"/>
        <w:rPr>
          <w:rStyle w:val="None"/>
          <w:sz w:val="24"/>
          <w:szCs w:val="24"/>
          <w:lang w:val="en"/>
        </w:rPr>
      </w:pPr>
      <w:r w:rsidRPr="007E2052">
        <w:rPr>
          <w:rStyle w:val="None"/>
          <w:sz w:val="24"/>
          <w:szCs w:val="24"/>
        </w:rPr>
        <w:t xml:space="preserve">IEEE 802 LAN/MAN Standards Committee (LMSC) thanks the </w:t>
      </w:r>
      <w:r w:rsidR="007E2052" w:rsidRPr="007E2052">
        <w:rPr>
          <w:sz w:val="24"/>
          <w:szCs w:val="24"/>
          <w:lang w:val="en"/>
        </w:rPr>
        <w:t>Agencia Nacional del Espectro</w:t>
      </w:r>
      <w:r w:rsidR="00123F97">
        <w:rPr>
          <w:sz w:val="24"/>
          <w:szCs w:val="24"/>
          <w:lang w:val="en"/>
        </w:rPr>
        <w:t xml:space="preserve"> (ANE) </w:t>
      </w:r>
      <w:r w:rsidR="002922F2" w:rsidRPr="007E2052">
        <w:rPr>
          <w:rStyle w:val="None"/>
          <w:sz w:val="24"/>
          <w:szCs w:val="24"/>
        </w:rPr>
        <w:t xml:space="preserve">on its ongoing work in the area of spectrum management.  </w:t>
      </w:r>
      <w:r w:rsidR="004022F9" w:rsidRPr="007E2052">
        <w:rPr>
          <w:rStyle w:val="None"/>
          <w:sz w:val="24"/>
          <w:szCs w:val="24"/>
        </w:rPr>
        <w:t xml:space="preserve">The </w:t>
      </w:r>
      <w:r w:rsidR="004022F9" w:rsidRPr="007E2052">
        <w:rPr>
          <w:bCs/>
          <w:sz w:val="24"/>
          <w:szCs w:val="24"/>
          <w:lang w:val="en-CA"/>
        </w:rPr>
        <w:t xml:space="preserve">consultation </w:t>
      </w:r>
      <w:r w:rsidR="006823FA">
        <w:rPr>
          <w:bCs/>
          <w:sz w:val="24"/>
          <w:szCs w:val="24"/>
        </w:rPr>
        <w:t>on the proposed</w:t>
      </w:r>
      <w:r w:rsidR="006823FA" w:rsidRPr="006823FA">
        <w:rPr>
          <w:bCs/>
          <w:sz w:val="24"/>
          <w:szCs w:val="24"/>
        </w:rPr>
        <w:t xml:space="preserve"> regulatory modification to allow the flexibility of the 900 MHz band</w:t>
      </w:r>
      <w:r w:rsidR="006823FA">
        <w:rPr>
          <w:bCs/>
          <w:sz w:val="24"/>
          <w:szCs w:val="24"/>
        </w:rPr>
        <w:t xml:space="preserve"> </w:t>
      </w:r>
      <w:r w:rsidR="002922F2" w:rsidRPr="007E2052">
        <w:rPr>
          <w:rStyle w:val="None"/>
          <w:sz w:val="24"/>
          <w:szCs w:val="24"/>
        </w:rPr>
        <w:t xml:space="preserve">is valuable to </w:t>
      </w:r>
      <w:r w:rsidR="002D0662" w:rsidRPr="007E2052">
        <w:rPr>
          <w:rStyle w:val="None"/>
          <w:sz w:val="24"/>
          <w:szCs w:val="24"/>
        </w:rPr>
        <w:t xml:space="preserve">inform </w:t>
      </w:r>
      <w:r w:rsidR="002922F2" w:rsidRPr="007E2052">
        <w:rPr>
          <w:rStyle w:val="None"/>
          <w:sz w:val="24"/>
          <w:szCs w:val="24"/>
        </w:rPr>
        <w:t xml:space="preserve">the public of the areas in which </w:t>
      </w:r>
      <w:r w:rsidR="006823FA">
        <w:rPr>
          <w:rStyle w:val="None"/>
          <w:sz w:val="24"/>
          <w:szCs w:val="24"/>
        </w:rPr>
        <w:t>ANE</w:t>
      </w:r>
      <w:r w:rsidR="002922F2" w:rsidRPr="007E2052">
        <w:rPr>
          <w:rStyle w:val="None"/>
          <w:sz w:val="24"/>
          <w:szCs w:val="24"/>
        </w:rPr>
        <w:t xml:space="preserve"> expects to focus and to solicit feedback that will provide the </w:t>
      </w:r>
      <w:r w:rsidR="006823FA">
        <w:rPr>
          <w:rStyle w:val="None"/>
          <w:sz w:val="24"/>
          <w:szCs w:val="24"/>
        </w:rPr>
        <w:t>ANE</w:t>
      </w:r>
      <w:r w:rsidR="002922F2" w:rsidRPr="007E2052">
        <w:rPr>
          <w:rStyle w:val="None"/>
          <w:sz w:val="24"/>
          <w:szCs w:val="24"/>
        </w:rPr>
        <w:t xml:space="preserve"> with the information necessary to proceed.  </w:t>
      </w:r>
    </w:p>
    <w:p w14:paraId="52381A6B" w14:textId="77777777" w:rsidR="006B0D31" w:rsidRDefault="006B0D31" w:rsidP="002922F2">
      <w:pPr>
        <w:pStyle w:val="BodyA"/>
        <w:jc w:val="both"/>
        <w:rPr>
          <w:rStyle w:val="None"/>
          <w:sz w:val="24"/>
          <w:szCs w:val="24"/>
        </w:rPr>
      </w:pPr>
    </w:p>
    <w:p w14:paraId="4A6497BA" w14:textId="77777777" w:rsidR="00DC217B" w:rsidRPr="002443B2" w:rsidRDefault="00DC217B" w:rsidP="00DC217B">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01D983C" w14:textId="77777777" w:rsidR="00DC217B" w:rsidRPr="002443B2" w:rsidRDefault="00DC217B" w:rsidP="00DC217B">
      <w:pPr>
        <w:pStyle w:val="BodyA"/>
        <w:jc w:val="both"/>
        <w:rPr>
          <w:rStyle w:val="None"/>
          <w:sz w:val="24"/>
          <w:szCs w:val="24"/>
        </w:rPr>
      </w:pPr>
    </w:p>
    <w:p w14:paraId="310B0E50" w14:textId="51441777" w:rsidR="006B0D31" w:rsidRDefault="00DC217B" w:rsidP="002922F2">
      <w:pPr>
        <w:pStyle w:val="BodyA"/>
        <w:jc w:val="both"/>
        <w:rPr>
          <w:rStyle w:val="None"/>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4</w:t>
      </w:r>
      <w:r>
        <w:rPr>
          <w:rStyle w:val="None"/>
          <w:sz w:val="24"/>
          <w:szCs w:val="24"/>
        </w:rPr>
        <w:t>6</w:t>
      </w:r>
      <w:r w:rsidRPr="002443B2">
        <w:rPr>
          <w:rStyle w:val="None"/>
          <w:sz w:val="24"/>
          <w:szCs w:val="24"/>
        </w:rPr>
        <w:t xml:space="preserve">0,000 members in </w:t>
      </w:r>
      <w:r>
        <w:rPr>
          <w:rStyle w:val="None"/>
          <w:sz w:val="24"/>
          <w:szCs w:val="24"/>
        </w:rPr>
        <w:t xml:space="preserve">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Pr>
          <w:rStyle w:val="None"/>
          <w:sz w:val="24"/>
          <w:szCs w:val="24"/>
        </w:rPr>
        <w:t>IEEE 802 LMSC</w:t>
      </w:r>
      <w:r w:rsidR="00BE2150">
        <w:rPr>
          <w:rStyle w:val="None"/>
          <w:sz w:val="24"/>
          <w:szCs w:val="24"/>
          <w:vertAlign w:val="superscript"/>
        </w:rPr>
        <w:footnoteReference w:id="2"/>
      </w:r>
      <w:r w:rsidR="00BE2150">
        <w:rPr>
          <w:rStyle w:val="None"/>
          <w:sz w:val="24"/>
          <w:szCs w:val="24"/>
        </w:rPr>
        <w:t>.</w:t>
      </w:r>
    </w:p>
    <w:p w14:paraId="230CC5FD" w14:textId="77777777" w:rsidR="002922F2" w:rsidRDefault="002922F2" w:rsidP="002922F2">
      <w:pPr>
        <w:pStyle w:val="BodyA"/>
        <w:jc w:val="both"/>
        <w:rPr>
          <w:rStyle w:val="None"/>
          <w:sz w:val="24"/>
          <w:szCs w:val="24"/>
        </w:rPr>
      </w:pPr>
    </w:p>
    <w:p w14:paraId="71008ED7" w14:textId="1680E34D" w:rsidR="006B0D31" w:rsidRDefault="00BE2150" w:rsidP="002922F2">
      <w:pPr>
        <w:pStyle w:val="BodyA"/>
        <w:jc w:val="both"/>
        <w:rPr>
          <w:rStyle w:val="None"/>
          <w:sz w:val="24"/>
          <w:szCs w:val="24"/>
        </w:rPr>
      </w:pPr>
      <w:r>
        <w:rPr>
          <w:rStyle w:val="None"/>
          <w:sz w:val="24"/>
          <w:szCs w:val="24"/>
        </w:rPr>
        <w:t>Please find below the responses of IEEE 802 LMSC</w:t>
      </w:r>
      <w:r w:rsidR="00AC46BC">
        <w:rPr>
          <w:rStyle w:val="None"/>
          <w:sz w:val="24"/>
          <w:szCs w:val="24"/>
        </w:rPr>
        <w:t xml:space="preserve"> on this consultation</w:t>
      </w:r>
      <w:r>
        <w:rPr>
          <w:rStyle w:val="None"/>
          <w:sz w:val="24"/>
          <w:szCs w:val="24"/>
        </w:rPr>
        <w:t>.</w:t>
      </w:r>
    </w:p>
    <w:p w14:paraId="2B6ECF36" w14:textId="77777777" w:rsidR="004022F9" w:rsidRDefault="004022F9" w:rsidP="002922F2">
      <w:pPr>
        <w:pStyle w:val="BodyA"/>
        <w:jc w:val="both"/>
        <w:rPr>
          <w:rStyle w:val="None"/>
          <w:sz w:val="24"/>
          <w:szCs w:val="24"/>
        </w:rPr>
      </w:pPr>
    </w:p>
    <w:p w14:paraId="51BB1934" w14:textId="45F22753" w:rsidR="00770919" w:rsidRDefault="000055C2" w:rsidP="00770919">
      <w:pPr>
        <w:jc w:val="both"/>
        <w:rPr>
          <w:lang w:val="en-CA"/>
        </w:rPr>
      </w:pPr>
      <w:r>
        <w:rPr>
          <w:rStyle w:val="None"/>
        </w:rPr>
        <w:t xml:space="preserve">IEEE 802 LMSC </w:t>
      </w:r>
      <w:r w:rsidR="002F28B2">
        <w:rPr>
          <w:rStyle w:val="None"/>
        </w:rPr>
        <w:t xml:space="preserve">commends </w:t>
      </w:r>
      <w:r>
        <w:rPr>
          <w:rStyle w:val="None"/>
        </w:rPr>
        <w:t>ANE for its leadership in adopting</w:t>
      </w:r>
      <w:r w:rsidR="005A71F7">
        <w:rPr>
          <w:rStyle w:val="None"/>
        </w:rPr>
        <w:t xml:space="preserve"> a flexible use of the 900 MHz band</w:t>
      </w:r>
      <w:r w:rsidR="000631AA">
        <w:rPr>
          <w:rStyle w:val="None"/>
        </w:rPr>
        <w:t xml:space="preserve"> with the objective of </w:t>
      </w:r>
      <w:r w:rsidR="000631AA" w:rsidRPr="000631AA">
        <w:t xml:space="preserve">bringing internet services to rural and remote areas </w:t>
      </w:r>
      <w:r w:rsidR="000631AA">
        <w:t xml:space="preserve">in Colombia.  </w:t>
      </w:r>
      <w:r w:rsidR="00770919">
        <w:t>Flexibility helps enable the use of various</w:t>
      </w:r>
      <w:r w:rsidR="00770919" w:rsidRPr="006604CA">
        <w:t xml:space="preserve"> </w:t>
      </w:r>
      <w:r w:rsidR="00770919">
        <w:t xml:space="preserve">unlicensed technologies for different applications that are </w:t>
      </w:r>
      <w:r w:rsidR="00A33025">
        <w:t>important</w:t>
      </w:r>
      <w:r w:rsidR="00770919">
        <w:t xml:space="preserve"> to the communities of rural and remote areas and help ANE to </w:t>
      </w:r>
      <w:r w:rsidR="00770919" w:rsidRPr="00770919">
        <w:rPr>
          <w:lang w:val="en-CA"/>
        </w:rPr>
        <w:t>clos</w:t>
      </w:r>
      <w:r w:rsidR="00770919">
        <w:rPr>
          <w:lang w:val="en-CA"/>
        </w:rPr>
        <w:t xml:space="preserve">e </w:t>
      </w:r>
      <w:r w:rsidR="00770919" w:rsidRPr="00770919">
        <w:rPr>
          <w:lang w:val="en-CA"/>
        </w:rPr>
        <w:t>the digital divide</w:t>
      </w:r>
      <w:r w:rsidR="00770919">
        <w:rPr>
          <w:lang w:val="en-CA"/>
        </w:rPr>
        <w:t>.</w:t>
      </w:r>
    </w:p>
    <w:p w14:paraId="21CFC0AF" w14:textId="77777777" w:rsidR="00A45FD0" w:rsidRDefault="00A45FD0" w:rsidP="00770919">
      <w:pPr>
        <w:jc w:val="both"/>
        <w:rPr>
          <w:lang w:val="en-CA"/>
        </w:rPr>
      </w:pPr>
    </w:p>
    <w:p w14:paraId="0D9E7EB7" w14:textId="25616613" w:rsidR="00A33025" w:rsidRPr="00A45FD0" w:rsidRDefault="00A45FD0" w:rsidP="00770919">
      <w:pPr>
        <w:jc w:val="both"/>
        <w:rPr>
          <w:b/>
          <w:bCs/>
          <w:i/>
          <w:iCs/>
        </w:rPr>
      </w:pPr>
      <w:r w:rsidRPr="00645475">
        <w:rPr>
          <w:b/>
          <w:bCs/>
          <w:i/>
          <w:iCs/>
          <w:highlight w:val="yellow"/>
        </w:rPr>
        <w:t>L</w:t>
      </w:r>
      <w:r w:rsidRPr="00645475">
        <w:rPr>
          <w:b/>
          <w:bCs/>
          <w:i/>
          <w:iCs/>
          <w:highlight w:val="yellow"/>
        </w:rPr>
        <w:t xml:space="preserve">arge diversity of uses enabled by IEEE Std 802.11 and IEEE Std 802.15 based systems operating </w:t>
      </w:r>
      <w:r w:rsidRPr="00645475">
        <w:rPr>
          <w:b/>
          <w:bCs/>
          <w:i/>
          <w:iCs/>
          <w:highlight w:val="yellow"/>
        </w:rPr>
        <w:t>at the 900 MHz</w:t>
      </w:r>
      <w:r w:rsidRPr="00645475">
        <w:rPr>
          <w:b/>
          <w:bCs/>
          <w:i/>
          <w:iCs/>
          <w:highlight w:val="yellow"/>
        </w:rPr>
        <w:t xml:space="preserve"> band</w:t>
      </w:r>
    </w:p>
    <w:p w14:paraId="092F5353" w14:textId="77777777" w:rsidR="00A45FD0" w:rsidRDefault="00A45FD0" w:rsidP="00770919">
      <w:pPr>
        <w:jc w:val="both"/>
        <w:rPr>
          <w:lang w:val="en-CA"/>
        </w:rPr>
      </w:pPr>
    </w:p>
    <w:p w14:paraId="5AF61227" w14:textId="5314AE8E" w:rsidR="00EB56AF" w:rsidRPr="005F1B85" w:rsidRDefault="00A33025" w:rsidP="00EB56AF">
      <w:pPr>
        <w:jc w:val="both"/>
        <w:rPr>
          <w:lang w:val="en-CA"/>
        </w:rPr>
      </w:pPr>
      <w:r w:rsidRPr="00A33025">
        <w:rPr>
          <w:lang w:val="en-CA"/>
        </w:rPr>
        <w:t xml:space="preserve">While </w:t>
      </w:r>
      <w:proofErr w:type="spellStart"/>
      <w:r w:rsidRPr="00A33025">
        <w:rPr>
          <w:lang w:val="en-CA"/>
        </w:rPr>
        <w:t>LoRaWAN</w:t>
      </w:r>
      <w:proofErr w:type="spellEnd"/>
      <w:r w:rsidRPr="00A33025">
        <w:rPr>
          <w:lang w:val="en-CA"/>
        </w:rPr>
        <w:t xml:space="preserve"> and NB-IoT </w:t>
      </w:r>
      <w:r w:rsidR="00BE6771">
        <w:rPr>
          <w:lang w:val="en-CA"/>
        </w:rPr>
        <w:t>are</w:t>
      </w:r>
      <w:r w:rsidR="00BE6771" w:rsidRPr="00A33025">
        <w:rPr>
          <w:lang w:val="en-CA"/>
        </w:rPr>
        <w:t xml:space="preserve"> </w:t>
      </w:r>
      <w:r w:rsidRPr="00A33025">
        <w:rPr>
          <w:lang w:val="en-CA"/>
        </w:rPr>
        <w:t xml:space="preserve">mentioned in the consultation paper as the access technologies for </w:t>
      </w:r>
      <w:r w:rsidRPr="00A33025">
        <w:t>low-power wide-area network</w:t>
      </w:r>
      <w:r w:rsidR="00BE6771">
        <w:t>s</w:t>
      </w:r>
      <w:r w:rsidRPr="00A33025">
        <w:t>, IEEE 802 LMSC would like to inform ANE that</w:t>
      </w:r>
      <w:r w:rsidRPr="00A33025">
        <w:rPr>
          <w:lang w:val="en-CA"/>
        </w:rPr>
        <w:t xml:space="preserve"> </w:t>
      </w:r>
      <w:r w:rsidR="00AA342F" w:rsidRPr="00A33025">
        <w:t xml:space="preserve">IEEE 802.11ah-based Wi-Fi HaLow and IEEE 802.15.4-based Wi-SUN should </w:t>
      </w:r>
      <w:r w:rsidRPr="00A33025">
        <w:t xml:space="preserve">also </w:t>
      </w:r>
      <w:r w:rsidR="00AA342F" w:rsidRPr="00A33025">
        <w:t xml:space="preserve">be considered as </w:t>
      </w:r>
      <w:r w:rsidRPr="00A33025">
        <w:t>unlicensed technologies</w:t>
      </w:r>
      <w:r w:rsidR="00AA342F" w:rsidRPr="00A33025">
        <w:t xml:space="preserve"> </w:t>
      </w:r>
      <w:r w:rsidRPr="00A33025">
        <w:t xml:space="preserve">operating </w:t>
      </w:r>
      <w:r w:rsidR="00BE6771">
        <w:t>in</w:t>
      </w:r>
      <w:r w:rsidRPr="00A33025">
        <w:t xml:space="preserve"> the 900 MHz band. </w:t>
      </w:r>
      <w:r w:rsidR="00EB56AF" w:rsidRPr="001A19CA">
        <w:t xml:space="preserve">These technologies are widely used worldwide in applications that include door entry systems, environmental sensors, fire and security alarms, smart meters, smart-parking devices, smart signs, streetlights, and structural integrity sensors. As an example, there are estimated </w:t>
      </w:r>
      <w:r w:rsidR="005420EA" w:rsidRPr="001A19CA">
        <w:t>to be over</w:t>
      </w:r>
      <w:r w:rsidR="00EB56AF" w:rsidRPr="001A19CA">
        <w:t xml:space="preserve"> 120 million smart </w:t>
      </w:r>
      <w:commentRangeStart w:id="0"/>
      <w:r w:rsidR="00EB56AF" w:rsidRPr="001A19CA">
        <w:t>electric meters</w:t>
      </w:r>
      <w:r w:rsidR="00EB56AF" w:rsidRPr="001A19CA">
        <w:rPr>
          <w:rStyle w:val="FootnoteReference"/>
        </w:rPr>
        <w:footnoteReference w:id="3"/>
      </w:r>
      <w:r w:rsidR="00EB56AF" w:rsidRPr="001A19CA">
        <w:t xml:space="preserve"> deployed across </w:t>
      </w:r>
      <w:r w:rsidR="005420EA" w:rsidRPr="001A19CA">
        <w:t>North</w:t>
      </w:r>
      <w:r w:rsidR="00EB56AF" w:rsidRPr="001A19CA">
        <w:t xml:space="preserve"> America.</w:t>
      </w:r>
      <w:commentRangeEnd w:id="0"/>
      <w:r w:rsidR="002F28B2">
        <w:rPr>
          <w:rStyle w:val="CommentReference"/>
        </w:rPr>
        <w:commentReference w:id="0"/>
      </w:r>
    </w:p>
    <w:p w14:paraId="2D235077" w14:textId="77777777" w:rsidR="00EB56AF" w:rsidRDefault="00EB56AF" w:rsidP="00EB56AF">
      <w:pPr>
        <w:jc w:val="both"/>
      </w:pPr>
    </w:p>
    <w:p w14:paraId="3ED2A718" w14:textId="7185C887" w:rsidR="00EB56AF" w:rsidRPr="001A19CA" w:rsidRDefault="00EB56AF" w:rsidP="00EB56AF">
      <w:pPr>
        <w:pStyle w:val="BodyText"/>
        <w:spacing w:after="0" w:line="240" w:lineRule="auto"/>
        <w:jc w:val="both"/>
        <w:rPr>
          <w:sz w:val="24"/>
          <w:szCs w:val="24"/>
          <w:bdr w:val="none" w:sz="0" w:space="0" w:color="auto" w:frame="1"/>
        </w:rPr>
      </w:pPr>
      <w:r w:rsidRPr="001A19CA">
        <w:rPr>
          <w:sz w:val="24"/>
          <w:szCs w:val="24"/>
        </w:rPr>
        <w:lastRenderedPageBreak/>
        <w:t>IEEE Std 802.11ah-2016</w:t>
      </w:r>
      <w:r w:rsidRPr="001A19CA">
        <w:rPr>
          <w:rStyle w:val="FootnoteReference"/>
          <w:sz w:val="24"/>
          <w:szCs w:val="24"/>
        </w:rPr>
        <w:footnoteReference w:id="4"/>
      </w:r>
      <w:r w:rsidRPr="001A19CA">
        <w:rPr>
          <w:sz w:val="24"/>
          <w:szCs w:val="24"/>
        </w:rPr>
        <w:t>, known as Wi-Fi HaLow in the marketplace</w:t>
      </w:r>
      <w:r w:rsidRPr="001A19CA">
        <w:rPr>
          <w:rStyle w:val="FootnoteReference"/>
          <w:sz w:val="24"/>
          <w:szCs w:val="24"/>
        </w:rPr>
        <w:footnoteReference w:id="5"/>
      </w:r>
      <w:r w:rsidRPr="001A19CA">
        <w:rPr>
          <w:sz w:val="24"/>
          <w:szCs w:val="24"/>
        </w:rPr>
        <w:t xml:space="preserve"> and now incorporated into the IEEE </w:t>
      </w:r>
      <w:r w:rsidR="005F1B85">
        <w:rPr>
          <w:sz w:val="24"/>
          <w:szCs w:val="24"/>
        </w:rPr>
        <w:t xml:space="preserve">Std </w:t>
      </w:r>
      <w:r w:rsidRPr="001A19CA">
        <w:rPr>
          <w:sz w:val="24"/>
          <w:szCs w:val="24"/>
        </w:rPr>
        <w:t>802.11-2024,</w:t>
      </w:r>
      <w:r w:rsidRPr="001A19CA">
        <w:rPr>
          <w:rStyle w:val="FootnoteReference"/>
          <w:sz w:val="24"/>
          <w:szCs w:val="24"/>
        </w:rPr>
        <w:footnoteReference w:id="6"/>
      </w:r>
      <w:r w:rsidRPr="001A19CA">
        <w:rPr>
          <w:sz w:val="24"/>
          <w:szCs w:val="24"/>
        </w:rPr>
        <w:t xml:space="preserve"> specifies mechanisms for the operation of Wi-Fi in the license exempt sub-1 GHz bands. IEEE 802.11ah was developed for long range, low power sensor and IoT networks and applications</w:t>
      </w:r>
      <w:r w:rsidRPr="001A19CA">
        <w:rPr>
          <w:sz w:val="24"/>
          <w:szCs w:val="24"/>
          <w:bdr w:val="none" w:sz="0" w:space="0" w:color="auto" w:frame="1"/>
        </w:rPr>
        <w:t xml:space="preserve">, which support many use cases of </w:t>
      </w:r>
      <w:r w:rsidR="005420EA" w:rsidRPr="001A19CA">
        <w:rPr>
          <w:sz w:val="24"/>
          <w:szCs w:val="24"/>
          <w:bdr w:val="none" w:sz="0" w:space="0" w:color="auto" w:frame="1"/>
        </w:rPr>
        <w:t>relevance</w:t>
      </w:r>
      <w:r w:rsidRPr="001A19CA">
        <w:rPr>
          <w:sz w:val="24"/>
          <w:szCs w:val="24"/>
          <w:bdr w:val="none" w:sz="0" w:space="0" w:color="auto" w:frame="1"/>
        </w:rPr>
        <w:t xml:space="preserve"> to </w:t>
      </w:r>
      <w:r w:rsidR="005420EA">
        <w:rPr>
          <w:sz w:val="24"/>
          <w:szCs w:val="24"/>
          <w:bdr w:val="none" w:sz="0" w:space="0" w:color="auto" w:frame="1"/>
        </w:rPr>
        <w:t>Colombia</w:t>
      </w:r>
      <w:r w:rsidR="00BE6771">
        <w:rPr>
          <w:sz w:val="24"/>
          <w:szCs w:val="24"/>
          <w:bdr w:val="none" w:sz="0" w:space="0" w:color="auto" w:frame="1"/>
        </w:rPr>
        <w:t>n marketplace</w:t>
      </w:r>
      <w:r w:rsidRPr="001A19CA">
        <w:rPr>
          <w:sz w:val="24"/>
          <w:szCs w:val="24"/>
          <w:bdr w:val="none" w:sz="0" w:space="0" w:color="auto" w:frame="1"/>
        </w:rPr>
        <w:t xml:space="preserve">. </w:t>
      </w:r>
      <w:r w:rsidRPr="001A19CA">
        <w:rPr>
          <w:sz w:val="24"/>
          <w:szCs w:val="24"/>
        </w:rPr>
        <w:t>It excels in long range coverage of over 1 km (subject to the maximum allowed transmit power)</w:t>
      </w:r>
      <w:r>
        <w:rPr>
          <w:rStyle w:val="FootnoteReference"/>
          <w:sz w:val="24"/>
          <w:szCs w:val="24"/>
        </w:rPr>
        <w:footnoteReference w:id="7"/>
      </w:r>
      <w:r w:rsidRPr="001A19CA">
        <w:rPr>
          <w:sz w:val="24"/>
          <w:szCs w:val="24"/>
        </w:rPr>
        <w:t xml:space="preserve"> and has excellent penetration through walls and obstacles. The standard supports a wide range of data rates that allow support for sensors and new applications that may combine video applications with sensing operation. It also introduced many features to increase energy efficiency and optimize device power consumption. </w:t>
      </w:r>
    </w:p>
    <w:p w14:paraId="32611099" w14:textId="77777777" w:rsidR="00EB56AF" w:rsidRPr="001A19CA" w:rsidRDefault="00EB56AF" w:rsidP="00EB56AF">
      <w:pPr>
        <w:pStyle w:val="ListParagraph"/>
        <w:jc w:val="both"/>
        <w:rPr>
          <w:rFonts w:ascii="Times New Roman" w:hAnsi="Times New Roman"/>
          <w:sz w:val="24"/>
          <w:szCs w:val="24"/>
        </w:rPr>
      </w:pPr>
    </w:p>
    <w:p w14:paraId="07755451" w14:textId="51F3198B" w:rsidR="00EB56AF" w:rsidRDefault="00EB56AF" w:rsidP="00EB56AF">
      <w:pPr>
        <w:jc w:val="both"/>
      </w:pPr>
      <w:r w:rsidRPr="001A19CA">
        <w:t xml:space="preserve">The IEEE 802.15.4 standard has excellent support for </w:t>
      </w:r>
      <w:r w:rsidR="002F28B2">
        <w:t xml:space="preserve">a wide range of </w:t>
      </w:r>
      <w:r w:rsidRPr="001A19CA">
        <w:t>IoT devices with low to extremely low energy consumption. IEEE Std 802.15.4-based Wi-SUN</w:t>
      </w:r>
      <w:r w:rsidRPr="001A19CA">
        <w:rPr>
          <w:rStyle w:val="FootnoteReference"/>
        </w:rPr>
        <w:footnoteReference w:id="8"/>
      </w:r>
      <w:r w:rsidRPr="001A19CA">
        <w:t xml:space="preserve"> specifies physical layer radio and medium access</w:t>
      </w:r>
      <w:r w:rsidRPr="005127AC">
        <w:t xml:space="preserve"> control mechanisms for operation in sub</w:t>
      </w:r>
      <w:r>
        <w:t>-</w:t>
      </w:r>
      <w:r w:rsidRPr="005127AC">
        <w:t>1</w:t>
      </w:r>
      <w:r>
        <w:t xml:space="preserve"> </w:t>
      </w:r>
      <w:r w:rsidRPr="005127AC">
        <w:t xml:space="preserve">GHz license exempt frequency bands from 169 MHz to 928 MHz. The technology was initially developed for </w:t>
      </w:r>
      <w:r w:rsidR="002F28B2">
        <w:t>Smart Utility Networks (</w:t>
      </w:r>
      <w:r w:rsidRPr="005127AC">
        <w:t>SUN</w:t>
      </w:r>
      <w:r w:rsidR="002F28B2">
        <w:t>)</w:t>
      </w:r>
      <w:r w:rsidRPr="005127AC">
        <w:t xml:space="preserve"> and other large scale IoT networks</w:t>
      </w:r>
      <w:r>
        <w:rPr>
          <w:rStyle w:val="FootnoteReference"/>
        </w:rPr>
        <w:footnoteReference w:id="9"/>
      </w:r>
      <w:r w:rsidRPr="005127AC">
        <w:t xml:space="preserve">, such as smart city networks. </w:t>
      </w:r>
      <w:r w:rsidR="002F28B2">
        <w:t>The propagation characteristics of the sub-1</w:t>
      </w:r>
      <w:r w:rsidR="00663E8F">
        <w:t xml:space="preserve"> </w:t>
      </w:r>
      <w:r w:rsidR="002F28B2">
        <w:t xml:space="preserve">GHz bands coupled with commonly used mesh network topologies </w:t>
      </w:r>
      <w:r w:rsidR="005959AC">
        <w:t>provide</w:t>
      </w:r>
      <w:r w:rsidR="002F28B2">
        <w:t xml:space="preserve"> flexible ways to cover large areas with low to very low transmit power, which provides support for both wide areas and high density coverage. </w:t>
      </w:r>
      <w:r w:rsidRPr="005127AC">
        <w:t>Devices using IEEE Std 802.15.4-202</w:t>
      </w:r>
      <w:r w:rsidR="002F28B2">
        <w:t>4</w:t>
      </w:r>
      <w:r w:rsidRPr="005127AC">
        <w:t xml:space="preserve"> SUN are ex</w:t>
      </w:r>
      <w:r>
        <w:t>tensively deployed as Wi-SUN home area network (HAN)</w:t>
      </w:r>
      <w:r w:rsidRPr="005127AC">
        <w:t xml:space="preserve"> and Wi-SUN </w:t>
      </w:r>
      <w:r>
        <w:t xml:space="preserve">field area network (FAN) </w:t>
      </w:r>
      <w:r w:rsidRPr="005127AC">
        <w:t>in a range of applications not only for smart utilities and smart cities</w:t>
      </w:r>
      <w:r>
        <w:rPr>
          <w:rStyle w:val="FootnoteReference"/>
        </w:rPr>
        <w:footnoteReference w:id="10"/>
      </w:r>
      <w:r w:rsidRPr="005127AC">
        <w:t xml:space="preserve"> but also for smart agriculture</w:t>
      </w:r>
      <w:r>
        <w:t xml:space="preserve"> </w:t>
      </w:r>
      <w:r w:rsidRPr="005127AC">
        <w:t>and healthcare</w:t>
      </w:r>
      <w:r>
        <w:rPr>
          <w:rStyle w:val="FootnoteReference"/>
        </w:rPr>
        <w:footnoteReference w:id="11"/>
      </w:r>
      <w:r w:rsidRPr="005127AC">
        <w:t>.</w:t>
      </w:r>
      <w:r w:rsidR="008D157E">
        <w:t xml:space="preserve"> </w:t>
      </w:r>
    </w:p>
    <w:p w14:paraId="03659799" w14:textId="77777777" w:rsidR="008D157E" w:rsidRDefault="008D157E" w:rsidP="00EB56AF">
      <w:pPr>
        <w:jc w:val="both"/>
      </w:pPr>
    </w:p>
    <w:p w14:paraId="3B169C3A" w14:textId="5C557677" w:rsidR="008D157E" w:rsidRDefault="008D157E" w:rsidP="00EB56AF">
      <w:pPr>
        <w:jc w:val="both"/>
      </w:pPr>
      <w:r>
        <w:t xml:space="preserve">The large diversity of uses enabled by IEEE Std 802.11 and IEEE Std </w:t>
      </w:r>
      <w:r w:rsidR="00663E8F">
        <w:t xml:space="preserve">802.15 </w:t>
      </w:r>
      <w:r>
        <w:t>based systems operating in su</w:t>
      </w:r>
      <w:r w:rsidR="00663E8F">
        <w:t>b</w:t>
      </w:r>
      <w:r>
        <w:t>-1</w:t>
      </w:r>
      <w:r w:rsidR="00663E8F">
        <w:t xml:space="preserve"> </w:t>
      </w:r>
      <w:r>
        <w:t xml:space="preserve">GHz bands, without the need for high power or exclusive access, is a proven means to achieve greater value from the limited available spectrum than from exclusive use. </w:t>
      </w:r>
    </w:p>
    <w:p w14:paraId="566BB241" w14:textId="77777777" w:rsidR="008D157E" w:rsidRDefault="008D157E" w:rsidP="00EB56AF">
      <w:pPr>
        <w:jc w:val="both"/>
      </w:pPr>
    </w:p>
    <w:p w14:paraId="30B97852" w14:textId="35918A83" w:rsidR="00A14FDD" w:rsidRPr="00662551" w:rsidRDefault="00A14FDD" w:rsidP="00A14FDD">
      <w:pPr>
        <w:jc w:val="both"/>
        <w:rPr>
          <w:rFonts w:eastAsia="Times New Roman"/>
        </w:rPr>
      </w:pPr>
      <w:r>
        <w:t xml:space="preserve">IEEE 802 LMSC respectfully requests ANE to consider </w:t>
      </w:r>
      <w:r>
        <w:rPr>
          <w:rFonts w:eastAsia="Times New Roman"/>
        </w:rPr>
        <w:t>introducing IEEE 802.</w:t>
      </w:r>
      <w:r w:rsidR="00127910">
        <w:rPr>
          <w:rFonts w:eastAsia="Times New Roman"/>
        </w:rPr>
        <w:t>11ah-based HaLow and</w:t>
      </w:r>
      <w:r>
        <w:rPr>
          <w:rFonts w:eastAsia="Times New Roman"/>
        </w:rPr>
        <w:t xml:space="preserve"> IEEE 802.15.4-based </w:t>
      </w:r>
      <w:r w:rsidR="00127910">
        <w:rPr>
          <w:rFonts w:eastAsia="Times New Roman"/>
        </w:rPr>
        <w:t>Wi-</w:t>
      </w:r>
      <w:r>
        <w:rPr>
          <w:rFonts w:eastAsia="Times New Roman"/>
        </w:rPr>
        <w:t xml:space="preserve">SUN as additional radio-based technologies that provide low-power communications for various applications that are </w:t>
      </w:r>
      <w:r w:rsidRPr="00662551">
        <w:rPr>
          <w:rFonts w:eastAsia="Times New Roman"/>
        </w:rPr>
        <w:t xml:space="preserve">of </w:t>
      </w:r>
      <w:proofErr w:type="gramStart"/>
      <w:r w:rsidRPr="00662551">
        <w:rPr>
          <w:rFonts w:eastAsia="Times New Roman"/>
        </w:rPr>
        <w:t>particular relevance</w:t>
      </w:r>
      <w:proofErr w:type="gramEnd"/>
      <w:r w:rsidRPr="00662551">
        <w:rPr>
          <w:rFonts w:eastAsia="Times New Roman"/>
        </w:rPr>
        <w:t xml:space="preserve"> to </w:t>
      </w:r>
      <w:r w:rsidR="00127910">
        <w:rPr>
          <w:rFonts w:eastAsia="Times New Roman"/>
        </w:rPr>
        <w:t>rural and remote areas in Colombia</w:t>
      </w:r>
      <w:r>
        <w:rPr>
          <w:rFonts w:eastAsia="Times New Roman"/>
        </w:rPr>
        <w:t>.</w:t>
      </w:r>
    </w:p>
    <w:p w14:paraId="3B306E9C" w14:textId="77777777" w:rsidR="00EB56AF" w:rsidRDefault="00EB56AF" w:rsidP="00EB56AF">
      <w:pPr>
        <w:jc w:val="both"/>
      </w:pPr>
    </w:p>
    <w:p w14:paraId="3AE512F4" w14:textId="7C5B767D" w:rsidR="00C24AF3" w:rsidRPr="00A45FD0" w:rsidRDefault="00C24AF3" w:rsidP="00C24AF3">
      <w:pPr>
        <w:jc w:val="both"/>
        <w:rPr>
          <w:b/>
          <w:bCs/>
          <w:i/>
          <w:iCs/>
        </w:rPr>
      </w:pPr>
      <w:r w:rsidRPr="00645475">
        <w:rPr>
          <w:b/>
          <w:bCs/>
          <w:i/>
          <w:iCs/>
          <w:highlight w:val="yellow"/>
        </w:rPr>
        <w:t>Proposed changes to Table 15.A</w:t>
      </w:r>
    </w:p>
    <w:p w14:paraId="3B5D3C07" w14:textId="77777777" w:rsidR="00C24AF3" w:rsidRDefault="00C24AF3" w:rsidP="00EB56AF">
      <w:pPr>
        <w:jc w:val="both"/>
      </w:pPr>
    </w:p>
    <w:p w14:paraId="6013FE34" w14:textId="1766AC23" w:rsidR="00965748" w:rsidRDefault="008A11AC" w:rsidP="00EB56AF">
      <w:pPr>
        <w:jc w:val="both"/>
      </w:pPr>
      <w:r w:rsidRPr="00645475">
        <w:rPr>
          <w:highlight w:val="yellow"/>
        </w:rPr>
        <w:lastRenderedPageBreak/>
        <w:t xml:space="preserve">While </w:t>
      </w:r>
      <w:r w:rsidRPr="00645475">
        <w:rPr>
          <w:rStyle w:val="None"/>
          <w:highlight w:val="yellow"/>
        </w:rPr>
        <w:t>IEEE 802 LMSC</w:t>
      </w:r>
      <w:r w:rsidRPr="00645475">
        <w:rPr>
          <w:rStyle w:val="None"/>
          <w:highlight w:val="yellow"/>
        </w:rPr>
        <w:t xml:space="preserve"> supports ANE’s proposal </w:t>
      </w:r>
      <w:r w:rsidR="002874B6" w:rsidRPr="00645475">
        <w:rPr>
          <w:rStyle w:val="None"/>
          <w:highlight w:val="yellow"/>
        </w:rPr>
        <w:t>to adopt</w:t>
      </w:r>
      <w:r w:rsidRPr="00645475">
        <w:rPr>
          <w:rStyle w:val="None"/>
          <w:highlight w:val="yellow"/>
        </w:rPr>
        <w:t xml:space="preserve"> a flexible use of the 900 MHz band</w:t>
      </w:r>
      <w:r w:rsidRPr="00645475">
        <w:rPr>
          <w:rStyle w:val="None"/>
          <w:highlight w:val="yellow"/>
        </w:rPr>
        <w:t xml:space="preserve">, </w:t>
      </w:r>
      <w:r w:rsidR="00FD25B2" w:rsidRPr="00645475">
        <w:rPr>
          <w:rStyle w:val="None"/>
          <w:highlight w:val="yellow"/>
        </w:rPr>
        <w:t xml:space="preserve">we would like to suggest mentioning explicitly that the FDD configuration is applicable to the operation of IMT.  For any other </w:t>
      </w:r>
      <w:r w:rsidR="00FD25B2" w:rsidRPr="00645475">
        <w:rPr>
          <w:rFonts w:eastAsia="Times New Roman"/>
          <w:highlight w:val="yellow"/>
        </w:rPr>
        <w:t xml:space="preserve">license-exempt </w:t>
      </w:r>
      <w:r w:rsidR="00FD25B2" w:rsidRPr="00645475">
        <w:rPr>
          <w:rFonts w:eastAsia="Times New Roman"/>
          <w:highlight w:val="yellow"/>
        </w:rPr>
        <w:t>radio-based technologies</w:t>
      </w:r>
      <w:r w:rsidR="00FD25B2" w:rsidRPr="00645475">
        <w:rPr>
          <w:rFonts w:eastAsia="Times New Roman"/>
          <w:highlight w:val="yellow"/>
        </w:rPr>
        <w:t xml:space="preserve"> operating </w:t>
      </w:r>
      <w:r w:rsidR="00965748" w:rsidRPr="00645475">
        <w:rPr>
          <w:rFonts w:eastAsia="Times New Roman"/>
          <w:highlight w:val="yellow"/>
        </w:rPr>
        <w:t xml:space="preserve">at either 896 MHz to 915 MHz or 941 MHz to 960 MHz band, we respectfully ask ANE to consider following </w:t>
      </w:r>
      <w:r w:rsidR="002268C1" w:rsidRPr="00645475">
        <w:rPr>
          <w:rFonts w:eastAsia="Times New Roman"/>
          <w:highlight w:val="yellow"/>
        </w:rPr>
        <w:t xml:space="preserve">the </w:t>
      </w:r>
      <w:r w:rsidR="002268C1" w:rsidRPr="00645475">
        <w:rPr>
          <w:rFonts w:eastAsia="Calibri"/>
          <w:highlight w:val="yellow"/>
        </w:rPr>
        <w:t>FCC Part 15 rules</w:t>
      </w:r>
      <w:r w:rsidR="002268C1" w:rsidRPr="00645475">
        <w:rPr>
          <w:rStyle w:val="FootnoteReference"/>
          <w:rFonts w:eastAsia="Calibri"/>
          <w:highlight w:val="yellow"/>
        </w:rPr>
        <w:footnoteReference w:id="12"/>
      </w:r>
      <w:r w:rsidR="002268C1" w:rsidRPr="00645475">
        <w:rPr>
          <w:rFonts w:eastAsia="Calibri"/>
          <w:highlight w:val="yellow"/>
        </w:rPr>
        <w:t>.</w:t>
      </w:r>
    </w:p>
    <w:p w14:paraId="27DA1C12" w14:textId="77777777" w:rsidR="00C24AF3" w:rsidRDefault="00C24AF3" w:rsidP="00EB56AF">
      <w:pPr>
        <w:jc w:val="both"/>
      </w:pPr>
    </w:p>
    <w:p w14:paraId="723F89EF" w14:textId="77777777" w:rsidR="006B0D31" w:rsidRDefault="00BE2150" w:rsidP="002922F2">
      <w:pPr>
        <w:pStyle w:val="BodyA"/>
        <w:rPr>
          <w:rStyle w:val="None"/>
          <w:b/>
          <w:bCs/>
          <w:sz w:val="24"/>
          <w:szCs w:val="24"/>
          <w:lang w:val="it-IT"/>
        </w:rPr>
      </w:pPr>
      <w:r>
        <w:rPr>
          <w:rStyle w:val="None"/>
          <w:b/>
          <w:bCs/>
          <w:sz w:val="24"/>
          <w:szCs w:val="24"/>
          <w:lang w:val="it-IT"/>
        </w:rPr>
        <w:t>Conclusion</w:t>
      </w:r>
    </w:p>
    <w:p w14:paraId="0A9B8A0B" w14:textId="77777777" w:rsidR="006B0D31" w:rsidRDefault="006B0D31" w:rsidP="002922F2">
      <w:pPr>
        <w:pStyle w:val="BodyA"/>
        <w:rPr>
          <w:rStyle w:val="None"/>
          <w:sz w:val="24"/>
          <w:szCs w:val="24"/>
        </w:rPr>
      </w:pPr>
    </w:p>
    <w:p w14:paraId="0C0B70FC" w14:textId="1C544B2C" w:rsidR="006B0D31" w:rsidRPr="003F69AC" w:rsidRDefault="00BE2150" w:rsidP="002922F2">
      <w:pPr>
        <w:pStyle w:val="BodyA"/>
        <w:jc w:val="both"/>
        <w:rPr>
          <w:sz w:val="24"/>
          <w:szCs w:val="24"/>
          <w:shd w:val="clear" w:color="auto" w:fill="FFFF00"/>
        </w:rPr>
      </w:pPr>
      <w:r>
        <w:rPr>
          <w:rStyle w:val="None"/>
          <w:sz w:val="24"/>
          <w:szCs w:val="24"/>
        </w:rPr>
        <w:t xml:space="preserve">IEEE 802 LMSC thanks </w:t>
      </w:r>
      <w:r w:rsidR="001A2E2D">
        <w:rPr>
          <w:rStyle w:val="None"/>
          <w:sz w:val="24"/>
          <w:szCs w:val="24"/>
        </w:rPr>
        <w:t xml:space="preserve">ANE </w:t>
      </w:r>
      <w:r>
        <w:rPr>
          <w:rStyle w:val="None"/>
          <w:sz w:val="24"/>
          <w:szCs w:val="24"/>
        </w:rPr>
        <w:t xml:space="preserve">for the opportunity to provide this submission and respectfully requests to consider </w:t>
      </w:r>
      <w:r w:rsidR="00D604E8">
        <w:rPr>
          <w:rStyle w:val="None"/>
          <w:sz w:val="24"/>
          <w:szCs w:val="24"/>
        </w:rPr>
        <w:t>the</w:t>
      </w:r>
      <w:r w:rsidR="003F69AC">
        <w:rPr>
          <w:rStyle w:val="None"/>
          <w:sz w:val="24"/>
          <w:szCs w:val="24"/>
        </w:rPr>
        <w:t xml:space="preserve"> responses </w:t>
      </w:r>
      <w:r w:rsidR="00AD1F3C">
        <w:rPr>
          <w:rStyle w:val="None"/>
          <w:sz w:val="24"/>
          <w:szCs w:val="24"/>
        </w:rPr>
        <w:t>provided in this document</w:t>
      </w:r>
      <w:r w:rsidR="00BF5467">
        <w:rPr>
          <w:rStyle w:val="None"/>
          <w:sz w:val="24"/>
          <w:szCs w:val="24"/>
        </w:rPr>
        <w:t>.</w:t>
      </w:r>
    </w:p>
    <w:p w14:paraId="2DFA34BC" w14:textId="77777777" w:rsidR="006B0D31" w:rsidRDefault="006B0D31" w:rsidP="002922F2">
      <w:pPr>
        <w:pStyle w:val="BodyA"/>
        <w:rPr>
          <w:rStyle w:val="None"/>
          <w:sz w:val="24"/>
          <w:szCs w:val="24"/>
        </w:rPr>
      </w:pPr>
    </w:p>
    <w:p w14:paraId="72C5EB2F" w14:textId="77777777" w:rsidR="006B0D31" w:rsidRDefault="00BE2150" w:rsidP="002922F2">
      <w:pPr>
        <w:pStyle w:val="BodyA"/>
        <w:rPr>
          <w:rStyle w:val="None"/>
          <w:sz w:val="24"/>
          <w:szCs w:val="24"/>
        </w:rPr>
      </w:pPr>
      <w:r>
        <w:rPr>
          <w:rStyle w:val="None"/>
          <w:rFonts w:eastAsia="Arial Unicode MS" w:cs="Arial Unicode MS"/>
          <w:sz w:val="24"/>
          <w:szCs w:val="24"/>
        </w:rPr>
        <w:t>Respectfully submitted</w:t>
      </w:r>
    </w:p>
    <w:p w14:paraId="2DDC5094" w14:textId="77777777" w:rsidR="006B0D31" w:rsidRDefault="006B0D31" w:rsidP="002922F2">
      <w:pPr>
        <w:pStyle w:val="BodyA"/>
        <w:rPr>
          <w:rStyle w:val="None"/>
          <w:sz w:val="24"/>
          <w:szCs w:val="24"/>
        </w:rPr>
      </w:pPr>
    </w:p>
    <w:p w14:paraId="780C03D2" w14:textId="77777777" w:rsidR="006B0D31" w:rsidRDefault="00BE2150" w:rsidP="002922F2">
      <w:pPr>
        <w:pStyle w:val="BodyA"/>
        <w:rPr>
          <w:rStyle w:val="None"/>
          <w:sz w:val="24"/>
          <w:szCs w:val="24"/>
        </w:rPr>
      </w:pPr>
      <w:r>
        <w:rPr>
          <w:rStyle w:val="None"/>
          <w:rFonts w:eastAsia="Arial Unicode MS" w:cs="Arial Unicode MS"/>
          <w:sz w:val="24"/>
          <w:szCs w:val="24"/>
        </w:rPr>
        <w:t xml:space="preserve">By: /ss/. </w:t>
      </w:r>
    </w:p>
    <w:p w14:paraId="7FFB891E" w14:textId="77777777" w:rsidR="006B0D31" w:rsidRPr="00212752" w:rsidRDefault="00BE2150" w:rsidP="002922F2">
      <w:pPr>
        <w:pStyle w:val="BodyA"/>
        <w:rPr>
          <w:rStyle w:val="None"/>
          <w:sz w:val="24"/>
          <w:szCs w:val="24"/>
        </w:rPr>
      </w:pPr>
      <w:r w:rsidRPr="00212752">
        <w:rPr>
          <w:rStyle w:val="None"/>
          <w:sz w:val="24"/>
          <w:szCs w:val="24"/>
        </w:rPr>
        <w:t>James Gilb</w:t>
      </w:r>
    </w:p>
    <w:p w14:paraId="6FC8516F" w14:textId="77777777" w:rsidR="006B0D31" w:rsidRDefault="00BE2150" w:rsidP="002922F2">
      <w:pPr>
        <w:pStyle w:val="BodyA"/>
        <w:rPr>
          <w:rStyle w:val="None"/>
          <w:sz w:val="24"/>
          <w:szCs w:val="24"/>
        </w:rPr>
      </w:pPr>
      <w:r>
        <w:rPr>
          <w:rStyle w:val="None"/>
          <w:rFonts w:eastAsia="Arial Unicode MS" w:cs="Arial Unicode MS"/>
          <w:sz w:val="24"/>
          <w:szCs w:val="24"/>
        </w:rPr>
        <w:t xml:space="preserve">IEEE 802 LAN/MAN Standards Committee Chairman </w:t>
      </w:r>
    </w:p>
    <w:p w14:paraId="72E9142B" w14:textId="77777777" w:rsidR="006B0D31" w:rsidRDefault="00BE2150" w:rsidP="002922F2">
      <w:pPr>
        <w:pStyle w:val="BodyA"/>
      </w:pPr>
      <w:r>
        <w:rPr>
          <w:rStyle w:val="None"/>
          <w:rFonts w:eastAsia="Arial Unicode MS" w:cs="Arial Unicode MS"/>
          <w:sz w:val="24"/>
          <w:szCs w:val="24"/>
        </w:rPr>
        <w:t>em: gilb_ieee@tuta.com</w:t>
      </w:r>
    </w:p>
    <w:sectPr w:rsidR="006B0D31" w:rsidSect="00B52780">
      <w:headerReference w:type="default" r:id="rId13"/>
      <w:footerReference w:type="even" r:id="rId14"/>
      <w:footerReference w:type="default" r:id="rId15"/>
      <w:footerReference w:type="first" r:id="rId16"/>
      <w:pgSz w:w="12240" w:h="15840"/>
      <w:pgMar w:top="1080" w:right="1080" w:bottom="1080" w:left="1800" w:header="432" w:footer="432" w:gutter="0"/>
      <w:lnNumType w:countBy="1" w:restart="continuous"/>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enjamin Rolfe" w:date="2025-06-18T17:00:00Z" w:initials="BR">
    <w:p w14:paraId="49B8EBAE" w14:textId="77777777" w:rsidR="00C27C3A" w:rsidRDefault="002F28B2" w:rsidP="00C27C3A">
      <w:pPr>
        <w:pStyle w:val="CommentText"/>
      </w:pPr>
      <w:r>
        <w:rPr>
          <w:rStyle w:val="CommentReference"/>
        </w:rPr>
        <w:annotationRef/>
      </w:r>
      <w:r w:rsidR="00C27C3A">
        <w:t>@Phil:  something on  Central and South America would be good.   Also why not mention other regions. In the consultation the refer to international harmonization, so OK to mention other places where the s1G bands are being used, and it’s a lot of stuff!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B8EB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28B103" w16cex:dateUtc="2025-06-19T0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B8EBAE" w16cid:durableId="0428B1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F3735" w14:textId="77777777" w:rsidR="008C2118" w:rsidRDefault="008C2118">
      <w:r>
        <w:separator/>
      </w:r>
    </w:p>
  </w:endnote>
  <w:endnote w:type="continuationSeparator" w:id="0">
    <w:p w14:paraId="6BD8F8FA" w14:textId="77777777" w:rsidR="008C2118" w:rsidRDefault="008C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C8EC" w14:textId="0B3DF418" w:rsidR="00ED4900" w:rsidRDefault="009D1A9D">
    <w:pPr>
      <w:pStyle w:val="Footer"/>
    </w:pPr>
    <w:r>
      <w:rPr>
        <w:noProof/>
      </w:rPr>
      <mc:AlternateContent>
        <mc:Choice Requires="wps">
          <w:drawing>
            <wp:anchor distT="0" distB="0" distL="0" distR="0" simplePos="0" relativeHeight="251658241" behindDoc="0" locked="0" layoutInCell="1" allowOverlap="1" wp14:anchorId="62C9FFA1" wp14:editId="190D9C24">
              <wp:simplePos x="635" y="635"/>
              <wp:positionH relativeFrom="page">
                <wp:align>left</wp:align>
              </wp:positionH>
              <wp:positionV relativeFrom="page">
                <wp:align>bottom</wp:align>
              </wp:positionV>
              <wp:extent cx="258445" cy="205740"/>
              <wp:effectExtent l="0" t="0" r="0" b="0"/>
              <wp:wrapNone/>
              <wp:docPr id="64441895"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2C9FFA1" id="_x0000_t202" coordsize="21600,21600" o:spt="202" path="m,l,21600r21600,l21600,xe">
              <v:stroke joinstyle="miter"/>
              <v:path gradientshapeok="t" o:connecttype="rect"/>
            </v:shapetype>
            <v:shape id="Text Box 7" o:spid="_x0000_s1028"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" filled="f" stroked="f">
              <v:textbox style="mso-fit-shape-to-text:t" inset="20pt,0,0,15pt">
                <w:txbxContent>
                  <w:p w14:paraId="68AE439B" w14:textId="0064866D"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3CA1" w14:textId="25D68509" w:rsidR="006B0D31" w:rsidRPr="002524C2" w:rsidRDefault="009D1A9D">
    <w:pPr>
      <w:pStyle w:val="Footer"/>
      <w:tabs>
        <w:tab w:val="clear" w:pos="6480"/>
        <w:tab w:val="clear" w:pos="12960"/>
        <w:tab w:val="center" w:pos="4680"/>
        <w:tab w:val="right" w:pos="9340"/>
      </w:tabs>
      <w:rPr>
        <w:lang w:val="fr-CA"/>
      </w:rPr>
    </w:pPr>
    <w:r>
      <w:rPr>
        <w:noProof/>
      </w:rPr>
      <mc:AlternateContent>
        <mc:Choice Requires="wps">
          <w:drawing>
            <wp:anchor distT="0" distB="0" distL="0" distR="0" simplePos="0" relativeHeight="251658242" behindDoc="0" locked="0" layoutInCell="1" allowOverlap="1" wp14:anchorId="329923C5" wp14:editId="4F3CAC6C">
              <wp:simplePos x="0" y="0"/>
              <wp:positionH relativeFrom="page">
                <wp:align>left</wp:align>
              </wp:positionH>
              <wp:positionV relativeFrom="page">
                <wp:align>bottom</wp:align>
              </wp:positionV>
              <wp:extent cx="258445" cy="205740"/>
              <wp:effectExtent l="0" t="0" r="0" b="0"/>
              <wp:wrapNone/>
              <wp:docPr id="1527743708" name="Text Box 8"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29923C5" id="_x0000_t202" coordsize="21600,21600" o:spt="202" path="m,l,21600r21600,l21600,xe">
              <v:stroke joinstyle="miter"/>
              <v:path gradientshapeok="t" o:connecttype="rect"/>
            </v:shapetype>
            <v:shape id="Text Box 8" o:spid="_x0000_s1029"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" filled="f" stroked="f">
              <v:textbox style="mso-fit-shape-to-text:t" inset="20pt,0,0,15pt">
                <w:txbxContent>
                  <w:p w14:paraId="28DC8EE5" w14:textId="3062BA83"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roofErr w:type="spellStart"/>
    <w:r w:rsidR="00BE2150" w:rsidRPr="008E36E8">
      <w:rPr>
        <w:lang w:val="fr-CA"/>
      </w:rPr>
      <w:t>Submission</w:t>
    </w:r>
    <w:proofErr w:type="spellEnd"/>
    <w:r w:rsidR="00BE2150">
      <w:rPr>
        <w:lang w:val="fr-FR"/>
      </w:rPr>
      <w:tab/>
      <w:t xml:space="preserve">page </w:t>
    </w:r>
    <w:r w:rsidR="00BE2150">
      <w:fldChar w:fldCharType="begin"/>
    </w:r>
    <w:r w:rsidR="00BE2150" w:rsidRPr="008E36E8">
      <w:rPr>
        <w:lang w:val="fr-CA"/>
      </w:rPr>
      <w:instrText xml:space="preserve"> PAGE </w:instrText>
    </w:r>
    <w:r w:rsidR="00BE2150">
      <w:fldChar w:fldCharType="separate"/>
    </w:r>
    <w:r w:rsidR="004E5358" w:rsidRPr="008E36E8">
      <w:rPr>
        <w:noProof/>
        <w:lang w:val="fr-CA"/>
      </w:rPr>
      <w:t>1</w:t>
    </w:r>
    <w:r w:rsidR="00BE2150">
      <w:fldChar w:fldCharType="end"/>
    </w:r>
    <w:r w:rsidR="00C803ED">
      <w:rPr>
        <w:lang w:val="fr-FR"/>
      </w:rPr>
      <w:tab/>
    </w:r>
    <w:r w:rsidR="008B7A77">
      <w:rPr>
        <w:lang w:val="fr-FR"/>
      </w:rPr>
      <w:t>Edward Au (Self</w:t>
    </w:r>
    <w:r w:rsidR="00BE215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DEB8" w14:textId="367D3C61" w:rsidR="00ED4900" w:rsidRDefault="009D1A9D">
    <w:pPr>
      <w:pStyle w:val="Footer"/>
    </w:pPr>
    <w:r>
      <w:rPr>
        <w:noProof/>
      </w:rPr>
      <mc:AlternateContent>
        <mc:Choice Requires="wps">
          <w:drawing>
            <wp:anchor distT="0" distB="0" distL="0" distR="0" simplePos="0" relativeHeight="251658240" behindDoc="0" locked="0" layoutInCell="1" allowOverlap="1" wp14:anchorId="7D822EC6" wp14:editId="29193AB4">
              <wp:simplePos x="635" y="635"/>
              <wp:positionH relativeFrom="page">
                <wp:align>left</wp:align>
              </wp:positionH>
              <wp:positionV relativeFrom="page">
                <wp:align>bottom</wp:align>
              </wp:positionV>
              <wp:extent cx="258445" cy="205740"/>
              <wp:effectExtent l="0" t="0" r="0" b="0"/>
              <wp:wrapNone/>
              <wp:docPr id="725493068"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a:effectLst/>
                      <a:sp3d/>
                    </wps:spPr>
                    <wps:txbx>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7D822EC6" id="_x0000_t202" coordsize="21600,21600" o:spt="202" path="m,l,21600r21600,l21600,xe">
              <v:stroke joinstyle="miter"/>
              <v:path gradientshapeok="t" o:connecttype="rect"/>
            </v:shapetype>
            <v:shape id="Text Box 6" o:spid="_x0000_s1030"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" filled="f" stroked="f">
              <v:textbox style="mso-fit-shape-to-text:t" inset="20pt,0,0,15pt">
                <w:txbxContent>
                  <w:p w14:paraId="489FA004" w14:textId="2ECA862E" w:rsidR="009D1A9D" w:rsidRPr="009D1A9D" w:rsidRDefault="009D1A9D" w:rsidP="009D1A9D">
                    <w:pPr>
                      <w:rPr>
                        <w:rFonts w:ascii="Calibri" w:eastAsia="Calibri" w:hAnsi="Calibri" w:cs="Calibri"/>
                        <w:noProof/>
                        <w:color w:val="000000"/>
                        <w:sz w:val="2"/>
                        <w:szCs w:val="2"/>
                      </w:rPr>
                    </w:pPr>
                    <w:r w:rsidRPr="009D1A9D">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9E6ED" w14:textId="77777777" w:rsidR="008C2118" w:rsidRDefault="008C2118">
      <w:r>
        <w:separator/>
      </w:r>
    </w:p>
  </w:footnote>
  <w:footnote w:type="continuationSeparator" w:id="0">
    <w:p w14:paraId="619BB3C1" w14:textId="77777777" w:rsidR="008C2118" w:rsidRDefault="008C2118">
      <w:r>
        <w:continuationSeparator/>
      </w:r>
    </w:p>
  </w:footnote>
  <w:footnote w:type="continuationNotice" w:id="1">
    <w:p w14:paraId="550A4460" w14:textId="77777777" w:rsidR="008C2118" w:rsidRDefault="008C2118"/>
  </w:footnote>
  <w:footnote w:id="2">
    <w:p w14:paraId="7225F587" w14:textId="58DBDEC0" w:rsidR="006B0D31" w:rsidRPr="009F4295" w:rsidRDefault="00BE2150">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This document solely represents the views of IEEE 802 LMSC and does not necessarily represent a position of either IEEE or the IEEE Standards Association.</w:t>
      </w:r>
    </w:p>
  </w:footnote>
  <w:footnote w:id="3">
    <w:p w14:paraId="7CF27D40" w14:textId="77777777" w:rsidR="00EB56AF" w:rsidRPr="000C26A5" w:rsidRDefault="00EB56AF" w:rsidP="00EB56AF">
      <w:pPr>
        <w:pStyle w:val="FootnoteText"/>
        <w:rPr>
          <w:sz w:val="16"/>
          <w:szCs w:val="16"/>
        </w:rPr>
      </w:pPr>
      <w:r w:rsidRPr="001A19CA">
        <w:rPr>
          <w:rStyle w:val="FootnoteReference"/>
          <w:sz w:val="16"/>
          <w:szCs w:val="16"/>
        </w:rPr>
        <w:footnoteRef/>
      </w:r>
      <w:r w:rsidRPr="001A19CA">
        <w:rPr>
          <w:sz w:val="16"/>
          <w:szCs w:val="16"/>
        </w:rPr>
        <w:t xml:space="preserve"> Information derived from </w:t>
      </w:r>
      <w:proofErr w:type="spellStart"/>
      <w:r w:rsidRPr="001A19CA">
        <w:rPr>
          <w:sz w:val="16"/>
          <w:szCs w:val="16"/>
        </w:rPr>
        <w:t>Guidehouse</w:t>
      </w:r>
      <w:proofErr w:type="spellEnd"/>
      <w:r w:rsidRPr="001A19CA">
        <w:rPr>
          <w:sz w:val="16"/>
          <w:szCs w:val="16"/>
        </w:rPr>
        <w:t xml:space="preserve"> Global AMI Tracker 4Q23 research data.</w:t>
      </w:r>
    </w:p>
  </w:footnote>
  <w:footnote w:id="4">
    <w:p w14:paraId="7DBC016C" w14:textId="2AAFAF8E" w:rsidR="00EB56AF" w:rsidRPr="00F0672D" w:rsidRDefault="00EB56AF" w:rsidP="00EB56AF">
      <w:pPr>
        <w:pStyle w:val="FootnoteText"/>
        <w:jc w:val="both"/>
        <w:rPr>
          <w:sz w:val="16"/>
          <w:szCs w:val="16"/>
        </w:rPr>
      </w:pPr>
      <w:r w:rsidRPr="00F0672D">
        <w:rPr>
          <w:rStyle w:val="FootnoteReference"/>
          <w:sz w:val="16"/>
          <w:szCs w:val="16"/>
        </w:rPr>
        <w:footnoteRef/>
      </w:r>
      <w:r w:rsidRPr="00F0672D">
        <w:rPr>
          <w:sz w:val="16"/>
          <w:szCs w:val="16"/>
        </w:rPr>
        <w:t xml:space="preserve"> 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 IEEE Std 802.11ah-2016 (Amendment to IEEE Std 802.11-2016, as amended by IEEE Std 802.11a</w:t>
      </w:r>
      <w:r w:rsidR="00BE6771">
        <w:rPr>
          <w:sz w:val="16"/>
          <w:szCs w:val="16"/>
        </w:rPr>
        <w:t>h</w:t>
      </w:r>
      <w:r w:rsidRPr="00F0672D">
        <w:rPr>
          <w:sz w:val="16"/>
          <w:szCs w:val="16"/>
        </w:rPr>
        <w:t xml:space="preserve">-2016), vol., no., pp.1-594, 5 May 2017, </w:t>
      </w:r>
      <w:proofErr w:type="spellStart"/>
      <w:r w:rsidRPr="00F0672D">
        <w:rPr>
          <w:sz w:val="16"/>
          <w:szCs w:val="16"/>
        </w:rPr>
        <w:t>doi</w:t>
      </w:r>
      <w:proofErr w:type="spellEnd"/>
      <w:r w:rsidRPr="00F0672D">
        <w:rPr>
          <w:sz w:val="16"/>
          <w:szCs w:val="16"/>
        </w:rPr>
        <w:t>: 10.1109/IEEESTD.2017.7920364.</w:t>
      </w:r>
    </w:p>
  </w:footnote>
  <w:footnote w:id="5">
    <w:p w14:paraId="308F9222" w14:textId="60F4A526" w:rsidR="00EB56AF" w:rsidRPr="00F0672D" w:rsidRDefault="00EB56AF" w:rsidP="00EB56AF">
      <w:pPr>
        <w:pStyle w:val="FootnoteText"/>
        <w:jc w:val="both"/>
        <w:rPr>
          <w:sz w:val="16"/>
          <w:szCs w:val="16"/>
        </w:rPr>
      </w:pPr>
      <w:r w:rsidRPr="00F0672D">
        <w:rPr>
          <w:rStyle w:val="FootnoteReference"/>
          <w:sz w:val="16"/>
          <w:szCs w:val="16"/>
        </w:rPr>
        <w:footnoteRef/>
      </w:r>
      <w:r w:rsidRPr="00F0672D">
        <w:rPr>
          <w:sz w:val="16"/>
          <w:szCs w:val="16"/>
        </w:rPr>
        <w:t xml:space="preserve"> Wi-Fi Alliance: Wi-Fi </w:t>
      </w:r>
      <w:r w:rsidR="00F0672D" w:rsidRPr="00F0672D">
        <w:rPr>
          <w:sz w:val="16"/>
          <w:szCs w:val="16"/>
        </w:rPr>
        <w:t>(MAC/PHY) technologies</w:t>
      </w:r>
      <w:r w:rsidRPr="00F0672D">
        <w:rPr>
          <w:sz w:val="16"/>
          <w:szCs w:val="16"/>
        </w:rPr>
        <w:t xml:space="preserve">, </w:t>
      </w:r>
      <w:hyperlink r:id="rId1" w:history="1">
        <w:r w:rsidR="00F0672D" w:rsidRPr="00F0672D">
          <w:rPr>
            <w:rStyle w:val="Hyperlink"/>
            <w:sz w:val="16"/>
            <w:szCs w:val="16"/>
          </w:rPr>
          <w:t>https://www.wi-fi.org/wi-fi-macphy</w:t>
        </w:r>
      </w:hyperlink>
      <w:r w:rsidR="00F0672D" w:rsidRPr="00F0672D">
        <w:rPr>
          <w:sz w:val="16"/>
          <w:szCs w:val="16"/>
        </w:rPr>
        <w:t xml:space="preserve"> </w:t>
      </w:r>
      <w:r w:rsidRPr="00F0672D">
        <w:rPr>
          <w:sz w:val="16"/>
          <w:szCs w:val="16"/>
        </w:rPr>
        <w:t>[</w:t>
      </w:r>
      <w:r w:rsidR="00F0672D" w:rsidRPr="00F0672D">
        <w:rPr>
          <w:sz w:val="16"/>
          <w:szCs w:val="16"/>
        </w:rPr>
        <w:t xml:space="preserve">Last </w:t>
      </w:r>
      <w:r w:rsidRPr="00F0672D">
        <w:rPr>
          <w:sz w:val="16"/>
          <w:szCs w:val="16"/>
        </w:rPr>
        <w:t xml:space="preserve">accessed: </w:t>
      </w:r>
      <w:r w:rsidR="00A45FD0">
        <w:rPr>
          <w:sz w:val="16"/>
          <w:szCs w:val="16"/>
        </w:rPr>
        <w:t>25</w:t>
      </w:r>
      <w:r w:rsidR="00A45FD0" w:rsidRPr="00F0672D">
        <w:rPr>
          <w:sz w:val="16"/>
          <w:szCs w:val="16"/>
        </w:rPr>
        <w:t xml:space="preserve"> </w:t>
      </w:r>
      <w:r w:rsidR="00F0672D" w:rsidRPr="00F0672D">
        <w:rPr>
          <w:sz w:val="16"/>
          <w:szCs w:val="16"/>
        </w:rPr>
        <w:t>June 2025</w:t>
      </w:r>
      <w:r w:rsidRPr="00F0672D">
        <w:rPr>
          <w:sz w:val="16"/>
          <w:szCs w:val="16"/>
        </w:rPr>
        <w:t>]</w:t>
      </w:r>
      <w:r w:rsidR="00F0672D">
        <w:rPr>
          <w:sz w:val="16"/>
          <w:szCs w:val="16"/>
        </w:rPr>
        <w:t>.</w:t>
      </w:r>
    </w:p>
  </w:footnote>
  <w:footnote w:id="6">
    <w:p w14:paraId="0EE5EC9C" w14:textId="1203FF2E" w:rsidR="00EB56AF" w:rsidRPr="00F0672D" w:rsidRDefault="00EB56AF" w:rsidP="00EB56AF">
      <w:pPr>
        <w:pStyle w:val="FootnoteText"/>
        <w:jc w:val="both"/>
        <w:rPr>
          <w:sz w:val="16"/>
          <w:szCs w:val="16"/>
        </w:rPr>
      </w:pPr>
      <w:r w:rsidRPr="00F0672D">
        <w:rPr>
          <w:rStyle w:val="FootnoteReference"/>
          <w:sz w:val="16"/>
          <w:szCs w:val="16"/>
        </w:rPr>
        <w:footnoteRef/>
      </w:r>
      <w:r w:rsidRPr="00F0672D">
        <w:rPr>
          <w:sz w:val="16"/>
          <w:szCs w:val="16"/>
        </w:rPr>
        <w:t xml:space="preserve"> See clauses 10.45 to 10.62, clause 23, and Annex L of </w:t>
      </w:r>
      <w:r w:rsidR="00F60231">
        <w:rPr>
          <w:sz w:val="16"/>
          <w:szCs w:val="16"/>
        </w:rPr>
        <w:t>“</w:t>
      </w:r>
      <w:r w:rsidR="00F60231" w:rsidRPr="00F60231">
        <w:rPr>
          <w:sz w:val="16"/>
          <w:szCs w:val="16"/>
        </w:rPr>
        <w:t>IEEE Standard for Information Technology--Telecommunications and Information Exchange between Systems Local and Metropolitan Area Networks--Specific Requirements Part 11: Wireless LAN Medium Access Control (MAC) and Physical Layer (PHY) Specifications,</w:t>
      </w:r>
      <w:r w:rsidR="00F60231">
        <w:rPr>
          <w:sz w:val="16"/>
          <w:szCs w:val="16"/>
        </w:rPr>
        <w:t>”</w:t>
      </w:r>
      <w:r w:rsidR="00F60231" w:rsidRPr="00F60231">
        <w:rPr>
          <w:sz w:val="16"/>
          <w:szCs w:val="16"/>
        </w:rPr>
        <w:t xml:space="preserve"> in </w:t>
      </w:r>
      <w:r w:rsidR="00F60231" w:rsidRPr="00F60231">
        <w:rPr>
          <w:i/>
          <w:iCs/>
          <w:sz w:val="16"/>
          <w:szCs w:val="16"/>
        </w:rPr>
        <w:t>IEEE Std 802.11-2024 (Revision of IEEE Std 802.11-2020)</w:t>
      </w:r>
      <w:r w:rsidR="00F60231" w:rsidRPr="00F60231">
        <w:rPr>
          <w:sz w:val="16"/>
          <w:szCs w:val="16"/>
        </w:rPr>
        <w:t xml:space="preserve"> , vol., no., pp.1-5956, 28 April 2025, </w:t>
      </w:r>
      <w:proofErr w:type="spellStart"/>
      <w:r w:rsidR="00F60231" w:rsidRPr="00F60231">
        <w:rPr>
          <w:sz w:val="16"/>
          <w:szCs w:val="16"/>
        </w:rPr>
        <w:t>doi</w:t>
      </w:r>
      <w:proofErr w:type="spellEnd"/>
      <w:r w:rsidR="00F60231" w:rsidRPr="00F60231">
        <w:rPr>
          <w:sz w:val="16"/>
          <w:szCs w:val="16"/>
        </w:rPr>
        <w:t>: 10.1109/IEEESTD.2025.10979691.</w:t>
      </w:r>
    </w:p>
  </w:footnote>
  <w:footnote w:id="7">
    <w:p w14:paraId="25B2D060" w14:textId="24709FC9" w:rsidR="00EB56AF" w:rsidRPr="00382F5B" w:rsidRDefault="00EB56AF" w:rsidP="00EB56AF">
      <w:pPr>
        <w:pStyle w:val="FootnoteText"/>
        <w:jc w:val="both"/>
        <w:rPr>
          <w:sz w:val="16"/>
          <w:szCs w:val="16"/>
        </w:rPr>
      </w:pPr>
      <w:r w:rsidRPr="00F0672D">
        <w:rPr>
          <w:rStyle w:val="FootnoteReference"/>
          <w:sz w:val="16"/>
          <w:szCs w:val="16"/>
        </w:rPr>
        <w:footnoteRef/>
      </w:r>
      <w:r w:rsidRPr="00F0672D">
        <w:rPr>
          <w:sz w:val="16"/>
          <w:szCs w:val="16"/>
        </w:rPr>
        <w:t xml:space="preserve"> See Morse Micro: Pushing the limits: Wi-Fi </w:t>
      </w:r>
      <w:proofErr w:type="spellStart"/>
      <w:r w:rsidRPr="00F0672D">
        <w:rPr>
          <w:sz w:val="16"/>
          <w:szCs w:val="16"/>
        </w:rPr>
        <w:t>HaLow</w:t>
      </w:r>
      <w:proofErr w:type="spellEnd"/>
      <w:r w:rsidRPr="00F0672D">
        <w:rPr>
          <w:sz w:val="16"/>
          <w:szCs w:val="16"/>
        </w:rPr>
        <w:t xml:space="preserve"> Testing in Joshua Tree National Park, </w:t>
      </w:r>
      <w:hyperlink r:id="rId2" w:history="1">
        <w:r w:rsidRPr="00F0672D">
          <w:rPr>
            <w:rStyle w:val="Hyperlink"/>
            <w:sz w:val="16"/>
            <w:szCs w:val="16"/>
          </w:rPr>
          <w:t>https://www.morsemicro.com/2024/09/09/pushing-the-limits-wi-fi-halow-testing-in-joshua-tree-national-park/</w:t>
        </w:r>
      </w:hyperlink>
      <w:r w:rsidRPr="00382F5B">
        <w:rPr>
          <w:sz w:val="16"/>
          <w:szCs w:val="16"/>
        </w:rPr>
        <w:t xml:space="preserve"> [</w:t>
      </w:r>
      <w:r w:rsidR="00F0672D" w:rsidRPr="00F0672D">
        <w:rPr>
          <w:sz w:val="16"/>
          <w:szCs w:val="16"/>
        </w:rPr>
        <w:t xml:space="preserve">Last accessed: </w:t>
      </w:r>
      <w:r w:rsidR="00A45FD0">
        <w:rPr>
          <w:sz w:val="16"/>
          <w:szCs w:val="16"/>
        </w:rPr>
        <w:t>25</w:t>
      </w:r>
      <w:r w:rsidR="00A45FD0" w:rsidRPr="00F0672D">
        <w:rPr>
          <w:sz w:val="16"/>
          <w:szCs w:val="16"/>
        </w:rPr>
        <w:t xml:space="preserve"> </w:t>
      </w:r>
      <w:r w:rsidR="00F0672D" w:rsidRPr="00F0672D">
        <w:rPr>
          <w:sz w:val="16"/>
          <w:szCs w:val="16"/>
        </w:rPr>
        <w:t>June 2025</w:t>
      </w:r>
      <w:r w:rsidRPr="00382F5B">
        <w:rPr>
          <w:sz w:val="16"/>
          <w:szCs w:val="16"/>
        </w:rPr>
        <w:t>].</w:t>
      </w:r>
    </w:p>
  </w:footnote>
  <w:footnote w:id="8">
    <w:p w14:paraId="14B20DD5" w14:textId="77777777" w:rsidR="00EB56AF" w:rsidRPr="001A19CA" w:rsidRDefault="00EB56AF" w:rsidP="00EB56AF">
      <w:pPr>
        <w:pStyle w:val="FootnoteText"/>
        <w:jc w:val="both"/>
        <w:rPr>
          <w:sz w:val="16"/>
          <w:szCs w:val="16"/>
        </w:rPr>
      </w:pPr>
      <w:r w:rsidRPr="001A19CA">
        <w:rPr>
          <w:rStyle w:val="FootnoteReference"/>
          <w:sz w:val="16"/>
          <w:szCs w:val="16"/>
        </w:rPr>
        <w:footnoteRef/>
      </w:r>
      <w:r w:rsidRPr="001A19CA">
        <w:rPr>
          <w:sz w:val="16"/>
          <w:szCs w:val="16"/>
        </w:rPr>
        <w:t xml:space="preserve"> “IEEE Standard for Low-Rate Wireless Networks,” IEEE Std 802.15.4-2020 (Revision of IEEE Std 802.15.4-2015), vol., no., pp.1-800, 23 July 2020, </w:t>
      </w:r>
      <w:proofErr w:type="spellStart"/>
      <w:r w:rsidRPr="001A19CA">
        <w:rPr>
          <w:sz w:val="16"/>
          <w:szCs w:val="16"/>
        </w:rPr>
        <w:t>doi</w:t>
      </w:r>
      <w:proofErr w:type="spellEnd"/>
      <w:r w:rsidRPr="001A19CA">
        <w:rPr>
          <w:sz w:val="16"/>
          <w:szCs w:val="16"/>
        </w:rPr>
        <w:t>: 10.1109/IEEESTD.2020.9144691.</w:t>
      </w:r>
    </w:p>
  </w:footnote>
  <w:footnote w:id="9">
    <w:p w14:paraId="0DC958E8" w14:textId="3D473A25" w:rsidR="00EB56AF" w:rsidRPr="001A19CA" w:rsidRDefault="00EB56AF" w:rsidP="00EB56AF">
      <w:pPr>
        <w:pStyle w:val="FootnoteText"/>
        <w:jc w:val="both"/>
        <w:rPr>
          <w:sz w:val="16"/>
          <w:szCs w:val="16"/>
        </w:rPr>
      </w:pPr>
      <w:r w:rsidRPr="001A19CA">
        <w:rPr>
          <w:rStyle w:val="FootnoteReference"/>
          <w:sz w:val="16"/>
          <w:szCs w:val="16"/>
        </w:rPr>
        <w:footnoteRef/>
      </w:r>
      <w:r w:rsidRPr="001A19CA">
        <w:rPr>
          <w:sz w:val="16"/>
          <w:szCs w:val="16"/>
        </w:rPr>
        <w:t xml:space="preserve"> See Wi-SUN Alliance: Wi-SUN Alliance marks a year of strong growth in membership and 91 million devices awarded globally, </w:t>
      </w:r>
      <w:hyperlink r:id="rId3" w:history="1">
        <w:r w:rsidRPr="001A19CA">
          <w:rPr>
            <w:rStyle w:val="Hyperlink"/>
            <w:sz w:val="16"/>
            <w:szCs w:val="16"/>
          </w:rPr>
          <w:t>https://wi-sun.org/news/wi-sun-alliance-marks-a-year-of-strong-growth-in-membership-and-91-million-devices-awarded-globally-2/</w:t>
        </w:r>
      </w:hyperlink>
      <w:r w:rsidRPr="001A19CA">
        <w:rPr>
          <w:sz w:val="16"/>
          <w:szCs w:val="16"/>
        </w:rPr>
        <w:t xml:space="preserve"> [</w:t>
      </w:r>
      <w:r w:rsidR="00F0672D">
        <w:rPr>
          <w:sz w:val="16"/>
          <w:szCs w:val="16"/>
        </w:rPr>
        <w:t xml:space="preserve">Last </w:t>
      </w:r>
      <w:r w:rsidRPr="001A19CA">
        <w:rPr>
          <w:sz w:val="16"/>
          <w:szCs w:val="16"/>
        </w:rPr>
        <w:t>accessed</w:t>
      </w:r>
      <w:r w:rsidR="00F0672D">
        <w:rPr>
          <w:sz w:val="16"/>
          <w:szCs w:val="16"/>
        </w:rPr>
        <w:t xml:space="preserve">: </w:t>
      </w:r>
      <w:r w:rsidR="00A45FD0">
        <w:rPr>
          <w:sz w:val="16"/>
          <w:szCs w:val="16"/>
        </w:rPr>
        <w:t>25</w:t>
      </w:r>
      <w:r w:rsidR="00F0672D">
        <w:rPr>
          <w:sz w:val="16"/>
          <w:szCs w:val="16"/>
        </w:rPr>
        <w:t xml:space="preserve"> June 2025</w:t>
      </w:r>
      <w:r w:rsidRPr="001A19CA">
        <w:rPr>
          <w:sz w:val="16"/>
          <w:szCs w:val="16"/>
        </w:rPr>
        <w:t>].  Wi-SUN Alliance has also seen its influence grow, with more than 91 million Wi-SUN capable devices (Navigant Research) awarded globally as service providers and city developers deploy new IoT applications and services for smart cities and utilities.</w:t>
      </w:r>
    </w:p>
  </w:footnote>
  <w:footnote w:id="10">
    <w:p w14:paraId="00647C6D" w14:textId="0E3FCBAE" w:rsidR="00EB56AF" w:rsidRPr="00AD7147" w:rsidRDefault="00EB56AF" w:rsidP="00EB56AF">
      <w:pPr>
        <w:pStyle w:val="FootnoteText"/>
        <w:jc w:val="both"/>
        <w:rPr>
          <w:sz w:val="16"/>
          <w:szCs w:val="16"/>
        </w:rPr>
      </w:pPr>
      <w:r w:rsidRPr="001A19CA">
        <w:rPr>
          <w:rStyle w:val="FootnoteReference"/>
          <w:sz w:val="16"/>
          <w:szCs w:val="16"/>
        </w:rPr>
        <w:footnoteRef/>
      </w:r>
      <w:r w:rsidRPr="001A19CA">
        <w:rPr>
          <w:sz w:val="16"/>
          <w:szCs w:val="16"/>
        </w:rPr>
        <w:t xml:space="preserve"> National Institute of Information and Communications Technology:  World’s First Application of Wi-SUN Radio Sensor Network to Fishery Industry, MOZUKU Seaweed Aquaculture, 25 December 2015, </w:t>
      </w:r>
      <w:hyperlink r:id="rId4" w:history="1">
        <w:r w:rsidRPr="001A19CA">
          <w:rPr>
            <w:rStyle w:val="Hyperlink"/>
            <w:sz w:val="16"/>
            <w:szCs w:val="16"/>
          </w:rPr>
          <w:t>https://www.nict.go.jp/en/press/2015/12/25-1.html</w:t>
        </w:r>
      </w:hyperlink>
      <w:r w:rsidRPr="001A19CA">
        <w:rPr>
          <w:sz w:val="16"/>
          <w:szCs w:val="16"/>
        </w:rPr>
        <w:t xml:space="preserve"> [</w:t>
      </w:r>
      <w:r w:rsidR="00F0672D">
        <w:rPr>
          <w:sz w:val="16"/>
          <w:szCs w:val="16"/>
        </w:rPr>
        <w:t xml:space="preserve">Last </w:t>
      </w:r>
      <w:r w:rsidRPr="001A19CA">
        <w:rPr>
          <w:sz w:val="16"/>
          <w:szCs w:val="16"/>
        </w:rPr>
        <w:t xml:space="preserve">accessed: </w:t>
      </w:r>
      <w:r w:rsidR="00F0672D">
        <w:rPr>
          <w:sz w:val="16"/>
          <w:szCs w:val="16"/>
        </w:rPr>
        <w:t>18 June 2025</w:t>
      </w:r>
      <w:r w:rsidRPr="001A19CA">
        <w:rPr>
          <w:sz w:val="16"/>
          <w:szCs w:val="16"/>
        </w:rPr>
        <w:t>]</w:t>
      </w:r>
      <w:r w:rsidR="00AC22E6">
        <w:rPr>
          <w:sz w:val="16"/>
          <w:szCs w:val="16"/>
        </w:rPr>
        <w:t>.</w:t>
      </w:r>
    </w:p>
  </w:footnote>
  <w:footnote w:id="11">
    <w:p w14:paraId="2A06014B" w14:textId="708E81EB" w:rsidR="00EB56AF" w:rsidRDefault="00EB56AF" w:rsidP="00EB56AF">
      <w:pPr>
        <w:pStyle w:val="FootnoteText"/>
        <w:jc w:val="both"/>
      </w:pPr>
      <w:r w:rsidRPr="00AD7147">
        <w:rPr>
          <w:rStyle w:val="FootnoteReference"/>
          <w:sz w:val="16"/>
          <w:szCs w:val="16"/>
        </w:rPr>
        <w:footnoteRef/>
      </w:r>
      <w:r w:rsidRPr="00AD7147">
        <w:rPr>
          <w:sz w:val="16"/>
          <w:szCs w:val="16"/>
        </w:rPr>
        <w:t xml:space="preserve"> Japan Science: Successful multi-stage relay demonstration experiment performed at Kyoto University medical institution</w:t>
      </w:r>
      <w:r>
        <w:rPr>
          <w:sz w:val="16"/>
          <w:szCs w:val="16"/>
        </w:rPr>
        <w:t xml:space="preserve">, 26 July 2021, </w:t>
      </w:r>
      <w:hyperlink r:id="rId5" w:history="1">
        <w:r w:rsidRPr="00FE1A88">
          <w:rPr>
            <w:rStyle w:val="Hyperlink"/>
            <w:sz w:val="16"/>
            <w:szCs w:val="16"/>
          </w:rPr>
          <w:t>https://sj.jst.go.jp/news/202107/n0726-03k.html</w:t>
        </w:r>
      </w:hyperlink>
      <w:r>
        <w:rPr>
          <w:sz w:val="16"/>
          <w:szCs w:val="16"/>
        </w:rPr>
        <w:t xml:space="preserve"> </w:t>
      </w:r>
      <w:r w:rsidRPr="00AD7147">
        <w:rPr>
          <w:sz w:val="16"/>
          <w:szCs w:val="16"/>
        </w:rPr>
        <w:t>[</w:t>
      </w:r>
      <w:r w:rsidR="00AC22E6">
        <w:rPr>
          <w:sz w:val="16"/>
          <w:szCs w:val="16"/>
        </w:rPr>
        <w:t xml:space="preserve">Last accessed: </w:t>
      </w:r>
      <w:r w:rsidR="00A45FD0">
        <w:rPr>
          <w:sz w:val="16"/>
          <w:szCs w:val="16"/>
        </w:rPr>
        <w:t>25</w:t>
      </w:r>
      <w:r w:rsidR="00A45FD0">
        <w:rPr>
          <w:sz w:val="16"/>
          <w:szCs w:val="16"/>
        </w:rPr>
        <w:t xml:space="preserve"> </w:t>
      </w:r>
      <w:r w:rsidR="00AC22E6">
        <w:rPr>
          <w:sz w:val="16"/>
          <w:szCs w:val="16"/>
        </w:rPr>
        <w:t>June 2025</w:t>
      </w:r>
      <w:r w:rsidRPr="00AD7147">
        <w:rPr>
          <w:sz w:val="16"/>
          <w:szCs w:val="16"/>
        </w:rPr>
        <w:t>]</w:t>
      </w:r>
      <w:r w:rsidR="00AC22E6">
        <w:rPr>
          <w:sz w:val="16"/>
          <w:szCs w:val="16"/>
        </w:rPr>
        <w:t>.</w:t>
      </w:r>
      <w:r w:rsidRPr="00AD7147">
        <w:rPr>
          <w:sz w:val="16"/>
          <w:szCs w:val="16"/>
        </w:rPr>
        <w:t xml:space="preserve"> </w:t>
      </w:r>
    </w:p>
  </w:footnote>
  <w:footnote w:id="12">
    <w:p w14:paraId="488CED58" w14:textId="26713865" w:rsidR="002268C1" w:rsidRPr="00B84D71" w:rsidRDefault="002268C1" w:rsidP="002268C1">
      <w:pPr>
        <w:pStyle w:val="FootnoteText"/>
        <w:jc w:val="both"/>
        <w:rPr>
          <w:sz w:val="16"/>
          <w:szCs w:val="16"/>
        </w:rPr>
      </w:pPr>
      <w:r w:rsidRPr="00645475">
        <w:rPr>
          <w:rStyle w:val="FootnoteReference"/>
          <w:sz w:val="16"/>
          <w:szCs w:val="16"/>
          <w:highlight w:val="yellow"/>
        </w:rPr>
        <w:footnoteRef/>
      </w:r>
      <w:r w:rsidRPr="00645475">
        <w:rPr>
          <w:sz w:val="16"/>
          <w:szCs w:val="16"/>
          <w:highlight w:val="yellow"/>
        </w:rPr>
        <w:t xml:space="preserve"> FCC §</w:t>
      </w:r>
      <w:r w:rsidR="0089766A" w:rsidRPr="00645475">
        <w:rPr>
          <w:sz w:val="16"/>
          <w:szCs w:val="16"/>
          <w:highlight w:val="yellow"/>
        </w:rPr>
        <w:t xml:space="preserve"> 15.247 Operation within the bands 902-928 MHz, 2400-2483.5 MHz, and 5725-5850 </w:t>
      </w:r>
      <w:proofErr w:type="spellStart"/>
      <w:r w:rsidR="0089766A" w:rsidRPr="00645475">
        <w:rPr>
          <w:sz w:val="16"/>
          <w:szCs w:val="16"/>
          <w:highlight w:val="yellow"/>
        </w:rPr>
        <w:t>MHz.</w:t>
      </w:r>
      <w:proofErr w:type="spellEnd"/>
      <w:r w:rsidRPr="00645475">
        <w:rPr>
          <w:sz w:val="16"/>
          <w:szCs w:val="16"/>
          <w:highlight w:val="yellow"/>
        </w:rPr>
        <w:t xml:space="preserve">, </w:t>
      </w:r>
      <w:hyperlink r:id="rId6" w:history="1">
        <w:r w:rsidR="00454FDC" w:rsidRPr="00645475">
          <w:rPr>
            <w:rStyle w:val="Hyperlink"/>
            <w:sz w:val="16"/>
            <w:szCs w:val="16"/>
            <w:highlight w:val="yellow"/>
          </w:rPr>
          <w:t>https://www.ecfr.gov/current/title-47/chapter-I/subchapter-A/part-15/subpart-C/subject-group-ECFR2f2e5828339709e/section-15.247</w:t>
        </w:r>
      </w:hyperlink>
      <w:r w:rsidR="00454FDC" w:rsidRPr="00645475">
        <w:rPr>
          <w:sz w:val="16"/>
          <w:szCs w:val="16"/>
          <w:highlight w:val="yellow"/>
        </w:rPr>
        <w:t xml:space="preserve"> </w:t>
      </w:r>
      <w:r w:rsidRPr="00645475">
        <w:rPr>
          <w:sz w:val="16"/>
          <w:szCs w:val="16"/>
          <w:highlight w:val="yellow"/>
        </w:rPr>
        <w:t xml:space="preserve">[Last accessed: </w:t>
      </w:r>
      <w:r w:rsidR="001438DB" w:rsidRPr="00645475">
        <w:rPr>
          <w:sz w:val="16"/>
          <w:szCs w:val="16"/>
          <w:highlight w:val="yellow"/>
        </w:rPr>
        <w:t>25 June</w:t>
      </w:r>
      <w:r w:rsidRPr="00645475">
        <w:rPr>
          <w:sz w:val="16"/>
          <w:szCs w:val="16"/>
          <w:highlight w:val="yellow"/>
        </w:rPr>
        <w:t xml:space="preserv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9981" w14:textId="49DA6020" w:rsidR="00430DAD" w:rsidRDefault="00EC5BB0">
    <w:pPr>
      <w:pStyle w:val="Header"/>
      <w:tabs>
        <w:tab w:val="clear" w:pos="6480"/>
        <w:tab w:val="clear" w:pos="12960"/>
        <w:tab w:val="center" w:pos="4680"/>
        <w:tab w:val="right" w:pos="9340"/>
      </w:tabs>
    </w:pPr>
    <w:r>
      <w:t>June</w:t>
    </w:r>
    <w:r w:rsidR="00BE2150">
      <w:t xml:space="preserve"> 202</w:t>
    </w:r>
    <w:r w:rsidR="00536DAE">
      <w:t>5</w:t>
    </w:r>
    <w:r w:rsidR="00BE2150">
      <w:t xml:space="preserve"> </w:t>
    </w:r>
    <w:r w:rsidR="00BE2150">
      <w:tab/>
    </w:r>
    <w:r w:rsidR="00BE2150">
      <w:tab/>
      <w:t>doc.: IEEE 802.18-2</w:t>
    </w:r>
    <w:r w:rsidR="007C191A">
      <w:t>5</w:t>
    </w:r>
    <w:r w:rsidR="00BE2150">
      <w:t>/</w:t>
    </w:r>
    <w:r w:rsidR="004C2DC5">
      <w:t>00</w:t>
    </w:r>
    <w:r>
      <w:t>6</w:t>
    </w:r>
    <w:r w:rsidR="00917AF4">
      <w:t>6</w:t>
    </w:r>
    <w:r w:rsidR="004C2DC5">
      <w:t>r</w:t>
    </w:r>
    <w:r w:rsidR="00165AC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210"/>
    <w:multiLevelType w:val="hybridMultilevel"/>
    <w:tmpl w:val="D1820D6A"/>
    <w:lvl w:ilvl="0" w:tplc="BD46DAE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C5BC3"/>
    <w:multiLevelType w:val="hybridMultilevel"/>
    <w:tmpl w:val="283251BA"/>
    <w:lvl w:ilvl="0" w:tplc="F370BD1A">
      <w:start w:val="5"/>
      <w:numFmt w:val="lowerLetter"/>
      <w:lvlText w:val="(%1)"/>
      <w:lvlJc w:val="left"/>
      <w:pPr>
        <w:ind w:left="360" w:hanging="36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CD2CA3"/>
    <w:multiLevelType w:val="hybridMultilevel"/>
    <w:tmpl w:val="E6F034BC"/>
    <w:lvl w:ilvl="0" w:tplc="D440284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82DBA"/>
    <w:multiLevelType w:val="hybridMultilevel"/>
    <w:tmpl w:val="4ECA2C5E"/>
    <w:numStyleLink w:val="ImportedStyle1"/>
  </w:abstractNum>
  <w:abstractNum w:abstractNumId="5"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C792116"/>
    <w:multiLevelType w:val="hybridMultilevel"/>
    <w:tmpl w:val="1C5E8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1243963">
    <w:abstractNumId w:val="5"/>
  </w:num>
  <w:num w:numId="2" w16cid:durableId="1163278923">
    <w:abstractNumId w:val="4"/>
  </w:num>
  <w:num w:numId="3" w16cid:durableId="1765568752">
    <w:abstractNumId w:val="6"/>
  </w:num>
  <w:num w:numId="4" w16cid:durableId="1194271635">
    <w:abstractNumId w:val="2"/>
  </w:num>
  <w:num w:numId="5" w16cid:durableId="664212042">
    <w:abstractNumId w:val="0"/>
  </w:num>
  <w:num w:numId="6" w16cid:durableId="603465613">
    <w:abstractNumId w:val="1"/>
  </w:num>
  <w:num w:numId="7" w16cid:durableId="7469255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31"/>
    <w:rsid w:val="000017D0"/>
    <w:rsid w:val="000017F5"/>
    <w:rsid w:val="00001A0C"/>
    <w:rsid w:val="00003FB8"/>
    <w:rsid w:val="000055C2"/>
    <w:rsid w:val="00007418"/>
    <w:rsid w:val="00016606"/>
    <w:rsid w:val="000207D4"/>
    <w:rsid w:val="00021EE2"/>
    <w:rsid w:val="00022AB9"/>
    <w:rsid w:val="00023911"/>
    <w:rsid w:val="0002412A"/>
    <w:rsid w:val="00024B41"/>
    <w:rsid w:val="00026E25"/>
    <w:rsid w:val="000319B0"/>
    <w:rsid w:val="00034DBD"/>
    <w:rsid w:val="0004033D"/>
    <w:rsid w:val="00040D69"/>
    <w:rsid w:val="00053EEA"/>
    <w:rsid w:val="00054F54"/>
    <w:rsid w:val="00055D70"/>
    <w:rsid w:val="000572EE"/>
    <w:rsid w:val="000600AA"/>
    <w:rsid w:val="000631AA"/>
    <w:rsid w:val="0007703A"/>
    <w:rsid w:val="0008027B"/>
    <w:rsid w:val="00084062"/>
    <w:rsid w:val="0008568F"/>
    <w:rsid w:val="0009058C"/>
    <w:rsid w:val="00091944"/>
    <w:rsid w:val="000928D6"/>
    <w:rsid w:val="000929D6"/>
    <w:rsid w:val="0009579D"/>
    <w:rsid w:val="00095DDA"/>
    <w:rsid w:val="000A3030"/>
    <w:rsid w:val="000B443F"/>
    <w:rsid w:val="000C4E36"/>
    <w:rsid w:val="000C6600"/>
    <w:rsid w:val="000C7BD2"/>
    <w:rsid w:val="000C7DCD"/>
    <w:rsid w:val="000D0426"/>
    <w:rsid w:val="000D50B3"/>
    <w:rsid w:val="000D74A4"/>
    <w:rsid w:val="000E2334"/>
    <w:rsid w:val="000E57D6"/>
    <w:rsid w:val="000E6139"/>
    <w:rsid w:val="000F3A02"/>
    <w:rsid w:val="000F6040"/>
    <w:rsid w:val="00103D9F"/>
    <w:rsid w:val="001041EB"/>
    <w:rsid w:val="00113E6F"/>
    <w:rsid w:val="00123F97"/>
    <w:rsid w:val="001278EF"/>
    <w:rsid w:val="00127910"/>
    <w:rsid w:val="00142CE1"/>
    <w:rsid w:val="00142E9F"/>
    <w:rsid w:val="001430C6"/>
    <w:rsid w:val="001435CC"/>
    <w:rsid w:val="001438DB"/>
    <w:rsid w:val="001542D3"/>
    <w:rsid w:val="00155606"/>
    <w:rsid w:val="0016427F"/>
    <w:rsid w:val="00164C45"/>
    <w:rsid w:val="00165AC9"/>
    <w:rsid w:val="00167A69"/>
    <w:rsid w:val="00167FE1"/>
    <w:rsid w:val="00180CE1"/>
    <w:rsid w:val="0018337A"/>
    <w:rsid w:val="00187F9D"/>
    <w:rsid w:val="00190B53"/>
    <w:rsid w:val="00190D7C"/>
    <w:rsid w:val="0019140E"/>
    <w:rsid w:val="00192B4A"/>
    <w:rsid w:val="001933FD"/>
    <w:rsid w:val="001A0FC1"/>
    <w:rsid w:val="001A1A0F"/>
    <w:rsid w:val="001A2E2D"/>
    <w:rsid w:val="001B01CB"/>
    <w:rsid w:val="001B21B6"/>
    <w:rsid w:val="001B6BBF"/>
    <w:rsid w:val="001C0DD0"/>
    <w:rsid w:val="001D7CAC"/>
    <w:rsid w:val="00212752"/>
    <w:rsid w:val="002268C1"/>
    <w:rsid w:val="00230B68"/>
    <w:rsid w:val="002355E9"/>
    <w:rsid w:val="0024433D"/>
    <w:rsid w:val="00247099"/>
    <w:rsid w:val="002524C2"/>
    <w:rsid w:val="00257A8A"/>
    <w:rsid w:val="0028278D"/>
    <w:rsid w:val="00284D59"/>
    <w:rsid w:val="002874B6"/>
    <w:rsid w:val="002922F2"/>
    <w:rsid w:val="002A0149"/>
    <w:rsid w:val="002A0D26"/>
    <w:rsid w:val="002B319F"/>
    <w:rsid w:val="002B3E17"/>
    <w:rsid w:val="002C03E3"/>
    <w:rsid w:val="002D0662"/>
    <w:rsid w:val="002D5C2B"/>
    <w:rsid w:val="002D6CC4"/>
    <w:rsid w:val="002E30CD"/>
    <w:rsid w:val="002F28B2"/>
    <w:rsid w:val="0030102B"/>
    <w:rsid w:val="00307F7D"/>
    <w:rsid w:val="00310B71"/>
    <w:rsid w:val="003137E9"/>
    <w:rsid w:val="003151F9"/>
    <w:rsid w:val="00317085"/>
    <w:rsid w:val="00317722"/>
    <w:rsid w:val="003178FA"/>
    <w:rsid w:val="00333598"/>
    <w:rsid w:val="00355538"/>
    <w:rsid w:val="0035727C"/>
    <w:rsid w:val="0036189E"/>
    <w:rsid w:val="00361F51"/>
    <w:rsid w:val="00365DB4"/>
    <w:rsid w:val="00377815"/>
    <w:rsid w:val="00380096"/>
    <w:rsid w:val="003816EE"/>
    <w:rsid w:val="003860ED"/>
    <w:rsid w:val="00396CED"/>
    <w:rsid w:val="003A39EE"/>
    <w:rsid w:val="003A57D2"/>
    <w:rsid w:val="003B1123"/>
    <w:rsid w:val="003B17CA"/>
    <w:rsid w:val="003B2376"/>
    <w:rsid w:val="003B3597"/>
    <w:rsid w:val="003B4CD7"/>
    <w:rsid w:val="003B5E9D"/>
    <w:rsid w:val="003C1A0C"/>
    <w:rsid w:val="003C4F94"/>
    <w:rsid w:val="003C741C"/>
    <w:rsid w:val="003D5F4D"/>
    <w:rsid w:val="003D7C15"/>
    <w:rsid w:val="003E13A0"/>
    <w:rsid w:val="003E36FB"/>
    <w:rsid w:val="003E620E"/>
    <w:rsid w:val="003E7082"/>
    <w:rsid w:val="003F0B52"/>
    <w:rsid w:val="003F69AC"/>
    <w:rsid w:val="004022F9"/>
    <w:rsid w:val="004129D6"/>
    <w:rsid w:val="00421F9E"/>
    <w:rsid w:val="00430DAD"/>
    <w:rsid w:val="0044410C"/>
    <w:rsid w:val="0044540F"/>
    <w:rsid w:val="00445D94"/>
    <w:rsid w:val="004472C0"/>
    <w:rsid w:val="00454FDC"/>
    <w:rsid w:val="004577A3"/>
    <w:rsid w:val="00460E84"/>
    <w:rsid w:val="00470D39"/>
    <w:rsid w:val="00474865"/>
    <w:rsid w:val="00477CA6"/>
    <w:rsid w:val="0049014C"/>
    <w:rsid w:val="004923B0"/>
    <w:rsid w:val="00496121"/>
    <w:rsid w:val="004A092C"/>
    <w:rsid w:val="004B4D07"/>
    <w:rsid w:val="004C2DC5"/>
    <w:rsid w:val="004D5177"/>
    <w:rsid w:val="004D7490"/>
    <w:rsid w:val="004E5358"/>
    <w:rsid w:val="004E7E9C"/>
    <w:rsid w:val="004F0131"/>
    <w:rsid w:val="004F3739"/>
    <w:rsid w:val="004F3F39"/>
    <w:rsid w:val="0050151A"/>
    <w:rsid w:val="00503059"/>
    <w:rsid w:val="00536131"/>
    <w:rsid w:val="00536DAE"/>
    <w:rsid w:val="005420EA"/>
    <w:rsid w:val="00542C6C"/>
    <w:rsid w:val="00543F4F"/>
    <w:rsid w:val="005608D1"/>
    <w:rsid w:val="00562CED"/>
    <w:rsid w:val="005632F9"/>
    <w:rsid w:val="00565CD8"/>
    <w:rsid w:val="00571BBF"/>
    <w:rsid w:val="00573A7F"/>
    <w:rsid w:val="00573CAB"/>
    <w:rsid w:val="00573F85"/>
    <w:rsid w:val="00575E33"/>
    <w:rsid w:val="00576B04"/>
    <w:rsid w:val="00577C89"/>
    <w:rsid w:val="005912FF"/>
    <w:rsid w:val="005959AC"/>
    <w:rsid w:val="005A71F7"/>
    <w:rsid w:val="005B26E3"/>
    <w:rsid w:val="005B559C"/>
    <w:rsid w:val="005B73D8"/>
    <w:rsid w:val="005D1188"/>
    <w:rsid w:val="005D2740"/>
    <w:rsid w:val="005D3364"/>
    <w:rsid w:val="005D4BE9"/>
    <w:rsid w:val="005D6E28"/>
    <w:rsid w:val="005E5952"/>
    <w:rsid w:val="005F070A"/>
    <w:rsid w:val="005F1B49"/>
    <w:rsid w:val="005F1B85"/>
    <w:rsid w:val="00605220"/>
    <w:rsid w:val="006059EC"/>
    <w:rsid w:val="00615E6A"/>
    <w:rsid w:val="0062755C"/>
    <w:rsid w:val="00627600"/>
    <w:rsid w:val="00631305"/>
    <w:rsid w:val="00635301"/>
    <w:rsid w:val="00645475"/>
    <w:rsid w:val="0066163C"/>
    <w:rsid w:val="00663E8F"/>
    <w:rsid w:val="00672A83"/>
    <w:rsid w:val="006823FA"/>
    <w:rsid w:val="00690689"/>
    <w:rsid w:val="00691541"/>
    <w:rsid w:val="00693EEC"/>
    <w:rsid w:val="006B0D31"/>
    <w:rsid w:val="006B6CFC"/>
    <w:rsid w:val="006C11BE"/>
    <w:rsid w:val="006C5F20"/>
    <w:rsid w:val="006D054A"/>
    <w:rsid w:val="006E07D1"/>
    <w:rsid w:val="006E216E"/>
    <w:rsid w:val="006F657F"/>
    <w:rsid w:val="007040C8"/>
    <w:rsid w:val="00706CC1"/>
    <w:rsid w:val="00714563"/>
    <w:rsid w:val="007157D1"/>
    <w:rsid w:val="0073296A"/>
    <w:rsid w:val="007357B4"/>
    <w:rsid w:val="007448FF"/>
    <w:rsid w:val="0074651C"/>
    <w:rsid w:val="007502D3"/>
    <w:rsid w:val="00761D50"/>
    <w:rsid w:val="00770919"/>
    <w:rsid w:val="00772E50"/>
    <w:rsid w:val="00794437"/>
    <w:rsid w:val="00794E63"/>
    <w:rsid w:val="00795341"/>
    <w:rsid w:val="007B37A2"/>
    <w:rsid w:val="007B3F3A"/>
    <w:rsid w:val="007B488A"/>
    <w:rsid w:val="007B5DB2"/>
    <w:rsid w:val="007C191A"/>
    <w:rsid w:val="007E1B5F"/>
    <w:rsid w:val="007E2052"/>
    <w:rsid w:val="007E6003"/>
    <w:rsid w:val="007F2360"/>
    <w:rsid w:val="007F2954"/>
    <w:rsid w:val="007F534C"/>
    <w:rsid w:val="00801B22"/>
    <w:rsid w:val="0080315B"/>
    <w:rsid w:val="00806443"/>
    <w:rsid w:val="00816F83"/>
    <w:rsid w:val="00821566"/>
    <w:rsid w:val="00824C9D"/>
    <w:rsid w:val="00825446"/>
    <w:rsid w:val="00826594"/>
    <w:rsid w:val="00830D32"/>
    <w:rsid w:val="00831943"/>
    <w:rsid w:val="008364D0"/>
    <w:rsid w:val="008402F7"/>
    <w:rsid w:val="00840756"/>
    <w:rsid w:val="0084333C"/>
    <w:rsid w:val="00847EC8"/>
    <w:rsid w:val="00853489"/>
    <w:rsid w:val="008646F2"/>
    <w:rsid w:val="00871A07"/>
    <w:rsid w:val="00871DBC"/>
    <w:rsid w:val="008750CF"/>
    <w:rsid w:val="0087607E"/>
    <w:rsid w:val="008810EE"/>
    <w:rsid w:val="008848EC"/>
    <w:rsid w:val="008856AA"/>
    <w:rsid w:val="0088782E"/>
    <w:rsid w:val="00891B72"/>
    <w:rsid w:val="00896F2E"/>
    <w:rsid w:val="0089766A"/>
    <w:rsid w:val="008A11AC"/>
    <w:rsid w:val="008A6F60"/>
    <w:rsid w:val="008B1D86"/>
    <w:rsid w:val="008B30E1"/>
    <w:rsid w:val="008B7A77"/>
    <w:rsid w:val="008C2097"/>
    <w:rsid w:val="008C2118"/>
    <w:rsid w:val="008C2F86"/>
    <w:rsid w:val="008C6C49"/>
    <w:rsid w:val="008D157E"/>
    <w:rsid w:val="008D4CEB"/>
    <w:rsid w:val="008D740E"/>
    <w:rsid w:val="008E36E8"/>
    <w:rsid w:val="008E392A"/>
    <w:rsid w:val="008E6F92"/>
    <w:rsid w:val="008F5FD1"/>
    <w:rsid w:val="008F7A67"/>
    <w:rsid w:val="009024CC"/>
    <w:rsid w:val="0090429F"/>
    <w:rsid w:val="009159A8"/>
    <w:rsid w:val="00917AF4"/>
    <w:rsid w:val="009378A2"/>
    <w:rsid w:val="00943327"/>
    <w:rsid w:val="00947A40"/>
    <w:rsid w:val="00950426"/>
    <w:rsid w:val="00950709"/>
    <w:rsid w:val="00951F7E"/>
    <w:rsid w:val="00962C43"/>
    <w:rsid w:val="00965748"/>
    <w:rsid w:val="00971120"/>
    <w:rsid w:val="00973C97"/>
    <w:rsid w:val="00975030"/>
    <w:rsid w:val="00986C92"/>
    <w:rsid w:val="009910FD"/>
    <w:rsid w:val="009A312A"/>
    <w:rsid w:val="009A3DC4"/>
    <w:rsid w:val="009B1555"/>
    <w:rsid w:val="009B51B4"/>
    <w:rsid w:val="009D1A9D"/>
    <w:rsid w:val="009D292B"/>
    <w:rsid w:val="009E177F"/>
    <w:rsid w:val="009E5A9D"/>
    <w:rsid w:val="009F19A1"/>
    <w:rsid w:val="009F4295"/>
    <w:rsid w:val="009F6AF1"/>
    <w:rsid w:val="00A01C9E"/>
    <w:rsid w:val="00A03325"/>
    <w:rsid w:val="00A05F79"/>
    <w:rsid w:val="00A06EA2"/>
    <w:rsid w:val="00A13A27"/>
    <w:rsid w:val="00A14FDD"/>
    <w:rsid w:val="00A1583B"/>
    <w:rsid w:val="00A26F9D"/>
    <w:rsid w:val="00A27253"/>
    <w:rsid w:val="00A27540"/>
    <w:rsid w:val="00A30C8F"/>
    <w:rsid w:val="00A3170D"/>
    <w:rsid w:val="00A3237B"/>
    <w:rsid w:val="00A33025"/>
    <w:rsid w:val="00A33AD2"/>
    <w:rsid w:val="00A45743"/>
    <w:rsid w:val="00A45FD0"/>
    <w:rsid w:val="00A525CD"/>
    <w:rsid w:val="00A57BF2"/>
    <w:rsid w:val="00A648EF"/>
    <w:rsid w:val="00A677D3"/>
    <w:rsid w:val="00A7300E"/>
    <w:rsid w:val="00A758A5"/>
    <w:rsid w:val="00A85520"/>
    <w:rsid w:val="00A8756E"/>
    <w:rsid w:val="00A90C90"/>
    <w:rsid w:val="00AA1A2A"/>
    <w:rsid w:val="00AA342F"/>
    <w:rsid w:val="00AA676A"/>
    <w:rsid w:val="00AA6AFA"/>
    <w:rsid w:val="00AC22E6"/>
    <w:rsid w:val="00AC37C8"/>
    <w:rsid w:val="00AC3A6C"/>
    <w:rsid w:val="00AC46BC"/>
    <w:rsid w:val="00AD0365"/>
    <w:rsid w:val="00AD1F3C"/>
    <w:rsid w:val="00AE6A0E"/>
    <w:rsid w:val="00AF1D33"/>
    <w:rsid w:val="00AF5451"/>
    <w:rsid w:val="00B1056A"/>
    <w:rsid w:val="00B2038F"/>
    <w:rsid w:val="00B20B6F"/>
    <w:rsid w:val="00B21D01"/>
    <w:rsid w:val="00B22A20"/>
    <w:rsid w:val="00B252C6"/>
    <w:rsid w:val="00B33F18"/>
    <w:rsid w:val="00B507B3"/>
    <w:rsid w:val="00B511DD"/>
    <w:rsid w:val="00B52780"/>
    <w:rsid w:val="00B575F5"/>
    <w:rsid w:val="00B6217F"/>
    <w:rsid w:val="00B67CA6"/>
    <w:rsid w:val="00B84D71"/>
    <w:rsid w:val="00B918FE"/>
    <w:rsid w:val="00BA5A8A"/>
    <w:rsid w:val="00BB1B0E"/>
    <w:rsid w:val="00BB4B2B"/>
    <w:rsid w:val="00BB4B59"/>
    <w:rsid w:val="00BC2DBD"/>
    <w:rsid w:val="00BC4994"/>
    <w:rsid w:val="00BC69BF"/>
    <w:rsid w:val="00BD2646"/>
    <w:rsid w:val="00BD2E7F"/>
    <w:rsid w:val="00BE2150"/>
    <w:rsid w:val="00BE2D71"/>
    <w:rsid w:val="00BE6771"/>
    <w:rsid w:val="00BF06C8"/>
    <w:rsid w:val="00BF5467"/>
    <w:rsid w:val="00BF55A8"/>
    <w:rsid w:val="00C057A0"/>
    <w:rsid w:val="00C10429"/>
    <w:rsid w:val="00C14DA9"/>
    <w:rsid w:val="00C226D2"/>
    <w:rsid w:val="00C2340A"/>
    <w:rsid w:val="00C24AF3"/>
    <w:rsid w:val="00C24FC0"/>
    <w:rsid w:val="00C27A56"/>
    <w:rsid w:val="00C27C3A"/>
    <w:rsid w:val="00C31115"/>
    <w:rsid w:val="00C3464A"/>
    <w:rsid w:val="00C35E3D"/>
    <w:rsid w:val="00C40D60"/>
    <w:rsid w:val="00C42D04"/>
    <w:rsid w:val="00C548F5"/>
    <w:rsid w:val="00C57BF6"/>
    <w:rsid w:val="00C622E5"/>
    <w:rsid w:val="00C625FD"/>
    <w:rsid w:val="00C65067"/>
    <w:rsid w:val="00C65FFC"/>
    <w:rsid w:val="00C803ED"/>
    <w:rsid w:val="00C83F38"/>
    <w:rsid w:val="00C91367"/>
    <w:rsid w:val="00C93144"/>
    <w:rsid w:val="00C97AC8"/>
    <w:rsid w:val="00CA0113"/>
    <w:rsid w:val="00CA0D67"/>
    <w:rsid w:val="00CA2766"/>
    <w:rsid w:val="00CA2D19"/>
    <w:rsid w:val="00CA534B"/>
    <w:rsid w:val="00CB183A"/>
    <w:rsid w:val="00CB23C8"/>
    <w:rsid w:val="00CC245B"/>
    <w:rsid w:val="00CC399D"/>
    <w:rsid w:val="00CC4B43"/>
    <w:rsid w:val="00CD0DC4"/>
    <w:rsid w:val="00CD39CD"/>
    <w:rsid w:val="00CD7F53"/>
    <w:rsid w:val="00CE059F"/>
    <w:rsid w:val="00CF134E"/>
    <w:rsid w:val="00CF16CF"/>
    <w:rsid w:val="00CF2529"/>
    <w:rsid w:val="00CF3221"/>
    <w:rsid w:val="00D077DA"/>
    <w:rsid w:val="00D07A11"/>
    <w:rsid w:val="00D12F5D"/>
    <w:rsid w:val="00D1749F"/>
    <w:rsid w:val="00D201E6"/>
    <w:rsid w:val="00D21970"/>
    <w:rsid w:val="00D43093"/>
    <w:rsid w:val="00D44E26"/>
    <w:rsid w:val="00D53A6B"/>
    <w:rsid w:val="00D53BE4"/>
    <w:rsid w:val="00D604E8"/>
    <w:rsid w:val="00D646C6"/>
    <w:rsid w:val="00D65075"/>
    <w:rsid w:val="00D72B22"/>
    <w:rsid w:val="00D736AB"/>
    <w:rsid w:val="00D75F61"/>
    <w:rsid w:val="00D77A86"/>
    <w:rsid w:val="00D80F5B"/>
    <w:rsid w:val="00D978C0"/>
    <w:rsid w:val="00DA1FA5"/>
    <w:rsid w:val="00DA51B1"/>
    <w:rsid w:val="00DA5800"/>
    <w:rsid w:val="00DB4599"/>
    <w:rsid w:val="00DB5F40"/>
    <w:rsid w:val="00DC0CFF"/>
    <w:rsid w:val="00DC217B"/>
    <w:rsid w:val="00DC2D84"/>
    <w:rsid w:val="00DC4312"/>
    <w:rsid w:val="00DD06F7"/>
    <w:rsid w:val="00DE118D"/>
    <w:rsid w:val="00DE5ED8"/>
    <w:rsid w:val="00DF2EEB"/>
    <w:rsid w:val="00DF31DF"/>
    <w:rsid w:val="00E0017A"/>
    <w:rsid w:val="00E05914"/>
    <w:rsid w:val="00E063ED"/>
    <w:rsid w:val="00E40B31"/>
    <w:rsid w:val="00E41E8E"/>
    <w:rsid w:val="00E47AA2"/>
    <w:rsid w:val="00E541D9"/>
    <w:rsid w:val="00E63FAB"/>
    <w:rsid w:val="00E65070"/>
    <w:rsid w:val="00E71484"/>
    <w:rsid w:val="00E73724"/>
    <w:rsid w:val="00E73F43"/>
    <w:rsid w:val="00E829C8"/>
    <w:rsid w:val="00E82B8A"/>
    <w:rsid w:val="00E83C8A"/>
    <w:rsid w:val="00E94DC7"/>
    <w:rsid w:val="00E97541"/>
    <w:rsid w:val="00EB2598"/>
    <w:rsid w:val="00EB56AF"/>
    <w:rsid w:val="00EB5BDE"/>
    <w:rsid w:val="00EC247F"/>
    <w:rsid w:val="00EC42A6"/>
    <w:rsid w:val="00EC5BB0"/>
    <w:rsid w:val="00ED0993"/>
    <w:rsid w:val="00ED0FA3"/>
    <w:rsid w:val="00ED1962"/>
    <w:rsid w:val="00ED4900"/>
    <w:rsid w:val="00ED72D9"/>
    <w:rsid w:val="00EE0D2A"/>
    <w:rsid w:val="00EE1F78"/>
    <w:rsid w:val="00EE48F4"/>
    <w:rsid w:val="00EE62D6"/>
    <w:rsid w:val="00EF1B2F"/>
    <w:rsid w:val="00EF72B3"/>
    <w:rsid w:val="00F0672D"/>
    <w:rsid w:val="00F07F77"/>
    <w:rsid w:val="00F133BF"/>
    <w:rsid w:val="00F22050"/>
    <w:rsid w:val="00F43245"/>
    <w:rsid w:val="00F440E6"/>
    <w:rsid w:val="00F4537F"/>
    <w:rsid w:val="00F60231"/>
    <w:rsid w:val="00F60365"/>
    <w:rsid w:val="00F63D53"/>
    <w:rsid w:val="00F70C91"/>
    <w:rsid w:val="00F72DF3"/>
    <w:rsid w:val="00F81F89"/>
    <w:rsid w:val="00F96744"/>
    <w:rsid w:val="00FA1671"/>
    <w:rsid w:val="00FA7BAC"/>
    <w:rsid w:val="00FB3D37"/>
    <w:rsid w:val="00FB5879"/>
    <w:rsid w:val="00FC0D1F"/>
    <w:rsid w:val="00FC366C"/>
    <w:rsid w:val="00FC6BE1"/>
    <w:rsid w:val="00FD25B2"/>
    <w:rsid w:val="00FD39FC"/>
    <w:rsid w:val="00FD4CB0"/>
    <w:rsid w:val="00FE19DF"/>
    <w:rsid w:val="00FE314F"/>
    <w:rsid w:val="00FE41A1"/>
    <w:rsid w:val="00FF4B96"/>
    <w:rsid w:val="06A97064"/>
    <w:rsid w:val="0E91E7FF"/>
    <w:rsid w:val="15DB2300"/>
    <w:rsid w:val="1751F63C"/>
    <w:rsid w:val="1B2206AD"/>
    <w:rsid w:val="24C80519"/>
    <w:rsid w:val="2C82CEFC"/>
    <w:rsid w:val="3055AA92"/>
    <w:rsid w:val="31D869D9"/>
    <w:rsid w:val="3F762263"/>
    <w:rsid w:val="47CF15D5"/>
    <w:rsid w:val="4D0F0667"/>
    <w:rsid w:val="4D461BAA"/>
    <w:rsid w:val="5721DAEC"/>
    <w:rsid w:val="59FB9E1C"/>
    <w:rsid w:val="5BD05946"/>
    <w:rsid w:val="5D68A389"/>
    <w:rsid w:val="66CF7CE7"/>
    <w:rsid w:val="6BC305E6"/>
    <w:rsid w:val="6D67C7BC"/>
    <w:rsid w:val="6F144DF4"/>
    <w:rsid w:val="728C1F8E"/>
    <w:rsid w:val="737C638A"/>
    <w:rsid w:val="78DCB64A"/>
    <w:rsid w:val="7C63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12F75"/>
  <w15:docId w15:val="{D3C469CE-C7FD-6346-96BC-A10A266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15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37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78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suppressAutoHyphen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suppressAutoHyphens/>
    </w:pPr>
    <w:rPr>
      <w:rFonts w:cs="Arial Unicode MS"/>
      <w:color w:val="000000"/>
      <w:sz w:val="24"/>
      <w:szCs w:val="24"/>
      <w:u w:color="000000"/>
    </w:rPr>
  </w:style>
  <w:style w:type="paragraph" w:customStyle="1" w:styleId="T1">
    <w:name w:val="T1"/>
    <w:pPr>
      <w:suppressAutoHyphens/>
      <w:jc w:val="center"/>
    </w:pPr>
    <w:rPr>
      <w:rFonts w:cs="Arial Unicode MS"/>
      <w:b/>
      <w:bCs/>
      <w:color w:val="000000"/>
      <w:sz w:val="28"/>
      <w:szCs w:val="28"/>
      <w:u w:color="000000"/>
    </w:rPr>
  </w:style>
  <w:style w:type="paragraph" w:customStyle="1" w:styleId="T2">
    <w:name w:val="T2"/>
    <w:pPr>
      <w:suppressAutoHyphens/>
      <w:spacing w:after="240"/>
      <w:ind w:left="720" w:right="720"/>
      <w:jc w:val="center"/>
    </w:pPr>
    <w:rPr>
      <w:rFonts w:cs="Arial Unicode MS"/>
      <w:b/>
      <w:bCs/>
      <w:color w:val="000000"/>
      <w:sz w:val="28"/>
      <w:szCs w:val="28"/>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80"/>
      <w:sz w:val="20"/>
      <w:szCs w:val="20"/>
      <w:u w:val="single" w:color="000080"/>
      <w:lang w:val="en-US"/>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00"/>
      <w:u w:val="single" w:color="000000"/>
      <w:shd w:val="clear" w:color="auto" w:fill="FFFFFF"/>
      <w:lang w:val="en-US"/>
    </w:rPr>
  </w:style>
  <w:style w:type="paragraph" w:customStyle="1" w:styleId="FrameContents">
    <w:name w:val="Frame Contents"/>
    <w:pPr>
      <w:suppressAutoHyphens/>
    </w:pPr>
    <w:rPr>
      <w:rFonts w:cs="Arial Unicode MS"/>
      <w:color w:val="000000"/>
      <w:sz w:val="22"/>
      <w:szCs w:val="22"/>
      <w:u w:color="000000"/>
    </w:rPr>
  </w:style>
  <w:style w:type="paragraph" w:customStyle="1" w:styleId="BodyA">
    <w:name w:val="Body A"/>
    <w:pPr>
      <w:suppressAutoHyphens/>
    </w:pPr>
    <w:rPr>
      <w:rFonts w:eastAsia="Times New Roman"/>
      <w:color w:val="000000"/>
      <w:sz w:val="22"/>
      <w:szCs w:val="22"/>
      <w:u w:color="000000"/>
      <w14:textOutline w14:w="12700" w14:cap="flat" w14:cmpd="sng" w14:algn="ctr">
        <w14:noFill/>
        <w14:prstDash w14:val="solid"/>
        <w14:miter w14:lim="400000"/>
      </w14:textOutline>
    </w:rPr>
  </w:style>
  <w:style w:type="paragraph" w:customStyle="1" w:styleId="Raminnehll">
    <w:name w:val="Raminnehåll"/>
    <w:pPr>
      <w:suppressAutoHyphens/>
    </w:pPr>
    <w:rPr>
      <w:rFonts w:cs="Arial Unicode MS"/>
      <w:color w:val="000000"/>
      <w:sz w:val="22"/>
      <w:szCs w:val="22"/>
      <w:u w:color="000000"/>
    </w:rPr>
  </w:style>
  <w:style w:type="paragraph" w:styleId="PlainText">
    <w:name w:val="Plain Text"/>
    <w:link w:val="PlainTextChar"/>
    <w:pPr>
      <w:suppressAutoHyphens/>
    </w:pPr>
    <w:rPr>
      <w:rFonts w:ascii="Calibri" w:eastAsia="Calibri" w:hAnsi="Calibri" w:cs="Calibri"/>
      <w:color w:val="000000"/>
      <w:sz w:val="22"/>
      <w:szCs w:val="22"/>
      <w:u w:color="000000"/>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FN,FA Fu,ft"/>
    <w:link w:val="FootnoteTextChar"/>
    <w:qFormat/>
    <w:pPr>
      <w:suppressAutoHyphens/>
    </w:pPr>
    <w:rPr>
      <w:rFonts w:eastAsia="Times New Roman"/>
      <w:color w:val="000000"/>
      <w:u w:color="000000"/>
    </w:rPr>
  </w:style>
  <w:style w:type="character" w:customStyle="1" w:styleId="Hyperlink2">
    <w:name w:val="Hyperlink.2"/>
    <w:basedOn w:val="None"/>
    <w:rPr>
      <w:outline w:val="0"/>
      <w:color w:val="000080"/>
      <w:sz w:val="16"/>
      <w:szCs w:val="16"/>
      <w:u w:val="single" w:color="000080"/>
    </w:rPr>
  </w:style>
  <w:style w:type="character" w:customStyle="1" w:styleId="Hyperlink3">
    <w:name w:val="Hyperlink.3"/>
    <w:basedOn w:val="Link"/>
    <w:rPr>
      <w:outline w:val="0"/>
      <w:color w:val="0000FF"/>
      <w:sz w:val="16"/>
      <w:szCs w:val="16"/>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link w:val="ListParagraphChar"/>
    <w:uiPriority w:val="34"/>
    <w:qFormat/>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qFormat/>
    <w:rsid w:val="008364D0"/>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364D0"/>
    <w:rPr>
      <w:rFonts w:ascii="Segoe UI" w:hAnsi="Segoe UI" w:cs="Segoe UI"/>
      <w:sz w:val="18"/>
      <w:szCs w:val="18"/>
      <w:lang w:eastAsia="en-US"/>
    </w:rPr>
  </w:style>
  <w:style w:type="character" w:styleId="LineNumber">
    <w:name w:val="line number"/>
    <w:basedOn w:val="DefaultParagraphFont"/>
    <w:uiPriority w:val="99"/>
    <w:semiHidden/>
    <w:unhideWhenUsed/>
    <w:rsid w:val="00B52780"/>
  </w:style>
  <w:style w:type="character" w:styleId="FootnoteReference">
    <w:name w:val="footnote reference"/>
    <w:aliases w:val="Appel note de bas de p,Footnote symbol,Footnote,de nota al pie,Ref,fr,Style 6,Style 20,Style 12,(NECG) Footnote Reference,Style 13,Style 124,Style 3,FR,Footnote Reference/,Style 17,Appel note de bas de p + 11 pt,Italic,o,FC,BVI fnr,f"/>
    <w:basedOn w:val="DefaultParagraphFont"/>
    <w:link w:val="Char2"/>
    <w:uiPriority w:val="99"/>
    <w:unhideWhenUsed/>
    <w:qFormat/>
    <w:rsid w:val="00190D7C"/>
    <w:rPr>
      <w:vertAlign w:val="superscript"/>
    </w:rPr>
  </w:style>
  <w:style w:type="character" w:styleId="FollowedHyperlink">
    <w:name w:val="FollowedHyperlink"/>
    <w:basedOn w:val="DefaultParagraphFont"/>
    <w:uiPriority w:val="99"/>
    <w:semiHidden/>
    <w:unhideWhenUsed/>
    <w:rsid w:val="00536DAE"/>
    <w:rPr>
      <w:color w:val="FF00FF" w:themeColor="followedHyperlink"/>
      <w:u w:val="single"/>
    </w:rPr>
  </w:style>
  <w:style w:type="character" w:styleId="UnresolvedMention">
    <w:name w:val="Unresolved Mention"/>
    <w:basedOn w:val="DefaultParagraphFont"/>
    <w:uiPriority w:val="99"/>
    <w:semiHidden/>
    <w:unhideWhenUsed/>
    <w:rsid w:val="00536DAE"/>
    <w:rPr>
      <w:color w:val="605E5C"/>
      <w:shd w:val="clear" w:color="auto" w:fill="E1DFDD"/>
    </w:rPr>
  </w:style>
  <w:style w:type="paragraph" w:styleId="NormalWeb">
    <w:name w:val="Normal (Web)"/>
    <w:basedOn w:val="Normal"/>
    <w:uiPriority w:val="99"/>
    <w:semiHidden/>
    <w:unhideWhenUsed/>
    <w:rsid w:val="0024433D"/>
  </w:style>
  <w:style w:type="paragraph" w:styleId="CommentSubject">
    <w:name w:val="annotation subject"/>
    <w:basedOn w:val="CommentText"/>
    <w:next w:val="CommentText"/>
    <w:link w:val="CommentSubjectChar"/>
    <w:uiPriority w:val="99"/>
    <w:semiHidden/>
    <w:unhideWhenUsed/>
    <w:rsid w:val="0024433D"/>
    <w:rPr>
      <w:b/>
      <w:bCs/>
    </w:rPr>
  </w:style>
  <w:style w:type="character" w:customStyle="1" w:styleId="CommentSubjectChar">
    <w:name w:val="Comment Subject Char"/>
    <w:basedOn w:val="CommentTextChar"/>
    <w:link w:val="CommentSubject"/>
    <w:uiPriority w:val="99"/>
    <w:semiHidden/>
    <w:rsid w:val="0024433D"/>
    <w:rPr>
      <w:b/>
      <w:bCs/>
      <w:lang w:eastAsia="en-US"/>
    </w:rPr>
  </w:style>
  <w:style w:type="paragraph" w:styleId="Revision">
    <w:name w:val="Revision"/>
    <w:hidden/>
    <w:uiPriority w:val="99"/>
    <w:semiHidden/>
    <w:rsid w:val="00D646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FN Char1"/>
    <w:basedOn w:val="DefaultParagraphFont"/>
    <w:link w:val="FootnoteText"/>
    <w:qFormat/>
    <w:rsid w:val="00575E33"/>
    <w:rPr>
      <w:rFonts w:eastAsia="Times New Roman"/>
      <w:color w:val="000000"/>
      <w:u w:color="000000"/>
    </w:rPr>
  </w:style>
  <w:style w:type="character" w:customStyle="1" w:styleId="Heading1Char">
    <w:name w:val="Heading 1 Char"/>
    <w:basedOn w:val="DefaultParagraphFont"/>
    <w:link w:val="Heading1"/>
    <w:uiPriority w:val="9"/>
    <w:rsid w:val="001542D3"/>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F3739"/>
    <w:rPr>
      <w:rFonts w:asciiTheme="majorHAnsi" w:eastAsiaTheme="majorEastAsia" w:hAnsiTheme="majorHAnsi" w:cstheme="majorBidi"/>
      <w:color w:val="2F5496" w:themeColor="accent1" w:themeShade="BF"/>
      <w:sz w:val="26"/>
      <w:szCs w:val="26"/>
      <w:lang w:eastAsia="en-US"/>
    </w:rPr>
  </w:style>
  <w:style w:type="character" w:customStyle="1" w:styleId="PlainTextChar">
    <w:name w:val="Plain Text Char"/>
    <w:basedOn w:val="DefaultParagraphFont"/>
    <w:link w:val="PlainText"/>
    <w:rsid w:val="004022F9"/>
    <w:rPr>
      <w:rFonts w:ascii="Calibri" w:eastAsia="Calibri" w:hAnsi="Calibri" w:cs="Calibri"/>
      <w:color w:val="000000"/>
      <w:sz w:val="22"/>
      <w:szCs w:val="22"/>
      <w:u w:color="000000"/>
    </w:rPr>
  </w:style>
  <w:style w:type="character" w:customStyle="1" w:styleId="Heading3Char">
    <w:name w:val="Heading 3 Char"/>
    <w:basedOn w:val="DefaultParagraphFont"/>
    <w:link w:val="Heading3"/>
    <w:uiPriority w:val="9"/>
    <w:semiHidden/>
    <w:rsid w:val="00D978C0"/>
    <w:rPr>
      <w:rFonts w:asciiTheme="majorHAnsi" w:eastAsiaTheme="majorEastAsia" w:hAnsiTheme="majorHAnsi" w:cstheme="majorBidi"/>
      <w:color w:val="1F3763" w:themeColor="accent1" w:themeShade="7F"/>
      <w:sz w:val="24"/>
      <w:szCs w:val="24"/>
      <w:lang w:eastAsia="en-US"/>
    </w:rPr>
  </w:style>
  <w:style w:type="character" w:customStyle="1" w:styleId="ListParagraphChar">
    <w:name w:val="List Paragraph Char"/>
    <w:link w:val="ListParagraph"/>
    <w:uiPriority w:val="34"/>
    <w:qFormat/>
    <w:locked/>
    <w:rsid w:val="00EB56AF"/>
    <w:rPr>
      <w:rFonts w:ascii="Calibri" w:hAnsi="Calibri" w:cs="Arial Unicode MS"/>
      <w:color w:val="000000"/>
      <w:sz w:val="22"/>
      <w:szCs w:val="22"/>
      <w:u w:color="000000"/>
    </w:rPr>
  </w:style>
  <w:style w:type="paragraph" w:styleId="BodyText">
    <w:name w:val="Body Text"/>
    <w:basedOn w:val="Normal"/>
    <w:link w:val="BodyTextChar"/>
    <w:rsid w:val="00EB56A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76" w:lineRule="auto"/>
    </w:pPr>
    <w:rPr>
      <w:rFonts w:eastAsia="Times New Roman"/>
      <w:sz w:val="22"/>
      <w:szCs w:val="20"/>
      <w:bdr w:val="none" w:sz="0" w:space="0" w:color="auto"/>
    </w:rPr>
  </w:style>
  <w:style w:type="character" w:customStyle="1" w:styleId="BodyTextChar">
    <w:name w:val="Body Text Char"/>
    <w:basedOn w:val="DefaultParagraphFont"/>
    <w:link w:val="BodyText"/>
    <w:rsid w:val="00EB56AF"/>
    <w:rPr>
      <w:rFonts w:eastAsia="Times New Roman"/>
      <w:sz w:val="22"/>
      <w:bdr w:val="none" w:sz="0" w:space="0" w:color="auto"/>
      <w:lang w:eastAsia="en-US"/>
    </w:rPr>
  </w:style>
  <w:style w:type="character" w:customStyle="1" w:styleId="FNChar">
    <w:name w:val="FN Char"/>
    <w:aliases w:val="Footnote Text Char Char Char Char Char Char,Footnote Text Char Char Char Char Char1,Footnote reference Char,FA Fu Char,Footnote Text Char Char,Footnote Text Char Char Char Char Char Char Char Char Char,ft Char"/>
    <w:basedOn w:val="DefaultParagraphFont"/>
    <w:uiPriority w:val="99"/>
    <w:rsid w:val="00770919"/>
    <w:rPr>
      <w:sz w:val="20"/>
      <w:szCs w:val="20"/>
    </w:rPr>
  </w:style>
  <w:style w:type="paragraph" w:customStyle="1" w:styleId="Char2">
    <w:name w:val="Char2"/>
    <w:basedOn w:val="Normal"/>
    <w:link w:val="FootnoteReference"/>
    <w:uiPriority w:val="99"/>
    <w:rsid w:val="007709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240" w:lineRule="exact"/>
    </w:pPr>
    <w:rPr>
      <w:sz w:val="20"/>
      <w:szCs w:val="20"/>
      <w:vertAlign w:val="superscript"/>
      <w:lang w:eastAsia="zh-CN"/>
    </w:rPr>
  </w:style>
  <w:style w:type="table" w:styleId="TableGrid">
    <w:name w:val="Table Grid"/>
    <w:basedOn w:val="TableNormal"/>
    <w:uiPriority w:val="39"/>
    <w:rsid w:val="0096574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7638">
      <w:bodyDiv w:val="1"/>
      <w:marLeft w:val="0"/>
      <w:marRight w:val="0"/>
      <w:marTop w:val="0"/>
      <w:marBottom w:val="0"/>
      <w:divBdr>
        <w:top w:val="none" w:sz="0" w:space="0" w:color="auto"/>
        <w:left w:val="none" w:sz="0" w:space="0" w:color="auto"/>
        <w:bottom w:val="none" w:sz="0" w:space="0" w:color="auto"/>
        <w:right w:val="none" w:sz="0" w:space="0" w:color="auto"/>
      </w:divBdr>
    </w:div>
    <w:div w:id="75324305">
      <w:bodyDiv w:val="1"/>
      <w:marLeft w:val="0"/>
      <w:marRight w:val="0"/>
      <w:marTop w:val="0"/>
      <w:marBottom w:val="0"/>
      <w:divBdr>
        <w:top w:val="none" w:sz="0" w:space="0" w:color="auto"/>
        <w:left w:val="none" w:sz="0" w:space="0" w:color="auto"/>
        <w:bottom w:val="none" w:sz="0" w:space="0" w:color="auto"/>
        <w:right w:val="none" w:sz="0" w:space="0" w:color="auto"/>
      </w:divBdr>
    </w:div>
    <w:div w:id="122695928">
      <w:bodyDiv w:val="1"/>
      <w:marLeft w:val="0"/>
      <w:marRight w:val="0"/>
      <w:marTop w:val="0"/>
      <w:marBottom w:val="0"/>
      <w:divBdr>
        <w:top w:val="none" w:sz="0" w:space="0" w:color="auto"/>
        <w:left w:val="none" w:sz="0" w:space="0" w:color="auto"/>
        <w:bottom w:val="none" w:sz="0" w:space="0" w:color="auto"/>
        <w:right w:val="none" w:sz="0" w:space="0" w:color="auto"/>
      </w:divBdr>
    </w:div>
    <w:div w:id="160170624">
      <w:bodyDiv w:val="1"/>
      <w:marLeft w:val="0"/>
      <w:marRight w:val="0"/>
      <w:marTop w:val="0"/>
      <w:marBottom w:val="0"/>
      <w:divBdr>
        <w:top w:val="none" w:sz="0" w:space="0" w:color="auto"/>
        <w:left w:val="none" w:sz="0" w:space="0" w:color="auto"/>
        <w:bottom w:val="none" w:sz="0" w:space="0" w:color="auto"/>
        <w:right w:val="none" w:sz="0" w:space="0" w:color="auto"/>
      </w:divBdr>
    </w:div>
    <w:div w:id="224681195">
      <w:bodyDiv w:val="1"/>
      <w:marLeft w:val="0"/>
      <w:marRight w:val="0"/>
      <w:marTop w:val="0"/>
      <w:marBottom w:val="0"/>
      <w:divBdr>
        <w:top w:val="none" w:sz="0" w:space="0" w:color="auto"/>
        <w:left w:val="none" w:sz="0" w:space="0" w:color="auto"/>
        <w:bottom w:val="none" w:sz="0" w:space="0" w:color="auto"/>
        <w:right w:val="none" w:sz="0" w:space="0" w:color="auto"/>
      </w:divBdr>
      <w:divsChild>
        <w:div w:id="312832121">
          <w:marLeft w:val="0"/>
          <w:marRight w:val="0"/>
          <w:marTop w:val="0"/>
          <w:marBottom w:val="0"/>
          <w:divBdr>
            <w:top w:val="none" w:sz="0" w:space="0" w:color="auto"/>
            <w:left w:val="none" w:sz="0" w:space="0" w:color="auto"/>
            <w:bottom w:val="none" w:sz="0" w:space="0" w:color="auto"/>
            <w:right w:val="none" w:sz="0" w:space="0" w:color="auto"/>
          </w:divBdr>
        </w:div>
      </w:divsChild>
    </w:div>
    <w:div w:id="399863863">
      <w:bodyDiv w:val="1"/>
      <w:marLeft w:val="0"/>
      <w:marRight w:val="0"/>
      <w:marTop w:val="0"/>
      <w:marBottom w:val="0"/>
      <w:divBdr>
        <w:top w:val="none" w:sz="0" w:space="0" w:color="auto"/>
        <w:left w:val="none" w:sz="0" w:space="0" w:color="auto"/>
        <w:bottom w:val="none" w:sz="0" w:space="0" w:color="auto"/>
        <w:right w:val="none" w:sz="0" w:space="0" w:color="auto"/>
      </w:divBdr>
    </w:div>
    <w:div w:id="410544656">
      <w:bodyDiv w:val="1"/>
      <w:marLeft w:val="0"/>
      <w:marRight w:val="0"/>
      <w:marTop w:val="0"/>
      <w:marBottom w:val="0"/>
      <w:divBdr>
        <w:top w:val="none" w:sz="0" w:space="0" w:color="auto"/>
        <w:left w:val="none" w:sz="0" w:space="0" w:color="auto"/>
        <w:bottom w:val="none" w:sz="0" w:space="0" w:color="auto"/>
        <w:right w:val="none" w:sz="0" w:space="0" w:color="auto"/>
      </w:divBdr>
    </w:div>
    <w:div w:id="525564596">
      <w:bodyDiv w:val="1"/>
      <w:marLeft w:val="0"/>
      <w:marRight w:val="0"/>
      <w:marTop w:val="0"/>
      <w:marBottom w:val="0"/>
      <w:divBdr>
        <w:top w:val="none" w:sz="0" w:space="0" w:color="auto"/>
        <w:left w:val="none" w:sz="0" w:space="0" w:color="auto"/>
        <w:bottom w:val="none" w:sz="0" w:space="0" w:color="auto"/>
        <w:right w:val="none" w:sz="0" w:space="0" w:color="auto"/>
      </w:divBdr>
    </w:div>
    <w:div w:id="529924902">
      <w:bodyDiv w:val="1"/>
      <w:marLeft w:val="0"/>
      <w:marRight w:val="0"/>
      <w:marTop w:val="0"/>
      <w:marBottom w:val="0"/>
      <w:divBdr>
        <w:top w:val="none" w:sz="0" w:space="0" w:color="auto"/>
        <w:left w:val="none" w:sz="0" w:space="0" w:color="auto"/>
        <w:bottom w:val="none" w:sz="0" w:space="0" w:color="auto"/>
        <w:right w:val="none" w:sz="0" w:space="0" w:color="auto"/>
      </w:divBdr>
    </w:div>
    <w:div w:id="597912576">
      <w:bodyDiv w:val="1"/>
      <w:marLeft w:val="0"/>
      <w:marRight w:val="0"/>
      <w:marTop w:val="0"/>
      <w:marBottom w:val="0"/>
      <w:divBdr>
        <w:top w:val="none" w:sz="0" w:space="0" w:color="auto"/>
        <w:left w:val="none" w:sz="0" w:space="0" w:color="auto"/>
        <w:bottom w:val="none" w:sz="0" w:space="0" w:color="auto"/>
        <w:right w:val="none" w:sz="0" w:space="0" w:color="auto"/>
      </w:divBdr>
    </w:div>
    <w:div w:id="676810042">
      <w:bodyDiv w:val="1"/>
      <w:marLeft w:val="0"/>
      <w:marRight w:val="0"/>
      <w:marTop w:val="0"/>
      <w:marBottom w:val="0"/>
      <w:divBdr>
        <w:top w:val="none" w:sz="0" w:space="0" w:color="auto"/>
        <w:left w:val="none" w:sz="0" w:space="0" w:color="auto"/>
        <w:bottom w:val="none" w:sz="0" w:space="0" w:color="auto"/>
        <w:right w:val="none" w:sz="0" w:space="0" w:color="auto"/>
      </w:divBdr>
    </w:div>
    <w:div w:id="717972402">
      <w:bodyDiv w:val="1"/>
      <w:marLeft w:val="0"/>
      <w:marRight w:val="0"/>
      <w:marTop w:val="0"/>
      <w:marBottom w:val="0"/>
      <w:divBdr>
        <w:top w:val="none" w:sz="0" w:space="0" w:color="auto"/>
        <w:left w:val="none" w:sz="0" w:space="0" w:color="auto"/>
        <w:bottom w:val="none" w:sz="0" w:space="0" w:color="auto"/>
        <w:right w:val="none" w:sz="0" w:space="0" w:color="auto"/>
      </w:divBdr>
    </w:div>
    <w:div w:id="742676033">
      <w:bodyDiv w:val="1"/>
      <w:marLeft w:val="0"/>
      <w:marRight w:val="0"/>
      <w:marTop w:val="0"/>
      <w:marBottom w:val="0"/>
      <w:divBdr>
        <w:top w:val="none" w:sz="0" w:space="0" w:color="auto"/>
        <w:left w:val="none" w:sz="0" w:space="0" w:color="auto"/>
        <w:bottom w:val="none" w:sz="0" w:space="0" w:color="auto"/>
        <w:right w:val="none" w:sz="0" w:space="0" w:color="auto"/>
      </w:divBdr>
    </w:div>
    <w:div w:id="759957263">
      <w:bodyDiv w:val="1"/>
      <w:marLeft w:val="0"/>
      <w:marRight w:val="0"/>
      <w:marTop w:val="0"/>
      <w:marBottom w:val="0"/>
      <w:divBdr>
        <w:top w:val="none" w:sz="0" w:space="0" w:color="auto"/>
        <w:left w:val="none" w:sz="0" w:space="0" w:color="auto"/>
        <w:bottom w:val="none" w:sz="0" w:space="0" w:color="auto"/>
        <w:right w:val="none" w:sz="0" w:space="0" w:color="auto"/>
      </w:divBdr>
    </w:div>
    <w:div w:id="856621503">
      <w:bodyDiv w:val="1"/>
      <w:marLeft w:val="0"/>
      <w:marRight w:val="0"/>
      <w:marTop w:val="0"/>
      <w:marBottom w:val="0"/>
      <w:divBdr>
        <w:top w:val="none" w:sz="0" w:space="0" w:color="auto"/>
        <w:left w:val="none" w:sz="0" w:space="0" w:color="auto"/>
        <w:bottom w:val="none" w:sz="0" w:space="0" w:color="auto"/>
        <w:right w:val="none" w:sz="0" w:space="0" w:color="auto"/>
      </w:divBdr>
    </w:div>
    <w:div w:id="932976630">
      <w:bodyDiv w:val="1"/>
      <w:marLeft w:val="0"/>
      <w:marRight w:val="0"/>
      <w:marTop w:val="0"/>
      <w:marBottom w:val="0"/>
      <w:divBdr>
        <w:top w:val="none" w:sz="0" w:space="0" w:color="auto"/>
        <w:left w:val="none" w:sz="0" w:space="0" w:color="auto"/>
        <w:bottom w:val="none" w:sz="0" w:space="0" w:color="auto"/>
        <w:right w:val="none" w:sz="0" w:space="0" w:color="auto"/>
      </w:divBdr>
    </w:div>
    <w:div w:id="1082946853">
      <w:bodyDiv w:val="1"/>
      <w:marLeft w:val="0"/>
      <w:marRight w:val="0"/>
      <w:marTop w:val="0"/>
      <w:marBottom w:val="0"/>
      <w:divBdr>
        <w:top w:val="none" w:sz="0" w:space="0" w:color="auto"/>
        <w:left w:val="none" w:sz="0" w:space="0" w:color="auto"/>
        <w:bottom w:val="none" w:sz="0" w:space="0" w:color="auto"/>
        <w:right w:val="none" w:sz="0" w:space="0" w:color="auto"/>
      </w:divBdr>
    </w:div>
    <w:div w:id="1131241796">
      <w:bodyDiv w:val="1"/>
      <w:marLeft w:val="0"/>
      <w:marRight w:val="0"/>
      <w:marTop w:val="0"/>
      <w:marBottom w:val="0"/>
      <w:divBdr>
        <w:top w:val="none" w:sz="0" w:space="0" w:color="auto"/>
        <w:left w:val="none" w:sz="0" w:space="0" w:color="auto"/>
        <w:bottom w:val="none" w:sz="0" w:space="0" w:color="auto"/>
        <w:right w:val="none" w:sz="0" w:space="0" w:color="auto"/>
      </w:divBdr>
    </w:div>
    <w:div w:id="1366249881">
      <w:bodyDiv w:val="1"/>
      <w:marLeft w:val="0"/>
      <w:marRight w:val="0"/>
      <w:marTop w:val="0"/>
      <w:marBottom w:val="0"/>
      <w:divBdr>
        <w:top w:val="none" w:sz="0" w:space="0" w:color="auto"/>
        <w:left w:val="none" w:sz="0" w:space="0" w:color="auto"/>
        <w:bottom w:val="none" w:sz="0" w:space="0" w:color="auto"/>
        <w:right w:val="none" w:sz="0" w:space="0" w:color="auto"/>
      </w:divBdr>
    </w:div>
    <w:div w:id="1375809195">
      <w:bodyDiv w:val="1"/>
      <w:marLeft w:val="0"/>
      <w:marRight w:val="0"/>
      <w:marTop w:val="0"/>
      <w:marBottom w:val="0"/>
      <w:divBdr>
        <w:top w:val="none" w:sz="0" w:space="0" w:color="auto"/>
        <w:left w:val="none" w:sz="0" w:space="0" w:color="auto"/>
        <w:bottom w:val="none" w:sz="0" w:space="0" w:color="auto"/>
        <w:right w:val="none" w:sz="0" w:space="0" w:color="auto"/>
      </w:divBdr>
    </w:div>
    <w:div w:id="1883899355">
      <w:bodyDiv w:val="1"/>
      <w:marLeft w:val="0"/>
      <w:marRight w:val="0"/>
      <w:marTop w:val="0"/>
      <w:marBottom w:val="0"/>
      <w:divBdr>
        <w:top w:val="none" w:sz="0" w:space="0" w:color="auto"/>
        <w:left w:val="none" w:sz="0" w:space="0" w:color="auto"/>
        <w:bottom w:val="none" w:sz="0" w:space="0" w:color="auto"/>
        <w:right w:val="none" w:sz="0" w:space="0" w:color="auto"/>
      </w:divBdr>
    </w:div>
    <w:div w:id="2052148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i-sun.org/news/wi-sun-alliance-marks-a-year-of-strong-growth-in-membership-and-91-million-devices-awarded-globally-2/" TargetMode="External"/><Relationship Id="rId2" Type="http://schemas.openxmlformats.org/officeDocument/2006/relationships/hyperlink" Target="https://www.morsemicro.com/2024/09/09/pushing-the-limits-wi-fi-halow-testing-in-joshua-tree-national-park/" TargetMode="External"/><Relationship Id="rId1" Type="http://schemas.openxmlformats.org/officeDocument/2006/relationships/hyperlink" Target="https://www.wi-fi.org/wi-fi-macphy" TargetMode="External"/><Relationship Id="rId6" Type="http://schemas.openxmlformats.org/officeDocument/2006/relationships/hyperlink" Target="https://www.ecfr.gov/current/title-47/chapter-I/subchapter-A/part-15/subpart-C/subject-group-ECFR2f2e5828339709e/section-15.247" TargetMode="External"/><Relationship Id="rId5" Type="http://schemas.openxmlformats.org/officeDocument/2006/relationships/hyperlink" Target="https://sj.jst.go.jp/news/202107/n0726-03k.html" TargetMode="External"/><Relationship Id="rId4" Type="http://schemas.openxmlformats.org/officeDocument/2006/relationships/hyperlink" Target="https://www.nict.go.jp/en/press/2015/12/25-1.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A53A-265D-4007-BB8F-E54A2F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18-25/0066r0</vt:lpstr>
    </vt:vector>
  </TitlesOfParts>
  <Manager/>
  <Company/>
  <LinksUpToDate>false</LinksUpToDate>
  <CharactersWithSpaces>6184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18-25/0066r2</dc:title>
  <dc:subject/>
  <dc:creator>Benjamin Rolfe</dc:creator>
  <cp:keywords/>
  <dc:description/>
  <cp:lastModifiedBy>Edward Au</cp:lastModifiedBy>
  <cp:revision>21</cp:revision>
  <dcterms:created xsi:type="dcterms:W3CDTF">2025-06-19T01:56:00Z</dcterms:created>
  <dcterms:modified xsi:type="dcterms:W3CDTF">2025-06-25T20:45:00Z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2b3e254c,3d74e27,5b0f84dc</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2025-04-24T19:38:55Z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47aff838-2afc-410c-823c-3ef60b5d62b6</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