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0EAB9" w14:textId="77777777" w:rsidR="0003157D" w:rsidRDefault="005A7D3D">
      <w:pPr>
        <w:pStyle w:val="T1"/>
        <w:pBdr>
          <w:bottom w:val="single" w:sz="6" w:space="0" w:color="000000"/>
        </w:pBdr>
        <w:spacing w:after="240"/>
      </w:pPr>
      <w:bookmarkStart w:id="0" w:name="_GoBack"/>
      <w:bookmarkEnd w:id="0"/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165"/>
        <w:gridCol w:w="2941"/>
        <w:gridCol w:w="1649"/>
        <w:gridCol w:w="990"/>
        <w:gridCol w:w="2831"/>
      </w:tblGrid>
      <w:tr w:rsidR="0003157D" w14:paraId="7282E035" w14:textId="77777777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8816" w14:textId="77777777"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14:paraId="03767569" w14:textId="375A120B" w:rsidR="0003157D" w:rsidRDefault="003C5DB8" w:rsidP="00805054">
            <w:pPr>
              <w:pStyle w:val="T2"/>
              <w:widowControl w:val="0"/>
              <w:spacing w:after="120"/>
            </w:pPr>
            <w:r>
              <w:t>2</w:t>
            </w:r>
            <w:r w:rsidR="00250C03">
              <w:t>9</w:t>
            </w:r>
            <w:r w:rsidR="00722212">
              <w:t xml:space="preserve"> </w:t>
            </w:r>
            <w:r w:rsidR="009E20BB">
              <w:rPr>
                <w:rFonts w:hint="eastAsia"/>
                <w:lang w:eastAsia="zh-CN"/>
              </w:rPr>
              <w:t>May</w:t>
            </w:r>
            <w:r w:rsidR="00AF5B2A">
              <w:t xml:space="preserve"> </w:t>
            </w:r>
            <w:r w:rsidR="005A7D3D">
              <w:t>202</w:t>
            </w:r>
            <w:r w:rsidR="00B77D1F">
              <w:t>5</w:t>
            </w:r>
          </w:p>
        </w:tc>
      </w:tr>
      <w:tr w:rsidR="0003157D" w14:paraId="35AD46BC" w14:textId="77777777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051C2" w14:textId="4D4D563C" w:rsidR="0003157D" w:rsidRDefault="005A7D3D" w:rsidP="00C76554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1A02CE">
              <w:rPr>
                <w:b w:val="0"/>
                <w:sz w:val="20"/>
              </w:rPr>
              <w:t xml:space="preserve"> </w:t>
            </w:r>
            <w:r w:rsidR="00250C03">
              <w:rPr>
                <w:b w:val="0"/>
                <w:sz w:val="20"/>
              </w:rPr>
              <w:t>30</w:t>
            </w:r>
            <w:r w:rsidR="00722212">
              <w:rPr>
                <w:b w:val="0"/>
                <w:sz w:val="20"/>
              </w:rPr>
              <w:t xml:space="preserve"> </w:t>
            </w:r>
            <w:r w:rsidR="009E20BB">
              <w:rPr>
                <w:rFonts w:hint="eastAsia"/>
                <w:b w:val="0"/>
                <w:sz w:val="20"/>
                <w:lang w:eastAsia="zh-CN"/>
              </w:rPr>
              <w:t>May</w:t>
            </w:r>
            <w:r w:rsidR="005634F5">
              <w:rPr>
                <w:b w:val="0"/>
                <w:sz w:val="20"/>
              </w:rPr>
              <w:t xml:space="preserve"> </w:t>
            </w:r>
            <w:r w:rsidR="00F108EB">
              <w:rPr>
                <w:b w:val="0"/>
                <w:sz w:val="20"/>
              </w:rPr>
              <w:t>202</w:t>
            </w:r>
            <w:r w:rsidR="00B77D1F">
              <w:rPr>
                <w:b w:val="0"/>
                <w:sz w:val="20"/>
              </w:rPr>
              <w:t>5</w:t>
            </w:r>
          </w:p>
        </w:tc>
      </w:tr>
      <w:tr w:rsidR="0003157D" w14:paraId="5A18E596" w14:textId="77777777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6A2B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14:paraId="35998A73" w14:textId="77777777" w:rsidTr="005634F5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C8FE6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2D5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503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D6AD9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8FB33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10186" w14:paraId="32C18E73" w14:textId="77777777" w:rsidTr="005634F5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3D16" w14:textId="09310105" w:rsidR="00910186" w:rsidRPr="004A41A5" w:rsidRDefault="005634F5" w:rsidP="00E02C35">
            <w:pPr>
              <w:widowControl w:val="0"/>
              <w:rPr>
                <w:sz w:val="20"/>
              </w:rPr>
            </w:pPr>
            <w:proofErr w:type="spellStart"/>
            <w:r>
              <w:rPr>
                <w:rFonts w:hint="eastAsia"/>
                <w:sz w:val="20"/>
                <w:lang w:eastAsia="zh-CN"/>
              </w:rPr>
              <w:t>Chenhe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Ji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50A1" w14:textId="530873FF" w:rsidR="00910186" w:rsidRPr="004A41A5" w:rsidRDefault="005634F5" w:rsidP="00E02C35">
            <w:pPr>
              <w:widowControl w:val="0"/>
              <w:rPr>
                <w:sz w:val="20"/>
              </w:rPr>
            </w:pPr>
            <w:r w:rsidRPr="005634F5">
              <w:rPr>
                <w:sz w:val="20"/>
                <w:lang w:eastAsia="zh-CN"/>
              </w:rPr>
              <w:t>Huawei Technologies Co., Ltd.</w:t>
            </w:r>
            <w:r w:rsidR="005D2ABD">
              <w:rPr>
                <w:sz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0FF3" w14:textId="46D5D5EF" w:rsidR="00910186" w:rsidRPr="004A41A5" w:rsidRDefault="005634F5" w:rsidP="00E02C35">
            <w:pPr>
              <w:widowControl w:val="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Nanjing</w:t>
            </w:r>
            <w:r>
              <w:rPr>
                <w:sz w:val="20"/>
                <w:lang w:eastAsia="zh-CN"/>
              </w:rPr>
              <w:t>, China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A07D" w14:textId="77777777"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B2A0" w14:textId="6FE80A15" w:rsidR="00910186" w:rsidRPr="004A41A5" w:rsidRDefault="005634F5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jichenhe@huawei.com</w:t>
            </w:r>
          </w:p>
        </w:tc>
      </w:tr>
    </w:tbl>
    <w:p w14:paraId="4682A1F3" w14:textId="77777777" w:rsidR="0003157D" w:rsidRDefault="0003157D">
      <w:pPr>
        <w:pStyle w:val="T1"/>
        <w:rPr>
          <w:b w:val="0"/>
          <w:bCs/>
          <w:sz w:val="24"/>
          <w:szCs w:val="24"/>
        </w:rPr>
      </w:pPr>
    </w:p>
    <w:p w14:paraId="1C8BCEC1" w14:textId="77777777"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F82CCD2" wp14:editId="27F84A17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8935AC" w14:textId="77777777"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27DCCA52" w14:textId="2614EA4B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3C5DB8">
                              <w:rPr>
                                <w:color w:val="000000"/>
                              </w:rPr>
                              <w:t>2</w:t>
                            </w:r>
                            <w:r w:rsidR="00250C03">
                              <w:rPr>
                                <w:color w:val="000000"/>
                              </w:rPr>
                              <w:t>9</w:t>
                            </w:r>
                            <w:r w:rsidR="00722212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9E20BB">
                              <w:rPr>
                                <w:color w:val="000000"/>
                              </w:rPr>
                              <w:t>May</w:t>
                            </w:r>
                            <w:r w:rsidR="005974E9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F108EB">
                              <w:rPr>
                                <w:color w:val="000000"/>
                              </w:rPr>
                              <w:t>202</w:t>
                            </w:r>
                            <w:r w:rsidR="00B77D1F">
                              <w:rPr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</w:rPr>
                              <w:t xml:space="preserve"> at </w:t>
                            </w:r>
                            <w:r w:rsidR="005D2ABD">
                              <w:rPr>
                                <w:color w:val="000000"/>
                              </w:rPr>
                              <w:t>3:0</w:t>
                            </w:r>
                            <w:r w:rsidR="003953A5">
                              <w:rPr>
                                <w:color w:val="000000"/>
                              </w:rPr>
                              <w:t>0</w:t>
                            </w:r>
                            <w:r w:rsidR="005D2ABD">
                              <w:rPr>
                                <w:color w:val="000000"/>
                              </w:rPr>
                              <w:t xml:space="preserve"> PM</w:t>
                            </w:r>
                            <w:r>
                              <w:rPr>
                                <w:color w:val="000000"/>
                              </w:rPr>
                              <w:t xml:space="preserve"> ET.</w:t>
                            </w:r>
                          </w:p>
                          <w:p w14:paraId="5C4A8687" w14:textId="77777777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14:paraId="3217C19C" w14:textId="77777777"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546B4BF9" w14:textId="77777777"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14:paraId="334E622E" w14:textId="00C28AB9"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  <w:r w:rsidR="005D2ABD"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  <w:p w14:paraId="61194691" w14:textId="77777777"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2CCD2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" o:allowincell="f" stroked="f" strokeweight="0">
                <v:textbox>
                  <w:txbxContent>
                    <w:p w14:paraId="218935AC" w14:textId="77777777"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27DCCA52" w14:textId="2614EA4B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3C5DB8">
                        <w:rPr>
                          <w:color w:val="000000"/>
                        </w:rPr>
                        <w:t>2</w:t>
                      </w:r>
                      <w:r w:rsidR="00250C03">
                        <w:rPr>
                          <w:color w:val="000000"/>
                        </w:rPr>
                        <w:t>9</w:t>
                      </w:r>
                      <w:r w:rsidR="00722212">
                        <w:rPr>
                          <w:color w:val="000000"/>
                        </w:rPr>
                        <w:t xml:space="preserve"> </w:t>
                      </w:r>
                      <w:r w:rsidR="009E20BB">
                        <w:rPr>
                          <w:color w:val="000000"/>
                        </w:rPr>
                        <w:t>May</w:t>
                      </w:r>
                      <w:r w:rsidR="005974E9">
                        <w:rPr>
                          <w:color w:val="000000"/>
                        </w:rPr>
                        <w:t xml:space="preserve"> </w:t>
                      </w:r>
                      <w:r w:rsidR="00F108EB">
                        <w:rPr>
                          <w:color w:val="000000"/>
                        </w:rPr>
                        <w:t>202</w:t>
                      </w:r>
                      <w:r w:rsidR="00B77D1F">
                        <w:rPr>
                          <w:color w:val="000000"/>
                        </w:rPr>
                        <w:t>5</w:t>
                      </w:r>
                      <w:r>
                        <w:rPr>
                          <w:color w:val="000000"/>
                        </w:rPr>
                        <w:t xml:space="preserve"> at </w:t>
                      </w:r>
                      <w:r w:rsidR="005D2ABD">
                        <w:rPr>
                          <w:color w:val="000000"/>
                        </w:rPr>
                        <w:t>3:0</w:t>
                      </w:r>
                      <w:r w:rsidR="003953A5">
                        <w:rPr>
                          <w:color w:val="000000"/>
                        </w:rPr>
                        <w:t>0</w:t>
                      </w:r>
                      <w:r w:rsidR="005D2ABD">
                        <w:rPr>
                          <w:color w:val="000000"/>
                        </w:rPr>
                        <w:t xml:space="preserve"> PM</w:t>
                      </w:r>
                      <w:r>
                        <w:rPr>
                          <w:color w:val="000000"/>
                        </w:rPr>
                        <w:t xml:space="preserve"> ET.</w:t>
                      </w:r>
                    </w:p>
                    <w:p w14:paraId="5C4A8687" w14:textId="77777777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14:paraId="3217C19C" w14:textId="77777777"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546B4BF9" w14:textId="77777777"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14:paraId="334E622E" w14:textId="00C28AB9"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  <w:r w:rsidR="005D2ABD">
                        <w:rPr>
                          <w:color w:val="000000"/>
                        </w:rPr>
                        <w:t xml:space="preserve">  </w:t>
                      </w:r>
                    </w:p>
                    <w:p w14:paraId="61194691" w14:textId="77777777"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879609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14:paraId="7E939B87" w14:textId="77777777"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14:paraId="7FC27616" w14:textId="77777777"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>Secretary: Amelia Andersdotter (Comcast)</w:t>
      </w:r>
    </w:p>
    <w:p w14:paraId="62392758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14:paraId="45A756D3" w14:textId="77777777"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14:paraId="3FBAC028" w14:textId="77777777" w:rsidR="0003157D" w:rsidRDefault="0003157D">
      <w:pPr>
        <w:pStyle w:val="T1"/>
        <w:rPr>
          <w:b w:val="0"/>
          <w:sz w:val="24"/>
          <w:szCs w:val="24"/>
        </w:rPr>
      </w:pPr>
    </w:p>
    <w:p w14:paraId="7A6AA0C2" w14:textId="77777777" w:rsidR="0003157D" w:rsidRDefault="0003157D">
      <w:pPr>
        <w:rPr>
          <w:sz w:val="24"/>
          <w:szCs w:val="24"/>
        </w:rPr>
      </w:pPr>
    </w:p>
    <w:p w14:paraId="67A637B2" w14:textId="77777777" w:rsidR="0003157D" w:rsidRDefault="0003157D">
      <w:pPr>
        <w:rPr>
          <w:sz w:val="24"/>
          <w:szCs w:val="24"/>
        </w:rPr>
      </w:pPr>
    </w:p>
    <w:p w14:paraId="6EB3A637" w14:textId="77777777" w:rsidR="0003157D" w:rsidRDefault="0003157D">
      <w:pPr>
        <w:rPr>
          <w:sz w:val="24"/>
          <w:szCs w:val="24"/>
        </w:rPr>
      </w:pPr>
    </w:p>
    <w:p w14:paraId="7CFC8429" w14:textId="77777777" w:rsidR="0003157D" w:rsidRDefault="0003157D">
      <w:pPr>
        <w:rPr>
          <w:sz w:val="24"/>
          <w:szCs w:val="24"/>
        </w:rPr>
      </w:pPr>
    </w:p>
    <w:p w14:paraId="7E672695" w14:textId="77777777" w:rsidR="0003157D" w:rsidRDefault="0003157D">
      <w:pPr>
        <w:rPr>
          <w:sz w:val="24"/>
          <w:szCs w:val="24"/>
        </w:rPr>
      </w:pPr>
    </w:p>
    <w:p w14:paraId="56400E8D" w14:textId="77777777" w:rsidR="0003157D" w:rsidRDefault="0003157D">
      <w:pPr>
        <w:rPr>
          <w:sz w:val="24"/>
          <w:szCs w:val="24"/>
        </w:rPr>
      </w:pPr>
    </w:p>
    <w:p w14:paraId="727B0AC4" w14:textId="77777777"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14:paraId="7558EF58" w14:textId="77777777" w:rsidR="00DA3FD2" w:rsidRDefault="00DA3FD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FE3039E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Chair:  Edward Au (Huawei)</w:t>
      </w:r>
    </w:p>
    <w:p w14:paraId="730EBFF4" w14:textId="720F24E4" w:rsidR="0003157D" w:rsidRDefault="005A7D3D">
      <w:pPr>
        <w:pStyle w:val="T1"/>
        <w:spacing w:after="120"/>
        <w:rPr>
          <w:rStyle w:val="Internetlnk"/>
          <w:b w:val="0"/>
          <w:bCs/>
          <w:color w:val="000000"/>
          <w:sz w:val="24"/>
          <w:szCs w:val="24"/>
          <w:u w:val="none"/>
        </w:rPr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bookmarkStart w:id="1" w:name="_Hlk196442893"/>
      <w:r w:rsidR="00DA3FD2"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Gaurav </w:t>
      </w:r>
      <w:r w:rsidR="00DA3FD2" w:rsidRPr="00DA3FD2">
        <w:rPr>
          <w:b w:val="0"/>
          <w:bCs/>
          <w:color w:val="000000"/>
          <w:sz w:val="24"/>
          <w:szCs w:val="24"/>
        </w:rPr>
        <w:t>Patwardhan</w:t>
      </w:r>
      <w:bookmarkEnd w:id="1"/>
      <w:r w:rsidR="00DA3FD2" w:rsidRPr="00DA3FD2">
        <w:rPr>
          <w:b w:val="0"/>
          <w:bCs/>
          <w:color w:val="000000"/>
          <w:sz w:val="24"/>
          <w:szCs w:val="24"/>
        </w:rPr>
        <w:t xml:space="preserve"> (Hewlett Packard Enterprise</w:t>
      </w:r>
      <w:r w:rsidR="00DA3FD2">
        <w:rPr>
          <w:b w:val="0"/>
          <w:bCs/>
          <w:color w:val="000000"/>
          <w:sz w:val="24"/>
          <w:szCs w:val="24"/>
        </w:rPr>
        <w:t xml:space="preserve">) </w:t>
      </w:r>
      <w:r>
        <w:rPr>
          <w:b w:val="0"/>
          <w:bCs/>
          <w:color w:val="000000"/>
          <w:sz w:val="24"/>
          <w:szCs w:val="24"/>
        </w:rPr>
        <w:t xml:space="preserve">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Al Petrick (</w:t>
      </w:r>
      <w:r w:rsidR="00057CB1" w:rsidRPr="00057CB1">
        <w:rPr>
          <w:rStyle w:val="Internetlnk"/>
          <w:b w:val="0"/>
          <w:bCs/>
          <w:color w:val="000000"/>
          <w:sz w:val="24"/>
          <w:szCs w:val="24"/>
          <w:u w:val="none"/>
        </w:rPr>
        <w:t>Jones-Petrick Associates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) </w:t>
      </w:r>
    </w:p>
    <w:p w14:paraId="131E06D3" w14:textId="77777777" w:rsidR="00E73385" w:rsidRPr="00E630EA" w:rsidRDefault="00E73385" w:rsidP="00E73385">
      <w:pPr>
        <w:pStyle w:val="T1"/>
        <w:spacing w:after="120"/>
        <w:rPr>
          <w:b w:val="0"/>
          <w:color w:val="000000"/>
          <w:sz w:val="24"/>
          <w:szCs w:val="24"/>
        </w:rPr>
      </w:pP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Secretary: </w:t>
      </w:r>
      <w:proofErr w:type="spellStart"/>
      <w:r>
        <w:rPr>
          <w:rStyle w:val="Internetlnk"/>
          <w:b w:val="0"/>
          <w:color w:val="000000"/>
          <w:sz w:val="24"/>
          <w:szCs w:val="24"/>
          <w:u w:val="none"/>
        </w:rPr>
        <w:t>Chenhe</w:t>
      </w:r>
      <w:proofErr w:type="spellEnd"/>
      <w:r>
        <w:rPr>
          <w:rStyle w:val="Internetlnk"/>
          <w:b w:val="0"/>
          <w:color w:val="000000"/>
          <w:sz w:val="24"/>
          <w:szCs w:val="24"/>
          <w:u w:val="none"/>
        </w:rPr>
        <w:t xml:space="preserve"> Ji</w:t>
      </w: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 (</w:t>
      </w:r>
      <w:r>
        <w:rPr>
          <w:rStyle w:val="Internetlnk"/>
          <w:b w:val="0"/>
          <w:color w:val="000000"/>
          <w:sz w:val="24"/>
          <w:szCs w:val="24"/>
          <w:u w:val="none"/>
        </w:rPr>
        <w:t>Huawei</w:t>
      </w: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) </w:t>
      </w:r>
    </w:p>
    <w:p w14:paraId="17E6E1B7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</w:t>
      </w:r>
      <w:r w:rsidR="002E09CE">
        <w:rPr>
          <w:b w:val="0"/>
          <w:sz w:val="24"/>
          <w:szCs w:val="24"/>
        </w:rPr>
        <w:t>aas</w:t>
      </w:r>
      <w:r>
        <w:rPr>
          <w:b w:val="0"/>
          <w:sz w:val="24"/>
          <w:szCs w:val="24"/>
        </w:rPr>
        <w:t>z (IEEE SA)</w:t>
      </w:r>
    </w:p>
    <w:p w14:paraId="0F6DD684" w14:textId="77777777" w:rsidR="00DA3FD2" w:rsidRDefault="00DA3FD2" w:rsidP="00DA3FD2">
      <w:pPr>
        <w:jc w:val="center"/>
      </w:pPr>
    </w:p>
    <w:p w14:paraId="0523845C" w14:textId="72775285" w:rsidR="00686D1C" w:rsidRDefault="00DA3FD2" w:rsidP="00DA3FD2">
      <w:pPr>
        <w:contextualSpacing/>
        <w:rPr>
          <w:szCs w:val="22"/>
        </w:rPr>
      </w:pPr>
      <w:r w:rsidRPr="00BB3E90">
        <w:rPr>
          <w:szCs w:val="22"/>
        </w:rPr>
        <w:t xml:space="preserve">Agenda slide deck </w:t>
      </w:r>
      <w:hyperlink r:id="rId9" w:history="1">
        <w:r w:rsidR="00891AFE" w:rsidRPr="00446FA9">
          <w:rPr>
            <w:rStyle w:val="af1"/>
            <w:b/>
            <w:szCs w:val="22"/>
          </w:rPr>
          <w:t>18-2</w:t>
        </w:r>
        <w:r w:rsidR="006C4FFE" w:rsidRPr="00446FA9">
          <w:rPr>
            <w:rStyle w:val="af1"/>
            <w:b/>
            <w:szCs w:val="22"/>
          </w:rPr>
          <w:t>5</w:t>
        </w:r>
        <w:r w:rsidR="00891AFE" w:rsidRPr="00446FA9">
          <w:rPr>
            <w:rStyle w:val="af1"/>
            <w:b/>
            <w:szCs w:val="22"/>
          </w:rPr>
          <w:t>/</w:t>
        </w:r>
        <w:r w:rsidR="00E018E3" w:rsidRPr="00446FA9">
          <w:rPr>
            <w:rStyle w:val="af1"/>
            <w:b/>
            <w:szCs w:val="22"/>
          </w:rPr>
          <w:t>00</w:t>
        </w:r>
        <w:r w:rsidR="003C5DB8">
          <w:rPr>
            <w:rStyle w:val="af1"/>
            <w:b/>
            <w:szCs w:val="22"/>
          </w:rPr>
          <w:t>5</w:t>
        </w:r>
        <w:r w:rsidR="00250C03">
          <w:rPr>
            <w:rStyle w:val="af1"/>
            <w:b/>
            <w:szCs w:val="22"/>
          </w:rPr>
          <w:t>4</w:t>
        </w:r>
        <w:r w:rsidR="00891AFE" w:rsidRPr="00446FA9">
          <w:rPr>
            <w:rStyle w:val="af1"/>
            <w:b/>
            <w:szCs w:val="22"/>
          </w:rPr>
          <w:t>r</w:t>
        </w:r>
      </w:hyperlink>
      <w:r w:rsidR="00250C03">
        <w:rPr>
          <w:rStyle w:val="af1"/>
          <w:b/>
          <w:szCs w:val="22"/>
        </w:rPr>
        <w:t>1</w:t>
      </w:r>
      <w:r w:rsidRPr="00BB3E90">
        <w:rPr>
          <w:szCs w:val="22"/>
        </w:rPr>
        <w:br/>
      </w:r>
    </w:p>
    <w:p w14:paraId="4CD0C897" w14:textId="7DA7A371" w:rsidR="00891AFE" w:rsidRPr="00BB3E90" w:rsidRDefault="00057CB1" w:rsidP="00DA3FD2">
      <w:pPr>
        <w:contextualSpacing/>
        <w:rPr>
          <w:szCs w:val="22"/>
        </w:rPr>
      </w:pPr>
      <w:r w:rsidRPr="00BB3E90">
        <w:rPr>
          <w:szCs w:val="22"/>
        </w:rPr>
        <w:t>Chair calls the meeting to order at 15:</w:t>
      </w:r>
      <w:r w:rsidR="00C04FE4" w:rsidRPr="00BB3E90">
        <w:rPr>
          <w:szCs w:val="22"/>
        </w:rPr>
        <w:t>0</w:t>
      </w:r>
      <w:r w:rsidR="00250C03">
        <w:rPr>
          <w:szCs w:val="22"/>
        </w:rPr>
        <w:t>0</w:t>
      </w:r>
      <w:r w:rsidR="00C04FE4" w:rsidRPr="00BB3E90">
        <w:rPr>
          <w:szCs w:val="22"/>
        </w:rPr>
        <w:t xml:space="preserve"> </w:t>
      </w:r>
      <w:r w:rsidRPr="00BB3E90">
        <w:rPr>
          <w:szCs w:val="22"/>
        </w:rPr>
        <w:t xml:space="preserve">ET.  </w:t>
      </w:r>
      <w:r w:rsidR="00E978AF">
        <w:rPr>
          <w:szCs w:val="22"/>
        </w:rPr>
        <w:t>M</w:t>
      </w:r>
      <w:r w:rsidR="00E978AF" w:rsidRPr="00E978AF">
        <w:rPr>
          <w:szCs w:val="22"/>
        </w:rPr>
        <w:t>inutes were recorded by the</w:t>
      </w:r>
      <w:r w:rsidR="00E978AF">
        <w:rPr>
          <w:szCs w:val="22"/>
        </w:rPr>
        <w:t xml:space="preserve"> </w:t>
      </w:r>
      <w:r w:rsidR="00E978AF">
        <w:rPr>
          <w:rFonts w:hint="eastAsia"/>
          <w:szCs w:val="22"/>
          <w:lang w:eastAsia="zh-CN"/>
        </w:rPr>
        <w:t>secretary.</w:t>
      </w:r>
    </w:p>
    <w:p w14:paraId="48FB2B9A" w14:textId="77777777" w:rsidR="00E9533E" w:rsidRPr="00BB3E90" w:rsidRDefault="00E9533E" w:rsidP="00DA3FD2">
      <w:pPr>
        <w:contextualSpacing/>
        <w:rPr>
          <w:szCs w:val="22"/>
        </w:rPr>
      </w:pPr>
    </w:p>
    <w:p w14:paraId="4403EBFC" w14:textId="77777777" w:rsidR="0003157D" w:rsidRPr="00BB3E90" w:rsidRDefault="00D818E5" w:rsidP="00DA3FD2">
      <w:pPr>
        <w:contextualSpacing/>
        <w:rPr>
          <w:szCs w:val="22"/>
        </w:rPr>
      </w:pPr>
      <w:r w:rsidRPr="00BB3E90">
        <w:rPr>
          <w:szCs w:val="22"/>
        </w:rPr>
        <w:t>Chair</w:t>
      </w:r>
      <w:r w:rsidR="005A7D3D" w:rsidRPr="00BB3E90">
        <w:rPr>
          <w:szCs w:val="22"/>
        </w:rPr>
        <w:t xml:space="preserve"> presents administrative items</w:t>
      </w:r>
      <w:r w:rsidR="00DA3FD2" w:rsidRPr="00BB3E90">
        <w:rPr>
          <w:szCs w:val="22"/>
        </w:rPr>
        <w:t>:</w:t>
      </w:r>
    </w:p>
    <w:p w14:paraId="6580F5F1" w14:textId="46C9EF3B" w:rsidR="0003157D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szCs w:val="22"/>
        </w:rPr>
      </w:pPr>
      <w:r w:rsidRPr="00BB3E90">
        <w:rPr>
          <w:szCs w:val="22"/>
        </w:rPr>
        <w:t>IEEE 802 required notices</w:t>
      </w:r>
      <w:r w:rsidR="005A7D3D" w:rsidRPr="00BB3E90">
        <w:rPr>
          <w:szCs w:val="22"/>
        </w:rPr>
        <w:t xml:space="preserve"> </w:t>
      </w:r>
    </w:p>
    <w:p w14:paraId="4BEB955B" w14:textId="27CDA59E" w:rsidR="007037F3" w:rsidRPr="00BB3E90" w:rsidRDefault="007037F3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szCs w:val="22"/>
        </w:rPr>
      </w:pPr>
      <w:r w:rsidRPr="007037F3">
        <w:rPr>
          <w:bCs/>
          <w:szCs w:val="22"/>
        </w:rPr>
        <w:t>Guidelines for IEEE SA meetings</w:t>
      </w:r>
    </w:p>
    <w:p w14:paraId="1F67FEC3" w14:textId="77777777" w:rsidR="0003157D" w:rsidRPr="00BB3E90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bCs/>
          <w:szCs w:val="22"/>
        </w:rPr>
      </w:pPr>
      <w:r w:rsidRPr="00BB3E90">
        <w:rPr>
          <w:bCs/>
          <w:szCs w:val="22"/>
        </w:rPr>
        <w:t>The IEEE SA Individual method participant behavior slide set was presented</w:t>
      </w:r>
    </w:p>
    <w:p w14:paraId="73A53B01" w14:textId="77777777" w:rsidR="0003157D" w:rsidRPr="00BB3E90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szCs w:val="22"/>
        </w:rPr>
      </w:pPr>
      <w:r w:rsidRPr="00BB3E90">
        <w:rPr>
          <w:bCs/>
          <w:szCs w:val="22"/>
        </w:rPr>
        <w:t xml:space="preserve">Reminder that </w:t>
      </w:r>
      <w:hyperlink r:id="rId10" w:history="1">
        <w:r w:rsidRPr="00BB3E90">
          <w:rPr>
            <w:rStyle w:val="af1"/>
            <w:bCs/>
            <w:szCs w:val="22"/>
          </w:rPr>
          <w:t>IMAT</w:t>
        </w:r>
      </w:hyperlink>
      <w:r w:rsidRPr="00BB3E90">
        <w:rPr>
          <w:bCs/>
          <w:szCs w:val="22"/>
        </w:rPr>
        <w:t xml:space="preserve"> is being used for attendance</w:t>
      </w:r>
    </w:p>
    <w:p w14:paraId="24D59019" w14:textId="2AACFB3B" w:rsidR="0003157D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bCs/>
          <w:szCs w:val="22"/>
        </w:rPr>
      </w:pPr>
      <w:r w:rsidRPr="00BB3E90">
        <w:rPr>
          <w:bCs/>
          <w:szCs w:val="22"/>
        </w:rPr>
        <w:t>Meeting decorum</w:t>
      </w:r>
    </w:p>
    <w:p w14:paraId="3005D6CA" w14:textId="77777777" w:rsidR="00DA3FD2" w:rsidRPr="00E9533E" w:rsidRDefault="00D818E5" w:rsidP="00441522">
      <w:pPr>
        <w:pStyle w:val="western"/>
        <w:spacing w:after="0"/>
      </w:pPr>
      <w:r w:rsidRPr="00BB3E90">
        <w:t>Chair</w:t>
      </w:r>
      <w:r w:rsidR="005A7D3D" w:rsidRPr="00BB3E90">
        <w:rPr>
          <w:bCs/>
        </w:rPr>
        <w:t xml:space="preserve"> asks group if there are any questions relating to the IEEE policies. </w:t>
      </w:r>
      <w:r w:rsidR="00DA3FD2" w:rsidRPr="00BB3E90">
        <w:rPr>
          <w:bCs/>
        </w:rPr>
        <w:t xml:space="preserve"> </w:t>
      </w:r>
      <w:r w:rsidR="00441522" w:rsidRPr="00BB3E90">
        <w:t>No response and</w:t>
      </w:r>
      <w:r w:rsidR="00AD0AEC" w:rsidRPr="00BB3E90">
        <w:t xml:space="preserve"> no comments on WebEx Chat window.</w:t>
      </w:r>
    </w:p>
    <w:p w14:paraId="6B0DD6B3" w14:textId="77777777" w:rsidR="00DA3FD2" w:rsidRPr="00BB3E90" w:rsidRDefault="00DA3FD2" w:rsidP="00DA3FD2">
      <w:pPr>
        <w:contextualSpacing/>
        <w:jc w:val="both"/>
        <w:rPr>
          <w:bCs/>
          <w:szCs w:val="22"/>
        </w:rPr>
      </w:pPr>
    </w:p>
    <w:p w14:paraId="0CF290A2" w14:textId="1478AA2A" w:rsidR="0003157D" w:rsidRPr="00BB3E90" w:rsidRDefault="00D818E5" w:rsidP="00DA3FD2">
      <w:pPr>
        <w:contextualSpacing/>
        <w:jc w:val="both"/>
        <w:rPr>
          <w:bCs/>
          <w:szCs w:val="22"/>
        </w:rPr>
      </w:pPr>
      <w:r w:rsidRPr="00BB3E90">
        <w:rPr>
          <w:szCs w:val="22"/>
        </w:rPr>
        <w:t>Chair</w:t>
      </w:r>
      <w:r w:rsidR="005A7D3D" w:rsidRPr="00BB3E90">
        <w:rPr>
          <w:szCs w:val="22"/>
        </w:rPr>
        <w:t xml:space="preserve"> presents the </w:t>
      </w:r>
      <w:r w:rsidR="00DA3FD2" w:rsidRPr="00BB3E90">
        <w:rPr>
          <w:szCs w:val="22"/>
        </w:rPr>
        <w:t xml:space="preserve">tentative </w:t>
      </w:r>
      <w:r w:rsidR="005A7D3D" w:rsidRPr="00BB3E90">
        <w:rPr>
          <w:szCs w:val="22"/>
        </w:rPr>
        <w:t xml:space="preserve">agenda </w:t>
      </w:r>
      <w:r w:rsidR="00DA3FD2" w:rsidRPr="00BB3E90">
        <w:rPr>
          <w:szCs w:val="22"/>
        </w:rPr>
        <w:t xml:space="preserve">items </w:t>
      </w:r>
      <w:r w:rsidR="005A7D3D" w:rsidRPr="00BB3E90">
        <w:rPr>
          <w:szCs w:val="22"/>
        </w:rPr>
        <w:t>(slide #</w:t>
      </w:r>
      <w:r w:rsidR="00D506CC" w:rsidRPr="00BB3E90">
        <w:rPr>
          <w:szCs w:val="22"/>
        </w:rPr>
        <w:t>10</w:t>
      </w:r>
      <w:r w:rsidR="005A7D3D" w:rsidRPr="00BB3E90">
        <w:rPr>
          <w:szCs w:val="22"/>
        </w:rPr>
        <w:t>).</w:t>
      </w:r>
      <w:r w:rsidR="00DA3FD2" w:rsidRPr="00BB3E90">
        <w:rPr>
          <w:szCs w:val="22"/>
        </w:rPr>
        <w:t xml:space="preserve"> </w:t>
      </w:r>
      <w:r w:rsidR="005A7D3D" w:rsidRPr="00BB3E90">
        <w:rPr>
          <w:szCs w:val="22"/>
        </w:rPr>
        <w:t xml:space="preserve"> No questions or comments on the agenda.</w:t>
      </w:r>
    </w:p>
    <w:p w14:paraId="50A35737" w14:textId="77777777" w:rsidR="0003157D" w:rsidRPr="00BB3E90" w:rsidRDefault="0003157D">
      <w:pPr>
        <w:contextualSpacing/>
        <w:rPr>
          <w:szCs w:val="22"/>
        </w:rPr>
      </w:pPr>
    </w:p>
    <w:p w14:paraId="4B99B258" w14:textId="707338EB" w:rsidR="00D506CC" w:rsidRPr="00BB3E90" w:rsidRDefault="00D506CC" w:rsidP="00D506CC">
      <w:pPr>
        <w:tabs>
          <w:tab w:val="left" w:pos="720"/>
        </w:tabs>
        <w:contextualSpacing/>
        <w:rPr>
          <w:b/>
          <w:bCs/>
          <w:szCs w:val="22"/>
        </w:rPr>
      </w:pPr>
      <w:r w:rsidRPr="00BB3E90">
        <w:rPr>
          <w:b/>
          <w:bCs/>
          <w:szCs w:val="22"/>
        </w:rPr>
        <w:tab/>
        <w:t>Motion #1 (Procedural):  To approve the agenda as presented on the previous slide.</w:t>
      </w:r>
    </w:p>
    <w:p w14:paraId="625BC052" w14:textId="53D72FC2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Moved: </w:t>
      </w:r>
      <w:r w:rsidR="00002CA6" w:rsidRPr="00002CA6">
        <w:t xml:space="preserve"> </w:t>
      </w:r>
      <w:r w:rsidR="007302F3">
        <w:rPr>
          <w:rFonts w:hint="eastAsia"/>
          <w:szCs w:val="22"/>
          <w:lang w:eastAsia="zh-CN"/>
        </w:rPr>
        <w:t>Gaurav</w:t>
      </w:r>
      <w:r w:rsidR="007302F3">
        <w:rPr>
          <w:szCs w:val="22"/>
        </w:rPr>
        <w:t xml:space="preserve"> </w:t>
      </w:r>
      <w:proofErr w:type="spellStart"/>
      <w:r w:rsidR="007302F3">
        <w:rPr>
          <w:rFonts w:hint="eastAsia"/>
          <w:szCs w:val="22"/>
          <w:lang w:eastAsia="zh-CN"/>
        </w:rPr>
        <w:t>Pawardhan</w:t>
      </w:r>
      <w:proofErr w:type="spellEnd"/>
    </w:p>
    <w:p w14:paraId="74EDE845" w14:textId="184C1458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Seconded: </w:t>
      </w:r>
      <w:proofErr w:type="spellStart"/>
      <w:r w:rsidR="007302F3">
        <w:rPr>
          <w:rFonts w:hint="eastAsia"/>
          <w:szCs w:val="22"/>
          <w:lang w:eastAsia="zh-CN"/>
        </w:rPr>
        <w:t>Tuncer</w:t>
      </w:r>
      <w:proofErr w:type="spellEnd"/>
      <w:r w:rsidR="007302F3">
        <w:rPr>
          <w:szCs w:val="22"/>
        </w:rPr>
        <w:t xml:space="preserve"> </w:t>
      </w:r>
      <w:proofErr w:type="spellStart"/>
      <w:r w:rsidR="007302F3">
        <w:rPr>
          <w:rFonts w:hint="eastAsia"/>
          <w:szCs w:val="22"/>
          <w:lang w:eastAsia="zh-CN"/>
        </w:rPr>
        <w:t>Baykas</w:t>
      </w:r>
      <w:proofErr w:type="spellEnd"/>
    </w:p>
    <w:p w14:paraId="65F4A124" w14:textId="77777777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>Discussion: None.</w:t>
      </w:r>
    </w:p>
    <w:p w14:paraId="74D6C881" w14:textId="0B614EE9" w:rsidR="00D506CC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Vote: </w:t>
      </w:r>
      <w:r w:rsidR="00C77D7B" w:rsidRPr="00BB3E90">
        <w:rPr>
          <w:szCs w:val="22"/>
        </w:rPr>
        <w:t>Approved with unanimous consent</w:t>
      </w:r>
      <w:r w:rsidRPr="00BB3E90">
        <w:rPr>
          <w:szCs w:val="22"/>
        </w:rPr>
        <w:t>.</w:t>
      </w:r>
    </w:p>
    <w:p w14:paraId="2F1CE702" w14:textId="2FF6EFD9" w:rsidR="00812320" w:rsidRDefault="00812320" w:rsidP="00812320">
      <w:pPr>
        <w:ind w:left="1440"/>
        <w:contextualSpacing/>
        <w:rPr>
          <w:szCs w:val="22"/>
        </w:rPr>
      </w:pPr>
    </w:p>
    <w:p w14:paraId="15FA4399" w14:textId="5D5BB99C" w:rsidR="00D20953" w:rsidRPr="003C5DB8" w:rsidRDefault="002F37E9" w:rsidP="003953A5">
      <w:pPr>
        <w:tabs>
          <w:tab w:val="left" w:pos="720"/>
        </w:tabs>
        <w:ind w:leftChars="300" w:left="660"/>
        <w:contextualSpacing/>
        <w:rPr>
          <w:szCs w:val="22"/>
        </w:rPr>
      </w:pPr>
      <w:r w:rsidRPr="003C5DB8">
        <w:rPr>
          <w:b/>
          <w:bCs/>
          <w:szCs w:val="22"/>
        </w:rPr>
        <w:t xml:space="preserve">Motion #2 (Procedural): </w:t>
      </w:r>
      <w:r w:rsidR="007302F3" w:rsidRPr="007302F3">
        <w:rPr>
          <w:b/>
          <w:bCs/>
          <w:szCs w:val="22"/>
        </w:rPr>
        <w:t xml:space="preserve">To approve the weekly meeting minutes of the 22 May 2025 RR-TAG call as shown in the document </w:t>
      </w:r>
      <w:hyperlink r:id="rId11" w:history="1">
        <w:r w:rsidR="007302F3" w:rsidRPr="007302F3">
          <w:rPr>
            <w:rStyle w:val="af1"/>
            <w:b/>
            <w:bCs/>
            <w:szCs w:val="22"/>
          </w:rPr>
          <w:t>18-25/0053r0</w:t>
        </w:r>
      </w:hyperlink>
      <w:r w:rsidR="007302F3" w:rsidRPr="007302F3">
        <w:rPr>
          <w:b/>
          <w:bCs/>
          <w:szCs w:val="22"/>
        </w:rPr>
        <w:t xml:space="preserve"> with editorial privilege for the IEEE 802.18 Chair. </w:t>
      </w:r>
      <w:r w:rsidRPr="003C5DB8">
        <w:rPr>
          <w:b/>
          <w:bCs/>
          <w:szCs w:val="22"/>
        </w:rPr>
        <w:t xml:space="preserve"> </w:t>
      </w:r>
    </w:p>
    <w:p w14:paraId="3D0010B6" w14:textId="3427340F" w:rsidR="00D20953" w:rsidRPr="003C5DB8" w:rsidRDefault="002F37E9" w:rsidP="003C5DB8">
      <w:pPr>
        <w:numPr>
          <w:ilvl w:val="1"/>
          <w:numId w:val="31"/>
        </w:numPr>
        <w:contextualSpacing/>
        <w:rPr>
          <w:szCs w:val="22"/>
        </w:rPr>
      </w:pPr>
      <w:r w:rsidRPr="003C5DB8">
        <w:rPr>
          <w:szCs w:val="22"/>
        </w:rPr>
        <w:t>Moved:</w:t>
      </w:r>
      <w:r w:rsidR="00C04FE4">
        <w:rPr>
          <w:szCs w:val="22"/>
        </w:rPr>
        <w:t xml:space="preserve"> </w:t>
      </w:r>
      <w:proofErr w:type="spellStart"/>
      <w:r w:rsidR="007302F3">
        <w:rPr>
          <w:rFonts w:hint="eastAsia"/>
          <w:szCs w:val="22"/>
          <w:lang w:eastAsia="zh-CN"/>
        </w:rPr>
        <w:t>Chenhe</w:t>
      </w:r>
      <w:proofErr w:type="spellEnd"/>
      <w:r w:rsidR="007302F3">
        <w:rPr>
          <w:szCs w:val="22"/>
        </w:rPr>
        <w:t xml:space="preserve"> </w:t>
      </w:r>
      <w:r w:rsidR="007302F3">
        <w:rPr>
          <w:rFonts w:hint="eastAsia"/>
          <w:szCs w:val="22"/>
          <w:lang w:eastAsia="zh-CN"/>
        </w:rPr>
        <w:t>Ji</w:t>
      </w:r>
    </w:p>
    <w:p w14:paraId="468DDE93" w14:textId="60873943" w:rsidR="00D20953" w:rsidRPr="003C5DB8" w:rsidRDefault="002F37E9" w:rsidP="003C5DB8">
      <w:pPr>
        <w:numPr>
          <w:ilvl w:val="1"/>
          <w:numId w:val="31"/>
        </w:numPr>
        <w:contextualSpacing/>
        <w:rPr>
          <w:szCs w:val="22"/>
        </w:rPr>
      </w:pPr>
      <w:r w:rsidRPr="003C5DB8">
        <w:rPr>
          <w:szCs w:val="22"/>
        </w:rPr>
        <w:t>Seconded:</w:t>
      </w:r>
      <w:r w:rsidR="00C04FE4">
        <w:rPr>
          <w:szCs w:val="22"/>
        </w:rPr>
        <w:t xml:space="preserve"> </w:t>
      </w:r>
      <w:r w:rsidR="007302F3" w:rsidRPr="007302F3">
        <w:rPr>
          <w:szCs w:val="22"/>
        </w:rPr>
        <w:t>Al Petrick</w:t>
      </w:r>
    </w:p>
    <w:p w14:paraId="4BA079AE" w14:textId="7C94B993" w:rsidR="00D20953" w:rsidRPr="003C5DB8" w:rsidRDefault="002F37E9" w:rsidP="003C5DB8">
      <w:pPr>
        <w:numPr>
          <w:ilvl w:val="1"/>
          <w:numId w:val="31"/>
        </w:numPr>
        <w:contextualSpacing/>
        <w:rPr>
          <w:szCs w:val="22"/>
        </w:rPr>
      </w:pPr>
      <w:r w:rsidRPr="003C5DB8">
        <w:rPr>
          <w:szCs w:val="22"/>
        </w:rPr>
        <w:t>Discussion:</w:t>
      </w:r>
      <w:r w:rsidR="00C04FE4">
        <w:rPr>
          <w:szCs w:val="22"/>
        </w:rPr>
        <w:t xml:space="preserve"> </w:t>
      </w:r>
      <w:r w:rsidR="00C04FE4">
        <w:rPr>
          <w:rFonts w:hint="eastAsia"/>
          <w:szCs w:val="22"/>
          <w:lang w:eastAsia="zh-CN"/>
        </w:rPr>
        <w:t>None.</w:t>
      </w:r>
    </w:p>
    <w:p w14:paraId="6668DE9A" w14:textId="2EC02C60" w:rsidR="00D20953" w:rsidRPr="003C5DB8" w:rsidRDefault="002F37E9" w:rsidP="003C5DB8">
      <w:pPr>
        <w:numPr>
          <w:ilvl w:val="1"/>
          <w:numId w:val="31"/>
        </w:numPr>
        <w:contextualSpacing/>
        <w:rPr>
          <w:szCs w:val="22"/>
        </w:rPr>
      </w:pPr>
      <w:r w:rsidRPr="003C5DB8">
        <w:rPr>
          <w:szCs w:val="22"/>
        </w:rPr>
        <w:t>Vote:</w:t>
      </w:r>
      <w:r w:rsidR="00C04FE4">
        <w:rPr>
          <w:szCs w:val="22"/>
        </w:rPr>
        <w:t xml:space="preserve"> </w:t>
      </w:r>
      <w:r w:rsidR="00C04FE4" w:rsidRPr="00BB3E90">
        <w:rPr>
          <w:szCs w:val="22"/>
        </w:rPr>
        <w:t>Approved with unanimous consent.</w:t>
      </w:r>
    </w:p>
    <w:p w14:paraId="2F5C27A2" w14:textId="77777777" w:rsidR="003C5DB8" w:rsidRPr="00BB3E90" w:rsidRDefault="003C5DB8" w:rsidP="00812320">
      <w:pPr>
        <w:ind w:left="1440"/>
        <w:contextualSpacing/>
        <w:rPr>
          <w:szCs w:val="22"/>
        </w:rPr>
      </w:pPr>
    </w:p>
    <w:p w14:paraId="74119250" w14:textId="5E48297B" w:rsidR="00C26282" w:rsidRDefault="003C5DB8" w:rsidP="00DA3FD2">
      <w:pPr>
        <w:tabs>
          <w:tab w:val="left" w:pos="720"/>
        </w:tabs>
        <w:contextualSpacing/>
        <w:rPr>
          <w:b/>
          <w:bCs/>
          <w:szCs w:val="22"/>
        </w:rPr>
      </w:pPr>
      <w:r w:rsidRPr="003C5DB8">
        <w:rPr>
          <w:b/>
          <w:bCs/>
          <w:szCs w:val="22"/>
        </w:rPr>
        <w:t>South Africa ICASA’s consultation re dynamic spectrum access</w:t>
      </w:r>
    </w:p>
    <w:p w14:paraId="116C45A7" w14:textId="77777777" w:rsidR="00E2693F" w:rsidRDefault="00E2693F" w:rsidP="00DA3FD2">
      <w:pPr>
        <w:tabs>
          <w:tab w:val="left" w:pos="720"/>
        </w:tabs>
        <w:contextualSpacing/>
        <w:rPr>
          <w:b/>
          <w:bCs/>
          <w:szCs w:val="22"/>
        </w:rPr>
      </w:pPr>
    </w:p>
    <w:p w14:paraId="7114572A" w14:textId="793E7F21" w:rsidR="001538DA" w:rsidRDefault="001538DA" w:rsidP="00DA3FD2">
      <w:pPr>
        <w:tabs>
          <w:tab w:val="left" w:pos="720"/>
        </w:tabs>
        <w:contextualSpacing/>
        <w:rPr>
          <w:szCs w:val="22"/>
        </w:rPr>
      </w:pPr>
      <w:r>
        <w:rPr>
          <w:rFonts w:hint="eastAsia"/>
          <w:szCs w:val="22"/>
          <w:lang w:eastAsia="zh-CN"/>
        </w:rPr>
        <w:t>Gaurav</w:t>
      </w:r>
      <w:r>
        <w:rPr>
          <w:szCs w:val="22"/>
        </w:rPr>
        <w:t xml:space="preserve"> </w:t>
      </w:r>
      <w:r>
        <w:rPr>
          <w:rFonts w:hint="eastAsia"/>
          <w:szCs w:val="22"/>
          <w:lang w:eastAsia="zh-CN"/>
        </w:rPr>
        <w:t>Patwardhan</w:t>
      </w:r>
      <w:r w:rsidRPr="00FF0EDD">
        <w:rPr>
          <w:szCs w:val="22"/>
        </w:rPr>
        <w:t xml:space="preserve"> chairs the meeting</w:t>
      </w:r>
      <w:r>
        <w:rPr>
          <w:szCs w:val="22"/>
        </w:rPr>
        <w:t xml:space="preserve"> on this agenda item.</w:t>
      </w:r>
    </w:p>
    <w:p w14:paraId="1555C346" w14:textId="77777777" w:rsidR="001538DA" w:rsidRPr="00BB3E90" w:rsidRDefault="001538DA" w:rsidP="00DA3FD2">
      <w:pPr>
        <w:tabs>
          <w:tab w:val="left" w:pos="720"/>
        </w:tabs>
        <w:contextualSpacing/>
        <w:rPr>
          <w:b/>
          <w:bCs/>
          <w:szCs w:val="22"/>
        </w:rPr>
      </w:pPr>
    </w:p>
    <w:p w14:paraId="2B4DDFBD" w14:textId="6C875A99" w:rsidR="008C03A0" w:rsidRPr="00E9533E" w:rsidRDefault="003A48D3" w:rsidP="002964D5">
      <w:pPr>
        <w:contextualSpacing/>
        <w:jc w:val="both"/>
        <w:rPr>
          <w:szCs w:val="22"/>
        </w:rPr>
      </w:pPr>
      <w:r>
        <w:rPr>
          <w:rFonts w:hint="eastAsia"/>
          <w:szCs w:val="22"/>
          <w:lang w:eastAsia="zh-CN"/>
        </w:rPr>
        <w:t>Pelin</w:t>
      </w:r>
      <w:r>
        <w:rPr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Salam</w:t>
      </w:r>
      <w:r w:rsidR="006B2CF4">
        <w:rPr>
          <w:szCs w:val="22"/>
          <w:lang w:eastAsia="zh-CN"/>
        </w:rPr>
        <w:t xml:space="preserve"> (Cisco Systems)</w:t>
      </w:r>
      <w:r w:rsidR="00190076">
        <w:rPr>
          <w:szCs w:val="22"/>
          <w:lang w:eastAsia="zh-CN"/>
        </w:rPr>
        <w:t xml:space="preserve"> </w:t>
      </w:r>
      <w:r w:rsidR="00FA1314" w:rsidRPr="00BB3E90">
        <w:rPr>
          <w:szCs w:val="22"/>
        </w:rPr>
        <w:t xml:space="preserve">presents </w:t>
      </w:r>
      <w:r w:rsidR="00DA66DC" w:rsidRPr="00DA66DC">
        <w:rPr>
          <w:szCs w:val="22"/>
        </w:rPr>
        <w:t>the latest version of the</w:t>
      </w:r>
      <w:r w:rsidR="00446FA9">
        <w:rPr>
          <w:szCs w:val="22"/>
        </w:rPr>
        <w:t xml:space="preserve"> </w:t>
      </w:r>
      <w:r w:rsidR="00227984">
        <w:rPr>
          <w:szCs w:val="22"/>
        </w:rPr>
        <w:t>d</w:t>
      </w:r>
      <w:r w:rsidR="00227984" w:rsidRPr="00722212">
        <w:rPr>
          <w:szCs w:val="22"/>
        </w:rPr>
        <w:t xml:space="preserve">raft </w:t>
      </w:r>
      <w:r w:rsidR="00722212" w:rsidRPr="00722212">
        <w:rPr>
          <w:szCs w:val="22"/>
        </w:rPr>
        <w:t xml:space="preserve">response to </w:t>
      </w:r>
      <w:r w:rsidR="005A2BCB" w:rsidRPr="005A2BCB">
        <w:rPr>
          <w:szCs w:val="22"/>
        </w:rPr>
        <w:t>South Africa ICASA’s consultation</w:t>
      </w:r>
      <w:r w:rsidR="005A2BCB">
        <w:rPr>
          <w:szCs w:val="22"/>
        </w:rPr>
        <w:t xml:space="preserve"> </w:t>
      </w:r>
      <w:r w:rsidR="005A2BCB" w:rsidRPr="005A2BCB">
        <w:rPr>
          <w:szCs w:val="22"/>
        </w:rPr>
        <w:t xml:space="preserve">on </w:t>
      </w:r>
      <w:r w:rsidR="003C5DB8" w:rsidRPr="003C5DB8">
        <w:rPr>
          <w:szCs w:val="22"/>
        </w:rPr>
        <w:t>dynamic spectrum access and opportunistic spectrum management in the innovation spectrum 3800-4200 MHz and 5925-6425 MHz</w:t>
      </w:r>
      <w:r w:rsidR="00B905C0">
        <w:rPr>
          <w:szCs w:val="22"/>
        </w:rPr>
        <w:t xml:space="preserve"> </w:t>
      </w:r>
      <w:r w:rsidR="00227984">
        <w:rPr>
          <w:szCs w:val="22"/>
          <w:lang w:eastAsia="zh-CN"/>
        </w:rPr>
        <w:t>(</w:t>
      </w:r>
      <w:hyperlink r:id="rId12" w:history="1">
        <w:r w:rsidR="005974E9" w:rsidRPr="00711A9B">
          <w:rPr>
            <w:rStyle w:val="af1"/>
            <w:b/>
            <w:szCs w:val="22"/>
          </w:rPr>
          <w:t>18-25/00</w:t>
        </w:r>
        <w:r w:rsidR="003C5DB8" w:rsidRPr="00711A9B">
          <w:rPr>
            <w:rStyle w:val="af1"/>
            <w:b/>
            <w:szCs w:val="22"/>
          </w:rPr>
          <w:t>50</w:t>
        </w:r>
        <w:r w:rsidR="005974E9" w:rsidRPr="00711A9B">
          <w:rPr>
            <w:rStyle w:val="af1"/>
            <w:b/>
            <w:szCs w:val="22"/>
          </w:rPr>
          <w:t>r</w:t>
        </w:r>
        <w:r w:rsidR="00711A9B" w:rsidRPr="00711A9B">
          <w:rPr>
            <w:rStyle w:val="af1"/>
            <w:b/>
            <w:szCs w:val="22"/>
          </w:rPr>
          <w:t>2</w:t>
        </w:r>
      </w:hyperlink>
      <w:r w:rsidR="00227984">
        <w:rPr>
          <w:rStyle w:val="af1"/>
          <w:b/>
          <w:szCs w:val="22"/>
        </w:rPr>
        <w:t>)</w:t>
      </w:r>
      <w:r w:rsidR="00DA66DC">
        <w:rPr>
          <w:szCs w:val="22"/>
        </w:rPr>
        <w:t xml:space="preserve">, </w:t>
      </w:r>
      <w:r w:rsidR="00DA66DC" w:rsidRPr="00DA66DC">
        <w:rPr>
          <w:szCs w:val="22"/>
        </w:rPr>
        <w:t xml:space="preserve">which mainly included the comments made in the previous discussions and the corresponding </w:t>
      </w:r>
      <w:r w:rsidR="00DA66DC">
        <w:rPr>
          <w:szCs w:val="22"/>
        </w:rPr>
        <w:t>edit</w:t>
      </w:r>
      <w:r w:rsidR="00DA66DC" w:rsidRPr="00DA66DC">
        <w:rPr>
          <w:szCs w:val="22"/>
        </w:rPr>
        <w:t>s.</w:t>
      </w:r>
      <w:r w:rsidR="00DA66DC" w:rsidRPr="00DA66DC">
        <w:rPr>
          <w:rFonts w:hint="eastAsia"/>
          <w:szCs w:val="22"/>
        </w:rPr>
        <w:t xml:space="preserve"> </w:t>
      </w:r>
    </w:p>
    <w:p w14:paraId="435C784D" w14:textId="77777777" w:rsidR="00F24499" w:rsidRPr="00E9533E" w:rsidRDefault="00F24499" w:rsidP="002964D5">
      <w:pPr>
        <w:contextualSpacing/>
        <w:jc w:val="both"/>
        <w:rPr>
          <w:szCs w:val="22"/>
        </w:rPr>
      </w:pPr>
    </w:p>
    <w:p w14:paraId="3E25F6E3" w14:textId="5103A69A" w:rsidR="00F24499" w:rsidRDefault="00F24499" w:rsidP="002964D5">
      <w:pPr>
        <w:contextualSpacing/>
        <w:jc w:val="both"/>
        <w:rPr>
          <w:color w:val="FF0000"/>
          <w:szCs w:val="22"/>
          <w:lang w:eastAsia="zh-CN"/>
        </w:rPr>
      </w:pPr>
      <w:r w:rsidRPr="00E9533E">
        <w:rPr>
          <w:szCs w:val="22"/>
        </w:rPr>
        <w:t>Discussion:</w:t>
      </w:r>
      <w:r w:rsidR="00457272" w:rsidRPr="00457272">
        <w:t xml:space="preserve"> </w:t>
      </w:r>
      <w:r w:rsidR="00457272" w:rsidRPr="00457272">
        <w:rPr>
          <w:szCs w:val="22"/>
        </w:rPr>
        <w:t>The discussion was based mainly on the modification of some textual expressions</w:t>
      </w:r>
      <w:r w:rsidR="00EE2AA5" w:rsidRPr="003B4F3E">
        <w:rPr>
          <w:color w:val="000000" w:themeColor="text1"/>
          <w:szCs w:val="22"/>
          <w:lang w:eastAsia="zh-CN"/>
        </w:rPr>
        <w:t>.</w:t>
      </w:r>
    </w:p>
    <w:p w14:paraId="2E3CA414" w14:textId="68B21585" w:rsidR="00EC62A4" w:rsidRDefault="00EC62A4" w:rsidP="002964D5">
      <w:pPr>
        <w:contextualSpacing/>
        <w:jc w:val="both"/>
        <w:rPr>
          <w:szCs w:val="22"/>
        </w:rPr>
      </w:pPr>
    </w:p>
    <w:p w14:paraId="2EEA5F0B" w14:textId="77777777" w:rsidR="009E51D1" w:rsidRDefault="009E51D1" w:rsidP="009E51D1">
      <w:pPr>
        <w:contextualSpacing/>
        <w:jc w:val="both"/>
        <w:rPr>
          <w:szCs w:val="22"/>
        </w:rPr>
      </w:pPr>
      <w:r w:rsidRPr="00880488">
        <w:rPr>
          <w:szCs w:val="22"/>
        </w:rPr>
        <w:t xml:space="preserve">Chair informs the group, Direct Vote Live (DVL) will be used to record all technical motions. </w:t>
      </w:r>
      <w:r>
        <w:rPr>
          <w:szCs w:val="22"/>
        </w:rPr>
        <w:t xml:space="preserve">He </w:t>
      </w:r>
      <w:r w:rsidRPr="00880488">
        <w:rPr>
          <w:szCs w:val="22"/>
        </w:rPr>
        <w:t>moderates DVL.</w:t>
      </w:r>
    </w:p>
    <w:p w14:paraId="12F07CA4" w14:textId="77777777" w:rsidR="009E51D1" w:rsidRDefault="009E51D1" w:rsidP="002964D5">
      <w:pPr>
        <w:contextualSpacing/>
        <w:jc w:val="both"/>
        <w:rPr>
          <w:szCs w:val="22"/>
        </w:rPr>
      </w:pPr>
    </w:p>
    <w:p w14:paraId="3FE658C0" w14:textId="1E175338" w:rsidR="00B8389B" w:rsidRPr="00FA4FF5" w:rsidRDefault="00643D8F" w:rsidP="00FA4FF5">
      <w:pPr>
        <w:tabs>
          <w:tab w:val="left" w:pos="720"/>
        </w:tabs>
        <w:ind w:leftChars="300" w:left="660"/>
        <w:contextualSpacing/>
        <w:rPr>
          <w:szCs w:val="22"/>
        </w:rPr>
      </w:pPr>
      <w:r w:rsidRPr="00FA4FF5">
        <w:rPr>
          <w:b/>
          <w:bCs/>
          <w:szCs w:val="22"/>
        </w:rPr>
        <w:t xml:space="preserve">Motion #3 (Technical):  Move to approve document </w:t>
      </w:r>
      <w:hyperlink r:id="rId13" w:history="1">
        <w:r w:rsidRPr="00540DD3">
          <w:rPr>
            <w:rStyle w:val="af1"/>
            <w:b/>
            <w:bCs/>
            <w:szCs w:val="22"/>
            <w:lang w:val="en-GB"/>
          </w:rPr>
          <w:t>18-25/0050r</w:t>
        </w:r>
        <w:r w:rsidR="00C91B64" w:rsidRPr="00540DD3">
          <w:rPr>
            <w:rStyle w:val="af1"/>
            <w:b/>
            <w:bCs/>
            <w:szCs w:val="22"/>
            <w:lang w:val="en-GB"/>
          </w:rPr>
          <w:t>3</w:t>
        </w:r>
      </w:hyperlink>
      <w:r w:rsidRPr="00FA4FF5">
        <w:rPr>
          <w:b/>
          <w:bCs/>
          <w:szCs w:val="22"/>
          <w:lang w:val="en-GB"/>
        </w:rPr>
        <w:t xml:space="preserve"> </w:t>
      </w:r>
      <w:r w:rsidRPr="00FA4FF5">
        <w:rPr>
          <w:b/>
          <w:bCs/>
          <w:szCs w:val="22"/>
        </w:rPr>
        <w:t xml:space="preserve">in response to the Independent Communications Authority of South Africa (ICASA)’s consultation “Draft regulations on dynamic spectrum access and opportunistic spectrum management in the innovation spectrum 3800-4200 </w:t>
      </w:r>
      <w:r w:rsidRPr="00FA4FF5">
        <w:rPr>
          <w:b/>
          <w:bCs/>
          <w:szCs w:val="22"/>
        </w:rPr>
        <w:lastRenderedPageBreak/>
        <w:t xml:space="preserve">MHz and 5925-6425 MHz”, for review and approval by the IEEE 802 LMSC for submission </w:t>
      </w:r>
      <w:r w:rsidRPr="00FA4FF5">
        <w:rPr>
          <w:b/>
          <w:bCs/>
          <w:szCs w:val="22"/>
          <w:lang w:val="en-GB"/>
        </w:rPr>
        <w:t>to the ICASA before the contribution deadline.  The IEEE 802.18 Chair is authorized to make editorial changes as necessary.</w:t>
      </w:r>
    </w:p>
    <w:p w14:paraId="02E7999E" w14:textId="1A0F5689" w:rsidR="00B8389B" w:rsidRPr="00FA4FF5" w:rsidRDefault="00643D8F" w:rsidP="00FA4FF5">
      <w:pPr>
        <w:numPr>
          <w:ilvl w:val="1"/>
          <w:numId w:val="33"/>
        </w:numPr>
        <w:contextualSpacing/>
        <w:jc w:val="both"/>
        <w:rPr>
          <w:szCs w:val="22"/>
        </w:rPr>
      </w:pPr>
      <w:r w:rsidRPr="00FA4FF5">
        <w:rPr>
          <w:szCs w:val="22"/>
        </w:rPr>
        <w:t>Moved:</w:t>
      </w:r>
      <w:r w:rsidR="00FA4FF5">
        <w:rPr>
          <w:szCs w:val="22"/>
        </w:rPr>
        <w:t xml:space="preserve"> </w:t>
      </w:r>
      <w:r w:rsidR="00C91B64">
        <w:rPr>
          <w:szCs w:val="22"/>
        </w:rPr>
        <w:t xml:space="preserve">Pelin </w:t>
      </w:r>
      <w:r w:rsidR="00C91B64">
        <w:rPr>
          <w:rFonts w:hint="eastAsia"/>
          <w:szCs w:val="22"/>
          <w:lang w:eastAsia="zh-CN"/>
        </w:rPr>
        <w:t>Salem</w:t>
      </w:r>
    </w:p>
    <w:p w14:paraId="09FCEA0A" w14:textId="156E9B7E" w:rsidR="00B8389B" w:rsidRPr="00FA4FF5" w:rsidRDefault="00643D8F" w:rsidP="00FA4FF5">
      <w:pPr>
        <w:numPr>
          <w:ilvl w:val="1"/>
          <w:numId w:val="33"/>
        </w:numPr>
        <w:contextualSpacing/>
        <w:jc w:val="both"/>
        <w:rPr>
          <w:szCs w:val="22"/>
        </w:rPr>
      </w:pPr>
      <w:r w:rsidRPr="00FA4FF5">
        <w:rPr>
          <w:szCs w:val="22"/>
        </w:rPr>
        <w:t>Seconded:</w:t>
      </w:r>
      <w:r w:rsidR="00C91B64">
        <w:rPr>
          <w:szCs w:val="22"/>
        </w:rPr>
        <w:t xml:space="preserve"> </w:t>
      </w:r>
      <w:proofErr w:type="spellStart"/>
      <w:r w:rsidR="00C91B64" w:rsidRPr="00C91B64">
        <w:rPr>
          <w:szCs w:val="22"/>
        </w:rPr>
        <w:t>Tuncer</w:t>
      </w:r>
      <w:proofErr w:type="spellEnd"/>
      <w:r w:rsidR="00C91B64" w:rsidRPr="00C91B64">
        <w:rPr>
          <w:szCs w:val="22"/>
        </w:rPr>
        <w:t xml:space="preserve"> </w:t>
      </w:r>
      <w:proofErr w:type="spellStart"/>
      <w:r w:rsidR="00C91B64" w:rsidRPr="00C91B64">
        <w:rPr>
          <w:szCs w:val="22"/>
        </w:rPr>
        <w:t>Baykas</w:t>
      </w:r>
      <w:proofErr w:type="spellEnd"/>
    </w:p>
    <w:p w14:paraId="46AB387C" w14:textId="464D846C" w:rsidR="00B8389B" w:rsidRPr="00FA4FF5" w:rsidRDefault="00643D8F" w:rsidP="00FA4FF5">
      <w:pPr>
        <w:numPr>
          <w:ilvl w:val="1"/>
          <w:numId w:val="33"/>
        </w:numPr>
        <w:contextualSpacing/>
        <w:jc w:val="both"/>
        <w:rPr>
          <w:szCs w:val="22"/>
        </w:rPr>
      </w:pPr>
      <w:r w:rsidRPr="00FA4FF5">
        <w:rPr>
          <w:szCs w:val="22"/>
        </w:rPr>
        <w:t>Discussion:</w:t>
      </w:r>
      <w:r w:rsidR="00C91B64">
        <w:rPr>
          <w:szCs w:val="22"/>
        </w:rPr>
        <w:t xml:space="preserve"> </w:t>
      </w:r>
      <w:r w:rsidR="00C91B64">
        <w:rPr>
          <w:rFonts w:hint="eastAsia"/>
          <w:szCs w:val="22"/>
          <w:lang w:eastAsia="zh-CN"/>
        </w:rPr>
        <w:t>None</w:t>
      </w:r>
    </w:p>
    <w:p w14:paraId="31A2B605" w14:textId="2AC013A4" w:rsidR="00B8389B" w:rsidRPr="00FA4FF5" w:rsidRDefault="00643D8F" w:rsidP="00FA4FF5">
      <w:pPr>
        <w:numPr>
          <w:ilvl w:val="1"/>
          <w:numId w:val="33"/>
        </w:numPr>
        <w:contextualSpacing/>
        <w:jc w:val="both"/>
        <w:rPr>
          <w:szCs w:val="22"/>
        </w:rPr>
      </w:pPr>
      <w:r w:rsidRPr="00FA4FF5">
        <w:rPr>
          <w:szCs w:val="22"/>
        </w:rPr>
        <w:t>Result:</w:t>
      </w:r>
      <w:r w:rsidR="00C91B64">
        <w:rPr>
          <w:szCs w:val="22"/>
        </w:rPr>
        <w:t xml:space="preserve"> 13 Y</w:t>
      </w:r>
      <w:r w:rsidR="00C91B64">
        <w:rPr>
          <w:szCs w:val="22"/>
          <w:lang w:eastAsia="zh-CN"/>
        </w:rPr>
        <w:t>, 0 N, 1 Abs.</w:t>
      </w:r>
    </w:p>
    <w:p w14:paraId="4A2DA539" w14:textId="77777777" w:rsidR="00B8389B" w:rsidRPr="00FA4FF5" w:rsidRDefault="00643D8F" w:rsidP="00FA4FF5">
      <w:pPr>
        <w:numPr>
          <w:ilvl w:val="1"/>
          <w:numId w:val="33"/>
        </w:numPr>
        <w:contextualSpacing/>
        <w:jc w:val="both"/>
        <w:rPr>
          <w:szCs w:val="22"/>
        </w:rPr>
      </w:pPr>
      <w:r w:rsidRPr="00FA4FF5">
        <w:rPr>
          <w:szCs w:val="22"/>
        </w:rPr>
        <w:t>NOTE:  The Chair did not vote.</w:t>
      </w:r>
    </w:p>
    <w:p w14:paraId="01A8ABE8" w14:textId="77777777" w:rsidR="00FA4FF5" w:rsidRDefault="00FA4FF5" w:rsidP="002964D5">
      <w:pPr>
        <w:contextualSpacing/>
        <w:jc w:val="both"/>
        <w:rPr>
          <w:szCs w:val="22"/>
        </w:rPr>
      </w:pPr>
    </w:p>
    <w:p w14:paraId="78B98B8E" w14:textId="1FAB8BDB" w:rsidR="000329C5" w:rsidRDefault="000329C5" w:rsidP="002964D5">
      <w:pPr>
        <w:contextualSpacing/>
        <w:jc w:val="both"/>
        <w:rPr>
          <w:szCs w:val="22"/>
        </w:rPr>
      </w:pPr>
      <w:r w:rsidRPr="000329C5">
        <w:rPr>
          <w:szCs w:val="22"/>
        </w:rPr>
        <w:t>Edward is reinstated as the Chair</w:t>
      </w:r>
      <w:r w:rsidR="00615163">
        <w:rPr>
          <w:szCs w:val="22"/>
        </w:rPr>
        <w:t xml:space="preserve"> after the </w:t>
      </w:r>
      <w:r w:rsidR="001538DA">
        <w:rPr>
          <w:szCs w:val="22"/>
        </w:rPr>
        <w:t xml:space="preserve">end of the </w:t>
      </w:r>
      <w:r w:rsidR="00C91B64">
        <w:rPr>
          <w:szCs w:val="22"/>
        </w:rPr>
        <w:t>motion</w:t>
      </w:r>
      <w:r w:rsidRPr="000329C5">
        <w:rPr>
          <w:szCs w:val="22"/>
        </w:rPr>
        <w:t>.</w:t>
      </w:r>
      <w:r w:rsidR="00C04FE4">
        <w:rPr>
          <w:szCs w:val="22"/>
        </w:rPr>
        <w:t xml:space="preserve"> </w:t>
      </w:r>
    </w:p>
    <w:p w14:paraId="36D7973B" w14:textId="07D18169" w:rsidR="00C04FE4" w:rsidRDefault="00C04FE4" w:rsidP="002964D5">
      <w:pPr>
        <w:contextualSpacing/>
        <w:jc w:val="both"/>
        <w:rPr>
          <w:szCs w:val="22"/>
        </w:rPr>
      </w:pPr>
    </w:p>
    <w:p w14:paraId="7E23C44A" w14:textId="77777777" w:rsidR="009E51D1" w:rsidRPr="00BB3E90" w:rsidRDefault="009E51D1" w:rsidP="009E51D1">
      <w:pPr>
        <w:contextualSpacing/>
        <w:jc w:val="both"/>
        <w:rPr>
          <w:b/>
          <w:bCs/>
          <w:szCs w:val="22"/>
        </w:rPr>
      </w:pPr>
      <w:r w:rsidRPr="00BB3E90">
        <w:rPr>
          <w:b/>
          <w:bCs/>
          <w:szCs w:val="22"/>
        </w:rPr>
        <w:t>Status of ongoing consultations</w:t>
      </w:r>
    </w:p>
    <w:p w14:paraId="3D2E3655" w14:textId="77777777" w:rsidR="009E51D1" w:rsidRPr="00BB3E90" w:rsidRDefault="009E51D1" w:rsidP="009E51D1">
      <w:pPr>
        <w:contextualSpacing/>
        <w:jc w:val="both"/>
        <w:rPr>
          <w:szCs w:val="22"/>
        </w:rPr>
      </w:pPr>
    </w:p>
    <w:p w14:paraId="30E720A3" w14:textId="0D571D6B" w:rsidR="009E51D1" w:rsidRPr="00BB3E90" w:rsidRDefault="009E51D1" w:rsidP="009E51D1">
      <w:pPr>
        <w:contextualSpacing/>
        <w:jc w:val="both"/>
        <w:rPr>
          <w:szCs w:val="22"/>
        </w:rPr>
      </w:pPr>
      <w:r w:rsidRPr="00BB3E90">
        <w:rPr>
          <w:szCs w:val="22"/>
        </w:rPr>
        <w:t xml:space="preserve">See documents </w:t>
      </w:r>
      <w:hyperlink r:id="rId14" w:history="1">
        <w:r w:rsidRPr="009E171C">
          <w:rPr>
            <w:rStyle w:val="af1"/>
            <w:b/>
            <w:szCs w:val="22"/>
          </w:rPr>
          <w:t>18-24/0001r</w:t>
        </w:r>
      </w:hyperlink>
      <w:r>
        <w:rPr>
          <w:rStyle w:val="af1"/>
          <w:b/>
          <w:szCs w:val="22"/>
        </w:rPr>
        <w:t>43</w:t>
      </w:r>
      <w:r w:rsidRPr="00BB3E90">
        <w:rPr>
          <w:szCs w:val="22"/>
        </w:rPr>
        <w:t>.</w:t>
      </w:r>
    </w:p>
    <w:p w14:paraId="2DDBEB2D" w14:textId="77777777" w:rsidR="009E51D1" w:rsidRPr="00BB3E90" w:rsidRDefault="009E51D1" w:rsidP="009E51D1">
      <w:pPr>
        <w:contextualSpacing/>
        <w:jc w:val="both"/>
        <w:rPr>
          <w:szCs w:val="22"/>
        </w:rPr>
      </w:pPr>
    </w:p>
    <w:p w14:paraId="68D9EEA5" w14:textId="319E48C9" w:rsidR="009E51D1" w:rsidRDefault="009E51D1" w:rsidP="009E51D1">
      <w:pPr>
        <w:contextualSpacing/>
        <w:jc w:val="both"/>
        <w:rPr>
          <w:szCs w:val="22"/>
        </w:rPr>
      </w:pPr>
      <w:r w:rsidRPr="00D12BA8">
        <w:rPr>
          <w:szCs w:val="22"/>
        </w:rPr>
        <w:t>Chair presents the status of ongoing consultations and upcoming deadlines to the group</w:t>
      </w:r>
      <w:r w:rsidR="0065608F">
        <w:rPr>
          <w:szCs w:val="22"/>
        </w:rPr>
        <w:t>, including the recently published consultation from India TRAI</w:t>
      </w:r>
      <w:r w:rsidRPr="00D12BA8">
        <w:rPr>
          <w:szCs w:val="22"/>
        </w:rPr>
        <w:t xml:space="preserve"> and reminds the group on the deadline of the outstanding consultations.</w:t>
      </w:r>
      <w:r w:rsidRPr="00BB3E90">
        <w:rPr>
          <w:szCs w:val="22"/>
        </w:rPr>
        <w:t xml:space="preserve"> </w:t>
      </w:r>
    </w:p>
    <w:p w14:paraId="0972F747" w14:textId="77777777" w:rsidR="006F60DF" w:rsidRDefault="006F60DF" w:rsidP="00B21D30">
      <w:pPr>
        <w:contextualSpacing/>
        <w:jc w:val="both"/>
        <w:rPr>
          <w:szCs w:val="22"/>
        </w:rPr>
      </w:pPr>
    </w:p>
    <w:p w14:paraId="14169923" w14:textId="77777777" w:rsidR="00EC62A4" w:rsidRPr="00BB3E90" w:rsidRDefault="00EC62A4" w:rsidP="00EC62A4">
      <w:pPr>
        <w:contextualSpacing/>
        <w:jc w:val="both"/>
        <w:rPr>
          <w:b/>
          <w:bCs/>
          <w:szCs w:val="22"/>
        </w:rPr>
      </w:pPr>
      <w:r w:rsidRPr="00BB3E90">
        <w:rPr>
          <w:b/>
          <w:bCs/>
          <w:szCs w:val="22"/>
        </w:rPr>
        <w:t>General discussion</w:t>
      </w:r>
    </w:p>
    <w:p w14:paraId="41FD8CBC" w14:textId="55EAEA06" w:rsidR="00EC62A4" w:rsidRDefault="00EC62A4" w:rsidP="00EC62A4">
      <w:pPr>
        <w:contextualSpacing/>
        <w:jc w:val="both"/>
        <w:rPr>
          <w:b/>
          <w:bCs/>
          <w:szCs w:val="22"/>
        </w:rPr>
      </w:pPr>
    </w:p>
    <w:p w14:paraId="771B84D1" w14:textId="77777777" w:rsidR="009E51D1" w:rsidRDefault="009E51D1" w:rsidP="009E51D1">
      <w:pPr>
        <w:contextualSpacing/>
        <w:jc w:val="both"/>
        <w:rPr>
          <w:szCs w:val="22"/>
        </w:rPr>
      </w:pPr>
      <w:r w:rsidRPr="00BB3E90">
        <w:rPr>
          <w:szCs w:val="22"/>
        </w:rPr>
        <w:t>Chair reviews a few general discussion items (slide #1</w:t>
      </w:r>
      <w:r>
        <w:rPr>
          <w:szCs w:val="22"/>
        </w:rPr>
        <w:t>4</w:t>
      </w:r>
      <w:r w:rsidRPr="00BB3E90">
        <w:rPr>
          <w:szCs w:val="22"/>
        </w:rPr>
        <w:t>).</w:t>
      </w:r>
    </w:p>
    <w:p w14:paraId="3020D86C" w14:textId="77777777" w:rsidR="009E51D1" w:rsidRPr="00BB3E90" w:rsidRDefault="009E51D1" w:rsidP="00EC62A4">
      <w:pPr>
        <w:contextualSpacing/>
        <w:jc w:val="both"/>
        <w:rPr>
          <w:b/>
          <w:bCs/>
          <w:szCs w:val="22"/>
        </w:rPr>
      </w:pPr>
    </w:p>
    <w:p w14:paraId="3F430C46" w14:textId="2E2FC180" w:rsidR="001C7F31" w:rsidRDefault="00397F07" w:rsidP="00EC62A4">
      <w:pPr>
        <w:contextualSpacing/>
        <w:jc w:val="both"/>
        <w:rPr>
          <w:szCs w:val="22"/>
          <w:lang w:eastAsia="zh-CN"/>
        </w:rPr>
      </w:pPr>
      <w:r w:rsidRPr="00397F07">
        <w:rPr>
          <w:szCs w:val="22"/>
          <w:lang w:eastAsia="zh-CN"/>
        </w:rPr>
        <w:t xml:space="preserve">Chair reminds the group about the date of the next teleconference call, which is </w:t>
      </w:r>
      <w:r w:rsidR="00F27003">
        <w:rPr>
          <w:szCs w:val="22"/>
          <w:lang w:eastAsia="zh-CN"/>
        </w:rPr>
        <w:t>5</w:t>
      </w:r>
      <w:r w:rsidRPr="00397F07">
        <w:rPr>
          <w:szCs w:val="22"/>
          <w:lang w:eastAsia="zh-CN"/>
        </w:rPr>
        <w:t xml:space="preserve"> </w:t>
      </w:r>
      <w:r w:rsidR="00F27003">
        <w:rPr>
          <w:szCs w:val="22"/>
          <w:lang w:eastAsia="zh-CN"/>
        </w:rPr>
        <w:t>June</w:t>
      </w:r>
      <w:r w:rsidRPr="00397F07">
        <w:rPr>
          <w:szCs w:val="22"/>
          <w:lang w:eastAsia="zh-CN"/>
        </w:rPr>
        <w:t xml:space="preserve"> 2025, and </w:t>
      </w:r>
      <w:r>
        <w:rPr>
          <w:rFonts w:hint="eastAsia"/>
          <w:szCs w:val="22"/>
          <w:lang w:eastAsia="zh-CN"/>
        </w:rPr>
        <w:t>t</w:t>
      </w:r>
      <w:r w:rsidRPr="00397F07">
        <w:rPr>
          <w:szCs w:val="22"/>
          <w:lang w:eastAsia="zh-CN"/>
        </w:rPr>
        <w:t xml:space="preserve">he </w:t>
      </w:r>
      <w:r w:rsidR="008B32EE">
        <w:rPr>
          <w:szCs w:val="22"/>
          <w:lang w:eastAsia="zh-CN"/>
        </w:rPr>
        <w:t>early</w:t>
      </w:r>
      <w:r w:rsidR="00F27003" w:rsidRPr="00F27003">
        <w:rPr>
          <w:szCs w:val="22"/>
          <w:lang w:eastAsia="zh-CN"/>
        </w:rPr>
        <w:t xml:space="preserve"> </w:t>
      </w:r>
      <w:r w:rsidR="00F27003">
        <w:rPr>
          <w:szCs w:val="22"/>
          <w:lang w:eastAsia="zh-CN"/>
        </w:rPr>
        <w:t>r</w:t>
      </w:r>
      <w:r w:rsidR="00F27003" w:rsidRPr="00F27003">
        <w:rPr>
          <w:szCs w:val="22"/>
          <w:lang w:eastAsia="zh-CN"/>
        </w:rPr>
        <w:t>egistration</w:t>
      </w:r>
      <w:r w:rsidRPr="00397F07">
        <w:rPr>
          <w:szCs w:val="22"/>
          <w:lang w:eastAsia="zh-CN"/>
        </w:rPr>
        <w:t xml:space="preserve"> deadline of the July 2025 Plenary is </w:t>
      </w:r>
      <w:r w:rsidR="008B32EE">
        <w:rPr>
          <w:szCs w:val="22"/>
          <w:lang w:eastAsia="zh-CN"/>
        </w:rPr>
        <w:t>30</w:t>
      </w:r>
      <w:r w:rsidR="00F27003">
        <w:rPr>
          <w:szCs w:val="22"/>
          <w:lang w:eastAsia="zh-CN"/>
        </w:rPr>
        <w:t xml:space="preserve"> </w:t>
      </w:r>
      <w:r w:rsidR="008B32EE">
        <w:rPr>
          <w:szCs w:val="22"/>
          <w:lang w:eastAsia="zh-CN"/>
        </w:rPr>
        <w:t>May</w:t>
      </w:r>
      <w:r w:rsidR="00F27003">
        <w:rPr>
          <w:rFonts w:hint="eastAsia"/>
          <w:szCs w:val="22"/>
          <w:lang w:eastAsia="zh-CN"/>
        </w:rPr>
        <w:t>.</w:t>
      </w:r>
    </w:p>
    <w:p w14:paraId="61E862C4" w14:textId="2B21E182" w:rsidR="008F2932" w:rsidRDefault="008F2932" w:rsidP="00EC62A4">
      <w:pPr>
        <w:contextualSpacing/>
        <w:jc w:val="both"/>
        <w:rPr>
          <w:szCs w:val="22"/>
        </w:rPr>
      </w:pPr>
    </w:p>
    <w:p w14:paraId="66377071" w14:textId="77777777" w:rsidR="00EC62A4" w:rsidRPr="00BB3E90" w:rsidRDefault="00EC62A4" w:rsidP="00EC62A4">
      <w:pPr>
        <w:contextualSpacing/>
        <w:rPr>
          <w:szCs w:val="22"/>
        </w:rPr>
      </w:pPr>
      <w:r w:rsidRPr="00BB3E90">
        <w:rPr>
          <w:szCs w:val="22"/>
        </w:rPr>
        <w:t>Chair asks if there is any other business.  None heard.</w:t>
      </w:r>
    </w:p>
    <w:p w14:paraId="77E19776" w14:textId="77777777" w:rsidR="00EC62A4" w:rsidRPr="00BB3E90" w:rsidRDefault="00EC62A4" w:rsidP="00EC62A4">
      <w:pPr>
        <w:contextualSpacing/>
        <w:rPr>
          <w:szCs w:val="22"/>
        </w:rPr>
      </w:pPr>
    </w:p>
    <w:p w14:paraId="247C76BD" w14:textId="77777777" w:rsidR="00EC62A4" w:rsidRPr="00BB3E90" w:rsidRDefault="00EC62A4" w:rsidP="00EC62A4">
      <w:pPr>
        <w:contextualSpacing/>
        <w:rPr>
          <w:szCs w:val="22"/>
        </w:rPr>
      </w:pPr>
      <w:r w:rsidRPr="00BB3E90">
        <w:rPr>
          <w:szCs w:val="22"/>
        </w:rPr>
        <w:t xml:space="preserve">Any objection to adjourn?  None heard. </w:t>
      </w:r>
    </w:p>
    <w:p w14:paraId="55E407A7" w14:textId="77777777" w:rsidR="00EC62A4" w:rsidRPr="00BB3E90" w:rsidRDefault="00EC62A4" w:rsidP="00EC62A4">
      <w:pPr>
        <w:contextualSpacing/>
        <w:rPr>
          <w:szCs w:val="22"/>
          <w:highlight w:val="yellow"/>
        </w:rPr>
      </w:pPr>
    </w:p>
    <w:p w14:paraId="28066717" w14:textId="2ABB4001" w:rsidR="00EC62A4" w:rsidRPr="00BB3E90" w:rsidRDefault="00EC62A4" w:rsidP="00EC62A4">
      <w:pPr>
        <w:contextualSpacing/>
        <w:jc w:val="both"/>
        <w:rPr>
          <w:szCs w:val="22"/>
        </w:rPr>
      </w:pPr>
      <w:r w:rsidRPr="00BB3E90">
        <w:rPr>
          <w:szCs w:val="22"/>
        </w:rPr>
        <w:t xml:space="preserve">The meeting adjourned at </w:t>
      </w:r>
      <w:r w:rsidR="00540DD3">
        <w:rPr>
          <w:szCs w:val="22"/>
        </w:rPr>
        <w:t>3</w:t>
      </w:r>
      <w:r w:rsidR="005E2CB4">
        <w:rPr>
          <w:rFonts w:hint="eastAsia"/>
          <w:szCs w:val="22"/>
          <w:lang w:eastAsia="zh-CN"/>
        </w:rPr>
        <w:t>:</w:t>
      </w:r>
      <w:r w:rsidR="00540DD3">
        <w:rPr>
          <w:szCs w:val="22"/>
          <w:lang w:eastAsia="zh-CN"/>
        </w:rPr>
        <w:t>55</w:t>
      </w:r>
      <w:r>
        <w:rPr>
          <w:szCs w:val="22"/>
        </w:rPr>
        <w:t xml:space="preserve"> </w:t>
      </w:r>
      <w:r w:rsidRPr="00BB3E90">
        <w:rPr>
          <w:szCs w:val="22"/>
        </w:rPr>
        <w:t>PM ET.</w:t>
      </w:r>
    </w:p>
    <w:p w14:paraId="365CEB8F" w14:textId="77777777" w:rsidR="00DD011A" w:rsidRPr="00BB3E90" w:rsidRDefault="00DD011A">
      <w:pPr>
        <w:contextualSpacing/>
        <w:rPr>
          <w:szCs w:val="22"/>
          <w:highlight w:val="yellow"/>
        </w:rPr>
      </w:pPr>
    </w:p>
    <w:p w14:paraId="2F5D5DAA" w14:textId="77777777" w:rsidR="0003157D" w:rsidRPr="00757E8B" w:rsidRDefault="005A7D3D">
      <w:pPr>
        <w:pStyle w:val="af8"/>
        <w:ind w:left="0"/>
        <w:rPr>
          <w:rFonts w:eastAsia="Times New Roman"/>
          <w:b/>
          <w:bCs/>
          <w:sz w:val="24"/>
          <w:szCs w:val="24"/>
        </w:rPr>
      </w:pPr>
      <w:r w:rsidRPr="00757E8B">
        <w:rPr>
          <w:b/>
          <w:sz w:val="24"/>
          <w:szCs w:val="24"/>
        </w:rPr>
        <w:t>ATTENDANCE</w:t>
      </w:r>
      <w:r w:rsidRPr="00757E8B">
        <w:rPr>
          <w:rFonts w:eastAsia="Times New Roman"/>
          <w:b/>
          <w:bCs/>
          <w:sz w:val="24"/>
          <w:szCs w:val="24"/>
        </w:rPr>
        <w:t>:</w:t>
      </w:r>
    </w:p>
    <w:tbl>
      <w:tblPr>
        <w:tblStyle w:val="afc"/>
        <w:tblW w:w="0" w:type="auto"/>
        <w:tblInd w:w="108" w:type="dxa"/>
        <w:tblLook w:val="04A0" w:firstRow="1" w:lastRow="0" w:firstColumn="1" w:lastColumn="0" w:noHBand="0" w:noVBand="1"/>
      </w:tblPr>
      <w:tblGrid>
        <w:gridCol w:w="3047"/>
        <w:gridCol w:w="4284"/>
      </w:tblGrid>
      <w:tr w:rsidR="00B07153" w:rsidRPr="00E55E31" w14:paraId="7B227BE1" w14:textId="77777777" w:rsidTr="00445927">
        <w:trPr>
          <w:trHeight w:val="246"/>
        </w:trPr>
        <w:tc>
          <w:tcPr>
            <w:tcW w:w="3047" w:type="dxa"/>
          </w:tcPr>
          <w:p w14:paraId="2BDF097E" w14:textId="77777777" w:rsidR="00B07153" w:rsidRPr="00757E8B" w:rsidRDefault="00B07153">
            <w:pPr>
              <w:pStyle w:val="af8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Participant</w:t>
            </w:r>
          </w:p>
        </w:tc>
        <w:tc>
          <w:tcPr>
            <w:tcW w:w="4284" w:type="dxa"/>
          </w:tcPr>
          <w:p w14:paraId="267BEC3C" w14:textId="77777777" w:rsidR="00B07153" w:rsidRPr="00757E8B" w:rsidRDefault="00B07153">
            <w:pPr>
              <w:pStyle w:val="af8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Affiliation</w:t>
            </w:r>
          </w:p>
        </w:tc>
      </w:tr>
      <w:tr w:rsidR="00134FCD" w:rsidRPr="00C93477" w14:paraId="5806BD40" w14:textId="77777777" w:rsidTr="00DA4BB1">
        <w:trPr>
          <w:trHeight w:val="246"/>
        </w:trPr>
        <w:tc>
          <w:tcPr>
            <w:tcW w:w="3047" w:type="dxa"/>
          </w:tcPr>
          <w:p w14:paraId="2B735DEE" w14:textId="77D7B66D" w:rsidR="00134FCD" w:rsidRPr="00C93477" w:rsidRDefault="00134FCD" w:rsidP="00DA4BB1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C93477">
              <w:rPr>
                <w:rFonts w:eastAsia="Times New Roman"/>
                <w:bCs/>
                <w:color w:val="000000" w:themeColor="text1"/>
                <w:sz w:val="20"/>
              </w:rPr>
              <w:t>Edward Au</w:t>
            </w:r>
          </w:p>
        </w:tc>
        <w:tc>
          <w:tcPr>
            <w:tcW w:w="4284" w:type="dxa"/>
          </w:tcPr>
          <w:p w14:paraId="03E735C7" w14:textId="34ED2584" w:rsidR="00134FCD" w:rsidRPr="00C93477" w:rsidRDefault="00134FCD" w:rsidP="00DA4BB1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C93477">
              <w:rPr>
                <w:rFonts w:eastAsia="Times New Roman"/>
                <w:bCs/>
                <w:color w:val="000000" w:themeColor="text1"/>
                <w:sz w:val="20"/>
              </w:rPr>
              <w:t>Huawei</w:t>
            </w:r>
          </w:p>
        </w:tc>
      </w:tr>
      <w:tr w:rsidR="005A52C5" w:rsidRPr="00C93477" w14:paraId="09F4A1F1" w14:textId="77777777" w:rsidTr="00F768EC">
        <w:trPr>
          <w:trHeight w:val="246"/>
        </w:trPr>
        <w:tc>
          <w:tcPr>
            <w:tcW w:w="3047" w:type="dxa"/>
          </w:tcPr>
          <w:p w14:paraId="6AFAF480" w14:textId="77777777" w:rsidR="005A52C5" w:rsidRPr="00C93477" w:rsidRDefault="005A52C5" w:rsidP="00F768EC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proofErr w:type="spellStart"/>
            <w:r w:rsidRPr="00C93477">
              <w:rPr>
                <w:bCs/>
                <w:color w:val="000000" w:themeColor="text1"/>
                <w:sz w:val="20"/>
                <w:lang w:eastAsia="zh-CN"/>
              </w:rPr>
              <w:t>Tuncer</w:t>
            </w:r>
            <w:proofErr w:type="spellEnd"/>
            <w:r w:rsidRPr="00C93477">
              <w:rPr>
                <w:rFonts w:eastAsia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C93477">
              <w:rPr>
                <w:bCs/>
                <w:color w:val="000000" w:themeColor="text1"/>
                <w:sz w:val="20"/>
                <w:lang w:eastAsia="zh-CN"/>
              </w:rPr>
              <w:t>Baykas</w:t>
            </w:r>
            <w:proofErr w:type="spellEnd"/>
          </w:p>
        </w:tc>
        <w:tc>
          <w:tcPr>
            <w:tcW w:w="4284" w:type="dxa"/>
          </w:tcPr>
          <w:p w14:paraId="3882B8B4" w14:textId="77777777" w:rsidR="005A52C5" w:rsidRPr="00C93477" w:rsidRDefault="005A52C5" w:rsidP="00F768EC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C93477">
              <w:rPr>
                <w:bCs/>
                <w:color w:val="000000" w:themeColor="text1"/>
                <w:sz w:val="20"/>
                <w:lang w:eastAsia="zh-CN"/>
              </w:rPr>
              <w:t>Self</w:t>
            </w:r>
          </w:p>
        </w:tc>
      </w:tr>
      <w:tr w:rsidR="005A52C5" w:rsidRPr="002F7299" w14:paraId="7796BFAC" w14:textId="77777777" w:rsidTr="00F768EC">
        <w:trPr>
          <w:trHeight w:val="246"/>
        </w:trPr>
        <w:tc>
          <w:tcPr>
            <w:tcW w:w="3047" w:type="dxa"/>
          </w:tcPr>
          <w:p w14:paraId="1953FCA6" w14:textId="77777777" w:rsidR="005A52C5" w:rsidRPr="002F7299" w:rsidRDefault="005A52C5" w:rsidP="00F768EC">
            <w:pPr>
              <w:pStyle w:val="af8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 w:rsidRPr="002F7299">
              <w:rPr>
                <w:bCs/>
                <w:color w:val="000000" w:themeColor="text1"/>
                <w:sz w:val="20"/>
                <w:lang w:eastAsia="zh-CN"/>
              </w:rPr>
              <w:t>Harry Bims</w:t>
            </w:r>
          </w:p>
        </w:tc>
        <w:tc>
          <w:tcPr>
            <w:tcW w:w="4284" w:type="dxa"/>
          </w:tcPr>
          <w:p w14:paraId="46103A3B" w14:textId="77777777" w:rsidR="005A52C5" w:rsidRPr="002F7299" w:rsidRDefault="005A52C5" w:rsidP="00F768EC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2F7299">
              <w:rPr>
                <w:rFonts w:eastAsia="Times New Roman"/>
                <w:bCs/>
                <w:color w:val="000000" w:themeColor="text1"/>
                <w:sz w:val="20"/>
              </w:rPr>
              <w:t>Bims Laboratories, Inc.</w:t>
            </w:r>
          </w:p>
        </w:tc>
      </w:tr>
      <w:tr w:rsidR="005A52C5" w:rsidRPr="002F7299" w14:paraId="6DB668B3" w14:textId="77777777" w:rsidTr="00F768EC">
        <w:trPr>
          <w:trHeight w:val="246"/>
        </w:trPr>
        <w:tc>
          <w:tcPr>
            <w:tcW w:w="3047" w:type="dxa"/>
          </w:tcPr>
          <w:p w14:paraId="18380F86" w14:textId="77777777" w:rsidR="005A52C5" w:rsidRPr="002F7299" w:rsidRDefault="005A52C5" w:rsidP="00F768EC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proofErr w:type="spellStart"/>
            <w:r w:rsidRPr="002F7299">
              <w:rPr>
                <w:rFonts w:eastAsia="Times New Roman"/>
                <w:bCs/>
                <w:color w:val="000000" w:themeColor="text1"/>
                <w:sz w:val="20"/>
              </w:rPr>
              <w:t>Yonggang</w:t>
            </w:r>
            <w:proofErr w:type="spellEnd"/>
            <w:r w:rsidRPr="002F7299">
              <w:rPr>
                <w:rFonts w:eastAsia="Times New Roman"/>
                <w:bCs/>
                <w:color w:val="000000" w:themeColor="text1"/>
                <w:sz w:val="20"/>
              </w:rPr>
              <w:t xml:space="preserve"> Fang</w:t>
            </w:r>
          </w:p>
        </w:tc>
        <w:tc>
          <w:tcPr>
            <w:tcW w:w="4284" w:type="dxa"/>
          </w:tcPr>
          <w:p w14:paraId="39B84832" w14:textId="77777777" w:rsidR="005A52C5" w:rsidRPr="002F7299" w:rsidRDefault="005A52C5" w:rsidP="00F768EC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2F7299">
              <w:rPr>
                <w:rFonts w:eastAsia="Times New Roman"/>
                <w:bCs/>
                <w:color w:val="000000" w:themeColor="text1"/>
                <w:sz w:val="20"/>
              </w:rPr>
              <w:t>MediaTek</w:t>
            </w:r>
          </w:p>
        </w:tc>
      </w:tr>
      <w:tr w:rsidR="005A52C5" w:rsidRPr="00C93477" w14:paraId="7E835B7F" w14:textId="77777777" w:rsidTr="00F768EC">
        <w:trPr>
          <w:trHeight w:val="246"/>
        </w:trPr>
        <w:tc>
          <w:tcPr>
            <w:tcW w:w="3047" w:type="dxa"/>
          </w:tcPr>
          <w:p w14:paraId="252236DD" w14:textId="77777777" w:rsidR="005A52C5" w:rsidRPr="00C93477" w:rsidRDefault="005A52C5" w:rsidP="00F768EC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proofErr w:type="spellStart"/>
            <w:r w:rsidRPr="00C93477">
              <w:rPr>
                <w:rFonts w:eastAsia="Times New Roman"/>
                <w:bCs/>
                <w:color w:val="000000" w:themeColor="text1"/>
                <w:sz w:val="20"/>
              </w:rPr>
              <w:t>Chenhe</w:t>
            </w:r>
            <w:proofErr w:type="spellEnd"/>
            <w:r w:rsidRPr="00C93477">
              <w:rPr>
                <w:rFonts w:eastAsia="Times New Roman"/>
                <w:bCs/>
                <w:color w:val="000000" w:themeColor="text1"/>
                <w:sz w:val="20"/>
              </w:rPr>
              <w:t xml:space="preserve"> Ji</w:t>
            </w:r>
          </w:p>
        </w:tc>
        <w:tc>
          <w:tcPr>
            <w:tcW w:w="4284" w:type="dxa"/>
          </w:tcPr>
          <w:p w14:paraId="2C9F8378" w14:textId="77777777" w:rsidR="005A52C5" w:rsidRPr="00C93477" w:rsidRDefault="005A52C5" w:rsidP="00F768EC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C93477">
              <w:rPr>
                <w:rFonts w:eastAsia="Times New Roman"/>
                <w:bCs/>
                <w:color w:val="000000" w:themeColor="text1"/>
                <w:sz w:val="20"/>
              </w:rPr>
              <w:t>Huawei</w:t>
            </w:r>
          </w:p>
        </w:tc>
      </w:tr>
      <w:tr w:rsidR="005A52C5" w:rsidRPr="009A00D9" w14:paraId="6FC0EB96" w14:textId="77777777" w:rsidTr="00F768EC">
        <w:trPr>
          <w:trHeight w:val="246"/>
        </w:trPr>
        <w:tc>
          <w:tcPr>
            <w:tcW w:w="3047" w:type="dxa"/>
          </w:tcPr>
          <w:p w14:paraId="6B039459" w14:textId="77777777" w:rsidR="005A52C5" w:rsidRPr="009A00D9" w:rsidRDefault="005A52C5" w:rsidP="00F768EC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9A00D9">
              <w:rPr>
                <w:bCs/>
                <w:color w:val="000000" w:themeColor="text1"/>
                <w:sz w:val="20"/>
                <w:lang w:eastAsia="zh-CN"/>
              </w:rPr>
              <w:t>Dave</w:t>
            </w:r>
            <w:r w:rsidRPr="009A00D9">
              <w:rPr>
                <w:rFonts w:eastAsia="Times New Roman"/>
                <w:bCs/>
                <w:color w:val="000000" w:themeColor="text1"/>
                <w:sz w:val="20"/>
              </w:rPr>
              <w:t xml:space="preserve"> </w:t>
            </w:r>
            <w:r w:rsidRPr="009A00D9">
              <w:rPr>
                <w:bCs/>
                <w:color w:val="000000" w:themeColor="text1"/>
                <w:sz w:val="20"/>
                <w:lang w:eastAsia="zh-CN"/>
              </w:rPr>
              <w:t>Halasz</w:t>
            </w:r>
          </w:p>
        </w:tc>
        <w:tc>
          <w:tcPr>
            <w:tcW w:w="4284" w:type="dxa"/>
          </w:tcPr>
          <w:p w14:paraId="035F07F5" w14:textId="77777777" w:rsidR="005A52C5" w:rsidRPr="009A00D9" w:rsidRDefault="005A52C5" w:rsidP="00F768EC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9A00D9">
              <w:rPr>
                <w:bCs/>
                <w:color w:val="000000" w:themeColor="text1"/>
                <w:sz w:val="20"/>
                <w:lang w:eastAsia="zh-CN"/>
              </w:rPr>
              <w:t>Morse Micro</w:t>
            </w:r>
          </w:p>
        </w:tc>
      </w:tr>
      <w:tr w:rsidR="005A52C5" w:rsidRPr="00C93477" w14:paraId="00948B9C" w14:textId="77777777" w:rsidTr="00F768EC">
        <w:trPr>
          <w:trHeight w:val="246"/>
        </w:trPr>
        <w:tc>
          <w:tcPr>
            <w:tcW w:w="3047" w:type="dxa"/>
          </w:tcPr>
          <w:p w14:paraId="661EFC30" w14:textId="77777777" w:rsidR="005A52C5" w:rsidRPr="00C93477" w:rsidRDefault="005A52C5" w:rsidP="00F768EC">
            <w:pPr>
              <w:pStyle w:val="af8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 w:rsidRPr="00C93477">
              <w:rPr>
                <w:bCs/>
                <w:color w:val="000000" w:themeColor="text1"/>
                <w:sz w:val="20"/>
                <w:lang w:eastAsia="zh-CN"/>
              </w:rPr>
              <w:t>Jay Holcomb</w:t>
            </w:r>
          </w:p>
        </w:tc>
        <w:tc>
          <w:tcPr>
            <w:tcW w:w="4284" w:type="dxa"/>
          </w:tcPr>
          <w:p w14:paraId="4DBDACA1" w14:textId="1321162C" w:rsidR="005A52C5" w:rsidRPr="00C93477" w:rsidRDefault="005A52C5" w:rsidP="00F768EC">
            <w:pPr>
              <w:pStyle w:val="af8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>
              <w:rPr>
                <w:bCs/>
                <w:color w:val="000000" w:themeColor="text1"/>
                <w:sz w:val="20"/>
                <w:lang w:eastAsia="zh-CN"/>
              </w:rPr>
              <w:t>Self</w:t>
            </w:r>
          </w:p>
        </w:tc>
      </w:tr>
      <w:tr w:rsidR="005A52C5" w:rsidRPr="009A00D9" w14:paraId="2576903E" w14:textId="77777777" w:rsidTr="00F768EC">
        <w:trPr>
          <w:trHeight w:val="246"/>
        </w:trPr>
        <w:tc>
          <w:tcPr>
            <w:tcW w:w="3047" w:type="dxa"/>
          </w:tcPr>
          <w:p w14:paraId="119E4813" w14:textId="77777777" w:rsidR="005A52C5" w:rsidRPr="009A00D9" w:rsidRDefault="005A52C5" w:rsidP="00F768EC">
            <w:pPr>
              <w:pStyle w:val="af8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 w:rsidRPr="009A00D9">
              <w:rPr>
                <w:bCs/>
                <w:color w:val="000000" w:themeColor="text1"/>
                <w:sz w:val="20"/>
                <w:lang w:eastAsia="zh-CN"/>
              </w:rPr>
              <w:t>John Kenney</w:t>
            </w:r>
          </w:p>
        </w:tc>
        <w:tc>
          <w:tcPr>
            <w:tcW w:w="4284" w:type="dxa"/>
          </w:tcPr>
          <w:p w14:paraId="003FAA58" w14:textId="77777777" w:rsidR="005A52C5" w:rsidRPr="009A00D9" w:rsidRDefault="005A52C5" w:rsidP="00F768EC">
            <w:pPr>
              <w:pStyle w:val="af8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 w:rsidRPr="009A00D9">
              <w:rPr>
                <w:bCs/>
                <w:color w:val="000000" w:themeColor="text1"/>
                <w:sz w:val="20"/>
                <w:lang w:eastAsia="zh-CN"/>
              </w:rPr>
              <w:t>Toyota</w:t>
            </w:r>
          </w:p>
        </w:tc>
      </w:tr>
      <w:tr w:rsidR="005A52C5" w:rsidRPr="009A00D9" w14:paraId="3B937008" w14:textId="77777777" w:rsidTr="00F768EC">
        <w:trPr>
          <w:trHeight w:val="246"/>
        </w:trPr>
        <w:tc>
          <w:tcPr>
            <w:tcW w:w="3047" w:type="dxa"/>
          </w:tcPr>
          <w:p w14:paraId="2F15949F" w14:textId="77777777" w:rsidR="005A52C5" w:rsidRPr="009A00D9" w:rsidRDefault="005A52C5" w:rsidP="00F768EC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9A00D9">
              <w:rPr>
                <w:bCs/>
                <w:color w:val="000000" w:themeColor="text1"/>
                <w:sz w:val="20"/>
                <w:lang w:eastAsia="zh-CN"/>
              </w:rPr>
              <w:t>Rich</w:t>
            </w:r>
            <w:r w:rsidRPr="009A00D9">
              <w:rPr>
                <w:rFonts w:eastAsia="Times New Roman"/>
                <w:bCs/>
                <w:color w:val="000000" w:themeColor="text1"/>
                <w:sz w:val="20"/>
              </w:rPr>
              <w:t xml:space="preserve"> </w:t>
            </w:r>
            <w:r w:rsidRPr="009A00D9">
              <w:rPr>
                <w:bCs/>
                <w:color w:val="000000" w:themeColor="text1"/>
                <w:sz w:val="20"/>
                <w:lang w:eastAsia="zh-CN"/>
              </w:rPr>
              <w:t>Kennedy</w:t>
            </w:r>
          </w:p>
        </w:tc>
        <w:tc>
          <w:tcPr>
            <w:tcW w:w="4284" w:type="dxa"/>
          </w:tcPr>
          <w:p w14:paraId="69F37319" w14:textId="77777777" w:rsidR="005A52C5" w:rsidRPr="009A00D9" w:rsidRDefault="005A52C5" w:rsidP="00F768EC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9A00D9">
              <w:rPr>
                <w:bCs/>
                <w:color w:val="000000" w:themeColor="text1"/>
                <w:sz w:val="20"/>
                <w:lang w:eastAsia="zh-CN"/>
              </w:rPr>
              <w:t>Bluetooth</w:t>
            </w:r>
            <w:r>
              <w:rPr>
                <w:bCs/>
                <w:color w:val="000000" w:themeColor="text1"/>
                <w:sz w:val="20"/>
                <w:lang w:eastAsia="zh-CN"/>
              </w:rPr>
              <w:t xml:space="preserve"> SIG</w:t>
            </w:r>
          </w:p>
        </w:tc>
      </w:tr>
      <w:tr w:rsidR="005A52C5" w:rsidRPr="009A00D9" w14:paraId="1B39121D" w14:textId="77777777" w:rsidTr="00F768EC">
        <w:trPr>
          <w:trHeight w:val="246"/>
        </w:trPr>
        <w:tc>
          <w:tcPr>
            <w:tcW w:w="3047" w:type="dxa"/>
          </w:tcPr>
          <w:p w14:paraId="0DDF01C9" w14:textId="77777777" w:rsidR="005A52C5" w:rsidRPr="009A00D9" w:rsidRDefault="005A52C5" w:rsidP="00F768EC">
            <w:pPr>
              <w:pStyle w:val="af8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 w:rsidRPr="009A00D9">
              <w:rPr>
                <w:bCs/>
                <w:color w:val="000000" w:themeColor="text1"/>
                <w:sz w:val="20"/>
                <w:lang w:eastAsia="zh-CN"/>
              </w:rPr>
              <w:t>Alex Krebs</w:t>
            </w:r>
          </w:p>
        </w:tc>
        <w:tc>
          <w:tcPr>
            <w:tcW w:w="4284" w:type="dxa"/>
          </w:tcPr>
          <w:p w14:paraId="3F542C6C" w14:textId="77777777" w:rsidR="005A52C5" w:rsidRPr="009A00D9" w:rsidRDefault="005A52C5" w:rsidP="00F768EC">
            <w:pPr>
              <w:pStyle w:val="af8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 w:rsidRPr="009A00D9">
              <w:rPr>
                <w:bCs/>
                <w:color w:val="000000" w:themeColor="text1"/>
                <w:sz w:val="20"/>
                <w:lang w:eastAsia="zh-CN"/>
              </w:rPr>
              <w:t>Apple Inc.</w:t>
            </w:r>
          </w:p>
        </w:tc>
      </w:tr>
      <w:tr w:rsidR="005A52C5" w:rsidRPr="00C93477" w14:paraId="7749ECCE" w14:textId="77777777" w:rsidTr="00F768EC">
        <w:trPr>
          <w:trHeight w:val="246"/>
        </w:trPr>
        <w:tc>
          <w:tcPr>
            <w:tcW w:w="3047" w:type="dxa"/>
          </w:tcPr>
          <w:p w14:paraId="66069A21" w14:textId="77777777" w:rsidR="005A52C5" w:rsidRPr="00C93477" w:rsidRDefault="005A52C5" w:rsidP="00F768EC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C93477">
              <w:rPr>
                <w:bCs/>
                <w:color w:val="000000" w:themeColor="text1"/>
                <w:sz w:val="20"/>
                <w:lang w:eastAsia="zh-CN"/>
              </w:rPr>
              <w:t>Mike</w:t>
            </w:r>
            <w:r w:rsidRPr="00C93477">
              <w:rPr>
                <w:rFonts w:eastAsia="Times New Roman"/>
                <w:bCs/>
                <w:color w:val="000000" w:themeColor="text1"/>
                <w:sz w:val="20"/>
              </w:rPr>
              <w:t xml:space="preserve"> </w:t>
            </w:r>
            <w:r w:rsidRPr="00C93477">
              <w:rPr>
                <w:bCs/>
                <w:color w:val="000000" w:themeColor="text1"/>
                <w:sz w:val="20"/>
                <w:lang w:eastAsia="zh-CN"/>
              </w:rPr>
              <w:t>Lynch</w:t>
            </w:r>
          </w:p>
        </w:tc>
        <w:tc>
          <w:tcPr>
            <w:tcW w:w="4284" w:type="dxa"/>
          </w:tcPr>
          <w:p w14:paraId="2653C8C5" w14:textId="77777777" w:rsidR="005A52C5" w:rsidRPr="00C93477" w:rsidRDefault="005A52C5" w:rsidP="00F768EC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C93477">
              <w:rPr>
                <w:rFonts w:eastAsia="Times New Roman"/>
                <w:bCs/>
                <w:color w:val="000000" w:themeColor="text1"/>
                <w:sz w:val="20"/>
              </w:rPr>
              <w:t>MJ Lynch &amp; Associates, LLC.</w:t>
            </w:r>
          </w:p>
        </w:tc>
      </w:tr>
      <w:tr w:rsidR="005A52C5" w:rsidRPr="00C93477" w14:paraId="1AC9E22F" w14:textId="77777777" w:rsidTr="00F768EC">
        <w:trPr>
          <w:trHeight w:val="246"/>
        </w:trPr>
        <w:tc>
          <w:tcPr>
            <w:tcW w:w="3047" w:type="dxa"/>
          </w:tcPr>
          <w:p w14:paraId="40215A49" w14:textId="77777777" w:rsidR="005A52C5" w:rsidRPr="00C93477" w:rsidRDefault="005A52C5" w:rsidP="00F768EC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C93477">
              <w:rPr>
                <w:bCs/>
                <w:color w:val="000000" w:themeColor="text1"/>
                <w:sz w:val="20"/>
                <w:lang w:eastAsia="zh-CN"/>
              </w:rPr>
              <w:t>Paul</w:t>
            </w:r>
            <w:r w:rsidRPr="00C93477">
              <w:rPr>
                <w:rFonts w:eastAsia="Times New Roman"/>
                <w:bCs/>
                <w:color w:val="000000" w:themeColor="text1"/>
                <w:sz w:val="20"/>
              </w:rPr>
              <w:t xml:space="preserve"> </w:t>
            </w:r>
            <w:r w:rsidRPr="00C93477">
              <w:rPr>
                <w:bCs/>
                <w:color w:val="000000" w:themeColor="text1"/>
                <w:sz w:val="20"/>
                <w:lang w:eastAsia="zh-CN"/>
              </w:rPr>
              <w:t>Nikolich</w:t>
            </w:r>
          </w:p>
        </w:tc>
        <w:tc>
          <w:tcPr>
            <w:tcW w:w="4284" w:type="dxa"/>
          </w:tcPr>
          <w:p w14:paraId="5A917F34" w14:textId="77777777" w:rsidR="005A52C5" w:rsidRPr="00C93477" w:rsidRDefault="005A52C5" w:rsidP="00F768EC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C93477">
              <w:rPr>
                <w:bCs/>
                <w:color w:val="000000" w:themeColor="text1"/>
                <w:sz w:val="20"/>
                <w:lang w:eastAsia="zh-CN"/>
              </w:rPr>
              <w:t>Self</w:t>
            </w:r>
          </w:p>
        </w:tc>
      </w:tr>
      <w:tr w:rsidR="000B25BF" w:rsidRPr="002F7299" w14:paraId="6EC01CEE" w14:textId="77777777" w:rsidTr="001F3E80">
        <w:trPr>
          <w:trHeight w:val="246"/>
        </w:trPr>
        <w:tc>
          <w:tcPr>
            <w:tcW w:w="3047" w:type="dxa"/>
          </w:tcPr>
          <w:p w14:paraId="69482AEC" w14:textId="48A0F6FD" w:rsidR="000B25BF" w:rsidRPr="002F7299" w:rsidRDefault="000B25BF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2F7299">
              <w:rPr>
                <w:bCs/>
                <w:color w:val="000000" w:themeColor="text1"/>
                <w:sz w:val="20"/>
                <w:lang w:eastAsia="zh-CN"/>
              </w:rPr>
              <w:t>Benjamin</w:t>
            </w:r>
            <w:r w:rsidRPr="002F7299">
              <w:rPr>
                <w:rFonts w:eastAsia="Times New Roman"/>
                <w:bCs/>
                <w:color w:val="000000" w:themeColor="text1"/>
                <w:sz w:val="20"/>
              </w:rPr>
              <w:t xml:space="preserve"> </w:t>
            </w:r>
            <w:r w:rsidRPr="002F7299">
              <w:rPr>
                <w:bCs/>
                <w:color w:val="000000" w:themeColor="text1"/>
                <w:sz w:val="20"/>
                <w:lang w:eastAsia="zh-CN"/>
              </w:rPr>
              <w:t>Rolfe</w:t>
            </w:r>
          </w:p>
        </w:tc>
        <w:tc>
          <w:tcPr>
            <w:tcW w:w="4284" w:type="dxa"/>
          </w:tcPr>
          <w:p w14:paraId="10A3960D" w14:textId="6A07375C" w:rsidR="000B25BF" w:rsidRPr="002F7299" w:rsidRDefault="00E11468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2F7299">
              <w:rPr>
                <w:bCs/>
                <w:color w:val="000000" w:themeColor="text1"/>
                <w:sz w:val="20"/>
                <w:lang w:eastAsia="zh-CN"/>
              </w:rPr>
              <w:t>Blind Creek Associates</w:t>
            </w:r>
          </w:p>
        </w:tc>
      </w:tr>
      <w:tr w:rsidR="000B25BF" w:rsidRPr="00C93477" w14:paraId="6743E492" w14:textId="77777777" w:rsidTr="001F3E80">
        <w:trPr>
          <w:trHeight w:val="246"/>
        </w:trPr>
        <w:tc>
          <w:tcPr>
            <w:tcW w:w="3047" w:type="dxa"/>
          </w:tcPr>
          <w:p w14:paraId="675C1F91" w14:textId="512689C9" w:rsidR="000B25BF" w:rsidRPr="00C93477" w:rsidRDefault="000B25BF" w:rsidP="001F3E80">
            <w:pPr>
              <w:pStyle w:val="af8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 w:rsidRPr="00C93477">
              <w:rPr>
                <w:bCs/>
                <w:color w:val="000000" w:themeColor="text1"/>
                <w:sz w:val="20"/>
                <w:lang w:eastAsia="zh-CN"/>
              </w:rPr>
              <w:t>Hassan Yaghoobi</w:t>
            </w:r>
          </w:p>
        </w:tc>
        <w:tc>
          <w:tcPr>
            <w:tcW w:w="4284" w:type="dxa"/>
          </w:tcPr>
          <w:p w14:paraId="5433EE25" w14:textId="7034CF6D" w:rsidR="000B25BF" w:rsidRPr="00C93477" w:rsidRDefault="000B25BF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C93477">
              <w:rPr>
                <w:bCs/>
                <w:color w:val="000000" w:themeColor="text1"/>
                <w:sz w:val="20"/>
                <w:lang w:eastAsia="zh-CN"/>
              </w:rPr>
              <w:t>Apple</w:t>
            </w:r>
          </w:p>
        </w:tc>
      </w:tr>
      <w:tr w:rsidR="00D26D27" w:rsidRPr="002F7299" w14:paraId="49CCA7B9" w14:textId="77777777" w:rsidTr="001F3E80">
        <w:trPr>
          <w:trHeight w:val="246"/>
        </w:trPr>
        <w:tc>
          <w:tcPr>
            <w:tcW w:w="3047" w:type="dxa"/>
          </w:tcPr>
          <w:p w14:paraId="1E71A5CB" w14:textId="77777777" w:rsidR="00D26D27" w:rsidRPr="002F7299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2F7299">
              <w:rPr>
                <w:rFonts w:eastAsia="Times New Roman"/>
                <w:bCs/>
                <w:color w:val="000000" w:themeColor="text1"/>
                <w:sz w:val="20"/>
              </w:rPr>
              <w:t>Gaurav Patwardhan</w:t>
            </w:r>
          </w:p>
        </w:tc>
        <w:tc>
          <w:tcPr>
            <w:tcW w:w="4284" w:type="dxa"/>
          </w:tcPr>
          <w:p w14:paraId="08F212EC" w14:textId="77777777" w:rsidR="00D26D27" w:rsidRPr="002F7299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2F7299">
              <w:rPr>
                <w:rFonts w:eastAsia="Times New Roman"/>
                <w:bCs/>
                <w:color w:val="000000" w:themeColor="text1"/>
                <w:sz w:val="20"/>
              </w:rPr>
              <w:t>Hewlett Packard Enterprise</w:t>
            </w:r>
          </w:p>
        </w:tc>
      </w:tr>
      <w:tr w:rsidR="00D26D27" w:rsidRPr="00C93477" w14:paraId="3CB8C584" w14:textId="77777777" w:rsidTr="001F3E80">
        <w:trPr>
          <w:trHeight w:val="246"/>
        </w:trPr>
        <w:tc>
          <w:tcPr>
            <w:tcW w:w="3047" w:type="dxa"/>
          </w:tcPr>
          <w:p w14:paraId="4B4B42B1" w14:textId="77777777" w:rsidR="00D26D27" w:rsidRPr="00C9347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C93477">
              <w:rPr>
                <w:rFonts w:eastAsia="Times New Roman"/>
                <w:bCs/>
                <w:color w:val="000000" w:themeColor="text1"/>
                <w:sz w:val="20"/>
              </w:rPr>
              <w:t>Al Petrick</w:t>
            </w:r>
          </w:p>
        </w:tc>
        <w:tc>
          <w:tcPr>
            <w:tcW w:w="4284" w:type="dxa"/>
          </w:tcPr>
          <w:p w14:paraId="214A5C04" w14:textId="77777777" w:rsidR="00D26D27" w:rsidRPr="00C9347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C93477">
              <w:rPr>
                <w:rFonts w:eastAsia="Times New Roman"/>
                <w:bCs/>
                <w:color w:val="000000" w:themeColor="text1"/>
                <w:sz w:val="20"/>
              </w:rPr>
              <w:t>Jones-Petrick Associates</w:t>
            </w:r>
          </w:p>
        </w:tc>
      </w:tr>
      <w:tr w:rsidR="005A4C87" w:rsidRPr="009A00D9" w14:paraId="601066C7" w14:textId="77777777" w:rsidTr="001F3E80">
        <w:trPr>
          <w:trHeight w:val="246"/>
        </w:trPr>
        <w:tc>
          <w:tcPr>
            <w:tcW w:w="3047" w:type="dxa"/>
          </w:tcPr>
          <w:p w14:paraId="244B419C" w14:textId="7B589768" w:rsidR="005A4C87" w:rsidRPr="009A00D9" w:rsidRDefault="005A4C8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9A00D9">
              <w:rPr>
                <w:rFonts w:eastAsia="Times New Roman"/>
                <w:bCs/>
                <w:color w:val="000000" w:themeColor="text1"/>
                <w:sz w:val="20"/>
              </w:rPr>
              <w:t>Riku Pirhonen</w:t>
            </w:r>
          </w:p>
        </w:tc>
        <w:tc>
          <w:tcPr>
            <w:tcW w:w="4284" w:type="dxa"/>
          </w:tcPr>
          <w:p w14:paraId="7620B6C4" w14:textId="6247524C" w:rsidR="005A4C87" w:rsidRPr="009A00D9" w:rsidRDefault="005A4C87" w:rsidP="001F3E80">
            <w:pPr>
              <w:pStyle w:val="af8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 w:rsidRPr="009A00D9">
              <w:rPr>
                <w:bCs/>
                <w:color w:val="000000" w:themeColor="text1"/>
                <w:sz w:val="20"/>
                <w:lang w:eastAsia="zh-CN"/>
              </w:rPr>
              <w:t>NXP</w:t>
            </w:r>
          </w:p>
        </w:tc>
      </w:tr>
      <w:tr w:rsidR="00D26D27" w:rsidRPr="002F7299" w14:paraId="78AA043A" w14:textId="77777777" w:rsidTr="001F3E80">
        <w:trPr>
          <w:trHeight w:val="246"/>
        </w:trPr>
        <w:tc>
          <w:tcPr>
            <w:tcW w:w="3047" w:type="dxa"/>
          </w:tcPr>
          <w:p w14:paraId="064730D8" w14:textId="77777777" w:rsidR="00D26D27" w:rsidRPr="002F7299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2F7299">
              <w:rPr>
                <w:rFonts w:eastAsia="Times New Roman"/>
                <w:bCs/>
                <w:color w:val="000000" w:themeColor="text1"/>
                <w:sz w:val="20"/>
              </w:rPr>
              <w:t>Pelin Salem</w:t>
            </w:r>
          </w:p>
        </w:tc>
        <w:tc>
          <w:tcPr>
            <w:tcW w:w="4284" w:type="dxa"/>
          </w:tcPr>
          <w:p w14:paraId="74298A42" w14:textId="77777777" w:rsidR="00D26D27" w:rsidRPr="002F7299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2F7299">
              <w:rPr>
                <w:rFonts w:eastAsia="Times New Roman"/>
                <w:bCs/>
                <w:color w:val="000000" w:themeColor="text1"/>
                <w:sz w:val="20"/>
              </w:rPr>
              <w:t>Cisco Systems</w:t>
            </w:r>
          </w:p>
        </w:tc>
      </w:tr>
      <w:tr w:rsidR="00D26D27" w:rsidRPr="002F7299" w14:paraId="70AA0273" w14:textId="77777777" w:rsidTr="001F3E80">
        <w:trPr>
          <w:trHeight w:val="246"/>
        </w:trPr>
        <w:tc>
          <w:tcPr>
            <w:tcW w:w="3047" w:type="dxa"/>
          </w:tcPr>
          <w:p w14:paraId="6D999BC8" w14:textId="77777777" w:rsidR="00D26D27" w:rsidRPr="002F7299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bookmarkStart w:id="2" w:name="_Hlk195838033"/>
            <w:r w:rsidRPr="002F7299">
              <w:rPr>
                <w:rFonts w:eastAsia="Times New Roman"/>
                <w:bCs/>
                <w:color w:val="000000" w:themeColor="text1"/>
                <w:sz w:val="20"/>
              </w:rPr>
              <w:t>Dorothy Stanley</w:t>
            </w:r>
          </w:p>
        </w:tc>
        <w:tc>
          <w:tcPr>
            <w:tcW w:w="4284" w:type="dxa"/>
          </w:tcPr>
          <w:p w14:paraId="38FA2D56" w14:textId="77777777" w:rsidR="00D26D27" w:rsidRPr="002F7299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2F7299">
              <w:rPr>
                <w:rFonts w:eastAsia="Times New Roman"/>
                <w:bCs/>
                <w:color w:val="000000" w:themeColor="text1"/>
                <w:sz w:val="20"/>
              </w:rPr>
              <w:t>Hewlett Packard Enterprise</w:t>
            </w:r>
          </w:p>
        </w:tc>
      </w:tr>
      <w:tr w:rsidR="005A52C5" w:rsidRPr="009A00D9" w14:paraId="4A16832E" w14:textId="77777777" w:rsidTr="00F768EC">
        <w:trPr>
          <w:trHeight w:val="246"/>
        </w:trPr>
        <w:tc>
          <w:tcPr>
            <w:tcW w:w="3047" w:type="dxa"/>
          </w:tcPr>
          <w:p w14:paraId="32A8D0D8" w14:textId="77777777" w:rsidR="005A52C5" w:rsidRPr="009A00D9" w:rsidRDefault="005A52C5" w:rsidP="00F768EC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9A00D9">
              <w:rPr>
                <w:rFonts w:eastAsia="Times New Roman"/>
                <w:bCs/>
                <w:color w:val="000000" w:themeColor="text1"/>
                <w:sz w:val="20"/>
              </w:rPr>
              <w:t>Gary Stuebing</w:t>
            </w:r>
          </w:p>
        </w:tc>
        <w:tc>
          <w:tcPr>
            <w:tcW w:w="4284" w:type="dxa"/>
          </w:tcPr>
          <w:p w14:paraId="1160CFF4" w14:textId="77777777" w:rsidR="005A52C5" w:rsidRPr="009A00D9" w:rsidRDefault="005A52C5" w:rsidP="00F768EC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9A00D9">
              <w:rPr>
                <w:rFonts w:eastAsia="Times New Roman"/>
                <w:bCs/>
                <w:color w:val="000000" w:themeColor="text1"/>
                <w:sz w:val="20"/>
              </w:rPr>
              <w:t>Cisco Systems</w:t>
            </w:r>
          </w:p>
        </w:tc>
      </w:tr>
      <w:tr w:rsidR="005A52C5" w:rsidRPr="00C93477" w14:paraId="4B747DBA" w14:textId="77777777" w:rsidTr="00F768EC">
        <w:trPr>
          <w:trHeight w:val="246"/>
        </w:trPr>
        <w:tc>
          <w:tcPr>
            <w:tcW w:w="3047" w:type="dxa"/>
          </w:tcPr>
          <w:p w14:paraId="08F0851D" w14:textId="77777777" w:rsidR="005A52C5" w:rsidRPr="00C93477" w:rsidRDefault="005A52C5" w:rsidP="00F768EC">
            <w:pPr>
              <w:pStyle w:val="af8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 w:rsidRPr="00C93477">
              <w:rPr>
                <w:bCs/>
                <w:color w:val="000000" w:themeColor="text1"/>
                <w:sz w:val="20"/>
                <w:lang w:eastAsia="zh-CN"/>
              </w:rPr>
              <w:t>Lei Wang</w:t>
            </w:r>
          </w:p>
        </w:tc>
        <w:tc>
          <w:tcPr>
            <w:tcW w:w="4284" w:type="dxa"/>
          </w:tcPr>
          <w:p w14:paraId="0E2F664E" w14:textId="77777777" w:rsidR="005A52C5" w:rsidRPr="00C93477" w:rsidRDefault="005A52C5" w:rsidP="00F768EC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proofErr w:type="spellStart"/>
            <w:r w:rsidRPr="00C93477">
              <w:rPr>
                <w:bCs/>
                <w:color w:val="000000" w:themeColor="text1"/>
                <w:sz w:val="20"/>
                <w:lang w:eastAsia="zh-CN"/>
              </w:rPr>
              <w:t>Futurewei</w:t>
            </w:r>
            <w:proofErr w:type="spellEnd"/>
          </w:p>
        </w:tc>
      </w:tr>
      <w:tr w:rsidR="005A52C5" w:rsidRPr="009A00D9" w14:paraId="5B6FE30B" w14:textId="77777777" w:rsidTr="00F768EC">
        <w:trPr>
          <w:trHeight w:val="246"/>
        </w:trPr>
        <w:tc>
          <w:tcPr>
            <w:tcW w:w="3047" w:type="dxa"/>
          </w:tcPr>
          <w:p w14:paraId="1480129A" w14:textId="77777777" w:rsidR="005A52C5" w:rsidRPr="009A00D9" w:rsidRDefault="005A52C5" w:rsidP="00F768EC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proofErr w:type="spellStart"/>
            <w:r w:rsidRPr="009A00D9">
              <w:rPr>
                <w:rFonts w:eastAsia="Times New Roman"/>
                <w:bCs/>
                <w:color w:val="000000" w:themeColor="text1"/>
                <w:sz w:val="20"/>
              </w:rPr>
              <w:lastRenderedPageBreak/>
              <w:t>Tevfik</w:t>
            </w:r>
            <w:proofErr w:type="spellEnd"/>
            <w:r w:rsidRPr="009A00D9">
              <w:rPr>
                <w:rFonts w:eastAsia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9A00D9">
              <w:rPr>
                <w:rFonts w:eastAsia="Times New Roman"/>
                <w:bCs/>
                <w:color w:val="000000" w:themeColor="text1"/>
                <w:sz w:val="20"/>
              </w:rPr>
              <w:t>Yucek</w:t>
            </w:r>
            <w:proofErr w:type="spellEnd"/>
          </w:p>
        </w:tc>
        <w:tc>
          <w:tcPr>
            <w:tcW w:w="4284" w:type="dxa"/>
          </w:tcPr>
          <w:p w14:paraId="105657B8" w14:textId="77777777" w:rsidR="005A52C5" w:rsidRPr="009A00D9" w:rsidRDefault="005A52C5" w:rsidP="00F768EC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9A00D9">
              <w:rPr>
                <w:rFonts w:eastAsia="Times New Roman"/>
                <w:bCs/>
                <w:color w:val="000000" w:themeColor="text1"/>
                <w:sz w:val="20"/>
              </w:rPr>
              <w:t>Qualcomm</w:t>
            </w:r>
          </w:p>
        </w:tc>
      </w:tr>
      <w:tr w:rsidR="005A4C87" w:rsidRPr="009A00D9" w14:paraId="71A3636A" w14:textId="77777777" w:rsidTr="001F3E80">
        <w:trPr>
          <w:trHeight w:val="246"/>
        </w:trPr>
        <w:tc>
          <w:tcPr>
            <w:tcW w:w="3047" w:type="dxa"/>
          </w:tcPr>
          <w:p w14:paraId="0A0D86A8" w14:textId="57668847" w:rsidR="005A4C87" w:rsidRPr="009A00D9" w:rsidRDefault="005A4C8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9A00D9">
              <w:rPr>
                <w:rFonts w:eastAsia="Times New Roman"/>
                <w:bCs/>
                <w:color w:val="000000" w:themeColor="text1"/>
                <w:sz w:val="20"/>
              </w:rPr>
              <w:t>Larry Zakaib</w:t>
            </w:r>
          </w:p>
        </w:tc>
        <w:tc>
          <w:tcPr>
            <w:tcW w:w="4284" w:type="dxa"/>
          </w:tcPr>
          <w:p w14:paraId="43F38E35" w14:textId="08649DC1" w:rsidR="005A4C87" w:rsidRPr="009A00D9" w:rsidRDefault="005A4C8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9A00D9">
              <w:rPr>
                <w:rFonts w:eastAsia="Times New Roman"/>
                <w:bCs/>
                <w:color w:val="000000" w:themeColor="text1"/>
                <w:sz w:val="20"/>
              </w:rPr>
              <w:t>Spark Microsystems</w:t>
            </w:r>
          </w:p>
        </w:tc>
      </w:tr>
      <w:bookmarkEnd w:id="2"/>
    </w:tbl>
    <w:p w14:paraId="1E4D1DF4" w14:textId="4B139F06" w:rsidR="00B07153" w:rsidRDefault="00B07153" w:rsidP="005A4C87">
      <w:pPr>
        <w:pStyle w:val="af8"/>
        <w:ind w:left="0"/>
        <w:rPr>
          <w:rFonts w:eastAsia="Times New Roman"/>
          <w:b/>
          <w:bCs/>
          <w:sz w:val="24"/>
          <w:szCs w:val="24"/>
        </w:rPr>
      </w:pPr>
    </w:p>
    <w:sectPr w:rsidR="00B07153">
      <w:headerReference w:type="default" r:id="rId15"/>
      <w:footerReference w:type="default" r:id="rId16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B186E" w14:textId="77777777" w:rsidR="00F27EE9" w:rsidRDefault="00F27EE9">
      <w:r>
        <w:separator/>
      </w:r>
    </w:p>
  </w:endnote>
  <w:endnote w:type="continuationSeparator" w:id="0">
    <w:p w14:paraId="376DACFA" w14:textId="77777777" w:rsidR="00F27EE9" w:rsidRDefault="00F2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0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2BC93" w14:textId="20C1259B" w:rsidR="00623BBA" w:rsidRDefault="00F27EE9">
    <w:pPr>
      <w:pStyle w:val="af5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</w:instrText>
    </w:r>
    <w:r>
      <w:fldChar w:fldCharType="separate"/>
    </w:r>
    <w:r w:rsidR="005A7D3D">
      <w:t>RR-TAG Minutes</w:t>
    </w:r>
    <w:r>
      <w:fldChar w:fldCharType="end"/>
    </w:r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D63B59">
      <w:rPr>
        <w:noProof/>
      </w:rPr>
      <w:t>3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D63B59">
      <w:rPr>
        <w:noProof/>
      </w:rPr>
      <w:t>3</w:t>
    </w:r>
    <w:r w:rsidR="00BC1B6F">
      <w:rPr>
        <w:noProof/>
      </w:rPr>
      <w:fldChar w:fldCharType="end"/>
    </w:r>
    <w:r w:rsidR="005A7D3D">
      <w:tab/>
    </w:r>
    <w:proofErr w:type="spellStart"/>
    <w:r w:rsidR="00C77D7B">
      <w:t>Chenhe</w:t>
    </w:r>
    <w:proofErr w:type="spellEnd"/>
    <w:r w:rsidR="00C77D7B">
      <w:t xml:space="preserve"> Ji</w:t>
    </w:r>
    <w:r w:rsidR="00623BBA">
      <w:t xml:space="preserve"> (</w:t>
    </w:r>
    <w:r w:rsidR="00C77D7B">
      <w:t>Huawei</w:t>
    </w:r>
    <w:r w:rsidR="00623BBA">
      <w:t>)</w:t>
    </w:r>
  </w:p>
  <w:p w14:paraId="30FDBF2C" w14:textId="77777777" w:rsidR="0003157D" w:rsidRDefault="000315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697E8" w14:textId="77777777" w:rsidR="00F27EE9" w:rsidRDefault="00F27EE9">
      <w:r>
        <w:separator/>
      </w:r>
    </w:p>
  </w:footnote>
  <w:footnote w:type="continuationSeparator" w:id="0">
    <w:p w14:paraId="34A49025" w14:textId="77777777" w:rsidR="00F27EE9" w:rsidRDefault="00F27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089DA" w14:textId="7F94B4CD" w:rsidR="00BC2B32" w:rsidRDefault="00EE5145">
    <w:pPr>
      <w:pStyle w:val="af6"/>
      <w:tabs>
        <w:tab w:val="clear" w:pos="6480"/>
        <w:tab w:val="center" w:pos="4680"/>
        <w:tab w:val="right" w:pos="9990"/>
      </w:tabs>
    </w:pPr>
    <w:r>
      <w:rPr>
        <w:lang w:eastAsia="zh-CN"/>
      </w:rPr>
      <w:t>May</w:t>
    </w:r>
    <w:r w:rsidR="00C76554">
      <w:t xml:space="preserve"> </w:t>
    </w:r>
    <w:r w:rsidR="00F108EB">
      <w:t>202</w:t>
    </w:r>
    <w:r w:rsidR="00FD58EF">
      <w:t>5</w:t>
    </w:r>
    <w:r w:rsidR="005A7D3D">
      <w:tab/>
    </w:r>
    <w:r w:rsidR="005A7D3D">
      <w:tab/>
      <w:t>doc.: IEEE 802.18-2</w:t>
    </w:r>
    <w:r w:rsidR="00FD58EF">
      <w:t>5</w:t>
    </w:r>
    <w:r w:rsidR="00B51957">
      <w:t>/</w:t>
    </w:r>
    <w:r w:rsidR="005974E9">
      <w:t>00</w:t>
    </w:r>
    <w:r w:rsidR="003C5DB8">
      <w:t>5</w:t>
    </w:r>
    <w:r w:rsidR="00250C03">
      <w:t>8</w:t>
    </w:r>
    <w:r w:rsidR="005974E9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BF8"/>
    <w:multiLevelType w:val="hybridMultilevel"/>
    <w:tmpl w:val="6AD85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2C21"/>
    <w:multiLevelType w:val="hybridMultilevel"/>
    <w:tmpl w:val="3982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86776E"/>
    <w:multiLevelType w:val="hybridMultilevel"/>
    <w:tmpl w:val="FFE23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733711"/>
    <w:multiLevelType w:val="hybridMultilevel"/>
    <w:tmpl w:val="A6CA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01C80"/>
    <w:multiLevelType w:val="hybridMultilevel"/>
    <w:tmpl w:val="3B2C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105CF"/>
    <w:multiLevelType w:val="hybridMultilevel"/>
    <w:tmpl w:val="FA0A1808"/>
    <w:lvl w:ilvl="0" w:tplc="6958A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CA11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E09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7CB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D87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8EB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9C9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F80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4E4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宋体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28F7562C"/>
    <w:multiLevelType w:val="hybridMultilevel"/>
    <w:tmpl w:val="1C36B588"/>
    <w:lvl w:ilvl="0" w:tplc="BB181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E4050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149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BA2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D47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788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ECF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8E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027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DF1374A"/>
    <w:multiLevelType w:val="hybridMultilevel"/>
    <w:tmpl w:val="9886E68C"/>
    <w:lvl w:ilvl="0" w:tplc="0C88F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0E0B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8C7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C9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AC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567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BC7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B06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4A9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2535098"/>
    <w:multiLevelType w:val="hybridMultilevel"/>
    <w:tmpl w:val="1B444558"/>
    <w:lvl w:ilvl="0" w:tplc="B3C07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3EAC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06D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D42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EA2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DED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2E2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84D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2D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478216D"/>
    <w:multiLevelType w:val="hybridMultilevel"/>
    <w:tmpl w:val="2F8A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73E2B"/>
    <w:multiLevelType w:val="hybridMultilevel"/>
    <w:tmpl w:val="8FE8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21CFA"/>
    <w:multiLevelType w:val="hybridMultilevel"/>
    <w:tmpl w:val="D7C4329A"/>
    <w:lvl w:ilvl="0" w:tplc="8BAA8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8CB5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58D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B4C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860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2AE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2A7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C42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762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C7D1906"/>
    <w:multiLevelType w:val="hybridMultilevel"/>
    <w:tmpl w:val="45BEFB10"/>
    <w:lvl w:ilvl="0" w:tplc="31CCD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788A4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7CC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381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8E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EAD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3AC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2C5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32E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8" w15:restartNumberingAfterBreak="0">
    <w:nsid w:val="554A30CF"/>
    <w:multiLevelType w:val="hybridMultilevel"/>
    <w:tmpl w:val="41720BC4"/>
    <w:lvl w:ilvl="0" w:tplc="DB141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3C011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AB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4C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C2C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40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363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5EE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C0A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95672E1"/>
    <w:multiLevelType w:val="hybridMultilevel"/>
    <w:tmpl w:val="F7B0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436F9"/>
    <w:multiLevelType w:val="hybridMultilevel"/>
    <w:tmpl w:val="6646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9400C"/>
    <w:multiLevelType w:val="hybridMultilevel"/>
    <w:tmpl w:val="A1305460"/>
    <w:lvl w:ilvl="0" w:tplc="476EB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A0B75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89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708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D4D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5E1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2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A2D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E1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9E83592"/>
    <w:multiLevelType w:val="hybridMultilevel"/>
    <w:tmpl w:val="D160F788"/>
    <w:lvl w:ilvl="0" w:tplc="E0641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E409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8CC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FC9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50D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AA2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386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1E8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D66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B1A03B5"/>
    <w:multiLevelType w:val="hybridMultilevel"/>
    <w:tmpl w:val="BE789080"/>
    <w:lvl w:ilvl="0" w:tplc="E5F0E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02CB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1CE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9E8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341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8E3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9C9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385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6C5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B7E164A"/>
    <w:multiLevelType w:val="hybridMultilevel"/>
    <w:tmpl w:val="9C90E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9A520B"/>
    <w:multiLevelType w:val="hybridMultilevel"/>
    <w:tmpl w:val="93A8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60C0F"/>
    <w:multiLevelType w:val="hybridMultilevel"/>
    <w:tmpl w:val="9D9A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5124D"/>
    <w:multiLevelType w:val="hybridMultilevel"/>
    <w:tmpl w:val="75A4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A555C"/>
    <w:multiLevelType w:val="hybridMultilevel"/>
    <w:tmpl w:val="013C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43450"/>
    <w:multiLevelType w:val="hybridMultilevel"/>
    <w:tmpl w:val="193C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94E33"/>
    <w:multiLevelType w:val="hybridMultilevel"/>
    <w:tmpl w:val="77D6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0362C"/>
    <w:multiLevelType w:val="hybridMultilevel"/>
    <w:tmpl w:val="DFCC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5"/>
  </w:num>
  <w:num w:numId="4">
    <w:abstractNumId w:val="16"/>
  </w:num>
  <w:num w:numId="5">
    <w:abstractNumId w:val="25"/>
  </w:num>
  <w:num w:numId="6">
    <w:abstractNumId w:val="2"/>
  </w:num>
  <w:num w:numId="7">
    <w:abstractNumId w:val="1"/>
  </w:num>
  <w:num w:numId="8">
    <w:abstractNumId w:val="3"/>
  </w:num>
  <w:num w:numId="9">
    <w:abstractNumId w:val="27"/>
  </w:num>
  <w:num w:numId="10">
    <w:abstractNumId w:val="11"/>
  </w:num>
  <w:num w:numId="11">
    <w:abstractNumId w:val="12"/>
  </w:num>
  <w:num w:numId="12">
    <w:abstractNumId w:val="31"/>
  </w:num>
  <w:num w:numId="13">
    <w:abstractNumId w:val="30"/>
  </w:num>
  <w:num w:numId="14">
    <w:abstractNumId w:val="19"/>
  </w:num>
  <w:num w:numId="15">
    <w:abstractNumId w:val="26"/>
  </w:num>
  <w:num w:numId="16">
    <w:abstractNumId w:val="20"/>
  </w:num>
  <w:num w:numId="17">
    <w:abstractNumId w:val="0"/>
  </w:num>
  <w:num w:numId="18">
    <w:abstractNumId w:val="24"/>
  </w:num>
  <w:num w:numId="19">
    <w:abstractNumId w:val="28"/>
  </w:num>
  <w:num w:numId="20">
    <w:abstractNumId w:val="29"/>
  </w:num>
  <w:num w:numId="21">
    <w:abstractNumId w:val="4"/>
  </w:num>
  <w:num w:numId="22">
    <w:abstractNumId w:val="5"/>
  </w:num>
  <w:num w:numId="23">
    <w:abstractNumId w:val="32"/>
  </w:num>
  <w:num w:numId="24">
    <w:abstractNumId w:val="21"/>
  </w:num>
  <w:num w:numId="25">
    <w:abstractNumId w:val="18"/>
  </w:num>
  <w:num w:numId="26">
    <w:abstractNumId w:val="9"/>
  </w:num>
  <w:num w:numId="27">
    <w:abstractNumId w:val="23"/>
  </w:num>
  <w:num w:numId="28">
    <w:abstractNumId w:val="22"/>
  </w:num>
  <w:num w:numId="29">
    <w:abstractNumId w:val="10"/>
  </w:num>
  <w:num w:numId="30">
    <w:abstractNumId w:val="8"/>
  </w:num>
  <w:num w:numId="31">
    <w:abstractNumId w:val="6"/>
  </w:num>
  <w:num w:numId="32">
    <w:abstractNumId w:val="1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mirrorMargins/>
  <w:bordersDoNotSurroundHeader/>
  <w:bordersDoNotSurroundFooter/>
  <w:proofState w:spelling="clean" w:grammar="clean"/>
  <w:trackRevisions/>
  <w:defaultTabStop w:val="720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7D"/>
    <w:rsid w:val="00000473"/>
    <w:rsid w:val="00002CA6"/>
    <w:rsid w:val="00011F56"/>
    <w:rsid w:val="00011FCF"/>
    <w:rsid w:val="00012517"/>
    <w:rsid w:val="00012E25"/>
    <w:rsid w:val="0001420D"/>
    <w:rsid w:val="00015E36"/>
    <w:rsid w:val="000216D9"/>
    <w:rsid w:val="00023465"/>
    <w:rsid w:val="00024D50"/>
    <w:rsid w:val="000303DB"/>
    <w:rsid w:val="0003157D"/>
    <w:rsid w:val="00031B46"/>
    <w:rsid w:val="000329C5"/>
    <w:rsid w:val="0003342E"/>
    <w:rsid w:val="00034533"/>
    <w:rsid w:val="00035389"/>
    <w:rsid w:val="00042873"/>
    <w:rsid w:val="00042C55"/>
    <w:rsid w:val="000441B7"/>
    <w:rsid w:val="00045AF6"/>
    <w:rsid w:val="00047766"/>
    <w:rsid w:val="0005557F"/>
    <w:rsid w:val="00055C42"/>
    <w:rsid w:val="00056BDF"/>
    <w:rsid w:val="00057CB1"/>
    <w:rsid w:val="0006203E"/>
    <w:rsid w:val="00064324"/>
    <w:rsid w:val="0007487A"/>
    <w:rsid w:val="00080661"/>
    <w:rsid w:val="00081286"/>
    <w:rsid w:val="00083A35"/>
    <w:rsid w:val="00084A06"/>
    <w:rsid w:val="00084AE8"/>
    <w:rsid w:val="000854B8"/>
    <w:rsid w:val="0009632E"/>
    <w:rsid w:val="000976C2"/>
    <w:rsid w:val="000A1E80"/>
    <w:rsid w:val="000B25BF"/>
    <w:rsid w:val="000B282E"/>
    <w:rsid w:val="000B3DC7"/>
    <w:rsid w:val="000B5DCF"/>
    <w:rsid w:val="000B5FC8"/>
    <w:rsid w:val="000B74E9"/>
    <w:rsid w:val="000B7671"/>
    <w:rsid w:val="000C00BA"/>
    <w:rsid w:val="000C0837"/>
    <w:rsid w:val="000C218E"/>
    <w:rsid w:val="000C29E4"/>
    <w:rsid w:val="000C3234"/>
    <w:rsid w:val="000C7CBF"/>
    <w:rsid w:val="000D25BC"/>
    <w:rsid w:val="000D7203"/>
    <w:rsid w:val="000F1B44"/>
    <w:rsid w:val="00100663"/>
    <w:rsid w:val="0010213C"/>
    <w:rsid w:val="001027BF"/>
    <w:rsid w:val="00103AF1"/>
    <w:rsid w:val="001065E3"/>
    <w:rsid w:val="001076E0"/>
    <w:rsid w:val="00107790"/>
    <w:rsid w:val="00113C70"/>
    <w:rsid w:val="0012225E"/>
    <w:rsid w:val="00127139"/>
    <w:rsid w:val="00127EF7"/>
    <w:rsid w:val="00131F4A"/>
    <w:rsid w:val="00134FCD"/>
    <w:rsid w:val="0014001B"/>
    <w:rsid w:val="001406A0"/>
    <w:rsid w:val="0014466F"/>
    <w:rsid w:val="001501C6"/>
    <w:rsid w:val="00151FC8"/>
    <w:rsid w:val="001538DA"/>
    <w:rsid w:val="00153EC1"/>
    <w:rsid w:val="00154450"/>
    <w:rsid w:val="00160F54"/>
    <w:rsid w:val="00172474"/>
    <w:rsid w:val="0017763D"/>
    <w:rsid w:val="00180DB9"/>
    <w:rsid w:val="00181A40"/>
    <w:rsid w:val="00182D7F"/>
    <w:rsid w:val="001848D0"/>
    <w:rsid w:val="00186616"/>
    <w:rsid w:val="00187C8B"/>
    <w:rsid w:val="00187E4D"/>
    <w:rsid w:val="00190076"/>
    <w:rsid w:val="001911D8"/>
    <w:rsid w:val="001A02CE"/>
    <w:rsid w:val="001B51A3"/>
    <w:rsid w:val="001C0426"/>
    <w:rsid w:val="001C0529"/>
    <w:rsid w:val="001C068B"/>
    <w:rsid w:val="001C38A0"/>
    <w:rsid w:val="001C7F31"/>
    <w:rsid w:val="001E0F4A"/>
    <w:rsid w:val="001E760C"/>
    <w:rsid w:val="001F58A5"/>
    <w:rsid w:val="001F5F1A"/>
    <w:rsid w:val="002008CB"/>
    <w:rsid w:val="00201626"/>
    <w:rsid w:val="002051A0"/>
    <w:rsid w:val="00206A26"/>
    <w:rsid w:val="002145D6"/>
    <w:rsid w:val="00215288"/>
    <w:rsid w:val="0022146C"/>
    <w:rsid w:val="002232A0"/>
    <w:rsid w:val="00224DC6"/>
    <w:rsid w:val="00226C10"/>
    <w:rsid w:val="00227984"/>
    <w:rsid w:val="0023306F"/>
    <w:rsid w:val="002337FD"/>
    <w:rsid w:val="00233AF0"/>
    <w:rsid w:val="00243653"/>
    <w:rsid w:val="00250C03"/>
    <w:rsid w:val="00250EF1"/>
    <w:rsid w:val="002510F2"/>
    <w:rsid w:val="002534E0"/>
    <w:rsid w:val="00254E43"/>
    <w:rsid w:val="00260977"/>
    <w:rsid w:val="00260D30"/>
    <w:rsid w:val="002610F7"/>
    <w:rsid w:val="0026795F"/>
    <w:rsid w:val="002700D0"/>
    <w:rsid w:val="002716F2"/>
    <w:rsid w:val="002727F3"/>
    <w:rsid w:val="00274761"/>
    <w:rsid w:val="00281CA1"/>
    <w:rsid w:val="002865F4"/>
    <w:rsid w:val="0029371D"/>
    <w:rsid w:val="00293BD5"/>
    <w:rsid w:val="00294422"/>
    <w:rsid w:val="00296103"/>
    <w:rsid w:val="002964D5"/>
    <w:rsid w:val="00296D15"/>
    <w:rsid w:val="002A29FB"/>
    <w:rsid w:val="002A2D5A"/>
    <w:rsid w:val="002A47B0"/>
    <w:rsid w:val="002A492B"/>
    <w:rsid w:val="002A5AA4"/>
    <w:rsid w:val="002A7670"/>
    <w:rsid w:val="002B05A4"/>
    <w:rsid w:val="002B0D03"/>
    <w:rsid w:val="002B2CC6"/>
    <w:rsid w:val="002B5B98"/>
    <w:rsid w:val="002C07EF"/>
    <w:rsid w:val="002C0D50"/>
    <w:rsid w:val="002C3364"/>
    <w:rsid w:val="002D41CA"/>
    <w:rsid w:val="002D5A62"/>
    <w:rsid w:val="002D73B6"/>
    <w:rsid w:val="002E06D0"/>
    <w:rsid w:val="002E09CE"/>
    <w:rsid w:val="002E1AD1"/>
    <w:rsid w:val="002E67A6"/>
    <w:rsid w:val="002F37E9"/>
    <w:rsid w:val="002F6CA5"/>
    <w:rsid w:val="002F7299"/>
    <w:rsid w:val="002F7422"/>
    <w:rsid w:val="0030093E"/>
    <w:rsid w:val="00304BD1"/>
    <w:rsid w:val="003060FF"/>
    <w:rsid w:val="00306476"/>
    <w:rsid w:val="00307810"/>
    <w:rsid w:val="00317618"/>
    <w:rsid w:val="00321B4D"/>
    <w:rsid w:val="003257AA"/>
    <w:rsid w:val="003331E1"/>
    <w:rsid w:val="00336DBC"/>
    <w:rsid w:val="003378E6"/>
    <w:rsid w:val="00342103"/>
    <w:rsid w:val="00342979"/>
    <w:rsid w:val="00343C1F"/>
    <w:rsid w:val="00347BC3"/>
    <w:rsid w:val="00360586"/>
    <w:rsid w:val="00362B5F"/>
    <w:rsid w:val="003675E7"/>
    <w:rsid w:val="0037073C"/>
    <w:rsid w:val="00376AE5"/>
    <w:rsid w:val="00376F10"/>
    <w:rsid w:val="00381595"/>
    <w:rsid w:val="00381AE3"/>
    <w:rsid w:val="00392F53"/>
    <w:rsid w:val="00393326"/>
    <w:rsid w:val="003953A5"/>
    <w:rsid w:val="00397F07"/>
    <w:rsid w:val="003A13B9"/>
    <w:rsid w:val="003A48D3"/>
    <w:rsid w:val="003B2D6E"/>
    <w:rsid w:val="003B3A4C"/>
    <w:rsid w:val="003B44F8"/>
    <w:rsid w:val="003B4F3E"/>
    <w:rsid w:val="003C03DD"/>
    <w:rsid w:val="003C0FDF"/>
    <w:rsid w:val="003C3212"/>
    <w:rsid w:val="003C417C"/>
    <w:rsid w:val="003C5DB8"/>
    <w:rsid w:val="003E6833"/>
    <w:rsid w:val="003F0438"/>
    <w:rsid w:val="003F0982"/>
    <w:rsid w:val="003F1E19"/>
    <w:rsid w:val="003F3B52"/>
    <w:rsid w:val="003F4ABB"/>
    <w:rsid w:val="00405ECD"/>
    <w:rsid w:val="0041085C"/>
    <w:rsid w:val="00411AC5"/>
    <w:rsid w:val="00411FF9"/>
    <w:rsid w:val="00412854"/>
    <w:rsid w:val="00413210"/>
    <w:rsid w:val="00413A01"/>
    <w:rsid w:val="00414D90"/>
    <w:rsid w:val="00417972"/>
    <w:rsid w:val="00427B0D"/>
    <w:rsid w:val="00441522"/>
    <w:rsid w:val="0044340F"/>
    <w:rsid w:val="0044537B"/>
    <w:rsid w:val="00445927"/>
    <w:rsid w:val="00446FA9"/>
    <w:rsid w:val="00450ACD"/>
    <w:rsid w:val="004510CF"/>
    <w:rsid w:val="00452EF8"/>
    <w:rsid w:val="00455530"/>
    <w:rsid w:val="00456584"/>
    <w:rsid w:val="00456CF9"/>
    <w:rsid w:val="00457272"/>
    <w:rsid w:val="00461A18"/>
    <w:rsid w:val="00461F7D"/>
    <w:rsid w:val="00465273"/>
    <w:rsid w:val="004701FB"/>
    <w:rsid w:val="00474079"/>
    <w:rsid w:val="004809B3"/>
    <w:rsid w:val="00480C22"/>
    <w:rsid w:val="00482261"/>
    <w:rsid w:val="004850F4"/>
    <w:rsid w:val="004919BB"/>
    <w:rsid w:val="00491D25"/>
    <w:rsid w:val="0049422B"/>
    <w:rsid w:val="00496E15"/>
    <w:rsid w:val="0049736E"/>
    <w:rsid w:val="004A41A5"/>
    <w:rsid w:val="004B0DCD"/>
    <w:rsid w:val="004B1B2A"/>
    <w:rsid w:val="004C58D0"/>
    <w:rsid w:val="004C7F27"/>
    <w:rsid w:val="004D1FB4"/>
    <w:rsid w:val="004D6244"/>
    <w:rsid w:val="004E30FD"/>
    <w:rsid w:val="004F1A5B"/>
    <w:rsid w:val="004F1B8C"/>
    <w:rsid w:val="004F2579"/>
    <w:rsid w:val="004F2FEB"/>
    <w:rsid w:val="004F36BE"/>
    <w:rsid w:val="004F5D4D"/>
    <w:rsid w:val="004F7067"/>
    <w:rsid w:val="004F7F5F"/>
    <w:rsid w:val="0050429E"/>
    <w:rsid w:val="005110C8"/>
    <w:rsid w:val="005229BF"/>
    <w:rsid w:val="00530A86"/>
    <w:rsid w:val="005330CE"/>
    <w:rsid w:val="005351A3"/>
    <w:rsid w:val="00540DD3"/>
    <w:rsid w:val="00541360"/>
    <w:rsid w:val="00543E9A"/>
    <w:rsid w:val="00544326"/>
    <w:rsid w:val="0054553F"/>
    <w:rsid w:val="00550460"/>
    <w:rsid w:val="00552503"/>
    <w:rsid w:val="00553279"/>
    <w:rsid w:val="00553740"/>
    <w:rsid w:val="00555D64"/>
    <w:rsid w:val="00560E9A"/>
    <w:rsid w:val="005634F5"/>
    <w:rsid w:val="0056395A"/>
    <w:rsid w:val="0057029D"/>
    <w:rsid w:val="00573E7C"/>
    <w:rsid w:val="005753DB"/>
    <w:rsid w:val="00575C51"/>
    <w:rsid w:val="005813FD"/>
    <w:rsid w:val="00587D0B"/>
    <w:rsid w:val="00587E77"/>
    <w:rsid w:val="005974E9"/>
    <w:rsid w:val="005A1274"/>
    <w:rsid w:val="005A25AD"/>
    <w:rsid w:val="005A2BCB"/>
    <w:rsid w:val="005A4C87"/>
    <w:rsid w:val="005A52C5"/>
    <w:rsid w:val="005A7D3D"/>
    <w:rsid w:val="005B28DF"/>
    <w:rsid w:val="005B6259"/>
    <w:rsid w:val="005C3ABD"/>
    <w:rsid w:val="005D2ABD"/>
    <w:rsid w:val="005E107E"/>
    <w:rsid w:val="005E17E0"/>
    <w:rsid w:val="005E2CB4"/>
    <w:rsid w:val="005F10B8"/>
    <w:rsid w:val="005F1B27"/>
    <w:rsid w:val="005F24D9"/>
    <w:rsid w:val="005F4717"/>
    <w:rsid w:val="00602F43"/>
    <w:rsid w:val="006049DE"/>
    <w:rsid w:val="00605EBF"/>
    <w:rsid w:val="006103F6"/>
    <w:rsid w:val="00614EA6"/>
    <w:rsid w:val="00615163"/>
    <w:rsid w:val="00616C8E"/>
    <w:rsid w:val="00621ECE"/>
    <w:rsid w:val="006228DA"/>
    <w:rsid w:val="0062363F"/>
    <w:rsid w:val="00623BBA"/>
    <w:rsid w:val="00627E64"/>
    <w:rsid w:val="0064099F"/>
    <w:rsid w:val="00641690"/>
    <w:rsid w:val="00643D8F"/>
    <w:rsid w:val="00646169"/>
    <w:rsid w:val="0064720E"/>
    <w:rsid w:val="0065021E"/>
    <w:rsid w:val="006545F7"/>
    <w:rsid w:val="00654717"/>
    <w:rsid w:val="0065608F"/>
    <w:rsid w:val="00684B29"/>
    <w:rsid w:val="00686D1C"/>
    <w:rsid w:val="0068732D"/>
    <w:rsid w:val="00692A91"/>
    <w:rsid w:val="00693143"/>
    <w:rsid w:val="00693C6C"/>
    <w:rsid w:val="0069536D"/>
    <w:rsid w:val="00696346"/>
    <w:rsid w:val="006A1C81"/>
    <w:rsid w:val="006B2CF4"/>
    <w:rsid w:val="006B4559"/>
    <w:rsid w:val="006B4C19"/>
    <w:rsid w:val="006C4013"/>
    <w:rsid w:val="006C4FFE"/>
    <w:rsid w:val="006C629E"/>
    <w:rsid w:val="006D7B37"/>
    <w:rsid w:val="006E3610"/>
    <w:rsid w:val="006E4706"/>
    <w:rsid w:val="006E4DAD"/>
    <w:rsid w:val="006E605B"/>
    <w:rsid w:val="006E6224"/>
    <w:rsid w:val="006E71F6"/>
    <w:rsid w:val="006F5C07"/>
    <w:rsid w:val="006F60DF"/>
    <w:rsid w:val="006F7574"/>
    <w:rsid w:val="007037E5"/>
    <w:rsid w:val="007037F3"/>
    <w:rsid w:val="00706626"/>
    <w:rsid w:val="00706C13"/>
    <w:rsid w:val="0070733E"/>
    <w:rsid w:val="00711A9B"/>
    <w:rsid w:val="007217F7"/>
    <w:rsid w:val="00721C94"/>
    <w:rsid w:val="00722212"/>
    <w:rsid w:val="0072426B"/>
    <w:rsid w:val="00724D15"/>
    <w:rsid w:val="00725406"/>
    <w:rsid w:val="007262D4"/>
    <w:rsid w:val="007268DC"/>
    <w:rsid w:val="007302F3"/>
    <w:rsid w:val="00731823"/>
    <w:rsid w:val="00732548"/>
    <w:rsid w:val="00735A91"/>
    <w:rsid w:val="00736B13"/>
    <w:rsid w:val="00743F72"/>
    <w:rsid w:val="00744F03"/>
    <w:rsid w:val="00750FFE"/>
    <w:rsid w:val="0075369B"/>
    <w:rsid w:val="00754B9B"/>
    <w:rsid w:val="00754F4C"/>
    <w:rsid w:val="00757E8B"/>
    <w:rsid w:val="00762A3C"/>
    <w:rsid w:val="00780817"/>
    <w:rsid w:val="00781163"/>
    <w:rsid w:val="00784F09"/>
    <w:rsid w:val="00785C87"/>
    <w:rsid w:val="00795D93"/>
    <w:rsid w:val="007A095F"/>
    <w:rsid w:val="007A4D36"/>
    <w:rsid w:val="007A5193"/>
    <w:rsid w:val="007B0587"/>
    <w:rsid w:val="007B065B"/>
    <w:rsid w:val="007B0AC7"/>
    <w:rsid w:val="007B1D57"/>
    <w:rsid w:val="007B2EF2"/>
    <w:rsid w:val="007B4459"/>
    <w:rsid w:val="007C269A"/>
    <w:rsid w:val="007C5087"/>
    <w:rsid w:val="007C53B6"/>
    <w:rsid w:val="007D33FD"/>
    <w:rsid w:val="007D38AE"/>
    <w:rsid w:val="007D68EC"/>
    <w:rsid w:val="007E5766"/>
    <w:rsid w:val="007E5A3C"/>
    <w:rsid w:val="007E674E"/>
    <w:rsid w:val="007E700C"/>
    <w:rsid w:val="007F276B"/>
    <w:rsid w:val="007F7274"/>
    <w:rsid w:val="00803029"/>
    <w:rsid w:val="008034EF"/>
    <w:rsid w:val="008036AD"/>
    <w:rsid w:val="0080484B"/>
    <w:rsid w:val="00805054"/>
    <w:rsid w:val="00806A5D"/>
    <w:rsid w:val="00806A9E"/>
    <w:rsid w:val="00806BE7"/>
    <w:rsid w:val="0080748D"/>
    <w:rsid w:val="00807690"/>
    <w:rsid w:val="008108D2"/>
    <w:rsid w:val="00812320"/>
    <w:rsid w:val="008125E9"/>
    <w:rsid w:val="00814E73"/>
    <w:rsid w:val="00816CD3"/>
    <w:rsid w:val="00824250"/>
    <w:rsid w:val="00824A83"/>
    <w:rsid w:val="008272F1"/>
    <w:rsid w:val="00830BC0"/>
    <w:rsid w:val="00842DD9"/>
    <w:rsid w:val="00843E7D"/>
    <w:rsid w:val="00845800"/>
    <w:rsid w:val="00851702"/>
    <w:rsid w:val="00851E5F"/>
    <w:rsid w:val="00853E1E"/>
    <w:rsid w:val="00853FC1"/>
    <w:rsid w:val="00856438"/>
    <w:rsid w:val="00857E7C"/>
    <w:rsid w:val="0086345E"/>
    <w:rsid w:val="00863F29"/>
    <w:rsid w:val="008640EA"/>
    <w:rsid w:val="0086694A"/>
    <w:rsid w:val="00877F67"/>
    <w:rsid w:val="00880488"/>
    <w:rsid w:val="008824CC"/>
    <w:rsid w:val="00887147"/>
    <w:rsid w:val="00887467"/>
    <w:rsid w:val="00891AFE"/>
    <w:rsid w:val="008934FD"/>
    <w:rsid w:val="008962F8"/>
    <w:rsid w:val="008A2E4E"/>
    <w:rsid w:val="008A40DF"/>
    <w:rsid w:val="008A5BAF"/>
    <w:rsid w:val="008A63BD"/>
    <w:rsid w:val="008A6C58"/>
    <w:rsid w:val="008B1920"/>
    <w:rsid w:val="008B32EE"/>
    <w:rsid w:val="008B39AC"/>
    <w:rsid w:val="008B40FD"/>
    <w:rsid w:val="008B7041"/>
    <w:rsid w:val="008C03A0"/>
    <w:rsid w:val="008C42C0"/>
    <w:rsid w:val="008C6644"/>
    <w:rsid w:val="008D0BAD"/>
    <w:rsid w:val="008D2552"/>
    <w:rsid w:val="008D4505"/>
    <w:rsid w:val="008D5E89"/>
    <w:rsid w:val="008D6568"/>
    <w:rsid w:val="008D6ED6"/>
    <w:rsid w:val="008E035F"/>
    <w:rsid w:val="008E248B"/>
    <w:rsid w:val="008E2940"/>
    <w:rsid w:val="008E667E"/>
    <w:rsid w:val="008F04C2"/>
    <w:rsid w:val="008F1FDE"/>
    <w:rsid w:val="008F2932"/>
    <w:rsid w:val="008F2C98"/>
    <w:rsid w:val="008F48AA"/>
    <w:rsid w:val="00900C64"/>
    <w:rsid w:val="00902C9C"/>
    <w:rsid w:val="0090360B"/>
    <w:rsid w:val="00905D27"/>
    <w:rsid w:val="009066EA"/>
    <w:rsid w:val="00910186"/>
    <w:rsid w:val="00911B8B"/>
    <w:rsid w:val="00913C62"/>
    <w:rsid w:val="00914A79"/>
    <w:rsid w:val="009157E4"/>
    <w:rsid w:val="00923F0F"/>
    <w:rsid w:val="00925C07"/>
    <w:rsid w:val="00931C68"/>
    <w:rsid w:val="009333E1"/>
    <w:rsid w:val="00936A86"/>
    <w:rsid w:val="00937692"/>
    <w:rsid w:val="00945DC8"/>
    <w:rsid w:val="009475BB"/>
    <w:rsid w:val="00950044"/>
    <w:rsid w:val="0095200F"/>
    <w:rsid w:val="009524ED"/>
    <w:rsid w:val="00961C78"/>
    <w:rsid w:val="00965748"/>
    <w:rsid w:val="00967F06"/>
    <w:rsid w:val="0097177A"/>
    <w:rsid w:val="00973198"/>
    <w:rsid w:val="00973B9C"/>
    <w:rsid w:val="00974A6E"/>
    <w:rsid w:val="0099389F"/>
    <w:rsid w:val="009A00D9"/>
    <w:rsid w:val="009A0352"/>
    <w:rsid w:val="009A03A9"/>
    <w:rsid w:val="009A2CEB"/>
    <w:rsid w:val="009A4944"/>
    <w:rsid w:val="009A619D"/>
    <w:rsid w:val="009B00D9"/>
    <w:rsid w:val="009B0389"/>
    <w:rsid w:val="009B0545"/>
    <w:rsid w:val="009B1B5C"/>
    <w:rsid w:val="009B6029"/>
    <w:rsid w:val="009B6596"/>
    <w:rsid w:val="009C00B1"/>
    <w:rsid w:val="009C4153"/>
    <w:rsid w:val="009C60AB"/>
    <w:rsid w:val="009C6794"/>
    <w:rsid w:val="009D0A80"/>
    <w:rsid w:val="009D0E16"/>
    <w:rsid w:val="009D5579"/>
    <w:rsid w:val="009D5648"/>
    <w:rsid w:val="009E050E"/>
    <w:rsid w:val="009E171C"/>
    <w:rsid w:val="009E20BB"/>
    <w:rsid w:val="009E3965"/>
    <w:rsid w:val="009E3A77"/>
    <w:rsid w:val="009E51D1"/>
    <w:rsid w:val="009E651D"/>
    <w:rsid w:val="009F3E5A"/>
    <w:rsid w:val="009F413D"/>
    <w:rsid w:val="009F46D5"/>
    <w:rsid w:val="009F50AF"/>
    <w:rsid w:val="00A13D2F"/>
    <w:rsid w:val="00A1447E"/>
    <w:rsid w:val="00A220C7"/>
    <w:rsid w:val="00A23BD9"/>
    <w:rsid w:val="00A32FA4"/>
    <w:rsid w:val="00A3448F"/>
    <w:rsid w:val="00A35217"/>
    <w:rsid w:val="00A42105"/>
    <w:rsid w:val="00A423B0"/>
    <w:rsid w:val="00A42E1F"/>
    <w:rsid w:val="00A5272A"/>
    <w:rsid w:val="00A52C21"/>
    <w:rsid w:val="00A60520"/>
    <w:rsid w:val="00A620BC"/>
    <w:rsid w:val="00A6225D"/>
    <w:rsid w:val="00A63395"/>
    <w:rsid w:val="00A709B7"/>
    <w:rsid w:val="00A70AF8"/>
    <w:rsid w:val="00A711BB"/>
    <w:rsid w:val="00A7457B"/>
    <w:rsid w:val="00A830B5"/>
    <w:rsid w:val="00A87DA7"/>
    <w:rsid w:val="00A9653C"/>
    <w:rsid w:val="00AA02A1"/>
    <w:rsid w:val="00AA0587"/>
    <w:rsid w:val="00AB079C"/>
    <w:rsid w:val="00AB083F"/>
    <w:rsid w:val="00AB1005"/>
    <w:rsid w:val="00AB42F8"/>
    <w:rsid w:val="00AB52D8"/>
    <w:rsid w:val="00AD0AEC"/>
    <w:rsid w:val="00AD2160"/>
    <w:rsid w:val="00AD34B8"/>
    <w:rsid w:val="00AD5947"/>
    <w:rsid w:val="00AD7D7E"/>
    <w:rsid w:val="00AE1FD9"/>
    <w:rsid w:val="00AE5CC5"/>
    <w:rsid w:val="00AF1FDF"/>
    <w:rsid w:val="00AF2DAA"/>
    <w:rsid w:val="00AF5B2A"/>
    <w:rsid w:val="00AF6037"/>
    <w:rsid w:val="00B01DBA"/>
    <w:rsid w:val="00B02773"/>
    <w:rsid w:val="00B0328E"/>
    <w:rsid w:val="00B07153"/>
    <w:rsid w:val="00B126D5"/>
    <w:rsid w:val="00B15488"/>
    <w:rsid w:val="00B17B31"/>
    <w:rsid w:val="00B21D17"/>
    <w:rsid w:val="00B21D30"/>
    <w:rsid w:val="00B22D83"/>
    <w:rsid w:val="00B26131"/>
    <w:rsid w:val="00B266AF"/>
    <w:rsid w:val="00B27815"/>
    <w:rsid w:val="00B3035C"/>
    <w:rsid w:val="00B33AA8"/>
    <w:rsid w:val="00B35E87"/>
    <w:rsid w:val="00B37C26"/>
    <w:rsid w:val="00B421ED"/>
    <w:rsid w:val="00B51957"/>
    <w:rsid w:val="00B559A5"/>
    <w:rsid w:val="00B62419"/>
    <w:rsid w:val="00B65F3A"/>
    <w:rsid w:val="00B6710B"/>
    <w:rsid w:val="00B70D65"/>
    <w:rsid w:val="00B71450"/>
    <w:rsid w:val="00B71ABC"/>
    <w:rsid w:val="00B772CF"/>
    <w:rsid w:val="00B77D1F"/>
    <w:rsid w:val="00B81346"/>
    <w:rsid w:val="00B82367"/>
    <w:rsid w:val="00B8389B"/>
    <w:rsid w:val="00B905C0"/>
    <w:rsid w:val="00B93CE4"/>
    <w:rsid w:val="00B93E1B"/>
    <w:rsid w:val="00B95A4B"/>
    <w:rsid w:val="00BA18FD"/>
    <w:rsid w:val="00BA6F8E"/>
    <w:rsid w:val="00BB38E4"/>
    <w:rsid w:val="00BB3E90"/>
    <w:rsid w:val="00BB5187"/>
    <w:rsid w:val="00BB5A95"/>
    <w:rsid w:val="00BC1B6F"/>
    <w:rsid w:val="00BC2B32"/>
    <w:rsid w:val="00BC5AAF"/>
    <w:rsid w:val="00BD297A"/>
    <w:rsid w:val="00BD2CA8"/>
    <w:rsid w:val="00BE0F42"/>
    <w:rsid w:val="00BE1668"/>
    <w:rsid w:val="00BE581D"/>
    <w:rsid w:val="00BE5CB6"/>
    <w:rsid w:val="00BE644E"/>
    <w:rsid w:val="00BF0B11"/>
    <w:rsid w:val="00BF10E7"/>
    <w:rsid w:val="00BF4DF5"/>
    <w:rsid w:val="00C03735"/>
    <w:rsid w:val="00C04FE4"/>
    <w:rsid w:val="00C07A9F"/>
    <w:rsid w:val="00C07CAF"/>
    <w:rsid w:val="00C10DF6"/>
    <w:rsid w:val="00C12191"/>
    <w:rsid w:val="00C156B6"/>
    <w:rsid w:val="00C25639"/>
    <w:rsid w:val="00C26282"/>
    <w:rsid w:val="00C30F8C"/>
    <w:rsid w:val="00C3334D"/>
    <w:rsid w:val="00C33767"/>
    <w:rsid w:val="00C34AD3"/>
    <w:rsid w:val="00C37909"/>
    <w:rsid w:val="00C408F0"/>
    <w:rsid w:val="00C42EA6"/>
    <w:rsid w:val="00C43976"/>
    <w:rsid w:val="00C576E9"/>
    <w:rsid w:val="00C63CED"/>
    <w:rsid w:val="00C66E2B"/>
    <w:rsid w:val="00C71A9A"/>
    <w:rsid w:val="00C73ACA"/>
    <w:rsid w:val="00C73BCD"/>
    <w:rsid w:val="00C750A7"/>
    <w:rsid w:val="00C755D2"/>
    <w:rsid w:val="00C76554"/>
    <w:rsid w:val="00C77D7B"/>
    <w:rsid w:val="00C87149"/>
    <w:rsid w:val="00C903C9"/>
    <w:rsid w:val="00C9116B"/>
    <w:rsid w:val="00C91B64"/>
    <w:rsid w:val="00C92BBA"/>
    <w:rsid w:val="00C933B7"/>
    <w:rsid w:val="00C93477"/>
    <w:rsid w:val="00C9453A"/>
    <w:rsid w:val="00C97957"/>
    <w:rsid w:val="00CA419F"/>
    <w:rsid w:val="00CA51D7"/>
    <w:rsid w:val="00CA58A2"/>
    <w:rsid w:val="00CA6341"/>
    <w:rsid w:val="00CA74D3"/>
    <w:rsid w:val="00CA7E51"/>
    <w:rsid w:val="00CB293B"/>
    <w:rsid w:val="00CB2B3A"/>
    <w:rsid w:val="00CC0A8A"/>
    <w:rsid w:val="00CC442E"/>
    <w:rsid w:val="00CD1A83"/>
    <w:rsid w:val="00CD22BB"/>
    <w:rsid w:val="00CD6CBE"/>
    <w:rsid w:val="00CE2206"/>
    <w:rsid w:val="00CE2CAA"/>
    <w:rsid w:val="00CE5B44"/>
    <w:rsid w:val="00CE6C21"/>
    <w:rsid w:val="00CF0D26"/>
    <w:rsid w:val="00CF47F0"/>
    <w:rsid w:val="00CF74D8"/>
    <w:rsid w:val="00D02AE2"/>
    <w:rsid w:val="00D04341"/>
    <w:rsid w:val="00D12BA8"/>
    <w:rsid w:val="00D16BCE"/>
    <w:rsid w:val="00D20953"/>
    <w:rsid w:val="00D211D6"/>
    <w:rsid w:val="00D24794"/>
    <w:rsid w:val="00D26D27"/>
    <w:rsid w:val="00D27881"/>
    <w:rsid w:val="00D320A7"/>
    <w:rsid w:val="00D338D3"/>
    <w:rsid w:val="00D35EBB"/>
    <w:rsid w:val="00D40EEA"/>
    <w:rsid w:val="00D42667"/>
    <w:rsid w:val="00D463C1"/>
    <w:rsid w:val="00D474BB"/>
    <w:rsid w:val="00D506CC"/>
    <w:rsid w:val="00D5352A"/>
    <w:rsid w:val="00D6347D"/>
    <w:rsid w:val="00D63B59"/>
    <w:rsid w:val="00D710A0"/>
    <w:rsid w:val="00D72902"/>
    <w:rsid w:val="00D8094D"/>
    <w:rsid w:val="00D818E5"/>
    <w:rsid w:val="00D83414"/>
    <w:rsid w:val="00D84139"/>
    <w:rsid w:val="00D906A0"/>
    <w:rsid w:val="00D91972"/>
    <w:rsid w:val="00D91B55"/>
    <w:rsid w:val="00D96295"/>
    <w:rsid w:val="00DA3FD2"/>
    <w:rsid w:val="00DA48AD"/>
    <w:rsid w:val="00DA66DC"/>
    <w:rsid w:val="00DB6E2D"/>
    <w:rsid w:val="00DC137B"/>
    <w:rsid w:val="00DC2DA1"/>
    <w:rsid w:val="00DC6605"/>
    <w:rsid w:val="00DC7CE3"/>
    <w:rsid w:val="00DD011A"/>
    <w:rsid w:val="00DD3A66"/>
    <w:rsid w:val="00DE1F97"/>
    <w:rsid w:val="00DE288B"/>
    <w:rsid w:val="00DE3762"/>
    <w:rsid w:val="00DE41B0"/>
    <w:rsid w:val="00DE4DCC"/>
    <w:rsid w:val="00DF4E48"/>
    <w:rsid w:val="00DF6F0E"/>
    <w:rsid w:val="00E018E3"/>
    <w:rsid w:val="00E10AA8"/>
    <w:rsid w:val="00E11468"/>
    <w:rsid w:val="00E16064"/>
    <w:rsid w:val="00E20173"/>
    <w:rsid w:val="00E20A38"/>
    <w:rsid w:val="00E2101D"/>
    <w:rsid w:val="00E2350C"/>
    <w:rsid w:val="00E248D1"/>
    <w:rsid w:val="00E2693F"/>
    <w:rsid w:val="00E35FEB"/>
    <w:rsid w:val="00E36F4E"/>
    <w:rsid w:val="00E40D7B"/>
    <w:rsid w:val="00E448A8"/>
    <w:rsid w:val="00E46EC7"/>
    <w:rsid w:val="00E50A09"/>
    <w:rsid w:val="00E511BF"/>
    <w:rsid w:val="00E517DB"/>
    <w:rsid w:val="00E52F07"/>
    <w:rsid w:val="00E5588D"/>
    <w:rsid w:val="00E55E31"/>
    <w:rsid w:val="00E5601E"/>
    <w:rsid w:val="00E60C7F"/>
    <w:rsid w:val="00E61691"/>
    <w:rsid w:val="00E61A54"/>
    <w:rsid w:val="00E631E3"/>
    <w:rsid w:val="00E64CEC"/>
    <w:rsid w:val="00E671CE"/>
    <w:rsid w:val="00E67D50"/>
    <w:rsid w:val="00E73385"/>
    <w:rsid w:val="00E7580E"/>
    <w:rsid w:val="00E816D5"/>
    <w:rsid w:val="00E85211"/>
    <w:rsid w:val="00E87F88"/>
    <w:rsid w:val="00E90497"/>
    <w:rsid w:val="00E920C9"/>
    <w:rsid w:val="00E92D52"/>
    <w:rsid w:val="00E93F79"/>
    <w:rsid w:val="00E9533E"/>
    <w:rsid w:val="00E978AF"/>
    <w:rsid w:val="00EB490B"/>
    <w:rsid w:val="00EB66AD"/>
    <w:rsid w:val="00EB6906"/>
    <w:rsid w:val="00EB7C70"/>
    <w:rsid w:val="00EC1426"/>
    <w:rsid w:val="00EC14A2"/>
    <w:rsid w:val="00EC1BBC"/>
    <w:rsid w:val="00EC28EE"/>
    <w:rsid w:val="00EC62A4"/>
    <w:rsid w:val="00ED2255"/>
    <w:rsid w:val="00ED4413"/>
    <w:rsid w:val="00ED5BE0"/>
    <w:rsid w:val="00EE0AFE"/>
    <w:rsid w:val="00EE2AA5"/>
    <w:rsid w:val="00EE5145"/>
    <w:rsid w:val="00EF2215"/>
    <w:rsid w:val="00EF2EC6"/>
    <w:rsid w:val="00EF364A"/>
    <w:rsid w:val="00EF3A0F"/>
    <w:rsid w:val="00EF3DFB"/>
    <w:rsid w:val="00F026C9"/>
    <w:rsid w:val="00F032E8"/>
    <w:rsid w:val="00F03AC2"/>
    <w:rsid w:val="00F108EB"/>
    <w:rsid w:val="00F11902"/>
    <w:rsid w:val="00F1228A"/>
    <w:rsid w:val="00F13125"/>
    <w:rsid w:val="00F16D80"/>
    <w:rsid w:val="00F1732A"/>
    <w:rsid w:val="00F20F43"/>
    <w:rsid w:val="00F22374"/>
    <w:rsid w:val="00F24499"/>
    <w:rsid w:val="00F269DE"/>
    <w:rsid w:val="00F27003"/>
    <w:rsid w:val="00F27EE9"/>
    <w:rsid w:val="00F31F8D"/>
    <w:rsid w:val="00F35FC5"/>
    <w:rsid w:val="00F41D68"/>
    <w:rsid w:val="00F41FBA"/>
    <w:rsid w:val="00F42C36"/>
    <w:rsid w:val="00F44230"/>
    <w:rsid w:val="00F44D68"/>
    <w:rsid w:val="00F45CB6"/>
    <w:rsid w:val="00F46CA5"/>
    <w:rsid w:val="00F46FC6"/>
    <w:rsid w:val="00F47128"/>
    <w:rsid w:val="00F47427"/>
    <w:rsid w:val="00F567BA"/>
    <w:rsid w:val="00F7197D"/>
    <w:rsid w:val="00F72C43"/>
    <w:rsid w:val="00F73A92"/>
    <w:rsid w:val="00F87300"/>
    <w:rsid w:val="00FA1314"/>
    <w:rsid w:val="00FA1A6D"/>
    <w:rsid w:val="00FA2B38"/>
    <w:rsid w:val="00FA4FF5"/>
    <w:rsid w:val="00FA51D1"/>
    <w:rsid w:val="00FA58C6"/>
    <w:rsid w:val="00FA60AE"/>
    <w:rsid w:val="00FA7C48"/>
    <w:rsid w:val="00FB2368"/>
    <w:rsid w:val="00FB5B96"/>
    <w:rsid w:val="00FC6D0A"/>
    <w:rsid w:val="00FD12A3"/>
    <w:rsid w:val="00FD2051"/>
    <w:rsid w:val="00FD5231"/>
    <w:rsid w:val="00FD58EF"/>
    <w:rsid w:val="00FD6846"/>
    <w:rsid w:val="00FE2535"/>
    <w:rsid w:val="00FE27CF"/>
    <w:rsid w:val="00FE3626"/>
    <w:rsid w:val="00FF0EDD"/>
    <w:rsid w:val="00F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C6C40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C62"/>
    <w:rPr>
      <w:sz w:val="22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nk">
    <w:name w:val="Internetlänk"/>
    <w:basedOn w:val="a0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a0"/>
    <w:qFormat/>
  </w:style>
  <w:style w:type="character" w:customStyle="1" w:styleId="style1">
    <w:name w:val="style1"/>
    <w:basedOn w:val="a0"/>
    <w:qFormat/>
  </w:style>
  <w:style w:type="character" w:customStyle="1" w:styleId="a3">
    <w:name w:val="批注框文本 字符"/>
    <w:link w:val="a4"/>
    <w:qFormat/>
    <w:rPr>
      <w:rFonts w:ascii="Segoe UI" w:hAnsi="Segoe UI" w:cs="Segoe UI"/>
      <w:sz w:val="18"/>
      <w:szCs w:val="18"/>
    </w:rPr>
  </w:style>
  <w:style w:type="character" w:styleId="a5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a6">
    <w:name w:val="纯文本 字符"/>
    <w:link w:val="a7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a8">
    <w:name w:val="正文文本 字符"/>
    <w:link w:val="a9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aa">
    <w:name w:val="脚注文本 字符"/>
    <w:link w:val="ab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ac">
    <w:name w:val="annotation reference"/>
    <w:basedOn w:val="a0"/>
    <w:qFormat/>
    <w:rPr>
      <w:sz w:val="16"/>
      <w:szCs w:val="16"/>
    </w:rPr>
  </w:style>
  <w:style w:type="character" w:customStyle="1" w:styleId="ad">
    <w:name w:val="批注文字 字符"/>
    <w:basedOn w:val="a0"/>
    <w:link w:val="ae"/>
    <w:qFormat/>
  </w:style>
  <w:style w:type="character" w:customStyle="1" w:styleId="af">
    <w:name w:val="批注主题 字符"/>
    <w:basedOn w:val="ad"/>
    <w:link w:val="af0"/>
    <w:qFormat/>
    <w:rPr>
      <w:b/>
      <w:bCs/>
    </w:rPr>
  </w:style>
  <w:style w:type="character" w:styleId="af1">
    <w:name w:val="Hyperlink"/>
    <w:uiPriority w:val="99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a0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af2">
    <w:name w:val="line number"/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9">
    <w:name w:val="Body Text"/>
    <w:basedOn w:val="a"/>
    <w:link w:val="a8"/>
    <w:pPr>
      <w:spacing w:after="120"/>
    </w:pPr>
  </w:style>
  <w:style w:type="paragraph" w:styleId="af3">
    <w:name w:val="List"/>
    <w:basedOn w:val="a9"/>
    <w:rPr>
      <w:rFonts w:cs="Noto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a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a"/>
    <w:qFormat/>
  </w:style>
  <w:style w:type="paragraph" w:customStyle="1" w:styleId="HeaderandFooter">
    <w:name w:val="Header and Footer"/>
    <w:basedOn w:val="a"/>
    <w:qFormat/>
  </w:style>
  <w:style w:type="paragraph" w:styleId="af5">
    <w:name w:val="footer"/>
    <w:basedOn w:val="a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af6">
    <w:name w:val="header"/>
    <w:basedOn w:val="a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f7">
    <w:name w:val="Body Text Indent"/>
    <w:basedOn w:val="a"/>
    <w:pPr>
      <w:ind w:left="720" w:hanging="720"/>
    </w:pPr>
  </w:style>
  <w:style w:type="paragraph" w:styleId="af8">
    <w:name w:val="List Paragraph"/>
    <w:basedOn w:val="a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3"/>
    <w:qFormat/>
    <w:rPr>
      <w:rFonts w:ascii="Segoe UI" w:hAnsi="Segoe UI" w:cs="Segoe UI"/>
      <w:sz w:val="18"/>
      <w:szCs w:val="18"/>
    </w:rPr>
  </w:style>
  <w:style w:type="paragraph" w:styleId="af9">
    <w:name w:val="Normal (Web)"/>
    <w:basedOn w:val="a"/>
    <w:uiPriority w:val="99"/>
    <w:qFormat/>
    <w:pPr>
      <w:spacing w:before="280" w:after="280"/>
    </w:pPr>
    <w:rPr>
      <w:sz w:val="24"/>
      <w:szCs w:val="24"/>
    </w:rPr>
  </w:style>
  <w:style w:type="paragraph" w:styleId="afa">
    <w:name w:val="toa heading"/>
    <w:basedOn w:val="a"/>
    <w:next w:val="a"/>
    <w:qFormat/>
    <w:pPr>
      <w:widowControl w:val="0"/>
      <w:tabs>
        <w:tab w:val="right" w:pos="9360"/>
      </w:tabs>
    </w:pPr>
    <w:rPr>
      <w:kern w:val="2"/>
    </w:rPr>
  </w:style>
  <w:style w:type="paragraph" w:styleId="a7">
    <w:name w:val="Plain Text"/>
    <w:basedOn w:val="a"/>
    <w:link w:val="a6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a"/>
    <w:qFormat/>
    <w:rPr>
      <w:sz w:val="24"/>
      <w:szCs w:val="24"/>
    </w:rPr>
  </w:style>
  <w:style w:type="paragraph" w:customStyle="1" w:styleId="Style10">
    <w:name w:val="Style1"/>
    <w:basedOn w:val="a9"/>
    <w:qFormat/>
    <w:pPr>
      <w:widowControl w:val="0"/>
      <w:spacing w:after="0"/>
      <w:jc w:val="center"/>
    </w:pPr>
    <w:rPr>
      <w:b/>
      <w:sz w:val="20"/>
    </w:rPr>
  </w:style>
  <w:style w:type="paragraph" w:styleId="ab">
    <w:name w:val="footnote text"/>
    <w:basedOn w:val="a"/>
    <w:link w:val="aa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a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0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af4"/>
    <w:qFormat/>
  </w:style>
  <w:style w:type="paragraph" w:customStyle="1" w:styleId="TitelA4">
    <w:name w:val="Titel A4"/>
    <w:basedOn w:val="A40"/>
    <w:qFormat/>
    <w:rPr>
      <w:sz w:val="87"/>
    </w:rPr>
  </w:style>
  <w:style w:type="paragraph" w:customStyle="1" w:styleId="RubrikA4">
    <w:name w:val="Rubrik A4"/>
    <w:basedOn w:val="A40"/>
    <w:qFormat/>
    <w:rPr>
      <w:sz w:val="48"/>
    </w:rPr>
  </w:style>
  <w:style w:type="paragraph" w:customStyle="1" w:styleId="TextA4">
    <w:name w:val="Text A4"/>
    <w:basedOn w:val="A40"/>
    <w:qFormat/>
  </w:style>
  <w:style w:type="paragraph" w:customStyle="1" w:styleId="A0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0"/>
    <w:qFormat/>
    <w:rPr>
      <w:sz w:val="191"/>
    </w:rPr>
  </w:style>
  <w:style w:type="paragraph" w:customStyle="1" w:styleId="RubrikA0">
    <w:name w:val="Rubrik A0"/>
    <w:basedOn w:val="A00"/>
    <w:qFormat/>
    <w:rPr>
      <w:sz w:val="143"/>
    </w:rPr>
  </w:style>
  <w:style w:type="paragraph" w:customStyle="1" w:styleId="TextA0">
    <w:name w:val="Text A0"/>
    <w:basedOn w:val="A0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a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afb">
    <w:name w:val="Revision"/>
    <w:qFormat/>
    <w:pPr>
      <w:suppressAutoHyphens w:val="0"/>
    </w:pPr>
    <w:rPr>
      <w:sz w:val="22"/>
    </w:rPr>
  </w:style>
  <w:style w:type="paragraph" w:styleId="ae">
    <w:name w:val="annotation text"/>
    <w:basedOn w:val="a"/>
    <w:link w:val="ad"/>
    <w:qFormat/>
    <w:rPr>
      <w:sz w:val="20"/>
    </w:rPr>
  </w:style>
  <w:style w:type="paragraph" w:styleId="af0">
    <w:name w:val="annotation subject"/>
    <w:basedOn w:val="ae"/>
    <w:next w:val="ae"/>
    <w:link w:val="af"/>
    <w:qFormat/>
    <w:rPr>
      <w:b/>
      <w:bCs/>
    </w:rPr>
  </w:style>
  <w:style w:type="paragraph" w:customStyle="1" w:styleId="Raminnehll">
    <w:name w:val="Raminnehåll"/>
    <w:basedOn w:val="a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a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0"/>
    <w:qFormat/>
    <w:rPr>
      <w:sz w:val="87"/>
    </w:rPr>
  </w:style>
  <w:style w:type="paragraph" w:customStyle="1" w:styleId="HeadingA4">
    <w:name w:val="Heading A4"/>
    <w:basedOn w:val="A40"/>
    <w:qFormat/>
    <w:rPr>
      <w:sz w:val="48"/>
    </w:rPr>
  </w:style>
  <w:style w:type="paragraph" w:customStyle="1" w:styleId="TitleA0">
    <w:name w:val="Title A0"/>
    <w:basedOn w:val="A00"/>
    <w:qFormat/>
    <w:rPr>
      <w:sz w:val="191"/>
    </w:rPr>
  </w:style>
  <w:style w:type="paragraph" w:customStyle="1" w:styleId="HeadingA0">
    <w:name w:val="Heading A0"/>
    <w:basedOn w:val="A0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  <w:style w:type="table" w:styleId="afc">
    <w:name w:val="Table Grid"/>
    <w:basedOn w:val="a1"/>
    <w:uiPriority w:val="39"/>
    <w:rsid w:val="003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D0AEC"/>
    <w:pPr>
      <w:suppressAutoHyphens w:val="0"/>
      <w:spacing w:before="100" w:beforeAutospacing="1" w:after="115"/>
    </w:pPr>
    <w:rPr>
      <w:rFonts w:eastAsia="Times New Roman"/>
      <w:szCs w:val="22"/>
    </w:rPr>
  </w:style>
  <w:style w:type="character" w:styleId="afd">
    <w:name w:val="Unresolved Mention"/>
    <w:basedOn w:val="a0"/>
    <w:uiPriority w:val="99"/>
    <w:semiHidden/>
    <w:unhideWhenUsed/>
    <w:rsid w:val="00D506CC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C262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417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45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88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08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6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582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0963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6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112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0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4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15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59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0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8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9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3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085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0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59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87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1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879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86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6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00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9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29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0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79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3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63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581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68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3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381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940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77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74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407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32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92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1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6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7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1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30026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112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18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21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7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27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665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03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5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3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7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207">
          <w:marLeft w:val="994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91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8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978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68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348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78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0741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10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5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88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42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3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3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73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9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7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9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5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3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155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88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29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8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81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8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46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2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9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3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9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242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6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38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72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3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5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8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76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69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582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42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9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169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278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5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71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61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909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0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27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7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18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7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7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96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52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1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651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8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1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1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55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49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4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47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8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7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3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5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9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93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4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97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1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81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1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4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8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5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9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8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5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2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6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23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9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73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45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4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mentor.ieee.org/802.18/dcn/25/18-25-0050-03-0000-proposed-response-to-south-africa-icasa-s-consultation-on-draft-regulations-on-dynamic-spectrum-access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5/18-25-0050-02-0000-proposed-response-to-south-africa-icasa-s-consultation-on-draft-regulations-on-dynamic-spectrum-access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5/18-25-0053-00-0000-rr-tag-minutes-22-may-2025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mat.ieee.org/atten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5/18-25-0054-01-0000-rr-tag-agenda-29-may-2025.pptx" TargetMode="External"/><Relationship Id="rId14" Type="http://schemas.openxmlformats.org/officeDocument/2006/relationships/hyperlink" Target="https://mentor.ieee.org/802.18/dcn/24/18-24-0001-43-0000-status-of-ongoing-consultations-and-tag-documents-for-approval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1B6B6-2860-4217-9C80-1DE5DCE0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4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Minutes - 19 December 2024</vt:lpstr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Minutes - 19 December 2024</dc:title>
  <dc:subject>RR-TAG Minutes</dc:subject>
  <dc:creator>Al Petrick</dc:creator>
  <cp:keywords>18-24/0132r0</cp:keywords>
  <dc:description/>
  <cp:lastModifiedBy>jichenhe</cp:lastModifiedBy>
  <cp:revision>62</cp:revision>
  <cp:lastPrinted>2012-05-15T22:13:00Z</cp:lastPrinted>
  <dcterms:created xsi:type="dcterms:W3CDTF">2025-04-19T03:05:00Z</dcterms:created>
  <dcterms:modified xsi:type="dcterms:W3CDTF">2025-06-02T06:37:00Z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