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520"/>
        <w:gridCol w:w="2070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016AFB90" w:rsidR="0003157D" w:rsidRDefault="005D2ABD" w:rsidP="00805054">
            <w:pPr>
              <w:pStyle w:val="T2"/>
              <w:widowControl w:val="0"/>
              <w:spacing w:after="120"/>
            </w:pPr>
            <w:r>
              <w:t>13</w:t>
            </w:r>
            <w:r w:rsidR="00C76554">
              <w:t xml:space="preserve"> </w:t>
            </w:r>
            <w:r>
              <w:t>February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25AFBE11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 w:rsidR="001A02CE">
              <w:rPr>
                <w:b w:val="0"/>
                <w:sz w:val="20"/>
              </w:rPr>
              <w:t xml:space="preserve"> </w:t>
            </w:r>
            <w:r w:rsidR="00B77D1F">
              <w:rPr>
                <w:b w:val="0"/>
                <w:sz w:val="20"/>
              </w:rPr>
              <w:t>2</w:t>
            </w:r>
            <w:r w:rsidR="005D2ABD">
              <w:rPr>
                <w:b w:val="0"/>
                <w:sz w:val="20"/>
              </w:rPr>
              <w:t>7</w:t>
            </w:r>
            <w:r w:rsidR="00C76554">
              <w:rPr>
                <w:b w:val="0"/>
                <w:sz w:val="20"/>
              </w:rPr>
              <w:t xml:space="preserve"> </w:t>
            </w:r>
            <w:r w:rsidR="005D2ABD">
              <w:rPr>
                <w:b w:val="0"/>
                <w:sz w:val="20"/>
              </w:rPr>
              <w:t>February</w:t>
            </w:r>
            <w:r w:rsidR="00B77D1F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D2ABD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D2ABD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8C65512" w:rsidR="00910186" w:rsidRPr="004A41A5" w:rsidRDefault="005D2ABD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Al Petrick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1E1A1AF3" w:rsidR="00910186" w:rsidRPr="004A41A5" w:rsidRDefault="005D2ABD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Jones-Petrick Associates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7F250CBA" w:rsidR="00910186" w:rsidRPr="004A41A5" w:rsidRDefault="00B77D1F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43BB4CBF" w:rsidR="00910186" w:rsidRPr="004A41A5" w:rsidRDefault="005D2ABD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Apetrick123</w:t>
            </w:r>
            <w:r w:rsidR="00B77D1F">
              <w:rPr>
                <w:sz w:val="20"/>
              </w:rPr>
              <w:t>@gmail.com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064B881E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5D2ABD">
                              <w:rPr>
                                <w:color w:val="000000"/>
                              </w:rPr>
                              <w:t>13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D2ABD">
                              <w:rPr>
                                <w:color w:val="000000"/>
                              </w:rPr>
                              <w:t>February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064B881E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5D2ABD">
                        <w:rPr>
                          <w:color w:val="000000"/>
                        </w:rPr>
                        <w:t>13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5D2ABD">
                        <w:rPr>
                          <w:color w:val="000000"/>
                        </w:rPr>
                        <w:t>February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</w:t>
      </w:r>
      <w:proofErr w:type="gramStart"/>
      <w:r>
        <w:rPr>
          <w:b w:val="0"/>
          <w:bCs/>
          <w:sz w:val="24"/>
          <w:szCs w:val="24"/>
        </w:rPr>
        <w:t>:  Edward</w:t>
      </w:r>
      <w:proofErr w:type="gramEnd"/>
      <w:r>
        <w:rPr>
          <w:b w:val="0"/>
          <w:bCs/>
          <w:sz w:val="24"/>
          <w:szCs w:val="24"/>
        </w:rPr>
        <w:t xml:space="preserve">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>Co-Vice-chairs</w:t>
      </w:r>
      <w:proofErr w:type="gramStart"/>
      <w:r>
        <w:rPr>
          <w:b w:val="0"/>
          <w:bCs/>
          <w:color w:val="000000"/>
          <w:sz w:val="24"/>
          <w:szCs w:val="24"/>
        </w:rPr>
        <w:t xml:space="preserve">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</w:t>
      </w:r>
      <w:proofErr w:type="gram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</w:t>
      </w:r>
      <w:proofErr w:type="gramStart"/>
      <w:r>
        <w:rPr>
          <w:b w:val="0"/>
          <w:bCs/>
          <w:sz w:val="24"/>
          <w:szCs w:val="24"/>
        </w:rPr>
        <w:t>:  Edward</w:t>
      </w:r>
      <w:proofErr w:type="gramEnd"/>
      <w:r>
        <w:rPr>
          <w:b w:val="0"/>
          <w:bCs/>
          <w:sz w:val="24"/>
          <w:szCs w:val="24"/>
        </w:rPr>
        <w:t xml:space="preserve"> Au (Huawei)</w:t>
      </w:r>
    </w:p>
    <w:p w14:paraId="4BAB16D9" w14:textId="7D9854A6" w:rsidR="00FF6A16" w:rsidRDefault="005A7D3D">
      <w:pPr>
        <w:pStyle w:val="T1"/>
        <w:spacing w:after="12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Co-Vice-chairs: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</w:p>
    <w:p w14:paraId="730EBFF4" w14:textId="33715378" w:rsidR="0003157D" w:rsidRDefault="005A7D3D">
      <w:pPr>
        <w:pStyle w:val="T1"/>
        <w:spacing w:after="120"/>
      </w:pP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FF6A16">
        <w:rPr>
          <w:rStyle w:val="Internetlnk"/>
          <w:b w:val="0"/>
          <w:bCs/>
          <w:color w:val="000000"/>
          <w:sz w:val="24"/>
          <w:szCs w:val="24"/>
          <w:u w:val="none"/>
        </w:rPr>
        <w:t>Jones-Petrick and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12D6C068"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891AFE">
          <w:rPr>
            <w:rStyle w:val="Hyperlink"/>
            <w:sz w:val="24"/>
            <w:szCs w:val="24"/>
          </w:rPr>
          <w:t>18-24/</w:t>
        </w:r>
        <w:r w:rsidR="00E018E3">
          <w:rPr>
            <w:rStyle w:val="Hyperlink"/>
            <w:sz w:val="24"/>
            <w:szCs w:val="24"/>
          </w:rPr>
          <w:t>0014</w:t>
        </w:r>
        <w:r w:rsidR="00891AFE">
          <w:rPr>
            <w:rStyle w:val="Hyperlink"/>
            <w:sz w:val="24"/>
            <w:szCs w:val="24"/>
          </w:rPr>
          <w:t>r1</w:t>
        </w:r>
      </w:hyperlink>
      <w:r w:rsidRPr="00BB5A95">
        <w:rPr>
          <w:sz w:val="24"/>
          <w:szCs w:val="24"/>
        </w:rPr>
        <w:br/>
      </w:r>
    </w:p>
    <w:p w14:paraId="4CD0C897" w14:textId="4BF13D1A" w:rsidR="00891AFE" w:rsidRDefault="00891AFE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In Edward Au’s absence, this meeting was chaired by Gaurav Patwardhan</w:t>
      </w:r>
      <w:r w:rsidR="00560E9A">
        <w:rPr>
          <w:sz w:val="24"/>
          <w:szCs w:val="24"/>
        </w:rPr>
        <w:t>.</w:t>
      </w:r>
    </w:p>
    <w:p w14:paraId="77B2103A" w14:textId="77777777" w:rsidR="00FF6A16" w:rsidRDefault="00FF6A16" w:rsidP="00DA3FD2">
      <w:pPr>
        <w:contextualSpacing/>
        <w:rPr>
          <w:sz w:val="24"/>
          <w:szCs w:val="24"/>
        </w:rPr>
      </w:pPr>
    </w:p>
    <w:p w14:paraId="08DD8333" w14:textId="355A55BB" w:rsidR="00FF6A16" w:rsidRDefault="00FF6A16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 calls meeting to order 3:02 PM ET</w:t>
      </w:r>
    </w:p>
    <w:p w14:paraId="691A5D0C" w14:textId="77777777" w:rsidR="00891AFE" w:rsidRDefault="00891AFE" w:rsidP="00DA3FD2">
      <w:pPr>
        <w:contextualSpacing/>
        <w:rPr>
          <w:sz w:val="24"/>
          <w:szCs w:val="24"/>
        </w:rPr>
      </w:pPr>
    </w:p>
    <w:p w14:paraId="4403EBFC" w14:textId="77777777"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14:paraId="6580F5F1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14:paraId="1F67FEC3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14:paraId="73A53B01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14:paraId="24D59019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14:paraId="3005D6CA" w14:textId="77777777"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</w:t>
      </w:r>
      <w:proofErr w:type="gramStart"/>
      <w:r w:rsidR="005A7D3D" w:rsidRPr="00BB5A95">
        <w:rPr>
          <w:bCs/>
          <w:sz w:val="24"/>
          <w:szCs w:val="24"/>
        </w:rPr>
        <w:t>group</w:t>
      </w:r>
      <w:proofErr w:type="gramEnd"/>
      <w:r w:rsidR="005A7D3D" w:rsidRPr="00BB5A95">
        <w:rPr>
          <w:bCs/>
          <w:sz w:val="24"/>
          <w:szCs w:val="24"/>
        </w:rPr>
        <w:t xml:space="preserve">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</w:t>
      </w:r>
      <w:proofErr w:type="spellStart"/>
      <w:r w:rsidR="00AD0AEC">
        <w:rPr>
          <w:sz w:val="24"/>
          <w:szCs w:val="24"/>
        </w:rPr>
        <w:t>WebEx</w:t>
      </w:r>
      <w:proofErr w:type="spellEnd"/>
      <w:r w:rsidR="00AD0AEC">
        <w:rPr>
          <w:sz w:val="24"/>
          <w:szCs w:val="24"/>
        </w:rPr>
        <w:t xml:space="preserve"> Chat window.</w:t>
      </w:r>
    </w:p>
    <w:p w14:paraId="6B0DD6B3" w14:textId="77777777"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14:paraId="0CF290A2" w14:textId="1478AA2A"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</w:t>
      </w:r>
      <w:r w:rsidR="00D506CC">
        <w:rPr>
          <w:sz w:val="24"/>
          <w:szCs w:val="24"/>
        </w:rPr>
        <w:t>10</w:t>
      </w:r>
      <w:r w:rsidR="005A7D3D" w:rsidRPr="00BB5A95">
        <w:rPr>
          <w:sz w:val="24"/>
          <w:szCs w:val="24"/>
        </w:rPr>
        <w:t>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14:paraId="50A35737" w14:textId="77777777" w:rsidR="0003157D" w:rsidRPr="00BB5A95" w:rsidRDefault="0003157D">
      <w:pPr>
        <w:contextualSpacing/>
        <w:rPr>
          <w:sz w:val="24"/>
          <w:szCs w:val="24"/>
        </w:rPr>
      </w:pPr>
    </w:p>
    <w:p w14:paraId="4B99B258" w14:textId="707338EB" w:rsidR="00D506CC" w:rsidRPr="00D506CC" w:rsidRDefault="00D506CC" w:rsidP="00D506CC">
      <w:pPr>
        <w:tabs>
          <w:tab w:val="left" w:pos="720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506CC">
        <w:rPr>
          <w:b/>
          <w:bCs/>
          <w:sz w:val="24"/>
          <w:szCs w:val="24"/>
        </w:rPr>
        <w:t>Motion #1 (Procedural)</w:t>
      </w:r>
      <w:proofErr w:type="gramStart"/>
      <w:r w:rsidRPr="00D506CC">
        <w:rPr>
          <w:b/>
          <w:bCs/>
          <w:sz w:val="24"/>
          <w:szCs w:val="24"/>
        </w:rPr>
        <w:t>:  To</w:t>
      </w:r>
      <w:proofErr w:type="gramEnd"/>
      <w:r w:rsidRPr="00D506CC">
        <w:rPr>
          <w:b/>
          <w:bCs/>
          <w:sz w:val="24"/>
          <w:szCs w:val="24"/>
        </w:rPr>
        <w:t xml:space="preserve"> approve the agenda as presented on the previous slide.</w:t>
      </w:r>
    </w:p>
    <w:p w14:paraId="625BC052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>Moved: Al Petrick</w:t>
      </w:r>
    </w:p>
    <w:p w14:paraId="74EDE845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 xml:space="preserve">Seconded: Vijay </w:t>
      </w:r>
      <w:proofErr w:type="spellStart"/>
      <w:r w:rsidRPr="00D506CC">
        <w:rPr>
          <w:sz w:val="24"/>
          <w:szCs w:val="24"/>
        </w:rPr>
        <w:t>Auluck</w:t>
      </w:r>
      <w:proofErr w:type="spellEnd"/>
    </w:p>
    <w:p w14:paraId="65F4A124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>Discussion: None.</w:t>
      </w:r>
    </w:p>
    <w:p w14:paraId="74D6C881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>Vote: Approved unanimously.</w:t>
      </w:r>
    </w:p>
    <w:p w14:paraId="4483959E" w14:textId="77777777" w:rsidR="00D506CC" w:rsidRDefault="00D506CC" w:rsidP="00DA3FD2">
      <w:pPr>
        <w:tabs>
          <w:tab w:val="left" w:pos="720"/>
        </w:tabs>
        <w:contextualSpacing/>
        <w:rPr>
          <w:b/>
          <w:bCs/>
          <w:sz w:val="24"/>
          <w:szCs w:val="24"/>
        </w:rPr>
      </w:pPr>
    </w:p>
    <w:p w14:paraId="30B54A13" w14:textId="77777777" w:rsidR="00D506CC" w:rsidRPr="00D506CC" w:rsidRDefault="00D818E5" w:rsidP="00FF6A1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</w:t>
      </w:r>
      <w:r w:rsidR="00012E25">
        <w:rPr>
          <w:sz w:val="24"/>
          <w:szCs w:val="24"/>
        </w:rPr>
        <w:t xml:space="preserve"> </w:t>
      </w:r>
      <w:r w:rsidR="00D506CC">
        <w:rPr>
          <w:sz w:val="24"/>
          <w:szCs w:val="24"/>
        </w:rPr>
        <w:t xml:space="preserve">30 January </w:t>
      </w:r>
      <w:r w:rsidR="00452EF8">
        <w:rPr>
          <w:sz w:val="24"/>
          <w:szCs w:val="24"/>
        </w:rPr>
        <w:t>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</w:p>
    <w:p w14:paraId="6EDB5C5C" w14:textId="77777777" w:rsidR="00D506CC" w:rsidRDefault="00D506CC" w:rsidP="00D506CC">
      <w:pPr>
        <w:ind w:left="720"/>
        <w:rPr>
          <w:b/>
          <w:bCs/>
          <w:sz w:val="24"/>
          <w:szCs w:val="24"/>
        </w:rPr>
      </w:pPr>
    </w:p>
    <w:p w14:paraId="1A261BD4" w14:textId="29279712" w:rsidR="00D506CC" w:rsidRPr="00D506CC" w:rsidRDefault="00D506CC" w:rsidP="00D506CC">
      <w:pPr>
        <w:ind w:left="720"/>
        <w:rPr>
          <w:b/>
          <w:bCs/>
          <w:sz w:val="24"/>
          <w:szCs w:val="24"/>
        </w:rPr>
      </w:pPr>
      <w:r w:rsidRPr="00D506CC">
        <w:rPr>
          <w:b/>
          <w:bCs/>
          <w:sz w:val="24"/>
          <w:szCs w:val="24"/>
        </w:rPr>
        <w:t xml:space="preserve">Motion #2 (Procedural):  To approve the weekly meeting minutes of the 30 January 2025 RR-TAG call as shown in the document </w:t>
      </w:r>
      <w:hyperlink r:id="rId11" w:history="1">
        <w:r w:rsidRPr="00D506CC">
          <w:rPr>
            <w:rStyle w:val="Hyperlink"/>
            <w:b/>
            <w:bCs/>
            <w:sz w:val="24"/>
            <w:szCs w:val="24"/>
          </w:rPr>
          <w:t>18-25/0013r0</w:t>
        </w:r>
      </w:hyperlink>
      <w:r w:rsidRPr="00D506CC">
        <w:rPr>
          <w:b/>
          <w:bCs/>
          <w:sz w:val="24"/>
          <w:szCs w:val="24"/>
        </w:rPr>
        <w:t xml:space="preserve">, with editorial privilege for the IEEE 802.18 Chair. </w:t>
      </w:r>
    </w:p>
    <w:p w14:paraId="43065355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>Moved: Al Petrick</w:t>
      </w:r>
    </w:p>
    <w:p w14:paraId="64B7AA03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proofErr w:type="gramStart"/>
      <w:r w:rsidRPr="00D506CC">
        <w:rPr>
          <w:sz w:val="24"/>
          <w:szCs w:val="24"/>
        </w:rPr>
        <w:t>Seconded</w:t>
      </w:r>
      <w:proofErr w:type="gramEnd"/>
      <w:r w:rsidRPr="00D506CC">
        <w:rPr>
          <w:sz w:val="24"/>
          <w:szCs w:val="24"/>
        </w:rPr>
        <w:t xml:space="preserve">: </w:t>
      </w:r>
      <w:proofErr w:type="spellStart"/>
      <w:r w:rsidRPr="00D506CC">
        <w:rPr>
          <w:sz w:val="24"/>
          <w:szCs w:val="24"/>
        </w:rPr>
        <w:t>Chenhe</w:t>
      </w:r>
      <w:proofErr w:type="spellEnd"/>
      <w:r w:rsidRPr="00D506CC">
        <w:rPr>
          <w:sz w:val="24"/>
          <w:szCs w:val="24"/>
        </w:rPr>
        <w:t xml:space="preserve"> Ji</w:t>
      </w:r>
    </w:p>
    <w:p w14:paraId="75020F86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>Discussion: None.</w:t>
      </w:r>
    </w:p>
    <w:p w14:paraId="6B1A9119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>Vote: Approved unanimously.</w:t>
      </w:r>
    </w:p>
    <w:p w14:paraId="0CBDCB0F" w14:textId="753D4B03" w:rsidR="00D506CC" w:rsidRDefault="00D506CC" w:rsidP="00DA3FD2">
      <w:pPr>
        <w:rPr>
          <w:b/>
          <w:bCs/>
          <w:sz w:val="24"/>
          <w:szCs w:val="24"/>
        </w:rPr>
      </w:pPr>
    </w:p>
    <w:p w14:paraId="3B84CD3F" w14:textId="77777777" w:rsidR="00D506CC" w:rsidRDefault="00D506CC" w:rsidP="00DA3FD2">
      <w:pPr>
        <w:rPr>
          <w:b/>
          <w:bCs/>
          <w:sz w:val="24"/>
          <w:szCs w:val="24"/>
        </w:rPr>
      </w:pPr>
    </w:p>
    <w:p w14:paraId="27FCBFBD" w14:textId="77777777" w:rsidR="003675E7" w:rsidRDefault="003675E7" w:rsidP="00254E43">
      <w:pPr>
        <w:contextualSpacing/>
        <w:jc w:val="both"/>
        <w:rPr>
          <w:sz w:val="24"/>
          <w:szCs w:val="24"/>
        </w:rPr>
      </w:pPr>
    </w:p>
    <w:p w14:paraId="26547FFE" w14:textId="77777777" w:rsidR="00ED4413" w:rsidRDefault="00ED44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4D9E75" w14:textId="7A469A3E" w:rsidR="00F24499" w:rsidRDefault="00F24499" w:rsidP="002964D5">
      <w:pPr>
        <w:contextualSpacing/>
        <w:jc w:val="both"/>
        <w:rPr>
          <w:b/>
          <w:bCs/>
          <w:sz w:val="24"/>
          <w:szCs w:val="24"/>
        </w:rPr>
      </w:pPr>
      <w:r w:rsidRPr="00F24499">
        <w:rPr>
          <w:b/>
          <w:bCs/>
          <w:sz w:val="24"/>
          <w:szCs w:val="24"/>
        </w:rPr>
        <w:lastRenderedPageBreak/>
        <w:t>ITU-R Working Party 5C liaison re 450 GHz to 1000 GHz</w:t>
      </w:r>
    </w:p>
    <w:p w14:paraId="4DEBFA5D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2B4DDFBD" w14:textId="01358C22" w:rsidR="008C03A0" w:rsidRDefault="00FA1314" w:rsidP="002964D5">
      <w:pPr>
        <w:contextualSpacing/>
        <w:jc w:val="both"/>
      </w:pPr>
      <w:r>
        <w:rPr>
          <w:sz w:val="24"/>
          <w:szCs w:val="24"/>
        </w:rPr>
        <w:t xml:space="preserve">Chair </w:t>
      </w:r>
      <w:r w:rsidR="008C03A0">
        <w:rPr>
          <w:sz w:val="24"/>
          <w:szCs w:val="24"/>
        </w:rPr>
        <w:t xml:space="preserve"> and </w:t>
      </w:r>
      <w:r w:rsidR="008C03A0" w:rsidRPr="008C03A0">
        <w:rPr>
          <w:sz w:val="24"/>
          <w:szCs w:val="24"/>
        </w:rPr>
        <w:t xml:space="preserve">Thomas </w:t>
      </w:r>
      <w:proofErr w:type="spellStart"/>
      <w:r w:rsidR="008C03A0" w:rsidRPr="008C03A0">
        <w:rPr>
          <w:sz w:val="24"/>
          <w:szCs w:val="24"/>
        </w:rPr>
        <w:t>Kürner</w:t>
      </w:r>
      <w:proofErr w:type="spellEnd"/>
      <w:r w:rsidR="008C03A0" w:rsidRPr="008C03A0">
        <w:rPr>
          <w:sz w:val="24"/>
          <w:szCs w:val="24"/>
        </w:rPr>
        <w:t xml:space="preserve"> TU Braunschweig </w:t>
      </w:r>
      <w:r>
        <w:rPr>
          <w:sz w:val="24"/>
          <w:szCs w:val="24"/>
        </w:rPr>
        <w:t xml:space="preserve">presents </w:t>
      </w:r>
      <w:hyperlink r:id="rId12" w:history="1">
        <w:r w:rsidR="008C03A0" w:rsidRPr="00C07CAF">
          <w:rPr>
            <w:rStyle w:val="Hyperlink"/>
            <w:sz w:val="24"/>
            <w:szCs w:val="24"/>
          </w:rPr>
          <w:t>18-24/0</w:t>
        </w:r>
        <w:r w:rsidR="008C03A0">
          <w:rPr>
            <w:rStyle w:val="Hyperlink"/>
            <w:sz w:val="24"/>
            <w:szCs w:val="24"/>
          </w:rPr>
          <w:t>004</w:t>
        </w:r>
        <w:r w:rsidR="008C03A0" w:rsidRPr="00C07CAF">
          <w:rPr>
            <w:rStyle w:val="Hyperlink"/>
            <w:sz w:val="24"/>
            <w:szCs w:val="24"/>
          </w:rPr>
          <w:t>r</w:t>
        </w:r>
        <w:r w:rsidR="008C03A0">
          <w:rPr>
            <w:rStyle w:val="Hyperlink"/>
            <w:sz w:val="24"/>
            <w:szCs w:val="24"/>
          </w:rPr>
          <w:t>2</w:t>
        </w:r>
      </w:hyperlink>
      <w:r w:rsidR="008C03A0">
        <w:t xml:space="preserve"> IEEE 802 draft response to </w:t>
      </w:r>
      <w:r w:rsidR="00F24499">
        <w:t xml:space="preserve">ITU-R </w:t>
      </w:r>
      <w:r w:rsidR="008C03A0">
        <w:t xml:space="preserve">Working Party 5C about its work in the frequency range 450 GHz to 1000 GHz.  The response references the IEEE 802.15.3-2023 standard. </w:t>
      </w:r>
      <w:r w:rsidR="00F24499">
        <w:t xml:space="preserve">Further </w:t>
      </w:r>
      <w:proofErr w:type="gramStart"/>
      <w:r w:rsidR="00F24499">
        <w:t>notes;</w:t>
      </w:r>
      <w:proofErr w:type="gramEnd"/>
      <w:r w:rsidR="00F24499">
        <w:t xml:space="preserve"> </w:t>
      </w:r>
      <w:r w:rsidR="00F24499" w:rsidRPr="00F24499">
        <w:t xml:space="preserve">IEEE 802 would </w:t>
      </w:r>
      <w:proofErr w:type="gramStart"/>
      <w:r w:rsidR="00F24499" w:rsidRPr="00F24499">
        <w:t>appreciate</w:t>
      </w:r>
      <w:proofErr w:type="gramEnd"/>
      <w:r w:rsidR="00F24499">
        <w:t xml:space="preserve"> </w:t>
      </w:r>
      <w:r w:rsidR="00F24499" w:rsidRPr="00F24499">
        <w:t>if ITU-R Working Party 5C keeps it informed on the progress</w:t>
      </w:r>
      <w:r w:rsidR="00F24499">
        <w:t>.</w:t>
      </w:r>
    </w:p>
    <w:p w14:paraId="435C784D" w14:textId="77777777" w:rsidR="00F24499" w:rsidRDefault="00F24499" w:rsidP="002964D5">
      <w:pPr>
        <w:contextualSpacing/>
        <w:jc w:val="both"/>
      </w:pPr>
    </w:p>
    <w:p w14:paraId="3E25F6E3" w14:textId="016FA00E" w:rsidR="00F24499" w:rsidRDefault="00F24499" w:rsidP="002964D5">
      <w:pPr>
        <w:contextualSpacing/>
        <w:jc w:val="both"/>
      </w:pPr>
      <w:r>
        <w:t>Discussion: some general comments from the group.</w:t>
      </w:r>
    </w:p>
    <w:p w14:paraId="033312BD" w14:textId="77777777" w:rsidR="00F24499" w:rsidRDefault="00F24499" w:rsidP="002964D5">
      <w:pPr>
        <w:contextualSpacing/>
        <w:jc w:val="both"/>
      </w:pPr>
    </w:p>
    <w:p w14:paraId="0F49103B" w14:textId="77777777" w:rsidR="00F24499" w:rsidRPr="00F24499" w:rsidRDefault="00F24499" w:rsidP="00F24499">
      <w:pPr>
        <w:ind w:left="720"/>
        <w:contextualSpacing/>
        <w:jc w:val="both"/>
      </w:pPr>
      <w:r w:rsidRPr="00F24499">
        <w:rPr>
          <w:b/>
          <w:bCs/>
        </w:rPr>
        <w:t>Motion #3 (External)</w:t>
      </w:r>
      <w:proofErr w:type="gramStart"/>
      <w:r w:rsidRPr="00F24499">
        <w:rPr>
          <w:b/>
          <w:bCs/>
        </w:rPr>
        <w:t>:  Move</w:t>
      </w:r>
      <w:proofErr w:type="gramEnd"/>
      <w:r w:rsidRPr="00F24499">
        <w:rPr>
          <w:b/>
          <w:bCs/>
        </w:rPr>
        <w:t xml:space="preserve"> to approve document 18-25/0004r2 in response to the liaison statement from the ITU-R Working Party 5C about its work in the frequency range 450 GHz to 1000 GHz for review and approval by the IEEE 802 LMSC for submission to ITU-R WP 5C. The IEEE 802.18 Chair is authorized to make editorial changes as necessary.</w:t>
      </w:r>
    </w:p>
    <w:p w14:paraId="01005D9C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 xml:space="preserve">Moved: Thomas </w:t>
      </w:r>
      <w:proofErr w:type="spellStart"/>
      <w:r w:rsidRPr="00F24499">
        <w:t>Kürner</w:t>
      </w:r>
      <w:proofErr w:type="spellEnd"/>
    </w:p>
    <w:p w14:paraId="0613E9AA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proofErr w:type="gramStart"/>
      <w:r w:rsidRPr="00F24499">
        <w:t>Seconded</w:t>
      </w:r>
      <w:proofErr w:type="gramEnd"/>
      <w:r w:rsidRPr="00F24499">
        <w:t>: Al Petrick</w:t>
      </w:r>
    </w:p>
    <w:p w14:paraId="44F7D6E1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Discussion</w:t>
      </w:r>
      <w:proofErr w:type="gramStart"/>
      <w:r w:rsidRPr="00F24499">
        <w:t>:  None</w:t>
      </w:r>
      <w:proofErr w:type="gramEnd"/>
      <w:r w:rsidRPr="00F24499">
        <w:t>.</w:t>
      </w:r>
    </w:p>
    <w:p w14:paraId="72FB5CF2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Result: 9Y (+1), 0 N, 1 A.</w:t>
      </w:r>
    </w:p>
    <w:p w14:paraId="30299D63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Remarks</w:t>
      </w:r>
      <w:proofErr w:type="gramStart"/>
      <w:r w:rsidRPr="00F24499">
        <w:t>:  The</w:t>
      </w:r>
      <w:proofErr w:type="gramEnd"/>
      <w:r w:rsidRPr="00F24499">
        <w:t xml:space="preserve"> Chair did not vote</w:t>
      </w:r>
    </w:p>
    <w:p w14:paraId="32915F4D" w14:textId="77777777" w:rsidR="00F24499" w:rsidRDefault="00F24499" w:rsidP="002964D5">
      <w:pPr>
        <w:contextualSpacing/>
        <w:jc w:val="both"/>
      </w:pPr>
    </w:p>
    <w:p w14:paraId="6FDDA74A" w14:textId="77777777" w:rsidR="008C03A0" w:rsidRDefault="008C03A0" w:rsidP="002964D5">
      <w:pPr>
        <w:contextualSpacing/>
        <w:jc w:val="both"/>
      </w:pPr>
    </w:p>
    <w:p w14:paraId="5E302316" w14:textId="6F6DEAA1" w:rsidR="00F24499" w:rsidRDefault="00F24499" w:rsidP="002964D5">
      <w:pPr>
        <w:contextualSpacing/>
        <w:jc w:val="both"/>
        <w:rPr>
          <w:b/>
          <w:bCs/>
          <w:sz w:val="24"/>
          <w:szCs w:val="24"/>
        </w:rPr>
      </w:pPr>
      <w:r w:rsidRPr="00F24499">
        <w:rPr>
          <w:b/>
          <w:bCs/>
          <w:sz w:val="24"/>
          <w:szCs w:val="24"/>
        </w:rPr>
        <w:t>Proposed liaison statement to ITU-R Working Party 5A and 5C re IEEE Std 802.15.3-2023</w:t>
      </w:r>
    </w:p>
    <w:p w14:paraId="654773E2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1468E78A" w14:textId="4644F321" w:rsidR="008C03A0" w:rsidRDefault="00F24499" w:rsidP="002964D5">
      <w:pPr>
        <w:contextualSpacing/>
        <w:jc w:val="both"/>
      </w:pPr>
      <w:r w:rsidRPr="008C03A0">
        <w:rPr>
          <w:sz w:val="24"/>
          <w:szCs w:val="24"/>
        </w:rPr>
        <w:t xml:space="preserve">Thomas </w:t>
      </w:r>
      <w:proofErr w:type="spellStart"/>
      <w:r w:rsidRPr="008C03A0">
        <w:rPr>
          <w:sz w:val="24"/>
          <w:szCs w:val="24"/>
        </w:rPr>
        <w:t>Kürner</w:t>
      </w:r>
      <w:proofErr w:type="spellEnd"/>
      <w:r w:rsidRPr="008C03A0">
        <w:rPr>
          <w:sz w:val="24"/>
          <w:szCs w:val="24"/>
        </w:rPr>
        <w:t xml:space="preserve"> TU Braunschweig </w:t>
      </w:r>
      <w:r>
        <w:rPr>
          <w:sz w:val="24"/>
          <w:szCs w:val="24"/>
        </w:rPr>
        <w:t xml:space="preserve">presents </w:t>
      </w:r>
      <w:hyperlink r:id="rId13" w:history="1">
        <w:r w:rsidRPr="00C07CAF">
          <w:rPr>
            <w:rStyle w:val="Hyperlink"/>
            <w:sz w:val="24"/>
            <w:szCs w:val="24"/>
          </w:rPr>
          <w:t>18-24/0</w:t>
        </w:r>
        <w:r>
          <w:rPr>
            <w:rStyle w:val="Hyperlink"/>
            <w:sz w:val="24"/>
            <w:szCs w:val="24"/>
          </w:rPr>
          <w:t>005</w:t>
        </w:r>
        <w:r w:rsidRPr="00C07CAF">
          <w:rPr>
            <w:rStyle w:val="Hyperlink"/>
            <w:sz w:val="24"/>
            <w:szCs w:val="24"/>
          </w:rPr>
          <w:t>r</w:t>
        </w:r>
        <w:r>
          <w:rPr>
            <w:rStyle w:val="Hyperlink"/>
            <w:sz w:val="24"/>
            <w:szCs w:val="24"/>
          </w:rPr>
          <w:t>2</w:t>
        </w:r>
      </w:hyperlink>
    </w:p>
    <w:p w14:paraId="63E0D78B" w14:textId="77777777" w:rsidR="00F24499" w:rsidRDefault="00F24499" w:rsidP="002964D5">
      <w:pPr>
        <w:contextualSpacing/>
        <w:jc w:val="both"/>
      </w:pPr>
    </w:p>
    <w:p w14:paraId="4CB51427" w14:textId="0DE76CE2" w:rsidR="00F24499" w:rsidRDefault="00F24499" w:rsidP="002964D5">
      <w:pPr>
        <w:contextualSpacing/>
        <w:jc w:val="both"/>
      </w:pPr>
      <w:r>
        <w:t xml:space="preserve">Discussion: some general comments from the group. </w:t>
      </w:r>
    </w:p>
    <w:p w14:paraId="3C846EFE" w14:textId="77777777" w:rsidR="008C03A0" w:rsidRDefault="008C03A0" w:rsidP="002964D5">
      <w:pPr>
        <w:contextualSpacing/>
        <w:jc w:val="both"/>
      </w:pPr>
    </w:p>
    <w:p w14:paraId="63C209A2" w14:textId="77777777" w:rsidR="008C03A0" w:rsidRDefault="008C03A0" w:rsidP="002964D5">
      <w:pPr>
        <w:contextualSpacing/>
        <w:jc w:val="both"/>
        <w:rPr>
          <w:sz w:val="24"/>
          <w:szCs w:val="24"/>
        </w:rPr>
      </w:pPr>
    </w:p>
    <w:p w14:paraId="7B32F942" w14:textId="77777777" w:rsidR="00F24499" w:rsidRPr="00F24499" w:rsidRDefault="00F24499" w:rsidP="00F24499">
      <w:pPr>
        <w:ind w:left="720"/>
        <w:contextualSpacing/>
        <w:jc w:val="both"/>
        <w:rPr>
          <w:sz w:val="24"/>
          <w:szCs w:val="24"/>
        </w:rPr>
      </w:pPr>
      <w:r w:rsidRPr="00F24499">
        <w:rPr>
          <w:b/>
          <w:bCs/>
          <w:sz w:val="24"/>
          <w:szCs w:val="24"/>
        </w:rPr>
        <w:t>Motion #4 (External)</w:t>
      </w:r>
      <w:proofErr w:type="gramStart"/>
      <w:r w:rsidRPr="00F24499">
        <w:rPr>
          <w:b/>
          <w:bCs/>
          <w:sz w:val="24"/>
          <w:szCs w:val="24"/>
        </w:rPr>
        <w:t>:  Move</w:t>
      </w:r>
      <w:proofErr w:type="gramEnd"/>
      <w:r w:rsidRPr="00F24499">
        <w:rPr>
          <w:b/>
          <w:bCs/>
          <w:sz w:val="24"/>
          <w:szCs w:val="24"/>
        </w:rPr>
        <w:t xml:space="preserve"> to approve document 18-25/0005r2 for review and approval by the IEEE 802 LMSC for submission to ITU-R Working Parties 5A and 5C before the contribution deadline for the next meetings of both Working Parties. The IEEE 802.18 Chair is authorized to make editorial changes as necessary.</w:t>
      </w:r>
    </w:p>
    <w:p w14:paraId="6D914805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Moved: Thomas </w:t>
      </w:r>
      <w:proofErr w:type="spellStart"/>
      <w:r w:rsidRPr="00F24499">
        <w:rPr>
          <w:sz w:val="24"/>
          <w:szCs w:val="24"/>
        </w:rPr>
        <w:t>Kürner</w:t>
      </w:r>
      <w:proofErr w:type="spellEnd"/>
    </w:p>
    <w:p w14:paraId="7984C925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Seconded: Vijay </w:t>
      </w:r>
      <w:proofErr w:type="spellStart"/>
      <w:r w:rsidRPr="00F24499">
        <w:rPr>
          <w:sz w:val="24"/>
          <w:szCs w:val="24"/>
        </w:rPr>
        <w:t>Auluck</w:t>
      </w:r>
      <w:proofErr w:type="spellEnd"/>
    </w:p>
    <w:p w14:paraId="76258ED8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>Discussion</w:t>
      </w:r>
      <w:proofErr w:type="gramStart"/>
      <w:r w:rsidRPr="00F24499">
        <w:rPr>
          <w:sz w:val="24"/>
          <w:szCs w:val="24"/>
        </w:rPr>
        <w:t>:  None</w:t>
      </w:r>
      <w:proofErr w:type="gramEnd"/>
      <w:r w:rsidRPr="00F24499">
        <w:rPr>
          <w:sz w:val="24"/>
          <w:szCs w:val="24"/>
        </w:rPr>
        <w:t>.</w:t>
      </w:r>
    </w:p>
    <w:p w14:paraId="19E5DECB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>Result: 8Y (+2Y), 0N, 0A.</w:t>
      </w:r>
    </w:p>
    <w:p w14:paraId="22A0E1FF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>Remarks</w:t>
      </w:r>
      <w:proofErr w:type="gramStart"/>
      <w:r w:rsidRPr="00F24499">
        <w:rPr>
          <w:sz w:val="24"/>
          <w:szCs w:val="24"/>
        </w:rPr>
        <w:t>:  The</w:t>
      </w:r>
      <w:proofErr w:type="gramEnd"/>
      <w:r w:rsidRPr="00F24499">
        <w:rPr>
          <w:sz w:val="24"/>
          <w:szCs w:val="24"/>
        </w:rPr>
        <w:t xml:space="preserve"> Chair did not vote</w:t>
      </w:r>
    </w:p>
    <w:p w14:paraId="35A6F0C5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12AF33C7" w14:textId="77777777" w:rsidR="00F72C43" w:rsidRDefault="00F72C43" w:rsidP="00491D25">
      <w:pPr>
        <w:contextualSpacing/>
        <w:jc w:val="both"/>
        <w:rPr>
          <w:sz w:val="24"/>
          <w:szCs w:val="24"/>
        </w:rPr>
      </w:pPr>
    </w:p>
    <w:p w14:paraId="66620FC4" w14:textId="77777777" w:rsidR="00DD011A" w:rsidRPr="00B95A4B" w:rsidRDefault="00F72C43" w:rsidP="00DD011A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asks if there is any other business.  </w:t>
      </w:r>
      <w:proofErr w:type="gramStart"/>
      <w:r w:rsidR="00D27881">
        <w:rPr>
          <w:sz w:val="24"/>
          <w:szCs w:val="24"/>
        </w:rPr>
        <w:t>None</w:t>
      </w:r>
      <w:proofErr w:type="gramEnd"/>
      <w:r w:rsidR="00D27881">
        <w:rPr>
          <w:sz w:val="24"/>
          <w:szCs w:val="24"/>
        </w:rPr>
        <w:t xml:space="preserve"> heard</w:t>
      </w:r>
      <w:r w:rsidR="00DD011A">
        <w:rPr>
          <w:sz w:val="24"/>
          <w:szCs w:val="24"/>
        </w:rPr>
        <w:t>.</w:t>
      </w:r>
    </w:p>
    <w:p w14:paraId="5B03AE10" w14:textId="77777777" w:rsidR="00491D25" w:rsidRPr="00B95A4B" w:rsidRDefault="00491D25">
      <w:pPr>
        <w:contextualSpacing/>
        <w:rPr>
          <w:sz w:val="24"/>
          <w:szCs w:val="24"/>
        </w:rPr>
      </w:pPr>
    </w:p>
    <w:p w14:paraId="3739902D" w14:textId="77777777" w:rsidR="00441522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</w:t>
      </w:r>
      <w:proofErr w:type="gramStart"/>
      <w:r w:rsidRPr="00B95A4B">
        <w:rPr>
          <w:sz w:val="24"/>
          <w:szCs w:val="24"/>
        </w:rPr>
        <w:t>None</w:t>
      </w:r>
      <w:proofErr w:type="gramEnd"/>
      <w:r w:rsidRPr="00B95A4B">
        <w:rPr>
          <w:sz w:val="24"/>
          <w:szCs w:val="24"/>
        </w:rPr>
        <w:t xml:space="preserve"> heard. </w:t>
      </w:r>
    </w:p>
    <w:p w14:paraId="365CEB8F" w14:textId="77777777" w:rsidR="00DD011A" w:rsidRPr="00E55E31" w:rsidRDefault="00DD011A">
      <w:pPr>
        <w:contextualSpacing/>
        <w:rPr>
          <w:sz w:val="24"/>
          <w:szCs w:val="24"/>
          <w:highlight w:val="yellow"/>
        </w:rPr>
      </w:pPr>
    </w:p>
    <w:p w14:paraId="25C5A54B" w14:textId="3B59960D"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</w:t>
      </w:r>
      <w:r w:rsidR="005D2ABD">
        <w:rPr>
          <w:sz w:val="24"/>
          <w:szCs w:val="24"/>
        </w:rPr>
        <w:t xml:space="preserve"> 4</w:t>
      </w:r>
      <w:r w:rsidRPr="00B95A4B">
        <w:rPr>
          <w:sz w:val="24"/>
          <w:szCs w:val="24"/>
        </w:rPr>
        <w:t>:</w:t>
      </w:r>
      <w:r w:rsidR="00724D15">
        <w:rPr>
          <w:sz w:val="24"/>
          <w:szCs w:val="24"/>
        </w:rPr>
        <w:t>00</w:t>
      </w:r>
      <w:r w:rsidR="005D2ABD">
        <w:rPr>
          <w:sz w:val="24"/>
          <w:szCs w:val="24"/>
        </w:rPr>
        <w:t xml:space="preserve"> PM</w:t>
      </w:r>
      <w:r w:rsidRPr="00B95A4B">
        <w:rPr>
          <w:sz w:val="24"/>
          <w:szCs w:val="24"/>
        </w:rPr>
        <w:t xml:space="preserve"> ET.</w:t>
      </w:r>
    </w:p>
    <w:p w14:paraId="2A62E7A5" w14:textId="77777777" w:rsidR="009157E4" w:rsidRDefault="009157E4">
      <w:pPr>
        <w:pStyle w:val="ListParagraph"/>
        <w:ind w:left="0"/>
        <w:rPr>
          <w:b/>
          <w:sz w:val="24"/>
          <w:szCs w:val="24"/>
        </w:rPr>
      </w:pPr>
    </w:p>
    <w:p w14:paraId="57B600E2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21D2DB6F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7112B0FB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634F01F3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59AB385C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263DBA11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171F884D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ListParagraph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623BBA" w:rsidRPr="00D63B59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5E9DE773" w:rsidR="00623BBA" w:rsidRDefault="00623BBA" w:rsidP="009A626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Auluck</w:t>
            </w:r>
            <w:proofErr w:type="spellEnd"/>
            <w:r>
              <w:rPr>
                <w:rFonts w:eastAsia="Times New Roman"/>
                <w:bCs/>
                <w:sz w:val="20"/>
              </w:rPr>
              <w:t xml:space="preserve"> Vijay</w:t>
            </w:r>
          </w:p>
        </w:tc>
        <w:tc>
          <w:tcPr>
            <w:tcW w:w="4284" w:type="dxa"/>
          </w:tcPr>
          <w:p w14:paraId="0EFEEFFE" w14:textId="30248523" w:rsidR="00623BBA" w:rsidRDefault="00623BBA" w:rsidP="00E35FE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E35FEB" w:rsidRPr="00D63B59" w14:paraId="11E284A5" w14:textId="77777777" w:rsidTr="00445927">
        <w:trPr>
          <w:trHeight w:val="246"/>
        </w:trPr>
        <w:tc>
          <w:tcPr>
            <w:tcW w:w="3047" w:type="dxa"/>
          </w:tcPr>
          <w:p w14:paraId="6873906D" w14:textId="43A94479" w:rsidR="00E35FEB" w:rsidRPr="00D63B59" w:rsidRDefault="00445927" w:rsidP="009A626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Dave Boldy</w:t>
            </w:r>
          </w:p>
        </w:tc>
        <w:tc>
          <w:tcPr>
            <w:tcW w:w="4284" w:type="dxa"/>
          </w:tcPr>
          <w:p w14:paraId="34789B17" w14:textId="20AC30D6" w:rsidR="00E35FEB" w:rsidRPr="00D63B59" w:rsidRDefault="00445927" w:rsidP="00E35FE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Broadcom</w:t>
            </w:r>
          </w:p>
        </w:tc>
      </w:tr>
      <w:tr w:rsidR="000C29E4" w:rsidRPr="000C29E4" w14:paraId="7F2060FD" w14:textId="77777777" w:rsidTr="00445927">
        <w:trPr>
          <w:trHeight w:val="246"/>
        </w:trPr>
        <w:tc>
          <w:tcPr>
            <w:tcW w:w="3047" w:type="dxa"/>
          </w:tcPr>
          <w:p w14:paraId="18FD04A8" w14:textId="4976FAB0" w:rsidR="000C29E4" w:rsidRPr="00724D15" w:rsidRDefault="00445927" w:rsidP="000C29E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Dave Halasz</w:t>
            </w:r>
          </w:p>
        </w:tc>
        <w:tc>
          <w:tcPr>
            <w:tcW w:w="4284" w:type="dxa"/>
          </w:tcPr>
          <w:p w14:paraId="3DA85DB9" w14:textId="17945E2F" w:rsidR="000C29E4" w:rsidRPr="000C29E4" w:rsidRDefault="00445927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Morse Micro</w:t>
            </w:r>
          </w:p>
        </w:tc>
      </w:tr>
      <w:tr w:rsidR="00623BBA" w:rsidRPr="000C29E4" w14:paraId="44318175" w14:textId="77777777" w:rsidTr="00445927">
        <w:trPr>
          <w:trHeight w:val="246"/>
        </w:trPr>
        <w:tc>
          <w:tcPr>
            <w:tcW w:w="3047" w:type="dxa"/>
          </w:tcPr>
          <w:p w14:paraId="49FC37B6" w14:textId="46265460" w:rsidR="00623BBA" w:rsidRPr="00724D15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Ji </w:t>
            </w:r>
            <w:proofErr w:type="spellStart"/>
            <w:r>
              <w:rPr>
                <w:rFonts w:eastAsia="Times New Roman"/>
                <w:bCs/>
                <w:sz w:val="20"/>
              </w:rPr>
              <w:t>Chenhe</w:t>
            </w:r>
            <w:proofErr w:type="spellEnd"/>
          </w:p>
        </w:tc>
        <w:tc>
          <w:tcPr>
            <w:tcW w:w="4284" w:type="dxa"/>
          </w:tcPr>
          <w:p w14:paraId="6BF22991" w14:textId="477FB733" w:rsidR="00623BBA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Huawei</w:t>
            </w:r>
          </w:p>
        </w:tc>
      </w:tr>
      <w:tr w:rsidR="00623BBA" w:rsidRPr="000C29E4" w14:paraId="61491537" w14:textId="77777777" w:rsidTr="00445927">
        <w:trPr>
          <w:trHeight w:val="246"/>
        </w:trPr>
        <w:tc>
          <w:tcPr>
            <w:tcW w:w="3047" w:type="dxa"/>
          </w:tcPr>
          <w:p w14:paraId="1835C180" w14:textId="23BEF517" w:rsidR="00623BBA" w:rsidRPr="00724D15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 xml:space="preserve">Thomas </w:t>
            </w:r>
            <w:proofErr w:type="spellStart"/>
            <w:r w:rsidRPr="00724D15">
              <w:rPr>
                <w:rFonts w:eastAsia="Times New Roman"/>
                <w:bCs/>
                <w:sz w:val="20"/>
              </w:rPr>
              <w:t>Kuerner</w:t>
            </w:r>
            <w:proofErr w:type="spellEnd"/>
          </w:p>
        </w:tc>
        <w:tc>
          <w:tcPr>
            <w:tcW w:w="4284" w:type="dxa"/>
          </w:tcPr>
          <w:p w14:paraId="614CFB14" w14:textId="6FCD4C11" w:rsidR="00623BBA" w:rsidRPr="000C29E4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TU Braunschweig</w:t>
            </w:r>
          </w:p>
        </w:tc>
      </w:tr>
      <w:tr w:rsidR="00623BBA" w:rsidRPr="007B0587" w14:paraId="73CC2A9D" w14:textId="77777777" w:rsidTr="00445927">
        <w:trPr>
          <w:trHeight w:val="246"/>
        </w:trPr>
        <w:tc>
          <w:tcPr>
            <w:tcW w:w="3047" w:type="dxa"/>
          </w:tcPr>
          <w:p w14:paraId="37969749" w14:textId="01D5D714" w:rsidR="00623BBA" w:rsidRPr="00724D15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Michael Lynch</w:t>
            </w:r>
          </w:p>
        </w:tc>
        <w:tc>
          <w:tcPr>
            <w:tcW w:w="4284" w:type="dxa"/>
          </w:tcPr>
          <w:p w14:paraId="273693AD" w14:textId="589806B0" w:rsidR="00623BBA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MJ Lynch &amp; Associates, LLC</w:t>
            </w:r>
          </w:p>
        </w:tc>
      </w:tr>
      <w:tr w:rsidR="00623BBA" w:rsidRPr="007B0587" w14:paraId="7829190C" w14:textId="77777777" w:rsidTr="00445927">
        <w:trPr>
          <w:trHeight w:val="246"/>
        </w:trPr>
        <w:tc>
          <w:tcPr>
            <w:tcW w:w="3047" w:type="dxa"/>
          </w:tcPr>
          <w:p w14:paraId="694FCA0E" w14:textId="56E5A331" w:rsidR="00623BBA" w:rsidRPr="00724D15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Pelin Salem</w:t>
            </w:r>
          </w:p>
        </w:tc>
        <w:tc>
          <w:tcPr>
            <w:tcW w:w="4284" w:type="dxa"/>
          </w:tcPr>
          <w:p w14:paraId="350767E2" w14:textId="42B267E4" w:rsidR="00623BBA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623BBA" w:rsidRPr="007B0587" w14:paraId="0BCA8B4C" w14:textId="77777777" w:rsidTr="00445927">
        <w:trPr>
          <w:trHeight w:val="246"/>
        </w:trPr>
        <w:tc>
          <w:tcPr>
            <w:tcW w:w="3047" w:type="dxa"/>
          </w:tcPr>
          <w:p w14:paraId="6610B26C" w14:textId="64BAAEE7" w:rsidR="00623BBA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Mohamed Hassan Salem</w:t>
            </w:r>
          </w:p>
        </w:tc>
        <w:tc>
          <w:tcPr>
            <w:tcW w:w="4284" w:type="dxa"/>
          </w:tcPr>
          <w:p w14:paraId="2999C941" w14:textId="47256315" w:rsidR="00623BBA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623BBA" w:rsidRPr="007B0587" w14:paraId="126788E7" w14:textId="77777777" w:rsidTr="00445927">
        <w:trPr>
          <w:trHeight w:val="246"/>
        </w:trPr>
        <w:tc>
          <w:tcPr>
            <w:tcW w:w="3047" w:type="dxa"/>
          </w:tcPr>
          <w:p w14:paraId="303EFA68" w14:textId="0B5233C9" w:rsidR="00623BBA" w:rsidRPr="00724D15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Gaurav Patwardhan</w:t>
            </w:r>
          </w:p>
        </w:tc>
        <w:tc>
          <w:tcPr>
            <w:tcW w:w="4284" w:type="dxa"/>
          </w:tcPr>
          <w:p w14:paraId="7B193DDF" w14:textId="6B996542" w:rsidR="00623BBA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HPE</w:t>
            </w:r>
          </w:p>
        </w:tc>
      </w:tr>
      <w:tr w:rsidR="00623BBA" w:rsidRPr="007B0587" w14:paraId="741D2CD0" w14:textId="77777777" w:rsidTr="00445927">
        <w:trPr>
          <w:trHeight w:val="246"/>
        </w:trPr>
        <w:tc>
          <w:tcPr>
            <w:tcW w:w="3047" w:type="dxa"/>
          </w:tcPr>
          <w:p w14:paraId="7F6B170F" w14:textId="04A8A2ED" w:rsidR="00623BBA" w:rsidRPr="00724D15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284" w:type="dxa"/>
          </w:tcPr>
          <w:p w14:paraId="4A6086B8" w14:textId="547F1937" w:rsidR="00623BBA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Jones-Petrick Associates</w:t>
            </w:r>
          </w:p>
        </w:tc>
      </w:tr>
      <w:tr w:rsidR="00623BBA" w:rsidRPr="007B0587" w14:paraId="7D626E2A" w14:textId="77777777" w:rsidTr="00445927">
        <w:trPr>
          <w:trHeight w:val="246"/>
        </w:trPr>
        <w:tc>
          <w:tcPr>
            <w:tcW w:w="3047" w:type="dxa"/>
          </w:tcPr>
          <w:p w14:paraId="4BA57019" w14:textId="25B02624" w:rsidR="00623BBA" w:rsidRPr="00724D15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284" w:type="dxa"/>
          </w:tcPr>
          <w:p w14:paraId="24CA3BBC" w14:textId="1E4D1F80" w:rsidR="00623BBA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623BBA" w:rsidRPr="007B0587" w14:paraId="57F2D3AA" w14:textId="77777777" w:rsidTr="00445927">
        <w:trPr>
          <w:trHeight w:val="246"/>
        </w:trPr>
        <w:tc>
          <w:tcPr>
            <w:tcW w:w="3047" w:type="dxa"/>
          </w:tcPr>
          <w:p w14:paraId="0A313081" w14:textId="4CB4A526" w:rsidR="00623BBA" w:rsidRPr="00724D15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284" w:type="dxa"/>
          </w:tcPr>
          <w:p w14:paraId="1C1E781E" w14:textId="7AFCE0DF" w:rsidR="00623BBA" w:rsidRDefault="00623BBA" w:rsidP="00623BB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Futurewei</w:t>
            </w:r>
            <w:proofErr w:type="spellEnd"/>
            <w:r>
              <w:rPr>
                <w:rFonts w:eastAsia="Times New Roman"/>
                <w:bCs/>
                <w:sz w:val="20"/>
              </w:rPr>
              <w:t xml:space="preserve"> Technologies </w:t>
            </w:r>
          </w:p>
        </w:tc>
      </w:tr>
    </w:tbl>
    <w:p w14:paraId="1E4D1DF4" w14:textId="77777777"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9DDC" w14:textId="77777777" w:rsidR="00F52418" w:rsidRDefault="00F52418">
      <w:r>
        <w:separator/>
      </w:r>
    </w:p>
  </w:endnote>
  <w:endnote w:type="continuationSeparator" w:id="0">
    <w:p w14:paraId="2A74FD67" w14:textId="77777777" w:rsidR="00F52418" w:rsidRDefault="00F5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BC93" w14:textId="1D76532C" w:rsidR="00623BBA" w:rsidRDefault="00FF6A16">
    <w:pPr>
      <w:pStyle w:val="Footer"/>
      <w:tabs>
        <w:tab w:val="clear" w:pos="6480"/>
        <w:tab w:val="center" w:pos="5040"/>
        <w:tab w:val="right" w:pos="9990"/>
      </w:tabs>
    </w:pPr>
    <w:fldSimple w:instr=" SUBJECT ">
      <w:r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623BBA">
      <w:t>Al Petrick (Jones Petrick Associates)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338A3" w14:textId="77777777" w:rsidR="00F52418" w:rsidRDefault="00F52418">
      <w:r>
        <w:separator/>
      </w:r>
    </w:p>
  </w:footnote>
  <w:footnote w:type="continuationSeparator" w:id="0">
    <w:p w14:paraId="7A5A37C1" w14:textId="77777777" w:rsidR="00F52418" w:rsidRDefault="00F5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89DA" w14:textId="30041B13" w:rsidR="00BC2B32" w:rsidRDefault="005D2ABD">
    <w:pPr>
      <w:pStyle w:val="Header"/>
      <w:tabs>
        <w:tab w:val="clear" w:pos="6480"/>
        <w:tab w:val="center" w:pos="4680"/>
        <w:tab w:val="right" w:pos="9990"/>
      </w:tabs>
    </w:pPr>
    <w:r>
      <w:t>February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0018r0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6207">
    <w:abstractNumId w:val="6"/>
  </w:num>
  <w:num w:numId="2" w16cid:durableId="2012368663">
    <w:abstractNumId w:val="12"/>
  </w:num>
  <w:num w:numId="3" w16cid:durableId="1943536810">
    <w:abstractNumId w:val="10"/>
  </w:num>
  <w:num w:numId="4" w16cid:durableId="1750421536">
    <w:abstractNumId w:val="11"/>
  </w:num>
  <w:num w:numId="5" w16cid:durableId="100151646">
    <w:abstractNumId w:val="19"/>
  </w:num>
  <w:num w:numId="6" w16cid:durableId="829373917">
    <w:abstractNumId w:val="2"/>
  </w:num>
  <w:num w:numId="7" w16cid:durableId="4089591">
    <w:abstractNumId w:val="1"/>
  </w:num>
  <w:num w:numId="8" w16cid:durableId="1977568212">
    <w:abstractNumId w:val="3"/>
  </w:num>
  <w:num w:numId="9" w16cid:durableId="2039238504">
    <w:abstractNumId w:val="21"/>
  </w:num>
  <w:num w:numId="10" w16cid:durableId="1269703732">
    <w:abstractNumId w:val="8"/>
  </w:num>
  <w:num w:numId="11" w16cid:durableId="1128351238">
    <w:abstractNumId w:val="9"/>
  </w:num>
  <w:num w:numId="12" w16cid:durableId="294410355">
    <w:abstractNumId w:val="25"/>
  </w:num>
  <w:num w:numId="13" w16cid:durableId="1312251232">
    <w:abstractNumId w:val="24"/>
  </w:num>
  <w:num w:numId="14" w16cid:durableId="655306727">
    <w:abstractNumId w:val="14"/>
  </w:num>
  <w:num w:numId="15" w16cid:durableId="835026394">
    <w:abstractNumId w:val="20"/>
  </w:num>
  <w:num w:numId="16" w16cid:durableId="1701858327">
    <w:abstractNumId w:val="15"/>
  </w:num>
  <w:num w:numId="17" w16cid:durableId="228813731">
    <w:abstractNumId w:val="0"/>
  </w:num>
  <w:num w:numId="18" w16cid:durableId="1346009881">
    <w:abstractNumId w:val="18"/>
  </w:num>
  <w:num w:numId="19" w16cid:durableId="1562641748">
    <w:abstractNumId w:val="22"/>
  </w:num>
  <w:num w:numId="20" w16cid:durableId="1448741720">
    <w:abstractNumId w:val="23"/>
  </w:num>
  <w:num w:numId="21" w16cid:durableId="1234387881">
    <w:abstractNumId w:val="4"/>
  </w:num>
  <w:num w:numId="22" w16cid:durableId="1837725354">
    <w:abstractNumId w:val="5"/>
  </w:num>
  <w:num w:numId="23" w16cid:durableId="941187439">
    <w:abstractNumId w:val="26"/>
  </w:num>
  <w:num w:numId="24" w16cid:durableId="813527602">
    <w:abstractNumId w:val="16"/>
  </w:num>
  <w:num w:numId="25" w16cid:durableId="1158424697">
    <w:abstractNumId w:val="13"/>
  </w:num>
  <w:num w:numId="26" w16cid:durableId="426343315">
    <w:abstractNumId w:val="7"/>
  </w:num>
  <w:num w:numId="27" w16cid:durableId="622003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29E4"/>
    <w:rsid w:val="000C3234"/>
    <w:rsid w:val="000C3B3C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145D6"/>
    <w:rsid w:val="002232A0"/>
    <w:rsid w:val="00224DC6"/>
    <w:rsid w:val="0023306F"/>
    <w:rsid w:val="002337FD"/>
    <w:rsid w:val="00233AF0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B0D03"/>
    <w:rsid w:val="002B2CC6"/>
    <w:rsid w:val="002B5B98"/>
    <w:rsid w:val="002C07EF"/>
    <w:rsid w:val="002D41CA"/>
    <w:rsid w:val="002D5A62"/>
    <w:rsid w:val="002D73B6"/>
    <w:rsid w:val="002E06D0"/>
    <w:rsid w:val="002E09CE"/>
    <w:rsid w:val="002E1AD1"/>
    <w:rsid w:val="002F6CA5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229BF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732D"/>
    <w:rsid w:val="00692A91"/>
    <w:rsid w:val="00693143"/>
    <w:rsid w:val="00693C6C"/>
    <w:rsid w:val="0069536D"/>
    <w:rsid w:val="006A1C81"/>
    <w:rsid w:val="006B4559"/>
    <w:rsid w:val="006B4C19"/>
    <w:rsid w:val="006C4013"/>
    <w:rsid w:val="006C629E"/>
    <w:rsid w:val="006D7B37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D0BAD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2CEB"/>
    <w:rsid w:val="009A619D"/>
    <w:rsid w:val="009B00D9"/>
    <w:rsid w:val="009B0389"/>
    <w:rsid w:val="009B0545"/>
    <w:rsid w:val="009B1B5C"/>
    <w:rsid w:val="009C00B1"/>
    <w:rsid w:val="009C4153"/>
    <w:rsid w:val="009C60AB"/>
    <w:rsid w:val="009C6794"/>
    <w:rsid w:val="009D0A80"/>
    <w:rsid w:val="009D0E16"/>
    <w:rsid w:val="009E050E"/>
    <w:rsid w:val="009E3965"/>
    <w:rsid w:val="009E3A77"/>
    <w:rsid w:val="009E651D"/>
    <w:rsid w:val="009F413D"/>
    <w:rsid w:val="009F46D5"/>
    <w:rsid w:val="009F50A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2D83"/>
    <w:rsid w:val="00B26131"/>
    <w:rsid w:val="00B266AF"/>
    <w:rsid w:val="00B27815"/>
    <w:rsid w:val="00B3035C"/>
    <w:rsid w:val="00B37C26"/>
    <w:rsid w:val="00B421ED"/>
    <w:rsid w:val="00B51957"/>
    <w:rsid w:val="00B559A5"/>
    <w:rsid w:val="00B65F3A"/>
    <w:rsid w:val="00B6710B"/>
    <w:rsid w:val="00B70D65"/>
    <w:rsid w:val="00B71450"/>
    <w:rsid w:val="00B71ABC"/>
    <w:rsid w:val="00B772CF"/>
    <w:rsid w:val="00B77D1F"/>
    <w:rsid w:val="00B93CE4"/>
    <w:rsid w:val="00B93E1B"/>
    <w:rsid w:val="00B95A4B"/>
    <w:rsid w:val="00BA18FD"/>
    <w:rsid w:val="00BA6F8E"/>
    <w:rsid w:val="00BB38E4"/>
    <w:rsid w:val="00BB5187"/>
    <w:rsid w:val="00BB5A95"/>
    <w:rsid w:val="00BC1B6F"/>
    <w:rsid w:val="00BC2B32"/>
    <w:rsid w:val="00BD2CA8"/>
    <w:rsid w:val="00BE0F42"/>
    <w:rsid w:val="00BE581D"/>
    <w:rsid w:val="00BE644E"/>
    <w:rsid w:val="00BF0B11"/>
    <w:rsid w:val="00BF10E7"/>
    <w:rsid w:val="00C03735"/>
    <w:rsid w:val="00C07A9F"/>
    <w:rsid w:val="00C07CAF"/>
    <w:rsid w:val="00C10DF6"/>
    <w:rsid w:val="00C156B6"/>
    <w:rsid w:val="00C30F8C"/>
    <w:rsid w:val="00C3334D"/>
    <w:rsid w:val="00C34AD3"/>
    <w:rsid w:val="00C37909"/>
    <w:rsid w:val="00C408F0"/>
    <w:rsid w:val="00C42EA6"/>
    <w:rsid w:val="00C43976"/>
    <w:rsid w:val="00C565A7"/>
    <w:rsid w:val="00C576E9"/>
    <w:rsid w:val="00C63CED"/>
    <w:rsid w:val="00C66E2B"/>
    <w:rsid w:val="00C73ACA"/>
    <w:rsid w:val="00C73BCD"/>
    <w:rsid w:val="00C750A7"/>
    <w:rsid w:val="00C755D2"/>
    <w:rsid w:val="00C76554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74D8"/>
    <w:rsid w:val="00D02AE2"/>
    <w:rsid w:val="00D04341"/>
    <w:rsid w:val="00D16DCC"/>
    <w:rsid w:val="00D211D6"/>
    <w:rsid w:val="00D24794"/>
    <w:rsid w:val="00D27881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816D5"/>
    <w:rsid w:val="00E85211"/>
    <w:rsid w:val="00E87F88"/>
    <w:rsid w:val="00E90497"/>
    <w:rsid w:val="00E920C9"/>
    <w:rsid w:val="00E93F79"/>
    <w:rsid w:val="00EB490B"/>
    <w:rsid w:val="00EB66AD"/>
    <w:rsid w:val="00EB6906"/>
    <w:rsid w:val="00EB7C70"/>
    <w:rsid w:val="00EC0859"/>
    <w:rsid w:val="00EC1426"/>
    <w:rsid w:val="00EC14A2"/>
    <w:rsid w:val="00EC28EE"/>
    <w:rsid w:val="00ED2255"/>
    <w:rsid w:val="00ED4413"/>
    <w:rsid w:val="00ED5BE0"/>
    <w:rsid w:val="00EF364A"/>
    <w:rsid w:val="00EF3DFB"/>
    <w:rsid w:val="00F026C9"/>
    <w:rsid w:val="00F032E8"/>
    <w:rsid w:val="00F03AC2"/>
    <w:rsid w:val="00F108EB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2418"/>
    <w:rsid w:val="00F567BA"/>
    <w:rsid w:val="00F7197D"/>
    <w:rsid w:val="00F72C43"/>
    <w:rsid w:val="00F73A92"/>
    <w:rsid w:val="00FA1314"/>
    <w:rsid w:val="00FA2B38"/>
    <w:rsid w:val="00FA58C6"/>
    <w:rsid w:val="00FA60AE"/>
    <w:rsid w:val="00FB5B96"/>
    <w:rsid w:val="00FC6D0A"/>
    <w:rsid w:val="00FD2051"/>
    <w:rsid w:val="00FD5231"/>
    <w:rsid w:val="00FD58EF"/>
    <w:rsid w:val="00FE3626"/>
    <w:rsid w:val="00FF2147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5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129-00-0000-proposed-response-to-france-arcep-s-consultation-on-uwb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129-00-0000-proposed-response-to-france-arcep-s-consultation-on-uwb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13-00-0000-rr-tag-minutes-30-january-202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133-01-0000-rr-tag-agenda-9-january-2025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61B4-9E84-4FA7-9980-69F79BC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Al Petrick</cp:lastModifiedBy>
  <cp:revision>7</cp:revision>
  <cp:lastPrinted>2025-02-27T21:29:00Z</cp:lastPrinted>
  <dcterms:created xsi:type="dcterms:W3CDTF">2025-02-27T17:03:00Z</dcterms:created>
  <dcterms:modified xsi:type="dcterms:W3CDTF">2025-02-27T21:32:00Z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