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620"/>
        <w:gridCol w:w="810"/>
        <w:gridCol w:w="2831"/>
      </w:tblGrid>
      <w:tr w:rsidR="00AA4B89" w:rsidTr="00CB3B8A">
        <w:trPr>
          <w:trHeight w:val="485"/>
          <w:jc w:val="center"/>
        </w:trPr>
        <w:tc>
          <w:tcPr>
            <w:tcW w:w="9576" w:type="dxa"/>
            <w:gridSpan w:val="5"/>
            <w:vAlign w:val="center"/>
          </w:tcPr>
          <w:p w:rsidR="00AA4B89" w:rsidRDefault="00745749" w:rsidP="00EA0AE2">
            <w:pPr>
              <w:pStyle w:val="T2"/>
            </w:pPr>
            <w:r>
              <w:t>Compendium of motions</w:t>
            </w:r>
            <w:r w:rsidR="000B79B5">
              <w:t xml:space="preserve"> for the term 202</w:t>
            </w:r>
            <w:r w:rsidR="00EA0AE2">
              <w:t>4</w:t>
            </w:r>
            <w:r w:rsidR="000B79B5">
              <w:t xml:space="preserve"> March to 202</w:t>
            </w:r>
            <w:r w:rsidR="00EA0AE2">
              <w:t>6</w:t>
            </w:r>
            <w:r w:rsidR="000B79B5">
              <w:t xml:space="preserve"> March</w:t>
            </w:r>
          </w:p>
        </w:tc>
      </w:tr>
      <w:tr w:rsidR="00AA4B89" w:rsidTr="00CB3B8A">
        <w:trPr>
          <w:trHeight w:val="359"/>
          <w:jc w:val="center"/>
        </w:trPr>
        <w:tc>
          <w:tcPr>
            <w:tcW w:w="9576" w:type="dxa"/>
            <w:gridSpan w:val="5"/>
            <w:vAlign w:val="center"/>
          </w:tcPr>
          <w:p w:rsidR="00AA4B89" w:rsidRDefault="00AA4B89" w:rsidP="000F06C0">
            <w:pPr>
              <w:pStyle w:val="T2"/>
              <w:ind w:left="0"/>
              <w:rPr>
                <w:sz w:val="20"/>
              </w:rPr>
            </w:pPr>
            <w:r>
              <w:rPr>
                <w:sz w:val="20"/>
              </w:rPr>
              <w:t>Date:</w:t>
            </w:r>
            <w:r>
              <w:rPr>
                <w:b w:val="0"/>
                <w:sz w:val="20"/>
              </w:rPr>
              <w:t xml:space="preserve"> </w:t>
            </w:r>
            <w:r w:rsidR="004C6CA6">
              <w:rPr>
                <w:b w:val="0"/>
                <w:sz w:val="20"/>
              </w:rPr>
              <w:t xml:space="preserve"> </w:t>
            </w:r>
            <w:r w:rsidR="000F06C0">
              <w:rPr>
                <w:b w:val="0"/>
                <w:sz w:val="20"/>
              </w:rPr>
              <w:t>12</w:t>
            </w:r>
            <w:r w:rsidR="002046E8">
              <w:rPr>
                <w:b w:val="0"/>
                <w:sz w:val="20"/>
              </w:rPr>
              <w:t xml:space="preserve"> November</w:t>
            </w:r>
            <w:r w:rsidR="00C02B53">
              <w:rPr>
                <w:b w:val="0"/>
                <w:sz w:val="20"/>
              </w:rPr>
              <w:t xml:space="preserve"> </w:t>
            </w:r>
            <w:r w:rsidR="00E26C52">
              <w:rPr>
                <w:b w:val="0"/>
                <w:sz w:val="20"/>
              </w:rPr>
              <w:t>2024</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EA0AE2">
        <w:trPr>
          <w:jc w:val="center"/>
        </w:trPr>
        <w:tc>
          <w:tcPr>
            <w:tcW w:w="1885" w:type="dxa"/>
            <w:vAlign w:val="center"/>
          </w:tcPr>
          <w:p w:rsidR="00AA4B89" w:rsidRDefault="00AA4B89">
            <w:pPr>
              <w:pStyle w:val="T2"/>
              <w:spacing w:after="0"/>
              <w:ind w:left="0" w:right="0"/>
              <w:jc w:val="left"/>
              <w:rPr>
                <w:sz w:val="20"/>
              </w:rPr>
            </w:pPr>
            <w:r>
              <w:rPr>
                <w:sz w:val="20"/>
              </w:rPr>
              <w:t>Name</w:t>
            </w:r>
          </w:p>
        </w:tc>
        <w:tc>
          <w:tcPr>
            <w:tcW w:w="2430" w:type="dxa"/>
            <w:vAlign w:val="center"/>
          </w:tcPr>
          <w:p w:rsidR="00AA4B89" w:rsidRDefault="00AA4B89">
            <w:pPr>
              <w:pStyle w:val="T2"/>
              <w:spacing w:after="0"/>
              <w:ind w:left="0" w:right="0"/>
              <w:jc w:val="left"/>
              <w:rPr>
                <w:sz w:val="20"/>
              </w:rPr>
            </w:pPr>
            <w:r>
              <w:rPr>
                <w:sz w:val="20"/>
              </w:rPr>
              <w:t>Company</w:t>
            </w:r>
          </w:p>
        </w:tc>
        <w:tc>
          <w:tcPr>
            <w:tcW w:w="1620" w:type="dxa"/>
            <w:vAlign w:val="center"/>
          </w:tcPr>
          <w:p w:rsidR="00AA4B89" w:rsidRDefault="00AA4B89">
            <w:pPr>
              <w:pStyle w:val="T2"/>
              <w:spacing w:after="0"/>
              <w:ind w:left="0" w:right="0"/>
              <w:jc w:val="left"/>
              <w:rPr>
                <w:sz w:val="20"/>
              </w:rPr>
            </w:pPr>
            <w:r>
              <w:rPr>
                <w:sz w:val="20"/>
              </w:rPr>
              <w:t>Address</w:t>
            </w:r>
          </w:p>
        </w:tc>
        <w:tc>
          <w:tcPr>
            <w:tcW w:w="810" w:type="dxa"/>
            <w:vAlign w:val="center"/>
          </w:tcPr>
          <w:p w:rsidR="00AA4B89" w:rsidRDefault="00AA4B89">
            <w:pPr>
              <w:pStyle w:val="T2"/>
              <w:spacing w:after="0"/>
              <w:ind w:left="0" w:right="0"/>
              <w:jc w:val="left"/>
              <w:rPr>
                <w:sz w:val="20"/>
              </w:rPr>
            </w:pPr>
            <w:r>
              <w:rPr>
                <w:sz w:val="20"/>
              </w:rPr>
              <w:t>Phone</w:t>
            </w:r>
          </w:p>
        </w:tc>
        <w:tc>
          <w:tcPr>
            <w:tcW w:w="2831" w:type="dxa"/>
            <w:vAlign w:val="center"/>
          </w:tcPr>
          <w:p w:rsidR="00AA4B89" w:rsidRDefault="00AA4B89">
            <w:pPr>
              <w:pStyle w:val="T2"/>
              <w:spacing w:after="0"/>
              <w:ind w:left="0" w:right="0"/>
              <w:jc w:val="left"/>
              <w:rPr>
                <w:sz w:val="20"/>
              </w:rPr>
            </w:pPr>
            <w:r>
              <w:rPr>
                <w:sz w:val="20"/>
              </w:rPr>
              <w:t>email</w:t>
            </w:r>
          </w:p>
        </w:tc>
      </w:tr>
      <w:tr w:rsidR="00B9049C" w:rsidRPr="00AD1C03" w:rsidTr="00EA0AE2">
        <w:trPr>
          <w:jc w:val="center"/>
        </w:trPr>
        <w:tc>
          <w:tcPr>
            <w:tcW w:w="188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243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620" w:type="dxa"/>
            <w:vAlign w:val="center"/>
          </w:tcPr>
          <w:p w:rsidR="00B9049C" w:rsidRPr="00AD1C03" w:rsidRDefault="00F67FD2" w:rsidP="00EA0AE2">
            <w:pPr>
              <w:pStyle w:val="T2"/>
              <w:spacing w:after="0"/>
              <w:ind w:left="0" w:right="0"/>
              <w:jc w:val="left"/>
              <w:rPr>
                <w:b w:val="0"/>
                <w:sz w:val="20"/>
              </w:rPr>
            </w:pPr>
            <w:r>
              <w:rPr>
                <w:b w:val="0"/>
                <w:sz w:val="20"/>
              </w:rPr>
              <w:t>Ottawa, Canada</w:t>
            </w:r>
          </w:p>
        </w:tc>
        <w:tc>
          <w:tcPr>
            <w:tcW w:w="810" w:type="dxa"/>
            <w:vAlign w:val="center"/>
          </w:tcPr>
          <w:p w:rsidR="00B9049C" w:rsidRPr="00AD1C03" w:rsidRDefault="00B9049C" w:rsidP="00B57B28">
            <w:pPr>
              <w:pStyle w:val="T2"/>
              <w:spacing w:after="0"/>
              <w:ind w:left="0" w:right="0"/>
              <w:rPr>
                <w:b w:val="0"/>
                <w:sz w:val="20"/>
              </w:rPr>
            </w:pPr>
          </w:p>
        </w:tc>
        <w:tc>
          <w:tcPr>
            <w:tcW w:w="283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EA0AE2">
        <w:trPr>
          <w:jc w:val="center"/>
        </w:trPr>
        <w:tc>
          <w:tcPr>
            <w:tcW w:w="1885" w:type="dxa"/>
            <w:vAlign w:val="center"/>
          </w:tcPr>
          <w:p w:rsidR="008327C5" w:rsidRPr="00AD1C03" w:rsidRDefault="00EA0AE2" w:rsidP="008327C5">
            <w:pPr>
              <w:pStyle w:val="T2"/>
              <w:spacing w:after="0"/>
              <w:ind w:left="0" w:right="0"/>
              <w:jc w:val="left"/>
              <w:rPr>
                <w:b w:val="0"/>
                <w:sz w:val="20"/>
              </w:rPr>
            </w:pPr>
            <w:r w:rsidRPr="00EA0AE2">
              <w:rPr>
                <w:b w:val="0"/>
                <w:sz w:val="20"/>
              </w:rPr>
              <w:t>Gaurav Patwardhan</w:t>
            </w:r>
          </w:p>
        </w:tc>
        <w:tc>
          <w:tcPr>
            <w:tcW w:w="2430" w:type="dxa"/>
            <w:vAlign w:val="center"/>
          </w:tcPr>
          <w:p w:rsidR="008327C5" w:rsidRDefault="00EA0AE2" w:rsidP="008327C5">
            <w:pPr>
              <w:pStyle w:val="T2"/>
              <w:spacing w:after="0"/>
              <w:ind w:left="0" w:right="0"/>
              <w:jc w:val="left"/>
              <w:rPr>
                <w:b w:val="0"/>
                <w:sz w:val="20"/>
              </w:rPr>
            </w:pPr>
            <w:r w:rsidRPr="00EA0AE2">
              <w:rPr>
                <w:b w:val="0"/>
                <w:sz w:val="20"/>
              </w:rPr>
              <w:t>Hewlett Packard Enterprise</w:t>
            </w:r>
          </w:p>
        </w:tc>
        <w:tc>
          <w:tcPr>
            <w:tcW w:w="1620" w:type="dxa"/>
            <w:vAlign w:val="center"/>
          </w:tcPr>
          <w:p w:rsidR="008327C5" w:rsidRDefault="008327C5" w:rsidP="008327C5">
            <w:pPr>
              <w:pStyle w:val="T2"/>
              <w:spacing w:after="0"/>
              <w:ind w:left="0" w:right="0"/>
              <w:jc w:val="left"/>
              <w:rPr>
                <w:b w:val="0"/>
                <w:sz w:val="20"/>
              </w:rPr>
            </w:pPr>
          </w:p>
        </w:tc>
        <w:tc>
          <w:tcPr>
            <w:tcW w:w="810" w:type="dxa"/>
            <w:vAlign w:val="center"/>
          </w:tcPr>
          <w:p w:rsidR="008327C5" w:rsidRPr="00AD1C03" w:rsidRDefault="008327C5" w:rsidP="008327C5">
            <w:pPr>
              <w:pStyle w:val="T2"/>
              <w:spacing w:after="0"/>
              <w:ind w:left="0" w:right="0"/>
              <w:jc w:val="left"/>
              <w:rPr>
                <w:b w:val="0"/>
                <w:sz w:val="20"/>
              </w:rPr>
            </w:pPr>
          </w:p>
        </w:tc>
        <w:tc>
          <w:tcPr>
            <w:tcW w:w="2831" w:type="dxa"/>
            <w:vAlign w:val="center"/>
          </w:tcPr>
          <w:p w:rsidR="008327C5" w:rsidRPr="00AD1C03" w:rsidRDefault="00EA0AE2" w:rsidP="0055574D">
            <w:pPr>
              <w:pStyle w:val="T2"/>
              <w:spacing w:after="0"/>
              <w:ind w:left="0" w:right="0"/>
              <w:jc w:val="left"/>
              <w:rPr>
                <w:b w:val="0"/>
                <w:sz w:val="20"/>
              </w:rPr>
            </w:pPr>
            <w:r w:rsidRPr="00EA0AE2">
              <w:rPr>
                <w:b w:val="0"/>
                <w:sz w:val="20"/>
              </w:rPr>
              <w:t>gauravpatwardhan1@gmail.com</w:t>
            </w:r>
          </w:p>
        </w:tc>
      </w:tr>
      <w:tr w:rsidR="00F67FD2" w:rsidRPr="00AD1C03" w:rsidTr="00EA0AE2">
        <w:trPr>
          <w:jc w:val="center"/>
        </w:trPr>
        <w:tc>
          <w:tcPr>
            <w:tcW w:w="1885" w:type="dxa"/>
            <w:vAlign w:val="center"/>
          </w:tcPr>
          <w:p w:rsidR="00F67FD2" w:rsidRPr="00AD1C03" w:rsidRDefault="00F67FD2" w:rsidP="00004048">
            <w:pPr>
              <w:pStyle w:val="T2"/>
              <w:spacing w:after="0"/>
              <w:ind w:left="0" w:right="0"/>
              <w:jc w:val="left"/>
              <w:rPr>
                <w:b w:val="0"/>
                <w:sz w:val="20"/>
              </w:rPr>
            </w:pPr>
            <w:r>
              <w:rPr>
                <w:b w:val="0"/>
                <w:sz w:val="20"/>
              </w:rPr>
              <w:t>Al Petrick</w:t>
            </w:r>
          </w:p>
        </w:tc>
        <w:tc>
          <w:tcPr>
            <w:tcW w:w="243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620" w:type="dxa"/>
            <w:vAlign w:val="center"/>
          </w:tcPr>
          <w:p w:rsidR="00F67FD2" w:rsidRDefault="00F67FD2" w:rsidP="00004048">
            <w:pPr>
              <w:pStyle w:val="T2"/>
              <w:spacing w:after="0"/>
              <w:ind w:left="0" w:right="0"/>
              <w:jc w:val="left"/>
              <w:rPr>
                <w:b w:val="0"/>
                <w:sz w:val="20"/>
              </w:rPr>
            </w:pPr>
          </w:p>
        </w:tc>
        <w:tc>
          <w:tcPr>
            <w:tcW w:w="810" w:type="dxa"/>
            <w:vAlign w:val="center"/>
          </w:tcPr>
          <w:p w:rsidR="00F67FD2" w:rsidRPr="00AD1C03" w:rsidRDefault="00F67FD2" w:rsidP="00004048">
            <w:pPr>
              <w:pStyle w:val="T2"/>
              <w:spacing w:after="0"/>
              <w:ind w:left="0" w:right="0"/>
              <w:jc w:val="left"/>
              <w:rPr>
                <w:b w:val="0"/>
                <w:sz w:val="20"/>
              </w:rPr>
            </w:pPr>
          </w:p>
        </w:tc>
        <w:tc>
          <w:tcPr>
            <w:tcW w:w="283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w:t>
      </w:r>
      <w:r w:rsidR="00F25DBD">
        <w:rPr>
          <w:rFonts w:ascii="Arial" w:hAnsi="Arial" w:cs="Arial"/>
          <w:b/>
          <w:u w:val="single"/>
        </w:rPr>
        <w:t>1</w:t>
      </w:r>
      <w:r w:rsidR="00E53074">
        <w:rPr>
          <w:rFonts w:ascii="Arial" w:hAnsi="Arial" w:cs="Arial"/>
          <w:b/>
          <w:u w:val="single"/>
        </w:rPr>
        <w:t xml:space="preserve"> M</w:t>
      </w:r>
      <w:r w:rsidR="00430C02">
        <w:rPr>
          <w:rFonts w:ascii="Arial" w:hAnsi="Arial" w:cs="Arial"/>
          <w:b/>
          <w:u w:val="single"/>
        </w:rPr>
        <w:t>arch 202</w:t>
      </w:r>
      <w:r w:rsidR="00F25DBD">
        <w:rPr>
          <w:rFonts w:ascii="Arial" w:hAnsi="Arial" w:cs="Arial"/>
          <w:b/>
          <w:u w:val="single"/>
        </w:rPr>
        <w:t>4</w:t>
      </w:r>
    </w:p>
    <w:p w:rsidR="00883DC3" w:rsidRDefault="00883DC3" w:rsidP="00883DC3">
      <w:pPr>
        <w:jc w:val="both"/>
        <w:rPr>
          <w:rFonts w:ascii="Arial" w:hAnsi="Arial" w:cs="Arial"/>
        </w:rPr>
      </w:pPr>
    </w:p>
    <w:p w:rsidR="00883DC3" w:rsidRPr="00883DC3" w:rsidRDefault="00C747F3" w:rsidP="00883DC3">
      <w:pPr>
        <w:jc w:val="both"/>
        <w:rPr>
          <w:rFonts w:ascii="Arial" w:hAnsi="Arial" w:cs="Arial"/>
        </w:rPr>
      </w:pPr>
      <w:r w:rsidRPr="00C747F3">
        <w:rPr>
          <w:rFonts w:ascii="Arial" w:hAnsi="Arial" w:cs="Arial"/>
        </w:rPr>
        <w:t xml:space="preserve">Move to approve document </w:t>
      </w:r>
      <w:hyperlink r:id="rId8" w:history="1">
        <w:r w:rsidRPr="00AB523D">
          <w:rPr>
            <w:rStyle w:val="Hyperlink"/>
            <w:rFonts w:ascii="Arial" w:hAnsi="Arial" w:cs="Arial"/>
          </w:rPr>
          <w:t>18-24/0028r7</w:t>
        </w:r>
      </w:hyperlink>
      <w:r w:rsidRPr="00C747F3">
        <w:rPr>
          <w:rFonts w:ascii="Arial" w:hAnsi="Arial" w:cs="Arial"/>
        </w:rPr>
        <w:t xml:space="preserve"> in response to the European Conference of Postal and Telecommunications Administrations (CEPT)’s consultation “Draft ECC Report 355”, for review and approval by the IEEE 802 LMSC for submission to the CEPT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00C747F3">
        <w:rPr>
          <w:rFonts w:ascii="Arial" w:hAnsi="Arial" w:cs="Arial"/>
        </w:rPr>
        <w:t>Friedbert Berens</w:t>
      </w:r>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00C747F3">
        <w:rPr>
          <w:rFonts w:ascii="Arial" w:hAnsi="Arial" w:cs="Arial"/>
        </w:rPr>
        <w:t>Hassan Yaghoobi</w:t>
      </w:r>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7F0ACA" w:rsidRDefault="00734963">
      <w:hyperlink r:id="rId9" w:history="1">
        <w:r w:rsidR="00BB03A1" w:rsidRPr="00F643B8">
          <w:rPr>
            <w:rStyle w:val="Hyperlink"/>
            <w:rFonts w:ascii="Arial" w:hAnsi="Arial" w:cs="Arial"/>
          </w:rPr>
          <w:t>https://mentor.ieee.org/802.18/dcn/24/18-24-0030-02-0000-rr-tag-agenda-21-march-2024.pptx</w:t>
        </w:r>
      </w:hyperlink>
      <w:r w:rsidR="00BB03A1">
        <w:rPr>
          <w:rStyle w:val="Hyperlink"/>
          <w:rFonts w:ascii="Arial" w:hAnsi="Arial" w:cs="Arial"/>
        </w:rPr>
        <w:t xml:space="preserve"> </w:t>
      </w:r>
    </w:p>
    <w:p w:rsidR="00504163" w:rsidRDefault="00504163">
      <w:r>
        <w:br w:type="page"/>
      </w:r>
    </w:p>
    <w:p w:rsidR="00504163" w:rsidRPr="000A45A3" w:rsidRDefault="00504163" w:rsidP="00504163">
      <w:pPr>
        <w:spacing w:before="120"/>
        <w:rPr>
          <w:rFonts w:ascii="Arial" w:hAnsi="Arial" w:cs="Arial"/>
          <w:b/>
          <w:u w:val="single"/>
        </w:rPr>
      </w:pPr>
      <w:r>
        <w:rPr>
          <w:rFonts w:ascii="Arial" w:hAnsi="Arial" w:cs="Arial"/>
          <w:b/>
          <w:u w:val="single"/>
        </w:rPr>
        <w:lastRenderedPageBreak/>
        <w:t>2</w:t>
      </w:r>
      <w:r w:rsidR="00A37F03">
        <w:rPr>
          <w:rFonts w:ascii="Arial" w:hAnsi="Arial" w:cs="Arial"/>
          <w:b/>
          <w:u w:val="single"/>
        </w:rPr>
        <w:t>8</w:t>
      </w:r>
      <w:r>
        <w:rPr>
          <w:rFonts w:ascii="Arial" w:hAnsi="Arial" w:cs="Arial"/>
          <w:b/>
          <w:u w:val="single"/>
        </w:rPr>
        <w:t xml:space="preserve"> March 2024</w:t>
      </w:r>
    </w:p>
    <w:p w:rsidR="00504163" w:rsidRDefault="00504163" w:rsidP="00504163">
      <w:pPr>
        <w:jc w:val="both"/>
        <w:rPr>
          <w:rFonts w:ascii="Arial" w:hAnsi="Arial" w:cs="Arial"/>
        </w:rPr>
      </w:pPr>
    </w:p>
    <w:p w:rsidR="00504163" w:rsidRPr="00883DC3" w:rsidRDefault="00504163" w:rsidP="00504163">
      <w:pPr>
        <w:jc w:val="both"/>
        <w:rPr>
          <w:rFonts w:ascii="Arial" w:hAnsi="Arial" w:cs="Arial"/>
        </w:rPr>
      </w:pPr>
      <w:r w:rsidRPr="00504163">
        <w:rPr>
          <w:rFonts w:ascii="Arial" w:hAnsi="Arial" w:cs="Arial"/>
        </w:rPr>
        <w:t xml:space="preserve">Move to approve document </w:t>
      </w:r>
      <w:hyperlink r:id="rId10" w:history="1">
        <w:r w:rsidRPr="00903998">
          <w:rPr>
            <w:rStyle w:val="Hyperlink"/>
            <w:rFonts w:ascii="Arial" w:hAnsi="Arial" w:cs="Arial"/>
          </w:rPr>
          <w:t>18-24/0032r0</w:t>
        </w:r>
      </w:hyperlink>
      <w:r w:rsidRPr="00504163">
        <w:rPr>
          <w:rFonts w:ascii="Arial" w:hAnsi="Arial" w:cs="Arial"/>
        </w:rPr>
        <w:t xml:space="preserve"> for proposed modifications to ITU-R M.1450-5 for May 2024 WP5A Meeting for review and approval by the IEEE 802 LSMC for submission to the ITU-R Working Party 5A via ITU-R liaison before the contribution deadline for the Working Party 5A’s next meeting.  The IEEE 802.18 Chair is authorized to make editorial changes as necessary.</w:t>
      </w:r>
    </w:p>
    <w:p w:rsidR="00504163" w:rsidRDefault="00504163" w:rsidP="00504163">
      <w:pPr>
        <w:rPr>
          <w:rFonts w:ascii="Arial" w:hAnsi="Arial" w:cs="Arial"/>
        </w:rPr>
      </w:pPr>
    </w:p>
    <w:p w:rsidR="00504163" w:rsidRPr="00883DC3" w:rsidRDefault="00504163" w:rsidP="0050416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rsidR="00504163" w:rsidRPr="00883DC3" w:rsidRDefault="00504163" w:rsidP="00504163">
      <w:pPr>
        <w:tabs>
          <w:tab w:val="left" w:pos="1260"/>
        </w:tabs>
        <w:rPr>
          <w:rFonts w:ascii="Arial" w:hAnsi="Arial" w:cs="Arial"/>
        </w:rPr>
      </w:pPr>
      <w:r w:rsidRPr="00883DC3">
        <w:rPr>
          <w:rFonts w:ascii="Arial" w:hAnsi="Arial" w:cs="Arial"/>
        </w:rPr>
        <w:t xml:space="preserve">Seconded: </w:t>
      </w:r>
      <w:r>
        <w:rPr>
          <w:rFonts w:ascii="Arial" w:hAnsi="Arial" w:cs="Arial"/>
        </w:rPr>
        <w:tab/>
        <w:t>Mike Lynch</w:t>
      </w:r>
    </w:p>
    <w:p w:rsidR="00504163" w:rsidRPr="00883DC3" w:rsidRDefault="00504163" w:rsidP="0050416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504163" w:rsidRDefault="00504163" w:rsidP="0050416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04163" w:rsidRDefault="00504163" w:rsidP="00504163">
      <w:pPr>
        <w:tabs>
          <w:tab w:val="left" w:pos="1260"/>
        </w:tabs>
        <w:rPr>
          <w:rFonts w:ascii="Arial" w:hAnsi="Arial" w:cs="Arial"/>
        </w:rPr>
      </w:pPr>
    </w:p>
    <w:p w:rsidR="00504163" w:rsidRDefault="00504163" w:rsidP="00504163">
      <w:pPr>
        <w:tabs>
          <w:tab w:val="left" w:pos="1260"/>
        </w:tabs>
        <w:rPr>
          <w:rFonts w:ascii="Arial" w:hAnsi="Arial" w:cs="Arial"/>
        </w:rPr>
      </w:pPr>
      <w:r>
        <w:rPr>
          <w:rFonts w:ascii="Arial" w:hAnsi="Arial" w:cs="Arial"/>
        </w:rPr>
        <w:t xml:space="preserve">Reference:  </w:t>
      </w:r>
    </w:p>
    <w:p w:rsidR="007F0ACA" w:rsidRPr="00504163" w:rsidRDefault="00734963">
      <w:pPr>
        <w:rPr>
          <w:rFonts w:ascii="Arial" w:hAnsi="Arial" w:cs="Arial"/>
        </w:rPr>
      </w:pPr>
      <w:hyperlink r:id="rId11" w:history="1">
        <w:r w:rsidR="00504163" w:rsidRPr="007D4807">
          <w:rPr>
            <w:rStyle w:val="Hyperlink"/>
            <w:rFonts w:ascii="Arial" w:hAnsi="Arial" w:cs="Arial"/>
          </w:rPr>
          <w:t>https://mentor.ieee.org/802.18/dcn/24/18-24-0035-02-0000-rr-tag-agenda-28-march-2024.pptx</w:t>
        </w:r>
      </w:hyperlink>
      <w:r w:rsidR="00504163">
        <w:rPr>
          <w:rFonts w:ascii="Arial" w:hAnsi="Arial" w:cs="Arial"/>
        </w:rPr>
        <w:t xml:space="preserve"> </w:t>
      </w:r>
    </w:p>
    <w:p w:rsidR="00A37F03" w:rsidRDefault="00A37F03">
      <w:pPr>
        <w:rPr>
          <w:rFonts w:ascii="Arial" w:hAnsi="Arial" w:cs="Arial"/>
          <w:b/>
          <w:u w:val="single"/>
        </w:rPr>
      </w:pPr>
      <w:r>
        <w:rPr>
          <w:rFonts w:ascii="Arial" w:hAnsi="Arial" w:cs="Arial"/>
          <w:b/>
          <w:u w:val="single"/>
        </w:rPr>
        <w:br w:type="page"/>
      </w:r>
    </w:p>
    <w:p w:rsidR="00A37F03" w:rsidRPr="000A45A3" w:rsidRDefault="00A37F03" w:rsidP="00A37F03">
      <w:pPr>
        <w:spacing w:before="120"/>
        <w:rPr>
          <w:rFonts w:ascii="Arial" w:hAnsi="Arial" w:cs="Arial"/>
          <w:b/>
          <w:u w:val="single"/>
        </w:rPr>
      </w:pPr>
      <w:r>
        <w:rPr>
          <w:rFonts w:ascii="Arial" w:hAnsi="Arial" w:cs="Arial"/>
          <w:b/>
          <w:u w:val="single"/>
        </w:rPr>
        <w:lastRenderedPageBreak/>
        <w:t>11 April 2024</w:t>
      </w:r>
    </w:p>
    <w:p w:rsidR="00A37F03" w:rsidRDefault="00A37F03" w:rsidP="00A37F03">
      <w:pPr>
        <w:jc w:val="both"/>
        <w:rPr>
          <w:rFonts w:ascii="Arial" w:hAnsi="Arial" w:cs="Arial"/>
        </w:rPr>
      </w:pPr>
    </w:p>
    <w:p w:rsidR="00A37F03" w:rsidRPr="00883DC3" w:rsidRDefault="004940A0" w:rsidP="00A37F03">
      <w:pPr>
        <w:jc w:val="both"/>
        <w:rPr>
          <w:rFonts w:ascii="Arial" w:hAnsi="Arial" w:cs="Arial"/>
        </w:rPr>
      </w:pPr>
      <w:r w:rsidRPr="004940A0">
        <w:rPr>
          <w:rFonts w:ascii="Arial" w:hAnsi="Arial" w:cs="Arial"/>
        </w:rPr>
        <w:t xml:space="preserve">Move to approve document </w:t>
      </w:r>
      <w:hyperlink r:id="rId12" w:history="1">
        <w:r w:rsidRPr="00872438">
          <w:rPr>
            <w:rStyle w:val="Hyperlink"/>
            <w:rFonts w:ascii="Arial" w:hAnsi="Arial" w:cs="Arial"/>
          </w:rPr>
          <w:t>18-24/0036r2</w:t>
        </w:r>
      </w:hyperlink>
      <w:r w:rsidRPr="004940A0">
        <w:rPr>
          <w:rFonts w:ascii="Arial" w:hAnsi="Arial" w:cs="Arial"/>
        </w:rPr>
        <w:t xml:space="preserve"> in response to the Thailand National Broadcasting and Telecommunications Commission (NBTC)’s consultation “Draft amendment to technical standards for telecommunications equipment and equipment using the frequency 5.925 – 6.425 GHz”, for review and approval by the IEEE 802 LMSC to the NBTC before the contribution deadline.  The IEEE 802.18 Chair is authorized to make editorial changes as necessary.</w:t>
      </w:r>
    </w:p>
    <w:p w:rsidR="00A37F03" w:rsidRDefault="00A37F03" w:rsidP="00A37F03">
      <w:pPr>
        <w:rPr>
          <w:rFonts w:ascii="Arial" w:hAnsi="Arial" w:cs="Arial"/>
        </w:rPr>
      </w:pPr>
    </w:p>
    <w:p w:rsidR="00A37F03" w:rsidRPr="00883DC3" w:rsidRDefault="00A37F03" w:rsidP="00A37F0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rsidR="00A37F03" w:rsidRPr="00883DC3" w:rsidRDefault="00A37F03" w:rsidP="00A37F03">
      <w:pPr>
        <w:tabs>
          <w:tab w:val="left" w:pos="1260"/>
        </w:tabs>
        <w:rPr>
          <w:rFonts w:ascii="Arial" w:hAnsi="Arial" w:cs="Arial"/>
        </w:rPr>
      </w:pPr>
      <w:r w:rsidRPr="00883DC3">
        <w:rPr>
          <w:rFonts w:ascii="Arial" w:hAnsi="Arial" w:cs="Arial"/>
        </w:rPr>
        <w:t xml:space="preserve">Seconded: </w:t>
      </w:r>
      <w:r>
        <w:rPr>
          <w:rFonts w:ascii="Arial" w:hAnsi="Arial" w:cs="Arial"/>
        </w:rPr>
        <w:tab/>
      </w:r>
      <w:r w:rsidR="004940A0">
        <w:rPr>
          <w:rFonts w:ascii="Arial" w:hAnsi="Arial" w:cs="Arial"/>
        </w:rPr>
        <w:t>Al Petrick</w:t>
      </w:r>
    </w:p>
    <w:p w:rsidR="00A37F03" w:rsidRPr="00883DC3" w:rsidRDefault="00A37F03" w:rsidP="00A37F0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sidR="004940A0">
        <w:rPr>
          <w:rFonts w:ascii="Arial" w:hAnsi="Arial" w:cs="Arial"/>
        </w:rPr>
        <w:t>2</w:t>
      </w:r>
    </w:p>
    <w:p w:rsidR="00A37F03" w:rsidRDefault="00A37F03" w:rsidP="00A37F0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37F03" w:rsidRDefault="00A37F03" w:rsidP="00A37F03">
      <w:pPr>
        <w:tabs>
          <w:tab w:val="left" w:pos="1260"/>
        </w:tabs>
        <w:rPr>
          <w:rFonts w:ascii="Arial" w:hAnsi="Arial" w:cs="Arial"/>
        </w:rPr>
      </w:pPr>
    </w:p>
    <w:p w:rsidR="00A37F03" w:rsidRDefault="00A37F03" w:rsidP="00A37F03">
      <w:pPr>
        <w:tabs>
          <w:tab w:val="left" w:pos="1260"/>
        </w:tabs>
        <w:rPr>
          <w:rFonts w:ascii="Arial" w:hAnsi="Arial" w:cs="Arial"/>
        </w:rPr>
      </w:pPr>
      <w:r>
        <w:rPr>
          <w:rFonts w:ascii="Arial" w:hAnsi="Arial" w:cs="Arial"/>
        </w:rPr>
        <w:t xml:space="preserve">Reference:  </w:t>
      </w:r>
    </w:p>
    <w:p w:rsidR="002B6936" w:rsidRDefault="00734963">
      <w:pPr>
        <w:rPr>
          <w:rStyle w:val="Hyperlink"/>
          <w:rFonts w:ascii="Arial" w:hAnsi="Arial" w:cs="Arial"/>
        </w:rPr>
      </w:pPr>
      <w:hyperlink r:id="rId13" w:history="1">
        <w:r w:rsidR="0044009C" w:rsidRPr="0044009C">
          <w:rPr>
            <w:rStyle w:val="Hyperlink"/>
            <w:rFonts w:ascii="Arial" w:hAnsi="Arial" w:cs="Arial"/>
          </w:rPr>
          <w:t>https://mentor.ieee.org/802.18/dcn/24/18-24-0040-01-0000-rr-tag-agenda-11-april-2024.pptx</w:t>
        </w:r>
      </w:hyperlink>
    </w:p>
    <w:p w:rsidR="002B6936" w:rsidRDefault="002B6936">
      <w:pPr>
        <w:rPr>
          <w:rStyle w:val="Hyperlink"/>
          <w:rFonts w:ascii="Arial" w:hAnsi="Arial" w:cs="Arial"/>
        </w:rPr>
      </w:pPr>
      <w:r>
        <w:rPr>
          <w:rStyle w:val="Hyperlink"/>
          <w:rFonts w:ascii="Arial" w:hAnsi="Arial" w:cs="Arial"/>
        </w:rPr>
        <w:br w:type="page"/>
      </w:r>
    </w:p>
    <w:p w:rsidR="002B6936" w:rsidRPr="000A45A3" w:rsidRDefault="002B6936" w:rsidP="002B6936">
      <w:pPr>
        <w:spacing w:before="120"/>
        <w:rPr>
          <w:rFonts w:ascii="Arial" w:hAnsi="Arial" w:cs="Arial"/>
          <w:b/>
          <w:u w:val="single"/>
        </w:rPr>
      </w:pPr>
      <w:r>
        <w:rPr>
          <w:rFonts w:ascii="Arial" w:hAnsi="Arial" w:cs="Arial"/>
          <w:b/>
          <w:u w:val="single"/>
        </w:rPr>
        <w:lastRenderedPageBreak/>
        <w:t>1</w:t>
      </w:r>
      <w:r w:rsidR="004D34B9">
        <w:rPr>
          <w:rFonts w:ascii="Arial" w:hAnsi="Arial" w:cs="Arial"/>
          <w:b/>
          <w:u w:val="single"/>
        </w:rPr>
        <w:t>8</w:t>
      </w:r>
      <w:r>
        <w:rPr>
          <w:rFonts w:ascii="Arial" w:hAnsi="Arial" w:cs="Arial"/>
          <w:b/>
          <w:u w:val="single"/>
        </w:rPr>
        <w:t xml:space="preserve"> April 2024</w:t>
      </w:r>
    </w:p>
    <w:p w:rsidR="002B6936" w:rsidRDefault="002B6936" w:rsidP="002B6936">
      <w:pPr>
        <w:jc w:val="both"/>
        <w:rPr>
          <w:rFonts w:ascii="Arial" w:hAnsi="Arial" w:cs="Arial"/>
        </w:rPr>
      </w:pPr>
    </w:p>
    <w:p w:rsidR="002B6936" w:rsidRPr="00883DC3" w:rsidRDefault="00386527" w:rsidP="002B6936">
      <w:pPr>
        <w:jc w:val="both"/>
        <w:rPr>
          <w:rFonts w:ascii="Arial" w:hAnsi="Arial" w:cs="Arial"/>
        </w:rPr>
      </w:pPr>
      <w:r w:rsidRPr="00386527">
        <w:rPr>
          <w:rFonts w:ascii="Arial" w:hAnsi="Arial" w:cs="Arial"/>
        </w:rPr>
        <w:t xml:space="preserve">Move to approve document </w:t>
      </w:r>
      <w:hyperlink r:id="rId14" w:history="1">
        <w:r w:rsidRPr="004D34B9">
          <w:rPr>
            <w:rStyle w:val="Hyperlink"/>
            <w:rFonts w:ascii="Arial" w:hAnsi="Arial" w:cs="Arial"/>
          </w:rPr>
          <w:t>18-24/0039r5</w:t>
        </w:r>
      </w:hyperlink>
      <w:r w:rsidRPr="00386527">
        <w:rPr>
          <w:rFonts w:ascii="Arial" w:hAnsi="Arial" w:cs="Arial"/>
        </w:rPr>
        <w:t xml:space="preserve"> in response to the Australia Australian Communications and Media Authority (ACMA)’s consultation “Draft Five-year spectrum outlook 2024-29 and 2024-25 work program”, for review and approval by the IEEE 802 LMSC for submission to the ACMA before the contribution deadline.  The IEEE 802.18 Chair is authorized to make editorial changes as necessary.</w:t>
      </w:r>
    </w:p>
    <w:p w:rsidR="002B6936" w:rsidRDefault="002B6936" w:rsidP="002B6936">
      <w:pPr>
        <w:rPr>
          <w:rFonts w:ascii="Arial" w:hAnsi="Arial" w:cs="Arial"/>
        </w:rPr>
      </w:pPr>
    </w:p>
    <w:p w:rsidR="002B6936" w:rsidRPr="00883DC3" w:rsidRDefault="002B6936" w:rsidP="002B6936">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rsidR="002B6936" w:rsidRPr="00883DC3" w:rsidRDefault="002B6936" w:rsidP="002B6936">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rsidR="002B6936" w:rsidRPr="00883DC3" w:rsidRDefault="002B6936" w:rsidP="002B6936">
      <w:pPr>
        <w:tabs>
          <w:tab w:val="left" w:pos="1260"/>
        </w:tabs>
        <w:rPr>
          <w:rFonts w:ascii="Arial" w:hAnsi="Arial" w:cs="Arial"/>
        </w:rPr>
      </w:pPr>
      <w:r w:rsidRPr="00883DC3">
        <w:rPr>
          <w:rFonts w:ascii="Arial" w:hAnsi="Arial" w:cs="Arial"/>
        </w:rPr>
        <w:t xml:space="preserve">Result:  </w:t>
      </w:r>
      <w:r w:rsidR="00386527">
        <w:rPr>
          <w:rFonts w:ascii="Arial" w:hAnsi="Arial" w:cs="Arial"/>
        </w:rPr>
        <w:tab/>
        <w:t>10</w:t>
      </w:r>
      <w:r w:rsidRPr="00883DC3">
        <w:rPr>
          <w:rFonts w:ascii="Arial" w:hAnsi="Arial" w:cs="Arial"/>
        </w:rPr>
        <w:t>/0/</w:t>
      </w:r>
      <w:r w:rsidR="00386527">
        <w:rPr>
          <w:rFonts w:ascii="Arial" w:hAnsi="Arial" w:cs="Arial"/>
        </w:rPr>
        <w:t>1</w:t>
      </w:r>
    </w:p>
    <w:p w:rsidR="002B6936" w:rsidRDefault="002B6936" w:rsidP="002B69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B6936" w:rsidRDefault="002B6936" w:rsidP="002B6936">
      <w:pPr>
        <w:tabs>
          <w:tab w:val="left" w:pos="1260"/>
        </w:tabs>
        <w:rPr>
          <w:rFonts w:ascii="Arial" w:hAnsi="Arial" w:cs="Arial"/>
        </w:rPr>
      </w:pPr>
    </w:p>
    <w:p w:rsidR="002B6936" w:rsidRDefault="002B6936" w:rsidP="002B6936">
      <w:pPr>
        <w:tabs>
          <w:tab w:val="left" w:pos="1260"/>
        </w:tabs>
        <w:rPr>
          <w:rFonts w:ascii="Arial" w:hAnsi="Arial" w:cs="Arial"/>
        </w:rPr>
      </w:pPr>
      <w:r>
        <w:rPr>
          <w:rFonts w:ascii="Arial" w:hAnsi="Arial" w:cs="Arial"/>
        </w:rPr>
        <w:t xml:space="preserve">Reference:  </w:t>
      </w:r>
    </w:p>
    <w:p w:rsidR="0019511A" w:rsidRDefault="00734963">
      <w:pPr>
        <w:rPr>
          <w:rFonts w:ascii="Arial" w:hAnsi="Arial" w:cs="Arial"/>
          <w:u w:val="single"/>
        </w:rPr>
      </w:pPr>
      <w:hyperlink r:id="rId15" w:history="1">
        <w:r w:rsidR="002B6936" w:rsidRPr="00130BE7">
          <w:rPr>
            <w:rStyle w:val="Hyperlink"/>
            <w:rFonts w:ascii="Arial" w:hAnsi="Arial" w:cs="Arial"/>
          </w:rPr>
          <w:t>https://mentor.ieee.org/802.18/dcn/24/18-24-0046-02-0000-rr-tag-agenda-18-april-2024.pptx</w:t>
        </w:r>
      </w:hyperlink>
      <w:r w:rsidR="002B6936">
        <w:rPr>
          <w:rFonts w:ascii="Arial" w:hAnsi="Arial" w:cs="Arial"/>
          <w:u w:val="single"/>
        </w:rPr>
        <w:t xml:space="preserve"> </w:t>
      </w:r>
    </w:p>
    <w:p w:rsidR="0019511A" w:rsidRDefault="0019511A">
      <w:pPr>
        <w:rPr>
          <w:rFonts w:ascii="Arial" w:hAnsi="Arial" w:cs="Arial"/>
          <w:u w:val="single"/>
        </w:rPr>
      </w:pPr>
      <w:r>
        <w:rPr>
          <w:rFonts w:ascii="Arial" w:hAnsi="Arial" w:cs="Arial"/>
          <w:u w:val="single"/>
        </w:rPr>
        <w:br w:type="page"/>
      </w:r>
    </w:p>
    <w:p w:rsidR="0019511A" w:rsidRPr="000A45A3" w:rsidRDefault="0019511A" w:rsidP="0019511A">
      <w:pPr>
        <w:spacing w:before="120"/>
        <w:rPr>
          <w:rFonts w:ascii="Arial" w:hAnsi="Arial" w:cs="Arial"/>
          <w:b/>
          <w:u w:val="single"/>
        </w:rPr>
      </w:pPr>
      <w:r>
        <w:rPr>
          <w:rFonts w:ascii="Arial" w:hAnsi="Arial" w:cs="Arial"/>
          <w:b/>
          <w:u w:val="single"/>
        </w:rPr>
        <w:lastRenderedPageBreak/>
        <w:t>25 April 2024</w:t>
      </w:r>
    </w:p>
    <w:p w:rsidR="0019511A" w:rsidRDefault="0019511A" w:rsidP="0019511A">
      <w:pPr>
        <w:jc w:val="both"/>
        <w:rPr>
          <w:rFonts w:ascii="Arial" w:hAnsi="Arial" w:cs="Arial"/>
        </w:rPr>
      </w:pPr>
    </w:p>
    <w:p w:rsidR="0019511A" w:rsidRPr="00883DC3" w:rsidRDefault="0019511A" w:rsidP="0019511A">
      <w:pPr>
        <w:jc w:val="both"/>
        <w:rPr>
          <w:rFonts w:ascii="Arial" w:hAnsi="Arial" w:cs="Arial"/>
        </w:rPr>
      </w:pPr>
      <w:r w:rsidRPr="0019511A">
        <w:rPr>
          <w:rFonts w:ascii="Arial" w:hAnsi="Arial" w:cs="Arial"/>
        </w:rPr>
        <w:t xml:space="preserve">Move to approve document </w:t>
      </w:r>
      <w:hyperlink r:id="rId16" w:history="1">
        <w:r w:rsidRPr="00CF101E">
          <w:rPr>
            <w:rStyle w:val="Hyperlink"/>
            <w:rFonts w:ascii="Arial" w:hAnsi="Arial" w:cs="Arial"/>
          </w:rPr>
          <w:t>18-24/0048r3</w:t>
        </w:r>
      </w:hyperlink>
      <w:r w:rsidRPr="0019511A">
        <w:rPr>
          <w:rFonts w:ascii="Arial" w:hAnsi="Arial" w:cs="Arial"/>
        </w:rPr>
        <w:t xml:space="preserve"> in response to the Canada Radio Advisory Board of Canada (RABC)’s consultation “Draft RSS-210 Issue 11: Licence-Exempt Radio Apparatus: Category I Equipment”, for review and approval by the IEEE 802 LMSC for submission to the RABC before the contribution deadline.  The IEEE 802.18 Chair is authorized to make editorial changes as necessary.</w:t>
      </w:r>
    </w:p>
    <w:p w:rsidR="0019511A" w:rsidRDefault="0019511A" w:rsidP="0019511A">
      <w:pPr>
        <w:rPr>
          <w:rFonts w:ascii="Arial" w:hAnsi="Arial" w:cs="Arial"/>
        </w:rPr>
      </w:pPr>
    </w:p>
    <w:p w:rsidR="0019511A" w:rsidRPr="00883DC3" w:rsidRDefault="0019511A" w:rsidP="0019511A">
      <w:pPr>
        <w:tabs>
          <w:tab w:val="left" w:pos="1260"/>
        </w:tabs>
        <w:rPr>
          <w:rFonts w:ascii="Arial" w:hAnsi="Arial" w:cs="Arial"/>
        </w:rPr>
      </w:pPr>
      <w:r w:rsidRPr="00883DC3">
        <w:rPr>
          <w:rFonts w:ascii="Arial" w:hAnsi="Arial" w:cs="Arial"/>
        </w:rPr>
        <w:t xml:space="preserve">Moved: </w:t>
      </w:r>
      <w:r>
        <w:rPr>
          <w:rFonts w:ascii="Arial" w:hAnsi="Arial" w:cs="Arial"/>
        </w:rPr>
        <w:tab/>
      </w:r>
      <w:r w:rsidR="00404278">
        <w:rPr>
          <w:rFonts w:ascii="Arial" w:hAnsi="Arial" w:cs="Arial"/>
        </w:rPr>
        <w:t>Vijay Auluck</w:t>
      </w:r>
    </w:p>
    <w:p w:rsidR="0019511A" w:rsidRPr="00883DC3" w:rsidRDefault="0019511A" w:rsidP="0019511A">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rsidR="0019511A" w:rsidRPr="00883DC3" w:rsidRDefault="0019511A" w:rsidP="0019511A">
      <w:pPr>
        <w:tabs>
          <w:tab w:val="left" w:pos="1260"/>
        </w:tabs>
        <w:rPr>
          <w:rFonts w:ascii="Arial" w:hAnsi="Arial" w:cs="Arial"/>
        </w:rPr>
      </w:pPr>
      <w:r w:rsidRPr="00883DC3">
        <w:rPr>
          <w:rFonts w:ascii="Arial" w:hAnsi="Arial" w:cs="Arial"/>
        </w:rPr>
        <w:t xml:space="preserve">Result:  </w:t>
      </w:r>
      <w:r>
        <w:rPr>
          <w:rFonts w:ascii="Arial" w:hAnsi="Arial" w:cs="Arial"/>
        </w:rPr>
        <w:tab/>
      </w:r>
      <w:r w:rsidR="00404278">
        <w:rPr>
          <w:rFonts w:ascii="Arial" w:hAnsi="Arial" w:cs="Arial"/>
        </w:rPr>
        <w:t>7</w:t>
      </w:r>
      <w:r w:rsidRPr="00883DC3">
        <w:rPr>
          <w:rFonts w:ascii="Arial" w:hAnsi="Arial" w:cs="Arial"/>
        </w:rPr>
        <w:t>/0/</w:t>
      </w:r>
      <w:r>
        <w:rPr>
          <w:rFonts w:ascii="Arial" w:hAnsi="Arial" w:cs="Arial"/>
        </w:rPr>
        <w:t>1</w:t>
      </w:r>
    </w:p>
    <w:p w:rsidR="0019511A" w:rsidRDefault="0019511A" w:rsidP="0019511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9511A" w:rsidRDefault="0019511A" w:rsidP="0019511A">
      <w:pPr>
        <w:tabs>
          <w:tab w:val="left" w:pos="1260"/>
        </w:tabs>
        <w:rPr>
          <w:rFonts w:ascii="Arial" w:hAnsi="Arial" w:cs="Arial"/>
        </w:rPr>
      </w:pPr>
    </w:p>
    <w:p w:rsidR="0019511A" w:rsidRDefault="0019511A" w:rsidP="0019511A">
      <w:pPr>
        <w:tabs>
          <w:tab w:val="left" w:pos="1260"/>
        </w:tabs>
        <w:rPr>
          <w:rFonts w:ascii="Arial" w:hAnsi="Arial" w:cs="Arial"/>
        </w:rPr>
      </w:pPr>
      <w:r>
        <w:rPr>
          <w:rFonts w:ascii="Arial" w:hAnsi="Arial" w:cs="Arial"/>
        </w:rPr>
        <w:t xml:space="preserve">Reference:  </w:t>
      </w:r>
    </w:p>
    <w:p w:rsidR="00A00555" w:rsidRDefault="00734963">
      <w:pPr>
        <w:rPr>
          <w:rFonts w:ascii="Arial" w:hAnsi="Arial" w:cs="Arial"/>
          <w:u w:val="single"/>
        </w:rPr>
      </w:pPr>
      <w:hyperlink r:id="rId17" w:history="1">
        <w:r w:rsidR="00F03385" w:rsidRPr="00352679">
          <w:rPr>
            <w:rStyle w:val="Hyperlink"/>
            <w:rFonts w:ascii="Arial" w:hAnsi="Arial" w:cs="Arial"/>
          </w:rPr>
          <w:t>https://mentor.ieee.org/802.18/dcn/24/18-24-0050-01-0000-rr-tag-agenda-25-april-2024.pptx</w:t>
        </w:r>
      </w:hyperlink>
      <w:r w:rsidR="00F03385">
        <w:rPr>
          <w:rFonts w:ascii="Arial" w:hAnsi="Arial" w:cs="Arial"/>
          <w:u w:val="single"/>
        </w:rPr>
        <w:t xml:space="preserve"> </w:t>
      </w:r>
    </w:p>
    <w:p w:rsidR="00A00555" w:rsidRDefault="00A00555">
      <w:pPr>
        <w:rPr>
          <w:rFonts w:ascii="Arial" w:hAnsi="Arial" w:cs="Arial"/>
          <w:u w:val="single"/>
        </w:rPr>
      </w:pPr>
      <w:r>
        <w:rPr>
          <w:rFonts w:ascii="Arial" w:hAnsi="Arial" w:cs="Arial"/>
          <w:u w:val="single"/>
        </w:rPr>
        <w:br w:type="page"/>
      </w:r>
    </w:p>
    <w:p w:rsidR="00A00555" w:rsidRPr="000A45A3" w:rsidRDefault="00A00555" w:rsidP="00A00555">
      <w:pPr>
        <w:spacing w:before="120"/>
        <w:rPr>
          <w:rFonts w:ascii="Arial" w:hAnsi="Arial" w:cs="Arial"/>
          <w:b/>
          <w:u w:val="single"/>
        </w:rPr>
      </w:pPr>
      <w:r>
        <w:rPr>
          <w:rFonts w:ascii="Arial" w:hAnsi="Arial" w:cs="Arial"/>
          <w:b/>
          <w:u w:val="single"/>
        </w:rPr>
        <w:lastRenderedPageBreak/>
        <w:t>16 May 2024</w:t>
      </w:r>
    </w:p>
    <w:p w:rsidR="00A00555" w:rsidRDefault="00A00555" w:rsidP="00A00555">
      <w:pPr>
        <w:jc w:val="both"/>
        <w:rPr>
          <w:rFonts w:ascii="Arial" w:hAnsi="Arial" w:cs="Arial"/>
        </w:rPr>
      </w:pPr>
    </w:p>
    <w:p w:rsidR="00A00555" w:rsidRPr="00883DC3" w:rsidRDefault="00835A29" w:rsidP="00A00555">
      <w:pPr>
        <w:jc w:val="both"/>
        <w:rPr>
          <w:rFonts w:ascii="Arial" w:hAnsi="Arial" w:cs="Arial"/>
        </w:rPr>
      </w:pPr>
      <w:r w:rsidRPr="00835A29">
        <w:rPr>
          <w:rFonts w:ascii="Arial" w:hAnsi="Arial" w:cs="Arial"/>
        </w:rPr>
        <w:t xml:space="preserve">Move to approve document </w:t>
      </w:r>
      <w:hyperlink r:id="rId18" w:history="1">
        <w:r w:rsidRPr="00C666F1">
          <w:rPr>
            <w:rStyle w:val="Hyperlink"/>
            <w:rFonts w:ascii="Arial" w:hAnsi="Arial" w:cs="Arial"/>
          </w:rPr>
          <w:t>18-24/0054r1</w:t>
        </w:r>
      </w:hyperlink>
      <w:r w:rsidRPr="00835A29">
        <w:rPr>
          <w:rFonts w:ascii="Arial" w:hAnsi="Arial" w:cs="Arial"/>
        </w:rPr>
        <w:t xml:space="preserve"> in response to the South Africa Independent Communications Authority of South Africa (ICASA)’s consultation “Draft</w:t>
      </w:r>
      <w:r w:rsidR="00C666F1">
        <w:rPr>
          <w:rFonts w:ascii="Arial" w:hAnsi="Arial" w:cs="Arial"/>
        </w:rPr>
        <w:t xml:space="preserve"> Radio Frequency Migration Plan</w:t>
      </w:r>
      <w:r w:rsidRPr="00835A29">
        <w:rPr>
          <w:rFonts w:ascii="Arial" w:hAnsi="Arial" w:cs="Arial"/>
        </w:rPr>
        <w:t>”, for review and approval by the IEEE 802 LMSC for submission to the ICASA before the contribution deadline.  The IEEE 802.18 Chair is authorized to make editorial changes as necessary.</w:t>
      </w:r>
    </w:p>
    <w:p w:rsidR="00A00555" w:rsidRDefault="00A00555" w:rsidP="00A00555">
      <w:pPr>
        <w:rPr>
          <w:rFonts w:ascii="Arial" w:hAnsi="Arial" w:cs="Arial"/>
        </w:rPr>
      </w:pPr>
    </w:p>
    <w:p w:rsidR="00A00555" w:rsidRPr="00883DC3" w:rsidRDefault="00A00555" w:rsidP="00A0055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rsidR="00A00555" w:rsidRPr="00883DC3" w:rsidRDefault="00A00555" w:rsidP="00A00555">
      <w:pPr>
        <w:tabs>
          <w:tab w:val="left" w:pos="1260"/>
        </w:tabs>
        <w:rPr>
          <w:rFonts w:ascii="Arial" w:hAnsi="Arial" w:cs="Arial"/>
        </w:rPr>
      </w:pPr>
      <w:r w:rsidRPr="00883DC3">
        <w:rPr>
          <w:rFonts w:ascii="Arial" w:hAnsi="Arial" w:cs="Arial"/>
        </w:rPr>
        <w:t xml:space="preserve">Seconded: </w:t>
      </w:r>
      <w:r>
        <w:rPr>
          <w:rFonts w:ascii="Arial" w:hAnsi="Arial" w:cs="Arial"/>
        </w:rPr>
        <w:tab/>
        <w:t>kiwin Palm</w:t>
      </w:r>
    </w:p>
    <w:p w:rsidR="00A00555" w:rsidRPr="00883DC3" w:rsidRDefault="00A00555" w:rsidP="00A00555">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1</w:t>
      </w:r>
    </w:p>
    <w:p w:rsidR="00A00555" w:rsidRDefault="00A00555" w:rsidP="00A0055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00555" w:rsidRDefault="00A00555" w:rsidP="00A00555">
      <w:pPr>
        <w:tabs>
          <w:tab w:val="left" w:pos="1260"/>
        </w:tabs>
        <w:rPr>
          <w:rFonts w:ascii="Arial" w:hAnsi="Arial" w:cs="Arial"/>
        </w:rPr>
      </w:pPr>
    </w:p>
    <w:p w:rsidR="00A00555" w:rsidRDefault="00A00555" w:rsidP="00A00555">
      <w:pPr>
        <w:tabs>
          <w:tab w:val="left" w:pos="1260"/>
        </w:tabs>
        <w:rPr>
          <w:rFonts w:ascii="Arial" w:hAnsi="Arial" w:cs="Arial"/>
        </w:rPr>
      </w:pPr>
      <w:r>
        <w:rPr>
          <w:rFonts w:ascii="Arial" w:hAnsi="Arial" w:cs="Arial"/>
        </w:rPr>
        <w:t xml:space="preserve">Reference:  </w:t>
      </w:r>
    </w:p>
    <w:p w:rsidR="00BF2630" w:rsidRDefault="00734963">
      <w:pPr>
        <w:rPr>
          <w:rFonts w:ascii="Arial" w:hAnsi="Arial" w:cs="Arial"/>
          <w:u w:val="single"/>
        </w:rPr>
      </w:pPr>
      <w:hyperlink r:id="rId19" w:history="1">
        <w:r w:rsidR="00A00555" w:rsidRPr="00723D24">
          <w:rPr>
            <w:rStyle w:val="Hyperlink"/>
            <w:rFonts w:ascii="Arial" w:hAnsi="Arial" w:cs="Arial"/>
          </w:rPr>
          <w:t>https://mentor.ieee.org/802.18/dcn/24/18-24-0043-02-0000-2024-may-rr-tag-supplementary-materials.pptx</w:t>
        </w:r>
      </w:hyperlink>
      <w:r w:rsidR="00A00555">
        <w:rPr>
          <w:rFonts w:ascii="Arial" w:hAnsi="Arial" w:cs="Arial"/>
          <w:u w:val="single"/>
        </w:rPr>
        <w:t xml:space="preserve"> </w:t>
      </w:r>
    </w:p>
    <w:p w:rsidR="00BF2630" w:rsidRDefault="00BF2630">
      <w:pPr>
        <w:rPr>
          <w:rFonts w:ascii="Arial" w:hAnsi="Arial" w:cs="Arial"/>
          <w:u w:val="single"/>
        </w:rPr>
      </w:pPr>
      <w:r>
        <w:rPr>
          <w:rFonts w:ascii="Arial" w:hAnsi="Arial" w:cs="Arial"/>
          <w:u w:val="single"/>
        </w:rPr>
        <w:br w:type="page"/>
      </w:r>
    </w:p>
    <w:p w:rsidR="00BF2630" w:rsidRPr="000A45A3" w:rsidRDefault="00BF2630" w:rsidP="00BF2630">
      <w:pPr>
        <w:spacing w:before="120"/>
        <w:rPr>
          <w:rFonts w:ascii="Arial" w:hAnsi="Arial" w:cs="Arial"/>
          <w:b/>
          <w:u w:val="single"/>
        </w:rPr>
      </w:pPr>
      <w:r>
        <w:rPr>
          <w:rFonts w:ascii="Arial" w:hAnsi="Arial" w:cs="Arial"/>
          <w:b/>
          <w:u w:val="single"/>
        </w:rPr>
        <w:lastRenderedPageBreak/>
        <w:t>13 June 2024</w:t>
      </w:r>
    </w:p>
    <w:p w:rsidR="00BF2630" w:rsidRDefault="00BF2630" w:rsidP="00BF2630">
      <w:pPr>
        <w:jc w:val="both"/>
        <w:rPr>
          <w:rFonts w:ascii="Arial" w:hAnsi="Arial" w:cs="Arial"/>
        </w:rPr>
      </w:pPr>
    </w:p>
    <w:p w:rsidR="00BF2630" w:rsidRPr="00883DC3" w:rsidRDefault="00AF3B5D" w:rsidP="00BF2630">
      <w:pPr>
        <w:jc w:val="both"/>
        <w:rPr>
          <w:rFonts w:ascii="Arial" w:hAnsi="Arial" w:cs="Arial"/>
        </w:rPr>
      </w:pPr>
      <w:r w:rsidRPr="00AF3B5D">
        <w:rPr>
          <w:rFonts w:ascii="Arial" w:hAnsi="Arial" w:cs="Arial"/>
        </w:rPr>
        <w:t xml:space="preserve">Move to approve document </w:t>
      </w:r>
      <w:hyperlink r:id="rId20" w:history="1">
        <w:r w:rsidRPr="00E77D00">
          <w:rPr>
            <w:rStyle w:val="Hyperlink"/>
            <w:rFonts w:ascii="Arial" w:hAnsi="Arial" w:cs="Arial"/>
          </w:rPr>
          <w:t>18-24/0055r5</w:t>
        </w:r>
      </w:hyperlink>
      <w:r w:rsidRPr="00AF3B5D">
        <w:rPr>
          <w:rFonts w:ascii="Arial" w:hAnsi="Arial" w:cs="Arial"/>
        </w:rPr>
        <w:t xml:space="preserve"> in response to the Utility Regulation and Competition Office of the Cayman Islands (OfReg)’s consultation “ICT 2024 - 1 - Consultation on Short Range Licence Exempt Devices”, for review and approval by the IEEE 802 LMSC for submission to the OfReg before the contribution deadline.  The IEEE 802.18 Chair is authorized to make editorial changes as necessary.</w:t>
      </w:r>
    </w:p>
    <w:p w:rsidR="00BF2630" w:rsidRDefault="00BF2630" w:rsidP="00BF2630">
      <w:pPr>
        <w:rPr>
          <w:rFonts w:ascii="Arial" w:hAnsi="Arial" w:cs="Arial"/>
        </w:rPr>
      </w:pPr>
    </w:p>
    <w:p w:rsidR="00BF2630" w:rsidRPr="00883DC3" w:rsidRDefault="00BF2630" w:rsidP="00BF2630">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rsidR="00BF2630" w:rsidRPr="00883DC3" w:rsidRDefault="00BF2630" w:rsidP="00BF2630">
      <w:pPr>
        <w:tabs>
          <w:tab w:val="left" w:pos="1260"/>
        </w:tabs>
        <w:rPr>
          <w:rFonts w:ascii="Arial" w:hAnsi="Arial" w:cs="Arial"/>
        </w:rPr>
      </w:pPr>
      <w:r w:rsidRPr="00883DC3">
        <w:rPr>
          <w:rFonts w:ascii="Arial" w:hAnsi="Arial" w:cs="Arial"/>
        </w:rPr>
        <w:t xml:space="preserve">Seconded: </w:t>
      </w:r>
      <w:r>
        <w:rPr>
          <w:rFonts w:ascii="Arial" w:hAnsi="Arial" w:cs="Arial"/>
        </w:rPr>
        <w:tab/>
      </w:r>
      <w:r w:rsidR="00AF3B5D">
        <w:rPr>
          <w:rFonts w:ascii="Arial" w:hAnsi="Arial" w:cs="Arial"/>
        </w:rPr>
        <w:t>Hassan Yaghoobi</w:t>
      </w:r>
    </w:p>
    <w:p w:rsidR="00BF2630" w:rsidRPr="00883DC3" w:rsidRDefault="00BF2630" w:rsidP="00BF2630">
      <w:pPr>
        <w:tabs>
          <w:tab w:val="left" w:pos="1260"/>
        </w:tabs>
        <w:rPr>
          <w:rFonts w:ascii="Arial" w:hAnsi="Arial" w:cs="Arial"/>
        </w:rPr>
      </w:pPr>
      <w:r w:rsidRPr="00883DC3">
        <w:rPr>
          <w:rFonts w:ascii="Arial" w:hAnsi="Arial" w:cs="Arial"/>
        </w:rPr>
        <w:t xml:space="preserve">Result:  </w:t>
      </w:r>
      <w:r w:rsidR="00AF3B5D">
        <w:rPr>
          <w:rFonts w:ascii="Arial" w:hAnsi="Arial" w:cs="Arial"/>
        </w:rPr>
        <w:tab/>
        <w:t>8</w:t>
      </w:r>
      <w:r w:rsidRPr="00883DC3">
        <w:rPr>
          <w:rFonts w:ascii="Arial" w:hAnsi="Arial" w:cs="Arial"/>
        </w:rPr>
        <w:t>/0/</w:t>
      </w:r>
      <w:r w:rsidR="00AF3B5D">
        <w:rPr>
          <w:rFonts w:ascii="Arial" w:hAnsi="Arial" w:cs="Arial"/>
        </w:rPr>
        <w:t>3</w:t>
      </w:r>
    </w:p>
    <w:p w:rsidR="00BF2630" w:rsidRDefault="00BF2630" w:rsidP="00BF263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77D00" w:rsidRDefault="00E77D00" w:rsidP="00BF2630">
      <w:pPr>
        <w:tabs>
          <w:tab w:val="left" w:pos="1260"/>
        </w:tabs>
        <w:rPr>
          <w:rFonts w:ascii="Arial" w:hAnsi="Arial" w:cs="Arial"/>
        </w:rPr>
      </w:pPr>
    </w:p>
    <w:p w:rsidR="00E77D00" w:rsidRDefault="00A97B1C" w:rsidP="00A97B1C">
      <w:pPr>
        <w:tabs>
          <w:tab w:val="left" w:pos="1260"/>
        </w:tabs>
        <w:jc w:val="both"/>
        <w:rPr>
          <w:rFonts w:ascii="Arial" w:hAnsi="Arial" w:cs="Arial"/>
        </w:rPr>
      </w:pPr>
      <w:r w:rsidRPr="00A97B1C">
        <w:rPr>
          <w:rFonts w:ascii="Arial" w:hAnsi="Arial" w:cs="Arial"/>
        </w:rPr>
        <w:t xml:space="preserve">Move to approve document </w:t>
      </w:r>
      <w:hyperlink r:id="rId21" w:history="1">
        <w:r w:rsidRPr="000A75C0">
          <w:rPr>
            <w:rStyle w:val="Hyperlink"/>
            <w:rFonts w:ascii="Arial" w:hAnsi="Arial" w:cs="Arial"/>
          </w:rPr>
          <w:t>18-24/0056r4</w:t>
        </w:r>
      </w:hyperlink>
      <w:r w:rsidRPr="00A97B1C">
        <w:rPr>
          <w:rFonts w:ascii="Arial" w:hAnsi="Arial" w:cs="Arial"/>
        </w:rPr>
        <w:t xml:space="preserve"> in response to the Communications Regulatory Authority of Qatar (CRA)’s consultation “Public Consultation on the updated Version of the Class License for Short Range Devices”, for review and approval by the IEEE 802 LMSC for submission to the CRA before the contribution deadline.  The IEEE 802.18 Chair is authorized to make editorial changes as necessary.</w:t>
      </w:r>
    </w:p>
    <w:p w:rsidR="00A97B1C" w:rsidRDefault="00A97B1C" w:rsidP="00BF2630">
      <w:pPr>
        <w:tabs>
          <w:tab w:val="left" w:pos="1260"/>
        </w:tabs>
        <w:rPr>
          <w:rFonts w:ascii="Arial" w:hAnsi="Arial" w:cs="Arial"/>
        </w:rPr>
      </w:pPr>
    </w:p>
    <w:p w:rsidR="00A97B1C" w:rsidRPr="00883DC3" w:rsidRDefault="00A97B1C" w:rsidP="00A97B1C">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rsidR="00A97B1C" w:rsidRPr="00883DC3" w:rsidRDefault="00A97B1C" w:rsidP="00A97B1C">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rsidR="00A97B1C" w:rsidRPr="00883DC3" w:rsidRDefault="00A97B1C" w:rsidP="00A97B1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1</w:t>
      </w:r>
    </w:p>
    <w:p w:rsidR="00A97B1C" w:rsidRDefault="00A97B1C" w:rsidP="00A97B1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97B1C" w:rsidRDefault="00A97B1C" w:rsidP="00BF2630">
      <w:pPr>
        <w:tabs>
          <w:tab w:val="left" w:pos="1260"/>
        </w:tabs>
        <w:rPr>
          <w:rFonts w:ascii="Arial" w:hAnsi="Arial" w:cs="Arial"/>
        </w:rPr>
      </w:pPr>
    </w:p>
    <w:p w:rsidR="00BF2630" w:rsidRDefault="00BF2630" w:rsidP="00BF2630">
      <w:pPr>
        <w:tabs>
          <w:tab w:val="left" w:pos="1260"/>
        </w:tabs>
        <w:rPr>
          <w:rFonts w:ascii="Arial" w:hAnsi="Arial" w:cs="Arial"/>
        </w:rPr>
      </w:pPr>
      <w:r>
        <w:rPr>
          <w:rFonts w:ascii="Arial" w:hAnsi="Arial" w:cs="Arial"/>
        </w:rPr>
        <w:t xml:space="preserve">Reference:  </w:t>
      </w:r>
    </w:p>
    <w:p w:rsidR="00333DE4" w:rsidRDefault="00734963" w:rsidP="00BF2630">
      <w:pPr>
        <w:rPr>
          <w:rStyle w:val="Hyperlink"/>
          <w:rFonts w:ascii="Arial" w:hAnsi="Arial" w:cs="Arial"/>
        </w:rPr>
      </w:pPr>
      <w:hyperlink r:id="rId22" w:history="1">
        <w:r w:rsidR="00E30C8E" w:rsidRPr="00E30C8E">
          <w:rPr>
            <w:rStyle w:val="Hyperlink"/>
            <w:rFonts w:ascii="Arial" w:hAnsi="Arial" w:cs="Arial"/>
          </w:rPr>
          <w:t>https://mentor.ieee.org/802.18/dcn/24/18-24-0059-01-0000-rr-tag-agenda-13-june-2024.pptx</w:t>
        </w:r>
      </w:hyperlink>
    </w:p>
    <w:p w:rsidR="00333DE4" w:rsidRDefault="00333DE4">
      <w:pPr>
        <w:rPr>
          <w:rStyle w:val="Hyperlink"/>
          <w:rFonts w:ascii="Arial" w:hAnsi="Arial" w:cs="Arial"/>
        </w:rPr>
      </w:pPr>
      <w:r>
        <w:rPr>
          <w:rStyle w:val="Hyperlink"/>
          <w:rFonts w:ascii="Arial" w:hAnsi="Arial" w:cs="Arial"/>
        </w:rPr>
        <w:br w:type="page"/>
      </w:r>
    </w:p>
    <w:p w:rsidR="00333DE4" w:rsidRPr="000A45A3" w:rsidRDefault="00BF49C8" w:rsidP="00333DE4">
      <w:pPr>
        <w:spacing w:before="120"/>
        <w:rPr>
          <w:rFonts w:ascii="Arial" w:hAnsi="Arial" w:cs="Arial"/>
          <w:b/>
          <w:u w:val="single"/>
        </w:rPr>
      </w:pPr>
      <w:r>
        <w:rPr>
          <w:rFonts w:ascii="Arial" w:hAnsi="Arial" w:cs="Arial"/>
          <w:b/>
          <w:u w:val="single"/>
        </w:rPr>
        <w:lastRenderedPageBreak/>
        <w:t xml:space="preserve">27 </w:t>
      </w:r>
      <w:r w:rsidR="00333DE4">
        <w:rPr>
          <w:rFonts w:ascii="Arial" w:hAnsi="Arial" w:cs="Arial"/>
          <w:b/>
          <w:u w:val="single"/>
        </w:rPr>
        <w:t>June 2024</w:t>
      </w:r>
    </w:p>
    <w:p w:rsidR="00333DE4" w:rsidRDefault="00333DE4" w:rsidP="00333DE4">
      <w:pPr>
        <w:jc w:val="both"/>
        <w:rPr>
          <w:rFonts w:ascii="Arial" w:hAnsi="Arial" w:cs="Arial"/>
        </w:rPr>
      </w:pPr>
    </w:p>
    <w:p w:rsidR="00333DE4" w:rsidRDefault="00F33891" w:rsidP="00F33891">
      <w:pPr>
        <w:jc w:val="both"/>
        <w:rPr>
          <w:rFonts w:ascii="Arial" w:hAnsi="Arial" w:cs="Arial"/>
        </w:rPr>
      </w:pPr>
      <w:r w:rsidRPr="00F33891">
        <w:rPr>
          <w:rFonts w:ascii="Arial" w:hAnsi="Arial" w:cs="Arial"/>
        </w:rPr>
        <w:t xml:space="preserve">Move to approve document </w:t>
      </w:r>
      <w:hyperlink r:id="rId23" w:history="1">
        <w:r w:rsidRPr="001F579A">
          <w:rPr>
            <w:rStyle w:val="Hyperlink"/>
            <w:rFonts w:ascii="Arial" w:hAnsi="Arial" w:cs="Arial"/>
          </w:rPr>
          <w:t>18-24/0065r2</w:t>
        </w:r>
      </w:hyperlink>
      <w:r w:rsidRPr="00F33891">
        <w:rPr>
          <w:rFonts w:ascii="Arial" w:hAnsi="Arial" w:cs="Arial"/>
        </w:rPr>
        <w:t xml:space="preserve"> in response to the Australian Communications and Media Authority (ACMA)’s consultation “Future use of the upper 6 GHz band”, for review and approval by the IEEE 802 LMSC for submission to the ACMA before the contribution deadline.  The IEEE 802.18 Chair is authorized to make editorial changes as necessary.</w:t>
      </w:r>
    </w:p>
    <w:p w:rsidR="00F33891" w:rsidRDefault="00F33891" w:rsidP="00333DE4">
      <w:pPr>
        <w:rPr>
          <w:rFonts w:ascii="Arial" w:hAnsi="Arial" w:cs="Arial"/>
        </w:rPr>
      </w:pPr>
    </w:p>
    <w:p w:rsidR="00333DE4" w:rsidRPr="00883DC3" w:rsidRDefault="00333DE4" w:rsidP="00333DE4">
      <w:pPr>
        <w:tabs>
          <w:tab w:val="left" w:pos="1260"/>
        </w:tabs>
        <w:rPr>
          <w:rFonts w:ascii="Arial" w:hAnsi="Arial" w:cs="Arial"/>
        </w:rPr>
      </w:pPr>
      <w:r w:rsidRPr="00883DC3">
        <w:rPr>
          <w:rFonts w:ascii="Arial" w:hAnsi="Arial" w:cs="Arial"/>
        </w:rPr>
        <w:t xml:space="preserve">Moved: </w:t>
      </w:r>
      <w:r>
        <w:rPr>
          <w:rFonts w:ascii="Arial" w:hAnsi="Arial" w:cs="Arial"/>
        </w:rPr>
        <w:tab/>
      </w:r>
      <w:r w:rsidR="007504EE">
        <w:rPr>
          <w:rFonts w:ascii="Arial" w:hAnsi="Arial" w:cs="Arial"/>
        </w:rPr>
        <w:t>Hassan Yaghoobi</w:t>
      </w:r>
    </w:p>
    <w:p w:rsidR="00333DE4" w:rsidRPr="00883DC3" w:rsidRDefault="00333DE4" w:rsidP="00333DE4">
      <w:pPr>
        <w:tabs>
          <w:tab w:val="left" w:pos="1260"/>
        </w:tabs>
        <w:rPr>
          <w:rFonts w:ascii="Arial" w:hAnsi="Arial" w:cs="Arial"/>
        </w:rPr>
      </w:pPr>
      <w:r w:rsidRPr="00883DC3">
        <w:rPr>
          <w:rFonts w:ascii="Arial" w:hAnsi="Arial" w:cs="Arial"/>
        </w:rPr>
        <w:t xml:space="preserve">Seconded: </w:t>
      </w:r>
      <w:r>
        <w:rPr>
          <w:rFonts w:ascii="Arial" w:hAnsi="Arial" w:cs="Arial"/>
        </w:rPr>
        <w:tab/>
      </w:r>
      <w:r w:rsidR="007504EE">
        <w:rPr>
          <w:rFonts w:ascii="Arial" w:hAnsi="Arial" w:cs="Arial"/>
        </w:rPr>
        <w:t>Joseph Levy</w:t>
      </w:r>
    </w:p>
    <w:p w:rsidR="00333DE4" w:rsidRPr="00883DC3" w:rsidRDefault="00333DE4" w:rsidP="00333DE4">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0</w:t>
      </w:r>
    </w:p>
    <w:p w:rsidR="00333DE4" w:rsidRDefault="00333DE4" w:rsidP="00333DE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333DE4" w:rsidRDefault="00333DE4" w:rsidP="00333DE4">
      <w:pPr>
        <w:tabs>
          <w:tab w:val="left" w:pos="1260"/>
        </w:tabs>
        <w:rPr>
          <w:rFonts w:ascii="Arial" w:hAnsi="Arial" w:cs="Arial"/>
        </w:rPr>
      </w:pPr>
    </w:p>
    <w:p w:rsidR="00333DE4" w:rsidRDefault="00333DE4" w:rsidP="00333DE4">
      <w:pPr>
        <w:tabs>
          <w:tab w:val="left" w:pos="1260"/>
        </w:tabs>
        <w:rPr>
          <w:rFonts w:ascii="Arial" w:hAnsi="Arial" w:cs="Arial"/>
        </w:rPr>
      </w:pPr>
      <w:r>
        <w:rPr>
          <w:rFonts w:ascii="Arial" w:hAnsi="Arial" w:cs="Arial"/>
        </w:rPr>
        <w:t xml:space="preserve">Reference:  </w:t>
      </w:r>
    </w:p>
    <w:p w:rsidR="0079368B" w:rsidRDefault="00734963" w:rsidP="00BF2630">
      <w:pPr>
        <w:rPr>
          <w:rFonts w:ascii="Arial" w:hAnsi="Arial" w:cs="Arial"/>
          <w:u w:val="single"/>
        </w:rPr>
      </w:pPr>
      <w:hyperlink r:id="rId24" w:history="1">
        <w:r w:rsidR="00CC574B" w:rsidRPr="00201FCB">
          <w:rPr>
            <w:rStyle w:val="Hyperlink"/>
            <w:rFonts w:ascii="Arial" w:hAnsi="Arial" w:cs="Arial"/>
          </w:rPr>
          <w:t>https://mentor.ieee.org/802.18/dcn/24/18-24-0067-02-0000-rr-tag-agenda-27-june-2024.pptx</w:t>
        </w:r>
      </w:hyperlink>
      <w:r w:rsidR="00CC574B">
        <w:rPr>
          <w:rFonts w:ascii="Arial" w:hAnsi="Arial" w:cs="Arial"/>
          <w:u w:val="single"/>
        </w:rPr>
        <w:t xml:space="preserve"> </w:t>
      </w:r>
    </w:p>
    <w:p w:rsidR="0079368B" w:rsidRDefault="0079368B">
      <w:pPr>
        <w:rPr>
          <w:rFonts w:ascii="Arial" w:hAnsi="Arial" w:cs="Arial"/>
          <w:u w:val="single"/>
        </w:rPr>
      </w:pPr>
      <w:r>
        <w:rPr>
          <w:rFonts w:ascii="Arial" w:hAnsi="Arial" w:cs="Arial"/>
          <w:u w:val="single"/>
        </w:rPr>
        <w:br w:type="page"/>
      </w:r>
    </w:p>
    <w:p w:rsidR="0079368B" w:rsidRPr="000A45A3" w:rsidRDefault="0079368B" w:rsidP="0079368B">
      <w:pPr>
        <w:spacing w:before="120"/>
        <w:rPr>
          <w:rFonts w:ascii="Arial" w:hAnsi="Arial" w:cs="Arial"/>
          <w:b/>
          <w:u w:val="single"/>
        </w:rPr>
      </w:pPr>
      <w:r>
        <w:rPr>
          <w:rFonts w:ascii="Arial" w:hAnsi="Arial" w:cs="Arial"/>
          <w:b/>
          <w:u w:val="single"/>
        </w:rPr>
        <w:lastRenderedPageBreak/>
        <w:t>8 August 2024</w:t>
      </w:r>
    </w:p>
    <w:p w:rsidR="0079368B" w:rsidRDefault="0079368B" w:rsidP="0079368B">
      <w:pPr>
        <w:jc w:val="both"/>
        <w:rPr>
          <w:rFonts w:ascii="Arial" w:hAnsi="Arial" w:cs="Arial"/>
        </w:rPr>
      </w:pPr>
    </w:p>
    <w:p w:rsidR="007C418E" w:rsidRDefault="007C418E" w:rsidP="0079368B">
      <w:pPr>
        <w:jc w:val="both"/>
        <w:rPr>
          <w:rFonts w:ascii="Arial" w:hAnsi="Arial" w:cs="Arial"/>
        </w:rPr>
      </w:pPr>
      <w:r w:rsidRPr="007C418E">
        <w:rPr>
          <w:rFonts w:ascii="Arial" w:hAnsi="Arial" w:cs="Arial"/>
        </w:rPr>
        <w:t xml:space="preserve">Move to approve document </w:t>
      </w:r>
      <w:hyperlink r:id="rId25" w:history="1">
        <w:r w:rsidRPr="002B70C3">
          <w:rPr>
            <w:rStyle w:val="Hyperlink"/>
            <w:rFonts w:ascii="Arial" w:hAnsi="Arial" w:cs="Arial"/>
          </w:rPr>
          <w:t>18-24/0072r4</w:t>
        </w:r>
      </w:hyperlink>
      <w:r w:rsidRPr="007C418E">
        <w:rPr>
          <w:rFonts w:ascii="Arial" w:hAnsi="Arial" w:cs="Arial"/>
        </w:rPr>
        <w:t xml:space="preserve"> in response to the European Commission Radio Spectrum Policy Group (RSPG)’s consultation “Questionnaire on long-term vision for the upper 6 GHz band”, for review and approval by the IEEE 802 LMSC for submission to the RSPG before the contribution deadline.  The IEEE 802.18 Chair is authorized to make editorial changes as necessary.</w:t>
      </w:r>
    </w:p>
    <w:p w:rsidR="0079368B" w:rsidRDefault="0079368B" w:rsidP="0079368B">
      <w:pPr>
        <w:rPr>
          <w:rFonts w:ascii="Arial" w:hAnsi="Arial" w:cs="Arial"/>
        </w:rPr>
      </w:pPr>
    </w:p>
    <w:p w:rsidR="0079368B" w:rsidRPr="00883DC3" w:rsidRDefault="0079368B" w:rsidP="0079368B">
      <w:pPr>
        <w:tabs>
          <w:tab w:val="left" w:pos="1260"/>
        </w:tabs>
        <w:rPr>
          <w:rFonts w:ascii="Arial" w:hAnsi="Arial" w:cs="Arial"/>
        </w:rPr>
      </w:pPr>
      <w:r w:rsidRPr="00883DC3">
        <w:rPr>
          <w:rFonts w:ascii="Arial" w:hAnsi="Arial" w:cs="Arial"/>
        </w:rPr>
        <w:t xml:space="preserve">Moved: </w:t>
      </w:r>
      <w:r>
        <w:rPr>
          <w:rFonts w:ascii="Arial" w:hAnsi="Arial" w:cs="Arial"/>
        </w:rPr>
        <w:tab/>
      </w:r>
      <w:r w:rsidR="002B70C3">
        <w:rPr>
          <w:rFonts w:ascii="Arial" w:hAnsi="Arial" w:cs="Arial"/>
        </w:rPr>
        <w:t>Gaurav Patwardhan</w:t>
      </w:r>
    </w:p>
    <w:p w:rsidR="0079368B" w:rsidRPr="00883DC3" w:rsidRDefault="0079368B" w:rsidP="0079368B">
      <w:pPr>
        <w:tabs>
          <w:tab w:val="left" w:pos="1260"/>
        </w:tabs>
        <w:rPr>
          <w:rFonts w:ascii="Arial" w:hAnsi="Arial" w:cs="Arial"/>
        </w:rPr>
      </w:pPr>
      <w:r w:rsidRPr="00883DC3">
        <w:rPr>
          <w:rFonts w:ascii="Arial" w:hAnsi="Arial" w:cs="Arial"/>
        </w:rPr>
        <w:t xml:space="preserve">Seconded: </w:t>
      </w:r>
      <w:r>
        <w:rPr>
          <w:rFonts w:ascii="Arial" w:hAnsi="Arial" w:cs="Arial"/>
        </w:rPr>
        <w:tab/>
      </w:r>
      <w:r w:rsidR="002B70C3">
        <w:rPr>
          <w:rFonts w:ascii="Arial" w:hAnsi="Arial" w:cs="Arial"/>
        </w:rPr>
        <w:t>Hassan Yaghoobi</w:t>
      </w:r>
    </w:p>
    <w:p w:rsidR="0079368B" w:rsidRPr="00883DC3" w:rsidRDefault="0079368B" w:rsidP="0079368B">
      <w:pPr>
        <w:tabs>
          <w:tab w:val="left" w:pos="1260"/>
        </w:tabs>
        <w:rPr>
          <w:rFonts w:ascii="Arial" w:hAnsi="Arial" w:cs="Arial"/>
        </w:rPr>
      </w:pPr>
      <w:r w:rsidRPr="00883DC3">
        <w:rPr>
          <w:rFonts w:ascii="Arial" w:hAnsi="Arial" w:cs="Arial"/>
        </w:rPr>
        <w:t xml:space="preserve">Result:  </w:t>
      </w:r>
      <w:r>
        <w:rPr>
          <w:rFonts w:ascii="Arial" w:hAnsi="Arial" w:cs="Arial"/>
        </w:rPr>
        <w:tab/>
      </w:r>
      <w:r w:rsidR="002B70C3">
        <w:rPr>
          <w:rFonts w:ascii="Arial" w:hAnsi="Arial" w:cs="Arial"/>
        </w:rPr>
        <w:t>10</w:t>
      </w:r>
      <w:r w:rsidRPr="00883DC3">
        <w:rPr>
          <w:rFonts w:ascii="Arial" w:hAnsi="Arial" w:cs="Arial"/>
        </w:rPr>
        <w:t>/0/</w:t>
      </w:r>
      <w:r w:rsidR="002B70C3">
        <w:rPr>
          <w:rFonts w:ascii="Arial" w:hAnsi="Arial" w:cs="Arial"/>
        </w:rPr>
        <w:t>1</w:t>
      </w:r>
    </w:p>
    <w:p w:rsidR="0079368B" w:rsidRDefault="0079368B" w:rsidP="0079368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9368B" w:rsidRDefault="0079368B" w:rsidP="0079368B">
      <w:pPr>
        <w:tabs>
          <w:tab w:val="left" w:pos="1260"/>
        </w:tabs>
        <w:rPr>
          <w:rFonts w:ascii="Arial" w:hAnsi="Arial" w:cs="Arial"/>
        </w:rPr>
      </w:pPr>
    </w:p>
    <w:p w:rsidR="0079368B" w:rsidRDefault="0079368B" w:rsidP="0079368B">
      <w:pPr>
        <w:tabs>
          <w:tab w:val="left" w:pos="1260"/>
        </w:tabs>
        <w:rPr>
          <w:rFonts w:ascii="Arial" w:hAnsi="Arial" w:cs="Arial"/>
        </w:rPr>
      </w:pPr>
      <w:r>
        <w:rPr>
          <w:rFonts w:ascii="Arial" w:hAnsi="Arial" w:cs="Arial"/>
        </w:rPr>
        <w:t xml:space="preserve">Reference:  </w:t>
      </w:r>
    </w:p>
    <w:p w:rsidR="00B95BF4" w:rsidRDefault="00A338DF" w:rsidP="00BF2630">
      <w:pPr>
        <w:rPr>
          <w:rFonts w:ascii="Arial" w:hAnsi="Arial" w:cs="Arial"/>
          <w:u w:val="single"/>
        </w:rPr>
      </w:pPr>
      <w:r w:rsidRPr="00A338DF">
        <w:rPr>
          <w:rFonts w:ascii="Arial" w:hAnsi="Arial" w:cs="Arial"/>
          <w:u w:val="single"/>
        </w:rPr>
        <w:t xml:space="preserve">https://mentor.ieee.org/802.18/dcn/24/18-24-0075-01-0000-rr-tag-agenda-8-august-2024.pptx </w:t>
      </w:r>
      <w:r>
        <w:rPr>
          <w:rFonts w:ascii="Arial" w:hAnsi="Arial" w:cs="Arial"/>
          <w:u w:val="single"/>
        </w:rPr>
        <w:t xml:space="preserve"> </w:t>
      </w:r>
    </w:p>
    <w:p w:rsidR="00B95BF4" w:rsidRDefault="00B95BF4">
      <w:pPr>
        <w:rPr>
          <w:rFonts w:ascii="Arial" w:hAnsi="Arial" w:cs="Arial"/>
          <w:u w:val="single"/>
        </w:rPr>
      </w:pPr>
      <w:r>
        <w:rPr>
          <w:rFonts w:ascii="Arial" w:hAnsi="Arial" w:cs="Arial"/>
          <w:u w:val="single"/>
        </w:rPr>
        <w:br w:type="page"/>
      </w:r>
    </w:p>
    <w:p w:rsidR="00B95BF4" w:rsidRPr="000A45A3" w:rsidRDefault="00B95BF4" w:rsidP="00B95BF4">
      <w:pPr>
        <w:spacing w:before="120"/>
        <w:rPr>
          <w:rFonts w:ascii="Arial" w:hAnsi="Arial" w:cs="Arial"/>
          <w:b/>
          <w:u w:val="single"/>
        </w:rPr>
      </w:pPr>
      <w:r>
        <w:rPr>
          <w:rFonts w:ascii="Arial" w:hAnsi="Arial" w:cs="Arial"/>
          <w:b/>
          <w:u w:val="single"/>
        </w:rPr>
        <w:lastRenderedPageBreak/>
        <w:t>22 August 2024</w:t>
      </w:r>
    </w:p>
    <w:p w:rsidR="00B95BF4" w:rsidRDefault="00B95BF4" w:rsidP="00B95BF4">
      <w:pPr>
        <w:jc w:val="both"/>
        <w:rPr>
          <w:rFonts w:ascii="Arial" w:hAnsi="Arial" w:cs="Arial"/>
        </w:rPr>
      </w:pPr>
    </w:p>
    <w:p w:rsidR="00B95BF4" w:rsidRDefault="00B95BF4" w:rsidP="00B95BF4">
      <w:pPr>
        <w:jc w:val="both"/>
        <w:rPr>
          <w:rFonts w:ascii="Arial" w:hAnsi="Arial" w:cs="Arial"/>
        </w:rPr>
      </w:pPr>
      <w:r w:rsidRPr="00B95BF4">
        <w:rPr>
          <w:rFonts w:ascii="Arial" w:hAnsi="Arial" w:cs="Arial"/>
        </w:rPr>
        <w:t xml:space="preserve">Move to approve document </w:t>
      </w:r>
      <w:hyperlink r:id="rId26" w:history="1">
        <w:r w:rsidRPr="002C418D">
          <w:rPr>
            <w:rStyle w:val="Hyperlink"/>
            <w:rFonts w:ascii="Arial" w:hAnsi="Arial" w:cs="Arial"/>
          </w:rPr>
          <w:t>18-24/0078r4</w:t>
        </w:r>
      </w:hyperlink>
      <w:r w:rsidRPr="00B95BF4">
        <w:rPr>
          <w:rFonts w:ascii="Arial" w:hAnsi="Arial" w:cs="Arial"/>
        </w:rPr>
        <w:t xml:space="preserve"> in response to the Radio Advisory Board of Canada (RABC)’s consultation “Radio Standards Specification, RSS-248, issue 3, June 2024 – Radio Local Area Network (RLAN) Devices Operating in the 5925-7125 MHz Band”, for review and approval by the IEEE 802 LMSC for submission to the RABC before the contribution deadline.  The IEEE 802.18 Chair is authorized to make editorial changes as necessary.</w:t>
      </w:r>
    </w:p>
    <w:p w:rsidR="00B95BF4" w:rsidRDefault="00B95BF4" w:rsidP="00B95BF4">
      <w:pPr>
        <w:rPr>
          <w:rFonts w:ascii="Arial" w:hAnsi="Arial" w:cs="Arial"/>
        </w:rPr>
      </w:pPr>
    </w:p>
    <w:p w:rsidR="00B95BF4" w:rsidRPr="00883DC3" w:rsidRDefault="00B95BF4" w:rsidP="00B95BF4">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rsidR="00B95BF4" w:rsidRPr="00883DC3" w:rsidRDefault="00B95BF4" w:rsidP="00B95BF4">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rsidR="00B95BF4" w:rsidRPr="00883DC3" w:rsidRDefault="00B95BF4" w:rsidP="00B95BF4">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3</w:t>
      </w:r>
    </w:p>
    <w:p w:rsidR="00B95BF4" w:rsidRDefault="00B95BF4" w:rsidP="00B95BF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B95BF4" w:rsidRDefault="00B95BF4" w:rsidP="00B95BF4">
      <w:pPr>
        <w:tabs>
          <w:tab w:val="left" w:pos="1260"/>
        </w:tabs>
        <w:rPr>
          <w:rFonts w:ascii="Arial" w:hAnsi="Arial" w:cs="Arial"/>
        </w:rPr>
      </w:pPr>
    </w:p>
    <w:p w:rsidR="00B95BF4" w:rsidRDefault="00B95BF4" w:rsidP="00B95BF4">
      <w:pPr>
        <w:tabs>
          <w:tab w:val="left" w:pos="1260"/>
        </w:tabs>
        <w:rPr>
          <w:rFonts w:ascii="Arial" w:hAnsi="Arial" w:cs="Arial"/>
        </w:rPr>
      </w:pPr>
      <w:r>
        <w:rPr>
          <w:rFonts w:ascii="Arial" w:hAnsi="Arial" w:cs="Arial"/>
        </w:rPr>
        <w:t xml:space="preserve">Reference:  </w:t>
      </w:r>
    </w:p>
    <w:p w:rsidR="00C05953" w:rsidRDefault="00734963" w:rsidP="00BF2630">
      <w:pPr>
        <w:rPr>
          <w:rFonts w:ascii="Arial" w:hAnsi="Arial" w:cs="Arial"/>
          <w:u w:val="single"/>
        </w:rPr>
      </w:pPr>
      <w:hyperlink r:id="rId27" w:history="1">
        <w:r w:rsidR="002C418D" w:rsidRPr="00D1504F">
          <w:rPr>
            <w:rStyle w:val="Hyperlink"/>
            <w:rFonts w:ascii="Arial" w:hAnsi="Arial" w:cs="Arial"/>
          </w:rPr>
          <w:t>https://mentor.ieee.org/802.18/dcn/24/18-24-0084-01-0000-rr-tag-agenda-22-august-2024.pptx</w:t>
        </w:r>
      </w:hyperlink>
      <w:r w:rsidR="002C418D">
        <w:rPr>
          <w:rFonts w:ascii="Arial" w:hAnsi="Arial" w:cs="Arial"/>
          <w:u w:val="single"/>
        </w:rPr>
        <w:t xml:space="preserve"> </w:t>
      </w:r>
    </w:p>
    <w:p w:rsidR="00C05953" w:rsidRDefault="00C05953" w:rsidP="00BF2630">
      <w:pPr>
        <w:rPr>
          <w:rFonts w:ascii="Arial" w:hAnsi="Arial" w:cs="Arial"/>
          <w:u w:val="single"/>
        </w:rPr>
      </w:pPr>
    </w:p>
    <w:p w:rsidR="00C05953" w:rsidRDefault="00C05953">
      <w:pPr>
        <w:rPr>
          <w:rFonts w:ascii="Arial" w:hAnsi="Arial" w:cs="Arial"/>
          <w:u w:val="single"/>
        </w:rPr>
      </w:pPr>
      <w:r>
        <w:rPr>
          <w:rFonts w:ascii="Arial" w:hAnsi="Arial" w:cs="Arial"/>
          <w:u w:val="single"/>
        </w:rPr>
        <w:br w:type="page"/>
      </w:r>
    </w:p>
    <w:p w:rsidR="00C05953" w:rsidRPr="000A45A3" w:rsidRDefault="00C05953" w:rsidP="00C05953">
      <w:pPr>
        <w:spacing w:before="120"/>
        <w:rPr>
          <w:rFonts w:ascii="Arial" w:hAnsi="Arial" w:cs="Arial"/>
          <w:b/>
          <w:u w:val="single"/>
        </w:rPr>
      </w:pPr>
      <w:r>
        <w:rPr>
          <w:rFonts w:ascii="Arial" w:hAnsi="Arial" w:cs="Arial"/>
          <w:b/>
          <w:u w:val="single"/>
        </w:rPr>
        <w:lastRenderedPageBreak/>
        <w:t>29 August 2024</w:t>
      </w:r>
    </w:p>
    <w:p w:rsidR="00C05953" w:rsidRDefault="00C05953" w:rsidP="00C05953">
      <w:pPr>
        <w:jc w:val="both"/>
        <w:rPr>
          <w:rFonts w:ascii="Arial" w:hAnsi="Arial" w:cs="Arial"/>
        </w:rPr>
      </w:pPr>
    </w:p>
    <w:p w:rsidR="00C05953" w:rsidRDefault="00F62EF6" w:rsidP="00C05953">
      <w:pPr>
        <w:jc w:val="both"/>
        <w:rPr>
          <w:rFonts w:ascii="Arial" w:hAnsi="Arial" w:cs="Arial"/>
        </w:rPr>
      </w:pPr>
      <w:r w:rsidRPr="00F62EF6">
        <w:rPr>
          <w:rFonts w:ascii="Arial" w:hAnsi="Arial" w:cs="Arial"/>
        </w:rPr>
        <w:t xml:space="preserve">Move to approve document </w:t>
      </w:r>
      <w:hyperlink r:id="rId28" w:history="1">
        <w:r w:rsidRPr="00025F32">
          <w:rPr>
            <w:rStyle w:val="Hyperlink"/>
            <w:rFonts w:ascii="Arial" w:hAnsi="Arial" w:cs="Arial"/>
          </w:rPr>
          <w:t>18-24/0085r2</w:t>
        </w:r>
      </w:hyperlink>
      <w:r w:rsidRPr="00F62EF6">
        <w:rPr>
          <w:rFonts w:ascii="Arial" w:hAnsi="Arial" w:cs="Arial"/>
        </w:rPr>
        <w:t xml:space="preserve"> in response to the Oman’s Telecommunications Regulatory Authority (TRA)’s consultation “Public Consultations on the Draft Regulation for the Ultra-Wide Band Technology”, for review and approval by the IEEE 802 LMSC for submission to the TRA before the contribution deadline.  The IEEE 802.18 Chair is authorized to make editorial changes as necessary.</w:t>
      </w:r>
    </w:p>
    <w:p w:rsidR="00C05953" w:rsidRDefault="00C05953" w:rsidP="00C05953">
      <w:pPr>
        <w:rPr>
          <w:rFonts w:ascii="Arial" w:hAnsi="Arial" w:cs="Arial"/>
        </w:rPr>
      </w:pPr>
    </w:p>
    <w:p w:rsidR="00C05953" w:rsidRPr="00883DC3" w:rsidRDefault="00C05953" w:rsidP="00C05953">
      <w:pPr>
        <w:tabs>
          <w:tab w:val="left" w:pos="1260"/>
        </w:tabs>
        <w:rPr>
          <w:rFonts w:ascii="Arial" w:hAnsi="Arial" w:cs="Arial"/>
        </w:rPr>
      </w:pPr>
      <w:r w:rsidRPr="00883DC3">
        <w:rPr>
          <w:rFonts w:ascii="Arial" w:hAnsi="Arial" w:cs="Arial"/>
        </w:rPr>
        <w:t xml:space="preserve">Moved: </w:t>
      </w:r>
      <w:r w:rsidR="00F62EF6">
        <w:rPr>
          <w:rFonts w:ascii="Arial" w:hAnsi="Arial" w:cs="Arial"/>
        </w:rPr>
        <w:tab/>
        <w:t>Ben Rolfe</w:t>
      </w:r>
    </w:p>
    <w:p w:rsidR="00C05953" w:rsidRPr="00883DC3" w:rsidRDefault="00C05953" w:rsidP="00C05953">
      <w:pPr>
        <w:tabs>
          <w:tab w:val="left" w:pos="1260"/>
        </w:tabs>
        <w:rPr>
          <w:rFonts w:ascii="Arial" w:hAnsi="Arial" w:cs="Arial"/>
        </w:rPr>
      </w:pPr>
      <w:r w:rsidRPr="00883DC3">
        <w:rPr>
          <w:rFonts w:ascii="Arial" w:hAnsi="Arial" w:cs="Arial"/>
        </w:rPr>
        <w:t xml:space="preserve">Seconded: </w:t>
      </w:r>
      <w:r>
        <w:rPr>
          <w:rFonts w:ascii="Arial" w:hAnsi="Arial" w:cs="Arial"/>
        </w:rPr>
        <w:tab/>
      </w:r>
      <w:r w:rsidR="00F62EF6">
        <w:rPr>
          <w:rFonts w:ascii="Arial" w:hAnsi="Arial" w:cs="Arial"/>
        </w:rPr>
        <w:t>Gaurav Patwardhan</w:t>
      </w:r>
    </w:p>
    <w:p w:rsidR="00C05953" w:rsidRPr="00883DC3" w:rsidRDefault="00C05953" w:rsidP="00C05953">
      <w:pPr>
        <w:tabs>
          <w:tab w:val="left" w:pos="1260"/>
        </w:tabs>
        <w:rPr>
          <w:rFonts w:ascii="Arial" w:hAnsi="Arial" w:cs="Arial"/>
        </w:rPr>
      </w:pPr>
      <w:r w:rsidRPr="00883DC3">
        <w:rPr>
          <w:rFonts w:ascii="Arial" w:hAnsi="Arial" w:cs="Arial"/>
        </w:rPr>
        <w:t xml:space="preserve">Result:  </w:t>
      </w:r>
      <w:r>
        <w:rPr>
          <w:rFonts w:ascii="Arial" w:hAnsi="Arial" w:cs="Arial"/>
        </w:rPr>
        <w:tab/>
      </w:r>
      <w:r w:rsidR="00F62EF6">
        <w:rPr>
          <w:rFonts w:ascii="Arial" w:hAnsi="Arial" w:cs="Arial"/>
        </w:rPr>
        <w:t>5</w:t>
      </w:r>
      <w:r w:rsidRPr="00883DC3">
        <w:rPr>
          <w:rFonts w:ascii="Arial" w:hAnsi="Arial" w:cs="Arial"/>
        </w:rPr>
        <w:t>/0/</w:t>
      </w:r>
      <w:r w:rsidR="00F62EF6">
        <w:rPr>
          <w:rFonts w:ascii="Arial" w:hAnsi="Arial" w:cs="Arial"/>
        </w:rPr>
        <w:t>1</w:t>
      </w:r>
    </w:p>
    <w:p w:rsidR="00C05953" w:rsidRDefault="00C05953" w:rsidP="00C0595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C05953" w:rsidRDefault="00C05953" w:rsidP="00C05953">
      <w:pPr>
        <w:tabs>
          <w:tab w:val="left" w:pos="1260"/>
        </w:tabs>
        <w:rPr>
          <w:rFonts w:ascii="Arial" w:hAnsi="Arial" w:cs="Arial"/>
        </w:rPr>
      </w:pPr>
    </w:p>
    <w:p w:rsidR="00F62EF6" w:rsidRDefault="00C62FC9" w:rsidP="00C62FC9">
      <w:pPr>
        <w:tabs>
          <w:tab w:val="left" w:pos="1260"/>
        </w:tabs>
        <w:jc w:val="both"/>
        <w:rPr>
          <w:rFonts w:ascii="Arial" w:hAnsi="Arial" w:cs="Arial"/>
        </w:rPr>
      </w:pPr>
      <w:r w:rsidRPr="00C62FC9">
        <w:rPr>
          <w:rFonts w:ascii="Arial" w:hAnsi="Arial" w:cs="Arial"/>
        </w:rPr>
        <w:t xml:space="preserve">Move to approve document </w:t>
      </w:r>
      <w:hyperlink r:id="rId29" w:history="1">
        <w:r w:rsidRPr="00025F32">
          <w:rPr>
            <w:rStyle w:val="Hyperlink"/>
            <w:rFonts w:ascii="Arial" w:hAnsi="Arial" w:cs="Arial"/>
          </w:rPr>
          <w:t>18-24/0082r5</w:t>
        </w:r>
      </w:hyperlink>
      <w:r w:rsidRPr="00C62FC9">
        <w:rPr>
          <w:rFonts w:ascii="Arial" w:hAnsi="Arial" w:cs="Arial"/>
        </w:rPr>
        <w:t xml:space="preserve"> in response to the United States of America’s Federal Communications Commission (FCC)’s consultation “NextNav’s petition for rulemaking (WT Docket No. 24-240)”, for review and approval by the IEEE 802 LMSC for submission to the FCC before the contribution deadline.  The IEEE 802.18 Chair is authorized to make editorial changes as necessary.</w:t>
      </w:r>
    </w:p>
    <w:p w:rsidR="00C62FC9" w:rsidRDefault="00C62FC9" w:rsidP="00C62FC9">
      <w:pPr>
        <w:tabs>
          <w:tab w:val="left" w:pos="1260"/>
        </w:tabs>
        <w:jc w:val="both"/>
        <w:rPr>
          <w:rFonts w:ascii="Arial" w:hAnsi="Arial" w:cs="Arial"/>
        </w:rPr>
      </w:pPr>
    </w:p>
    <w:p w:rsidR="00C62FC9" w:rsidRPr="00883DC3" w:rsidRDefault="00C62FC9" w:rsidP="00C62FC9">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rsidR="00C62FC9" w:rsidRPr="00883DC3" w:rsidRDefault="00C62FC9" w:rsidP="00C62FC9">
      <w:pPr>
        <w:tabs>
          <w:tab w:val="left" w:pos="1260"/>
        </w:tabs>
        <w:rPr>
          <w:rFonts w:ascii="Arial" w:hAnsi="Arial" w:cs="Arial"/>
        </w:rPr>
      </w:pPr>
      <w:r w:rsidRPr="00883DC3">
        <w:rPr>
          <w:rFonts w:ascii="Arial" w:hAnsi="Arial" w:cs="Arial"/>
        </w:rPr>
        <w:t xml:space="preserve">Seconded: </w:t>
      </w:r>
      <w:r>
        <w:rPr>
          <w:rFonts w:ascii="Arial" w:hAnsi="Arial" w:cs="Arial"/>
        </w:rPr>
        <w:tab/>
        <w:t>Ben Rolfe</w:t>
      </w:r>
    </w:p>
    <w:p w:rsidR="00C62FC9" w:rsidRPr="00883DC3" w:rsidRDefault="00C62FC9" w:rsidP="00C62FC9">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0</w:t>
      </w:r>
    </w:p>
    <w:p w:rsidR="00C62FC9" w:rsidRDefault="00C62FC9" w:rsidP="00C62FC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C62FC9" w:rsidRDefault="00C62FC9" w:rsidP="00C62FC9">
      <w:pPr>
        <w:tabs>
          <w:tab w:val="left" w:pos="1260"/>
        </w:tabs>
        <w:jc w:val="both"/>
        <w:rPr>
          <w:rFonts w:ascii="Arial" w:hAnsi="Arial" w:cs="Arial"/>
        </w:rPr>
      </w:pPr>
    </w:p>
    <w:p w:rsidR="00C05953" w:rsidRDefault="00C05953" w:rsidP="00C05953">
      <w:pPr>
        <w:tabs>
          <w:tab w:val="left" w:pos="1260"/>
        </w:tabs>
        <w:rPr>
          <w:rFonts w:ascii="Arial" w:hAnsi="Arial" w:cs="Arial"/>
        </w:rPr>
      </w:pPr>
      <w:r>
        <w:rPr>
          <w:rFonts w:ascii="Arial" w:hAnsi="Arial" w:cs="Arial"/>
        </w:rPr>
        <w:t xml:space="preserve">Reference:  </w:t>
      </w:r>
    </w:p>
    <w:p w:rsidR="000C7A1E" w:rsidRDefault="00734963" w:rsidP="00BF2630">
      <w:pPr>
        <w:rPr>
          <w:rFonts w:ascii="Arial" w:hAnsi="Arial" w:cs="Arial"/>
          <w:u w:val="single"/>
        </w:rPr>
      </w:pPr>
      <w:hyperlink r:id="rId30" w:history="1">
        <w:r w:rsidR="001A02AB" w:rsidRPr="004C216C">
          <w:rPr>
            <w:rStyle w:val="Hyperlink"/>
            <w:rFonts w:ascii="Arial" w:hAnsi="Arial" w:cs="Arial"/>
          </w:rPr>
          <w:t>https://mentor.ieee.org/802.18/dcn/24/18-24-0087-01-0000-rr-tag-agenda-29-august-2024.pptx</w:t>
        </w:r>
      </w:hyperlink>
      <w:r w:rsidR="001A02AB">
        <w:rPr>
          <w:rFonts w:ascii="Arial" w:hAnsi="Arial" w:cs="Arial"/>
          <w:u w:val="single"/>
        </w:rPr>
        <w:t xml:space="preserve"> </w:t>
      </w:r>
    </w:p>
    <w:p w:rsidR="000C7A1E" w:rsidRDefault="000C7A1E">
      <w:pPr>
        <w:rPr>
          <w:rFonts w:ascii="Arial" w:hAnsi="Arial" w:cs="Arial"/>
          <w:u w:val="single"/>
        </w:rPr>
      </w:pPr>
      <w:r>
        <w:rPr>
          <w:rFonts w:ascii="Arial" w:hAnsi="Arial" w:cs="Arial"/>
          <w:u w:val="single"/>
        </w:rPr>
        <w:br w:type="page"/>
      </w:r>
    </w:p>
    <w:p w:rsidR="000C7A1E" w:rsidRPr="000A45A3" w:rsidRDefault="000C7A1E" w:rsidP="000C7A1E">
      <w:pPr>
        <w:spacing w:before="120"/>
        <w:rPr>
          <w:rFonts w:ascii="Arial" w:hAnsi="Arial" w:cs="Arial"/>
          <w:b/>
          <w:u w:val="single"/>
        </w:rPr>
      </w:pPr>
      <w:r>
        <w:rPr>
          <w:rFonts w:ascii="Arial" w:hAnsi="Arial" w:cs="Arial"/>
          <w:b/>
          <w:u w:val="single"/>
        </w:rPr>
        <w:lastRenderedPageBreak/>
        <w:t>12 September 2024</w:t>
      </w:r>
    </w:p>
    <w:p w:rsidR="000C7A1E" w:rsidRDefault="000C7A1E" w:rsidP="000C7A1E">
      <w:pPr>
        <w:jc w:val="both"/>
        <w:rPr>
          <w:rFonts w:ascii="Arial" w:hAnsi="Arial" w:cs="Arial"/>
        </w:rPr>
      </w:pPr>
    </w:p>
    <w:p w:rsidR="000C7A1E" w:rsidRDefault="008F4F6F" w:rsidP="000C7A1E">
      <w:pPr>
        <w:jc w:val="both"/>
        <w:rPr>
          <w:rFonts w:ascii="Arial" w:hAnsi="Arial" w:cs="Arial"/>
        </w:rPr>
      </w:pPr>
      <w:r w:rsidRPr="008F4F6F">
        <w:rPr>
          <w:rFonts w:ascii="Arial" w:hAnsi="Arial" w:cs="Arial"/>
        </w:rPr>
        <w:t xml:space="preserve">Move to approve document </w:t>
      </w:r>
      <w:hyperlink r:id="rId31" w:history="1">
        <w:r w:rsidRPr="00F07ACB">
          <w:rPr>
            <w:rStyle w:val="Hyperlink"/>
            <w:rFonts w:ascii="Arial" w:hAnsi="Arial" w:cs="Arial"/>
          </w:rPr>
          <w:t>18-24/0092r3</w:t>
        </w:r>
      </w:hyperlink>
      <w:r w:rsidRPr="008F4F6F">
        <w:rPr>
          <w:rFonts w:ascii="Arial" w:hAnsi="Arial" w:cs="Arial"/>
        </w:rPr>
        <w:t xml:space="preserve"> in response to the Mexico Instituto Federal de Telecomunicaciones (IFT)’s consultation “Public Consultation on the Preliminary Draft of the Agreement by which the Plenary of the Federal Telecommunications Institute classifies the 64-71 GHz frequency band as free spectrum and issues the technical conditions for the operation of the band”, for review and approval by the IEEE 802 LMSC for submission to the IFT before the contribution deadline.  The IEEE 802.18 Chair is authorized to make editorial changes as necessary.</w:t>
      </w:r>
    </w:p>
    <w:p w:rsidR="000C7A1E" w:rsidRDefault="000C7A1E" w:rsidP="000C7A1E">
      <w:pPr>
        <w:rPr>
          <w:rFonts w:ascii="Arial" w:hAnsi="Arial" w:cs="Arial"/>
        </w:rPr>
      </w:pPr>
    </w:p>
    <w:p w:rsidR="000C7A1E" w:rsidRPr="00883DC3" w:rsidRDefault="000C7A1E" w:rsidP="000C7A1E">
      <w:pPr>
        <w:tabs>
          <w:tab w:val="left" w:pos="1260"/>
        </w:tabs>
        <w:rPr>
          <w:rFonts w:ascii="Arial" w:hAnsi="Arial" w:cs="Arial"/>
        </w:rPr>
      </w:pPr>
      <w:r w:rsidRPr="00883DC3">
        <w:rPr>
          <w:rFonts w:ascii="Arial" w:hAnsi="Arial" w:cs="Arial"/>
        </w:rPr>
        <w:t xml:space="preserve">Moved: </w:t>
      </w:r>
      <w:r>
        <w:rPr>
          <w:rFonts w:ascii="Arial" w:hAnsi="Arial" w:cs="Arial"/>
        </w:rPr>
        <w:tab/>
      </w:r>
      <w:r w:rsidR="008F4F6F">
        <w:rPr>
          <w:rFonts w:ascii="Arial" w:hAnsi="Arial" w:cs="Arial"/>
        </w:rPr>
        <w:t>Hassan Yaghoobi</w:t>
      </w:r>
    </w:p>
    <w:p w:rsidR="000C7A1E" w:rsidRPr="00883DC3" w:rsidRDefault="000C7A1E" w:rsidP="000C7A1E">
      <w:pPr>
        <w:tabs>
          <w:tab w:val="left" w:pos="1260"/>
        </w:tabs>
        <w:rPr>
          <w:rFonts w:ascii="Arial" w:hAnsi="Arial" w:cs="Arial"/>
        </w:rPr>
      </w:pPr>
      <w:r w:rsidRPr="00883DC3">
        <w:rPr>
          <w:rFonts w:ascii="Arial" w:hAnsi="Arial" w:cs="Arial"/>
        </w:rPr>
        <w:t xml:space="preserve">Seconded: </w:t>
      </w:r>
      <w:r>
        <w:rPr>
          <w:rFonts w:ascii="Arial" w:hAnsi="Arial" w:cs="Arial"/>
        </w:rPr>
        <w:tab/>
      </w:r>
      <w:r w:rsidR="008F4F6F">
        <w:rPr>
          <w:rFonts w:ascii="Arial" w:hAnsi="Arial" w:cs="Arial"/>
        </w:rPr>
        <w:t>Ben Rolfe</w:t>
      </w:r>
    </w:p>
    <w:p w:rsidR="000C7A1E" w:rsidRPr="00883DC3" w:rsidRDefault="000C7A1E" w:rsidP="000C7A1E">
      <w:pPr>
        <w:tabs>
          <w:tab w:val="left" w:pos="1260"/>
        </w:tabs>
        <w:rPr>
          <w:rFonts w:ascii="Arial" w:hAnsi="Arial" w:cs="Arial"/>
        </w:rPr>
      </w:pPr>
      <w:r w:rsidRPr="00883DC3">
        <w:rPr>
          <w:rFonts w:ascii="Arial" w:hAnsi="Arial" w:cs="Arial"/>
        </w:rPr>
        <w:t xml:space="preserve">Result:  </w:t>
      </w:r>
      <w:r>
        <w:rPr>
          <w:rFonts w:ascii="Arial" w:hAnsi="Arial" w:cs="Arial"/>
        </w:rPr>
        <w:tab/>
      </w:r>
      <w:r w:rsidR="008F4F6F">
        <w:rPr>
          <w:rFonts w:ascii="Arial" w:hAnsi="Arial" w:cs="Arial"/>
        </w:rPr>
        <w:t>12</w:t>
      </w:r>
      <w:r w:rsidRPr="00883DC3">
        <w:rPr>
          <w:rFonts w:ascii="Arial" w:hAnsi="Arial" w:cs="Arial"/>
        </w:rPr>
        <w:t>/0/</w:t>
      </w:r>
      <w:r w:rsidR="008F4F6F">
        <w:rPr>
          <w:rFonts w:ascii="Arial" w:hAnsi="Arial" w:cs="Arial"/>
        </w:rPr>
        <w:t>0</w:t>
      </w:r>
    </w:p>
    <w:p w:rsidR="000C7A1E" w:rsidRDefault="000C7A1E" w:rsidP="000C7A1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556A0" w:rsidRDefault="005556A0" w:rsidP="00BF2630">
      <w:pPr>
        <w:rPr>
          <w:rFonts w:ascii="Arial" w:hAnsi="Arial" w:cs="Arial"/>
          <w:u w:val="single"/>
        </w:rPr>
      </w:pPr>
    </w:p>
    <w:p w:rsidR="005556A0" w:rsidRDefault="005556A0" w:rsidP="00744894">
      <w:pPr>
        <w:jc w:val="both"/>
        <w:rPr>
          <w:rFonts w:ascii="Arial" w:hAnsi="Arial" w:cs="Arial"/>
        </w:rPr>
      </w:pPr>
      <w:r w:rsidRPr="005556A0">
        <w:rPr>
          <w:rFonts w:ascii="Arial" w:hAnsi="Arial" w:cs="Arial"/>
        </w:rPr>
        <w:t xml:space="preserve">Move to approve document </w:t>
      </w:r>
      <w:hyperlink r:id="rId32" w:history="1">
        <w:r w:rsidRPr="00BC64C3">
          <w:rPr>
            <w:rStyle w:val="Hyperlink"/>
            <w:rFonts w:ascii="Arial" w:hAnsi="Arial" w:cs="Arial"/>
          </w:rPr>
          <w:t>18-24/0091r3</w:t>
        </w:r>
      </w:hyperlink>
      <w:r w:rsidRPr="005556A0">
        <w:rPr>
          <w:rFonts w:ascii="Arial" w:hAnsi="Arial" w:cs="Arial"/>
        </w:rPr>
        <w:t xml:space="preserve"> in response to the Qatar Communications Regulatory Authority (CRA)’s consultation “Position Paper on IoT and M2M in the State of Qatar”, for review and approval by the IEEE 802 LMSC for submission to </w:t>
      </w:r>
      <w:r>
        <w:rPr>
          <w:rFonts w:ascii="Arial" w:hAnsi="Arial" w:cs="Arial"/>
        </w:rPr>
        <w:t xml:space="preserve">the CRA before the contribution </w:t>
      </w:r>
      <w:r w:rsidRPr="005556A0">
        <w:rPr>
          <w:rFonts w:ascii="Arial" w:hAnsi="Arial" w:cs="Arial"/>
        </w:rPr>
        <w:t xml:space="preserve">deadline.  The IEEE 802.18 Chair is authorized to make editorial changes as necessary. </w:t>
      </w:r>
    </w:p>
    <w:p w:rsidR="005556A0" w:rsidRDefault="005556A0" w:rsidP="00BF2630">
      <w:pPr>
        <w:rPr>
          <w:rFonts w:ascii="Arial" w:hAnsi="Arial" w:cs="Arial"/>
        </w:rPr>
      </w:pPr>
    </w:p>
    <w:p w:rsidR="005556A0" w:rsidRPr="00883DC3" w:rsidRDefault="005556A0" w:rsidP="005556A0">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rsidR="005556A0" w:rsidRPr="00883DC3" w:rsidRDefault="005556A0" w:rsidP="005556A0">
      <w:pPr>
        <w:tabs>
          <w:tab w:val="left" w:pos="1260"/>
        </w:tabs>
        <w:rPr>
          <w:rFonts w:ascii="Arial" w:hAnsi="Arial" w:cs="Arial"/>
        </w:rPr>
      </w:pPr>
      <w:r w:rsidRPr="00883DC3">
        <w:rPr>
          <w:rFonts w:ascii="Arial" w:hAnsi="Arial" w:cs="Arial"/>
        </w:rPr>
        <w:t xml:space="preserve">Seconded: </w:t>
      </w:r>
      <w:r>
        <w:rPr>
          <w:rFonts w:ascii="Arial" w:hAnsi="Arial" w:cs="Arial"/>
        </w:rPr>
        <w:tab/>
        <w:t>Dorothy Stanley</w:t>
      </w:r>
    </w:p>
    <w:p w:rsidR="005556A0" w:rsidRPr="00883DC3" w:rsidRDefault="005556A0" w:rsidP="005556A0">
      <w:pPr>
        <w:tabs>
          <w:tab w:val="left" w:pos="1260"/>
        </w:tabs>
        <w:rPr>
          <w:rFonts w:ascii="Arial" w:hAnsi="Arial" w:cs="Arial"/>
        </w:rPr>
      </w:pPr>
      <w:r w:rsidRPr="00883DC3">
        <w:rPr>
          <w:rFonts w:ascii="Arial" w:hAnsi="Arial" w:cs="Arial"/>
        </w:rPr>
        <w:t xml:space="preserve">Result:  </w:t>
      </w:r>
      <w:r>
        <w:rPr>
          <w:rFonts w:ascii="Arial" w:hAnsi="Arial" w:cs="Arial"/>
        </w:rPr>
        <w:tab/>
        <w:t>17</w:t>
      </w:r>
      <w:r w:rsidRPr="00883DC3">
        <w:rPr>
          <w:rFonts w:ascii="Arial" w:hAnsi="Arial" w:cs="Arial"/>
        </w:rPr>
        <w:t>/0/</w:t>
      </w:r>
      <w:r>
        <w:rPr>
          <w:rFonts w:ascii="Arial" w:hAnsi="Arial" w:cs="Arial"/>
        </w:rPr>
        <w:t>1</w:t>
      </w:r>
    </w:p>
    <w:p w:rsidR="005556A0" w:rsidRDefault="005556A0" w:rsidP="005556A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3F71C0" w:rsidRDefault="003F71C0" w:rsidP="00BF2630">
      <w:pPr>
        <w:rPr>
          <w:rFonts w:ascii="Arial" w:hAnsi="Arial" w:cs="Arial"/>
        </w:rPr>
      </w:pPr>
    </w:p>
    <w:p w:rsidR="004558A0" w:rsidRDefault="004558A0" w:rsidP="004558A0">
      <w:pPr>
        <w:tabs>
          <w:tab w:val="left" w:pos="1260"/>
        </w:tabs>
        <w:rPr>
          <w:rFonts w:ascii="Arial" w:hAnsi="Arial" w:cs="Arial"/>
        </w:rPr>
      </w:pPr>
      <w:r>
        <w:rPr>
          <w:rFonts w:ascii="Arial" w:hAnsi="Arial" w:cs="Arial"/>
        </w:rPr>
        <w:t xml:space="preserve">Reference:  </w:t>
      </w:r>
    </w:p>
    <w:p w:rsidR="00B27B36" w:rsidRDefault="00734963">
      <w:pPr>
        <w:rPr>
          <w:rFonts w:ascii="Arial" w:hAnsi="Arial" w:cs="Arial"/>
        </w:rPr>
      </w:pPr>
      <w:hyperlink r:id="rId33" w:history="1">
        <w:r w:rsidR="003F71C0" w:rsidRPr="0007409D">
          <w:rPr>
            <w:rStyle w:val="Hyperlink"/>
            <w:rFonts w:ascii="Arial" w:hAnsi="Arial" w:cs="Arial"/>
          </w:rPr>
          <w:t>https://mentor.ieee.org/802.18/dcn/24/18-24-0080-04-0000-2024-september-rr-tag-supplementary-materials.pptx</w:t>
        </w:r>
      </w:hyperlink>
      <w:r w:rsidR="003F71C0">
        <w:rPr>
          <w:rFonts w:ascii="Arial" w:hAnsi="Arial" w:cs="Arial"/>
        </w:rPr>
        <w:t xml:space="preserve"> </w:t>
      </w:r>
      <w:r w:rsidR="00E10D37" w:rsidRPr="005556A0">
        <w:rPr>
          <w:rFonts w:ascii="Arial" w:hAnsi="Arial" w:cs="Arial"/>
        </w:rPr>
        <w:br w:type="page"/>
      </w:r>
    </w:p>
    <w:p w:rsidR="00B27B36" w:rsidRPr="000A45A3" w:rsidRDefault="00B27B36" w:rsidP="00B27B36">
      <w:pPr>
        <w:spacing w:before="120"/>
        <w:rPr>
          <w:rFonts w:ascii="Arial" w:hAnsi="Arial" w:cs="Arial"/>
          <w:b/>
          <w:u w:val="single"/>
        </w:rPr>
      </w:pPr>
      <w:r>
        <w:rPr>
          <w:rFonts w:ascii="Arial" w:hAnsi="Arial" w:cs="Arial"/>
          <w:b/>
          <w:u w:val="single"/>
        </w:rPr>
        <w:lastRenderedPageBreak/>
        <w:t>3 October 2024</w:t>
      </w:r>
    </w:p>
    <w:p w:rsidR="00B27B36" w:rsidRDefault="00B27B36" w:rsidP="00B27B36">
      <w:pPr>
        <w:jc w:val="both"/>
        <w:rPr>
          <w:rFonts w:ascii="Arial" w:hAnsi="Arial" w:cs="Arial"/>
        </w:rPr>
      </w:pPr>
    </w:p>
    <w:p w:rsidR="00B27B36" w:rsidRDefault="00A00181" w:rsidP="00B27B36">
      <w:pPr>
        <w:jc w:val="both"/>
        <w:rPr>
          <w:rFonts w:ascii="Arial" w:hAnsi="Arial" w:cs="Arial"/>
        </w:rPr>
      </w:pPr>
      <w:r w:rsidRPr="00A00181">
        <w:rPr>
          <w:rFonts w:ascii="Arial" w:hAnsi="Arial" w:cs="Arial"/>
        </w:rPr>
        <w:t xml:space="preserve">Move to approve document </w:t>
      </w:r>
      <w:hyperlink r:id="rId34" w:history="1">
        <w:r w:rsidRPr="001F2638">
          <w:rPr>
            <w:rStyle w:val="Hyperlink"/>
            <w:rFonts w:ascii="Arial" w:hAnsi="Arial" w:cs="Arial"/>
          </w:rPr>
          <w:t>18-24/0095r4</w:t>
        </w:r>
      </w:hyperlink>
      <w:r w:rsidRPr="00A00181">
        <w:rPr>
          <w:rFonts w:ascii="Arial" w:hAnsi="Arial" w:cs="Arial"/>
        </w:rPr>
        <w:t xml:space="preserve"> in response to the Saudi Arabia Communications, Space &amp; Technology Commission (CST)’s consultation “Spectrum Outlook for Commercial and Innovative Use 2024-2027”, for review and approval by the IEEE 802 LMSC for submission to the CST before the contribution deadline.  The IEEE 802.18 Chair is authorized to make editorial changes as necessary.</w:t>
      </w:r>
    </w:p>
    <w:p w:rsidR="00B27B36" w:rsidRDefault="00B27B36" w:rsidP="00B27B36">
      <w:pPr>
        <w:rPr>
          <w:rFonts w:ascii="Arial" w:hAnsi="Arial" w:cs="Arial"/>
        </w:rPr>
      </w:pPr>
    </w:p>
    <w:p w:rsidR="00B27B36" w:rsidRPr="00883DC3" w:rsidRDefault="00B27B36" w:rsidP="00B27B36">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rsidR="00B27B36" w:rsidRPr="00883DC3" w:rsidRDefault="00B27B36" w:rsidP="00B27B36">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rsidR="00B27B36" w:rsidRPr="00883DC3" w:rsidRDefault="00B27B36" w:rsidP="00B27B36">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4</w:t>
      </w:r>
    </w:p>
    <w:p w:rsidR="00B27B36" w:rsidRDefault="00B27B36" w:rsidP="00B27B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B27B36" w:rsidRDefault="00B27B36" w:rsidP="00B27B36">
      <w:pPr>
        <w:tabs>
          <w:tab w:val="left" w:pos="1260"/>
        </w:tabs>
        <w:jc w:val="both"/>
        <w:rPr>
          <w:rFonts w:ascii="Arial" w:hAnsi="Arial" w:cs="Arial"/>
        </w:rPr>
      </w:pPr>
    </w:p>
    <w:p w:rsidR="00B27B36" w:rsidRDefault="00B27B36" w:rsidP="00B27B36">
      <w:pPr>
        <w:tabs>
          <w:tab w:val="left" w:pos="1260"/>
        </w:tabs>
        <w:rPr>
          <w:rFonts w:ascii="Arial" w:hAnsi="Arial" w:cs="Arial"/>
        </w:rPr>
      </w:pPr>
      <w:r>
        <w:rPr>
          <w:rFonts w:ascii="Arial" w:hAnsi="Arial" w:cs="Arial"/>
        </w:rPr>
        <w:t xml:space="preserve">Reference:  </w:t>
      </w:r>
    </w:p>
    <w:p w:rsidR="00B27B36" w:rsidRDefault="00734963" w:rsidP="00B27B36">
      <w:pPr>
        <w:rPr>
          <w:rFonts w:ascii="Arial" w:hAnsi="Arial" w:cs="Arial"/>
          <w:u w:val="single"/>
        </w:rPr>
      </w:pPr>
      <w:hyperlink r:id="rId35" w:history="1">
        <w:r w:rsidR="00767BCE" w:rsidRPr="007F6F84">
          <w:rPr>
            <w:rStyle w:val="Hyperlink"/>
            <w:rFonts w:ascii="Arial" w:hAnsi="Arial" w:cs="Arial"/>
          </w:rPr>
          <w:t>https://mentor.ieee.org/802.18/dcn/24/18-24-0094-02-0000-rr-tag-agenda-3-october-2024.pptx</w:t>
        </w:r>
      </w:hyperlink>
      <w:r w:rsidR="00767BCE">
        <w:rPr>
          <w:rFonts w:ascii="Arial" w:hAnsi="Arial" w:cs="Arial"/>
          <w:u w:val="single"/>
        </w:rPr>
        <w:t xml:space="preserve"> </w:t>
      </w:r>
      <w:r w:rsidR="00B27B36">
        <w:rPr>
          <w:rFonts w:ascii="Arial" w:hAnsi="Arial" w:cs="Arial"/>
          <w:u w:val="single"/>
        </w:rPr>
        <w:t xml:space="preserve"> </w:t>
      </w:r>
    </w:p>
    <w:p w:rsidR="00E10D37" w:rsidRPr="005556A0" w:rsidRDefault="00E10D37" w:rsidP="00BF2630">
      <w:pPr>
        <w:rPr>
          <w:rFonts w:ascii="Arial" w:hAnsi="Arial" w:cs="Arial"/>
        </w:rPr>
      </w:pPr>
    </w:p>
    <w:p w:rsidR="00B459AE" w:rsidRDefault="00B459AE">
      <w:pPr>
        <w:rPr>
          <w:rFonts w:ascii="Arial" w:hAnsi="Arial" w:cs="Arial"/>
          <w:b/>
          <w:u w:val="single"/>
        </w:rPr>
      </w:pPr>
      <w:r>
        <w:rPr>
          <w:rFonts w:ascii="Arial" w:hAnsi="Arial" w:cs="Arial"/>
          <w:b/>
          <w:u w:val="single"/>
        </w:rPr>
        <w:br w:type="page"/>
      </w:r>
    </w:p>
    <w:p w:rsidR="00B459AE" w:rsidRPr="000A45A3" w:rsidRDefault="00B459AE" w:rsidP="00B459AE">
      <w:pPr>
        <w:spacing w:before="120"/>
        <w:rPr>
          <w:rFonts w:ascii="Arial" w:hAnsi="Arial" w:cs="Arial"/>
          <w:b/>
          <w:u w:val="single"/>
        </w:rPr>
      </w:pPr>
      <w:r>
        <w:rPr>
          <w:rFonts w:ascii="Arial" w:hAnsi="Arial" w:cs="Arial"/>
          <w:b/>
          <w:u w:val="single"/>
        </w:rPr>
        <w:lastRenderedPageBreak/>
        <w:t>24 October 2024</w:t>
      </w:r>
    </w:p>
    <w:p w:rsidR="00B459AE" w:rsidRDefault="00B459AE" w:rsidP="00B459AE">
      <w:pPr>
        <w:jc w:val="both"/>
        <w:rPr>
          <w:rFonts w:ascii="Arial" w:hAnsi="Arial" w:cs="Arial"/>
        </w:rPr>
      </w:pPr>
    </w:p>
    <w:p w:rsidR="00B459AE" w:rsidRDefault="003D13F8" w:rsidP="00B459AE">
      <w:pPr>
        <w:jc w:val="both"/>
        <w:rPr>
          <w:rFonts w:ascii="Arial" w:hAnsi="Arial" w:cs="Arial"/>
        </w:rPr>
      </w:pPr>
      <w:r w:rsidRPr="003D13F8">
        <w:rPr>
          <w:rFonts w:ascii="Arial" w:hAnsi="Arial" w:cs="Arial"/>
        </w:rPr>
        <w:t xml:space="preserve">Move to approve document </w:t>
      </w:r>
      <w:hyperlink r:id="rId36" w:history="1">
        <w:r w:rsidRPr="004A4006">
          <w:rPr>
            <w:rStyle w:val="Hyperlink"/>
            <w:rFonts w:ascii="Arial" w:hAnsi="Arial" w:cs="Arial"/>
          </w:rPr>
          <w:t>18-24/0102r1</w:t>
        </w:r>
      </w:hyperlink>
      <w:r w:rsidRPr="003D13F8">
        <w:rPr>
          <w:rFonts w:ascii="Arial" w:hAnsi="Arial" w:cs="Arial"/>
        </w:rPr>
        <w:t xml:space="preserve"> in response to the Belgium Institute for Postal Services and Telecommunications (BIPT)’s consultation “Consultation on radio interfaces related to devices using the ultra wideband technology (UWB)”, for review and approval by the IEEE 802 LMSC for submission to the BIPT before the contribution deadline.  The IEEE 802.18 Chair is authorized to make editorial changes as necessary.</w:t>
      </w:r>
    </w:p>
    <w:p w:rsidR="00B459AE" w:rsidRDefault="00B459AE" w:rsidP="00B459AE">
      <w:pPr>
        <w:rPr>
          <w:rFonts w:ascii="Arial" w:hAnsi="Arial" w:cs="Arial"/>
        </w:rPr>
      </w:pPr>
    </w:p>
    <w:p w:rsidR="00B459AE" w:rsidRPr="00883DC3" w:rsidRDefault="00B459AE" w:rsidP="00B459AE">
      <w:pPr>
        <w:tabs>
          <w:tab w:val="left" w:pos="1260"/>
        </w:tabs>
        <w:rPr>
          <w:rFonts w:ascii="Arial" w:hAnsi="Arial" w:cs="Arial"/>
        </w:rPr>
      </w:pPr>
      <w:r w:rsidRPr="00883DC3">
        <w:rPr>
          <w:rFonts w:ascii="Arial" w:hAnsi="Arial" w:cs="Arial"/>
        </w:rPr>
        <w:t xml:space="preserve">Moved: </w:t>
      </w:r>
      <w:r>
        <w:rPr>
          <w:rFonts w:ascii="Arial" w:hAnsi="Arial" w:cs="Arial"/>
        </w:rPr>
        <w:tab/>
      </w:r>
      <w:r w:rsidR="003D13F8">
        <w:rPr>
          <w:rFonts w:ascii="Arial" w:hAnsi="Arial" w:cs="Arial"/>
        </w:rPr>
        <w:t>Ben Rolfe</w:t>
      </w:r>
    </w:p>
    <w:p w:rsidR="00B459AE" w:rsidRPr="00883DC3" w:rsidRDefault="00B459AE" w:rsidP="00B459AE">
      <w:pPr>
        <w:tabs>
          <w:tab w:val="left" w:pos="1260"/>
        </w:tabs>
        <w:rPr>
          <w:rFonts w:ascii="Arial" w:hAnsi="Arial" w:cs="Arial"/>
        </w:rPr>
      </w:pPr>
      <w:r w:rsidRPr="00883DC3">
        <w:rPr>
          <w:rFonts w:ascii="Arial" w:hAnsi="Arial" w:cs="Arial"/>
        </w:rPr>
        <w:t xml:space="preserve">Seconded: </w:t>
      </w:r>
      <w:r>
        <w:rPr>
          <w:rFonts w:ascii="Arial" w:hAnsi="Arial" w:cs="Arial"/>
        </w:rPr>
        <w:tab/>
      </w:r>
      <w:r w:rsidR="003D13F8">
        <w:rPr>
          <w:rFonts w:ascii="Arial" w:hAnsi="Arial" w:cs="Arial"/>
        </w:rPr>
        <w:t>Joe Levy</w:t>
      </w:r>
    </w:p>
    <w:p w:rsidR="00B459AE" w:rsidRPr="00883DC3" w:rsidRDefault="00B459AE" w:rsidP="00B459AE">
      <w:pPr>
        <w:tabs>
          <w:tab w:val="left" w:pos="1260"/>
        </w:tabs>
        <w:rPr>
          <w:rFonts w:ascii="Arial" w:hAnsi="Arial" w:cs="Arial"/>
        </w:rPr>
      </w:pPr>
      <w:r w:rsidRPr="00883DC3">
        <w:rPr>
          <w:rFonts w:ascii="Arial" w:hAnsi="Arial" w:cs="Arial"/>
        </w:rPr>
        <w:t xml:space="preserve">Result:  </w:t>
      </w:r>
      <w:r>
        <w:rPr>
          <w:rFonts w:ascii="Arial" w:hAnsi="Arial" w:cs="Arial"/>
        </w:rPr>
        <w:tab/>
      </w:r>
      <w:r w:rsidR="003D13F8">
        <w:rPr>
          <w:rFonts w:ascii="Arial" w:hAnsi="Arial" w:cs="Arial"/>
        </w:rPr>
        <w:t>11</w:t>
      </w:r>
      <w:r w:rsidRPr="00883DC3">
        <w:rPr>
          <w:rFonts w:ascii="Arial" w:hAnsi="Arial" w:cs="Arial"/>
        </w:rPr>
        <w:t>/</w:t>
      </w:r>
      <w:r w:rsidR="00EA3535">
        <w:rPr>
          <w:rFonts w:ascii="Arial" w:hAnsi="Arial" w:cs="Arial"/>
        </w:rPr>
        <w:t>1</w:t>
      </w:r>
      <w:r w:rsidRPr="00883DC3">
        <w:rPr>
          <w:rFonts w:ascii="Arial" w:hAnsi="Arial" w:cs="Arial"/>
        </w:rPr>
        <w:t>/</w:t>
      </w:r>
      <w:r w:rsidR="003D13F8">
        <w:rPr>
          <w:rFonts w:ascii="Arial" w:hAnsi="Arial" w:cs="Arial"/>
        </w:rPr>
        <w:t>1</w:t>
      </w:r>
    </w:p>
    <w:p w:rsidR="00B459AE" w:rsidRDefault="00B459AE" w:rsidP="00B459A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B459AE" w:rsidRDefault="00B459AE" w:rsidP="00B459AE">
      <w:pPr>
        <w:tabs>
          <w:tab w:val="left" w:pos="1260"/>
        </w:tabs>
        <w:jc w:val="both"/>
        <w:rPr>
          <w:rFonts w:ascii="Arial" w:hAnsi="Arial" w:cs="Arial"/>
        </w:rPr>
      </w:pPr>
    </w:p>
    <w:p w:rsidR="00EA3535" w:rsidRDefault="00EA3535" w:rsidP="00B459AE">
      <w:pPr>
        <w:tabs>
          <w:tab w:val="left" w:pos="1260"/>
        </w:tabs>
        <w:jc w:val="both"/>
        <w:rPr>
          <w:rFonts w:ascii="Arial" w:hAnsi="Arial" w:cs="Arial"/>
        </w:rPr>
      </w:pPr>
      <w:r w:rsidRPr="00EA3535">
        <w:rPr>
          <w:rFonts w:ascii="Arial" w:hAnsi="Arial" w:cs="Arial"/>
        </w:rPr>
        <w:t xml:space="preserve">Move to approve document </w:t>
      </w:r>
      <w:hyperlink r:id="rId37" w:history="1">
        <w:r w:rsidRPr="004A4006">
          <w:rPr>
            <w:rStyle w:val="Hyperlink"/>
            <w:rFonts w:ascii="Arial" w:hAnsi="Arial" w:cs="Arial"/>
          </w:rPr>
          <w:t>18-24/0100r4</w:t>
        </w:r>
      </w:hyperlink>
      <w:r w:rsidRPr="00EA3535">
        <w:rPr>
          <w:rFonts w:ascii="Arial" w:hAnsi="Arial" w:cs="Arial"/>
        </w:rPr>
        <w:t xml:space="preserve"> in response to the Japan Ministry of Internal Affairs and Communications (MIC)’s consultation “Call for opinions on the Frequency Reorganization Action Plan (FY2024 edition)”, for review and approval by the IEEE 802 LMSC for submission to the MIC before the contribution deadline.  The IEEE 802.18 Chair is authorized to make editorial changes as necessary.</w:t>
      </w:r>
    </w:p>
    <w:p w:rsidR="00EA3535" w:rsidRDefault="00EA3535" w:rsidP="00B459AE">
      <w:pPr>
        <w:tabs>
          <w:tab w:val="left" w:pos="1260"/>
        </w:tabs>
        <w:jc w:val="both"/>
        <w:rPr>
          <w:rFonts w:ascii="Arial" w:hAnsi="Arial" w:cs="Arial"/>
        </w:rPr>
      </w:pPr>
    </w:p>
    <w:p w:rsidR="00EA3535" w:rsidRPr="00883DC3" w:rsidRDefault="00EA3535" w:rsidP="00EA353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rsidR="00EA3535" w:rsidRPr="00883DC3" w:rsidRDefault="00EA3535" w:rsidP="00EA3535">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rsidR="00EA3535" w:rsidRPr="00883DC3" w:rsidRDefault="00EA3535" w:rsidP="00EA3535">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rsidR="00EA3535" w:rsidRDefault="00EA3535" w:rsidP="00EA353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A3535" w:rsidRDefault="00EA3535" w:rsidP="00B459AE">
      <w:pPr>
        <w:tabs>
          <w:tab w:val="left" w:pos="1260"/>
        </w:tabs>
        <w:jc w:val="both"/>
        <w:rPr>
          <w:rFonts w:ascii="Arial" w:hAnsi="Arial" w:cs="Arial"/>
        </w:rPr>
      </w:pPr>
    </w:p>
    <w:p w:rsidR="00B459AE" w:rsidRDefault="00B459AE" w:rsidP="00B459AE">
      <w:pPr>
        <w:tabs>
          <w:tab w:val="left" w:pos="1260"/>
        </w:tabs>
        <w:rPr>
          <w:rFonts w:ascii="Arial" w:hAnsi="Arial" w:cs="Arial"/>
        </w:rPr>
      </w:pPr>
      <w:r>
        <w:rPr>
          <w:rFonts w:ascii="Arial" w:hAnsi="Arial" w:cs="Arial"/>
        </w:rPr>
        <w:t xml:space="preserve">Reference:  </w:t>
      </w:r>
    </w:p>
    <w:p w:rsidR="00B459AE" w:rsidRDefault="00734963" w:rsidP="00B459AE">
      <w:pPr>
        <w:rPr>
          <w:rFonts w:ascii="Arial" w:hAnsi="Arial" w:cs="Arial"/>
          <w:u w:val="single"/>
        </w:rPr>
      </w:pPr>
      <w:hyperlink r:id="rId38" w:history="1">
        <w:r w:rsidR="00B459AE" w:rsidRPr="00C217EE">
          <w:rPr>
            <w:rStyle w:val="Hyperlink"/>
            <w:rFonts w:ascii="Arial" w:hAnsi="Arial" w:cs="Arial"/>
          </w:rPr>
          <w:t>https://mentor.ieee.org/802.18/dcn/24/18-24-0104-03-0000-rr-tag-agenda-24-october-2024.pptx</w:t>
        </w:r>
      </w:hyperlink>
      <w:r w:rsidR="00B459AE">
        <w:rPr>
          <w:rFonts w:ascii="Arial" w:hAnsi="Arial" w:cs="Arial"/>
          <w:u w:val="single"/>
        </w:rPr>
        <w:t xml:space="preserve"> </w:t>
      </w:r>
    </w:p>
    <w:p w:rsidR="00B459AE" w:rsidRPr="005556A0" w:rsidRDefault="00B459AE" w:rsidP="00B459AE">
      <w:pPr>
        <w:rPr>
          <w:rFonts w:ascii="Arial" w:hAnsi="Arial" w:cs="Arial"/>
        </w:rPr>
      </w:pPr>
    </w:p>
    <w:p w:rsidR="00B24B73" w:rsidRDefault="00B24B73">
      <w:pPr>
        <w:rPr>
          <w:rFonts w:ascii="Arial" w:hAnsi="Arial" w:cs="Arial"/>
          <w:b/>
          <w:u w:val="single"/>
        </w:rPr>
      </w:pPr>
      <w:r>
        <w:rPr>
          <w:rFonts w:ascii="Arial" w:hAnsi="Arial" w:cs="Arial"/>
          <w:b/>
          <w:u w:val="single"/>
        </w:rPr>
        <w:br w:type="page"/>
      </w:r>
    </w:p>
    <w:p w:rsidR="00B24B73" w:rsidRPr="000A45A3" w:rsidRDefault="00B24B73" w:rsidP="00B24B73">
      <w:pPr>
        <w:spacing w:before="120"/>
        <w:rPr>
          <w:rFonts w:ascii="Arial" w:hAnsi="Arial" w:cs="Arial"/>
          <w:b/>
          <w:u w:val="single"/>
        </w:rPr>
      </w:pPr>
      <w:r>
        <w:rPr>
          <w:rFonts w:ascii="Arial" w:hAnsi="Arial" w:cs="Arial"/>
          <w:b/>
          <w:u w:val="single"/>
        </w:rPr>
        <w:lastRenderedPageBreak/>
        <w:t>7 November 2024</w:t>
      </w:r>
    </w:p>
    <w:p w:rsidR="00B24B73" w:rsidRDefault="00B24B73" w:rsidP="00B24B73">
      <w:pPr>
        <w:jc w:val="both"/>
        <w:rPr>
          <w:rFonts w:ascii="Arial" w:hAnsi="Arial" w:cs="Arial"/>
        </w:rPr>
      </w:pPr>
    </w:p>
    <w:p w:rsidR="00B24B73" w:rsidRDefault="004114A3" w:rsidP="00B24B73">
      <w:pPr>
        <w:jc w:val="both"/>
        <w:rPr>
          <w:rFonts w:ascii="Arial" w:hAnsi="Arial" w:cs="Arial"/>
        </w:rPr>
      </w:pPr>
      <w:r w:rsidRPr="004114A3">
        <w:rPr>
          <w:rFonts w:ascii="Arial" w:hAnsi="Arial" w:cs="Arial"/>
        </w:rPr>
        <w:t xml:space="preserve">Move to approve document </w:t>
      </w:r>
      <w:hyperlink r:id="rId39" w:history="1">
        <w:r w:rsidRPr="00EC3BC6">
          <w:rPr>
            <w:rStyle w:val="Hyperlink"/>
            <w:rFonts w:ascii="Arial" w:hAnsi="Arial" w:cs="Arial"/>
          </w:rPr>
          <w:t>18-24/0109r3</w:t>
        </w:r>
      </w:hyperlink>
      <w:r w:rsidRPr="004114A3">
        <w:rPr>
          <w:rFonts w:ascii="Arial" w:hAnsi="Arial" w:cs="Arial"/>
        </w:rPr>
        <w:t xml:space="preserve"> in response to the Czech Telecommunications Office (CTU)’s consultation “Call for comments on the draft Radio Spectrum Management Strategy”, for review and approval by the IEEE 802 LMSC for submission to the CTU before the contribution deadline.  The IEEE 802.18 Chair is authorized to make editorial changes as necessary.</w:t>
      </w:r>
    </w:p>
    <w:p w:rsidR="00B24B73" w:rsidRDefault="00B24B73" w:rsidP="00B24B73">
      <w:pPr>
        <w:rPr>
          <w:rFonts w:ascii="Arial" w:hAnsi="Arial" w:cs="Arial"/>
        </w:rPr>
      </w:pPr>
    </w:p>
    <w:p w:rsidR="00B24B73" w:rsidRPr="00883DC3" w:rsidRDefault="00B24B73" w:rsidP="00B24B73">
      <w:pPr>
        <w:tabs>
          <w:tab w:val="left" w:pos="1260"/>
        </w:tabs>
        <w:rPr>
          <w:rFonts w:ascii="Arial" w:hAnsi="Arial" w:cs="Arial"/>
        </w:rPr>
      </w:pPr>
      <w:r w:rsidRPr="00883DC3">
        <w:rPr>
          <w:rFonts w:ascii="Arial" w:hAnsi="Arial" w:cs="Arial"/>
        </w:rPr>
        <w:t xml:space="preserve">Moved: </w:t>
      </w:r>
      <w:r>
        <w:rPr>
          <w:rFonts w:ascii="Arial" w:hAnsi="Arial" w:cs="Arial"/>
        </w:rPr>
        <w:tab/>
        <w:t>Rich Kennedy</w:t>
      </w:r>
    </w:p>
    <w:p w:rsidR="00B24B73" w:rsidRPr="00883DC3" w:rsidRDefault="00B24B73" w:rsidP="00B24B73">
      <w:pPr>
        <w:tabs>
          <w:tab w:val="left" w:pos="1260"/>
        </w:tabs>
        <w:rPr>
          <w:rFonts w:ascii="Arial" w:hAnsi="Arial" w:cs="Arial"/>
        </w:rPr>
      </w:pPr>
      <w:r w:rsidRPr="00883DC3">
        <w:rPr>
          <w:rFonts w:ascii="Arial" w:hAnsi="Arial" w:cs="Arial"/>
        </w:rPr>
        <w:t xml:space="preserve">Seconded: </w:t>
      </w:r>
      <w:r>
        <w:rPr>
          <w:rFonts w:ascii="Arial" w:hAnsi="Arial" w:cs="Arial"/>
        </w:rPr>
        <w:tab/>
        <w:t>Gaurav Patwardhan</w:t>
      </w:r>
    </w:p>
    <w:p w:rsidR="00B24B73" w:rsidRPr="00883DC3" w:rsidRDefault="00B24B73" w:rsidP="00B24B73">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rsidR="00B24B73" w:rsidRDefault="00B24B73" w:rsidP="00B24B7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620DC" w:rsidRDefault="001620DC" w:rsidP="00B24B73">
      <w:pPr>
        <w:tabs>
          <w:tab w:val="left" w:pos="1260"/>
        </w:tabs>
        <w:rPr>
          <w:rFonts w:ascii="Arial" w:hAnsi="Arial" w:cs="Arial"/>
        </w:rPr>
      </w:pPr>
    </w:p>
    <w:p w:rsidR="001620DC" w:rsidRDefault="004408D1" w:rsidP="00B24B73">
      <w:pPr>
        <w:tabs>
          <w:tab w:val="left" w:pos="1260"/>
        </w:tabs>
        <w:rPr>
          <w:rFonts w:ascii="Arial" w:hAnsi="Arial" w:cs="Arial"/>
        </w:rPr>
      </w:pPr>
      <w:hyperlink r:id="rId40" w:history="1">
        <w:r w:rsidRPr="00273C6B">
          <w:rPr>
            <w:rStyle w:val="Hyperlink"/>
            <w:rFonts w:ascii="Arial" w:hAnsi="Arial" w:cs="Arial"/>
          </w:rPr>
          <w:t>https://mentor.ieee.org/802.18/dcn/24/18-24-0111-02-0000-rr-tag-agenda-7-november-2024.pptx</w:t>
        </w:r>
      </w:hyperlink>
      <w:r>
        <w:rPr>
          <w:rFonts w:ascii="Arial" w:hAnsi="Arial" w:cs="Arial"/>
        </w:rPr>
        <w:t xml:space="preserve">  </w:t>
      </w:r>
    </w:p>
    <w:p w:rsidR="004408D1" w:rsidRDefault="004408D1">
      <w:pPr>
        <w:rPr>
          <w:rFonts w:ascii="Arial" w:hAnsi="Arial" w:cs="Arial"/>
          <w:b/>
          <w:u w:val="single"/>
        </w:rPr>
      </w:pPr>
      <w:r>
        <w:rPr>
          <w:rFonts w:ascii="Arial" w:hAnsi="Arial" w:cs="Arial"/>
          <w:b/>
          <w:u w:val="single"/>
        </w:rPr>
        <w:br w:type="page"/>
      </w:r>
    </w:p>
    <w:p w:rsidR="004408D1" w:rsidRPr="000A45A3" w:rsidRDefault="004408D1" w:rsidP="004408D1">
      <w:pPr>
        <w:spacing w:before="120"/>
        <w:rPr>
          <w:rFonts w:ascii="Arial" w:hAnsi="Arial" w:cs="Arial"/>
          <w:b/>
          <w:u w:val="single"/>
        </w:rPr>
      </w:pPr>
      <w:r>
        <w:rPr>
          <w:rFonts w:ascii="Arial" w:hAnsi="Arial" w:cs="Arial"/>
          <w:b/>
          <w:u w:val="single"/>
        </w:rPr>
        <w:lastRenderedPageBreak/>
        <w:t>12</w:t>
      </w:r>
      <w:r>
        <w:rPr>
          <w:rFonts w:ascii="Arial" w:hAnsi="Arial" w:cs="Arial"/>
          <w:b/>
          <w:u w:val="single"/>
        </w:rPr>
        <w:t xml:space="preserve"> November 2024</w:t>
      </w:r>
    </w:p>
    <w:p w:rsidR="004408D1" w:rsidRDefault="004408D1" w:rsidP="004408D1">
      <w:pPr>
        <w:jc w:val="both"/>
        <w:rPr>
          <w:rFonts w:ascii="Arial" w:hAnsi="Arial" w:cs="Arial"/>
        </w:rPr>
      </w:pPr>
    </w:p>
    <w:p w:rsidR="004408D1" w:rsidRDefault="00BA5DBD" w:rsidP="004408D1">
      <w:pPr>
        <w:jc w:val="both"/>
        <w:rPr>
          <w:rFonts w:ascii="Arial" w:hAnsi="Arial" w:cs="Arial"/>
        </w:rPr>
      </w:pPr>
      <w:r w:rsidRPr="00BA5DBD">
        <w:rPr>
          <w:rFonts w:ascii="Arial" w:hAnsi="Arial" w:cs="Arial"/>
        </w:rPr>
        <w:t xml:space="preserve">Move to approve document </w:t>
      </w:r>
      <w:hyperlink r:id="rId41" w:history="1">
        <w:r w:rsidRPr="00BA5DBD">
          <w:rPr>
            <w:rStyle w:val="Hyperlink"/>
            <w:rFonts w:ascii="Arial" w:hAnsi="Arial" w:cs="Arial"/>
          </w:rPr>
          <w:t>18-24/0112r2</w:t>
        </w:r>
      </w:hyperlink>
      <w:r w:rsidRPr="00BA5DBD">
        <w:rPr>
          <w:rFonts w:ascii="Arial" w:hAnsi="Arial" w:cs="Arial"/>
        </w:rPr>
        <w:t xml:space="preserve"> in response to the Communications, Space and Technology Commission (CST)’s consultation “Light Licensing Regulations Annex for the 6 GHz Frequency Band”, for review and approval by the IEEE 802 LMSC for submission to the CST before the contribution deadline.  The IEEE 802.18 Chair is authorized to make editorial changes as necessary.</w:t>
      </w:r>
    </w:p>
    <w:p w:rsidR="004408D1" w:rsidRDefault="004408D1" w:rsidP="004408D1">
      <w:pPr>
        <w:rPr>
          <w:rFonts w:ascii="Arial" w:hAnsi="Arial" w:cs="Arial"/>
        </w:rPr>
      </w:pPr>
    </w:p>
    <w:p w:rsidR="004408D1" w:rsidRPr="00883DC3" w:rsidRDefault="004408D1" w:rsidP="004408D1">
      <w:pPr>
        <w:tabs>
          <w:tab w:val="left" w:pos="1260"/>
        </w:tabs>
        <w:rPr>
          <w:rFonts w:ascii="Arial" w:hAnsi="Arial" w:cs="Arial"/>
        </w:rPr>
      </w:pPr>
      <w:r w:rsidRPr="00883DC3">
        <w:rPr>
          <w:rFonts w:ascii="Arial" w:hAnsi="Arial" w:cs="Arial"/>
        </w:rPr>
        <w:t xml:space="preserve">Moved: </w:t>
      </w:r>
      <w:r w:rsidR="00BA5DBD">
        <w:rPr>
          <w:rFonts w:ascii="Arial" w:hAnsi="Arial" w:cs="Arial"/>
        </w:rPr>
        <w:tab/>
        <w:t>Al Petrick</w:t>
      </w:r>
    </w:p>
    <w:p w:rsidR="004408D1" w:rsidRPr="00883DC3" w:rsidRDefault="004408D1" w:rsidP="004408D1">
      <w:pPr>
        <w:tabs>
          <w:tab w:val="left" w:pos="1260"/>
        </w:tabs>
        <w:rPr>
          <w:rFonts w:ascii="Arial" w:hAnsi="Arial" w:cs="Arial"/>
        </w:rPr>
      </w:pPr>
      <w:r w:rsidRPr="00883DC3">
        <w:rPr>
          <w:rFonts w:ascii="Arial" w:hAnsi="Arial" w:cs="Arial"/>
        </w:rPr>
        <w:t xml:space="preserve">Seconded: </w:t>
      </w:r>
      <w:r>
        <w:rPr>
          <w:rFonts w:ascii="Arial" w:hAnsi="Arial" w:cs="Arial"/>
        </w:rPr>
        <w:tab/>
      </w:r>
      <w:r w:rsidR="00BA5DBD">
        <w:rPr>
          <w:rFonts w:ascii="Arial" w:hAnsi="Arial" w:cs="Arial"/>
        </w:rPr>
        <w:t>Dave Halasz</w:t>
      </w:r>
    </w:p>
    <w:p w:rsidR="004408D1" w:rsidRPr="00883DC3" w:rsidRDefault="004408D1" w:rsidP="004408D1">
      <w:pPr>
        <w:tabs>
          <w:tab w:val="left" w:pos="1260"/>
        </w:tabs>
        <w:rPr>
          <w:rFonts w:ascii="Arial" w:hAnsi="Arial" w:cs="Arial"/>
        </w:rPr>
      </w:pPr>
      <w:r w:rsidRPr="00883DC3">
        <w:rPr>
          <w:rFonts w:ascii="Arial" w:hAnsi="Arial" w:cs="Arial"/>
        </w:rPr>
        <w:t xml:space="preserve">Result:  </w:t>
      </w:r>
      <w:r>
        <w:rPr>
          <w:rFonts w:ascii="Arial" w:hAnsi="Arial" w:cs="Arial"/>
        </w:rPr>
        <w:tab/>
        <w:t>1</w:t>
      </w:r>
      <w:r w:rsidR="00BA5DBD">
        <w:rPr>
          <w:rFonts w:ascii="Arial" w:hAnsi="Arial" w:cs="Arial"/>
        </w:rPr>
        <w:t>3</w:t>
      </w:r>
      <w:r w:rsidRPr="00883DC3">
        <w:rPr>
          <w:rFonts w:ascii="Arial" w:hAnsi="Arial" w:cs="Arial"/>
        </w:rPr>
        <w:t>/</w:t>
      </w:r>
      <w:r>
        <w:rPr>
          <w:rFonts w:ascii="Arial" w:hAnsi="Arial" w:cs="Arial"/>
        </w:rPr>
        <w:t>0</w:t>
      </w:r>
      <w:r w:rsidRPr="00883DC3">
        <w:rPr>
          <w:rFonts w:ascii="Arial" w:hAnsi="Arial" w:cs="Arial"/>
        </w:rPr>
        <w:t>/</w:t>
      </w:r>
      <w:r w:rsidR="00BA5DBD">
        <w:rPr>
          <w:rFonts w:ascii="Arial" w:hAnsi="Arial" w:cs="Arial"/>
        </w:rPr>
        <w:t>4</w:t>
      </w:r>
    </w:p>
    <w:p w:rsidR="004408D1" w:rsidRDefault="004408D1" w:rsidP="004408D1">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BA5DBD" w:rsidRDefault="00BA5DBD" w:rsidP="004408D1">
      <w:pPr>
        <w:tabs>
          <w:tab w:val="left" w:pos="1260"/>
        </w:tabs>
        <w:rPr>
          <w:rFonts w:ascii="Arial" w:hAnsi="Arial" w:cs="Arial"/>
        </w:rPr>
      </w:pPr>
    </w:p>
    <w:p w:rsidR="00BA5DBD" w:rsidRDefault="0076024B" w:rsidP="00734725">
      <w:pPr>
        <w:tabs>
          <w:tab w:val="left" w:pos="1260"/>
        </w:tabs>
        <w:jc w:val="both"/>
        <w:rPr>
          <w:rFonts w:ascii="Arial" w:hAnsi="Arial" w:cs="Arial"/>
        </w:rPr>
      </w:pPr>
      <w:r w:rsidRPr="0076024B">
        <w:rPr>
          <w:rFonts w:ascii="Arial" w:hAnsi="Arial" w:cs="Arial"/>
        </w:rPr>
        <w:t xml:space="preserve">Move to approve document </w:t>
      </w:r>
      <w:hyperlink r:id="rId42" w:history="1">
        <w:r w:rsidRPr="00734725">
          <w:rPr>
            <w:rStyle w:val="Hyperlink"/>
            <w:rFonts w:ascii="Arial" w:hAnsi="Arial" w:cs="Arial"/>
          </w:rPr>
          <w:t>18-24/0118r2</w:t>
        </w:r>
      </w:hyperlink>
      <w:r w:rsidRPr="0076024B">
        <w:rPr>
          <w:rFonts w:ascii="Arial" w:hAnsi="Arial" w:cs="Arial"/>
        </w:rPr>
        <w:t xml:space="preserve"> in response to the Ministry of Internal Affairs and Communications (MIC)’s consultation “Call for opinions on the proposed ministerial ordinance to amend part of the Radio Law Enforcement Regulations: Addition of systems and bands to the special exemption system for non-technical equipment”, for review and approval by the IEEE 802 LMSC for submission to the MIC before the contribution deadline.  The IEEE 802.18 Chair is authorized to make editorial changes as necessary.</w:t>
      </w:r>
    </w:p>
    <w:p w:rsidR="004408D1" w:rsidRDefault="004408D1" w:rsidP="004408D1">
      <w:pPr>
        <w:tabs>
          <w:tab w:val="left" w:pos="1260"/>
        </w:tabs>
        <w:rPr>
          <w:rFonts w:ascii="Arial" w:hAnsi="Arial" w:cs="Arial"/>
        </w:rPr>
      </w:pPr>
    </w:p>
    <w:p w:rsidR="00734725" w:rsidRPr="00883DC3" w:rsidRDefault="00734725" w:rsidP="0073472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rsidR="00734725" w:rsidRPr="00883DC3" w:rsidRDefault="00734725" w:rsidP="00734725">
      <w:pPr>
        <w:tabs>
          <w:tab w:val="left" w:pos="1260"/>
        </w:tabs>
        <w:rPr>
          <w:rFonts w:ascii="Arial" w:hAnsi="Arial" w:cs="Arial"/>
        </w:rPr>
      </w:pPr>
      <w:r w:rsidRPr="00883DC3">
        <w:rPr>
          <w:rFonts w:ascii="Arial" w:hAnsi="Arial" w:cs="Arial"/>
        </w:rPr>
        <w:t xml:space="preserve">Seconded: </w:t>
      </w:r>
      <w:r>
        <w:rPr>
          <w:rFonts w:ascii="Arial" w:hAnsi="Arial" w:cs="Arial"/>
        </w:rPr>
        <w:tab/>
      </w:r>
      <w:r>
        <w:rPr>
          <w:rFonts w:ascii="Arial" w:hAnsi="Arial" w:cs="Arial"/>
        </w:rPr>
        <w:t>Gaurav Patwardhan</w:t>
      </w:r>
    </w:p>
    <w:p w:rsidR="00734725" w:rsidRPr="00883DC3" w:rsidRDefault="00734725" w:rsidP="00734725">
      <w:pPr>
        <w:tabs>
          <w:tab w:val="left" w:pos="1260"/>
        </w:tabs>
        <w:rPr>
          <w:rFonts w:ascii="Arial" w:hAnsi="Arial" w:cs="Arial"/>
        </w:rPr>
      </w:pPr>
      <w:r w:rsidRPr="00883DC3">
        <w:rPr>
          <w:rFonts w:ascii="Arial" w:hAnsi="Arial" w:cs="Arial"/>
        </w:rPr>
        <w:t xml:space="preserve">Result:  </w:t>
      </w:r>
      <w:r>
        <w:rPr>
          <w:rFonts w:ascii="Arial" w:hAnsi="Arial" w:cs="Arial"/>
        </w:rPr>
        <w:tab/>
        <w:t>1</w:t>
      </w:r>
      <w:r w:rsidR="000C773B">
        <w:rPr>
          <w:rFonts w:ascii="Arial" w:hAnsi="Arial" w:cs="Arial"/>
        </w:rPr>
        <w:t>9</w:t>
      </w:r>
      <w:r w:rsidRPr="00883DC3">
        <w:rPr>
          <w:rFonts w:ascii="Arial" w:hAnsi="Arial" w:cs="Arial"/>
        </w:rPr>
        <w:t>/</w:t>
      </w:r>
      <w:r>
        <w:rPr>
          <w:rFonts w:ascii="Arial" w:hAnsi="Arial" w:cs="Arial"/>
        </w:rPr>
        <w:t>0</w:t>
      </w:r>
      <w:r w:rsidRPr="00883DC3">
        <w:rPr>
          <w:rFonts w:ascii="Arial" w:hAnsi="Arial" w:cs="Arial"/>
        </w:rPr>
        <w:t>/</w:t>
      </w:r>
      <w:r w:rsidR="000C773B">
        <w:rPr>
          <w:rFonts w:ascii="Arial" w:hAnsi="Arial" w:cs="Arial"/>
        </w:rPr>
        <w:t>2</w:t>
      </w:r>
    </w:p>
    <w:p w:rsidR="00734725" w:rsidRDefault="00734725" w:rsidP="0073472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34725" w:rsidRDefault="00734725" w:rsidP="004408D1">
      <w:pPr>
        <w:tabs>
          <w:tab w:val="left" w:pos="1260"/>
        </w:tabs>
        <w:rPr>
          <w:rFonts w:ascii="Arial" w:hAnsi="Arial" w:cs="Arial"/>
        </w:rPr>
      </w:pPr>
      <w:bookmarkStart w:id="0" w:name="_GoBack"/>
      <w:bookmarkEnd w:id="0"/>
    </w:p>
    <w:p w:rsidR="00BA5DBD" w:rsidRDefault="00BA5DBD" w:rsidP="004408D1">
      <w:pPr>
        <w:tabs>
          <w:tab w:val="left" w:pos="1260"/>
        </w:tabs>
        <w:rPr>
          <w:rFonts w:ascii="Arial" w:hAnsi="Arial" w:cs="Arial"/>
        </w:rPr>
      </w:pPr>
      <w:hyperlink r:id="rId43" w:history="1">
        <w:r w:rsidRPr="00273C6B">
          <w:rPr>
            <w:rStyle w:val="Hyperlink"/>
            <w:rFonts w:ascii="Arial" w:hAnsi="Arial" w:cs="Arial"/>
          </w:rPr>
          <w:t>https://mentor.ieee.org/802.18/dcn/24/18-24-0097-02-0000-2024-november-rr-tag-supplementary-materials.pptx</w:t>
        </w:r>
      </w:hyperlink>
      <w:r>
        <w:rPr>
          <w:rFonts w:ascii="Arial" w:hAnsi="Arial" w:cs="Arial"/>
        </w:rPr>
        <w:t xml:space="preserve"> </w:t>
      </w:r>
    </w:p>
    <w:p w:rsidR="00B27B36" w:rsidRDefault="00B27B36">
      <w:pPr>
        <w:rPr>
          <w:rFonts w:ascii="Arial" w:hAnsi="Arial" w:cs="Arial"/>
          <w:b/>
          <w:u w:val="single"/>
        </w:rPr>
      </w:pPr>
      <w:r>
        <w:rPr>
          <w:rFonts w:ascii="Arial" w:hAnsi="Arial" w:cs="Arial"/>
          <w:b/>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rsidTr="00D42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 w:type="dxa"/>
          </w:tcPr>
          <w:p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504163" w:rsidRPr="00D2797F" w:rsidTr="00BC5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04163" w:rsidRPr="00D2797F" w:rsidRDefault="00504163" w:rsidP="00BC59CA">
            <w:pPr>
              <w:spacing w:before="60" w:after="60"/>
              <w:rPr>
                <w:rFonts w:ascii="Arial" w:hAnsi="Arial" w:cs="Arial"/>
                <w:sz w:val="18"/>
                <w:szCs w:val="18"/>
              </w:rPr>
            </w:pPr>
            <w:r w:rsidRPr="00D2797F">
              <w:rPr>
                <w:rFonts w:ascii="Arial" w:hAnsi="Arial" w:cs="Arial"/>
                <w:sz w:val="18"/>
                <w:szCs w:val="18"/>
              </w:rPr>
              <w:t>0</w:t>
            </w:r>
          </w:p>
        </w:tc>
        <w:tc>
          <w:tcPr>
            <w:tcW w:w="1876" w:type="dxa"/>
          </w:tcPr>
          <w:p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1</w:t>
            </w:r>
            <w:r w:rsidRPr="00D2797F">
              <w:rPr>
                <w:rFonts w:ascii="Arial" w:hAnsi="Arial" w:cs="Arial"/>
                <w:sz w:val="18"/>
                <w:szCs w:val="18"/>
              </w:rPr>
              <w:t xml:space="preserve"> March 202</w:t>
            </w:r>
            <w:r>
              <w:rPr>
                <w:rFonts w:ascii="Arial" w:hAnsi="Arial" w:cs="Arial"/>
                <w:sz w:val="18"/>
                <w:szCs w:val="18"/>
              </w:rPr>
              <w:t>4</w:t>
            </w:r>
          </w:p>
        </w:tc>
        <w:tc>
          <w:tcPr>
            <w:tcW w:w="6835" w:type="dxa"/>
          </w:tcPr>
          <w:p w:rsidR="00504163"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p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21 March 2024</w:t>
            </w:r>
            <w:r w:rsidRPr="00566B71">
              <w:rPr>
                <w:rFonts w:ascii="Arial" w:hAnsi="Arial" w:cs="Arial"/>
                <w:sz w:val="18"/>
                <w:szCs w:val="18"/>
              </w:rPr>
              <w:t xml:space="preserve"> teleconference call.</w:t>
            </w:r>
          </w:p>
        </w:tc>
      </w:tr>
      <w:tr w:rsidR="00EF7E7A" w:rsidRPr="00D2797F" w:rsidTr="00B8162D">
        <w:tc>
          <w:tcPr>
            <w:cnfStyle w:val="001000000000" w:firstRow="0" w:lastRow="0" w:firstColumn="1" w:lastColumn="0" w:oddVBand="0" w:evenVBand="0" w:oddHBand="0" w:evenHBand="0" w:firstRowFirstColumn="0" w:firstRowLastColumn="0" w:lastRowFirstColumn="0" w:lastRowLastColumn="0"/>
            <w:tcW w:w="639" w:type="dxa"/>
          </w:tcPr>
          <w:p w:rsidR="00EF7E7A" w:rsidRPr="00D2797F" w:rsidRDefault="00EF7E7A" w:rsidP="00B8162D">
            <w:pPr>
              <w:spacing w:before="60" w:after="60"/>
              <w:rPr>
                <w:rFonts w:ascii="Arial" w:hAnsi="Arial" w:cs="Arial"/>
                <w:sz w:val="18"/>
                <w:szCs w:val="18"/>
              </w:rPr>
            </w:pPr>
            <w:r>
              <w:rPr>
                <w:rFonts w:ascii="Arial" w:hAnsi="Arial" w:cs="Arial"/>
                <w:sz w:val="18"/>
                <w:szCs w:val="18"/>
              </w:rPr>
              <w:t>1</w:t>
            </w:r>
          </w:p>
        </w:tc>
        <w:tc>
          <w:tcPr>
            <w:tcW w:w="1876" w:type="dxa"/>
          </w:tcPr>
          <w:p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8</w:t>
            </w:r>
            <w:r w:rsidRPr="00D2797F">
              <w:rPr>
                <w:rFonts w:ascii="Arial" w:hAnsi="Arial" w:cs="Arial"/>
                <w:sz w:val="18"/>
                <w:szCs w:val="18"/>
              </w:rPr>
              <w:t xml:space="preserve"> March 202</w:t>
            </w:r>
            <w:r>
              <w:rPr>
                <w:rFonts w:ascii="Arial" w:hAnsi="Arial" w:cs="Arial"/>
                <w:sz w:val="18"/>
                <w:szCs w:val="18"/>
              </w:rPr>
              <w:t>4</w:t>
            </w:r>
          </w:p>
        </w:tc>
        <w:tc>
          <w:tcPr>
            <w:tcW w:w="6835" w:type="dxa"/>
          </w:tcPr>
          <w:p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28 March 2024</w:t>
            </w:r>
            <w:r w:rsidRPr="00566B71">
              <w:rPr>
                <w:rFonts w:ascii="Arial" w:hAnsi="Arial" w:cs="Arial"/>
                <w:sz w:val="18"/>
                <w:szCs w:val="18"/>
              </w:rPr>
              <w:t xml:space="preserve"> teleconference call.</w:t>
            </w:r>
          </w:p>
        </w:tc>
      </w:tr>
      <w:tr w:rsidR="002B6936" w:rsidRPr="00D2797F" w:rsidTr="00243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2B6936" w:rsidRPr="00D2797F" w:rsidRDefault="002B6936" w:rsidP="00243526">
            <w:pPr>
              <w:spacing w:before="60" w:after="60"/>
              <w:rPr>
                <w:rFonts w:ascii="Arial" w:hAnsi="Arial" w:cs="Arial"/>
                <w:sz w:val="18"/>
                <w:szCs w:val="18"/>
              </w:rPr>
            </w:pPr>
            <w:r>
              <w:rPr>
                <w:rFonts w:ascii="Arial" w:hAnsi="Arial" w:cs="Arial"/>
                <w:sz w:val="18"/>
                <w:szCs w:val="18"/>
              </w:rPr>
              <w:t>2</w:t>
            </w:r>
          </w:p>
        </w:tc>
        <w:tc>
          <w:tcPr>
            <w:tcW w:w="1876" w:type="dxa"/>
          </w:tcPr>
          <w:p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April</w:t>
            </w:r>
            <w:r w:rsidRPr="00D2797F">
              <w:rPr>
                <w:rFonts w:ascii="Arial" w:hAnsi="Arial" w:cs="Arial"/>
                <w:sz w:val="18"/>
                <w:szCs w:val="18"/>
              </w:rPr>
              <w:t xml:space="preserve"> 202</w:t>
            </w:r>
            <w:r>
              <w:rPr>
                <w:rFonts w:ascii="Arial" w:hAnsi="Arial" w:cs="Arial"/>
                <w:sz w:val="18"/>
                <w:szCs w:val="18"/>
              </w:rPr>
              <w:t>4</w:t>
            </w:r>
          </w:p>
        </w:tc>
        <w:tc>
          <w:tcPr>
            <w:tcW w:w="6835" w:type="dxa"/>
          </w:tcPr>
          <w:p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11 April 2024</w:t>
            </w:r>
            <w:r w:rsidRPr="00566B71">
              <w:rPr>
                <w:rFonts w:ascii="Arial" w:hAnsi="Arial" w:cs="Arial"/>
                <w:sz w:val="18"/>
                <w:szCs w:val="18"/>
              </w:rPr>
              <w:t xml:space="preserve"> teleconference call.</w:t>
            </w:r>
          </w:p>
        </w:tc>
      </w:tr>
      <w:tr w:rsidR="0019511A" w:rsidRPr="00D2797F" w:rsidTr="004D4C02">
        <w:tc>
          <w:tcPr>
            <w:cnfStyle w:val="001000000000" w:firstRow="0" w:lastRow="0" w:firstColumn="1" w:lastColumn="0" w:oddVBand="0" w:evenVBand="0" w:oddHBand="0" w:evenHBand="0" w:firstRowFirstColumn="0" w:firstRowLastColumn="0" w:lastRowFirstColumn="0" w:lastRowLastColumn="0"/>
            <w:tcW w:w="639" w:type="dxa"/>
          </w:tcPr>
          <w:p w:rsidR="0019511A" w:rsidRPr="00D2797F" w:rsidRDefault="0019511A" w:rsidP="004D4C02">
            <w:pPr>
              <w:spacing w:before="60" w:after="60"/>
              <w:rPr>
                <w:rFonts w:ascii="Arial" w:hAnsi="Arial" w:cs="Arial"/>
                <w:sz w:val="18"/>
                <w:szCs w:val="18"/>
              </w:rPr>
            </w:pPr>
            <w:r>
              <w:rPr>
                <w:rFonts w:ascii="Arial" w:hAnsi="Arial" w:cs="Arial"/>
                <w:sz w:val="18"/>
                <w:szCs w:val="18"/>
              </w:rPr>
              <w:t>3</w:t>
            </w:r>
          </w:p>
        </w:tc>
        <w:tc>
          <w:tcPr>
            <w:tcW w:w="1876" w:type="dxa"/>
          </w:tcPr>
          <w:p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April</w:t>
            </w:r>
            <w:r w:rsidRPr="00D2797F">
              <w:rPr>
                <w:rFonts w:ascii="Arial" w:hAnsi="Arial" w:cs="Arial"/>
                <w:sz w:val="18"/>
                <w:szCs w:val="18"/>
              </w:rPr>
              <w:t xml:space="preserve"> 202</w:t>
            </w:r>
            <w:r>
              <w:rPr>
                <w:rFonts w:ascii="Arial" w:hAnsi="Arial" w:cs="Arial"/>
                <w:sz w:val="18"/>
                <w:szCs w:val="18"/>
              </w:rPr>
              <w:t>4</w:t>
            </w:r>
          </w:p>
        </w:tc>
        <w:tc>
          <w:tcPr>
            <w:tcW w:w="6835" w:type="dxa"/>
          </w:tcPr>
          <w:p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18 April 2024</w:t>
            </w:r>
            <w:r w:rsidRPr="00566B71">
              <w:rPr>
                <w:rFonts w:ascii="Arial" w:hAnsi="Arial" w:cs="Arial"/>
                <w:sz w:val="18"/>
                <w:szCs w:val="18"/>
              </w:rPr>
              <w:t xml:space="preserve"> teleconference call.</w:t>
            </w:r>
          </w:p>
        </w:tc>
      </w:tr>
      <w:tr w:rsidR="005C4617" w:rsidRPr="00D2797F" w:rsidTr="002E3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C4617" w:rsidRPr="00D2797F" w:rsidRDefault="005C4617" w:rsidP="002E372D">
            <w:pPr>
              <w:spacing w:before="60" w:after="60"/>
              <w:rPr>
                <w:rFonts w:ascii="Arial" w:hAnsi="Arial" w:cs="Arial"/>
                <w:sz w:val="18"/>
                <w:szCs w:val="18"/>
              </w:rPr>
            </w:pPr>
            <w:r>
              <w:rPr>
                <w:rFonts w:ascii="Arial" w:hAnsi="Arial" w:cs="Arial"/>
                <w:sz w:val="18"/>
                <w:szCs w:val="18"/>
              </w:rPr>
              <w:t>4</w:t>
            </w:r>
          </w:p>
        </w:tc>
        <w:tc>
          <w:tcPr>
            <w:tcW w:w="1876" w:type="dxa"/>
          </w:tcPr>
          <w:p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26 April</w:t>
            </w:r>
            <w:r w:rsidRPr="00D2797F">
              <w:rPr>
                <w:rFonts w:ascii="Arial" w:hAnsi="Arial" w:cs="Arial"/>
                <w:sz w:val="18"/>
                <w:szCs w:val="18"/>
              </w:rPr>
              <w:t xml:space="preserve"> 202</w:t>
            </w:r>
            <w:r>
              <w:rPr>
                <w:rFonts w:ascii="Arial" w:hAnsi="Arial" w:cs="Arial"/>
                <w:sz w:val="18"/>
                <w:szCs w:val="18"/>
              </w:rPr>
              <w:t>4</w:t>
            </w:r>
          </w:p>
        </w:tc>
        <w:tc>
          <w:tcPr>
            <w:tcW w:w="6835" w:type="dxa"/>
          </w:tcPr>
          <w:p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25 April 2024</w:t>
            </w:r>
            <w:r w:rsidRPr="00566B71">
              <w:rPr>
                <w:rFonts w:ascii="Arial" w:hAnsi="Arial" w:cs="Arial"/>
                <w:sz w:val="18"/>
                <w:szCs w:val="18"/>
              </w:rPr>
              <w:t xml:space="preserve"> teleconference call.</w:t>
            </w:r>
          </w:p>
        </w:tc>
      </w:tr>
      <w:tr w:rsidR="00C56EFF" w:rsidRPr="00D2797F" w:rsidTr="00740780">
        <w:tc>
          <w:tcPr>
            <w:cnfStyle w:val="001000000000" w:firstRow="0" w:lastRow="0" w:firstColumn="1" w:lastColumn="0" w:oddVBand="0" w:evenVBand="0" w:oddHBand="0" w:evenHBand="0" w:firstRowFirstColumn="0" w:firstRowLastColumn="0" w:lastRowFirstColumn="0" w:lastRowLastColumn="0"/>
            <w:tcW w:w="639" w:type="dxa"/>
          </w:tcPr>
          <w:p w:rsidR="00C56EFF" w:rsidRPr="00D2797F" w:rsidRDefault="00C56EFF" w:rsidP="00740780">
            <w:pPr>
              <w:spacing w:before="60" w:after="60"/>
              <w:rPr>
                <w:rFonts w:ascii="Arial" w:hAnsi="Arial" w:cs="Arial"/>
                <w:sz w:val="18"/>
                <w:szCs w:val="18"/>
              </w:rPr>
            </w:pPr>
            <w:r>
              <w:rPr>
                <w:rFonts w:ascii="Arial" w:hAnsi="Arial" w:cs="Arial"/>
                <w:sz w:val="18"/>
                <w:szCs w:val="18"/>
              </w:rPr>
              <w:t>5</w:t>
            </w:r>
          </w:p>
        </w:tc>
        <w:tc>
          <w:tcPr>
            <w:tcW w:w="1876" w:type="dxa"/>
          </w:tcPr>
          <w:p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May</w:t>
            </w:r>
            <w:r w:rsidRPr="00D2797F">
              <w:rPr>
                <w:rFonts w:ascii="Arial" w:hAnsi="Arial" w:cs="Arial"/>
                <w:sz w:val="18"/>
                <w:szCs w:val="18"/>
              </w:rPr>
              <w:t xml:space="preserve"> 202</w:t>
            </w:r>
            <w:r>
              <w:rPr>
                <w:rFonts w:ascii="Arial" w:hAnsi="Arial" w:cs="Arial"/>
                <w:sz w:val="18"/>
                <w:szCs w:val="18"/>
              </w:rPr>
              <w:t>4</w:t>
            </w:r>
          </w:p>
        </w:tc>
        <w:tc>
          <w:tcPr>
            <w:tcW w:w="6835" w:type="dxa"/>
          </w:tcPr>
          <w:p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closing meeting (16 May 2024) of the May 2024 wireless interim.</w:t>
            </w:r>
          </w:p>
        </w:tc>
      </w:tr>
      <w:tr w:rsidR="00333DE4" w:rsidRPr="00D2797F" w:rsidTr="00C4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333DE4" w:rsidRPr="00D2797F" w:rsidRDefault="00333DE4" w:rsidP="00C47D25">
            <w:pPr>
              <w:spacing w:before="60" w:after="60"/>
              <w:rPr>
                <w:rFonts w:ascii="Arial" w:hAnsi="Arial" w:cs="Arial"/>
                <w:sz w:val="18"/>
                <w:szCs w:val="18"/>
              </w:rPr>
            </w:pPr>
            <w:r>
              <w:rPr>
                <w:rFonts w:ascii="Arial" w:hAnsi="Arial" w:cs="Arial"/>
                <w:sz w:val="18"/>
                <w:szCs w:val="18"/>
              </w:rPr>
              <w:t>6</w:t>
            </w:r>
          </w:p>
        </w:tc>
        <w:tc>
          <w:tcPr>
            <w:tcW w:w="1876" w:type="dxa"/>
          </w:tcPr>
          <w:p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June</w:t>
            </w:r>
            <w:r w:rsidRPr="00D2797F">
              <w:rPr>
                <w:rFonts w:ascii="Arial" w:hAnsi="Arial" w:cs="Arial"/>
                <w:sz w:val="18"/>
                <w:szCs w:val="18"/>
              </w:rPr>
              <w:t xml:space="preserve"> 202</w:t>
            </w:r>
            <w:r>
              <w:rPr>
                <w:rFonts w:ascii="Arial" w:hAnsi="Arial" w:cs="Arial"/>
                <w:sz w:val="18"/>
                <w:szCs w:val="18"/>
              </w:rPr>
              <w:t>4</w:t>
            </w:r>
          </w:p>
        </w:tc>
        <w:tc>
          <w:tcPr>
            <w:tcW w:w="6835" w:type="dxa"/>
          </w:tcPr>
          <w:p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 </w:t>
            </w:r>
            <w:r>
              <w:rPr>
                <w:rFonts w:ascii="Arial" w:hAnsi="Arial" w:cs="Arial"/>
                <w:sz w:val="18"/>
                <w:szCs w:val="18"/>
              </w:rPr>
              <w:t>13 June 2024</w:t>
            </w:r>
            <w:r w:rsidRPr="00566B71">
              <w:rPr>
                <w:rFonts w:ascii="Arial" w:hAnsi="Arial" w:cs="Arial"/>
                <w:sz w:val="18"/>
                <w:szCs w:val="18"/>
              </w:rPr>
              <w:t xml:space="preserve"> teleconference call.</w:t>
            </w:r>
          </w:p>
        </w:tc>
      </w:tr>
      <w:tr w:rsidR="0079368B" w:rsidRPr="00D2797F" w:rsidTr="00347F0B">
        <w:tc>
          <w:tcPr>
            <w:cnfStyle w:val="001000000000" w:firstRow="0" w:lastRow="0" w:firstColumn="1" w:lastColumn="0" w:oddVBand="0" w:evenVBand="0" w:oddHBand="0" w:evenHBand="0" w:firstRowFirstColumn="0" w:firstRowLastColumn="0" w:lastRowFirstColumn="0" w:lastRowLastColumn="0"/>
            <w:tcW w:w="639" w:type="dxa"/>
          </w:tcPr>
          <w:p w:rsidR="0079368B" w:rsidRPr="00D2797F" w:rsidRDefault="0079368B" w:rsidP="00347F0B">
            <w:pPr>
              <w:spacing w:before="60" w:after="60"/>
              <w:rPr>
                <w:rFonts w:ascii="Arial" w:hAnsi="Arial" w:cs="Arial"/>
                <w:sz w:val="18"/>
                <w:szCs w:val="18"/>
              </w:rPr>
            </w:pPr>
            <w:r>
              <w:rPr>
                <w:rFonts w:ascii="Arial" w:hAnsi="Arial" w:cs="Arial"/>
                <w:sz w:val="18"/>
                <w:szCs w:val="18"/>
              </w:rPr>
              <w:t>7</w:t>
            </w:r>
          </w:p>
        </w:tc>
        <w:tc>
          <w:tcPr>
            <w:tcW w:w="1876" w:type="dxa"/>
          </w:tcPr>
          <w:p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June</w:t>
            </w:r>
            <w:r w:rsidRPr="00D2797F">
              <w:rPr>
                <w:rFonts w:ascii="Arial" w:hAnsi="Arial" w:cs="Arial"/>
                <w:sz w:val="18"/>
                <w:szCs w:val="18"/>
              </w:rPr>
              <w:t xml:space="preserve"> 202</w:t>
            </w:r>
            <w:r>
              <w:rPr>
                <w:rFonts w:ascii="Arial" w:hAnsi="Arial" w:cs="Arial"/>
                <w:sz w:val="18"/>
                <w:szCs w:val="18"/>
              </w:rPr>
              <w:t>4</w:t>
            </w:r>
          </w:p>
        </w:tc>
        <w:tc>
          <w:tcPr>
            <w:tcW w:w="6835" w:type="dxa"/>
          </w:tcPr>
          <w:p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27 June 2024</w:t>
            </w:r>
            <w:r w:rsidRPr="00566B71">
              <w:rPr>
                <w:rFonts w:ascii="Arial" w:hAnsi="Arial" w:cs="Arial"/>
                <w:sz w:val="18"/>
                <w:szCs w:val="18"/>
              </w:rPr>
              <w:t xml:space="preserve"> teleconference call.</w:t>
            </w:r>
          </w:p>
        </w:tc>
      </w:tr>
      <w:tr w:rsidR="00B95BF4" w:rsidRPr="00D2797F" w:rsidTr="00664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95BF4" w:rsidRPr="00D2797F" w:rsidRDefault="00B95BF4" w:rsidP="00664443">
            <w:pPr>
              <w:spacing w:before="60" w:after="60"/>
              <w:rPr>
                <w:rFonts w:ascii="Arial" w:hAnsi="Arial" w:cs="Arial"/>
                <w:sz w:val="18"/>
                <w:szCs w:val="18"/>
              </w:rPr>
            </w:pPr>
            <w:r>
              <w:rPr>
                <w:rFonts w:ascii="Arial" w:hAnsi="Arial" w:cs="Arial"/>
                <w:sz w:val="18"/>
                <w:szCs w:val="18"/>
              </w:rPr>
              <w:t>8</w:t>
            </w:r>
          </w:p>
        </w:tc>
        <w:tc>
          <w:tcPr>
            <w:tcW w:w="1876" w:type="dxa"/>
          </w:tcPr>
          <w:p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 August</w:t>
            </w:r>
            <w:r w:rsidRPr="00D2797F">
              <w:rPr>
                <w:rFonts w:ascii="Arial" w:hAnsi="Arial" w:cs="Arial"/>
                <w:sz w:val="18"/>
                <w:szCs w:val="18"/>
              </w:rPr>
              <w:t xml:space="preserve"> 202</w:t>
            </w:r>
            <w:r>
              <w:rPr>
                <w:rFonts w:ascii="Arial" w:hAnsi="Arial" w:cs="Arial"/>
                <w:sz w:val="18"/>
                <w:szCs w:val="18"/>
              </w:rPr>
              <w:t>4</w:t>
            </w:r>
          </w:p>
        </w:tc>
        <w:tc>
          <w:tcPr>
            <w:tcW w:w="6835" w:type="dxa"/>
          </w:tcPr>
          <w:p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8 August 2024</w:t>
            </w:r>
            <w:r w:rsidRPr="00566B71">
              <w:rPr>
                <w:rFonts w:ascii="Arial" w:hAnsi="Arial" w:cs="Arial"/>
                <w:sz w:val="18"/>
                <w:szCs w:val="18"/>
              </w:rPr>
              <w:t xml:space="preserve"> teleconference call.</w:t>
            </w:r>
          </w:p>
        </w:tc>
      </w:tr>
      <w:tr w:rsidR="00B00F91" w:rsidRPr="00D2797F" w:rsidTr="00346471">
        <w:tc>
          <w:tcPr>
            <w:cnfStyle w:val="001000000000" w:firstRow="0" w:lastRow="0" w:firstColumn="1" w:lastColumn="0" w:oddVBand="0" w:evenVBand="0" w:oddHBand="0" w:evenHBand="0" w:firstRowFirstColumn="0" w:firstRowLastColumn="0" w:lastRowFirstColumn="0" w:lastRowLastColumn="0"/>
            <w:tcW w:w="639" w:type="dxa"/>
          </w:tcPr>
          <w:p w:rsidR="00B00F91" w:rsidRPr="00D2797F" w:rsidRDefault="00B00F91" w:rsidP="00346471">
            <w:pPr>
              <w:spacing w:before="60" w:after="60"/>
              <w:rPr>
                <w:rFonts w:ascii="Arial" w:hAnsi="Arial" w:cs="Arial"/>
                <w:sz w:val="18"/>
                <w:szCs w:val="18"/>
              </w:rPr>
            </w:pPr>
            <w:r>
              <w:rPr>
                <w:rFonts w:ascii="Arial" w:hAnsi="Arial" w:cs="Arial"/>
                <w:sz w:val="18"/>
                <w:szCs w:val="18"/>
              </w:rPr>
              <w:t>9</w:t>
            </w:r>
          </w:p>
        </w:tc>
        <w:tc>
          <w:tcPr>
            <w:tcW w:w="1876" w:type="dxa"/>
          </w:tcPr>
          <w:p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August</w:t>
            </w:r>
            <w:r w:rsidRPr="00D2797F">
              <w:rPr>
                <w:rFonts w:ascii="Arial" w:hAnsi="Arial" w:cs="Arial"/>
                <w:sz w:val="18"/>
                <w:szCs w:val="18"/>
              </w:rPr>
              <w:t xml:space="preserve"> 202</w:t>
            </w:r>
            <w:r>
              <w:rPr>
                <w:rFonts w:ascii="Arial" w:hAnsi="Arial" w:cs="Arial"/>
                <w:sz w:val="18"/>
                <w:szCs w:val="18"/>
              </w:rPr>
              <w:t>4</w:t>
            </w:r>
          </w:p>
        </w:tc>
        <w:tc>
          <w:tcPr>
            <w:tcW w:w="6835" w:type="dxa"/>
          </w:tcPr>
          <w:p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22 August 2024</w:t>
            </w:r>
            <w:r w:rsidRPr="00566B71">
              <w:rPr>
                <w:rFonts w:ascii="Arial" w:hAnsi="Arial" w:cs="Arial"/>
                <w:sz w:val="18"/>
                <w:szCs w:val="18"/>
              </w:rPr>
              <w:t xml:space="preserve"> teleconference call.</w:t>
            </w:r>
          </w:p>
        </w:tc>
      </w:tr>
      <w:tr w:rsidR="007D6CD6" w:rsidRPr="00D2797F" w:rsidTr="00AD6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7D6CD6" w:rsidRPr="00D2797F" w:rsidRDefault="007D6CD6" w:rsidP="00AD619A">
            <w:pPr>
              <w:spacing w:before="60" w:after="60"/>
              <w:rPr>
                <w:rFonts w:ascii="Arial" w:hAnsi="Arial" w:cs="Arial"/>
                <w:sz w:val="18"/>
                <w:szCs w:val="18"/>
              </w:rPr>
            </w:pPr>
            <w:r>
              <w:rPr>
                <w:rFonts w:ascii="Arial" w:hAnsi="Arial" w:cs="Arial"/>
                <w:sz w:val="18"/>
                <w:szCs w:val="18"/>
              </w:rPr>
              <w:t>10</w:t>
            </w:r>
          </w:p>
        </w:tc>
        <w:tc>
          <w:tcPr>
            <w:tcW w:w="1876" w:type="dxa"/>
          </w:tcPr>
          <w:p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August</w:t>
            </w:r>
            <w:r w:rsidRPr="00D2797F">
              <w:rPr>
                <w:rFonts w:ascii="Arial" w:hAnsi="Arial" w:cs="Arial"/>
                <w:sz w:val="18"/>
                <w:szCs w:val="18"/>
              </w:rPr>
              <w:t xml:space="preserve"> 202</w:t>
            </w:r>
            <w:r>
              <w:rPr>
                <w:rFonts w:ascii="Arial" w:hAnsi="Arial" w:cs="Arial"/>
                <w:sz w:val="18"/>
                <w:szCs w:val="18"/>
              </w:rPr>
              <w:t>4</w:t>
            </w:r>
          </w:p>
        </w:tc>
        <w:tc>
          <w:tcPr>
            <w:tcW w:w="6835" w:type="dxa"/>
          </w:tcPr>
          <w:p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29 August 2024</w:t>
            </w:r>
            <w:r w:rsidRPr="00566B71">
              <w:rPr>
                <w:rFonts w:ascii="Arial" w:hAnsi="Arial" w:cs="Arial"/>
                <w:sz w:val="18"/>
                <w:szCs w:val="18"/>
              </w:rPr>
              <w:t xml:space="preserve"> teleconference call.</w:t>
            </w:r>
          </w:p>
        </w:tc>
      </w:tr>
      <w:tr w:rsidR="001A3623"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1A3623" w:rsidRPr="00D2797F" w:rsidRDefault="00B00F91" w:rsidP="007D6CD6">
            <w:pPr>
              <w:spacing w:before="60" w:after="60"/>
              <w:rPr>
                <w:rFonts w:ascii="Arial" w:hAnsi="Arial" w:cs="Arial"/>
                <w:sz w:val="18"/>
                <w:szCs w:val="18"/>
              </w:rPr>
            </w:pPr>
            <w:r>
              <w:rPr>
                <w:rFonts w:ascii="Arial" w:hAnsi="Arial" w:cs="Arial"/>
                <w:sz w:val="18"/>
                <w:szCs w:val="18"/>
              </w:rPr>
              <w:t>1</w:t>
            </w:r>
            <w:r w:rsidR="007D6CD6">
              <w:rPr>
                <w:rFonts w:ascii="Arial" w:hAnsi="Arial" w:cs="Arial"/>
                <w:sz w:val="18"/>
                <w:szCs w:val="18"/>
              </w:rPr>
              <w:t>1</w:t>
            </w:r>
          </w:p>
        </w:tc>
        <w:tc>
          <w:tcPr>
            <w:tcW w:w="1876" w:type="dxa"/>
          </w:tcPr>
          <w:p w:rsidR="001A3623" w:rsidRPr="00D2797F" w:rsidRDefault="007D6CD6" w:rsidP="0079368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12 September </w:t>
            </w:r>
            <w:r w:rsidR="001A3623" w:rsidRPr="00D2797F">
              <w:rPr>
                <w:rFonts w:ascii="Arial" w:hAnsi="Arial" w:cs="Arial"/>
                <w:sz w:val="18"/>
                <w:szCs w:val="18"/>
              </w:rPr>
              <w:t>202</w:t>
            </w:r>
            <w:r w:rsidR="00F25DBD">
              <w:rPr>
                <w:rFonts w:ascii="Arial" w:hAnsi="Arial" w:cs="Arial"/>
                <w:sz w:val="18"/>
                <w:szCs w:val="18"/>
              </w:rPr>
              <w:t>4</w:t>
            </w:r>
          </w:p>
        </w:tc>
        <w:tc>
          <w:tcPr>
            <w:tcW w:w="6835" w:type="dxa"/>
          </w:tcPr>
          <w:p w:rsidR="00F1469C" w:rsidRPr="00D2797F" w:rsidRDefault="00F1469C" w:rsidP="007D6CD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w:t>
            </w:r>
            <w:r w:rsidR="00566B71">
              <w:rPr>
                <w:rFonts w:ascii="Arial" w:hAnsi="Arial" w:cs="Arial"/>
                <w:sz w:val="18"/>
                <w:szCs w:val="18"/>
              </w:rPr>
              <w:t xml:space="preserve"> </w:t>
            </w:r>
            <w:r w:rsidR="00566B71" w:rsidRPr="00566B71">
              <w:rPr>
                <w:rFonts w:ascii="Arial" w:hAnsi="Arial" w:cs="Arial"/>
                <w:sz w:val="18"/>
                <w:szCs w:val="18"/>
              </w:rPr>
              <w:t>the motion</w:t>
            </w:r>
            <w:r w:rsidR="00C56EFF">
              <w:rPr>
                <w:rFonts w:ascii="Arial" w:hAnsi="Arial" w:cs="Arial"/>
                <w:sz w:val="18"/>
                <w:szCs w:val="18"/>
              </w:rPr>
              <w:t>s</w:t>
            </w:r>
            <w:r w:rsidR="00566B71" w:rsidRPr="00566B71">
              <w:rPr>
                <w:rFonts w:ascii="Arial" w:hAnsi="Arial" w:cs="Arial"/>
                <w:sz w:val="18"/>
                <w:szCs w:val="18"/>
              </w:rPr>
              <w:t xml:space="preserve"> being considered in </w:t>
            </w:r>
            <w:r w:rsidR="007D6CD6">
              <w:rPr>
                <w:rFonts w:ascii="Arial" w:hAnsi="Arial" w:cs="Arial"/>
                <w:sz w:val="18"/>
                <w:szCs w:val="18"/>
              </w:rPr>
              <w:t>the closing meeting (12 September 2024) of the September 2024 wireless interim.</w:t>
            </w:r>
          </w:p>
        </w:tc>
      </w:tr>
      <w:tr w:rsidR="00B459AE" w:rsidRPr="00D2797F" w:rsidTr="00BD4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459AE" w:rsidRPr="00D2797F" w:rsidRDefault="00B459AE" w:rsidP="00BD4A3C">
            <w:pPr>
              <w:spacing w:before="60" w:after="60"/>
              <w:rPr>
                <w:rFonts w:ascii="Arial" w:hAnsi="Arial" w:cs="Arial"/>
                <w:sz w:val="18"/>
                <w:szCs w:val="18"/>
              </w:rPr>
            </w:pPr>
            <w:r>
              <w:rPr>
                <w:rFonts w:ascii="Arial" w:hAnsi="Arial" w:cs="Arial"/>
                <w:sz w:val="18"/>
                <w:szCs w:val="18"/>
              </w:rPr>
              <w:t>12</w:t>
            </w:r>
          </w:p>
        </w:tc>
        <w:tc>
          <w:tcPr>
            <w:tcW w:w="1876" w:type="dxa"/>
          </w:tcPr>
          <w:p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October</w:t>
            </w:r>
            <w:r w:rsidRPr="00D2797F">
              <w:rPr>
                <w:rFonts w:ascii="Arial" w:hAnsi="Arial" w:cs="Arial"/>
                <w:sz w:val="18"/>
                <w:szCs w:val="18"/>
              </w:rPr>
              <w:t xml:space="preserve"> 202</w:t>
            </w:r>
            <w:r>
              <w:rPr>
                <w:rFonts w:ascii="Arial" w:hAnsi="Arial" w:cs="Arial"/>
                <w:sz w:val="18"/>
                <w:szCs w:val="18"/>
              </w:rPr>
              <w:t>4</w:t>
            </w:r>
          </w:p>
        </w:tc>
        <w:tc>
          <w:tcPr>
            <w:tcW w:w="6835" w:type="dxa"/>
          </w:tcPr>
          <w:p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3 October 2024</w:t>
            </w:r>
            <w:r w:rsidRPr="00566B71">
              <w:rPr>
                <w:rFonts w:ascii="Arial" w:hAnsi="Arial" w:cs="Arial"/>
                <w:sz w:val="18"/>
                <w:szCs w:val="18"/>
              </w:rPr>
              <w:t xml:space="preserve"> teleconference call.</w:t>
            </w:r>
          </w:p>
        </w:tc>
      </w:tr>
      <w:tr w:rsidR="00645CEA" w:rsidRPr="00D2797F" w:rsidTr="00031152">
        <w:tc>
          <w:tcPr>
            <w:cnfStyle w:val="001000000000" w:firstRow="0" w:lastRow="0" w:firstColumn="1" w:lastColumn="0" w:oddVBand="0" w:evenVBand="0" w:oddHBand="0" w:evenHBand="0" w:firstRowFirstColumn="0" w:firstRowLastColumn="0" w:lastRowFirstColumn="0" w:lastRowLastColumn="0"/>
            <w:tcW w:w="639" w:type="dxa"/>
          </w:tcPr>
          <w:p w:rsidR="00645CEA" w:rsidRPr="00D2797F" w:rsidRDefault="00645CEA" w:rsidP="00031152">
            <w:pPr>
              <w:spacing w:before="60" w:after="60"/>
              <w:rPr>
                <w:rFonts w:ascii="Arial" w:hAnsi="Arial" w:cs="Arial"/>
                <w:sz w:val="18"/>
                <w:szCs w:val="18"/>
              </w:rPr>
            </w:pPr>
            <w:r>
              <w:rPr>
                <w:rFonts w:ascii="Arial" w:hAnsi="Arial" w:cs="Arial"/>
                <w:sz w:val="18"/>
                <w:szCs w:val="18"/>
              </w:rPr>
              <w:t>13</w:t>
            </w:r>
          </w:p>
        </w:tc>
        <w:tc>
          <w:tcPr>
            <w:tcW w:w="1876" w:type="dxa"/>
          </w:tcPr>
          <w:p w:rsidR="00645CEA" w:rsidRPr="00D2797F" w:rsidRDefault="00645CEA" w:rsidP="000311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October</w:t>
            </w:r>
            <w:r w:rsidRPr="00D2797F">
              <w:rPr>
                <w:rFonts w:ascii="Arial" w:hAnsi="Arial" w:cs="Arial"/>
                <w:sz w:val="18"/>
                <w:szCs w:val="18"/>
              </w:rPr>
              <w:t xml:space="preserve"> 202</w:t>
            </w:r>
            <w:r>
              <w:rPr>
                <w:rFonts w:ascii="Arial" w:hAnsi="Arial" w:cs="Arial"/>
                <w:sz w:val="18"/>
                <w:szCs w:val="18"/>
              </w:rPr>
              <w:t>4</w:t>
            </w:r>
          </w:p>
        </w:tc>
        <w:tc>
          <w:tcPr>
            <w:tcW w:w="6835" w:type="dxa"/>
          </w:tcPr>
          <w:p w:rsidR="00645CEA" w:rsidRPr="00D2797F" w:rsidRDefault="00645CEA" w:rsidP="000311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24 October 2024</w:t>
            </w:r>
            <w:r w:rsidRPr="00566B71">
              <w:rPr>
                <w:rFonts w:ascii="Arial" w:hAnsi="Arial" w:cs="Arial"/>
                <w:sz w:val="18"/>
                <w:szCs w:val="18"/>
              </w:rPr>
              <w:t xml:space="preserve"> teleconference call.</w:t>
            </w:r>
          </w:p>
        </w:tc>
      </w:tr>
      <w:tr w:rsidR="000F06C0" w:rsidRPr="00D2797F" w:rsidTr="00E82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F06C0" w:rsidRPr="00D2797F" w:rsidRDefault="000F06C0" w:rsidP="00E820C6">
            <w:pPr>
              <w:spacing w:before="60" w:after="60"/>
              <w:rPr>
                <w:rFonts w:ascii="Arial" w:hAnsi="Arial" w:cs="Arial"/>
                <w:sz w:val="18"/>
                <w:szCs w:val="18"/>
              </w:rPr>
            </w:pPr>
            <w:r>
              <w:rPr>
                <w:rFonts w:ascii="Arial" w:hAnsi="Arial" w:cs="Arial"/>
                <w:sz w:val="18"/>
                <w:szCs w:val="18"/>
              </w:rPr>
              <w:t>14</w:t>
            </w:r>
          </w:p>
        </w:tc>
        <w:tc>
          <w:tcPr>
            <w:tcW w:w="1876" w:type="dxa"/>
          </w:tcPr>
          <w:p w:rsidR="000F06C0" w:rsidRPr="00D2797F" w:rsidRDefault="000F06C0" w:rsidP="00E820C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November</w:t>
            </w:r>
            <w:r w:rsidRPr="00D2797F">
              <w:rPr>
                <w:rFonts w:ascii="Arial" w:hAnsi="Arial" w:cs="Arial"/>
                <w:sz w:val="18"/>
                <w:szCs w:val="18"/>
              </w:rPr>
              <w:t xml:space="preserve"> 202</w:t>
            </w:r>
            <w:r>
              <w:rPr>
                <w:rFonts w:ascii="Arial" w:hAnsi="Arial" w:cs="Arial"/>
                <w:sz w:val="18"/>
                <w:szCs w:val="18"/>
              </w:rPr>
              <w:t>4</w:t>
            </w:r>
          </w:p>
        </w:tc>
        <w:tc>
          <w:tcPr>
            <w:tcW w:w="6835" w:type="dxa"/>
          </w:tcPr>
          <w:p w:rsidR="000F06C0" w:rsidRPr="00D2797F" w:rsidRDefault="000F06C0" w:rsidP="00E820C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7 November 2024</w:t>
            </w:r>
            <w:r w:rsidRPr="00566B71">
              <w:rPr>
                <w:rFonts w:ascii="Arial" w:hAnsi="Arial" w:cs="Arial"/>
                <w:sz w:val="18"/>
                <w:szCs w:val="18"/>
              </w:rPr>
              <w:t xml:space="preserve"> teleconference call.</w:t>
            </w:r>
          </w:p>
        </w:tc>
      </w:tr>
      <w:tr w:rsidR="00B27B36" w:rsidRPr="00D2797F" w:rsidTr="00B06436">
        <w:tc>
          <w:tcPr>
            <w:cnfStyle w:val="001000000000" w:firstRow="0" w:lastRow="0" w:firstColumn="1" w:lastColumn="0" w:oddVBand="0" w:evenVBand="0" w:oddHBand="0" w:evenHBand="0" w:firstRowFirstColumn="0" w:firstRowLastColumn="0" w:lastRowFirstColumn="0" w:lastRowLastColumn="0"/>
            <w:tcW w:w="639" w:type="dxa"/>
          </w:tcPr>
          <w:p w:rsidR="00B27B36" w:rsidRPr="00D2797F" w:rsidRDefault="00B27B36" w:rsidP="00645CEA">
            <w:pPr>
              <w:spacing w:before="60" w:after="60"/>
              <w:rPr>
                <w:rFonts w:ascii="Arial" w:hAnsi="Arial" w:cs="Arial"/>
                <w:sz w:val="18"/>
                <w:szCs w:val="18"/>
              </w:rPr>
            </w:pPr>
            <w:r>
              <w:rPr>
                <w:rFonts w:ascii="Arial" w:hAnsi="Arial" w:cs="Arial"/>
                <w:sz w:val="18"/>
                <w:szCs w:val="18"/>
              </w:rPr>
              <w:t>1</w:t>
            </w:r>
            <w:r w:rsidR="000F06C0">
              <w:rPr>
                <w:rFonts w:ascii="Arial" w:hAnsi="Arial" w:cs="Arial"/>
                <w:sz w:val="18"/>
                <w:szCs w:val="18"/>
              </w:rPr>
              <w:t>5</w:t>
            </w:r>
          </w:p>
        </w:tc>
        <w:tc>
          <w:tcPr>
            <w:tcW w:w="1876" w:type="dxa"/>
          </w:tcPr>
          <w:p w:rsidR="00B27B36" w:rsidRPr="00D2797F" w:rsidRDefault="000F06C0" w:rsidP="00B064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w:t>
            </w:r>
            <w:r w:rsidR="00645CEA">
              <w:rPr>
                <w:rFonts w:ascii="Arial" w:hAnsi="Arial" w:cs="Arial"/>
                <w:sz w:val="18"/>
                <w:szCs w:val="18"/>
              </w:rPr>
              <w:t xml:space="preserve"> November</w:t>
            </w:r>
            <w:r w:rsidR="00B27B36" w:rsidRPr="00D2797F">
              <w:rPr>
                <w:rFonts w:ascii="Arial" w:hAnsi="Arial" w:cs="Arial"/>
                <w:sz w:val="18"/>
                <w:szCs w:val="18"/>
              </w:rPr>
              <w:t xml:space="preserve"> 202</w:t>
            </w:r>
            <w:r w:rsidR="00B27B36">
              <w:rPr>
                <w:rFonts w:ascii="Arial" w:hAnsi="Arial" w:cs="Arial"/>
                <w:sz w:val="18"/>
                <w:szCs w:val="18"/>
              </w:rPr>
              <w:t>4</w:t>
            </w:r>
          </w:p>
        </w:tc>
        <w:tc>
          <w:tcPr>
            <w:tcW w:w="6835" w:type="dxa"/>
          </w:tcPr>
          <w:p w:rsidR="00B27B36" w:rsidRPr="00D2797F" w:rsidRDefault="00B27B36" w:rsidP="000F06C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w:t>
            </w:r>
            <w:r w:rsidR="000F06C0">
              <w:rPr>
                <w:rFonts w:ascii="Arial" w:hAnsi="Arial" w:cs="Arial"/>
                <w:sz w:val="18"/>
                <w:szCs w:val="18"/>
              </w:rPr>
              <w:t>the closing meeting (12 November 2024) of the November 2024 plenary.</w:t>
            </w:r>
          </w:p>
        </w:tc>
      </w:tr>
    </w:tbl>
    <w:p w:rsidR="00AA4B89" w:rsidRDefault="00AA4B89" w:rsidP="00883DC3">
      <w:pPr>
        <w:tabs>
          <w:tab w:val="left" w:pos="1260"/>
        </w:tabs>
      </w:pPr>
    </w:p>
    <w:sectPr w:rsidR="00AA4B89">
      <w:headerReference w:type="default" r:id="rId44"/>
      <w:footerReference w:type="default" r:id="rId4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963" w:rsidRDefault="00734963">
      <w:r>
        <w:separator/>
      </w:r>
    </w:p>
  </w:endnote>
  <w:endnote w:type="continuationSeparator" w:id="0">
    <w:p w:rsidR="00734963" w:rsidRDefault="0073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0C773B">
      <w:rPr>
        <w:noProof/>
        <w:lang w:val="fr-CA"/>
      </w:rPr>
      <w:t>17</w:t>
    </w:r>
    <w:r w:rsidR="00AA4B89">
      <w:fldChar w:fldCharType="end"/>
    </w:r>
    <w:r w:rsidR="00AA4B89" w:rsidRPr="00F67FD2">
      <w:rPr>
        <w:lang w:val="fr-CA"/>
      </w:rPr>
      <w:tab/>
    </w:r>
    <w:r w:rsidR="00130AEF" w:rsidRPr="00F67FD2">
      <w:rPr>
        <w:lang w:val="fr-CA"/>
      </w:rPr>
      <w:t>Edward Au, Huawei</w:t>
    </w:r>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963" w:rsidRDefault="00734963">
      <w:r>
        <w:separator/>
      </w:r>
    </w:p>
  </w:footnote>
  <w:footnote w:type="continuationSeparator" w:id="0">
    <w:p w:rsidR="00734963" w:rsidRDefault="00734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2046E8">
    <w:pPr>
      <w:pStyle w:val="Header"/>
      <w:tabs>
        <w:tab w:val="clear" w:pos="6480"/>
        <w:tab w:val="center" w:pos="4680"/>
        <w:tab w:val="right" w:pos="9360"/>
      </w:tabs>
    </w:pPr>
    <w:r>
      <w:t>November</w:t>
    </w:r>
    <w:r w:rsidR="00E26C52">
      <w:t xml:space="preserve"> 2024</w:t>
    </w:r>
    <w:r w:rsidR="00AA4B89">
      <w:tab/>
    </w:r>
    <w:r w:rsidR="00AA4B89">
      <w:tab/>
    </w:r>
    <w:fldSimple w:instr=" TITLE  \* MERGEFORMAT ">
      <w:r w:rsidR="00AA4B89">
        <w:t>doc.: IEEE 802.18-</w:t>
      </w:r>
      <w:r w:rsidR="00D27D27">
        <w:t>2</w:t>
      </w:r>
      <w:r w:rsidR="00EA0AE2">
        <w:t>4</w:t>
      </w:r>
      <w:r w:rsidR="00AA4B89">
        <w:t>/</w:t>
      </w:r>
      <w:r w:rsidR="00D27D27">
        <w:t>003</w:t>
      </w:r>
      <w:r w:rsidR="00EA0AE2">
        <w:t>3</w:t>
      </w:r>
      <w:r w:rsidR="00AA4B89">
        <w:t>r</w:t>
      </w:r>
    </w:fldSimple>
    <w:r w:rsidR="00C05953">
      <w:t>1</w:t>
    </w:r>
    <w:r w:rsidR="000F06C0">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4A9"/>
    <w:rsid w:val="00012B1A"/>
    <w:rsid w:val="000135B3"/>
    <w:rsid w:val="000254B3"/>
    <w:rsid w:val="0002552A"/>
    <w:rsid w:val="00025F32"/>
    <w:rsid w:val="00055673"/>
    <w:rsid w:val="00057233"/>
    <w:rsid w:val="0006624B"/>
    <w:rsid w:val="000927E8"/>
    <w:rsid w:val="000A45A3"/>
    <w:rsid w:val="000A75C0"/>
    <w:rsid w:val="000B56EA"/>
    <w:rsid w:val="000B79B5"/>
    <w:rsid w:val="000C773B"/>
    <w:rsid w:val="000C7A1E"/>
    <w:rsid w:val="000D4BC3"/>
    <w:rsid w:val="000D58DA"/>
    <w:rsid w:val="000E42A4"/>
    <w:rsid w:val="000F06C0"/>
    <w:rsid w:val="001210DC"/>
    <w:rsid w:val="0012142F"/>
    <w:rsid w:val="00130AEF"/>
    <w:rsid w:val="00147E92"/>
    <w:rsid w:val="001620DC"/>
    <w:rsid w:val="0016640D"/>
    <w:rsid w:val="00174FBC"/>
    <w:rsid w:val="00176C7D"/>
    <w:rsid w:val="001773DF"/>
    <w:rsid w:val="00180594"/>
    <w:rsid w:val="001816C7"/>
    <w:rsid w:val="001879CC"/>
    <w:rsid w:val="0019511A"/>
    <w:rsid w:val="001A02AB"/>
    <w:rsid w:val="001A3623"/>
    <w:rsid w:val="001D4E7D"/>
    <w:rsid w:val="001F1017"/>
    <w:rsid w:val="001F2638"/>
    <w:rsid w:val="001F579A"/>
    <w:rsid w:val="002004C8"/>
    <w:rsid w:val="002046E8"/>
    <w:rsid w:val="00220F6D"/>
    <w:rsid w:val="00221C9B"/>
    <w:rsid w:val="00225199"/>
    <w:rsid w:val="00247FBC"/>
    <w:rsid w:val="0025642D"/>
    <w:rsid w:val="00273179"/>
    <w:rsid w:val="002748EF"/>
    <w:rsid w:val="00276086"/>
    <w:rsid w:val="00282FD5"/>
    <w:rsid w:val="002B16D8"/>
    <w:rsid w:val="002B3F41"/>
    <w:rsid w:val="002B6936"/>
    <w:rsid w:val="002B70C3"/>
    <w:rsid w:val="002C418D"/>
    <w:rsid w:val="002D3B22"/>
    <w:rsid w:val="002E0316"/>
    <w:rsid w:val="002E230E"/>
    <w:rsid w:val="002E5EE9"/>
    <w:rsid w:val="002E7A87"/>
    <w:rsid w:val="002F1591"/>
    <w:rsid w:val="002F63A0"/>
    <w:rsid w:val="00305FBF"/>
    <w:rsid w:val="003215D5"/>
    <w:rsid w:val="00322D20"/>
    <w:rsid w:val="00330DD5"/>
    <w:rsid w:val="00333DE4"/>
    <w:rsid w:val="00344D79"/>
    <w:rsid w:val="00362988"/>
    <w:rsid w:val="003644B7"/>
    <w:rsid w:val="00367330"/>
    <w:rsid w:val="003819E1"/>
    <w:rsid w:val="00386527"/>
    <w:rsid w:val="003A6C0C"/>
    <w:rsid w:val="003A71C1"/>
    <w:rsid w:val="003D13F8"/>
    <w:rsid w:val="003D4E62"/>
    <w:rsid w:val="003F71C0"/>
    <w:rsid w:val="004007D6"/>
    <w:rsid w:val="00401389"/>
    <w:rsid w:val="00404278"/>
    <w:rsid w:val="004114A3"/>
    <w:rsid w:val="004128EF"/>
    <w:rsid w:val="004201A1"/>
    <w:rsid w:val="00430C02"/>
    <w:rsid w:val="0044009C"/>
    <w:rsid w:val="004408D1"/>
    <w:rsid w:val="00450C74"/>
    <w:rsid w:val="004558A0"/>
    <w:rsid w:val="00457969"/>
    <w:rsid w:val="004736FB"/>
    <w:rsid w:val="00487F27"/>
    <w:rsid w:val="004940A0"/>
    <w:rsid w:val="004954DE"/>
    <w:rsid w:val="004966CB"/>
    <w:rsid w:val="00496CDA"/>
    <w:rsid w:val="004A4006"/>
    <w:rsid w:val="004C6B10"/>
    <w:rsid w:val="004C6CA6"/>
    <w:rsid w:val="004D34B9"/>
    <w:rsid w:val="00504163"/>
    <w:rsid w:val="00522E77"/>
    <w:rsid w:val="0052773A"/>
    <w:rsid w:val="00533B7C"/>
    <w:rsid w:val="0053641D"/>
    <w:rsid w:val="00537D8D"/>
    <w:rsid w:val="00552B41"/>
    <w:rsid w:val="005556A0"/>
    <w:rsid w:val="0055574D"/>
    <w:rsid w:val="00561247"/>
    <w:rsid w:val="00566978"/>
    <w:rsid w:val="00566B61"/>
    <w:rsid w:val="00566B71"/>
    <w:rsid w:val="005722CF"/>
    <w:rsid w:val="00576043"/>
    <w:rsid w:val="00587966"/>
    <w:rsid w:val="00593D6D"/>
    <w:rsid w:val="005A1528"/>
    <w:rsid w:val="005A75AD"/>
    <w:rsid w:val="005B2A9B"/>
    <w:rsid w:val="005B43F0"/>
    <w:rsid w:val="005C0019"/>
    <w:rsid w:val="005C4617"/>
    <w:rsid w:val="005D4F26"/>
    <w:rsid w:val="005F2784"/>
    <w:rsid w:val="00600067"/>
    <w:rsid w:val="0060748E"/>
    <w:rsid w:val="006150D1"/>
    <w:rsid w:val="0062306A"/>
    <w:rsid w:val="00625AF9"/>
    <w:rsid w:val="006334C3"/>
    <w:rsid w:val="006421D0"/>
    <w:rsid w:val="00645CEA"/>
    <w:rsid w:val="00650F5F"/>
    <w:rsid w:val="00652843"/>
    <w:rsid w:val="00663157"/>
    <w:rsid w:val="006754E5"/>
    <w:rsid w:val="006962ED"/>
    <w:rsid w:val="006C4A26"/>
    <w:rsid w:val="006C7690"/>
    <w:rsid w:val="006E6CA6"/>
    <w:rsid w:val="006E771E"/>
    <w:rsid w:val="0070195B"/>
    <w:rsid w:val="0070553E"/>
    <w:rsid w:val="00724F31"/>
    <w:rsid w:val="007336A2"/>
    <w:rsid w:val="00734725"/>
    <w:rsid w:val="00734963"/>
    <w:rsid w:val="00734D34"/>
    <w:rsid w:val="0073756C"/>
    <w:rsid w:val="00743F7D"/>
    <w:rsid w:val="00744894"/>
    <w:rsid w:val="00745749"/>
    <w:rsid w:val="007504EE"/>
    <w:rsid w:val="0076024B"/>
    <w:rsid w:val="007637B8"/>
    <w:rsid w:val="00766122"/>
    <w:rsid w:val="00766B06"/>
    <w:rsid w:val="00767BCE"/>
    <w:rsid w:val="0079368B"/>
    <w:rsid w:val="007A5792"/>
    <w:rsid w:val="007A650E"/>
    <w:rsid w:val="007C418E"/>
    <w:rsid w:val="007C6180"/>
    <w:rsid w:val="007D0DE1"/>
    <w:rsid w:val="007D3FF6"/>
    <w:rsid w:val="007D6CD6"/>
    <w:rsid w:val="007E3367"/>
    <w:rsid w:val="007F0ACA"/>
    <w:rsid w:val="007F137D"/>
    <w:rsid w:val="007F38D3"/>
    <w:rsid w:val="007F5218"/>
    <w:rsid w:val="007F600E"/>
    <w:rsid w:val="00815481"/>
    <w:rsid w:val="00823EF6"/>
    <w:rsid w:val="008327C5"/>
    <w:rsid w:val="00835A29"/>
    <w:rsid w:val="00872438"/>
    <w:rsid w:val="00877BB6"/>
    <w:rsid w:val="00883DC3"/>
    <w:rsid w:val="008915E0"/>
    <w:rsid w:val="008923A4"/>
    <w:rsid w:val="008959E1"/>
    <w:rsid w:val="008B2CF6"/>
    <w:rsid w:val="008C674B"/>
    <w:rsid w:val="008E3EA5"/>
    <w:rsid w:val="008E526F"/>
    <w:rsid w:val="008F23CB"/>
    <w:rsid w:val="008F394D"/>
    <w:rsid w:val="008F4F6F"/>
    <w:rsid w:val="008F6BD8"/>
    <w:rsid w:val="00903998"/>
    <w:rsid w:val="00903F05"/>
    <w:rsid w:val="00921017"/>
    <w:rsid w:val="00931FEA"/>
    <w:rsid w:val="00936BCD"/>
    <w:rsid w:val="00986BAE"/>
    <w:rsid w:val="009A111D"/>
    <w:rsid w:val="009A1D5E"/>
    <w:rsid w:val="009A7064"/>
    <w:rsid w:val="00A00181"/>
    <w:rsid w:val="00A00555"/>
    <w:rsid w:val="00A058B5"/>
    <w:rsid w:val="00A13CFE"/>
    <w:rsid w:val="00A16E27"/>
    <w:rsid w:val="00A2202F"/>
    <w:rsid w:val="00A338DF"/>
    <w:rsid w:val="00A37F03"/>
    <w:rsid w:val="00A4610D"/>
    <w:rsid w:val="00A520D1"/>
    <w:rsid w:val="00A5469C"/>
    <w:rsid w:val="00A607CA"/>
    <w:rsid w:val="00A76299"/>
    <w:rsid w:val="00A866CA"/>
    <w:rsid w:val="00A946FC"/>
    <w:rsid w:val="00A97B1C"/>
    <w:rsid w:val="00AA4B89"/>
    <w:rsid w:val="00AA6B2B"/>
    <w:rsid w:val="00AB523D"/>
    <w:rsid w:val="00AD1C03"/>
    <w:rsid w:val="00AD45EB"/>
    <w:rsid w:val="00AE576E"/>
    <w:rsid w:val="00AE7E63"/>
    <w:rsid w:val="00AF13BB"/>
    <w:rsid w:val="00AF3B5D"/>
    <w:rsid w:val="00B00F91"/>
    <w:rsid w:val="00B1711E"/>
    <w:rsid w:val="00B24B73"/>
    <w:rsid w:val="00B26A8A"/>
    <w:rsid w:val="00B27B36"/>
    <w:rsid w:val="00B459AE"/>
    <w:rsid w:val="00B52F6A"/>
    <w:rsid w:val="00B61768"/>
    <w:rsid w:val="00B650CC"/>
    <w:rsid w:val="00B65456"/>
    <w:rsid w:val="00B9049C"/>
    <w:rsid w:val="00B95BF4"/>
    <w:rsid w:val="00BA5DBD"/>
    <w:rsid w:val="00BB03A1"/>
    <w:rsid w:val="00BC64C3"/>
    <w:rsid w:val="00BE0A99"/>
    <w:rsid w:val="00BE268C"/>
    <w:rsid w:val="00BE41F3"/>
    <w:rsid w:val="00BE56A2"/>
    <w:rsid w:val="00BF2630"/>
    <w:rsid w:val="00BF49C8"/>
    <w:rsid w:val="00C02B53"/>
    <w:rsid w:val="00C05953"/>
    <w:rsid w:val="00C160AE"/>
    <w:rsid w:val="00C23899"/>
    <w:rsid w:val="00C56EFF"/>
    <w:rsid w:val="00C57AD3"/>
    <w:rsid w:val="00C62FC9"/>
    <w:rsid w:val="00C6360E"/>
    <w:rsid w:val="00C666F1"/>
    <w:rsid w:val="00C70577"/>
    <w:rsid w:val="00C747F3"/>
    <w:rsid w:val="00C94946"/>
    <w:rsid w:val="00CA1592"/>
    <w:rsid w:val="00CB3B8A"/>
    <w:rsid w:val="00CC247A"/>
    <w:rsid w:val="00CC574B"/>
    <w:rsid w:val="00CC792D"/>
    <w:rsid w:val="00CE005D"/>
    <w:rsid w:val="00CE21EC"/>
    <w:rsid w:val="00CF101E"/>
    <w:rsid w:val="00CF1CE0"/>
    <w:rsid w:val="00CF22B5"/>
    <w:rsid w:val="00CF43D8"/>
    <w:rsid w:val="00CF7B78"/>
    <w:rsid w:val="00D06035"/>
    <w:rsid w:val="00D074C4"/>
    <w:rsid w:val="00D2797F"/>
    <w:rsid w:val="00D27D27"/>
    <w:rsid w:val="00D426F8"/>
    <w:rsid w:val="00D53544"/>
    <w:rsid w:val="00D6170F"/>
    <w:rsid w:val="00D62470"/>
    <w:rsid w:val="00D76595"/>
    <w:rsid w:val="00D84CD2"/>
    <w:rsid w:val="00D86101"/>
    <w:rsid w:val="00DA5D28"/>
    <w:rsid w:val="00DC39C3"/>
    <w:rsid w:val="00DC499A"/>
    <w:rsid w:val="00DD48A1"/>
    <w:rsid w:val="00DE1140"/>
    <w:rsid w:val="00DE16DA"/>
    <w:rsid w:val="00E10D37"/>
    <w:rsid w:val="00E117EE"/>
    <w:rsid w:val="00E209B9"/>
    <w:rsid w:val="00E26C52"/>
    <w:rsid w:val="00E30C8E"/>
    <w:rsid w:val="00E37FEE"/>
    <w:rsid w:val="00E4095B"/>
    <w:rsid w:val="00E53074"/>
    <w:rsid w:val="00E53C7A"/>
    <w:rsid w:val="00E67C1B"/>
    <w:rsid w:val="00E76B69"/>
    <w:rsid w:val="00E77D00"/>
    <w:rsid w:val="00E90710"/>
    <w:rsid w:val="00E91DD5"/>
    <w:rsid w:val="00EA0AE2"/>
    <w:rsid w:val="00EA12D8"/>
    <w:rsid w:val="00EA3535"/>
    <w:rsid w:val="00EB49B9"/>
    <w:rsid w:val="00EB7036"/>
    <w:rsid w:val="00EC3861"/>
    <w:rsid w:val="00EC3BC6"/>
    <w:rsid w:val="00EC4F51"/>
    <w:rsid w:val="00ED7F9C"/>
    <w:rsid w:val="00EE1E44"/>
    <w:rsid w:val="00EE4D56"/>
    <w:rsid w:val="00EF7E7A"/>
    <w:rsid w:val="00F03385"/>
    <w:rsid w:val="00F07ACB"/>
    <w:rsid w:val="00F117DC"/>
    <w:rsid w:val="00F1469C"/>
    <w:rsid w:val="00F15306"/>
    <w:rsid w:val="00F23B19"/>
    <w:rsid w:val="00F25DBD"/>
    <w:rsid w:val="00F33891"/>
    <w:rsid w:val="00F62EF6"/>
    <w:rsid w:val="00F65869"/>
    <w:rsid w:val="00F66683"/>
    <w:rsid w:val="00F67FD2"/>
    <w:rsid w:val="00F74C6C"/>
    <w:rsid w:val="00F86FC3"/>
    <w:rsid w:val="00F8745D"/>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128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8628">
      <w:bodyDiv w:val="1"/>
      <w:marLeft w:val="0"/>
      <w:marRight w:val="0"/>
      <w:marTop w:val="0"/>
      <w:marBottom w:val="0"/>
      <w:divBdr>
        <w:top w:val="none" w:sz="0" w:space="0" w:color="auto"/>
        <w:left w:val="none" w:sz="0" w:space="0" w:color="auto"/>
        <w:bottom w:val="none" w:sz="0" w:space="0" w:color="auto"/>
        <w:right w:val="none" w:sz="0" w:space="0" w:color="auto"/>
      </w:divBdr>
      <w:divsChild>
        <w:div w:id="1662270602">
          <w:marLeft w:val="360"/>
          <w:marRight w:val="187"/>
          <w:marTop w:val="120"/>
          <w:marBottom w:val="0"/>
          <w:divBdr>
            <w:top w:val="none" w:sz="0" w:space="0" w:color="auto"/>
            <w:left w:val="none" w:sz="0" w:space="0" w:color="auto"/>
            <w:bottom w:val="none" w:sz="0" w:space="0" w:color="auto"/>
            <w:right w:val="none" w:sz="0" w:space="0" w:color="auto"/>
          </w:divBdr>
        </w:div>
      </w:divsChild>
    </w:div>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4829519">
      <w:bodyDiv w:val="1"/>
      <w:marLeft w:val="0"/>
      <w:marRight w:val="0"/>
      <w:marTop w:val="0"/>
      <w:marBottom w:val="0"/>
      <w:divBdr>
        <w:top w:val="none" w:sz="0" w:space="0" w:color="auto"/>
        <w:left w:val="none" w:sz="0" w:space="0" w:color="auto"/>
        <w:bottom w:val="none" w:sz="0" w:space="0" w:color="auto"/>
        <w:right w:val="none" w:sz="0" w:space="0" w:color="auto"/>
      </w:divBdr>
      <w:divsChild>
        <w:div w:id="496770791">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2729058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19">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331219511">
      <w:bodyDiv w:val="1"/>
      <w:marLeft w:val="0"/>
      <w:marRight w:val="0"/>
      <w:marTop w:val="0"/>
      <w:marBottom w:val="0"/>
      <w:divBdr>
        <w:top w:val="none" w:sz="0" w:space="0" w:color="auto"/>
        <w:left w:val="none" w:sz="0" w:space="0" w:color="auto"/>
        <w:bottom w:val="none" w:sz="0" w:space="0" w:color="auto"/>
        <w:right w:val="none" w:sz="0" w:space="0" w:color="auto"/>
      </w:divBdr>
      <w:divsChild>
        <w:div w:id="1022197482">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499543715">
      <w:bodyDiv w:val="1"/>
      <w:marLeft w:val="0"/>
      <w:marRight w:val="0"/>
      <w:marTop w:val="0"/>
      <w:marBottom w:val="0"/>
      <w:divBdr>
        <w:top w:val="none" w:sz="0" w:space="0" w:color="auto"/>
        <w:left w:val="none" w:sz="0" w:space="0" w:color="auto"/>
        <w:bottom w:val="none" w:sz="0" w:space="0" w:color="auto"/>
        <w:right w:val="none" w:sz="0" w:space="0" w:color="auto"/>
      </w:divBdr>
      <w:divsChild>
        <w:div w:id="1123887574">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22010889">
      <w:bodyDiv w:val="1"/>
      <w:marLeft w:val="0"/>
      <w:marRight w:val="0"/>
      <w:marTop w:val="0"/>
      <w:marBottom w:val="0"/>
      <w:divBdr>
        <w:top w:val="none" w:sz="0" w:space="0" w:color="auto"/>
        <w:left w:val="none" w:sz="0" w:space="0" w:color="auto"/>
        <w:bottom w:val="none" w:sz="0" w:space="0" w:color="auto"/>
        <w:right w:val="none" w:sz="0" w:space="0" w:color="auto"/>
      </w:divBdr>
      <w:divsChild>
        <w:div w:id="706953812">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583229057">
      <w:bodyDiv w:val="1"/>
      <w:marLeft w:val="0"/>
      <w:marRight w:val="0"/>
      <w:marTop w:val="0"/>
      <w:marBottom w:val="0"/>
      <w:divBdr>
        <w:top w:val="none" w:sz="0" w:space="0" w:color="auto"/>
        <w:left w:val="none" w:sz="0" w:space="0" w:color="auto"/>
        <w:bottom w:val="none" w:sz="0" w:space="0" w:color="auto"/>
        <w:right w:val="none" w:sz="0" w:space="0" w:color="auto"/>
      </w:divBdr>
      <w:divsChild>
        <w:div w:id="992685313">
          <w:marLeft w:val="360"/>
          <w:marRight w:val="187"/>
          <w:marTop w:val="120"/>
          <w:marBottom w:val="0"/>
          <w:divBdr>
            <w:top w:val="none" w:sz="0" w:space="0" w:color="auto"/>
            <w:left w:val="none" w:sz="0" w:space="0" w:color="auto"/>
            <w:bottom w:val="none" w:sz="0" w:space="0" w:color="auto"/>
            <w:right w:val="none" w:sz="0" w:space="0" w:color="auto"/>
          </w:divBdr>
        </w:div>
      </w:divsChild>
    </w:div>
    <w:div w:id="650720010">
      <w:bodyDiv w:val="1"/>
      <w:marLeft w:val="0"/>
      <w:marRight w:val="0"/>
      <w:marTop w:val="0"/>
      <w:marBottom w:val="0"/>
      <w:divBdr>
        <w:top w:val="none" w:sz="0" w:space="0" w:color="auto"/>
        <w:left w:val="none" w:sz="0" w:space="0" w:color="auto"/>
        <w:bottom w:val="none" w:sz="0" w:space="0" w:color="auto"/>
        <w:right w:val="none" w:sz="0" w:space="0" w:color="auto"/>
      </w:divBdr>
      <w:divsChild>
        <w:div w:id="1671833924">
          <w:marLeft w:val="360"/>
          <w:marRight w:val="187"/>
          <w:marTop w:val="120"/>
          <w:marBottom w:val="0"/>
          <w:divBdr>
            <w:top w:val="none" w:sz="0" w:space="0" w:color="auto"/>
            <w:left w:val="none" w:sz="0" w:space="0" w:color="auto"/>
            <w:bottom w:val="none" w:sz="0" w:space="0" w:color="auto"/>
            <w:right w:val="none" w:sz="0" w:space="0" w:color="auto"/>
          </w:divBdr>
        </w:div>
      </w:divsChild>
    </w:div>
    <w:div w:id="675960548">
      <w:bodyDiv w:val="1"/>
      <w:marLeft w:val="0"/>
      <w:marRight w:val="0"/>
      <w:marTop w:val="0"/>
      <w:marBottom w:val="0"/>
      <w:divBdr>
        <w:top w:val="none" w:sz="0" w:space="0" w:color="auto"/>
        <w:left w:val="none" w:sz="0" w:space="0" w:color="auto"/>
        <w:bottom w:val="none" w:sz="0" w:space="0" w:color="auto"/>
        <w:right w:val="none" w:sz="0" w:space="0" w:color="auto"/>
      </w:divBdr>
      <w:divsChild>
        <w:div w:id="1295218057">
          <w:marLeft w:val="360"/>
          <w:marRight w:val="187"/>
          <w:marTop w:val="12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58914731">
      <w:bodyDiv w:val="1"/>
      <w:marLeft w:val="0"/>
      <w:marRight w:val="0"/>
      <w:marTop w:val="0"/>
      <w:marBottom w:val="0"/>
      <w:divBdr>
        <w:top w:val="none" w:sz="0" w:space="0" w:color="auto"/>
        <w:left w:val="none" w:sz="0" w:space="0" w:color="auto"/>
        <w:bottom w:val="none" w:sz="0" w:space="0" w:color="auto"/>
        <w:right w:val="none" w:sz="0" w:space="0" w:color="auto"/>
      </w:divBdr>
      <w:divsChild>
        <w:div w:id="1601985850">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09589145">
      <w:bodyDiv w:val="1"/>
      <w:marLeft w:val="0"/>
      <w:marRight w:val="0"/>
      <w:marTop w:val="0"/>
      <w:marBottom w:val="0"/>
      <w:divBdr>
        <w:top w:val="none" w:sz="0" w:space="0" w:color="auto"/>
        <w:left w:val="none" w:sz="0" w:space="0" w:color="auto"/>
        <w:bottom w:val="none" w:sz="0" w:space="0" w:color="auto"/>
        <w:right w:val="none" w:sz="0" w:space="0" w:color="auto"/>
      </w:divBdr>
      <w:divsChild>
        <w:div w:id="1842773132">
          <w:marLeft w:val="360"/>
          <w:marRight w:val="187"/>
          <w:marTop w:val="12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56775202">
      <w:bodyDiv w:val="1"/>
      <w:marLeft w:val="0"/>
      <w:marRight w:val="0"/>
      <w:marTop w:val="0"/>
      <w:marBottom w:val="0"/>
      <w:divBdr>
        <w:top w:val="none" w:sz="0" w:space="0" w:color="auto"/>
        <w:left w:val="none" w:sz="0" w:space="0" w:color="auto"/>
        <w:bottom w:val="none" w:sz="0" w:space="0" w:color="auto"/>
        <w:right w:val="none" w:sz="0" w:space="0" w:color="auto"/>
      </w:divBdr>
      <w:divsChild>
        <w:div w:id="1070923857">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987975435">
      <w:bodyDiv w:val="1"/>
      <w:marLeft w:val="0"/>
      <w:marRight w:val="0"/>
      <w:marTop w:val="0"/>
      <w:marBottom w:val="0"/>
      <w:divBdr>
        <w:top w:val="none" w:sz="0" w:space="0" w:color="auto"/>
        <w:left w:val="none" w:sz="0" w:space="0" w:color="auto"/>
        <w:bottom w:val="none" w:sz="0" w:space="0" w:color="auto"/>
        <w:right w:val="none" w:sz="0" w:space="0" w:color="auto"/>
      </w:divBdr>
      <w:divsChild>
        <w:div w:id="1895266507">
          <w:marLeft w:val="360"/>
          <w:marRight w:val="187"/>
          <w:marTop w:val="120"/>
          <w:marBottom w:val="0"/>
          <w:divBdr>
            <w:top w:val="none" w:sz="0" w:space="0" w:color="auto"/>
            <w:left w:val="none" w:sz="0" w:space="0" w:color="auto"/>
            <w:bottom w:val="none" w:sz="0" w:space="0" w:color="auto"/>
            <w:right w:val="none" w:sz="0" w:space="0" w:color="auto"/>
          </w:divBdr>
        </w:div>
      </w:divsChild>
    </w:div>
    <w:div w:id="1000426236">
      <w:bodyDiv w:val="1"/>
      <w:marLeft w:val="0"/>
      <w:marRight w:val="0"/>
      <w:marTop w:val="0"/>
      <w:marBottom w:val="0"/>
      <w:divBdr>
        <w:top w:val="none" w:sz="0" w:space="0" w:color="auto"/>
        <w:left w:val="none" w:sz="0" w:space="0" w:color="auto"/>
        <w:bottom w:val="none" w:sz="0" w:space="0" w:color="auto"/>
        <w:right w:val="none" w:sz="0" w:space="0" w:color="auto"/>
      </w:divBdr>
      <w:divsChild>
        <w:div w:id="1508405297">
          <w:marLeft w:val="360"/>
          <w:marRight w:val="187"/>
          <w:marTop w:val="120"/>
          <w:marBottom w:val="0"/>
          <w:divBdr>
            <w:top w:val="none" w:sz="0" w:space="0" w:color="auto"/>
            <w:left w:val="none" w:sz="0" w:space="0" w:color="auto"/>
            <w:bottom w:val="none" w:sz="0" w:space="0" w:color="auto"/>
            <w:right w:val="none" w:sz="0" w:space="0" w:color="auto"/>
          </w:divBdr>
        </w:div>
      </w:divsChild>
    </w:div>
    <w:div w:id="10905884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1">
          <w:marLeft w:val="360"/>
          <w:marRight w:val="187"/>
          <w:marTop w:val="120"/>
          <w:marBottom w:val="0"/>
          <w:divBdr>
            <w:top w:val="none" w:sz="0" w:space="0" w:color="auto"/>
            <w:left w:val="none" w:sz="0" w:space="0" w:color="auto"/>
            <w:bottom w:val="none" w:sz="0" w:space="0" w:color="auto"/>
            <w:right w:val="none" w:sz="0" w:space="0" w:color="auto"/>
          </w:divBdr>
        </w:div>
      </w:divsChild>
    </w:div>
    <w:div w:id="1113326233">
      <w:bodyDiv w:val="1"/>
      <w:marLeft w:val="0"/>
      <w:marRight w:val="0"/>
      <w:marTop w:val="0"/>
      <w:marBottom w:val="0"/>
      <w:divBdr>
        <w:top w:val="none" w:sz="0" w:space="0" w:color="auto"/>
        <w:left w:val="none" w:sz="0" w:space="0" w:color="auto"/>
        <w:bottom w:val="none" w:sz="0" w:space="0" w:color="auto"/>
        <w:right w:val="none" w:sz="0" w:space="0" w:color="auto"/>
      </w:divBdr>
      <w:divsChild>
        <w:div w:id="1493908262">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41527999">
      <w:bodyDiv w:val="1"/>
      <w:marLeft w:val="0"/>
      <w:marRight w:val="0"/>
      <w:marTop w:val="0"/>
      <w:marBottom w:val="0"/>
      <w:divBdr>
        <w:top w:val="none" w:sz="0" w:space="0" w:color="auto"/>
        <w:left w:val="none" w:sz="0" w:space="0" w:color="auto"/>
        <w:bottom w:val="none" w:sz="0" w:space="0" w:color="auto"/>
        <w:right w:val="none" w:sz="0" w:space="0" w:color="auto"/>
      </w:divBdr>
      <w:divsChild>
        <w:div w:id="1468474074">
          <w:marLeft w:val="360"/>
          <w:marRight w:val="187"/>
          <w:marTop w:val="120"/>
          <w:marBottom w:val="0"/>
          <w:divBdr>
            <w:top w:val="none" w:sz="0" w:space="0" w:color="auto"/>
            <w:left w:val="none" w:sz="0" w:space="0" w:color="auto"/>
            <w:bottom w:val="none" w:sz="0" w:space="0" w:color="auto"/>
            <w:right w:val="none" w:sz="0" w:space="0" w:color="auto"/>
          </w:divBdr>
        </w:div>
        <w:div w:id="1625430876">
          <w:marLeft w:val="994"/>
          <w:marRight w:val="187"/>
          <w:marTop w:val="100"/>
          <w:marBottom w:val="0"/>
          <w:divBdr>
            <w:top w:val="none" w:sz="0" w:space="0" w:color="auto"/>
            <w:left w:val="none" w:sz="0" w:space="0" w:color="auto"/>
            <w:bottom w:val="none" w:sz="0" w:space="0" w:color="auto"/>
            <w:right w:val="none" w:sz="0" w:space="0" w:color="auto"/>
          </w:divBdr>
        </w:div>
        <w:div w:id="471022115">
          <w:marLeft w:val="994"/>
          <w:marRight w:val="187"/>
          <w:marTop w:val="100"/>
          <w:marBottom w:val="0"/>
          <w:divBdr>
            <w:top w:val="none" w:sz="0" w:space="0" w:color="auto"/>
            <w:left w:val="none" w:sz="0" w:space="0" w:color="auto"/>
            <w:bottom w:val="none" w:sz="0" w:space="0" w:color="auto"/>
            <w:right w:val="none" w:sz="0" w:space="0" w:color="auto"/>
          </w:divBdr>
        </w:div>
        <w:div w:id="847982503">
          <w:marLeft w:val="994"/>
          <w:marRight w:val="187"/>
          <w:marTop w:val="100"/>
          <w:marBottom w:val="0"/>
          <w:divBdr>
            <w:top w:val="none" w:sz="0" w:space="0" w:color="auto"/>
            <w:left w:val="none" w:sz="0" w:space="0" w:color="auto"/>
            <w:bottom w:val="none" w:sz="0" w:space="0" w:color="auto"/>
            <w:right w:val="none" w:sz="0" w:space="0" w:color="auto"/>
          </w:divBdr>
        </w:div>
        <w:div w:id="735787056">
          <w:marLeft w:val="994"/>
          <w:marRight w:val="187"/>
          <w:marTop w:val="100"/>
          <w:marBottom w:val="0"/>
          <w:divBdr>
            <w:top w:val="none" w:sz="0" w:space="0" w:color="auto"/>
            <w:left w:val="none" w:sz="0" w:space="0" w:color="auto"/>
            <w:bottom w:val="none" w:sz="0" w:space="0" w:color="auto"/>
            <w:right w:val="none" w:sz="0" w:space="0" w:color="auto"/>
          </w:divBdr>
        </w:div>
        <w:div w:id="1897400329">
          <w:marLeft w:val="994"/>
          <w:marRight w:val="187"/>
          <w:marTop w:val="10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320234188">
      <w:bodyDiv w:val="1"/>
      <w:marLeft w:val="0"/>
      <w:marRight w:val="0"/>
      <w:marTop w:val="0"/>
      <w:marBottom w:val="0"/>
      <w:divBdr>
        <w:top w:val="none" w:sz="0" w:space="0" w:color="auto"/>
        <w:left w:val="none" w:sz="0" w:space="0" w:color="auto"/>
        <w:bottom w:val="none" w:sz="0" w:space="0" w:color="auto"/>
        <w:right w:val="none" w:sz="0" w:space="0" w:color="auto"/>
      </w:divBdr>
      <w:divsChild>
        <w:div w:id="1197352931">
          <w:marLeft w:val="360"/>
          <w:marRight w:val="187"/>
          <w:marTop w:val="120"/>
          <w:marBottom w:val="0"/>
          <w:divBdr>
            <w:top w:val="none" w:sz="0" w:space="0" w:color="auto"/>
            <w:left w:val="none" w:sz="0" w:space="0" w:color="auto"/>
            <w:bottom w:val="none" w:sz="0" w:space="0" w:color="auto"/>
            <w:right w:val="none" w:sz="0" w:space="0" w:color="auto"/>
          </w:divBdr>
        </w:div>
      </w:divsChild>
    </w:div>
    <w:div w:id="1380979563">
      <w:bodyDiv w:val="1"/>
      <w:marLeft w:val="0"/>
      <w:marRight w:val="0"/>
      <w:marTop w:val="0"/>
      <w:marBottom w:val="0"/>
      <w:divBdr>
        <w:top w:val="none" w:sz="0" w:space="0" w:color="auto"/>
        <w:left w:val="none" w:sz="0" w:space="0" w:color="auto"/>
        <w:bottom w:val="none" w:sz="0" w:space="0" w:color="auto"/>
        <w:right w:val="none" w:sz="0" w:space="0" w:color="auto"/>
      </w:divBdr>
      <w:divsChild>
        <w:div w:id="1039621052">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442258391">
      <w:bodyDiv w:val="1"/>
      <w:marLeft w:val="0"/>
      <w:marRight w:val="0"/>
      <w:marTop w:val="0"/>
      <w:marBottom w:val="0"/>
      <w:divBdr>
        <w:top w:val="none" w:sz="0" w:space="0" w:color="auto"/>
        <w:left w:val="none" w:sz="0" w:space="0" w:color="auto"/>
        <w:bottom w:val="none" w:sz="0" w:space="0" w:color="auto"/>
        <w:right w:val="none" w:sz="0" w:space="0" w:color="auto"/>
      </w:divBdr>
      <w:divsChild>
        <w:div w:id="2118215332">
          <w:marLeft w:val="360"/>
          <w:marRight w:val="187"/>
          <w:marTop w:val="120"/>
          <w:marBottom w:val="0"/>
          <w:divBdr>
            <w:top w:val="none" w:sz="0" w:space="0" w:color="auto"/>
            <w:left w:val="none" w:sz="0" w:space="0" w:color="auto"/>
            <w:bottom w:val="none" w:sz="0" w:space="0" w:color="auto"/>
            <w:right w:val="none" w:sz="0" w:space="0" w:color="auto"/>
          </w:divBdr>
        </w:div>
      </w:divsChild>
    </w:div>
    <w:div w:id="1495221832">
      <w:bodyDiv w:val="1"/>
      <w:marLeft w:val="0"/>
      <w:marRight w:val="0"/>
      <w:marTop w:val="0"/>
      <w:marBottom w:val="0"/>
      <w:divBdr>
        <w:top w:val="none" w:sz="0" w:space="0" w:color="auto"/>
        <w:left w:val="none" w:sz="0" w:space="0" w:color="auto"/>
        <w:bottom w:val="none" w:sz="0" w:space="0" w:color="auto"/>
        <w:right w:val="none" w:sz="0" w:space="0" w:color="auto"/>
      </w:divBdr>
      <w:divsChild>
        <w:div w:id="750737502">
          <w:marLeft w:val="360"/>
          <w:marRight w:val="187"/>
          <w:marTop w:val="120"/>
          <w:marBottom w:val="0"/>
          <w:divBdr>
            <w:top w:val="none" w:sz="0" w:space="0" w:color="auto"/>
            <w:left w:val="none" w:sz="0" w:space="0" w:color="auto"/>
            <w:bottom w:val="none" w:sz="0" w:space="0" w:color="auto"/>
            <w:right w:val="none" w:sz="0" w:space="0" w:color="auto"/>
          </w:divBdr>
        </w:div>
        <w:div w:id="1169322859">
          <w:marLeft w:val="994"/>
          <w:marRight w:val="187"/>
          <w:marTop w:val="100"/>
          <w:marBottom w:val="0"/>
          <w:divBdr>
            <w:top w:val="none" w:sz="0" w:space="0" w:color="auto"/>
            <w:left w:val="none" w:sz="0" w:space="0" w:color="auto"/>
            <w:bottom w:val="none" w:sz="0" w:space="0" w:color="auto"/>
            <w:right w:val="none" w:sz="0" w:space="0" w:color="auto"/>
          </w:divBdr>
        </w:div>
        <w:div w:id="1487087484">
          <w:marLeft w:val="994"/>
          <w:marRight w:val="187"/>
          <w:marTop w:val="100"/>
          <w:marBottom w:val="0"/>
          <w:divBdr>
            <w:top w:val="none" w:sz="0" w:space="0" w:color="auto"/>
            <w:left w:val="none" w:sz="0" w:space="0" w:color="auto"/>
            <w:bottom w:val="none" w:sz="0" w:space="0" w:color="auto"/>
            <w:right w:val="none" w:sz="0" w:space="0" w:color="auto"/>
          </w:divBdr>
        </w:div>
        <w:div w:id="660042375">
          <w:marLeft w:val="994"/>
          <w:marRight w:val="187"/>
          <w:marTop w:val="100"/>
          <w:marBottom w:val="0"/>
          <w:divBdr>
            <w:top w:val="none" w:sz="0" w:space="0" w:color="auto"/>
            <w:left w:val="none" w:sz="0" w:space="0" w:color="auto"/>
            <w:bottom w:val="none" w:sz="0" w:space="0" w:color="auto"/>
            <w:right w:val="none" w:sz="0" w:space="0" w:color="auto"/>
          </w:divBdr>
        </w:div>
      </w:divsChild>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63099766">
      <w:bodyDiv w:val="1"/>
      <w:marLeft w:val="0"/>
      <w:marRight w:val="0"/>
      <w:marTop w:val="0"/>
      <w:marBottom w:val="0"/>
      <w:divBdr>
        <w:top w:val="none" w:sz="0" w:space="0" w:color="auto"/>
        <w:left w:val="none" w:sz="0" w:space="0" w:color="auto"/>
        <w:bottom w:val="none" w:sz="0" w:space="0" w:color="auto"/>
        <w:right w:val="none" w:sz="0" w:space="0" w:color="auto"/>
      </w:divBdr>
      <w:divsChild>
        <w:div w:id="914894193">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591234634">
      <w:bodyDiv w:val="1"/>
      <w:marLeft w:val="0"/>
      <w:marRight w:val="0"/>
      <w:marTop w:val="0"/>
      <w:marBottom w:val="0"/>
      <w:divBdr>
        <w:top w:val="none" w:sz="0" w:space="0" w:color="auto"/>
        <w:left w:val="none" w:sz="0" w:space="0" w:color="auto"/>
        <w:bottom w:val="none" w:sz="0" w:space="0" w:color="auto"/>
        <w:right w:val="none" w:sz="0" w:space="0" w:color="auto"/>
      </w:divBdr>
      <w:divsChild>
        <w:div w:id="1137142793">
          <w:marLeft w:val="360"/>
          <w:marRight w:val="187"/>
          <w:marTop w:val="120"/>
          <w:marBottom w:val="0"/>
          <w:divBdr>
            <w:top w:val="none" w:sz="0" w:space="0" w:color="auto"/>
            <w:left w:val="none" w:sz="0" w:space="0" w:color="auto"/>
            <w:bottom w:val="none" w:sz="0" w:space="0" w:color="auto"/>
            <w:right w:val="none" w:sz="0" w:space="0" w:color="auto"/>
          </w:divBdr>
        </w:div>
        <w:div w:id="1720011913">
          <w:marLeft w:val="994"/>
          <w:marRight w:val="187"/>
          <w:marTop w:val="100"/>
          <w:marBottom w:val="0"/>
          <w:divBdr>
            <w:top w:val="none" w:sz="0" w:space="0" w:color="auto"/>
            <w:left w:val="none" w:sz="0" w:space="0" w:color="auto"/>
            <w:bottom w:val="none" w:sz="0" w:space="0" w:color="auto"/>
            <w:right w:val="none" w:sz="0" w:space="0" w:color="auto"/>
          </w:divBdr>
        </w:div>
        <w:div w:id="578638108">
          <w:marLeft w:val="994"/>
          <w:marRight w:val="187"/>
          <w:marTop w:val="100"/>
          <w:marBottom w:val="0"/>
          <w:divBdr>
            <w:top w:val="none" w:sz="0" w:space="0" w:color="auto"/>
            <w:left w:val="none" w:sz="0" w:space="0" w:color="auto"/>
            <w:bottom w:val="none" w:sz="0" w:space="0" w:color="auto"/>
            <w:right w:val="none" w:sz="0" w:space="0" w:color="auto"/>
          </w:divBdr>
        </w:div>
        <w:div w:id="1159733672">
          <w:marLeft w:val="994"/>
          <w:marRight w:val="187"/>
          <w:marTop w:val="100"/>
          <w:marBottom w:val="0"/>
          <w:divBdr>
            <w:top w:val="none" w:sz="0" w:space="0" w:color="auto"/>
            <w:left w:val="none" w:sz="0" w:space="0" w:color="auto"/>
            <w:bottom w:val="none" w:sz="0" w:space="0" w:color="auto"/>
            <w:right w:val="none" w:sz="0" w:space="0" w:color="auto"/>
          </w:divBdr>
        </w:div>
        <w:div w:id="1684893687">
          <w:marLeft w:val="360"/>
          <w:marRight w:val="187"/>
          <w:marTop w:val="120"/>
          <w:marBottom w:val="0"/>
          <w:divBdr>
            <w:top w:val="none" w:sz="0" w:space="0" w:color="auto"/>
            <w:left w:val="none" w:sz="0" w:space="0" w:color="auto"/>
            <w:bottom w:val="none" w:sz="0" w:space="0" w:color="auto"/>
            <w:right w:val="none" w:sz="0" w:space="0" w:color="auto"/>
          </w:divBdr>
        </w:div>
        <w:div w:id="1081834944">
          <w:marLeft w:val="994"/>
          <w:marRight w:val="187"/>
          <w:marTop w:val="100"/>
          <w:marBottom w:val="0"/>
          <w:divBdr>
            <w:top w:val="none" w:sz="0" w:space="0" w:color="auto"/>
            <w:left w:val="none" w:sz="0" w:space="0" w:color="auto"/>
            <w:bottom w:val="none" w:sz="0" w:space="0" w:color="auto"/>
            <w:right w:val="none" w:sz="0" w:space="0" w:color="auto"/>
          </w:divBdr>
        </w:div>
        <w:div w:id="13458344">
          <w:marLeft w:val="994"/>
          <w:marRight w:val="187"/>
          <w:marTop w:val="100"/>
          <w:marBottom w:val="0"/>
          <w:divBdr>
            <w:top w:val="none" w:sz="0" w:space="0" w:color="auto"/>
            <w:left w:val="none" w:sz="0" w:space="0" w:color="auto"/>
            <w:bottom w:val="none" w:sz="0" w:space="0" w:color="auto"/>
            <w:right w:val="none" w:sz="0" w:space="0" w:color="auto"/>
          </w:divBdr>
        </w:div>
        <w:div w:id="1888685459">
          <w:marLeft w:val="994"/>
          <w:marRight w:val="187"/>
          <w:marTop w:val="10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4097431">
      <w:bodyDiv w:val="1"/>
      <w:marLeft w:val="0"/>
      <w:marRight w:val="0"/>
      <w:marTop w:val="0"/>
      <w:marBottom w:val="0"/>
      <w:divBdr>
        <w:top w:val="none" w:sz="0" w:space="0" w:color="auto"/>
        <w:left w:val="none" w:sz="0" w:space="0" w:color="auto"/>
        <w:bottom w:val="none" w:sz="0" w:space="0" w:color="auto"/>
        <w:right w:val="none" w:sz="0" w:space="0" w:color="auto"/>
      </w:divBdr>
      <w:divsChild>
        <w:div w:id="1268655706">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77346662">
      <w:bodyDiv w:val="1"/>
      <w:marLeft w:val="0"/>
      <w:marRight w:val="0"/>
      <w:marTop w:val="0"/>
      <w:marBottom w:val="0"/>
      <w:divBdr>
        <w:top w:val="none" w:sz="0" w:space="0" w:color="auto"/>
        <w:left w:val="none" w:sz="0" w:space="0" w:color="auto"/>
        <w:bottom w:val="none" w:sz="0" w:space="0" w:color="auto"/>
        <w:right w:val="none" w:sz="0" w:space="0" w:color="auto"/>
      </w:divBdr>
      <w:divsChild>
        <w:div w:id="1914655829">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892231428">
      <w:bodyDiv w:val="1"/>
      <w:marLeft w:val="0"/>
      <w:marRight w:val="0"/>
      <w:marTop w:val="0"/>
      <w:marBottom w:val="0"/>
      <w:divBdr>
        <w:top w:val="none" w:sz="0" w:space="0" w:color="auto"/>
        <w:left w:val="none" w:sz="0" w:space="0" w:color="auto"/>
        <w:bottom w:val="none" w:sz="0" w:space="0" w:color="auto"/>
        <w:right w:val="none" w:sz="0" w:space="0" w:color="auto"/>
      </w:divBdr>
      <w:divsChild>
        <w:div w:id="589194226">
          <w:marLeft w:val="360"/>
          <w:marRight w:val="187"/>
          <w:marTop w:val="12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14606558">
      <w:bodyDiv w:val="1"/>
      <w:marLeft w:val="0"/>
      <w:marRight w:val="0"/>
      <w:marTop w:val="0"/>
      <w:marBottom w:val="0"/>
      <w:divBdr>
        <w:top w:val="none" w:sz="0" w:space="0" w:color="auto"/>
        <w:left w:val="none" w:sz="0" w:space="0" w:color="auto"/>
        <w:bottom w:val="none" w:sz="0" w:space="0" w:color="auto"/>
        <w:right w:val="none" w:sz="0" w:space="0" w:color="auto"/>
      </w:divBdr>
      <w:divsChild>
        <w:div w:id="627198944">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096240295">
      <w:bodyDiv w:val="1"/>
      <w:marLeft w:val="0"/>
      <w:marRight w:val="0"/>
      <w:marTop w:val="0"/>
      <w:marBottom w:val="0"/>
      <w:divBdr>
        <w:top w:val="none" w:sz="0" w:space="0" w:color="auto"/>
        <w:left w:val="none" w:sz="0" w:space="0" w:color="auto"/>
        <w:bottom w:val="none" w:sz="0" w:space="0" w:color="auto"/>
        <w:right w:val="none" w:sz="0" w:space="0" w:color="auto"/>
      </w:divBdr>
      <w:divsChild>
        <w:div w:id="1569877987">
          <w:marLeft w:val="360"/>
          <w:marRight w:val="187"/>
          <w:marTop w:val="120"/>
          <w:marBottom w:val="0"/>
          <w:divBdr>
            <w:top w:val="none" w:sz="0" w:space="0" w:color="auto"/>
            <w:left w:val="none" w:sz="0" w:space="0" w:color="auto"/>
            <w:bottom w:val="none" w:sz="0" w:space="0" w:color="auto"/>
            <w:right w:val="none" w:sz="0" w:space="0" w:color="auto"/>
          </w:divBdr>
        </w:div>
      </w:divsChild>
    </w:div>
    <w:div w:id="2099137661">
      <w:bodyDiv w:val="1"/>
      <w:marLeft w:val="0"/>
      <w:marRight w:val="0"/>
      <w:marTop w:val="0"/>
      <w:marBottom w:val="0"/>
      <w:divBdr>
        <w:top w:val="none" w:sz="0" w:space="0" w:color="auto"/>
        <w:left w:val="none" w:sz="0" w:space="0" w:color="auto"/>
        <w:bottom w:val="none" w:sz="0" w:space="0" w:color="auto"/>
        <w:right w:val="none" w:sz="0" w:space="0" w:color="auto"/>
      </w:divBdr>
      <w:divsChild>
        <w:div w:id="1786846026">
          <w:marLeft w:val="360"/>
          <w:marRight w:val="187"/>
          <w:marTop w:val="120"/>
          <w:marBottom w:val="0"/>
          <w:divBdr>
            <w:top w:val="none" w:sz="0" w:space="0" w:color="auto"/>
            <w:left w:val="none" w:sz="0" w:space="0" w:color="auto"/>
            <w:bottom w:val="none" w:sz="0" w:space="0" w:color="auto"/>
            <w:right w:val="none" w:sz="0" w:space="0" w:color="auto"/>
          </w:divBdr>
        </w:div>
      </w:divsChild>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4/18-24-0028-07-0000-proposed-feedback-to-the-cept-pc-on-draft-ecc-report-355.docx" TargetMode="External"/><Relationship Id="rId13" Type="http://schemas.openxmlformats.org/officeDocument/2006/relationships/hyperlink" Target="https://mentor.ieee.org/802.18/dcn/24/18-24-0040-01-0000-rr-tag-agenda-11-april-2024.pptx" TargetMode="External"/><Relationship Id="rId18" Type="http://schemas.openxmlformats.org/officeDocument/2006/relationships/hyperlink" Target="https://mentor.ieee.org/802.18/dcn/24/18-24-0054-01-0000-proposed-response-to-south-africa-icasa-s-consultation-on-draft-radio-frequency-migration-plan.docx" TargetMode="External"/><Relationship Id="rId26" Type="http://schemas.openxmlformats.org/officeDocument/2006/relationships/hyperlink" Target="https://mentor.ieee.org/802.18/dcn/24/18-24-0078-04-0000-draft-response-to-canada-rabc-s-consultation-on-rss-248-issue-3.docx" TargetMode="External"/><Relationship Id="rId39" Type="http://schemas.openxmlformats.org/officeDocument/2006/relationships/hyperlink" Target="https://mentor.ieee.org/802.18/dcn/24/18-24-0109-03-0000-draft-response-to-czech-ctu-s-consultation-on-draft-radio-spectrum-management-strategy.docx" TargetMode="External"/><Relationship Id="rId3" Type="http://schemas.openxmlformats.org/officeDocument/2006/relationships/styles" Target="styles.xml"/><Relationship Id="rId21" Type="http://schemas.openxmlformats.org/officeDocument/2006/relationships/hyperlink" Target="https://mentor.ieee.org/802.18/dcn/24/18-24-0056-04-0000-proposed-response-to-qatar-cra-s-consultation-on-short-range-devices.docx" TargetMode="External"/><Relationship Id="rId34" Type="http://schemas.openxmlformats.org/officeDocument/2006/relationships/hyperlink" Target="https://mentor.ieee.org/802.18/dcn/24/18-24-0095-04-0000-proposed-response-to-saudi-arabia-cst-s-consultation-on-spectrum-outlook-2024-2027.docx" TargetMode="External"/><Relationship Id="rId42" Type="http://schemas.openxmlformats.org/officeDocument/2006/relationships/hyperlink" Target="https://mentor.ieee.org/802.18/dcn/24/18-24-0118-02-0000-draft-response-to-japan-mic-s-consultation-re-special-exemption-system.docx"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8/dcn/24/18-24-0036-02-0000-proposed-response-to-thailand-nbtc-s-consultation-re-technical-requirements-on-the-lower-6-ghz-band.docx" TargetMode="External"/><Relationship Id="rId17" Type="http://schemas.openxmlformats.org/officeDocument/2006/relationships/hyperlink" Target="https://mentor.ieee.org/802.18/dcn/24/18-24-0050-01-0000-rr-tag-agenda-25-april-2024.pptx" TargetMode="External"/><Relationship Id="rId25" Type="http://schemas.openxmlformats.org/officeDocument/2006/relationships/hyperlink" Target="https://mentor.ieee.org/802.18/dcn/24/18-24-0072-04-0000-draft-response-to-eu-rspg-s-questionnaire-on-long-term-vision-for-the-upper-6-ghz-band.docx" TargetMode="External"/><Relationship Id="rId33" Type="http://schemas.openxmlformats.org/officeDocument/2006/relationships/hyperlink" Target="https://mentor.ieee.org/802.18/dcn/24/18-24-0080-04-0000-2024-september-rr-tag-supplementary-materials.pptx" TargetMode="External"/><Relationship Id="rId38" Type="http://schemas.openxmlformats.org/officeDocument/2006/relationships/hyperlink" Target="https://mentor.ieee.org/802.18/dcn/24/18-24-0104-03-0000-rr-tag-agenda-24-october-2024.pptx"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8/dcn/24/18-24-0048-03-0000-proposed-response-to-canada-ised-s-consultation-re-draft-rss-210-issue-11.docx" TargetMode="External"/><Relationship Id="rId20" Type="http://schemas.openxmlformats.org/officeDocument/2006/relationships/hyperlink" Target="https://mentor.ieee.org/802.18/dcn/24/18-24-0055-05-0000-proposed-response-to-cayman-islands-ofreg-s-consultation-on-proposed-short-range-device-regulation.docx" TargetMode="External"/><Relationship Id="rId29" Type="http://schemas.openxmlformats.org/officeDocument/2006/relationships/hyperlink" Target="https://mentor.ieee.org/802.18/dcn/24/18-24-0082-05-0000-draft-response-to-us-fcc-nextnav-petition-for-rulemakeing.docx" TargetMode="External"/><Relationship Id="rId41" Type="http://schemas.openxmlformats.org/officeDocument/2006/relationships/hyperlink" Target="https://mentor.ieee.org/802.18/dcn/24/18-24-0112-02-0000-proposed-response-to-saudi-arabia-s-cst-consultation-re-6-ghz-afc.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4/18-24-0035-02-0000-rr-tag-agenda-28-march-2024.pptx" TargetMode="External"/><Relationship Id="rId24" Type="http://schemas.openxmlformats.org/officeDocument/2006/relationships/hyperlink" Target="https://mentor.ieee.org/802.18/dcn/24/18-24-0067-02-0000-rr-tag-agenda-27-june-2024.pptx" TargetMode="External"/><Relationship Id="rId32" Type="http://schemas.openxmlformats.org/officeDocument/2006/relationships/hyperlink" Target="https://mentor.ieee.org/802.18/dcn/24/18-24-0091-03-0000-proposed-response-to-qatar-cra-s-consultation-on-iot-and-m2m-position-paper.docx" TargetMode="External"/><Relationship Id="rId37" Type="http://schemas.openxmlformats.org/officeDocument/2006/relationships/hyperlink" Target="https://mentor.ieee.org/802.18/dcn/24/18-24-0100-04-0000-proposed-repsonse-to-japan-mic-s-consultation-on-frequency-reorganization-plan-2024.docx" TargetMode="External"/><Relationship Id="rId40" Type="http://schemas.openxmlformats.org/officeDocument/2006/relationships/hyperlink" Target="https://mentor.ieee.org/802.18/dcn/24/18-24-0111-02-0000-rr-tag-agenda-7-november-2024.pptx"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8/dcn/24/18-24-0046-02-0000-rr-tag-agenda-18-april-2024.pptx" TargetMode="External"/><Relationship Id="rId23" Type="http://schemas.openxmlformats.org/officeDocument/2006/relationships/hyperlink" Target="https://mentor.ieee.org/802.18/dcn/24/18-24-0065-02-0000-proposed-response-to-acma-consultation-on-planning-options-in-the-upper-6ghz-band.docx" TargetMode="External"/><Relationship Id="rId28" Type="http://schemas.openxmlformats.org/officeDocument/2006/relationships/hyperlink" Target="https://mentor.ieee.org/802.18/dcn/24/18-24-0085-02-0000-proposed-response-to-oman-tra-s-consultation-on-uwb-regulation.docx" TargetMode="External"/><Relationship Id="rId36" Type="http://schemas.openxmlformats.org/officeDocument/2006/relationships/hyperlink" Target="https://mentor.ieee.org/802.18/dcn/24/18-24-0102-01-0000-proposed-response-to-belgium-bipt-s-consultation-on-uwb-regulation.docx" TargetMode="External"/><Relationship Id="rId10" Type="http://schemas.openxmlformats.org/officeDocument/2006/relationships/hyperlink" Target="https://mentor.ieee.org/802.18/dcn/24/18-24-0032-00-0000-proposed-modifications-to-itu-r-m-1450-5-for-may-2024-wp5a-meeting.docx" TargetMode="External"/><Relationship Id="rId19" Type="http://schemas.openxmlformats.org/officeDocument/2006/relationships/hyperlink" Target="https://mentor.ieee.org/802.18/dcn/24/18-24-0043-02-0000-2024-may-rr-tag-supplementary-materials.pptx" TargetMode="External"/><Relationship Id="rId31" Type="http://schemas.openxmlformats.org/officeDocument/2006/relationships/hyperlink" Target="https://mentor.ieee.org/802.18/dcn/24/18-24-0092-03-0000-proposed-response-to-ift-public-consultation-re-the-64-ghz-71-ghz-frequency-band.docx"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8/dcn/24/18-24-0030-02-0000-rr-tag-agenda-21-march-2024.pptx" TargetMode="External"/><Relationship Id="rId14" Type="http://schemas.openxmlformats.org/officeDocument/2006/relationships/hyperlink" Target="https://mentor.ieee.org/802.18/dcn/24/18-24-0039-05-0000-proposed-response-to-draft-acma-five-year-spectrum-outlook-2024-29-and-2024-25-work-program.docx" TargetMode="External"/><Relationship Id="rId22" Type="http://schemas.openxmlformats.org/officeDocument/2006/relationships/hyperlink" Target="https://mentor.ieee.org/802.18/dcn/24/18-24-0059-01-0000-rr-tag-agenda-13-june-2024.pptx" TargetMode="External"/><Relationship Id="rId27" Type="http://schemas.openxmlformats.org/officeDocument/2006/relationships/hyperlink" Target="https://mentor.ieee.org/802.18/dcn/24/18-24-0084-01-0000-rr-tag-agenda-22-august-2024.pptx" TargetMode="External"/><Relationship Id="rId30" Type="http://schemas.openxmlformats.org/officeDocument/2006/relationships/hyperlink" Target="https://mentor.ieee.org/802.18/dcn/24/18-24-0087-01-0000-rr-tag-agenda-29-august-2024.pptx" TargetMode="External"/><Relationship Id="rId35" Type="http://schemas.openxmlformats.org/officeDocument/2006/relationships/hyperlink" Target="https://mentor.ieee.org/802.18/dcn/24/18-24-0094-02-0000-rr-tag-agenda-3-october-2024.pptx" TargetMode="External"/><Relationship Id="rId43" Type="http://schemas.openxmlformats.org/officeDocument/2006/relationships/hyperlink" Target="https://mentor.ieee.org/802.18/dcn/24/18-24-0097-02-0000-2024-november-rr-tag-supplementary-material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A6DCC-4F70-46F3-B557-04751DDA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230</TotalTime>
  <Pages>18</Pages>
  <Words>2830</Words>
  <Characters>16132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18-24/0033r14</vt:lpstr>
    </vt:vector>
  </TitlesOfParts>
  <Manager/>
  <Company>Some Company</Company>
  <LinksUpToDate>false</LinksUpToDate>
  <CharactersWithSpaces>18925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18-24/0033r15</dc:title>
  <dc:subject>Submission</dc:subject>
  <dc:creator>Edward Au</dc:creator>
  <cp:keywords>Compendium of motions for the term 2024 March to 2026 March</cp:keywords>
  <dc:description/>
  <cp:lastModifiedBy>Edward Au</cp:lastModifiedBy>
  <cp:revision>270</cp:revision>
  <dcterms:created xsi:type="dcterms:W3CDTF">2022-03-20T11:39:00Z</dcterms:created>
  <dcterms:modified xsi:type="dcterms:W3CDTF">2024-11-12T20:29:00Z</dcterms:modified>
  <cp:category/>
</cp:coreProperties>
</file>