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5A277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642473">
                            <w:pPr>
                              <w:pStyle w:val="FrameContents"/>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9A2A996" w:rsidR="002E16F1" w:rsidRPr="00642473" w:rsidRDefault="00BB50B1" w:rsidP="00642473">
                      <w:pPr>
                        <w:pStyle w:val="FrameContents"/>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7C1BD0">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 xml:space="preserve">MHz to 7125 </w:t>
      </w:r>
      <w:proofErr w:type="spellStart"/>
      <w:r w:rsidR="003A08EE" w:rsidRPr="00B902C8">
        <w:rPr>
          <w:sz w:val="24"/>
          <w:szCs w:val="24"/>
        </w:rPr>
        <w:t>MHz</w:t>
      </w:r>
      <w:r w:rsidRPr="00B902C8">
        <w:rPr>
          <w:sz w:val="24"/>
          <w:szCs w:val="24"/>
        </w:rPr>
        <w:t>.</w:t>
      </w:r>
      <w:proofErr w:type="spellEnd"/>
      <w:r w:rsidRPr="00B902C8">
        <w:rPr>
          <w:sz w:val="24"/>
          <w:szCs w:val="24"/>
        </w:rPr>
        <w:t xml:space="preserve"> </w:t>
      </w:r>
    </w:p>
    <w:p w14:paraId="5D301292" w14:textId="77777777" w:rsidR="007C1BD0" w:rsidRPr="00B902C8" w:rsidRDefault="007C1BD0" w:rsidP="007C1BD0">
      <w:pPr>
        <w:jc w:val="both"/>
        <w:rPr>
          <w:sz w:val="24"/>
          <w:szCs w:val="24"/>
        </w:rPr>
      </w:pPr>
    </w:p>
    <w:p w14:paraId="18454A33" w14:textId="247F505D"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 </w:t>
      </w:r>
      <w:r w:rsidR="000040D8" w:rsidRPr="000040D8">
        <w:rPr>
          <w:sz w:val="24"/>
          <w:szCs w:val="24"/>
        </w:rPr>
        <w:t>6 GHz band coexistence study</w:t>
      </w:r>
      <w:r w:rsidRPr="00B902C8">
        <w:rPr>
          <w:sz w:val="24"/>
          <w:szCs w:val="24"/>
        </w:rPr>
        <w:t>.</w:t>
      </w:r>
    </w:p>
    <w:p w14:paraId="353C543B" w14:textId="77777777" w:rsidR="007C1BD0" w:rsidRPr="00B902C8" w:rsidRDefault="007C1BD0" w:rsidP="007C1BD0">
      <w:pPr>
        <w:jc w:val="both"/>
        <w:rPr>
          <w:sz w:val="24"/>
          <w:szCs w:val="24"/>
        </w:rPr>
      </w:pPr>
    </w:p>
    <w:p w14:paraId="1F650D58" w14:textId="1ED532CE" w:rsidR="00D207E5" w:rsidRDefault="000040D8" w:rsidP="00D207E5">
      <w:pPr>
        <w:rPr>
          <w:b/>
          <w:sz w:val="24"/>
          <w:szCs w:val="24"/>
        </w:rPr>
      </w:pPr>
      <w:r>
        <w:rPr>
          <w:b/>
          <w:sz w:val="24"/>
          <w:szCs w:val="24"/>
        </w:rPr>
        <w:t>General Comments</w:t>
      </w:r>
    </w:p>
    <w:p w14:paraId="2EEB10DF" w14:textId="3756D284" w:rsidR="000040D8" w:rsidRPr="00B90677" w:rsidRDefault="00BA5EAA" w:rsidP="00D207E5">
      <w:pPr>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r w:rsidR="0071315C">
        <w:rPr>
          <w:bCs/>
          <w:sz w:val="24"/>
          <w:szCs w:val="24"/>
        </w:rPr>
        <w:t>much lower power level than Standard Power</w:t>
      </w:r>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e-cases and industries</w:t>
      </w:r>
      <w:r w:rsidR="00A409D0">
        <w:rPr>
          <w:bCs/>
          <w:sz w:val="24"/>
          <w:szCs w:val="24"/>
        </w:rPr>
        <w:t xml:space="preserve"> to SP</w:t>
      </w:r>
      <w:r w:rsidR="00FA2103">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VLP mode harmonized with other regions </w:t>
      </w:r>
      <w:r w:rsidR="00FC07FC">
        <w:rPr>
          <w:bCs/>
          <w:sz w:val="24"/>
          <w:szCs w:val="24"/>
        </w:rPr>
        <w:t>such as Europe</w:t>
      </w:r>
      <w:r w:rsidR="00672529">
        <w:rPr>
          <w:bCs/>
          <w:sz w:val="24"/>
          <w:szCs w:val="24"/>
        </w:rPr>
        <w:t>, Asia and A</w:t>
      </w:r>
      <w:r w:rsidR="00E0101B">
        <w:rPr>
          <w:bCs/>
          <w:sz w:val="24"/>
          <w:szCs w:val="24"/>
        </w:rPr>
        <w:t>frica at</w:t>
      </w:r>
      <w:r w:rsidR="00E15598">
        <w:rPr>
          <w:bCs/>
          <w:sz w:val="24"/>
          <w:szCs w:val="24"/>
        </w:rPr>
        <w:t xml:space="preserve"> maximum transmit power of</w:t>
      </w:r>
      <w:r w:rsidR="00E0101B">
        <w:rPr>
          <w:bCs/>
          <w:sz w:val="24"/>
          <w:szCs w:val="24"/>
        </w:rPr>
        <w:t xml:space="preserve"> 14 dBm and </w:t>
      </w:r>
      <w:r w:rsidR="00E15598">
        <w:rPr>
          <w:bCs/>
          <w:sz w:val="24"/>
          <w:szCs w:val="24"/>
        </w:rPr>
        <w:t xml:space="preserve">maximum PSD of </w:t>
      </w:r>
      <w:r w:rsidR="00E0101B">
        <w:rPr>
          <w:bCs/>
          <w:sz w:val="24"/>
          <w:szCs w:val="24"/>
        </w:rPr>
        <w:t xml:space="preserve">1 dBm/MHz </w:t>
      </w:r>
      <w:proofErr w:type="spellStart"/>
      <w:r w:rsidR="00E0101B">
        <w:rPr>
          <w:bCs/>
          <w:sz w:val="24"/>
          <w:szCs w:val="24"/>
        </w:rPr>
        <w:t>EiRP</w:t>
      </w:r>
      <w:proofErr w:type="spellEnd"/>
      <w:r w:rsidR="00E15598">
        <w:rPr>
          <w:bCs/>
          <w:sz w:val="24"/>
          <w:szCs w:val="24"/>
        </w:rPr>
        <w:t xml:space="preserve">. </w:t>
      </w:r>
    </w:p>
    <w:p w14:paraId="7657B598" w14:textId="77777777" w:rsidR="00B90677" w:rsidRDefault="00B90677" w:rsidP="00D207E5">
      <w:pPr>
        <w:rPr>
          <w:b/>
          <w:sz w:val="24"/>
          <w:szCs w:val="24"/>
        </w:rPr>
      </w:pPr>
    </w:p>
    <w:p w14:paraId="5C51E8E8" w14:textId="3C5C8CF1" w:rsidR="00296F9F" w:rsidRPr="00296F9F" w:rsidRDefault="00296F9F" w:rsidP="00296F9F">
      <w:pPr>
        <w:jc w:val="both"/>
        <w:rPr>
          <w:b/>
          <w:bCs/>
          <w:sz w:val="24"/>
          <w:szCs w:val="24"/>
        </w:rPr>
      </w:pPr>
      <w:r w:rsidRPr="00296F9F">
        <w:rPr>
          <w:b/>
          <w:bCs/>
          <w:sz w:val="24"/>
          <w:szCs w:val="24"/>
        </w:rPr>
        <w:t>Questions 1 to 7</w:t>
      </w:r>
      <w:r>
        <w:rPr>
          <w:b/>
          <w:bCs/>
          <w:sz w:val="24"/>
          <w:szCs w:val="24"/>
        </w:rPr>
        <w:t xml:space="preserve">: </w:t>
      </w:r>
      <w:r w:rsidRPr="00296F9F">
        <w:rPr>
          <w:sz w:val="24"/>
          <w:szCs w:val="24"/>
        </w:rPr>
        <w:t>[A</w:t>
      </w:r>
      <w:r w:rsidRPr="00296F9F">
        <w:rPr>
          <w:sz w:val="24"/>
          <w:szCs w:val="24"/>
        </w:rPr>
        <w:t>uthor’s information</w:t>
      </w:r>
      <w:r w:rsidRPr="00296F9F">
        <w:rPr>
          <w:sz w:val="24"/>
          <w:szCs w:val="24"/>
        </w:rPr>
        <w:t xml:space="preserve"> TBD]</w:t>
      </w:r>
    </w:p>
    <w:p w14:paraId="26F4B294" w14:textId="77777777" w:rsidR="00296F9F" w:rsidRDefault="00296F9F" w:rsidP="00FA1E90">
      <w:pPr>
        <w:jc w:val="both"/>
        <w:rPr>
          <w:b/>
          <w:bCs/>
          <w:sz w:val="24"/>
          <w:szCs w:val="24"/>
        </w:rPr>
      </w:pPr>
    </w:p>
    <w:p w14:paraId="620073CA" w14:textId="09F56A1E" w:rsidR="00FA1E90" w:rsidRDefault="00FA1E90" w:rsidP="00FA1E90">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48CB67A3" w:rsidR="00482857" w:rsidRPr="00FA1E90" w:rsidRDefault="00BC2DF3" w:rsidP="00BC2DF3">
      <w:pPr>
        <w:jc w:val="both"/>
        <w:rPr>
          <w:sz w:val="24"/>
          <w:szCs w:val="24"/>
        </w:rPr>
      </w:pPr>
      <w:r w:rsidRPr="0016737E">
        <w:rPr>
          <w:b/>
          <w:bCs/>
          <w:sz w:val="24"/>
          <w:szCs w:val="24"/>
        </w:rPr>
        <w:lastRenderedPageBreak/>
        <w:t>Answer:</w:t>
      </w:r>
      <w:r>
        <w:rPr>
          <w:sz w:val="24"/>
          <w:szCs w:val="24"/>
        </w:rPr>
        <w:t xml:space="preserve"> </w:t>
      </w:r>
      <w:r w:rsidR="00AE1AFA">
        <w:rPr>
          <w:sz w:val="24"/>
          <w:szCs w:val="24"/>
        </w:rPr>
        <w:t xml:space="preserve">In US, Canada and other </w:t>
      </w:r>
      <w:r w:rsidR="0040489D">
        <w:rPr>
          <w:sz w:val="24"/>
          <w:szCs w:val="24"/>
        </w:rPr>
        <w:t>regions,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 xml:space="preserve">6GHz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r w:rsidR="004D7AFD">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r w:rsidR="00956A3C">
        <w:rPr>
          <w:sz w:val="24"/>
          <w:szCs w:val="24"/>
        </w:rPr>
        <w:t>has been also</w:t>
      </w:r>
      <w:r w:rsidR="00D13B15">
        <w:rPr>
          <w:sz w:val="24"/>
          <w:szCs w:val="24"/>
        </w:rPr>
        <w:t xml:space="preserve"> </w:t>
      </w:r>
      <w:r w:rsidR="005815F8">
        <w:rPr>
          <w:sz w:val="24"/>
          <w:szCs w:val="24"/>
        </w:rPr>
        <w:t xml:space="preserve">taken into the account </w:t>
      </w:r>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r w:rsidR="00FA6D5E">
        <w:rPr>
          <w:sz w:val="24"/>
          <w:szCs w:val="24"/>
        </w:rPr>
        <w:t xml:space="preserve">SP mode </w:t>
      </w:r>
      <w:r w:rsidR="006A1951">
        <w:rPr>
          <w:sz w:val="24"/>
          <w:szCs w:val="24"/>
        </w:rPr>
        <w:t xml:space="preserve">in </w:t>
      </w:r>
      <w:r w:rsidR="00482857">
        <w:rPr>
          <w:sz w:val="24"/>
          <w:szCs w:val="24"/>
        </w:rPr>
        <w:t>the 6GHz band</w:t>
      </w:r>
      <w:r w:rsidR="006A1951">
        <w:rPr>
          <w:sz w:val="24"/>
          <w:szCs w:val="24"/>
        </w:rPr>
        <w:t xml:space="preserve">. </w:t>
      </w:r>
      <w:r w:rsidR="00482857">
        <w:rPr>
          <w:sz w:val="24"/>
          <w:szCs w:val="24"/>
        </w:rPr>
        <w:t xml:space="preserve"> </w:t>
      </w:r>
    </w:p>
    <w:p w14:paraId="2A1B9508" w14:textId="77777777" w:rsidR="00FA1E90" w:rsidRDefault="00FA1E90" w:rsidP="00FA1E90">
      <w:pPr>
        <w:jc w:val="both"/>
        <w:rPr>
          <w:sz w:val="24"/>
          <w:szCs w:val="24"/>
        </w:rPr>
      </w:pPr>
    </w:p>
    <w:p w14:paraId="79693306" w14:textId="722E0E51" w:rsidR="00FA1E90" w:rsidRDefault="00FA1E90" w:rsidP="00FA1E90">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306FB7E5" w:rsidR="0016737E" w:rsidRDefault="0016737E" w:rsidP="00FA1E90">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6GHz band (5925-7125MHz)</w:t>
      </w:r>
      <w:r w:rsidR="006250B1">
        <w:rPr>
          <w:sz w:val="24"/>
          <w:szCs w:val="24"/>
        </w:rPr>
        <w:t xml:space="preserve">. </w:t>
      </w:r>
      <w:proofErr w:type="gramStart"/>
      <w:r w:rsidR="005F64E8">
        <w:rPr>
          <w:sz w:val="24"/>
          <w:szCs w:val="24"/>
        </w:rPr>
        <w:t>In order to</w:t>
      </w:r>
      <w:proofErr w:type="gramEnd"/>
      <w:r w:rsidR="005F64E8">
        <w:rPr>
          <w:sz w:val="24"/>
          <w:szCs w:val="24"/>
        </w:rPr>
        <w:t xml:space="preserve">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proofErr w:type="gramStart"/>
      <w:r w:rsidR="00A33D33">
        <w:rPr>
          <w:sz w:val="24"/>
          <w:szCs w:val="24"/>
        </w:rPr>
        <w:t>In particular, this</w:t>
      </w:r>
      <w:proofErr w:type="gramEnd"/>
      <w:r w:rsidR="00A33D33">
        <w:rPr>
          <w:sz w:val="24"/>
          <w:szCs w:val="24"/>
        </w:rPr>
        <w:t xml:space="preserve"> would be the case in urban </w:t>
      </w:r>
      <w:r w:rsidR="008F16AA">
        <w:rPr>
          <w:sz w:val="24"/>
          <w:szCs w:val="24"/>
        </w:rPr>
        <w:t xml:space="preserve">areas or areas with concentration of these fixed links.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r w:rsidR="006250B1">
        <w:rPr>
          <w:sz w:val="24"/>
          <w:szCs w:val="24"/>
        </w:rPr>
        <w:t xml:space="preserve">Mobile </w:t>
      </w:r>
      <w:r w:rsidR="00DA2AF8">
        <w:rPr>
          <w:sz w:val="24"/>
          <w:szCs w:val="24"/>
        </w:rPr>
        <w:t xml:space="preserve">Services, authorization of the entire band for </w:t>
      </w:r>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r w:rsidR="006C2574">
        <w:rPr>
          <w:sz w:val="24"/>
          <w:szCs w:val="24"/>
        </w:rPr>
        <w:t xml:space="preserve">sizes </w:t>
      </w:r>
      <w:r w:rsidR="00612960">
        <w:rPr>
          <w:sz w:val="24"/>
          <w:szCs w:val="24"/>
        </w:rPr>
        <w:t>of 80/160 and</w:t>
      </w:r>
      <w:r w:rsidR="008953E1">
        <w:rPr>
          <w:sz w:val="24"/>
          <w:szCs w:val="24"/>
        </w:rPr>
        <w:t xml:space="preserve"> </w:t>
      </w:r>
      <w:r w:rsidR="007B6135">
        <w:rPr>
          <w:sz w:val="24"/>
          <w:szCs w:val="24"/>
        </w:rPr>
        <w:t xml:space="preserve">320 MHz </w:t>
      </w:r>
      <w:r w:rsidR="008953E1">
        <w:rPr>
          <w:sz w:val="24"/>
          <w:szCs w:val="24"/>
        </w:rPr>
        <w:t xml:space="preserve">is maximized </w:t>
      </w:r>
      <w:r w:rsidR="006C2574">
        <w:rPr>
          <w:sz w:val="24"/>
          <w:szCs w:val="24"/>
        </w:rPr>
        <w:t xml:space="preserve">in various locations. </w:t>
      </w:r>
    </w:p>
    <w:p w14:paraId="620FAC9A" w14:textId="77777777" w:rsidR="00DB620E" w:rsidRDefault="00DB620E" w:rsidP="00FA1E90">
      <w:pPr>
        <w:jc w:val="both"/>
        <w:rPr>
          <w:sz w:val="24"/>
          <w:szCs w:val="24"/>
        </w:rPr>
      </w:pPr>
    </w:p>
    <w:p w14:paraId="29F70DE0" w14:textId="50E09757" w:rsidR="00DB620E" w:rsidRPr="00FA1E90" w:rsidRDefault="00296F9F" w:rsidP="00FA1E90">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around 90% of Wi-Fi </w:t>
      </w:r>
      <w:r w:rsidR="00AC5AF5">
        <w:rPr>
          <w:sz w:val="24"/>
          <w:szCs w:val="24"/>
        </w:rPr>
        <w:t xml:space="preserve">usage.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FA1E90">
      <w:pPr>
        <w:jc w:val="both"/>
        <w:rPr>
          <w:sz w:val="24"/>
          <w:szCs w:val="24"/>
        </w:rPr>
      </w:pPr>
    </w:p>
    <w:p w14:paraId="391534F6" w14:textId="3BF995C8" w:rsidR="00FD31FD" w:rsidRDefault="00FA1E90" w:rsidP="00FA1E90">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44047B14" w:rsidR="0016737E" w:rsidRPr="00B902C8" w:rsidRDefault="0016737E" w:rsidP="00FA1E90">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maximum </w:t>
      </w:r>
      <w:proofErr w:type="spellStart"/>
      <w:r w:rsidR="00B90677">
        <w:rPr>
          <w:sz w:val="24"/>
          <w:szCs w:val="24"/>
        </w:rPr>
        <w:t>EiRP</w:t>
      </w:r>
      <w:proofErr w:type="spellEnd"/>
      <w:r w:rsidR="00B90677">
        <w:rPr>
          <w:sz w:val="24"/>
          <w:szCs w:val="24"/>
        </w:rPr>
        <w:t xml:space="preserve"> power level of 36 dBm for APs and 30 dBm for the Clients. </w:t>
      </w:r>
      <w:r w:rsidR="00296F9F">
        <w:rPr>
          <w:sz w:val="24"/>
          <w:szCs w:val="24"/>
        </w:rPr>
        <w:t>IEEE 802 LMSC</w:t>
      </w:r>
      <w:r w:rsidR="00B90677">
        <w:rPr>
          <w:sz w:val="24"/>
          <w:szCs w:val="24"/>
        </w:rPr>
        <w:t xml:space="preserve"> also supports maximum Power Spectral Density (PSD) of 23 dBm /MHz </w:t>
      </w:r>
      <w:proofErr w:type="spellStart"/>
      <w:r w:rsidR="003C01CF">
        <w:rPr>
          <w:sz w:val="24"/>
          <w:szCs w:val="24"/>
        </w:rPr>
        <w:t>EiRP</w:t>
      </w:r>
      <w:proofErr w:type="spellEnd"/>
      <w:r w:rsidR="003C01CF">
        <w:rPr>
          <w:sz w:val="24"/>
          <w:szCs w:val="24"/>
        </w:rPr>
        <w:t xml:space="preserve"> </w:t>
      </w:r>
      <w:r w:rsidR="00B90677">
        <w:rPr>
          <w:sz w:val="24"/>
          <w:szCs w:val="24"/>
        </w:rPr>
        <w:t xml:space="preserve">and </w:t>
      </w:r>
      <w:r w:rsidR="004A1E7B">
        <w:rPr>
          <w:sz w:val="24"/>
          <w:szCs w:val="24"/>
        </w:rPr>
        <w:t>17 dBm/MHz</w:t>
      </w:r>
      <w:r w:rsidR="003C01CF">
        <w:rPr>
          <w:sz w:val="24"/>
          <w:szCs w:val="24"/>
        </w:rPr>
        <w:t xml:space="preserve"> </w:t>
      </w:r>
      <w:proofErr w:type="spellStart"/>
      <w:r w:rsidR="003C01CF">
        <w:rPr>
          <w:sz w:val="24"/>
          <w:szCs w:val="24"/>
        </w:rPr>
        <w:t>EiRP</w:t>
      </w:r>
      <w:proofErr w:type="spellEnd"/>
      <w:r w:rsidR="004A1E7B">
        <w:rPr>
          <w:sz w:val="24"/>
          <w:szCs w:val="24"/>
        </w:rPr>
        <w:t xml:space="preserve"> for </w:t>
      </w:r>
      <w:r w:rsidR="00484E26">
        <w:rPr>
          <w:sz w:val="24"/>
          <w:szCs w:val="24"/>
        </w:rPr>
        <w:t>t</w:t>
      </w:r>
      <w:r w:rsidR="00044CBE">
        <w:rPr>
          <w:sz w:val="24"/>
          <w:szCs w:val="24"/>
        </w:rPr>
        <w:t xml:space="preserve">he Clients. </w:t>
      </w:r>
      <w:r w:rsidR="00AE3D23">
        <w:rPr>
          <w:sz w:val="24"/>
          <w:szCs w:val="24"/>
        </w:rPr>
        <w:t xml:space="preserve">Allowing </w:t>
      </w:r>
      <w:proofErr w:type="gramStart"/>
      <w:r w:rsidR="00AE3D23">
        <w:rPr>
          <w:sz w:val="24"/>
          <w:szCs w:val="24"/>
        </w:rPr>
        <w:t>these maximum</w:t>
      </w:r>
      <w:proofErr w:type="gramEnd"/>
      <w:r w:rsidR="00AE3D23">
        <w:rPr>
          <w:sz w:val="24"/>
          <w:szCs w:val="24"/>
        </w:rPr>
        <w:t xml:space="preserve"> transmit power levels</w:t>
      </w:r>
      <w:r w:rsidR="004F7598">
        <w:rPr>
          <w:sz w:val="24"/>
          <w:szCs w:val="24"/>
        </w:rPr>
        <w:t xml:space="preserve"> harmonizes </w:t>
      </w:r>
      <w:r w:rsidR="006622E9">
        <w:rPr>
          <w:sz w:val="24"/>
          <w:szCs w:val="24"/>
        </w:rPr>
        <w:t xml:space="preserve">product requirements with </w:t>
      </w:r>
      <w:r w:rsidR="00FE3215">
        <w:rPr>
          <w:sz w:val="24"/>
          <w:szCs w:val="24"/>
        </w:rPr>
        <w:t xml:space="preserve">those of other countries and regions </w:t>
      </w:r>
      <w:r w:rsidR="007F2418">
        <w:rPr>
          <w:sz w:val="24"/>
          <w:szCs w:val="24"/>
        </w:rPr>
        <w:t>such as US and Canada and promote glo</w:t>
      </w:r>
      <w:r w:rsidR="00317DED">
        <w:rPr>
          <w:sz w:val="24"/>
          <w:szCs w:val="24"/>
        </w:rPr>
        <w:t>bal harmonization of the devices</w:t>
      </w:r>
      <w:r w:rsidR="001A0247">
        <w:rPr>
          <w:sz w:val="24"/>
          <w:szCs w:val="24"/>
        </w:rPr>
        <w:t>.</w:t>
      </w:r>
    </w:p>
    <w:p w14:paraId="4161F578" w14:textId="77777777" w:rsidR="000040D8" w:rsidRPr="00B902C8" w:rsidRDefault="000040D8" w:rsidP="00D207E5">
      <w:pPr>
        <w:rPr>
          <w:b/>
          <w:sz w:val="24"/>
          <w:szCs w:val="24"/>
        </w:rPr>
      </w:pPr>
    </w:p>
    <w:p w14:paraId="349ED027" w14:textId="32628D15" w:rsidR="00FA1E90" w:rsidRDefault="00FA1E90" w:rsidP="00FA1E90">
      <w:pPr>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40 MHz guard band between wireless access systems under the modality of free use of the radio spectrum outdoors and fixed point-to-point radio links is adequate to ensure coexistence without harmful interference on fixed radio links in the band of 6 GHz frequencies, as mentioned in the public consultation document in section 3.1? If not, justify your answer.</w:t>
      </w:r>
    </w:p>
    <w:p w14:paraId="26AA6F49" w14:textId="2D2F89D3" w:rsidR="0016737E" w:rsidRDefault="0016737E" w:rsidP="00FA1E90">
      <w:pPr>
        <w:rPr>
          <w:rFonts w:cstheme="minorHAnsi"/>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 xml:space="preserve">understands that the 40MHz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Wi-Fi system is operation at max Tx power of 36 dBm. 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AFC system is utilized. </w:t>
      </w:r>
      <w:r w:rsidR="004F3CFA">
        <w:rPr>
          <w:sz w:val="24"/>
          <w:szCs w:val="24"/>
        </w:rPr>
        <w:t xml:space="preserve"> </w:t>
      </w:r>
    </w:p>
    <w:p w14:paraId="6ECD7E0C" w14:textId="77777777" w:rsidR="00FA1E90" w:rsidRPr="00FA1E90" w:rsidRDefault="00FA1E90" w:rsidP="00FA1E90">
      <w:pPr>
        <w:rPr>
          <w:rFonts w:cstheme="minorHAnsi"/>
          <w:sz w:val="24"/>
          <w:szCs w:val="24"/>
        </w:rPr>
      </w:pPr>
    </w:p>
    <w:p w14:paraId="7557717C" w14:textId="44B71BD2" w:rsidR="00FA1E90" w:rsidRDefault="00FA1E90" w:rsidP="00FA1E90">
      <w:pPr>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 xml:space="preserve">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w:t>
      </w:r>
      <w:r w:rsidRPr="00FA1E90">
        <w:rPr>
          <w:rFonts w:cstheme="minorHAnsi"/>
          <w:sz w:val="24"/>
          <w:szCs w:val="24"/>
        </w:rPr>
        <w:lastRenderedPageBreak/>
        <w:t>fixed radio links in the 6 GHz frequency band, as mentioned in the public consultation document in section 3.1? If not, justify your answer.</w:t>
      </w:r>
    </w:p>
    <w:p w14:paraId="5C58B14E" w14:textId="38A4959D" w:rsidR="0016737E" w:rsidRDefault="0016737E" w:rsidP="00FA1E90">
      <w:pPr>
        <w:rPr>
          <w:rFonts w:cstheme="minorHAnsi"/>
          <w:sz w:val="24"/>
          <w:szCs w:val="24"/>
        </w:rPr>
      </w:pPr>
      <w:r w:rsidRPr="0016737E">
        <w:rPr>
          <w:b/>
          <w:bCs/>
          <w:sz w:val="24"/>
          <w:szCs w:val="24"/>
        </w:rPr>
        <w:t>Answer:</w:t>
      </w:r>
      <w:r w:rsidR="00F72A96">
        <w:rPr>
          <w:b/>
          <w:bCs/>
          <w:sz w:val="24"/>
          <w:szCs w:val="24"/>
        </w:rPr>
        <w:t xml:space="preserve"> </w:t>
      </w:r>
      <w:r w:rsidR="0059262A" w:rsidRPr="00296F9F">
        <w:rPr>
          <w:sz w:val="24"/>
          <w:szCs w:val="24"/>
          <w:highlight w:val="yellow"/>
        </w:rPr>
        <w:t>[</w:t>
      </w:r>
      <w:r w:rsidR="00E35BD8" w:rsidRPr="00296F9F">
        <w:rPr>
          <w:sz w:val="24"/>
          <w:szCs w:val="24"/>
          <w:highlight w:val="yellow"/>
        </w:rPr>
        <w:t>We n</w:t>
      </w:r>
      <w:r w:rsidR="0059262A" w:rsidRPr="00296F9F">
        <w:rPr>
          <w:sz w:val="24"/>
          <w:szCs w:val="24"/>
          <w:highlight w:val="yellow"/>
        </w:rPr>
        <w:t xml:space="preserve">eed detailed </w:t>
      </w:r>
      <w:r w:rsidR="00AD7308" w:rsidRPr="00296F9F">
        <w:rPr>
          <w:sz w:val="24"/>
          <w:szCs w:val="24"/>
          <w:highlight w:val="yellow"/>
        </w:rPr>
        <w:t>information</w:t>
      </w:r>
      <w:r w:rsidR="0059262A" w:rsidRPr="00296F9F">
        <w:rPr>
          <w:sz w:val="24"/>
          <w:szCs w:val="24"/>
          <w:highlight w:val="yellow"/>
        </w:rPr>
        <w:t xml:space="preserve"> </w:t>
      </w:r>
      <w:r w:rsidR="00E35BD8" w:rsidRPr="00296F9F">
        <w:rPr>
          <w:sz w:val="24"/>
          <w:szCs w:val="24"/>
          <w:highlight w:val="yellow"/>
        </w:rPr>
        <w:t>about</w:t>
      </w:r>
      <w:r w:rsidR="0059262A" w:rsidRPr="00296F9F">
        <w:rPr>
          <w:sz w:val="24"/>
          <w:szCs w:val="24"/>
          <w:highlight w:val="yellow"/>
        </w:rPr>
        <w:t xml:space="preserve"> the simulation/study assumptions</w:t>
      </w:r>
      <w:r w:rsidR="00E35BD8" w:rsidRPr="00296F9F">
        <w:rPr>
          <w:sz w:val="24"/>
          <w:szCs w:val="24"/>
          <w:highlight w:val="yellow"/>
        </w:rPr>
        <w:t xml:space="preserve"> to provide </w:t>
      </w:r>
      <w:r w:rsidR="005E36EA" w:rsidRPr="00296F9F">
        <w:rPr>
          <w:sz w:val="24"/>
          <w:szCs w:val="24"/>
          <w:highlight w:val="yellow"/>
        </w:rPr>
        <w:t>any comments.</w:t>
      </w:r>
      <w:r w:rsidR="00AD7308" w:rsidRPr="00296F9F">
        <w:rPr>
          <w:sz w:val="24"/>
          <w:szCs w:val="24"/>
          <w:highlight w:val="yellow"/>
        </w:rPr>
        <w:t>]</w:t>
      </w:r>
    </w:p>
    <w:p w14:paraId="203F3EC6" w14:textId="77777777" w:rsidR="00FA1E90" w:rsidRPr="00FA1E90" w:rsidRDefault="00FA1E90" w:rsidP="00FA1E90">
      <w:pPr>
        <w:rPr>
          <w:rFonts w:cstheme="minorHAnsi"/>
          <w:sz w:val="24"/>
          <w:szCs w:val="24"/>
        </w:rPr>
      </w:pPr>
    </w:p>
    <w:p w14:paraId="02BD9ABA" w14:textId="33AB9CD5" w:rsidR="00D207E5" w:rsidRDefault="00FA1E90" w:rsidP="00FA1E90">
      <w:pPr>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495D603F" w:rsidR="0016737E" w:rsidRDefault="0016737E" w:rsidP="00FA1E90">
      <w:pPr>
        <w:rPr>
          <w:rFonts w:cstheme="minorHAnsi"/>
          <w:sz w:val="24"/>
          <w:szCs w:val="24"/>
        </w:rPr>
      </w:pPr>
      <w:r w:rsidRPr="0016737E">
        <w:rPr>
          <w:b/>
          <w:bCs/>
          <w:sz w:val="24"/>
          <w:szCs w:val="24"/>
        </w:rPr>
        <w:t>Answer:</w:t>
      </w:r>
      <w:r w:rsidR="005E36EA">
        <w:rPr>
          <w:b/>
          <w:bCs/>
          <w:sz w:val="24"/>
          <w:szCs w:val="24"/>
        </w:rPr>
        <w:t xml:space="preserve"> </w:t>
      </w:r>
      <w:r w:rsidR="005E36EA" w:rsidRPr="00296F9F">
        <w:rPr>
          <w:sz w:val="24"/>
          <w:szCs w:val="24"/>
          <w:highlight w:val="yellow"/>
        </w:rPr>
        <w:t>[We need detailed information about the simulation/study assumptions to provide any comments.]</w:t>
      </w:r>
    </w:p>
    <w:p w14:paraId="4FD5B0FD" w14:textId="77777777" w:rsidR="005E36EA" w:rsidRDefault="005E36EA" w:rsidP="00FA1E90">
      <w:pPr>
        <w:rPr>
          <w:rFonts w:cstheme="minorHAnsi"/>
          <w:sz w:val="24"/>
          <w:szCs w:val="24"/>
        </w:rPr>
      </w:pPr>
    </w:p>
    <w:p w14:paraId="3D742CF9" w14:textId="133DD7CA" w:rsidR="005E36EA" w:rsidRPr="00B902C8" w:rsidRDefault="00296F9F" w:rsidP="00FA1E90">
      <w:pPr>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For more details, please refer to </w:t>
      </w:r>
      <w:r w:rsidR="00F41B32" w:rsidRPr="007D24B8">
        <w:rPr>
          <w:rFonts w:cstheme="minorHAnsi"/>
          <w:sz w:val="24"/>
          <w:szCs w:val="24"/>
        </w:rPr>
        <w:t>AFC System to AFC Device Interface Specification</w:t>
      </w:r>
      <w:r w:rsidR="00F41B32">
        <w:rPr>
          <w:rFonts w:cstheme="minorHAnsi"/>
          <w:sz w:val="24"/>
          <w:szCs w:val="24"/>
        </w:rPr>
        <w:t xml:space="preserve">. </w:t>
      </w:r>
    </w:p>
    <w:p w14:paraId="19C57BB9" w14:textId="7222F6C9" w:rsidR="009A4410" w:rsidRPr="00B902C8" w:rsidRDefault="00F91961" w:rsidP="00D02704">
      <w:pPr>
        <w:jc w:val="both"/>
        <w:rPr>
          <w:rFonts w:cstheme="minorHAnsi"/>
          <w:sz w:val="24"/>
          <w:szCs w:val="24"/>
        </w:rPr>
      </w:pPr>
      <w:r w:rsidRPr="00B902C8">
        <w:rPr>
          <w:rFonts w:cstheme="minorHAnsi"/>
          <w:sz w:val="24"/>
          <w:szCs w:val="24"/>
        </w:rPr>
        <w:t xml:space="preserve"> </w:t>
      </w:r>
    </w:p>
    <w:p w14:paraId="4B7A76B1" w14:textId="2E1F5465" w:rsidR="007F2B5B" w:rsidRDefault="007F2B5B" w:rsidP="007F2B5B">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7F2BC3F" w:rsidR="005A0B7B" w:rsidRPr="00E21DEA" w:rsidRDefault="005A0B7B" w:rsidP="007F2B5B">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p>
    <w:p w14:paraId="32356430" w14:textId="77777777" w:rsidR="007F2B5B" w:rsidRDefault="007F2B5B" w:rsidP="007F2B5B">
      <w:pPr>
        <w:jc w:val="both"/>
        <w:rPr>
          <w:sz w:val="24"/>
          <w:szCs w:val="24"/>
        </w:rPr>
      </w:pPr>
    </w:p>
    <w:p w14:paraId="06830127" w14:textId="1E354707" w:rsidR="007F2B5B" w:rsidRDefault="007F2B5B" w:rsidP="007F2B5B">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448600A0" w:rsidR="005A0B7B" w:rsidRPr="007F2B5B" w:rsidRDefault="005A0B7B" w:rsidP="007F2B5B">
      <w:pPr>
        <w:jc w:val="both"/>
        <w:rPr>
          <w:sz w:val="24"/>
          <w:szCs w:val="24"/>
        </w:rPr>
      </w:pPr>
      <w:r w:rsidRPr="0016737E">
        <w:rPr>
          <w:b/>
          <w:bCs/>
          <w:sz w:val="24"/>
          <w:szCs w:val="24"/>
        </w:rPr>
        <w:t>Answer:</w:t>
      </w:r>
      <w:r w:rsidR="005E0FB4">
        <w:rPr>
          <w:b/>
          <w:bCs/>
          <w:sz w:val="24"/>
          <w:szCs w:val="24"/>
        </w:rPr>
        <w:t xml:space="preserve"> </w:t>
      </w:r>
      <w:bookmarkStart w:id="0" w:name="_Hlk156160555"/>
      <w:r w:rsidR="00296F9F">
        <w:rPr>
          <w:sz w:val="24"/>
          <w:szCs w:val="24"/>
        </w:rPr>
        <w:t>IEEE 802 LMSC</w:t>
      </w:r>
      <w:r w:rsidR="005E0FB4">
        <w:rPr>
          <w:sz w:val="24"/>
          <w:szCs w:val="24"/>
        </w:rPr>
        <w:t xml:space="preserve"> agrees </w:t>
      </w:r>
      <w:bookmarkEnd w:id="0"/>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 xml:space="preserve">at elevation above 30 </w:t>
      </w:r>
      <w:proofErr w:type="gramStart"/>
      <w:r w:rsidR="003B100C">
        <w:rPr>
          <w:sz w:val="24"/>
          <w:szCs w:val="24"/>
        </w:rPr>
        <w:t>degree</w:t>
      </w:r>
      <w:proofErr w:type="gramEnd"/>
      <w:r w:rsidR="00503676">
        <w:rPr>
          <w:sz w:val="24"/>
          <w:szCs w:val="24"/>
        </w:rPr>
        <w:t xml:space="preserve"> for outdoor APs</w:t>
      </w:r>
      <w:r w:rsidR="003B100C">
        <w:rPr>
          <w:sz w:val="24"/>
          <w:szCs w:val="24"/>
        </w:rPr>
        <w:t xml:space="preserve">. </w:t>
      </w:r>
    </w:p>
    <w:p w14:paraId="2FD6AC39" w14:textId="77777777" w:rsidR="007F2B5B" w:rsidRDefault="007F2B5B" w:rsidP="007F2B5B">
      <w:pPr>
        <w:jc w:val="both"/>
        <w:rPr>
          <w:sz w:val="24"/>
          <w:szCs w:val="24"/>
        </w:rPr>
      </w:pPr>
    </w:p>
    <w:p w14:paraId="3DCA6EA2" w14:textId="6428A5D7" w:rsidR="007C1BD0" w:rsidRDefault="007F2B5B" w:rsidP="007F2B5B">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proofErr w:type="gramStart"/>
      <w:r w:rsidRPr="007F2B5B">
        <w:rPr>
          <w:sz w:val="24"/>
          <w:szCs w:val="24"/>
        </w:rPr>
        <w:t>Taking into account</w:t>
      </w:r>
      <w:proofErr w:type="gramEnd"/>
      <w:r w:rsidRPr="007F2B5B">
        <w:rPr>
          <w:sz w:val="24"/>
          <w:szCs w:val="24"/>
        </w:rPr>
        <w:t xml:space="preserve"> the future distributed interference control characteristics that the Wi-Fi 7 standard will have, do you consider it necessary to implement an Automatic Frequency Coordination (AFC) system to allow coexistence between wireless access systems under the modality of free use of the radio spectrum outdoors and fixed point-to-point radio links in the 6 GHz frequency band? Justify your answer.</w:t>
      </w:r>
    </w:p>
    <w:p w14:paraId="2818A6DA" w14:textId="0B78026D" w:rsidR="005A0B7B" w:rsidRDefault="005A0B7B" w:rsidP="007F2B5B">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w:t>
      </w:r>
      <w:r w:rsidR="00217B5B">
        <w:rPr>
          <w:sz w:val="24"/>
          <w:szCs w:val="24"/>
        </w:rPr>
        <w:t xml:space="preserve">understands that ANE studies consider the </w:t>
      </w:r>
      <w:r w:rsidR="001E4E13">
        <w:rPr>
          <w:sz w:val="24"/>
          <w:szCs w:val="24"/>
        </w:rPr>
        <w:t>exclusion-based</w:t>
      </w:r>
      <w:r w:rsidR="001E29F7">
        <w:rPr>
          <w:sz w:val="24"/>
          <w:szCs w:val="24"/>
        </w:rPr>
        <w:t xml:space="preserve"> method as an interim </w:t>
      </w:r>
      <w:r w:rsidR="00CD56C8">
        <w:rPr>
          <w:sz w:val="24"/>
          <w:szCs w:val="24"/>
        </w:rPr>
        <w:t xml:space="preserve">and </w:t>
      </w:r>
      <w:r w:rsidR="005C0D6B">
        <w:rPr>
          <w:sz w:val="24"/>
          <w:szCs w:val="24"/>
        </w:rPr>
        <w:t xml:space="preserve">transitional </w:t>
      </w:r>
      <w:r w:rsidR="001E29F7">
        <w:rPr>
          <w:sz w:val="24"/>
          <w:szCs w:val="24"/>
        </w:rPr>
        <w:t>solution</w:t>
      </w:r>
      <w:r w:rsidR="005C0D6B">
        <w:rPr>
          <w:sz w:val="24"/>
          <w:szCs w:val="24"/>
        </w:rPr>
        <w:t xml:space="preserve"> for </w:t>
      </w:r>
      <w:r w:rsidR="00AE3868">
        <w:rPr>
          <w:sz w:val="24"/>
          <w:szCs w:val="24"/>
        </w:rPr>
        <w:t xml:space="preserve">enabling </w:t>
      </w:r>
      <w:r w:rsidR="005C0D6B">
        <w:rPr>
          <w:sz w:val="24"/>
          <w:szCs w:val="24"/>
        </w:rPr>
        <w:t xml:space="preserve">Standard Power mode. </w:t>
      </w:r>
      <w:r w:rsidR="00296F9F">
        <w:rPr>
          <w:sz w:val="24"/>
          <w:szCs w:val="24"/>
        </w:rPr>
        <w:t>IEEE 802 LMSC</w:t>
      </w:r>
      <w:r w:rsidR="00575E28">
        <w:rPr>
          <w:sz w:val="24"/>
          <w:szCs w:val="24"/>
        </w:rPr>
        <w:t xml:space="preserve"> believes that Standard Power operation under supervision of the AFC System </w:t>
      </w:r>
      <w:r w:rsidR="00CE1B0F">
        <w:rPr>
          <w:sz w:val="24"/>
          <w:szCs w:val="24"/>
        </w:rPr>
        <w:t>that can address optimization of guard bands</w:t>
      </w:r>
      <w:r w:rsidR="008B5997">
        <w:rPr>
          <w:sz w:val="24"/>
          <w:szCs w:val="24"/>
        </w:rPr>
        <w:t xml:space="preserve"> and SP APs with directional antenna. In addition, AFC Systems are scalable and </w:t>
      </w:r>
      <w:r w:rsidR="005F4E29">
        <w:rPr>
          <w:sz w:val="24"/>
          <w:szCs w:val="24"/>
        </w:rPr>
        <w:t xml:space="preserve">will be automatically updated as incumbent FS links are added or otherwise </w:t>
      </w:r>
      <w:r w:rsidR="000B0BD5">
        <w:rPr>
          <w:sz w:val="24"/>
          <w:szCs w:val="24"/>
        </w:rPr>
        <w:t>modified</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7F2B5B">
      <w:pPr>
        <w:jc w:val="both"/>
        <w:rPr>
          <w:sz w:val="24"/>
          <w:szCs w:val="24"/>
        </w:rPr>
      </w:pPr>
    </w:p>
    <w:p w14:paraId="10C629BE" w14:textId="5A0CBE39" w:rsidR="003A0ED4" w:rsidRDefault="003A0ED4" w:rsidP="007F2B5B">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 xml:space="preserve">are 320 MHz channels and Static Puncturing. </w:t>
      </w:r>
      <w:r w:rsidR="00F625A5">
        <w:rPr>
          <w:sz w:val="24"/>
          <w:szCs w:val="24"/>
        </w:rPr>
        <w:t>Wi-F</w:t>
      </w:r>
      <w:r w:rsidR="00915419">
        <w:rPr>
          <w:sz w:val="24"/>
          <w:szCs w:val="24"/>
        </w:rPr>
        <w:t xml:space="preserve">i Alliance is currently working on updating </w:t>
      </w:r>
      <w:r w:rsidR="008633DC">
        <w:rPr>
          <w:sz w:val="24"/>
          <w:szCs w:val="24"/>
        </w:rPr>
        <w:t xml:space="preserve">AFC Compliance specifications to </w:t>
      </w:r>
      <w:r w:rsidR="008633DC">
        <w:rPr>
          <w:sz w:val="24"/>
          <w:szCs w:val="24"/>
        </w:rPr>
        <w:lastRenderedPageBreak/>
        <w:t xml:space="preserve">include </w:t>
      </w:r>
      <w:r w:rsidR="009B4756">
        <w:rPr>
          <w:sz w:val="24"/>
          <w:szCs w:val="24"/>
        </w:rPr>
        <w:t>the two features</w:t>
      </w:r>
      <w:r w:rsidR="008234D1">
        <w:rPr>
          <w:sz w:val="24"/>
          <w:szCs w:val="24"/>
        </w:rPr>
        <w:t>. 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57349D">
        <w:rPr>
          <w:sz w:val="24"/>
          <w:szCs w:val="24"/>
        </w:rPr>
        <w:t xml:space="preserve">. In Wi-Fi 6E, this is done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7F2B5B">
      <w:pPr>
        <w:jc w:val="both"/>
        <w:rPr>
          <w:sz w:val="24"/>
          <w:szCs w:val="24"/>
        </w:rPr>
      </w:pPr>
    </w:p>
    <w:p w14:paraId="13D98178" w14:textId="5EBE7986" w:rsidR="00790A18" w:rsidRDefault="00790A18" w:rsidP="00790A18">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6C51D4CB" w:rsidR="005A0B7B" w:rsidRPr="00B902C8" w:rsidRDefault="005A0B7B" w:rsidP="00790A18">
      <w:pPr>
        <w:jc w:val="both"/>
        <w:rPr>
          <w:sz w:val="24"/>
          <w:szCs w:val="24"/>
        </w:rPr>
      </w:pPr>
      <w:r w:rsidRPr="0016737E">
        <w:rPr>
          <w:b/>
          <w:bCs/>
          <w:sz w:val="24"/>
          <w:szCs w:val="24"/>
        </w:rPr>
        <w:t>Answer:</w:t>
      </w:r>
      <w:r w:rsidR="003B16A4">
        <w:rPr>
          <w:b/>
          <w:bCs/>
          <w:sz w:val="24"/>
          <w:szCs w:val="24"/>
        </w:rPr>
        <w:t xml:space="preserve"> </w:t>
      </w:r>
      <w:r w:rsidR="003B16A4" w:rsidRPr="00296F9F">
        <w:rPr>
          <w:sz w:val="24"/>
          <w:szCs w:val="24"/>
          <w:highlight w:val="yellow"/>
        </w:rPr>
        <w:t xml:space="preserve">[This seems to be a question about forward compatibility when an exclusion </w:t>
      </w:r>
      <w:proofErr w:type="gramStart"/>
      <w:r w:rsidR="003B16A4" w:rsidRPr="00296F9F">
        <w:rPr>
          <w:sz w:val="24"/>
          <w:szCs w:val="24"/>
          <w:highlight w:val="yellow"/>
        </w:rPr>
        <w:t>zone based</w:t>
      </w:r>
      <w:proofErr w:type="gramEnd"/>
      <w:r w:rsidR="003B16A4" w:rsidRPr="00296F9F">
        <w:rPr>
          <w:sz w:val="24"/>
          <w:szCs w:val="24"/>
          <w:highlight w:val="yellow"/>
        </w:rPr>
        <w:t xml:space="preserve"> SP is enabled first </w:t>
      </w:r>
      <w:r w:rsidR="00D90F0A" w:rsidRPr="00296F9F">
        <w:rPr>
          <w:sz w:val="24"/>
          <w:szCs w:val="24"/>
          <w:highlight w:val="yellow"/>
        </w:rPr>
        <w:t xml:space="preserve">transitioning to </w:t>
      </w:r>
      <w:r w:rsidR="003B16A4" w:rsidRPr="00296F9F">
        <w:rPr>
          <w:sz w:val="24"/>
          <w:szCs w:val="24"/>
          <w:highlight w:val="yellow"/>
        </w:rPr>
        <w:t>AFC System</w:t>
      </w:r>
      <w:r w:rsidR="007F02F6" w:rsidRPr="00296F9F">
        <w:rPr>
          <w:sz w:val="24"/>
          <w:szCs w:val="24"/>
          <w:highlight w:val="yellow"/>
        </w:rPr>
        <w:t>. Answer needs discussion.</w:t>
      </w:r>
      <w:r w:rsidR="00D90F0A" w:rsidRPr="00296F9F">
        <w:rPr>
          <w:sz w:val="24"/>
          <w:szCs w:val="24"/>
          <w:highlight w:val="yellow"/>
        </w:rPr>
        <w:t>]</w:t>
      </w:r>
      <w:r w:rsidR="003B16A4">
        <w:rPr>
          <w:b/>
          <w:bCs/>
          <w:sz w:val="24"/>
          <w:szCs w:val="24"/>
        </w:rPr>
        <w:t xml:space="preserve"> </w:t>
      </w:r>
    </w:p>
    <w:p w14:paraId="65305E36" w14:textId="77777777" w:rsidR="007F2B5B" w:rsidRDefault="007F2B5B" w:rsidP="007C1BD0">
      <w:pPr>
        <w:rPr>
          <w:b/>
          <w:sz w:val="24"/>
          <w:szCs w:val="24"/>
        </w:rPr>
      </w:pPr>
    </w:p>
    <w:p w14:paraId="1A0313D9" w14:textId="19FB9FDB" w:rsidR="007C1BD0" w:rsidRPr="00B902C8" w:rsidRDefault="007C1BD0" w:rsidP="007C1BD0">
      <w:pPr>
        <w:rPr>
          <w:b/>
          <w:sz w:val="24"/>
          <w:szCs w:val="24"/>
        </w:rPr>
      </w:pPr>
      <w:r w:rsidRPr="00B902C8">
        <w:rPr>
          <w:b/>
          <w:sz w:val="24"/>
          <w:szCs w:val="24"/>
        </w:rPr>
        <w:t>Conclusion</w:t>
      </w:r>
    </w:p>
    <w:p w14:paraId="031D1AE4" w14:textId="77777777" w:rsidR="007C1BD0" w:rsidRPr="00B902C8" w:rsidRDefault="007C1BD0" w:rsidP="007C1BD0">
      <w:pPr>
        <w:rPr>
          <w:sz w:val="24"/>
          <w:szCs w:val="24"/>
        </w:rPr>
      </w:pPr>
    </w:p>
    <w:p w14:paraId="0E9D5301" w14:textId="74EF9E44" w:rsidR="007C1BD0" w:rsidRPr="00B902C8" w:rsidRDefault="007F32F4" w:rsidP="007C1BD0">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7C1BD0">
      <w:pPr>
        <w:rPr>
          <w:sz w:val="24"/>
          <w:szCs w:val="24"/>
        </w:rPr>
      </w:pPr>
    </w:p>
    <w:p w14:paraId="59535CFB" w14:textId="77777777" w:rsidR="007C1BD0" w:rsidRPr="00B902C8" w:rsidRDefault="007C1BD0" w:rsidP="007C1BD0">
      <w:pPr>
        <w:rPr>
          <w:sz w:val="24"/>
          <w:szCs w:val="24"/>
        </w:rPr>
      </w:pPr>
    </w:p>
    <w:p w14:paraId="6E22FDFF" w14:textId="77777777" w:rsidR="007C1BD0" w:rsidRPr="00B902C8" w:rsidRDefault="007C1BD0" w:rsidP="00E86F6C">
      <w:pPr>
        <w:jc w:val="both"/>
        <w:rPr>
          <w:sz w:val="24"/>
          <w:szCs w:val="24"/>
        </w:rPr>
      </w:pPr>
      <w:r w:rsidRPr="00B902C8">
        <w:rPr>
          <w:sz w:val="24"/>
          <w:szCs w:val="24"/>
        </w:rPr>
        <w:t>References:</w:t>
      </w:r>
    </w:p>
    <w:p w14:paraId="4F77004B" w14:textId="77777777" w:rsidR="007C1BD0" w:rsidRPr="00B902C8" w:rsidRDefault="007C1BD0" w:rsidP="00E86F6C">
      <w:pPr>
        <w:jc w:val="both"/>
        <w:rPr>
          <w:sz w:val="24"/>
          <w:szCs w:val="24"/>
        </w:rPr>
      </w:pPr>
    </w:p>
    <w:p w14:paraId="18B44CDD" w14:textId="75F5865C" w:rsidR="006762D4" w:rsidRPr="00B902C8" w:rsidRDefault="007C1BD0" w:rsidP="006762D4">
      <w:pPr>
        <w:ind w:left="540" w:hanging="540"/>
        <w:jc w:val="both"/>
        <w:rPr>
          <w:sz w:val="24"/>
          <w:szCs w:val="24"/>
        </w:rPr>
      </w:pPr>
      <w:r w:rsidRPr="00B902C8">
        <w:rPr>
          <w:sz w:val="24"/>
          <w:szCs w:val="24"/>
        </w:rPr>
        <w:t xml:space="preserve">[1] </w:t>
      </w:r>
      <w:r w:rsidRPr="00B902C8">
        <w:rPr>
          <w:sz w:val="24"/>
          <w:szCs w:val="24"/>
        </w:rPr>
        <w:tab/>
      </w:r>
      <w:r w:rsidR="00296F9F" w:rsidRPr="00296F9F">
        <w:rPr>
          <w:sz w:val="24"/>
          <w:szCs w:val="24"/>
          <w:highlight w:val="yellow"/>
        </w:rPr>
        <w:t>[TBD]</w:t>
      </w:r>
    </w:p>
    <w:p w14:paraId="2CA4E5D9" w14:textId="63465054" w:rsidR="002E16F1" w:rsidRPr="00B902C8" w:rsidRDefault="002E16F1" w:rsidP="00E86F6C">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605B" w14:textId="77777777" w:rsidR="00B85000" w:rsidRDefault="00B85000">
      <w:r>
        <w:separator/>
      </w:r>
    </w:p>
  </w:endnote>
  <w:endnote w:type="continuationSeparator" w:id="0">
    <w:p w14:paraId="1BC8D021" w14:textId="77777777" w:rsidR="00B85000" w:rsidRDefault="00B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482901">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E302" w14:textId="77777777" w:rsidR="00B85000" w:rsidRDefault="00B85000">
      <w:pPr>
        <w:rPr>
          <w:sz w:val="12"/>
        </w:rPr>
      </w:pPr>
      <w:r>
        <w:separator/>
      </w:r>
    </w:p>
  </w:footnote>
  <w:footnote w:type="continuationSeparator" w:id="0">
    <w:p w14:paraId="65BB0FA8" w14:textId="77777777" w:rsidR="00B85000" w:rsidRDefault="00B85000">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3F013FD8"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r w:rsidR="00254E1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26424768">
    <w:abstractNumId w:val="3"/>
  </w:num>
  <w:num w:numId="2" w16cid:durableId="1234394335">
    <w:abstractNumId w:val="7"/>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2FCD"/>
    <w:rsid w:val="00041982"/>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26742"/>
    <w:rsid w:val="0013793D"/>
    <w:rsid w:val="00144E4B"/>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40655"/>
    <w:rsid w:val="00241487"/>
    <w:rsid w:val="0024460D"/>
    <w:rsid w:val="00254E11"/>
    <w:rsid w:val="0025628F"/>
    <w:rsid w:val="00282E05"/>
    <w:rsid w:val="00296F9F"/>
    <w:rsid w:val="002B1921"/>
    <w:rsid w:val="002B4491"/>
    <w:rsid w:val="002B72F9"/>
    <w:rsid w:val="002D4A01"/>
    <w:rsid w:val="002E16F1"/>
    <w:rsid w:val="002F3FC5"/>
    <w:rsid w:val="002F5232"/>
    <w:rsid w:val="003027EC"/>
    <w:rsid w:val="003034CB"/>
    <w:rsid w:val="00303CAA"/>
    <w:rsid w:val="00306339"/>
    <w:rsid w:val="00310E3E"/>
    <w:rsid w:val="00313A8D"/>
    <w:rsid w:val="00314E0F"/>
    <w:rsid w:val="003168C7"/>
    <w:rsid w:val="00317DED"/>
    <w:rsid w:val="00335C1B"/>
    <w:rsid w:val="00343990"/>
    <w:rsid w:val="003527BC"/>
    <w:rsid w:val="003528EF"/>
    <w:rsid w:val="00356729"/>
    <w:rsid w:val="0036367A"/>
    <w:rsid w:val="00366B5E"/>
    <w:rsid w:val="00370F3A"/>
    <w:rsid w:val="00383578"/>
    <w:rsid w:val="0039138D"/>
    <w:rsid w:val="003953DD"/>
    <w:rsid w:val="0039589F"/>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51C0"/>
    <w:rsid w:val="004E70E6"/>
    <w:rsid w:val="004F3CFA"/>
    <w:rsid w:val="004F4BED"/>
    <w:rsid w:val="004F7598"/>
    <w:rsid w:val="0050041A"/>
    <w:rsid w:val="00503676"/>
    <w:rsid w:val="00515A9E"/>
    <w:rsid w:val="00520091"/>
    <w:rsid w:val="005213FD"/>
    <w:rsid w:val="005311FE"/>
    <w:rsid w:val="00531B12"/>
    <w:rsid w:val="00531F23"/>
    <w:rsid w:val="0053275E"/>
    <w:rsid w:val="00533B01"/>
    <w:rsid w:val="0053530C"/>
    <w:rsid w:val="00541FE8"/>
    <w:rsid w:val="00543483"/>
    <w:rsid w:val="00553E8E"/>
    <w:rsid w:val="0056067B"/>
    <w:rsid w:val="00561AD9"/>
    <w:rsid w:val="0056576C"/>
    <w:rsid w:val="00566264"/>
    <w:rsid w:val="00567708"/>
    <w:rsid w:val="0057349D"/>
    <w:rsid w:val="00575E28"/>
    <w:rsid w:val="00580DD5"/>
    <w:rsid w:val="005815F8"/>
    <w:rsid w:val="005859F2"/>
    <w:rsid w:val="00590F26"/>
    <w:rsid w:val="0059262A"/>
    <w:rsid w:val="00596B1D"/>
    <w:rsid w:val="005A0B7B"/>
    <w:rsid w:val="005A1667"/>
    <w:rsid w:val="005A7037"/>
    <w:rsid w:val="005C05A2"/>
    <w:rsid w:val="005C0D6B"/>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1448"/>
    <w:rsid w:val="00762CCF"/>
    <w:rsid w:val="00766DE7"/>
    <w:rsid w:val="00772706"/>
    <w:rsid w:val="0077451B"/>
    <w:rsid w:val="00777418"/>
    <w:rsid w:val="0078363F"/>
    <w:rsid w:val="00790A18"/>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737ED"/>
    <w:rsid w:val="0089242B"/>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6586"/>
    <w:rsid w:val="009E289D"/>
    <w:rsid w:val="009E60F8"/>
    <w:rsid w:val="00A00BDD"/>
    <w:rsid w:val="00A02421"/>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84E45"/>
    <w:rsid w:val="00A87F95"/>
    <w:rsid w:val="00A951BE"/>
    <w:rsid w:val="00AA76F1"/>
    <w:rsid w:val="00AB0E9F"/>
    <w:rsid w:val="00AB3BBD"/>
    <w:rsid w:val="00AC1020"/>
    <w:rsid w:val="00AC48F6"/>
    <w:rsid w:val="00AC4C84"/>
    <w:rsid w:val="00AC5AF5"/>
    <w:rsid w:val="00AC659E"/>
    <w:rsid w:val="00AD7308"/>
    <w:rsid w:val="00AE16D7"/>
    <w:rsid w:val="00AE1AFA"/>
    <w:rsid w:val="00AE3868"/>
    <w:rsid w:val="00AE3D23"/>
    <w:rsid w:val="00AE7D93"/>
    <w:rsid w:val="00B00F9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7901"/>
    <w:rsid w:val="00D44DFF"/>
    <w:rsid w:val="00D472E2"/>
    <w:rsid w:val="00D60AE9"/>
    <w:rsid w:val="00D6362D"/>
    <w:rsid w:val="00D63EC8"/>
    <w:rsid w:val="00D73C4D"/>
    <w:rsid w:val="00D774F6"/>
    <w:rsid w:val="00D777AB"/>
    <w:rsid w:val="00D77C2B"/>
    <w:rsid w:val="00D835AE"/>
    <w:rsid w:val="00D86656"/>
    <w:rsid w:val="00D90F0A"/>
    <w:rsid w:val="00D91750"/>
    <w:rsid w:val="00D92E35"/>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4A97"/>
    <w:rsid w:val="00EE4DCD"/>
    <w:rsid w:val="00EF0DFB"/>
    <w:rsid w:val="00EF6690"/>
    <w:rsid w:val="00EF6D65"/>
    <w:rsid w:val="00F05461"/>
    <w:rsid w:val="00F10C16"/>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357</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199</cp:revision>
  <cp:lastPrinted>2023-04-10T16:27:00Z</cp:lastPrinted>
  <dcterms:created xsi:type="dcterms:W3CDTF">2024-01-14T23:52:00Z</dcterms:created>
  <dcterms:modified xsi:type="dcterms:W3CDTF">2024-01-15T06:42:00Z</dcterms:modified>
  <dc:language>sv-SE</dc:language>
</cp:coreProperties>
</file>