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P802.18</w:t>
        <w:br/>
        <w:t>Radio Regulatory Technical Advisory Group (RR-TAG)</w:t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342"/>
        <w:gridCol w:w="1271"/>
        <w:gridCol w:w="2142"/>
        <w:gridCol w:w="1283"/>
        <w:gridCol w:w="2538"/>
      </w:tblGrid>
      <w:tr>
        <w:trPr>
          <w:trHeight w:val="485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rPr/>
            </w:pPr>
            <w:r>
              <w:rPr/>
              <w:t>Radio Regulatory Technical Advisory Group Minutes</w:t>
            </w:r>
          </w:p>
          <w:p>
            <w:pPr>
              <w:pStyle w:val="T2"/>
              <w:widowControl w:val="false"/>
              <w:spacing w:before="0" w:after="120"/>
              <w:rPr/>
            </w:pPr>
            <w:r>
              <w:rPr/>
              <w:t xml:space="preserve">– </w:t>
            </w:r>
            <w:r>
              <w:rPr/>
              <w:t>26 May 2022</w:t>
            </w:r>
          </w:p>
        </w:tc>
      </w:tr>
      <w:tr>
        <w:trPr>
          <w:trHeight w:val="359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30 May 2022</w:t>
            </w:r>
          </w:p>
        </w:tc>
      </w:tr>
      <w:tr>
        <w:trPr>
          <w:cantSplit w:val="true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SkyUK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Belgium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1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66EF9E94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85840" cy="2847975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080" cy="284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constitutes the minutes of the IEEE 802.18 Technical Advisory Group for the weekly teleconference call on 26 May 2022.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f" o:allowincell="f" style="position:absolute;margin-left:13.05pt;margin-top:2.15pt;width:479.1pt;height:224.15pt;mso-wrap-style:square;v-text-anchor:top" wp14:anchorId="66EF9E94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constitutes the minutes of the IEEE 802.18 Technical Advisory Group for the weekly teleconference call on 26 May 2022.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br w:type="page"/>
      </w:r>
    </w:p>
    <w:p>
      <w:pPr>
        <w:pStyle w:val="T1"/>
        <w:spacing w:before="0" w:after="120"/>
        <w:rPr/>
      </w:pPr>
      <w:r>
        <w:rPr>
          <w:b w:val="false"/>
          <w:bCs/>
          <w:sz w:val="24"/>
          <w:szCs w:val="24"/>
        </w:rPr>
        <w:t>Chair:  Edward Au (Huawei)</w:t>
      </w:r>
    </w:p>
    <w:p>
      <w:pPr>
        <w:pStyle w:val="T1"/>
        <w:spacing w:before="0" w:after="120"/>
        <w:rPr>
          <w:rStyle w:val="Internetlnk"/>
          <w:b w:val="false"/>
          <w:b w:val="false"/>
          <w:bCs/>
          <w:color w:val="000000"/>
          <w:sz w:val="24"/>
          <w:szCs w:val="24"/>
          <w:u w:val="none"/>
        </w:rPr>
      </w:pPr>
      <w:r>
        <w:rPr>
          <w:b w:val="false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>Stuart Kerry (OK-Brit/Self)</w:t>
      </w:r>
      <w:r>
        <w:rPr>
          <w:b w:val="false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 xml:space="preserve">Al Petrick (Skyworks Solutions) </w:t>
      </w:r>
    </w:p>
    <w:p>
      <w:pPr>
        <w:pStyle w:val="T1"/>
        <w:spacing w:before="0" w:after="120"/>
        <w:rPr/>
      </w:pPr>
      <w:r>
        <w:rPr>
          <w:rStyle w:val="Internetlnk"/>
          <w:b w:val="false"/>
          <w:color w:val="000000"/>
          <w:sz w:val="24"/>
          <w:szCs w:val="24"/>
          <w:u w:val="none"/>
        </w:rPr>
        <w:t>Secretary: Amelia Andersdotter (Sky)</w:t>
      </w:r>
    </w:p>
    <w:p>
      <w:pPr>
        <w:pStyle w:val="T1"/>
        <w:spacing w:before="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IEEE SA Program Manager:  Jodi Hassz (IEEE SA)</w:t>
      </w:r>
    </w:p>
    <w:p>
      <w:pPr>
        <w:pStyle w:val="T1"/>
        <w:numPr>
          <w:ilvl w:val="0"/>
          <w:numId w:val="2"/>
        </w:numPr>
        <w:spacing w:before="0" w:after="120"/>
        <w:rPr/>
      </w:pPr>
      <w:r>
        <w:rPr>
          <w:b w:val="false"/>
          <w:sz w:val="24"/>
          <w:szCs w:val="24"/>
        </w:rPr>
        <w:t xml:space="preserve">IEEE 802.18, RR-TAG website:  </w:t>
      </w:r>
      <w:hyperlink r:id="rId2">
        <w:r>
          <w:rPr>
            <w:rStyle w:val="Internetlnk"/>
            <w:b w:val="false"/>
            <w:sz w:val="24"/>
            <w:szCs w:val="24"/>
          </w:rPr>
          <w:t>https://www.ieee802.org/18/</w:t>
        </w:r>
      </w:hyperlink>
      <w:r>
        <w:rPr>
          <w:b w:val="false"/>
          <w:sz w:val="24"/>
          <w:szCs w:val="24"/>
        </w:rPr>
        <w:t xml:space="preserve"> </w:t>
      </w:r>
    </w:p>
    <w:p>
      <w:pPr>
        <w:pStyle w:val="T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These are the minutes of the IEEE 802 RR-TAG teleconference on Thursday, 26 May 2022.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calls the meeting to order at 15:01 ET.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t xml:space="preserve">Agenda slide deck </w:t>
      </w:r>
      <w:hyperlink r:id="rId3">
        <w:r>
          <w:rPr>
            <w:rStyle w:val="Internetlnk"/>
            <w:sz w:val="24"/>
            <w:szCs w:val="24"/>
          </w:rPr>
          <w:t>18/22-0056r0</w:t>
        </w:r>
      </w:hyperlink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presents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Group officers and voting membership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r>
        <w:rPr/>
        <w:t xml:space="preserve">Voters:  44 (8 on LMSC) 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r>
        <w:rPr/>
        <w:t>Nearly Voters:  3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r>
        <w:rPr/>
        <w:t>Aspirant members:  5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hyperlink r:id="rId4">
        <w:r>
          <w:rPr>
            <w:rStyle w:val="Internetlnk"/>
          </w:rPr>
          <w:t>802.18 Voters List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RR-TAG Policies &amp; Procedures [</w:t>
      </w:r>
      <w:r>
        <w:rPr>
          <w:rStyle w:val="Internetlnk"/>
        </w:rPr>
        <w:t xml:space="preserve">  </w:t>
      </w:r>
      <w:hyperlink r:id="rId5">
        <w:r>
          <w:rPr>
            <w:rStyle w:val="Internetlnk"/>
            <w:sz w:val="24"/>
            <w:szCs w:val="24"/>
            <w:lang w:val="nl-NL"/>
          </w:rPr>
          <w:t>8</w:t>
        </w:r>
        <w:r>
          <w:rPr>
            <w:rStyle w:val="Internetlnk"/>
            <w:szCs w:val="22"/>
            <w:lang w:val="nl-NL"/>
          </w:rPr>
          <w:t>02 LMSC WG P&amp;P</w:t>
        </w:r>
      </w:hyperlink>
      <w:r>
        <w:rPr>
          <w:szCs w:val="22"/>
          <w:lang w:val="nl-NL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802 meeting and participant’s guidelines and requirements [</w:t>
      </w:r>
      <w:hyperlink r:id="rId6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policies and procedures [</w:t>
      </w:r>
      <w:hyperlink r:id="rId7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The IEEE SA Individual method participant behavior slide set was presented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Online meeting procedures reminder</w:t>
        <w:br/>
        <w:t xml:space="preserve"> </w:t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presents the agenda (slide #9).  No modification to the agenda.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Administrative: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Motion #1: </w:t>
      </w:r>
      <w:r>
        <w:rPr>
          <w:sz w:val="24"/>
          <w:szCs w:val="24"/>
        </w:rPr>
        <w:t>To approve the agenda as presented on previous slide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Moved by: </w:t>
        <w:tab/>
        <w:t>Stuart Kerry (OK-Brit, Self)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  <w:t>Hassan Yaghoobi (Intel Corporation)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Discussion?  </w:t>
        <w:tab/>
        <w:t>None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Vote:  Passed with unanimous consent</w:t>
      </w:r>
    </w:p>
    <w:p>
      <w:pPr>
        <w:pStyle w:val="Normal"/>
        <w:spacing w:before="0" w:after="0"/>
        <w:ind w:left="1440" w:hanging="0"/>
        <w:contextualSpacing/>
        <w:rPr/>
      </w:pPr>
      <w:r>
        <w:rPr/>
      </w:r>
    </w:p>
    <w:p>
      <w:pPr>
        <w:pStyle w:val="Normal"/>
        <w:numPr>
          <w:ilvl w:val="1"/>
          <w:numId w:val="1"/>
        </w:numPr>
        <w:rPr/>
      </w:pPr>
      <w:r>
        <w:rPr>
          <w:b/>
          <w:bCs/>
          <w:sz w:val="24"/>
          <w:szCs w:val="24"/>
        </w:rPr>
        <w:t>Motion #2:</w:t>
      </w:r>
      <w:r>
        <w:rPr>
          <w:sz w:val="24"/>
          <w:szCs w:val="24"/>
        </w:rPr>
        <w:t xml:space="preserve"> To approve the weekly meeting minutes of the 5 May 2022 RR-TAG call as shown in the document </w:t>
      </w:r>
      <w:hyperlink r:id="rId8">
        <w:r>
          <w:rPr>
            <w:rStyle w:val="Internetlnk"/>
            <w:sz w:val="24"/>
            <w:szCs w:val="24"/>
          </w:rPr>
          <w:t>18-22/0052r0</w:t>
        </w:r>
      </w:hyperlink>
      <w:r>
        <w:rPr>
          <w:sz w:val="24"/>
          <w:szCs w:val="24"/>
        </w:rPr>
        <w:t>, with editorial privilege for the 802.18 Chair.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Moved by: </w:t>
        <w:tab/>
        <w:t>Al Petrick (Skyworks Solutions)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  <w:t>Benjamin Rolfe (BCA)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Discussion?  None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Vote:  Passed with unanimous consent</w:t>
        <w:br/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br w:type="page"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Status of ongoing consultations (</w:t>
      </w:r>
      <w:hyperlink r:id="rId9">
        <w:r>
          <w:rPr>
            <w:rStyle w:val="Internetlnk"/>
            <w:b/>
            <w:bCs/>
            <w:sz w:val="24"/>
            <w:szCs w:val="24"/>
          </w:rPr>
          <w:t>18-22/0035r15</w:t>
        </w:r>
      </w:hyperlink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contains the status of ongoing consultations along with internal deadlines for EC approval and external approval. </w:t>
        <w:br/>
        <w:br/>
        <w:t>A new Japan MIC consultation has particular relevance for .11ah manufacturers.</w:t>
        <w:br/>
        <w:br/>
        <w:t xml:space="preserve">Chair presents the update and asks the group if anyone wants to prepare submission on the doc links. </w:t>
        <w:br/>
        <w:t>The Receiver performance NOI now has an internal deadline of 9 June 2022 (see previous discussion in 18-22-0052r0 p. 6.4).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General topics.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Europe</w:t>
      </w:r>
      <w:r>
        <w:rPr>
          <w:sz w:val="24"/>
          <w:szCs w:val="24"/>
        </w:rPr>
        <w:br/>
        <w:br/>
        <w:br/>
        <w:t>No further comments.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Americas</w:t>
      </w:r>
      <w:r>
        <w:rPr>
          <w:sz w:val="24"/>
          <w:szCs w:val="24"/>
        </w:rPr>
        <w:br/>
        <w:br/>
        <w:t>FCC:</w:t>
        <w:br/>
        <w:br/>
        <w:t>June 2022 Open Commission meeting scheduled for 10h30 AM ET on 8 June 2022.</w:t>
        <w:br/>
        <w:br/>
        <w:t>July 2022 and August 2022 Open Commission meeting are scheduled for 15 July 2022 and 5 August 2022, respectively. The Commission will have time off in August, which results in a more than 4 to 5 weeks difference from the September 2022 meeting that is scheduled on 29 September 2022, so August will be the last opportunity before September to raise topics.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Asia/Pacific</w:t>
      </w:r>
      <w:r>
        <w:rPr>
          <w:sz w:val="24"/>
          <w:szCs w:val="24"/>
        </w:rPr>
        <w:br/>
        <w:br/>
        <w:t xml:space="preserve">On 25 May 2022, the MIC opened a consultation on the draft ministerial ordinances related to 5.2 GHz and 6 GHz.  The comment closing date is 24 June 2022. See also </w:t>
      </w:r>
      <w:hyperlink r:id="rId10">
        <w:r>
          <w:rPr>
            <w:rStyle w:val="Internetlnk"/>
            <w:b/>
            <w:bCs/>
            <w:sz w:val="24"/>
            <w:szCs w:val="24"/>
          </w:rPr>
          <w:t>18-22/0035r15</w:t>
        </w:r>
      </w:hyperlink>
      <w:r>
        <w:rPr>
          <w:b/>
          <w:bCs/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/>
          <w:b/>
          <w:bCs/>
        </w:rPr>
      </w:pPr>
      <w:r>
        <w:rPr>
          <w:b/>
          <w:bCs/>
        </w:rPr>
        <w:t>Other countrie</w:t>
      </w:r>
      <w:bookmarkStart w:id="0" w:name="_GoBack"/>
      <w:bookmarkEnd w:id="0"/>
      <w:r>
        <w:rPr>
          <w:b/>
          <w:bCs/>
        </w:rPr>
        <w:t>s/regions/ITU-R</w:t>
        <w:br/>
        <w:br/>
      </w:r>
      <w:r>
        <w:rPr/>
        <w:t>No further comments.</w:t>
      </w:r>
    </w:p>
    <w:p>
      <w:pPr>
        <w:pStyle w:val="ListParagraph"/>
        <w:spacing w:before="0" w:after="0"/>
        <w:ind w:left="108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802.18 and 802.19 Frequency ad-hoc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last meeting of the ad-hoc group was organised on 24 May 2022. It was dedicated to comment resolution. The minutes are contained in document </w:t>
      </w:r>
      <w:hyperlink r:id="rId11">
        <w:r>
          <w:rPr>
            <w:rStyle w:val="Internetlnk"/>
            <w:sz w:val="24"/>
            <w:szCs w:val="24"/>
          </w:rPr>
          <w:t>18-22-57r0</w:t>
        </w:r>
      </w:hyperlink>
      <w:r>
        <w:rPr>
          <w:sz w:val="24"/>
          <w:szCs w:val="24"/>
        </w:rPr>
        <w:t xml:space="preserve">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Next joint call on Tuesday 28 June 2022, 15:00-16:00 ET.</w:t>
      </w:r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Reminder about IEEE 802 Plenary meeting in July 2022.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Meeting registration begins (standard registration rates expire on 24 June 2022).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Hotel reservations are quickly running out! 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Cancellation policies presented.</w:t>
      </w:r>
    </w:p>
    <w:p>
      <w:pPr>
        <w:pStyle w:val="Normal"/>
        <w:spacing w:before="0" w:after="0"/>
        <w:ind w:left="72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Reminder about the IEEE 802 Interim meeting in Waikoloa, Hawaii in September 2022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>
          <w:sz w:val="24"/>
          <w:szCs w:val="24"/>
        </w:rPr>
        <w:t>Early bird registrations began on 17 May 2022 and will close on 30 June 2022.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>
          <w:sz w:val="24"/>
          <w:szCs w:val="24"/>
        </w:rPr>
        <w:t>Group rate hotel room bookings will close on 13 June 2022.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>
          <w:sz w:val="24"/>
          <w:szCs w:val="24"/>
        </w:rPr>
        <w:t>Cancellation policies presented.</w:t>
      </w:r>
    </w:p>
    <w:p>
      <w:pPr>
        <w:pStyle w:val="Normal"/>
        <w:spacing w:before="0" w:after="0"/>
        <w:ind w:left="72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No one raises other issues.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18 participants and 14 voters (including the chair) [Report by Stuart Kerry].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Next weekly teleconference call scheduled for: 2 June 2022, 15h00 ET.</w:t>
      </w:r>
      <w:r>
        <w:rPr>
          <w:b/>
          <w:bCs/>
          <w:sz w:val="24"/>
          <w:szCs w:val="24"/>
          <w:highlight w:val="cyan"/>
        </w:rPr>
        <w:t xml:space="preserve">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Call in info: </w:t>
      </w:r>
      <w:hyperlink r:id="rId12">
        <w:r>
          <w:rPr>
            <w:rStyle w:val="Internetlnk"/>
            <w:sz w:val="24"/>
            <w:szCs w:val="24"/>
          </w:rPr>
          <w:t>https://mentor.ieee.org/802.18/dcn/16/18-16-0038-21-0000-teleconference-call-in-info.pptx</w:t>
        </w:r>
      </w:hyperlink>
      <w:r>
        <w:rPr>
          <w:sz w:val="24"/>
          <w:szCs w:val="24"/>
        </w:rPr>
        <w:t xml:space="preserve"> 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Currently, weekly teleconferences are scheduled until 22 September 2022.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Overall IEEE 802 schedule: </w:t>
      </w:r>
      <w:hyperlink r:id="rId13">
        <w:r>
          <w:rPr>
            <w:rStyle w:val="Internetlnk"/>
            <w:sz w:val="24"/>
            <w:szCs w:val="24"/>
          </w:rPr>
          <w:t>http://ieee802.org/802tele_calendar.html</w:t>
        </w:r>
      </w:hyperlink>
      <w:r>
        <w:rPr>
          <w:sz w:val="24"/>
          <w:szCs w:val="24"/>
        </w:rPr>
        <w:t xml:space="preserve"> or only 802.18:  </w:t>
      </w:r>
      <w:hyperlink r:id="rId14">
        <w:r>
          <w:rPr>
            <w:rStyle w:val="Internetlnk"/>
            <w:sz w:val="24"/>
            <w:szCs w:val="24"/>
          </w:rPr>
          <w:t>IEEE 802.18 TAG Calendar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Adjourn: </w:t>
        <w:tab/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Adjourn at 15:40 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</w:r>
    </w:p>
    <w:p>
      <w:pPr>
        <w:pStyle w:val="ListParagraph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697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65"/>
        <w:gridCol w:w="1442"/>
        <w:gridCol w:w="1928"/>
        <w:gridCol w:w="2667"/>
        <w:gridCol w:w="674"/>
      </w:tblGrid>
      <w:tr>
        <w:trPr/>
        <w:tc>
          <w:tcPr>
            <w:tcW w:w="1707" w:type="dxa"/>
            <w:gridSpan w:val="2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Voting Attendees: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7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26-May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Edward (Kwok Shum)</w:t>
            </w:r>
          </w:p>
        </w:tc>
        <w:tc>
          <w:tcPr>
            <w:tcW w:w="266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Huawei Technologies Co., Ltd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Auluck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Vijay</w:t>
            </w:r>
          </w:p>
        </w:tc>
        <w:tc>
          <w:tcPr>
            <w:tcW w:w="266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Ecclesine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Peter</w:t>
            </w:r>
          </w:p>
        </w:tc>
        <w:tc>
          <w:tcPr>
            <w:tcW w:w="266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Cisco Systems, Inc.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Holcomb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Jay</w:t>
            </w:r>
          </w:p>
        </w:tc>
        <w:tc>
          <w:tcPr>
            <w:tcW w:w="266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Itron Inc.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5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Kain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Carl</w:t>
            </w:r>
          </w:p>
        </w:tc>
        <w:tc>
          <w:tcPr>
            <w:tcW w:w="266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USDOT, Noblis, Inc.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6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Kennedy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Richard</w:t>
            </w:r>
          </w:p>
        </w:tc>
        <w:tc>
          <w:tcPr>
            <w:tcW w:w="266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Kerry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Stuart</w:t>
            </w:r>
          </w:p>
        </w:tc>
        <w:tc>
          <w:tcPr>
            <w:tcW w:w="2667" w:type="dxa"/>
            <w:tcBorders/>
            <w:vAlign w:val="center"/>
          </w:tcPr>
          <w:p>
            <w:pPr>
              <w:pStyle w:val="Tabellinnehll"/>
              <w:widowControl w:val="false"/>
              <w:rPr/>
            </w:pPr>
            <w:r>
              <w:rPr>
                <w:rFonts w:ascii="Arial;sans-serif" w:hAnsi="Arial;sans-serif"/>
                <w:sz w:val="20"/>
              </w:rPr>
              <w:t>OK</w:t>
            </w:r>
            <w:r>
              <w:rPr/>
              <w:t>‐</w:t>
            </w:r>
            <w:r>
              <w:rPr>
                <w:rFonts w:ascii="Arial;sans-serif" w:hAnsi="Arial;sans-serif"/>
                <w:sz w:val="20"/>
              </w:rPr>
              <w:t>Brit, Self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8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Lynch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Michael</w:t>
            </w:r>
          </w:p>
        </w:tc>
        <w:tc>
          <w:tcPr>
            <w:tcW w:w="266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MJ Lynch &amp; Associates, LLC.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9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Petrick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Al</w:t>
            </w:r>
          </w:p>
        </w:tc>
        <w:tc>
          <w:tcPr>
            <w:tcW w:w="266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Skyworks Solutions Inc.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10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Pirhonen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Riku</w:t>
            </w:r>
          </w:p>
        </w:tc>
        <w:tc>
          <w:tcPr>
            <w:tcW w:w="266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NXP Semiconductors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11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Rolfe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Benjamin</w:t>
            </w:r>
          </w:p>
        </w:tc>
        <w:tc>
          <w:tcPr>
            <w:tcW w:w="266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Blind Creek Associates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12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Stanley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Dorothy</w:t>
            </w:r>
          </w:p>
        </w:tc>
        <w:tc>
          <w:tcPr>
            <w:tcW w:w="266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Hewlett Packard Enterprise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13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Ward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Lisa</w:t>
            </w:r>
          </w:p>
        </w:tc>
        <w:tc>
          <w:tcPr>
            <w:tcW w:w="266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Rohde &amp; Schwarz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14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Yaghoobi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Hassan</w:t>
            </w:r>
          </w:p>
        </w:tc>
        <w:tc>
          <w:tcPr>
            <w:tcW w:w="266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Intel Corporation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67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635" w:type="dxa"/>
            <w:gridSpan w:val="3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Non-Voting Attendees:</w:t>
            </w:r>
          </w:p>
        </w:tc>
        <w:tc>
          <w:tcPr>
            <w:tcW w:w="2667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Andersdotter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Amelia</w:t>
            </w:r>
          </w:p>
        </w:tc>
        <w:tc>
          <w:tcPr>
            <w:tcW w:w="266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 UK Group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Eitan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Alecsander</w:t>
            </w:r>
          </w:p>
        </w:tc>
        <w:tc>
          <w:tcPr>
            <w:tcW w:w="266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Qualcomm Incorporated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Fang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Yonggang</w:t>
            </w:r>
          </w:p>
        </w:tc>
        <w:tc>
          <w:tcPr>
            <w:tcW w:w="266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MediaTek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65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1442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Halasz</w:t>
            </w:r>
          </w:p>
        </w:tc>
        <w:tc>
          <w:tcPr>
            <w:tcW w:w="192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Dave</w:t>
            </w:r>
          </w:p>
        </w:tc>
        <w:tc>
          <w:tcPr>
            <w:tcW w:w="266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Morse Micro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</w:tbl>
    <w:p>
      <w:pPr>
        <w:pStyle w:val="ListParagraph"/>
        <w:ind w:left="0" w:hanging="0"/>
        <w:rPr>
          <w:b/>
          <w:b/>
          <w:sz w:val="24"/>
          <w:szCs w:val="24"/>
        </w:rPr>
      </w:pPr>
      <w:r>
        <w:rPr/>
      </w:r>
    </w:p>
    <w:sectPr>
      <w:headerReference w:type="default" r:id="rId15"/>
      <w:footerReference w:type="default" r:id="rId16"/>
      <w:type w:val="nextPage"/>
      <w:pgSz w:w="12240" w:h="15840"/>
      <w:pgMar w:left="360" w:right="1080" w:gutter="720" w:header="432" w:top="1080" w:footer="432" w:bottom="10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Noto Sans Devanagari">
    <w:charset w:val="01"/>
    <w:family w:val="roman"/>
    <w:pitch w:val="variable"/>
  </w:font>
  <w:font w:name="Noto Sans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Arial"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tabs>
        <w:tab w:val="clear" w:pos="6480"/>
        <w:tab w:val="center" w:pos="5040" w:leader="none"/>
        <w:tab w:val="right" w:pos="9990" w:leader="none"/>
        <w:tab w:val="right" w:pos="12960" w:leader="none"/>
      </w:tabs>
      <w:rPr/>
    </w:pPr>
    <w:r>
      <w:rPr/>
      <w:fldChar w:fldCharType="begin"/>
    </w:r>
    <w:r>
      <w:rPr/>
      <w:instrText> SUBJECT </w:instrText>
    </w:r>
    <w:r>
      <w:rPr/>
      <w:fldChar w:fldCharType="separate"/>
    </w:r>
    <w:r>
      <w:rPr/>
      <w:t>RR-TAG Minutes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  <w:r>
      <w:rPr/>
      <w:tab/>
      <w:t>Amelia Andersdotter (Sky UK)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tabs>
        <w:tab w:val="clear" w:pos="6480"/>
        <w:tab w:val="center" w:pos="4680" w:leader="none"/>
        <w:tab w:val="right" w:pos="9990" w:leader="none"/>
        <w:tab w:val="right" w:pos="12960" w:leader="none"/>
      </w:tabs>
      <w:rPr/>
    </w:pPr>
    <w:r>
      <w:rPr/>
      <w:t>May 2022</w:t>
      <w:tab/>
      <w:tab/>
      <w:t>doc.: IEEE.18-22-0058r0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SimSu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trackRevisions/>
  <w:mirrorMargin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02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Rubrik1">
    <w:name w:val="Heading 1"/>
    <w:basedOn w:val="Normal"/>
    <w:next w:val="Normal"/>
    <w:qFormat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Rubrik2">
    <w:name w:val="Heading 2"/>
    <w:basedOn w:val="Normal"/>
    <w:next w:val="Normal"/>
    <w:qFormat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Rubrik3">
    <w:name w:val="Heading 3"/>
    <w:basedOn w:val="Normal"/>
    <w:next w:val="Normal"/>
    <w:qFormat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 w:customStyle="1">
    <w:name w:val="Internetlänk"/>
    <w:basedOn w:val="DefaultParagraphFont"/>
    <w:uiPriority w:val="99"/>
    <w:rsid w:val="00794702"/>
    <w:rPr>
      <w:color w:val="0563C1" w:themeColor="hyperlink"/>
      <w:u w:val="single"/>
    </w:rPr>
  </w:style>
  <w:style w:type="character" w:styleId="AnvndInternetlnk" w:customStyle="1">
    <w:name w:val="Använd Internetlänk"/>
    <w:rsid w:val="002e5b8c"/>
    <w:rPr>
      <w:color w:val="800080"/>
      <w:u w:val="single"/>
    </w:rPr>
  </w:style>
  <w:style w:type="character" w:styleId="Highlight1" w:customStyle="1">
    <w:name w:val="highlight1"/>
    <w:qFormat/>
    <w:rsid w:val="00ff0e1b"/>
    <w:rPr>
      <w:b/>
      <w:bCs/>
    </w:rPr>
  </w:style>
  <w:style w:type="character" w:styleId="Applestylespan" w:customStyle="1">
    <w:name w:val="apple-style-span"/>
    <w:basedOn w:val="DefaultParagraphFont"/>
    <w:qFormat/>
    <w:rsid w:val="00b72ac7"/>
    <w:rPr/>
  </w:style>
  <w:style w:type="character" w:styleId="Style11" w:customStyle="1">
    <w:name w:val="style1"/>
    <w:basedOn w:val="DefaultParagraphFont"/>
    <w:qFormat/>
    <w:rsid w:val="00b96db2"/>
    <w:rPr/>
  </w:style>
  <w:style w:type="character" w:styleId="BalloonTextChar" w:customStyle="1">
    <w:name w:val="Balloon Text Char"/>
    <w:link w:val="BalloonText"/>
    <w:qFormat/>
    <w:rsid w:val="00175872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styleId="Rsgtitle1" w:customStyle="1">
    <w:name w:val="rsg-title1"/>
    <w:qFormat/>
    <w:rsid w:val="0056473e"/>
    <w:rPr>
      <w:b/>
      <w:bCs/>
      <w:color w:val="37ACAB"/>
      <w:sz w:val="26"/>
      <w:szCs w:val="26"/>
    </w:rPr>
  </w:style>
  <w:style w:type="character" w:styleId="PlainTextChar" w:customStyle="1">
    <w:name w:val="Plain Text Char"/>
    <w:link w:val="PlainText"/>
    <w:uiPriority w:val="99"/>
    <w:qFormat/>
    <w:rsid w:val="009d0fe5"/>
    <w:rPr>
      <w:rFonts w:ascii="Consolas" w:hAnsi="Consolas" w:eastAsia="Calibri" w:cs="Consolas"/>
      <w:sz w:val="22"/>
      <w:szCs w:val="22"/>
    </w:rPr>
  </w:style>
  <w:style w:type="character" w:styleId="Appleconvertedspace" w:customStyle="1">
    <w:name w:val="apple-converted-space"/>
    <w:qFormat/>
    <w:rsid w:val="00386cfb"/>
    <w:rPr/>
  </w:style>
  <w:style w:type="character" w:styleId="BodyTextChar" w:customStyle="1">
    <w:name w:val="Body Text Char"/>
    <w:link w:val="BodyText"/>
    <w:qFormat/>
    <w:rsid w:val="006c5e1c"/>
    <w:rPr>
      <w:sz w:val="22"/>
    </w:rPr>
  </w:style>
  <w:style w:type="character" w:styleId="Betonad" w:customStyle="1">
    <w:name w:val="Betonad"/>
    <w:uiPriority w:val="20"/>
    <w:qFormat/>
    <w:rsid w:val="00124d75"/>
    <w:rPr>
      <w:i/>
      <w:iCs/>
    </w:rPr>
  </w:style>
  <w:style w:type="character" w:styleId="Fotnotsankare" w:customStyle="1">
    <w:name w:val="Fotnotsankare"/>
    <w:rPr>
      <w:sz w:val="18"/>
      <w:vertAlign w:val="superscript"/>
    </w:rPr>
  </w:style>
  <w:style w:type="character" w:styleId="FootnoteCharacters" w:customStyle="1">
    <w:name w:val="Footnote Characters"/>
    <w:uiPriority w:val="99"/>
    <w:qFormat/>
    <w:rsid w:val="006b3b87"/>
    <w:rPr>
      <w:sz w:val="18"/>
      <w:vertAlign w:val="superscript"/>
    </w:rPr>
  </w:style>
  <w:style w:type="character" w:styleId="FootnoteTextChar" w:customStyle="1">
    <w:name w:val="Footnote Text Char"/>
    <w:link w:val="FootnoteText"/>
    <w:qFormat/>
    <w:rsid w:val="006b3b87"/>
    <w:rPr>
      <w:sz w:val="24"/>
    </w:rPr>
  </w:style>
  <w:style w:type="character" w:styleId="Mention1" w:customStyle="1">
    <w:name w:val="Mention1"/>
    <w:uiPriority w:val="99"/>
    <w:semiHidden/>
    <w:unhideWhenUsed/>
    <w:qFormat/>
    <w:rsid w:val="00211283"/>
    <w:rPr>
      <w:color w:val="2B579A"/>
      <w:shd w:fill="E6E6E6" w:val="clear"/>
    </w:rPr>
  </w:style>
  <w:style w:type="character" w:styleId="UnresolvedMention1" w:customStyle="1">
    <w:name w:val="Unresolved Mention1"/>
    <w:uiPriority w:val="99"/>
    <w:semiHidden/>
    <w:unhideWhenUsed/>
    <w:qFormat/>
    <w:rsid w:val="0064115a"/>
    <w:rPr>
      <w:color w:val="808080"/>
      <w:shd w:fill="E6E6E6" w:val="clear"/>
    </w:rPr>
  </w:style>
  <w:style w:type="character" w:styleId="NichtaufgelsteErwhnung1" w:customStyle="1">
    <w:name w:val="Nicht aufgelöste Erwähnung1"/>
    <w:uiPriority w:val="99"/>
    <w:semiHidden/>
    <w:unhideWhenUsed/>
    <w:qFormat/>
    <w:rsid w:val="00d30224"/>
    <w:rPr>
      <w:color w:val="605E5C"/>
      <w:shd w:fill="E1DFDD" w:val="clear"/>
    </w:rPr>
  </w:style>
  <w:style w:type="character" w:styleId="Punkter" w:customStyle="1">
    <w:name w:val="Punkter"/>
    <w:qFormat/>
    <w:rPr>
      <w:rFonts w:ascii="OpenSymbol" w:hAnsi="OpenSymbol" w:eastAsia="OpenSymbol" w:cs="OpenSymbol"/>
    </w:rPr>
  </w:style>
  <w:style w:type="character" w:styleId="Radnumrering" w:customStyle="1">
    <w:name w:val="Radnumrering"/>
    <w:rPr/>
  </w:style>
  <w:style w:type="character" w:styleId="Annotationreference">
    <w:name w:val="annotation reference"/>
    <w:basedOn w:val="DefaultParagraphFont"/>
    <w:qFormat/>
    <w:rsid w:val="00c20ea8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qFormat/>
    <w:rsid w:val="00c20ea8"/>
    <w:rPr/>
  </w:style>
  <w:style w:type="character" w:styleId="CommentSubjectChar" w:customStyle="1">
    <w:name w:val="Comment Subject Char"/>
    <w:basedOn w:val="CommentTextChar"/>
    <w:link w:val="CommentSubject"/>
    <w:semiHidden/>
    <w:qFormat/>
    <w:rsid w:val="00c20ea8"/>
    <w:rPr>
      <w:b/>
      <w:bCs/>
    </w:rPr>
  </w:style>
  <w:style w:type="paragraph" w:styleId="Rubrik" w:customStyle="1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rdtext">
    <w:name w:val="Body Text"/>
    <w:basedOn w:val="Normal"/>
    <w:link w:val="BodyTextChar"/>
    <w:rsid w:val="006c5e1c"/>
    <w:pPr>
      <w:spacing w:before="0" w:after="120"/>
    </w:pPr>
    <w:rPr/>
  </w:style>
  <w:style w:type="paragraph" w:styleId="Lista">
    <w:name w:val="List"/>
    <w:basedOn w:val="Brdtext"/>
    <w:pPr/>
    <w:rPr>
      <w:rFonts w:cs="Noto Sans Devanagari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 w:customStyle="1">
    <w:name w:val="Sidhuvud och sidfot"/>
    <w:basedOn w:val="Normal"/>
    <w:qFormat/>
    <w:pPr/>
    <w:rPr/>
  </w:style>
  <w:style w:type="paragraph" w:styleId="Sidfot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Sidhuvud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Drainhelastycket">
    <w:name w:val="Body Text Indent"/>
    <w:basedOn w:val="Normal"/>
    <w:pPr>
      <w:ind w:left="720" w:hanging="720"/>
    </w:pPr>
    <w:rPr/>
  </w:style>
  <w:style w:type="paragraph" w:styleId="ListParagraph">
    <w:name w:val="List Paragraph"/>
    <w:basedOn w:val="Normal"/>
    <w:uiPriority w:val="34"/>
    <w:qFormat/>
    <w:rsid w:val="003f3970"/>
    <w:pPr>
      <w:ind w:left="720" w:hanging="0"/>
    </w:pPr>
    <w:rPr/>
  </w:style>
  <w:style w:type="paragraph" w:styleId="Default" w:customStyle="1">
    <w:name w:val="Default"/>
    <w:qFormat/>
    <w:rsid w:val="004c5e41"/>
    <w:pPr>
      <w:widowControl/>
      <w:suppressAutoHyphens w:val="true"/>
      <w:bidi w:val="0"/>
      <w:spacing w:before="0" w:after="0"/>
      <w:jc w:val="left"/>
    </w:pPr>
    <w:rPr>
      <w:rFonts w:ascii="Arial" w:hAnsi="Arial" w:cs="Arial" w:eastAsia="SimSun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qFormat/>
    <w:rsid w:val="00175872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410713"/>
    <w:pPr>
      <w:spacing w:beforeAutospacing="1" w:afterAutospacing="1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rsid w:val="009c6c15"/>
    <w:pPr>
      <w:widowControl w:val="false"/>
      <w:tabs>
        <w:tab w:val="clear" w:pos="720"/>
        <w:tab w:val="right" w:pos="9360" w:leader="none"/>
      </w:tabs>
    </w:pPr>
    <w:rPr>
      <w:kern w:val="2"/>
    </w:rPr>
  </w:style>
  <w:style w:type="paragraph" w:styleId="PlainText">
    <w:name w:val="Plain Text"/>
    <w:basedOn w:val="Normal"/>
    <w:link w:val="PlainTextChar"/>
    <w:uiPriority w:val="99"/>
    <w:unhideWhenUsed/>
    <w:qFormat/>
    <w:rsid w:val="009d0fe5"/>
    <w:pPr/>
    <w:rPr>
      <w:rFonts w:ascii="Consolas" w:hAnsi="Consolas" w:eastAsia="Calibri" w:cs="Consolas"/>
      <w:szCs w:val="22"/>
    </w:rPr>
  </w:style>
  <w:style w:type="paragraph" w:styleId="Style51" w:customStyle="1">
    <w:name w:val="style5"/>
    <w:basedOn w:val="Normal"/>
    <w:qFormat/>
    <w:rsid w:val="00a442b1"/>
    <w:pPr/>
    <w:rPr>
      <w:sz w:val="24"/>
      <w:szCs w:val="24"/>
    </w:rPr>
  </w:style>
  <w:style w:type="paragraph" w:styleId="Style12" w:customStyle="1">
    <w:name w:val="Style1"/>
    <w:basedOn w:val="Brdtext"/>
    <w:qFormat/>
    <w:rsid w:val="006c5e1c"/>
    <w:pPr>
      <w:widowControl w:val="false"/>
      <w:spacing w:before="0" w:after="0"/>
      <w:jc w:val="center"/>
    </w:pPr>
    <w:rPr>
      <w:b/>
      <w:sz w:val="20"/>
    </w:rPr>
  </w:style>
  <w:style w:type="paragraph" w:styleId="Fotnot">
    <w:name w:val="Footnote Text"/>
    <w:basedOn w:val="Normal"/>
    <w:link w:val="FootnoteTextChar"/>
    <w:rsid w:val="006b3b87"/>
    <w:pPr>
      <w:keepLines/>
      <w:tabs>
        <w:tab w:val="clear" w:pos="720"/>
        <w:tab w:val="left" w:pos="255" w:leader="none"/>
        <w:tab w:val="left" w:pos="1134" w:leader="none"/>
        <w:tab w:val="left" w:pos="1871" w:leader="none"/>
        <w:tab w:val="left" w:pos="2268" w:leader="none"/>
      </w:tabs>
      <w:spacing w:before="120" w:after="0"/>
      <w:textAlignment w:val="baseline"/>
    </w:pPr>
    <w:rPr>
      <w:sz w:val="24"/>
    </w:rPr>
  </w:style>
  <w:style w:type="paragraph" w:styleId="Ofcnormal" w:customStyle="1">
    <w:name w:val="ofcnormal"/>
    <w:basedOn w:val="Normal"/>
    <w:qFormat/>
    <w:rsid w:val="00200006"/>
    <w:pPr>
      <w:spacing w:beforeAutospacing="1" w:after="0"/>
    </w:pPr>
    <w:rPr>
      <w:rFonts w:ascii="Calibri" w:hAnsi="Calibri" w:eastAsia="Times New Roman"/>
      <w:sz w:val="20"/>
    </w:rPr>
  </w:style>
  <w:style w:type="paragraph" w:styleId="Standard1" w:customStyle="1">
    <w:name w:val="Standard1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Objektutanfyllning" w:customStyle="1">
    <w:name w:val="Objekt utan fyllning"/>
    <w:basedOn w:val="Standard1"/>
    <w:qFormat/>
    <w:pPr/>
    <w:rPr/>
  </w:style>
  <w:style w:type="paragraph" w:styleId="Objektutanfyllningochutanlinjer" w:customStyle="1">
    <w:name w:val="Objekt utan fyllning och utan linjer"/>
    <w:basedOn w:val="Standard1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"/>
    <w:qFormat/>
    <w:pPr/>
    <w:rPr/>
  </w:style>
  <w:style w:type="paragraph" w:styleId="TitelA4" w:customStyle="1">
    <w:name w:val="Titel A4"/>
    <w:basedOn w:val="A4"/>
    <w:qFormat/>
    <w:pPr/>
    <w:rPr>
      <w:sz w:val="87"/>
    </w:rPr>
  </w:style>
  <w:style w:type="paragraph" w:styleId="RubrikA4" w:customStyle="1">
    <w:name w:val="Rubrik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elA0" w:customStyle="1">
    <w:name w:val="Titel A0"/>
    <w:basedOn w:val="A0"/>
    <w:qFormat/>
    <w:pPr/>
    <w:rPr>
      <w:sz w:val="191"/>
    </w:rPr>
  </w:style>
  <w:style w:type="paragraph" w:styleId="RubrikA0" w:customStyle="1">
    <w:name w:val="Rubrik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Grafik" w:customStyle="1">
    <w:name w:val="Grafik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Liberation Sans"/>
      <w:color w:val="auto"/>
      <w:kern w:val="0"/>
      <w:sz w:val="36"/>
      <w:szCs w:val="24"/>
      <w:lang w:val="en-US" w:eastAsia="en-US" w:bidi="ar-SA"/>
    </w:rPr>
  </w:style>
  <w:style w:type="paragraph" w:styleId="Former" w:customStyle="1">
    <w:name w:val="Former"/>
    <w:basedOn w:val="Grafik"/>
    <w:qFormat/>
    <w:pPr/>
    <w:rPr>
      <w:b/>
      <w:sz w:val="28"/>
    </w:rPr>
  </w:style>
  <w:style w:type="paragraph" w:styleId="Fylld" w:customStyle="1">
    <w:name w:val="Fylld"/>
    <w:basedOn w:val="Former"/>
    <w:qFormat/>
    <w:pPr/>
    <w:rPr/>
  </w:style>
  <w:style w:type="paragraph" w:styleId="Fylldbl" w:customStyle="1">
    <w:name w:val="Fylld blå"/>
    <w:basedOn w:val="Fylld"/>
    <w:qFormat/>
    <w:pPr/>
    <w:rPr>
      <w:color w:val="FFFFFF"/>
    </w:rPr>
  </w:style>
  <w:style w:type="paragraph" w:styleId="Fylldgrn" w:customStyle="1">
    <w:name w:val="Fylld grön"/>
    <w:basedOn w:val="Fylld"/>
    <w:qFormat/>
    <w:pPr/>
    <w:rPr>
      <w:color w:val="FFFFFF"/>
    </w:rPr>
  </w:style>
  <w:style w:type="paragraph" w:styleId="Fylldrd" w:customStyle="1">
    <w:name w:val="Fylld röd"/>
    <w:basedOn w:val="Fylld"/>
    <w:qFormat/>
    <w:pPr/>
    <w:rPr>
      <w:color w:val="FFFFFF"/>
    </w:rPr>
  </w:style>
  <w:style w:type="paragraph" w:styleId="Fylldgul" w:customStyle="1">
    <w:name w:val="Fylld gul"/>
    <w:basedOn w:val="Fylld"/>
    <w:qFormat/>
    <w:pPr/>
    <w:rPr>
      <w:color w:val="FFFFFF"/>
    </w:rPr>
  </w:style>
  <w:style w:type="paragraph" w:styleId="Skisserad" w:customStyle="1">
    <w:name w:val="Skisserad"/>
    <w:basedOn w:val="Former"/>
    <w:qFormat/>
    <w:pPr/>
    <w:rPr/>
  </w:style>
  <w:style w:type="paragraph" w:styleId="Skisseradbl" w:customStyle="1">
    <w:name w:val="Skisserad blå"/>
    <w:basedOn w:val="Skisserad"/>
    <w:qFormat/>
    <w:pPr/>
    <w:rPr>
      <w:color w:val="355269"/>
    </w:rPr>
  </w:style>
  <w:style w:type="paragraph" w:styleId="Skisseradgrn" w:customStyle="1">
    <w:name w:val="Skisserad grön"/>
    <w:basedOn w:val="Skisserad"/>
    <w:qFormat/>
    <w:pPr/>
    <w:rPr>
      <w:color w:val="127622"/>
    </w:rPr>
  </w:style>
  <w:style w:type="paragraph" w:styleId="Skisseradrd" w:customStyle="1">
    <w:name w:val="Skisserad röd"/>
    <w:basedOn w:val="Skisserad"/>
    <w:qFormat/>
    <w:pPr/>
    <w:rPr>
      <w:color w:val="C9211E"/>
    </w:rPr>
  </w:style>
  <w:style w:type="paragraph" w:styleId="Skisseradgul" w:customStyle="1">
    <w:name w:val="Skisserad gul"/>
    <w:basedOn w:val="Skisserad"/>
    <w:qFormat/>
    <w:pPr/>
    <w:rPr>
      <w:color w:val="B47804"/>
    </w:rPr>
  </w:style>
  <w:style w:type="paragraph" w:styleId="Linjer" w:customStyle="1">
    <w:name w:val="Linjer"/>
    <w:basedOn w:val="Grafik"/>
    <w:qFormat/>
    <w:pPr/>
    <w:rPr/>
  </w:style>
  <w:style w:type="paragraph" w:styleId="Pillinje" w:customStyle="1">
    <w:name w:val="Pillinje"/>
    <w:basedOn w:val="Linjer"/>
    <w:qFormat/>
    <w:pPr/>
    <w:rPr/>
  </w:style>
  <w:style w:type="paragraph" w:styleId="Streckadlinje" w:customStyle="1">
    <w:name w:val="Streckad linje"/>
    <w:basedOn w:val="Linjer"/>
    <w:qFormat/>
    <w:pPr/>
    <w:rPr/>
  </w:style>
  <w:style w:type="paragraph" w:styleId="TitleandContentLTGliederung1" w:customStyle="1">
    <w:name w:val="Title and Content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TitleandContentLTGliederung2" w:customStyle="1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 w:customStyle="1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 w:customStyle="1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qFormat/>
    <w:pPr/>
    <w:rPr/>
  </w:style>
  <w:style w:type="paragraph" w:styleId="TitleandContentLTGliederung7" w:customStyle="1">
    <w:name w:val="Title and Content~LT~Gliederung 7"/>
    <w:basedOn w:val="TitleandContentLTGliederung6"/>
    <w:qFormat/>
    <w:pPr/>
    <w:rPr/>
  </w:style>
  <w:style w:type="paragraph" w:styleId="TitleandContentLTGliederung8" w:customStyle="1">
    <w:name w:val="Title and Content~LT~Gliederung 8"/>
    <w:basedOn w:val="TitleandContentLTGliederung7"/>
    <w:qFormat/>
    <w:pPr/>
    <w:rPr/>
  </w:style>
  <w:style w:type="paragraph" w:styleId="TitleandContentLTGliederung9" w:customStyle="1">
    <w:name w:val="Title and Content~LT~Gliederung 9"/>
    <w:basedOn w:val="TitleandContentLTGliederung8"/>
    <w:qFormat/>
    <w:pPr/>
    <w:rPr/>
  </w:style>
  <w:style w:type="paragraph" w:styleId="TitleandContentLTTitel" w:customStyle="1">
    <w:name w:val="Title and Content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TitleandContentLTUntertitel" w:customStyle="1">
    <w:name w:val="Title and Content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TitleandContentLTNotizen" w:customStyle="1">
    <w:name w:val="Title and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TitleandContentLTHintergrundobjekte" w:customStyle="1">
    <w:name w:val="Title and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itleandContentLTHintergrund" w:customStyle="1">
    <w:name w:val="Title and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Default1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Bakgrundsobjekt" w:customStyle="1">
    <w:name w:val="Bakgrundsobjek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akgrund" w:customStyle="1">
    <w:name w:val="Bak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Anteckningar" w:customStyle="1">
    <w:name w:val="Anteckningar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Disposition1" w:customStyle="1">
    <w:name w:val="Dispositio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Disposition2" w:customStyle="1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 w:customStyle="1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 w:customStyle="1">
    <w:name w:val="Disposition 4"/>
    <w:basedOn w:val="Disposition3"/>
    <w:qFormat/>
    <w:pPr>
      <w:spacing w:before="113" w:after="0"/>
    </w:pPr>
    <w:rPr/>
  </w:style>
  <w:style w:type="paragraph" w:styleId="Disposition5" w:customStyle="1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 w:customStyle="1">
    <w:name w:val="Disposition 6"/>
    <w:basedOn w:val="Disposition5"/>
    <w:qFormat/>
    <w:pPr/>
    <w:rPr/>
  </w:style>
  <w:style w:type="paragraph" w:styleId="Disposition7" w:customStyle="1">
    <w:name w:val="Disposition 7"/>
    <w:basedOn w:val="Disposition6"/>
    <w:qFormat/>
    <w:pPr/>
    <w:rPr/>
  </w:style>
  <w:style w:type="paragraph" w:styleId="Disposition8" w:customStyle="1">
    <w:name w:val="Disposition 8"/>
    <w:basedOn w:val="Disposition7"/>
    <w:qFormat/>
    <w:pPr/>
    <w:rPr/>
  </w:style>
  <w:style w:type="paragraph" w:styleId="Disposition9" w:customStyle="1">
    <w:name w:val="Disposition 9"/>
    <w:basedOn w:val="Disposition8"/>
    <w:qFormat/>
    <w:pPr/>
    <w:rPr/>
  </w:style>
  <w:style w:type="paragraph" w:styleId="BlankLTGliederung1" w:customStyle="1">
    <w:name w:val="Blank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BlankLTGliederung2" w:customStyle="1">
    <w:name w:val="Blank~LT~Gliederung 2"/>
    <w:basedOn w:val="BlankLTGliederung1"/>
    <w:qFormat/>
    <w:pPr>
      <w:spacing w:before="227" w:after="0"/>
    </w:pPr>
    <w:rPr>
      <w:b w:val="false"/>
      <w:sz w:val="36"/>
    </w:rPr>
  </w:style>
  <w:style w:type="paragraph" w:styleId="BlankLTGliederung3" w:customStyle="1">
    <w:name w:val="Blank~LT~Gliederung 3"/>
    <w:basedOn w:val="BlankLTGliederung2"/>
    <w:qFormat/>
    <w:pPr>
      <w:spacing w:before="170" w:after="0"/>
    </w:pPr>
    <w:rPr>
      <w:sz w:val="32"/>
    </w:rPr>
  </w:style>
  <w:style w:type="paragraph" w:styleId="BlankLTGliederung4" w:customStyle="1">
    <w:name w:val="Blank~LT~Gliederung 4"/>
    <w:basedOn w:val="BlankLTGliederung3"/>
    <w:qFormat/>
    <w:pPr>
      <w:spacing w:before="113" w:after="0"/>
    </w:pPr>
    <w:rPr/>
  </w:style>
  <w:style w:type="paragraph" w:styleId="BlankLTGliederung5" w:customStyle="1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 w:customStyle="1">
    <w:name w:val="Blank~LT~Gliederung 6"/>
    <w:basedOn w:val="BlankLTGliederung5"/>
    <w:qFormat/>
    <w:pPr/>
    <w:rPr/>
  </w:style>
  <w:style w:type="paragraph" w:styleId="BlankLTGliederung7" w:customStyle="1">
    <w:name w:val="Blank~LT~Gliederung 7"/>
    <w:basedOn w:val="BlankLTGliederung6"/>
    <w:qFormat/>
    <w:pPr/>
    <w:rPr/>
  </w:style>
  <w:style w:type="paragraph" w:styleId="BlankLTGliederung8" w:customStyle="1">
    <w:name w:val="Blank~LT~Gliederung 8"/>
    <w:basedOn w:val="BlankLTGliederung7"/>
    <w:qFormat/>
    <w:pPr/>
    <w:rPr/>
  </w:style>
  <w:style w:type="paragraph" w:styleId="BlankLTGliederung9" w:customStyle="1">
    <w:name w:val="Blank~LT~Gliederung 9"/>
    <w:basedOn w:val="BlankLTGliederung8"/>
    <w:qFormat/>
    <w:pPr/>
    <w:rPr/>
  </w:style>
  <w:style w:type="paragraph" w:styleId="BlankLTTitel" w:customStyle="1">
    <w:name w:val="Blank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BlankLTUntertitel" w:customStyle="1">
    <w:name w:val="Blank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BlankLTNotizen" w:customStyle="1">
    <w:name w:val="Blank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BlankLTHintergrundobjekte" w:customStyle="1">
    <w:name w:val="Blank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lankLTHintergrund" w:customStyle="1">
    <w:name w:val="Blank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abellinnehll" w:customStyle="1">
    <w:name w:val="Tabellinnehåll"/>
    <w:basedOn w:val="Normal"/>
    <w:qFormat/>
    <w:pPr>
      <w:widowControl w:val="false"/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uiPriority w:val="71"/>
    <w:semiHidden/>
    <w:qFormat/>
    <w:rsid w:val="003f3649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Annotationtext">
    <w:name w:val="annotation text"/>
    <w:basedOn w:val="Normal"/>
    <w:link w:val="CommentTextChar"/>
    <w:qFormat/>
    <w:rsid w:val="00c20ea8"/>
    <w:pPr/>
    <w:rPr>
      <w:sz w:val="20"/>
    </w:rPr>
  </w:style>
  <w:style w:type="paragraph" w:styleId="Annotationsubject">
    <w:name w:val="annotation subject"/>
    <w:basedOn w:val="Annotationtext"/>
    <w:next w:val="Annotationtext"/>
    <w:link w:val="CommentSubjectChar"/>
    <w:semiHidden/>
    <w:unhideWhenUsed/>
    <w:qFormat/>
    <w:rsid w:val="00c20ea8"/>
    <w:pPr/>
    <w:rPr>
      <w:b/>
      <w:bCs/>
    </w:rPr>
  </w:style>
  <w:style w:type="paragraph" w:styleId="Raminnehll" w:customStyle="1">
    <w:name w:val="Raminnehåll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Arial"/>
      <w:color w:val="auto"/>
      <w:kern w:val="2"/>
      <w:sz w:val="36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01e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eee802.org/18/" TargetMode="External"/><Relationship Id="rId3" Type="http://schemas.openxmlformats.org/officeDocument/2006/relationships/hyperlink" Target="https://mentor.ieee.org/802.18/dcn/22/18-22-0056-00-0000-rr-tag-agenda-26-may-2022.pptx" TargetMode="External"/><Relationship Id="rId4" Type="http://schemas.openxmlformats.org/officeDocument/2006/relationships/hyperlink" Target="https://www.ieee802.org/18/RRTAG_Voters.pdf" TargetMode="External"/><Relationship Id="rId5" Type="http://schemas.openxmlformats.org/officeDocument/2006/relationships/hyperlink" Target="https://mentor.ieee.org/802-ec/dcn/21/ec-21-0207-23-0PNP-ieee-802-lmsc-working-group-policies-and-procedures.pdf" TargetMode="External"/><Relationship Id="rId6" Type="http://schemas.openxmlformats.org/officeDocument/2006/relationships/hyperlink" Target="http://www.ieee802.org/devdocs.shtml" TargetMode="External"/><Relationship Id="rId7" Type="http://schemas.openxmlformats.org/officeDocument/2006/relationships/hyperlink" Target="https://standards.ieee.org/about/policies/opman/" TargetMode="External"/><Relationship Id="rId8" Type="http://schemas.openxmlformats.org/officeDocument/2006/relationships/hyperlink" Target="https://mentor.ieee.org/802.18/dcn/22/18-22-0052-00-0000-teleconference-minutes-5-may-2022.docx" TargetMode="External"/><Relationship Id="rId9" Type="http://schemas.openxmlformats.org/officeDocument/2006/relationships/hyperlink" Target="https://mentor.ieee.org/802.18/dcn/22/18-22-0035-15-0000-status-of-ongoing-consultations-and-tag-documents-for-approval.docx" TargetMode="External"/><Relationship Id="rId10" Type="http://schemas.openxmlformats.org/officeDocument/2006/relationships/hyperlink" Target="https://mentor.ieee.org/802.18/dcn/22/18-22-0035-15-0000-status-of-ongoing-consultations-and-tag-documents-for-approval.docx" TargetMode="External"/><Relationship Id="rId11" Type="http://schemas.openxmlformats.org/officeDocument/2006/relationships/hyperlink" Target="https://mentor.ieee.org/802.18/dcn/22/18-22-0057-00-0000-frequency-table-ad-hoc-minutes-24-may-2022.docx" TargetMode="External"/><Relationship Id="rId12" Type="http://schemas.openxmlformats.org/officeDocument/2006/relationships/hyperlink" Target="https://mentor.ieee.org/802.18/dcn/16/18-16-0038-21-0000-teleconference-call-in-info.pptx" TargetMode="External"/><Relationship Id="rId13" Type="http://schemas.openxmlformats.org/officeDocument/2006/relationships/hyperlink" Target="http://ieee802.org/802tele_calendar.html" TargetMode="External"/><Relationship Id="rId14" Type="http://schemas.openxmlformats.org/officeDocument/2006/relationships/hyperlink" Target="https://calendar.google.com/calendar/embed?src=c2gedttabtbj4bps23j4847004@group.calendar.google.com&amp;ctz=America%2FNew_York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9155-B574-4A1B-947B-244EE2DE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Application>LibreOffice/7.2.7.2$Linux_X86_64 LibreOffice_project/20$Build-2</Application>
  <AppVersion>15.0000</AppVersion>
  <Pages>4</Pages>
  <Words>848</Words>
  <Characters>4579</Characters>
  <CharactersWithSpaces>5276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2022-05-02T06:51:00Z</dcterms:created>
  <dc:creator>author</dc:creator>
  <dc:description/>
  <cp:keywords>28 28 28 28 28 28 April 2022</cp:keywords>
  <dc:language>sv-SE</dc:language>
  <cp:lastModifiedBy>Amelia Andersdotter</cp:lastModifiedBy>
  <cp:lastPrinted>2012-05-15T22:13:00Z</cp:lastPrinted>
  <dcterms:modified xsi:type="dcterms:W3CDTF">2022-05-30T13:43:31Z</dcterms:modified>
  <cp:revision>27</cp:revision>
  <dc:subject>RR-TAG Minutes</dc:subject>
  <dc:title>RR-TAG Meeting Minutes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