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B7" w:rsidRDefault="00AC70B7" w:rsidP="0051685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color w:val="6C6C6C"/>
          <w:sz w:val="28"/>
          <w:szCs w:val="28"/>
        </w:rPr>
        <w:t xml:space="preserve">From: </w:t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 xml:space="preserve">John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D'Ambrosia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 </w:t>
      </w:r>
    </w:p>
    <w:p w:rsidR="00AC70B7" w:rsidRDefault="00AC70B7" w:rsidP="0051685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</w:rPr>
      </w:pPr>
    </w:p>
    <w:p w:rsidR="00AC70B7" w:rsidRDefault="00AC70B7" w:rsidP="00516853">
      <w:pPr>
        <w:widowControl w:val="0"/>
        <w:autoSpaceDE w:val="0"/>
        <w:autoSpaceDN w:val="0"/>
        <w:adjustRightInd w:val="0"/>
        <w:rPr>
          <w:rFonts w:cs="Calibri"/>
          <w:sz w:val="30"/>
          <w:szCs w:val="30"/>
        </w:rPr>
      </w:pPr>
    </w:p>
    <w:p w:rsidR="00516853" w:rsidRDefault="00516853" w:rsidP="00516853">
      <w:pPr>
        <w:widowControl w:val="0"/>
        <w:autoSpaceDE w:val="0"/>
        <w:autoSpaceDN w:val="0"/>
        <w:adjustRightInd w:val="0"/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t>Roger,</w:t>
      </w:r>
    </w:p>
    <w:p w:rsidR="00516853" w:rsidRDefault="00516853" w:rsidP="00516853">
      <w:pPr>
        <w:widowControl w:val="0"/>
        <w:autoSpaceDE w:val="0"/>
        <w:autoSpaceDN w:val="0"/>
        <w:adjustRightInd w:val="0"/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t>Comment on Distinct Identity Criteria for 802.16q.  The beginning of the second sentence talks about “capabilities” and then discusses “It requires”   Suggested rewording is provided.</w:t>
      </w:r>
    </w:p>
    <w:p w:rsidR="00516853" w:rsidRDefault="00516853" w:rsidP="00516853">
      <w:pPr>
        <w:widowControl w:val="0"/>
        <w:autoSpaceDE w:val="0"/>
        <w:autoSpaceDN w:val="0"/>
        <w:adjustRightInd w:val="0"/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t> </w:t>
      </w:r>
    </w:p>
    <w:p w:rsidR="00516853" w:rsidRDefault="00516853" w:rsidP="00516853">
      <w:pPr>
        <w:widowControl w:val="0"/>
        <w:autoSpaceDE w:val="0"/>
        <w:autoSpaceDN w:val="0"/>
        <w:adjustRightInd w:val="0"/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t>Distinct Identity</w:t>
      </w:r>
    </w:p>
    <w:p w:rsidR="00516853" w:rsidRDefault="00516853" w:rsidP="00516853">
      <w:pPr>
        <w:widowControl w:val="0"/>
        <w:autoSpaceDE w:val="0"/>
        <w:autoSpaceDN w:val="0"/>
        <w:adjustRightInd w:val="0"/>
        <w:ind w:left="960" w:hanging="480"/>
        <w:rPr>
          <w:rFonts w:ascii="Times" w:hAnsi="Times" w:cs="Times"/>
          <w:sz w:val="26"/>
          <w:szCs w:val="26"/>
        </w:rPr>
      </w:pPr>
      <w:r>
        <w:rPr>
          <w:rFonts w:ascii="Times New Roman" w:hAnsi="Times New Roman"/>
          <w:color w:val="0000FE"/>
          <w:sz w:val="32"/>
          <w:szCs w:val="32"/>
        </w:rPr>
        <w:t>(a)</w:t>
      </w:r>
      <w:r>
        <w:rPr>
          <w:rFonts w:ascii="Times New Roman" w:hAnsi="Times New Roman"/>
          <w:color w:val="0000FE"/>
          <w:sz w:val="18"/>
          <w:szCs w:val="18"/>
        </w:rPr>
        <w:t xml:space="preserve">    </w:t>
      </w:r>
      <w:r>
        <w:rPr>
          <w:rFonts w:ascii="Times New Roman" w:hAnsi="Times New Roman"/>
          <w:color w:val="0000FE"/>
          <w:sz w:val="32"/>
          <w:szCs w:val="32"/>
        </w:rPr>
        <w:t xml:space="preserve">This amendment is unique in its objective of providing enhancements for 802.16 multi-tier access networks. Such capabilities are clearly distinct in terms of what is provided in other standards because </w:t>
      </w:r>
      <w:r>
        <w:rPr>
          <w:rFonts w:ascii="Times New Roman" w:hAnsi="Times New Roman"/>
          <w:strike/>
          <w:color w:val="0000FE"/>
          <w:sz w:val="32"/>
          <w:szCs w:val="32"/>
        </w:rPr>
        <w:t xml:space="preserve">it requires </w:t>
      </w:r>
      <w:r>
        <w:rPr>
          <w:rFonts w:ascii="Times New Roman" w:hAnsi="Times New Roman"/>
          <w:color w:val="0000FE"/>
          <w:sz w:val="32"/>
          <w:szCs w:val="32"/>
        </w:rPr>
        <w:t>tight cooperation  </w:t>
      </w:r>
      <w:r>
        <w:rPr>
          <w:rFonts w:ascii="Times New Roman" w:hAnsi="Times New Roman"/>
          <w:b/>
          <w:bCs/>
          <w:color w:val="FC000A"/>
          <w:sz w:val="32"/>
          <w:szCs w:val="32"/>
        </w:rPr>
        <w:t>tight cooperation is required</w:t>
      </w:r>
      <w:r>
        <w:rPr>
          <w:rFonts w:ascii="Times New Roman" w:hAnsi="Times New Roman"/>
          <w:color w:val="0000FE"/>
          <w:sz w:val="32"/>
          <w:szCs w:val="32"/>
        </w:rPr>
        <w:t xml:space="preserve"> among base stations to provide enhanced interference mitigation, mobility management and base station power management.</w:t>
      </w:r>
    </w:p>
    <w:p w:rsidR="00516853" w:rsidRDefault="00516853" w:rsidP="00516853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</w:rPr>
      </w:pPr>
      <w:r>
        <w:rPr>
          <w:rFonts w:ascii="Times New Roman" w:hAnsi="Times New Roman"/>
          <w:color w:val="0000FE"/>
          <w:sz w:val="32"/>
          <w:szCs w:val="32"/>
        </w:rPr>
        <w:t> </w:t>
      </w:r>
    </w:p>
    <w:p w:rsidR="008A1848" w:rsidRPr="00516853" w:rsidRDefault="00516853" w:rsidP="00516853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</w:rPr>
      </w:pPr>
      <w:r>
        <w:rPr>
          <w:rFonts w:ascii="Times New Roman" w:hAnsi="Times New Roman"/>
          <w:color w:val="0000FE"/>
          <w:sz w:val="32"/>
          <w:szCs w:val="32"/>
        </w:rPr>
        <w:t> </w:t>
      </w:r>
    </w:p>
    <w:sectPr w:rsidR="008A1848" w:rsidRPr="00516853" w:rsidSect="00B7288E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F00"/>
    <w:multiLevelType w:val="hybridMultilevel"/>
    <w:tmpl w:val="2B38514A"/>
    <w:lvl w:ilvl="0" w:tplc="7A0A3E16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29E6"/>
    <w:multiLevelType w:val="hybridMultilevel"/>
    <w:tmpl w:val="318A0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characterSpacingControl w:val="doNotCompress"/>
  <w:compat/>
  <w:rsids>
    <w:rsidRoot w:val="00C91444"/>
    <w:rsid w:val="00025840"/>
    <w:rsid w:val="00056FD5"/>
    <w:rsid w:val="000F1A3E"/>
    <w:rsid w:val="00112F04"/>
    <w:rsid w:val="00233A9A"/>
    <w:rsid w:val="00264F38"/>
    <w:rsid w:val="0027286D"/>
    <w:rsid w:val="002954AC"/>
    <w:rsid w:val="002B0285"/>
    <w:rsid w:val="002D7A3E"/>
    <w:rsid w:val="002F64AA"/>
    <w:rsid w:val="004313F7"/>
    <w:rsid w:val="00441D77"/>
    <w:rsid w:val="00516853"/>
    <w:rsid w:val="00622215"/>
    <w:rsid w:val="00680DC7"/>
    <w:rsid w:val="008138C1"/>
    <w:rsid w:val="008A1848"/>
    <w:rsid w:val="008E1E74"/>
    <w:rsid w:val="009552C4"/>
    <w:rsid w:val="009A4D7E"/>
    <w:rsid w:val="00A27D81"/>
    <w:rsid w:val="00A44A2F"/>
    <w:rsid w:val="00A92097"/>
    <w:rsid w:val="00AA7D70"/>
    <w:rsid w:val="00AC70B7"/>
    <w:rsid w:val="00B319DA"/>
    <w:rsid w:val="00B502F2"/>
    <w:rsid w:val="00B81C56"/>
    <w:rsid w:val="00B81ED3"/>
    <w:rsid w:val="00BE6758"/>
    <w:rsid w:val="00BF4D36"/>
    <w:rsid w:val="00C25D1F"/>
    <w:rsid w:val="00C25E9B"/>
    <w:rsid w:val="00C91444"/>
    <w:rsid w:val="00CA47B6"/>
    <w:rsid w:val="00D732DA"/>
    <w:rsid w:val="00DC6222"/>
    <w:rsid w:val="00E6009F"/>
    <w:rsid w:val="00F326E7"/>
    <w:rsid w:val="00F80FDD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12F04"/>
    <w:rPr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F6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59</Words>
  <Characters>355</Characters>
  <Application>Microsoft Macintosh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PEN</dc:creator>
  <cp:keywords/>
  <dc:description/>
  <cp:lastModifiedBy>Roger Marks</cp:lastModifiedBy>
  <cp:revision>18</cp:revision>
  <dcterms:created xsi:type="dcterms:W3CDTF">2012-07-17T18:30:00Z</dcterms:created>
  <dcterms:modified xsi:type="dcterms:W3CDTF">2012-07-18T00:08:00Z</dcterms:modified>
</cp:coreProperties>
</file>