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/>
      </w:tblPr>
      <w:tblGrid>
        <w:gridCol w:w="1350"/>
        <w:gridCol w:w="4320"/>
        <w:gridCol w:w="5220"/>
      </w:tblGrid>
      <w:tr w:rsidR="0092701D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8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6B3F38" w:rsidP="00F60D23">
            <w:pPr>
              <w:pStyle w:val="covertext"/>
              <w:tabs>
                <w:tab w:val="right" w:pos="9324"/>
              </w:tabs>
              <w:snapToGrid w:val="0"/>
              <w:rPr>
                <w:b/>
              </w:rPr>
            </w:pPr>
            <w:r w:rsidRPr="006B3F38">
              <w:rPr>
                <w:b/>
                <w:lang w:eastAsia="ko-KR"/>
              </w:rPr>
              <w:t>Dual-role operation of multimode HR-MS over IEEE 802.16n</w:t>
            </w:r>
            <w:r w:rsidR="002C5D3C">
              <w:rPr>
                <w:b/>
                <w:lang w:eastAsia="ko-KR"/>
              </w:rPr>
              <w:tab/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 w:rsidP="005104D3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b/>
              </w:rPr>
              <w:t>201</w:t>
            </w:r>
            <w:r w:rsidR="004C4989">
              <w:rPr>
                <w:b/>
              </w:rPr>
              <w:t>2-0</w:t>
            </w:r>
            <w:r w:rsidR="005104D3">
              <w:rPr>
                <w:rFonts w:hint="eastAsia"/>
                <w:b/>
                <w:lang w:eastAsia="ko-KR"/>
              </w:rPr>
              <w:t>5</w:t>
            </w:r>
            <w:r w:rsidR="004C4989">
              <w:rPr>
                <w:b/>
              </w:rPr>
              <w:t>-</w:t>
            </w:r>
            <w:r w:rsidR="00D02B1F">
              <w:rPr>
                <w:rFonts w:hint="eastAsia"/>
                <w:b/>
                <w:lang w:eastAsia="ko-KR"/>
              </w:rPr>
              <w:t>04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B444D8" w:rsidRDefault="00B444D8" w:rsidP="00B444D8">
            <w:pPr>
              <w:pStyle w:val="covertext"/>
              <w:snapToGrid w:val="0"/>
              <w:rPr>
                <w:lang w:eastAsia="ko-KR"/>
              </w:rPr>
            </w:pPr>
            <w:r>
              <w:t>Won-</w:t>
            </w:r>
            <w:proofErr w:type="spellStart"/>
            <w:r>
              <w:t>Ik</w:t>
            </w:r>
            <w:proofErr w:type="spellEnd"/>
            <w:r>
              <w:t xml:space="preserve"> Kim, </w:t>
            </w:r>
            <w:proofErr w:type="spellStart"/>
            <w:r w:rsidR="00667B76">
              <w:t>Eunkyung</w:t>
            </w:r>
            <w:proofErr w:type="spellEnd"/>
            <w:r w:rsidR="00667B76">
              <w:t xml:space="preserve"> Kim, </w:t>
            </w:r>
            <w:proofErr w:type="spellStart"/>
            <w:r>
              <w:t>Seokki</w:t>
            </w:r>
            <w:proofErr w:type="spellEnd"/>
            <w:r>
              <w:t xml:space="preserve"> Kim, </w:t>
            </w:r>
            <w:proofErr w:type="spellStart"/>
            <w:r>
              <w:t>Sungkyung</w:t>
            </w:r>
            <w:proofErr w:type="spellEnd"/>
            <w:r>
              <w:t xml:space="preserve"> Kim, </w:t>
            </w:r>
            <w:proofErr w:type="spellStart"/>
            <w:r>
              <w:t>Miyoung</w:t>
            </w:r>
            <w:proofErr w:type="spellEnd"/>
            <w:r>
              <w:t xml:space="preserve"> </w:t>
            </w:r>
            <w:proofErr w:type="spellStart"/>
            <w:r>
              <w:t>Yun</w:t>
            </w:r>
            <w:proofErr w:type="spellEnd"/>
            <w:r>
              <w:t xml:space="preserve">, Hyun Lee, </w:t>
            </w:r>
            <w:proofErr w:type="spellStart"/>
            <w:r>
              <w:t>Chulsik</w:t>
            </w:r>
            <w:proofErr w:type="spellEnd"/>
            <w:r>
              <w:t xml:space="preserve"> Yoon</w:t>
            </w:r>
            <w:r>
              <w:rPr>
                <w:rFonts w:hint="eastAsia"/>
                <w:lang w:eastAsia="ko-KR"/>
              </w:rPr>
              <w:t xml:space="preserve">, </w:t>
            </w:r>
            <w:proofErr w:type="spellStart"/>
            <w:r>
              <w:t>Sungcheol</w:t>
            </w:r>
            <w:proofErr w:type="spellEnd"/>
            <w:r>
              <w:t xml:space="preserve"> Chang</w:t>
            </w:r>
          </w:p>
          <w:p w:rsidR="00526CF4" w:rsidRDefault="00526CF4" w:rsidP="00526CF4">
            <w:pPr>
              <w:pStyle w:val="covertext"/>
              <w:snapToGrid w:val="0"/>
              <w:rPr>
                <w:lang w:eastAsia="ko-KR"/>
              </w:rPr>
            </w:pPr>
            <w:r>
              <w:t>ETRI</w:t>
            </w:r>
          </w:p>
          <w:p w:rsidR="00526CF4" w:rsidRDefault="00526CF4" w:rsidP="00526CF4">
            <w:pPr>
              <w:pStyle w:val="covertext"/>
              <w:snapToGrid w:val="0"/>
              <w:rPr>
                <w:lang w:eastAsia="ko-KR"/>
              </w:rPr>
            </w:pPr>
          </w:p>
          <w:p w:rsidR="00611B2D" w:rsidRDefault="00611B2D" w:rsidP="00611B2D">
            <w:pPr>
              <w:pStyle w:val="covertext"/>
              <w:snapToGrid w:val="0"/>
            </w:pPr>
            <w:proofErr w:type="spellStart"/>
            <w:r>
              <w:t>Seokjoo</w:t>
            </w:r>
            <w:proofErr w:type="spellEnd"/>
            <w:r>
              <w:t xml:space="preserve"> Shin</w:t>
            </w:r>
          </w:p>
          <w:p w:rsidR="0092701D" w:rsidRPr="001742D6" w:rsidRDefault="00611B2D" w:rsidP="00526CF4">
            <w:pPr>
              <w:pStyle w:val="covertext"/>
              <w:snapToGrid w:val="0"/>
              <w:rPr>
                <w:lang w:eastAsia="ko-KR"/>
              </w:rPr>
            </w:pPr>
            <w:proofErr w:type="spellStart"/>
            <w:r>
              <w:t>Chosun</w:t>
            </w:r>
            <w:proofErr w:type="spellEnd"/>
            <w:r>
              <w:t xml:space="preserve"> University 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611B2D" w:rsidRDefault="00611B2D" w:rsidP="00611B2D">
            <w:pPr>
              <w:pStyle w:val="Default"/>
            </w:pPr>
            <w:r>
              <w:t xml:space="preserve">E-mail: </w:t>
            </w:r>
          </w:p>
          <w:p w:rsidR="00526CF4" w:rsidRDefault="00E157FF" w:rsidP="00526CF4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9" w:history="1">
              <w:r w:rsidR="00526CF4" w:rsidRPr="00FE3D8F">
                <w:rPr>
                  <w:rStyle w:val="ad"/>
                  <w:rFonts w:ascii="Helvetica" w:hAnsi="Helvetica"/>
                  <w:sz w:val="20"/>
                  <w:lang w:eastAsia="ko-KR"/>
                </w:rPr>
                <w:t>woniks@etri.re.kr</w:t>
              </w:r>
            </w:hyperlink>
          </w:p>
          <w:p w:rsidR="00526CF4" w:rsidRDefault="00E157FF" w:rsidP="00526CF4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0" w:history="1">
              <w:r w:rsidR="00526CF4" w:rsidRPr="00FE3D8F">
                <w:rPr>
                  <w:rStyle w:val="ad"/>
                  <w:rFonts w:ascii="Helvetica" w:hAnsi="Helvetica"/>
                  <w:sz w:val="20"/>
                  <w:lang w:eastAsia="ko-KR"/>
                </w:rPr>
                <w:t>scchang@etri.re.kr</w:t>
              </w:r>
            </w:hyperlink>
          </w:p>
          <w:p w:rsidR="00526CF4" w:rsidRDefault="00526CF4" w:rsidP="00611B2D">
            <w:pPr>
              <w:pStyle w:val="Default"/>
              <w:rPr>
                <w:lang w:eastAsia="ko-KR"/>
              </w:rPr>
            </w:pPr>
          </w:p>
          <w:p w:rsidR="00526CF4" w:rsidRDefault="00526CF4" w:rsidP="00611B2D">
            <w:pPr>
              <w:pStyle w:val="Default"/>
              <w:rPr>
                <w:lang w:eastAsia="ko-KR"/>
              </w:rPr>
            </w:pPr>
          </w:p>
          <w:p w:rsidR="00526CF4" w:rsidRDefault="00526CF4" w:rsidP="00611B2D">
            <w:pPr>
              <w:pStyle w:val="Default"/>
              <w:rPr>
                <w:lang w:eastAsia="ko-KR"/>
              </w:rPr>
            </w:pPr>
          </w:p>
          <w:p w:rsidR="003760B6" w:rsidRDefault="003760B6" w:rsidP="00611B2D">
            <w:pPr>
              <w:pStyle w:val="Default"/>
              <w:rPr>
                <w:lang w:eastAsia="ko-KR"/>
              </w:rPr>
            </w:pPr>
          </w:p>
          <w:p w:rsidR="00526CF4" w:rsidRDefault="00526CF4" w:rsidP="00611B2D">
            <w:pPr>
              <w:pStyle w:val="Default"/>
              <w:rPr>
                <w:lang w:eastAsia="ko-KR"/>
              </w:rPr>
            </w:pPr>
          </w:p>
          <w:p w:rsidR="00611B2D" w:rsidRDefault="00E157FF" w:rsidP="00611B2D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1" w:history="1">
              <w:r w:rsidR="00611B2D" w:rsidRPr="00FE3D8F">
                <w:rPr>
                  <w:rStyle w:val="ad"/>
                  <w:rFonts w:ascii="Helvetica" w:hAnsi="Helvetica"/>
                  <w:sz w:val="20"/>
                  <w:lang w:eastAsia="ko-KR"/>
                </w:rPr>
                <w:t>sjshin@chosun.ac.kr</w:t>
              </w:r>
            </w:hyperlink>
          </w:p>
          <w:p w:rsidR="0092701D" w:rsidRDefault="0092701D" w:rsidP="00526CF4">
            <w:pPr>
              <w:pStyle w:val="Default"/>
            </w:pPr>
          </w:p>
        </w:tc>
      </w:tr>
      <w:tr w:rsidR="00B8616F">
        <w:tc>
          <w:tcPr>
            <w:tcW w:w="1350" w:type="dxa"/>
            <w:tcBorders>
              <w:bottom w:val="single" w:sz="4" w:space="0" w:color="000000"/>
            </w:tcBorders>
          </w:tcPr>
          <w:p w:rsidR="00B8616F" w:rsidRDefault="00B8616F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B8616F" w:rsidRPr="00B96169" w:rsidRDefault="00B8616F" w:rsidP="00A508C9">
            <w:pPr>
              <w:pStyle w:val="covertext"/>
              <w:snapToGrid w:val="0"/>
              <w:rPr>
                <w:lang w:eastAsia="ko-KR"/>
              </w:rPr>
            </w:pPr>
            <w:r>
              <w:rPr>
                <w:lang w:eastAsia="ko-KR"/>
              </w:rPr>
              <w:t>“</w:t>
            </w:r>
            <w:r>
              <w:rPr>
                <w:rFonts w:hint="eastAsia"/>
                <w:lang w:eastAsia="ko-KR"/>
              </w:rPr>
              <w:t>IEEE 802.16-12-271,</w:t>
            </w:r>
            <w:r>
              <w:rPr>
                <w:lang w:eastAsia="ko-KR"/>
              </w:rPr>
              <w:t>”</w:t>
            </w:r>
            <w:r>
              <w:rPr>
                <w:rFonts w:hint="eastAsia"/>
                <w:lang w:eastAsia="ko-KR"/>
              </w:rPr>
              <w:t xml:space="preserve"> in response to </w:t>
            </w:r>
            <w:r w:rsidRPr="00B96169">
              <w:rPr>
                <w:lang w:eastAsia="ko-KR"/>
              </w:rPr>
              <w:t xml:space="preserve">Letter Ballot </w:t>
            </w:r>
            <w:proofErr w:type="spellStart"/>
            <w:r w:rsidRPr="00B96169">
              <w:rPr>
                <w:lang w:eastAsia="ko-KR"/>
              </w:rPr>
              <w:t>Recirc</w:t>
            </w:r>
            <w:proofErr w:type="spellEnd"/>
            <w:r w:rsidRPr="00B96169">
              <w:rPr>
                <w:lang w:eastAsia="ko-KR"/>
              </w:rPr>
              <w:t xml:space="preserve"> #3</w:t>
            </w:r>
            <w:r w:rsidR="00A508C9">
              <w:rPr>
                <w:rFonts w:hint="eastAsia"/>
                <w:lang w:eastAsia="ko-KR"/>
              </w:rPr>
              <w:t>7</w:t>
            </w:r>
            <w:r w:rsidRPr="00B96169">
              <w:rPr>
                <w:lang w:eastAsia="ko-KR"/>
              </w:rPr>
              <w:t>a on P802.16</w:t>
            </w:r>
            <w:r w:rsidR="00A508C9">
              <w:rPr>
                <w:rFonts w:hint="eastAsia"/>
                <w:lang w:eastAsia="ko-KR"/>
              </w:rPr>
              <w:t>n</w:t>
            </w:r>
            <w:r w:rsidRPr="00B96169">
              <w:rPr>
                <w:lang w:eastAsia="ko-KR"/>
              </w:rPr>
              <w:t>/D2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A508C9" w:rsidP="00A508C9">
            <w:pPr>
              <w:pStyle w:val="covertext"/>
              <w:snapToGrid w:val="0"/>
              <w:rPr>
                <w:lang w:eastAsia="ko-KR"/>
              </w:rPr>
            </w:pPr>
            <w:r w:rsidRPr="00A508C9">
              <w:rPr>
                <w:lang w:eastAsia="ko-KR"/>
              </w:rPr>
              <w:t>This contribution is a proposal related to dual-role operation of HR-MS in IEEE 802.16</w:t>
            </w:r>
            <w:r>
              <w:rPr>
                <w:rFonts w:hint="eastAsia"/>
                <w:lang w:eastAsia="ko-KR"/>
              </w:rPr>
              <w:t>n</w:t>
            </w:r>
            <w:r w:rsidRPr="00A508C9">
              <w:rPr>
                <w:lang w:eastAsia="ko-KR"/>
              </w:rPr>
              <w:t xml:space="preserve"> to be consistent with 802.16.1a.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611B2D" w:rsidRDefault="00611B2D" w:rsidP="0002337B">
            <w:pPr>
              <w:pStyle w:val="covertext"/>
              <w:snapToGrid w:val="0"/>
              <w:rPr>
                <w:lang w:eastAsia="ko-KR"/>
              </w:rPr>
            </w:pPr>
            <w:r w:rsidRPr="00611B2D">
              <w:rPr>
                <w:lang w:eastAsia="ko-KR"/>
              </w:rPr>
              <w:t>To discuss and adopt the proposed text in the draft amendment document on GRIDMAN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2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3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4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5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:rsidR="0092701D" w:rsidRDefault="0092701D" w:rsidP="00D62781">
      <w:pPr>
        <w:pStyle w:val="Default"/>
        <w:jc w:val="center"/>
        <w:rPr>
          <w:rFonts w:ascii="Arial" w:hAnsi="Arial"/>
          <w:b/>
          <w:sz w:val="32"/>
          <w:szCs w:val="32"/>
          <w:lang w:eastAsia="ko-KR"/>
        </w:rPr>
      </w:pPr>
      <w:r>
        <w:br w:type="page"/>
      </w:r>
      <w:r w:rsidR="006B3F38" w:rsidRPr="006B3F38">
        <w:rPr>
          <w:rFonts w:ascii="Arial" w:hAnsi="Arial"/>
          <w:b/>
          <w:sz w:val="32"/>
          <w:szCs w:val="32"/>
          <w:lang w:eastAsia="ko-KR"/>
        </w:rPr>
        <w:lastRenderedPageBreak/>
        <w:t>Dual-role operation of multimode HR-MS over IEEE 802.16n</w:t>
      </w:r>
    </w:p>
    <w:p w:rsidR="000D3DD9" w:rsidRDefault="000D3DD9" w:rsidP="000D3DD9">
      <w:pPr>
        <w:pStyle w:val="a8"/>
        <w:rPr>
          <w:rFonts w:ascii="Arial" w:eastAsia="Arial Unicode MS" w:hAnsi="Arial" w:cs="Arial"/>
          <w:lang w:eastAsia="ko-KR"/>
        </w:rPr>
      </w:pPr>
    </w:p>
    <w:p w:rsidR="00B444D8" w:rsidRDefault="00B444D8" w:rsidP="00B444D8">
      <w:pPr>
        <w:pStyle w:val="a8"/>
        <w:rPr>
          <w:rFonts w:ascii="Arial" w:eastAsia="Arial Unicode MS" w:hAnsi="Arial" w:cs="Arial"/>
          <w:lang w:eastAsia="ko-KR"/>
        </w:rPr>
      </w:pPr>
      <w:r w:rsidRPr="0085465E">
        <w:rPr>
          <w:rFonts w:ascii="Arial" w:eastAsia="Arial Unicode MS" w:hAnsi="Arial" w:cs="Arial"/>
          <w:lang w:eastAsia="ko-KR"/>
        </w:rPr>
        <w:t>Won-</w:t>
      </w:r>
      <w:proofErr w:type="spellStart"/>
      <w:r w:rsidRPr="0085465E">
        <w:rPr>
          <w:rFonts w:ascii="Arial" w:eastAsia="Arial Unicode MS" w:hAnsi="Arial" w:cs="Arial"/>
          <w:lang w:eastAsia="ko-KR"/>
        </w:rPr>
        <w:t>Ik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="00667B76" w:rsidRPr="0085465E">
        <w:rPr>
          <w:rFonts w:ascii="Arial" w:eastAsia="Arial Unicode MS" w:hAnsi="Arial" w:cs="Arial"/>
          <w:lang w:eastAsia="ko-KR"/>
        </w:rPr>
        <w:t>Eunkyung</w:t>
      </w:r>
      <w:proofErr w:type="spellEnd"/>
      <w:r w:rsidR="00667B76" w:rsidRPr="0085465E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Pr="0085465E">
        <w:rPr>
          <w:rFonts w:ascii="Arial" w:eastAsia="Arial Unicode MS" w:hAnsi="Arial" w:cs="Arial"/>
          <w:lang w:eastAsia="ko-KR"/>
        </w:rPr>
        <w:t>Seokki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Pr="0085465E">
        <w:rPr>
          <w:rFonts w:ascii="Arial" w:eastAsia="Arial Unicode MS" w:hAnsi="Arial" w:cs="Arial"/>
          <w:lang w:eastAsia="ko-KR"/>
        </w:rPr>
        <w:t>Sungkyung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Pr="0085465E">
        <w:rPr>
          <w:rFonts w:ascii="Arial" w:eastAsia="Arial Unicode MS" w:hAnsi="Arial" w:cs="Arial"/>
          <w:lang w:eastAsia="ko-KR"/>
        </w:rPr>
        <w:t>Miyoung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</w:t>
      </w:r>
      <w:proofErr w:type="spellStart"/>
      <w:r w:rsidRPr="0085465E">
        <w:rPr>
          <w:rFonts w:ascii="Arial" w:eastAsia="Arial Unicode MS" w:hAnsi="Arial" w:cs="Arial"/>
          <w:lang w:eastAsia="ko-KR"/>
        </w:rPr>
        <w:t>Yun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, Hyun Lee, </w:t>
      </w:r>
      <w:proofErr w:type="spellStart"/>
      <w:r w:rsidRPr="0085465E">
        <w:rPr>
          <w:rFonts w:ascii="Arial" w:eastAsia="Arial Unicode MS" w:hAnsi="Arial" w:cs="Arial"/>
          <w:lang w:eastAsia="ko-KR"/>
        </w:rPr>
        <w:t>Chulsik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Yoon</w:t>
      </w:r>
      <w:r w:rsidRPr="0085465E">
        <w:rPr>
          <w:rFonts w:ascii="Arial" w:eastAsia="Arial Unicode MS" w:hAnsi="Arial" w:cs="Arial" w:hint="eastAsia"/>
          <w:lang w:eastAsia="ko-KR"/>
        </w:rPr>
        <w:t xml:space="preserve">, </w:t>
      </w:r>
      <w:proofErr w:type="spellStart"/>
      <w:r w:rsidRPr="0085465E">
        <w:rPr>
          <w:rFonts w:ascii="Arial" w:eastAsia="Arial Unicode MS" w:hAnsi="Arial" w:cs="Arial"/>
          <w:lang w:eastAsia="ko-KR"/>
        </w:rPr>
        <w:t>Sungcheol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Chang</w:t>
      </w:r>
    </w:p>
    <w:p w:rsidR="007F0FEF" w:rsidRPr="00BE10E9" w:rsidRDefault="007F0FEF" w:rsidP="007F0FEF">
      <w:pPr>
        <w:pStyle w:val="a8"/>
        <w:rPr>
          <w:rFonts w:ascii="Arial" w:hAnsi="Arial"/>
          <w:i w:val="0"/>
          <w:lang w:eastAsia="ko-KR"/>
        </w:rPr>
      </w:pPr>
      <w:r>
        <w:rPr>
          <w:rFonts w:ascii="Arial" w:hAnsi="Arial" w:hint="eastAsia"/>
          <w:lang w:eastAsia="ko-KR"/>
        </w:rPr>
        <w:t>ETRI</w:t>
      </w:r>
    </w:p>
    <w:p w:rsidR="007F0FEF" w:rsidRDefault="007F0FEF" w:rsidP="000D3DD9">
      <w:pPr>
        <w:pStyle w:val="a8"/>
        <w:rPr>
          <w:rFonts w:ascii="Arial" w:eastAsia="Arial Unicode MS" w:hAnsi="Arial" w:cs="Arial"/>
          <w:lang w:eastAsia="ko-KR"/>
        </w:rPr>
      </w:pPr>
    </w:p>
    <w:p w:rsidR="000D3DD9" w:rsidRPr="000D3DD9" w:rsidRDefault="000D3DD9" w:rsidP="000D3DD9">
      <w:pPr>
        <w:pStyle w:val="a8"/>
        <w:rPr>
          <w:rFonts w:ascii="Arial" w:eastAsia="Arial Unicode MS" w:hAnsi="Arial" w:cs="Arial"/>
          <w:lang w:eastAsia="ko-KR"/>
        </w:rPr>
      </w:pPr>
      <w:proofErr w:type="spellStart"/>
      <w:r w:rsidRPr="000D3DD9">
        <w:rPr>
          <w:rFonts w:ascii="Arial" w:eastAsia="Arial Unicode MS" w:hAnsi="Arial" w:cs="Arial"/>
          <w:lang w:eastAsia="ko-KR"/>
        </w:rPr>
        <w:t>Seokjoo</w:t>
      </w:r>
      <w:proofErr w:type="spellEnd"/>
      <w:r w:rsidRPr="000D3DD9">
        <w:rPr>
          <w:rFonts w:ascii="Arial" w:eastAsia="Arial Unicode MS" w:hAnsi="Arial" w:cs="Arial"/>
          <w:lang w:eastAsia="ko-KR"/>
        </w:rPr>
        <w:t xml:space="preserve"> Shin</w:t>
      </w:r>
    </w:p>
    <w:p w:rsidR="000D3DD9" w:rsidRDefault="000D3DD9" w:rsidP="000D3DD9">
      <w:pPr>
        <w:pStyle w:val="a8"/>
        <w:rPr>
          <w:rFonts w:ascii="Arial" w:eastAsia="Arial Unicode MS" w:hAnsi="Arial" w:cs="Arial"/>
          <w:lang w:eastAsia="ko-KR"/>
        </w:rPr>
      </w:pPr>
      <w:proofErr w:type="spellStart"/>
      <w:r w:rsidRPr="000D3DD9">
        <w:rPr>
          <w:rFonts w:ascii="Arial" w:eastAsia="Arial Unicode MS" w:hAnsi="Arial" w:cs="Arial"/>
          <w:lang w:eastAsia="ko-KR"/>
        </w:rPr>
        <w:t>Chosun</w:t>
      </w:r>
      <w:proofErr w:type="spellEnd"/>
      <w:r w:rsidRPr="000D3DD9">
        <w:rPr>
          <w:rFonts w:ascii="Arial" w:eastAsia="Arial Unicode MS" w:hAnsi="Arial" w:cs="Arial"/>
          <w:lang w:eastAsia="ko-KR"/>
        </w:rPr>
        <w:t xml:space="preserve"> University </w:t>
      </w:r>
    </w:p>
    <w:p w:rsidR="000D3DD9" w:rsidRPr="00B8616F" w:rsidRDefault="000D3DD9" w:rsidP="000D3DD9">
      <w:pPr>
        <w:pStyle w:val="a8"/>
        <w:rPr>
          <w:rFonts w:ascii="Arial" w:hAnsi="Arial"/>
          <w:lang w:eastAsia="ko-KR"/>
        </w:rPr>
      </w:pPr>
    </w:p>
    <w:p w:rsidR="0092701D" w:rsidRPr="00BE10E9" w:rsidRDefault="00D62781">
      <w:pPr>
        <w:pStyle w:val="1"/>
        <w:rPr>
          <w:rFonts w:ascii="Arial" w:hAnsi="Arial"/>
        </w:rPr>
      </w:pPr>
      <w:r>
        <w:rPr>
          <w:rFonts w:ascii="Arial" w:hAnsi="Arial" w:hint="eastAsia"/>
          <w:lang w:eastAsia="ko-KR"/>
        </w:rPr>
        <w:t>Introduction</w:t>
      </w:r>
    </w:p>
    <w:p w:rsidR="00D62AC9" w:rsidRDefault="006B3F38">
      <w:pPr>
        <w:pStyle w:val="Body"/>
        <w:rPr>
          <w:lang w:eastAsia="ko-KR"/>
        </w:rPr>
      </w:pPr>
      <w:r w:rsidRPr="006B3F38">
        <w:rPr>
          <w:lang w:eastAsia="ko-KR"/>
        </w:rPr>
        <w:t>At the session #7</w:t>
      </w:r>
      <w:r>
        <w:rPr>
          <w:rFonts w:hint="eastAsia"/>
          <w:lang w:eastAsia="ko-KR"/>
        </w:rPr>
        <w:t>6</w:t>
      </w:r>
      <w:r w:rsidRPr="006B3F38">
        <w:rPr>
          <w:lang w:eastAsia="ko-KR"/>
        </w:rPr>
        <w:t xml:space="preserve"> meeting, Section 6.12.1.2.5</w:t>
      </w:r>
      <w:r>
        <w:rPr>
          <w:rFonts w:hint="eastAsia"/>
          <w:lang w:eastAsia="ko-KR"/>
        </w:rPr>
        <w:t xml:space="preserve"> </w:t>
      </w:r>
      <w:r w:rsidRPr="006B3F38">
        <w:rPr>
          <w:lang w:eastAsia="ko-KR"/>
        </w:rPr>
        <w:t xml:space="preserve">of IEEE 802.16.1a has been updated by a contribution (IEEE C802.16n-11/0244). However, the contribution did not include a proposed text for IEEE </w:t>
      </w:r>
      <w:r w:rsidR="007610BF">
        <w:rPr>
          <w:rFonts w:hint="eastAsia"/>
          <w:lang w:eastAsia="ko-KR"/>
        </w:rPr>
        <w:t>P</w:t>
      </w:r>
      <w:r w:rsidRPr="006B3F38">
        <w:rPr>
          <w:lang w:eastAsia="ko-KR"/>
        </w:rPr>
        <w:t>802.16</w:t>
      </w:r>
      <w:r w:rsidR="007610BF">
        <w:rPr>
          <w:rFonts w:hint="eastAsia"/>
          <w:lang w:eastAsia="ko-KR"/>
        </w:rPr>
        <w:t>n/D2</w:t>
      </w:r>
      <w:r w:rsidRPr="006B3F38">
        <w:rPr>
          <w:lang w:eastAsia="ko-KR"/>
        </w:rPr>
        <w:t xml:space="preserve">. This contribution describes the proposed text related to </w:t>
      </w:r>
      <w:r w:rsidR="007610BF">
        <w:rPr>
          <w:rFonts w:hint="eastAsia"/>
          <w:lang w:eastAsia="ko-KR"/>
        </w:rPr>
        <w:t>dual-role</w:t>
      </w:r>
      <w:r w:rsidRPr="006B3F38">
        <w:rPr>
          <w:lang w:eastAsia="ko-KR"/>
        </w:rPr>
        <w:t xml:space="preserve"> operation</w:t>
      </w:r>
      <w:r w:rsidR="007610BF">
        <w:rPr>
          <w:rFonts w:hint="eastAsia"/>
          <w:lang w:eastAsia="ko-KR"/>
        </w:rPr>
        <w:t xml:space="preserve"> of HR-MS</w:t>
      </w:r>
      <w:r w:rsidRPr="006B3F38">
        <w:rPr>
          <w:lang w:eastAsia="ko-KR"/>
        </w:rPr>
        <w:t xml:space="preserve"> in IEEE 802.16</w:t>
      </w:r>
      <w:r w:rsidR="007610BF">
        <w:rPr>
          <w:rFonts w:hint="eastAsia"/>
          <w:lang w:eastAsia="ko-KR"/>
        </w:rPr>
        <w:t>n</w:t>
      </w:r>
      <w:r w:rsidRPr="006B3F38">
        <w:rPr>
          <w:lang w:eastAsia="ko-KR"/>
        </w:rPr>
        <w:t xml:space="preserve"> to be consistent with IEEE </w:t>
      </w:r>
      <w:r w:rsidR="007610BF">
        <w:rPr>
          <w:rFonts w:hint="eastAsia"/>
          <w:lang w:eastAsia="ko-KR"/>
        </w:rPr>
        <w:t>P</w:t>
      </w:r>
      <w:r w:rsidRPr="006B3F38">
        <w:rPr>
          <w:lang w:eastAsia="ko-KR"/>
        </w:rPr>
        <w:t>802.16.1a</w:t>
      </w:r>
      <w:r w:rsidR="007610BF">
        <w:rPr>
          <w:rFonts w:hint="eastAsia"/>
          <w:lang w:eastAsia="ko-KR"/>
        </w:rPr>
        <w:t>/D2</w:t>
      </w:r>
      <w:r w:rsidRPr="006B3F38">
        <w:rPr>
          <w:lang w:eastAsia="ko-KR"/>
        </w:rPr>
        <w:t>.</w:t>
      </w:r>
    </w:p>
    <w:p w:rsidR="006B3F38" w:rsidRPr="00611B2D" w:rsidRDefault="006B3F38">
      <w:pPr>
        <w:pStyle w:val="Body"/>
        <w:rPr>
          <w:lang w:eastAsia="ko-KR"/>
        </w:rPr>
      </w:pPr>
    </w:p>
    <w:p w:rsidR="00FE7122" w:rsidRDefault="00FE7122" w:rsidP="00FE7122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References</w:t>
      </w:r>
    </w:p>
    <w:p w:rsidR="00B8616F" w:rsidRDefault="00B8616F" w:rsidP="00B8616F">
      <w:pPr>
        <w:pStyle w:val="Body"/>
        <w:rPr>
          <w:lang w:eastAsia="ko-KR"/>
        </w:rPr>
      </w:pPr>
      <w:r>
        <w:rPr>
          <w:lang w:eastAsia="ko-KR"/>
        </w:rPr>
        <w:t>[</w:t>
      </w:r>
      <w:r>
        <w:rPr>
          <w:rFonts w:hint="eastAsia"/>
          <w:lang w:eastAsia="ko-KR"/>
        </w:rPr>
        <w:t>1</w:t>
      </w:r>
      <w:r>
        <w:rPr>
          <w:lang w:eastAsia="ko-KR"/>
        </w:rPr>
        <w:t>] IEEE P802.16n</w:t>
      </w:r>
      <w:r w:rsidRPr="00611B2D">
        <w:rPr>
          <w:kern w:val="24"/>
          <w:vertAlign w:val="superscript"/>
          <w:lang w:eastAsia="ko-KR"/>
        </w:rPr>
        <w:t>TM</w:t>
      </w:r>
      <w:r>
        <w:rPr>
          <w:lang w:eastAsia="ko-KR"/>
        </w:rPr>
        <w:t>/D</w:t>
      </w:r>
      <w:r>
        <w:rPr>
          <w:rFonts w:hint="eastAsia"/>
          <w:lang w:eastAsia="ko-KR"/>
        </w:rPr>
        <w:t>2</w:t>
      </w:r>
      <w:r>
        <w:rPr>
          <w:lang w:eastAsia="ko-KR"/>
        </w:rPr>
        <w:t xml:space="preserve">, Air Interface for Broadband Wireless Access Systems - Draft Amendment: Higher Reliability Networks, </w:t>
      </w:r>
      <w:r w:rsidRPr="00611B2D">
        <w:rPr>
          <w:lang w:eastAsia="ko-KR"/>
        </w:rPr>
        <w:t>April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2012.</w:t>
      </w:r>
    </w:p>
    <w:p w:rsidR="00B8616F" w:rsidRDefault="00B8616F" w:rsidP="00B8616F">
      <w:pPr>
        <w:pStyle w:val="Body"/>
        <w:rPr>
          <w:lang w:eastAsia="ko-KR"/>
        </w:rPr>
      </w:pPr>
      <w:r>
        <w:rPr>
          <w:lang w:eastAsia="ko-KR"/>
        </w:rPr>
        <w:t>[</w:t>
      </w:r>
      <w:r>
        <w:rPr>
          <w:rFonts w:hint="eastAsia"/>
          <w:lang w:eastAsia="ko-KR"/>
        </w:rPr>
        <w:t>2</w:t>
      </w:r>
      <w:r>
        <w:rPr>
          <w:lang w:eastAsia="ko-KR"/>
        </w:rPr>
        <w:t>] IEEE P802.16.1a</w:t>
      </w:r>
      <w:r w:rsidRPr="00611B2D">
        <w:rPr>
          <w:kern w:val="24"/>
          <w:vertAlign w:val="superscript"/>
          <w:lang w:eastAsia="ko-KR"/>
        </w:rPr>
        <w:t>TM</w:t>
      </w:r>
      <w:r>
        <w:rPr>
          <w:lang w:eastAsia="ko-KR"/>
        </w:rPr>
        <w:t>/D</w:t>
      </w:r>
      <w:r>
        <w:rPr>
          <w:rFonts w:hint="eastAsia"/>
          <w:lang w:eastAsia="ko-KR"/>
        </w:rPr>
        <w:t>2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WirelessMAN</w:t>
      </w:r>
      <w:proofErr w:type="spellEnd"/>
      <w:r>
        <w:rPr>
          <w:lang w:eastAsia="ko-KR"/>
        </w:rPr>
        <w:t xml:space="preserve">-Advanced Air Interface for Broadband Access Systems - Draft Amendment: Higher Reliability Networks, </w:t>
      </w:r>
      <w:r w:rsidRPr="00611B2D">
        <w:rPr>
          <w:lang w:eastAsia="ko-KR"/>
        </w:rPr>
        <w:t>April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2012.</w:t>
      </w:r>
    </w:p>
    <w:p w:rsidR="00B8616F" w:rsidRDefault="00B8616F" w:rsidP="00B8616F">
      <w:pPr>
        <w:pStyle w:val="Body"/>
        <w:rPr>
          <w:lang w:eastAsia="ko-KR"/>
        </w:rPr>
      </w:pPr>
      <w:r>
        <w:rPr>
          <w:lang w:eastAsia="ko-KR"/>
        </w:rPr>
        <w:t>[</w:t>
      </w:r>
      <w:r>
        <w:rPr>
          <w:rFonts w:hint="eastAsia"/>
          <w:lang w:eastAsia="ko-KR"/>
        </w:rPr>
        <w:t>3</w:t>
      </w:r>
      <w:r>
        <w:rPr>
          <w:lang w:eastAsia="ko-KR"/>
        </w:rPr>
        <w:t>] EEE P802.16Rev3/D</w:t>
      </w:r>
      <w:r>
        <w:rPr>
          <w:rFonts w:hint="eastAsia"/>
          <w:lang w:eastAsia="ko-KR"/>
        </w:rPr>
        <w:t>6</w:t>
      </w:r>
      <w:r>
        <w:rPr>
          <w:lang w:eastAsia="ko-KR"/>
        </w:rPr>
        <w:t xml:space="preserve">, IEEE Draft Standard for Local and metropolitan area networks; Part 16: Air Interface for Fixed and Mobile Broadband Wireless Access Systems,” </w:t>
      </w:r>
      <w:r w:rsidRPr="00611B2D">
        <w:rPr>
          <w:lang w:eastAsia="ko-KR"/>
        </w:rPr>
        <w:t>April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2012.</w:t>
      </w:r>
    </w:p>
    <w:p w:rsidR="00B8616F" w:rsidRDefault="00B8616F" w:rsidP="00B8616F">
      <w:pPr>
        <w:pStyle w:val="Body"/>
        <w:rPr>
          <w:lang w:eastAsia="ko-KR"/>
        </w:rPr>
      </w:pPr>
      <w:r>
        <w:rPr>
          <w:lang w:eastAsia="ko-KR"/>
        </w:rPr>
        <w:t>[</w:t>
      </w:r>
      <w:r>
        <w:rPr>
          <w:rFonts w:hint="eastAsia"/>
          <w:lang w:eastAsia="ko-KR"/>
        </w:rPr>
        <w:t>4</w:t>
      </w:r>
      <w:r>
        <w:rPr>
          <w:lang w:eastAsia="ko-KR"/>
        </w:rPr>
        <w:t>] IEEE P802.16.1</w:t>
      </w:r>
      <w:r w:rsidRPr="00611B2D">
        <w:rPr>
          <w:kern w:val="24"/>
          <w:vertAlign w:val="superscript"/>
          <w:lang w:eastAsia="ko-KR"/>
        </w:rPr>
        <w:t>TM</w:t>
      </w:r>
      <w:r>
        <w:rPr>
          <w:lang w:eastAsia="ko-KR"/>
        </w:rPr>
        <w:t>/D</w:t>
      </w:r>
      <w:r>
        <w:rPr>
          <w:rFonts w:hint="eastAsia"/>
          <w:lang w:eastAsia="ko-KR"/>
        </w:rPr>
        <w:t>6</w:t>
      </w:r>
      <w:r>
        <w:rPr>
          <w:lang w:eastAsia="ko-KR"/>
        </w:rPr>
        <w:t xml:space="preserve">, IEEE Draft for </w:t>
      </w:r>
      <w:proofErr w:type="spellStart"/>
      <w:r>
        <w:rPr>
          <w:lang w:eastAsia="ko-KR"/>
        </w:rPr>
        <w:t>WirelessMAN</w:t>
      </w:r>
      <w:proofErr w:type="spellEnd"/>
      <w:r>
        <w:rPr>
          <w:lang w:eastAsia="ko-KR"/>
        </w:rPr>
        <w:t xml:space="preserve">-Advanced Air Interface for Broadband Wireless Access Systems, </w:t>
      </w:r>
      <w:r w:rsidRPr="00611B2D">
        <w:rPr>
          <w:lang w:eastAsia="ko-KR"/>
        </w:rPr>
        <w:t>April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2012.</w:t>
      </w:r>
    </w:p>
    <w:p w:rsidR="00611B2D" w:rsidRPr="00B8616F" w:rsidRDefault="00611B2D" w:rsidP="00611B2D">
      <w:pPr>
        <w:pStyle w:val="Body"/>
        <w:rPr>
          <w:lang w:eastAsia="ko-KR"/>
        </w:rPr>
      </w:pPr>
    </w:p>
    <w:p w:rsidR="00C0402F" w:rsidRPr="00BE10E9" w:rsidRDefault="00D62781" w:rsidP="00C0402F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 xml:space="preserve">Proposed </w:t>
      </w:r>
      <w:r w:rsidR="00F36915">
        <w:rPr>
          <w:rFonts w:ascii="Arial" w:hAnsi="Arial" w:hint="eastAsia"/>
          <w:lang w:eastAsia="ko-KR"/>
        </w:rPr>
        <w:t>T</w:t>
      </w:r>
      <w:r>
        <w:rPr>
          <w:rFonts w:ascii="Arial" w:hAnsi="Arial" w:hint="eastAsia"/>
          <w:lang w:eastAsia="ko-KR"/>
        </w:rPr>
        <w:t>ext for the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Note: 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lang w:eastAsia="ko-KR"/>
        </w:rPr>
        <w:t>BLACK</w:t>
      </w:r>
      <w:r>
        <w:rPr>
          <w:rFonts w:hint="eastAsia"/>
          <w:lang w:eastAsia="ko-KR"/>
        </w:rPr>
        <w:t xml:space="preserve"> color: the existing text in the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strike/>
          <w:color w:val="FF0000"/>
          <w:lang w:eastAsia="ko-KR"/>
        </w:rPr>
        <w:t>RED</w:t>
      </w:r>
      <w:r>
        <w:rPr>
          <w:rFonts w:hint="eastAsia"/>
          <w:lang w:eastAsia="ko-KR"/>
        </w:rPr>
        <w:t xml:space="preserve"> color: the removal of existing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color w:val="0000FF"/>
          <w:u w:val="single"/>
          <w:lang w:eastAsia="ko-KR"/>
        </w:rPr>
        <w:t>BLUE</w:t>
      </w:r>
      <w:r>
        <w:rPr>
          <w:rFonts w:hint="eastAsia"/>
          <w:lang w:eastAsia="ko-KR"/>
        </w:rPr>
        <w:t xml:space="preserve"> color: the new text added to the 802.16.1a AWD</w:t>
      </w:r>
    </w:p>
    <w:p w:rsidR="00611B2D" w:rsidRDefault="00611B2D" w:rsidP="00100B24">
      <w:pPr>
        <w:pStyle w:val="Body"/>
        <w:rPr>
          <w:lang w:eastAsia="ko-KR"/>
        </w:rPr>
      </w:pPr>
    </w:p>
    <w:p w:rsidR="00100B24" w:rsidRDefault="00100B24" w:rsidP="00100B24">
      <w:pPr>
        <w:pStyle w:val="Body"/>
        <w:rPr>
          <w:lang w:eastAsia="ko-KR"/>
        </w:rPr>
      </w:pPr>
      <w:r w:rsidRPr="00062894">
        <w:t xml:space="preserve"> [-------------------------------------------------Start of Text Proposal---------------------------------------------------</w:t>
      </w:r>
      <w:r>
        <w:rPr>
          <w:rFonts w:hint="eastAsia"/>
          <w:lang w:eastAsia="ko-KR"/>
        </w:rPr>
        <w:t>]</w:t>
      </w:r>
    </w:p>
    <w:p w:rsidR="00611B2D" w:rsidRDefault="00611B2D" w:rsidP="00100B24">
      <w:pPr>
        <w:pStyle w:val="Default"/>
        <w:rPr>
          <w:b/>
          <w:sz w:val="28"/>
          <w:lang w:eastAsia="ko-KR"/>
        </w:rPr>
      </w:pPr>
    </w:p>
    <w:p w:rsidR="006E6E85" w:rsidRPr="004A7C60" w:rsidRDefault="006E6E85" w:rsidP="006E6E85">
      <w:pPr>
        <w:suppressAutoHyphens/>
        <w:wordWrap/>
        <w:autoSpaceDE/>
        <w:autoSpaceDN/>
        <w:spacing w:after="120"/>
        <w:rPr>
          <w:rFonts w:eastAsia="Malgun Gothic"/>
          <w:b/>
          <w:sz w:val="22"/>
          <w:lang w:eastAsia="ko-KR"/>
        </w:rPr>
      </w:pPr>
      <w:r w:rsidRPr="00AA475A">
        <w:rPr>
          <w:rFonts w:eastAsia="Times New Roman"/>
          <w:b/>
          <w:sz w:val="22"/>
          <w:highlight w:val="yellow"/>
          <w:lang w:eastAsia="ko-KR"/>
        </w:rPr>
        <w:t>[</w:t>
      </w:r>
      <w:r w:rsidRPr="00AA475A">
        <w:rPr>
          <w:rFonts w:eastAsia="Malgun Gothic" w:hint="eastAsia"/>
          <w:b/>
          <w:i/>
          <w:sz w:val="22"/>
          <w:highlight w:val="yellow"/>
          <w:lang w:eastAsia="ko-KR"/>
        </w:rPr>
        <w:t>Remedy</w:t>
      </w:r>
      <w:r w:rsidRPr="00AA475A">
        <w:rPr>
          <w:rFonts w:hint="eastAsia"/>
          <w:b/>
          <w:i/>
          <w:sz w:val="22"/>
          <w:highlight w:val="yellow"/>
          <w:lang w:eastAsia="ko-KR"/>
        </w:rPr>
        <w:t>1</w:t>
      </w:r>
      <w:r w:rsidRPr="00AA475A">
        <w:rPr>
          <w:rFonts w:eastAsia="Malgun Gothic" w:hint="eastAsia"/>
          <w:b/>
          <w:i/>
          <w:sz w:val="22"/>
          <w:highlight w:val="yellow"/>
          <w:lang w:eastAsia="ko-KR"/>
        </w:rPr>
        <w:t>:</w:t>
      </w:r>
      <w:r w:rsidRPr="00AA475A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 w:rsidR="004D5827">
        <w:rPr>
          <w:rFonts w:hint="eastAsia"/>
          <w:b/>
          <w:i/>
          <w:sz w:val="22"/>
          <w:highlight w:val="yellow"/>
          <w:lang w:eastAsia="ko-KR"/>
        </w:rPr>
        <w:t xml:space="preserve">Insert </w:t>
      </w:r>
      <w:r w:rsidRPr="00AA475A">
        <w:rPr>
          <w:b/>
          <w:i/>
          <w:sz w:val="22"/>
          <w:highlight w:val="yellow"/>
          <w:lang w:eastAsia="ko-KR"/>
        </w:rPr>
        <w:t xml:space="preserve">the following </w:t>
      </w:r>
      <w:r w:rsidR="004D5827">
        <w:rPr>
          <w:rFonts w:hint="eastAsia"/>
          <w:b/>
          <w:i/>
          <w:sz w:val="22"/>
          <w:highlight w:val="yellow"/>
          <w:lang w:eastAsia="ko-KR"/>
        </w:rPr>
        <w:t>subsection</w:t>
      </w:r>
      <w:r w:rsidRPr="00AA475A">
        <w:rPr>
          <w:b/>
          <w:i/>
          <w:sz w:val="22"/>
          <w:highlight w:val="yellow"/>
          <w:lang w:eastAsia="ko-KR"/>
        </w:rPr>
        <w:t xml:space="preserve"> in Section </w:t>
      </w:r>
      <w:r w:rsidR="00A508C9">
        <w:rPr>
          <w:rFonts w:hint="eastAsia"/>
          <w:b/>
          <w:i/>
          <w:sz w:val="22"/>
          <w:highlight w:val="yellow"/>
          <w:lang w:eastAsia="ko-KR"/>
        </w:rPr>
        <w:t>1</w:t>
      </w:r>
      <w:r w:rsidR="00AA475A" w:rsidRPr="00AA475A">
        <w:rPr>
          <w:b/>
          <w:i/>
          <w:sz w:val="22"/>
          <w:highlight w:val="yellow"/>
          <w:lang w:eastAsia="ko-KR"/>
        </w:rPr>
        <w:t>6.</w:t>
      </w:r>
      <w:r w:rsidR="00A508C9">
        <w:rPr>
          <w:rFonts w:hint="eastAsia"/>
          <w:b/>
          <w:i/>
          <w:sz w:val="22"/>
          <w:highlight w:val="yellow"/>
          <w:lang w:eastAsia="ko-KR"/>
        </w:rPr>
        <w:t>1.</w:t>
      </w:r>
      <w:r w:rsidR="00AA475A" w:rsidRPr="00AA475A">
        <w:rPr>
          <w:b/>
          <w:i/>
          <w:sz w:val="22"/>
          <w:highlight w:val="yellow"/>
          <w:lang w:eastAsia="ko-KR"/>
        </w:rPr>
        <w:t xml:space="preserve">2 </w:t>
      </w:r>
      <w:r w:rsidRPr="00AA475A">
        <w:rPr>
          <w:rFonts w:eastAsia="Malgun Gothic" w:hint="eastAsia"/>
          <w:b/>
          <w:i/>
          <w:sz w:val="22"/>
          <w:highlight w:val="yellow"/>
          <w:lang w:eastAsia="ko-KR"/>
        </w:rPr>
        <w:t xml:space="preserve">in </w:t>
      </w:r>
      <w:r w:rsidRPr="00AA475A">
        <w:rPr>
          <w:rFonts w:eastAsia="Malgun Gothic"/>
          <w:b/>
          <w:i/>
          <w:sz w:val="22"/>
          <w:highlight w:val="yellow"/>
          <w:lang w:eastAsia="ko-KR"/>
        </w:rPr>
        <w:t>IEEE P802.16.1a/D2</w:t>
      </w:r>
      <w:r w:rsidRPr="00AA475A">
        <w:rPr>
          <w:rFonts w:eastAsia="Malgun Gothic" w:hint="eastAsia"/>
          <w:b/>
          <w:i/>
          <w:sz w:val="22"/>
          <w:highlight w:val="yellow"/>
          <w:lang w:eastAsia="ko-KR"/>
        </w:rPr>
        <w:t>.</w:t>
      </w:r>
      <w:r w:rsidRPr="00AA475A">
        <w:rPr>
          <w:rFonts w:eastAsia="Times New Roman"/>
          <w:b/>
          <w:sz w:val="22"/>
          <w:highlight w:val="yellow"/>
          <w:lang w:eastAsia="ko-KR"/>
        </w:rPr>
        <w:t>]</w:t>
      </w:r>
    </w:p>
    <w:p w:rsidR="00D53E18" w:rsidRPr="00D53E18" w:rsidRDefault="00D53E18" w:rsidP="00D53E18">
      <w:pPr>
        <w:suppressAutoHyphens/>
        <w:wordWrap/>
        <w:autoSpaceDE/>
        <w:autoSpaceDN/>
        <w:spacing w:after="120"/>
        <w:rPr>
          <w:rFonts w:eastAsia="Times New Roman"/>
          <w:b/>
          <w:i/>
          <w:sz w:val="22"/>
          <w:highlight w:val="yellow"/>
          <w:lang w:eastAsia="ko-KR"/>
        </w:rPr>
      </w:pPr>
      <w:r w:rsidRPr="00D53E18">
        <w:rPr>
          <w:rFonts w:eastAsia="Times New Roman" w:hint="eastAsia"/>
          <w:b/>
          <w:i/>
          <w:sz w:val="22"/>
          <w:highlight w:val="yellow"/>
          <w:lang w:eastAsia="ko-KR"/>
        </w:rPr>
        <w:t>[</w:t>
      </w:r>
      <w:proofErr w:type="gramStart"/>
      <w:r w:rsidRPr="00D53E18">
        <w:rPr>
          <w:rFonts w:eastAsia="Times New Roman" w:hint="eastAsia"/>
          <w:b/>
          <w:i/>
          <w:sz w:val="22"/>
          <w:highlight w:val="yellow"/>
          <w:lang w:eastAsia="ko-KR"/>
        </w:rPr>
        <w:t>page</w:t>
      </w:r>
      <w:proofErr w:type="gramEnd"/>
      <w:r w:rsidRPr="00D53E18">
        <w:rPr>
          <w:rFonts w:eastAsia="Times New Roman" w:hint="eastAsia"/>
          <w:b/>
          <w:i/>
          <w:sz w:val="22"/>
          <w:highlight w:val="yellow"/>
          <w:lang w:eastAsia="ko-KR"/>
        </w:rPr>
        <w:t>#</w:t>
      </w:r>
      <w:r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 w:rsidR="00A508C9">
        <w:rPr>
          <w:rFonts w:hint="eastAsia"/>
          <w:b/>
          <w:i/>
          <w:sz w:val="22"/>
          <w:highlight w:val="yellow"/>
          <w:lang w:eastAsia="ko-KR"/>
        </w:rPr>
        <w:t>70</w:t>
      </w:r>
      <w:r w:rsidRPr="00D53E18">
        <w:rPr>
          <w:rFonts w:eastAsia="Times New Roman" w:hint="eastAsia"/>
          <w:b/>
          <w:i/>
          <w:sz w:val="22"/>
          <w:highlight w:val="yellow"/>
          <w:lang w:eastAsia="ko-KR"/>
        </w:rPr>
        <w:t xml:space="preserve">, line# </w:t>
      </w:r>
      <w:r>
        <w:rPr>
          <w:rFonts w:hint="eastAsia"/>
          <w:b/>
          <w:i/>
          <w:sz w:val="22"/>
          <w:highlight w:val="yellow"/>
          <w:lang w:eastAsia="ko-KR"/>
        </w:rPr>
        <w:t>3</w:t>
      </w:r>
      <w:r w:rsidR="00A508C9">
        <w:rPr>
          <w:rFonts w:hint="eastAsia"/>
          <w:b/>
          <w:i/>
          <w:sz w:val="22"/>
          <w:highlight w:val="yellow"/>
          <w:lang w:eastAsia="ko-KR"/>
        </w:rPr>
        <w:t>8</w:t>
      </w:r>
      <w:r w:rsidRPr="00D53E18">
        <w:rPr>
          <w:rFonts w:eastAsia="Times New Roman" w:hint="eastAsia"/>
          <w:b/>
          <w:i/>
          <w:sz w:val="22"/>
          <w:highlight w:val="yellow"/>
          <w:lang w:eastAsia="ko-KR"/>
        </w:rPr>
        <w:t>]</w:t>
      </w:r>
    </w:p>
    <w:p w:rsidR="006E6E85" w:rsidRPr="006C54A6" w:rsidRDefault="006E6E85" w:rsidP="006E6E85">
      <w:pPr>
        <w:pStyle w:val="Default"/>
        <w:rPr>
          <w:b/>
          <w:sz w:val="28"/>
          <w:lang w:eastAsia="ko-KR"/>
        </w:rPr>
      </w:pPr>
    </w:p>
    <w:p w:rsidR="006E6E85" w:rsidRDefault="004D5827" w:rsidP="006E6E85">
      <w:pPr>
        <w:wordWrap/>
        <w:adjustRightInd w:val="0"/>
        <w:rPr>
          <w:rFonts w:ascii="Arial" w:hAnsi="Arial" w:cs="Arial"/>
          <w:b/>
          <w:bCs/>
          <w:sz w:val="24"/>
          <w:lang w:eastAsia="ko-KR"/>
        </w:rPr>
      </w:pPr>
      <w:r w:rsidRPr="004D5827">
        <w:rPr>
          <w:rFonts w:ascii="Arial" w:hAnsi="Arial" w:cs="Arial"/>
          <w:b/>
          <w:bCs/>
          <w:sz w:val="24"/>
          <w:lang w:eastAsia="ko-KR"/>
        </w:rPr>
        <w:t>16.1.2 Relay function for HR-MS</w:t>
      </w:r>
    </w:p>
    <w:p w:rsidR="006E6E85" w:rsidRPr="006E6E85" w:rsidRDefault="006E6E85" w:rsidP="006E6E85">
      <w:pPr>
        <w:pStyle w:val="Default"/>
        <w:rPr>
          <w:rFonts w:ascii="Times New Roman" w:hAnsi="Times New Roman"/>
          <w:b/>
          <w:sz w:val="20"/>
          <w:szCs w:val="24"/>
          <w:lang w:eastAsia="ko-KR"/>
        </w:rPr>
      </w:pPr>
      <w:r w:rsidRPr="006E6E85">
        <w:rPr>
          <w:rFonts w:ascii="Times New Roman" w:hAnsi="Times New Roman"/>
          <w:b/>
          <w:sz w:val="20"/>
          <w:szCs w:val="24"/>
          <w:lang w:eastAsia="ko-KR"/>
        </w:rPr>
        <w:t>…</w:t>
      </w:r>
    </w:p>
    <w:p w:rsidR="006E6E85" w:rsidRDefault="006E6E85" w:rsidP="006E6E85">
      <w:pPr>
        <w:wordWrap/>
        <w:adjustRightInd w:val="0"/>
        <w:rPr>
          <w:rFonts w:ascii="Arial" w:hAnsi="Arial" w:cs="Arial"/>
          <w:b/>
          <w:bCs/>
          <w:sz w:val="24"/>
          <w:lang w:eastAsia="ko-KR"/>
        </w:rPr>
      </w:pPr>
    </w:p>
    <w:p w:rsidR="006E6E85" w:rsidRPr="004D5827" w:rsidRDefault="004D5827" w:rsidP="006E6E85">
      <w:pPr>
        <w:wordWrap/>
        <w:adjustRightInd w:val="0"/>
        <w:rPr>
          <w:rFonts w:ascii="Arial" w:hAnsi="Arial" w:cs="Arial"/>
          <w:b/>
          <w:bCs/>
          <w:color w:val="0000FF"/>
          <w:sz w:val="24"/>
          <w:u w:val="single"/>
        </w:rPr>
      </w:pPr>
      <w:r w:rsidRPr="004D5827">
        <w:rPr>
          <w:rFonts w:ascii="Arial" w:hAnsi="Arial" w:cs="Arial"/>
          <w:b/>
          <w:bCs/>
          <w:color w:val="0000FF"/>
          <w:sz w:val="24"/>
          <w:u w:val="single"/>
        </w:rPr>
        <w:lastRenderedPageBreak/>
        <w:t>16.1.2.</w:t>
      </w:r>
      <w:r w:rsidRPr="004D5827">
        <w:rPr>
          <w:rFonts w:ascii="Arial" w:hAnsi="Arial" w:cs="Arial" w:hint="eastAsia"/>
          <w:b/>
          <w:bCs/>
          <w:color w:val="0000FF"/>
          <w:sz w:val="24"/>
          <w:u w:val="single"/>
          <w:lang w:eastAsia="ko-KR"/>
        </w:rPr>
        <w:t>4</w:t>
      </w:r>
      <w:r w:rsidRPr="004D5827">
        <w:rPr>
          <w:rFonts w:ascii="Arial" w:hAnsi="Arial" w:cs="Arial"/>
          <w:b/>
          <w:bCs/>
          <w:color w:val="0000FF"/>
          <w:sz w:val="24"/>
          <w:u w:val="single"/>
        </w:rPr>
        <w:t xml:space="preserve"> </w:t>
      </w:r>
      <w:r w:rsidR="006E6E85" w:rsidRPr="004D5827">
        <w:rPr>
          <w:rFonts w:ascii="Arial" w:hAnsi="Arial" w:cs="Arial"/>
          <w:b/>
          <w:bCs/>
          <w:color w:val="0000FF"/>
          <w:sz w:val="24"/>
          <w:u w:val="single"/>
        </w:rPr>
        <w:t>Dual-role operation of HR-MS</w:t>
      </w:r>
    </w:p>
    <w:p w:rsidR="006E6E85" w:rsidRPr="004D5827" w:rsidRDefault="006E6E85" w:rsidP="006E6E85">
      <w:pPr>
        <w:wordWrap/>
        <w:adjustRightInd w:val="0"/>
        <w:rPr>
          <w:rFonts w:ascii="TimesNewRomanPSMT" w:hAnsi="TimesNewRomanPSMT" w:cs="TimesNewRomanPSMT"/>
          <w:color w:val="0000FF"/>
          <w:sz w:val="22"/>
          <w:szCs w:val="24"/>
          <w:u w:val="single"/>
          <w:lang w:eastAsia="ko-KR"/>
        </w:rPr>
      </w:pPr>
    </w:p>
    <w:p w:rsidR="006E6E85" w:rsidRPr="004D5827" w:rsidRDefault="006E6E85" w:rsidP="00142227">
      <w:pPr>
        <w:pStyle w:val="Default"/>
        <w:rPr>
          <w:rFonts w:ascii="TimesNewRomanPSMT" w:hAnsi="TimesNewRomanPSMT" w:cs="TimesNewRomanPSMT"/>
          <w:color w:val="0000FF"/>
          <w:sz w:val="22"/>
          <w:szCs w:val="24"/>
          <w:u w:val="single"/>
        </w:rPr>
      </w:pPr>
      <w:r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>An HR-MS acting as RS may maintain MS functionalities in company with RS functionalities. When an HR-MS in</w:t>
      </w:r>
      <w:r w:rsidR="001146D3" w:rsidRPr="004D5827">
        <w:rPr>
          <w:rFonts w:ascii="TimesNewRomanPSMT" w:hAnsi="TimesNewRomanPSMT" w:cs="TimesNewRomanPSMT" w:hint="eastAsia"/>
          <w:color w:val="0000FF"/>
          <w:sz w:val="22"/>
          <w:szCs w:val="24"/>
          <w:u w:val="single"/>
          <w:lang w:eastAsia="ko-KR"/>
        </w:rPr>
        <w:t xml:space="preserve"> </w:t>
      </w:r>
      <w:r w:rsidR="007119DD" w:rsidRPr="004D5827">
        <w:rPr>
          <w:rFonts w:ascii="TimesNewRomanPSMT" w:hAnsi="TimesNewRomanPSMT" w:cs="TimesNewRomanPSMT"/>
          <w:color w:val="0000FF"/>
          <w:sz w:val="22"/>
          <w:szCs w:val="24"/>
          <w:u w:val="single"/>
          <w:lang w:eastAsia="ko-KR"/>
        </w:rPr>
        <w:t xml:space="preserve">connected state </w:t>
      </w:r>
      <w:r w:rsidR="001146D3"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 xml:space="preserve">receives </w:t>
      </w:r>
      <w:proofErr w:type="spellStart"/>
      <w:r w:rsidR="004D5827"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>RS</w:t>
      </w:r>
      <w:r w:rsidR="004D5827" w:rsidRPr="004D5827">
        <w:rPr>
          <w:rFonts w:ascii="TimesNewRomanPSMT" w:hAnsi="TimesNewRomanPSMT" w:cs="TimesNewRomanPSMT" w:hint="eastAsia"/>
          <w:color w:val="0000FF"/>
          <w:sz w:val="22"/>
          <w:szCs w:val="24"/>
          <w:u w:val="single"/>
          <w:lang w:eastAsia="ko-KR"/>
        </w:rPr>
        <w:t>_</w:t>
      </w:r>
      <w:r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>C</w:t>
      </w:r>
      <w:r w:rsidR="001146D3" w:rsidRPr="004D5827">
        <w:rPr>
          <w:rFonts w:ascii="TimesNewRomanPSMT" w:hAnsi="TimesNewRomanPSMT" w:cs="TimesNewRomanPSMT" w:hint="eastAsia"/>
          <w:color w:val="0000FF"/>
          <w:sz w:val="22"/>
          <w:szCs w:val="24"/>
          <w:u w:val="single"/>
          <w:lang w:eastAsia="ko-KR"/>
        </w:rPr>
        <w:t>onfig</w:t>
      </w:r>
      <w:proofErr w:type="spellEnd"/>
      <w:r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 xml:space="preserve">-CMD message, </w:t>
      </w:r>
      <w:r w:rsidR="001146D3" w:rsidRPr="004D5827">
        <w:rPr>
          <w:rFonts w:ascii="TimesNewRomanPSMT" w:hAnsi="TimesNewRomanPSMT" w:cs="TimesNewRomanPSMT" w:hint="eastAsia"/>
          <w:color w:val="0000FF"/>
          <w:sz w:val="22"/>
          <w:szCs w:val="24"/>
          <w:u w:val="single"/>
          <w:lang w:eastAsia="ko-KR"/>
        </w:rPr>
        <w:t>t</w:t>
      </w:r>
      <w:r w:rsidR="0012277E"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 xml:space="preserve">he HR-MS establishes relay link with the </w:t>
      </w:r>
      <w:proofErr w:type="spellStart"/>
      <w:r w:rsidR="0012277E"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>superordinate</w:t>
      </w:r>
      <w:proofErr w:type="spellEnd"/>
      <w:r w:rsidR="0012277E"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 xml:space="preserve"> HR</w:t>
      </w:r>
      <w:r w:rsidR="0012277E" w:rsidRPr="004D5827">
        <w:rPr>
          <w:rFonts w:ascii="TimesNewRomanPSMT" w:hAnsi="TimesNewRomanPSMT" w:cs="TimesNewRomanPSMT" w:hint="eastAsia"/>
          <w:color w:val="0000FF"/>
          <w:sz w:val="22"/>
          <w:szCs w:val="24"/>
          <w:u w:val="single"/>
          <w:lang w:eastAsia="ko-KR"/>
        </w:rPr>
        <w:t>-</w:t>
      </w:r>
      <w:r w:rsidR="0012277E"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>BS</w:t>
      </w:r>
      <w:r w:rsidR="0012277E" w:rsidRPr="004D5827">
        <w:rPr>
          <w:rFonts w:ascii="TimesNewRomanPSMT" w:hAnsi="TimesNewRomanPSMT" w:cs="TimesNewRomanPSMT" w:hint="eastAsia"/>
          <w:color w:val="0000FF"/>
          <w:sz w:val="22"/>
          <w:szCs w:val="24"/>
          <w:u w:val="single"/>
          <w:lang w:eastAsia="ko-KR"/>
        </w:rPr>
        <w:t xml:space="preserve"> and start</w:t>
      </w:r>
      <w:r w:rsidR="0012277E"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 xml:space="preserve">s </w:t>
      </w:r>
      <w:r w:rsidR="007271FE" w:rsidRPr="004D5827">
        <w:rPr>
          <w:rFonts w:ascii="TimesNewRomanPSMT" w:hAnsi="TimesNewRomanPSMT" w:cs="TimesNewRomanPSMT" w:hint="eastAsia"/>
          <w:color w:val="0000FF"/>
          <w:sz w:val="22"/>
          <w:szCs w:val="24"/>
          <w:u w:val="single"/>
          <w:lang w:eastAsia="ko-KR"/>
        </w:rPr>
        <w:t>the</w:t>
      </w:r>
      <w:r w:rsidR="0012277E" w:rsidRPr="004D5827">
        <w:rPr>
          <w:rFonts w:ascii="TimesNewRomanPSMT" w:hAnsi="TimesNewRomanPSMT" w:cs="TimesNewRomanPSMT" w:hint="eastAsia"/>
          <w:color w:val="0000FF"/>
          <w:sz w:val="22"/>
          <w:szCs w:val="24"/>
          <w:u w:val="single"/>
          <w:lang w:eastAsia="ko-KR"/>
        </w:rPr>
        <w:t xml:space="preserve"> RS</w:t>
      </w:r>
      <w:r w:rsidR="0012277E"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 xml:space="preserve"> mode.</w:t>
      </w:r>
      <w:r w:rsidR="001146D3" w:rsidRPr="004D5827">
        <w:rPr>
          <w:rFonts w:ascii="TimesNewRomanPSMT" w:hAnsi="TimesNewRomanPSMT" w:cs="TimesNewRomanPSMT" w:hint="eastAsia"/>
          <w:color w:val="0000FF"/>
          <w:sz w:val="22"/>
          <w:szCs w:val="24"/>
          <w:u w:val="single"/>
          <w:lang w:eastAsia="ko-KR"/>
        </w:rPr>
        <w:t xml:space="preserve"> </w:t>
      </w:r>
      <w:r w:rsidR="001146D3" w:rsidRPr="004D5827">
        <w:rPr>
          <w:rFonts w:ascii="TimesNewRomanPSMT" w:hAnsi="TimesNewRomanPSMT" w:cs="TimesNewRomanPSMT"/>
          <w:color w:val="0000FF"/>
          <w:sz w:val="22"/>
          <w:szCs w:val="24"/>
          <w:u w:val="single"/>
          <w:lang w:eastAsia="ko-KR"/>
        </w:rPr>
        <w:t>A</w:t>
      </w:r>
      <w:r w:rsidR="001146D3" w:rsidRPr="004D5827">
        <w:rPr>
          <w:rFonts w:ascii="TimesNewRomanPSMT" w:hAnsi="TimesNewRomanPSMT" w:cs="TimesNewRomanPSMT" w:hint="eastAsia"/>
          <w:color w:val="0000FF"/>
          <w:sz w:val="22"/>
          <w:szCs w:val="24"/>
          <w:u w:val="single"/>
          <w:lang w:eastAsia="ko-KR"/>
        </w:rPr>
        <w:t>t this time, t</w:t>
      </w:r>
      <w:r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>he MS mode in the HR-MS is behaving as a subordinate station of the RS mode. For</w:t>
      </w:r>
      <w:r w:rsidRPr="004D5827">
        <w:rPr>
          <w:rFonts w:ascii="TimesNewRomanPSMT" w:hAnsi="TimesNewRomanPSMT" w:cs="TimesNewRomanPSMT" w:hint="eastAsia"/>
          <w:color w:val="0000FF"/>
          <w:sz w:val="22"/>
          <w:szCs w:val="24"/>
          <w:u w:val="single"/>
          <w:lang w:eastAsia="ko-KR"/>
        </w:rPr>
        <w:t xml:space="preserve"> </w:t>
      </w:r>
      <w:r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>connecting the MS’s service flow(s), the MS mode shall communicate with the RS mode through</w:t>
      </w:r>
      <w:r w:rsidRPr="004D5827">
        <w:rPr>
          <w:rFonts w:ascii="TimesNewRomanPSMT" w:hAnsi="TimesNewRomanPSMT" w:cs="TimesNewRomanPSMT" w:hint="eastAsia"/>
          <w:color w:val="0000FF"/>
          <w:sz w:val="22"/>
          <w:szCs w:val="24"/>
          <w:u w:val="single"/>
          <w:lang w:eastAsia="ko-KR"/>
        </w:rPr>
        <w:t xml:space="preserve"> </w:t>
      </w:r>
      <w:r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 xml:space="preserve">internal interfaces in the dual-role HR-MS. The RS mode in the dual-role HR-MS requests to the </w:t>
      </w:r>
      <w:proofErr w:type="spellStart"/>
      <w:r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>superordinate</w:t>
      </w:r>
      <w:proofErr w:type="spellEnd"/>
      <w:r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 xml:space="preserve"> HR-BS for switching the data</w:t>
      </w:r>
      <w:r w:rsidRPr="004D5827">
        <w:rPr>
          <w:rFonts w:ascii="TimesNewRomanPSMT" w:hAnsi="TimesNewRomanPSMT" w:cs="TimesNewRomanPSMT" w:hint="eastAsia"/>
          <w:color w:val="0000FF"/>
          <w:sz w:val="22"/>
          <w:szCs w:val="24"/>
          <w:u w:val="single"/>
          <w:lang w:eastAsia="ko-KR"/>
        </w:rPr>
        <w:t xml:space="preserve"> </w:t>
      </w:r>
      <w:r w:rsidR="00142227"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 xml:space="preserve">path of the MS mode by </w:t>
      </w:r>
      <w:r w:rsidR="00142227" w:rsidRPr="004D5827">
        <w:rPr>
          <w:rFonts w:ascii="TimesNewRomanPSMT" w:hAnsi="TimesNewRomanPSMT" w:cs="TimesNewRomanPSMT" w:hint="eastAsia"/>
          <w:color w:val="0000FF"/>
          <w:sz w:val="22"/>
          <w:szCs w:val="24"/>
          <w:u w:val="single"/>
          <w:lang w:eastAsia="ko-KR"/>
        </w:rPr>
        <w:t>exchanging</w:t>
      </w:r>
      <w:r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 xml:space="preserve"> the </w:t>
      </w:r>
      <w:proofErr w:type="spellStart"/>
      <w:r w:rsidR="00142227"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>MS_Context</w:t>
      </w:r>
      <w:proofErr w:type="spellEnd"/>
      <w:r w:rsidR="00142227"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>-REQ</w:t>
      </w:r>
      <w:r w:rsidR="00142227" w:rsidRPr="004D5827">
        <w:rPr>
          <w:rFonts w:ascii="TimesNewRomanPSMT" w:hAnsi="TimesNewRomanPSMT" w:cs="TimesNewRomanPSMT" w:hint="eastAsia"/>
          <w:color w:val="0000FF"/>
          <w:sz w:val="22"/>
          <w:szCs w:val="24"/>
          <w:u w:val="single"/>
          <w:lang w:eastAsia="ko-KR"/>
        </w:rPr>
        <w:t>/RSP</w:t>
      </w:r>
      <w:r w:rsidR="00142227"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 xml:space="preserve"> </w:t>
      </w:r>
      <w:r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>message, as if the MS</w:t>
      </w:r>
      <w:r w:rsidR="004D5827" w:rsidRPr="004D5827">
        <w:rPr>
          <w:rFonts w:ascii="TimesNewRomanPSMT" w:hAnsi="TimesNewRomanPSMT" w:cs="TimesNewRomanPSMT"/>
          <w:color w:val="0000FF"/>
          <w:sz w:val="22"/>
          <w:szCs w:val="24"/>
          <w:u w:val="single"/>
          <w:lang w:eastAsia="ko-KR"/>
        </w:rPr>
        <w:t>’</w:t>
      </w:r>
      <w:r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 xml:space="preserve"> handover process had</w:t>
      </w:r>
      <w:r w:rsidRPr="004D5827">
        <w:rPr>
          <w:rFonts w:ascii="TimesNewRomanPSMT" w:hAnsi="TimesNewRomanPSMT" w:cs="TimesNewRomanPSMT" w:hint="eastAsia"/>
          <w:color w:val="0000FF"/>
          <w:sz w:val="22"/>
          <w:szCs w:val="24"/>
          <w:u w:val="single"/>
          <w:lang w:eastAsia="ko-KR"/>
        </w:rPr>
        <w:t xml:space="preserve"> </w:t>
      </w:r>
      <w:r w:rsidRPr="004D5827">
        <w:rPr>
          <w:rFonts w:ascii="TimesNewRomanPSMT" w:hAnsi="TimesNewRomanPSMT" w:cs="TimesNewRomanPSMT"/>
          <w:color w:val="0000FF"/>
          <w:sz w:val="22"/>
          <w:szCs w:val="24"/>
          <w:u w:val="single"/>
        </w:rPr>
        <w:t>been performed.</w:t>
      </w:r>
    </w:p>
    <w:p w:rsidR="006E6E85" w:rsidRPr="007271FE" w:rsidRDefault="006E6E85" w:rsidP="006E6E85">
      <w:pPr>
        <w:pStyle w:val="Default"/>
        <w:rPr>
          <w:b/>
          <w:sz w:val="22"/>
          <w:szCs w:val="24"/>
          <w:lang w:eastAsia="ko-KR"/>
        </w:rPr>
      </w:pPr>
    </w:p>
    <w:p w:rsidR="006E6E85" w:rsidRPr="007271FE" w:rsidRDefault="006E6E85" w:rsidP="00100B24">
      <w:pPr>
        <w:pStyle w:val="Default"/>
        <w:rPr>
          <w:b/>
          <w:sz w:val="22"/>
          <w:szCs w:val="24"/>
          <w:lang w:eastAsia="ko-KR"/>
        </w:rPr>
      </w:pPr>
    </w:p>
    <w:sectPr w:rsidR="006E6E85" w:rsidRPr="007271FE" w:rsidSect="001873E1">
      <w:headerReference w:type="default" r:id="rId16"/>
      <w:footerReference w:type="default" r:id="rId17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23C" w:rsidRDefault="00E5023C">
      <w:r>
        <w:separator/>
      </w:r>
    </w:p>
  </w:endnote>
  <w:endnote w:type="continuationSeparator" w:id="0">
    <w:p w:rsidR="00E5023C" w:rsidRDefault="00E50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LMMO A+ Courier">
    <w:altName w:val="Courier"/>
    <w:panose1 w:val="00000000000000000000"/>
    <w:charset w:val="81"/>
    <w:family w:val="moder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3D" w:rsidRDefault="00E157FF">
    <w:pPr>
      <w:pStyle w:val="aa"/>
      <w:tabs>
        <w:tab w:val="clear" w:pos="4320"/>
        <w:tab w:val="center" w:pos="4590"/>
      </w:tabs>
      <w:rPr>
        <w:rStyle w:val="a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9pt;height:13.5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474B3D" w:rsidRDefault="00E157FF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474B3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D4D62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474B3D">
      <w:tab/>
      <w:t xml:space="preserve"> </w:t>
    </w:r>
    <w:r w:rsidR="00474B3D">
      <w:rPr>
        <w:rStyle w:val="a3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23C" w:rsidRDefault="00E5023C">
      <w:r>
        <w:separator/>
      </w:r>
    </w:p>
  </w:footnote>
  <w:footnote w:type="continuationSeparator" w:id="0">
    <w:p w:rsidR="00E5023C" w:rsidRDefault="00E502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3D" w:rsidRPr="009C07E4" w:rsidRDefault="00474B3D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0" w:name="OLE_LINK2"/>
    <w:r w:rsidRPr="009C07E4">
      <w:t>IEEE 802.</w:t>
    </w:r>
    <w:bookmarkStart w:id="1" w:name="OLE_LINK3"/>
    <w:r w:rsidRPr="009C07E4">
      <w:t>16-</w:t>
    </w:r>
    <w:r>
      <w:t>12</w:t>
    </w:r>
    <w:r w:rsidRPr="009C07E4">
      <w:t>-</w:t>
    </w:r>
    <w:r w:rsidR="002D4D62" w:rsidRPr="002D4D62">
      <w:rPr>
        <w:lang w:eastAsia="ko-KR"/>
      </w:rPr>
      <w:t>0339</w:t>
    </w:r>
    <w:r w:rsidRPr="009C07E4">
      <w:t>-</w:t>
    </w:r>
    <w:r w:rsidR="00424B5A">
      <w:rPr>
        <w:rFonts w:hint="eastAsia"/>
        <w:lang w:eastAsia="ko-KR"/>
      </w:rPr>
      <w:t>00</w:t>
    </w:r>
    <w:r w:rsidRPr="009C07E4">
      <w:t>-</w:t>
    </w:r>
    <w:bookmarkEnd w:id="0"/>
    <w:bookmarkEnd w:id="1"/>
    <w:r w:rsidR="001742D6">
      <w:rPr>
        <w:rFonts w:hint="eastAsia"/>
        <w:lang w:eastAsia="ko-KR"/>
      </w:rPr>
      <w:t>0</w:t>
    </w:r>
    <w:r w:rsidR="00A508C9">
      <w:rPr>
        <w:rFonts w:hint="eastAsia"/>
        <w:lang w:eastAsia="ko-KR"/>
      </w:rPr>
      <w:t>0</w:t>
    </w:r>
    <w:r w:rsidR="001742D6">
      <w:rPr>
        <w:rFonts w:hint="eastAsia"/>
        <w:lang w:eastAsia="ko-KR"/>
      </w:rPr>
      <w:t>0</w:t>
    </w:r>
    <w:r w:rsidR="00A508C9">
      <w:rPr>
        <w:rFonts w:hint="eastAsia"/>
        <w:lang w:eastAsia="ko-KR"/>
      </w:rPr>
      <w:t>n</w:t>
    </w:r>
  </w:p>
  <w:p w:rsidR="00474B3D" w:rsidRDefault="00474B3D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10C71F8"/>
    <w:multiLevelType w:val="hybridMultilevel"/>
    <w:tmpl w:val="1982E6A2"/>
    <w:lvl w:ilvl="0" w:tplc="212E406A">
      <w:start w:val="1"/>
      <w:numFmt w:val="bullet"/>
      <w:lvlText w:val="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8A40EE1"/>
    <w:multiLevelType w:val="hybridMultilevel"/>
    <w:tmpl w:val="E1AABC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F03"/>
    <w:rsid w:val="00003741"/>
    <w:rsid w:val="0002337B"/>
    <w:rsid w:val="0002741B"/>
    <w:rsid w:val="00034CB3"/>
    <w:rsid w:val="00071DBE"/>
    <w:rsid w:val="00073144"/>
    <w:rsid w:val="00073501"/>
    <w:rsid w:val="00081777"/>
    <w:rsid w:val="000903CF"/>
    <w:rsid w:val="00092FBC"/>
    <w:rsid w:val="000A10F4"/>
    <w:rsid w:val="000B313D"/>
    <w:rsid w:val="000B347F"/>
    <w:rsid w:val="000B3EC1"/>
    <w:rsid w:val="000C4A84"/>
    <w:rsid w:val="000D3DD9"/>
    <w:rsid w:val="000E005F"/>
    <w:rsid w:val="000E1C40"/>
    <w:rsid w:val="000F0D82"/>
    <w:rsid w:val="000F380D"/>
    <w:rsid w:val="000F39E3"/>
    <w:rsid w:val="00100B24"/>
    <w:rsid w:val="001144F1"/>
    <w:rsid w:val="001146D3"/>
    <w:rsid w:val="0012277E"/>
    <w:rsid w:val="00126A26"/>
    <w:rsid w:val="00130801"/>
    <w:rsid w:val="00142227"/>
    <w:rsid w:val="00146C5B"/>
    <w:rsid w:val="001631F0"/>
    <w:rsid w:val="001742D6"/>
    <w:rsid w:val="001806DB"/>
    <w:rsid w:val="001873E1"/>
    <w:rsid w:val="001945BD"/>
    <w:rsid w:val="00195D09"/>
    <w:rsid w:val="001C49B2"/>
    <w:rsid w:val="0020245C"/>
    <w:rsid w:val="002257F4"/>
    <w:rsid w:val="002268C4"/>
    <w:rsid w:val="0024029E"/>
    <w:rsid w:val="0024048A"/>
    <w:rsid w:val="00241BE9"/>
    <w:rsid w:val="002431FB"/>
    <w:rsid w:val="00270174"/>
    <w:rsid w:val="002749DF"/>
    <w:rsid w:val="002A2744"/>
    <w:rsid w:val="002C5D3C"/>
    <w:rsid w:val="002D41FE"/>
    <w:rsid w:val="002D4D62"/>
    <w:rsid w:val="002D55E5"/>
    <w:rsid w:val="002E1423"/>
    <w:rsid w:val="002E5D0B"/>
    <w:rsid w:val="002E6AB8"/>
    <w:rsid w:val="002F5D4C"/>
    <w:rsid w:val="00323C74"/>
    <w:rsid w:val="00340F4B"/>
    <w:rsid w:val="00342E63"/>
    <w:rsid w:val="003622B4"/>
    <w:rsid w:val="0036483E"/>
    <w:rsid w:val="00373B86"/>
    <w:rsid w:val="003760B6"/>
    <w:rsid w:val="00385B6E"/>
    <w:rsid w:val="00390F57"/>
    <w:rsid w:val="00391586"/>
    <w:rsid w:val="003B11A3"/>
    <w:rsid w:val="003C6C81"/>
    <w:rsid w:val="003D7F69"/>
    <w:rsid w:val="003E348A"/>
    <w:rsid w:val="00424B5A"/>
    <w:rsid w:val="004419CE"/>
    <w:rsid w:val="00452462"/>
    <w:rsid w:val="00474B3D"/>
    <w:rsid w:val="00484242"/>
    <w:rsid w:val="0049610B"/>
    <w:rsid w:val="004A7C60"/>
    <w:rsid w:val="004C4989"/>
    <w:rsid w:val="004D4A5E"/>
    <w:rsid w:val="004D5827"/>
    <w:rsid w:val="005104D3"/>
    <w:rsid w:val="00526CF4"/>
    <w:rsid w:val="00533F29"/>
    <w:rsid w:val="0053481B"/>
    <w:rsid w:val="00534A1A"/>
    <w:rsid w:val="0055480C"/>
    <w:rsid w:val="00565F4C"/>
    <w:rsid w:val="00566E73"/>
    <w:rsid w:val="0058557E"/>
    <w:rsid w:val="00592719"/>
    <w:rsid w:val="00594A58"/>
    <w:rsid w:val="0059680B"/>
    <w:rsid w:val="005A6A10"/>
    <w:rsid w:val="005B2A89"/>
    <w:rsid w:val="005C76F6"/>
    <w:rsid w:val="005E08E4"/>
    <w:rsid w:val="005F2FA2"/>
    <w:rsid w:val="005F35B9"/>
    <w:rsid w:val="00611B2D"/>
    <w:rsid w:val="00620A74"/>
    <w:rsid w:val="00620E9A"/>
    <w:rsid w:val="006335F5"/>
    <w:rsid w:val="006660AD"/>
    <w:rsid w:val="00667B76"/>
    <w:rsid w:val="00675A03"/>
    <w:rsid w:val="006A5E18"/>
    <w:rsid w:val="006A6C4C"/>
    <w:rsid w:val="006B3F38"/>
    <w:rsid w:val="006C12F6"/>
    <w:rsid w:val="006C54A6"/>
    <w:rsid w:val="006D3067"/>
    <w:rsid w:val="006E15CC"/>
    <w:rsid w:val="006E6CA9"/>
    <w:rsid w:val="006E6E85"/>
    <w:rsid w:val="007047B1"/>
    <w:rsid w:val="00705900"/>
    <w:rsid w:val="007119DD"/>
    <w:rsid w:val="00725595"/>
    <w:rsid w:val="007271FE"/>
    <w:rsid w:val="00730277"/>
    <w:rsid w:val="00734EAA"/>
    <w:rsid w:val="00743426"/>
    <w:rsid w:val="00756144"/>
    <w:rsid w:val="007610BF"/>
    <w:rsid w:val="00762C3E"/>
    <w:rsid w:val="007A3F7D"/>
    <w:rsid w:val="007A65B2"/>
    <w:rsid w:val="007C2472"/>
    <w:rsid w:val="007D320B"/>
    <w:rsid w:val="007E015D"/>
    <w:rsid w:val="007E29FA"/>
    <w:rsid w:val="007F0FEF"/>
    <w:rsid w:val="007F4C81"/>
    <w:rsid w:val="008208EC"/>
    <w:rsid w:val="00860281"/>
    <w:rsid w:val="00863AB4"/>
    <w:rsid w:val="00870B30"/>
    <w:rsid w:val="00883A58"/>
    <w:rsid w:val="008B0C8F"/>
    <w:rsid w:val="008B4461"/>
    <w:rsid w:val="008B6F03"/>
    <w:rsid w:val="008B705A"/>
    <w:rsid w:val="008C3746"/>
    <w:rsid w:val="008D409C"/>
    <w:rsid w:val="008E329C"/>
    <w:rsid w:val="008F01E6"/>
    <w:rsid w:val="008F43AD"/>
    <w:rsid w:val="0092701D"/>
    <w:rsid w:val="00931504"/>
    <w:rsid w:val="00936442"/>
    <w:rsid w:val="00940B69"/>
    <w:rsid w:val="009434A5"/>
    <w:rsid w:val="00951688"/>
    <w:rsid w:val="00962FB6"/>
    <w:rsid w:val="0096621E"/>
    <w:rsid w:val="0096683C"/>
    <w:rsid w:val="00970028"/>
    <w:rsid w:val="00970550"/>
    <w:rsid w:val="00983B54"/>
    <w:rsid w:val="009B0CA3"/>
    <w:rsid w:val="009B4BE0"/>
    <w:rsid w:val="009B5E05"/>
    <w:rsid w:val="009C07E4"/>
    <w:rsid w:val="009F36DA"/>
    <w:rsid w:val="009F41AA"/>
    <w:rsid w:val="00A07DCF"/>
    <w:rsid w:val="00A26E23"/>
    <w:rsid w:val="00A277C3"/>
    <w:rsid w:val="00A36864"/>
    <w:rsid w:val="00A508C9"/>
    <w:rsid w:val="00A5419F"/>
    <w:rsid w:val="00A70D2A"/>
    <w:rsid w:val="00AA475A"/>
    <w:rsid w:val="00AA5F61"/>
    <w:rsid w:val="00AA7CB7"/>
    <w:rsid w:val="00AB33AC"/>
    <w:rsid w:val="00AE6F86"/>
    <w:rsid w:val="00AF3365"/>
    <w:rsid w:val="00AF6688"/>
    <w:rsid w:val="00B1440C"/>
    <w:rsid w:val="00B27EFA"/>
    <w:rsid w:val="00B43B07"/>
    <w:rsid w:val="00B444D8"/>
    <w:rsid w:val="00B571C8"/>
    <w:rsid w:val="00B724A9"/>
    <w:rsid w:val="00B80A1F"/>
    <w:rsid w:val="00B8616F"/>
    <w:rsid w:val="00BE10E9"/>
    <w:rsid w:val="00BE18FC"/>
    <w:rsid w:val="00BE734F"/>
    <w:rsid w:val="00C0402F"/>
    <w:rsid w:val="00C109D8"/>
    <w:rsid w:val="00C44A31"/>
    <w:rsid w:val="00C5685B"/>
    <w:rsid w:val="00C724AF"/>
    <w:rsid w:val="00CB4B4F"/>
    <w:rsid w:val="00CC2C3D"/>
    <w:rsid w:val="00CC423D"/>
    <w:rsid w:val="00CC6404"/>
    <w:rsid w:val="00CF093A"/>
    <w:rsid w:val="00D02B1F"/>
    <w:rsid w:val="00D34682"/>
    <w:rsid w:val="00D53E18"/>
    <w:rsid w:val="00D5406C"/>
    <w:rsid w:val="00D57CA1"/>
    <w:rsid w:val="00D62781"/>
    <w:rsid w:val="00D62AC9"/>
    <w:rsid w:val="00D70923"/>
    <w:rsid w:val="00D73040"/>
    <w:rsid w:val="00D96A3C"/>
    <w:rsid w:val="00DC633A"/>
    <w:rsid w:val="00DE1C2B"/>
    <w:rsid w:val="00DE1FED"/>
    <w:rsid w:val="00DE261E"/>
    <w:rsid w:val="00DE2F03"/>
    <w:rsid w:val="00DF1250"/>
    <w:rsid w:val="00E0605A"/>
    <w:rsid w:val="00E107E7"/>
    <w:rsid w:val="00E157FF"/>
    <w:rsid w:val="00E27D2E"/>
    <w:rsid w:val="00E47D14"/>
    <w:rsid w:val="00E5023C"/>
    <w:rsid w:val="00E5656C"/>
    <w:rsid w:val="00E57F57"/>
    <w:rsid w:val="00E7304F"/>
    <w:rsid w:val="00E80323"/>
    <w:rsid w:val="00E93AE6"/>
    <w:rsid w:val="00E9559A"/>
    <w:rsid w:val="00EB060C"/>
    <w:rsid w:val="00EC137A"/>
    <w:rsid w:val="00EC50E8"/>
    <w:rsid w:val="00EE2CA9"/>
    <w:rsid w:val="00F030F1"/>
    <w:rsid w:val="00F36915"/>
    <w:rsid w:val="00F36FDC"/>
    <w:rsid w:val="00F43915"/>
    <w:rsid w:val="00F55FCC"/>
    <w:rsid w:val="00F60D23"/>
    <w:rsid w:val="00F63FF6"/>
    <w:rsid w:val="00F74C65"/>
    <w:rsid w:val="00F86E56"/>
    <w:rsid w:val="00F87554"/>
    <w:rsid w:val="00F93DA3"/>
    <w:rsid w:val="00FA0FF0"/>
    <w:rsid w:val="00FA1B3D"/>
    <w:rsid w:val="00FA7C5E"/>
    <w:rsid w:val="00FC43AF"/>
    <w:rsid w:val="00FD1387"/>
    <w:rsid w:val="00FD6B9B"/>
    <w:rsid w:val="00FE7122"/>
    <w:rsid w:val="00FF1A7C"/>
    <w:rsid w:val="00FF560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802.org/16" TargetMode="External"/><Relationship Id="rId13" Type="http://schemas.openxmlformats.org/officeDocument/2006/relationships/hyperlink" Target="http://standards.ieee.org/guides/opman/sect6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andards.ieee.org/guides/bylaws/sect6-7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shin@chosun.ac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ndards.ieee.org/board/pat" TargetMode="External"/><Relationship Id="rId10" Type="http://schemas.openxmlformats.org/officeDocument/2006/relationships/hyperlink" Target="mailto:scchang@etri.re.k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oniks@etri.re.kr" TargetMode="External"/><Relationship Id="rId14" Type="http://schemas.openxmlformats.org/officeDocument/2006/relationships/hyperlink" Target="http://standards.ieee.org/board/pat/pat-materi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1B787-10F4-4D94-B053-4F7FFAB0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Company>Consensii LLC</Company>
  <LinksUpToDate>false</LinksUpToDate>
  <CharactersWithSpaces>4358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Owner</cp:lastModifiedBy>
  <cp:revision>5</cp:revision>
  <cp:lastPrinted>2113-01-01T05:00:00Z</cp:lastPrinted>
  <dcterms:created xsi:type="dcterms:W3CDTF">2012-05-05T02:37:00Z</dcterms:created>
  <dcterms:modified xsi:type="dcterms:W3CDTF">2012-05-05T02:49:00Z</dcterms:modified>
</cp:coreProperties>
</file>