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701D" w:rsidRDefault="0092701D">
      <w:pPr>
        <w:pStyle w:val="Body"/>
      </w:pPr>
    </w:p>
    <w:tbl>
      <w:tblPr>
        <w:tblW w:w="0" w:type="auto"/>
        <w:tblInd w:w="108" w:type="dxa"/>
        <w:tblLayout w:type="fixed"/>
        <w:tblLook w:val="0000"/>
      </w:tblPr>
      <w:tblGrid>
        <w:gridCol w:w="1350"/>
        <w:gridCol w:w="4320"/>
        <w:gridCol w:w="5220"/>
      </w:tblGrid>
      <w:tr w:rsidR="0092701D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rPr>
                <w:b/>
              </w:rPr>
            </w:pPr>
            <w:r>
              <w:rPr>
                <w:b/>
              </w:rPr>
              <w:t>IEEE 802.16 Broadband Wireless Access Working Group &lt;</w:t>
            </w:r>
            <w:hyperlink r:id="rId7" w:history="1">
              <w:r>
                <w:rPr>
                  <w:rStyle w:val="InternetLink"/>
                </w:rPr>
                <w:t>http://ieee802.org/16</w:t>
              </w:r>
            </w:hyperlink>
            <w:r>
              <w:rPr>
                <w:b/>
              </w:rPr>
              <w:t>&gt;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32F1C" w:rsidP="00932F1C">
            <w:pPr>
              <w:pStyle w:val="covertext"/>
              <w:snapToGrid w:val="0"/>
              <w:rPr>
                <w:b/>
              </w:rPr>
            </w:pPr>
            <w:r w:rsidRPr="00932F1C">
              <w:rPr>
                <w:b/>
                <w:i/>
              </w:rPr>
              <w:t>Additional parameters for multimode HR-MS selection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32F1C" w:rsidP="00F36FDC">
            <w:pPr>
              <w:pStyle w:val="covertext"/>
              <w:snapToGrid w:val="0"/>
              <w:rPr>
                <w:b/>
              </w:rPr>
            </w:pPr>
            <w:r w:rsidRPr="00932F1C">
              <w:rPr>
                <w:b/>
              </w:rPr>
              <w:t>2012-01-10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932F1C" w:rsidRDefault="00932F1C" w:rsidP="00932F1C">
            <w:pPr>
              <w:pStyle w:val="covertext"/>
              <w:snapToGrid w:val="0"/>
            </w:pPr>
            <w:r>
              <w:t>Won-</w:t>
            </w:r>
            <w:proofErr w:type="spellStart"/>
            <w:r>
              <w:t>Ik</w:t>
            </w:r>
            <w:proofErr w:type="spellEnd"/>
            <w:r>
              <w:t xml:space="preserve"> Kim, </w:t>
            </w:r>
            <w:proofErr w:type="spellStart"/>
            <w:r>
              <w:t>Eunkyung</w:t>
            </w:r>
            <w:proofErr w:type="spellEnd"/>
            <w:r>
              <w:t xml:space="preserve"> Kim, </w:t>
            </w:r>
            <w:proofErr w:type="spellStart"/>
            <w:r>
              <w:t>Sungkyung</w:t>
            </w:r>
            <w:proofErr w:type="spellEnd"/>
            <w:r>
              <w:t xml:space="preserve"> Kim, </w:t>
            </w:r>
            <w:proofErr w:type="spellStart"/>
            <w:r>
              <w:t>Sungcheol</w:t>
            </w:r>
            <w:proofErr w:type="spellEnd"/>
            <w:r>
              <w:t xml:space="preserve"> Chang, </w:t>
            </w:r>
            <w:proofErr w:type="spellStart"/>
            <w:r>
              <w:t>Jaesun</w:t>
            </w:r>
            <w:proofErr w:type="spellEnd"/>
            <w:r>
              <w:t xml:space="preserve"> Cha, </w:t>
            </w:r>
            <w:proofErr w:type="spellStart"/>
            <w:r>
              <w:t>Miyoung</w:t>
            </w:r>
            <w:proofErr w:type="spellEnd"/>
            <w:r>
              <w:t xml:space="preserve"> </w:t>
            </w:r>
            <w:proofErr w:type="spellStart"/>
            <w:r>
              <w:t>Yun</w:t>
            </w:r>
            <w:proofErr w:type="spellEnd"/>
            <w:r>
              <w:t xml:space="preserve">, </w:t>
            </w:r>
            <w:proofErr w:type="spellStart"/>
            <w:r>
              <w:t>Seokki</w:t>
            </w:r>
            <w:proofErr w:type="spellEnd"/>
            <w:r>
              <w:t xml:space="preserve"> Kim, Hyun Lee, </w:t>
            </w:r>
            <w:proofErr w:type="spellStart"/>
            <w:r>
              <w:t>Chulsik</w:t>
            </w:r>
            <w:proofErr w:type="spellEnd"/>
            <w:r>
              <w:t xml:space="preserve"> Yoon, </w:t>
            </w:r>
            <w:proofErr w:type="spellStart"/>
            <w:r>
              <w:t>Kwangjae</w:t>
            </w:r>
            <w:proofErr w:type="spellEnd"/>
            <w:r>
              <w:t xml:space="preserve"> Lim</w:t>
            </w:r>
          </w:p>
          <w:p w:rsidR="00932F1C" w:rsidRDefault="00932F1C" w:rsidP="00932F1C">
            <w:pPr>
              <w:pStyle w:val="covertext"/>
              <w:snapToGrid w:val="0"/>
              <w:spacing w:after="0"/>
              <w:rPr>
                <w:lang w:eastAsia="ko-KR"/>
              </w:rPr>
            </w:pPr>
            <w:r>
              <w:t xml:space="preserve">ETRI </w:t>
            </w:r>
          </w:p>
          <w:p w:rsidR="00932F1C" w:rsidRDefault="00932F1C" w:rsidP="00932F1C">
            <w:pPr>
              <w:pStyle w:val="covertext"/>
              <w:snapToGrid w:val="0"/>
              <w:spacing w:after="0"/>
              <w:rPr>
                <w:lang w:eastAsia="ko-KR"/>
              </w:rPr>
            </w:pPr>
          </w:p>
          <w:p w:rsidR="00932F1C" w:rsidRDefault="00932F1C" w:rsidP="00932F1C">
            <w:pPr>
              <w:pStyle w:val="covertext"/>
              <w:snapToGrid w:val="0"/>
            </w:pPr>
            <w:proofErr w:type="spellStart"/>
            <w:r>
              <w:t>Seokjoo</w:t>
            </w:r>
            <w:proofErr w:type="spellEnd"/>
            <w:r>
              <w:t xml:space="preserve"> Shin</w:t>
            </w:r>
          </w:p>
          <w:p w:rsidR="0092701D" w:rsidRDefault="00932F1C" w:rsidP="00932F1C">
            <w:pPr>
              <w:pStyle w:val="covertext"/>
              <w:snapToGrid w:val="0"/>
              <w:spacing w:after="0"/>
              <w:rPr>
                <w:rFonts w:ascii="Helvetica" w:hAnsi="Helvetica"/>
                <w:sz w:val="20"/>
              </w:rPr>
            </w:pPr>
            <w:bookmarkStart w:id="0" w:name="_GoBack"/>
            <w:proofErr w:type="spellStart"/>
            <w:r>
              <w:t>Chosun</w:t>
            </w:r>
            <w:proofErr w:type="spellEnd"/>
            <w:r>
              <w:t xml:space="preserve"> University</w:t>
            </w:r>
            <w:bookmarkEnd w:id="0"/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Default"/>
            </w:pPr>
            <w:r>
              <w:t xml:space="preserve">E-mail: </w:t>
            </w:r>
          </w:p>
          <w:p w:rsidR="00932F1C" w:rsidRDefault="003B2802" w:rsidP="00932F1C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8" w:history="1">
              <w:r w:rsidR="004C1C9F" w:rsidRPr="00FE3D8F">
                <w:rPr>
                  <w:rStyle w:val="af0"/>
                  <w:rFonts w:ascii="Helvetica" w:hAnsi="Helvetica"/>
                  <w:sz w:val="20"/>
                  <w:lang w:eastAsia="ko-KR"/>
                </w:rPr>
                <w:t>woniks@etri.re.kr</w:t>
              </w:r>
            </w:hyperlink>
          </w:p>
          <w:p w:rsidR="00932F1C" w:rsidRDefault="003B2802" w:rsidP="00932F1C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9" w:history="1">
              <w:r w:rsidR="004C1C9F" w:rsidRPr="00FE3D8F">
                <w:rPr>
                  <w:rStyle w:val="af0"/>
                  <w:rFonts w:ascii="Helvetica" w:hAnsi="Helvetica"/>
                  <w:sz w:val="20"/>
                  <w:lang w:eastAsia="ko-KR"/>
                </w:rPr>
                <w:t>ekkim@etri.re.kr</w:t>
              </w:r>
            </w:hyperlink>
          </w:p>
          <w:p w:rsidR="00932F1C" w:rsidRDefault="003B2802" w:rsidP="00932F1C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0" w:history="1">
              <w:r w:rsidR="004C1C9F" w:rsidRPr="00FE3D8F">
                <w:rPr>
                  <w:rStyle w:val="af0"/>
                  <w:rFonts w:ascii="Helvetica" w:hAnsi="Helvetica"/>
                  <w:sz w:val="20"/>
                  <w:lang w:eastAsia="ko-KR"/>
                </w:rPr>
                <w:t>scchang@etri.re.kr</w:t>
              </w:r>
            </w:hyperlink>
          </w:p>
          <w:p w:rsidR="0092701D" w:rsidRDefault="003B2802" w:rsidP="00932F1C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1" w:history="1">
              <w:r w:rsidR="004C1C9F" w:rsidRPr="00FE3D8F">
                <w:rPr>
                  <w:rStyle w:val="af0"/>
                  <w:rFonts w:ascii="Helvetica" w:hAnsi="Helvetica"/>
                  <w:sz w:val="20"/>
                  <w:lang w:eastAsia="ko-KR"/>
                </w:rPr>
                <w:t>sjshin@chosun.ac.kr</w:t>
              </w:r>
            </w:hyperlink>
          </w:p>
          <w:p w:rsidR="004C1C9F" w:rsidRPr="00932F1C" w:rsidRDefault="004C1C9F" w:rsidP="00932F1C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</w:p>
          <w:p w:rsidR="0092701D" w:rsidRDefault="0092701D">
            <w:pPr>
              <w:pStyle w:val="Default"/>
              <w:rPr>
                <w:lang w:eastAsia="ko-KR"/>
              </w:rPr>
            </w:pP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32F1C">
            <w:pPr>
              <w:pStyle w:val="covertext"/>
              <w:snapToGrid w:val="0"/>
            </w:pPr>
            <w:r w:rsidRPr="00932F1C">
              <w:rPr>
                <w:rFonts w:hint="eastAsia"/>
              </w:rPr>
              <w:t>“</w:t>
            </w:r>
            <w:r w:rsidRPr="00932F1C">
              <w:t>IEEE 802.16n-11/0025,” in response to the 802.16n (GRIDMAN) AWD Call for Comments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32F1C">
            <w:pPr>
              <w:pStyle w:val="covertext"/>
              <w:snapToGrid w:val="0"/>
            </w:pPr>
            <w:r w:rsidRPr="00932F1C">
              <w:t>This contribution is a proposal related to multimode operation in IEEE 802.16.1a.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32F1C">
            <w:pPr>
              <w:pStyle w:val="covertext"/>
              <w:snapToGrid w:val="0"/>
            </w:pPr>
            <w:r w:rsidRPr="00932F1C">
              <w:t>To discuss and adopt the proposed text in the AWD of 802.16n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>
              <w:rPr>
                <w:i/>
                <w:sz w:val="20"/>
              </w:rPr>
              <w:t>This document does not represent the agreed views of the IEEE 802.16 Working Group or any of its subgroups</w:t>
            </w:r>
            <w:r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6C0901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6C0901">
              <w:rPr>
                <w:sz w:val="20"/>
              </w:rPr>
              <w:t>The contributor is familiar with the IEEE-SA Copyright Policy &lt;</w:t>
            </w:r>
            <w:r w:rsidRPr="006C0901">
              <w:rPr>
                <w:color w:val="0000FF"/>
                <w:sz w:val="20"/>
              </w:rPr>
              <w:t>http://standards.ieee.org/IPR/copyrightpolicy.html</w:t>
            </w:r>
            <w:r w:rsidRPr="006C0901">
              <w:rPr>
                <w:sz w:val="20"/>
              </w:rPr>
              <w:t>&gt;.</w:t>
            </w:r>
          </w:p>
        </w:tc>
      </w:tr>
      <w:tr w:rsidR="0092701D">
        <w:tc>
          <w:tcPr>
            <w:tcW w:w="1350" w:type="dxa"/>
            <w:tcBorders>
              <w:bottom w:val="single" w:sz="4" w:space="0" w:color="000000"/>
            </w:tcBorders>
          </w:tcPr>
          <w:p w:rsidR="0092701D" w:rsidRDefault="0092701D">
            <w:pPr>
              <w:pStyle w:val="covertext"/>
              <w:snapToGrid w:val="0"/>
            </w:pPr>
            <w:r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The contributor is familiar with the IEEE-SA Patent Policy and Procedures:</w:t>
            </w:r>
          </w:p>
          <w:p w:rsidR="0092701D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>
              <w:rPr>
                <w:sz w:val="20"/>
              </w:rPr>
              <w:t>&lt;</w:t>
            </w:r>
            <w:hyperlink r:id="rId12" w:anchor="6" w:history="1">
              <w:r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>
              <w:rPr>
                <w:sz w:val="20"/>
              </w:rPr>
              <w:t>&gt; and &lt;</w:t>
            </w:r>
            <w:hyperlink r:id="rId13" w:anchor="6.3" w:history="1">
              <w:r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>
              <w:rPr>
                <w:sz w:val="20"/>
              </w:rPr>
              <w:t>&gt;.</w:t>
            </w:r>
          </w:p>
          <w:p w:rsidR="0092701D" w:rsidRDefault="0092701D">
            <w:pPr>
              <w:pStyle w:val="Default"/>
              <w:snapToGrid w:val="0"/>
              <w:rPr>
                <w:sz w:val="20"/>
              </w:rPr>
            </w:pPr>
            <w:r>
              <w:rPr>
                <w:sz w:val="20"/>
              </w:rPr>
              <w:t>Further information is located at &lt;</w:t>
            </w:r>
            <w:hyperlink r:id="rId14" w:history="1">
              <w:r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>
              <w:rPr>
                <w:sz w:val="20"/>
              </w:rPr>
              <w:t>&gt; and &lt;</w:t>
            </w:r>
            <w:hyperlink r:id="rId15" w:history="1">
              <w:r>
                <w:rPr>
                  <w:rStyle w:val="InternetLink"/>
                  <w:sz w:val="20"/>
                </w:rPr>
                <w:t>http://standards.ieee.org/board/pat</w:t>
              </w:r>
            </w:hyperlink>
            <w:r>
              <w:rPr>
                <w:sz w:val="20"/>
              </w:rPr>
              <w:t>&gt;.</w:t>
            </w:r>
          </w:p>
        </w:tc>
      </w:tr>
    </w:tbl>
    <w:p w:rsidR="00932F1C" w:rsidRPr="002538F4" w:rsidRDefault="0092701D" w:rsidP="00932F1C">
      <w:pPr>
        <w:pStyle w:val="a5"/>
        <w:spacing w:before="0" w:after="0"/>
        <w:rPr>
          <w:b/>
          <w:sz w:val="28"/>
          <w:lang w:eastAsia="ko-KR"/>
        </w:rPr>
      </w:pPr>
      <w:r>
        <w:br w:type="page"/>
      </w:r>
      <w:r w:rsidR="009A7C5B" w:rsidRPr="009A7C5B">
        <w:rPr>
          <w:b/>
          <w:sz w:val="28"/>
          <w:lang w:eastAsia="ko-KR"/>
        </w:rPr>
        <w:lastRenderedPageBreak/>
        <w:t>Additional parameters for multimode HR-MS selection</w:t>
      </w:r>
    </w:p>
    <w:p w:rsidR="00932F1C" w:rsidRPr="009A7C5B" w:rsidRDefault="009A7C5B" w:rsidP="00932F1C">
      <w:pPr>
        <w:pStyle w:val="a5"/>
        <w:rPr>
          <w:rStyle w:val="ae"/>
          <w:lang w:eastAsia="ko-KR"/>
        </w:rPr>
      </w:pPr>
      <w:r w:rsidRPr="009A7C5B">
        <w:rPr>
          <w:rStyle w:val="ae"/>
          <w:lang w:eastAsia="ko-KR"/>
        </w:rPr>
        <w:t>Won-</w:t>
      </w:r>
      <w:proofErr w:type="spellStart"/>
      <w:r w:rsidRPr="009A7C5B">
        <w:rPr>
          <w:rStyle w:val="ae"/>
          <w:lang w:eastAsia="ko-KR"/>
        </w:rPr>
        <w:t>Ik</w:t>
      </w:r>
      <w:proofErr w:type="spellEnd"/>
      <w:r w:rsidRPr="009A7C5B">
        <w:rPr>
          <w:rStyle w:val="ae"/>
          <w:lang w:eastAsia="ko-KR"/>
        </w:rPr>
        <w:t xml:space="preserve"> Kim, </w:t>
      </w:r>
      <w:proofErr w:type="spellStart"/>
      <w:r w:rsidRPr="009A7C5B">
        <w:rPr>
          <w:rStyle w:val="ae"/>
          <w:lang w:eastAsia="ko-KR"/>
        </w:rPr>
        <w:t>Eunkyung</w:t>
      </w:r>
      <w:proofErr w:type="spellEnd"/>
      <w:r w:rsidRPr="009A7C5B">
        <w:rPr>
          <w:rStyle w:val="ae"/>
          <w:lang w:eastAsia="ko-KR"/>
        </w:rPr>
        <w:t xml:space="preserve"> Kim, </w:t>
      </w:r>
      <w:proofErr w:type="spellStart"/>
      <w:r w:rsidRPr="009A7C5B">
        <w:rPr>
          <w:rStyle w:val="ae"/>
          <w:lang w:eastAsia="ko-KR"/>
        </w:rPr>
        <w:t>Sungkyung</w:t>
      </w:r>
      <w:proofErr w:type="spellEnd"/>
      <w:r w:rsidRPr="009A7C5B">
        <w:rPr>
          <w:rStyle w:val="ae"/>
          <w:lang w:eastAsia="ko-KR"/>
        </w:rPr>
        <w:t xml:space="preserve"> Kim, </w:t>
      </w:r>
      <w:proofErr w:type="spellStart"/>
      <w:r w:rsidRPr="009A7C5B">
        <w:rPr>
          <w:rStyle w:val="ae"/>
          <w:lang w:eastAsia="ko-KR"/>
        </w:rPr>
        <w:t>Sungcheol</w:t>
      </w:r>
      <w:proofErr w:type="spellEnd"/>
      <w:r w:rsidRPr="009A7C5B">
        <w:rPr>
          <w:rStyle w:val="ae"/>
          <w:lang w:eastAsia="ko-KR"/>
        </w:rPr>
        <w:t xml:space="preserve"> Chang, </w:t>
      </w:r>
      <w:proofErr w:type="spellStart"/>
      <w:r w:rsidRPr="009A7C5B">
        <w:rPr>
          <w:rStyle w:val="ae"/>
          <w:lang w:eastAsia="ko-KR"/>
        </w:rPr>
        <w:t>Jaesun</w:t>
      </w:r>
      <w:proofErr w:type="spellEnd"/>
      <w:r w:rsidRPr="009A7C5B">
        <w:rPr>
          <w:rStyle w:val="ae"/>
          <w:lang w:eastAsia="ko-KR"/>
        </w:rPr>
        <w:t xml:space="preserve"> Cha, </w:t>
      </w:r>
      <w:proofErr w:type="spellStart"/>
      <w:r w:rsidRPr="009A7C5B">
        <w:rPr>
          <w:rStyle w:val="ae"/>
          <w:lang w:eastAsia="ko-KR"/>
        </w:rPr>
        <w:t>Miyoung</w:t>
      </w:r>
      <w:proofErr w:type="spellEnd"/>
      <w:r w:rsidRPr="009A7C5B">
        <w:rPr>
          <w:rStyle w:val="ae"/>
          <w:lang w:eastAsia="ko-KR"/>
        </w:rPr>
        <w:t xml:space="preserve"> </w:t>
      </w:r>
      <w:proofErr w:type="spellStart"/>
      <w:r w:rsidRPr="009A7C5B">
        <w:rPr>
          <w:rStyle w:val="ae"/>
          <w:lang w:eastAsia="ko-KR"/>
        </w:rPr>
        <w:t>Yun</w:t>
      </w:r>
      <w:proofErr w:type="spellEnd"/>
      <w:r w:rsidRPr="009A7C5B">
        <w:rPr>
          <w:rStyle w:val="ae"/>
          <w:lang w:eastAsia="ko-KR"/>
        </w:rPr>
        <w:t xml:space="preserve">, </w:t>
      </w:r>
      <w:proofErr w:type="spellStart"/>
      <w:r w:rsidRPr="009A7C5B">
        <w:rPr>
          <w:rStyle w:val="ae"/>
          <w:lang w:eastAsia="ko-KR"/>
        </w:rPr>
        <w:t>Seokki</w:t>
      </w:r>
      <w:proofErr w:type="spellEnd"/>
      <w:r w:rsidRPr="009A7C5B">
        <w:rPr>
          <w:rStyle w:val="ae"/>
          <w:lang w:eastAsia="ko-KR"/>
        </w:rPr>
        <w:t xml:space="preserve"> Kim, Hyun Lee, </w:t>
      </w:r>
      <w:proofErr w:type="spellStart"/>
      <w:r w:rsidRPr="009A7C5B">
        <w:rPr>
          <w:rStyle w:val="ae"/>
          <w:lang w:eastAsia="ko-KR"/>
        </w:rPr>
        <w:t>Chulsik</w:t>
      </w:r>
      <w:proofErr w:type="spellEnd"/>
      <w:r w:rsidRPr="009A7C5B">
        <w:rPr>
          <w:rStyle w:val="ae"/>
          <w:lang w:eastAsia="ko-KR"/>
        </w:rPr>
        <w:t xml:space="preserve"> Yoon, </w:t>
      </w:r>
      <w:proofErr w:type="spellStart"/>
      <w:r w:rsidRPr="009A7C5B">
        <w:rPr>
          <w:rStyle w:val="ae"/>
          <w:lang w:eastAsia="ko-KR"/>
        </w:rPr>
        <w:t>Kwangjae</w:t>
      </w:r>
      <w:proofErr w:type="spellEnd"/>
      <w:r w:rsidRPr="009A7C5B">
        <w:rPr>
          <w:rStyle w:val="ae"/>
          <w:lang w:eastAsia="ko-KR"/>
        </w:rPr>
        <w:t xml:space="preserve"> Lim</w:t>
      </w:r>
    </w:p>
    <w:p w:rsidR="00932F1C" w:rsidRPr="00001883" w:rsidRDefault="00932F1C" w:rsidP="00932F1C">
      <w:pPr>
        <w:jc w:val="center"/>
        <w:rPr>
          <w:rStyle w:val="ae"/>
          <w:i w:val="0"/>
          <w:lang w:eastAsia="ko-KR"/>
        </w:rPr>
      </w:pPr>
      <w:r w:rsidRPr="00001883">
        <w:rPr>
          <w:rStyle w:val="ae"/>
          <w:rFonts w:hint="eastAsia"/>
          <w:i w:val="0"/>
          <w:lang w:eastAsia="ko-KR"/>
        </w:rPr>
        <w:t>ETRI</w:t>
      </w:r>
    </w:p>
    <w:p w:rsidR="00932F1C" w:rsidRDefault="00932F1C" w:rsidP="00932F1C">
      <w:pPr>
        <w:rPr>
          <w:lang w:eastAsia="ko-KR"/>
        </w:rPr>
      </w:pPr>
    </w:p>
    <w:p w:rsidR="009A7C5B" w:rsidRPr="009A7C5B" w:rsidRDefault="009A7C5B" w:rsidP="009A7C5B">
      <w:pPr>
        <w:pStyle w:val="a5"/>
        <w:rPr>
          <w:rStyle w:val="ae"/>
          <w:lang w:eastAsia="ko-KR"/>
        </w:rPr>
      </w:pPr>
      <w:proofErr w:type="spellStart"/>
      <w:r w:rsidRPr="009A7C5B">
        <w:rPr>
          <w:rStyle w:val="ae"/>
          <w:lang w:eastAsia="ko-KR"/>
        </w:rPr>
        <w:t>Seokjoo</w:t>
      </w:r>
      <w:proofErr w:type="spellEnd"/>
      <w:r w:rsidRPr="009A7C5B">
        <w:rPr>
          <w:rStyle w:val="ae"/>
          <w:lang w:eastAsia="ko-KR"/>
        </w:rPr>
        <w:t xml:space="preserve"> Shin</w:t>
      </w:r>
    </w:p>
    <w:p w:rsidR="009A7C5B" w:rsidRPr="00001883" w:rsidRDefault="009A7C5B" w:rsidP="009A7C5B">
      <w:pPr>
        <w:jc w:val="center"/>
        <w:rPr>
          <w:rStyle w:val="ae"/>
          <w:i w:val="0"/>
          <w:lang w:eastAsia="ko-KR"/>
        </w:rPr>
      </w:pPr>
      <w:proofErr w:type="spellStart"/>
      <w:r w:rsidRPr="00001883">
        <w:rPr>
          <w:rStyle w:val="ae"/>
          <w:i w:val="0"/>
          <w:lang w:eastAsia="ko-KR"/>
        </w:rPr>
        <w:t>Chosun</w:t>
      </w:r>
      <w:proofErr w:type="spellEnd"/>
      <w:r w:rsidRPr="00001883">
        <w:rPr>
          <w:rStyle w:val="ae"/>
          <w:i w:val="0"/>
          <w:lang w:eastAsia="ko-KR"/>
        </w:rPr>
        <w:t xml:space="preserve"> University</w:t>
      </w:r>
    </w:p>
    <w:p w:rsidR="009A7C5B" w:rsidRDefault="009A7C5B" w:rsidP="00932F1C">
      <w:pPr>
        <w:rPr>
          <w:lang w:eastAsia="ko-KR"/>
        </w:rPr>
      </w:pPr>
    </w:p>
    <w:p w:rsidR="00932F1C" w:rsidRPr="002E1DC1" w:rsidRDefault="00932F1C" w:rsidP="00932F1C">
      <w:pPr>
        <w:pStyle w:val="1"/>
        <w:rPr>
          <w:lang w:eastAsia="ko-KR"/>
        </w:rPr>
      </w:pPr>
      <w:r w:rsidRPr="002E1DC1">
        <w:rPr>
          <w:lang w:eastAsia="ko-KR"/>
        </w:rPr>
        <w:t>Introduction</w:t>
      </w:r>
    </w:p>
    <w:p w:rsidR="00001883" w:rsidRPr="00001883" w:rsidRDefault="00001883" w:rsidP="00001883">
      <w:pPr>
        <w:pStyle w:val="Body"/>
        <w:rPr>
          <w:rFonts w:ascii="Times New Roman" w:hAnsi="Times New Roman"/>
          <w:lang w:eastAsia="ko-KR"/>
        </w:rPr>
      </w:pPr>
      <w:r w:rsidRPr="00001883">
        <w:rPr>
          <w:rFonts w:ascii="Times New Roman" w:hAnsi="Times New Roman"/>
          <w:lang w:eastAsia="ko-KR"/>
        </w:rPr>
        <w:t xml:space="preserve">According to IEEE 802.16.1a AWD, a multimode HR-MS may operate as an HR-RS to provide connectivity for multiple out-of-coverage HR-MSs. For this purpose, a </w:t>
      </w:r>
      <w:proofErr w:type="spellStart"/>
      <w:r w:rsidRPr="00001883">
        <w:rPr>
          <w:rFonts w:ascii="Times New Roman" w:hAnsi="Times New Roman"/>
          <w:lang w:eastAsia="ko-KR"/>
        </w:rPr>
        <w:t>superorindate</w:t>
      </w:r>
      <w:proofErr w:type="spellEnd"/>
      <w:r w:rsidRPr="00001883">
        <w:rPr>
          <w:rFonts w:ascii="Times New Roman" w:hAnsi="Times New Roman"/>
          <w:lang w:eastAsia="ko-KR"/>
        </w:rPr>
        <w:t xml:space="preserve"> HR-BS may select one among multimode HR-MSs who can act HR-RS by considering their locations as well as their battery levels. (How to select a multimode HR-MS acting as HR-RS is an implementation issue. However, the required parameters for the implementation should be defined at this standard.) One of parameters to estimate the location of the multimode HR-MS is its previous serving BSID.</w:t>
      </w:r>
    </w:p>
    <w:p w:rsidR="00001883" w:rsidRPr="00001883" w:rsidRDefault="00001883" w:rsidP="00001883">
      <w:pPr>
        <w:pStyle w:val="Body"/>
        <w:rPr>
          <w:rFonts w:ascii="Times New Roman" w:hAnsi="Times New Roman"/>
          <w:lang w:eastAsia="ko-KR"/>
        </w:rPr>
      </w:pPr>
      <w:r w:rsidRPr="00001883">
        <w:rPr>
          <w:rFonts w:ascii="Times New Roman" w:hAnsi="Times New Roman"/>
          <w:lang w:eastAsia="ko-KR"/>
        </w:rPr>
        <w:t xml:space="preserve">Upon a serving HR-BS being disabled, the multimode HR-MSs in the disrupted cell shall perform either network reentry or initial network entry to an available HR-BS. During the network reentry, the HR-MS reports its previous serving BSID to the HR-BS by sending an AAI-RNG-REQ message with Ranging Purpose Indication set to the code 0b1000. In case of initial network entry, however, the HR-MS cannot report its previous serving BSID to the HR-BS. This is because there is no consideration on the initial network entry issued by coverage loss in the current standards. </w:t>
      </w:r>
    </w:p>
    <w:p w:rsidR="00932F1C" w:rsidRDefault="00001883" w:rsidP="00001883">
      <w:pPr>
        <w:pStyle w:val="Body"/>
        <w:jc w:val="both"/>
        <w:rPr>
          <w:rFonts w:ascii="Times New Roman" w:hAnsi="Times New Roman"/>
          <w:lang w:eastAsia="ko-KR"/>
        </w:rPr>
      </w:pPr>
      <w:r w:rsidRPr="00001883">
        <w:rPr>
          <w:rFonts w:ascii="Times New Roman" w:hAnsi="Times New Roman"/>
          <w:lang w:eastAsia="ko-KR"/>
        </w:rPr>
        <w:t>In this contribution, we propose to insert a coverage loss indicator and a previous serving BSID into the AAI-RNG-REQ message field in case Ranging Purpose Indication set to the code 0b0000. If a multimode HR-MS performs initial network entry due to the coverage loss, it shall send to the HR-BS an AAI-RNG-REQ message with its previous serving BSID, with setting coverage loss indicator as 0b1.</w:t>
      </w:r>
    </w:p>
    <w:p w:rsidR="00001883" w:rsidRDefault="00001883" w:rsidP="00001883">
      <w:pPr>
        <w:pStyle w:val="Body"/>
        <w:jc w:val="both"/>
        <w:rPr>
          <w:rFonts w:ascii="Times New Roman" w:hAnsi="Times New Roman"/>
          <w:lang w:eastAsia="ko-KR"/>
        </w:rPr>
      </w:pPr>
    </w:p>
    <w:p w:rsidR="00932F1C" w:rsidRPr="002E1DC1" w:rsidRDefault="00932F1C" w:rsidP="00932F1C">
      <w:pPr>
        <w:pStyle w:val="1"/>
        <w:rPr>
          <w:lang w:eastAsia="ko-KR"/>
        </w:rPr>
      </w:pPr>
      <w:r w:rsidRPr="002E1DC1">
        <w:rPr>
          <w:rFonts w:hint="eastAsia"/>
          <w:lang w:eastAsia="ko-KR"/>
        </w:rPr>
        <w:t>Proposed Texts</w:t>
      </w:r>
    </w:p>
    <w:p w:rsidR="004E4250" w:rsidRPr="00FE4E55" w:rsidRDefault="004E4250" w:rsidP="004E4250">
      <w:pPr>
        <w:pStyle w:val="Body"/>
        <w:rPr>
          <w:lang w:eastAsia="ko-KR"/>
        </w:rPr>
      </w:pPr>
      <w:r w:rsidRPr="00FE4E55">
        <w:rPr>
          <w:lang w:eastAsia="ko-KR"/>
        </w:rPr>
        <w:t>Note:</w:t>
      </w:r>
    </w:p>
    <w:p w:rsidR="004E4250" w:rsidRPr="00FE4E55" w:rsidRDefault="004E4250" w:rsidP="004E4250">
      <w:pPr>
        <w:pStyle w:val="Body"/>
        <w:rPr>
          <w:lang w:eastAsia="ko-KR"/>
        </w:rPr>
      </w:pPr>
      <w:r w:rsidRPr="00FE4E55">
        <w:rPr>
          <w:lang w:eastAsia="ko-KR"/>
        </w:rPr>
        <w:t xml:space="preserve">The text in </w:t>
      </w:r>
      <w:r w:rsidRPr="00FE4E55">
        <w:rPr>
          <w:b/>
          <w:lang w:eastAsia="ko-KR"/>
        </w:rPr>
        <w:t>BLACK</w:t>
      </w:r>
      <w:r w:rsidRPr="00FE4E55">
        <w:rPr>
          <w:lang w:eastAsia="ko-KR"/>
        </w:rPr>
        <w:t xml:space="preserve"> color: the existing text in the 802.16n Amendment Draft Standard</w:t>
      </w:r>
    </w:p>
    <w:p w:rsidR="004E4250" w:rsidRPr="00FE4E55" w:rsidRDefault="004E4250" w:rsidP="004E4250">
      <w:pPr>
        <w:pStyle w:val="Body"/>
        <w:rPr>
          <w:lang w:eastAsia="ko-KR"/>
        </w:rPr>
      </w:pPr>
      <w:r w:rsidRPr="00FE4E55">
        <w:rPr>
          <w:lang w:eastAsia="ko-KR"/>
        </w:rPr>
        <w:t xml:space="preserve">The text in </w:t>
      </w:r>
      <w:r w:rsidRPr="00FE4E55">
        <w:rPr>
          <w:b/>
          <w:strike/>
          <w:color w:val="FF0000"/>
          <w:lang w:eastAsia="ko-KR"/>
        </w:rPr>
        <w:t>RED</w:t>
      </w:r>
      <w:r w:rsidRPr="00FE4E55">
        <w:rPr>
          <w:lang w:eastAsia="ko-KR"/>
        </w:rPr>
        <w:t xml:space="preserve"> color: the removal of existing 802.16n Amendment Draft Standard Text</w:t>
      </w:r>
    </w:p>
    <w:p w:rsidR="004E4250" w:rsidRDefault="004E4250" w:rsidP="004E4250">
      <w:pPr>
        <w:pStyle w:val="Body"/>
        <w:rPr>
          <w:lang w:eastAsia="ko-KR"/>
        </w:rPr>
      </w:pPr>
      <w:r w:rsidRPr="00FE4E55">
        <w:rPr>
          <w:lang w:eastAsia="ko-KR"/>
        </w:rPr>
        <w:t xml:space="preserve">The text in </w:t>
      </w:r>
      <w:r w:rsidRPr="00E86A34">
        <w:rPr>
          <w:b/>
          <w:color w:val="0000FF"/>
          <w:u w:val="single"/>
          <w:lang w:eastAsia="ko-KR"/>
        </w:rPr>
        <w:t>BLUE</w:t>
      </w:r>
      <w:r w:rsidRPr="00FE4E55">
        <w:rPr>
          <w:lang w:eastAsia="ko-KR"/>
        </w:rPr>
        <w:t xml:space="preserve"> color: the new text added to the 802.16n Amendment Draft Standard Text</w:t>
      </w:r>
    </w:p>
    <w:p w:rsidR="004E4250" w:rsidRPr="004E4250" w:rsidRDefault="004E4250" w:rsidP="004E4250">
      <w:pPr>
        <w:suppressAutoHyphens/>
        <w:wordWrap/>
        <w:autoSpaceDE/>
        <w:autoSpaceDN/>
        <w:spacing w:after="120"/>
        <w:rPr>
          <w:sz w:val="24"/>
          <w:szCs w:val="24"/>
          <w:lang w:eastAsia="ko-KR"/>
        </w:rPr>
      </w:pPr>
    </w:p>
    <w:p w:rsidR="004E4250" w:rsidRPr="004E4250" w:rsidRDefault="004E4250" w:rsidP="004E4250">
      <w:pPr>
        <w:suppressAutoHyphens/>
        <w:wordWrap/>
        <w:autoSpaceDE/>
        <w:autoSpaceDN/>
        <w:spacing w:after="120"/>
        <w:rPr>
          <w:rFonts w:eastAsia="EFBBIE+TimesNewRoman"/>
          <w:sz w:val="24"/>
          <w:szCs w:val="24"/>
          <w:lang w:eastAsia="ko-KR"/>
        </w:rPr>
      </w:pPr>
      <w:r w:rsidRPr="004E4250">
        <w:rPr>
          <w:rFonts w:eastAsia="EFBBIE+TimesNewRoman"/>
          <w:sz w:val="24"/>
          <w:szCs w:val="24"/>
          <w:lang w:eastAsia="ko-KR"/>
        </w:rPr>
        <w:t>[-------------------------------------------------Start of Text Proposal---------------------------------------------------]</w:t>
      </w:r>
    </w:p>
    <w:p w:rsidR="004E4250" w:rsidRPr="004E4250" w:rsidRDefault="004E4250" w:rsidP="004E4250">
      <w:pPr>
        <w:suppressAutoHyphens/>
        <w:wordWrap/>
        <w:autoSpaceDE/>
        <w:autoSpaceDN/>
        <w:spacing w:after="120"/>
        <w:jc w:val="left"/>
        <w:rPr>
          <w:rFonts w:eastAsia="맑은 고딕"/>
          <w:b/>
          <w:sz w:val="28"/>
          <w:lang w:eastAsia="ko-KR"/>
        </w:rPr>
      </w:pPr>
      <w:r w:rsidRPr="004E4250">
        <w:rPr>
          <w:rFonts w:eastAsia="Times New Roman"/>
          <w:b/>
          <w:sz w:val="28"/>
          <w:highlight w:val="yellow"/>
          <w:lang w:eastAsia="ko-KR"/>
        </w:rPr>
        <w:t>[</w:t>
      </w:r>
      <w:r w:rsidRPr="004E4250">
        <w:rPr>
          <w:rFonts w:eastAsia="맑은 고딕" w:hint="eastAsia"/>
          <w:b/>
          <w:i/>
          <w:sz w:val="28"/>
          <w:highlight w:val="yellow"/>
          <w:lang w:eastAsia="ko-KR"/>
        </w:rPr>
        <w:t xml:space="preserve">Add the </w:t>
      </w:r>
      <w:r w:rsidRPr="004E4250">
        <w:rPr>
          <w:rFonts w:eastAsia="맑은 고딕"/>
          <w:b/>
          <w:i/>
          <w:sz w:val="28"/>
          <w:highlight w:val="yellow"/>
          <w:lang w:eastAsia="ko-KR"/>
        </w:rPr>
        <w:t>following</w:t>
      </w:r>
      <w:r w:rsidRPr="004E4250">
        <w:rPr>
          <w:rFonts w:eastAsia="맑은 고딕" w:hint="eastAsia"/>
          <w:b/>
          <w:i/>
          <w:sz w:val="28"/>
          <w:highlight w:val="yellow"/>
          <w:lang w:eastAsia="ko-KR"/>
        </w:rPr>
        <w:t xml:space="preserve"> text in new Section 6</w:t>
      </w:r>
      <w:r w:rsidRPr="004E4250">
        <w:rPr>
          <w:rFonts w:eastAsia="맑은 고딕"/>
          <w:b/>
          <w:i/>
          <w:sz w:val="28"/>
          <w:highlight w:val="yellow"/>
          <w:lang w:eastAsia="ko-KR"/>
        </w:rPr>
        <w:t>.</w:t>
      </w:r>
      <w:r w:rsidRPr="004E4250">
        <w:rPr>
          <w:rFonts w:eastAsia="맑은 고딕" w:hint="eastAsia"/>
          <w:b/>
          <w:i/>
          <w:sz w:val="28"/>
          <w:highlight w:val="yellow"/>
          <w:lang w:eastAsia="ko-KR"/>
        </w:rPr>
        <w:t>2</w:t>
      </w:r>
      <w:r w:rsidRPr="004E4250">
        <w:rPr>
          <w:rFonts w:eastAsia="맑은 고딕"/>
          <w:b/>
          <w:i/>
          <w:sz w:val="28"/>
          <w:highlight w:val="yellow"/>
          <w:lang w:eastAsia="ko-KR"/>
        </w:rPr>
        <w:t>.</w:t>
      </w:r>
      <w:r w:rsidRPr="004E4250">
        <w:rPr>
          <w:rFonts w:eastAsia="맑은 고딕" w:hint="eastAsia"/>
          <w:b/>
          <w:i/>
          <w:sz w:val="28"/>
          <w:highlight w:val="yellow"/>
          <w:lang w:eastAsia="ko-KR"/>
        </w:rPr>
        <w:t>3</w:t>
      </w:r>
      <w:r w:rsidRPr="004E4250">
        <w:rPr>
          <w:rFonts w:eastAsia="맑은 고딕"/>
          <w:b/>
          <w:i/>
          <w:sz w:val="28"/>
          <w:highlight w:val="yellow"/>
          <w:lang w:eastAsia="ko-KR"/>
        </w:rPr>
        <w:t>.</w:t>
      </w:r>
      <w:r w:rsidRPr="004E4250">
        <w:rPr>
          <w:rFonts w:eastAsia="맑은 고딕" w:hint="eastAsia"/>
          <w:b/>
          <w:i/>
          <w:sz w:val="28"/>
          <w:highlight w:val="yellow"/>
          <w:lang w:eastAsia="ko-KR"/>
        </w:rPr>
        <w:t xml:space="preserve">1 </w:t>
      </w:r>
      <w:r>
        <w:rPr>
          <w:rFonts w:eastAsia="맑은 고딕" w:hint="eastAsia"/>
          <w:b/>
          <w:i/>
          <w:sz w:val="28"/>
          <w:highlight w:val="yellow"/>
          <w:lang w:eastAsia="ko-KR"/>
        </w:rPr>
        <w:t>in</w:t>
      </w:r>
      <w:r w:rsidRPr="004E4250">
        <w:rPr>
          <w:rFonts w:eastAsia="맑은 고딕"/>
          <w:b/>
          <w:i/>
          <w:sz w:val="28"/>
          <w:highlight w:val="yellow"/>
          <w:lang w:eastAsia="ko-KR"/>
        </w:rPr>
        <w:t xml:space="preserve"> 802.16</w:t>
      </w:r>
      <w:r w:rsidRPr="004E4250">
        <w:rPr>
          <w:rFonts w:eastAsia="맑은 고딕" w:hint="eastAsia"/>
          <w:b/>
          <w:i/>
          <w:sz w:val="28"/>
          <w:highlight w:val="yellow"/>
          <w:lang w:eastAsia="ko-KR"/>
        </w:rPr>
        <w:t>.1a</w:t>
      </w:r>
      <w:r>
        <w:rPr>
          <w:rFonts w:eastAsia="맑은 고딕" w:hint="eastAsia"/>
          <w:b/>
          <w:i/>
          <w:sz w:val="28"/>
          <w:highlight w:val="yellow"/>
          <w:lang w:eastAsia="ko-KR"/>
        </w:rPr>
        <w:t xml:space="preserve"> AWD</w:t>
      </w:r>
      <w:r w:rsidRPr="004E4250">
        <w:rPr>
          <w:rFonts w:eastAsia="맑은 고딕" w:hint="eastAsia"/>
          <w:b/>
          <w:i/>
          <w:sz w:val="28"/>
          <w:highlight w:val="yellow"/>
          <w:lang w:eastAsia="ko-KR"/>
        </w:rPr>
        <w:t>.</w:t>
      </w:r>
      <w:r w:rsidRPr="004E4250">
        <w:rPr>
          <w:rFonts w:eastAsia="Times New Roman"/>
          <w:b/>
          <w:sz w:val="28"/>
          <w:highlight w:val="yellow"/>
          <w:lang w:eastAsia="ko-KR"/>
        </w:rPr>
        <w:t>]</w:t>
      </w:r>
    </w:p>
    <w:p w:rsidR="004E4250" w:rsidRPr="004E4250" w:rsidRDefault="004E4250" w:rsidP="004E4250">
      <w:pPr>
        <w:suppressAutoHyphens/>
        <w:wordWrap/>
        <w:autoSpaceDE/>
        <w:autoSpaceDN/>
        <w:spacing w:after="120"/>
        <w:jc w:val="left"/>
        <w:rPr>
          <w:rFonts w:eastAsia="맑은 고딕"/>
          <w:color w:val="0000FF"/>
          <w:kern w:val="1"/>
          <w:sz w:val="24"/>
          <w:szCs w:val="24"/>
          <w:u w:val="single"/>
          <w:lang w:eastAsia="ko-KR"/>
        </w:rPr>
      </w:pPr>
    </w:p>
    <w:p w:rsidR="004E4250" w:rsidRPr="004E4250" w:rsidRDefault="004E4250" w:rsidP="004E4250">
      <w:pPr>
        <w:wordWrap/>
        <w:adjustRightInd w:val="0"/>
        <w:jc w:val="left"/>
        <w:rPr>
          <w:rFonts w:eastAsia="맑은 고딕"/>
          <w:b/>
          <w:bCs/>
          <w:sz w:val="28"/>
          <w:szCs w:val="24"/>
          <w:lang w:eastAsia="ko-KR"/>
        </w:rPr>
      </w:pPr>
      <w:r w:rsidRPr="004E4250">
        <w:rPr>
          <w:rFonts w:eastAsia="맑은 고딕"/>
          <w:b/>
          <w:bCs/>
          <w:sz w:val="28"/>
          <w:szCs w:val="24"/>
          <w:lang w:eastAsia="ko-KR"/>
        </w:rPr>
        <w:t>6.2.3.1 AAI-RNG-REQ</w:t>
      </w:r>
    </w:p>
    <w:p w:rsidR="004E4250" w:rsidRPr="004E4250" w:rsidRDefault="004E4250" w:rsidP="004E4250">
      <w:pPr>
        <w:suppressAutoHyphens/>
        <w:wordWrap/>
        <w:autoSpaceDE/>
        <w:autoSpaceDN/>
        <w:spacing w:after="120"/>
        <w:jc w:val="left"/>
        <w:rPr>
          <w:rFonts w:eastAsia="맑은 고딕"/>
          <w:color w:val="0000FF"/>
          <w:kern w:val="1"/>
          <w:sz w:val="24"/>
          <w:szCs w:val="24"/>
          <w:u w:val="single"/>
          <w:lang w:eastAsia="ko-KR"/>
        </w:rPr>
      </w:pPr>
      <w:r w:rsidRPr="004E4250">
        <w:rPr>
          <w:rFonts w:ascii="Calibri" w:eastAsia="맑은 고딕" w:hAnsi="Calibri" w:cs="Calibri"/>
          <w:sz w:val="22"/>
          <w:szCs w:val="22"/>
          <w:lang w:eastAsia="ko-KR"/>
        </w:rPr>
        <w:t xml:space="preserve"> </w:t>
      </w:r>
      <w:r w:rsidRPr="004E4250">
        <w:rPr>
          <w:rFonts w:eastAsia="맑은 고딕"/>
          <w:b/>
          <w:bCs/>
          <w:i/>
          <w:iCs/>
          <w:sz w:val="24"/>
          <w:szCs w:val="24"/>
          <w:lang w:eastAsia="ko-KR"/>
        </w:rPr>
        <w:t xml:space="preserve">[Change Table </w:t>
      </w:r>
      <w:r w:rsidRPr="004E4250">
        <w:rPr>
          <w:rFonts w:eastAsia="맑은 고딕" w:hint="eastAsia"/>
          <w:b/>
          <w:bCs/>
          <w:i/>
          <w:iCs/>
          <w:sz w:val="24"/>
          <w:szCs w:val="24"/>
          <w:lang w:eastAsia="ko-KR"/>
        </w:rPr>
        <w:t>27</w:t>
      </w:r>
      <w:r w:rsidRPr="004E4250">
        <w:rPr>
          <w:rFonts w:eastAsia="맑은 고딕"/>
          <w:b/>
          <w:bCs/>
          <w:i/>
          <w:iCs/>
          <w:sz w:val="24"/>
          <w:szCs w:val="24"/>
          <w:lang w:eastAsia="ko-KR"/>
        </w:rPr>
        <w:t xml:space="preserve"> in section 6.2.3.1 as indicated:]</w:t>
      </w:r>
    </w:p>
    <w:p w:rsidR="004E4250" w:rsidRPr="004E4250" w:rsidRDefault="004E4250" w:rsidP="004E4250">
      <w:pPr>
        <w:suppressAutoHyphens/>
        <w:wordWrap/>
        <w:autoSpaceDE/>
        <w:autoSpaceDN/>
        <w:spacing w:after="120"/>
        <w:jc w:val="left"/>
        <w:rPr>
          <w:rFonts w:eastAsia="맑은 고딕"/>
          <w:kern w:val="1"/>
          <w:sz w:val="24"/>
          <w:szCs w:val="24"/>
          <w:lang w:eastAsia="ko-KR"/>
        </w:rPr>
      </w:pPr>
    </w:p>
    <w:p w:rsidR="004E4250" w:rsidRPr="004E4250" w:rsidRDefault="004E4250" w:rsidP="004E4250">
      <w:pPr>
        <w:suppressAutoHyphens/>
        <w:wordWrap/>
        <w:autoSpaceDE/>
        <w:autoSpaceDN/>
        <w:spacing w:after="120"/>
        <w:jc w:val="center"/>
        <w:rPr>
          <w:rFonts w:eastAsia="맑은 고딕"/>
          <w:kern w:val="1"/>
          <w:sz w:val="24"/>
          <w:szCs w:val="24"/>
          <w:lang w:eastAsia="ko-KR"/>
        </w:rPr>
      </w:pPr>
      <w:r w:rsidRPr="004E4250">
        <w:rPr>
          <w:rFonts w:eastAsia="맑은 고딕"/>
          <w:b/>
          <w:bCs/>
          <w:sz w:val="24"/>
          <w:szCs w:val="24"/>
          <w:lang w:eastAsia="ko-KR"/>
        </w:rPr>
        <w:t xml:space="preserve">Table </w:t>
      </w:r>
      <w:r w:rsidRPr="004E4250">
        <w:rPr>
          <w:rFonts w:eastAsia="맑은 고딕" w:hint="eastAsia"/>
          <w:b/>
          <w:bCs/>
          <w:sz w:val="24"/>
          <w:szCs w:val="24"/>
          <w:lang w:eastAsia="ko-KR"/>
        </w:rPr>
        <w:t>27</w:t>
      </w:r>
      <w:r w:rsidRPr="004E4250">
        <w:rPr>
          <w:rFonts w:ascii="바탕" w:eastAsia="바탕" w:hAnsi="바탕" w:cs="바탕" w:hint="eastAsia"/>
          <w:b/>
          <w:bCs/>
          <w:sz w:val="24"/>
          <w:szCs w:val="24"/>
          <w:lang w:eastAsia="ko-KR"/>
        </w:rPr>
        <w:t>—</w:t>
      </w:r>
      <w:r w:rsidRPr="004E4250">
        <w:rPr>
          <w:rFonts w:eastAsia="맑은 고딕"/>
          <w:b/>
          <w:bCs/>
          <w:sz w:val="24"/>
          <w:szCs w:val="24"/>
          <w:lang w:eastAsia="ko-KR"/>
        </w:rPr>
        <w:t>AAI-RNG-REQ message Field Description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49"/>
        <w:gridCol w:w="761"/>
        <w:gridCol w:w="5103"/>
        <w:gridCol w:w="2385"/>
      </w:tblGrid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b/>
                <w:lang w:eastAsia="ko-KR"/>
              </w:rPr>
            </w:pPr>
            <w:r w:rsidRPr="004E4250">
              <w:rPr>
                <w:rFonts w:ascii="Times" w:eastAsia="맑은 고딕" w:hAnsi="Times" w:hint="eastAsia"/>
                <w:b/>
                <w:lang w:eastAsia="ko-KR"/>
              </w:rPr>
              <w:lastRenderedPageBreak/>
              <w:t>Field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b/>
                <w:lang w:eastAsia="ko-KR"/>
              </w:rPr>
            </w:pPr>
            <w:r w:rsidRPr="004E4250">
              <w:rPr>
                <w:rFonts w:ascii="Times" w:eastAsia="맑은 고딕" w:hAnsi="Times" w:hint="eastAsia"/>
                <w:b/>
                <w:lang w:eastAsia="ko-KR"/>
              </w:rPr>
              <w:t>Size</w:t>
            </w:r>
          </w:p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b/>
                <w:lang w:eastAsia="ko-KR"/>
              </w:rPr>
            </w:pPr>
            <w:r w:rsidRPr="004E4250">
              <w:rPr>
                <w:rFonts w:ascii="Times" w:eastAsia="맑은 고딕" w:hAnsi="Times" w:hint="eastAsia"/>
                <w:b/>
                <w:lang w:eastAsia="ko-KR"/>
              </w:rPr>
              <w:t>(bits)</w:t>
            </w: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b/>
                <w:lang w:eastAsia="ko-KR"/>
              </w:rPr>
            </w:pPr>
            <w:r w:rsidRPr="004E4250">
              <w:rPr>
                <w:rFonts w:ascii="Times" w:eastAsia="맑은 고딕" w:hAnsi="Times" w:hint="eastAsia"/>
                <w:b/>
                <w:lang w:eastAsia="ko-KR"/>
              </w:rPr>
              <w:t>Value/Description</w:t>
            </w: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b/>
                <w:lang w:eastAsia="ko-KR"/>
              </w:rPr>
            </w:pPr>
            <w:r w:rsidRPr="004E4250">
              <w:rPr>
                <w:rFonts w:ascii="Times" w:eastAsia="맑은 고딕" w:hAnsi="Times" w:hint="eastAsia"/>
                <w:b/>
                <w:lang w:eastAsia="ko-KR"/>
              </w:rPr>
              <w:t>Condition</w:t>
            </w: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eastAsia="맑은 고딕"/>
                <w:u w:val="single"/>
                <w:lang w:eastAsia="ko-KR"/>
              </w:rPr>
            </w:pPr>
            <w:r w:rsidRPr="004E4250">
              <w:rPr>
                <w:rFonts w:eastAsia="맑은 고딕"/>
                <w:lang w:eastAsia="ko-KR"/>
              </w:rPr>
              <w:t>Ranging Purpose</w:t>
            </w:r>
            <w:r w:rsidRPr="004E4250">
              <w:rPr>
                <w:rFonts w:eastAsia="맑은 고딕" w:hint="eastAsia"/>
                <w:lang w:eastAsia="ko-KR"/>
              </w:rPr>
              <w:t xml:space="preserve"> </w:t>
            </w:r>
            <w:r w:rsidRPr="004E4250">
              <w:rPr>
                <w:rFonts w:eastAsia="맑은 고딕"/>
                <w:lang w:eastAsia="ko-KR"/>
              </w:rPr>
              <w:t>Indication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eastAsia="맑은 고딕"/>
                <w:lang w:eastAsia="ko-KR"/>
              </w:rPr>
            </w:pPr>
            <w:r w:rsidRPr="004E4250">
              <w:rPr>
                <w:rFonts w:eastAsia="맑은 고딕"/>
                <w:lang w:eastAsia="ko-KR"/>
              </w:rPr>
              <w:t>4</w:t>
            </w:r>
          </w:p>
        </w:tc>
        <w:tc>
          <w:tcPr>
            <w:tcW w:w="5103" w:type="dxa"/>
          </w:tcPr>
          <w:p w:rsidR="004E4250" w:rsidRPr="004E4250" w:rsidRDefault="004E4250" w:rsidP="004E4250">
            <w:pPr>
              <w:wordWrap/>
              <w:adjustRightInd w:val="0"/>
              <w:jc w:val="left"/>
              <w:rPr>
                <w:rFonts w:eastAsia="맑은 고딕"/>
                <w:lang w:eastAsia="ko-KR"/>
              </w:rPr>
            </w:pPr>
            <w:r w:rsidRPr="004E4250">
              <w:rPr>
                <w:rFonts w:eastAsia="맑은 고딕"/>
                <w:lang w:eastAsia="ko-KR"/>
              </w:rPr>
              <w:t>0b0000 = Initial network entry</w:t>
            </w:r>
          </w:p>
          <w:p w:rsidR="004E4250" w:rsidRPr="004E4250" w:rsidRDefault="004E4250" w:rsidP="004E4250">
            <w:pPr>
              <w:wordWrap/>
              <w:adjustRightInd w:val="0"/>
              <w:jc w:val="left"/>
              <w:rPr>
                <w:rFonts w:eastAsia="맑은 고딕"/>
                <w:lang w:eastAsia="ko-KR"/>
              </w:rPr>
            </w:pPr>
            <w:r w:rsidRPr="004E4250">
              <w:rPr>
                <w:rFonts w:eastAsia="맑은 고딕"/>
                <w:lang w:eastAsia="ko-KR"/>
              </w:rPr>
              <w:t>0b0001 = HO reentry</w:t>
            </w:r>
          </w:p>
          <w:p w:rsidR="004E4250" w:rsidRPr="004E4250" w:rsidRDefault="004E4250" w:rsidP="004E4250">
            <w:pPr>
              <w:wordWrap/>
              <w:adjustRightInd w:val="0"/>
              <w:jc w:val="left"/>
              <w:rPr>
                <w:rFonts w:eastAsia="맑은 고딕"/>
                <w:lang w:eastAsia="ko-KR"/>
              </w:rPr>
            </w:pPr>
            <w:r w:rsidRPr="004E4250">
              <w:rPr>
                <w:rFonts w:eastAsia="맑은 고딕"/>
                <w:lang w:eastAsia="ko-KR"/>
              </w:rPr>
              <w:t>0b0010 = Network reentry from idle mode</w:t>
            </w:r>
          </w:p>
          <w:p w:rsidR="004E4250" w:rsidRPr="004E4250" w:rsidRDefault="004E4250" w:rsidP="004E4250">
            <w:pPr>
              <w:wordWrap/>
              <w:adjustRightInd w:val="0"/>
              <w:jc w:val="left"/>
              <w:rPr>
                <w:rFonts w:eastAsia="맑은 고딕"/>
                <w:lang w:eastAsia="ko-KR"/>
              </w:rPr>
            </w:pPr>
            <w:r w:rsidRPr="004E4250">
              <w:rPr>
                <w:rFonts w:eastAsia="맑은 고딕"/>
                <w:lang w:eastAsia="ko-KR"/>
              </w:rPr>
              <w:t>0b0011 = Idle mode location update 0b0100 = DCR</w:t>
            </w:r>
            <w:r w:rsidRPr="004E4250">
              <w:rPr>
                <w:rFonts w:eastAsia="맑은 고딕" w:hint="eastAsia"/>
                <w:lang w:eastAsia="ko-KR"/>
              </w:rPr>
              <w:t xml:space="preserve"> </w:t>
            </w:r>
            <w:r w:rsidRPr="004E4250">
              <w:rPr>
                <w:rFonts w:eastAsia="맑은 고딕"/>
                <w:lang w:eastAsia="ko-KR"/>
              </w:rPr>
              <w:t>mode extension</w:t>
            </w:r>
          </w:p>
          <w:p w:rsidR="004E4250" w:rsidRPr="004E4250" w:rsidRDefault="004E4250" w:rsidP="004E4250">
            <w:pPr>
              <w:wordWrap/>
              <w:adjustRightInd w:val="0"/>
              <w:jc w:val="left"/>
              <w:rPr>
                <w:rFonts w:eastAsia="맑은 고딕"/>
                <w:lang w:eastAsia="ko-KR"/>
              </w:rPr>
            </w:pPr>
            <w:r w:rsidRPr="004E4250">
              <w:rPr>
                <w:rFonts w:eastAsia="맑은 고딕"/>
                <w:lang w:eastAsia="ko-KR"/>
              </w:rPr>
              <w:t>0b0101 = Emergency call setup (e.g., E911)</w:t>
            </w:r>
          </w:p>
          <w:p w:rsidR="004E4250" w:rsidRPr="004E4250" w:rsidRDefault="004E4250" w:rsidP="004E4250">
            <w:pPr>
              <w:wordWrap/>
              <w:adjustRightInd w:val="0"/>
              <w:jc w:val="left"/>
              <w:rPr>
                <w:rFonts w:eastAsia="맑은 고딕"/>
                <w:lang w:eastAsia="ko-KR"/>
              </w:rPr>
            </w:pPr>
            <w:r w:rsidRPr="004E4250">
              <w:rPr>
                <w:rFonts w:eastAsia="맑은 고딕"/>
                <w:lang w:eastAsia="ko-KR"/>
              </w:rPr>
              <w:t>0b0110 = Location update for updating service flow</w:t>
            </w:r>
            <w:r w:rsidRPr="004E4250">
              <w:rPr>
                <w:rFonts w:eastAsia="맑은 고딕" w:hint="eastAsia"/>
                <w:lang w:eastAsia="ko-KR"/>
              </w:rPr>
              <w:t xml:space="preserve"> </w:t>
            </w:r>
            <w:r w:rsidRPr="004E4250">
              <w:rPr>
                <w:rFonts w:eastAsia="맑은 고딕"/>
                <w:lang w:eastAsia="ko-KR"/>
              </w:rPr>
              <w:t>management encodings of E-MBS flows</w:t>
            </w:r>
          </w:p>
          <w:p w:rsidR="004E4250" w:rsidRPr="004E4250" w:rsidRDefault="004E4250" w:rsidP="004E4250">
            <w:pPr>
              <w:wordWrap/>
              <w:adjustRightInd w:val="0"/>
              <w:jc w:val="left"/>
              <w:rPr>
                <w:rFonts w:eastAsia="맑은 고딕"/>
                <w:lang w:eastAsia="ko-KR"/>
              </w:rPr>
            </w:pPr>
            <w:r w:rsidRPr="004E4250">
              <w:rPr>
                <w:rFonts w:eastAsia="맑은 고딕"/>
                <w:lang w:eastAsia="ko-KR"/>
              </w:rPr>
              <w:t>0b0111 = Location update for transition to DCR</w:t>
            </w:r>
            <w:r w:rsidRPr="004E4250">
              <w:rPr>
                <w:rFonts w:eastAsia="맑은 고딕" w:hint="eastAsia"/>
                <w:lang w:eastAsia="ko-KR"/>
              </w:rPr>
              <w:t xml:space="preserve"> </w:t>
            </w:r>
            <w:r w:rsidRPr="004E4250">
              <w:rPr>
                <w:rFonts w:eastAsia="맑은 고딕"/>
                <w:lang w:eastAsia="ko-KR"/>
              </w:rPr>
              <w:t>mode from idle mode</w:t>
            </w:r>
          </w:p>
          <w:p w:rsidR="004E4250" w:rsidRPr="004E4250" w:rsidRDefault="004E4250" w:rsidP="004E4250">
            <w:pPr>
              <w:wordWrap/>
              <w:adjustRightInd w:val="0"/>
              <w:jc w:val="left"/>
              <w:rPr>
                <w:rFonts w:eastAsia="맑은 고딕"/>
                <w:lang w:eastAsia="ko-KR"/>
              </w:rPr>
            </w:pPr>
            <w:r w:rsidRPr="004E4250">
              <w:rPr>
                <w:rFonts w:eastAsia="맑은 고딕"/>
                <w:lang w:eastAsia="ko-KR"/>
              </w:rPr>
              <w:t>0b1000 = Reentry from DCR mode, coverage loss</w:t>
            </w:r>
            <w:r w:rsidRPr="004E4250">
              <w:rPr>
                <w:rFonts w:eastAsia="맑은 고딕" w:hint="eastAsia"/>
                <w:lang w:eastAsia="ko-KR"/>
              </w:rPr>
              <w:t xml:space="preserve"> </w:t>
            </w:r>
            <w:r w:rsidRPr="004E4250">
              <w:rPr>
                <w:rFonts w:eastAsia="맑은 고딕"/>
                <w:lang w:eastAsia="ko-KR"/>
              </w:rPr>
              <w:t>or detection of different ABS restart count.</w:t>
            </w:r>
          </w:p>
          <w:p w:rsidR="004E4250" w:rsidRPr="004E4250" w:rsidRDefault="004E4250" w:rsidP="004E4250">
            <w:pPr>
              <w:wordWrap/>
              <w:adjustRightInd w:val="0"/>
              <w:jc w:val="left"/>
              <w:rPr>
                <w:rFonts w:eastAsia="맑은 고딕"/>
                <w:lang w:eastAsia="ko-KR"/>
              </w:rPr>
            </w:pPr>
            <w:r w:rsidRPr="004E4250">
              <w:rPr>
                <w:rFonts w:eastAsia="맑은 고딕"/>
                <w:lang w:eastAsia="ko-KR"/>
              </w:rPr>
              <w:t>0b1001 = Network reentry from a Legacy BS</w:t>
            </w:r>
          </w:p>
          <w:p w:rsidR="004E4250" w:rsidRPr="004E4250" w:rsidRDefault="004E4250" w:rsidP="004E4250">
            <w:pPr>
              <w:wordWrap/>
              <w:adjustRightInd w:val="0"/>
              <w:jc w:val="left"/>
              <w:rPr>
                <w:rFonts w:eastAsia="맑은 고딕"/>
                <w:lang w:eastAsia="ko-KR"/>
              </w:rPr>
            </w:pPr>
            <w:r w:rsidRPr="004E4250">
              <w:rPr>
                <w:rFonts w:eastAsia="맑은 고딕"/>
                <w:lang w:eastAsia="ko-KR"/>
              </w:rPr>
              <w:t>0b1010 = Zone switch to MZONE from LZONE</w:t>
            </w:r>
          </w:p>
          <w:p w:rsidR="004E4250" w:rsidRPr="004E4250" w:rsidRDefault="004E4250" w:rsidP="004E4250">
            <w:pPr>
              <w:wordWrap/>
              <w:adjustRightInd w:val="0"/>
              <w:jc w:val="left"/>
              <w:rPr>
                <w:rFonts w:eastAsia="맑은 고딕"/>
                <w:lang w:eastAsia="ko-KR"/>
              </w:rPr>
            </w:pPr>
            <w:r w:rsidRPr="004E4250">
              <w:rPr>
                <w:rFonts w:eastAsia="맑은 고딕"/>
                <w:lang w:eastAsia="ko-KR"/>
              </w:rPr>
              <w:t>0b1011 = Location update due to power down.</w:t>
            </w:r>
          </w:p>
          <w:p w:rsidR="004E4250" w:rsidRPr="004E4250" w:rsidRDefault="004E4250" w:rsidP="004E4250">
            <w:pPr>
              <w:wordWrap/>
              <w:adjustRightInd w:val="0"/>
              <w:jc w:val="left"/>
              <w:rPr>
                <w:rFonts w:eastAsia="맑은 고딕"/>
                <w:lang w:eastAsia="ko-KR"/>
              </w:rPr>
            </w:pPr>
            <w:r w:rsidRPr="004E4250">
              <w:rPr>
                <w:rFonts w:eastAsia="맑은 고딕"/>
                <w:lang w:eastAsia="ko-KR"/>
              </w:rPr>
              <w:t>0b1100 = Interference mitigation request to a CSG</w:t>
            </w:r>
            <w:r w:rsidRPr="004E4250">
              <w:rPr>
                <w:rFonts w:eastAsia="맑은 고딕" w:hint="eastAsia"/>
                <w:lang w:eastAsia="ko-KR"/>
              </w:rPr>
              <w:t xml:space="preserve"> </w:t>
            </w:r>
            <w:proofErr w:type="spellStart"/>
            <w:r w:rsidRPr="004E4250">
              <w:rPr>
                <w:rFonts w:eastAsia="맑은 고딕"/>
                <w:lang w:eastAsia="ko-KR"/>
              </w:rPr>
              <w:t>Femto</w:t>
            </w:r>
            <w:proofErr w:type="spellEnd"/>
            <w:r w:rsidRPr="004E4250">
              <w:rPr>
                <w:rFonts w:eastAsia="맑은 고딕"/>
                <w:lang w:eastAsia="ko-KR"/>
              </w:rPr>
              <w:t xml:space="preserve"> ABS when experiencing interference from</w:t>
            </w:r>
            <w:r w:rsidRPr="004E4250">
              <w:rPr>
                <w:rFonts w:eastAsia="맑은 고딕" w:hint="eastAsia"/>
                <w:lang w:eastAsia="ko-KR"/>
              </w:rPr>
              <w:t xml:space="preserve"> </w:t>
            </w:r>
            <w:r w:rsidRPr="004E4250">
              <w:rPr>
                <w:rFonts w:eastAsia="맑은 고딕"/>
                <w:lang w:eastAsia="ko-KR"/>
              </w:rPr>
              <w:t xml:space="preserve">the CSG </w:t>
            </w:r>
            <w:proofErr w:type="spellStart"/>
            <w:r w:rsidRPr="004E4250">
              <w:rPr>
                <w:rFonts w:eastAsia="맑은 고딕"/>
                <w:lang w:eastAsia="ko-KR"/>
              </w:rPr>
              <w:t>Femto</w:t>
            </w:r>
            <w:proofErr w:type="spellEnd"/>
            <w:r w:rsidRPr="004E4250">
              <w:rPr>
                <w:rFonts w:eastAsia="맑은 고딕"/>
                <w:lang w:eastAsia="ko-KR"/>
              </w:rPr>
              <w:t xml:space="preserve"> ABS</w:t>
            </w:r>
          </w:p>
          <w:p w:rsidR="004E4250" w:rsidRPr="004E4250" w:rsidRDefault="004E4250" w:rsidP="004E4250">
            <w:pPr>
              <w:wordWrap/>
              <w:adjustRightInd w:val="0"/>
              <w:jc w:val="left"/>
              <w:rPr>
                <w:rFonts w:eastAsia="맑은 고딕"/>
                <w:lang w:eastAsia="ko-KR"/>
              </w:rPr>
            </w:pPr>
            <w:r w:rsidRPr="004E4250">
              <w:rPr>
                <w:rFonts w:eastAsia="맑은 고딕"/>
                <w:lang w:eastAsia="ko-KR"/>
              </w:rPr>
              <w:t>0b1101 = NS/EP call setup</w:t>
            </w:r>
          </w:p>
          <w:p w:rsidR="004E4250" w:rsidRPr="004E4250" w:rsidRDefault="004E4250" w:rsidP="004E4250">
            <w:pPr>
              <w:wordWrap/>
              <w:adjustRightInd w:val="0"/>
              <w:jc w:val="left"/>
              <w:rPr>
                <w:rFonts w:ascii="TimesNewRomanPSMT" w:eastAsia="맑은 고딕" w:hAnsi="TimesNewRomanPSMT" w:cs="TimesNewRomanPSMT"/>
                <w:lang w:eastAsia="ko-KR"/>
              </w:rPr>
            </w:pPr>
            <w:r w:rsidRPr="004E4250">
              <w:rPr>
                <w:rFonts w:ascii="TimesNewRomanPSMT" w:eastAsia="맑은 고딕" w:hAnsi="TimesNewRomanPSMT" w:cs="TimesNewRomanPSMT"/>
                <w:lang w:eastAsia="ko-KR"/>
              </w:rPr>
              <w:t>0b1110 = HR multicast service location</w:t>
            </w:r>
            <w:r w:rsidRPr="004E4250">
              <w:rPr>
                <w:rFonts w:ascii="TimesNewRomanPSMT" w:eastAsia="맑은 고딕" w:hAnsi="TimesNewRomanPSMT" w:cs="TimesNewRomanPSMT" w:hint="eastAsia"/>
                <w:lang w:eastAsia="ko-KR"/>
              </w:rPr>
              <w:t xml:space="preserve"> </w:t>
            </w:r>
            <w:r w:rsidRPr="004E4250">
              <w:rPr>
                <w:rFonts w:ascii="TimesNewRomanPSMT" w:eastAsia="맑은 고딕" w:hAnsi="TimesNewRomanPSMT" w:cs="TimesNewRomanPSMT"/>
                <w:lang w:eastAsia="ko-KR"/>
              </w:rPr>
              <w:t>update</w:t>
            </w:r>
          </w:p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eastAsia="맑은 고딕"/>
                <w:color w:val="008000"/>
                <w:u w:val="single"/>
                <w:lang w:eastAsia="ko-KR"/>
              </w:rPr>
            </w:pPr>
            <w:r w:rsidRPr="004E4250">
              <w:rPr>
                <w:rFonts w:ascii="TimesNewRomanPSMT" w:eastAsia="맑은 고딕" w:hAnsi="TimesNewRomanPSMT" w:cs="TimesNewRomanPSMT"/>
                <w:lang w:eastAsia="ko-KR"/>
              </w:rPr>
              <w:t>0b1111 = Network reentry for FBIS operation</w:t>
            </w:r>
          </w:p>
        </w:tc>
        <w:tc>
          <w:tcPr>
            <w:tcW w:w="2385" w:type="dxa"/>
          </w:tcPr>
          <w:p w:rsidR="004E4250" w:rsidRPr="004E4250" w:rsidRDefault="004E4250" w:rsidP="004E4250">
            <w:pPr>
              <w:wordWrap/>
              <w:adjustRightInd w:val="0"/>
              <w:jc w:val="left"/>
              <w:rPr>
                <w:rFonts w:ascii="Times" w:eastAsia="맑은 고딕" w:hAnsi="Times"/>
                <w:color w:val="0000FF"/>
                <w:u w:val="single"/>
                <w:lang w:eastAsia="ko-KR"/>
              </w:rPr>
            </w:pPr>
            <w:r w:rsidRPr="004E4250">
              <w:rPr>
                <w:rFonts w:eastAsia="맑은 고딕" w:hint="eastAsia"/>
                <w:lang w:eastAsia="ko-KR"/>
              </w:rPr>
              <w:t>-</w:t>
            </w:r>
          </w:p>
        </w:tc>
      </w:tr>
      <w:tr w:rsidR="004E4250" w:rsidRPr="004E4250" w:rsidTr="005A30C2">
        <w:tc>
          <w:tcPr>
            <w:tcW w:w="2749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5C4276">
              <w:rPr>
                <w:rFonts w:ascii="Times" w:eastAsia="맑은 고딕" w:hAnsi="Times"/>
                <w:lang w:eastAsia="ko-KR"/>
              </w:rPr>
              <w:t>If (Ranging Purpose Indication</w:t>
            </w:r>
            <w:r w:rsidRPr="005C4276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5C4276">
              <w:rPr>
                <w:rFonts w:ascii="Times" w:eastAsia="맑은 고딕" w:hAnsi="Times"/>
                <w:lang w:eastAsia="ko-KR"/>
              </w:rPr>
              <w:t>== 0b0000) {</w:t>
            </w:r>
          </w:p>
        </w:tc>
        <w:tc>
          <w:tcPr>
            <w:tcW w:w="761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5103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5C4276">
              <w:rPr>
                <w:rFonts w:ascii="Times" w:eastAsia="맑은 고딕" w:hAnsi="Times"/>
                <w:lang w:eastAsia="ko-KR"/>
              </w:rPr>
              <w:t>// Initial network entry</w:t>
            </w:r>
          </w:p>
        </w:tc>
        <w:tc>
          <w:tcPr>
            <w:tcW w:w="2385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" w:eastAsia="맑은 고딕" w:hAnsi="Times"/>
                <w:lang w:eastAsia="ko-KR"/>
              </w:rPr>
            </w:pPr>
            <w:r w:rsidRPr="005C4276">
              <w:rPr>
                <w:rFonts w:ascii="TimesNewRoman" w:eastAsia="맑은 고딕" w:hAnsi="TimesNewRoman" w:cs="TimesNewRoman"/>
                <w:lang w:eastAsia="ko-KR"/>
              </w:rPr>
              <w:t>If (S-SFH Network Configuration</w:t>
            </w:r>
            <w:r w:rsidRPr="005C4276">
              <w:rPr>
                <w:rFonts w:ascii="TimesNewRoman" w:eastAsia="맑은 고딕" w:hAnsi="TimesNewRoman" w:cs="TimesNewRoman" w:hint="eastAsia"/>
                <w:lang w:eastAsia="ko-KR"/>
              </w:rPr>
              <w:t xml:space="preserve"> </w:t>
            </w:r>
            <w:r w:rsidRPr="005C4276">
              <w:rPr>
                <w:rFonts w:ascii="TimesNewRoman" w:eastAsia="맑은 고딕" w:hAnsi="TimesNewRoman" w:cs="TimesNewRoman"/>
                <w:lang w:eastAsia="ko-KR"/>
              </w:rPr>
              <w:t>bit == 0b0 and AMSID privacy</w:t>
            </w:r>
            <w:r w:rsidRPr="005C4276">
              <w:rPr>
                <w:rFonts w:ascii="TimesNewRoman" w:eastAsia="맑은 고딕" w:hAnsi="TimesNewRoman" w:cs="TimesNewRoman" w:hint="eastAsia"/>
                <w:lang w:eastAsia="ko-KR"/>
              </w:rPr>
              <w:t xml:space="preserve"> </w:t>
            </w:r>
            <w:r w:rsidRPr="005C4276">
              <w:rPr>
                <w:rFonts w:ascii="TimesNewRoman" w:eastAsia="맑은 고딕" w:hAnsi="TimesNewRoman" w:cs="TimesNewRoman"/>
                <w:lang w:eastAsia="ko-KR"/>
              </w:rPr>
              <w:t>is enabled) {</w:t>
            </w:r>
          </w:p>
        </w:tc>
        <w:tc>
          <w:tcPr>
            <w:tcW w:w="761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5103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2385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ind w:leftChars="90" w:left="180" w:firstLineChars="100" w:firstLine="200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5C4276">
              <w:rPr>
                <w:rFonts w:ascii="TimesNewRoman" w:eastAsia="맑은 고딕" w:hAnsi="TimesNewRoman" w:cs="TimesNewRoman"/>
                <w:lang w:eastAsia="ko-KR"/>
              </w:rPr>
              <w:t>AMSID*</w:t>
            </w:r>
          </w:p>
        </w:tc>
        <w:tc>
          <w:tcPr>
            <w:tcW w:w="761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  <w:r w:rsidRPr="005C4276">
              <w:rPr>
                <w:rFonts w:ascii="Times" w:eastAsia="맑은 고딕" w:hAnsi="Times" w:hint="eastAsia"/>
                <w:lang w:eastAsia="ko-KR"/>
              </w:rPr>
              <w:t>48</w:t>
            </w:r>
          </w:p>
        </w:tc>
        <w:tc>
          <w:tcPr>
            <w:tcW w:w="5103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5C4276">
              <w:rPr>
                <w:rFonts w:ascii="Times" w:eastAsia="맑은 고딕" w:hAnsi="Times"/>
                <w:lang w:eastAsia="ko-KR"/>
              </w:rPr>
              <w:t>The AMSID hash value. Refer to</w:t>
            </w:r>
            <w:r w:rsidRPr="005C4276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5C4276">
              <w:rPr>
                <w:rFonts w:ascii="Times" w:eastAsia="맑은 고딕" w:hAnsi="Times"/>
                <w:lang w:eastAsia="ko-KR"/>
              </w:rPr>
              <w:t>16.2.5.3.1</w:t>
            </w:r>
          </w:p>
        </w:tc>
        <w:tc>
          <w:tcPr>
            <w:tcW w:w="2385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5C4276">
              <w:rPr>
                <w:rFonts w:ascii="TimesNewRoman" w:eastAsia="맑은 고딕" w:hAnsi="TimesNewRoman" w:cs="TimesNewRoman"/>
                <w:lang w:eastAsia="ko-KR"/>
              </w:rPr>
              <w:t>} else if (S-SFH Network Configuration</w:t>
            </w:r>
            <w:r w:rsidRPr="005C4276">
              <w:rPr>
                <w:rFonts w:ascii="TimesNewRoman" w:eastAsia="맑은 고딕" w:hAnsi="TimesNewRoman" w:cs="TimesNewRoman" w:hint="eastAsia"/>
                <w:lang w:eastAsia="ko-KR"/>
              </w:rPr>
              <w:t xml:space="preserve"> </w:t>
            </w:r>
            <w:r w:rsidRPr="005C4276">
              <w:rPr>
                <w:rFonts w:ascii="TimesNewRoman" w:eastAsia="맑은 고딕" w:hAnsi="TimesNewRoman" w:cs="TimesNewRoman"/>
                <w:lang w:eastAsia="ko-KR"/>
              </w:rPr>
              <w:t>bit == 0b1 or AMSID</w:t>
            </w:r>
            <w:r w:rsidRPr="005C4276">
              <w:rPr>
                <w:rFonts w:ascii="TimesNewRoman" w:eastAsia="맑은 고딕" w:hAnsi="TimesNewRoman" w:cs="TimesNewRoman" w:hint="eastAsia"/>
                <w:lang w:eastAsia="ko-KR"/>
              </w:rPr>
              <w:t xml:space="preserve"> </w:t>
            </w:r>
            <w:r w:rsidRPr="005C4276">
              <w:rPr>
                <w:rFonts w:ascii="TimesNewRoman" w:eastAsia="맑은 고딕" w:hAnsi="TimesNewRoman" w:cs="TimesNewRoman"/>
                <w:lang w:eastAsia="ko-KR"/>
              </w:rPr>
              <w:t>privacy is disabled){</w:t>
            </w:r>
          </w:p>
        </w:tc>
        <w:tc>
          <w:tcPr>
            <w:tcW w:w="761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5103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2385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ind w:leftChars="90" w:left="180" w:firstLineChars="100" w:firstLine="200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5C4276">
              <w:rPr>
                <w:rFonts w:ascii="TimesNewRoman" w:eastAsia="맑은 고딕" w:hAnsi="TimesNewRoman" w:cs="TimesNewRoman"/>
                <w:lang w:eastAsia="ko-KR"/>
              </w:rPr>
              <w:t>AMS MAC address</w:t>
            </w:r>
          </w:p>
        </w:tc>
        <w:tc>
          <w:tcPr>
            <w:tcW w:w="761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  <w:r w:rsidRPr="005C4276">
              <w:rPr>
                <w:rFonts w:ascii="Times" w:eastAsia="맑은 고딕" w:hAnsi="Times" w:hint="eastAsia"/>
                <w:lang w:eastAsia="ko-KR"/>
              </w:rPr>
              <w:t>48</w:t>
            </w:r>
          </w:p>
        </w:tc>
        <w:tc>
          <w:tcPr>
            <w:tcW w:w="5103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5C4276">
              <w:rPr>
                <w:rFonts w:ascii="Times" w:eastAsia="맑은 고딕" w:hAnsi="Times"/>
                <w:lang w:eastAsia="ko-KR"/>
              </w:rPr>
              <w:t>AMS’s real MAC address</w:t>
            </w:r>
          </w:p>
        </w:tc>
        <w:tc>
          <w:tcPr>
            <w:tcW w:w="2385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5C4276">
              <w:rPr>
                <w:rFonts w:ascii="TimesNewRoman" w:eastAsia="맑은 고딕" w:hAnsi="TimesNewRoman" w:cs="TimesNewRoman" w:hint="eastAsia"/>
                <w:lang w:eastAsia="ko-KR"/>
              </w:rPr>
              <w:t>}</w:t>
            </w:r>
          </w:p>
        </w:tc>
        <w:tc>
          <w:tcPr>
            <w:tcW w:w="761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5103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2385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5C4276">
              <w:rPr>
                <w:rFonts w:ascii="TimesNewRoman" w:eastAsia="맑은 고딕" w:hAnsi="TimesNewRoman" w:cs="TimesNewRoman"/>
                <w:lang w:eastAsia="ko-KR"/>
              </w:rPr>
              <w:t>MAC version</w:t>
            </w:r>
          </w:p>
        </w:tc>
        <w:tc>
          <w:tcPr>
            <w:tcW w:w="761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  <w:r w:rsidRPr="005C4276">
              <w:rPr>
                <w:rFonts w:ascii="Times" w:eastAsia="맑은 고딕" w:hAnsi="Times" w:hint="eastAsia"/>
                <w:lang w:eastAsia="ko-KR"/>
              </w:rPr>
              <w:t>8</w:t>
            </w:r>
          </w:p>
        </w:tc>
        <w:tc>
          <w:tcPr>
            <w:tcW w:w="5103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5C4276">
              <w:rPr>
                <w:rFonts w:ascii="Times" w:eastAsia="맑은 고딕" w:hAnsi="Times"/>
                <w:lang w:eastAsia="ko-KR"/>
              </w:rPr>
              <w:t>See 11.1.3</w:t>
            </w:r>
          </w:p>
        </w:tc>
        <w:tc>
          <w:tcPr>
            <w:tcW w:w="2385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5C4276">
              <w:rPr>
                <w:rFonts w:ascii="TimesNewRoman" w:eastAsia="맑은 고딕" w:hAnsi="TimesNewRoman" w:cs="TimesNewRoman"/>
                <w:lang w:eastAsia="ko-KR"/>
              </w:rPr>
              <w:t>Initial Offset for uplink power</w:t>
            </w:r>
            <w:r w:rsidRPr="005C4276">
              <w:rPr>
                <w:rFonts w:ascii="TimesNewRoman" w:eastAsia="맑은 고딕" w:hAnsi="TimesNewRoman" w:cs="TimesNewRoman" w:hint="eastAsia"/>
                <w:lang w:eastAsia="ko-KR"/>
              </w:rPr>
              <w:t xml:space="preserve"> </w:t>
            </w:r>
            <w:r w:rsidRPr="005C4276">
              <w:rPr>
                <w:rFonts w:ascii="TimesNewRoman" w:eastAsia="맑은 고딕" w:hAnsi="TimesNewRoman" w:cs="TimesNewRoman"/>
                <w:lang w:eastAsia="ko-KR"/>
              </w:rPr>
              <w:t>control (</w:t>
            </w:r>
            <w:proofErr w:type="spellStart"/>
            <w:r w:rsidRPr="005C4276">
              <w:rPr>
                <w:rFonts w:ascii="TimesNewRoman" w:eastAsia="맑은 고딕" w:hAnsi="TimesNewRoman" w:cs="TimesNewRoman"/>
                <w:lang w:eastAsia="ko-KR"/>
              </w:rPr>
              <w:t>OffsetInitial</w:t>
            </w:r>
            <w:proofErr w:type="spellEnd"/>
            <w:r w:rsidRPr="005C4276">
              <w:rPr>
                <w:rFonts w:ascii="TimesNewRoman" w:eastAsia="맑은 고딕" w:hAnsi="TimesNewRoman" w:cs="TimesNewRoman"/>
                <w:lang w:eastAsia="ko-KR"/>
              </w:rPr>
              <w:t>)</w:t>
            </w:r>
          </w:p>
        </w:tc>
        <w:tc>
          <w:tcPr>
            <w:tcW w:w="761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  <w:r w:rsidRPr="005C4276">
              <w:rPr>
                <w:rFonts w:ascii="Times" w:eastAsia="맑은 고딕" w:hAnsi="Times" w:hint="eastAsia"/>
                <w:lang w:eastAsia="ko-KR"/>
              </w:rPr>
              <w:t>5</w:t>
            </w:r>
          </w:p>
        </w:tc>
        <w:tc>
          <w:tcPr>
            <w:tcW w:w="5103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5C4276">
              <w:rPr>
                <w:rFonts w:ascii="Times" w:eastAsia="맑은 고딕" w:hAnsi="Times"/>
                <w:lang w:eastAsia="ko-KR"/>
              </w:rPr>
              <w:t>The bit size represents power level</w:t>
            </w:r>
            <w:r w:rsidRPr="005C4276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5C4276">
              <w:rPr>
                <w:rFonts w:ascii="Times" w:eastAsia="맑은 고딕" w:hAnsi="Times"/>
                <w:lang w:eastAsia="ko-KR"/>
              </w:rPr>
              <w:t>ranging from –15 dB (0x00) to 16dB</w:t>
            </w:r>
            <w:r w:rsidRPr="005C4276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5C4276">
              <w:rPr>
                <w:rFonts w:ascii="Times" w:eastAsia="맑은 고딕" w:hAnsi="Times"/>
                <w:lang w:eastAsia="ko-KR"/>
              </w:rPr>
              <w:t>(0x1F) with 1dB step The value is</w:t>
            </w:r>
            <w:r w:rsidRPr="005C4276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5C4276">
              <w:rPr>
                <w:rFonts w:ascii="Times" w:eastAsia="맑은 고딕" w:hAnsi="Times"/>
                <w:lang w:eastAsia="ko-KR"/>
              </w:rPr>
              <w:t>determined by AMS after successful</w:t>
            </w:r>
            <w:r w:rsidRPr="005C4276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5C4276">
              <w:rPr>
                <w:rFonts w:ascii="Times" w:eastAsia="맑은 고딕" w:hAnsi="Times"/>
                <w:lang w:eastAsia="ko-KR"/>
              </w:rPr>
              <w:t>initial ranging process</w:t>
            </w:r>
          </w:p>
        </w:tc>
        <w:tc>
          <w:tcPr>
            <w:tcW w:w="2385" w:type="dxa"/>
          </w:tcPr>
          <w:p w:rsidR="004E4250" w:rsidRPr="005C4276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" w:eastAsia="맑은 고딕" w:hAnsi="Times"/>
                <w:color w:val="0000FF"/>
                <w:u w:val="single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color w:val="0000FF"/>
                <w:u w:val="single"/>
                <w:lang w:eastAsia="ko-KR"/>
              </w:rPr>
              <w:t>C</w:t>
            </w:r>
            <w:r w:rsidRPr="004E4250">
              <w:rPr>
                <w:rFonts w:ascii="TimesNewRoman" w:eastAsia="맑은 고딕" w:hAnsi="TimesNewRoman" w:cs="TimesNewRoman" w:hint="eastAsia"/>
                <w:color w:val="0000FF"/>
                <w:u w:val="single"/>
                <w:lang w:eastAsia="ko-KR"/>
              </w:rPr>
              <w:t>overage loss indicator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color w:val="0000FF"/>
                <w:u w:val="single"/>
                <w:lang w:eastAsia="ko-KR"/>
              </w:rPr>
            </w:pPr>
            <w:r w:rsidRPr="004E4250">
              <w:rPr>
                <w:rFonts w:ascii="Times" w:eastAsia="맑은 고딕" w:hAnsi="Times" w:hint="eastAsia"/>
                <w:color w:val="0000FF"/>
                <w:u w:val="single"/>
                <w:lang w:eastAsia="ko-KR"/>
              </w:rPr>
              <w:t>1</w:t>
            </w: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color w:val="0000FF"/>
                <w:u w:val="single"/>
                <w:lang w:eastAsia="ko-KR"/>
              </w:rPr>
            </w:pPr>
            <w:r w:rsidRPr="004E4250">
              <w:rPr>
                <w:rFonts w:ascii="Times" w:eastAsia="맑은 고딕" w:hAnsi="Times" w:hint="eastAsia"/>
                <w:color w:val="0000FF"/>
                <w:u w:val="single"/>
                <w:lang w:eastAsia="ko-KR"/>
              </w:rPr>
              <w:t>0b0: Initial network entry</w:t>
            </w:r>
          </w:p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color w:val="0000FF"/>
                <w:u w:val="single"/>
                <w:lang w:eastAsia="ko-KR"/>
              </w:rPr>
            </w:pPr>
            <w:r w:rsidRPr="004E4250">
              <w:rPr>
                <w:rFonts w:ascii="Times" w:eastAsia="맑은 고딕" w:hAnsi="Times" w:hint="eastAsia"/>
                <w:color w:val="0000FF"/>
                <w:u w:val="single"/>
                <w:lang w:eastAsia="ko-KR"/>
              </w:rPr>
              <w:t xml:space="preserve">0b1: </w:t>
            </w:r>
            <w:r w:rsidRPr="004E4250">
              <w:rPr>
                <w:rFonts w:ascii="Times" w:eastAsia="맑은 고딕" w:hAnsi="Times"/>
                <w:color w:val="0000FF"/>
                <w:u w:val="single"/>
                <w:lang w:eastAsia="ko-KR"/>
              </w:rPr>
              <w:t>Initial network entry</w:t>
            </w:r>
            <w:r w:rsidRPr="004E4250">
              <w:rPr>
                <w:rFonts w:ascii="Times" w:eastAsia="맑은 고딕" w:hAnsi="Times" w:hint="eastAsia"/>
                <w:color w:val="0000FF"/>
                <w:u w:val="single"/>
                <w:lang w:eastAsia="ko-KR"/>
              </w:rPr>
              <w:t xml:space="preserve"> by coverage loss</w:t>
            </w: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" w:eastAsia="맑은 고딕" w:hAnsi="Times"/>
                <w:color w:val="0000FF"/>
                <w:u w:val="single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color w:val="0000FF"/>
                <w:u w:val="single"/>
                <w:lang w:eastAsia="ko-KR"/>
              </w:rPr>
              <w:t>I</w:t>
            </w:r>
            <w:r w:rsidRPr="004E4250">
              <w:rPr>
                <w:rFonts w:ascii="TimesNewRoman" w:eastAsia="맑은 고딕" w:hAnsi="TimesNewRoman" w:cs="TimesNewRoman" w:hint="eastAsia"/>
                <w:color w:val="0000FF"/>
                <w:u w:val="single"/>
                <w:lang w:eastAsia="ko-KR"/>
              </w:rPr>
              <w:t>f (</w:t>
            </w:r>
            <w:r w:rsidRPr="004E4250">
              <w:rPr>
                <w:rFonts w:ascii="TimesNewRoman" w:eastAsia="맑은 고딕" w:hAnsi="TimesNewRoman" w:cs="TimesNewRoman"/>
                <w:color w:val="0000FF"/>
                <w:u w:val="single"/>
                <w:lang w:eastAsia="ko-KR"/>
              </w:rPr>
              <w:t>C</w:t>
            </w:r>
            <w:r w:rsidRPr="004E4250">
              <w:rPr>
                <w:rFonts w:ascii="TimesNewRoman" w:eastAsia="맑은 고딕" w:hAnsi="TimesNewRoman" w:cs="TimesNewRoman" w:hint="eastAsia"/>
                <w:color w:val="0000FF"/>
                <w:u w:val="single"/>
                <w:lang w:eastAsia="ko-KR"/>
              </w:rPr>
              <w:t>overage loss indicator == 0b1)</w:t>
            </w:r>
            <w:r>
              <w:rPr>
                <w:rFonts w:ascii="TimesNewRoman" w:eastAsia="맑은 고딕" w:hAnsi="TimesNewRoman" w:cs="TimesNewRoman" w:hint="eastAsia"/>
                <w:color w:val="0000FF"/>
                <w:u w:val="single"/>
                <w:lang w:eastAsia="ko-KR"/>
              </w:rPr>
              <w:t xml:space="preserve"> {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color w:val="0000FF"/>
                <w:u w:val="single"/>
                <w:lang w:eastAsia="ko-KR"/>
              </w:rPr>
            </w:pP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color w:val="0000FF"/>
                <w:u w:val="single"/>
                <w:lang w:eastAsia="ko-KR"/>
              </w:rPr>
            </w:pP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0" w:firstLineChars="100" w:firstLine="200"/>
              <w:jc w:val="left"/>
              <w:rPr>
                <w:rFonts w:ascii="TimesNewRoman" w:eastAsia="맑은 고딕" w:hAnsi="TimesNewRoman" w:cs="TimesNewRoman"/>
                <w:color w:val="0000FF"/>
                <w:u w:val="single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color w:val="0000FF"/>
                <w:u w:val="single"/>
                <w:lang w:eastAsia="ko-KR"/>
              </w:rPr>
              <w:t>Serving BSID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color w:val="0000FF"/>
                <w:u w:val="single"/>
                <w:lang w:eastAsia="ko-KR"/>
              </w:rPr>
            </w:pPr>
            <w:r w:rsidRPr="004E4250">
              <w:rPr>
                <w:rFonts w:ascii="Times" w:eastAsia="맑은 고딕" w:hAnsi="Times" w:hint="eastAsia"/>
                <w:color w:val="0000FF"/>
                <w:u w:val="single"/>
                <w:lang w:eastAsia="ko-KR"/>
              </w:rPr>
              <w:t>48</w:t>
            </w: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color w:val="0000FF"/>
                <w:u w:val="single"/>
                <w:lang w:eastAsia="ko-KR"/>
              </w:rPr>
            </w:pPr>
            <w:r w:rsidRPr="004E4250">
              <w:rPr>
                <w:rFonts w:ascii="Times" w:eastAsia="맑은 고딕" w:hAnsi="Times"/>
                <w:color w:val="0000FF"/>
                <w:u w:val="single"/>
                <w:lang w:eastAsia="ko-KR"/>
              </w:rPr>
              <w:t xml:space="preserve">The BSID of the </w:t>
            </w:r>
            <w:r w:rsidRPr="004E4250">
              <w:rPr>
                <w:rFonts w:ascii="Times" w:eastAsia="맑은 고딕" w:hAnsi="Times" w:hint="eastAsia"/>
                <w:color w:val="0000FF"/>
                <w:u w:val="single"/>
                <w:lang w:eastAsia="ko-KR"/>
              </w:rPr>
              <w:t>HR-</w:t>
            </w:r>
            <w:r w:rsidRPr="004E4250">
              <w:rPr>
                <w:rFonts w:ascii="Times" w:eastAsia="맑은 고딕" w:hAnsi="Times"/>
                <w:color w:val="0000FF"/>
                <w:u w:val="single"/>
                <w:lang w:eastAsia="ko-KR"/>
              </w:rPr>
              <w:t>MS’s previous S</w:t>
            </w:r>
            <w:r w:rsidRPr="004E4250">
              <w:rPr>
                <w:rFonts w:ascii="Times" w:eastAsia="맑은 고딕" w:hAnsi="Times" w:hint="eastAsia"/>
                <w:color w:val="0000FF"/>
                <w:u w:val="single"/>
                <w:lang w:eastAsia="ko-KR"/>
              </w:rPr>
              <w:t>erving HR-</w:t>
            </w:r>
            <w:r w:rsidRPr="004E4250">
              <w:rPr>
                <w:rFonts w:ascii="Times" w:eastAsia="맑은 고딕" w:hAnsi="Times"/>
                <w:color w:val="0000FF"/>
                <w:u w:val="single"/>
                <w:lang w:eastAsia="ko-KR"/>
              </w:rPr>
              <w:t>BS</w:t>
            </w:r>
            <w:r w:rsidRPr="004E4250">
              <w:rPr>
                <w:rFonts w:ascii="Times" w:eastAsia="맑은 고딕" w:hAnsi="Times" w:hint="eastAsia"/>
                <w:color w:val="0000FF"/>
                <w:u w:val="single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color w:val="0000FF"/>
                <w:u w:val="single"/>
                <w:lang w:eastAsia="ko-KR"/>
              </w:rPr>
              <w:t>before incurring a coverage loss</w:t>
            </w: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NewRoman" w:eastAsia="맑은 고딕" w:hAnsi="TimesNewRoman" w:cs="TimesNewRoman"/>
                <w:color w:val="0000FF"/>
                <w:u w:val="single"/>
                <w:lang w:eastAsia="ko-KR"/>
              </w:rPr>
            </w:pPr>
            <w:r w:rsidRPr="004E4250">
              <w:rPr>
                <w:rFonts w:ascii="TimesNewRoman" w:eastAsia="맑은 고딕" w:hAnsi="TimesNewRoman" w:cs="TimesNewRoman" w:hint="eastAsia"/>
                <w:color w:val="0000FF"/>
                <w:u w:val="single"/>
                <w:lang w:eastAsia="ko-KR"/>
              </w:rPr>
              <w:t>}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color w:val="0000FF"/>
                <w:u w:val="single"/>
                <w:lang w:eastAsia="ko-KR"/>
              </w:rPr>
            </w:pP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color w:val="0000FF"/>
                <w:u w:val="single"/>
                <w:lang w:eastAsia="ko-KR"/>
              </w:rPr>
            </w:pP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…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…</w:t>
            </w: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…</w:t>
            </w: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…</w:t>
            </w: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}else if (Ranging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Purpose Indication ==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0b1101) {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//NS/EP call setup</w:t>
            </w: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lang w:eastAsia="ko-KR"/>
              </w:rPr>
              <w:t>AMS MAC address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48</w:t>
            </w: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AMS’s real MAC address</w:t>
            </w: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lang w:eastAsia="ko-KR"/>
              </w:rPr>
              <w:t xml:space="preserve">MAC version 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8</w:t>
            </w: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see 11.1.3</w:t>
            </w: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lang w:eastAsia="ko-KR"/>
              </w:rPr>
              <w:t>Initial Offset for</w:t>
            </w:r>
            <w:r w:rsidRPr="004E4250">
              <w:rPr>
                <w:rFonts w:ascii="TimesNewRoman" w:eastAsia="맑은 고딕" w:hAnsi="TimesNewRoman" w:cs="TimesNewRoman" w:hint="eastAsia"/>
                <w:lang w:eastAsia="ko-KR"/>
              </w:rPr>
              <w:t xml:space="preserve"> </w:t>
            </w:r>
            <w:r w:rsidRPr="004E4250">
              <w:rPr>
                <w:rFonts w:ascii="TimesNewRoman" w:eastAsia="맑은 고딕" w:hAnsi="TimesNewRoman" w:cs="TimesNewRoman"/>
                <w:lang w:eastAsia="ko-KR"/>
              </w:rPr>
              <w:t>uplink power control</w:t>
            </w:r>
            <w:r w:rsidRPr="004E4250">
              <w:rPr>
                <w:rFonts w:ascii="TimesNewRoman" w:eastAsia="맑은 고딕" w:hAnsi="TimesNewRoman" w:cs="TimesNewRoman" w:hint="eastAsia"/>
                <w:lang w:eastAsia="ko-KR"/>
              </w:rPr>
              <w:t xml:space="preserve"> </w:t>
            </w:r>
            <w:r w:rsidRPr="004E4250">
              <w:rPr>
                <w:rFonts w:ascii="TimesNewRoman" w:eastAsia="맑은 고딕" w:hAnsi="TimesNewRoman" w:cs="TimesNewRoman"/>
                <w:lang w:eastAsia="ko-KR"/>
              </w:rPr>
              <w:t>(</w:t>
            </w:r>
            <w:proofErr w:type="spellStart"/>
            <w:r w:rsidRPr="004E4250">
              <w:rPr>
                <w:rFonts w:ascii="TimesNewRoman" w:eastAsia="맑은 고딕" w:hAnsi="TimesNewRoman" w:cs="TimesNewRoman"/>
                <w:lang w:eastAsia="ko-KR"/>
              </w:rPr>
              <w:t>OffsetInitial</w:t>
            </w:r>
            <w:proofErr w:type="spellEnd"/>
            <w:r w:rsidRPr="004E4250">
              <w:rPr>
                <w:rFonts w:ascii="TimesNewRoman" w:eastAsia="맑은 고딕" w:hAnsi="TimesNewRoman" w:cs="TimesNewRoman"/>
                <w:lang w:eastAsia="ko-KR"/>
              </w:rPr>
              <w:t>)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5</w:t>
            </w: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The bit size represents power level ranging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 xml:space="preserve">from -15dB (0x00) to </w:t>
            </w:r>
            <w:proofErr w:type="gramStart"/>
            <w:r w:rsidRPr="004E4250">
              <w:rPr>
                <w:rFonts w:ascii="Times" w:eastAsia="맑은 고딕" w:hAnsi="Times"/>
                <w:lang w:eastAsia="ko-KR"/>
              </w:rPr>
              <w:t>16dB(</w:t>
            </w:r>
            <w:proofErr w:type="gramEnd"/>
            <w:r w:rsidRPr="004E4250">
              <w:rPr>
                <w:rFonts w:ascii="Times" w:eastAsia="맑은 고딕" w:hAnsi="Times"/>
                <w:lang w:eastAsia="ko-KR"/>
              </w:rPr>
              <w:t>0x1F) with 1dB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step. The value is determined by AMS after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successful initial ranging process.</w:t>
            </w: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}else if (Ranging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Purpose Indication ==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0b1110) {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// HR multicast location update</w:t>
            </w: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lang w:eastAsia="ko-KR"/>
              </w:rPr>
              <w:t>action code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3</w:t>
            </w: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bit0: multicast service flow update</w:t>
            </w:r>
          </w:p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bit1: location update due to multicast zone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change</w:t>
            </w:r>
          </w:p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lastRenderedPageBreak/>
              <w:t>bit2: multicast security key update</w:t>
            </w: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lastRenderedPageBreak/>
              <w:t>} else if (Ranging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Purpose Indication ==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0b1111) {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// Network reentry for FBIS operation</w:t>
            </w: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lang w:eastAsia="ko-KR"/>
              </w:rPr>
              <w:t xml:space="preserve">If (STID is not </w:t>
            </w:r>
            <w:proofErr w:type="spellStart"/>
            <w:r w:rsidRPr="004E4250">
              <w:rPr>
                <w:rFonts w:ascii="TimesNewRoman" w:eastAsia="맑은 고딕" w:hAnsi="TimesNewRoman" w:cs="TimesNewRoman"/>
                <w:lang w:eastAsia="ko-KR"/>
              </w:rPr>
              <w:t>preassigned</w:t>
            </w:r>
            <w:proofErr w:type="spellEnd"/>
            <w:r w:rsidRPr="004E4250">
              <w:rPr>
                <w:rFonts w:ascii="TimesNewRoman" w:eastAsia="맑은 고딕" w:hAnsi="TimesNewRoman" w:cs="TimesNewRoman"/>
                <w:lang w:eastAsia="ko-KR"/>
              </w:rPr>
              <w:t>) {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0" w:firstLineChars="100" w:firstLine="200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lang w:eastAsia="ko-KR"/>
              </w:rPr>
              <w:t>Serving BSID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48</w:t>
            </w: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The BSID of the AMS's previous S-ABS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before incurring a coverage loss, or the BSID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of the S-ABS to which the AMS is currently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connected (has completed the registration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cycle and is in Connected State).</w:t>
            </w: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0" w:firstLineChars="100" w:firstLine="200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lang w:eastAsia="ko-KR"/>
              </w:rPr>
              <w:t>Previous STID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12</w:t>
            </w: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The STID which the AMS uses in the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previous S-ABS.</w:t>
            </w: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lang w:eastAsia="ko-KR"/>
              </w:rPr>
              <w:t>} else {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0" w:firstLineChars="100" w:firstLine="200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lang w:eastAsia="ko-KR"/>
              </w:rPr>
              <w:t>STID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12</w:t>
            </w: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The Station ID pre-assigned by the T-ABS</w:t>
            </w: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lang w:eastAsia="ko-KR"/>
              </w:rPr>
              <w:t>}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lang w:eastAsia="ko-KR"/>
              </w:rPr>
              <w:t>If (CMAC indicator</w:t>
            </w:r>
            <w:r w:rsidRPr="004E4250">
              <w:rPr>
                <w:rFonts w:ascii="TimesNewRoman" w:eastAsia="맑은 고딕" w:hAnsi="TimesNewRoman" w:cs="TimesNewRoman" w:hint="eastAsia"/>
                <w:lang w:eastAsia="ko-KR"/>
              </w:rPr>
              <w:t xml:space="preserve"> </w:t>
            </w:r>
            <w:r w:rsidRPr="004E4250">
              <w:rPr>
                <w:rFonts w:ascii="TimesNewRoman" w:eastAsia="맑은 고딕" w:hAnsi="TimesNewRoman" w:cs="TimesNewRoman"/>
                <w:lang w:eastAsia="ko-KR"/>
              </w:rPr>
              <w:t>== 0b1){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0" w:firstLineChars="100" w:firstLine="200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lang w:eastAsia="ko-KR"/>
              </w:rPr>
              <w:t>AK_COUNT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16</w:t>
            </w: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The AMS's current value of the AK_COUNT,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which is used to update the security keys in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the T-ABS.</w:t>
            </w: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Shall be presented if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the AMS has a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CMAC Tuple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necessary to expedite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security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authentication</w:t>
            </w: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lang w:eastAsia="ko-KR"/>
              </w:rPr>
              <w:t>}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lang w:eastAsia="ko-KR"/>
              </w:rPr>
              <w:t>Primary Serving ABS</w:t>
            </w:r>
            <w:r w:rsidRPr="004E4250">
              <w:rPr>
                <w:rFonts w:ascii="TimesNewRoman" w:eastAsia="맑은 고딕" w:hAnsi="TimesNewRoman" w:cs="TimesNewRoman" w:hint="eastAsia"/>
                <w:lang w:eastAsia="ko-KR"/>
              </w:rPr>
              <w:t xml:space="preserve"> </w:t>
            </w:r>
            <w:r w:rsidRPr="004E4250">
              <w:rPr>
                <w:rFonts w:ascii="TimesNewRoman" w:eastAsia="맑은 고딕" w:hAnsi="TimesNewRoman" w:cs="TimesNewRoman"/>
                <w:lang w:eastAsia="ko-KR"/>
              </w:rPr>
              <w:t>flag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 w:hint="eastAsia"/>
                <w:lang w:eastAsia="ko-KR"/>
              </w:rPr>
              <w:t>1</w:t>
            </w: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0b0 : the AMS shall set its primary serving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ABS as S-ABS (Degraded HR-BS) after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network reentry</w:t>
            </w:r>
          </w:p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0b1 : the AMS shall set its primary serving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ABS as T-ABS (Target HR-BS) after network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reentry</w:t>
            </w: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lang w:eastAsia="ko-KR"/>
              </w:rPr>
              <w:t>Switched Access</w:t>
            </w:r>
          </w:p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lang w:eastAsia="ko-KR"/>
              </w:rPr>
              <w:t>Mode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 w:hint="eastAsia"/>
                <w:lang w:eastAsia="ko-KR"/>
              </w:rPr>
              <w:t>1</w:t>
            </w: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0 : Switched Access with fixed Switched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Access Windows</w:t>
            </w:r>
          </w:p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1 : Switched Access with variable Switched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Access Windows</w:t>
            </w: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lang w:eastAsia="ko-KR"/>
              </w:rPr>
              <w:t>If(Switched Access</w:t>
            </w:r>
            <w:r w:rsidRPr="004E4250">
              <w:rPr>
                <w:rFonts w:ascii="TimesNewRoman" w:eastAsia="맑은 고딕" w:hAnsi="TimesNewRoman" w:cs="TimesNewRoman" w:hint="eastAsia"/>
                <w:lang w:eastAsia="ko-KR"/>
              </w:rPr>
              <w:t xml:space="preserve"> </w:t>
            </w:r>
            <w:r w:rsidRPr="004E4250">
              <w:rPr>
                <w:rFonts w:ascii="TimesNewRoman" w:eastAsia="맑은 고딕" w:hAnsi="TimesNewRoman" w:cs="TimesNewRoman"/>
                <w:lang w:eastAsia="ko-KR"/>
              </w:rPr>
              <w:t>Mode==0 ) {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189" w:left="378" w:firstLineChars="1" w:firstLine="2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lang w:eastAsia="ko-KR"/>
              </w:rPr>
              <w:t>Switched Access</w:t>
            </w:r>
            <w:r w:rsidRPr="004E4250">
              <w:rPr>
                <w:rFonts w:ascii="TimesNewRoman" w:eastAsia="맑은 고딕" w:hAnsi="TimesNewRoman" w:cs="TimesNewRoman" w:hint="eastAsia"/>
                <w:lang w:eastAsia="ko-KR"/>
              </w:rPr>
              <w:t xml:space="preserve"> </w:t>
            </w:r>
            <w:r w:rsidRPr="004E4250">
              <w:rPr>
                <w:rFonts w:ascii="TimesNewRoman" w:eastAsia="맑은 고딕" w:hAnsi="TimesNewRoman" w:cs="TimesNewRoman"/>
                <w:lang w:eastAsia="ko-KR"/>
              </w:rPr>
              <w:t>Window Size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 w:hint="eastAsia"/>
                <w:lang w:eastAsia="ko-KR"/>
              </w:rPr>
              <w:t>8</w:t>
            </w: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The size of fixed Switched Access Window in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unit of frame</w:t>
            </w: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NewRoman" w:eastAsia="맑은 고딕" w:hAnsi="TimesNewRoman" w:cs="TimesNewRoman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lang w:eastAsia="ko-KR"/>
              </w:rPr>
              <w:t>} else if ( Switched</w:t>
            </w:r>
            <w:r w:rsidRPr="004E4250">
              <w:rPr>
                <w:rFonts w:ascii="TimesNewRoman" w:eastAsia="맑은 고딕" w:hAnsi="TimesNewRoman" w:cs="TimesNewRoman" w:hint="eastAsia"/>
                <w:lang w:eastAsia="ko-KR"/>
              </w:rPr>
              <w:t xml:space="preserve"> </w:t>
            </w:r>
            <w:r w:rsidRPr="004E4250">
              <w:rPr>
                <w:rFonts w:ascii="TimesNewRoman" w:eastAsia="맑은 고딕" w:hAnsi="TimesNewRoman" w:cs="TimesNewRoman"/>
                <w:lang w:eastAsia="ko-KR"/>
              </w:rPr>
              <w:t>Access Mode == 1) {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189" w:left="378" w:firstLineChars="1" w:firstLine="2"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lang w:eastAsia="ko-KR"/>
              </w:rPr>
              <w:t>Maximum Switched</w:t>
            </w:r>
            <w:r w:rsidRPr="004E4250">
              <w:rPr>
                <w:rFonts w:ascii="TimesNewRoman" w:eastAsia="맑은 고딕" w:hAnsi="TimesNewRoman" w:cs="TimesNewRoman" w:hint="eastAsia"/>
                <w:lang w:eastAsia="ko-KR"/>
              </w:rPr>
              <w:t xml:space="preserve"> </w:t>
            </w:r>
            <w:r w:rsidRPr="004E4250">
              <w:rPr>
                <w:rFonts w:ascii="TimesNewRoman" w:eastAsia="맑은 고딕" w:hAnsi="TimesNewRoman" w:cs="TimesNewRoman"/>
                <w:lang w:eastAsia="ko-KR"/>
              </w:rPr>
              <w:t>Access Window Size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 w:hint="eastAsia"/>
                <w:lang w:eastAsia="ko-KR"/>
              </w:rPr>
              <w:t>8</w:t>
            </w: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Maximum size of Switched Access Window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in unit of frame</w:t>
            </w: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NewRoman" w:eastAsia="맑은 고딕" w:hAnsi="TimesNewRoman" w:cs="TimesNewRoman" w:hint="eastAsia"/>
                <w:lang w:eastAsia="ko-KR"/>
              </w:rPr>
              <w:t>}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ind w:leftChars="90" w:left="182" w:hangingChars="1" w:hanging="2"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NewRoman" w:eastAsia="맑은 고딕" w:hAnsi="TimesNewRoman" w:cs="TimesNewRoman"/>
                <w:lang w:eastAsia="ko-KR"/>
              </w:rPr>
              <w:t>Switched Access Start</w:t>
            </w:r>
            <w:r w:rsidRPr="004E4250">
              <w:rPr>
                <w:rFonts w:ascii="TimesNewRoman" w:eastAsia="맑은 고딕" w:hAnsi="TimesNewRoman" w:cs="TimesNewRoman" w:hint="eastAsia"/>
                <w:lang w:eastAsia="ko-KR"/>
              </w:rPr>
              <w:t xml:space="preserve"> </w:t>
            </w:r>
            <w:r w:rsidRPr="004E4250">
              <w:rPr>
                <w:rFonts w:ascii="TimesNewRoman" w:eastAsia="맑은 고딕" w:hAnsi="TimesNewRoman" w:cs="TimesNewRoman"/>
                <w:lang w:eastAsia="ko-KR"/>
              </w:rPr>
              <w:t>Time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 w:hint="eastAsia"/>
                <w:lang w:eastAsia="ko-KR"/>
              </w:rPr>
              <w:t>8</w:t>
            </w: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The 8 least significant bits of the absolute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frame number at the T-ABS where the AMS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starts to perform the Switched Access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operation.</w:t>
            </w: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} //end of Ranging</w:t>
            </w:r>
            <w:r w:rsidRPr="004E4250">
              <w:rPr>
                <w:rFonts w:ascii="Times" w:eastAsia="맑은 고딕" w:hAnsi="Times" w:hint="eastAsia"/>
                <w:lang w:eastAsia="ko-KR"/>
              </w:rPr>
              <w:t xml:space="preserve"> </w:t>
            </w:r>
            <w:r w:rsidRPr="004E4250">
              <w:rPr>
                <w:rFonts w:ascii="Times" w:eastAsia="맑은 고딕" w:hAnsi="Times"/>
                <w:lang w:eastAsia="ko-KR"/>
              </w:rPr>
              <w:t>Purpose Indication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</w:p>
        </w:tc>
      </w:tr>
      <w:tr w:rsidR="004E4250" w:rsidRPr="004E4250" w:rsidTr="005A30C2">
        <w:tc>
          <w:tcPr>
            <w:tcW w:w="2749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…</w:t>
            </w:r>
          </w:p>
        </w:tc>
        <w:tc>
          <w:tcPr>
            <w:tcW w:w="761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center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…</w:t>
            </w:r>
          </w:p>
        </w:tc>
        <w:tc>
          <w:tcPr>
            <w:tcW w:w="5103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…</w:t>
            </w:r>
          </w:p>
        </w:tc>
        <w:tc>
          <w:tcPr>
            <w:tcW w:w="2385" w:type="dxa"/>
          </w:tcPr>
          <w:p w:rsidR="004E4250" w:rsidRPr="004E4250" w:rsidRDefault="004E4250" w:rsidP="004E4250">
            <w:pPr>
              <w:suppressAutoHyphens/>
              <w:wordWrap/>
              <w:autoSpaceDE/>
              <w:autoSpaceDN/>
              <w:jc w:val="left"/>
              <w:rPr>
                <w:rFonts w:ascii="Times" w:eastAsia="맑은 고딕" w:hAnsi="Times"/>
                <w:lang w:eastAsia="ko-KR"/>
              </w:rPr>
            </w:pPr>
            <w:r w:rsidRPr="004E4250">
              <w:rPr>
                <w:rFonts w:ascii="Times" w:eastAsia="맑은 고딕" w:hAnsi="Times"/>
                <w:lang w:eastAsia="ko-KR"/>
              </w:rPr>
              <w:t>…</w:t>
            </w:r>
          </w:p>
        </w:tc>
      </w:tr>
    </w:tbl>
    <w:p w:rsidR="004E4250" w:rsidRPr="004E4250" w:rsidRDefault="004E4250" w:rsidP="004E4250">
      <w:pPr>
        <w:suppressAutoHyphens/>
        <w:wordWrap/>
        <w:autoSpaceDE/>
        <w:autoSpaceDN/>
        <w:spacing w:after="120"/>
        <w:jc w:val="left"/>
        <w:rPr>
          <w:rFonts w:eastAsia="맑은 고딕"/>
          <w:kern w:val="1"/>
          <w:sz w:val="24"/>
          <w:szCs w:val="24"/>
          <w:lang w:eastAsia="ko-KR"/>
        </w:rPr>
      </w:pPr>
    </w:p>
    <w:p w:rsidR="004E4250" w:rsidRPr="004E4250" w:rsidRDefault="004E4250" w:rsidP="00D22A31">
      <w:pPr>
        <w:widowControl/>
        <w:wordWrap/>
        <w:autoSpaceDE/>
        <w:autoSpaceDN/>
        <w:spacing w:after="120"/>
        <w:jc w:val="center"/>
        <w:rPr>
          <w:rFonts w:ascii="Times" w:eastAsia="맑은 고딕" w:hAnsi="Times"/>
          <w:sz w:val="24"/>
          <w:lang w:eastAsia="ko-KR"/>
        </w:rPr>
      </w:pPr>
      <w:r w:rsidRPr="004E4250">
        <w:rPr>
          <w:rFonts w:ascii="Times" w:eastAsia="Times New Roman" w:hAnsi="Times"/>
          <w:sz w:val="24"/>
        </w:rPr>
        <w:t>[-------------------------------------------------End of Text Proposal----------------------------------------------------]</w:t>
      </w:r>
    </w:p>
    <w:p w:rsidR="0092701D" w:rsidRDefault="0092701D" w:rsidP="004E4250">
      <w:pPr>
        <w:pStyle w:val="Body"/>
      </w:pPr>
    </w:p>
    <w:sectPr w:rsidR="0092701D" w:rsidSect="001873E1">
      <w:headerReference w:type="default" r:id="rId16"/>
      <w:footerReference w:type="default" r:id="rId17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8BC" w:rsidRDefault="004258BC" w:rsidP="004258BC">
      <w:r>
        <w:separator/>
      </w:r>
    </w:p>
  </w:endnote>
  <w:endnote w:type="continuationSeparator" w:id="0">
    <w:p w:rsidR="004258BC" w:rsidRDefault="004258BC" w:rsidP="00425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FBBIE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3D" w:rsidRDefault="003B2802">
    <w:pPr>
      <w:pStyle w:val="aa"/>
      <w:tabs>
        <w:tab w:val="clear" w:pos="4320"/>
        <w:tab w:val="center" w:pos="4590"/>
      </w:tabs>
      <w:rPr>
        <w:rStyle w:val="a3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5.9pt;height:13.5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474B3D" w:rsidRDefault="003B2802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474B3D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5C4276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474B3D">
      <w:tab/>
      <w:t xml:space="preserve"> </w:t>
    </w:r>
    <w:r w:rsidR="00474B3D">
      <w:rPr>
        <w:rStyle w:val="a3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8BC" w:rsidRDefault="004258BC" w:rsidP="004258BC">
      <w:r>
        <w:separator/>
      </w:r>
    </w:p>
  </w:footnote>
  <w:footnote w:type="continuationSeparator" w:id="0">
    <w:p w:rsidR="004258BC" w:rsidRDefault="004258BC" w:rsidP="004258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3D" w:rsidRPr="009C07E4" w:rsidRDefault="00474B3D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1" w:name="OLE_LINK2"/>
    <w:r w:rsidRPr="009C07E4">
      <w:t>IEEE 802.</w:t>
    </w:r>
    <w:bookmarkStart w:id="2" w:name="OLE_LINK3"/>
    <w:r w:rsidRPr="009C07E4">
      <w:t>16-</w:t>
    </w:r>
    <w:r>
      <w:t>12</w:t>
    </w:r>
    <w:r w:rsidRPr="009C07E4">
      <w:t>-</w:t>
    </w:r>
    <w:r>
      <w:t>00</w:t>
    </w:r>
    <w:r w:rsidR="009E07A8">
      <w:rPr>
        <w:rFonts w:hint="eastAsia"/>
        <w:lang w:eastAsia="ko-KR"/>
      </w:rPr>
      <w:t>83</w:t>
    </w:r>
    <w:r w:rsidRPr="009C07E4">
      <w:t>-</w:t>
    </w:r>
    <w:r w:rsidR="005C4276">
      <w:t>0</w:t>
    </w:r>
    <w:r w:rsidR="005C4276">
      <w:rPr>
        <w:rFonts w:hint="eastAsia"/>
        <w:lang w:eastAsia="ko-KR"/>
      </w:rPr>
      <w:t>1</w:t>
    </w:r>
    <w:r w:rsidRPr="009C07E4">
      <w:t>-</w:t>
    </w:r>
    <w:bookmarkEnd w:id="1"/>
    <w:bookmarkEnd w:id="2"/>
    <w:r w:rsidR="009E07A8">
      <w:rPr>
        <w:rFonts w:hint="eastAsia"/>
        <w:lang w:eastAsia="ko-KR"/>
      </w:rPr>
      <w:t>010a</w:t>
    </w:r>
  </w:p>
  <w:p w:rsidR="00474B3D" w:rsidRDefault="00474B3D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F03"/>
    <w:rsid w:val="00001883"/>
    <w:rsid w:val="00092FBC"/>
    <w:rsid w:val="000F39E3"/>
    <w:rsid w:val="001873E1"/>
    <w:rsid w:val="001945BD"/>
    <w:rsid w:val="002257F4"/>
    <w:rsid w:val="002431FB"/>
    <w:rsid w:val="002A2744"/>
    <w:rsid w:val="002D41FE"/>
    <w:rsid w:val="002F5D4C"/>
    <w:rsid w:val="00340F4B"/>
    <w:rsid w:val="00373B86"/>
    <w:rsid w:val="00385B6E"/>
    <w:rsid w:val="003B2802"/>
    <w:rsid w:val="004258BC"/>
    <w:rsid w:val="004419CE"/>
    <w:rsid w:val="00474B3D"/>
    <w:rsid w:val="004C1C9F"/>
    <w:rsid w:val="004C4989"/>
    <w:rsid w:val="004E4250"/>
    <w:rsid w:val="0055480C"/>
    <w:rsid w:val="00594A58"/>
    <w:rsid w:val="005A6A10"/>
    <w:rsid w:val="005B2A89"/>
    <w:rsid w:val="005C4276"/>
    <w:rsid w:val="00620E9A"/>
    <w:rsid w:val="006660AD"/>
    <w:rsid w:val="00675A03"/>
    <w:rsid w:val="006E6CA9"/>
    <w:rsid w:val="007A65B2"/>
    <w:rsid w:val="007C2472"/>
    <w:rsid w:val="00860281"/>
    <w:rsid w:val="00883A58"/>
    <w:rsid w:val="008B705A"/>
    <w:rsid w:val="0092701D"/>
    <w:rsid w:val="00931504"/>
    <w:rsid w:val="00932F1C"/>
    <w:rsid w:val="00936442"/>
    <w:rsid w:val="00940B69"/>
    <w:rsid w:val="009434A5"/>
    <w:rsid w:val="0096683C"/>
    <w:rsid w:val="00970550"/>
    <w:rsid w:val="009A7C5B"/>
    <w:rsid w:val="009B4BE0"/>
    <w:rsid w:val="009C07E4"/>
    <w:rsid w:val="009E07A8"/>
    <w:rsid w:val="009F36DA"/>
    <w:rsid w:val="00A26E23"/>
    <w:rsid w:val="00A277C3"/>
    <w:rsid w:val="00AA5F61"/>
    <w:rsid w:val="00AA7CB7"/>
    <w:rsid w:val="00AE6F86"/>
    <w:rsid w:val="00BE10E9"/>
    <w:rsid w:val="00BE18FC"/>
    <w:rsid w:val="00BE734F"/>
    <w:rsid w:val="00C0402F"/>
    <w:rsid w:val="00C724AF"/>
    <w:rsid w:val="00CF093A"/>
    <w:rsid w:val="00D22A31"/>
    <w:rsid w:val="00D70923"/>
    <w:rsid w:val="00D73040"/>
    <w:rsid w:val="00DE2F03"/>
    <w:rsid w:val="00E47D14"/>
    <w:rsid w:val="00E5656C"/>
    <w:rsid w:val="00E80323"/>
    <w:rsid w:val="00E86A34"/>
    <w:rsid w:val="00EB060C"/>
    <w:rsid w:val="00F030F1"/>
    <w:rsid w:val="00F36FDC"/>
    <w:rsid w:val="00F86E56"/>
    <w:rsid w:val="00FA1B3D"/>
    <w:rsid w:val="00FA7C5E"/>
    <w:rsid w:val="00FD1387"/>
    <w:rsid w:val="00FD6B9B"/>
    <w:rsid w:val="00FF1A7C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caption" w:qFormat="1"/>
    <w:lsdException w:name="Emphasis" w:qFormat="1"/>
  </w:latentStyles>
  <w:style w:type="paragraph" w:default="1" w:styleId="a">
    <w:name w:val="Normal"/>
    <w:qFormat/>
    <w:rsid w:val="003B2802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Default"/>
    <w:next w:val="Default"/>
    <w:link w:val="1Char"/>
    <w:qFormat/>
    <w:rsid w:val="004258BC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4258BC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4258BC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4258BC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4258BC"/>
  </w:style>
  <w:style w:type="character" w:customStyle="1" w:styleId="Absatz-Standardschriftart0">
    <w:name w:val="Absatz-Standardschriftart"/>
    <w:rsid w:val="004258BC"/>
  </w:style>
  <w:style w:type="character" w:customStyle="1" w:styleId="WW-Absatz-Standardschriftart">
    <w:name w:val="WW-Absatz-Standardschriftart"/>
    <w:rsid w:val="004258BC"/>
  </w:style>
  <w:style w:type="character" w:customStyle="1" w:styleId="WW8NumSt1z0">
    <w:name w:val="WW8NumSt1z0"/>
    <w:rsid w:val="004258BC"/>
    <w:rPr>
      <w:rFonts w:ascii="Symbol" w:hAnsi="Symbol"/>
    </w:rPr>
  </w:style>
  <w:style w:type="character" w:customStyle="1" w:styleId="WW8NumSt4z0">
    <w:name w:val="WW8NumSt4z0"/>
    <w:rsid w:val="004258BC"/>
    <w:rPr>
      <w:rFonts w:ascii="Courier New" w:hAnsi="Courier New"/>
    </w:rPr>
  </w:style>
  <w:style w:type="character" w:customStyle="1" w:styleId="WW8NumSt6z0">
    <w:name w:val="WW8NumSt6z0"/>
    <w:rsid w:val="004258BC"/>
    <w:rPr>
      <w:rFonts w:ascii="Arial" w:hAnsi="Arial"/>
    </w:rPr>
  </w:style>
  <w:style w:type="character" w:styleId="a3">
    <w:name w:val="page number"/>
    <w:basedOn w:val="a0"/>
    <w:rsid w:val="004258BC"/>
  </w:style>
  <w:style w:type="character" w:customStyle="1" w:styleId="VisitedInternetLink">
    <w:name w:val="Visited Internet Link"/>
    <w:rsid w:val="004258BC"/>
    <w:rPr>
      <w:color w:val="0000FF"/>
    </w:rPr>
  </w:style>
  <w:style w:type="character" w:customStyle="1" w:styleId="FootnoteCharacters">
    <w:name w:val="Footnote Characters"/>
    <w:basedOn w:val="a0"/>
    <w:rsid w:val="004258BC"/>
    <w:rPr>
      <w:vertAlign w:val="superscript"/>
    </w:rPr>
  </w:style>
  <w:style w:type="character" w:customStyle="1" w:styleId="InternetLink">
    <w:name w:val="Internet Link"/>
    <w:rsid w:val="004258BC"/>
    <w:rPr>
      <w:color w:val="0000FF"/>
    </w:rPr>
  </w:style>
  <w:style w:type="paragraph" w:customStyle="1" w:styleId="Heading">
    <w:name w:val="Heading"/>
    <w:basedOn w:val="Default"/>
    <w:next w:val="Textbody"/>
    <w:rsid w:val="004258BC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4258BC"/>
    <w:pPr>
      <w:spacing w:after="120"/>
    </w:pPr>
  </w:style>
  <w:style w:type="paragraph" w:styleId="a4">
    <w:name w:val="List"/>
    <w:basedOn w:val="Textbody"/>
    <w:rsid w:val="004258BC"/>
  </w:style>
  <w:style w:type="paragraph" w:styleId="a5">
    <w:name w:val="caption"/>
    <w:basedOn w:val="Default"/>
    <w:next w:val="Default"/>
    <w:qFormat/>
    <w:rsid w:val="004258BC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4258BC"/>
    <w:pPr>
      <w:suppressLineNumbers/>
    </w:pPr>
  </w:style>
  <w:style w:type="paragraph" w:customStyle="1" w:styleId="Contents1">
    <w:name w:val="Contents 1"/>
    <w:basedOn w:val="Default"/>
    <w:next w:val="Default"/>
    <w:rsid w:val="004258BC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4258BC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4258BC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4258BC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4258BC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4258BC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4258BC"/>
    <w:pPr>
      <w:ind w:left="720" w:hanging="720"/>
    </w:pPr>
  </w:style>
  <w:style w:type="paragraph" w:customStyle="1" w:styleId="Contents8">
    <w:name w:val="Contents 8"/>
    <w:basedOn w:val="Default"/>
    <w:next w:val="Default"/>
    <w:rsid w:val="004258BC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4258BC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4258BC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4258BC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4258BC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4258BC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4258BC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4258BC"/>
    <w:pPr>
      <w:jc w:val="center"/>
    </w:pPr>
  </w:style>
  <w:style w:type="paragraph" w:customStyle="1" w:styleId="ProcBody">
    <w:name w:val="ProcBody"/>
    <w:basedOn w:val="Default"/>
    <w:rsid w:val="004258BC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4258BC"/>
    <w:pPr>
      <w:ind w:left="360" w:hanging="360"/>
    </w:pPr>
  </w:style>
  <w:style w:type="paragraph" w:customStyle="1" w:styleId="ProcBullet">
    <w:name w:val="ProcBullet"/>
    <w:basedOn w:val="a7"/>
    <w:rsid w:val="004258BC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4258BC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4258BC"/>
    <w:pPr>
      <w:jc w:val="both"/>
    </w:pPr>
  </w:style>
  <w:style w:type="paragraph" w:customStyle="1" w:styleId="ProcRefs">
    <w:name w:val="ProcRefs"/>
    <w:basedOn w:val="Default"/>
    <w:rsid w:val="004258BC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4258BC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4258BC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4258BC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4258BC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4258BC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4258BC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4258BC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qFormat/>
    <w:rsid w:val="004258BC"/>
    <w:pPr>
      <w:spacing w:after="120"/>
    </w:pPr>
    <w:rPr>
      <w:kern w:val="1"/>
    </w:rPr>
  </w:style>
  <w:style w:type="paragraph" w:customStyle="1" w:styleId="Text">
    <w:name w:val="Text"/>
    <w:basedOn w:val="a5"/>
    <w:rsid w:val="004258BC"/>
  </w:style>
  <w:style w:type="paragraph" w:customStyle="1" w:styleId="WW-Text">
    <w:name w:val="WW-Text"/>
    <w:basedOn w:val="Body"/>
    <w:rsid w:val="004258BC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4258BC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4258BC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4258BC"/>
    <w:pPr>
      <w:spacing w:before="120" w:after="120"/>
    </w:pPr>
  </w:style>
  <w:style w:type="paragraph" w:customStyle="1" w:styleId="TableContents">
    <w:name w:val="Table Contents"/>
    <w:basedOn w:val="Default"/>
    <w:rsid w:val="004258BC"/>
    <w:pPr>
      <w:suppressLineNumbers/>
    </w:pPr>
  </w:style>
  <w:style w:type="paragraph" w:customStyle="1" w:styleId="TableHeading">
    <w:name w:val="Table Heading"/>
    <w:basedOn w:val="TableContents"/>
    <w:rsid w:val="004258BC"/>
    <w:pPr>
      <w:jc w:val="center"/>
    </w:pPr>
    <w:rPr>
      <w:b/>
    </w:rPr>
  </w:style>
  <w:style w:type="paragraph" w:customStyle="1" w:styleId="Framecontents">
    <w:name w:val="Frame contents"/>
    <w:basedOn w:val="Textbody"/>
    <w:rsid w:val="004258BC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paragraph" w:styleId="ad">
    <w:name w:val="Document Map"/>
    <w:basedOn w:val="a"/>
    <w:link w:val="Char"/>
    <w:rsid w:val="00932F1C"/>
    <w:rPr>
      <w:rFonts w:ascii="굴림" w:eastAsia="굴림"/>
      <w:sz w:val="18"/>
      <w:szCs w:val="18"/>
    </w:rPr>
  </w:style>
  <w:style w:type="character" w:customStyle="1" w:styleId="Char">
    <w:name w:val="문서 구조 Char"/>
    <w:basedOn w:val="a0"/>
    <w:link w:val="ad"/>
    <w:rsid w:val="00932F1C"/>
    <w:rPr>
      <w:rFonts w:ascii="굴림" w:eastAsia="굴림"/>
      <w:sz w:val="18"/>
      <w:szCs w:val="18"/>
    </w:rPr>
  </w:style>
  <w:style w:type="character" w:customStyle="1" w:styleId="BodyChar">
    <w:name w:val="Body Char"/>
    <w:link w:val="Body"/>
    <w:rsid w:val="00932F1C"/>
    <w:rPr>
      <w:rFonts w:ascii="Times" w:hAnsi="Times"/>
      <w:kern w:val="1"/>
      <w:sz w:val="24"/>
    </w:rPr>
  </w:style>
  <w:style w:type="character" w:styleId="ae">
    <w:name w:val="Emphasis"/>
    <w:qFormat/>
    <w:rsid w:val="00932F1C"/>
    <w:rPr>
      <w:i/>
      <w:iCs/>
    </w:rPr>
  </w:style>
  <w:style w:type="table" w:styleId="af">
    <w:name w:val="Table Grid"/>
    <w:basedOn w:val="a1"/>
    <w:rsid w:val="00932F1C"/>
    <w:rPr>
      <w:rFonts w:eastAsia="바탕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4C1C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niks@etri.re.kr" TargetMode="External"/><Relationship Id="rId13" Type="http://schemas.openxmlformats.org/officeDocument/2006/relationships/hyperlink" Target="http://standards.ieee.org/guides/opman/sect6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eee802.org/16" TargetMode="External"/><Relationship Id="rId12" Type="http://schemas.openxmlformats.org/officeDocument/2006/relationships/hyperlink" Target="http://standards.ieee.org/guides/bylaws/sect6-7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jshin@chosun.ac.k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tandards.ieee.org/board/pat" TargetMode="External"/><Relationship Id="rId10" Type="http://schemas.openxmlformats.org/officeDocument/2006/relationships/hyperlink" Target="mailto:scchang@etri.re.k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kkim@etri.re.kr" TargetMode="External"/><Relationship Id="rId14" Type="http://schemas.openxmlformats.org/officeDocument/2006/relationships/hyperlink" Target="http://standards.ieee.org/board/pat/pat-materi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1247</Words>
  <Characters>7108</Characters>
  <Application>Microsoft Office Word</Application>
  <DocSecurity>0</DocSecurity>
  <Lines>59</Lines>
  <Paragraphs>16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Company>Consensii LLC</Company>
  <LinksUpToDate>false</LinksUpToDate>
  <CharactersWithSpaces>8339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Owner</cp:lastModifiedBy>
  <cp:revision>2</cp:revision>
  <cp:lastPrinted>2113-01-01T05:00:00Z</cp:lastPrinted>
  <dcterms:created xsi:type="dcterms:W3CDTF">2012-01-17T05:46:00Z</dcterms:created>
  <dcterms:modified xsi:type="dcterms:W3CDTF">2012-01-17T05:46:00Z</dcterms:modified>
</cp:coreProperties>
</file>