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87E0" w14:textId="27539ED0" w:rsidR="001273A7" w:rsidRPr="00492641" w:rsidRDefault="004339AD" w:rsidP="0046654E">
      <w:pPr>
        <w:pStyle w:val="2"/>
        <w:rPr>
          <w:rFonts w:ascii="Times New Roman" w:hAnsi="Times New Roman" w:cs="Times New Roman"/>
          <w:b/>
          <w:sz w:val="36"/>
          <w:szCs w:val="26"/>
        </w:rPr>
      </w:pPr>
      <w:r w:rsidRPr="00492641">
        <w:rPr>
          <w:rFonts w:ascii="Times New Roman" w:hAnsi="Times New Roman" w:cs="Times New Roman"/>
          <w:b/>
          <w:sz w:val="36"/>
          <w:szCs w:val="26"/>
        </w:rPr>
        <w:t>P802.</w:t>
      </w:r>
      <w:proofErr w:type="gramStart"/>
      <w:r w:rsidRPr="00492641">
        <w:rPr>
          <w:rFonts w:ascii="Times New Roman" w:hAnsi="Times New Roman" w:cs="Times New Roman"/>
          <w:b/>
          <w:sz w:val="36"/>
          <w:szCs w:val="26"/>
        </w:rPr>
        <w:t>15.</w:t>
      </w:r>
      <w:r w:rsidR="00977766">
        <w:rPr>
          <w:rFonts w:ascii="Times New Roman" w:hAnsi="Times New Roman" w:cs="Times New Roman" w:hint="eastAsia"/>
          <w:b/>
          <w:sz w:val="36"/>
          <w:szCs w:val="26"/>
        </w:rPr>
        <w:t>xx</w:t>
      </w:r>
      <w:proofErr w:type="gramEnd"/>
    </w:p>
    <w:p w14:paraId="20ED4A02" w14:textId="77777777" w:rsidR="001273A7" w:rsidRPr="00492641" w:rsidRDefault="001273A7" w:rsidP="00FF1722">
      <w:pPr>
        <w:spacing w:after="0"/>
        <w:rPr>
          <w:rFonts w:ascii="Times New Roman" w:hAnsi="Times New Roman" w:cs="Times New Roman"/>
          <w:sz w:val="26"/>
          <w:szCs w:val="26"/>
        </w:rPr>
      </w:pPr>
      <w:r w:rsidRPr="00492641">
        <w:rPr>
          <w:rFonts w:ascii="Times New Roman" w:hAnsi="Times New Roman" w:cs="Times New Roman"/>
          <w:noProof/>
          <w:sz w:val="26"/>
          <w:szCs w:val="26"/>
          <w:lang w:eastAsia="en-US"/>
        </w:rPr>
        <mc:AlternateContent>
          <mc:Choice Requires="wps">
            <w:drawing>
              <wp:anchor distT="0" distB="0" distL="114300" distR="114300" simplePos="0" relativeHeight="251659264" behindDoc="0" locked="0" layoutInCell="1" allowOverlap="1" wp14:anchorId="7D7ADAF1" wp14:editId="6D2E3959">
                <wp:simplePos x="0" y="0"/>
                <wp:positionH relativeFrom="margin">
                  <wp:align>right</wp:align>
                </wp:positionH>
                <wp:positionV relativeFrom="paragraph">
                  <wp:posOffset>83820</wp:posOffset>
                </wp:positionV>
                <wp:extent cx="5915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69FBD"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6.6pt" to="880.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" strokecolor="black [3213]" strokeweight="1.5pt">
                <v:stroke joinstyle="miter"/>
                <w10:wrap anchorx="margin"/>
              </v:line>
            </w:pict>
          </mc:Fallback>
        </mc:AlternateContent>
      </w:r>
    </w:p>
    <w:p w14:paraId="4A3CF9F4" w14:textId="7C065B0F" w:rsidR="001273A7" w:rsidRPr="00492641" w:rsidRDefault="001273A7" w:rsidP="00FF1722">
      <w:pPr>
        <w:spacing w:after="0"/>
        <w:rPr>
          <w:rStyle w:val="fontstyle21"/>
          <w:rFonts w:hint="eastAsia"/>
        </w:rPr>
      </w:pPr>
      <w:r w:rsidRPr="00492641">
        <w:rPr>
          <w:rStyle w:val="fontstyle01"/>
        </w:rPr>
        <w:t xml:space="preserve">Submitter Email: </w:t>
      </w:r>
      <w:r w:rsidR="000F2F62" w:rsidRPr="00EC6075">
        <w:rPr>
          <w:rStyle w:val="fontstyle21"/>
          <w:highlight w:val="yellow"/>
        </w:rPr>
        <w:t>cpowell@ieee.org</w:t>
      </w:r>
      <w:r w:rsidRPr="00492641">
        <w:rPr>
          <w:rFonts w:ascii="Times-Roman" w:hAnsi="Times-Roman"/>
          <w:color w:val="000000"/>
          <w:sz w:val="20"/>
          <w:szCs w:val="20"/>
        </w:rPr>
        <w:br/>
      </w:r>
      <w:r w:rsidRPr="00492641">
        <w:rPr>
          <w:rStyle w:val="fontstyle01"/>
        </w:rPr>
        <w:t xml:space="preserve">Type of Project: </w:t>
      </w:r>
      <w:r w:rsidR="000F2F62">
        <w:rPr>
          <w:rStyle w:val="fontstyle21"/>
          <w:rFonts w:hint="eastAsia"/>
        </w:rPr>
        <w:t xml:space="preserve">Revision </w:t>
      </w:r>
      <w:r w:rsidR="00910F9E">
        <w:rPr>
          <w:rStyle w:val="fontstyle21"/>
        </w:rPr>
        <w:t>to</w:t>
      </w:r>
      <w:r w:rsidRPr="00492641">
        <w:rPr>
          <w:rStyle w:val="fontstyle21"/>
        </w:rPr>
        <w:t xml:space="preserve"> IEEE Standard</w:t>
      </w:r>
      <w:r w:rsidR="00910F9E">
        <w:rPr>
          <w:rStyle w:val="fontstyle21"/>
        </w:rPr>
        <w:t xml:space="preserve"> 802.15.</w:t>
      </w:r>
      <w:r w:rsidR="000F2F62">
        <w:rPr>
          <w:rStyle w:val="fontstyle21"/>
          <w:rFonts w:hint="eastAsia"/>
        </w:rPr>
        <w:t>1</w:t>
      </w:r>
      <w:r w:rsidR="009C1F57">
        <w:rPr>
          <w:rStyle w:val="fontstyle21"/>
          <w:rFonts w:hint="eastAsia"/>
        </w:rPr>
        <w:t>3</w:t>
      </w:r>
      <w:r w:rsidRPr="00492641">
        <w:rPr>
          <w:rFonts w:ascii="Times-Roman" w:hAnsi="Times-Roman"/>
          <w:color w:val="000000"/>
          <w:sz w:val="20"/>
          <w:szCs w:val="20"/>
        </w:rPr>
        <w:br/>
      </w:r>
      <w:r w:rsidRPr="000140B8">
        <w:rPr>
          <w:rStyle w:val="fontstyle01"/>
        </w:rPr>
        <w:t xml:space="preserve">PAR Request Date: </w:t>
      </w:r>
      <w:r w:rsidR="00F95876">
        <w:rPr>
          <w:rStyle w:val="fontstyle21"/>
          <w:rFonts w:hint="eastAsia"/>
          <w:color w:val="auto"/>
          <w:highlight w:val="yellow"/>
        </w:rPr>
        <w:t>1</w:t>
      </w:r>
      <w:r w:rsidR="00977766">
        <w:rPr>
          <w:rStyle w:val="fontstyle21"/>
          <w:rFonts w:hint="eastAsia"/>
          <w:color w:val="auto"/>
          <w:highlight w:val="yellow"/>
        </w:rPr>
        <w:t>7</w:t>
      </w:r>
      <w:r w:rsidR="002E5A0A" w:rsidRPr="003853FC">
        <w:rPr>
          <w:rStyle w:val="fontstyle21"/>
          <w:color w:val="auto"/>
          <w:highlight w:val="yellow"/>
        </w:rPr>
        <w:t>-</w:t>
      </w:r>
      <w:r w:rsidR="00F95876">
        <w:rPr>
          <w:rStyle w:val="fontstyle21"/>
          <w:rFonts w:hint="eastAsia"/>
          <w:color w:val="auto"/>
          <w:highlight w:val="yellow"/>
        </w:rPr>
        <w:t>September</w:t>
      </w:r>
      <w:r w:rsidR="001E683D" w:rsidRPr="003853FC">
        <w:rPr>
          <w:rStyle w:val="fontstyle21"/>
          <w:rFonts w:hint="eastAsia"/>
          <w:color w:val="auto"/>
          <w:highlight w:val="yellow"/>
        </w:rPr>
        <w:t>-</w:t>
      </w:r>
      <w:r w:rsidRPr="003853FC">
        <w:rPr>
          <w:rStyle w:val="fontstyle21"/>
          <w:color w:val="auto"/>
          <w:highlight w:val="yellow"/>
        </w:rPr>
        <w:t>20</w:t>
      </w:r>
      <w:bookmarkStart w:id="0" w:name="OLE_LINK3"/>
      <w:bookmarkStart w:id="1" w:name="OLE_LINK4"/>
      <w:r w:rsidR="001E683D" w:rsidRPr="003853FC">
        <w:rPr>
          <w:rStyle w:val="fontstyle21"/>
          <w:rFonts w:hint="eastAsia"/>
          <w:color w:val="auto"/>
          <w:highlight w:val="yellow"/>
        </w:rPr>
        <w:t>25</w:t>
      </w:r>
      <w:r w:rsidRPr="00492641">
        <w:rPr>
          <w:rFonts w:ascii="Times-Roman" w:hAnsi="Times-Roman"/>
          <w:color w:val="000000"/>
          <w:sz w:val="20"/>
          <w:szCs w:val="20"/>
        </w:rPr>
        <w:br/>
      </w:r>
      <w:bookmarkEnd w:id="0"/>
      <w:bookmarkEnd w:id="1"/>
      <w:r w:rsidRPr="00492641">
        <w:rPr>
          <w:rStyle w:val="fontstyle01"/>
        </w:rPr>
        <w:t>PAR Approval Date:</w:t>
      </w:r>
      <w:r w:rsidRPr="00492641">
        <w:rPr>
          <w:rFonts w:ascii="Times-Bold" w:hAnsi="Times-Bold"/>
          <w:b/>
          <w:bCs/>
          <w:color w:val="000000"/>
          <w:sz w:val="20"/>
          <w:szCs w:val="20"/>
        </w:rPr>
        <w:br/>
      </w:r>
      <w:r w:rsidRPr="00492641">
        <w:rPr>
          <w:rStyle w:val="fontstyle01"/>
        </w:rPr>
        <w:t>PAR Expiration Date:</w:t>
      </w:r>
      <w:r w:rsidRPr="00492641">
        <w:rPr>
          <w:rFonts w:ascii="Times-Bold" w:hAnsi="Times-Bold"/>
          <w:b/>
          <w:bCs/>
          <w:color w:val="000000"/>
          <w:sz w:val="20"/>
          <w:szCs w:val="20"/>
        </w:rPr>
        <w:br/>
      </w:r>
      <w:r w:rsidRPr="00492641">
        <w:rPr>
          <w:rStyle w:val="fontstyle01"/>
        </w:rPr>
        <w:t xml:space="preserve">Status: </w:t>
      </w:r>
      <w:r w:rsidRPr="00492641">
        <w:rPr>
          <w:rStyle w:val="fontstyle21"/>
        </w:rPr>
        <w:t xml:space="preserve">Unapproved PAR, PAR </w:t>
      </w:r>
      <w:r w:rsidR="00A8497A" w:rsidRPr="00A8497A">
        <w:rPr>
          <w:rStyle w:val="fontstyle21"/>
        </w:rPr>
        <w:t>for an Amendment to an existing</w:t>
      </w:r>
      <w:r w:rsidRPr="00492641">
        <w:rPr>
          <w:rStyle w:val="fontstyle21"/>
        </w:rPr>
        <w:t xml:space="preserve"> IEEE Standard</w:t>
      </w:r>
    </w:p>
    <w:p w14:paraId="689FAB0A" w14:textId="47FA3F26" w:rsidR="001273A7" w:rsidRPr="00492641" w:rsidRDefault="001273A7" w:rsidP="001273A7">
      <w:pPr>
        <w:rPr>
          <w:rStyle w:val="fontstyle21"/>
          <w:rFonts w:hint="eastAsia"/>
        </w:rPr>
      </w:pPr>
      <w:r w:rsidRPr="00492641">
        <w:rPr>
          <w:rFonts w:ascii="Times New Roman" w:hAnsi="Times New Roman" w:cs="Times New Roman"/>
          <w:noProof/>
          <w:sz w:val="26"/>
          <w:szCs w:val="26"/>
          <w:lang w:eastAsia="en-US"/>
        </w:rPr>
        <mc:AlternateContent>
          <mc:Choice Requires="wps">
            <w:drawing>
              <wp:anchor distT="0" distB="0" distL="114300" distR="114300" simplePos="0" relativeHeight="251661312" behindDoc="0" locked="0" layoutInCell="1" allowOverlap="1" wp14:anchorId="215AF775" wp14:editId="39D3FB2D">
                <wp:simplePos x="0" y="0"/>
                <wp:positionH relativeFrom="margin">
                  <wp:posOffset>0</wp:posOffset>
                </wp:positionH>
                <wp:positionV relativeFrom="paragraph">
                  <wp:posOffset>-635</wp:posOffset>
                </wp:positionV>
                <wp:extent cx="59150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D7D04"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" strokecolor="black [3213]" strokeweight="1.5pt">
                <v:stroke joinstyle="miter"/>
                <w10:wrap anchorx="margin"/>
              </v:line>
            </w:pict>
          </mc:Fallback>
        </mc:AlternateContent>
      </w:r>
      <w:r w:rsidRPr="00492641">
        <w:rPr>
          <w:rStyle w:val="fontstyle01"/>
        </w:rPr>
        <w:t xml:space="preserve">1.1 Project Number: </w:t>
      </w:r>
      <w:r w:rsidR="00066691" w:rsidRPr="00F95876">
        <w:rPr>
          <w:rStyle w:val="fontstyle21"/>
          <w:highlight w:val="yellow"/>
        </w:rPr>
        <w:t>P802.</w:t>
      </w:r>
      <w:proofErr w:type="gramStart"/>
      <w:r w:rsidR="00066691" w:rsidRPr="00F95876">
        <w:rPr>
          <w:rStyle w:val="fontstyle21"/>
          <w:highlight w:val="yellow"/>
        </w:rPr>
        <w:t>1</w:t>
      </w:r>
      <w:r w:rsidR="00F95876" w:rsidRPr="00F95876">
        <w:rPr>
          <w:rStyle w:val="fontstyle21"/>
          <w:rFonts w:hint="eastAsia"/>
          <w:highlight w:val="yellow"/>
        </w:rPr>
        <w:t>5.</w:t>
      </w:r>
      <w:r w:rsidR="00977766">
        <w:rPr>
          <w:rStyle w:val="fontstyle21"/>
          <w:rFonts w:hint="eastAsia"/>
        </w:rPr>
        <w:t>xx</w:t>
      </w:r>
      <w:proofErr w:type="gramEnd"/>
      <w:r w:rsidRPr="00492641">
        <w:rPr>
          <w:rFonts w:ascii="Times-Roman" w:hAnsi="Times-Roman"/>
          <w:color w:val="000000"/>
          <w:sz w:val="20"/>
          <w:szCs w:val="20"/>
        </w:rPr>
        <w:br/>
      </w:r>
      <w:r w:rsidRPr="00492641">
        <w:rPr>
          <w:rStyle w:val="fontstyle01"/>
        </w:rPr>
        <w:t xml:space="preserve">1.2 Type of Document: </w:t>
      </w:r>
      <w:r w:rsidRPr="00492641">
        <w:rPr>
          <w:rStyle w:val="fontstyle21"/>
        </w:rPr>
        <w:t>Standard</w:t>
      </w:r>
      <w:r w:rsidRPr="00492641">
        <w:rPr>
          <w:rFonts w:ascii="Times-Roman" w:hAnsi="Times-Roman"/>
          <w:color w:val="000000"/>
          <w:sz w:val="20"/>
          <w:szCs w:val="20"/>
        </w:rPr>
        <w:br/>
      </w:r>
      <w:r w:rsidRPr="00492641">
        <w:rPr>
          <w:rStyle w:val="fontstyle01"/>
        </w:rPr>
        <w:t xml:space="preserve">1.3 Life Cycle: </w:t>
      </w:r>
      <w:r w:rsidRPr="00492641">
        <w:rPr>
          <w:rStyle w:val="fontstyle21"/>
        </w:rPr>
        <w:t>Full Use</w:t>
      </w:r>
    </w:p>
    <w:p w14:paraId="29148261" w14:textId="5307E71F" w:rsidR="007A5E3A" w:rsidRPr="00A8497A" w:rsidRDefault="001273A7" w:rsidP="007A5E3A">
      <w:pPr>
        <w:rPr>
          <w:rStyle w:val="fontstyle01"/>
          <w:rFonts w:ascii="Times-Roman" w:hAnsi="Times-Roman" w:hint="eastAsia"/>
          <w:b w:val="0"/>
          <w:bCs w:val="0"/>
        </w:rPr>
      </w:pPr>
      <w:r w:rsidRPr="00D37D3C">
        <w:rPr>
          <w:rFonts w:ascii="Times New Roman" w:hAnsi="Times New Roman" w:cs="Times New Roman"/>
          <w:noProof/>
          <w:sz w:val="26"/>
          <w:szCs w:val="26"/>
          <w:lang w:eastAsia="en-US"/>
        </w:rPr>
        <mc:AlternateContent>
          <mc:Choice Requires="wps">
            <w:drawing>
              <wp:anchor distT="0" distB="0" distL="114300" distR="114300" simplePos="0" relativeHeight="251657728" behindDoc="0" locked="0" layoutInCell="1" allowOverlap="1" wp14:anchorId="1457C59E" wp14:editId="0644F0D4">
                <wp:simplePos x="0" y="0"/>
                <wp:positionH relativeFrom="margin">
                  <wp:posOffset>0</wp:posOffset>
                </wp:positionH>
                <wp:positionV relativeFrom="paragraph">
                  <wp:posOffset>0</wp:posOffset>
                </wp:positionV>
                <wp:extent cx="5915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A9C4D"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" strokecolor="black [3213]" strokeweight="1.5pt">
                <v:stroke joinstyle="miter"/>
                <w10:wrap anchorx="margin"/>
              </v:line>
            </w:pict>
          </mc:Fallback>
        </mc:AlternateContent>
      </w:r>
      <w:r w:rsidRPr="00D37D3C">
        <w:rPr>
          <w:rStyle w:val="fontstyle01"/>
        </w:rPr>
        <w:t xml:space="preserve">2.1 Title: </w:t>
      </w:r>
      <w:r w:rsidR="007A5E3A" w:rsidRPr="00705957">
        <w:rPr>
          <w:rStyle w:val="fontstyle01"/>
          <w:b w:val="0"/>
          <w:highlight w:val="yellow"/>
        </w:rPr>
        <w:t xml:space="preserve">Draft </w:t>
      </w:r>
      <w:r w:rsidR="00D40436">
        <w:rPr>
          <w:rStyle w:val="fontstyle01"/>
          <w:rFonts w:hint="eastAsia"/>
          <w:b w:val="0"/>
          <w:highlight w:val="yellow"/>
        </w:rPr>
        <w:t>PAR</w:t>
      </w:r>
      <w:r w:rsidR="007A5E3A" w:rsidRPr="00705957">
        <w:rPr>
          <w:rStyle w:val="fontstyle01"/>
          <w:b w:val="0"/>
          <w:highlight w:val="yellow"/>
        </w:rPr>
        <w:t xml:space="preserve"> </w:t>
      </w:r>
      <w:r w:rsidR="007A5E3A" w:rsidRPr="00705957">
        <w:rPr>
          <w:rStyle w:val="fontstyle01"/>
          <w:rFonts w:ascii="Times New Roman" w:hAnsi="Times New Roman" w:cs="Times New Roman"/>
          <w:b w:val="0"/>
          <w:highlight w:val="yellow"/>
        </w:rPr>
        <w:t>for</w:t>
      </w:r>
      <w:r w:rsidR="001E6FEA" w:rsidRPr="00705957">
        <w:rPr>
          <w:rFonts w:ascii="Times New Roman" w:hAnsi="Times New Roman" w:cs="Times New Roman"/>
          <w:bCs/>
          <w:sz w:val="20"/>
          <w:szCs w:val="20"/>
          <w:highlight w:val="yellow"/>
        </w:rPr>
        <w:t xml:space="preserve"> FSO Task Group.</w:t>
      </w:r>
    </w:p>
    <w:p w14:paraId="184D750B" w14:textId="39AB6C50" w:rsidR="001273A7" w:rsidRPr="00492641" w:rsidRDefault="001273A7" w:rsidP="001273A7">
      <w:pPr>
        <w:rPr>
          <w:rStyle w:val="fontstyle21"/>
          <w:rFonts w:hint="eastAsia"/>
        </w:rPr>
      </w:pPr>
      <w:r w:rsidRPr="00125433">
        <w:rPr>
          <w:rFonts w:ascii="Times New Roman" w:hAnsi="Times New Roman" w:cs="Times New Roman"/>
          <w:noProof/>
          <w:sz w:val="26"/>
          <w:szCs w:val="26"/>
          <w:lang w:eastAsia="en-US"/>
        </w:rPr>
        <mc:AlternateContent>
          <mc:Choice Requires="wps">
            <w:drawing>
              <wp:anchor distT="0" distB="0" distL="114300" distR="114300" simplePos="0" relativeHeight="251665408" behindDoc="0" locked="0" layoutInCell="1" allowOverlap="1" wp14:anchorId="1DD7B1DC" wp14:editId="76CF0B47">
                <wp:simplePos x="0" y="0"/>
                <wp:positionH relativeFrom="margin">
                  <wp:posOffset>0</wp:posOffset>
                </wp:positionH>
                <wp:positionV relativeFrom="paragraph">
                  <wp:posOffset>-635</wp:posOffset>
                </wp:positionV>
                <wp:extent cx="59150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D92D8"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" strokecolor="black [3213]" strokeweight="1.5pt">
                <v:stroke joinstyle="miter"/>
                <w10:wrap anchorx="margin"/>
              </v:line>
            </w:pict>
          </mc:Fallback>
        </mc:AlternateContent>
      </w:r>
      <w:r w:rsidRPr="00492641">
        <w:rPr>
          <w:rStyle w:val="fontstyle01"/>
          <w:rFonts w:hint="eastAsia"/>
        </w:rPr>
        <w:t xml:space="preserve">3.1 Working Group: </w:t>
      </w:r>
      <w:r w:rsidR="00977766">
        <w:rPr>
          <w:rStyle w:val="fontstyle21"/>
          <w:rFonts w:hint="eastAsia"/>
        </w:rPr>
        <w:t>IEEE 802.15</w:t>
      </w:r>
      <w:r w:rsidRPr="00492641">
        <w:rPr>
          <w:rFonts w:ascii="Times-Roman" w:hAnsi="Times-Roman" w:hint="eastAsia"/>
          <w:color w:val="000000"/>
          <w:sz w:val="20"/>
          <w:szCs w:val="20"/>
        </w:rPr>
        <w:br/>
      </w:r>
      <w:r w:rsidRPr="00492641">
        <w:rPr>
          <w:rStyle w:val="fontstyle01"/>
          <w:rFonts w:hint="eastAsia"/>
        </w:rPr>
        <w:t>Contact Information for Working Group Chair</w:t>
      </w:r>
      <w:r w:rsidRPr="00492641">
        <w:rPr>
          <w:rFonts w:ascii="Times-Bold" w:hAnsi="Times-Bold" w:hint="eastAsia"/>
          <w:b/>
          <w:bCs/>
          <w:color w:val="000000"/>
          <w:sz w:val="20"/>
          <w:szCs w:val="20"/>
        </w:rPr>
        <w:br/>
      </w:r>
      <w:r w:rsidRPr="000140B8">
        <w:rPr>
          <w:rStyle w:val="fontstyle01"/>
          <w:rFonts w:hint="eastAsia"/>
        </w:rPr>
        <w:t xml:space="preserve">Name: </w:t>
      </w:r>
      <w:r w:rsidR="0046654E" w:rsidRPr="000140B8">
        <w:rPr>
          <w:rStyle w:val="fontstyle01"/>
          <w:rFonts w:hint="eastAsia"/>
          <w:b w:val="0"/>
          <w:bCs w:val="0"/>
        </w:rPr>
        <w:t>Clinton Powell</w:t>
      </w:r>
      <w:r w:rsidRPr="000140B8">
        <w:rPr>
          <w:rFonts w:ascii="Times-Roman" w:hAnsi="Times-Roman" w:hint="eastAsia"/>
          <w:color w:val="000000"/>
          <w:sz w:val="20"/>
          <w:szCs w:val="20"/>
        </w:rPr>
        <w:br/>
      </w:r>
      <w:r w:rsidRPr="000140B8">
        <w:rPr>
          <w:rStyle w:val="fontstyle01"/>
          <w:rFonts w:hint="eastAsia"/>
        </w:rPr>
        <w:t xml:space="preserve">Email Address: </w:t>
      </w:r>
      <w:bookmarkStart w:id="2" w:name="_Hlk206779467"/>
      <w:r w:rsidR="0046654E" w:rsidRPr="000140B8">
        <w:rPr>
          <w:rStyle w:val="fontstyle21"/>
        </w:rPr>
        <w:t>cpowell@ieee.org</w:t>
      </w:r>
      <w:bookmarkEnd w:id="2"/>
      <w:r w:rsidRPr="000140B8">
        <w:rPr>
          <w:rFonts w:ascii="Times-Roman" w:hAnsi="Times-Roman" w:hint="eastAsia"/>
          <w:color w:val="000000"/>
          <w:sz w:val="20"/>
          <w:szCs w:val="20"/>
        </w:rPr>
        <w:br/>
      </w:r>
      <w:r w:rsidRPr="000140B8">
        <w:rPr>
          <w:rStyle w:val="fontstyle01"/>
          <w:rFonts w:hint="eastAsia"/>
        </w:rPr>
        <w:t>Contact Information for Working Group Vice-Chair</w:t>
      </w:r>
      <w:r w:rsidRPr="000140B8">
        <w:rPr>
          <w:rFonts w:ascii="Times-Bold" w:hAnsi="Times-Bold" w:hint="eastAsia"/>
          <w:b/>
          <w:bCs/>
          <w:color w:val="000000"/>
          <w:sz w:val="20"/>
          <w:szCs w:val="20"/>
        </w:rPr>
        <w:br/>
      </w:r>
      <w:r w:rsidRPr="000140B8">
        <w:rPr>
          <w:rStyle w:val="fontstyle01"/>
          <w:rFonts w:hint="eastAsia"/>
        </w:rPr>
        <w:t xml:space="preserve">Name: </w:t>
      </w:r>
      <w:r w:rsidR="0046654E" w:rsidRPr="000140B8">
        <w:rPr>
          <w:rStyle w:val="fontstyle21"/>
        </w:rPr>
        <w:t>Phil Beecher</w:t>
      </w:r>
      <w:r w:rsidRPr="000140B8">
        <w:rPr>
          <w:rFonts w:ascii="Times-Roman" w:hAnsi="Times-Roman" w:hint="eastAsia"/>
          <w:color w:val="000000"/>
          <w:sz w:val="20"/>
          <w:szCs w:val="20"/>
        </w:rPr>
        <w:br/>
      </w:r>
      <w:r w:rsidRPr="000140B8">
        <w:rPr>
          <w:rStyle w:val="fontstyle01"/>
          <w:rFonts w:hint="eastAsia"/>
        </w:rPr>
        <w:t xml:space="preserve">Email Address: </w:t>
      </w:r>
      <w:r w:rsidR="0046654E" w:rsidRPr="000140B8">
        <w:rPr>
          <w:rStyle w:val="fontstyle21"/>
        </w:rPr>
        <w:t>pbeecher@wi-sun.org</w:t>
      </w:r>
    </w:p>
    <w:p w14:paraId="7654647C" w14:textId="493A2A20" w:rsidR="00380591" w:rsidRDefault="001273A7" w:rsidP="00380591">
      <w:pPr>
        <w:spacing w:after="0"/>
        <w:rPr>
          <w:rStyle w:val="fontstyle21"/>
          <w:rFonts w:hint="eastAsia"/>
        </w:rPr>
      </w:pPr>
      <w:r w:rsidRPr="00125433">
        <w:rPr>
          <w:rFonts w:ascii="Times New Roman" w:hAnsi="Times New Roman" w:cs="Times New Roman"/>
          <w:noProof/>
          <w:sz w:val="26"/>
          <w:szCs w:val="26"/>
          <w:lang w:eastAsia="en-US"/>
        </w:rPr>
        <mc:AlternateContent>
          <mc:Choice Requires="wps">
            <w:drawing>
              <wp:anchor distT="0" distB="0" distL="114300" distR="114300" simplePos="0" relativeHeight="251667456" behindDoc="0" locked="0" layoutInCell="1" allowOverlap="1" wp14:anchorId="7FF09222" wp14:editId="4B231F8E">
                <wp:simplePos x="0" y="0"/>
                <wp:positionH relativeFrom="margin">
                  <wp:posOffset>0</wp:posOffset>
                </wp:positionH>
                <wp:positionV relativeFrom="paragraph">
                  <wp:posOffset>-635</wp:posOffset>
                </wp:positionV>
                <wp:extent cx="59150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F40D9"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" strokecolor="black [3213]" strokeweight="1.5pt">
                <v:stroke joinstyle="miter"/>
                <w10:wrap anchorx="margin"/>
              </v:line>
            </w:pict>
          </mc:Fallback>
        </mc:AlternateContent>
      </w:r>
      <w:r w:rsidRPr="00492641">
        <w:rPr>
          <w:rStyle w:val="fontstyle01"/>
          <w:rFonts w:hint="eastAsia"/>
        </w:rPr>
        <w:t xml:space="preserve">3.2 Sponsoring Society and Committee: </w:t>
      </w:r>
      <w:r w:rsidRPr="00492641">
        <w:rPr>
          <w:rStyle w:val="fontstyle21"/>
          <w:rFonts w:hint="eastAsia"/>
        </w:rPr>
        <w:t>IEEE Computer Society/LAN/MAN Standards Committee (C/LM)</w:t>
      </w:r>
      <w:r w:rsidRPr="00492641">
        <w:rPr>
          <w:rFonts w:ascii="Times-Roman" w:hAnsi="Times-Roman" w:hint="eastAsia"/>
          <w:color w:val="000000"/>
          <w:sz w:val="20"/>
          <w:szCs w:val="20"/>
        </w:rPr>
        <w:br/>
      </w:r>
      <w:r w:rsidRPr="00492641">
        <w:rPr>
          <w:rStyle w:val="fontstyle01"/>
          <w:rFonts w:hint="eastAsia"/>
        </w:rPr>
        <w:t xml:space="preserve">Contact Information for </w:t>
      </w:r>
      <w:r w:rsidR="00380591">
        <w:rPr>
          <w:rStyle w:val="fontstyle01"/>
          <w:rFonts w:hint="eastAsia"/>
        </w:rPr>
        <w:t>Standards Committee Chair</w:t>
      </w:r>
      <w:r w:rsidRPr="00492641">
        <w:rPr>
          <w:rFonts w:ascii="Times-Bold" w:hAnsi="Times-Bold" w:hint="eastAsia"/>
          <w:b/>
          <w:bCs/>
          <w:color w:val="000000"/>
          <w:sz w:val="20"/>
          <w:szCs w:val="20"/>
        </w:rPr>
        <w:br/>
      </w:r>
      <w:r w:rsidRPr="00492641">
        <w:rPr>
          <w:rStyle w:val="fontstyle01"/>
          <w:rFonts w:hint="eastAsia"/>
        </w:rPr>
        <w:t xml:space="preserve">Name: </w:t>
      </w:r>
      <w:r w:rsidR="00380591" w:rsidRPr="00492641">
        <w:rPr>
          <w:rStyle w:val="fontstyle21"/>
          <w:rFonts w:hint="eastAsia"/>
        </w:rPr>
        <w:t>James Gilb</w:t>
      </w:r>
      <w:r w:rsidRPr="00492641">
        <w:rPr>
          <w:rFonts w:ascii="Times-Roman" w:hAnsi="Times-Roman" w:hint="eastAsia"/>
          <w:color w:val="000000"/>
          <w:sz w:val="20"/>
          <w:szCs w:val="20"/>
        </w:rPr>
        <w:br/>
      </w:r>
      <w:r w:rsidRPr="00492641">
        <w:rPr>
          <w:rStyle w:val="fontstyle01"/>
          <w:rFonts w:hint="eastAsia"/>
        </w:rPr>
        <w:t xml:space="preserve">Email Address: </w:t>
      </w:r>
      <w:r w:rsidR="00380591" w:rsidRPr="00380591">
        <w:rPr>
          <w:rStyle w:val="fontstyle21"/>
        </w:rPr>
        <w:t>gilb_ieee@tuta.com</w:t>
      </w:r>
      <w:r w:rsidRPr="00492641">
        <w:rPr>
          <w:rFonts w:ascii="Times-Roman" w:hAnsi="Times-Roman" w:hint="eastAsia"/>
          <w:color w:val="000000"/>
          <w:sz w:val="20"/>
          <w:szCs w:val="20"/>
        </w:rPr>
        <w:br/>
      </w:r>
      <w:r w:rsidRPr="00492641">
        <w:rPr>
          <w:rStyle w:val="fontstyle01"/>
          <w:rFonts w:hint="eastAsia"/>
        </w:rPr>
        <w:t xml:space="preserve">Contact Information for Standards </w:t>
      </w:r>
      <w:r w:rsidR="00380591">
        <w:rPr>
          <w:rStyle w:val="fontstyle01"/>
          <w:rFonts w:hint="eastAsia"/>
        </w:rPr>
        <w:t>Committee Vice Chair</w:t>
      </w:r>
      <w:r w:rsidRPr="00492641">
        <w:rPr>
          <w:rFonts w:ascii="Times-Bold" w:hAnsi="Times-Bold" w:hint="eastAsia"/>
          <w:b/>
          <w:bCs/>
          <w:color w:val="000000"/>
          <w:sz w:val="20"/>
          <w:szCs w:val="20"/>
        </w:rPr>
        <w:br/>
      </w:r>
      <w:r w:rsidR="00380591" w:rsidRPr="00492641">
        <w:rPr>
          <w:rStyle w:val="fontstyle01"/>
          <w:rFonts w:hint="eastAsia"/>
        </w:rPr>
        <w:t xml:space="preserve">Name: </w:t>
      </w:r>
      <w:r w:rsidR="00380591" w:rsidRPr="00380591">
        <w:rPr>
          <w:rStyle w:val="fontstyle01"/>
          <w:b w:val="0"/>
          <w:bCs w:val="0"/>
        </w:rPr>
        <w:t>David Halasz</w:t>
      </w:r>
      <w:r w:rsidR="00380591" w:rsidRPr="00492641">
        <w:rPr>
          <w:rFonts w:ascii="Times-Roman" w:hAnsi="Times-Roman" w:hint="eastAsia"/>
          <w:color w:val="000000"/>
          <w:sz w:val="20"/>
          <w:szCs w:val="20"/>
        </w:rPr>
        <w:br/>
      </w:r>
      <w:r w:rsidR="00380591" w:rsidRPr="00492641">
        <w:rPr>
          <w:rStyle w:val="fontstyle01"/>
          <w:rFonts w:hint="eastAsia"/>
        </w:rPr>
        <w:t xml:space="preserve">Email Address: </w:t>
      </w:r>
      <w:r w:rsidR="00380591" w:rsidRPr="00380591">
        <w:rPr>
          <w:rStyle w:val="fontstyle21"/>
        </w:rPr>
        <w:t>dave.halasz@ieee.or</w:t>
      </w:r>
      <w:r w:rsidR="00380591" w:rsidRPr="00380591">
        <w:rPr>
          <w:rStyle w:val="fontstyle21"/>
          <w:rFonts w:hint="eastAsia"/>
        </w:rPr>
        <w:t>g</w:t>
      </w:r>
    </w:p>
    <w:p w14:paraId="5BE6A15B" w14:textId="527A8A17" w:rsidR="00380591" w:rsidRPr="00380591" w:rsidRDefault="00380591" w:rsidP="00380591">
      <w:pPr>
        <w:spacing w:after="0"/>
        <w:rPr>
          <w:rStyle w:val="fontstyle21"/>
          <w:rFonts w:hint="eastAsia"/>
        </w:rPr>
      </w:pPr>
      <w:r w:rsidRPr="00492641">
        <w:rPr>
          <w:rStyle w:val="fontstyle01"/>
          <w:rFonts w:hint="eastAsia"/>
        </w:rPr>
        <w:t>Contact Information for Standards Representative</w:t>
      </w:r>
    </w:p>
    <w:p w14:paraId="1FC8A51D" w14:textId="57AEC8C0" w:rsidR="001273A7" w:rsidRPr="00FF1722" w:rsidRDefault="001273A7" w:rsidP="001273A7">
      <w:pPr>
        <w:rPr>
          <w:rFonts w:ascii="Times-Roman" w:hAnsi="Times-Roman" w:hint="eastAsia"/>
          <w:sz w:val="20"/>
          <w:szCs w:val="20"/>
        </w:rPr>
      </w:pPr>
      <w:r w:rsidRPr="00492641">
        <w:rPr>
          <w:rStyle w:val="fontstyle01"/>
          <w:rFonts w:hint="eastAsia"/>
        </w:rPr>
        <w:t xml:space="preserve">Name: </w:t>
      </w:r>
      <w:r w:rsidR="00380591" w:rsidRPr="00380591">
        <w:rPr>
          <w:rStyle w:val="fontstyle01"/>
          <w:b w:val="0"/>
          <w:bCs w:val="0"/>
        </w:rPr>
        <w:t>George Zimmerman</w:t>
      </w:r>
      <w:r w:rsidRPr="00492641">
        <w:rPr>
          <w:rFonts w:ascii="Times-Roman" w:hAnsi="Times-Roman" w:hint="eastAsia"/>
          <w:color w:val="000000"/>
          <w:sz w:val="20"/>
          <w:szCs w:val="20"/>
        </w:rPr>
        <w:br/>
      </w:r>
      <w:r w:rsidRPr="00492641">
        <w:rPr>
          <w:rStyle w:val="fontstyle01"/>
          <w:rFonts w:hint="eastAsia"/>
        </w:rPr>
        <w:t xml:space="preserve">Email Address: </w:t>
      </w:r>
      <w:r w:rsidR="00380591" w:rsidRPr="00380591">
        <w:rPr>
          <w:rStyle w:val="fontstyle21"/>
        </w:rPr>
        <w:t>george@cmephyconsulting.com</w:t>
      </w:r>
    </w:p>
    <w:p w14:paraId="2C9D0884" w14:textId="2DE1B903" w:rsidR="001273A7" w:rsidRPr="00FF1722" w:rsidRDefault="001273A7" w:rsidP="001273A7">
      <w:pPr>
        <w:rPr>
          <w:rFonts w:ascii="Times-Roman" w:hAnsi="Times-Roman" w:hint="eastAsia"/>
          <w:sz w:val="20"/>
          <w:szCs w:val="20"/>
        </w:rPr>
      </w:pPr>
      <w:r w:rsidRPr="00125433">
        <w:rPr>
          <w:rFonts w:ascii="Times New Roman" w:hAnsi="Times New Roman" w:cs="Times New Roman"/>
          <w:noProof/>
          <w:sz w:val="26"/>
          <w:szCs w:val="26"/>
          <w:lang w:eastAsia="en-US"/>
        </w:rPr>
        <mc:AlternateContent>
          <mc:Choice Requires="wps">
            <w:drawing>
              <wp:anchor distT="0" distB="0" distL="114300" distR="114300" simplePos="0" relativeHeight="251669504" behindDoc="0" locked="0" layoutInCell="1" allowOverlap="1" wp14:anchorId="1D7E7882" wp14:editId="17E1D89D">
                <wp:simplePos x="0" y="0"/>
                <wp:positionH relativeFrom="margin">
                  <wp:posOffset>0</wp:posOffset>
                </wp:positionH>
                <wp:positionV relativeFrom="paragraph">
                  <wp:posOffset>0</wp:posOffset>
                </wp:positionV>
                <wp:extent cx="59150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E91902"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" strokecolor="black [3213]" strokeweight="1.5pt">
                <v:stroke joinstyle="miter"/>
                <w10:wrap anchorx="margin"/>
              </v:line>
            </w:pict>
          </mc:Fallback>
        </mc:AlternateContent>
      </w:r>
      <w:r w:rsidRPr="00492641">
        <w:rPr>
          <w:rStyle w:val="fontstyle01"/>
          <w:rFonts w:hint="eastAsia"/>
        </w:rPr>
        <w:t xml:space="preserve">4.1 Type of Ballot: </w:t>
      </w:r>
      <w:r w:rsidRPr="00492641">
        <w:rPr>
          <w:rStyle w:val="fontstyle21"/>
          <w:rFonts w:hint="eastAsia"/>
        </w:rPr>
        <w:t>Individual</w:t>
      </w:r>
      <w:r w:rsidRPr="00492641">
        <w:rPr>
          <w:rFonts w:ascii="Times-Roman" w:hAnsi="Times-Roman" w:hint="eastAsia"/>
          <w:color w:val="000000"/>
          <w:sz w:val="20"/>
          <w:szCs w:val="20"/>
        </w:rPr>
        <w:br/>
      </w:r>
      <w:r w:rsidRPr="00492641">
        <w:rPr>
          <w:rStyle w:val="fontstyle01"/>
          <w:rFonts w:hint="eastAsia"/>
        </w:rPr>
        <w:t xml:space="preserve">4.2 Expected Date of submission of draft to the IEEE-SA for Initial Sponsor Ballot: </w:t>
      </w:r>
      <w:r w:rsidR="00C3692F" w:rsidRPr="00D12F90">
        <w:rPr>
          <w:rStyle w:val="fontstyle21"/>
          <w:color w:val="auto"/>
        </w:rPr>
        <w:t>July</w:t>
      </w:r>
      <w:r w:rsidR="00186472" w:rsidRPr="00D12F90">
        <w:rPr>
          <w:rStyle w:val="fontstyle21"/>
          <w:color w:val="auto"/>
        </w:rPr>
        <w:t xml:space="preserve"> 202</w:t>
      </w:r>
      <w:r w:rsidR="00D40436" w:rsidRPr="00D12F90">
        <w:rPr>
          <w:rStyle w:val="fontstyle21"/>
          <w:rFonts w:hint="eastAsia"/>
          <w:color w:val="auto"/>
        </w:rPr>
        <w:t>8</w:t>
      </w:r>
      <w:r w:rsidRPr="00492641">
        <w:rPr>
          <w:rFonts w:ascii="Times-Roman" w:hAnsi="Times-Roman" w:hint="eastAsia"/>
          <w:color w:val="000000"/>
          <w:sz w:val="20"/>
          <w:szCs w:val="20"/>
        </w:rPr>
        <w:br/>
      </w:r>
      <w:r w:rsidRPr="00492641">
        <w:rPr>
          <w:rStyle w:val="fontstyle01"/>
          <w:rFonts w:hint="eastAsia"/>
        </w:rPr>
        <w:t>4.3 Projected Completion Date for Submittal to RevCom</w:t>
      </w:r>
      <w:r w:rsidRPr="00492641">
        <w:rPr>
          <w:rFonts w:ascii="Times-Bold" w:hAnsi="Times-Bold" w:hint="eastAsia"/>
          <w:b/>
          <w:bCs/>
          <w:color w:val="000000"/>
          <w:sz w:val="20"/>
          <w:szCs w:val="20"/>
        </w:rPr>
        <w:br/>
      </w:r>
      <w:r w:rsidRPr="00492641">
        <w:rPr>
          <w:rStyle w:val="fontstyle01"/>
          <w:rFonts w:hint="eastAsia"/>
        </w:rPr>
        <w:t xml:space="preserve">Note: Usual minimum time between initial sponsor ballot and submission to </w:t>
      </w:r>
      <w:proofErr w:type="spellStart"/>
      <w:r w:rsidRPr="00492641">
        <w:rPr>
          <w:rStyle w:val="fontstyle01"/>
          <w:rFonts w:hint="eastAsia"/>
        </w:rPr>
        <w:t>Revcom</w:t>
      </w:r>
      <w:proofErr w:type="spellEnd"/>
      <w:r w:rsidRPr="00492641">
        <w:rPr>
          <w:rStyle w:val="fontstyle01"/>
          <w:rFonts w:hint="eastAsia"/>
        </w:rPr>
        <w:t xml:space="preserve"> is 6 months.: </w:t>
      </w:r>
      <w:r w:rsidR="00C3692F" w:rsidRPr="00D12F90">
        <w:rPr>
          <w:rStyle w:val="fontstyle21"/>
          <w:color w:val="auto"/>
        </w:rPr>
        <w:t>Feb. 202</w:t>
      </w:r>
      <w:r w:rsidR="00D40436" w:rsidRPr="00D12F90">
        <w:rPr>
          <w:rStyle w:val="fontstyle21"/>
          <w:rFonts w:hint="eastAsia"/>
          <w:color w:val="auto"/>
        </w:rPr>
        <w:t>9</w:t>
      </w:r>
    </w:p>
    <w:p w14:paraId="7DE58BAC" w14:textId="44B5070A" w:rsidR="007A5E3A" w:rsidRPr="00D12F90" w:rsidRDefault="001273A7" w:rsidP="00A15DDE">
      <w:pPr>
        <w:tabs>
          <w:tab w:val="right" w:pos="9360"/>
        </w:tabs>
        <w:jc w:val="both"/>
        <w:rPr>
          <w:rStyle w:val="fontstyle21"/>
          <w:rFonts w:hint="eastAsia"/>
          <w:color w:val="auto"/>
        </w:rPr>
      </w:pPr>
      <w:r w:rsidRPr="00D12F90">
        <w:rPr>
          <w:rFonts w:ascii="Times New Roman" w:hAnsi="Times New Roman" w:cs="Times New Roman"/>
          <w:noProof/>
          <w:sz w:val="26"/>
          <w:szCs w:val="26"/>
          <w:lang w:eastAsia="en-US"/>
        </w:rPr>
        <mc:AlternateContent>
          <mc:Choice Requires="wps">
            <w:drawing>
              <wp:anchor distT="0" distB="0" distL="114300" distR="114300" simplePos="0" relativeHeight="251658240" behindDoc="0" locked="0" layoutInCell="1" allowOverlap="1" wp14:anchorId="4E3FBA27" wp14:editId="7DD55011">
                <wp:simplePos x="0" y="0"/>
                <wp:positionH relativeFrom="margin">
                  <wp:posOffset>0</wp:posOffset>
                </wp:positionH>
                <wp:positionV relativeFrom="paragraph">
                  <wp:posOffset>0</wp:posOffset>
                </wp:positionV>
                <wp:extent cx="59150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8FA4C"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" strokecolor="black [3213]" strokeweight="1.5pt">
                <v:stroke joinstyle="miter"/>
                <w10:wrap anchorx="margin"/>
              </v:line>
            </w:pict>
          </mc:Fallback>
        </mc:AlternateContent>
      </w:r>
      <w:r w:rsidRPr="00D12F90">
        <w:rPr>
          <w:rStyle w:val="fontstyle01"/>
          <w:rFonts w:hint="eastAsia"/>
        </w:rPr>
        <w:t xml:space="preserve">5.1 Approximate number of people expected to be actively involved in the development of this project: </w:t>
      </w:r>
      <w:r w:rsidR="00C3692F" w:rsidRPr="00D12F90">
        <w:rPr>
          <w:rStyle w:val="fontstyle21"/>
        </w:rPr>
        <w:t>2</w:t>
      </w:r>
      <w:r w:rsidRPr="00D12F90">
        <w:rPr>
          <w:rStyle w:val="fontstyle21"/>
          <w:rFonts w:hint="eastAsia"/>
        </w:rPr>
        <w:t>0</w:t>
      </w:r>
      <w:r w:rsidRPr="00D12F90">
        <w:rPr>
          <w:rFonts w:ascii="Times-Roman" w:hAnsi="Times-Roman" w:hint="eastAsia"/>
          <w:color w:val="000000"/>
          <w:sz w:val="20"/>
          <w:szCs w:val="20"/>
        </w:rPr>
        <w:br/>
      </w:r>
      <w:r w:rsidR="007A5E3A" w:rsidRPr="00D12F90">
        <w:rPr>
          <w:rStyle w:val="fontstyle21"/>
          <w:b/>
          <w:color w:val="000000" w:themeColor="text1"/>
        </w:rPr>
        <w:t>5.2.</w:t>
      </w:r>
      <w:r w:rsidR="005B152C" w:rsidRPr="00D12F90">
        <w:rPr>
          <w:rStyle w:val="fontstyle21"/>
          <w:rFonts w:hint="eastAsia"/>
          <w:color w:val="000000" w:themeColor="text1"/>
        </w:rPr>
        <w:t xml:space="preserve"> </w:t>
      </w:r>
      <w:r w:rsidR="005B152C" w:rsidRPr="00D12F90">
        <w:rPr>
          <w:rStyle w:val="fontstyle21"/>
          <w:color w:val="auto"/>
        </w:rPr>
        <w:t xml:space="preserve">This standard defines FSO communication system for </w:t>
      </w:r>
      <w:r w:rsidR="000F2F62" w:rsidRPr="00D12F90">
        <w:rPr>
          <w:rStyle w:val="fontstyle21"/>
          <w:rFonts w:hint="eastAsia"/>
          <w:color w:val="auto"/>
        </w:rPr>
        <w:t xml:space="preserve">UAV-to-Ground or </w:t>
      </w:r>
      <w:r w:rsidR="005B152C" w:rsidRPr="00D12F90">
        <w:rPr>
          <w:rStyle w:val="fontstyle21"/>
          <w:color w:val="auto"/>
        </w:rPr>
        <w:t>UAV-to-UAV networks</w:t>
      </w:r>
      <w:r w:rsidR="005B152C" w:rsidRPr="00D12F90">
        <w:rPr>
          <w:rStyle w:val="fontstyle21"/>
          <w:rFonts w:hint="eastAsia"/>
          <w:color w:val="auto"/>
        </w:rPr>
        <w:t xml:space="preserve">. </w:t>
      </w:r>
      <w:r w:rsidR="005B152C" w:rsidRPr="00D12F90">
        <w:rPr>
          <w:rStyle w:val="fontstyle21"/>
          <w:color w:val="auto"/>
        </w:rPr>
        <w:t>The communications and networking standard is independent of the type of network (Wireless or Cellular or other) and is applicable to manned and unmanned, small and large, and civil and commercial aircraft systems.</w:t>
      </w:r>
      <w:r w:rsidR="00DB39A3" w:rsidRPr="00DB39A3">
        <w:rPr>
          <w:rStyle w:val="fontstyle21"/>
          <w:color w:val="auto"/>
        </w:rPr>
        <w:t xml:space="preserve"> </w:t>
      </w:r>
      <w:r w:rsidR="00DB39A3" w:rsidRPr="00D12F90">
        <w:rPr>
          <w:rStyle w:val="fontstyle21"/>
          <w:color w:val="auto"/>
        </w:rPr>
        <w:t>This standard defines a Physical (PHY) and Media Access Control (MAC) layer using light wavelengths from 10,000 nm to 190 nm in optically transparent media.</w:t>
      </w:r>
      <w:r w:rsidR="00DB39A3" w:rsidRPr="00D12F90">
        <w:rPr>
          <w:rStyle w:val="fontstyle21"/>
          <w:rFonts w:hint="eastAsia"/>
          <w:color w:val="auto"/>
        </w:rPr>
        <w:t xml:space="preserve"> </w:t>
      </w:r>
      <w:r w:rsidR="005B152C" w:rsidRPr="00D12F90">
        <w:rPr>
          <w:rStyle w:val="fontstyle21"/>
          <w:rFonts w:hint="eastAsia"/>
          <w:color w:val="auto"/>
        </w:rPr>
        <w:t xml:space="preserve"> </w:t>
      </w:r>
      <w:r w:rsidR="00A15DDE" w:rsidRPr="00A15DDE">
        <w:rPr>
          <w:rStyle w:val="fontstyle21"/>
          <w:rFonts w:hint="eastAsia"/>
          <w:color w:val="EE0000"/>
        </w:rPr>
        <w:t>The communication link distance is applicable for short-range (UAV-to Ground) and long-range (UAV-to-UAV) connections.</w:t>
      </w:r>
      <w:r w:rsidR="00A15DDE">
        <w:rPr>
          <w:rStyle w:val="fontstyle21"/>
          <w:rFonts w:hint="eastAsia"/>
          <w:color w:val="auto"/>
        </w:rPr>
        <w:t xml:space="preserve"> </w:t>
      </w:r>
      <w:r w:rsidR="005B152C" w:rsidRPr="00D12F90">
        <w:rPr>
          <w:rStyle w:val="fontstyle21"/>
          <w:color w:val="auto"/>
        </w:rPr>
        <w:t xml:space="preserve">The standard is capable to transmit data at high-mobility situations such as </w:t>
      </w:r>
      <w:r w:rsidR="000F2F62" w:rsidRPr="00D12F90">
        <w:rPr>
          <w:rStyle w:val="fontstyle21"/>
          <w:rFonts w:hint="eastAsia"/>
          <w:color w:val="auto"/>
        </w:rPr>
        <w:t xml:space="preserve">UAV-to-Ground or </w:t>
      </w:r>
      <w:r w:rsidR="005B152C" w:rsidRPr="00D12F90">
        <w:rPr>
          <w:rStyle w:val="fontstyle21"/>
          <w:color w:val="auto"/>
        </w:rPr>
        <w:t>UAV-to-UAV networks.</w:t>
      </w:r>
      <w:r w:rsidR="005B152C" w:rsidRPr="00D12F90">
        <w:rPr>
          <w:rStyle w:val="fontstyle21"/>
          <w:rFonts w:hint="eastAsia"/>
          <w:color w:val="auto"/>
        </w:rPr>
        <w:t xml:space="preserve"> </w:t>
      </w:r>
      <w:r w:rsidR="005B152C" w:rsidRPr="009D00D7">
        <w:rPr>
          <w:rStyle w:val="fontstyle21"/>
          <w:color w:val="EE0000"/>
        </w:rPr>
        <w:t xml:space="preserve">The standard utilizes </w:t>
      </w:r>
      <w:r w:rsidR="00A15DDE" w:rsidRPr="009D00D7">
        <w:rPr>
          <w:rStyle w:val="fontstyle21"/>
          <w:color w:val="EE0000"/>
        </w:rPr>
        <w:t>Acquisition</w:t>
      </w:r>
      <w:r w:rsidR="00A15DDE" w:rsidRPr="009D00D7">
        <w:rPr>
          <w:rStyle w:val="fontstyle21"/>
          <w:rFonts w:hint="eastAsia"/>
          <w:color w:val="EE0000"/>
        </w:rPr>
        <w:t>,</w:t>
      </w:r>
      <w:r w:rsidR="00A15DDE" w:rsidRPr="009D00D7">
        <w:rPr>
          <w:rStyle w:val="fontstyle21"/>
          <w:color w:val="EE0000"/>
        </w:rPr>
        <w:t xml:space="preserve"> Pointing,</w:t>
      </w:r>
      <w:r w:rsidR="00A15DDE" w:rsidRPr="009D00D7">
        <w:rPr>
          <w:rStyle w:val="fontstyle21"/>
          <w:rFonts w:hint="eastAsia"/>
          <w:color w:val="EE0000"/>
        </w:rPr>
        <w:t xml:space="preserve"> </w:t>
      </w:r>
      <w:r w:rsidR="00A15DDE" w:rsidRPr="009D00D7">
        <w:rPr>
          <w:rStyle w:val="fontstyle21"/>
          <w:color w:val="EE0000"/>
        </w:rPr>
        <w:t>and Tracking</w:t>
      </w:r>
      <w:r w:rsidR="00A15DDE" w:rsidRPr="009D00D7">
        <w:rPr>
          <w:rStyle w:val="fontstyle21"/>
          <w:rFonts w:hint="eastAsia"/>
          <w:color w:val="EE0000"/>
        </w:rPr>
        <w:t xml:space="preserve"> (</w:t>
      </w:r>
      <w:r w:rsidR="005B152C" w:rsidRPr="009D00D7">
        <w:rPr>
          <w:rStyle w:val="fontstyle21"/>
          <w:color w:val="EE0000"/>
        </w:rPr>
        <w:t>ATP</w:t>
      </w:r>
      <w:r w:rsidR="00A15DDE" w:rsidRPr="009D00D7">
        <w:rPr>
          <w:rStyle w:val="fontstyle21"/>
          <w:rFonts w:hint="eastAsia"/>
          <w:color w:val="EE0000"/>
        </w:rPr>
        <w:t>)</w:t>
      </w:r>
      <w:r w:rsidR="005B152C" w:rsidRPr="009D00D7">
        <w:rPr>
          <w:rStyle w:val="fontstyle21"/>
          <w:color w:val="EE0000"/>
        </w:rPr>
        <w:t xml:space="preserve"> system to provide reliable link communication.</w:t>
      </w:r>
      <w:r w:rsidR="00DB39A3" w:rsidRPr="009D00D7">
        <w:rPr>
          <w:rStyle w:val="fontstyle21"/>
          <w:rFonts w:hint="eastAsia"/>
          <w:color w:val="EE0000"/>
        </w:rPr>
        <w:t xml:space="preserve"> The ATP is integrated into the FSO system in a lightweight design to support UAV mobility and efficiency.</w:t>
      </w:r>
    </w:p>
    <w:p w14:paraId="0B8541CC" w14:textId="77777777" w:rsidR="00FF1722" w:rsidRPr="00D12F90" w:rsidRDefault="001273A7" w:rsidP="0028130B">
      <w:pPr>
        <w:tabs>
          <w:tab w:val="right" w:pos="9360"/>
        </w:tabs>
        <w:jc w:val="both"/>
        <w:rPr>
          <w:rStyle w:val="fontstyle21"/>
          <w:rFonts w:hint="eastAsia"/>
        </w:rPr>
      </w:pPr>
      <w:r w:rsidRPr="00D12F90">
        <w:rPr>
          <w:rStyle w:val="fontstyle01"/>
          <w:rFonts w:hint="eastAsia"/>
        </w:rPr>
        <w:t xml:space="preserve">5.3 Is the completion of this standard dependent upon the completion of another standard: </w:t>
      </w:r>
      <w:r w:rsidR="0075389F" w:rsidRPr="00D12F90">
        <w:rPr>
          <w:rStyle w:val="fontstyle21"/>
          <w:rFonts w:hint="eastAsia"/>
        </w:rPr>
        <w:t>No</w:t>
      </w:r>
      <w:r w:rsidR="00FF1722" w:rsidRPr="00D12F90">
        <w:rPr>
          <w:rStyle w:val="fontstyle21"/>
        </w:rPr>
        <w:t xml:space="preserve">. </w:t>
      </w:r>
    </w:p>
    <w:p w14:paraId="63E696C1" w14:textId="5E78135B" w:rsidR="00FD72CC" w:rsidRPr="00D12F90" w:rsidRDefault="001273A7" w:rsidP="00FD72CC">
      <w:pPr>
        <w:tabs>
          <w:tab w:val="right" w:pos="9360"/>
        </w:tabs>
        <w:jc w:val="both"/>
        <w:rPr>
          <w:rStyle w:val="fontstyle01"/>
          <w:rFonts w:hint="eastAsia"/>
        </w:rPr>
      </w:pPr>
      <w:r w:rsidRPr="00D12F90">
        <w:rPr>
          <w:rStyle w:val="fontstyle01"/>
          <w:rFonts w:hint="eastAsia"/>
        </w:rPr>
        <w:t xml:space="preserve">5.4 Purpose: </w:t>
      </w:r>
      <w:r w:rsidR="00FD72CC" w:rsidRPr="00D12F90">
        <w:rPr>
          <w:rStyle w:val="fontstyle01"/>
          <w:b w:val="0"/>
          <w:bCs w:val="0"/>
        </w:rPr>
        <w:t xml:space="preserve">The purpose of this standard is to define FSO for </w:t>
      </w:r>
      <w:r w:rsidR="000F2F62" w:rsidRPr="00D12F90">
        <w:rPr>
          <w:rStyle w:val="fontstyle21"/>
          <w:rFonts w:hint="eastAsia"/>
          <w:color w:val="auto"/>
        </w:rPr>
        <w:t xml:space="preserve">UAV-to-Ground or </w:t>
      </w:r>
      <w:r w:rsidR="00FD72CC" w:rsidRPr="00D12F90">
        <w:rPr>
          <w:rStyle w:val="fontstyle01"/>
          <w:b w:val="0"/>
          <w:bCs w:val="0"/>
        </w:rPr>
        <w:t>UAV-to-UAV network specifications in optically transparent media enabling high mobility communication environment among end points.</w:t>
      </w:r>
      <w:r w:rsidR="00C910D5" w:rsidRPr="00D12F90">
        <w:rPr>
          <w:rStyle w:val="fontstyle01"/>
          <w:rFonts w:hint="eastAsia"/>
          <w:b w:val="0"/>
          <w:bCs w:val="0"/>
        </w:rPr>
        <w:t xml:space="preserve"> </w:t>
      </w:r>
      <w:r w:rsidR="00FD72CC" w:rsidRPr="00D12F90">
        <w:rPr>
          <w:rStyle w:val="fontstyle01"/>
          <w:b w:val="0"/>
          <w:bCs w:val="0"/>
        </w:rPr>
        <w:lastRenderedPageBreak/>
        <w:t>The standard is capable of meeting the needs of industrial and similar classes of applications requiring, secure, high performance, high data rate communications which are non-interfering with existing RF systems.</w:t>
      </w:r>
    </w:p>
    <w:p w14:paraId="6A86807F" w14:textId="6E5751E9" w:rsidR="00562B2A" w:rsidRPr="00C910D5" w:rsidRDefault="00E55EE8" w:rsidP="00C910D5">
      <w:pPr>
        <w:tabs>
          <w:tab w:val="right" w:pos="9360"/>
        </w:tabs>
        <w:jc w:val="both"/>
        <w:rPr>
          <w:rFonts w:ascii="Times-Roman" w:hAnsi="Times-Roman" w:hint="eastAsia"/>
          <w:color w:val="000000"/>
          <w:sz w:val="20"/>
          <w:szCs w:val="20"/>
        </w:rPr>
      </w:pPr>
      <w:r w:rsidRPr="00D12F90">
        <w:rPr>
          <w:rStyle w:val="fontstyle01"/>
        </w:rPr>
        <w:t xml:space="preserve">5.5 </w:t>
      </w:r>
      <w:r w:rsidR="001273A7" w:rsidRPr="00D12F90">
        <w:rPr>
          <w:rStyle w:val="fontstyle01"/>
          <w:rFonts w:hint="eastAsia"/>
        </w:rPr>
        <w:t xml:space="preserve">Need for the Project: </w:t>
      </w:r>
      <w:r w:rsidR="00FD72CC" w:rsidRPr="00D12F90">
        <w:rPr>
          <w:rStyle w:val="fontstyle21"/>
        </w:rPr>
        <w:t>Given the growing expectation of ubiquitous wireless connectivity in industrial environments, the need for unlicensed, high bandwidth, easy-to-use wireless communications technology, immune to radio frequency (RF) interference and which does not overload existing RF spectrum or necessarily require additional hardware, has never been greater.</w:t>
      </w:r>
      <w:r w:rsidR="00FD72CC" w:rsidRPr="00D12F90">
        <w:rPr>
          <w:rStyle w:val="fontstyle21"/>
          <w:rFonts w:hint="eastAsia"/>
        </w:rPr>
        <w:t xml:space="preserve"> </w:t>
      </w:r>
      <w:r w:rsidR="00FD72CC" w:rsidRPr="00D12F90">
        <w:rPr>
          <w:rStyle w:val="fontstyle21"/>
        </w:rPr>
        <w:t xml:space="preserve">As of now, there are no standards available for </w:t>
      </w:r>
      <w:r w:rsidR="000F2F62" w:rsidRPr="00D12F90">
        <w:rPr>
          <w:rStyle w:val="fontstyle21"/>
          <w:rFonts w:hint="eastAsia"/>
          <w:color w:val="auto"/>
        </w:rPr>
        <w:t xml:space="preserve">UAV-to-Ground or </w:t>
      </w:r>
      <w:r w:rsidR="00FD72CC" w:rsidRPr="00D12F90">
        <w:rPr>
          <w:rStyle w:val="fontstyle21"/>
        </w:rPr>
        <w:t>UAV-to-UAV FSO communications and aerial networking. However, stakeholders agree on the need and benefits of aerial networks. The need for self-organized aerial networks standard of the high-mobility and</w:t>
      </w:r>
      <w:r w:rsidR="000F2F62" w:rsidRPr="00D12F90">
        <w:rPr>
          <w:rStyle w:val="fontstyle21"/>
          <w:rFonts w:hint="eastAsia"/>
        </w:rPr>
        <w:t xml:space="preserve"> </w:t>
      </w:r>
      <w:r w:rsidR="000F2F62" w:rsidRPr="00D12F90">
        <w:rPr>
          <w:rStyle w:val="fontstyle21"/>
          <w:rFonts w:hint="eastAsia"/>
          <w:color w:val="auto"/>
        </w:rPr>
        <w:t xml:space="preserve">UAV-to-Ground or </w:t>
      </w:r>
      <w:r w:rsidR="00FD72CC" w:rsidRPr="00D12F90">
        <w:rPr>
          <w:rStyle w:val="fontstyle21"/>
        </w:rPr>
        <w:t>UAV-to-UAV FSO communication systems.</w:t>
      </w:r>
    </w:p>
    <w:p w14:paraId="56C908C2" w14:textId="20E5AB55" w:rsidR="001273A7" w:rsidRPr="001954BD" w:rsidRDefault="001273A7" w:rsidP="001954BD">
      <w:pPr>
        <w:pStyle w:val="a5"/>
        <w:ind w:left="0"/>
        <w:jc w:val="both"/>
        <w:rPr>
          <w:rStyle w:val="fontstyle21"/>
          <w:rFonts w:ascii="Times New Roman" w:hAnsi="Times New Roman" w:cs="Times New Roman"/>
          <w:color w:val="00B0F0"/>
        </w:rPr>
      </w:pPr>
      <w:r w:rsidRPr="00492641">
        <w:rPr>
          <w:rStyle w:val="fontstyle01"/>
          <w:rFonts w:hint="eastAsia"/>
        </w:rPr>
        <w:t xml:space="preserve">5.6 Stakeholders for the Standard: </w:t>
      </w:r>
      <w:r w:rsidR="000F2F62">
        <w:rPr>
          <w:rStyle w:val="fontstyle21"/>
          <w:rFonts w:hint="eastAsia"/>
        </w:rPr>
        <w:t>Air mobility or A</w:t>
      </w:r>
      <w:r w:rsidR="002B0CC6" w:rsidRPr="00872643">
        <w:rPr>
          <w:rStyle w:val="fontstyle21"/>
          <w:rFonts w:hint="eastAsia"/>
        </w:rPr>
        <w:t>utomotive</w:t>
      </w:r>
      <w:r w:rsidR="002D42C5" w:rsidRPr="00872643">
        <w:rPr>
          <w:rStyle w:val="fontstyle21"/>
          <w:rFonts w:hint="eastAsia"/>
        </w:rPr>
        <w:t xml:space="preserve"> manufacturers,</w:t>
      </w:r>
      <w:r w:rsidR="002B0CC6" w:rsidRPr="00872643">
        <w:rPr>
          <w:rStyle w:val="fontstyle21"/>
          <w:rFonts w:hint="eastAsia"/>
        </w:rPr>
        <w:t xml:space="preserve"> locomotive manufacturers, ship manufacturers,</w:t>
      </w:r>
      <w:r w:rsidR="002D42C5" w:rsidRPr="00872643">
        <w:rPr>
          <w:rStyle w:val="fontstyle21"/>
          <w:rFonts w:hint="eastAsia"/>
        </w:rPr>
        <w:t xml:space="preserve"> drone and</w:t>
      </w:r>
      <w:r w:rsidR="0095300A" w:rsidRPr="00492641">
        <w:rPr>
          <w:rStyle w:val="fontstyle21"/>
          <w:rFonts w:hint="eastAsia"/>
        </w:rPr>
        <w:t xml:space="preserve"> aircraft manufacture</w:t>
      </w:r>
      <w:r w:rsidR="002D42C5" w:rsidRPr="00872643">
        <w:rPr>
          <w:rStyle w:val="fontstyle21"/>
          <w:rFonts w:hint="eastAsia"/>
        </w:rPr>
        <w:t>r</w:t>
      </w:r>
      <w:r w:rsidR="0095300A" w:rsidRPr="00492641">
        <w:rPr>
          <w:rStyle w:val="fontstyle21"/>
          <w:rFonts w:hint="eastAsia"/>
        </w:rPr>
        <w:t>s</w:t>
      </w:r>
      <w:r w:rsidR="000E42DD" w:rsidRPr="00872643">
        <w:rPr>
          <w:rStyle w:val="fontstyle01"/>
          <w:rFonts w:hint="eastAsia"/>
          <w:b w:val="0"/>
        </w:rPr>
        <w:t>,</w:t>
      </w:r>
      <w:r w:rsidR="000E42DD" w:rsidRPr="00492641">
        <w:rPr>
          <w:rStyle w:val="fontstyle01"/>
          <w:rFonts w:hint="eastAsia"/>
        </w:rPr>
        <w:t xml:space="preserve"> </w:t>
      </w:r>
      <w:r w:rsidR="002D42C5" w:rsidRPr="00492641">
        <w:rPr>
          <w:rStyle w:val="fontstyle21"/>
          <w:rFonts w:hint="eastAsia"/>
          <w:color w:val="auto"/>
        </w:rPr>
        <w:t>robot manufacturers,</w:t>
      </w:r>
      <w:r w:rsidR="002D42C5" w:rsidRPr="00492641" w:rsidDel="000E42DD">
        <w:rPr>
          <w:rStyle w:val="fontstyle21"/>
          <w:rFonts w:hint="eastAsia"/>
        </w:rPr>
        <w:t xml:space="preserve"> </w:t>
      </w:r>
      <w:r w:rsidR="00CD3CCE" w:rsidRPr="00492641">
        <w:rPr>
          <w:rStyle w:val="fontstyle21"/>
          <w:rFonts w:hint="eastAsia"/>
        </w:rPr>
        <w:t xml:space="preserve">logistics companies, </w:t>
      </w:r>
      <w:r w:rsidR="000E42DD" w:rsidRPr="00492641">
        <w:rPr>
          <w:rStyle w:val="fontstyle21"/>
          <w:rFonts w:hint="eastAsia"/>
        </w:rPr>
        <w:t>i</w:t>
      </w:r>
      <w:r w:rsidRPr="00492641">
        <w:rPr>
          <w:rStyle w:val="fontstyle21"/>
          <w:rFonts w:hint="eastAsia"/>
        </w:rPr>
        <w:t>ndustrial devices manufacture</w:t>
      </w:r>
      <w:r w:rsidR="002B0CC6" w:rsidRPr="00492641">
        <w:rPr>
          <w:rStyle w:val="fontstyle21"/>
          <w:rFonts w:hint="eastAsia"/>
        </w:rPr>
        <w:t>r</w:t>
      </w:r>
      <w:r w:rsidRPr="00492641">
        <w:rPr>
          <w:rStyle w:val="fontstyle21"/>
          <w:rFonts w:hint="eastAsia"/>
        </w:rPr>
        <w:t xml:space="preserve">s, system </w:t>
      </w:r>
      <w:r w:rsidRPr="00872643">
        <w:rPr>
          <w:rStyle w:val="fontstyle21"/>
          <w:rFonts w:hint="eastAsia"/>
          <w:color w:val="auto"/>
        </w:rPr>
        <w:t>integrators, medical</w:t>
      </w:r>
      <w:r w:rsidR="00FD54E5" w:rsidRPr="00872643">
        <w:rPr>
          <w:rFonts w:ascii="Times-Roman" w:hAnsi="Times-Roman" w:hint="eastAsia"/>
          <w:sz w:val="20"/>
          <w:szCs w:val="20"/>
        </w:rPr>
        <w:t xml:space="preserve"> </w:t>
      </w:r>
      <w:r w:rsidRPr="00492641">
        <w:rPr>
          <w:rStyle w:val="fontstyle21"/>
          <w:rFonts w:hint="eastAsia"/>
        </w:rPr>
        <w:t>equipment manufacturers, lighting manufacturers, silicon providers,</w:t>
      </w:r>
      <w:r w:rsidR="002B0CC6" w:rsidRPr="00492641">
        <w:rPr>
          <w:rStyle w:val="fontstyle21"/>
          <w:rFonts w:hint="eastAsia"/>
        </w:rPr>
        <w:t xml:space="preserve"> chemical manufacturers,</w:t>
      </w:r>
      <w:r w:rsidRPr="00492641">
        <w:rPr>
          <w:rStyle w:val="fontstyle21"/>
          <w:rFonts w:hint="eastAsia"/>
        </w:rPr>
        <w:t xml:space="preserve"> networking equipment manufacturers, and academic researchers</w:t>
      </w:r>
      <w:r w:rsidR="009A7410" w:rsidRPr="00492641">
        <w:rPr>
          <w:rStyle w:val="fontstyle21"/>
          <w:rFonts w:hint="eastAsia"/>
        </w:rPr>
        <w:t>.</w:t>
      </w:r>
    </w:p>
    <w:p w14:paraId="3C8D7165" w14:textId="3DD20EAF" w:rsidR="001273A7" w:rsidRPr="00977766" w:rsidRDefault="001273A7" w:rsidP="001273A7">
      <w:pPr>
        <w:tabs>
          <w:tab w:val="right" w:pos="9360"/>
        </w:tabs>
        <w:rPr>
          <w:rStyle w:val="fontstyle21"/>
          <w:rFonts w:ascii="Times-Bold" w:hAnsi="Times-Bold" w:hint="eastAsia"/>
          <w:b/>
          <w:bCs/>
          <w:color w:val="000000" w:themeColor="text1"/>
        </w:rPr>
      </w:pPr>
      <w:r w:rsidRPr="00872643">
        <w:rPr>
          <w:rFonts w:ascii="Times New Roman" w:hAnsi="Times New Roman" w:cs="Times New Roman"/>
          <w:noProof/>
          <w:sz w:val="26"/>
          <w:szCs w:val="26"/>
          <w:lang w:eastAsia="en-US"/>
        </w:rPr>
        <mc:AlternateContent>
          <mc:Choice Requires="wps">
            <w:drawing>
              <wp:anchor distT="0" distB="0" distL="114300" distR="114300" simplePos="0" relativeHeight="251673600" behindDoc="0" locked="0" layoutInCell="1" allowOverlap="1" wp14:anchorId="7B6D9D93" wp14:editId="374304EB">
                <wp:simplePos x="0" y="0"/>
                <wp:positionH relativeFrom="margin">
                  <wp:posOffset>0</wp:posOffset>
                </wp:positionH>
                <wp:positionV relativeFrom="paragraph">
                  <wp:posOffset>0</wp:posOffset>
                </wp:positionV>
                <wp:extent cx="59150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4E2E9"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" strokecolor="black [3213]" strokeweight="1.5pt">
                <v:stroke joinstyle="miter"/>
                <w10:wrap anchorx="margin"/>
              </v:line>
            </w:pict>
          </mc:Fallback>
        </mc:AlternateContent>
      </w:r>
      <w:r w:rsidRPr="00492641">
        <w:rPr>
          <w:rStyle w:val="fontstyle01"/>
          <w:rFonts w:hint="eastAsia"/>
        </w:rPr>
        <w:t>Intellectual Property</w:t>
      </w:r>
      <w:r w:rsidRPr="00492641">
        <w:rPr>
          <w:rFonts w:ascii="Times-Bold" w:hAnsi="Times-Bold" w:hint="eastAsia"/>
          <w:b/>
          <w:bCs/>
          <w:color w:val="000000"/>
          <w:sz w:val="20"/>
          <w:szCs w:val="20"/>
        </w:rPr>
        <w:br/>
      </w:r>
      <w:r w:rsidRPr="00492641">
        <w:rPr>
          <w:rStyle w:val="fontstyle01"/>
          <w:rFonts w:hint="eastAsia"/>
        </w:rPr>
        <w:t xml:space="preserve">6.1.a. Is the Sponsor aware of any copyright permissions needed for this project?: </w:t>
      </w:r>
      <w:r w:rsidRPr="00492641">
        <w:rPr>
          <w:rStyle w:val="fontstyle21"/>
          <w:rFonts w:hint="eastAsia"/>
        </w:rPr>
        <w:t>No</w:t>
      </w:r>
      <w:r w:rsidRPr="00492641">
        <w:rPr>
          <w:rFonts w:ascii="Times-Roman" w:hAnsi="Times-Roman" w:hint="eastAsia"/>
          <w:color w:val="000000"/>
          <w:sz w:val="20"/>
          <w:szCs w:val="20"/>
        </w:rPr>
        <w:br/>
      </w:r>
      <w:r w:rsidRPr="00977766">
        <w:rPr>
          <w:rStyle w:val="fontstyle01"/>
          <w:rFonts w:hint="eastAsia"/>
          <w:color w:val="000000" w:themeColor="text1"/>
        </w:rPr>
        <w:t xml:space="preserve">6.1.b. </w:t>
      </w:r>
      <w:bookmarkStart w:id="3" w:name="OLE_LINK10"/>
      <w:bookmarkStart w:id="4" w:name="OLE_LINK11"/>
      <w:bookmarkStart w:id="5" w:name="OLE_LINK47"/>
      <w:bookmarkStart w:id="6" w:name="OLE_LINK48"/>
      <w:r w:rsidRPr="00977766">
        <w:rPr>
          <w:rStyle w:val="fontstyle01"/>
          <w:rFonts w:hint="eastAsia"/>
          <w:color w:val="000000" w:themeColor="text1"/>
        </w:rPr>
        <w:t xml:space="preserve">Is the Sponsor aware of possible </w:t>
      </w:r>
      <w:bookmarkStart w:id="7" w:name="OLE_LINK100"/>
      <w:bookmarkStart w:id="8" w:name="OLE_LINK101"/>
      <w:r w:rsidRPr="00977766">
        <w:rPr>
          <w:rStyle w:val="fontstyle01"/>
          <w:rFonts w:hint="eastAsia"/>
          <w:color w:val="000000" w:themeColor="text1"/>
        </w:rPr>
        <w:t xml:space="preserve">registration </w:t>
      </w:r>
      <w:bookmarkEnd w:id="7"/>
      <w:bookmarkEnd w:id="8"/>
      <w:r w:rsidRPr="00977766">
        <w:rPr>
          <w:rStyle w:val="fontstyle01"/>
          <w:rFonts w:hint="eastAsia"/>
          <w:color w:val="000000" w:themeColor="text1"/>
        </w:rPr>
        <w:t xml:space="preserve">activity related to this </w:t>
      </w:r>
      <w:bookmarkEnd w:id="3"/>
      <w:bookmarkEnd w:id="4"/>
      <w:proofErr w:type="gramStart"/>
      <w:r w:rsidRPr="00977766">
        <w:rPr>
          <w:rStyle w:val="fontstyle01"/>
          <w:rFonts w:hint="eastAsia"/>
          <w:color w:val="000000" w:themeColor="text1"/>
        </w:rPr>
        <w:t>project</w:t>
      </w:r>
      <w:bookmarkEnd w:id="5"/>
      <w:bookmarkEnd w:id="6"/>
      <w:r w:rsidRPr="00977766">
        <w:rPr>
          <w:rStyle w:val="fontstyle01"/>
          <w:rFonts w:hint="eastAsia"/>
          <w:color w:val="000000" w:themeColor="text1"/>
        </w:rPr>
        <w:t>?:</w:t>
      </w:r>
      <w:proofErr w:type="gramEnd"/>
      <w:r w:rsidRPr="00977766">
        <w:rPr>
          <w:rStyle w:val="fontstyle01"/>
          <w:rFonts w:hint="eastAsia"/>
          <w:color w:val="000000" w:themeColor="text1"/>
        </w:rPr>
        <w:t xml:space="preserve"> </w:t>
      </w:r>
      <w:r w:rsidR="00B2265F" w:rsidRPr="00977766">
        <w:rPr>
          <w:rStyle w:val="fontstyle21"/>
          <w:color w:val="000000" w:themeColor="text1"/>
        </w:rPr>
        <w:t>No</w:t>
      </w:r>
    </w:p>
    <w:p w14:paraId="42E05944" w14:textId="77777777" w:rsidR="00A704BC" w:rsidRPr="00977766" w:rsidRDefault="00A704BC" w:rsidP="001954BD">
      <w:pPr>
        <w:jc w:val="both"/>
        <w:rPr>
          <w:rFonts w:ascii="Times New Roman" w:hAnsi="Times New Roman" w:cs="Times New Roman"/>
          <w:color w:val="000000" w:themeColor="text1"/>
          <w:lang w:eastAsia="en-US"/>
        </w:rPr>
      </w:pPr>
      <w:r w:rsidRPr="00977766">
        <w:rPr>
          <w:rFonts w:ascii="Times New Roman" w:hAnsi="Times New Roman" w:cs="Times New Roman"/>
          <w:color w:val="000000" w:themeColor="text1"/>
          <w:lang w:eastAsia="en-US"/>
        </w:rPr>
        <w:t>We didn’</w:t>
      </w:r>
      <w:r w:rsidRPr="00977766">
        <w:rPr>
          <w:rFonts w:ascii="Times New Roman" w:hAnsi="Times New Roman" w:cs="Times New Roman"/>
          <w:color w:val="000000" w:themeColor="text1"/>
        </w:rPr>
        <w:t>t create any new registry</w:t>
      </w:r>
      <w:r w:rsidRPr="00977766">
        <w:rPr>
          <w:rFonts w:ascii="Times New Roman" w:hAnsi="Times New Roman" w:cs="Times New Roman"/>
          <w:color w:val="000000" w:themeColor="text1"/>
          <w:lang w:eastAsia="en-US"/>
        </w:rPr>
        <w:t xml:space="preserve"> regarding the RAC, therefore, the answer is “No”. </w:t>
      </w:r>
    </w:p>
    <w:p w14:paraId="5140ED67" w14:textId="77777777" w:rsidR="00A704BC" w:rsidRDefault="00A704BC" w:rsidP="001273A7">
      <w:pPr>
        <w:tabs>
          <w:tab w:val="right" w:pos="9360"/>
        </w:tabs>
        <w:rPr>
          <w:rStyle w:val="fontstyle21"/>
          <w:rFonts w:hint="eastAsia"/>
          <w:color w:val="FF0000"/>
        </w:rPr>
      </w:pPr>
    </w:p>
    <w:p w14:paraId="194409FC" w14:textId="77777777" w:rsidR="001273A7" w:rsidRPr="00492641" w:rsidRDefault="001273A7" w:rsidP="001273A7">
      <w:pPr>
        <w:tabs>
          <w:tab w:val="right" w:pos="9360"/>
        </w:tabs>
        <w:rPr>
          <w:rStyle w:val="fontstyle21"/>
          <w:rFonts w:hint="eastAsia"/>
        </w:rPr>
      </w:pPr>
      <w:r w:rsidRPr="00872643">
        <w:rPr>
          <w:rFonts w:ascii="Times New Roman" w:hAnsi="Times New Roman" w:cs="Times New Roman"/>
          <w:noProof/>
          <w:sz w:val="26"/>
          <w:szCs w:val="26"/>
          <w:lang w:eastAsia="en-US"/>
        </w:rPr>
        <mc:AlternateContent>
          <mc:Choice Requires="wps">
            <w:drawing>
              <wp:anchor distT="0" distB="0" distL="114300" distR="114300" simplePos="0" relativeHeight="251675648" behindDoc="0" locked="0" layoutInCell="1" allowOverlap="1" wp14:anchorId="2120703B" wp14:editId="747E5E7F">
                <wp:simplePos x="0" y="0"/>
                <wp:positionH relativeFrom="margin">
                  <wp:posOffset>0</wp:posOffset>
                </wp:positionH>
                <wp:positionV relativeFrom="paragraph">
                  <wp:posOffset>-635</wp:posOffset>
                </wp:positionV>
                <wp:extent cx="59150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02493"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" strokecolor="black [3213]" strokeweight="1.5pt">
                <v:stroke joinstyle="miter"/>
                <w10:wrap anchorx="margin"/>
              </v:line>
            </w:pict>
          </mc:Fallback>
        </mc:AlternateContent>
      </w:r>
    </w:p>
    <w:p w14:paraId="623FB74D" w14:textId="45B5FB68" w:rsidR="001273A7" w:rsidRPr="00492641" w:rsidRDefault="001273A7" w:rsidP="001273A7">
      <w:pPr>
        <w:tabs>
          <w:tab w:val="right" w:pos="9360"/>
        </w:tabs>
        <w:rPr>
          <w:rStyle w:val="fontstyle21"/>
          <w:rFonts w:hint="eastAsia"/>
        </w:rPr>
      </w:pPr>
      <w:r w:rsidRPr="00492641">
        <w:rPr>
          <w:rStyle w:val="fontstyle01"/>
          <w:rFonts w:hint="eastAsia"/>
        </w:rPr>
        <w:t xml:space="preserve">7.1 Are there other standards or projects with a similar scope?: </w:t>
      </w:r>
      <w:r w:rsidRPr="00492641">
        <w:rPr>
          <w:rStyle w:val="fontstyle21"/>
          <w:rFonts w:hint="eastAsia"/>
        </w:rPr>
        <w:t>No</w:t>
      </w:r>
      <w:r w:rsidRPr="00492641">
        <w:rPr>
          <w:rFonts w:ascii="Times-Roman" w:hAnsi="Times-Roman" w:hint="eastAsia"/>
          <w:color w:val="000000"/>
          <w:sz w:val="20"/>
          <w:szCs w:val="20"/>
        </w:rPr>
        <w:br/>
      </w:r>
      <w:r w:rsidRPr="00492641">
        <w:rPr>
          <w:rStyle w:val="fontstyle01"/>
          <w:rFonts w:hint="eastAsia"/>
        </w:rPr>
        <w:t>7.2 Joint Development</w:t>
      </w:r>
      <w:r w:rsidRPr="00492641">
        <w:rPr>
          <w:rFonts w:ascii="Times-Bold" w:hAnsi="Times-Bold" w:hint="eastAsia"/>
          <w:b/>
          <w:bCs/>
          <w:color w:val="000000"/>
          <w:sz w:val="20"/>
          <w:szCs w:val="20"/>
        </w:rPr>
        <w:br/>
      </w:r>
      <w:r w:rsidRPr="00492641">
        <w:rPr>
          <w:rStyle w:val="fontstyle01"/>
          <w:rFonts w:hint="eastAsia"/>
        </w:rPr>
        <w:t xml:space="preserve">Is it the intent to develop this document jointly with another organization?: </w:t>
      </w:r>
      <w:r w:rsidRPr="00492641">
        <w:rPr>
          <w:rStyle w:val="fontstyle21"/>
          <w:rFonts w:hint="eastAsia"/>
        </w:rPr>
        <w:t>No</w:t>
      </w:r>
    </w:p>
    <w:p w14:paraId="4AD58C79" w14:textId="0163CA58" w:rsidR="001273A7" w:rsidRPr="001273A7" w:rsidRDefault="001273A7" w:rsidP="001954BD">
      <w:pPr>
        <w:tabs>
          <w:tab w:val="right" w:pos="9360"/>
        </w:tabs>
        <w:rPr>
          <w:rFonts w:ascii="Times-Roman" w:hAnsi="Times-Roman" w:hint="eastAsia"/>
          <w:sz w:val="20"/>
          <w:szCs w:val="20"/>
        </w:rPr>
      </w:pPr>
      <w:r w:rsidRPr="00125433">
        <w:rPr>
          <w:rFonts w:ascii="Times New Roman" w:hAnsi="Times New Roman" w:cs="Times New Roman"/>
          <w:noProof/>
          <w:sz w:val="26"/>
          <w:szCs w:val="26"/>
          <w:lang w:eastAsia="en-US"/>
        </w:rPr>
        <mc:AlternateContent>
          <mc:Choice Requires="wps">
            <w:drawing>
              <wp:anchor distT="0" distB="0" distL="114300" distR="114300" simplePos="0" relativeHeight="251677696" behindDoc="0" locked="0" layoutInCell="1" allowOverlap="1" wp14:anchorId="2EFC30E3" wp14:editId="1BEC4CF5">
                <wp:simplePos x="0" y="0"/>
                <wp:positionH relativeFrom="margin">
                  <wp:posOffset>0</wp:posOffset>
                </wp:positionH>
                <wp:positionV relativeFrom="paragraph">
                  <wp:posOffset>0</wp:posOffset>
                </wp:positionV>
                <wp:extent cx="59150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4707B"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" strokecolor="black [3213]" strokeweight="1.5pt">
                <v:stroke joinstyle="miter"/>
                <w10:wrap anchorx="margin"/>
              </v:line>
            </w:pict>
          </mc:Fallback>
        </mc:AlternateContent>
      </w:r>
      <w:r w:rsidRPr="00492641">
        <w:rPr>
          <w:rStyle w:val="fontstyle01"/>
          <w:rFonts w:hint="eastAsia"/>
        </w:rPr>
        <w:t>8.1 Additional Explanatory Notes:</w:t>
      </w:r>
    </w:p>
    <w:sectPr w:rsidR="001273A7" w:rsidRPr="001273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6128C" w14:textId="77777777" w:rsidR="006216F9" w:rsidRDefault="006216F9" w:rsidP="001273A7">
      <w:pPr>
        <w:spacing w:after="0" w:line="240" w:lineRule="auto"/>
      </w:pPr>
      <w:r>
        <w:separator/>
      </w:r>
    </w:p>
  </w:endnote>
  <w:endnote w:type="continuationSeparator" w:id="0">
    <w:p w14:paraId="1774A644" w14:textId="77777777" w:rsidR="006216F9" w:rsidRDefault="006216F9" w:rsidP="0012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9301" w14:textId="77777777" w:rsidR="00D81786" w:rsidRDefault="00D8178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9BBD" w14:textId="77777777" w:rsidR="00D81786" w:rsidRDefault="00D8178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8EABD" w14:textId="77777777" w:rsidR="00D81786" w:rsidRDefault="00D8178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A9DA" w14:textId="77777777" w:rsidR="006216F9" w:rsidRDefault="006216F9" w:rsidP="001273A7">
      <w:pPr>
        <w:spacing w:after="0" w:line="240" w:lineRule="auto"/>
      </w:pPr>
      <w:r>
        <w:separator/>
      </w:r>
    </w:p>
  </w:footnote>
  <w:footnote w:type="continuationSeparator" w:id="0">
    <w:p w14:paraId="576D2B0F" w14:textId="77777777" w:rsidR="006216F9" w:rsidRDefault="006216F9" w:rsidP="00127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C423" w14:textId="77777777" w:rsidR="00D81786" w:rsidRDefault="00D817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117F" w14:textId="543C72D4" w:rsidR="0033686F" w:rsidRDefault="0033686F" w:rsidP="004B3ED0">
    <w:pPr>
      <w:pStyle w:val="a3"/>
      <w:jc w:val="right"/>
    </w:pPr>
    <w:r>
      <w:rPr>
        <w:rFonts w:ascii="Verdana" w:hAnsi="Verdana"/>
        <w:b/>
        <w:bCs/>
        <w:color w:val="000000"/>
        <w:sz w:val="20"/>
        <w:szCs w:val="20"/>
        <w:shd w:val="clear" w:color="auto" w:fill="FFFFFF"/>
      </w:rPr>
      <w:t>15-</w:t>
    </w:r>
    <w:r w:rsidR="00977766">
      <w:rPr>
        <w:rFonts w:ascii="Verdana" w:hAnsi="Verdana" w:hint="eastAsia"/>
        <w:b/>
        <w:bCs/>
        <w:color w:val="000000"/>
        <w:sz w:val="20"/>
        <w:szCs w:val="20"/>
        <w:shd w:val="clear" w:color="auto" w:fill="FFFFFF"/>
      </w:rPr>
      <w:t>25</w:t>
    </w:r>
    <w:r>
      <w:rPr>
        <w:rFonts w:ascii="Verdana" w:hAnsi="Verdana"/>
        <w:b/>
        <w:bCs/>
        <w:color w:val="000000"/>
        <w:sz w:val="20"/>
        <w:szCs w:val="20"/>
        <w:shd w:val="clear" w:color="auto" w:fill="FFFFFF"/>
      </w:rPr>
      <w:t>-0</w:t>
    </w:r>
    <w:r w:rsidR="00D81786">
      <w:rPr>
        <w:rFonts w:ascii="Verdana" w:hAnsi="Verdana" w:hint="eastAsia"/>
        <w:b/>
        <w:bCs/>
        <w:color w:val="000000"/>
        <w:sz w:val="20"/>
        <w:szCs w:val="20"/>
        <w:shd w:val="clear" w:color="auto" w:fill="FFFFFF"/>
      </w:rPr>
      <w:t>490</w:t>
    </w:r>
    <w:r>
      <w:rPr>
        <w:rFonts w:ascii="Verdana" w:hAnsi="Verdana"/>
        <w:b/>
        <w:bCs/>
        <w:color w:val="000000"/>
        <w:sz w:val="20"/>
        <w:szCs w:val="20"/>
        <w:shd w:val="clear" w:color="auto" w:fill="FFFFFF"/>
      </w:rPr>
      <w:t>-</w:t>
    </w:r>
    <w:r w:rsidR="00B63EE6">
      <w:rPr>
        <w:rFonts w:ascii="Verdana" w:hAnsi="Verdana"/>
        <w:b/>
        <w:bCs/>
        <w:color w:val="000000"/>
        <w:sz w:val="20"/>
        <w:szCs w:val="20"/>
        <w:shd w:val="clear" w:color="auto" w:fill="FFFFFF"/>
      </w:rPr>
      <w:t>0</w:t>
    </w:r>
    <w:r w:rsidR="00977766">
      <w:rPr>
        <w:rFonts w:ascii="Verdana" w:hAnsi="Verdana" w:hint="eastAsia"/>
        <w:b/>
        <w:bCs/>
        <w:color w:val="000000"/>
        <w:sz w:val="20"/>
        <w:szCs w:val="20"/>
        <w:shd w:val="clear" w:color="auto" w:fill="FFFFFF"/>
      </w:rPr>
      <w:t>0</w:t>
    </w:r>
    <w:r>
      <w:rPr>
        <w:rFonts w:ascii="Verdana" w:hAnsi="Verdana"/>
        <w:b/>
        <w:bCs/>
        <w:color w:val="000000"/>
        <w:sz w:val="20"/>
        <w:szCs w:val="20"/>
        <w:shd w:val="clear" w:color="auto" w:fill="FFFFFF"/>
      </w:rPr>
      <w:t>-0</w:t>
    </w:r>
    <w:r w:rsidR="00977766">
      <w:rPr>
        <w:rFonts w:ascii="Verdana" w:hAnsi="Verdana" w:hint="eastAsia"/>
        <w:b/>
        <w:bCs/>
        <w:color w:val="000000"/>
        <w:sz w:val="20"/>
        <w:szCs w:val="20"/>
        <w:shd w:val="clear" w:color="auto" w:fill="FFFFFF"/>
      </w:rPr>
      <w:t>7ma</w:t>
    </w:r>
  </w:p>
  <w:p w14:paraId="5DC2EFF4" w14:textId="77777777" w:rsidR="0033686F" w:rsidRDefault="003368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FFFD" w14:textId="77777777" w:rsidR="00D81786" w:rsidRDefault="00D817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06CD"/>
    <w:multiLevelType w:val="hybridMultilevel"/>
    <w:tmpl w:val="1FF2D4E6"/>
    <w:lvl w:ilvl="0" w:tplc="1AAC825C">
      <w:start w:val="1"/>
      <w:numFmt w:val="bullet"/>
      <w:lvlText w:val="•"/>
      <w:lvlJc w:val="left"/>
      <w:pPr>
        <w:tabs>
          <w:tab w:val="num" w:pos="720"/>
        </w:tabs>
        <w:ind w:left="720" w:hanging="360"/>
      </w:pPr>
      <w:rPr>
        <w:rFonts w:ascii="Arial" w:hAnsi="Arial" w:hint="default"/>
      </w:rPr>
    </w:lvl>
    <w:lvl w:ilvl="1" w:tplc="79E24642" w:tentative="1">
      <w:start w:val="1"/>
      <w:numFmt w:val="bullet"/>
      <w:lvlText w:val="•"/>
      <w:lvlJc w:val="left"/>
      <w:pPr>
        <w:tabs>
          <w:tab w:val="num" w:pos="1440"/>
        </w:tabs>
        <w:ind w:left="1440" w:hanging="360"/>
      </w:pPr>
      <w:rPr>
        <w:rFonts w:ascii="Arial" w:hAnsi="Arial" w:hint="default"/>
      </w:rPr>
    </w:lvl>
    <w:lvl w:ilvl="2" w:tplc="C0D67F56" w:tentative="1">
      <w:start w:val="1"/>
      <w:numFmt w:val="bullet"/>
      <w:lvlText w:val="•"/>
      <w:lvlJc w:val="left"/>
      <w:pPr>
        <w:tabs>
          <w:tab w:val="num" w:pos="2160"/>
        </w:tabs>
        <w:ind w:left="2160" w:hanging="360"/>
      </w:pPr>
      <w:rPr>
        <w:rFonts w:ascii="Arial" w:hAnsi="Arial" w:hint="default"/>
      </w:rPr>
    </w:lvl>
    <w:lvl w:ilvl="3" w:tplc="67FA70C0" w:tentative="1">
      <w:start w:val="1"/>
      <w:numFmt w:val="bullet"/>
      <w:lvlText w:val="•"/>
      <w:lvlJc w:val="left"/>
      <w:pPr>
        <w:tabs>
          <w:tab w:val="num" w:pos="2880"/>
        </w:tabs>
        <w:ind w:left="2880" w:hanging="360"/>
      </w:pPr>
      <w:rPr>
        <w:rFonts w:ascii="Arial" w:hAnsi="Arial" w:hint="default"/>
      </w:rPr>
    </w:lvl>
    <w:lvl w:ilvl="4" w:tplc="E012A840" w:tentative="1">
      <w:start w:val="1"/>
      <w:numFmt w:val="bullet"/>
      <w:lvlText w:val="•"/>
      <w:lvlJc w:val="left"/>
      <w:pPr>
        <w:tabs>
          <w:tab w:val="num" w:pos="3600"/>
        </w:tabs>
        <w:ind w:left="3600" w:hanging="360"/>
      </w:pPr>
      <w:rPr>
        <w:rFonts w:ascii="Arial" w:hAnsi="Arial" w:hint="default"/>
      </w:rPr>
    </w:lvl>
    <w:lvl w:ilvl="5" w:tplc="4178FAD8" w:tentative="1">
      <w:start w:val="1"/>
      <w:numFmt w:val="bullet"/>
      <w:lvlText w:val="•"/>
      <w:lvlJc w:val="left"/>
      <w:pPr>
        <w:tabs>
          <w:tab w:val="num" w:pos="4320"/>
        </w:tabs>
        <w:ind w:left="4320" w:hanging="360"/>
      </w:pPr>
      <w:rPr>
        <w:rFonts w:ascii="Arial" w:hAnsi="Arial" w:hint="default"/>
      </w:rPr>
    </w:lvl>
    <w:lvl w:ilvl="6" w:tplc="DF0C4CA8" w:tentative="1">
      <w:start w:val="1"/>
      <w:numFmt w:val="bullet"/>
      <w:lvlText w:val="•"/>
      <w:lvlJc w:val="left"/>
      <w:pPr>
        <w:tabs>
          <w:tab w:val="num" w:pos="5040"/>
        </w:tabs>
        <w:ind w:left="5040" w:hanging="360"/>
      </w:pPr>
      <w:rPr>
        <w:rFonts w:ascii="Arial" w:hAnsi="Arial" w:hint="default"/>
      </w:rPr>
    </w:lvl>
    <w:lvl w:ilvl="7" w:tplc="5A40BE1A" w:tentative="1">
      <w:start w:val="1"/>
      <w:numFmt w:val="bullet"/>
      <w:lvlText w:val="•"/>
      <w:lvlJc w:val="left"/>
      <w:pPr>
        <w:tabs>
          <w:tab w:val="num" w:pos="5760"/>
        </w:tabs>
        <w:ind w:left="5760" w:hanging="360"/>
      </w:pPr>
      <w:rPr>
        <w:rFonts w:ascii="Arial" w:hAnsi="Arial" w:hint="default"/>
      </w:rPr>
    </w:lvl>
    <w:lvl w:ilvl="8" w:tplc="A17EDB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77160B9"/>
    <w:multiLevelType w:val="multilevel"/>
    <w:tmpl w:val="C9C2A864"/>
    <w:lvl w:ilvl="0">
      <w:start w:val="5"/>
      <w:numFmt w:val="decimal"/>
      <w:lvlText w:val="%1"/>
      <w:lvlJc w:val="left"/>
      <w:pPr>
        <w:ind w:left="360" w:hanging="360"/>
      </w:pPr>
      <w:rPr>
        <w:rFonts w:ascii="Times-Bold" w:hAnsi="Times-Bold" w:cstheme="minorBidi" w:hint="default"/>
        <w:b/>
        <w:color w:val="000000"/>
      </w:rPr>
    </w:lvl>
    <w:lvl w:ilvl="1">
      <w:start w:val="5"/>
      <w:numFmt w:val="decimal"/>
      <w:lvlText w:val="%1.%2"/>
      <w:lvlJc w:val="left"/>
      <w:pPr>
        <w:ind w:left="360" w:hanging="360"/>
      </w:pPr>
      <w:rPr>
        <w:rFonts w:ascii="Times-Bold" w:hAnsi="Times-Bold" w:cstheme="minorBidi" w:hint="default"/>
        <w:b/>
        <w:color w:val="000000"/>
      </w:rPr>
    </w:lvl>
    <w:lvl w:ilvl="2">
      <w:start w:val="1"/>
      <w:numFmt w:val="decimalZero"/>
      <w:lvlText w:val="%1.%2.%3"/>
      <w:lvlJc w:val="left"/>
      <w:pPr>
        <w:ind w:left="720" w:hanging="720"/>
      </w:pPr>
      <w:rPr>
        <w:rFonts w:ascii="Times-Bold" w:hAnsi="Times-Bold" w:cstheme="minorBidi" w:hint="default"/>
        <w:b/>
        <w:color w:val="000000"/>
      </w:rPr>
    </w:lvl>
    <w:lvl w:ilvl="3">
      <w:start w:val="1"/>
      <w:numFmt w:val="decimal"/>
      <w:lvlText w:val="%1.%2.%3.%4"/>
      <w:lvlJc w:val="left"/>
      <w:pPr>
        <w:ind w:left="720" w:hanging="720"/>
      </w:pPr>
      <w:rPr>
        <w:rFonts w:ascii="Times-Bold" w:hAnsi="Times-Bold" w:cstheme="minorBidi" w:hint="default"/>
        <w:b/>
        <w:color w:val="000000"/>
      </w:rPr>
    </w:lvl>
    <w:lvl w:ilvl="4">
      <w:start w:val="1"/>
      <w:numFmt w:val="decimal"/>
      <w:lvlText w:val="%1.%2.%3.%4.%5"/>
      <w:lvlJc w:val="left"/>
      <w:pPr>
        <w:ind w:left="720" w:hanging="720"/>
      </w:pPr>
      <w:rPr>
        <w:rFonts w:ascii="Times-Bold" w:hAnsi="Times-Bold" w:cstheme="minorBidi" w:hint="default"/>
        <w:b/>
        <w:color w:val="000000"/>
      </w:rPr>
    </w:lvl>
    <w:lvl w:ilvl="5">
      <w:start w:val="1"/>
      <w:numFmt w:val="decimal"/>
      <w:lvlText w:val="%1.%2.%3.%4.%5.%6"/>
      <w:lvlJc w:val="left"/>
      <w:pPr>
        <w:ind w:left="1080" w:hanging="1080"/>
      </w:pPr>
      <w:rPr>
        <w:rFonts w:ascii="Times-Bold" w:hAnsi="Times-Bold" w:cstheme="minorBidi" w:hint="default"/>
        <w:b/>
        <w:color w:val="000000"/>
      </w:rPr>
    </w:lvl>
    <w:lvl w:ilvl="6">
      <w:start w:val="1"/>
      <w:numFmt w:val="decimal"/>
      <w:lvlText w:val="%1.%2.%3.%4.%5.%6.%7"/>
      <w:lvlJc w:val="left"/>
      <w:pPr>
        <w:ind w:left="1080" w:hanging="1080"/>
      </w:pPr>
      <w:rPr>
        <w:rFonts w:ascii="Times-Bold" w:hAnsi="Times-Bold" w:cstheme="minorBidi" w:hint="default"/>
        <w:b/>
        <w:color w:val="000000"/>
      </w:rPr>
    </w:lvl>
    <w:lvl w:ilvl="7">
      <w:start w:val="1"/>
      <w:numFmt w:val="decimal"/>
      <w:lvlText w:val="%1.%2.%3.%4.%5.%6.%7.%8"/>
      <w:lvlJc w:val="left"/>
      <w:pPr>
        <w:ind w:left="1440" w:hanging="1440"/>
      </w:pPr>
      <w:rPr>
        <w:rFonts w:ascii="Times-Bold" w:hAnsi="Times-Bold" w:cstheme="minorBidi" w:hint="default"/>
        <w:b/>
        <w:color w:val="000000"/>
      </w:rPr>
    </w:lvl>
    <w:lvl w:ilvl="8">
      <w:start w:val="1"/>
      <w:numFmt w:val="decimal"/>
      <w:lvlText w:val="%1.%2.%3.%4.%5.%6.%7.%8.%9"/>
      <w:lvlJc w:val="left"/>
      <w:pPr>
        <w:ind w:left="1440" w:hanging="1440"/>
      </w:pPr>
      <w:rPr>
        <w:rFonts w:ascii="Times-Bold" w:hAnsi="Times-Bold" w:cstheme="minorBidi" w:hint="default"/>
        <w:b/>
        <w:color w:val="000000"/>
      </w:rPr>
    </w:lvl>
  </w:abstractNum>
  <w:num w:numId="1" w16cid:durableId="175580077">
    <w:abstractNumId w:val="0"/>
  </w:num>
  <w:num w:numId="2" w16cid:durableId="610088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xNDUzNDEzNLYwNzFU0lEKTi0uzszPAykwNK4FALCPa30tAAAA"/>
  </w:docVars>
  <w:rsids>
    <w:rsidRoot w:val="00611781"/>
    <w:rsid w:val="0000154E"/>
    <w:rsid w:val="00001A15"/>
    <w:rsid w:val="000140B8"/>
    <w:rsid w:val="00015594"/>
    <w:rsid w:val="000170EB"/>
    <w:rsid w:val="00021D18"/>
    <w:rsid w:val="000230A4"/>
    <w:rsid w:val="00027D86"/>
    <w:rsid w:val="000340DE"/>
    <w:rsid w:val="00042F4E"/>
    <w:rsid w:val="00063024"/>
    <w:rsid w:val="00066691"/>
    <w:rsid w:val="00076A49"/>
    <w:rsid w:val="00097780"/>
    <w:rsid w:val="000B3CAC"/>
    <w:rsid w:val="000C02A3"/>
    <w:rsid w:val="000C6F0C"/>
    <w:rsid w:val="000D55EA"/>
    <w:rsid w:val="000E42DD"/>
    <w:rsid w:val="000F2F62"/>
    <w:rsid w:val="000F6344"/>
    <w:rsid w:val="00101B44"/>
    <w:rsid w:val="00102D87"/>
    <w:rsid w:val="0011294F"/>
    <w:rsid w:val="00113AAF"/>
    <w:rsid w:val="0012259C"/>
    <w:rsid w:val="00125433"/>
    <w:rsid w:val="001273A7"/>
    <w:rsid w:val="00156433"/>
    <w:rsid w:val="001632A6"/>
    <w:rsid w:val="0017686F"/>
    <w:rsid w:val="00186472"/>
    <w:rsid w:val="00187402"/>
    <w:rsid w:val="00192014"/>
    <w:rsid w:val="001923D6"/>
    <w:rsid w:val="001954BD"/>
    <w:rsid w:val="00195B7C"/>
    <w:rsid w:val="00196E01"/>
    <w:rsid w:val="00197C30"/>
    <w:rsid w:val="001A03BA"/>
    <w:rsid w:val="001E3EDB"/>
    <w:rsid w:val="001E683D"/>
    <w:rsid w:val="001E6FEA"/>
    <w:rsid w:val="002216E8"/>
    <w:rsid w:val="002407E9"/>
    <w:rsid w:val="002536AD"/>
    <w:rsid w:val="00260777"/>
    <w:rsid w:val="0027592E"/>
    <w:rsid w:val="0028041C"/>
    <w:rsid w:val="0028130B"/>
    <w:rsid w:val="00285E11"/>
    <w:rsid w:val="0028750B"/>
    <w:rsid w:val="00287F62"/>
    <w:rsid w:val="0029768E"/>
    <w:rsid w:val="002A53CB"/>
    <w:rsid w:val="002B01DD"/>
    <w:rsid w:val="002B0CC6"/>
    <w:rsid w:val="002B3898"/>
    <w:rsid w:val="002C4795"/>
    <w:rsid w:val="002D42C5"/>
    <w:rsid w:val="002D642D"/>
    <w:rsid w:val="002E5A0A"/>
    <w:rsid w:val="002E5D6A"/>
    <w:rsid w:val="002E7E4F"/>
    <w:rsid w:val="002F572B"/>
    <w:rsid w:val="00302521"/>
    <w:rsid w:val="0031558A"/>
    <w:rsid w:val="00334F14"/>
    <w:rsid w:val="00336602"/>
    <w:rsid w:val="0033686F"/>
    <w:rsid w:val="003407C3"/>
    <w:rsid w:val="00345EA4"/>
    <w:rsid w:val="00354E4C"/>
    <w:rsid w:val="00380591"/>
    <w:rsid w:val="00382D3C"/>
    <w:rsid w:val="003853FC"/>
    <w:rsid w:val="00387721"/>
    <w:rsid w:val="003A2888"/>
    <w:rsid w:val="003A3C64"/>
    <w:rsid w:val="003C006C"/>
    <w:rsid w:val="00404196"/>
    <w:rsid w:val="00411C0B"/>
    <w:rsid w:val="00427EEE"/>
    <w:rsid w:val="004339AD"/>
    <w:rsid w:val="00434C90"/>
    <w:rsid w:val="00436E15"/>
    <w:rsid w:val="00444593"/>
    <w:rsid w:val="00446092"/>
    <w:rsid w:val="004473CA"/>
    <w:rsid w:val="0046654E"/>
    <w:rsid w:val="00471EE7"/>
    <w:rsid w:val="004763A4"/>
    <w:rsid w:val="004819A3"/>
    <w:rsid w:val="00492641"/>
    <w:rsid w:val="0049525D"/>
    <w:rsid w:val="00497DAD"/>
    <w:rsid w:val="004B3ED0"/>
    <w:rsid w:val="004B51E6"/>
    <w:rsid w:val="004C26A8"/>
    <w:rsid w:val="004C3811"/>
    <w:rsid w:val="004D2445"/>
    <w:rsid w:val="004D3AF0"/>
    <w:rsid w:val="004F256A"/>
    <w:rsid w:val="0050318D"/>
    <w:rsid w:val="00513B74"/>
    <w:rsid w:val="00515EE3"/>
    <w:rsid w:val="00541881"/>
    <w:rsid w:val="0055259D"/>
    <w:rsid w:val="0056127B"/>
    <w:rsid w:val="00562B2A"/>
    <w:rsid w:val="00595FEB"/>
    <w:rsid w:val="005A0A0F"/>
    <w:rsid w:val="005A1C31"/>
    <w:rsid w:val="005B152C"/>
    <w:rsid w:val="005D247E"/>
    <w:rsid w:val="005D296A"/>
    <w:rsid w:val="005E0CF6"/>
    <w:rsid w:val="005E1314"/>
    <w:rsid w:val="005E3B5E"/>
    <w:rsid w:val="005E53DA"/>
    <w:rsid w:val="005E5F8F"/>
    <w:rsid w:val="006034D3"/>
    <w:rsid w:val="0060363E"/>
    <w:rsid w:val="00604708"/>
    <w:rsid w:val="00611781"/>
    <w:rsid w:val="006216F9"/>
    <w:rsid w:val="00626A08"/>
    <w:rsid w:val="00627325"/>
    <w:rsid w:val="006340A3"/>
    <w:rsid w:val="0063720D"/>
    <w:rsid w:val="006511CB"/>
    <w:rsid w:val="00661972"/>
    <w:rsid w:val="00665E8C"/>
    <w:rsid w:val="0069587E"/>
    <w:rsid w:val="006A1E0F"/>
    <w:rsid w:val="006D0F8F"/>
    <w:rsid w:val="0070122A"/>
    <w:rsid w:val="00705957"/>
    <w:rsid w:val="00723956"/>
    <w:rsid w:val="0075389F"/>
    <w:rsid w:val="007539D8"/>
    <w:rsid w:val="00757081"/>
    <w:rsid w:val="00760C0C"/>
    <w:rsid w:val="00773CB1"/>
    <w:rsid w:val="00782E12"/>
    <w:rsid w:val="00790515"/>
    <w:rsid w:val="007A5E3A"/>
    <w:rsid w:val="007B0472"/>
    <w:rsid w:val="007E5100"/>
    <w:rsid w:val="007F13F5"/>
    <w:rsid w:val="00811E1F"/>
    <w:rsid w:val="008125B1"/>
    <w:rsid w:val="00812C2E"/>
    <w:rsid w:val="00825603"/>
    <w:rsid w:val="00834361"/>
    <w:rsid w:val="008364E4"/>
    <w:rsid w:val="008427B3"/>
    <w:rsid w:val="00863209"/>
    <w:rsid w:val="00872643"/>
    <w:rsid w:val="008767B2"/>
    <w:rsid w:val="008867BF"/>
    <w:rsid w:val="008B3140"/>
    <w:rsid w:val="008D23E2"/>
    <w:rsid w:val="00910F9E"/>
    <w:rsid w:val="009110D6"/>
    <w:rsid w:val="00915D75"/>
    <w:rsid w:val="00927CB6"/>
    <w:rsid w:val="00945D62"/>
    <w:rsid w:val="009470BF"/>
    <w:rsid w:val="0095300A"/>
    <w:rsid w:val="00974398"/>
    <w:rsid w:val="00977766"/>
    <w:rsid w:val="00993B95"/>
    <w:rsid w:val="009A6CE2"/>
    <w:rsid w:val="009A7410"/>
    <w:rsid w:val="009C029B"/>
    <w:rsid w:val="009C108E"/>
    <w:rsid w:val="009C1F57"/>
    <w:rsid w:val="009D00D7"/>
    <w:rsid w:val="009D7E7C"/>
    <w:rsid w:val="009E44C1"/>
    <w:rsid w:val="009E4AA1"/>
    <w:rsid w:val="009F2DC4"/>
    <w:rsid w:val="00A15DDE"/>
    <w:rsid w:val="00A34208"/>
    <w:rsid w:val="00A56BDE"/>
    <w:rsid w:val="00A6461B"/>
    <w:rsid w:val="00A704BC"/>
    <w:rsid w:val="00A72D19"/>
    <w:rsid w:val="00A743E6"/>
    <w:rsid w:val="00A81C32"/>
    <w:rsid w:val="00A8497A"/>
    <w:rsid w:val="00A97E29"/>
    <w:rsid w:val="00AA1F61"/>
    <w:rsid w:val="00AE6F2F"/>
    <w:rsid w:val="00AE7F9B"/>
    <w:rsid w:val="00AF2B89"/>
    <w:rsid w:val="00B0709D"/>
    <w:rsid w:val="00B20A29"/>
    <w:rsid w:val="00B2265F"/>
    <w:rsid w:val="00B464FC"/>
    <w:rsid w:val="00B63EE6"/>
    <w:rsid w:val="00B712D4"/>
    <w:rsid w:val="00B86039"/>
    <w:rsid w:val="00B94322"/>
    <w:rsid w:val="00BA4389"/>
    <w:rsid w:val="00BD2E06"/>
    <w:rsid w:val="00BD3FDC"/>
    <w:rsid w:val="00BD45DC"/>
    <w:rsid w:val="00BF090C"/>
    <w:rsid w:val="00BF0C0E"/>
    <w:rsid w:val="00BF5708"/>
    <w:rsid w:val="00C021A8"/>
    <w:rsid w:val="00C23632"/>
    <w:rsid w:val="00C23F00"/>
    <w:rsid w:val="00C25F7E"/>
    <w:rsid w:val="00C3692F"/>
    <w:rsid w:val="00C4202F"/>
    <w:rsid w:val="00C44C6D"/>
    <w:rsid w:val="00C46C46"/>
    <w:rsid w:val="00C55D0E"/>
    <w:rsid w:val="00C634EB"/>
    <w:rsid w:val="00C74051"/>
    <w:rsid w:val="00C821CA"/>
    <w:rsid w:val="00C910D5"/>
    <w:rsid w:val="00C9584F"/>
    <w:rsid w:val="00CA0BE6"/>
    <w:rsid w:val="00CB398D"/>
    <w:rsid w:val="00CC580C"/>
    <w:rsid w:val="00CD01A2"/>
    <w:rsid w:val="00CD0837"/>
    <w:rsid w:val="00CD3CCE"/>
    <w:rsid w:val="00CE6ADF"/>
    <w:rsid w:val="00CE776C"/>
    <w:rsid w:val="00D03712"/>
    <w:rsid w:val="00D04EE6"/>
    <w:rsid w:val="00D061B5"/>
    <w:rsid w:val="00D069BA"/>
    <w:rsid w:val="00D12F90"/>
    <w:rsid w:val="00D367CF"/>
    <w:rsid w:val="00D37D3C"/>
    <w:rsid w:val="00D40436"/>
    <w:rsid w:val="00D4444B"/>
    <w:rsid w:val="00D4747D"/>
    <w:rsid w:val="00D55670"/>
    <w:rsid w:val="00D6418B"/>
    <w:rsid w:val="00D66245"/>
    <w:rsid w:val="00D72B16"/>
    <w:rsid w:val="00D81786"/>
    <w:rsid w:val="00DB1673"/>
    <w:rsid w:val="00DB39A3"/>
    <w:rsid w:val="00DD0BE9"/>
    <w:rsid w:val="00DD7352"/>
    <w:rsid w:val="00DF4FD6"/>
    <w:rsid w:val="00E04F07"/>
    <w:rsid w:val="00E24D07"/>
    <w:rsid w:val="00E2749E"/>
    <w:rsid w:val="00E3455D"/>
    <w:rsid w:val="00E477AC"/>
    <w:rsid w:val="00E55EE8"/>
    <w:rsid w:val="00E7389D"/>
    <w:rsid w:val="00EA3754"/>
    <w:rsid w:val="00EB72CB"/>
    <w:rsid w:val="00EC3673"/>
    <w:rsid w:val="00EC6075"/>
    <w:rsid w:val="00EF259F"/>
    <w:rsid w:val="00F013C0"/>
    <w:rsid w:val="00F17818"/>
    <w:rsid w:val="00F24750"/>
    <w:rsid w:val="00F43749"/>
    <w:rsid w:val="00F53461"/>
    <w:rsid w:val="00F6561D"/>
    <w:rsid w:val="00F65DA5"/>
    <w:rsid w:val="00F708C6"/>
    <w:rsid w:val="00F724CB"/>
    <w:rsid w:val="00F72C72"/>
    <w:rsid w:val="00F9549D"/>
    <w:rsid w:val="00F95876"/>
    <w:rsid w:val="00FA252D"/>
    <w:rsid w:val="00FA4F83"/>
    <w:rsid w:val="00FB7445"/>
    <w:rsid w:val="00FC5AEE"/>
    <w:rsid w:val="00FD54E5"/>
    <w:rsid w:val="00FD72CC"/>
    <w:rsid w:val="00FF17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DD409"/>
  <w15:docId w15:val="{B8C67C15-49E3-4303-B967-2BD884D0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46654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73A7"/>
    <w:pPr>
      <w:tabs>
        <w:tab w:val="center" w:pos="4680"/>
        <w:tab w:val="right" w:pos="9360"/>
      </w:tabs>
      <w:spacing w:after="0" w:line="240" w:lineRule="auto"/>
    </w:pPr>
  </w:style>
  <w:style w:type="character" w:customStyle="1" w:styleId="Char">
    <w:name w:val="머리글 Char"/>
    <w:basedOn w:val="a0"/>
    <w:link w:val="a3"/>
    <w:uiPriority w:val="99"/>
    <w:rsid w:val="001273A7"/>
  </w:style>
  <w:style w:type="paragraph" w:styleId="a4">
    <w:name w:val="footer"/>
    <w:basedOn w:val="a"/>
    <w:link w:val="Char0"/>
    <w:uiPriority w:val="99"/>
    <w:unhideWhenUsed/>
    <w:rsid w:val="001273A7"/>
    <w:pPr>
      <w:tabs>
        <w:tab w:val="center" w:pos="4680"/>
        <w:tab w:val="right" w:pos="9360"/>
      </w:tabs>
      <w:spacing w:after="0" w:line="240" w:lineRule="auto"/>
    </w:pPr>
  </w:style>
  <w:style w:type="character" w:customStyle="1" w:styleId="Char0">
    <w:name w:val="바닥글 Char"/>
    <w:basedOn w:val="a0"/>
    <w:link w:val="a4"/>
    <w:uiPriority w:val="99"/>
    <w:rsid w:val="001273A7"/>
  </w:style>
  <w:style w:type="character" w:customStyle="1" w:styleId="fontstyle01">
    <w:name w:val="fontstyle01"/>
    <w:basedOn w:val="a0"/>
    <w:rsid w:val="001273A7"/>
    <w:rPr>
      <w:rFonts w:ascii="Times-Bold" w:hAnsi="Times-Bold" w:hint="default"/>
      <w:b/>
      <w:bCs/>
      <w:i w:val="0"/>
      <w:iCs w:val="0"/>
      <w:color w:val="000000"/>
      <w:sz w:val="20"/>
      <w:szCs w:val="20"/>
    </w:rPr>
  </w:style>
  <w:style w:type="character" w:customStyle="1" w:styleId="fontstyle21">
    <w:name w:val="fontstyle21"/>
    <w:basedOn w:val="a0"/>
    <w:rsid w:val="001273A7"/>
    <w:rPr>
      <w:rFonts w:ascii="Times-Roman" w:hAnsi="Times-Roman" w:hint="default"/>
      <w:b w:val="0"/>
      <w:bCs w:val="0"/>
      <w:i w:val="0"/>
      <w:iCs w:val="0"/>
      <w:color w:val="000000"/>
      <w:sz w:val="20"/>
      <w:szCs w:val="20"/>
    </w:rPr>
  </w:style>
  <w:style w:type="paragraph" w:styleId="a5">
    <w:name w:val="List Paragraph"/>
    <w:basedOn w:val="a"/>
    <w:uiPriority w:val="34"/>
    <w:qFormat/>
    <w:rsid w:val="001273A7"/>
    <w:pPr>
      <w:ind w:left="720"/>
      <w:contextualSpacing/>
    </w:pPr>
  </w:style>
  <w:style w:type="paragraph" w:styleId="a6">
    <w:name w:val="Balloon Text"/>
    <w:basedOn w:val="a"/>
    <w:link w:val="Char1"/>
    <w:uiPriority w:val="99"/>
    <w:semiHidden/>
    <w:unhideWhenUsed/>
    <w:rsid w:val="004B3ED0"/>
    <w:pPr>
      <w:spacing w:after="0" w:line="240" w:lineRule="auto"/>
    </w:pPr>
    <w:rPr>
      <w:rFonts w:ascii="Tahoma" w:hAnsi="Tahoma" w:cs="Tahoma"/>
      <w:sz w:val="16"/>
      <w:szCs w:val="16"/>
    </w:rPr>
  </w:style>
  <w:style w:type="character" w:customStyle="1" w:styleId="Char1">
    <w:name w:val="풍선 도움말 텍스트 Char"/>
    <w:basedOn w:val="a0"/>
    <w:link w:val="a6"/>
    <w:uiPriority w:val="99"/>
    <w:semiHidden/>
    <w:rsid w:val="004B3ED0"/>
    <w:rPr>
      <w:rFonts w:ascii="Tahoma" w:hAnsi="Tahoma" w:cs="Tahoma"/>
      <w:sz w:val="16"/>
      <w:szCs w:val="16"/>
    </w:rPr>
  </w:style>
  <w:style w:type="character" w:styleId="a7">
    <w:name w:val="annotation reference"/>
    <w:basedOn w:val="a0"/>
    <w:uiPriority w:val="99"/>
    <w:semiHidden/>
    <w:unhideWhenUsed/>
    <w:rsid w:val="00BD45DC"/>
    <w:rPr>
      <w:sz w:val="16"/>
      <w:szCs w:val="16"/>
    </w:rPr>
  </w:style>
  <w:style w:type="paragraph" w:styleId="a8">
    <w:name w:val="annotation text"/>
    <w:basedOn w:val="a"/>
    <w:link w:val="Char2"/>
    <w:uiPriority w:val="99"/>
    <w:semiHidden/>
    <w:unhideWhenUsed/>
    <w:rsid w:val="00BD45DC"/>
    <w:pPr>
      <w:spacing w:line="240" w:lineRule="auto"/>
    </w:pPr>
    <w:rPr>
      <w:sz w:val="20"/>
      <w:szCs w:val="20"/>
    </w:rPr>
  </w:style>
  <w:style w:type="character" w:customStyle="1" w:styleId="Char2">
    <w:name w:val="메모 텍스트 Char"/>
    <w:basedOn w:val="a0"/>
    <w:link w:val="a8"/>
    <w:uiPriority w:val="99"/>
    <w:semiHidden/>
    <w:rsid w:val="00BD45DC"/>
    <w:rPr>
      <w:sz w:val="20"/>
      <w:szCs w:val="20"/>
    </w:rPr>
  </w:style>
  <w:style w:type="paragraph" w:styleId="a9">
    <w:name w:val="annotation subject"/>
    <w:basedOn w:val="a8"/>
    <w:next w:val="a8"/>
    <w:link w:val="Char3"/>
    <w:uiPriority w:val="99"/>
    <w:semiHidden/>
    <w:unhideWhenUsed/>
    <w:rsid w:val="00BD45DC"/>
    <w:rPr>
      <w:b/>
      <w:bCs/>
    </w:rPr>
  </w:style>
  <w:style w:type="character" w:customStyle="1" w:styleId="Char3">
    <w:name w:val="메모 주제 Char"/>
    <w:basedOn w:val="Char2"/>
    <w:link w:val="a9"/>
    <w:uiPriority w:val="99"/>
    <w:semiHidden/>
    <w:rsid w:val="00BD45DC"/>
    <w:rPr>
      <w:b/>
      <w:bCs/>
      <w:sz w:val="20"/>
      <w:szCs w:val="20"/>
    </w:rPr>
  </w:style>
  <w:style w:type="character" w:customStyle="1" w:styleId="2Char">
    <w:name w:val="제목 2 Char"/>
    <w:basedOn w:val="a0"/>
    <w:link w:val="2"/>
    <w:uiPriority w:val="9"/>
    <w:rsid w:val="0046654E"/>
    <w:rPr>
      <w:rFonts w:asciiTheme="majorHAnsi" w:eastAsiaTheme="majorEastAsia" w:hAnsiTheme="majorHAnsi" w:cstheme="majorBidi"/>
    </w:rPr>
  </w:style>
  <w:style w:type="character" w:styleId="aa">
    <w:name w:val="Hyperlink"/>
    <w:basedOn w:val="a0"/>
    <w:uiPriority w:val="99"/>
    <w:unhideWhenUsed/>
    <w:rsid w:val="00380591"/>
    <w:rPr>
      <w:color w:val="0563C1" w:themeColor="hyperlink"/>
      <w:u w:val="single"/>
    </w:rPr>
  </w:style>
  <w:style w:type="character" w:styleId="ab">
    <w:name w:val="Unresolved Mention"/>
    <w:basedOn w:val="a0"/>
    <w:uiPriority w:val="99"/>
    <w:semiHidden/>
    <w:unhideWhenUsed/>
    <w:rsid w:val="00380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455304">
      <w:bodyDiv w:val="1"/>
      <w:marLeft w:val="0"/>
      <w:marRight w:val="0"/>
      <w:marTop w:val="0"/>
      <w:marBottom w:val="0"/>
      <w:divBdr>
        <w:top w:val="none" w:sz="0" w:space="0" w:color="auto"/>
        <w:left w:val="none" w:sz="0" w:space="0" w:color="auto"/>
        <w:bottom w:val="none" w:sz="0" w:space="0" w:color="auto"/>
        <w:right w:val="none" w:sz="0" w:space="0" w:color="auto"/>
      </w:divBdr>
    </w:div>
    <w:div w:id="1685548724">
      <w:bodyDiv w:val="1"/>
      <w:marLeft w:val="0"/>
      <w:marRight w:val="0"/>
      <w:marTop w:val="0"/>
      <w:marBottom w:val="0"/>
      <w:divBdr>
        <w:top w:val="none" w:sz="0" w:space="0" w:color="auto"/>
        <w:left w:val="none" w:sz="0" w:space="0" w:color="auto"/>
        <w:bottom w:val="none" w:sz="0" w:space="0" w:color="auto"/>
        <w:right w:val="none" w:sz="0" w:space="0" w:color="auto"/>
      </w:divBdr>
      <w:divsChild>
        <w:div w:id="1276134780">
          <w:marLeft w:val="547"/>
          <w:marRight w:val="0"/>
          <w:marTop w:val="91"/>
          <w:marBottom w:val="0"/>
          <w:divBdr>
            <w:top w:val="none" w:sz="0" w:space="0" w:color="auto"/>
            <w:left w:val="none" w:sz="0" w:space="0" w:color="auto"/>
            <w:bottom w:val="none" w:sz="0" w:space="0" w:color="auto"/>
            <w:right w:val="none" w:sz="0" w:space="0" w:color="auto"/>
          </w:divBdr>
        </w:div>
        <w:div w:id="129178922">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3801</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ThanhLuan Vu</dc:creator>
  <cp:lastModifiedBy>장영민(교원-전자시스템공학전공)</cp:lastModifiedBy>
  <cp:revision>2</cp:revision>
  <cp:lastPrinted>2020-05-18T13:07:00Z</cp:lastPrinted>
  <dcterms:created xsi:type="dcterms:W3CDTF">2025-09-18T01:33:00Z</dcterms:created>
  <dcterms:modified xsi:type="dcterms:W3CDTF">2025-09-18T01:33:00Z</dcterms:modified>
</cp:coreProperties>
</file>