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CDD22" w14:textId="77777777" w:rsidR="00A13A26" w:rsidRPr="001B6E25"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bookmarkStart w:id="0" w:name="_Hlk202184387"/>
      <w:bookmarkEnd w:id="0"/>
      <w:r w:rsidRPr="001B6E25">
        <w:rPr>
          <w:rFonts w:eastAsia="DejaVu Sans" w:cs="Arial"/>
          <w:b/>
          <w:kern w:val="1"/>
          <w:sz w:val="28"/>
          <w:lang w:eastAsia="ar-SA"/>
        </w:rPr>
        <w:t>IEEE P802.15</w:t>
      </w:r>
    </w:p>
    <w:p w14:paraId="53AC2277" w14:textId="77777777" w:rsidR="00A13A26" w:rsidRPr="001B6E25"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r w:rsidRPr="001B6E25">
        <w:rPr>
          <w:rFonts w:eastAsia="DejaVu Sans" w:cs="Arial"/>
          <w:b/>
          <w:kern w:val="1"/>
          <w:sz w:val="28"/>
          <w:lang w:eastAsia="ar-SA"/>
        </w:rPr>
        <w:t>Wireless Personal Area Networks</w:t>
      </w:r>
    </w:p>
    <w:p w14:paraId="0DB30327" w14:textId="77777777" w:rsidR="00A13A26" w:rsidRPr="001B6E25"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p>
    <w:tbl>
      <w:tblPr>
        <w:tblW w:w="9251" w:type="dxa"/>
        <w:tblInd w:w="109" w:type="dxa"/>
        <w:tblLayout w:type="fixed"/>
        <w:tblLook w:val="0000" w:firstRow="0" w:lastRow="0" w:firstColumn="0" w:lastColumn="0" w:noHBand="0" w:noVBand="0"/>
      </w:tblPr>
      <w:tblGrid>
        <w:gridCol w:w="1260"/>
        <w:gridCol w:w="7991"/>
      </w:tblGrid>
      <w:tr w:rsidR="00A13A26" w:rsidRPr="001B6E25" w14:paraId="470BB8EF" w14:textId="77777777" w:rsidTr="00A13A26">
        <w:trPr>
          <w:trHeight w:val="370"/>
        </w:trPr>
        <w:tc>
          <w:tcPr>
            <w:tcW w:w="1260" w:type="dxa"/>
            <w:tcBorders>
              <w:top w:val="single" w:sz="4" w:space="0" w:color="000000"/>
            </w:tcBorders>
            <w:shd w:val="clear" w:color="auto" w:fill="auto"/>
          </w:tcPr>
          <w:p w14:paraId="278CB36E" w14:textId="77777777" w:rsidR="00A13A26" w:rsidRPr="001B6E25"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1B6E25">
              <w:rPr>
                <w:rFonts w:eastAsia="DejaVu Sans" w:cs="Arial"/>
                <w:kern w:val="1"/>
                <w:lang w:eastAsia="ar-SA"/>
              </w:rPr>
              <w:t>Project</w:t>
            </w:r>
          </w:p>
        </w:tc>
        <w:tc>
          <w:tcPr>
            <w:tcW w:w="7991" w:type="dxa"/>
            <w:tcBorders>
              <w:top w:val="single" w:sz="4" w:space="0" w:color="000000"/>
            </w:tcBorders>
            <w:shd w:val="clear" w:color="auto" w:fill="auto"/>
          </w:tcPr>
          <w:p w14:paraId="5BCC48A5" w14:textId="77777777" w:rsidR="00A13A26" w:rsidRPr="001B6E25"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1B6E25">
              <w:rPr>
                <w:rFonts w:eastAsia="DejaVu Sans" w:cs="Arial"/>
                <w:kern w:val="1"/>
                <w:lang w:eastAsia="ar-SA"/>
              </w:rPr>
              <w:t>IEEE P802.15 Working Group for Wireless Personal Area Networks (WPANs)</w:t>
            </w:r>
          </w:p>
        </w:tc>
      </w:tr>
      <w:tr w:rsidR="00A13A26" w:rsidRPr="001B6E25" w14:paraId="0CA03ECE" w14:textId="77777777" w:rsidTr="00A13A26">
        <w:trPr>
          <w:trHeight w:val="433"/>
        </w:trPr>
        <w:tc>
          <w:tcPr>
            <w:tcW w:w="1260" w:type="dxa"/>
            <w:tcBorders>
              <w:top w:val="single" w:sz="4" w:space="0" w:color="000000"/>
            </w:tcBorders>
            <w:shd w:val="clear" w:color="auto" w:fill="auto"/>
          </w:tcPr>
          <w:p w14:paraId="27C27E3F" w14:textId="77777777" w:rsidR="00A13A26" w:rsidRPr="001B6E25"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1B6E25">
              <w:rPr>
                <w:rFonts w:eastAsia="DejaVu Sans" w:cs="Arial"/>
                <w:kern w:val="1"/>
                <w:lang w:eastAsia="ar-SA"/>
              </w:rPr>
              <w:t>Title</w:t>
            </w:r>
          </w:p>
        </w:tc>
        <w:tc>
          <w:tcPr>
            <w:tcW w:w="7991" w:type="dxa"/>
            <w:tcBorders>
              <w:top w:val="single" w:sz="4" w:space="0" w:color="000000"/>
            </w:tcBorders>
            <w:shd w:val="clear" w:color="auto" w:fill="auto"/>
          </w:tcPr>
          <w:p w14:paraId="6B71ED0F" w14:textId="6B1A60F7" w:rsidR="00A13A26" w:rsidRPr="001B6E25" w:rsidRDefault="005E65E8" w:rsidP="00E427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b/>
                <w:bCs/>
                <w:kern w:val="1"/>
                <w:lang w:eastAsia="ar-SA"/>
              </w:rPr>
            </w:pPr>
            <w:r w:rsidRPr="001B6E25">
              <w:rPr>
                <w:rFonts w:eastAsia="DejaVu Sans" w:cs="Arial"/>
                <w:b/>
                <w:bCs/>
                <w:kern w:val="1"/>
                <w:lang w:eastAsia="ar-SA"/>
              </w:rPr>
              <w:t>R</w:t>
            </w:r>
            <w:r w:rsidR="00B91AE2" w:rsidRPr="001B6E25">
              <w:rPr>
                <w:rFonts w:eastAsia="DejaVu Sans" w:cs="Arial"/>
                <w:b/>
                <w:bCs/>
                <w:kern w:val="1"/>
                <w:lang w:eastAsia="ar-SA"/>
              </w:rPr>
              <w:t xml:space="preserve">esolution </w:t>
            </w:r>
            <w:r w:rsidR="00285C3A" w:rsidRPr="001B6E25">
              <w:rPr>
                <w:rFonts w:eastAsia="DejaVu Sans" w:cs="Arial"/>
                <w:b/>
                <w:bCs/>
                <w:kern w:val="1"/>
                <w:lang w:eastAsia="ar-SA"/>
              </w:rPr>
              <w:t xml:space="preserve">to </w:t>
            </w:r>
            <w:r w:rsidR="00A86E84" w:rsidRPr="001B6E25">
              <w:rPr>
                <w:rFonts w:eastAsia="DejaVu Sans" w:cs="Arial"/>
                <w:b/>
                <w:bCs/>
                <w:kern w:val="1"/>
                <w:lang w:eastAsia="ar-SA"/>
              </w:rPr>
              <w:t xml:space="preserve">17 </w:t>
            </w:r>
            <w:r w:rsidRPr="001B6E25">
              <w:rPr>
                <w:rFonts w:eastAsia="DejaVu Sans" w:cs="Arial"/>
                <w:b/>
                <w:bCs/>
                <w:kern w:val="1"/>
                <w:lang w:eastAsia="ar-SA"/>
              </w:rPr>
              <w:t>CIDs</w:t>
            </w:r>
          </w:p>
        </w:tc>
      </w:tr>
      <w:tr w:rsidR="00A13A26" w:rsidRPr="001B6E25" w14:paraId="4E5E58E8" w14:textId="77777777" w:rsidTr="00A13A26">
        <w:tc>
          <w:tcPr>
            <w:tcW w:w="1260" w:type="dxa"/>
            <w:tcBorders>
              <w:top w:val="single" w:sz="4" w:space="0" w:color="000000"/>
            </w:tcBorders>
            <w:shd w:val="clear" w:color="auto" w:fill="auto"/>
          </w:tcPr>
          <w:p w14:paraId="7A961CF4" w14:textId="77777777" w:rsidR="00A13A26" w:rsidRPr="001B6E25"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1B6E25">
              <w:rPr>
                <w:rFonts w:eastAsia="DejaVu Sans" w:cs="Arial"/>
                <w:kern w:val="1"/>
                <w:lang w:eastAsia="ar-SA"/>
              </w:rPr>
              <w:t>Date Submitted</w:t>
            </w:r>
          </w:p>
        </w:tc>
        <w:tc>
          <w:tcPr>
            <w:tcW w:w="7991" w:type="dxa"/>
            <w:tcBorders>
              <w:top w:val="single" w:sz="4" w:space="0" w:color="000000"/>
            </w:tcBorders>
            <w:shd w:val="clear" w:color="auto" w:fill="auto"/>
          </w:tcPr>
          <w:p w14:paraId="6BE1BEB7" w14:textId="53DCB66B" w:rsidR="00A13A26" w:rsidRPr="001B6E25" w:rsidRDefault="009D25AD"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1B6E25">
              <w:rPr>
                <w:rFonts w:eastAsia="DejaVu Sans" w:cs="Arial"/>
                <w:color w:val="000000" w:themeColor="text1"/>
                <w:kern w:val="1"/>
                <w:lang w:eastAsia="ar-SA"/>
              </w:rPr>
              <w:t>July</w:t>
            </w:r>
            <w:r w:rsidR="00B27551" w:rsidRPr="001B6E25">
              <w:rPr>
                <w:rFonts w:eastAsia="DejaVu Sans" w:cs="Arial"/>
                <w:color w:val="000000" w:themeColor="text1"/>
                <w:kern w:val="1"/>
                <w:lang w:eastAsia="ar-SA"/>
              </w:rPr>
              <w:t xml:space="preserve"> </w:t>
            </w:r>
            <w:r w:rsidR="00FE3E6B" w:rsidRPr="001B6E25">
              <w:rPr>
                <w:rFonts w:eastAsia="DejaVu Sans" w:cs="Arial"/>
                <w:color w:val="000000" w:themeColor="text1"/>
                <w:kern w:val="1"/>
                <w:lang w:eastAsia="ar-SA"/>
              </w:rPr>
              <w:t>8</w:t>
            </w:r>
            <w:r w:rsidR="00FE3E6B" w:rsidRPr="001B6E25">
              <w:rPr>
                <w:rFonts w:eastAsia="DejaVu Sans" w:cs="Arial"/>
                <w:color w:val="000000" w:themeColor="text1"/>
                <w:kern w:val="1"/>
                <w:vertAlign w:val="superscript"/>
                <w:lang w:eastAsia="ar-SA"/>
              </w:rPr>
              <w:t>th</w:t>
            </w:r>
            <w:r w:rsidR="00DF0368" w:rsidRPr="001B6E25">
              <w:rPr>
                <w:rFonts w:eastAsia="DejaVu Sans" w:cs="Arial"/>
                <w:color w:val="000000" w:themeColor="text1"/>
                <w:kern w:val="1"/>
                <w:lang w:eastAsia="ar-SA"/>
              </w:rPr>
              <w:t xml:space="preserve">, </w:t>
            </w:r>
            <w:r w:rsidR="00A13A26" w:rsidRPr="001B6E25">
              <w:rPr>
                <w:rFonts w:eastAsia="DejaVu Sans" w:cs="Arial"/>
                <w:color w:val="000000" w:themeColor="text1"/>
                <w:kern w:val="1"/>
                <w:lang w:eastAsia="ar-SA"/>
              </w:rPr>
              <w:t>202</w:t>
            </w:r>
            <w:r w:rsidR="006076EB" w:rsidRPr="001B6E25">
              <w:rPr>
                <w:rFonts w:eastAsia="DejaVu Sans" w:cs="Arial"/>
                <w:color w:val="000000" w:themeColor="text1"/>
                <w:kern w:val="1"/>
                <w:lang w:eastAsia="ar-SA"/>
              </w:rPr>
              <w:t>5</w:t>
            </w:r>
          </w:p>
        </w:tc>
      </w:tr>
      <w:tr w:rsidR="00A13A26" w:rsidRPr="001B6E25" w14:paraId="662D9491" w14:textId="77777777" w:rsidTr="00A13A26">
        <w:trPr>
          <w:trHeight w:val="676"/>
        </w:trPr>
        <w:tc>
          <w:tcPr>
            <w:tcW w:w="1260" w:type="dxa"/>
            <w:tcBorders>
              <w:top w:val="single" w:sz="4" w:space="0" w:color="000000"/>
              <w:bottom w:val="single" w:sz="4" w:space="0" w:color="000000"/>
            </w:tcBorders>
            <w:shd w:val="clear" w:color="auto" w:fill="auto"/>
          </w:tcPr>
          <w:p w14:paraId="1485A1D0" w14:textId="77777777" w:rsidR="00A13A26" w:rsidRPr="001B6E25"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olor w:val="00000A"/>
                <w:kern w:val="1"/>
                <w:sz w:val="22"/>
                <w:lang w:eastAsia="ar-SA"/>
              </w:rPr>
            </w:pPr>
            <w:r w:rsidRPr="001B6E25">
              <w:rPr>
                <w:rFonts w:eastAsia="DejaVu Sans" w:cs="Arial"/>
                <w:kern w:val="1"/>
                <w:lang w:eastAsia="ar-SA"/>
              </w:rPr>
              <w:t>Sources</w:t>
            </w:r>
          </w:p>
        </w:tc>
        <w:tc>
          <w:tcPr>
            <w:tcW w:w="7991" w:type="dxa"/>
            <w:tcBorders>
              <w:top w:val="single" w:sz="4" w:space="0" w:color="000000"/>
              <w:bottom w:val="single" w:sz="4" w:space="0" w:color="000000"/>
            </w:tcBorders>
            <w:shd w:val="clear" w:color="auto" w:fill="auto"/>
          </w:tcPr>
          <w:p w14:paraId="149A7B06" w14:textId="77777777" w:rsidR="00A13A26" w:rsidRDefault="00CB5665" w:rsidP="00BE2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eastAsia="DejaVu Sans" w:cs="Arial"/>
                <w:kern w:val="1"/>
                <w:lang w:eastAsia="ar-SA"/>
              </w:rPr>
            </w:pPr>
            <w:r w:rsidRPr="001B6E25">
              <w:rPr>
                <w:rFonts w:eastAsia="DejaVu Sans" w:cs="Arial"/>
                <w:kern w:val="1"/>
                <w:lang w:eastAsia="ar-SA"/>
              </w:rPr>
              <w:t>Riku Pirhonen (NXP)</w:t>
            </w:r>
          </w:p>
          <w:p w14:paraId="6195D528" w14:textId="1109A17B" w:rsidR="009A0758" w:rsidRPr="009A0758" w:rsidRDefault="009A0758" w:rsidP="009A0758">
            <w:pPr>
              <w:jc w:val="center"/>
              <w:rPr>
                <w:rFonts w:ascii="Courier New" w:hAnsi="Courier New" w:cs="Courier New"/>
                <w:lang w:eastAsia="ar-SA"/>
              </w:rPr>
            </w:pPr>
          </w:p>
        </w:tc>
      </w:tr>
      <w:tr w:rsidR="00CB5665" w:rsidRPr="001B6E25" w14:paraId="06466F08" w14:textId="77777777" w:rsidTr="00A13A26">
        <w:trPr>
          <w:trHeight w:val="433"/>
        </w:trPr>
        <w:tc>
          <w:tcPr>
            <w:tcW w:w="1260" w:type="dxa"/>
            <w:tcBorders>
              <w:top w:val="single" w:sz="4" w:space="0" w:color="000000"/>
            </w:tcBorders>
            <w:shd w:val="clear" w:color="auto" w:fill="auto"/>
          </w:tcPr>
          <w:p w14:paraId="7DA9791B" w14:textId="4D58348C" w:rsidR="00CB5665" w:rsidRPr="001B6E25" w:rsidRDefault="00CB5665"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1B6E25">
              <w:rPr>
                <w:rFonts w:eastAsia="DejaVu Sans" w:cs="Arial"/>
                <w:kern w:val="1"/>
                <w:lang w:eastAsia="ar-SA"/>
              </w:rPr>
              <w:t>Abstract</w:t>
            </w:r>
          </w:p>
        </w:tc>
        <w:tc>
          <w:tcPr>
            <w:tcW w:w="7991" w:type="dxa"/>
            <w:tcBorders>
              <w:top w:val="single" w:sz="4" w:space="0" w:color="000000"/>
            </w:tcBorders>
            <w:shd w:val="clear" w:color="auto" w:fill="auto"/>
          </w:tcPr>
          <w:p w14:paraId="6997F95E" w14:textId="620A63AD" w:rsidR="00CB5665" w:rsidRPr="001B6E25" w:rsidRDefault="00CB5665"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rPr>
                <w:rFonts w:eastAsia="DejaVu Sans" w:cs="Arial"/>
                <w:kern w:val="1"/>
                <w:lang w:eastAsia="ar-SA"/>
              </w:rPr>
            </w:pPr>
            <w:r w:rsidRPr="001B6E25">
              <w:rPr>
                <w:rFonts w:eastAsia="DejaVu Sans" w:cs="Arial"/>
                <w:kern w:val="1"/>
                <w:lang w:eastAsia="ar-SA"/>
              </w:rPr>
              <w:t xml:space="preserve">Comment resolution </w:t>
            </w:r>
            <w:r w:rsidR="00285C3A" w:rsidRPr="001B6E25">
              <w:rPr>
                <w:rFonts w:eastAsia="DejaVu Sans" w:cs="Arial"/>
                <w:kern w:val="1"/>
                <w:lang w:eastAsia="ar-SA"/>
              </w:rPr>
              <w:t xml:space="preserve">to comments </w:t>
            </w:r>
            <w:r w:rsidR="007E46C4" w:rsidRPr="001B6E25">
              <w:rPr>
                <w:rFonts w:eastAsia="DejaVu Sans" w:cs="Arial"/>
                <w:kern w:val="1"/>
                <w:lang w:eastAsia="ar-SA"/>
              </w:rPr>
              <w:t xml:space="preserve">298, </w:t>
            </w:r>
            <w:r w:rsidR="00A86E84" w:rsidRPr="001B6E25">
              <w:rPr>
                <w:rFonts w:eastAsia="DejaVu Sans" w:cs="Arial"/>
                <w:kern w:val="1"/>
                <w:lang w:eastAsia="ar-SA"/>
              </w:rPr>
              <w:t>21, 26, 22, 23, 297, 24, 172, 296, 467, 25, 468, 295, 529, 196, 302, 35, 197</w:t>
            </w:r>
            <w:r w:rsidR="004B4C7D" w:rsidRPr="001B6E25">
              <w:rPr>
                <w:rFonts w:eastAsia="DejaVu Sans" w:cs="Arial"/>
                <w:kern w:val="1"/>
                <w:lang w:eastAsia="ar-SA"/>
              </w:rPr>
              <w:t>, 37, 38</w:t>
            </w:r>
            <w:r w:rsidR="007E46C4" w:rsidRPr="001B6E25">
              <w:rPr>
                <w:rFonts w:eastAsia="DejaVu Sans" w:cs="Arial"/>
                <w:kern w:val="1"/>
                <w:lang w:eastAsia="ar-SA"/>
              </w:rPr>
              <w:t xml:space="preserve">. </w:t>
            </w:r>
            <w:r w:rsidR="007E46C4" w:rsidRPr="001B6E25">
              <w:rPr>
                <w:rFonts w:eastAsia="DejaVu Sans" w:cs="Arial"/>
                <w:i/>
                <w:iCs/>
                <w:kern w:val="1"/>
                <w:lang w:eastAsia="ar-SA"/>
              </w:rPr>
              <w:t>Rev 1 adds 298</w:t>
            </w:r>
            <w:r w:rsidR="004B4C7D" w:rsidRPr="001B6E25">
              <w:rPr>
                <w:rFonts w:eastAsia="DejaVu Sans" w:cs="Arial"/>
                <w:i/>
                <w:iCs/>
                <w:kern w:val="1"/>
                <w:lang w:eastAsia="ar-SA"/>
              </w:rPr>
              <w:t>, 37 and 38</w:t>
            </w:r>
            <w:r w:rsidR="007E46C4" w:rsidRPr="001B6E25">
              <w:rPr>
                <w:rFonts w:eastAsia="DejaVu Sans" w:cs="Arial"/>
                <w:kern w:val="1"/>
                <w:lang w:eastAsia="ar-SA"/>
              </w:rPr>
              <w:t xml:space="preserve"> </w:t>
            </w:r>
          </w:p>
        </w:tc>
      </w:tr>
      <w:tr w:rsidR="00CB5665" w:rsidRPr="001B6E25" w14:paraId="46EBD7B6" w14:textId="77777777" w:rsidTr="00A13A26">
        <w:trPr>
          <w:trHeight w:val="442"/>
        </w:trPr>
        <w:tc>
          <w:tcPr>
            <w:tcW w:w="1260" w:type="dxa"/>
            <w:tcBorders>
              <w:top w:val="single" w:sz="4" w:space="0" w:color="000000"/>
            </w:tcBorders>
            <w:shd w:val="clear" w:color="auto" w:fill="auto"/>
          </w:tcPr>
          <w:p w14:paraId="571E3E40" w14:textId="1FE2CDF5" w:rsidR="00CB5665" w:rsidRPr="001B6E25" w:rsidRDefault="00CB5665"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1B6E25">
              <w:rPr>
                <w:rFonts w:eastAsia="DejaVu Sans" w:cs="Arial"/>
                <w:kern w:val="1"/>
                <w:lang w:eastAsia="ar-SA"/>
              </w:rPr>
              <w:t>Purpose</w:t>
            </w:r>
          </w:p>
        </w:tc>
        <w:tc>
          <w:tcPr>
            <w:tcW w:w="7991" w:type="dxa"/>
            <w:tcBorders>
              <w:top w:val="single" w:sz="4" w:space="0" w:color="000000"/>
            </w:tcBorders>
            <w:shd w:val="clear" w:color="auto" w:fill="auto"/>
          </w:tcPr>
          <w:p w14:paraId="3E470DDE" w14:textId="0A339989" w:rsidR="00CB5665" w:rsidRPr="001B6E25" w:rsidRDefault="00CB5665"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1B6E25">
              <w:rPr>
                <w:rFonts w:eastAsia="DejaVu Sans" w:cs="Arial"/>
                <w:kern w:val="1"/>
                <w:lang w:eastAsia="ar-SA"/>
              </w:rPr>
              <w:t>Propose resolutions to comments received on IEEE P802.15.4ab/D0</w:t>
            </w:r>
            <w:r w:rsidR="00285C3A" w:rsidRPr="001B6E25">
              <w:rPr>
                <w:rFonts w:eastAsia="DejaVu Sans" w:cs="Arial"/>
                <w:kern w:val="1"/>
                <w:lang w:eastAsia="ar-SA"/>
              </w:rPr>
              <w:t>2</w:t>
            </w:r>
            <w:r w:rsidRPr="001B6E25">
              <w:rPr>
                <w:rFonts w:eastAsia="DejaVu Sans" w:cs="Arial"/>
                <w:kern w:val="1"/>
                <w:lang w:eastAsia="ar-SA"/>
              </w:rPr>
              <w:t xml:space="preserve">, </w:t>
            </w:r>
            <w:r w:rsidR="00285C3A" w:rsidRPr="001B6E25">
              <w:rPr>
                <w:rFonts w:eastAsia="DejaVu Sans" w:cs="Arial"/>
                <w:kern w:val="1"/>
                <w:lang w:eastAsia="ar-SA"/>
              </w:rPr>
              <w:t>March</w:t>
            </w:r>
            <w:r w:rsidRPr="001B6E25">
              <w:rPr>
                <w:rFonts w:eastAsia="DejaVu Sans" w:cs="Arial"/>
                <w:kern w:val="1"/>
                <w:lang w:eastAsia="ar-SA"/>
              </w:rPr>
              <w:t xml:space="preserve"> 202</w:t>
            </w:r>
            <w:r w:rsidR="00285C3A" w:rsidRPr="001B6E25">
              <w:rPr>
                <w:rFonts w:eastAsia="DejaVu Sans" w:cs="Arial"/>
                <w:kern w:val="1"/>
                <w:lang w:eastAsia="ar-SA"/>
              </w:rPr>
              <w:t>5</w:t>
            </w:r>
            <w:r w:rsidRPr="001B6E25">
              <w:rPr>
                <w:rFonts w:eastAsia="DejaVu Sans" w:cs="Arial"/>
                <w:kern w:val="1"/>
                <w:lang w:eastAsia="ar-SA"/>
              </w:rPr>
              <w:t>.</w:t>
            </w:r>
          </w:p>
        </w:tc>
      </w:tr>
      <w:tr w:rsidR="00CB5665" w:rsidRPr="001B6E25" w14:paraId="7B0E09A6" w14:textId="77777777" w:rsidTr="00AF6417">
        <w:tc>
          <w:tcPr>
            <w:tcW w:w="1260" w:type="dxa"/>
            <w:tcBorders>
              <w:top w:val="single" w:sz="4" w:space="0" w:color="000000"/>
              <w:bottom w:val="single" w:sz="4" w:space="0" w:color="000000"/>
            </w:tcBorders>
            <w:shd w:val="clear" w:color="auto" w:fill="auto"/>
          </w:tcPr>
          <w:p w14:paraId="60BF47B1" w14:textId="122DF741" w:rsidR="00CB5665" w:rsidRPr="001B6E25" w:rsidRDefault="00CB5665"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1B6E25">
              <w:rPr>
                <w:rFonts w:eastAsia="DejaVu Sans" w:cs="Arial"/>
                <w:kern w:val="1"/>
                <w:lang w:eastAsia="ar-SA"/>
              </w:rPr>
              <w:t>Notice</w:t>
            </w:r>
          </w:p>
        </w:tc>
        <w:tc>
          <w:tcPr>
            <w:tcW w:w="7991" w:type="dxa"/>
            <w:tcBorders>
              <w:top w:val="single" w:sz="4" w:space="0" w:color="000000"/>
              <w:bottom w:val="single" w:sz="4" w:space="0" w:color="000000"/>
            </w:tcBorders>
            <w:shd w:val="clear" w:color="auto" w:fill="auto"/>
          </w:tcPr>
          <w:p w14:paraId="252E44B1" w14:textId="52C3332B" w:rsidR="00CB5665" w:rsidRPr="001B6E25" w:rsidRDefault="00CB5665" w:rsidP="00BE2860">
            <w:pPr>
              <w:spacing w:after="200" w:line="276" w:lineRule="auto"/>
              <w:rPr>
                <w:rFonts w:eastAsia="DejaVu Sans" w:cs="Arial"/>
                <w:kern w:val="1"/>
                <w:lang w:eastAsia="ar-SA"/>
              </w:rPr>
            </w:pPr>
            <w:r w:rsidRPr="001B6E25">
              <w:rPr>
                <w:rFonts w:eastAsia="DejaVu Sans" w:cs="Arial"/>
                <w:kern w:val="1"/>
                <w:lang w:eastAsia="ar-SA"/>
              </w:rPr>
              <w:t>This document does not represent the agreed views of the IEEE 802.15 Working Group or IEEE 802.15.4ab Task Group. It represents only the views of the participants listed in the “Sources” field above.</w:t>
            </w:r>
            <w:r w:rsidRPr="001B6E25">
              <w:rPr>
                <w:rFonts w:eastAsia="DejaVu Sans" w:cs="Arial"/>
                <w:strike/>
                <w:kern w:val="1"/>
                <w:lang w:eastAsia="ar-SA"/>
              </w:rPr>
              <w:t xml:space="preserve"> </w:t>
            </w:r>
            <w:r w:rsidRPr="001B6E25">
              <w:rPr>
                <w:rFonts w:eastAsia="DejaVu Sans" w:cs="Arial"/>
                <w:kern w:val="1"/>
                <w:lang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r w:rsidR="00FF7C64" w:rsidRPr="001B6E25">
              <w:rPr>
                <w:rFonts w:eastAsia="DejaVu Sans" w:cs="Arial"/>
                <w:kern w:val="1"/>
                <w:lang w:eastAsia="ar-SA"/>
              </w:rPr>
              <w:t xml:space="preserve"> </w:t>
            </w:r>
            <w:r w:rsidR="008C15A2" w:rsidRPr="001B6E25">
              <w:rPr>
                <w:rFonts w:eastAsia="DejaVu Sans" w:cs="Arial"/>
                <w:kern w:val="1"/>
                <w:lang w:eastAsia="ar-SA"/>
              </w:rPr>
              <w:t xml:space="preserve"> </w:t>
            </w:r>
          </w:p>
        </w:tc>
      </w:tr>
      <w:tr w:rsidR="00605AB1" w:rsidRPr="001B6E25" w14:paraId="391FE3EB" w14:textId="77777777" w:rsidTr="00A13A26">
        <w:trPr>
          <w:gridAfter w:val="1"/>
          <w:wAfter w:w="7991" w:type="dxa"/>
          <w:trHeight w:val="1918"/>
        </w:trPr>
        <w:tc>
          <w:tcPr>
            <w:tcW w:w="1260" w:type="dxa"/>
            <w:tcBorders>
              <w:top w:val="single" w:sz="4" w:space="0" w:color="000000"/>
              <w:bottom w:val="single" w:sz="4" w:space="0" w:color="000000"/>
            </w:tcBorders>
            <w:shd w:val="clear" w:color="auto" w:fill="auto"/>
          </w:tcPr>
          <w:p w14:paraId="64950CDB" w14:textId="455E86A1" w:rsidR="00605AB1" w:rsidRPr="001B6E25" w:rsidRDefault="00605AB1"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p>
        </w:tc>
      </w:tr>
    </w:tbl>
    <w:p w14:paraId="305234CF" w14:textId="77777777" w:rsidR="00432418" w:rsidRPr="001B6E25" w:rsidRDefault="00432418">
      <w:pPr>
        <w:rPr>
          <w:rFonts w:ascii="Arial" w:hAnsi="Arial"/>
          <w:b/>
          <w:sz w:val="32"/>
          <w:u w:val="single"/>
        </w:rPr>
      </w:pPr>
      <w:r w:rsidRPr="001B6E25">
        <w:br w:type="page"/>
      </w:r>
    </w:p>
    <w:p w14:paraId="0E642189" w14:textId="1EA09623" w:rsidR="00C90D63" w:rsidRPr="001B6E25" w:rsidRDefault="00C90D63" w:rsidP="00C90D63">
      <w:pPr>
        <w:pStyle w:val="Heading3"/>
      </w:pPr>
      <w:r w:rsidRPr="001B6E25">
        <w:lastRenderedPageBreak/>
        <w:t xml:space="preserve">Summary of </w:t>
      </w:r>
      <w:r w:rsidR="009C1C39" w:rsidRPr="001B6E25">
        <w:t xml:space="preserve">the </w:t>
      </w:r>
      <w:r w:rsidRPr="001B6E25">
        <w:t>comments</w:t>
      </w:r>
      <w:r w:rsidR="009C1C39" w:rsidRPr="001B6E25">
        <w:t xml:space="preserve"> addressed in this document:</w:t>
      </w:r>
    </w:p>
    <w:p w14:paraId="3BD1A6F9" w14:textId="77777777" w:rsidR="00C90D63" w:rsidRPr="001B6E25" w:rsidRDefault="00C90D63" w:rsidP="00C90D63"/>
    <w:tbl>
      <w:tblPr>
        <w:tblW w:w="11022" w:type="dxa"/>
        <w:tblInd w:w="276" w:type="dxa"/>
        <w:tblLayout w:type="fixed"/>
        <w:tblLook w:val="04A0" w:firstRow="1" w:lastRow="0" w:firstColumn="1" w:lastColumn="0" w:noHBand="0" w:noVBand="1"/>
      </w:tblPr>
      <w:tblGrid>
        <w:gridCol w:w="964"/>
        <w:gridCol w:w="454"/>
        <w:gridCol w:w="528"/>
        <w:gridCol w:w="1251"/>
        <w:gridCol w:w="450"/>
        <w:gridCol w:w="3747"/>
        <w:gridCol w:w="3628"/>
      </w:tblGrid>
      <w:tr w:rsidR="00C90D63" w:rsidRPr="001B6E25" w14:paraId="427285CC" w14:textId="77777777" w:rsidTr="004B4C7D">
        <w:trPr>
          <w:cantSplit/>
          <w:trHeight w:val="737"/>
        </w:trPr>
        <w:tc>
          <w:tcPr>
            <w:tcW w:w="964" w:type="dxa"/>
            <w:tcBorders>
              <w:top w:val="single" w:sz="6" w:space="0" w:color="auto"/>
              <w:left w:val="single" w:sz="6" w:space="0" w:color="auto"/>
              <w:bottom w:val="single" w:sz="4" w:space="0" w:color="auto"/>
              <w:right w:val="single" w:sz="6" w:space="0" w:color="auto"/>
            </w:tcBorders>
            <w:shd w:val="clear" w:color="auto" w:fill="F2F2F2" w:themeFill="background1" w:themeFillShade="F2"/>
            <w:vAlign w:val="center"/>
          </w:tcPr>
          <w:p w14:paraId="74FF83D5" w14:textId="77777777" w:rsidR="00C90D63" w:rsidRPr="001B6E25" w:rsidRDefault="00C90D63" w:rsidP="0046298B">
            <w:pPr>
              <w:jc w:val="center"/>
              <w:rPr>
                <w:rFonts w:ascii="Arial" w:hAnsi="Arial" w:cs="Arial"/>
                <w:sz w:val="14"/>
                <w:szCs w:val="14"/>
              </w:rPr>
            </w:pPr>
            <w:r w:rsidRPr="001B6E25">
              <w:rPr>
                <w:b/>
                <w:bCs/>
                <w:sz w:val="16"/>
                <w:szCs w:val="16"/>
              </w:rPr>
              <w:t>Name</w:t>
            </w:r>
          </w:p>
        </w:tc>
        <w:tc>
          <w:tcPr>
            <w:tcW w:w="454" w:type="dxa"/>
            <w:tcBorders>
              <w:top w:val="single" w:sz="6" w:space="0" w:color="auto"/>
              <w:left w:val="single" w:sz="6" w:space="0" w:color="auto"/>
              <w:bottom w:val="single" w:sz="4" w:space="0" w:color="auto"/>
              <w:right w:val="single" w:sz="6" w:space="0" w:color="auto"/>
            </w:tcBorders>
            <w:shd w:val="clear" w:color="auto" w:fill="F2F2F2" w:themeFill="background1" w:themeFillShade="F2"/>
            <w:textDirection w:val="btLr"/>
            <w:vAlign w:val="center"/>
          </w:tcPr>
          <w:p w14:paraId="0971795E" w14:textId="77777777" w:rsidR="00C90D63" w:rsidRPr="001B6E25" w:rsidRDefault="00C90D63" w:rsidP="0046298B">
            <w:pPr>
              <w:jc w:val="center"/>
              <w:rPr>
                <w:rFonts w:ascii="Arial" w:hAnsi="Arial" w:cs="Arial"/>
                <w:sz w:val="14"/>
                <w:szCs w:val="14"/>
              </w:rPr>
            </w:pPr>
            <w:r w:rsidRPr="001B6E25">
              <w:rPr>
                <w:b/>
                <w:bCs/>
                <w:sz w:val="16"/>
                <w:szCs w:val="16"/>
              </w:rPr>
              <w:t>Index #</w:t>
            </w:r>
          </w:p>
        </w:tc>
        <w:tc>
          <w:tcPr>
            <w:tcW w:w="528" w:type="dxa"/>
            <w:tcBorders>
              <w:top w:val="single" w:sz="6" w:space="0" w:color="auto"/>
              <w:left w:val="single" w:sz="6" w:space="0" w:color="auto"/>
              <w:bottom w:val="single" w:sz="4" w:space="0" w:color="auto"/>
              <w:right w:val="single" w:sz="6" w:space="0" w:color="auto"/>
            </w:tcBorders>
            <w:shd w:val="clear" w:color="auto" w:fill="F2F2F2" w:themeFill="background1" w:themeFillShade="F2"/>
            <w:textDirection w:val="btLr"/>
            <w:vAlign w:val="center"/>
          </w:tcPr>
          <w:p w14:paraId="6149CFB5" w14:textId="77777777" w:rsidR="00C90D63" w:rsidRPr="001B6E25" w:rsidRDefault="00C90D63" w:rsidP="0046298B">
            <w:pPr>
              <w:jc w:val="center"/>
              <w:rPr>
                <w:rFonts w:ascii="Arial" w:hAnsi="Arial" w:cs="Arial"/>
                <w:sz w:val="14"/>
                <w:szCs w:val="14"/>
              </w:rPr>
            </w:pPr>
            <w:r w:rsidRPr="001B6E25">
              <w:rPr>
                <w:b/>
                <w:bCs/>
                <w:sz w:val="16"/>
                <w:szCs w:val="16"/>
              </w:rPr>
              <w:t>Page</w:t>
            </w:r>
          </w:p>
        </w:tc>
        <w:tc>
          <w:tcPr>
            <w:tcW w:w="1251" w:type="dxa"/>
            <w:tcBorders>
              <w:top w:val="single" w:sz="6" w:space="0" w:color="auto"/>
              <w:left w:val="single" w:sz="6" w:space="0" w:color="auto"/>
              <w:bottom w:val="single" w:sz="4" w:space="0" w:color="auto"/>
              <w:right w:val="single" w:sz="6" w:space="0" w:color="auto"/>
            </w:tcBorders>
            <w:shd w:val="clear" w:color="auto" w:fill="F2F2F2" w:themeFill="background1" w:themeFillShade="F2"/>
            <w:textDirection w:val="btLr"/>
            <w:vAlign w:val="center"/>
          </w:tcPr>
          <w:p w14:paraId="67B2344F" w14:textId="77777777" w:rsidR="00C90D63" w:rsidRPr="001B6E25" w:rsidRDefault="00C90D63" w:rsidP="0046298B">
            <w:pPr>
              <w:jc w:val="center"/>
              <w:rPr>
                <w:rFonts w:ascii="Arial" w:hAnsi="Arial" w:cs="Arial"/>
                <w:sz w:val="14"/>
                <w:szCs w:val="14"/>
              </w:rPr>
            </w:pPr>
            <w:r w:rsidRPr="001B6E25">
              <w:rPr>
                <w:b/>
                <w:bCs/>
                <w:sz w:val="16"/>
                <w:szCs w:val="16"/>
              </w:rPr>
              <w:t>Sub-clause</w:t>
            </w:r>
          </w:p>
        </w:tc>
        <w:tc>
          <w:tcPr>
            <w:tcW w:w="450" w:type="dxa"/>
            <w:tcBorders>
              <w:top w:val="single" w:sz="6" w:space="0" w:color="auto"/>
              <w:left w:val="single" w:sz="6" w:space="0" w:color="auto"/>
              <w:bottom w:val="single" w:sz="4" w:space="0" w:color="auto"/>
              <w:right w:val="single" w:sz="6" w:space="0" w:color="auto"/>
            </w:tcBorders>
            <w:shd w:val="clear" w:color="auto" w:fill="F2F2F2" w:themeFill="background1" w:themeFillShade="F2"/>
            <w:textDirection w:val="btLr"/>
            <w:vAlign w:val="center"/>
          </w:tcPr>
          <w:p w14:paraId="3A8DA792" w14:textId="77777777" w:rsidR="00C90D63" w:rsidRPr="001B6E25" w:rsidRDefault="00C90D63" w:rsidP="0046298B">
            <w:pPr>
              <w:jc w:val="center"/>
              <w:rPr>
                <w:rFonts w:ascii="Arial" w:hAnsi="Arial" w:cs="Arial"/>
                <w:sz w:val="14"/>
                <w:szCs w:val="14"/>
              </w:rPr>
            </w:pPr>
            <w:r w:rsidRPr="001B6E25">
              <w:rPr>
                <w:b/>
                <w:bCs/>
                <w:sz w:val="16"/>
                <w:szCs w:val="16"/>
              </w:rPr>
              <w:t>Line #</w:t>
            </w:r>
          </w:p>
        </w:tc>
        <w:tc>
          <w:tcPr>
            <w:tcW w:w="3747" w:type="dxa"/>
            <w:tcBorders>
              <w:top w:val="single" w:sz="6" w:space="0" w:color="auto"/>
              <w:left w:val="single" w:sz="6" w:space="0" w:color="auto"/>
              <w:bottom w:val="single" w:sz="4" w:space="0" w:color="auto"/>
              <w:right w:val="single" w:sz="6" w:space="0" w:color="auto"/>
            </w:tcBorders>
            <w:shd w:val="clear" w:color="auto" w:fill="F2F2F2" w:themeFill="background1" w:themeFillShade="F2"/>
            <w:vAlign w:val="center"/>
          </w:tcPr>
          <w:p w14:paraId="676262F4" w14:textId="77777777" w:rsidR="00C90D63" w:rsidRPr="001B6E25" w:rsidRDefault="00C90D63" w:rsidP="0046298B">
            <w:pPr>
              <w:jc w:val="center"/>
              <w:rPr>
                <w:b/>
                <w:bCs/>
                <w:sz w:val="16"/>
                <w:szCs w:val="16"/>
              </w:rPr>
            </w:pPr>
            <w:r w:rsidRPr="001B6E25">
              <w:rPr>
                <w:b/>
                <w:bCs/>
                <w:sz w:val="16"/>
                <w:szCs w:val="16"/>
              </w:rPr>
              <w:t>Comment</w:t>
            </w:r>
          </w:p>
        </w:tc>
        <w:tc>
          <w:tcPr>
            <w:tcW w:w="3628" w:type="dxa"/>
            <w:tcBorders>
              <w:top w:val="single" w:sz="6" w:space="0" w:color="auto"/>
              <w:left w:val="single" w:sz="6" w:space="0" w:color="auto"/>
              <w:bottom w:val="single" w:sz="4" w:space="0" w:color="auto"/>
              <w:right w:val="single" w:sz="6" w:space="0" w:color="auto"/>
            </w:tcBorders>
            <w:shd w:val="clear" w:color="auto" w:fill="F2F2F2" w:themeFill="background1" w:themeFillShade="F2"/>
            <w:vAlign w:val="center"/>
          </w:tcPr>
          <w:p w14:paraId="447B1F74" w14:textId="77777777" w:rsidR="00C90D63" w:rsidRPr="001B6E25" w:rsidRDefault="00C90D63" w:rsidP="0046298B">
            <w:pPr>
              <w:jc w:val="center"/>
              <w:rPr>
                <w:rFonts w:ascii="Arial" w:hAnsi="Arial" w:cs="Arial"/>
                <w:sz w:val="14"/>
                <w:szCs w:val="14"/>
              </w:rPr>
            </w:pPr>
            <w:r w:rsidRPr="001B6E25">
              <w:rPr>
                <w:b/>
                <w:bCs/>
                <w:sz w:val="16"/>
                <w:szCs w:val="16"/>
              </w:rPr>
              <w:t>Proposed Change</w:t>
            </w:r>
          </w:p>
        </w:tc>
      </w:tr>
      <w:tr w:rsidR="004A1D29" w:rsidRPr="001B6E25" w14:paraId="34DA579F" w14:textId="77777777" w:rsidTr="004B4C7D">
        <w:trPr>
          <w:trHeight w:val="251"/>
        </w:trPr>
        <w:tc>
          <w:tcPr>
            <w:tcW w:w="964" w:type="dxa"/>
            <w:tcBorders>
              <w:top w:val="single" w:sz="4" w:space="0" w:color="auto"/>
              <w:left w:val="single" w:sz="4" w:space="0" w:color="auto"/>
              <w:bottom w:val="single" w:sz="4" w:space="0" w:color="auto"/>
              <w:right w:val="single" w:sz="4" w:space="0" w:color="auto"/>
            </w:tcBorders>
            <w:shd w:val="clear" w:color="auto" w:fill="auto"/>
            <w:hideMark/>
          </w:tcPr>
          <w:p w14:paraId="5B0F5B0D" w14:textId="77777777" w:rsidR="004A1D29" w:rsidRPr="001B6E25" w:rsidRDefault="004A1D29" w:rsidP="00CE4E06">
            <w:pPr>
              <w:rPr>
                <w:rFonts w:ascii="Arial" w:hAnsi="Arial" w:cs="Arial"/>
                <w:sz w:val="12"/>
                <w:szCs w:val="12"/>
              </w:rPr>
            </w:pPr>
            <w:r w:rsidRPr="001B6E25">
              <w:rPr>
                <w:rFonts w:ascii="Arial" w:hAnsi="Arial" w:cs="Arial"/>
                <w:sz w:val="12"/>
                <w:szCs w:val="12"/>
              </w:rPr>
              <w:t>SUN, LIHSIANG</w:t>
            </w:r>
          </w:p>
        </w:tc>
        <w:tc>
          <w:tcPr>
            <w:tcW w:w="454" w:type="dxa"/>
            <w:tcBorders>
              <w:top w:val="single" w:sz="4" w:space="0" w:color="auto"/>
              <w:left w:val="single" w:sz="4" w:space="0" w:color="auto"/>
              <w:bottom w:val="single" w:sz="4" w:space="0" w:color="auto"/>
              <w:right w:val="single" w:sz="4" w:space="0" w:color="auto"/>
            </w:tcBorders>
            <w:shd w:val="clear" w:color="auto" w:fill="auto"/>
            <w:hideMark/>
          </w:tcPr>
          <w:p w14:paraId="7724F2A3" w14:textId="77777777" w:rsidR="004A1D29" w:rsidRPr="001B6E25" w:rsidRDefault="004A1D29" w:rsidP="00CE4E06">
            <w:pPr>
              <w:rPr>
                <w:rFonts w:ascii="Arial" w:hAnsi="Arial" w:cs="Arial"/>
                <w:sz w:val="12"/>
                <w:szCs w:val="12"/>
              </w:rPr>
            </w:pPr>
            <w:r w:rsidRPr="001B6E25">
              <w:rPr>
                <w:rFonts w:ascii="Arial" w:hAnsi="Arial" w:cs="Arial"/>
                <w:sz w:val="12"/>
                <w:szCs w:val="12"/>
              </w:rPr>
              <w:t>298</w:t>
            </w:r>
          </w:p>
        </w:tc>
        <w:tc>
          <w:tcPr>
            <w:tcW w:w="528" w:type="dxa"/>
            <w:tcBorders>
              <w:top w:val="single" w:sz="4" w:space="0" w:color="auto"/>
              <w:left w:val="single" w:sz="4" w:space="0" w:color="auto"/>
              <w:bottom w:val="single" w:sz="4" w:space="0" w:color="auto"/>
              <w:right w:val="single" w:sz="4" w:space="0" w:color="auto"/>
            </w:tcBorders>
            <w:shd w:val="clear" w:color="auto" w:fill="auto"/>
            <w:hideMark/>
          </w:tcPr>
          <w:p w14:paraId="5F7D4D27" w14:textId="77777777" w:rsidR="004A1D29" w:rsidRPr="001B6E25" w:rsidRDefault="004A1D29" w:rsidP="00CE4E06">
            <w:pPr>
              <w:rPr>
                <w:rFonts w:ascii="Arial" w:hAnsi="Arial" w:cs="Arial"/>
                <w:sz w:val="12"/>
                <w:szCs w:val="12"/>
              </w:rPr>
            </w:pPr>
            <w:r w:rsidRPr="001B6E25">
              <w:rPr>
                <w:rFonts w:ascii="Arial" w:hAnsi="Arial" w:cs="Arial"/>
                <w:sz w:val="12"/>
                <w:szCs w:val="12"/>
              </w:rPr>
              <w:t>82</w:t>
            </w:r>
          </w:p>
        </w:tc>
        <w:tc>
          <w:tcPr>
            <w:tcW w:w="1251" w:type="dxa"/>
            <w:tcBorders>
              <w:top w:val="single" w:sz="4" w:space="0" w:color="auto"/>
              <w:left w:val="single" w:sz="4" w:space="0" w:color="auto"/>
              <w:bottom w:val="single" w:sz="4" w:space="0" w:color="auto"/>
              <w:right w:val="single" w:sz="4" w:space="0" w:color="auto"/>
            </w:tcBorders>
            <w:shd w:val="clear" w:color="auto" w:fill="auto"/>
            <w:hideMark/>
          </w:tcPr>
          <w:p w14:paraId="6505A769" w14:textId="77777777" w:rsidR="004A1D29" w:rsidRPr="001B6E25" w:rsidRDefault="004A1D29" w:rsidP="00CE4E06">
            <w:pPr>
              <w:rPr>
                <w:rFonts w:ascii="Arial" w:hAnsi="Arial" w:cs="Arial"/>
                <w:sz w:val="12"/>
                <w:szCs w:val="12"/>
              </w:rPr>
            </w:pPr>
            <w:r w:rsidRPr="001B6E25">
              <w:rPr>
                <w:rFonts w:ascii="Arial" w:hAnsi="Arial" w:cs="Arial"/>
                <w:sz w:val="12"/>
                <w:szCs w:val="12"/>
              </w:rPr>
              <w:t>10.39.7</w:t>
            </w:r>
          </w:p>
        </w:tc>
        <w:tc>
          <w:tcPr>
            <w:tcW w:w="450" w:type="dxa"/>
            <w:tcBorders>
              <w:top w:val="single" w:sz="4" w:space="0" w:color="auto"/>
              <w:left w:val="single" w:sz="4" w:space="0" w:color="auto"/>
              <w:bottom w:val="single" w:sz="4" w:space="0" w:color="auto"/>
              <w:right w:val="single" w:sz="4" w:space="0" w:color="auto"/>
            </w:tcBorders>
            <w:shd w:val="clear" w:color="auto" w:fill="auto"/>
            <w:hideMark/>
          </w:tcPr>
          <w:p w14:paraId="24F4439C" w14:textId="77777777" w:rsidR="004A1D29" w:rsidRPr="001B6E25" w:rsidRDefault="004A1D29" w:rsidP="00CE4E06">
            <w:pPr>
              <w:rPr>
                <w:rFonts w:ascii="Arial" w:hAnsi="Arial" w:cs="Arial"/>
                <w:sz w:val="12"/>
                <w:szCs w:val="12"/>
              </w:rPr>
            </w:pPr>
            <w:r w:rsidRPr="001B6E25">
              <w:rPr>
                <w:rFonts w:ascii="Arial" w:hAnsi="Arial" w:cs="Arial"/>
                <w:sz w:val="12"/>
                <w:szCs w:val="12"/>
              </w:rPr>
              <w:t>6</w:t>
            </w:r>
          </w:p>
        </w:tc>
        <w:tc>
          <w:tcPr>
            <w:tcW w:w="3747" w:type="dxa"/>
            <w:tcBorders>
              <w:top w:val="single" w:sz="4" w:space="0" w:color="auto"/>
              <w:left w:val="single" w:sz="4" w:space="0" w:color="auto"/>
              <w:bottom w:val="single" w:sz="4" w:space="0" w:color="auto"/>
              <w:right w:val="single" w:sz="4" w:space="0" w:color="auto"/>
            </w:tcBorders>
            <w:shd w:val="clear" w:color="auto" w:fill="auto"/>
            <w:hideMark/>
          </w:tcPr>
          <w:p w14:paraId="49D270B1" w14:textId="77777777" w:rsidR="004A1D29" w:rsidRPr="001B6E25" w:rsidRDefault="004A1D29" w:rsidP="00CE4E06">
            <w:pPr>
              <w:rPr>
                <w:rFonts w:ascii="Arial" w:hAnsi="Arial" w:cs="Arial"/>
                <w:sz w:val="12"/>
                <w:szCs w:val="12"/>
              </w:rPr>
            </w:pPr>
            <w:r w:rsidRPr="001B6E25">
              <w:rPr>
                <w:rFonts w:ascii="Arial" w:hAnsi="Arial" w:cs="Arial"/>
                <w:sz w:val="12"/>
                <w:szCs w:val="12"/>
              </w:rPr>
              <w:t xml:space="preserve">Suggest the spec to have some requirment to say if which report message control is used for which non-interleaved mode   </w:t>
            </w:r>
          </w:p>
        </w:tc>
        <w:tc>
          <w:tcPr>
            <w:tcW w:w="3628" w:type="dxa"/>
            <w:tcBorders>
              <w:top w:val="single" w:sz="4" w:space="0" w:color="auto"/>
              <w:left w:val="single" w:sz="4" w:space="0" w:color="auto"/>
              <w:bottom w:val="single" w:sz="4" w:space="0" w:color="auto"/>
              <w:right w:val="single" w:sz="4" w:space="0" w:color="auto"/>
            </w:tcBorders>
            <w:shd w:val="clear" w:color="auto" w:fill="auto"/>
            <w:hideMark/>
          </w:tcPr>
          <w:p w14:paraId="293A18E8" w14:textId="77777777" w:rsidR="004A1D29" w:rsidRPr="001B6E25" w:rsidRDefault="004A1D29" w:rsidP="00CE4E06">
            <w:pPr>
              <w:rPr>
                <w:rFonts w:ascii="Arial" w:hAnsi="Arial" w:cs="Arial"/>
                <w:sz w:val="12"/>
                <w:szCs w:val="12"/>
              </w:rPr>
            </w:pPr>
            <w:r w:rsidRPr="001B6E25">
              <w:rPr>
                <w:rFonts w:ascii="Arial" w:hAnsi="Arial" w:cs="Arial"/>
                <w:sz w:val="12"/>
                <w:szCs w:val="12"/>
              </w:rPr>
              <w:t>as in comment</w:t>
            </w:r>
          </w:p>
        </w:tc>
      </w:tr>
      <w:tr w:rsidR="00C90D63" w:rsidRPr="001B6E25" w14:paraId="39A128BC" w14:textId="77777777" w:rsidTr="004B4C7D">
        <w:trPr>
          <w:trHeight w:val="566"/>
        </w:trPr>
        <w:tc>
          <w:tcPr>
            <w:tcW w:w="9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1E09380" w14:textId="77777777" w:rsidR="00C90D63" w:rsidRPr="001B6E25" w:rsidRDefault="00C90D63" w:rsidP="0046298B">
            <w:pPr>
              <w:rPr>
                <w:rFonts w:ascii="Arial" w:hAnsi="Arial" w:cs="Arial"/>
                <w:sz w:val="12"/>
                <w:szCs w:val="12"/>
              </w:rPr>
            </w:pPr>
            <w:r w:rsidRPr="001B6E25">
              <w:rPr>
                <w:rFonts w:ascii="Arial" w:hAnsi="Arial" w:cs="Arial"/>
                <w:sz w:val="12"/>
                <w:szCs w:val="12"/>
              </w:rPr>
              <w:t>CHITRAKAR, ROJAN</w:t>
            </w:r>
          </w:p>
        </w:tc>
        <w:tc>
          <w:tcPr>
            <w:tcW w:w="454" w:type="dxa"/>
            <w:tcBorders>
              <w:top w:val="single" w:sz="4" w:space="0" w:color="auto"/>
              <w:left w:val="single" w:sz="4" w:space="0" w:color="auto"/>
              <w:bottom w:val="single" w:sz="4" w:space="0" w:color="auto"/>
              <w:right w:val="single" w:sz="4" w:space="0" w:color="auto"/>
            </w:tcBorders>
            <w:shd w:val="clear" w:color="auto" w:fill="auto"/>
            <w:hideMark/>
          </w:tcPr>
          <w:p w14:paraId="7F877794" w14:textId="77777777" w:rsidR="00C90D63" w:rsidRPr="001B6E25" w:rsidRDefault="00C90D63" w:rsidP="0046298B">
            <w:pPr>
              <w:rPr>
                <w:rFonts w:ascii="Arial" w:hAnsi="Arial" w:cs="Arial"/>
                <w:sz w:val="12"/>
                <w:szCs w:val="12"/>
              </w:rPr>
            </w:pPr>
            <w:r w:rsidRPr="001B6E25">
              <w:rPr>
                <w:rFonts w:ascii="Arial" w:hAnsi="Arial" w:cs="Arial"/>
                <w:sz w:val="12"/>
                <w:szCs w:val="12"/>
              </w:rPr>
              <w:t>21</w:t>
            </w:r>
          </w:p>
        </w:tc>
        <w:tc>
          <w:tcPr>
            <w:tcW w:w="528" w:type="dxa"/>
            <w:tcBorders>
              <w:top w:val="single" w:sz="4" w:space="0" w:color="auto"/>
              <w:left w:val="single" w:sz="4" w:space="0" w:color="auto"/>
              <w:bottom w:val="single" w:sz="4" w:space="0" w:color="auto"/>
              <w:right w:val="single" w:sz="4" w:space="0" w:color="auto"/>
            </w:tcBorders>
            <w:shd w:val="clear" w:color="auto" w:fill="auto"/>
            <w:hideMark/>
          </w:tcPr>
          <w:p w14:paraId="0B03600E" w14:textId="77777777" w:rsidR="00C90D63" w:rsidRPr="001B6E25" w:rsidRDefault="00C90D63" w:rsidP="0046298B">
            <w:pPr>
              <w:rPr>
                <w:rFonts w:ascii="Arial" w:hAnsi="Arial" w:cs="Arial"/>
                <w:sz w:val="12"/>
                <w:szCs w:val="12"/>
              </w:rPr>
            </w:pPr>
            <w:r w:rsidRPr="001B6E25">
              <w:rPr>
                <w:rFonts w:ascii="Arial" w:hAnsi="Arial" w:cs="Arial"/>
                <w:sz w:val="12"/>
                <w:szCs w:val="12"/>
              </w:rPr>
              <w:t>82</w:t>
            </w:r>
          </w:p>
        </w:tc>
        <w:tc>
          <w:tcPr>
            <w:tcW w:w="1251" w:type="dxa"/>
            <w:tcBorders>
              <w:top w:val="single" w:sz="4" w:space="0" w:color="auto"/>
              <w:left w:val="single" w:sz="4" w:space="0" w:color="auto"/>
              <w:bottom w:val="single" w:sz="4" w:space="0" w:color="auto"/>
              <w:right w:val="single" w:sz="4" w:space="0" w:color="auto"/>
            </w:tcBorders>
            <w:shd w:val="clear" w:color="auto" w:fill="auto"/>
            <w:hideMark/>
          </w:tcPr>
          <w:p w14:paraId="1B88B328" w14:textId="77777777" w:rsidR="00C90D63" w:rsidRPr="001B6E25" w:rsidRDefault="00C90D63" w:rsidP="0046298B">
            <w:pPr>
              <w:rPr>
                <w:rFonts w:ascii="Arial" w:hAnsi="Arial" w:cs="Arial"/>
                <w:sz w:val="12"/>
                <w:szCs w:val="12"/>
              </w:rPr>
            </w:pPr>
            <w:r w:rsidRPr="001B6E25">
              <w:rPr>
                <w:rFonts w:ascii="Arial" w:hAnsi="Arial" w:cs="Arial"/>
                <w:sz w:val="12"/>
                <w:szCs w:val="12"/>
              </w:rPr>
              <w:t>10.39.7</w:t>
            </w:r>
          </w:p>
        </w:tc>
        <w:tc>
          <w:tcPr>
            <w:tcW w:w="450" w:type="dxa"/>
            <w:tcBorders>
              <w:top w:val="single" w:sz="4" w:space="0" w:color="auto"/>
              <w:left w:val="single" w:sz="4" w:space="0" w:color="auto"/>
              <w:bottom w:val="single" w:sz="4" w:space="0" w:color="auto"/>
              <w:right w:val="single" w:sz="4" w:space="0" w:color="auto"/>
            </w:tcBorders>
            <w:shd w:val="clear" w:color="auto" w:fill="auto"/>
            <w:hideMark/>
          </w:tcPr>
          <w:p w14:paraId="664DD69A" w14:textId="77777777" w:rsidR="00C90D63" w:rsidRPr="001B6E25" w:rsidRDefault="00C90D63" w:rsidP="0046298B">
            <w:pPr>
              <w:rPr>
                <w:rFonts w:ascii="Arial" w:hAnsi="Arial" w:cs="Arial"/>
                <w:sz w:val="12"/>
                <w:szCs w:val="12"/>
              </w:rPr>
            </w:pPr>
            <w:r w:rsidRPr="001B6E25">
              <w:rPr>
                <w:rFonts w:ascii="Arial" w:hAnsi="Arial" w:cs="Arial"/>
                <w:sz w:val="12"/>
                <w:szCs w:val="12"/>
              </w:rPr>
              <w:t>9</w:t>
            </w:r>
          </w:p>
        </w:tc>
        <w:tc>
          <w:tcPr>
            <w:tcW w:w="3747" w:type="dxa"/>
            <w:tcBorders>
              <w:top w:val="single" w:sz="4" w:space="0" w:color="auto"/>
              <w:left w:val="single" w:sz="4" w:space="0" w:color="auto"/>
              <w:bottom w:val="single" w:sz="4" w:space="0" w:color="auto"/>
              <w:right w:val="single" w:sz="4" w:space="0" w:color="auto"/>
            </w:tcBorders>
            <w:shd w:val="clear" w:color="auto" w:fill="auto"/>
            <w:hideMark/>
          </w:tcPr>
          <w:p w14:paraId="532EC050" w14:textId="77777777" w:rsidR="00C90D63" w:rsidRPr="001B6E25" w:rsidRDefault="00C90D63" w:rsidP="0046298B">
            <w:pPr>
              <w:rPr>
                <w:rFonts w:ascii="Arial" w:hAnsi="Arial" w:cs="Arial"/>
                <w:sz w:val="12"/>
                <w:szCs w:val="12"/>
              </w:rPr>
            </w:pPr>
            <w:r w:rsidRPr="001B6E25">
              <w:rPr>
                <w:rFonts w:ascii="Arial" w:hAnsi="Arial" w:cs="Arial"/>
                <w:sz w:val="12"/>
                <w:szCs w:val="12"/>
              </w:rPr>
              <w:t>"A non-interleaved ranging round may consist of one, two, three or four sub-rounds or a hybrid sub-round."</w:t>
            </w:r>
            <w:r w:rsidRPr="001B6E25">
              <w:rPr>
                <w:rFonts w:ascii="Arial" w:hAnsi="Arial" w:cs="Arial"/>
                <w:sz w:val="12"/>
                <w:szCs w:val="12"/>
              </w:rPr>
              <w:br/>
              <w:t xml:space="preserve">What does "Hybrid sub-round" mean here? This is the only </w:t>
            </w:r>
            <w:r w:rsidRPr="001B6E25">
              <w:rPr>
                <w:rFonts w:ascii="Arial" w:hAnsi="Arial" w:cs="Arial"/>
                <w:noProof/>
                <w:sz w:val="12"/>
                <w:szCs w:val="12"/>
              </w:rPr>
              <w:t>occurance</w:t>
            </w:r>
            <w:r w:rsidRPr="001B6E25">
              <w:rPr>
                <w:rFonts w:ascii="Arial" w:hAnsi="Arial" w:cs="Arial"/>
                <w:sz w:val="12"/>
                <w:szCs w:val="12"/>
              </w:rPr>
              <w:t xml:space="preserve"> of the term.</w:t>
            </w:r>
          </w:p>
        </w:tc>
        <w:tc>
          <w:tcPr>
            <w:tcW w:w="3628" w:type="dxa"/>
            <w:tcBorders>
              <w:top w:val="single" w:sz="4" w:space="0" w:color="auto"/>
              <w:left w:val="single" w:sz="4" w:space="0" w:color="auto"/>
              <w:bottom w:val="single" w:sz="4" w:space="0" w:color="auto"/>
              <w:right w:val="single" w:sz="4" w:space="0" w:color="auto"/>
            </w:tcBorders>
            <w:shd w:val="clear" w:color="auto" w:fill="auto"/>
            <w:hideMark/>
          </w:tcPr>
          <w:p w14:paraId="4394AC42" w14:textId="77777777" w:rsidR="00C90D63" w:rsidRPr="001B6E25" w:rsidRDefault="00C90D63" w:rsidP="0046298B">
            <w:pPr>
              <w:rPr>
                <w:rFonts w:ascii="Arial" w:hAnsi="Arial" w:cs="Arial"/>
                <w:sz w:val="12"/>
                <w:szCs w:val="12"/>
              </w:rPr>
            </w:pPr>
            <w:r w:rsidRPr="001B6E25">
              <w:rPr>
                <w:rFonts w:ascii="Arial" w:hAnsi="Arial" w:cs="Arial"/>
                <w:sz w:val="12"/>
                <w:szCs w:val="12"/>
              </w:rPr>
              <w:t>Either clarify the meaning of hybrind sub-round or replace with the actual number of sub-rounds required for the hybrid mode.</w:t>
            </w:r>
          </w:p>
        </w:tc>
      </w:tr>
      <w:tr w:rsidR="00C90D63" w:rsidRPr="001B6E25" w14:paraId="3390D19C" w14:textId="77777777" w:rsidTr="004B4C7D">
        <w:trPr>
          <w:trHeight w:val="269"/>
        </w:trPr>
        <w:tc>
          <w:tcPr>
            <w:tcW w:w="9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6A47615" w14:textId="77777777" w:rsidR="00C90D63" w:rsidRPr="001B6E25" w:rsidRDefault="00C90D63" w:rsidP="0046298B">
            <w:pPr>
              <w:rPr>
                <w:rFonts w:ascii="Arial" w:hAnsi="Arial" w:cs="Arial"/>
                <w:sz w:val="12"/>
                <w:szCs w:val="12"/>
              </w:rPr>
            </w:pPr>
            <w:r w:rsidRPr="001B6E25">
              <w:rPr>
                <w:rFonts w:ascii="Arial" w:hAnsi="Arial" w:cs="Arial"/>
                <w:sz w:val="12"/>
                <w:szCs w:val="12"/>
              </w:rPr>
              <w:t>CHITRAKAR, ROJAN</w:t>
            </w:r>
          </w:p>
        </w:tc>
        <w:tc>
          <w:tcPr>
            <w:tcW w:w="454" w:type="dxa"/>
            <w:tcBorders>
              <w:top w:val="single" w:sz="4" w:space="0" w:color="auto"/>
              <w:left w:val="single" w:sz="4" w:space="0" w:color="auto"/>
              <w:bottom w:val="single" w:sz="4" w:space="0" w:color="auto"/>
              <w:right w:val="single" w:sz="4" w:space="0" w:color="auto"/>
            </w:tcBorders>
            <w:shd w:val="clear" w:color="auto" w:fill="auto"/>
            <w:hideMark/>
          </w:tcPr>
          <w:p w14:paraId="1E52EFE7" w14:textId="77777777" w:rsidR="00C90D63" w:rsidRPr="001B6E25" w:rsidRDefault="00C90D63" w:rsidP="0046298B">
            <w:pPr>
              <w:rPr>
                <w:rFonts w:ascii="Arial" w:hAnsi="Arial" w:cs="Arial"/>
                <w:sz w:val="12"/>
                <w:szCs w:val="12"/>
              </w:rPr>
            </w:pPr>
            <w:r w:rsidRPr="001B6E25">
              <w:rPr>
                <w:rFonts w:ascii="Arial" w:hAnsi="Arial" w:cs="Arial"/>
                <w:sz w:val="12"/>
                <w:szCs w:val="12"/>
              </w:rPr>
              <w:t>26</w:t>
            </w:r>
          </w:p>
        </w:tc>
        <w:tc>
          <w:tcPr>
            <w:tcW w:w="528" w:type="dxa"/>
            <w:tcBorders>
              <w:top w:val="single" w:sz="4" w:space="0" w:color="auto"/>
              <w:left w:val="single" w:sz="4" w:space="0" w:color="auto"/>
              <w:bottom w:val="single" w:sz="4" w:space="0" w:color="auto"/>
              <w:right w:val="single" w:sz="4" w:space="0" w:color="auto"/>
            </w:tcBorders>
            <w:shd w:val="clear" w:color="auto" w:fill="auto"/>
            <w:hideMark/>
          </w:tcPr>
          <w:p w14:paraId="6ECA3686" w14:textId="77777777" w:rsidR="00C90D63" w:rsidRPr="001B6E25" w:rsidRDefault="00C90D63" w:rsidP="0046298B">
            <w:pPr>
              <w:rPr>
                <w:rFonts w:ascii="Arial" w:hAnsi="Arial" w:cs="Arial"/>
                <w:sz w:val="12"/>
                <w:szCs w:val="12"/>
              </w:rPr>
            </w:pPr>
            <w:r w:rsidRPr="001B6E25">
              <w:rPr>
                <w:rFonts w:ascii="Arial" w:hAnsi="Arial" w:cs="Arial"/>
                <w:sz w:val="12"/>
                <w:szCs w:val="12"/>
              </w:rPr>
              <w:t>82</w:t>
            </w:r>
          </w:p>
        </w:tc>
        <w:tc>
          <w:tcPr>
            <w:tcW w:w="1251" w:type="dxa"/>
            <w:tcBorders>
              <w:top w:val="single" w:sz="4" w:space="0" w:color="auto"/>
              <w:left w:val="single" w:sz="4" w:space="0" w:color="auto"/>
              <w:bottom w:val="single" w:sz="4" w:space="0" w:color="auto"/>
              <w:right w:val="single" w:sz="4" w:space="0" w:color="auto"/>
            </w:tcBorders>
            <w:shd w:val="clear" w:color="auto" w:fill="auto"/>
            <w:hideMark/>
          </w:tcPr>
          <w:p w14:paraId="5E9AA911" w14:textId="77777777" w:rsidR="00C90D63" w:rsidRPr="001B6E25" w:rsidRDefault="00C90D63" w:rsidP="0046298B">
            <w:pPr>
              <w:rPr>
                <w:rFonts w:ascii="Arial" w:hAnsi="Arial" w:cs="Arial"/>
                <w:sz w:val="12"/>
                <w:szCs w:val="12"/>
              </w:rPr>
            </w:pPr>
            <w:r w:rsidRPr="001B6E25">
              <w:rPr>
                <w:rFonts w:ascii="Arial" w:hAnsi="Arial" w:cs="Arial"/>
                <w:sz w:val="12"/>
                <w:szCs w:val="12"/>
              </w:rPr>
              <w:t>10.39.7</w:t>
            </w:r>
          </w:p>
        </w:tc>
        <w:tc>
          <w:tcPr>
            <w:tcW w:w="450" w:type="dxa"/>
            <w:tcBorders>
              <w:top w:val="single" w:sz="4" w:space="0" w:color="auto"/>
              <w:left w:val="single" w:sz="4" w:space="0" w:color="auto"/>
              <w:bottom w:val="single" w:sz="4" w:space="0" w:color="auto"/>
              <w:right w:val="single" w:sz="4" w:space="0" w:color="auto"/>
            </w:tcBorders>
            <w:shd w:val="clear" w:color="auto" w:fill="auto"/>
            <w:hideMark/>
          </w:tcPr>
          <w:p w14:paraId="6E54CAB6" w14:textId="77777777" w:rsidR="00C90D63" w:rsidRPr="001B6E25" w:rsidRDefault="00C90D63" w:rsidP="0046298B">
            <w:pPr>
              <w:rPr>
                <w:rFonts w:ascii="Arial" w:hAnsi="Arial" w:cs="Arial"/>
                <w:sz w:val="12"/>
                <w:szCs w:val="12"/>
              </w:rPr>
            </w:pPr>
            <w:r w:rsidRPr="001B6E25">
              <w:rPr>
                <w:rFonts w:ascii="Arial" w:hAnsi="Arial" w:cs="Arial"/>
                <w:sz w:val="12"/>
                <w:szCs w:val="12"/>
              </w:rPr>
              <w:t>9</w:t>
            </w:r>
          </w:p>
        </w:tc>
        <w:tc>
          <w:tcPr>
            <w:tcW w:w="3747" w:type="dxa"/>
            <w:tcBorders>
              <w:top w:val="single" w:sz="4" w:space="0" w:color="auto"/>
              <w:left w:val="single" w:sz="4" w:space="0" w:color="auto"/>
              <w:bottom w:val="single" w:sz="4" w:space="0" w:color="auto"/>
              <w:right w:val="single" w:sz="4" w:space="0" w:color="auto"/>
            </w:tcBorders>
            <w:shd w:val="clear" w:color="auto" w:fill="auto"/>
            <w:hideMark/>
          </w:tcPr>
          <w:p w14:paraId="45F1AAA4" w14:textId="77777777" w:rsidR="00C90D63" w:rsidRPr="001B6E25" w:rsidRDefault="00C90D63" w:rsidP="0046298B">
            <w:pPr>
              <w:rPr>
                <w:rFonts w:ascii="Arial" w:hAnsi="Arial" w:cs="Arial"/>
                <w:sz w:val="12"/>
                <w:szCs w:val="12"/>
              </w:rPr>
            </w:pPr>
            <w:r w:rsidRPr="001B6E25">
              <w:rPr>
                <w:rFonts w:ascii="Arial" w:hAnsi="Arial" w:cs="Arial"/>
                <w:sz w:val="12"/>
                <w:szCs w:val="12"/>
              </w:rPr>
              <w:t>What about the Report phase? Is it in a separate sub-round or included in the last sub-round.</w:t>
            </w:r>
          </w:p>
        </w:tc>
        <w:tc>
          <w:tcPr>
            <w:tcW w:w="3628" w:type="dxa"/>
            <w:tcBorders>
              <w:top w:val="single" w:sz="4" w:space="0" w:color="auto"/>
              <w:left w:val="single" w:sz="4" w:space="0" w:color="auto"/>
              <w:bottom w:val="single" w:sz="4" w:space="0" w:color="auto"/>
              <w:right w:val="single" w:sz="4" w:space="0" w:color="auto"/>
            </w:tcBorders>
            <w:shd w:val="clear" w:color="auto" w:fill="auto"/>
            <w:hideMark/>
          </w:tcPr>
          <w:p w14:paraId="632C3F9A" w14:textId="77777777" w:rsidR="00C90D63" w:rsidRPr="001B6E25" w:rsidRDefault="00C90D63" w:rsidP="0046298B">
            <w:pPr>
              <w:rPr>
                <w:rFonts w:ascii="Arial" w:hAnsi="Arial" w:cs="Arial"/>
                <w:sz w:val="12"/>
                <w:szCs w:val="12"/>
              </w:rPr>
            </w:pPr>
            <w:r w:rsidRPr="001B6E25">
              <w:rPr>
                <w:rFonts w:ascii="Arial" w:hAnsi="Arial" w:cs="Arial"/>
                <w:sz w:val="12"/>
                <w:szCs w:val="12"/>
              </w:rPr>
              <w:t>Clarify the location of the Report phase for the various non-interleaved modes.</w:t>
            </w:r>
          </w:p>
        </w:tc>
      </w:tr>
      <w:tr w:rsidR="00C90D63" w:rsidRPr="001B6E25" w14:paraId="0526A19E" w14:textId="77777777" w:rsidTr="004B4C7D">
        <w:trPr>
          <w:trHeight w:val="269"/>
        </w:trPr>
        <w:tc>
          <w:tcPr>
            <w:tcW w:w="9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5C61F45" w14:textId="77777777" w:rsidR="00C90D63" w:rsidRPr="001B6E25" w:rsidRDefault="00C90D63" w:rsidP="0046298B">
            <w:pPr>
              <w:rPr>
                <w:rFonts w:ascii="Arial" w:hAnsi="Arial" w:cs="Arial"/>
                <w:sz w:val="12"/>
                <w:szCs w:val="12"/>
              </w:rPr>
            </w:pPr>
            <w:r w:rsidRPr="001B6E25">
              <w:rPr>
                <w:rFonts w:ascii="Arial" w:hAnsi="Arial" w:cs="Arial"/>
                <w:sz w:val="12"/>
                <w:szCs w:val="12"/>
              </w:rPr>
              <w:t>CHITRAKAR, ROJAN</w:t>
            </w:r>
          </w:p>
        </w:tc>
        <w:tc>
          <w:tcPr>
            <w:tcW w:w="454" w:type="dxa"/>
            <w:tcBorders>
              <w:top w:val="single" w:sz="4" w:space="0" w:color="auto"/>
              <w:left w:val="single" w:sz="4" w:space="0" w:color="auto"/>
              <w:bottom w:val="single" w:sz="4" w:space="0" w:color="auto"/>
              <w:right w:val="single" w:sz="4" w:space="0" w:color="auto"/>
            </w:tcBorders>
            <w:shd w:val="clear" w:color="auto" w:fill="auto"/>
            <w:hideMark/>
          </w:tcPr>
          <w:p w14:paraId="2CAA6C7D" w14:textId="77777777" w:rsidR="00C90D63" w:rsidRPr="001B6E25" w:rsidRDefault="00C90D63" w:rsidP="0046298B">
            <w:pPr>
              <w:rPr>
                <w:rFonts w:ascii="Arial" w:hAnsi="Arial" w:cs="Arial"/>
                <w:sz w:val="12"/>
                <w:szCs w:val="12"/>
              </w:rPr>
            </w:pPr>
            <w:r w:rsidRPr="001B6E25">
              <w:rPr>
                <w:rFonts w:ascii="Arial" w:hAnsi="Arial" w:cs="Arial"/>
                <w:sz w:val="12"/>
                <w:szCs w:val="12"/>
              </w:rPr>
              <w:t>22</w:t>
            </w:r>
          </w:p>
        </w:tc>
        <w:tc>
          <w:tcPr>
            <w:tcW w:w="528" w:type="dxa"/>
            <w:tcBorders>
              <w:top w:val="single" w:sz="4" w:space="0" w:color="auto"/>
              <w:left w:val="single" w:sz="4" w:space="0" w:color="auto"/>
              <w:bottom w:val="single" w:sz="4" w:space="0" w:color="auto"/>
              <w:right w:val="single" w:sz="4" w:space="0" w:color="auto"/>
            </w:tcBorders>
            <w:shd w:val="clear" w:color="auto" w:fill="auto"/>
            <w:hideMark/>
          </w:tcPr>
          <w:p w14:paraId="2110C9C2" w14:textId="77777777" w:rsidR="00C90D63" w:rsidRPr="001B6E25" w:rsidRDefault="00C90D63" w:rsidP="0046298B">
            <w:pPr>
              <w:rPr>
                <w:rFonts w:ascii="Arial" w:hAnsi="Arial" w:cs="Arial"/>
                <w:sz w:val="12"/>
                <w:szCs w:val="12"/>
              </w:rPr>
            </w:pPr>
            <w:r w:rsidRPr="001B6E25">
              <w:rPr>
                <w:rFonts w:ascii="Arial" w:hAnsi="Arial" w:cs="Arial"/>
                <w:sz w:val="12"/>
                <w:szCs w:val="12"/>
              </w:rPr>
              <w:t>82</w:t>
            </w:r>
          </w:p>
        </w:tc>
        <w:tc>
          <w:tcPr>
            <w:tcW w:w="1251" w:type="dxa"/>
            <w:tcBorders>
              <w:top w:val="single" w:sz="4" w:space="0" w:color="auto"/>
              <w:left w:val="single" w:sz="4" w:space="0" w:color="auto"/>
              <w:bottom w:val="single" w:sz="4" w:space="0" w:color="auto"/>
              <w:right w:val="single" w:sz="4" w:space="0" w:color="auto"/>
            </w:tcBorders>
            <w:shd w:val="clear" w:color="auto" w:fill="auto"/>
            <w:hideMark/>
          </w:tcPr>
          <w:p w14:paraId="1C18E2DB" w14:textId="77777777" w:rsidR="00C90D63" w:rsidRPr="001B6E25" w:rsidRDefault="00C90D63" w:rsidP="0046298B">
            <w:pPr>
              <w:rPr>
                <w:rFonts w:ascii="Arial" w:hAnsi="Arial" w:cs="Arial"/>
                <w:color w:val="000000"/>
                <w:sz w:val="12"/>
                <w:szCs w:val="12"/>
              </w:rPr>
            </w:pPr>
            <w:r w:rsidRPr="001B6E25">
              <w:rPr>
                <w:rFonts w:ascii="Arial" w:hAnsi="Arial" w:cs="Arial"/>
                <w:color w:val="000000"/>
                <w:sz w:val="12"/>
                <w:szCs w:val="12"/>
              </w:rPr>
              <w:t>10.39.7</w:t>
            </w:r>
          </w:p>
        </w:tc>
        <w:tc>
          <w:tcPr>
            <w:tcW w:w="450" w:type="dxa"/>
            <w:tcBorders>
              <w:top w:val="single" w:sz="4" w:space="0" w:color="auto"/>
              <w:left w:val="single" w:sz="4" w:space="0" w:color="auto"/>
              <w:bottom w:val="single" w:sz="4" w:space="0" w:color="auto"/>
              <w:right w:val="single" w:sz="4" w:space="0" w:color="auto"/>
            </w:tcBorders>
            <w:shd w:val="clear" w:color="auto" w:fill="auto"/>
            <w:hideMark/>
          </w:tcPr>
          <w:p w14:paraId="01C3BB10" w14:textId="77777777" w:rsidR="00C90D63" w:rsidRPr="001B6E25" w:rsidRDefault="00C90D63" w:rsidP="0046298B">
            <w:pPr>
              <w:rPr>
                <w:rFonts w:ascii="Arial" w:hAnsi="Arial" w:cs="Arial"/>
                <w:color w:val="000000"/>
                <w:sz w:val="12"/>
                <w:szCs w:val="12"/>
              </w:rPr>
            </w:pPr>
            <w:r w:rsidRPr="001B6E25">
              <w:rPr>
                <w:rFonts w:ascii="Arial" w:hAnsi="Arial" w:cs="Arial"/>
                <w:color w:val="000000"/>
                <w:sz w:val="12"/>
                <w:szCs w:val="12"/>
              </w:rPr>
              <w:t>10</w:t>
            </w:r>
          </w:p>
        </w:tc>
        <w:tc>
          <w:tcPr>
            <w:tcW w:w="3747" w:type="dxa"/>
            <w:tcBorders>
              <w:top w:val="single" w:sz="4" w:space="0" w:color="auto"/>
              <w:left w:val="single" w:sz="4" w:space="0" w:color="auto"/>
              <w:bottom w:val="single" w:sz="4" w:space="0" w:color="auto"/>
              <w:right w:val="single" w:sz="4" w:space="0" w:color="auto"/>
            </w:tcBorders>
            <w:shd w:val="clear" w:color="auto" w:fill="auto"/>
            <w:hideMark/>
          </w:tcPr>
          <w:p w14:paraId="4CEBFD93" w14:textId="77777777" w:rsidR="00C90D63" w:rsidRPr="001B6E25" w:rsidRDefault="00C90D63" w:rsidP="0046298B">
            <w:pPr>
              <w:rPr>
                <w:rFonts w:ascii="Arial" w:hAnsi="Arial" w:cs="Arial"/>
                <w:color w:val="000000"/>
                <w:sz w:val="12"/>
                <w:szCs w:val="12"/>
              </w:rPr>
            </w:pPr>
            <w:r w:rsidRPr="001B6E25">
              <w:rPr>
                <w:rFonts w:ascii="Arial" w:hAnsi="Arial" w:cs="Arial"/>
                <w:color w:val="000000"/>
                <w:sz w:val="12"/>
                <w:szCs w:val="12"/>
              </w:rPr>
              <w:t>Each of the ranging methods OWR, SS-TWR, DS-TWR with 3 or 4 MMS packets deserves to be described in separate sub-clauses, or at least separate paragraphs.</w:t>
            </w:r>
          </w:p>
        </w:tc>
        <w:tc>
          <w:tcPr>
            <w:tcW w:w="3628" w:type="dxa"/>
            <w:tcBorders>
              <w:top w:val="single" w:sz="4" w:space="0" w:color="auto"/>
              <w:left w:val="single" w:sz="4" w:space="0" w:color="auto"/>
              <w:bottom w:val="single" w:sz="4" w:space="0" w:color="auto"/>
              <w:right w:val="single" w:sz="4" w:space="0" w:color="auto"/>
            </w:tcBorders>
            <w:shd w:val="clear" w:color="auto" w:fill="auto"/>
            <w:hideMark/>
          </w:tcPr>
          <w:p w14:paraId="146BC30E" w14:textId="77777777" w:rsidR="00C90D63" w:rsidRPr="001B6E25" w:rsidRDefault="00C90D63" w:rsidP="0046298B">
            <w:pPr>
              <w:rPr>
                <w:rFonts w:ascii="Arial" w:hAnsi="Arial" w:cs="Arial"/>
                <w:color w:val="000000"/>
                <w:sz w:val="12"/>
                <w:szCs w:val="12"/>
              </w:rPr>
            </w:pPr>
            <w:r w:rsidRPr="001B6E25">
              <w:rPr>
                <w:rFonts w:ascii="Arial" w:hAnsi="Arial" w:cs="Arial"/>
                <w:color w:val="000000"/>
                <w:sz w:val="12"/>
                <w:szCs w:val="12"/>
              </w:rPr>
              <w:t>Describe each of the ranging methods: OWR, SS-TWR, DS-TWR with 3 or 4 MMS packets in separate sub-clauses, or at least separate paragraphs.</w:t>
            </w:r>
          </w:p>
        </w:tc>
      </w:tr>
      <w:tr w:rsidR="00C90D63" w:rsidRPr="001B6E25" w14:paraId="18F9CB3F" w14:textId="77777777" w:rsidTr="004B4C7D">
        <w:trPr>
          <w:trHeight w:val="278"/>
        </w:trPr>
        <w:tc>
          <w:tcPr>
            <w:tcW w:w="9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612E059" w14:textId="77777777" w:rsidR="00C90D63" w:rsidRPr="001B6E25" w:rsidRDefault="00C90D63" w:rsidP="0046298B">
            <w:pPr>
              <w:rPr>
                <w:rFonts w:ascii="Arial" w:hAnsi="Arial" w:cs="Arial"/>
                <w:sz w:val="12"/>
                <w:szCs w:val="12"/>
              </w:rPr>
            </w:pPr>
            <w:r w:rsidRPr="001B6E25">
              <w:rPr>
                <w:rFonts w:ascii="Arial" w:hAnsi="Arial" w:cs="Arial"/>
                <w:sz w:val="12"/>
                <w:szCs w:val="12"/>
              </w:rPr>
              <w:t>CHITRAKAR, ROJAN</w:t>
            </w:r>
          </w:p>
        </w:tc>
        <w:tc>
          <w:tcPr>
            <w:tcW w:w="454" w:type="dxa"/>
            <w:tcBorders>
              <w:top w:val="single" w:sz="4" w:space="0" w:color="auto"/>
              <w:left w:val="single" w:sz="4" w:space="0" w:color="auto"/>
              <w:bottom w:val="single" w:sz="4" w:space="0" w:color="auto"/>
              <w:right w:val="single" w:sz="4" w:space="0" w:color="auto"/>
            </w:tcBorders>
            <w:shd w:val="clear" w:color="auto" w:fill="auto"/>
            <w:hideMark/>
          </w:tcPr>
          <w:p w14:paraId="0D3587C8" w14:textId="77777777" w:rsidR="00C90D63" w:rsidRPr="001B6E25" w:rsidRDefault="00C90D63" w:rsidP="0046298B">
            <w:pPr>
              <w:rPr>
                <w:rFonts w:ascii="Arial" w:hAnsi="Arial" w:cs="Arial"/>
                <w:sz w:val="12"/>
                <w:szCs w:val="12"/>
              </w:rPr>
            </w:pPr>
            <w:r w:rsidRPr="001B6E25">
              <w:rPr>
                <w:rFonts w:ascii="Arial" w:hAnsi="Arial" w:cs="Arial"/>
                <w:sz w:val="12"/>
                <w:szCs w:val="12"/>
              </w:rPr>
              <w:t>23</w:t>
            </w:r>
          </w:p>
        </w:tc>
        <w:tc>
          <w:tcPr>
            <w:tcW w:w="528" w:type="dxa"/>
            <w:tcBorders>
              <w:top w:val="single" w:sz="4" w:space="0" w:color="auto"/>
              <w:left w:val="single" w:sz="4" w:space="0" w:color="auto"/>
              <w:bottom w:val="single" w:sz="4" w:space="0" w:color="auto"/>
              <w:right w:val="single" w:sz="4" w:space="0" w:color="auto"/>
            </w:tcBorders>
            <w:shd w:val="clear" w:color="auto" w:fill="auto"/>
            <w:hideMark/>
          </w:tcPr>
          <w:p w14:paraId="59A6C824" w14:textId="77777777" w:rsidR="00C90D63" w:rsidRPr="001B6E25" w:rsidRDefault="00C90D63" w:rsidP="0046298B">
            <w:pPr>
              <w:rPr>
                <w:rFonts w:ascii="Arial" w:hAnsi="Arial" w:cs="Arial"/>
                <w:sz w:val="12"/>
                <w:szCs w:val="12"/>
              </w:rPr>
            </w:pPr>
            <w:r w:rsidRPr="001B6E25">
              <w:rPr>
                <w:rFonts w:ascii="Arial" w:hAnsi="Arial" w:cs="Arial"/>
                <w:sz w:val="12"/>
                <w:szCs w:val="12"/>
              </w:rPr>
              <w:t>82</w:t>
            </w:r>
          </w:p>
        </w:tc>
        <w:tc>
          <w:tcPr>
            <w:tcW w:w="1251" w:type="dxa"/>
            <w:tcBorders>
              <w:top w:val="single" w:sz="4" w:space="0" w:color="auto"/>
              <w:left w:val="single" w:sz="4" w:space="0" w:color="auto"/>
              <w:bottom w:val="single" w:sz="4" w:space="0" w:color="auto"/>
              <w:right w:val="single" w:sz="4" w:space="0" w:color="auto"/>
            </w:tcBorders>
            <w:shd w:val="clear" w:color="auto" w:fill="auto"/>
            <w:hideMark/>
          </w:tcPr>
          <w:p w14:paraId="6E58E7AA" w14:textId="77777777" w:rsidR="00C90D63" w:rsidRPr="001B6E25" w:rsidRDefault="00C90D63" w:rsidP="0046298B">
            <w:pPr>
              <w:rPr>
                <w:rFonts w:ascii="Arial" w:hAnsi="Arial" w:cs="Arial"/>
                <w:sz w:val="12"/>
                <w:szCs w:val="12"/>
              </w:rPr>
            </w:pPr>
            <w:r w:rsidRPr="001B6E25">
              <w:rPr>
                <w:rFonts w:ascii="Arial" w:hAnsi="Arial" w:cs="Arial"/>
                <w:sz w:val="12"/>
                <w:szCs w:val="12"/>
              </w:rPr>
              <w:t>10.39.7</w:t>
            </w:r>
          </w:p>
        </w:tc>
        <w:tc>
          <w:tcPr>
            <w:tcW w:w="450" w:type="dxa"/>
            <w:tcBorders>
              <w:top w:val="single" w:sz="4" w:space="0" w:color="auto"/>
              <w:left w:val="single" w:sz="4" w:space="0" w:color="auto"/>
              <w:bottom w:val="single" w:sz="4" w:space="0" w:color="auto"/>
              <w:right w:val="single" w:sz="4" w:space="0" w:color="auto"/>
            </w:tcBorders>
            <w:shd w:val="clear" w:color="auto" w:fill="auto"/>
            <w:hideMark/>
          </w:tcPr>
          <w:p w14:paraId="63BC55BF" w14:textId="77777777" w:rsidR="00C90D63" w:rsidRPr="001B6E25" w:rsidRDefault="00C90D63" w:rsidP="0046298B">
            <w:pPr>
              <w:rPr>
                <w:rFonts w:ascii="Arial" w:hAnsi="Arial" w:cs="Arial"/>
                <w:sz w:val="12"/>
                <w:szCs w:val="12"/>
              </w:rPr>
            </w:pPr>
            <w:r w:rsidRPr="001B6E25">
              <w:rPr>
                <w:rFonts w:ascii="Arial" w:hAnsi="Arial" w:cs="Arial"/>
                <w:sz w:val="12"/>
                <w:szCs w:val="12"/>
              </w:rPr>
              <w:t>11</w:t>
            </w:r>
          </w:p>
        </w:tc>
        <w:tc>
          <w:tcPr>
            <w:tcW w:w="3747" w:type="dxa"/>
            <w:tcBorders>
              <w:top w:val="single" w:sz="4" w:space="0" w:color="auto"/>
              <w:left w:val="single" w:sz="4" w:space="0" w:color="auto"/>
              <w:bottom w:val="single" w:sz="4" w:space="0" w:color="auto"/>
              <w:right w:val="single" w:sz="4" w:space="0" w:color="auto"/>
            </w:tcBorders>
            <w:shd w:val="clear" w:color="auto" w:fill="auto"/>
            <w:hideMark/>
          </w:tcPr>
          <w:p w14:paraId="4B327D4B" w14:textId="77777777" w:rsidR="00C90D63" w:rsidRPr="001B6E25" w:rsidRDefault="00C90D63" w:rsidP="0046298B">
            <w:pPr>
              <w:rPr>
                <w:rFonts w:ascii="Arial" w:hAnsi="Arial" w:cs="Arial"/>
                <w:sz w:val="12"/>
                <w:szCs w:val="12"/>
              </w:rPr>
            </w:pPr>
            <w:r w:rsidRPr="001B6E25">
              <w:rPr>
                <w:rFonts w:ascii="Arial" w:hAnsi="Arial" w:cs="Arial"/>
                <w:sz w:val="12"/>
                <w:szCs w:val="12"/>
              </w:rPr>
              <w:t>What's the use case for hybrid mode? It is not clear if the SS-TWR and OWR is performed between the same initiator and responder?</w:t>
            </w:r>
          </w:p>
        </w:tc>
        <w:tc>
          <w:tcPr>
            <w:tcW w:w="3628" w:type="dxa"/>
            <w:tcBorders>
              <w:top w:val="single" w:sz="4" w:space="0" w:color="auto"/>
              <w:left w:val="single" w:sz="4" w:space="0" w:color="auto"/>
              <w:bottom w:val="single" w:sz="4" w:space="0" w:color="auto"/>
              <w:right w:val="single" w:sz="4" w:space="0" w:color="auto"/>
            </w:tcBorders>
            <w:shd w:val="clear" w:color="auto" w:fill="auto"/>
            <w:hideMark/>
          </w:tcPr>
          <w:p w14:paraId="6AFD7837" w14:textId="77777777" w:rsidR="00C90D63" w:rsidRPr="001B6E25" w:rsidRDefault="00C90D63" w:rsidP="0046298B">
            <w:pPr>
              <w:rPr>
                <w:rFonts w:ascii="Arial" w:hAnsi="Arial" w:cs="Arial"/>
                <w:sz w:val="12"/>
                <w:szCs w:val="12"/>
              </w:rPr>
            </w:pPr>
            <w:r w:rsidRPr="001B6E25">
              <w:rPr>
                <w:rFonts w:ascii="Arial" w:hAnsi="Arial" w:cs="Arial"/>
                <w:sz w:val="12"/>
                <w:szCs w:val="12"/>
              </w:rPr>
              <w:t>Add a figure and related description for hybrid mode.</w:t>
            </w:r>
          </w:p>
        </w:tc>
      </w:tr>
      <w:tr w:rsidR="00C90D63" w:rsidRPr="001B6E25" w14:paraId="7D4DBE7F" w14:textId="77777777" w:rsidTr="004B4C7D">
        <w:trPr>
          <w:trHeight w:val="233"/>
        </w:trPr>
        <w:tc>
          <w:tcPr>
            <w:tcW w:w="9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1F6EDB4" w14:textId="77777777" w:rsidR="00C90D63" w:rsidRPr="001B6E25" w:rsidRDefault="00C90D63" w:rsidP="0046298B">
            <w:pPr>
              <w:rPr>
                <w:rFonts w:ascii="Arial" w:hAnsi="Arial" w:cs="Arial"/>
                <w:sz w:val="12"/>
                <w:szCs w:val="12"/>
              </w:rPr>
            </w:pPr>
            <w:r w:rsidRPr="001B6E25">
              <w:rPr>
                <w:rFonts w:ascii="Arial" w:hAnsi="Arial" w:cs="Arial"/>
                <w:sz w:val="12"/>
                <w:szCs w:val="12"/>
              </w:rPr>
              <w:t>SUN, LIHSIANG</w:t>
            </w:r>
          </w:p>
        </w:tc>
        <w:tc>
          <w:tcPr>
            <w:tcW w:w="454" w:type="dxa"/>
            <w:tcBorders>
              <w:top w:val="single" w:sz="4" w:space="0" w:color="auto"/>
              <w:left w:val="single" w:sz="4" w:space="0" w:color="auto"/>
              <w:bottom w:val="single" w:sz="4" w:space="0" w:color="auto"/>
              <w:right w:val="single" w:sz="4" w:space="0" w:color="auto"/>
            </w:tcBorders>
            <w:shd w:val="clear" w:color="auto" w:fill="auto"/>
            <w:hideMark/>
          </w:tcPr>
          <w:p w14:paraId="3909E69C" w14:textId="77777777" w:rsidR="00C90D63" w:rsidRPr="001B6E25" w:rsidRDefault="00C90D63" w:rsidP="0046298B">
            <w:pPr>
              <w:rPr>
                <w:rFonts w:ascii="Arial" w:hAnsi="Arial" w:cs="Arial"/>
                <w:sz w:val="12"/>
                <w:szCs w:val="12"/>
              </w:rPr>
            </w:pPr>
            <w:r w:rsidRPr="001B6E25">
              <w:rPr>
                <w:rFonts w:ascii="Arial" w:hAnsi="Arial" w:cs="Arial"/>
                <w:sz w:val="12"/>
                <w:szCs w:val="12"/>
              </w:rPr>
              <w:t>297</w:t>
            </w:r>
          </w:p>
        </w:tc>
        <w:tc>
          <w:tcPr>
            <w:tcW w:w="528" w:type="dxa"/>
            <w:tcBorders>
              <w:top w:val="single" w:sz="4" w:space="0" w:color="auto"/>
              <w:left w:val="single" w:sz="4" w:space="0" w:color="auto"/>
              <w:bottom w:val="single" w:sz="4" w:space="0" w:color="auto"/>
              <w:right w:val="single" w:sz="4" w:space="0" w:color="auto"/>
            </w:tcBorders>
            <w:shd w:val="clear" w:color="auto" w:fill="auto"/>
            <w:hideMark/>
          </w:tcPr>
          <w:p w14:paraId="4BE0CECE" w14:textId="77777777" w:rsidR="00C90D63" w:rsidRPr="001B6E25" w:rsidRDefault="00C90D63" w:rsidP="0046298B">
            <w:pPr>
              <w:rPr>
                <w:rFonts w:ascii="Arial" w:hAnsi="Arial" w:cs="Arial"/>
                <w:sz w:val="12"/>
                <w:szCs w:val="12"/>
              </w:rPr>
            </w:pPr>
            <w:r w:rsidRPr="001B6E25">
              <w:rPr>
                <w:rFonts w:ascii="Arial" w:hAnsi="Arial" w:cs="Arial"/>
                <w:sz w:val="12"/>
                <w:szCs w:val="12"/>
              </w:rPr>
              <w:t>82</w:t>
            </w:r>
          </w:p>
        </w:tc>
        <w:tc>
          <w:tcPr>
            <w:tcW w:w="1251" w:type="dxa"/>
            <w:tcBorders>
              <w:top w:val="single" w:sz="4" w:space="0" w:color="auto"/>
              <w:left w:val="single" w:sz="4" w:space="0" w:color="auto"/>
              <w:bottom w:val="single" w:sz="4" w:space="0" w:color="auto"/>
              <w:right w:val="single" w:sz="4" w:space="0" w:color="auto"/>
            </w:tcBorders>
            <w:shd w:val="clear" w:color="auto" w:fill="auto"/>
            <w:hideMark/>
          </w:tcPr>
          <w:p w14:paraId="0A6A9067" w14:textId="77777777" w:rsidR="00C90D63" w:rsidRPr="001B6E25" w:rsidRDefault="00C90D63" w:rsidP="0046298B">
            <w:pPr>
              <w:rPr>
                <w:rFonts w:ascii="Arial" w:hAnsi="Arial" w:cs="Arial"/>
                <w:sz w:val="12"/>
                <w:szCs w:val="12"/>
              </w:rPr>
            </w:pPr>
            <w:r w:rsidRPr="001B6E25">
              <w:rPr>
                <w:rFonts w:ascii="Arial" w:hAnsi="Arial" w:cs="Arial"/>
                <w:sz w:val="12"/>
                <w:szCs w:val="12"/>
              </w:rPr>
              <w:t>10.39.7</w:t>
            </w:r>
          </w:p>
        </w:tc>
        <w:tc>
          <w:tcPr>
            <w:tcW w:w="450" w:type="dxa"/>
            <w:tcBorders>
              <w:top w:val="single" w:sz="4" w:space="0" w:color="auto"/>
              <w:left w:val="single" w:sz="4" w:space="0" w:color="auto"/>
              <w:bottom w:val="single" w:sz="4" w:space="0" w:color="auto"/>
              <w:right w:val="single" w:sz="4" w:space="0" w:color="auto"/>
            </w:tcBorders>
            <w:shd w:val="clear" w:color="auto" w:fill="auto"/>
            <w:hideMark/>
          </w:tcPr>
          <w:p w14:paraId="3532718C" w14:textId="77777777" w:rsidR="00C90D63" w:rsidRPr="001B6E25" w:rsidRDefault="00C90D63" w:rsidP="0046298B">
            <w:pPr>
              <w:rPr>
                <w:rFonts w:ascii="Arial" w:hAnsi="Arial" w:cs="Arial"/>
                <w:sz w:val="12"/>
                <w:szCs w:val="12"/>
              </w:rPr>
            </w:pPr>
            <w:r w:rsidRPr="001B6E25">
              <w:rPr>
                <w:rFonts w:ascii="Arial" w:hAnsi="Arial" w:cs="Arial"/>
                <w:sz w:val="12"/>
                <w:szCs w:val="12"/>
              </w:rPr>
              <w:t>11</w:t>
            </w:r>
          </w:p>
        </w:tc>
        <w:tc>
          <w:tcPr>
            <w:tcW w:w="3747" w:type="dxa"/>
            <w:tcBorders>
              <w:top w:val="single" w:sz="4" w:space="0" w:color="auto"/>
              <w:left w:val="single" w:sz="4" w:space="0" w:color="auto"/>
              <w:bottom w:val="single" w:sz="4" w:space="0" w:color="auto"/>
              <w:right w:val="single" w:sz="4" w:space="0" w:color="auto"/>
            </w:tcBorders>
            <w:shd w:val="clear" w:color="auto" w:fill="auto"/>
            <w:hideMark/>
          </w:tcPr>
          <w:p w14:paraId="6B3ACF30" w14:textId="77777777" w:rsidR="00C90D63" w:rsidRPr="001B6E25" w:rsidRDefault="00C90D63" w:rsidP="0046298B">
            <w:pPr>
              <w:rPr>
                <w:rFonts w:ascii="Arial" w:hAnsi="Arial" w:cs="Arial"/>
                <w:sz w:val="12"/>
                <w:szCs w:val="12"/>
              </w:rPr>
            </w:pPr>
            <w:r w:rsidRPr="001B6E25">
              <w:rPr>
                <w:rFonts w:ascii="Arial" w:hAnsi="Arial" w:cs="Arial"/>
                <w:sz w:val="12"/>
                <w:szCs w:val="12"/>
              </w:rPr>
              <w:t>DS-TWR with four packets. Suggest to clarify in this case subround 3 is from responder and subround 4 is initiator</w:t>
            </w:r>
          </w:p>
        </w:tc>
        <w:tc>
          <w:tcPr>
            <w:tcW w:w="3628" w:type="dxa"/>
            <w:tcBorders>
              <w:top w:val="single" w:sz="4" w:space="0" w:color="auto"/>
              <w:left w:val="single" w:sz="4" w:space="0" w:color="auto"/>
              <w:bottom w:val="single" w:sz="4" w:space="0" w:color="auto"/>
              <w:right w:val="single" w:sz="4" w:space="0" w:color="auto"/>
            </w:tcBorders>
            <w:shd w:val="clear" w:color="auto" w:fill="auto"/>
            <w:hideMark/>
          </w:tcPr>
          <w:p w14:paraId="4A2B61A4" w14:textId="77777777" w:rsidR="00C90D63" w:rsidRPr="001B6E25" w:rsidRDefault="00C90D63" w:rsidP="0046298B">
            <w:pPr>
              <w:rPr>
                <w:rFonts w:ascii="Arial" w:hAnsi="Arial" w:cs="Arial"/>
                <w:sz w:val="12"/>
                <w:szCs w:val="12"/>
              </w:rPr>
            </w:pPr>
            <w:r w:rsidRPr="001B6E25">
              <w:rPr>
                <w:rFonts w:ascii="Arial" w:hAnsi="Arial" w:cs="Arial"/>
                <w:sz w:val="12"/>
                <w:szCs w:val="12"/>
              </w:rPr>
              <w:t>as in comment</w:t>
            </w:r>
          </w:p>
        </w:tc>
      </w:tr>
      <w:tr w:rsidR="00C90D63" w:rsidRPr="001B6E25" w14:paraId="6F4A4BD7" w14:textId="77777777" w:rsidTr="004B4C7D">
        <w:trPr>
          <w:trHeight w:val="413"/>
        </w:trPr>
        <w:tc>
          <w:tcPr>
            <w:tcW w:w="9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A91F9E3" w14:textId="77777777" w:rsidR="00C90D63" w:rsidRPr="001B6E25" w:rsidRDefault="00C90D63" w:rsidP="0046298B">
            <w:pPr>
              <w:rPr>
                <w:rFonts w:ascii="Arial" w:hAnsi="Arial" w:cs="Arial"/>
                <w:sz w:val="12"/>
                <w:szCs w:val="12"/>
              </w:rPr>
            </w:pPr>
            <w:r w:rsidRPr="001B6E25">
              <w:rPr>
                <w:rFonts w:ascii="Arial" w:hAnsi="Arial" w:cs="Arial"/>
                <w:sz w:val="12"/>
                <w:szCs w:val="12"/>
              </w:rPr>
              <w:t>CHITRAKAR, ROJAN</w:t>
            </w:r>
          </w:p>
        </w:tc>
        <w:tc>
          <w:tcPr>
            <w:tcW w:w="454" w:type="dxa"/>
            <w:tcBorders>
              <w:top w:val="single" w:sz="4" w:space="0" w:color="auto"/>
              <w:left w:val="single" w:sz="4" w:space="0" w:color="auto"/>
              <w:bottom w:val="single" w:sz="4" w:space="0" w:color="auto"/>
              <w:right w:val="single" w:sz="4" w:space="0" w:color="auto"/>
            </w:tcBorders>
            <w:shd w:val="clear" w:color="auto" w:fill="auto"/>
            <w:hideMark/>
          </w:tcPr>
          <w:p w14:paraId="3D2C34BC" w14:textId="77777777" w:rsidR="00C90D63" w:rsidRPr="001B6E25" w:rsidRDefault="00C90D63" w:rsidP="0046298B">
            <w:pPr>
              <w:rPr>
                <w:rFonts w:ascii="Arial" w:hAnsi="Arial" w:cs="Arial"/>
                <w:sz w:val="12"/>
                <w:szCs w:val="12"/>
              </w:rPr>
            </w:pPr>
            <w:r w:rsidRPr="001B6E25">
              <w:rPr>
                <w:rFonts w:ascii="Arial" w:hAnsi="Arial" w:cs="Arial"/>
                <w:sz w:val="12"/>
                <w:szCs w:val="12"/>
              </w:rPr>
              <w:t>24</w:t>
            </w:r>
          </w:p>
        </w:tc>
        <w:tc>
          <w:tcPr>
            <w:tcW w:w="528" w:type="dxa"/>
            <w:tcBorders>
              <w:top w:val="single" w:sz="4" w:space="0" w:color="auto"/>
              <w:left w:val="single" w:sz="4" w:space="0" w:color="auto"/>
              <w:bottom w:val="single" w:sz="4" w:space="0" w:color="auto"/>
              <w:right w:val="single" w:sz="4" w:space="0" w:color="auto"/>
            </w:tcBorders>
            <w:shd w:val="clear" w:color="auto" w:fill="auto"/>
            <w:hideMark/>
          </w:tcPr>
          <w:p w14:paraId="63EFDDC5" w14:textId="77777777" w:rsidR="00C90D63" w:rsidRPr="001B6E25" w:rsidRDefault="00C90D63" w:rsidP="0046298B">
            <w:pPr>
              <w:rPr>
                <w:rFonts w:ascii="Arial" w:hAnsi="Arial" w:cs="Arial"/>
                <w:sz w:val="12"/>
                <w:szCs w:val="12"/>
              </w:rPr>
            </w:pPr>
            <w:r w:rsidRPr="001B6E25">
              <w:rPr>
                <w:rFonts w:ascii="Arial" w:hAnsi="Arial" w:cs="Arial"/>
                <w:sz w:val="12"/>
                <w:szCs w:val="12"/>
              </w:rPr>
              <w:t>82</w:t>
            </w:r>
          </w:p>
        </w:tc>
        <w:tc>
          <w:tcPr>
            <w:tcW w:w="1251" w:type="dxa"/>
            <w:tcBorders>
              <w:top w:val="single" w:sz="4" w:space="0" w:color="auto"/>
              <w:left w:val="single" w:sz="4" w:space="0" w:color="auto"/>
              <w:bottom w:val="single" w:sz="4" w:space="0" w:color="auto"/>
              <w:right w:val="single" w:sz="4" w:space="0" w:color="auto"/>
            </w:tcBorders>
            <w:shd w:val="clear" w:color="auto" w:fill="auto"/>
            <w:hideMark/>
          </w:tcPr>
          <w:p w14:paraId="041BC7BB" w14:textId="77777777" w:rsidR="00C90D63" w:rsidRPr="001B6E25" w:rsidRDefault="00C90D63" w:rsidP="0046298B">
            <w:pPr>
              <w:rPr>
                <w:rFonts w:ascii="Arial" w:hAnsi="Arial" w:cs="Arial"/>
                <w:sz w:val="12"/>
                <w:szCs w:val="12"/>
              </w:rPr>
            </w:pPr>
            <w:r w:rsidRPr="001B6E25">
              <w:rPr>
                <w:rFonts w:ascii="Arial" w:hAnsi="Arial" w:cs="Arial"/>
                <w:sz w:val="12"/>
                <w:szCs w:val="12"/>
              </w:rPr>
              <w:t>10.39.7</w:t>
            </w:r>
          </w:p>
        </w:tc>
        <w:tc>
          <w:tcPr>
            <w:tcW w:w="450" w:type="dxa"/>
            <w:tcBorders>
              <w:top w:val="single" w:sz="4" w:space="0" w:color="auto"/>
              <w:left w:val="single" w:sz="4" w:space="0" w:color="auto"/>
              <w:bottom w:val="single" w:sz="4" w:space="0" w:color="auto"/>
              <w:right w:val="single" w:sz="4" w:space="0" w:color="auto"/>
            </w:tcBorders>
            <w:shd w:val="clear" w:color="auto" w:fill="auto"/>
            <w:hideMark/>
          </w:tcPr>
          <w:p w14:paraId="38C9F965" w14:textId="77777777" w:rsidR="00C90D63" w:rsidRPr="001B6E25" w:rsidRDefault="00C90D63" w:rsidP="0046298B">
            <w:pPr>
              <w:rPr>
                <w:rFonts w:ascii="Arial" w:hAnsi="Arial" w:cs="Arial"/>
                <w:sz w:val="12"/>
                <w:szCs w:val="12"/>
              </w:rPr>
            </w:pPr>
            <w:r w:rsidRPr="001B6E25">
              <w:rPr>
                <w:rFonts w:ascii="Arial" w:hAnsi="Arial" w:cs="Arial"/>
                <w:sz w:val="12"/>
                <w:szCs w:val="12"/>
              </w:rPr>
              <w:t>12</w:t>
            </w:r>
          </w:p>
        </w:tc>
        <w:tc>
          <w:tcPr>
            <w:tcW w:w="3747" w:type="dxa"/>
            <w:tcBorders>
              <w:top w:val="single" w:sz="4" w:space="0" w:color="auto"/>
              <w:left w:val="single" w:sz="4" w:space="0" w:color="auto"/>
              <w:bottom w:val="single" w:sz="4" w:space="0" w:color="auto"/>
              <w:right w:val="single" w:sz="4" w:space="0" w:color="auto"/>
            </w:tcBorders>
            <w:shd w:val="clear" w:color="auto" w:fill="auto"/>
            <w:hideMark/>
          </w:tcPr>
          <w:p w14:paraId="377174D4" w14:textId="77777777" w:rsidR="00C90D63" w:rsidRPr="001B6E25" w:rsidRDefault="00C90D63" w:rsidP="0046298B">
            <w:pPr>
              <w:rPr>
                <w:rFonts w:ascii="Arial" w:hAnsi="Arial" w:cs="Arial"/>
                <w:sz w:val="12"/>
                <w:szCs w:val="12"/>
              </w:rPr>
            </w:pPr>
            <w:r w:rsidRPr="001B6E25">
              <w:rPr>
                <w:rFonts w:ascii="Arial" w:hAnsi="Arial" w:cs="Arial"/>
                <w:sz w:val="12"/>
                <w:szCs w:val="12"/>
              </w:rPr>
              <w:t>"The mode is signaled by the Non-Interleaved Mode parameter described in 10.39.11.1.3.9."</w:t>
            </w:r>
            <w:r w:rsidRPr="001B6E25">
              <w:rPr>
                <w:rFonts w:ascii="Arial" w:hAnsi="Arial" w:cs="Arial"/>
                <w:sz w:val="12"/>
                <w:szCs w:val="12"/>
              </w:rPr>
              <w:br/>
              <w:t>Which frame? SOR, POLL or both?</w:t>
            </w:r>
          </w:p>
        </w:tc>
        <w:tc>
          <w:tcPr>
            <w:tcW w:w="3628" w:type="dxa"/>
            <w:tcBorders>
              <w:top w:val="single" w:sz="4" w:space="0" w:color="auto"/>
              <w:left w:val="single" w:sz="4" w:space="0" w:color="auto"/>
              <w:bottom w:val="single" w:sz="4" w:space="0" w:color="auto"/>
              <w:right w:val="single" w:sz="4" w:space="0" w:color="auto"/>
            </w:tcBorders>
            <w:shd w:val="clear" w:color="auto" w:fill="auto"/>
            <w:hideMark/>
          </w:tcPr>
          <w:p w14:paraId="169BBA64" w14:textId="77777777" w:rsidR="00C90D63" w:rsidRPr="001B6E25" w:rsidRDefault="00C90D63" w:rsidP="0046298B">
            <w:pPr>
              <w:rPr>
                <w:rFonts w:ascii="Arial" w:hAnsi="Arial" w:cs="Arial"/>
                <w:sz w:val="12"/>
                <w:szCs w:val="12"/>
              </w:rPr>
            </w:pPr>
            <w:r w:rsidRPr="001B6E25">
              <w:rPr>
                <w:rFonts w:ascii="Arial" w:hAnsi="Arial" w:cs="Arial"/>
                <w:sz w:val="12"/>
                <w:szCs w:val="12"/>
              </w:rPr>
              <w:t>Describe the Compact frame that may be used to signal non-interleaved mode.</w:t>
            </w:r>
          </w:p>
        </w:tc>
      </w:tr>
      <w:tr w:rsidR="00C90D63" w:rsidRPr="001B6E25" w14:paraId="26823FE4" w14:textId="77777777" w:rsidTr="004B4C7D">
        <w:trPr>
          <w:trHeight w:val="242"/>
        </w:trPr>
        <w:tc>
          <w:tcPr>
            <w:tcW w:w="9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04C7C2E" w14:textId="77777777" w:rsidR="00C90D63" w:rsidRPr="001B6E25" w:rsidRDefault="00C90D63" w:rsidP="0046298B">
            <w:pPr>
              <w:rPr>
                <w:rFonts w:ascii="Arial" w:hAnsi="Arial" w:cs="Arial"/>
                <w:sz w:val="12"/>
                <w:szCs w:val="12"/>
              </w:rPr>
            </w:pPr>
            <w:r w:rsidRPr="001B6E25">
              <w:rPr>
                <w:rFonts w:ascii="Arial" w:hAnsi="Arial" w:cs="Arial"/>
                <w:sz w:val="12"/>
                <w:szCs w:val="12"/>
              </w:rPr>
              <w:t>MAMAN, MICKAEL</w:t>
            </w:r>
          </w:p>
        </w:tc>
        <w:tc>
          <w:tcPr>
            <w:tcW w:w="454" w:type="dxa"/>
            <w:tcBorders>
              <w:top w:val="single" w:sz="4" w:space="0" w:color="auto"/>
              <w:left w:val="single" w:sz="4" w:space="0" w:color="auto"/>
              <w:bottom w:val="single" w:sz="4" w:space="0" w:color="auto"/>
              <w:right w:val="single" w:sz="4" w:space="0" w:color="auto"/>
            </w:tcBorders>
            <w:shd w:val="clear" w:color="auto" w:fill="auto"/>
            <w:hideMark/>
          </w:tcPr>
          <w:p w14:paraId="6144BAF7" w14:textId="77777777" w:rsidR="00C90D63" w:rsidRPr="001B6E25" w:rsidRDefault="00C90D63" w:rsidP="0046298B">
            <w:pPr>
              <w:rPr>
                <w:rFonts w:ascii="Arial" w:hAnsi="Arial" w:cs="Arial"/>
                <w:sz w:val="12"/>
                <w:szCs w:val="12"/>
              </w:rPr>
            </w:pPr>
            <w:r w:rsidRPr="001B6E25">
              <w:rPr>
                <w:rFonts w:ascii="Arial" w:hAnsi="Arial" w:cs="Arial"/>
                <w:sz w:val="12"/>
                <w:szCs w:val="12"/>
              </w:rPr>
              <w:t>172</w:t>
            </w:r>
          </w:p>
        </w:tc>
        <w:tc>
          <w:tcPr>
            <w:tcW w:w="528" w:type="dxa"/>
            <w:tcBorders>
              <w:top w:val="single" w:sz="4" w:space="0" w:color="auto"/>
              <w:left w:val="single" w:sz="4" w:space="0" w:color="auto"/>
              <w:bottom w:val="single" w:sz="4" w:space="0" w:color="auto"/>
              <w:right w:val="single" w:sz="4" w:space="0" w:color="auto"/>
            </w:tcBorders>
            <w:shd w:val="clear" w:color="auto" w:fill="auto"/>
            <w:hideMark/>
          </w:tcPr>
          <w:p w14:paraId="24C56FCC" w14:textId="77777777" w:rsidR="00C90D63" w:rsidRPr="001B6E25" w:rsidRDefault="00C90D63" w:rsidP="0046298B">
            <w:pPr>
              <w:rPr>
                <w:rFonts w:ascii="Arial" w:hAnsi="Arial" w:cs="Arial"/>
                <w:sz w:val="12"/>
                <w:szCs w:val="12"/>
              </w:rPr>
            </w:pPr>
            <w:r w:rsidRPr="001B6E25">
              <w:rPr>
                <w:rFonts w:ascii="Arial" w:hAnsi="Arial" w:cs="Arial"/>
                <w:sz w:val="12"/>
                <w:szCs w:val="12"/>
              </w:rPr>
              <w:t>82</w:t>
            </w:r>
          </w:p>
        </w:tc>
        <w:tc>
          <w:tcPr>
            <w:tcW w:w="1251" w:type="dxa"/>
            <w:tcBorders>
              <w:top w:val="single" w:sz="4" w:space="0" w:color="auto"/>
              <w:left w:val="single" w:sz="4" w:space="0" w:color="auto"/>
              <w:bottom w:val="single" w:sz="4" w:space="0" w:color="auto"/>
              <w:right w:val="single" w:sz="4" w:space="0" w:color="auto"/>
            </w:tcBorders>
            <w:shd w:val="clear" w:color="auto" w:fill="auto"/>
            <w:hideMark/>
          </w:tcPr>
          <w:p w14:paraId="455EA553" w14:textId="77777777" w:rsidR="00C90D63" w:rsidRPr="001B6E25" w:rsidRDefault="00C90D63" w:rsidP="0046298B">
            <w:pPr>
              <w:rPr>
                <w:rFonts w:ascii="Arial" w:hAnsi="Arial" w:cs="Arial"/>
                <w:sz w:val="12"/>
                <w:szCs w:val="12"/>
              </w:rPr>
            </w:pPr>
            <w:r w:rsidRPr="001B6E25">
              <w:rPr>
                <w:rFonts w:ascii="Arial" w:hAnsi="Arial" w:cs="Arial"/>
                <w:sz w:val="12"/>
                <w:szCs w:val="12"/>
              </w:rPr>
              <w:t>10.39.7</w:t>
            </w:r>
          </w:p>
        </w:tc>
        <w:tc>
          <w:tcPr>
            <w:tcW w:w="450" w:type="dxa"/>
            <w:tcBorders>
              <w:top w:val="single" w:sz="4" w:space="0" w:color="auto"/>
              <w:left w:val="single" w:sz="4" w:space="0" w:color="auto"/>
              <w:bottom w:val="single" w:sz="4" w:space="0" w:color="auto"/>
              <w:right w:val="single" w:sz="4" w:space="0" w:color="auto"/>
            </w:tcBorders>
            <w:shd w:val="clear" w:color="auto" w:fill="auto"/>
            <w:hideMark/>
          </w:tcPr>
          <w:p w14:paraId="5AF92E2D" w14:textId="77777777" w:rsidR="00C90D63" w:rsidRPr="001B6E25" w:rsidRDefault="00C90D63" w:rsidP="0046298B">
            <w:pPr>
              <w:rPr>
                <w:rFonts w:ascii="Arial" w:hAnsi="Arial" w:cs="Arial"/>
                <w:sz w:val="12"/>
                <w:szCs w:val="12"/>
              </w:rPr>
            </w:pPr>
            <w:r w:rsidRPr="001B6E25">
              <w:rPr>
                <w:rFonts w:ascii="Arial" w:hAnsi="Arial" w:cs="Arial"/>
                <w:sz w:val="12"/>
                <w:szCs w:val="12"/>
              </w:rPr>
              <w:t>14</w:t>
            </w:r>
          </w:p>
        </w:tc>
        <w:tc>
          <w:tcPr>
            <w:tcW w:w="3747" w:type="dxa"/>
            <w:tcBorders>
              <w:top w:val="single" w:sz="4" w:space="0" w:color="auto"/>
              <w:left w:val="single" w:sz="4" w:space="0" w:color="auto"/>
              <w:bottom w:val="single" w:sz="4" w:space="0" w:color="auto"/>
              <w:right w:val="single" w:sz="4" w:space="0" w:color="auto"/>
            </w:tcBorders>
            <w:shd w:val="clear" w:color="auto" w:fill="auto"/>
            <w:hideMark/>
          </w:tcPr>
          <w:p w14:paraId="246D6A10" w14:textId="77777777" w:rsidR="00C90D63" w:rsidRPr="001B6E25" w:rsidRDefault="00C90D63" w:rsidP="0046298B">
            <w:pPr>
              <w:rPr>
                <w:rFonts w:ascii="Arial" w:hAnsi="Arial" w:cs="Arial"/>
                <w:sz w:val="12"/>
                <w:szCs w:val="12"/>
              </w:rPr>
            </w:pPr>
            <w:r w:rsidRPr="001B6E25">
              <w:rPr>
                <w:rFonts w:ascii="Arial" w:hAnsi="Arial" w:cs="Arial"/>
                <w:sz w:val="12"/>
                <w:szCs w:val="12"/>
              </w:rPr>
              <w:t>In the hybrid or OWR mode, How the OWR sub-round transmission can de defined by macMmsRcpPollNSlots and macMmsRcpRespNSlots?</w:t>
            </w:r>
          </w:p>
        </w:tc>
        <w:tc>
          <w:tcPr>
            <w:tcW w:w="3628" w:type="dxa"/>
            <w:tcBorders>
              <w:top w:val="single" w:sz="4" w:space="0" w:color="auto"/>
              <w:left w:val="single" w:sz="4" w:space="0" w:color="auto"/>
              <w:bottom w:val="single" w:sz="4" w:space="0" w:color="auto"/>
              <w:right w:val="single" w:sz="4" w:space="0" w:color="auto"/>
            </w:tcBorders>
            <w:shd w:val="clear" w:color="auto" w:fill="auto"/>
            <w:hideMark/>
          </w:tcPr>
          <w:p w14:paraId="148AA901" w14:textId="77777777" w:rsidR="00C90D63" w:rsidRPr="001B6E25" w:rsidRDefault="00C90D63" w:rsidP="0046298B">
            <w:pPr>
              <w:rPr>
                <w:rFonts w:ascii="Arial" w:hAnsi="Arial" w:cs="Arial"/>
                <w:sz w:val="12"/>
                <w:szCs w:val="12"/>
              </w:rPr>
            </w:pPr>
            <w:r w:rsidRPr="001B6E25">
              <w:rPr>
                <w:rFonts w:ascii="Arial" w:hAnsi="Arial" w:cs="Arial"/>
                <w:sz w:val="12"/>
                <w:szCs w:val="12"/>
              </w:rPr>
              <w:t>Please Clarify</w:t>
            </w:r>
          </w:p>
        </w:tc>
      </w:tr>
      <w:tr w:rsidR="00C90D63" w:rsidRPr="001B6E25" w14:paraId="0A3385CB" w14:textId="77777777" w:rsidTr="004B4C7D">
        <w:trPr>
          <w:trHeight w:val="809"/>
        </w:trPr>
        <w:tc>
          <w:tcPr>
            <w:tcW w:w="9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DD9CDF7" w14:textId="77777777" w:rsidR="00C90D63" w:rsidRPr="001B6E25" w:rsidRDefault="00C90D63" w:rsidP="0046298B">
            <w:pPr>
              <w:rPr>
                <w:rFonts w:ascii="Arial" w:hAnsi="Arial" w:cs="Arial"/>
                <w:sz w:val="12"/>
                <w:szCs w:val="12"/>
              </w:rPr>
            </w:pPr>
            <w:r w:rsidRPr="001B6E25">
              <w:rPr>
                <w:rFonts w:ascii="Arial" w:hAnsi="Arial" w:cs="Arial"/>
                <w:sz w:val="12"/>
                <w:szCs w:val="12"/>
              </w:rPr>
              <w:t>SUN, LIHSIANG</w:t>
            </w:r>
          </w:p>
        </w:tc>
        <w:tc>
          <w:tcPr>
            <w:tcW w:w="454" w:type="dxa"/>
            <w:tcBorders>
              <w:top w:val="single" w:sz="4" w:space="0" w:color="auto"/>
              <w:left w:val="single" w:sz="4" w:space="0" w:color="auto"/>
              <w:bottom w:val="single" w:sz="4" w:space="0" w:color="auto"/>
              <w:right w:val="single" w:sz="4" w:space="0" w:color="auto"/>
            </w:tcBorders>
            <w:shd w:val="clear" w:color="auto" w:fill="auto"/>
            <w:hideMark/>
          </w:tcPr>
          <w:p w14:paraId="57BF6927" w14:textId="77777777" w:rsidR="00C90D63" w:rsidRPr="001B6E25" w:rsidRDefault="00C90D63" w:rsidP="0046298B">
            <w:pPr>
              <w:rPr>
                <w:rFonts w:ascii="Arial" w:hAnsi="Arial" w:cs="Arial"/>
                <w:sz w:val="12"/>
                <w:szCs w:val="12"/>
              </w:rPr>
            </w:pPr>
            <w:r w:rsidRPr="001B6E25">
              <w:rPr>
                <w:rFonts w:ascii="Arial" w:hAnsi="Arial" w:cs="Arial"/>
                <w:sz w:val="12"/>
                <w:szCs w:val="12"/>
              </w:rPr>
              <w:t>296</w:t>
            </w:r>
          </w:p>
        </w:tc>
        <w:tc>
          <w:tcPr>
            <w:tcW w:w="528" w:type="dxa"/>
            <w:tcBorders>
              <w:top w:val="single" w:sz="4" w:space="0" w:color="auto"/>
              <w:left w:val="single" w:sz="4" w:space="0" w:color="auto"/>
              <w:bottom w:val="single" w:sz="4" w:space="0" w:color="auto"/>
              <w:right w:val="single" w:sz="4" w:space="0" w:color="auto"/>
            </w:tcBorders>
            <w:shd w:val="clear" w:color="auto" w:fill="auto"/>
            <w:hideMark/>
          </w:tcPr>
          <w:p w14:paraId="6531D0B6" w14:textId="77777777" w:rsidR="00C90D63" w:rsidRPr="001B6E25" w:rsidRDefault="00C90D63" w:rsidP="0046298B">
            <w:pPr>
              <w:rPr>
                <w:rFonts w:ascii="Arial" w:hAnsi="Arial" w:cs="Arial"/>
                <w:sz w:val="12"/>
                <w:szCs w:val="12"/>
              </w:rPr>
            </w:pPr>
            <w:r w:rsidRPr="001B6E25">
              <w:rPr>
                <w:rFonts w:ascii="Arial" w:hAnsi="Arial" w:cs="Arial"/>
                <w:sz w:val="12"/>
                <w:szCs w:val="12"/>
              </w:rPr>
              <w:t>82</w:t>
            </w:r>
          </w:p>
        </w:tc>
        <w:tc>
          <w:tcPr>
            <w:tcW w:w="1251" w:type="dxa"/>
            <w:tcBorders>
              <w:top w:val="single" w:sz="4" w:space="0" w:color="auto"/>
              <w:left w:val="single" w:sz="4" w:space="0" w:color="auto"/>
              <w:bottom w:val="single" w:sz="4" w:space="0" w:color="auto"/>
              <w:right w:val="single" w:sz="4" w:space="0" w:color="auto"/>
            </w:tcBorders>
            <w:shd w:val="clear" w:color="auto" w:fill="auto"/>
            <w:hideMark/>
          </w:tcPr>
          <w:p w14:paraId="4320C443" w14:textId="77777777" w:rsidR="00C90D63" w:rsidRPr="001B6E25" w:rsidRDefault="00C90D63" w:rsidP="0046298B">
            <w:pPr>
              <w:rPr>
                <w:rFonts w:ascii="Arial" w:hAnsi="Arial" w:cs="Arial"/>
                <w:sz w:val="12"/>
                <w:szCs w:val="12"/>
              </w:rPr>
            </w:pPr>
            <w:r w:rsidRPr="001B6E25">
              <w:rPr>
                <w:rFonts w:ascii="Arial" w:hAnsi="Arial" w:cs="Arial"/>
                <w:sz w:val="12"/>
                <w:szCs w:val="12"/>
              </w:rPr>
              <w:t>10.39.7</w:t>
            </w:r>
          </w:p>
        </w:tc>
        <w:tc>
          <w:tcPr>
            <w:tcW w:w="450" w:type="dxa"/>
            <w:tcBorders>
              <w:top w:val="single" w:sz="4" w:space="0" w:color="auto"/>
              <w:left w:val="single" w:sz="4" w:space="0" w:color="auto"/>
              <w:bottom w:val="single" w:sz="4" w:space="0" w:color="auto"/>
              <w:right w:val="single" w:sz="4" w:space="0" w:color="auto"/>
            </w:tcBorders>
            <w:shd w:val="clear" w:color="auto" w:fill="auto"/>
            <w:hideMark/>
          </w:tcPr>
          <w:p w14:paraId="5B1618A1" w14:textId="77777777" w:rsidR="00C90D63" w:rsidRPr="001B6E25" w:rsidRDefault="00C90D63" w:rsidP="0046298B">
            <w:pPr>
              <w:rPr>
                <w:rFonts w:ascii="Arial" w:hAnsi="Arial" w:cs="Arial"/>
                <w:sz w:val="12"/>
                <w:szCs w:val="12"/>
              </w:rPr>
            </w:pPr>
            <w:r w:rsidRPr="001B6E25">
              <w:rPr>
                <w:rFonts w:ascii="Arial" w:hAnsi="Arial" w:cs="Arial"/>
                <w:sz w:val="12"/>
                <w:szCs w:val="12"/>
              </w:rPr>
              <w:t>14</w:t>
            </w:r>
          </w:p>
        </w:tc>
        <w:tc>
          <w:tcPr>
            <w:tcW w:w="3747" w:type="dxa"/>
            <w:tcBorders>
              <w:top w:val="single" w:sz="4" w:space="0" w:color="auto"/>
              <w:left w:val="single" w:sz="4" w:space="0" w:color="auto"/>
              <w:bottom w:val="single" w:sz="4" w:space="0" w:color="auto"/>
              <w:right w:val="single" w:sz="4" w:space="0" w:color="auto"/>
            </w:tcBorders>
            <w:shd w:val="clear" w:color="auto" w:fill="auto"/>
            <w:hideMark/>
          </w:tcPr>
          <w:p w14:paraId="79BBAD9B" w14:textId="4D413E02" w:rsidR="00C90D63" w:rsidRPr="001B6E25" w:rsidRDefault="00C90D63" w:rsidP="0046298B">
            <w:pPr>
              <w:rPr>
                <w:rFonts w:ascii="Arial" w:hAnsi="Arial" w:cs="Arial"/>
                <w:sz w:val="12"/>
                <w:szCs w:val="12"/>
              </w:rPr>
            </w:pPr>
            <w:r w:rsidRPr="001B6E25">
              <w:rPr>
                <w:rFonts w:ascii="Arial" w:hAnsi="Arial" w:cs="Arial"/>
                <w:sz w:val="12"/>
                <w:szCs w:val="12"/>
              </w:rPr>
              <w:t xml:space="preserve">"In the hybrid mode, the OWR sub-round transmission can be either from the initiator to the responder or from the responder to the initiator, which is defined by macMmsRcpPollNSlots and macMmsRcpRespNSlots." </w:t>
            </w:r>
            <w:r w:rsidRPr="001B6E25">
              <w:rPr>
                <w:rFonts w:ascii="Arial" w:hAnsi="Arial" w:cs="Arial"/>
                <w:sz w:val="12"/>
                <w:szCs w:val="12"/>
              </w:rPr>
              <w:br/>
              <w:t>But macMmsRcpPollNSlots and macMmsRcpRespNSlots is used for interleaved SS-TWR, how it is reused to configure direction for OWR subround?</w:t>
            </w:r>
          </w:p>
        </w:tc>
        <w:tc>
          <w:tcPr>
            <w:tcW w:w="3628" w:type="dxa"/>
            <w:tcBorders>
              <w:top w:val="single" w:sz="4" w:space="0" w:color="auto"/>
              <w:left w:val="single" w:sz="4" w:space="0" w:color="auto"/>
              <w:bottom w:val="single" w:sz="4" w:space="0" w:color="auto"/>
              <w:right w:val="single" w:sz="4" w:space="0" w:color="auto"/>
            </w:tcBorders>
            <w:shd w:val="clear" w:color="auto" w:fill="auto"/>
            <w:hideMark/>
          </w:tcPr>
          <w:p w14:paraId="2FFFFA56" w14:textId="77777777" w:rsidR="00C90D63" w:rsidRPr="001B6E25" w:rsidRDefault="00C90D63" w:rsidP="0046298B">
            <w:pPr>
              <w:rPr>
                <w:rFonts w:ascii="Arial" w:hAnsi="Arial" w:cs="Arial"/>
                <w:sz w:val="12"/>
                <w:szCs w:val="12"/>
              </w:rPr>
            </w:pPr>
            <w:r w:rsidRPr="001B6E25">
              <w:rPr>
                <w:rFonts w:ascii="Arial" w:hAnsi="Arial" w:cs="Arial"/>
                <w:sz w:val="12"/>
                <w:szCs w:val="12"/>
              </w:rPr>
              <w:t>as in comment</w:t>
            </w:r>
          </w:p>
        </w:tc>
      </w:tr>
      <w:tr w:rsidR="00C90D63" w:rsidRPr="001B6E25" w14:paraId="1DE56C9C" w14:textId="77777777" w:rsidTr="004B4C7D">
        <w:trPr>
          <w:trHeight w:val="269"/>
        </w:trPr>
        <w:tc>
          <w:tcPr>
            <w:tcW w:w="9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5A07A56" w14:textId="77777777" w:rsidR="00C90D63" w:rsidRPr="001B6E25" w:rsidRDefault="00C90D63" w:rsidP="0046298B">
            <w:pPr>
              <w:rPr>
                <w:rFonts w:ascii="Arial" w:hAnsi="Arial" w:cs="Arial"/>
                <w:sz w:val="12"/>
                <w:szCs w:val="12"/>
              </w:rPr>
            </w:pPr>
            <w:r w:rsidRPr="001B6E25">
              <w:rPr>
                <w:rFonts w:ascii="Arial" w:hAnsi="Arial" w:cs="Arial"/>
                <w:sz w:val="12"/>
                <w:szCs w:val="12"/>
              </w:rPr>
              <w:t>VERSO, BILLY</w:t>
            </w:r>
          </w:p>
        </w:tc>
        <w:tc>
          <w:tcPr>
            <w:tcW w:w="454" w:type="dxa"/>
            <w:tcBorders>
              <w:top w:val="single" w:sz="4" w:space="0" w:color="auto"/>
              <w:left w:val="single" w:sz="4" w:space="0" w:color="auto"/>
              <w:bottom w:val="single" w:sz="4" w:space="0" w:color="auto"/>
              <w:right w:val="single" w:sz="4" w:space="0" w:color="auto"/>
            </w:tcBorders>
            <w:shd w:val="clear" w:color="auto" w:fill="auto"/>
            <w:hideMark/>
          </w:tcPr>
          <w:p w14:paraId="28821AEC" w14:textId="77777777" w:rsidR="00C90D63" w:rsidRPr="001B6E25" w:rsidRDefault="00C90D63" w:rsidP="0046298B">
            <w:pPr>
              <w:rPr>
                <w:rFonts w:ascii="Arial" w:hAnsi="Arial" w:cs="Arial"/>
                <w:sz w:val="12"/>
                <w:szCs w:val="12"/>
              </w:rPr>
            </w:pPr>
            <w:r w:rsidRPr="001B6E25">
              <w:rPr>
                <w:rFonts w:ascii="Arial" w:hAnsi="Arial" w:cs="Arial"/>
                <w:sz w:val="12"/>
                <w:szCs w:val="12"/>
              </w:rPr>
              <w:t>467</w:t>
            </w:r>
          </w:p>
        </w:tc>
        <w:tc>
          <w:tcPr>
            <w:tcW w:w="528" w:type="dxa"/>
            <w:tcBorders>
              <w:top w:val="single" w:sz="4" w:space="0" w:color="auto"/>
              <w:left w:val="single" w:sz="4" w:space="0" w:color="auto"/>
              <w:bottom w:val="single" w:sz="4" w:space="0" w:color="auto"/>
              <w:right w:val="single" w:sz="4" w:space="0" w:color="auto"/>
            </w:tcBorders>
            <w:shd w:val="clear" w:color="auto" w:fill="auto"/>
            <w:hideMark/>
          </w:tcPr>
          <w:p w14:paraId="224F95F2" w14:textId="77777777" w:rsidR="00C90D63" w:rsidRPr="001B6E25" w:rsidRDefault="00C90D63" w:rsidP="0046298B">
            <w:pPr>
              <w:rPr>
                <w:rFonts w:ascii="Arial" w:hAnsi="Arial" w:cs="Arial"/>
                <w:sz w:val="12"/>
                <w:szCs w:val="12"/>
              </w:rPr>
            </w:pPr>
            <w:r w:rsidRPr="001B6E25">
              <w:rPr>
                <w:rFonts w:ascii="Arial" w:hAnsi="Arial" w:cs="Arial"/>
                <w:sz w:val="12"/>
                <w:szCs w:val="12"/>
              </w:rPr>
              <w:t>82</w:t>
            </w:r>
          </w:p>
        </w:tc>
        <w:tc>
          <w:tcPr>
            <w:tcW w:w="1251" w:type="dxa"/>
            <w:tcBorders>
              <w:top w:val="single" w:sz="4" w:space="0" w:color="auto"/>
              <w:left w:val="single" w:sz="4" w:space="0" w:color="auto"/>
              <w:bottom w:val="single" w:sz="4" w:space="0" w:color="auto"/>
              <w:right w:val="single" w:sz="4" w:space="0" w:color="auto"/>
            </w:tcBorders>
            <w:shd w:val="clear" w:color="auto" w:fill="auto"/>
            <w:hideMark/>
          </w:tcPr>
          <w:p w14:paraId="62381FF5" w14:textId="77777777" w:rsidR="00C90D63" w:rsidRPr="001B6E25" w:rsidRDefault="00C90D63" w:rsidP="0046298B">
            <w:pPr>
              <w:rPr>
                <w:rFonts w:ascii="Arial" w:hAnsi="Arial" w:cs="Arial"/>
                <w:sz w:val="12"/>
                <w:szCs w:val="12"/>
              </w:rPr>
            </w:pPr>
            <w:r w:rsidRPr="001B6E25">
              <w:rPr>
                <w:rFonts w:ascii="Arial" w:hAnsi="Arial" w:cs="Arial"/>
                <w:sz w:val="12"/>
                <w:szCs w:val="12"/>
              </w:rPr>
              <w:t>10.39.7</w:t>
            </w:r>
          </w:p>
        </w:tc>
        <w:tc>
          <w:tcPr>
            <w:tcW w:w="450" w:type="dxa"/>
            <w:tcBorders>
              <w:top w:val="single" w:sz="4" w:space="0" w:color="auto"/>
              <w:left w:val="single" w:sz="4" w:space="0" w:color="auto"/>
              <w:bottom w:val="single" w:sz="4" w:space="0" w:color="auto"/>
              <w:right w:val="single" w:sz="4" w:space="0" w:color="auto"/>
            </w:tcBorders>
            <w:shd w:val="clear" w:color="auto" w:fill="auto"/>
            <w:hideMark/>
          </w:tcPr>
          <w:p w14:paraId="1E2ED8F1" w14:textId="77777777" w:rsidR="00C90D63" w:rsidRPr="001B6E25" w:rsidRDefault="00C90D63" w:rsidP="0046298B">
            <w:pPr>
              <w:rPr>
                <w:rFonts w:ascii="Arial" w:hAnsi="Arial" w:cs="Arial"/>
                <w:sz w:val="12"/>
                <w:szCs w:val="12"/>
              </w:rPr>
            </w:pPr>
            <w:r w:rsidRPr="001B6E25">
              <w:rPr>
                <w:rFonts w:ascii="Arial" w:hAnsi="Arial" w:cs="Arial"/>
                <w:sz w:val="12"/>
                <w:szCs w:val="12"/>
              </w:rPr>
              <w:t>14</w:t>
            </w:r>
          </w:p>
        </w:tc>
        <w:tc>
          <w:tcPr>
            <w:tcW w:w="3747" w:type="dxa"/>
            <w:tcBorders>
              <w:top w:val="single" w:sz="4" w:space="0" w:color="auto"/>
              <w:left w:val="single" w:sz="4" w:space="0" w:color="auto"/>
              <w:bottom w:val="single" w:sz="4" w:space="0" w:color="auto"/>
              <w:right w:val="single" w:sz="4" w:space="0" w:color="auto"/>
            </w:tcBorders>
            <w:shd w:val="clear" w:color="auto" w:fill="auto"/>
            <w:hideMark/>
          </w:tcPr>
          <w:p w14:paraId="06454E5A" w14:textId="77777777" w:rsidR="00C90D63" w:rsidRPr="001B6E25" w:rsidRDefault="00C90D63" w:rsidP="0046298B">
            <w:pPr>
              <w:rPr>
                <w:rFonts w:ascii="Arial" w:hAnsi="Arial" w:cs="Arial"/>
                <w:sz w:val="12"/>
                <w:szCs w:val="12"/>
              </w:rPr>
            </w:pPr>
            <w:r w:rsidRPr="001B6E25">
              <w:rPr>
                <w:rFonts w:ascii="Arial" w:hAnsi="Arial" w:cs="Arial"/>
                <w:sz w:val="12"/>
                <w:szCs w:val="12"/>
              </w:rPr>
              <w:t>It is wrong to refer to part of the hybrid mode as a "OWR sub-round transmission" it is part of the Hybrid DS-TWR.</w:t>
            </w:r>
          </w:p>
        </w:tc>
        <w:tc>
          <w:tcPr>
            <w:tcW w:w="3628" w:type="dxa"/>
            <w:tcBorders>
              <w:top w:val="single" w:sz="4" w:space="0" w:color="auto"/>
              <w:left w:val="single" w:sz="4" w:space="0" w:color="auto"/>
              <w:bottom w:val="single" w:sz="4" w:space="0" w:color="auto"/>
              <w:right w:val="single" w:sz="4" w:space="0" w:color="auto"/>
            </w:tcBorders>
            <w:shd w:val="clear" w:color="auto" w:fill="auto"/>
            <w:hideMark/>
          </w:tcPr>
          <w:p w14:paraId="2BDB7A09" w14:textId="77777777" w:rsidR="00C90D63" w:rsidRPr="001B6E25" w:rsidRDefault="00C90D63" w:rsidP="0046298B">
            <w:pPr>
              <w:rPr>
                <w:rFonts w:ascii="Arial" w:hAnsi="Arial" w:cs="Arial"/>
                <w:sz w:val="12"/>
                <w:szCs w:val="12"/>
              </w:rPr>
            </w:pPr>
            <w:r w:rsidRPr="001B6E25">
              <w:rPr>
                <w:rFonts w:ascii="Arial" w:hAnsi="Arial" w:cs="Arial"/>
                <w:sz w:val="12"/>
                <w:szCs w:val="12"/>
              </w:rPr>
              <w:t>Change "OWR sub-round transmission" to "non-interleaved sub-round transmission"</w:t>
            </w:r>
          </w:p>
        </w:tc>
      </w:tr>
      <w:tr w:rsidR="00C90D63" w:rsidRPr="001B6E25" w14:paraId="6FC59324" w14:textId="77777777" w:rsidTr="004B4C7D">
        <w:trPr>
          <w:trHeight w:val="510"/>
        </w:trPr>
        <w:tc>
          <w:tcPr>
            <w:tcW w:w="9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5845F23" w14:textId="77777777" w:rsidR="00C90D63" w:rsidRPr="001B6E25" w:rsidRDefault="00C90D63" w:rsidP="0046298B">
            <w:pPr>
              <w:rPr>
                <w:rFonts w:ascii="Arial" w:hAnsi="Arial" w:cs="Arial"/>
                <w:sz w:val="12"/>
                <w:szCs w:val="12"/>
              </w:rPr>
            </w:pPr>
            <w:r w:rsidRPr="001B6E25">
              <w:rPr>
                <w:rFonts w:ascii="Arial" w:hAnsi="Arial" w:cs="Arial"/>
                <w:sz w:val="12"/>
                <w:szCs w:val="12"/>
              </w:rPr>
              <w:t>CHITRAKAR, ROJAN</w:t>
            </w:r>
          </w:p>
        </w:tc>
        <w:tc>
          <w:tcPr>
            <w:tcW w:w="454" w:type="dxa"/>
            <w:tcBorders>
              <w:top w:val="single" w:sz="4" w:space="0" w:color="auto"/>
              <w:left w:val="single" w:sz="4" w:space="0" w:color="auto"/>
              <w:bottom w:val="single" w:sz="4" w:space="0" w:color="auto"/>
              <w:right w:val="single" w:sz="4" w:space="0" w:color="auto"/>
            </w:tcBorders>
            <w:shd w:val="clear" w:color="auto" w:fill="auto"/>
            <w:hideMark/>
          </w:tcPr>
          <w:p w14:paraId="4242799D" w14:textId="77777777" w:rsidR="00C90D63" w:rsidRPr="001B6E25" w:rsidRDefault="00C90D63" w:rsidP="0046298B">
            <w:pPr>
              <w:rPr>
                <w:rFonts w:ascii="Arial" w:hAnsi="Arial" w:cs="Arial"/>
                <w:sz w:val="12"/>
                <w:szCs w:val="12"/>
              </w:rPr>
            </w:pPr>
            <w:r w:rsidRPr="001B6E25">
              <w:rPr>
                <w:rFonts w:ascii="Arial" w:hAnsi="Arial" w:cs="Arial"/>
                <w:sz w:val="12"/>
                <w:szCs w:val="12"/>
              </w:rPr>
              <w:t>25</w:t>
            </w:r>
          </w:p>
        </w:tc>
        <w:tc>
          <w:tcPr>
            <w:tcW w:w="528" w:type="dxa"/>
            <w:tcBorders>
              <w:top w:val="single" w:sz="4" w:space="0" w:color="auto"/>
              <w:left w:val="single" w:sz="4" w:space="0" w:color="auto"/>
              <w:bottom w:val="single" w:sz="4" w:space="0" w:color="auto"/>
              <w:right w:val="single" w:sz="4" w:space="0" w:color="auto"/>
            </w:tcBorders>
            <w:shd w:val="clear" w:color="auto" w:fill="auto"/>
            <w:hideMark/>
          </w:tcPr>
          <w:p w14:paraId="0B4042D9" w14:textId="77777777" w:rsidR="00C90D63" w:rsidRPr="001B6E25" w:rsidRDefault="00C90D63" w:rsidP="0046298B">
            <w:pPr>
              <w:rPr>
                <w:rFonts w:ascii="Arial" w:hAnsi="Arial" w:cs="Arial"/>
                <w:sz w:val="12"/>
                <w:szCs w:val="12"/>
              </w:rPr>
            </w:pPr>
            <w:r w:rsidRPr="001B6E25">
              <w:rPr>
                <w:rFonts w:ascii="Arial" w:hAnsi="Arial" w:cs="Arial"/>
                <w:sz w:val="12"/>
                <w:szCs w:val="12"/>
              </w:rPr>
              <w:t>82</w:t>
            </w:r>
          </w:p>
        </w:tc>
        <w:tc>
          <w:tcPr>
            <w:tcW w:w="1251" w:type="dxa"/>
            <w:tcBorders>
              <w:top w:val="single" w:sz="4" w:space="0" w:color="auto"/>
              <w:left w:val="single" w:sz="4" w:space="0" w:color="auto"/>
              <w:bottom w:val="single" w:sz="4" w:space="0" w:color="auto"/>
              <w:right w:val="single" w:sz="4" w:space="0" w:color="auto"/>
            </w:tcBorders>
            <w:shd w:val="clear" w:color="auto" w:fill="auto"/>
            <w:hideMark/>
          </w:tcPr>
          <w:p w14:paraId="3B5124E5" w14:textId="77777777" w:rsidR="00C90D63" w:rsidRPr="001B6E25" w:rsidRDefault="00C90D63" w:rsidP="0046298B">
            <w:pPr>
              <w:rPr>
                <w:rFonts w:ascii="Arial" w:hAnsi="Arial" w:cs="Arial"/>
                <w:sz w:val="12"/>
                <w:szCs w:val="12"/>
              </w:rPr>
            </w:pPr>
            <w:r w:rsidRPr="001B6E25">
              <w:rPr>
                <w:rFonts w:ascii="Arial" w:hAnsi="Arial" w:cs="Arial"/>
                <w:sz w:val="12"/>
                <w:szCs w:val="12"/>
              </w:rPr>
              <w:t>10.39.7</w:t>
            </w:r>
          </w:p>
        </w:tc>
        <w:tc>
          <w:tcPr>
            <w:tcW w:w="450" w:type="dxa"/>
            <w:tcBorders>
              <w:top w:val="single" w:sz="4" w:space="0" w:color="auto"/>
              <w:left w:val="single" w:sz="4" w:space="0" w:color="auto"/>
              <w:bottom w:val="single" w:sz="4" w:space="0" w:color="auto"/>
              <w:right w:val="single" w:sz="4" w:space="0" w:color="auto"/>
            </w:tcBorders>
            <w:shd w:val="clear" w:color="auto" w:fill="auto"/>
            <w:hideMark/>
          </w:tcPr>
          <w:p w14:paraId="33014986" w14:textId="77777777" w:rsidR="00C90D63" w:rsidRPr="001B6E25" w:rsidRDefault="00C90D63" w:rsidP="0046298B">
            <w:pPr>
              <w:rPr>
                <w:rFonts w:ascii="Arial" w:hAnsi="Arial" w:cs="Arial"/>
                <w:sz w:val="12"/>
                <w:szCs w:val="12"/>
              </w:rPr>
            </w:pPr>
            <w:r w:rsidRPr="001B6E25">
              <w:rPr>
                <w:rFonts w:ascii="Arial" w:hAnsi="Arial" w:cs="Arial"/>
                <w:sz w:val="12"/>
                <w:szCs w:val="12"/>
              </w:rPr>
              <w:t>15</w:t>
            </w:r>
          </w:p>
        </w:tc>
        <w:tc>
          <w:tcPr>
            <w:tcW w:w="3747" w:type="dxa"/>
            <w:tcBorders>
              <w:top w:val="single" w:sz="4" w:space="0" w:color="auto"/>
              <w:left w:val="single" w:sz="4" w:space="0" w:color="auto"/>
              <w:bottom w:val="single" w:sz="4" w:space="0" w:color="auto"/>
              <w:right w:val="single" w:sz="4" w:space="0" w:color="auto"/>
            </w:tcBorders>
            <w:shd w:val="clear" w:color="auto" w:fill="auto"/>
            <w:hideMark/>
          </w:tcPr>
          <w:p w14:paraId="536E5579" w14:textId="77777777" w:rsidR="00C90D63" w:rsidRPr="001B6E25" w:rsidRDefault="00C90D63" w:rsidP="0046298B">
            <w:pPr>
              <w:rPr>
                <w:rFonts w:ascii="Arial" w:hAnsi="Arial" w:cs="Arial"/>
                <w:sz w:val="12"/>
                <w:szCs w:val="12"/>
              </w:rPr>
            </w:pPr>
            <w:r w:rsidRPr="001B6E25">
              <w:rPr>
                <w:rFonts w:ascii="Arial" w:hAnsi="Arial" w:cs="Arial"/>
                <w:sz w:val="12"/>
                <w:szCs w:val="12"/>
              </w:rPr>
              <w:t>It is not clear how the OWR sub-round transmitter is determined based on macMmsRcpPollNSlots and macMmsRcpRespNSlots</w:t>
            </w:r>
          </w:p>
        </w:tc>
        <w:tc>
          <w:tcPr>
            <w:tcW w:w="3628" w:type="dxa"/>
            <w:tcBorders>
              <w:top w:val="single" w:sz="4" w:space="0" w:color="auto"/>
              <w:left w:val="single" w:sz="4" w:space="0" w:color="auto"/>
              <w:bottom w:val="single" w:sz="4" w:space="0" w:color="auto"/>
              <w:right w:val="single" w:sz="4" w:space="0" w:color="auto"/>
            </w:tcBorders>
            <w:shd w:val="clear" w:color="auto" w:fill="auto"/>
            <w:hideMark/>
          </w:tcPr>
          <w:p w14:paraId="4AD1DAD9" w14:textId="77777777" w:rsidR="00C90D63" w:rsidRPr="001B6E25" w:rsidRDefault="00C90D63" w:rsidP="0046298B">
            <w:pPr>
              <w:rPr>
                <w:rFonts w:ascii="Arial" w:hAnsi="Arial" w:cs="Arial"/>
                <w:sz w:val="12"/>
                <w:szCs w:val="12"/>
              </w:rPr>
            </w:pPr>
            <w:r w:rsidRPr="001B6E25">
              <w:rPr>
                <w:rFonts w:ascii="Arial" w:hAnsi="Arial" w:cs="Arial"/>
                <w:sz w:val="12"/>
                <w:szCs w:val="12"/>
              </w:rPr>
              <w:t>Describe how the OWR sub-round transmitter is determined based on macMmsRcpPollNSlots and macMmsRcpRespNSlots</w:t>
            </w:r>
          </w:p>
        </w:tc>
      </w:tr>
      <w:tr w:rsidR="00C90D63" w:rsidRPr="001B6E25" w14:paraId="3777EED1" w14:textId="77777777" w:rsidTr="004B4C7D">
        <w:trPr>
          <w:trHeight w:val="917"/>
        </w:trPr>
        <w:tc>
          <w:tcPr>
            <w:tcW w:w="9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9AAC3E4" w14:textId="77777777" w:rsidR="00C90D63" w:rsidRPr="001B6E25" w:rsidRDefault="00C90D63" w:rsidP="0046298B">
            <w:pPr>
              <w:rPr>
                <w:rFonts w:ascii="Arial" w:hAnsi="Arial" w:cs="Arial"/>
                <w:sz w:val="12"/>
                <w:szCs w:val="12"/>
              </w:rPr>
            </w:pPr>
            <w:r w:rsidRPr="001B6E25">
              <w:rPr>
                <w:rFonts w:ascii="Arial" w:hAnsi="Arial" w:cs="Arial"/>
                <w:sz w:val="12"/>
                <w:szCs w:val="12"/>
              </w:rPr>
              <w:t>VERSO, BILLY</w:t>
            </w:r>
          </w:p>
        </w:tc>
        <w:tc>
          <w:tcPr>
            <w:tcW w:w="454" w:type="dxa"/>
            <w:tcBorders>
              <w:top w:val="single" w:sz="4" w:space="0" w:color="auto"/>
              <w:left w:val="single" w:sz="4" w:space="0" w:color="auto"/>
              <w:bottom w:val="single" w:sz="4" w:space="0" w:color="auto"/>
              <w:right w:val="single" w:sz="4" w:space="0" w:color="auto"/>
            </w:tcBorders>
            <w:shd w:val="clear" w:color="auto" w:fill="auto"/>
            <w:hideMark/>
          </w:tcPr>
          <w:p w14:paraId="7729C662" w14:textId="77777777" w:rsidR="00C90D63" w:rsidRPr="001B6E25" w:rsidRDefault="00C90D63" w:rsidP="0046298B">
            <w:pPr>
              <w:rPr>
                <w:rFonts w:ascii="Arial" w:hAnsi="Arial" w:cs="Arial"/>
                <w:sz w:val="12"/>
                <w:szCs w:val="12"/>
              </w:rPr>
            </w:pPr>
            <w:r w:rsidRPr="001B6E25">
              <w:rPr>
                <w:rFonts w:ascii="Arial" w:hAnsi="Arial" w:cs="Arial"/>
                <w:sz w:val="12"/>
                <w:szCs w:val="12"/>
              </w:rPr>
              <w:t>468</w:t>
            </w:r>
          </w:p>
        </w:tc>
        <w:tc>
          <w:tcPr>
            <w:tcW w:w="528" w:type="dxa"/>
            <w:tcBorders>
              <w:top w:val="single" w:sz="4" w:space="0" w:color="auto"/>
              <w:left w:val="single" w:sz="4" w:space="0" w:color="auto"/>
              <w:bottom w:val="single" w:sz="4" w:space="0" w:color="auto"/>
              <w:right w:val="single" w:sz="4" w:space="0" w:color="auto"/>
            </w:tcBorders>
            <w:shd w:val="clear" w:color="auto" w:fill="auto"/>
            <w:hideMark/>
          </w:tcPr>
          <w:p w14:paraId="18ACA586" w14:textId="77777777" w:rsidR="00C90D63" w:rsidRPr="001B6E25" w:rsidRDefault="00C90D63" w:rsidP="0046298B">
            <w:pPr>
              <w:rPr>
                <w:rFonts w:ascii="Arial" w:hAnsi="Arial" w:cs="Arial"/>
                <w:sz w:val="12"/>
                <w:szCs w:val="12"/>
              </w:rPr>
            </w:pPr>
            <w:r w:rsidRPr="001B6E25">
              <w:rPr>
                <w:rFonts w:ascii="Arial" w:hAnsi="Arial" w:cs="Arial"/>
                <w:sz w:val="12"/>
                <w:szCs w:val="12"/>
              </w:rPr>
              <w:t>82</w:t>
            </w:r>
          </w:p>
        </w:tc>
        <w:tc>
          <w:tcPr>
            <w:tcW w:w="1251" w:type="dxa"/>
            <w:tcBorders>
              <w:top w:val="single" w:sz="4" w:space="0" w:color="auto"/>
              <w:left w:val="single" w:sz="4" w:space="0" w:color="auto"/>
              <w:bottom w:val="single" w:sz="4" w:space="0" w:color="auto"/>
              <w:right w:val="single" w:sz="4" w:space="0" w:color="auto"/>
            </w:tcBorders>
            <w:shd w:val="clear" w:color="auto" w:fill="auto"/>
            <w:hideMark/>
          </w:tcPr>
          <w:p w14:paraId="3256CC57" w14:textId="77777777" w:rsidR="00C90D63" w:rsidRPr="001B6E25" w:rsidRDefault="00C90D63" w:rsidP="0046298B">
            <w:pPr>
              <w:rPr>
                <w:rFonts w:ascii="Arial" w:hAnsi="Arial" w:cs="Arial"/>
                <w:sz w:val="12"/>
                <w:szCs w:val="12"/>
              </w:rPr>
            </w:pPr>
            <w:r w:rsidRPr="001B6E25">
              <w:rPr>
                <w:rFonts w:ascii="Arial" w:hAnsi="Arial" w:cs="Arial"/>
                <w:sz w:val="12"/>
                <w:szCs w:val="12"/>
              </w:rPr>
              <w:t>10.39.7</w:t>
            </w:r>
          </w:p>
        </w:tc>
        <w:tc>
          <w:tcPr>
            <w:tcW w:w="450" w:type="dxa"/>
            <w:tcBorders>
              <w:top w:val="single" w:sz="4" w:space="0" w:color="auto"/>
              <w:left w:val="single" w:sz="4" w:space="0" w:color="auto"/>
              <w:bottom w:val="single" w:sz="4" w:space="0" w:color="auto"/>
              <w:right w:val="single" w:sz="4" w:space="0" w:color="auto"/>
            </w:tcBorders>
            <w:shd w:val="clear" w:color="auto" w:fill="auto"/>
            <w:hideMark/>
          </w:tcPr>
          <w:p w14:paraId="46E9E418" w14:textId="77777777" w:rsidR="00C90D63" w:rsidRPr="001B6E25" w:rsidRDefault="00C90D63" w:rsidP="0046298B">
            <w:pPr>
              <w:rPr>
                <w:rFonts w:ascii="Arial" w:hAnsi="Arial" w:cs="Arial"/>
                <w:sz w:val="12"/>
                <w:szCs w:val="12"/>
              </w:rPr>
            </w:pPr>
            <w:r w:rsidRPr="001B6E25">
              <w:rPr>
                <w:rFonts w:ascii="Arial" w:hAnsi="Arial" w:cs="Arial"/>
                <w:sz w:val="12"/>
                <w:szCs w:val="12"/>
              </w:rPr>
              <w:t>16</w:t>
            </w:r>
          </w:p>
        </w:tc>
        <w:tc>
          <w:tcPr>
            <w:tcW w:w="3747" w:type="dxa"/>
            <w:tcBorders>
              <w:top w:val="single" w:sz="4" w:space="0" w:color="auto"/>
              <w:left w:val="single" w:sz="4" w:space="0" w:color="auto"/>
              <w:bottom w:val="single" w:sz="4" w:space="0" w:color="auto"/>
              <w:right w:val="single" w:sz="4" w:space="0" w:color="auto"/>
            </w:tcBorders>
            <w:shd w:val="clear" w:color="auto" w:fill="auto"/>
            <w:hideMark/>
          </w:tcPr>
          <w:p w14:paraId="15E0594B" w14:textId="77777777" w:rsidR="00C90D63" w:rsidRPr="001B6E25" w:rsidRDefault="00C90D63" w:rsidP="0046298B">
            <w:pPr>
              <w:rPr>
                <w:rFonts w:ascii="Arial" w:hAnsi="Arial" w:cs="Arial"/>
                <w:sz w:val="12"/>
                <w:szCs w:val="12"/>
              </w:rPr>
            </w:pPr>
            <w:r w:rsidRPr="001B6E25">
              <w:rPr>
                <w:rFonts w:ascii="Arial" w:hAnsi="Arial" w:cs="Arial"/>
                <w:sz w:val="12"/>
                <w:szCs w:val="12"/>
              </w:rPr>
              <w:t>It is not clear to me how vairables mmsRcpPollNSlots and mmsRcpRespNSlots, can define this.  Both will need to have agreed values for the preceding interleaved exchange so how can they define the direction for the final sub-round?  It would be more sensible to have the direction defined simply by which side is the initiator, which then would also send this final message.  Failing that have a separate parameter specify it.</w:t>
            </w:r>
          </w:p>
        </w:tc>
        <w:tc>
          <w:tcPr>
            <w:tcW w:w="3628" w:type="dxa"/>
            <w:tcBorders>
              <w:top w:val="single" w:sz="4" w:space="0" w:color="auto"/>
              <w:left w:val="single" w:sz="4" w:space="0" w:color="auto"/>
              <w:bottom w:val="single" w:sz="4" w:space="0" w:color="auto"/>
              <w:right w:val="single" w:sz="4" w:space="0" w:color="auto"/>
            </w:tcBorders>
            <w:shd w:val="clear" w:color="auto" w:fill="auto"/>
            <w:hideMark/>
          </w:tcPr>
          <w:p w14:paraId="5ACE4D4A" w14:textId="77777777" w:rsidR="00C90D63" w:rsidRPr="001B6E25" w:rsidRDefault="00C90D63" w:rsidP="0046298B">
            <w:pPr>
              <w:rPr>
                <w:rFonts w:ascii="Arial" w:hAnsi="Arial" w:cs="Arial"/>
                <w:sz w:val="12"/>
                <w:szCs w:val="12"/>
              </w:rPr>
            </w:pPr>
            <w:r w:rsidRPr="001B6E25">
              <w:rPr>
                <w:rFonts w:ascii="Arial" w:hAnsi="Arial" w:cs="Arial"/>
                <w:sz w:val="12"/>
                <w:szCs w:val="12"/>
              </w:rPr>
              <w:t>Delete clause 10.39.7</w:t>
            </w:r>
          </w:p>
        </w:tc>
      </w:tr>
      <w:tr w:rsidR="00C90D63" w:rsidRPr="001B6E25" w14:paraId="06F3E2C0" w14:textId="77777777" w:rsidTr="004B4C7D">
        <w:trPr>
          <w:trHeight w:val="215"/>
        </w:trPr>
        <w:tc>
          <w:tcPr>
            <w:tcW w:w="9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3869C57" w14:textId="77777777" w:rsidR="00C90D63" w:rsidRPr="001B6E25" w:rsidRDefault="00C90D63" w:rsidP="0046298B">
            <w:pPr>
              <w:rPr>
                <w:rFonts w:ascii="Arial" w:hAnsi="Arial" w:cs="Arial"/>
                <w:sz w:val="12"/>
                <w:szCs w:val="12"/>
              </w:rPr>
            </w:pPr>
            <w:r w:rsidRPr="001B6E25">
              <w:rPr>
                <w:rFonts w:ascii="Arial" w:hAnsi="Arial" w:cs="Arial"/>
                <w:sz w:val="12"/>
                <w:szCs w:val="12"/>
              </w:rPr>
              <w:t>SUN, LIHSIANG</w:t>
            </w:r>
          </w:p>
        </w:tc>
        <w:tc>
          <w:tcPr>
            <w:tcW w:w="454" w:type="dxa"/>
            <w:tcBorders>
              <w:top w:val="single" w:sz="4" w:space="0" w:color="auto"/>
              <w:left w:val="single" w:sz="4" w:space="0" w:color="auto"/>
              <w:bottom w:val="single" w:sz="4" w:space="0" w:color="auto"/>
              <w:right w:val="single" w:sz="4" w:space="0" w:color="auto"/>
            </w:tcBorders>
            <w:shd w:val="clear" w:color="auto" w:fill="auto"/>
            <w:hideMark/>
          </w:tcPr>
          <w:p w14:paraId="5E286722" w14:textId="77777777" w:rsidR="00C90D63" w:rsidRPr="001B6E25" w:rsidRDefault="00C90D63" w:rsidP="0046298B">
            <w:pPr>
              <w:rPr>
                <w:rFonts w:ascii="Arial" w:hAnsi="Arial" w:cs="Arial"/>
                <w:sz w:val="12"/>
                <w:szCs w:val="12"/>
              </w:rPr>
            </w:pPr>
            <w:r w:rsidRPr="001B6E25">
              <w:rPr>
                <w:rFonts w:ascii="Arial" w:hAnsi="Arial" w:cs="Arial"/>
                <w:sz w:val="12"/>
                <w:szCs w:val="12"/>
              </w:rPr>
              <w:t>295</w:t>
            </w:r>
          </w:p>
        </w:tc>
        <w:tc>
          <w:tcPr>
            <w:tcW w:w="528" w:type="dxa"/>
            <w:tcBorders>
              <w:top w:val="single" w:sz="4" w:space="0" w:color="auto"/>
              <w:left w:val="single" w:sz="4" w:space="0" w:color="auto"/>
              <w:bottom w:val="single" w:sz="4" w:space="0" w:color="auto"/>
              <w:right w:val="single" w:sz="4" w:space="0" w:color="auto"/>
            </w:tcBorders>
            <w:shd w:val="clear" w:color="auto" w:fill="auto"/>
            <w:hideMark/>
          </w:tcPr>
          <w:p w14:paraId="4F095FAA" w14:textId="77777777" w:rsidR="00C90D63" w:rsidRPr="001B6E25" w:rsidRDefault="00C90D63" w:rsidP="0046298B">
            <w:pPr>
              <w:rPr>
                <w:rFonts w:ascii="Arial" w:hAnsi="Arial" w:cs="Arial"/>
                <w:sz w:val="12"/>
                <w:szCs w:val="12"/>
              </w:rPr>
            </w:pPr>
            <w:r w:rsidRPr="001B6E25">
              <w:rPr>
                <w:rFonts w:ascii="Arial" w:hAnsi="Arial" w:cs="Arial"/>
                <w:sz w:val="12"/>
                <w:szCs w:val="12"/>
              </w:rPr>
              <w:t>82</w:t>
            </w:r>
          </w:p>
        </w:tc>
        <w:tc>
          <w:tcPr>
            <w:tcW w:w="1251" w:type="dxa"/>
            <w:tcBorders>
              <w:top w:val="single" w:sz="4" w:space="0" w:color="auto"/>
              <w:left w:val="single" w:sz="4" w:space="0" w:color="auto"/>
              <w:bottom w:val="single" w:sz="4" w:space="0" w:color="auto"/>
              <w:right w:val="single" w:sz="4" w:space="0" w:color="auto"/>
            </w:tcBorders>
            <w:shd w:val="clear" w:color="auto" w:fill="auto"/>
            <w:hideMark/>
          </w:tcPr>
          <w:p w14:paraId="35A7CE35" w14:textId="77777777" w:rsidR="00C90D63" w:rsidRPr="001B6E25" w:rsidRDefault="00C90D63" w:rsidP="0046298B">
            <w:pPr>
              <w:rPr>
                <w:rFonts w:ascii="Arial" w:hAnsi="Arial" w:cs="Arial"/>
                <w:sz w:val="12"/>
                <w:szCs w:val="12"/>
              </w:rPr>
            </w:pPr>
            <w:r w:rsidRPr="001B6E25">
              <w:rPr>
                <w:rFonts w:ascii="Arial" w:hAnsi="Arial" w:cs="Arial"/>
                <w:sz w:val="12"/>
                <w:szCs w:val="12"/>
              </w:rPr>
              <w:t>10.39.7</w:t>
            </w:r>
          </w:p>
        </w:tc>
        <w:tc>
          <w:tcPr>
            <w:tcW w:w="450" w:type="dxa"/>
            <w:tcBorders>
              <w:top w:val="single" w:sz="4" w:space="0" w:color="auto"/>
              <w:left w:val="single" w:sz="4" w:space="0" w:color="auto"/>
              <w:bottom w:val="single" w:sz="4" w:space="0" w:color="auto"/>
              <w:right w:val="single" w:sz="4" w:space="0" w:color="auto"/>
            </w:tcBorders>
            <w:shd w:val="clear" w:color="auto" w:fill="auto"/>
            <w:hideMark/>
          </w:tcPr>
          <w:p w14:paraId="019E8BBE" w14:textId="77777777" w:rsidR="00C90D63" w:rsidRPr="001B6E25" w:rsidRDefault="00C90D63" w:rsidP="0046298B">
            <w:pPr>
              <w:rPr>
                <w:rFonts w:ascii="Arial" w:hAnsi="Arial" w:cs="Arial"/>
                <w:sz w:val="12"/>
                <w:szCs w:val="12"/>
              </w:rPr>
            </w:pPr>
          </w:p>
        </w:tc>
        <w:tc>
          <w:tcPr>
            <w:tcW w:w="3747" w:type="dxa"/>
            <w:tcBorders>
              <w:top w:val="single" w:sz="4" w:space="0" w:color="auto"/>
              <w:left w:val="single" w:sz="4" w:space="0" w:color="auto"/>
              <w:bottom w:val="single" w:sz="4" w:space="0" w:color="auto"/>
              <w:right w:val="single" w:sz="4" w:space="0" w:color="auto"/>
            </w:tcBorders>
            <w:shd w:val="clear" w:color="auto" w:fill="auto"/>
            <w:hideMark/>
          </w:tcPr>
          <w:p w14:paraId="3A63AC40" w14:textId="77777777" w:rsidR="00C90D63" w:rsidRPr="001B6E25" w:rsidRDefault="00C90D63" w:rsidP="0046298B">
            <w:pPr>
              <w:rPr>
                <w:rFonts w:ascii="Arial" w:hAnsi="Arial" w:cs="Arial"/>
                <w:sz w:val="12"/>
                <w:szCs w:val="12"/>
              </w:rPr>
            </w:pPr>
            <w:r w:rsidRPr="001B6E25">
              <w:rPr>
                <w:rFonts w:ascii="Arial" w:hAnsi="Arial" w:cs="Arial"/>
                <w:sz w:val="12"/>
                <w:szCs w:val="12"/>
              </w:rPr>
              <w:t xml:space="preserve">How OWR direction is configured? RcpPollSlots and RcpResponseSlots does not seem to have value 0? </w:t>
            </w:r>
          </w:p>
        </w:tc>
        <w:tc>
          <w:tcPr>
            <w:tcW w:w="3628" w:type="dxa"/>
            <w:tcBorders>
              <w:top w:val="single" w:sz="4" w:space="0" w:color="auto"/>
              <w:left w:val="single" w:sz="4" w:space="0" w:color="auto"/>
              <w:bottom w:val="single" w:sz="4" w:space="0" w:color="auto"/>
              <w:right w:val="single" w:sz="4" w:space="0" w:color="auto"/>
            </w:tcBorders>
            <w:shd w:val="clear" w:color="auto" w:fill="auto"/>
            <w:hideMark/>
          </w:tcPr>
          <w:p w14:paraId="1CD3DDE2" w14:textId="77777777" w:rsidR="00C90D63" w:rsidRPr="001B6E25" w:rsidRDefault="00C90D63" w:rsidP="0046298B">
            <w:pPr>
              <w:rPr>
                <w:rFonts w:ascii="Arial" w:hAnsi="Arial" w:cs="Arial"/>
                <w:sz w:val="12"/>
                <w:szCs w:val="12"/>
              </w:rPr>
            </w:pPr>
            <w:r w:rsidRPr="001B6E25">
              <w:rPr>
                <w:rFonts w:ascii="Arial" w:hAnsi="Arial" w:cs="Arial"/>
                <w:sz w:val="12"/>
                <w:szCs w:val="12"/>
              </w:rPr>
              <w:t>please clarify</w:t>
            </w:r>
          </w:p>
        </w:tc>
      </w:tr>
      <w:tr w:rsidR="00C90D63" w:rsidRPr="001B6E25" w14:paraId="55772055" w14:textId="77777777" w:rsidTr="004B4C7D">
        <w:trPr>
          <w:trHeight w:val="557"/>
        </w:trPr>
        <w:tc>
          <w:tcPr>
            <w:tcW w:w="9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508AA70" w14:textId="77777777" w:rsidR="00C90D63" w:rsidRPr="001B6E25" w:rsidRDefault="00C90D63" w:rsidP="0046298B">
            <w:pPr>
              <w:rPr>
                <w:rFonts w:ascii="Arial" w:hAnsi="Arial" w:cs="Arial"/>
                <w:sz w:val="12"/>
                <w:szCs w:val="12"/>
              </w:rPr>
            </w:pPr>
            <w:r w:rsidRPr="001B6E25">
              <w:rPr>
                <w:rFonts w:ascii="Arial" w:hAnsi="Arial" w:cs="Arial"/>
                <w:sz w:val="12"/>
                <w:szCs w:val="12"/>
              </w:rPr>
              <w:t>VERSO, BILLY</w:t>
            </w:r>
          </w:p>
        </w:tc>
        <w:tc>
          <w:tcPr>
            <w:tcW w:w="454" w:type="dxa"/>
            <w:tcBorders>
              <w:top w:val="single" w:sz="4" w:space="0" w:color="auto"/>
              <w:left w:val="single" w:sz="4" w:space="0" w:color="auto"/>
              <w:bottom w:val="single" w:sz="4" w:space="0" w:color="auto"/>
              <w:right w:val="single" w:sz="4" w:space="0" w:color="auto"/>
            </w:tcBorders>
            <w:shd w:val="clear" w:color="auto" w:fill="auto"/>
            <w:hideMark/>
          </w:tcPr>
          <w:p w14:paraId="787F644C" w14:textId="77777777" w:rsidR="00C90D63" w:rsidRPr="001B6E25" w:rsidRDefault="00C90D63" w:rsidP="0046298B">
            <w:pPr>
              <w:rPr>
                <w:rFonts w:ascii="Arial" w:hAnsi="Arial" w:cs="Arial"/>
                <w:sz w:val="12"/>
                <w:szCs w:val="12"/>
              </w:rPr>
            </w:pPr>
            <w:r w:rsidRPr="001B6E25">
              <w:rPr>
                <w:rFonts w:ascii="Arial" w:hAnsi="Arial" w:cs="Arial"/>
                <w:sz w:val="12"/>
                <w:szCs w:val="12"/>
              </w:rPr>
              <w:t>529</w:t>
            </w:r>
          </w:p>
        </w:tc>
        <w:tc>
          <w:tcPr>
            <w:tcW w:w="528" w:type="dxa"/>
            <w:tcBorders>
              <w:top w:val="single" w:sz="4" w:space="0" w:color="auto"/>
              <w:left w:val="single" w:sz="4" w:space="0" w:color="auto"/>
              <w:bottom w:val="single" w:sz="4" w:space="0" w:color="auto"/>
              <w:right w:val="single" w:sz="4" w:space="0" w:color="auto"/>
            </w:tcBorders>
            <w:shd w:val="clear" w:color="auto" w:fill="auto"/>
            <w:hideMark/>
          </w:tcPr>
          <w:p w14:paraId="4A37C11A" w14:textId="77777777" w:rsidR="00C90D63" w:rsidRPr="001B6E25" w:rsidRDefault="00C90D63" w:rsidP="0046298B">
            <w:pPr>
              <w:rPr>
                <w:rFonts w:ascii="Arial" w:hAnsi="Arial" w:cs="Arial"/>
                <w:sz w:val="12"/>
                <w:szCs w:val="12"/>
              </w:rPr>
            </w:pPr>
            <w:r w:rsidRPr="001B6E25">
              <w:rPr>
                <w:rFonts w:ascii="Arial" w:hAnsi="Arial" w:cs="Arial"/>
                <w:sz w:val="12"/>
                <w:szCs w:val="12"/>
              </w:rPr>
              <w:t>109</w:t>
            </w:r>
          </w:p>
        </w:tc>
        <w:tc>
          <w:tcPr>
            <w:tcW w:w="1251" w:type="dxa"/>
            <w:tcBorders>
              <w:top w:val="single" w:sz="4" w:space="0" w:color="auto"/>
              <w:left w:val="single" w:sz="4" w:space="0" w:color="auto"/>
              <w:bottom w:val="single" w:sz="4" w:space="0" w:color="auto"/>
              <w:right w:val="single" w:sz="4" w:space="0" w:color="auto"/>
            </w:tcBorders>
            <w:shd w:val="clear" w:color="auto" w:fill="auto"/>
            <w:hideMark/>
          </w:tcPr>
          <w:p w14:paraId="57F7E846" w14:textId="77777777" w:rsidR="00C90D63" w:rsidRPr="001B6E25" w:rsidRDefault="00C90D63" w:rsidP="0046298B">
            <w:pPr>
              <w:rPr>
                <w:rFonts w:ascii="Arial" w:hAnsi="Arial" w:cs="Arial"/>
                <w:sz w:val="12"/>
                <w:szCs w:val="12"/>
              </w:rPr>
            </w:pPr>
            <w:r w:rsidRPr="001B6E25">
              <w:rPr>
                <w:rFonts w:ascii="Arial" w:hAnsi="Arial" w:cs="Arial"/>
                <w:sz w:val="12"/>
                <w:szCs w:val="12"/>
              </w:rPr>
              <w:t>10.39.11.1.3.15</w:t>
            </w:r>
          </w:p>
        </w:tc>
        <w:tc>
          <w:tcPr>
            <w:tcW w:w="450" w:type="dxa"/>
            <w:tcBorders>
              <w:top w:val="single" w:sz="4" w:space="0" w:color="auto"/>
              <w:left w:val="single" w:sz="4" w:space="0" w:color="auto"/>
              <w:bottom w:val="single" w:sz="4" w:space="0" w:color="auto"/>
              <w:right w:val="single" w:sz="4" w:space="0" w:color="auto"/>
            </w:tcBorders>
            <w:shd w:val="clear" w:color="auto" w:fill="auto"/>
            <w:hideMark/>
          </w:tcPr>
          <w:p w14:paraId="5C96997F" w14:textId="77777777" w:rsidR="00C90D63" w:rsidRPr="001B6E25" w:rsidRDefault="00C90D63" w:rsidP="0046298B">
            <w:pPr>
              <w:rPr>
                <w:rFonts w:ascii="Arial" w:hAnsi="Arial" w:cs="Arial"/>
                <w:sz w:val="12"/>
                <w:szCs w:val="12"/>
              </w:rPr>
            </w:pPr>
            <w:r w:rsidRPr="001B6E25">
              <w:rPr>
                <w:rFonts w:ascii="Arial" w:hAnsi="Arial" w:cs="Arial"/>
                <w:sz w:val="12"/>
                <w:szCs w:val="12"/>
              </w:rPr>
              <w:t>16</w:t>
            </w:r>
          </w:p>
        </w:tc>
        <w:tc>
          <w:tcPr>
            <w:tcW w:w="3747" w:type="dxa"/>
            <w:tcBorders>
              <w:top w:val="single" w:sz="4" w:space="0" w:color="auto"/>
              <w:left w:val="single" w:sz="4" w:space="0" w:color="auto"/>
              <w:bottom w:val="single" w:sz="4" w:space="0" w:color="auto"/>
              <w:right w:val="single" w:sz="4" w:space="0" w:color="auto"/>
            </w:tcBorders>
            <w:shd w:val="clear" w:color="auto" w:fill="auto"/>
            <w:hideMark/>
          </w:tcPr>
          <w:p w14:paraId="188B95B3" w14:textId="77777777" w:rsidR="00C90D63" w:rsidRPr="001B6E25" w:rsidRDefault="00C90D63" w:rsidP="0046298B">
            <w:pPr>
              <w:rPr>
                <w:rFonts w:ascii="Arial" w:hAnsi="Arial" w:cs="Arial"/>
                <w:sz w:val="12"/>
                <w:szCs w:val="12"/>
              </w:rPr>
            </w:pPr>
            <w:r w:rsidRPr="001B6E25">
              <w:rPr>
                <w:rFonts w:ascii="Arial" w:hAnsi="Arial" w:cs="Arial"/>
                <w:sz w:val="12"/>
                <w:szCs w:val="12"/>
              </w:rPr>
              <w:t>This field looks like a better home for the signalling the interleaving ranging mode currently placed in MAC Configuration and also talking about ranging modes OWR, SS-TWR, DS-TWR etc.   It is really NHL that is really implementing the ranging protocol and sending the packets involved at the appropriate time.</w:t>
            </w:r>
          </w:p>
        </w:tc>
        <w:tc>
          <w:tcPr>
            <w:tcW w:w="3628" w:type="dxa"/>
            <w:tcBorders>
              <w:top w:val="single" w:sz="4" w:space="0" w:color="auto"/>
              <w:left w:val="single" w:sz="4" w:space="0" w:color="auto"/>
              <w:bottom w:val="single" w:sz="4" w:space="0" w:color="auto"/>
              <w:right w:val="single" w:sz="4" w:space="0" w:color="auto"/>
            </w:tcBorders>
            <w:shd w:val="clear" w:color="auto" w:fill="auto"/>
            <w:hideMark/>
          </w:tcPr>
          <w:p w14:paraId="3DFAB178" w14:textId="77777777" w:rsidR="00C90D63" w:rsidRPr="001B6E25" w:rsidRDefault="00C90D63" w:rsidP="0046298B">
            <w:pPr>
              <w:rPr>
                <w:rFonts w:ascii="Arial" w:hAnsi="Arial" w:cs="Arial"/>
                <w:sz w:val="12"/>
                <w:szCs w:val="12"/>
              </w:rPr>
            </w:pPr>
            <w:r w:rsidRPr="001B6E25">
              <w:rPr>
                <w:rFonts w:ascii="Arial" w:hAnsi="Arial" w:cs="Arial"/>
                <w:sz w:val="12"/>
                <w:szCs w:val="12"/>
              </w:rPr>
              <w:t>Move it to here, if that makes sense.  And possibly merge them if there is cross over.</w:t>
            </w:r>
          </w:p>
        </w:tc>
      </w:tr>
      <w:tr w:rsidR="00C90D63" w:rsidRPr="001B6E25" w14:paraId="77B1DD38" w14:textId="77777777" w:rsidTr="004B4C7D">
        <w:trPr>
          <w:trHeight w:val="305"/>
        </w:trPr>
        <w:tc>
          <w:tcPr>
            <w:tcW w:w="964" w:type="dxa"/>
            <w:tcBorders>
              <w:top w:val="single" w:sz="4" w:space="0" w:color="auto"/>
              <w:left w:val="single" w:sz="4" w:space="0" w:color="auto"/>
              <w:bottom w:val="single" w:sz="4" w:space="0" w:color="auto"/>
              <w:right w:val="single" w:sz="4" w:space="0" w:color="auto"/>
            </w:tcBorders>
            <w:shd w:val="clear" w:color="auto" w:fill="FFFFFF" w:themeFill="background1"/>
          </w:tcPr>
          <w:p w14:paraId="5B644462" w14:textId="77777777" w:rsidR="00C90D63" w:rsidRPr="001B6E25" w:rsidRDefault="00C90D63" w:rsidP="0046298B">
            <w:pPr>
              <w:rPr>
                <w:rFonts w:ascii="Arial" w:hAnsi="Arial" w:cs="Arial"/>
                <w:sz w:val="12"/>
                <w:szCs w:val="12"/>
              </w:rPr>
            </w:pPr>
            <w:r w:rsidRPr="001B6E25">
              <w:rPr>
                <w:rFonts w:ascii="Arial" w:hAnsi="Arial" w:cs="Arial"/>
                <w:sz w:val="12"/>
                <w:szCs w:val="12"/>
              </w:rPr>
              <w:t>MAMAN, MICKAEL</w:t>
            </w:r>
          </w:p>
        </w:tc>
        <w:tc>
          <w:tcPr>
            <w:tcW w:w="454" w:type="dxa"/>
            <w:tcBorders>
              <w:top w:val="single" w:sz="4" w:space="0" w:color="auto"/>
              <w:left w:val="single" w:sz="4" w:space="0" w:color="auto"/>
              <w:bottom w:val="single" w:sz="4" w:space="0" w:color="auto"/>
              <w:right w:val="single" w:sz="4" w:space="0" w:color="auto"/>
            </w:tcBorders>
            <w:shd w:val="clear" w:color="auto" w:fill="auto"/>
          </w:tcPr>
          <w:p w14:paraId="30A03FD7" w14:textId="77777777" w:rsidR="00C90D63" w:rsidRPr="001B6E25" w:rsidRDefault="00C90D63" w:rsidP="0046298B">
            <w:pPr>
              <w:rPr>
                <w:rFonts w:ascii="Arial" w:hAnsi="Arial" w:cs="Arial"/>
                <w:sz w:val="12"/>
                <w:szCs w:val="12"/>
              </w:rPr>
            </w:pPr>
            <w:r w:rsidRPr="001B6E25">
              <w:rPr>
                <w:rFonts w:ascii="Arial" w:hAnsi="Arial" w:cs="Arial"/>
                <w:sz w:val="12"/>
                <w:szCs w:val="12"/>
              </w:rPr>
              <w:t>196</w:t>
            </w: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0EBDE596" w14:textId="77777777" w:rsidR="00C90D63" w:rsidRPr="001B6E25" w:rsidRDefault="00C90D63" w:rsidP="0046298B">
            <w:pPr>
              <w:rPr>
                <w:rFonts w:ascii="Arial" w:hAnsi="Arial" w:cs="Arial"/>
                <w:sz w:val="12"/>
                <w:szCs w:val="12"/>
              </w:rPr>
            </w:pPr>
            <w:r w:rsidRPr="001B6E25">
              <w:rPr>
                <w:rFonts w:ascii="Arial" w:hAnsi="Arial" w:cs="Arial"/>
                <w:sz w:val="12"/>
                <w:szCs w:val="12"/>
              </w:rPr>
              <w:t>122</w:t>
            </w:r>
          </w:p>
        </w:tc>
        <w:tc>
          <w:tcPr>
            <w:tcW w:w="1251" w:type="dxa"/>
            <w:tcBorders>
              <w:top w:val="single" w:sz="4" w:space="0" w:color="auto"/>
              <w:left w:val="single" w:sz="4" w:space="0" w:color="auto"/>
              <w:bottom w:val="single" w:sz="4" w:space="0" w:color="auto"/>
              <w:right w:val="single" w:sz="4" w:space="0" w:color="auto"/>
            </w:tcBorders>
            <w:shd w:val="clear" w:color="auto" w:fill="auto"/>
          </w:tcPr>
          <w:p w14:paraId="261D741A" w14:textId="77777777" w:rsidR="00C90D63" w:rsidRPr="001B6E25" w:rsidRDefault="00C90D63" w:rsidP="0046298B">
            <w:pPr>
              <w:rPr>
                <w:rFonts w:ascii="Arial" w:hAnsi="Arial" w:cs="Arial"/>
                <w:sz w:val="12"/>
                <w:szCs w:val="12"/>
              </w:rPr>
            </w:pPr>
            <w:r w:rsidRPr="001B6E25">
              <w:rPr>
                <w:rFonts w:ascii="Arial" w:hAnsi="Arial" w:cs="Arial"/>
                <w:sz w:val="12"/>
                <w:szCs w:val="12"/>
              </w:rPr>
              <w:t>10.39.11.3.7</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52FBBD4B" w14:textId="77777777" w:rsidR="00C90D63" w:rsidRPr="001B6E25" w:rsidRDefault="00C90D63" w:rsidP="0046298B">
            <w:pPr>
              <w:rPr>
                <w:rFonts w:ascii="Arial" w:hAnsi="Arial" w:cs="Arial"/>
                <w:sz w:val="12"/>
                <w:szCs w:val="12"/>
              </w:rPr>
            </w:pPr>
            <w:r w:rsidRPr="001B6E25">
              <w:rPr>
                <w:rFonts w:ascii="Arial" w:hAnsi="Arial" w:cs="Arial"/>
                <w:sz w:val="12"/>
                <w:szCs w:val="12"/>
              </w:rPr>
              <w:t>20</w:t>
            </w:r>
          </w:p>
        </w:tc>
        <w:tc>
          <w:tcPr>
            <w:tcW w:w="3747" w:type="dxa"/>
            <w:tcBorders>
              <w:top w:val="single" w:sz="4" w:space="0" w:color="auto"/>
              <w:left w:val="single" w:sz="4" w:space="0" w:color="auto"/>
              <w:bottom w:val="single" w:sz="4" w:space="0" w:color="auto"/>
              <w:right w:val="single" w:sz="4" w:space="0" w:color="auto"/>
            </w:tcBorders>
            <w:shd w:val="clear" w:color="auto" w:fill="auto"/>
          </w:tcPr>
          <w:p w14:paraId="1E99DAC3" w14:textId="77777777" w:rsidR="00C90D63" w:rsidRPr="001B6E25" w:rsidRDefault="00C90D63" w:rsidP="0046298B">
            <w:pPr>
              <w:rPr>
                <w:rFonts w:ascii="Arial" w:hAnsi="Arial" w:cs="Arial"/>
                <w:sz w:val="12"/>
                <w:szCs w:val="12"/>
              </w:rPr>
            </w:pPr>
            <w:r w:rsidRPr="001B6E25">
              <w:rPr>
                <w:rFonts w:ascii="Arial" w:hAnsi="Arial" w:cs="Arial"/>
                <w:sz w:val="12"/>
                <w:szCs w:val="12"/>
              </w:rPr>
              <w:t>This text is specific to non interleaved MMS. It could be extended to any DS-TWR</w:t>
            </w:r>
          </w:p>
        </w:tc>
        <w:tc>
          <w:tcPr>
            <w:tcW w:w="3628" w:type="dxa"/>
            <w:tcBorders>
              <w:top w:val="single" w:sz="4" w:space="0" w:color="auto"/>
              <w:left w:val="single" w:sz="4" w:space="0" w:color="auto"/>
              <w:bottom w:val="single" w:sz="4" w:space="0" w:color="auto"/>
              <w:right w:val="single" w:sz="4" w:space="0" w:color="auto"/>
            </w:tcBorders>
            <w:shd w:val="clear" w:color="auto" w:fill="auto"/>
          </w:tcPr>
          <w:p w14:paraId="0F6A2FA1" w14:textId="77777777" w:rsidR="00C90D63" w:rsidRPr="001B6E25" w:rsidRDefault="00C90D63" w:rsidP="0046298B">
            <w:pPr>
              <w:rPr>
                <w:rFonts w:ascii="Arial" w:hAnsi="Arial" w:cs="Arial"/>
                <w:sz w:val="12"/>
                <w:szCs w:val="12"/>
              </w:rPr>
            </w:pPr>
            <w:r w:rsidRPr="001B6E25">
              <w:rPr>
                <w:rFonts w:ascii="Arial" w:hAnsi="Arial" w:cs="Arial"/>
                <w:sz w:val="12"/>
                <w:szCs w:val="12"/>
              </w:rPr>
              <w:t>Add "In non-interleaved mode", before the definition of Round-trip Time and Reply Time field. Extention with "RMARKER selected"</w:t>
            </w:r>
          </w:p>
        </w:tc>
      </w:tr>
      <w:tr w:rsidR="00C90D63" w:rsidRPr="001B6E25" w14:paraId="747E9F5B" w14:textId="77777777" w:rsidTr="004B4C7D">
        <w:trPr>
          <w:trHeight w:val="242"/>
        </w:trPr>
        <w:tc>
          <w:tcPr>
            <w:tcW w:w="964" w:type="dxa"/>
            <w:tcBorders>
              <w:top w:val="single" w:sz="4" w:space="0" w:color="auto"/>
              <w:left w:val="single" w:sz="4" w:space="0" w:color="auto"/>
              <w:bottom w:val="single" w:sz="4" w:space="0" w:color="auto"/>
              <w:right w:val="single" w:sz="4" w:space="0" w:color="auto"/>
            </w:tcBorders>
            <w:shd w:val="clear" w:color="auto" w:fill="FFFFFF" w:themeFill="background1"/>
          </w:tcPr>
          <w:p w14:paraId="7D80B436" w14:textId="77777777" w:rsidR="00C90D63" w:rsidRPr="001B6E25" w:rsidRDefault="00C90D63" w:rsidP="0046298B">
            <w:pPr>
              <w:rPr>
                <w:rFonts w:ascii="Arial" w:hAnsi="Arial" w:cs="Arial"/>
                <w:sz w:val="12"/>
                <w:szCs w:val="12"/>
              </w:rPr>
            </w:pPr>
            <w:r w:rsidRPr="001B6E25">
              <w:rPr>
                <w:rFonts w:ascii="Arial" w:hAnsi="Arial" w:cs="Arial"/>
                <w:sz w:val="12"/>
                <w:szCs w:val="12"/>
              </w:rPr>
              <w:t>SUN, LIHSIANG</w:t>
            </w:r>
          </w:p>
        </w:tc>
        <w:tc>
          <w:tcPr>
            <w:tcW w:w="454" w:type="dxa"/>
            <w:tcBorders>
              <w:top w:val="single" w:sz="4" w:space="0" w:color="auto"/>
              <w:left w:val="single" w:sz="4" w:space="0" w:color="auto"/>
              <w:bottom w:val="single" w:sz="4" w:space="0" w:color="auto"/>
              <w:right w:val="single" w:sz="4" w:space="0" w:color="auto"/>
            </w:tcBorders>
            <w:shd w:val="clear" w:color="auto" w:fill="auto"/>
          </w:tcPr>
          <w:p w14:paraId="4D8E7A05" w14:textId="77777777" w:rsidR="00C90D63" w:rsidRPr="001B6E25" w:rsidRDefault="00C90D63" w:rsidP="0046298B">
            <w:pPr>
              <w:rPr>
                <w:rFonts w:ascii="Arial" w:hAnsi="Arial" w:cs="Arial"/>
                <w:sz w:val="12"/>
                <w:szCs w:val="12"/>
              </w:rPr>
            </w:pPr>
            <w:r w:rsidRPr="001B6E25">
              <w:rPr>
                <w:rFonts w:ascii="Arial" w:hAnsi="Arial" w:cs="Arial"/>
                <w:sz w:val="12"/>
                <w:szCs w:val="12"/>
              </w:rPr>
              <w:t>302</w:t>
            </w: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6DEBFC23" w14:textId="77777777" w:rsidR="00C90D63" w:rsidRPr="001B6E25" w:rsidRDefault="00C90D63" w:rsidP="0046298B">
            <w:pPr>
              <w:rPr>
                <w:rFonts w:ascii="Arial" w:hAnsi="Arial" w:cs="Arial"/>
                <w:sz w:val="12"/>
                <w:szCs w:val="12"/>
              </w:rPr>
            </w:pPr>
            <w:r w:rsidRPr="001B6E25">
              <w:rPr>
                <w:rFonts w:ascii="Arial" w:hAnsi="Arial" w:cs="Arial"/>
                <w:sz w:val="12"/>
                <w:szCs w:val="12"/>
              </w:rPr>
              <w:t>122</w:t>
            </w:r>
          </w:p>
        </w:tc>
        <w:tc>
          <w:tcPr>
            <w:tcW w:w="1251" w:type="dxa"/>
            <w:tcBorders>
              <w:top w:val="single" w:sz="4" w:space="0" w:color="auto"/>
              <w:left w:val="single" w:sz="4" w:space="0" w:color="auto"/>
              <w:bottom w:val="single" w:sz="4" w:space="0" w:color="auto"/>
              <w:right w:val="single" w:sz="4" w:space="0" w:color="auto"/>
            </w:tcBorders>
            <w:shd w:val="clear" w:color="auto" w:fill="auto"/>
          </w:tcPr>
          <w:p w14:paraId="1134C141" w14:textId="77777777" w:rsidR="00C90D63" w:rsidRPr="001B6E25" w:rsidRDefault="00C90D63" w:rsidP="0046298B">
            <w:pPr>
              <w:rPr>
                <w:rFonts w:ascii="Arial" w:hAnsi="Arial" w:cs="Arial"/>
                <w:sz w:val="12"/>
                <w:szCs w:val="12"/>
              </w:rPr>
            </w:pPr>
            <w:r w:rsidRPr="001B6E25">
              <w:rPr>
                <w:rFonts w:ascii="Arial" w:hAnsi="Arial" w:cs="Arial"/>
                <w:sz w:val="12"/>
                <w:szCs w:val="12"/>
              </w:rPr>
              <w:t>10.39.11.3.7</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2FE69BE1" w14:textId="77777777" w:rsidR="00C90D63" w:rsidRPr="001B6E25" w:rsidRDefault="00C90D63" w:rsidP="0046298B">
            <w:pPr>
              <w:rPr>
                <w:rFonts w:ascii="Arial" w:hAnsi="Arial" w:cs="Arial"/>
                <w:sz w:val="12"/>
                <w:szCs w:val="12"/>
              </w:rPr>
            </w:pPr>
            <w:r w:rsidRPr="001B6E25">
              <w:rPr>
                <w:rFonts w:ascii="Arial" w:hAnsi="Arial" w:cs="Arial"/>
                <w:sz w:val="12"/>
                <w:szCs w:val="12"/>
              </w:rPr>
              <w:t>24</w:t>
            </w:r>
          </w:p>
        </w:tc>
        <w:tc>
          <w:tcPr>
            <w:tcW w:w="3747" w:type="dxa"/>
            <w:tcBorders>
              <w:top w:val="single" w:sz="4" w:space="0" w:color="auto"/>
              <w:left w:val="single" w:sz="4" w:space="0" w:color="auto"/>
              <w:bottom w:val="single" w:sz="4" w:space="0" w:color="auto"/>
              <w:right w:val="single" w:sz="4" w:space="0" w:color="auto"/>
            </w:tcBorders>
            <w:shd w:val="clear" w:color="auto" w:fill="auto"/>
          </w:tcPr>
          <w:p w14:paraId="3CF6C23B" w14:textId="77777777" w:rsidR="00C90D63" w:rsidRPr="001B6E25" w:rsidRDefault="00C90D63" w:rsidP="0046298B">
            <w:pPr>
              <w:rPr>
                <w:rFonts w:ascii="Arial" w:hAnsi="Arial" w:cs="Arial"/>
                <w:sz w:val="12"/>
                <w:szCs w:val="12"/>
              </w:rPr>
            </w:pPr>
            <w:r w:rsidRPr="001B6E25">
              <w:rPr>
                <w:rFonts w:ascii="Arial" w:hAnsi="Arial" w:cs="Arial"/>
                <w:sz w:val="12"/>
                <w:szCs w:val="12"/>
              </w:rPr>
              <w:t>The Reply Time field description does not seem to work for non interleaved mode 4</w:t>
            </w:r>
          </w:p>
        </w:tc>
        <w:tc>
          <w:tcPr>
            <w:tcW w:w="3628" w:type="dxa"/>
            <w:tcBorders>
              <w:top w:val="single" w:sz="4" w:space="0" w:color="auto"/>
              <w:left w:val="single" w:sz="4" w:space="0" w:color="auto"/>
              <w:bottom w:val="single" w:sz="4" w:space="0" w:color="auto"/>
              <w:right w:val="single" w:sz="4" w:space="0" w:color="auto"/>
            </w:tcBorders>
            <w:shd w:val="clear" w:color="auto" w:fill="auto"/>
          </w:tcPr>
          <w:p w14:paraId="618633D0" w14:textId="77777777" w:rsidR="00C90D63" w:rsidRPr="001B6E25" w:rsidRDefault="00C90D63" w:rsidP="0046298B">
            <w:pPr>
              <w:rPr>
                <w:rFonts w:ascii="Arial" w:hAnsi="Arial" w:cs="Arial"/>
                <w:sz w:val="12"/>
                <w:szCs w:val="12"/>
              </w:rPr>
            </w:pPr>
            <w:r w:rsidRPr="001B6E25">
              <w:rPr>
                <w:rFonts w:ascii="Arial" w:hAnsi="Arial" w:cs="Arial"/>
                <w:sz w:val="12"/>
                <w:szCs w:val="12"/>
              </w:rPr>
              <w:t>as in comment</w:t>
            </w:r>
          </w:p>
        </w:tc>
      </w:tr>
      <w:tr w:rsidR="00C90D63" w:rsidRPr="001B6E25" w14:paraId="5D0C82F1" w14:textId="77777777" w:rsidTr="004B4C7D">
        <w:trPr>
          <w:trHeight w:val="224"/>
        </w:trPr>
        <w:tc>
          <w:tcPr>
            <w:tcW w:w="964" w:type="dxa"/>
            <w:tcBorders>
              <w:top w:val="single" w:sz="4" w:space="0" w:color="auto"/>
              <w:left w:val="single" w:sz="4" w:space="0" w:color="auto"/>
              <w:bottom w:val="single" w:sz="4" w:space="0" w:color="auto"/>
              <w:right w:val="single" w:sz="4" w:space="0" w:color="auto"/>
            </w:tcBorders>
            <w:shd w:val="clear" w:color="auto" w:fill="FFFFFF" w:themeFill="background1"/>
          </w:tcPr>
          <w:p w14:paraId="38B45C5F" w14:textId="77777777" w:rsidR="00C90D63" w:rsidRPr="001B6E25" w:rsidRDefault="00C90D63" w:rsidP="0046298B">
            <w:pPr>
              <w:rPr>
                <w:rFonts w:ascii="Arial" w:hAnsi="Arial" w:cs="Arial"/>
                <w:sz w:val="12"/>
                <w:szCs w:val="12"/>
              </w:rPr>
            </w:pPr>
            <w:r w:rsidRPr="001B6E25">
              <w:rPr>
                <w:rFonts w:ascii="Arial" w:hAnsi="Arial" w:cs="Arial"/>
                <w:sz w:val="12"/>
                <w:szCs w:val="12"/>
              </w:rPr>
              <w:t>CHITRAKAR, ROJAN</w:t>
            </w:r>
          </w:p>
        </w:tc>
        <w:tc>
          <w:tcPr>
            <w:tcW w:w="454" w:type="dxa"/>
            <w:tcBorders>
              <w:top w:val="single" w:sz="4" w:space="0" w:color="auto"/>
              <w:left w:val="single" w:sz="4" w:space="0" w:color="auto"/>
              <w:bottom w:val="single" w:sz="4" w:space="0" w:color="auto"/>
              <w:right w:val="single" w:sz="4" w:space="0" w:color="auto"/>
            </w:tcBorders>
            <w:shd w:val="clear" w:color="auto" w:fill="auto"/>
          </w:tcPr>
          <w:p w14:paraId="7A487B28" w14:textId="77777777" w:rsidR="00C90D63" w:rsidRPr="001B6E25" w:rsidRDefault="00C90D63" w:rsidP="0046298B">
            <w:pPr>
              <w:rPr>
                <w:rFonts w:ascii="Arial" w:hAnsi="Arial" w:cs="Arial"/>
                <w:sz w:val="12"/>
                <w:szCs w:val="12"/>
              </w:rPr>
            </w:pPr>
            <w:r w:rsidRPr="001B6E25">
              <w:rPr>
                <w:rFonts w:ascii="Arial" w:hAnsi="Arial" w:cs="Arial"/>
                <w:sz w:val="12"/>
                <w:szCs w:val="12"/>
              </w:rPr>
              <w:t>35</w:t>
            </w: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49A994C8" w14:textId="77777777" w:rsidR="00C90D63" w:rsidRPr="001B6E25" w:rsidRDefault="00C90D63" w:rsidP="0046298B">
            <w:pPr>
              <w:rPr>
                <w:rFonts w:ascii="Arial" w:hAnsi="Arial" w:cs="Arial"/>
                <w:sz w:val="12"/>
                <w:szCs w:val="12"/>
              </w:rPr>
            </w:pPr>
            <w:r w:rsidRPr="001B6E25">
              <w:rPr>
                <w:rFonts w:ascii="Arial" w:hAnsi="Arial" w:cs="Arial"/>
                <w:sz w:val="12"/>
                <w:szCs w:val="12"/>
              </w:rPr>
              <w:t>124</w:t>
            </w:r>
          </w:p>
        </w:tc>
        <w:tc>
          <w:tcPr>
            <w:tcW w:w="1251" w:type="dxa"/>
            <w:tcBorders>
              <w:top w:val="single" w:sz="4" w:space="0" w:color="auto"/>
              <w:left w:val="single" w:sz="4" w:space="0" w:color="auto"/>
              <w:bottom w:val="single" w:sz="4" w:space="0" w:color="auto"/>
              <w:right w:val="single" w:sz="4" w:space="0" w:color="auto"/>
            </w:tcBorders>
            <w:shd w:val="clear" w:color="auto" w:fill="auto"/>
          </w:tcPr>
          <w:p w14:paraId="09BDA230" w14:textId="77777777" w:rsidR="00C90D63" w:rsidRPr="001B6E25" w:rsidRDefault="00C90D63" w:rsidP="0046298B">
            <w:pPr>
              <w:rPr>
                <w:rFonts w:ascii="Arial" w:hAnsi="Arial" w:cs="Arial"/>
                <w:sz w:val="12"/>
                <w:szCs w:val="12"/>
              </w:rPr>
            </w:pPr>
            <w:r w:rsidRPr="001B6E25">
              <w:rPr>
                <w:rFonts w:ascii="Arial" w:hAnsi="Arial" w:cs="Arial"/>
                <w:sz w:val="12"/>
                <w:szCs w:val="12"/>
              </w:rPr>
              <w:t>10.39.11.3.8</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4B03C3A2" w14:textId="77777777" w:rsidR="00C90D63" w:rsidRPr="001B6E25" w:rsidRDefault="00C90D63" w:rsidP="0046298B">
            <w:pPr>
              <w:rPr>
                <w:rFonts w:ascii="Arial" w:hAnsi="Arial" w:cs="Arial"/>
                <w:sz w:val="12"/>
                <w:szCs w:val="12"/>
              </w:rPr>
            </w:pPr>
            <w:r w:rsidRPr="001B6E25">
              <w:rPr>
                <w:rFonts w:ascii="Arial" w:hAnsi="Arial" w:cs="Arial"/>
                <w:sz w:val="12"/>
                <w:szCs w:val="12"/>
              </w:rPr>
              <w:t>11</w:t>
            </w:r>
          </w:p>
        </w:tc>
        <w:tc>
          <w:tcPr>
            <w:tcW w:w="3747" w:type="dxa"/>
            <w:tcBorders>
              <w:top w:val="single" w:sz="4" w:space="0" w:color="auto"/>
              <w:left w:val="single" w:sz="4" w:space="0" w:color="auto"/>
              <w:bottom w:val="single" w:sz="4" w:space="0" w:color="auto"/>
              <w:right w:val="single" w:sz="4" w:space="0" w:color="auto"/>
            </w:tcBorders>
            <w:shd w:val="clear" w:color="auto" w:fill="auto"/>
          </w:tcPr>
          <w:p w14:paraId="6A750088" w14:textId="77777777" w:rsidR="00C90D63" w:rsidRPr="001B6E25" w:rsidRDefault="00C90D63" w:rsidP="0046298B">
            <w:pPr>
              <w:rPr>
                <w:rFonts w:ascii="Arial" w:hAnsi="Arial" w:cs="Arial"/>
                <w:sz w:val="12"/>
                <w:szCs w:val="12"/>
              </w:rPr>
            </w:pPr>
            <w:r w:rsidRPr="001B6E25">
              <w:rPr>
                <w:rFonts w:ascii="Arial" w:hAnsi="Arial" w:cs="Arial"/>
                <w:sz w:val="12"/>
                <w:szCs w:val="12"/>
              </w:rPr>
              <w:t>A report variant of Figure 98 that includes "Round-trip time" field is also required.</w:t>
            </w:r>
          </w:p>
        </w:tc>
        <w:tc>
          <w:tcPr>
            <w:tcW w:w="3628" w:type="dxa"/>
            <w:tcBorders>
              <w:top w:val="single" w:sz="4" w:space="0" w:color="auto"/>
              <w:left w:val="single" w:sz="4" w:space="0" w:color="auto"/>
              <w:bottom w:val="single" w:sz="4" w:space="0" w:color="auto"/>
              <w:right w:val="single" w:sz="4" w:space="0" w:color="auto"/>
            </w:tcBorders>
            <w:shd w:val="clear" w:color="auto" w:fill="auto"/>
          </w:tcPr>
          <w:p w14:paraId="25A243B7" w14:textId="77777777" w:rsidR="00C90D63" w:rsidRPr="001B6E25" w:rsidRDefault="00C90D63" w:rsidP="0046298B">
            <w:pPr>
              <w:rPr>
                <w:rFonts w:ascii="Arial" w:hAnsi="Arial" w:cs="Arial"/>
                <w:sz w:val="12"/>
                <w:szCs w:val="12"/>
              </w:rPr>
            </w:pPr>
            <w:r w:rsidRPr="001B6E25">
              <w:rPr>
                <w:rFonts w:ascii="Arial" w:hAnsi="Arial" w:cs="Arial"/>
                <w:sz w:val="12"/>
                <w:szCs w:val="12"/>
              </w:rPr>
              <w:t>Add the report variant (Message control three) of Figure 98 that includes "Round-trip time" field is also required.</w:t>
            </w:r>
          </w:p>
        </w:tc>
      </w:tr>
      <w:tr w:rsidR="00C90D63" w:rsidRPr="001B6E25" w14:paraId="0F336BD3" w14:textId="77777777" w:rsidTr="004B4C7D">
        <w:trPr>
          <w:trHeight w:val="206"/>
        </w:trPr>
        <w:tc>
          <w:tcPr>
            <w:tcW w:w="964" w:type="dxa"/>
            <w:tcBorders>
              <w:top w:val="single" w:sz="4" w:space="0" w:color="auto"/>
              <w:left w:val="single" w:sz="4" w:space="0" w:color="auto"/>
              <w:bottom w:val="single" w:sz="4" w:space="0" w:color="auto"/>
              <w:right w:val="single" w:sz="4" w:space="0" w:color="auto"/>
            </w:tcBorders>
            <w:shd w:val="clear" w:color="auto" w:fill="FFFFFF" w:themeFill="background1"/>
          </w:tcPr>
          <w:p w14:paraId="31AA5986" w14:textId="77777777" w:rsidR="00C90D63" w:rsidRPr="001B6E25" w:rsidRDefault="00C90D63" w:rsidP="0046298B">
            <w:pPr>
              <w:rPr>
                <w:rFonts w:ascii="Arial" w:hAnsi="Arial" w:cs="Arial"/>
                <w:sz w:val="12"/>
                <w:szCs w:val="12"/>
              </w:rPr>
            </w:pPr>
            <w:r w:rsidRPr="001B6E25">
              <w:rPr>
                <w:rFonts w:ascii="Arial" w:hAnsi="Arial" w:cs="Arial"/>
                <w:sz w:val="12"/>
                <w:szCs w:val="12"/>
              </w:rPr>
              <w:t>MAMAN, MICKAEL</w:t>
            </w:r>
          </w:p>
        </w:tc>
        <w:tc>
          <w:tcPr>
            <w:tcW w:w="454" w:type="dxa"/>
            <w:tcBorders>
              <w:top w:val="single" w:sz="4" w:space="0" w:color="auto"/>
              <w:left w:val="single" w:sz="4" w:space="0" w:color="auto"/>
              <w:bottom w:val="single" w:sz="4" w:space="0" w:color="auto"/>
              <w:right w:val="single" w:sz="4" w:space="0" w:color="auto"/>
            </w:tcBorders>
            <w:shd w:val="clear" w:color="auto" w:fill="auto"/>
          </w:tcPr>
          <w:p w14:paraId="6F39289E" w14:textId="77777777" w:rsidR="00C90D63" w:rsidRPr="001B6E25" w:rsidRDefault="00C90D63" w:rsidP="0046298B">
            <w:pPr>
              <w:rPr>
                <w:rFonts w:ascii="Arial" w:hAnsi="Arial" w:cs="Arial"/>
                <w:sz w:val="12"/>
                <w:szCs w:val="12"/>
              </w:rPr>
            </w:pPr>
            <w:r w:rsidRPr="001B6E25">
              <w:rPr>
                <w:rFonts w:ascii="Arial" w:hAnsi="Arial" w:cs="Arial"/>
                <w:sz w:val="12"/>
                <w:szCs w:val="12"/>
              </w:rPr>
              <w:t>197</w:t>
            </w: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7ED8256A" w14:textId="77777777" w:rsidR="00C90D63" w:rsidRPr="001B6E25" w:rsidRDefault="00C90D63" w:rsidP="0046298B">
            <w:pPr>
              <w:rPr>
                <w:rFonts w:ascii="Arial" w:hAnsi="Arial" w:cs="Arial"/>
                <w:sz w:val="12"/>
                <w:szCs w:val="12"/>
              </w:rPr>
            </w:pPr>
            <w:r w:rsidRPr="001B6E25">
              <w:rPr>
                <w:rFonts w:ascii="Arial" w:hAnsi="Arial" w:cs="Arial"/>
                <w:sz w:val="12"/>
                <w:szCs w:val="12"/>
              </w:rPr>
              <w:t>124</w:t>
            </w:r>
          </w:p>
        </w:tc>
        <w:tc>
          <w:tcPr>
            <w:tcW w:w="1251" w:type="dxa"/>
            <w:tcBorders>
              <w:top w:val="single" w:sz="4" w:space="0" w:color="auto"/>
              <w:left w:val="single" w:sz="4" w:space="0" w:color="auto"/>
              <w:bottom w:val="single" w:sz="4" w:space="0" w:color="auto"/>
              <w:right w:val="single" w:sz="4" w:space="0" w:color="auto"/>
            </w:tcBorders>
            <w:shd w:val="clear" w:color="auto" w:fill="auto"/>
          </w:tcPr>
          <w:p w14:paraId="452042A0" w14:textId="77777777" w:rsidR="00C90D63" w:rsidRPr="001B6E25" w:rsidRDefault="00C90D63" w:rsidP="0046298B">
            <w:pPr>
              <w:rPr>
                <w:rFonts w:ascii="Arial" w:hAnsi="Arial" w:cs="Arial"/>
                <w:sz w:val="12"/>
                <w:szCs w:val="12"/>
              </w:rPr>
            </w:pPr>
            <w:r w:rsidRPr="001B6E25">
              <w:rPr>
                <w:rFonts w:ascii="Arial" w:hAnsi="Arial" w:cs="Arial"/>
                <w:sz w:val="12"/>
                <w:szCs w:val="12"/>
              </w:rPr>
              <w:t>10.39.11.3.8</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01A8DC5B" w14:textId="77777777" w:rsidR="00C90D63" w:rsidRPr="001B6E25" w:rsidRDefault="00C90D63" w:rsidP="0046298B">
            <w:pPr>
              <w:rPr>
                <w:rFonts w:ascii="Arial" w:hAnsi="Arial" w:cs="Arial"/>
                <w:sz w:val="12"/>
                <w:szCs w:val="12"/>
              </w:rPr>
            </w:pPr>
            <w:r w:rsidRPr="001B6E25">
              <w:rPr>
                <w:rFonts w:ascii="Arial" w:hAnsi="Arial" w:cs="Arial"/>
                <w:sz w:val="12"/>
                <w:szCs w:val="12"/>
              </w:rPr>
              <w:t>20</w:t>
            </w:r>
          </w:p>
        </w:tc>
        <w:tc>
          <w:tcPr>
            <w:tcW w:w="3747" w:type="dxa"/>
            <w:tcBorders>
              <w:top w:val="single" w:sz="4" w:space="0" w:color="auto"/>
              <w:left w:val="single" w:sz="4" w:space="0" w:color="auto"/>
              <w:bottom w:val="single" w:sz="4" w:space="0" w:color="auto"/>
              <w:right w:val="single" w:sz="4" w:space="0" w:color="auto"/>
            </w:tcBorders>
            <w:shd w:val="clear" w:color="auto" w:fill="auto"/>
          </w:tcPr>
          <w:p w14:paraId="461A3592" w14:textId="77777777" w:rsidR="00C90D63" w:rsidRPr="001B6E25" w:rsidRDefault="00C90D63" w:rsidP="0046298B">
            <w:pPr>
              <w:rPr>
                <w:rFonts w:ascii="Arial" w:hAnsi="Arial" w:cs="Arial"/>
                <w:sz w:val="12"/>
                <w:szCs w:val="12"/>
              </w:rPr>
            </w:pPr>
            <w:r w:rsidRPr="001B6E25">
              <w:rPr>
                <w:rFonts w:ascii="Arial" w:hAnsi="Arial" w:cs="Arial"/>
                <w:sz w:val="12"/>
                <w:szCs w:val="12"/>
              </w:rPr>
              <w:t>This text is specific to non interleaved MMS. It could be extended to any DS-TWR</w:t>
            </w:r>
          </w:p>
        </w:tc>
        <w:tc>
          <w:tcPr>
            <w:tcW w:w="3628" w:type="dxa"/>
            <w:tcBorders>
              <w:top w:val="single" w:sz="4" w:space="0" w:color="auto"/>
              <w:left w:val="single" w:sz="4" w:space="0" w:color="auto"/>
              <w:bottom w:val="single" w:sz="4" w:space="0" w:color="auto"/>
              <w:right w:val="single" w:sz="4" w:space="0" w:color="auto"/>
            </w:tcBorders>
            <w:shd w:val="clear" w:color="auto" w:fill="auto"/>
          </w:tcPr>
          <w:p w14:paraId="768609D0" w14:textId="77777777" w:rsidR="00C90D63" w:rsidRPr="001B6E25" w:rsidRDefault="00C90D63" w:rsidP="0046298B">
            <w:pPr>
              <w:rPr>
                <w:rFonts w:ascii="Arial" w:hAnsi="Arial" w:cs="Arial"/>
                <w:sz w:val="12"/>
                <w:szCs w:val="12"/>
              </w:rPr>
            </w:pPr>
            <w:r w:rsidRPr="001B6E25">
              <w:rPr>
                <w:rFonts w:ascii="Arial" w:hAnsi="Arial" w:cs="Arial"/>
                <w:sz w:val="12"/>
                <w:szCs w:val="12"/>
              </w:rPr>
              <w:t>Add "In non-interleaved mode", before the definition of Round-trip Time and Reply Time field. Extention with "RMARKER selected"</w:t>
            </w:r>
          </w:p>
        </w:tc>
      </w:tr>
      <w:tr w:rsidR="004B4C7D" w:rsidRPr="001B6E25" w14:paraId="29C42F69" w14:textId="77777777" w:rsidTr="004B4C7D">
        <w:trPr>
          <w:trHeight w:val="80"/>
        </w:trPr>
        <w:tc>
          <w:tcPr>
            <w:tcW w:w="964" w:type="dxa"/>
            <w:tcBorders>
              <w:top w:val="single" w:sz="4" w:space="0" w:color="auto"/>
              <w:left w:val="single" w:sz="4" w:space="0" w:color="auto"/>
              <w:bottom w:val="single" w:sz="4" w:space="0" w:color="auto"/>
              <w:right w:val="single" w:sz="4" w:space="0" w:color="auto"/>
            </w:tcBorders>
            <w:shd w:val="clear" w:color="auto" w:fill="FFFFFF" w:themeFill="background1"/>
          </w:tcPr>
          <w:p w14:paraId="6E6A6809" w14:textId="1989A6F9" w:rsidR="004B4C7D" w:rsidRPr="001B6E25" w:rsidRDefault="004B4C7D" w:rsidP="004B4C7D">
            <w:pPr>
              <w:rPr>
                <w:rFonts w:ascii="Arial" w:hAnsi="Arial" w:cs="Arial"/>
                <w:sz w:val="12"/>
                <w:szCs w:val="12"/>
              </w:rPr>
            </w:pPr>
            <w:r w:rsidRPr="001B6E25">
              <w:rPr>
                <w:rFonts w:ascii="Arial" w:hAnsi="Arial" w:cs="Arial"/>
                <w:sz w:val="12"/>
                <w:szCs w:val="12"/>
              </w:rPr>
              <w:t>CHITRAKAR, ROJAN</w:t>
            </w:r>
          </w:p>
        </w:tc>
        <w:tc>
          <w:tcPr>
            <w:tcW w:w="454" w:type="dxa"/>
            <w:tcBorders>
              <w:top w:val="single" w:sz="4" w:space="0" w:color="auto"/>
              <w:left w:val="single" w:sz="4" w:space="0" w:color="auto"/>
              <w:bottom w:val="single" w:sz="4" w:space="0" w:color="auto"/>
              <w:right w:val="single" w:sz="4" w:space="0" w:color="auto"/>
            </w:tcBorders>
            <w:shd w:val="clear" w:color="auto" w:fill="auto"/>
          </w:tcPr>
          <w:p w14:paraId="0326047B" w14:textId="50D75E38" w:rsidR="004B4C7D" w:rsidRPr="001B6E25" w:rsidRDefault="004B4C7D" w:rsidP="004B4C7D">
            <w:pPr>
              <w:rPr>
                <w:rFonts w:ascii="Arial" w:hAnsi="Arial" w:cs="Arial"/>
                <w:sz w:val="12"/>
                <w:szCs w:val="12"/>
              </w:rPr>
            </w:pPr>
            <w:r w:rsidRPr="001B6E25">
              <w:rPr>
                <w:rFonts w:ascii="Arial" w:hAnsi="Arial" w:cs="Arial"/>
                <w:sz w:val="12"/>
                <w:szCs w:val="12"/>
              </w:rPr>
              <w:t>37</w:t>
            </w: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648682AD" w14:textId="71467A49" w:rsidR="004B4C7D" w:rsidRPr="001B6E25" w:rsidRDefault="004B4C7D" w:rsidP="004B4C7D">
            <w:pPr>
              <w:rPr>
                <w:rFonts w:ascii="Arial" w:hAnsi="Arial" w:cs="Arial"/>
                <w:sz w:val="12"/>
                <w:szCs w:val="12"/>
              </w:rPr>
            </w:pPr>
            <w:r w:rsidRPr="001B6E25">
              <w:rPr>
                <w:rFonts w:ascii="Arial" w:hAnsi="Arial" w:cs="Arial"/>
                <w:sz w:val="12"/>
                <w:szCs w:val="12"/>
              </w:rPr>
              <w:t>124</w:t>
            </w:r>
          </w:p>
        </w:tc>
        <w:tc>
          <w:tcPr>
            <w:tcW w:w="1251" w:type="dxa"/>
            <w:tcBorders>
              <w:top w:val="single" w:sz="4" w:space="0" w:color="auto"/>
              <w:left w:val="single" w:sz="4" w:space="0" w:color="auto"/>
              <w:bottom w:val="single" w:sz="4" w:space="0" w:color="auto"/>
              <w:right w:val="single" w:sz="4" w:space="0" w:color="auto"/>
            </w:tcBorders>
            <w:shd w:val="clear" w:color="auto" w:fill="auto"/>
          </w:tcPr>
          <w:p w14:paraId="17501632" w14:textId="37CE2A99" w:rsidR="004B4C7D" w:rsidRPr="001B6E25" w:rsidRDefault="004B4C7D" w:rsidP="004B4C7D">
            <w:pPr>
              <w:rPr>
                <w:rFonts w:ascii="Arial" w:hAnsi="Arial" w:cs="Arial"/>
                <w:sz w:val="12"/>
                <w:szCs w:val="12"/>
              </w:rPr>
            </w:pPr>
            <w:r w:rsidRPr="001B6E25">
              <w:rPr>
                <w:rFonts w:ascii="Arial" w:hAnsi="Arial" w:cs="Arial"/>
                <w:sz w:val="12"/>
                <w:szCs w:val="12"/>
              </w:rPr>
              <w:t>10.39.11.3.9</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7670437E" w14:textId="7B44EE98" w:rsidR="004B4C7D" w:rsidRPr="001B6E25" w:rsidRDefault="004B4C7D" w:rsidP="004B4C7D">
            <w:pPr>
              <w:rPr>
                <w:rFonts w:ascii="Arial" w:hAnsi="Arial" w:cs="Arial"/>
                <w:sz w:val="12"/>
                <w:szCs w:val="12"/>
              </w:rPr>
            </w:pPr>
            <w:r w:rsidRPr="001B6E25">
              <w:rPr>
                <w:rFonts w:ascii="Arial" w:hAnsi="Arial" w:cs="Arial"/>
                <w:sz w:val="12"/>
                <w:szCs w:val="12"/>
              </w:rPr>
              <w:t>24</w:t>
            </w:r>
          </w:p>
        </w:tc>
        <w:tc>
          <w:tcPr>
            <w:tcW w:w="3747" w:type="dxa"/>
            <w:tcBorders>
              <w:top w:val="single" w:sz="4" w:space="0" w:color="auto"/>
              <w:left w:val="single" w:sz="4" w:space="0" w:color="auto"/>
              <w:bottom w:val="single" w:sz="4" w:space="0" w:color="auto"/>
              <w:right w:val="single" w:sz="4" w:space="0" w:color="auto"/>
            </w:tcBorders>
            <w:shd w:val="clear" w:color="auto" w:fill="auto"/>
          </w:tcPr>
          <w:p w14:paraId="4BDA35FA" w14:textId="1E823435" w:rsidR="004B4C7D" w:rsidRPr="001B6E25" w:rsidRDefault="004B4C7D" w:rsidP="004B4C7D">
            <w:pPr>
              <w:rPr>
                <w:rFonts w:ascii="Arial" w:hAnsi="Arial" w:cs="Arial"/>
                <w:sz w:val="12"/>
                <w:szCs w:val="12"/>
              </w:rPr>
            </w:pPr>
            <w:r w:rsidRPr="001B6E25">
              <w:rPr>
                <w:rFonts w:ascii="Arial" w:hAnsi="Arial" w:cs="Arial"/>
                <w:sz w:val="12"/>
                <w:szCs w:val="12"/>
              </w:rPr>
              <w:t>Can all the existing O2M Poll message variants also be used for non-interleaved mode? To avoid confusion (for the responder) with interleaved mode, it may be better to define new variants for non-interleaved mode even if the content of the frames are the same.</w:t>
            </w:r>
          </w:p>
        </w:tc>
        <w:tc>
          <w:tcPr>
            <w:tcW w:w="3628" w:type="dxa"/>
            <w:tcBorders>
              <w:top w:val="single" w:sz="4" w:space="0" w:color="auto"/>
              <w:left w:val="single" w:sz="4" w:space="0" w:color="auto"/>
              <w:bottom w:val="single" w:sz="4" w:space="0" w:color="auto"/>
              <w:right w:val="single" w:sz="4" w:space="0" w:color="auto"/>
            </w:tcBorders>
            <w:shd w:val="clear" w:color="auto" w:fill="auto"/>
          </w:tcPr>
          <w:p w14:paraId="0D55A5BE" w14:textId="041999D1" w:rsidR="004B4C7D" w:rsidRPr="001B6E25" w:rsidRDefault="004B4C7D" w:rsidP="004B4C7D">
            <w:pPr>
              <w:rPr>
                <w:rFonts w:ascii="Arial" w:hAnsi="Arial" w:cs="Arial"/>
                <w:sz w:val="12"/>
                <w:szCs w:val="12"/>
              </w:rPr>
            </w:pPr>
            <w:r w:rsidRPr="001B6E25">
              <w:rPr>
                <w:rFonts w:ascii="Arial" w:hAnsi="Arial" w:cs="Arial"/>
                <w:sz w:val="12"/>
                <w:szCs w:val="12"/>
              </w:rPr>
              <w:t>Define new variants of O2M Poll compact frames to be used for non-interleaved mode and describe their usage in subclause 10.39.7.</w:t>
            </w:r>
          </w:p>
        </w:tc>
      </w:tr>
      <w:tr w:rsidR="004B4C7D" w:rsidRPr="001B6E25" w14:paraId="6537DDD2" w14:textId="77777777" w:rsidTr="004B4C7D">
        <w:trPr>
          <w:trHeight w:val="80"/>
        </w:trPr>
        <w:tc>
          <w:tcPr>
            <w:tcW w:w="964" w:type="dxa"/>
            <w:tcBorders>
              <w:top w:val="single" w:sz="4" w:space="0" w:color="auto"/>
              <w:left w:val="single" w:sz="4" w:space="0" w:color="auto"/>
              <w:bottom w:val="single" w:sz="4" w:space="0" w:color="auto"/>
              <w:right w:val="single" w:sz="4" w:space="0" w:color="auto"/>
            </w:tcBorders>
            <w:shd w:val="clear" w:color="auto" w:fill="FFFFFF" w:themeFill="background1"/>
          </w:tcPr>
          <w:p w14:paraId="6E3733EF" w14:textId="2B45AE89" w:rsidR="004B4C7D" w:rsidRPr="001B6E25" w:rsidRDefault="004B4C7D" w:rsidP="004B4C7D">
            <w:pPr>
              <w:rPr>
                <w:rFonts w:ascii="Arial" w:hAnsi="Arial" w:cs="Arial"/>
                <w:sz w:val="12"/>
                <w:szCs w:val="12"/>
              </w:rPr>
            </w:pPr>
            <w:r w:rsidRPr="001B6E25">
              <w:rPr>
                <w:rFonts w:ascii="Arial" w:hAnsi="Arial" w:cs="Arial"/>
                <w:sz w:val="12"/>
                <w:szCs w:val="12"/>
              </w:rPr>
              <w:t>CHITRAKAR, ROJAN</w:t>
            </w:r>
          </w:p>
        </w:tc>
        <w:tc>
          <w:tcPr>
            <w:tcW w:w="454" w:type="dxa"/>
            <w:tcBorders>
              <w:top w:val="single" w:sz="4" w:space="0" w:color="auto"/>
              <w:left w:val="single" w:sz="4" w:space="0" w:color="auto"/>
              <w:bottom w:val="single" w:sz="4" w:space="0" w:color="auto"/>
              <w:right w:val="single" w:sz="4" w:space="0" w:color="auto"/>
            </w:tcBorders>
            <w:shd w:val="clear" w:color="auto" w:fill="auto"/>
          </w:tcPr>
          <w:p w14:paraId="56D03C60" w14:textId="2B45912B" w:rsidR="004B4C7D" w:rsidRPr="001B6E25" w:rsidRDefault="004B4C7D" w:rsidP="004B4C7D">
            <w:pPr>
              <w:rPr>
                <w:rFonts w:ascii="Arial" w:hAnsi="Arial" w:cs="Arial"/>
                <w:sz w:val="12"/>
                <w:szCs w:val="12"/>
              </w:rPr>
            </w:pPr>
            <w:r w:rsidRPr="001B6E25">
              <w:rPr>
                <w:rFonts w:ascii="Arial" w:hAnsi="Arial" w:cs="Arial"/>
                <w:sz w:val="12"/>
                <w:szCs w:val="12"/>
              </w:rPr>
              <w:t>38</w:t>
            </w: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0DA92617" w14:textId="26DED878" w:rsidR="004B4C7D" w:rsidRPr="001B6E25" w:rsidRDefault="004B4C7D" w:rsidP="004B4C7D">
            <w:pPr>
              <w:rPr>
                <w:rFonts w:ascii="Arial" w:hAnsi="Arial" w:cs="Arial"/>
                <w:sz w:val="12"/>
                <w:szCs w:val="12"/>
              </w:rPr>
            </w:pPr>
            <w:r w:rsidRPr="001B6E25">
              <w:rPr>
                <w:rFonts w:ascii="Arial" w:hAnsi="Arial" w:cs="Arial"/>
                <w:sz w:val="12"/>
                <w:szCs w:val="12"/>
              </w:rPr>
              <w:t>131</w:t>
            </w:r>
          </w:p>
        </w:tc>
        <w:tc>
          <w:tcPr>
            <w:tcW w:w="1251" w:type="dxa"/>
            <w:tcBorders>
              <w:top w:val="single" w:sz="4" w:space="0" w:color="auto"/>
              <w:left w:val="single" w:sz="4" w:space="0" w:color="auto"/>
              <w:bottom w:val="single" w:sz="4" w:space="0" w:color="auto"/>
              <w:right w:val="single" w:sz="4" w:space="0" w:color="auto"/>
            </w:tcBorders>
            <w:shd w:val="clear" w:color="auto" w:fill="auto"/>
          </w:tcPr>
          <w:p w14:paraId="2D26F375" w14:textId="4E232FC3" w:rsidR="004B4C7D" w:rsidRPr="001B6E25" w:rsidRDefault="004B4C7D" w:rsidP="004B4C7D">
            <w:pPr>
              <w:rPr>
                <w:rFonts w:ascii="Arial" w:hAnsi="Arial" w:cs="Arial"/>
                <w:sz w:val="12"/>
                <w:szCs w:val="12"/>
              </w:rPr>
            </w:pPr>
            <w:r w:rsidRPr="001B6E25">
              <w:rPr>
                <w:rFonts w:ascii="Arial" w:hAnsi="Arial" w:cs="Arial"/>
                <w:sz w:val="12"/>
                <w:szCs w:val="12"/>
              </w:rPr>
              <w:t>10.39.11.3.10</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4A56A4B2" w14:textId="36EC2036" w:rsidR="004B4C7D" w:rsidRPr="001B6E25" w:rsidRDefault="004B4C7D" w:rsidP="004B4C7D">
            <w:pPr>
              <w:rPr>
                <w:rFonts w:ascii="Arial" w:hAnsi="Arial" w:cs="Arial"/>
                <w:sz w:val="12"/>
                <w:szCs w:val="12"/>
              </w:rPr>
            </w:pPr>
            <w:r w:rsidRPr="001B6E25">
              <w:rPr>
                <w:rFonts w:ascii="Arial" w:hAnsi="Arial" w:cs="Arial"/>
                <w:sz w:val="12"/>
                <w:szCs w:val="12"/>
              </w:rPr>
              <w:t>22</w:t>
            </w:r>
          </w:p>
        </w:tc>
        <w:tc>
          <w:tcPr>
            <w:tcW w:w="3747" w:type="dxa"/>
            <w:tcBorders>
              <w:top w:val="single" w:sz="4" w:space="0" w:color="auto"/>
              <w:left w:val="single" w:sz="4" w:space="0" w:color="auto"/>
              <w:bottom w:val="single" w:sz="4" w:space="0" w:color="auto"/>
              <w:right w:val="single" w:sz="4" w:space="0" w:color="auto"/>
            </w:tcBorders>
            <w:shd w:val="clear" w:color="auto" w:fill="auto"/>
          </w:tcPr>
          <w:p w14:paraId="78F92EA8" w14:textId="1B9C7F53" w:rsidR="004B4C7D" w:rsidRPr="001B6E25" w:rsidRDefault="004B4C7D" w:rsidP="004B4C7D">
            <w:pPr>
              <w:rPr>
                <w:rFonts w:ascii="Arial" w:hAnsi="Arial" w:cs="Arial"/>
                <w:sz w:val="12"/>
                <w:szCs w:val="12"/>
              </w:rPr>
            </w:pPr>
            <w:r w:rsidRPr="001B6E25">
              <w:rPr>
                <w:rFonts w:ascii="Arial" w:hAnsi="Arial" w:cs="Arial"/>
                <w:sz w:val="12"/>
                <w:szCs w:val="12"/>
              </w:rPr>
              <w:t>Can all the existing O2M Response message variants also be used for non-interleaved mode? To avoid confusion with interleaved mode, it may be better to define new variants for non-interleaved mode even if the content of the frames are the same.</w:t>
            </w:r>
          </w:p>
        </w:tc>
        <w:tc>
          <w:tcPr>
            <w:tcW w:w="3628" w:type="dxa"/>
            <w:tcBorders>
              <w:top w:val="single" w:sz="4" w:space="0" w:color="auto"/>
              <w:left w:val="single" w:sz="4" w:space="0" w:color="auto"/>
              <w:bottom w:val="single" w:sz="4" w:space="0" w:color="auto"/>
              <w:right w:val="single" w:sz="4" w:space="0" w:color="auto"/>
            </w:tcBorders>
            <w:shd w:val="clear" w:color="auto" w:fill="auto"/>
          </w:tcPr>
          <w:p w14:paraId="0A7FD5C0" w14:textId="5DCD6679" w:rsidR="004B4C7D" w:rsidRPr="001B6E25" w:rsidRDefault="004B4C7D" w:rsidP="004B4C7D">
            <w:pPr>
              <w:rPr>
                <w:rFonts w:ascii="Arial" w:hAnsi="Arial" w:cs="Arial"/>
                <w:sz w:val="12"/>
                <w:szCs w:val="12"/>
              </w:rPr>
            </w:pPr>
            <w:r w:rsidRPr="001B6E25">
              <w:rPr>
                <w:rFonts w:ascii="Arial" w:hAnsi="Arial" w:cs="Arial"/>
                <w:sz w:val="12"/>
                <w:szCs w:val="12"/>
              </w:rPr>
              <w:t>Define new variants of O2M Response compact frames to be used for non-interleaved mode and describe their usage in subclause 10.39.7.</w:t>
            </w:r>
          </w:p>
        </w:tc>
      </w:tr>
    </w:tbl>
    <w:p w14:paraId="2E5D5C3D" w14:textId="77777777" w:rsidR="004B4C7D" w:rsidRPr="001B6E25" w:rsidRDefault="004B4C7D" w:rsidP="009741BD">
      <w:pPr>
        <w:rPr>
          <w:rFonts w:ascii="Arial" w:hAnsi="Arial" w:cs="Arial"/>
          <w:b/>
          <w:bCs/>
          <w:sz w:val="28"/>
          <w:szCs w:val="28"/>
        </w:rPr>
      </w:pPr>
    </w:p>
    <w:p w14:paraId="293D2A1F" w14:textId="77777777" w:rsidR="004B4C7D" w:rsidRPr="001B6E25" w:rsidRDefault="004B4C7D">
      <w:pPr>
        <w:rPr>
          <w:rFonts w:ascii="Arial" w:hAnsi="Arial" w:cs="Arial"/>
          <w:b/>
          <w:bCs/>
          <w:sz w:val="28"/>
          <w:szCs w:val="28"/>
        </w:rPr>
      </w:pPr>
      <w:r w:rsidRPr="001B6E25">
        <w:rPr>
          <w:rFonts w:ascii="Arial" w:hAnsi="Arial" w:cs="Arial"/>
          <w:b/>
          <w:bCs/>
          <w:sz w:val="28"/>
          <w:szCs w:val="28"/>
        </w:rPr>
        <w:br w:type="page"/>
      </w:r>
    </w:p>
    <w:p w14:paraId="6B02351F" w14:textId="4EA84A74" w:rsidR="009741BD" w:rsidRPr="001B6E25" w:rsidRDefault="009741BD" w:rsidP="009741BD">
      <w:pPr>
        <w:rPr>
          <w:rFonts w:ascii="Arial" w:hAnsi="Arial" w:cs="Arial"/>
          <w:b/>
          <w:bCs/>
          <w:sz w:val="28"/>
          <w:szCs w:val="28"/>
        </w:rPr>
      </w:pPr>
      <w:r w:rsidRPr="001B6E25">
        <w:rPr>
          <w:rFonts w:ascii="Arial" w:hAnsi="Arial" w:cs="Arial"/>
          <w:b/>
          <w:bCs/>
          <w:sz w:val="28"/>
          <w:szCs w:val="28"/>
        </w:rPr>
        <w:lastRenderedPageBreak/>
        <w:t>Comment #298</w:t>
      </w:r>
    </w:p>
    <w:p w14:paraId="4EBCD142" w14:textId="77777777" w:rsidR="009741BD" w:rsidRPr="001B6E25" w:rsidRDefault="009741BD" w:rsidP="009741BD">
      <w:pPr>
        <w:rPr>
          <w:rFonts w:ascii="Arial" w:hAnsi="Arial" w:cs="Arial"/>
          <w:b/>
          <w:bCs/>
          <w:sz w:val="28"/>
          <w:szCs w:val="28"/>
        </w:rPr>
      </w:pPr>
    </w:p>
    <w:tbl>
      <w:tblPr>
        <w:tblW w:w="10511" w:type="dxa"/>
        <w:tblInd w:w="276" w:type="dxa"/>
        <w:tblLayout w:type="fixed"/>
        <w:tblLook w:val="04A0" w:firstRow="1" w:lastRow="0" w:firstColumn="1" w:lastColumn="0" w:noHBand="0" w:noVBand="1"/>
      </w:tblPr>
      <w:tblGrid>
        <w:gridCol w:w="964"/>
        <w:gridCol w:w="454"/>
        <w:gridCol w:w="454"/>
        <w:gridCol w:w="929"/>
        <w:gridCol w:w="454"/>
        <w:gridCol w:w="3628"/>
        <w:gridCol w:w="3628"/>
      </w:tblGrid>
      <w:tr w:rsidR="009741BD" w:rsidRPr="001B6E25" w14:paraId="7599EBD8" w14:textId="77777777" w:rsidTr="00CE4E06">
        <w:trPr>
          <w:cantSplit/>
          <w:trHeight w:val="737"/>
        </w:trPr>
        <w:tc>
          <w:tcPr>
            <w:tcW w:w="964" w:type="dxa"/>
            <w:tcBorders>
              <w:top w:val="single" w:sz="6" w:space="0" w:color="auto"/>
              <w:left w:val="single" w:sz="6" w:space="0" w:color="auto"/>
              <w:bottom w:val="single" w:sz="4" w:space="0" w:color="auto"/>
              <w:right w:val="single" w:sz="6" w:space="0" w:color="auto"/>
            </w:tcBorders>
            <w:shd w:val="clear" w:color="auto" w:fill="F2F2F2" w:themeFill="background1" w:themeFillShade="F2"/>
            <w:vAlign w:val="center"/>
          </w:tcPr>
          <w:p w14:paraId="3CB4B981" w14:textId="77777777" w:rsidR="009741BD" w:rsidRPr="001B6E25" w:rsidRDefault="009741BD" w:rsidP="00CE4E06">
            <w:pPr>
              <w:jc w:val="center"/>
              <w:rPr>
                <w:rFonts w:ascii="Arial" w:hAnsi="Arial" w:cs="Arial"/>
                <w:sz w:val="14"/>
                <w:szCs w:val="14"/>
              </w:rPr>
            </w:pPr>
            <w:r w:rsidRPr="001B6E25">
              <w:rPr>
                <w:b/>
                <w:bCs/>
                <w:sz w:val="16"/>
                <w:szCs w:val="16"/>
              </w:rPr>
              <w:t>Name</w:t>
            </w:r>
          </w:p>
        </w:tc>
        <w:tc>
          <w:tcPr>
            <w:tcW w:w="454" w:type="dxa"/>
            <w:tcBorders>
              <w:top w:val="single" w:sz="6" w:space="0" w:color="auto"/>
              <w:left w:val="single" w:sz="6" w:space="0" w:color="auto"/>
              <w:bottom w:val="single" w:sz="4" w:space="0" w:color="auto"/>
              <w:right w:val="single" w:sz="6" w:space="0" w:color="auto"/>
            </w:tcBorders>
            <w:shd w:val="clear" w:color="auto" w:fill="F2F2F2" w:themeFill="background1" w:themeFillShade="F2"/>
            <w:textDirection w:val="btLr"/>
            <w:vAlign w:val="center"/>
          </w:tcPr>
          <w:p w14:paraId="7C3D4C3F" w14:textId="77777777" w:rsidR="009741BD" w:rsidRPr="001B6E25" w:rsidRDefault="009741BD" w:rsidP="00CE4E06">
            <w:pPr>
              <w:jc w:val="center"/>
              <w:rPr>
                <w:rFonts w:ascii="Arial" w:hAnsi="Arial" w:cs="Arial"/>
                <w:sz w:val="14"/>
                <w:szCs w:val="14"/>
              </w:rPr>
            </w:pPr>
            <w:r w:rsidRPr="001B6E25">
              <w:rPr>
                <w:b/>
                <w:bCs/>
                <w:sz w:val="16"/>
                <w:szCs w:val="16"/>
              </w:rPr>
              <w:t>Index #</w:t>
            </w:r>
          </w:p>
        </w:tc>
        <w:tc>
          <w:tcPr>
            <w:tcW w:w="454" w:type="dxa"/>
            <w:tcBorders>
              <w:top w:val="single" w:sz="6" w:space="0" w:color="auto"/>
              <w:left w:val="single" w:sz="6" w:space="0" w:color="auto"/>
              <w:bottom w:val="single" w:sz="4" w:space="0" w:color="auto"/>
              <w:right w:val="single" w:sz="6" w:space="0" w:color="auto"/>
            </w:tcBorders>
            <w:shd w:val="clear" w:color="auto" w:fill="F2F2F2" w:themeFill="background1" w:themeFillShade="F2"/>
            <w:textDirection w:val="btLr"/>
            <w:vAlign w:val="center"/>
          </w:tcPr>
          <w:p w14:paraId="56A30A8A" w14:textId="77777777" w:rsidR="009741BD" w:rsidRPr="001B6E25" w:rsidRDefault="009741BD" w:rsidP="00CE4E06">
            <w:pPr>
              <w:jc w:val="center"/>
              <w:rPr>
                <w:rFonts w:ascii="Arial" w:hAnsi="Arial" w:cs="Arial"/>
                <w:sz w:val="14"/>
                <w:szCs w:val="14"/>
              </w:rPr>
            </w:pPr>
            <w:r w:rsidRPr="001B6E25">
              <w:rPr>
                <w:b/>
                <w:bCs/>
                <w:sz w:val="16"/>
                <w:szCs w:val="16"/>
              </w:rPr>
              <w:t>Page</w:t>
            </w:r>
          </w:p>
        </w:tc>
        <w:tc>
          <w:tcPr>
            <w:tcW w:w="929" w:type="dxa"/>
            <w:tcBorders>
              <w:top w:val="single" w:sz="6" w:space="0" w:color="auto"/>
              <w:left w:val="single" w:sz="6" w:space="0" w:color="auto"/>
              <w:bottom w:val="single" w:sz="4" w:space="0" w:color="auto"/>
              <w:right w:val="single" w:sz="6" w:space="0" w:color="auto"/>
            </w:tcBorders>
            <w:shd w:val="clear" w:color="auto" w:fill="F2F2F2" w:themeFill="background1" w:themeFillShade="F2"/>
            <w:textDirection w:val="btLr"/>
            <w:vAlign w:val="center"/>
          </w:tcPr>
          <w:p w14:paraId="47D84180" w14:textId="77777777" w:rsidR="009741BD" w:rsidRPr="001B6E25" w:rsidRDefault="009741BD" w:rsidP="00CE4E06">
            <w:pPr>
              <w:jc w:val="center"/>
              <w:rPr>
                <w:rFonts w:ascii="Arial" w:hAnsi="Arial" w:cs="Arial"/>
                <w:sz w:val="14"/>
                <w:szCs w:val="14"/>
              </w:rPr>
            </w:pPr>
            <w:r w:rsidRPr="001B6E25">
              <w:rPr>
                <w:b/>
                <w:bCs/>
                <w:sz w:val="16"/>
                <w:szCs w:val="16"/>
              </w:rPr>
              <w:t>Sub-clause</w:t>
            </w:r>
          </w:p>
        </w:tc>
        <w:tc>
          <w:tcPr>
            <w:tcW w:w="454" w:type="dxa"/>
            <w:tcBorders>
              <w:top w:val="single" w:sz="6" w:space="0" w:color="auto"/>
              <w:left w:val="single" w:sz="6" w:space="0" w:color="auto"/>
              <w:bottom w:val="single" w:sz="4" w:space="0" w:color="auto"/>
              <w:right w:val="single" w:sz="6" w:space="0" w:color="auto"/>
            </w:tcBorders>
            <w:shd w:val="clear" w:color="auto" w:fill="F2F2F2" w:themeFill="background1" w:themeFillShade="F2"/>
            <w:textDirection w:val="btLr"/>
            <w:vAlign w:val="center"/>
          </w:tcPr>
          <w:p w14:paraId="4E559E85" w14:textId="77777777" w:rsidR="009741BD" w:rsidRPr="001B6E25" w:rsidRDefault="009741BD" w:rsidP="00CE4E06">
            <w:pPr>
              <w:jc w:val="center"/>
              <w:rPr>
                <w:rFonts w:ascii="Arial" w:hAnsi="Arial" w:cs="Arial"/>
                <w:sz w:val="14"/>
                <w:szCs w:val="14"/>
              </w:rPr>
            </w:pPr>
            <w:r w:rsidRPr="001B6E25">
              <w:rPr>
                <w:b/>
                <w:bCs/>
                <w:sz w:val="16"/>
                <w:szCs w:val="16"/>
              </w:rPr>
              <w:t>Line #</w:t>
            </w:r>
          </w:p>
        </w:tc>
        <w:tc>
          <w:tcPr>
            <w:tcW w:w="3628" w:type="dxa"/>
            <w:tcBorders>
              <w:top w:val="single" w:sz="6" w:space="0" w:color="auto"/>
              <w:left w:val="single" w:sz="6" w:space="0" w:color="auto"/>
              <w:bottom w:val="single" w:sz="4" w:space="0" w:color="auto"/>
              <w:right w:val="single" w:sz="6" w:space="0" w:color="auto"/>
            </w:tcBorders>
            <w:shd w:val="clear" w:color="auto" w:fill="F2F2F2" w:themeFill="background1" w:themeFillShade="F2"/>
            <w:vAlign w:val="center"/>
          </w:tcPr>
          <w:p w14:paraId="45AF380C" w14:textId="77777777" w:rsidR="009741BD" w:rsidRPr="001B6E25" w:rsidRDefault="009741BD" w:rsidP="00CE4E06">
            <w:pPr>
              <w:jc w:val="center"/>
              <w:rPr>
                <w:b/>
                <w:bCs/>
                <w:sz w:val="16"/>
                <w:szCs w:val="16"/>
              </w:rPr>
            </w:pPr>
            <w:r w:rsidRPr="001B6E25">
              <w:rPr>
                <w:b/>
                <w:bCs/>
                <w:sz w:val="16"/>
                <w:szCs w:val="16"/>
              </w:rPr>
              <w:t>Comment</w:t>
            </w:r>
          </w:p>
        </w:tc>
        <w:tc>
          <w:tcPr>
            <w:tcW w:w="3628" w:type="dxa"/>
            <w:tcBorders>
              <w:top w:val="single" w:sz="6" w:space="0" w:color="auto"/>
              <w:left w:val="single" w:sz="6" w:space="0" w:color="auto"/>
              <w:bottom w:val="single" w:sz="4" w:space="0" w:color="auto"/>
              <w:right w:val="single" w:sz="6" w:space="0" w:color="auto"/>
            </w:tcBorders>
            <w:shd w:val="clear" w:color="auto" w:fill="F2F2F2" w:themeFill="background1" w:themeFillShade="F2"/>
            <w:vAlign w:val="center"/>
          </w:tcPr>
          <w:p w14:paraId="6E05F521" w14:textId="77777777" w:rsidR="009741BD" w:rsidRPr="001B6E25" w:rsidRDefault="009741BD" w:rsidP="00CE4E06">
            <w:pPr>
              <w:jc w:val="center"/>
              <w:rPr>
                <w:rFonts w:ascii="Arial" w:hAnsi="Arial" w:cs="Arial"/>
                <w:sz w:val="14"/>
                <w:szCs w:val="14"/>
              </w:rPr>
            </w:pPr>
            <w:r w:rsidRPr="001B6E25">
              <w:rPr>
                <w:b/>
                <w:bCs/>
                <w:sz w:val="16"/>
                <w:szCs w:val="16"/>
              </w:rPr>
              <w:t>Proposed Change</w:t>
            </w:r>
          </w:p>
        </w:tc>
      </w:tr>
      <w:tr w:rsidR="009741BD" w:rsidRPr="001B6E25" w14:paraId="36AB8322" w14:textId="77777777" w:rsidTr="00CE4E06">
        <w:trPr>
          <w:trHeight w:val="567"/>
        </w:trPr>
        <w:tc>
          <w:tcPr>
            <w:tcW w:w="964" w:type="dxa"/>
            <w:tcBorders>
              <w:top w:val="single" w:sz="4" w:space="0" w:color="auto"/>
              <w:left w:val="single" w:sz="4" w:space="0" w:color="auto"/>
              <w:bottom w:val="single" w:sz="4" w:space="0" w:color="auto"/>
              <w:right w:val="single" w:sz="4" w:space="0" w:color="auto"/>
            </w:tcBorders>
            <w:shd w:val="clear" w:color="auto" w:fill="auto"/>
            <w:hideMark/>
          </w:tcPr>
          <w:p w14:paraId="2CF9BD39" w14:textId="77777777" w:rsidR="009741BD" w:rsidRPr="001B6E25" w:rsidRDefault="009741BD" w:rsidP="00CE4E06">
            <w:pPr>
              <w:rPr>
                <w:rFonts w:ascii="Arial" w:hAnsi="Arial" w:cs="Arial"/>
                <w:sz w:val="14"/>
                <w:szCs w:val="14"/>
              </w:rPr>
            </w:pPr>
            <w:r w:rsidRPr="001B6E25">
              <w:rPr>
                <w:rFonts w:ascii="Arial" w:hAnsi="Arial" w:cs="Arial"/>
                <w:sz w:val="14"/>
                <w:szCs w:val="14"/>
              </w:rPr>
              <w:t>SUN, LIHSIANG</w:t>
            </w:r>
          </w:p>
        </w:tc>
        <w:tc>
          <w:tcPr>
            <w:tcW w:w="454" w:type="dxa"/>
            <w:tcBorders>
              <w:top w:val="single" w:sz="4" w:space="0" w:color="auto"/>
              <w:left w:val="single" w:sz="4" w:space="0" w:color="auto"/>
              <w:bottom w:val="single" w:sz="4" w:space="0" w:color="auto"/>
              <w:right w:val="single" w:sz="4" w:space="0" w:color="auto"/>
            </w:tcBorders>
            <w:shd w:val="clear" w:color="auto" w:fill="auto"/>
            <w:hideMark/>
          </w:tcPr>
          <w:p w14:paraId="03DD0203" w14:textId="77777777" w:rsidR="009741BD" w:rsidRPr="001B6E25" w:rsidRDefault="009741BD" w:rsidP="00CE4E06">
            <w:pPr>
              <w:rPr>
                <w:rFonts w:ascii="Arial" w:hAnsi="Arial" w:cs="Arial"/>
                <w:sz w:val="14"/>
                <w:szCs w:val="14"/>
              </w:rPr>
            </w:pPr>
            <w:r w:rsidRPr="001B6E25">
              <w:rPr>
                <w:rFonts w:ascii="Arial" w:hAnsi="Arial" w:cs="Arial"/>
                <w:sz w:val="14"/>
                <w:szCs w:val="14"/>
              </w:rPr>
              <w:t>298</w:t>
            </w:r>
          </w:p>
        </w:tc>
        <w:tc>
          <w:tcPr>
            <w:tcW w:w="454" w:type="dxa"/>
            <w:tcBorders>
              <w:top w:val="single" w:sz="4" w:space="0" w:color="auto"/>
              <w:left w:val="single" w:sz="4" w:space="0" w:color="auto"/>
              <w:bottom w:val="single" w:sz="4" w:space="0" w:color="auto"/>
              <w:right w:val="single" w:sz="4" w:space="0" w:color="auto"/>
            </w:tcBorders>
            <w:shd w:val="clear" w:color="auto" w:fill="auto"/>
            <w:hideMark/>
          </w:tcPr>
          <w:p w14:paraId="50A2D972" w14:textId="77777777" w:rsidR="009741BD" w:rsidRPr="001B6E25" w:rsidRDefault="009741BD" w:rsidP="00CE4E06">
            <w:pPr>
              <w:rPr>
                <w:rFonts w:ascii="Arial" w:hAnsi="Arial" w:cs="Arial"/>
                <w:sz w:val="14"/>
                <w:szCs w:val="14"/>
              </w:rPr>
            </w:pPr>
            <w:r w:rsidRPr="001B6E25">
              <w:rPr>
                <w:rFonts w:ascii="Arial" w:hAnsi="Arial" w:cs="Arial"/>
                <w:sz w:val="14"/>
                <w:szCs w:val="14"/>
              </w:rPr>
              <w:t>82</w:t>
            </w:r>
          </w:p>
        </w:tc>
        <w:tc>
          <w:tcPr>
            <w:tcW w:w="929" w:type="dxa"/>
            <w:tcBorders>
              <w:top w:val="single" w:sz="4" w:space="0" w:color="auto"/>
              <w:left w:val="single" w:sz="4" w:space="0" w:color="auto"/>
              <w:bottom w:val="single" w:sz="4" w:space="0" w:color="auto"/>
              <w:right w:val="single" w:sz="4" w:space="0" w:color="auto"/>
            </w:tcBorders>
            <w:shd w:val="clear" w:color="auto" w:fill="auto"/>
            <w:hideMark/>
          </w:tcPr>
          <w:p w14:paraId="127CD8A3" w14:textId="77777777" w:rsidR="009741BD" w:rsidRPr="001B6E25" w:rsidRDefault="009741BD" w:rsidP="00CE4E06">
            <w:pPr>
              <w:rPr>
                <w:rFonts w:ascii="Arial" w:hAnsi="Arial" w:cs="Arial"/>
                <w:sz w:val="14"/>
                <w:szCs w:val="14"/>
              </w:rPr>
            </w:pPr>
            <w:r w:rsidRPr="001B6E25">
              <w:rPr>
                <w:rFonts w:ascii="Arial" w:hAnsi="Arial" w:cs="Arial"/>
                <w:sz w:val="14"/>
                <w:szCs w:val="14"/>
              </w:rPr>
              <w:t>10.39.7</w:t>
            </w:r>
          </w:p>
        </w:tc>
        <w:tc>
          <w:tcPr>
            <w:tcW w:w="454" w:type="dxa"/>
            <w:tcBorders>
              <w:top w:val="single" w:sz="4" w:space="0" w:color="auto"/>
              <w:left w:val="single" w:sz="4" w:space="0" w:color="auto"/>
              <w:bottom w:val="single" w:sz="4" w:space="0" w:color="auto"/>
              <w:right w:val="single" w:sz="4" w:space="0" w:color="auto"/>
            </w:tcBorders>
            <w:shd w:val="clear" w:color="auto" w:fill="auto"/>
            <w:hideMark/>
          </w:tcPr>
          <w:p w14:paraId="5A8FA01B" w14:textId="77777777" w:rsidR="009741BD" w:rsidRPr="001B6E25" w:rsidRDefault="009741BD" w:rsidP="00CE4E06">
            <w:pPr>
              <w:rPr>
                <w:rFonts w:ascii="Arial" w:hAnsi="Arial" w:cs="Arial"/>
                <w:sz w:val="14"/>
                <w:szCs w:val="14"/>
              </w:rPr>
            </w:pPr>
            <w:r w:rsidRPr="001B6E25">
              <w:rPr>
                <w:rFonts w:ascii="Arial" w:hAnsi="Arial" w:cs="Arial"/>
                <w:sz w:val="14"/>
                <w:szCs w:val="14"/>
              </w:rPr>
              <w:t>6</w:t>
            </w:r>
          </w:p>
        </w:tc>
        <w:tc>
          <w:tcPr>
            <w:tcW w:w="3628" w:type="dxa"/>
            <w:tcBorders>
              <w:top w:val="single" w:sz="4" w:space="0" w:color="auto"/>
              <w:left w:val="single" w:sz="4" w:space="0" w:color="auto"/>
              <w:bottom w:val="single" w:sz="4" w:space="0" w:color="auto"/>
              <w:right w:val="single" w:sz="4" w:space="0" w:color="auto"/>
            </w:tcBorders>
            <w:shd w:val="clear" w:color="auto" w:fill="auto"/>
            <w:hideMark/>
          </w:tcPr>
          <w:p w14:paraId="52FE232B" w14:textId="77777777" w:rsidR="009741BD" w:rsidRPr="001B6E25" w:rsidRDefault="009741BD" w:rsidP="00CE4E06">
            <w:pPr>
              <w:rPr>
                <w:rFonts w:ascii="Arial" w:hAnsi="Arial" w:cs="Arial"/>
                <w:sz w:val="14"/>
                <w:szCs w:val="14"/>
              </w:rPr>
            </w:pPr>
            <w:r w:rsidRPr="001B6E25">
              <w:rPr>
                <w:rFonts w:ascii="Arial" w:hAnsi="Arial" w:cs="Arial"/>
                <w:sz w:val="14"/>
                <w:szCs w:val="14"/>
              </w:rPr>
              <w:t xml:space="preserve">Suggest the spec to have some requirment to say if which report message control is used for which non-interleaved mode   </w:t>
            </w:r>
          </w:p>
        </w:tc>
        <w:tc>
          <w:tcPr>
            <w:tcW w:w="3628" w:type="dxa"/>
            <w:tcBorders>
              <w:top w:val="single" w:sz="4" w:space="0" w:color="auto"/>
              <w:left w:val="single" w:sz="4" w:space="0" w:color="auto"/>
              <w:bottom w:val="single" w:sz="4" w:space="0" w:color="auto"/>
              <w:right w:val="single" w:sz="4" w:space="0" w:color="auto"/>
            </w:tcBorders>
            <w:shd w:val="clear" w:color="auto" w:fill="auto"/>
            <w:hideMark/>
          </w:tcPr>
          <w:p w14:paraId="7A981005" w14:textId="77777777" w:rsidR="009741BD" w:rsidRPr="001B6E25" w:rsidRDefault="009741BD" w:rsidP="00CE4E06">
            <w:pPr>
              <w:rPr>
                <w:rFonts w:ascii="Arial" w:hAnsi="Arial" w:cs="Arial"/>
                <w:sz w:val="14"/>
                <w:szCs w:val="14"/>
              </w:rPr>
            </w:pPr>
            <w:r w:rsidRPr="001B6E25">
              <w:rPr>
                <w:rFonts w:ascii="Arial" w:hAnsi="Arial" w:cs="Arial"/>
                <w:sz w:val="14"/>
                <w:szCs w:val="14"/>
              </w:rPr>
              <w:t>as in comment</w:t>
            </w:r>
          </w:p>
        </w:tc>
      </w:tr>
    </w:tbl>
    <w:p w14:paraId="6CD277CE" w14:textId="77777777" w:rsidR="009741BD" w:rsidRPr="001B6E25" w:rsidRDefault="009741BD" w:rsidP="009741BD">
      <w:pPr>
        <w:rPr>
          <w:rFonts w:ascii="Arial" w:hAnsi="Arial" w:cs="Arial"/>
          <w:b/>
          <w:bCs/>
          <w:sz w:val="28"/>
          <w:szCs w:val="28"/>
        </w:rPr>
      </w:pPr>
    </w:p>
    <w:p w14:paraId="11EE9580" w14:textId="77777777" w:rsidR="009741BD" w:rsidRPr="001B6E25" w:rsidRDefault="009741BD" w:rsidP="009741BD">
      <w:r w:rsidRPr="001B6E25">
        <w:rPr>
          <w:b/>
          <w:bCs/>
        </w:rPr>
        <w:t>Resolution</w:t>
      </w:r>
      <w:r w:rsidRPr="001B6E25">
        <w:t xml:space="preserve"> (Accepted/Rejected/</w:t>
      </w:r>
      <w:r w:rsidRPr="001B6E25">
        <w:rPr>
          <w:b/>
          <w:bCs/>
        </w:rPr>
        <w:t>Revised</w:t>
      </w:r>
      <w:r w:rsidRPr="001B6E25">
        <w:t>)</w:t>
      </w:r>
    </w:p>
    <w:p w14:paraId="08EA1AF5" w14:textId="77777777" w:rsidR="009741BD" w:rsidRPr="001B6E25" w:rsidRDefault="009741BD" w:rsidP="009741BD"/>
    <w:p w14:paraId="1818D91C" w14:textId="77777777" w:rsidR="009741BD" w:rsidRPr="001B6E25" w:rsidRDefault="009741BD" w:rsidP="009741BD">
      <w:pPr>
        <w:rPr>
          <w:b/>
          <w:bCs/>
        </w:rPr>
      </w:pPr>
      <w:r w:rsidRPr="001B6E25">
        <w:rPr>
          <w:b/>
          <w:bCs/>
        </w:rPr>
        <w:t xml:space="preserve">Discussion: </w:t>
      </w:r>
    </w:p>
    <w:p w14:paraId="5D7FB814" w14:textId="3577B9FC" w:rsidR="00E50F5E" w:rsidRPr="001B6E25" w:rsidRDefault="00402C94" w:rsidP="009741BD">
      <w:r w:rsidRPr="001B6E25">
        <w:t>SS-TWR</w:t>
      </w:r>
      <w:r w:rsidR="00A00873" w:rsidRPr="001B6E25">
        <w:t xml:space="preserve"> and </w:t>
      </w:r>
      <w:r w:rsidRPr="001B6E25">
        <w:t>DS-TWR</w:t>
      </w:r>
      <w:r w:rsidR="00A00873" w:rsidRPr="001B6E25">
        <w:t xml:space="preserve"> use different </w:t>
      </w:r>
      <w:r w:rsidR="00E70B78" w:rsidRPr="001B6E25">
        <w:t>ran</w:t>
      </w:r>
      <w:r w:rsidR="00622179" w:rsidRPr="001B6E25">
        <w:t>g</w:t>
      </w:r>
      <w:r w:rsidR="00E70B78" w:rsidRPr="001B6E25">
        <w:t xml:space="preserve">ing </w:t>
      </w:r>
      <w:r w:rsidR="00622179" w:rsidRPr="001B6E25">
        <w:t>initiator and responder reports</w:t>
      </w:r>
      <w:r w:rsidR="00D862B9" w:rsidRPr="001B6E25">
        <w:t xml:space="preserve"> because </w:t>
      </w:r>
      <w:r w:rsidR="00F174D1" w:rsidRPr="001B6E25">
        <w:t>SS-TWR needs to report only Reply time, whereas DS-TWR reports the Reply time and Round-trip time.</w:t>
      </w:r>
      <w:r w:rsidR="00622179" w:rsidRPr="001B6E25">
        <w:t xml:space="preserve"> The responder report</w:t>
      </w:r>
      <w:r w:rsidR="0045368B" w:rsidRPr="001B6E25">
        <w:t>s</w:t>
      </w:r>
      <w:r w:rsidR="00622179" w:rsidRPr="001B6E25">
        <w:t xml:space="preserve"> ha</w:t>
      </w:r>
      <w:r w:rsidR="0045368B" w:rsidRPr="001B6E25">
        <w:t>ve t</w:t>
      </w:r>
      <w:r w:rsidR="00622179" w:rsidRPr="001B6E25">
        <w:t>wo format</w:t>
      </w:r>
      <w:r w:rsidR="0045368B" w:rsidRPr="001B6E25">
        <w:t xml:space="preserve">s, depending if the </w:t>
      </w:r>
      <w:r w:rsidR="00930912" w:rsidRPr="001B6E25">
        <w:t>responder requests new short-</w:t>
      </w:r>
      <w:r w:rsidR="00863BD7" w:rsidRPr="001B6E25">
        <w:t>term parameters</w:t>
      </w:r>
      <w:r w:rsidR="0045368B" w:rsidRPr="001B6E25">
        <w:t>.</w:t>
      </w:r>
      <w:r w:rsidR="007F596B" w:rsidRPr="001B6E25">
        <w:t xml:space="preserve"> </w:t>
      </w:r>
      <w:r w:rsidR="00E50F5E" w:rsidRPr="001B6E25">
        <w:t>Comme</w:t>
      </w:r>
      <w:r w:rsidRPr="001B6E25">
        <w:t>nt</w:t>
      </w:r>
      <w:r w:rsidR="00E50F5E" w:rsidRPr="001B6E25">
        <w:t xml:space="preserve"> #22 adds </w:t>
      </w:r>
      <w:r w:rsidRPr="001B6E25">
        <w:t xml:space="preserve">description </w:t>
      </w:r>
      <w:r w:rsidR="007F596B" w:rsidRPr="001B6E25">
        <w:t xml:space="preserve">which report options are used with which ranging case. </w:t>
      </w:r>
      <w:r w:rsidRPr="001B6E25">
        <w:t xml:space="preserve"> </w:t>
      </w:r>
    </w:p>
    <w:p w14:paraId="0A8F92A8" w14:textId="77777777" w:rsidR="00204F8A" w:rsidRPr="001B6E25" w:rsidRDefault="00204F8A" w:rsidP="009741BD"/>
    <w:p w14:paraId="3E594B6B" w14:textId="0C28707A" w:rsidR="00B2302D" w:rsidRPr="001B6E25" w:rsidRDefault="00B2302D" w:rsidP="009741BD">
      <w:pPr>
        <w:rPr>
          <w:i/>
          <w:iCs/>
        </w:rPr>
      </w:pPr>
      <w:r w:rsidRPr="001B6E25">
        <w:rPr>
          <w:i/>
          <w:iCs/>
        </w:rPr>
        <w:t xml:space="preserve">Summary of the </w:t>
      </w:r>
      <w:r w:rsidR="00F80C5E" w:rsidRPr="001B6E25">
        <w:rPr>
          <w:i/>
          <w:iCs/>
        </w:rPr>
        <w:t>Interleaving modes and report compact frames.</w:t>
      </w:r>
    </w:p>
    <w:p w14:paraId="047D8A07" w14:textId="77777777" w:rsidR="00F80C5E" w:rsidRPr="001B6E25" w:rsidRDefault="00F80C5E" w:rsidP="009741BD"/>
    <w:p w14:paraId="5E931F8B" w14:textId="25FA2EC2" w:rsidR="00204F8A" w:rsidRPr="001B6E25" w:rsidRDefault="00204F8A" w:rsidP="00204F8A">
      <w:r w:rsidRPr="001B6E25">
        <w:t xml:space="preserve">Initiator report </w:t>
      </w:r>
      <w:r w:rsidR="008316EA" w:rsidRPr="001B6E25">
        <w:t>compact frame</w:t>
      </w:r>
      <w:r w:rsidR="007F596B" w:rsidRPr="001B6E25">
        <w:t>s</w:t>
      </w:r>
    </w:p>
    <w:p w14:paraId="4D2DF275" w14:textId="278F9010" w:rsidR="00204F8A" w:rsidRPr="001B6E25" w:rsidRDefault="00204F8A" w:rsidP="00204F8A">
      <w:r w:rsidRPr="001B6E25">
        <w:t xml:space="preserve">0 - Reply </w:t>
      </w:r>
      <w:r w:rsidR="00F174D1" w:rsidRPr="001B6E25">
        <w:t>t</w:t>
      </w:r>
      <w:r w:rsidRPr="001B6E25">
        <w:t>ime</w:t>
      </w:r>
    </w:p>
    <w:p w14:paraId="76BB5FF9" w14:textId="46C849BF" w:rsidR="00204F8A" w:rsidRPr="001B6E25" w:rsidRDefault="00204F8A" w:rsidP="00204F8A">
      <w:r w:rsidRPr="001B6E25">
        <w:t>1</w:t>
      </w:r>
      <w:r w:rsidR="007F596B" w:rsidRPr="001B6E25">
        <w:t xml:space="preserve"> </w:t>
      </w:r>
      <w:r w:rsidRPr="001B6E25">
        <w:t xml:space="preserve">- Round-trip </w:t>
      </w:r>
      <w:r w:rsidR="00F174D1" w:rsidRPr="001B6E25">
        <w:t>t</w:t>
      </w:r>
      <w:r w:rsidRPr="001B6E25">
        <w:t xml:space="preserve">ime, Reply </w:t>
      </w:r>
      <w:r w:rsidR="00F174D1" w:rsidRPr="001B6E25">
        <w:t>t</w:t>
      </w:r>
      <w:r w:rsidRPr="001B6E25">
        <w:t>ime  </w:t>
      </w:r>
    </w:p>
    <w:p w14:paraId="0D5DBBC3" w14:textId="77777777" w:rsidR="00204F8A" w:rsidRPr="001B6E25" w:rsidRDefault="00204F8A" w:rsidP="00204F8A"/>
    <w:p w14:paraId="5FF8D552" w14:textId="09E087CB" w:rsidR="00204F8A" w:rsidRPr="001B6E25" w:rsidRDefault="008316EA" w:rsidP="00204F8A">
      <w:r w:rsidRPr="001B6E25">
        <w:t>Response compact frame</w:t>
      </w:r>
      <w:r w:rsidR="007F596B" w:rsidRPr="001B6E25">
        <w:t>s</w:t>
      </w:r>
    </w:p>
    <w:p w14:paraId="681C8E71" w14:textId="317E4EBC" w:rsidR="00204F8A" w:rsidRPr="001B6E25" w:rsidRDefault="00204F8A" w:rsidP="00204F8A">
      <w:r w:rsidRPr="001B6E25">
        <w:t xml:space="preserve">0 - Reply </w:t>
      </w:r>
      <w:r w:rsidR="00F174D1" w:rsidRPr="001B6E25">
        <w:t>t</w:t>
      </w:r>
      <w:r w:rsidRPr="001B6E25">
        <w:t>ime</w:t>
      </w:r>
    </w:p>
    <w:p w14:paraId="2A917538" w14:textId="5C99A73A" w:rsidR="00204F8A" w:rsidRPr="001B6E25" w:rsidRDefault="00204F8A" w:rsidP="00204F8A">
      <w:r w:rsidRPr="001B6E25">
        <w:t>1</w:t>
      </w:r>
      <w:r w:rsidR="007F596B" w:rsidRPr="001B6E25">
        <w:t xml:space="preserve"> </w:t>
      </w:r>
      <w:r w:rsidRPr="001B6E25">
        <w:t xml:space="preserve">- Reply </w:t>
      </w:r>
      <w:r w:rsidR="00F174D1" w:rsidRPr="001B6E25">
        <w:t>t</w:t>
      </w:r>
      <w:r w:rsidRPr="001B6E25">
        <w:t xml:space="preserve">ime, Presence </w:t>
      </w:r>
      <w:r w:rsidR="003371E7" w:rsidRPr="001B6E25">
        <w:t>b</w:t>
      </w:r>
      <w:r w:rsidRPr="001B6E25">
        <w:t>itmap + fields  </w:t>
      </w:r>
    </w:p>
    <w:p w14:paraId="294ABBF6" w14:textId="69E8A6AD" w:rsidR="00204F8A" w:rsidRPr="001B6E25" w:rsidRDefault="00204F8A" w:rsidP="00204F8A">
      <w:r w:rsidRPr="001B6E25">
        <w:t xml:space="preserve">2 -Reply </w:t>
      </w:r>
      <w:r w:rsidR="00F174D1" w:rsidRPr="001B6E25">
        <w:t>t</w:t>
      </w:r>
      <w:r w:rsidRPr="001B6E25">
        <w:t>ime, Round-trip time</w:t>
      </w:r>
    </w:p>
    <w:p w14:paraId="3319A54F" w14:textId="4C24EC6B" w:rsidR="00204F8A" w:rsidRPr="001B6E25" w:rsidRDefault="00204F8A" w:rsidP="00204F8A">
      <w:r w:rsidRPr="001B6E25">
        <w:t xml:space="preserve">3 -Reply </w:t>
      </w:r>
      <w:r w:rsidR="00F174D1" w:rsidRPr="001B6E25">
        <w:t>t</w:t>
      </w:r>
      <w:r w:rsidRPr="001B6E25">
        <w:t xml:space="preserve">ime, Round-trip time, Presence </w:t>
      </w:r>
      <w:r w:rsidR="003371E7" w:rsidRPr="001B6E25">
        <w:t>b</w:t>
      </w:r>
      <w:r w:rsidRPr="001B6E25">
        <w:t>itmap + fields  </w:t>
      </w:r>
    </w:p>
    <w:p w14:paraId="31A22047" w14:textId="77777777" w:rsidR="00204F8A" w:rsidRPr="001B6E25" w:rsidRDefault="00204F8A" w:rsidP="00204F8A"/>
    <w:p w14:paraId="33BD1A69" w14:textId="77777777" w:rsidR="00204F8A" w:rsidRPr="001B6E25" w:rsidRDefault="00204F8A" w:rsidP="00204F8A"/>
    <w:tbl>
      <w:tblPr>
        <w:tblW w:w="0" w:type="auto"/>
        <w:tblCellMar>
          <w:left w:w="0" w:type="dxa"/>
          <w:right w:w="0" w:type="dxa"/>
        </w:tblCellMar>
        <w:tblLook w:val="04A0" w:firstRow="1" w:lastRow="0" w:firstColumn="1" w:lastColumn="0" w:noHBand="0" w:noVBand="1"/>
      </w:tblPr>
      <w:tblGrid>
        <w:gridCol w:w="980"/>
        <w:gridCol w:w="2610"/>
        <w:gridCol w:w="2250"/>
        <w:gridCol w:w="1980"/>
      </w:tblGrid>
      <w:tr w:rsidR="00B27F19" w:rsidRPr="001B6E25" w14:paraId="1EAEF2CA" w14:textId="77777777" w:rsidTr="00F80C5E">
        <w:tc>
          <w:tcPr>
            <w:tcW w:w="359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43BA1C5" w14:textId="33E2AA39" w:rsidR="00B27F19" w:rsidRPr="001B6E25" w:rsidRDefault="00B27F19" w:rsidP="007F596B">
            <w:pPr>
              <w:jc w:val="center"/>
            </w:pPr>
            <w:r w:rsidRPr="001B6E25">
              <w:t>Interleaving mode</w:t>
            </w:r>
          </w:p>
        </w:tc>
        <w:tc>
          <w:tcPr>
            <w:tcW w:w="22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EB9E733" w14:textId="77777777" w:rsidR="00B27F19" w:rsidRPr="001B6E25" w:rsidRDefault="00B27F19" w:rsidP="007F596B">
            <w:pPr>
              <w:jc w:val="center"/>
            </w:pPr>
            <w:r w:rsidRPr="001B6E25">
              <w:t>Initiator report</w:t>
            </w:r>
          </w:p>
        </w:tc>
        <w:tc>
          <w:tcPr>
            <w:tcW w:w="19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CE740D5" w14:textId="77777777" w:rsidR="00B27F19" w:rsidRPr="001B6E25" w:rsidRDefault="00B27F19" w:rsidP="007F596B">
            <w:pPr>
              <w:jc w:val="center"/>
            </w:pPr>
            <w:r w:rsidRPr="001B6E25">
              <w:t>Responder report</w:t>
            </w:r>
          </w:p>
        </w:tc>
      </w:tr>
      <w:tr w:rsidR="00204F8A" w:rsidRPr="001B6E25" w14:paraId="7F049EEF" w14:textId="77777777" w:rsidTr="00F80C5E">
        <w:tc>
          <w:tcPr>
            <w:tcW w:w="9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A4E6D5" w14:textId="77777777" w:rsidR="00204F8A" w:rsidRPr="001B6E25" w:rsidRDefault="00204F8A" w:rsidP="007F596B">
            <w:pPr>
              <w:jc w:val="center"/>
            </w:pPr>
            <w:r w:rsidRPr="001B6E25">
              <w:t>0</w:t>
            </w:r>
          </w:p>
        </w:tc>
        <w:tc>
          <w:tcPr>
            <w:tcW w:w="2610" w:type="dxa"/>
            <w:tcBorders>
              <w:top w:val="nil"/>
              <w:left w:val="nil"/>
              <w:bottom w:val="single" w:sz="8" w:space="0" w:color="auto"/>
              <w:right w:val="single" w:sz="8" w:space="0" w:color="auto"/>
            </w:tcBorders>
            <w:tcMar>
              <w:top w:w="0" w:type="dxa"/>
              <w:left w:w="108" w:type="dxa"/>
              <w:bottom w:w="0" w:type="dxa"/>
              <w:right w:w="108" w:type="dxa"/>
            </w:tcMar>
            <w:hideMark/>
          </w:tcPr>
          <w:p w14:paraId="29383CBE" w14:textId="77777777" w:rsidR="00204F8A" w:rsidRPr="001B6E25" w:rsidRDefault="00204F8A" w:rsidP="007F596B">
            <w:pPr>
              <w:jc w:val="center"/>
            </w:pPr>
            <w:r w:rsidRPr="001B6E25">
              <w:t>Interleaved</w:t>
            </w:r>
          </w:p>
        </w:tc>
        <w:tc>
          <w:tcPr>
            <w:tcW w:w="2250" w:type="dxa"/>
            <w:tcBorders>
              <w:top w:val="nil"/>
              <w:left w:val="nil"/>
              <w:bottom w:val="single" w:sz="8" w:space="0" w:color="auto"/>
              <w:right w:val="single" w:sz="8" w:space="0" w:color="auto"/>
            </w:tcBorders>
            <w:tcMar>
              <w:top w:w="0" w:type="dxa"/>
              <w:left w:w="108" w:type="dxa"/>
              <w:bottom w:w="0" w:type="dxa"/>
              <w:right w:w="108" w:type="dxa"/>
            </w:tcMar>
            <w:hideMark/>
          </w:tcPr>
          <w:p w14:paraId="6D7F03D0" w14:textId="77777777" w:rsidR="00204F8A" w:rsidRPr="001B6E25" w:rsidRDefault="00204F8A" w:rsidP="007F596B">
            <w:pPr>
              <w:jc w:val="center"/>
            </w:pPr>
            <w:r w:rsidRPr="001B6E25">
              <w:t>-</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14:paraId="3CC224A5" w14:textId="77777777" w:rsidR="00204F8A" w:rsidRPr="001B6E25" w:rsidRDefault="00204F8A" w:rsidP="007F596B">
            <w:pPr>
              <w:jc w:val="center"/>
            </w:pPr>
            <w:r w:rsidRPr="001B6E25">
              <w:t>-</w:t>
            </w:r>
          </w:p>
        </w:tc>
      </w:tr>
      <w:tr w:rsidR="00204F8A" w:rsidRPr="001B6E25" w14:paraId="40F5BC18" w14:textId="77777777" w:rsidTr="00F80C5E">
        <w:tc>
          <w:tcPr>
            <w:tcW w:w="9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524496" w14:textId="77777777" w:rsidR="00204F8A" w:rsidRPr="001B6E25" w:rsidRDefault="00204F8A" w:rsidP="007F596B">
            <w:pPr>
              <w:jc w:val="center"/>
            </w:pPr>
            <w:r w:rsidRPr="001B6E25">
              <w:t>1</w:t>
            </w:r>
          </w:p>
        </w:tc>
        <w:tc>
          <w:tcPr>
            <w:tcW w:w="2610" w:type="dxa"/>
            <w:tcBorders>
              <w:top w:val="nil"/>
              <w:left w:val="nil"/>
              <w:bottom w:val="single" w:sz="8" w:space="0" w:color="auto"/>
              <w:right w:val="single" w:sz="8" w:space="0" w:color="auto"/>
            </w:tcBorders>
            <w:tcMar>
              <w:top w:w="0" w:type="dxa"/>
              <w:left w:w="108" w:type="dxa"/>
              <w:bottom w:w="0" w:type="dxa"/>
              <w:right w:w="108" w:type="dxa"/>
            </w:tcMar>
            <w:hideMark/>
          </w:tcPr>
          <w:p w14:paraId="421E21CF" w14:textId="77777777" w:rsidR="00204F8A" w:rsidRPr="001B6E25" w:rsidRDefault="00204F8A" w:rsidP="007F596B">
            <w:pPr>
              <w:jc w:val="center"/>
            </w:pPr>
            <w:r w:rsidRPr="001B6E25">
              <w:t>OWR</w:t>
            </w:r>
          </w:p>
        </w:tc>
        <w:tc>
          <w:tcPr>
            <w:tcW w:w="2250" w:type="dxa"/>
            <w:tcBorders>
              <w:top w:val="nil"/>
              <w:left w:val="nil"/>
              <w:bottom w:val="single" w:sz="8" w:space="0" w:color="auto"/>
              <w:right w:val="single" w:sz="8" w:space="0" w:color="auto"/>
            </w:tcBorders>
            <w:tcMar>
              <w:top w:w="0" w:type="dxa"/>
              <w:left w:w="108" w:type="dxa"/>
              <w:bottom w:w="0" w:type="dxa"/>
              <w:right w:w="108" w:type="dxa"/>
            </w:tcMar>
            <w:hideMark/>
          </w:tcPr>
          <w:p w14:paraId="1903CAA8" w14:textId="77777777" w:rsidR="00204F8A" w:rsidRPr="001B6E25" w:rsidRDefault="00204F8A" w:rsidP="007F596B">
            <w:pPr>
              <w:jc w:val="center"/>
            </w:pPr>
            <w:r w:rsidRPr="001B6E25">
              <w:t>-</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14:paraId="41825B4F" w14:textId="77777777" w:rsidR="00204F8A" w:rsidRPr="001B6E25" w:rsidRDefault="00204F8A" w:rsidP="007F596B">
            <w:pPr>
              <w:jc w:val="center"/>
            </w:pPr>
            <w:r w:rsidRPr="001B6E25">
              <w:t>-</w:t>
            </w:r>
          </w:p>
        </w:tc>
      </w:tr>
      <w:tr w:rsidR="00204F8A" w:rsidRPr="001B6E25" w14:paraId="30F39A11" w14:textId="77777777" w:rsidTr="00F80C5E">
        <w:tc>
          <w:tcPr>
            <w:tcW w:w="9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3DA8C1" w14:textId="77777777" w:rsidR="00204F8A" w:rsidRPr="001B6E25" w:rsidRDefault="00204F8A" w:rsidP="007F596B">
            <w:pPr>
              <w:jc w:val="center"/>
            </w:pPr>
            <w:r w:rsidRPr="001B6E25">
              <w:t>2</w:t>
            </w:r>
          </w:p>
        </w:tc>
        <w:tc>
          <w:tcPr>
            <w:tcW w:w="2610" w:type="dxa"/>
            <w:tcBorders>
              <w:top w:val="nil"/>
              <w:left w:val="nil"/>
              <w:bottom w:val="single" w:sz="8" w:space="0" w:color="auto"/>
              <w:right w:val="single" w:sz="8" w:space="0" w:color="auto"/>
            </w:tcBorders>
            <w:tcMar>
              <w:top w:w="0" w:type="dxa"/>
              <w:left w:w="108" w:type="dxa"/>
              <w:bottom w:w="0" w:type="dxa"/>
              <w:right w:w="108" w:type="dxa"/>
            </w:tcMar>
            <w:hideMark/>
          </w:tcPr>
          <w:p w14:paraId="0E7FCB42" w14:textId="77777777" w:rsidR="00204F8A" w:rsidRPr="001B6E25" w:rsidRDefault="00204F8A" w:rsidP="007F596B">
            <w:pPr>
              <w:jc w:val="center"/>
            </w:pPr>
            <w:r w:rsidRPr="001B6E25">
              <w:t>SS-TWR</w:t>
            </w:r>
          </w:p>
        </w:tc>
        <w:tc>
          <w:tcPr>
            <w:tcW w:w="2250" w:type="dxa"/>
            <w:tcBorders>
              <w:top w:val="nil"/>
              <w:left w:val="nil"/>
              <w:bottom w:val="single" w:sz="8" w:space="0" w:color="auto"/>
              <w:right w:val="single" w:sz="8" w:space="0" w:color="auto"/>
            </w:tcBorders>
            <w:tcMar>
              <w:top w:w="0" w:type="dxa"/>
              <w:left w:w="108" w:type="dxa"/>
              <w:bottom w:w="0" w:type="dxa"/>
              <w:right w:w="108" w:type="dxa"/>
            </w:tcMar>
            <w:hideMark/>
          </w:tcPr>
          <w:p w14:paraId="57A55FF8" w14:textId="77777777" w:rsidR="00204F8A" w:rsidRPr="001B6E25" w:rsidRDefault="00204F8A" w:rsidP="007F596B">
            <w:pPr>
              <w:jc w:val="center"/>
            </w:pPr>
            <w:r w:rsidRPr="001B6E25">
              <w:t>0</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14:paraId="7E5F8162" w14:textId="05C63CE2" w:rsidR="00204F8A" w:rsidRPr="001B6E25" w:rsidRDefault="00204F8A" w:rsidP="007F596B">
            <w:pPr>
              <w:jc w:val="center"/>
            </w:pPr>
            <w:r w:rsidRPr="001B6E25">
              <w:t>0 or 1</w:t>
            </w:r>
          </w:p>
        </w:tc>
      </w:tr>
      <w:tr w:rsidR="00204F8A" w:rsidRPr="001B6E25" w14:paraId="1AF4DA28" w14:textId="77777777" w:rsidTr="00F80C5E">
        <w:tc>
          <w:tcPr>
            <w:tcW w:w="9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6A559F" w14:textId="77777777" w:rsidR="00204F8A" w:rsidRPr="001B6E25" w:rsidRDefault="00204F8A" w:rsidP="007F596B">
            <w:pPr>
              <w:jc w:val="center"/>
            </w:pPr>
            <w:r w:rsidRPr="001B6E25">
              <w:t>3</w:t>
            </w:r>
          </w:p>
        </w:tc>
        <w:tc>
          <w:tcPr>
            <w:tcW w:w="2610" w:type="dxa"/>
            <w:tcBorders>
              <w:top w:val="nil"/>
              <w:left w:val="nil"/>
              <w:bottom w:val="single" w:sz="8" w:space="0" w:color="auto"/>
              <w:right w:val="single" w:sz="8" w:space="0" w:color="auto"/>
            </w:tcBorders>
            <w:tcMar>
              <w:top w:w="0" w:type="dxa"/>
              <w:left w:w="108" w:type="dxa"/>
              <w:bottom w:w="0" w:type="dxa"/>
              <w:right w:w="108" w:type="dxa"/>
            </w:tcMar>
            <w:hideMark/>
          </w:tcPr>
          <w:p w14:paraId="66636743" w14:textId="77777777" w:rsidR="00204F8A" w:rsidRPr="001B6E25" w:rsidRDefault="00204F8A" w:rsidP="007F596B">
            <w:pPr>
              <w:jc w:val="center"/>
            </w:pPr>
            <w:r w:rsidRPr="001B6E25">
              <w:t>DS-TWR 3</w:t>
            </w:r>
          </w:p>
        </w:tc>
        <w:tc>
          <w:tcPr>
            <w:tcW w:w="2250" w:type="dxa"/>
            <w:tcBorders>
              <w:top w:val="nil"/>
              <w:left w:val="nil"/>
              <w:bottom w:val="single" w:sz="8" w:space="0" w:color="auto"/>
              <w:right w:val="single" w:sz="8" w:space="0" w:color="auto"/>
            </w:tcBorders>
            <w:tcMar>
              <w:top w:w="0" w:type="dxa"/>
              <w:left w:w="108" w:type="dxa"/>
              <w:bottom w:w="0" w:type="dxa"/>
              <w:right w:w="108" w:type="dxa"/>
            </w:tcMar>
            <w:hideMark/>
          </w:tcPr>
          <w:p w14:paraId="0E7D5F84" w14:textId="77777777" w:rsidR="00204F8A" w:rsidRPr="001B6E25" w:rsidRDefault="00204F8A" w:rsidP="007F596B">
            <w:pPr>
              <w:jc w:val="center"/>
            </w:pPr>
            <w:r w:rsidRPr="001B6E25">
              <w:t>1</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14:paraId="7AC60D30" w14:textId="211A5E2E" w:rsidR="00204F8A" w:rsidRPr="001B6E25" w:rsidRDefault="00204F8A" w:rsidP="007F596B">
            <w:pPr>
              <w:jc w:val="center"/>
            </w:pPr>
            <w:r w:rsidRPr="001B6E25">
              <w:t>2 or 3</w:t>
            </w:r>
          </w:p>
        </w:tc>
      </w:tr>
      <w:tr w:rsidR="00204F8A" w:rsidRPr="001B6E25" w14:paraId="1CA0F6CA" w14:textId="77777777" w:rsidTr="00F80C5E">
        <w:tc>
          <w:tcPr>
            <w:tcW w:w="9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6203C7" w14:textId="77777777" w:rsidR="00204F8A" w:rsidRPr="001B6E25" w:rsidRDefault="00204F8A" w:rsidP="007F596B">
            <w:pPr>
              <w:jc w:val="center"/>
            </w:pPr>
            <w:r w:rsidRPr="001B6E25">
              <w:t>4</w:t>
            </w:r>
          </w:p>
        </w:tc>
        <w:tc>
          <w:tcPr>
            <w:tcW w:w="2610" w:type="dxa"/>
            <w:tcBorders>
              <w:top w:val="nil"/>
              <w:left w:val="nil"/>
              <w:bottom w:val="single" w:sz="8" w:space="0" w:color="auto"/>
              <w:right w:val="single" w:sz="8" w:space="0" w:color="auto"/>
            </w:tcBorders>
            <w:tcMar>
              <w:top w:w="0" w:type="dxa"/>
              <w:left w:w="108" w:type="dxa"/>
              <w:bottom w:w="0" w:type="dxa"/>
              <w:right w:w="108" w:type="dxa"/>
            </w:tcMar>
            <w:hideMark/>
          </w:tcPr>
          <w:p w14:paraId="5137BB90" w14:textId="77777777" w:rsidR="00204F8A" w:rsidRPr="001B6E25" w:rsidRDefault="00204F8A" w:rsidP="007F596B">
            <w:pPr>
              <w:jc w:val="center"/>
            </w:pPr>
            <w:r w:rsidRPr="001B6E25">
              <w:t>DS-TWR 4</w:t>
            </w:r>
          </w:p>
        </w:tc>
        <w:tc>
          <w:tcPr>
            <w:tcW w:w="2250" w:type="dxa"/>
            <w:tcBorders>
              <w:top w:val="nil"/>
              <w:left w:val="nil"/>
              <w:bottom w:val="single" w:sz="8" w:space="0" w:color="auto"/>
              <w:right w:val="single" w:sz="8" w:space="0" w:color="auto"/>
            </w:tcBorders>
            <w:tcMar>
              <w:top w:w="0" w:type="dxa"/>
              <w:left w:w="108" w:type="dxa"/>
              <w:bottom w:w="0" w:type="dxa"/>
              <w:right w:w="108" w:type="dxa"/>
            </w:tcMar>
            <w:hideMark/>
          </w:tcPr>
          <w:p w14:paraId="62236E15" w14:textId="77777777" w:rsidR="00204F8A" w:rsidRPr="001B6E25" w:rsidRDefault="00204F8A" w:rsidP="007F596B">
            <w:pPr>
              <w:jc w:val="center"/>
            </w:pPr>
            <w:r w:rsidRPr="001B6E25">
              <w:t>1</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14:paraId="0443159E" w14:textId="723D9933" w:rsidR="00204F8A" w:rsidRPr="001B6E25" w:rsidRDefault="00204F8A" w:rsidP="007F596B">
            <w:pPr>
              <w:jc w:val="center"/>
            </w:pPr>
            <w:r w:rsidRPr="001B6E25">
              <w:t>2 or 3</w:t>
            </w:r>
          </w:p>
        </w:tc>
      </w:tr>
      <w:tr w:rsidR="00204F8A" w:rsidRPr="001B6E25" w14:paraId="66EC8339" w14:textId="77777777" w:rsidTr="00F80C5E">
        <w:tc>
          <w:tcPr>
            <w:tcW w:w="9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28532F" w14:textId="77777777" w:rsidR="00204F8A" w:rsidRPr="001B6E25" w:rsidRDefault="00204F8A" w:rsidP="007F596B">
            <w:pPr>
              <w:jc w:val="center"/>
            </w:pPr>
            <w:r w:rsidRPr="001B6E25">
              <w:t>5</w:t>
            </w:r>
          </w:p>
        </w:tc>
        <w:tc>
          <w:tcPr>
            <w:tcW w:w="2610" w:type="dxa"/>
            <w:tcBorders>
              <w:top w:val="nil"/>
              <w:left w:val="nil"/>
              <w:bottom w:val="single" w:sz="8" w:space="0" w:color="auto"/>
              <w:right w:val="single" w:sz="8" w:space="0" w:color="auto"/>
            </w:tcBorders>
            <w:tcMar>
              <w:top w:w="0" w:type="dxa"/>
              <w:left w:w="108" w:type="dxa"/>
              <w:bottom w:w="0" w:type="dxa"/>
              <w:right w:w="108" w:type="dxa"/>
            </w:tcMar>
            <w:hideMark/>
          </w:tcPr>
          <w:p w14:paraId="340C2DEF" w14:textId="77777777" w:rsidR="00204F8A" w:rsidRPr="001B6E25" w:rsidRDefault="00204F8A" w:rsidP="007F596B">
            <w:pPr>
              <w:jc w:val="center"/>
            </w:pPr>
            <w:r w:rsidRPr="001B6E25">
              <w:t>Hybrid</w:t>
            </w:r>
          </w:p>
        </w:tc>
        <w:tc>
          <w:tcPr>
            <w:tcW w:w="2250" w:type="dxa"/>
            <w:tcBorders>
              <w:top w:val="nil"/>
              <w:left w:val="nil"/>
              <w:bottom w:val="single" w:sz="8" w:space="0" w:color="auto"/>
              <w:right w:val="single" w:sz="8" w:space="0" w:color="auto"/>
            </w:tcBorders>
            <w:tcMar>
              <w:top w:w="0" w:type="dxa"/>
              <w:left w:w="108" w:type="dxa"/>
              <w:bottom w:w="0" w:type="dxa"/>
              <w:right w:w="108" w:type="dxa"/>
            </w:tcMar>
            <w:hideMark/>
          </w:tcPr>
          <w:p w14:paraId="524AE6F7" w14:textId="77777777" w:rsidR="00204F8A" w:rsidRPr="001B6E25" w:rsidRDefault="00204F8A" w:rsidP="007F596B">
            <w:pPr>
              <w:jc w:val="center"/>
            </w:pPr>
            <w:r w:rsidRPr="001B6E25">
              <w:t>1</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14:paraId="1E8B73F7" w14:textId="5407FB7A" w:rsidR="00204F8A" w:rsidRPr="001B6E25" w:rsidRDefault="00204F8A" w:rsidP="007F596B">
            <w:pPr>
              <w:jc w:val="center"/>
            </w:pPr>
            <w:r w:rsidRPr="001B6E25">
              <w:t>2 or 3</w:t>
            </w:r>
          </w:p>
        </w:tc>
      </w:tr>
      <w:tr w:rsidR="00204F8A" w:rsidRPr="001B6E25" w14:paraId="02C53AF5" w14:textId="77777777" w:rsidTr="00F80C5E">
        <w:tc>
          <w:tcPr>
            <w:tcW w:w="9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732043" w14:textId="77777777" w:rsidR="00204F8A" w:rsidRPr="001B6E25" w:rsidRDefault="00204F8A" w:rsidP="007F596B">
            <w:pPr>
              <w:jc w:val="center"/>
            </w:pPr>
            <w:r w:rsidRPr="001B6E25">
              <w:t>6</w:t>
            </w:r>
          </w:p>
        </w:tc>
        <w:tc>
          <w:tcPr>
            <w:tcW w:w="2610" w:type="dxa"/>
            <w:tcBorders>
              <w:top w:val="nil"/>
              <w:left w:val="nil"/>
              <w:bottom w:val="single" w:sz="8" w:space="0" w:color="auto"/>
              <w:right w:val="single" w:sz="8" w:space="0" w:color="auto"/>
            </w:tcBorders>
            <w:tcMar>
              <w:top w:w="0" w:type="dxa"/>
              <w:left w:w="108" w:type="dxa"/>
              <w:bottom w:w="0" w:type="dxa"/>
              <w:right w:w="108" w:type="dxa"/>
            </w:tcMar>
            <w:hideMark/>
          </w:tcPr>
          <w:p w14:paraId="4DA97C29" w14:textId="77777777" w:rsidR="00204F8A" w:rsidRPr="001B6E25" w:rsidRDefault="00204F8A" w:rsidP="007F596B">
            <w:pPr>
              <w:jc w:val="center"/>
            </w:pPr>
            <w:r w:rsidRPr="001B6E25">
              <w:t>DS-TWR 4 interleaved</w:t>
            </w:r>
          </w:p>
        </w:tc>
        <w:tc>
          <w:tcPr>
            <w:tcW w:w="2250" w:type="dxa"/>
            <w:tcBorders>
              <w:top w:val="nil"/>
              <w:left w:val="nil"/>
              <w:bottom w:val="single" w:sz="8" w:space="0" w:color="auto"/>
              <w:right w:val="single" w:sz="8" w:space="0" w:color="auto"/>
            </w:tcBorders>
            <w:tcMar>
              <w:top w:w="0" w:type="dxa"/>
              <w:left w:w="108" w:type="dxa"/>
              <w:bottom w:w="0" w:type="dxa"/>
              <w:right w:w="108" w:type="dxa"/>
            </w:tcMar>
            <w:hideMark/>
          </w:tcPr>
          <w:p w14:paraId="7A0D1838" w14:textId="77777777" w:rsidR="00204F8A" w:rsidRPr="001B6E25" w:rsidRDefault="00204F8A" w:rsidP="007F596B">
            <w:pPr>
              <w:jc w:val="center"/>
            </w:pPr>
            <w:r w:rsidRPr="001B6E25">
              <w:t>1</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14:paraId="636708B0" w14:textId="0A77EDEF" w:rsidR="00204F8A" w:rsidRPr="001B6E25" w:rsidRDefault="00204F8A" w:rsidP="007F596B">
            <w:pPr>
              <w:jc w:val="center"/>
            </w:pPr>
            <w:r w:rsidRPr="001B6E25">
              <w:t>2 or 3</w:t>
            </w:r>
          </w:p>
        </w:tc>
      </w:tr>
    </w:tbl>
    <w:p w14:paraId="0C4DD22E" w14:textId="0737A049" w:rsidR="009741BD" w:rsidRPr="001B6E25" w:rsidRDefault="009741BD" w:rsidP="009741BD"/>
    <w:p w14:paraId="2084DB5F" w14:textId="77777777" w:rsidR="009741BD" w:rsidRPr="001B6E25" w:rsidRDefault="009741BD" w:rsidP="009741BD"/>
    <w:p w14:paraId="23E088E1" w14:textId="77777777" w:rsidR="009741BD" w:rsidRPr="001B6E25" w:rsidRDefault="009741BD" w:rsidP="009741BD">
      <w:pPr>
        <w:rPr>
          <w:b/>
          <w:bCs/>
        </w:rPr>
      </w:pPr>
      <w:r w:rsidRPr="001B6E25">
        <w:rPr>
          <w:b/>
          <w:bCs/>
        </w:rPr>
        <w:t xml:space="preserve">Change: </w:t>
      </w:r>
    </w:p>
    <w:p w14:paraId="65182EC0" w14:textId="38E229BE" w:rsidR="009741BD" w:rsidRPr="001B6E25" w:rsidRDefault="00E50F5E" w:rsidP="009741BD">
      <w:r w:rsidRPr="001B6E25">
        <w:t xml:space="preserve">See comment #22. </w:t>
      </w:r>
    </w:p>
    <w:p w14:paraId="53B84241" w14:textId="77777777" w:rsidR="009741BD" w:rsidRPr="001B6E25" w:rsidRDefault="009741BD" w:rsidP="009741BD">
      <w:pPr>
        <w:pStyle w:val="ListParagraph"/>
        <w:ind w:left="720" w:firstLineChars="0" w:firstLine="0"/>
        <w:rPr>
          <w:highlight w:val="yellow"/>
        </w:rPr>
      </w:pPr>
    </w:p>
    <w:p w14:paraId="5ED2ACE0" w14:textId="77777777" w:rsidR="009741BD" w:rsidRPr="001B6E25" w:rsidRDefault="009741BD" w:rsidP="009741BD">
      <w:pPr>
        <w:rPr>
          <w:rFonts w:ascii="Arial" w:hAnsi="Arial" w:cs="Arial"/>
          <w:b/>
          <w:bCs/>
          <w:sz w:val="28"/>
          <w:szCs w:val="28"/>
        </w:rPr>
      </w:pPr>
    </w:p>
    <w:p w14:paraId="7F525527" w14:textId="77777777" w:rsidR="00C90D63" w:rsidRPr="001B6E25" w:rsidRDefault="00C90D63" w:rsidP="00C90D63"/>
    <w:p w14:paraId="6A1DA587" w14:textId="77777777" w:rsidR="00F92D76" w:rsidRPr="001B6E25" w:rsidRDefault="00F92D76" w:rsidP="00416FB4"/>
    <w:p w14:paraId="37897934" w14:textId="77777777" w:rsidR="009B5200" w:rsidRPr="001B6E25" w:rsidRDefault="009B5200">
      <w:pPr>
        <w:rPr>
          <w:rFonts w:ascii="Arial" w:hAnsi="Arial" w:cs="Arial"/>
          <w:b/>
          <w:bCs/>
          <w:sz w:val="28"/>
          <w:szCs w:val="28"/>
        </w:rPr>
      </w:pPr>
      <w:r w:rsidRPr="001B6E25">
        <w:rPr>
          <w:rFonts w:ascii="Arial" w:hAnsi="Arial" w:cs="Arial"/>
          <w:b/>
          <w:bCs/>
          <w:sz w:val="28"/>
          <w:szCs w:val="28"/>
        </w:rPr>
        <w:br w:type="page"/>
      </w:r>
    </w:p>
    <w:p w14:paraId="2E9C5B04" w14:textId="18CE25B6" w:rsidR="009D3643" w:rsidRPr="001B6E25" w:rsidRDefault="009D3643" w:rsidP="009D3643">
      <w:pPr>
        <w:rPr>
          <w:rFonts w:ascii="Arial" w:hAnsi="Arial" w:cs="Arial"/>
          <w:b/>
          <w:bCs/>
          <w:sz w:val="28"/>
          <w:szCs w:val="28"/>
        </w:rPr>
      </w:pPr>
      <w:r w:rsidRPr="001B6E25">
        <w:rPr>
          <w:rFonts w:ascii="Arial" w:hAnsi="Arial" w:cs="Arial"/>
          <w:b/>
          <w:bCs/>
          <w:sz w:val="28"/>
          <w:szCs w:val="28"/>
        </w:rPr>
        <w:lastRenderedPageBreak/>
        <w:t>Comment #</w:t>
      </w:r>
      <w:r w:rsidR="00601C58" w:rsidRPr="001B6E25">
        <w:rPr>
          <w:rFonts w:ascii="Arial" w:hAnsi="Arial" w:cs="Arial"/>
          <w:b/>
          <w:bCs/>
          <w:sz w:val="28"/>
          <w:szCs w:val="28"/>
        </w:rPr>
        <w:t>21</w:t>
      </w:r>
    </w:p>
    <w:p w14:paraId="0A3F97D9" w14:textId="3F5C6512" w:rsidR="00486936" w:rsidRPr="001B6E25" w:rsidRDefault="00486936">
      <w:pPr>
        <w:rPr>
          <w:rFonts w:ascii="Arial" w:hAnsi="Arial" w:cs="Arial"/>
          <w:b/>
          <w:bCs/>
          <w:sz w:val="28"/>
          <w:szCs w:val="28"/>
        </w:rPr>
      </w:pPr>
    </w:p>
    <w:tbl>
      <w:tblPr>
        <w:tblW w:w="10511" w:type="dxa"/>
        <w:tblInd w:w="276" w:type="dxa"/>
        <w:tblLayout w:type="fixed"/>
        <w:tblLook w:val="04A0" w:firstRow="1" w:lastRow="0" w:firstColumn="1" w:lastColumn="0" w:noHBand="0" w:noVBand="1"/>
      </w:tblPr>
      <w:tblGrid>
        <w:gridCol w:w="964"/>
        <w:gridCol w:w="454"/>
        <w:gridCol w:w="454"/>
        <w:gridCol w:w="929"/>
        <w:gridCol w:w="454"/>
        <w:gridCol w:w="3628"/>
        <w:gridCol w:w="3628"/>
      </w:tblGrid>
      <w:tr w:rsidR="00486936" w:rsidRPr="001B6E25" w14:paraId="455485F9" w14:textId="77777777" w:rsidTr="00132DE7">
        <w:trPr>
          <w:cantSplit/>
          <w:trHeight w:val="737"/>
        </w:trPr>
        <w:tc>
          <w:tcPr>
            <w:tcW w:w="964" w:type="dxa"/>
            <w:tcBorders>
              <w:top w:val="single" w:sz="6" w:space="0" w:color="auto"/>
              <w:left w:val="single" w:sz="6" w:space="0" w:color="auto"/>
              <w:bottom w:val="single" w:sz="4" w:space="0" w:color="auto"/>
              <w:right w:val="single" w:sz="6" w:space="0" w:color="auto"/>
            </w:tcBorders>
            <w:shd w:val="clear" w:color="auto" w:fill="F2F2F2" w:themeFill="background1" w:themeFillShade="F2"/>
            <w:vAlign w:val="center"/>
          </w:tcPr>
          <w:p w14:paraId="44B11807" w14:textId="77777777" w:rsidR="00486936" w:rsidRPr="001B6E25" w:rsidRDefault="00486936" w:rsidP="00132DE7">
            <w:pPr>
              <w:jc w:val="center"/>
              <w:rPr>
                <w:rFonts w:ascii="Arial" w:hAnsi="Arial" w:cs="Arial"/>
                <w:sz w:val="14"/>
                <w:szCs w:val="14"/>
              </w:rPr>
            </w:pPr>
            <w:r w:rsidRPr="001B6E25">
              <w:rPr>
                <w:b/>
                <w:bCs/>
                <w:sz w:val="16"/>
                <w:szCs w:val="16"/>
              </w:rPr>
              <w:t>Name</w:t>
            </w:r>
          </w:p>
        </w:tc>
        <w:tc>
          <w:tcPr>
            <w:tcW w:w="454" w:type="dxa"/>
            <w:tcBorders>
              <w:top w:val="single" w:sz="6" w:space="0" w:color="auto"/>
              <w:left w:val="single" w:sz="6" w:space="0" w:color="auto"/>
              <w:bottom w:val="single" w:sz="4" w:space="0" w:color="auto"/>
              <w:right w:val="single" w:sz="6" w:space="0" w:color="auto"/>
            </w:tcBorders>
            <w:shd w:val="clear" w:color="auto" w:fill="F2F2F2" w:themeFill="background1" w:themeFillShade="F2"/>
            <w:textDirection w:val="btLr"/>
            <w:vAlign w:val="center"/>
          </w:tcPr>
          <w:p w14:paraId="58F3A739" w14:textId="77777777" w:rsidR="00486936" w:rsidRPr="001B6E25" w:rsidRDefault="00486936" w:rsidP="00132DE7">
            <w:pPr>
              <w:jc w:val="center"/>
              <w:rPr>
                <w:rFonts w:ascii="Arial" w:hAnsi="Arial" w:cs="Arial"/>
                <w:sz w:val="14"/>
                <w:szCs w:val="14"/>
              </w:rPr>
            </w:pPr>
            <w:r w:rsidRPr="001B6E25">
              <w:rPr>
                <w:b/>
                <w:bCs/>
                <w:sz w:val="16"/>
                <w:szCs w:val="16"/>
              </w:rPr>
              <w:t>Index #</w:t>
            </w:r>
          </w:p>
        </w:tc>
        <w:tc>
          <w:tcPr>
            <w:tcW w:w="454" w:type="dxa"/>
            <w:tcBorders>
              <w:top w:val="single" w:sz="6" w:space="0" w:color="auto"/>
              <w:left w:val="single" w:sz="6" w:space="0" w:color="auto"/>
              <w:bottom w:val="single" w:sz="4" w:space="0" w:color="auto"/>
              <w:right w:val="single" w:sz="6" w:space="0" w:color="auto"/>
            </w:tcBorders>
            <w:shd w:val="clear" w:color="auto" w:fill="F2F2F2" w:themeFill="background1" w:themeFillShade="F2"/>
            <w:textDirection w:val="btLr"/>
            <w:vAlign w:val="center"/>
          </w:tcPr>
          <w:p w14:paraId="16631804" w14:textId="77777777" w:rsidR="00486936" w:rsidRPr="001B6E25" w:rsidRDefault="00486936" w:rsidP="00132DE7">
            <w:pPr>
              <w:jc w:val="center"/>
              <w:rPr>
                <w:rFonts w:ascii="Arial" w:hAnsi="Arial" w:cs="Arial"/>
                <w:sz w:val="14"/>
                <w:szCs w:val="14"/>
              </w:rPr>
            </w:pPr>
            <w:r w:rsidRPr="001B6E25">
              <w:rPr>
                <w:b/>
                <w:bCs/>
                <w:sz w:val="16"/>
                <w:szCs w:val="16"/>
              </w:rPr>
              <w:t>Page</w:t>
            </w:r>
          </w:p>
        </w:tc>
        <w:tc>
          <w:tcPr>
            <w:tcW w:w="929" w:type="dxa"/>
            <w:tcBorders>
              <w:top w:val="single" w:sz="6" w:space="0" w:color="auto"/>
              <w:left w:val="single" w:sz="6" w:space="0" w:color="auto"/>
              <w:bottom w:val="single" w:sz="4" w:space="0" w:color="auto"/>
              <w:right w:val="single" w:sz="6" w:space="0" w:color="auto"/>
            </w:tcBorders>
            <w:shd w:val="clear" w:color="auto" w:fill="F2F2F2" w:themeFill="background1" w:themeFillShade="F2"/>
            <w:textDirection w:val="btLr"/>
            <w:vAlign w:val="center"/>
          </w:tcPr>
          <w:p w14:paraId="729D10EA" w14:textId="77777777" w:rsidR="00486936" w:rsidRPr="001B6E25" w:rsidRDefault="00486936" w:rsidP="00132DE7">
            <w:pPr>
              <w:jc w:val="center"/>
              <w:rPr>
                <w:rFonts w:ascii="Arial" w:hAnsi="Arial" w:cs="Arial"/>
                <w:sz w:val="14"/>
                <w:szCs w:val="14"/>
              </w:rPr>
            </w:pPr>
            <w:r w:rsidRPr="001B6E25">
              <w:rPr>
                <w:b/>
                <w:bCs/>
                <w:sz w:val="16"/>
                <w:szCs w:val="16"/>
              </w:rPr>
              <w:t>Sub-clause</w:t>
            </w:r>
          </w:p>
        </w:tc>
        <w:tc>
          <w:tcPr>
            <w:tcW w:w="454" w:type="dxa"/>
            <w:tcBorders>
              <w:top w:val="single" w:sz="6" w:space="0" w:color="auto"/>
              <w:left w:val="single" w:sz="6" w:space="0" w:color="auto"/>
              <w:bottom w:val="single" w:sz="4" w:space="0" w:color="auto"/>
              <w:right w:val="single" w:sz="6" w:space="0" w:color="auto"/>
            </w:tcBorders>
            <w:shd w:val="clear" w:color="auto" w:fill="F2F2F2" w:themeFill="background1" w:themeFillShade="F2"/>
            <w:textDirection w:val="btLr"/>
            <w:vAlign w:val="center"/>
          </w:tcPr>
          <w:p w14:paraId="0E9EDB72" w14:textId="77777777" w:rsidR="00486936" w:rsidRPr="001B6E25" w:rsidRDefault="00486936" w:rsidP="00132DE7">
            <w:pPr>
              <w:jc w:val="center"/>
              <w:rPr>
                <w:rFonts w:ascii="Arial" w:hAnsi="Arial" w:cs="Arial"/>
                <w:sz w:val="14"/>
                <w:szCs w:val="14"/>
              </w:rPr>
            </w:pPr>
            <w:r w:rsidRPr="001B6E25">
              <w:rPr>
                <w:b/>
                <w:bCs/>
                <w:sz w:val="16"/>
                <w:szCs w:val="16"/>
              </w:rPr>
              <w:t>Line #</w:t>
            </w:r>
          </w:p>
        </w:tc>
        <w:tc>
          <w:tcPr>
            <w:tcW w:w="3628" w:type="dxa"/>
            <w:tcBorders>
              <w:top w:val="single" w:sz="6" w:space="0" w:color="auto"/>
              <w:left w:val="single" w:sz="6" w:space="0" w:color="auto"/>
              <w:bottom w:val="single" w:sz="4" w:space="0" w:color="auto"/>
              <w:right w:val="single" w:sz="6" w:space="0" w:color="auto"/>
            </w:tcBorders>
            <w:shd w:val="clear" w:color="auto" w:fill="F2F2F2" w:themeFill="background1" w:themeFillShade="F2"/>
            <w:vAlign w:val="center"/>
          </w:tcPr>
          <w:p w14:paraId="7F555065" w14:textId="77777777" w:rsidR="00486936" w:rsidRPr="001B6E25" w:rsidRDefault="00486936" w:rsidP="00132DE7">
            <w:pPr>
              <w:jc w:val="center"/>
              <w:rPr>
                <w:b/>
                <w:bCs/>
                <w:sz w:val="16"/>
                <w:szCs w:val="16"/>
              </w:rPr>
            </w:pPr>
            <w:r w:rsidRPr="001B6E25">
              <w:rPr>
                <w:b/>
                <w:bCs/>
                <w:sz w:val="16"/>
                <w:szCs w:val="16"/>
              </w:rPr>
              <w:t>Comment</w:t>
            </w:r>
          </w:p>
        </w:tc>
        <w:tc>
          <w:tcPr>
            <w:tcW w:w="3628" w:type="dxa"/>
            <w:tcBorders>
              <w:top w:val="single" w:sz="6" w:space="0" w:color="auto"/>
              <w:left w:val="single" w:sz="6" w:space="0" w:color="auto"/>
              <w:bottom w:val="single" w:sz="4" w:space="0" w:color="auto"/>
              <w:right w:val="single" w:sz="6" w:space="0" w:color="auto"/>
            </w:tcBorders>
            <w:shd w:val="clear" w:color="auto" w:fill="F2F2F2" w:themeFill="background1" w:themeFillShade="F2"/>
            <w:vAlign w:val="center"/>
          </w:tcPr>
          <w:p w14:paraId="06FA2470" w14:textId="77777777" w:rsidR="00486936" w:rsidRPr="001B6E25" w:rsidRDefault="00486936" w:rsidP="00132DE7">
            <w:pPr>
              <w:jc w:val="center"/>
              <w:rPr>
                <w:rFonts w:ascii="Arial" w:hAnsi="Arial" w:cs="Arial"/>
                <w:sz w:val="14"/>
                <w:szCs w:val="14"/>
              </w:rPr>
            </w:pPr>
            <w:r w:rsidRPr="001B6E25">
              <w:rPr>
                <w:b/>
                <w:bCs/>
                <w:sz w:val="16"/>
                <w:szCs w:val="16"/>
              </w:rPr>
              <w:t>Proposed Change</w:t>
            </w:r>
          </w:p>
        </w:tc>
      </w:tr>
      <w:tr w:rsidR="00486936" w:rsidRPr="001B6E25" w14:paraId="3930B8A0" w14:textId="77777777" w:rsidTr="00132DE7">
        <w:trPr>
          <w:trHeight w:val="680"/>
        </w:trPr>
        <w:tc>
          <w:tcPr>
            <w:tcW w:w="964" w:type="dxa"/>
            <w:tcBorders>
              <w:top w:val="single" w:sz="4" w:space="0" w:color="auto"/>
              <w:left w:val="single" w:sz="4" w:space="0" w:color="auto"/>
              <w:bottom w:val="single" w:sz="4" w:space="0" w:color="auto"/>
              <w:right w:val="single" w:sz="4" w:space="0" w:color="auto"/>
            </w:tcBorders>
            <w:shd w:val="clear" w:color="auto" w:fill="auto"/>
            <w:hideMark/>
          </w:tcPr>
          <w:p w14:paraId="69A2CC90" w14:textId="77777777" w:rsidR="00486936" w:rsidRPr="001B6E25" w:rsidRDefault="00486936" w:rsidP="00132DE7">
            <w:pPr>
              <w:rPr>
                <w:rFonts w:ascii="Arial" w:hAnsi="Arial" w:cs="Arial"/>
                <w:sz w:val="14"/>
                <w:szCs w:val="14"/>
              </w:rPr>
            </w:pPr>
            <w:r w:rsidRPr="001B6E25">
              <w:rPr>
                <w:rFonts w:ascii="Arial" w:hAnsi="Arial" w:cs="Arial"/>
                <w:sz w:val="14"/>
                <w:szCs w:val="14"/>
              </w:rPr>
              <w:t>CHITRAKAR, ROJAN</w:t>
            </w:r>
          </w:p>
        </w:tc>
        <w:tc>
          <w:tcPr>
            <w:tcW w:w="454" w:type="dxa"/>
            <w:tcBorders>
              <w:top w:val="single" w:sz="4" w:space="0" w:color="auto"/>
              <w:left w:val="single" w:sz="4" w:space="0" w:color="auto"/>
              <w:bottom w:val="single" w:sz="4" w:space="0" w:color="auto"/>
              <w:right w:val="single" w:sz="4" w:space="0" w:color="auto"/>
            </w:tcBorders>
            <w:shd w:val="clear" w:color="auto" w:fill="auto"/>
            <w:hideMark/>
          </w:tcPr>
          <w:p w14:paraId="258EAA73" w14:textId="77777777" w:rsidR="00486936" w:rsidRPr="001B6E25" w:rsidRDefault="00486936" w:rsidP="00132DE7">
            <w:pPr>
              <w:rPr>
                <w:rFonts w:ascii="Arial" w:hAnsi="Arial" w:cs="Arial"/>
                <w:sz w:val="14"/>
                <w:szCs w:val="14"/>
              </w:rPr>
            </w:pPr>
            <w:r w:rsidRPr="001B6E25">
              <w:rPr>
                <w:rFonts w:ascii="Arial" w:hAnsi="Arial" w:cs="Arial"/>
                <w:sz w:val="14"/>
                <w:szCs w:val="14"/>
              </w:rPr>
              <w:t>21</w:t>
            </w:r>
          </w:p>
        </w:tc>
        <w:tc>
          <w:tcPr>
            <w:tcW w:w="454" w:type="dxa"/>
            <w:tcBorders>
              <w:top w:val="single" w:sz="4" w:space="0" w:color="auto"/>
              <w:left w:val="single" w:sz="4" w:space="0" w:color="auto"/>
              <w:bottom w:val="single" w:sz="4" w:space="0" w:color="auto"/>
              <w:right w:val="single" w:sz="4" w:space="0" w:color="auto"/>
            </w:tcBorders>
            <w:shd w:val="clear" w:color="auto" w:fill="auto"/>
            <w:hideMark/>
          </w:tcPr>
          <w:p w14:paraId="6D2DB419" w14:textId="77777777" w:rsidR="00486936" w:rsidRPr="001B6E25" w:rsidRDefault="00486936" w:rsidP="00132DE7">
            <w:pPr>
              <w:rPr>
                <w:rFonts w:ascii="Arial" w:hAnsi="Arial" w:cs="Arial"/>
                <w:sz w:val="14"/>
                <w:szCs w:val="14"/>
              </w:rPr>
            </w:pPr>
            <w:r w:rsidRPr="001B6E25">
              <w:rPr>
                <w:rFonts w:ascii="Arial" w:hAnsi="Arial" w:cs="Arial"/>
                <w:sz w:val="14"/>
                <w:szCs w:val="14"/>
              </w:rPr>
              <w:t>82</w:t>
            </w:r>
          </w:p>
        </w:tc>
        <w:tc>
          <w:tcPr>
            <w:tcW w:w="929" w:type="dxa"/>
            <w:tcBorders>
              <w:top w:val="single" w:sz="4" w:space="0" w:color="auto"/>
              <w:left w:val="single" w:sz="4" w:space="0" w:color="auto"/>
              <w:bottom w:val="single" w:sz="4" w:space="0" w:color="auto"/>
              <w:right w:val="single" w:sz="4" w:space="0" w:color="auto"/>
            </w:tcBorders>
            <w:shd w:val="clear" w:color="auto" w:fill="auto"/>
            <w:hideMark/>
          </w:tcPr>
          <w:p w14:paraId="0D631760" w14:textId="77777777" w:rsidR="00486936" w:rsidRPr="001B6E25" w:rsidRDefault="00486936" w:rsidP="00132DE7">
            <w:pPr>
              <w:rPr>
                <w:rFonts w:ascii="Arial" w:hAnsi="Arial" w:cs="Arial"/>
                <w:sz w:val="14"/>
                <w:szCs w:val="14"/>
              </w:rPr>
            </w:pPr>
            <w:r w:rsidRPr="001B6E25">
              <w:rPr>
                <w:rFonts w:ascii="Arial" w:hAnsi="Arial" w:cs="Arial"/>
                <w:sz w:val="14"/>
                <w:szCs w:val="14"/>
              </w:rPr>
              <w:t>10.39.7</w:t>
            </w:r>
          </w:p>
        </w:tc>
        <w:tc>
          <w:tcPr>
            <w:tcW w:w="454" w:type="dxa"/>
            <w:tcBorders>
              <w:top w:val="single" w:sz="4" w:space="0" w:color="auto"/>
              <w:left w:val="single" w:sz="4" w:space="0" w:color="auto"/>
              <w:bottom w:val="single" w:sz="4" w:space="0" w:color="auto"/>
              <w:right w:val="single" w:sz="4" w:space="0" w:color="auto"/>
            </w:tcBorders>
            <w:shd w:val="clear" w:color="auto" w:fill="auto"/>
            <w:hideMark/>
          </w:tcPr>
          <w:p w14:paraId="2D846DC1" w14:textId="77777777" w:rsidR="00486936" w:rsidRPr="001B6E25" w:rsidRDefault="00486936" w:rsidP="00132DE7">
            <w:pPr>
              <w:rPr>
                <w:rFonts w:ascii="Arial" w:hAnsi="Arial" w:cs="Arial"/>
                <w:sz w:val="14"/>
                <w:szCs w:val="14"/>
              </w:rPr>
            </w:pPr>
            <w:r w:rsidRPr="001B6E25">
              <w:rPr>
                <w:rFonts w:ascii="Arial" w:hAnsi="Arial" w:cs="Arial"/>
                <w:sz w:val="14"/>
                <w:szCs w:val="14"/>
              </w:rPr>
              <w:t>9</w:t>
            </w:r>
          </w:p>
        </w:tc>
        <w:tc>
          <w:tcPr>
            <w:tcW w:w="3628" w:type="dxa"/>
            <w:tcBorders>
              <w:top w:val="single" w:sz="4" w:space="0" w:color="auto"/>
              <w:left w:val="single" w:sz="4" w:space="0" w:color="auto"/>
              <w:bottom w:val="single" w:sz="4" w:space="0" w:color="auto"/>
              <w:right w:val="single" w:sz="4" w:space="0" w:color="auto"/>
            </w:tcBorders>
            <w:shd w:val="clear" w:color="auto" w:fill="auto"/>
            <w:hideMark/>
          </w:tcPr>
          <w:p w14:paraId="4C736193" w14:textId="77777777" w:rsidR="00486936" w:rsidRPr="001B6E25" w:rsidRDefault="00486936" w:rsidP="00132DE7">
            <w:pPr>
              <w:rPr>
                <w:rFonts w:ascii="Arial" w:hAnsi="Arial" w:cs="Arial"/>
                <w:sz w:val="14"/>
                <w:szCs w:val="14"/>
              </w:rPr>
            </w:pPr>
            <w:r w:rsidRPr="001B6E25">
              <w:rPr>
                <w:rFonts w:ascii="Arial" w:hAnsi="Arial" w:cs="Arial"/>
                <w:sz w:val="14"/>
                <w:szCs w:val="14"/>
              </w:rPr>
              <w:t>"A non-interleaved ranging round may consist of one, two, three or four sub-rounds or a hybrid sub-round."</w:t>
            </w:r>
            <w:r w:rsidRPr="001B6E25">
              <w:rPr>
                <w:rFonts w:ascii="Arial" w:hAnsi="Arial" w:cs="Arial"/>
                <w:sz w:val="14"/>
                <w:szCs w:val="14"/>
              </w:rPr>
              <w:br/>
              <w:t>What does "Hybrid sub-round" mean here? This is the only occurance of the term.</w:t>
            </w:r>
          </w:p>
        </w:tc>
        <w:tc>
          <w:tcPr>
            <w:tcW w:w="3628" w:type="dxa"/>
            <w:tcBorders>
              <w:top w:val="single" w:sz="4" w:space="0" w:color="auto"/>
              <w:left w:val="single" w:sz="4" w:space="0" w:color="auto"/>
              <w:bottom w:val="single" w:sz="4" w:space="0" w:color="auto"/>
              <w:right w:val="single" w:sz="4" w:space="0" w:color="auto"/>
            </w:tcBorders>
            <w:shd w:val="clear" w:color="auto" w:fill="auto"/>
            <w:hideMark/>
          </w:tcPr>
          <w:p w14:paraId="017323CA" w14:textId="77777777" w:rsidR="00486936" w:rsidRPr="001B6E25" w:rsidRDefault="00486936" w:rsidP="00132DE7">
            <w:pPr>
              <w:rPr>
                <w:rFonts w:ascii="Arial" w:hAnsi="Arial" w:cs="Arial"/>
                <w:sz w:val="14"/>
                <w:szCs w:val="14"/>
              </w:rPr>
            </w:pPr>
            <w:r w:rsidRPr="001B6E25">
              <w:rPr>
                <w:rFonts w:ascii="Arial" w:hAnsi="Arial" w:cs="Arial"/>
                <w:sz w:val="14"/>
                <w:szCs w:val="14"/>
              </w:rPr>
              <w:t>Either clarify the meaning of hybrind sub-round or replace with the actual number of sub-rounds required for the hybrid mode.</w:t>
            </w:r>
          </w:p>
        </w:tc>
      </w:tr>
    </w:tbl>
    <w:p w14:paraId="7B8154F7" w14:textId="5C8BCFC3" w:rsidR="00486936" w:rsidRPr="001B6E25" w:rsidRDefault="00486936" w:rsidP="000F327D">
      <w:pPr>
        <w:rPr>
          <w:rFonts w:ascii="Arial" w:hAnsi="Arial" w:cs="Arial"/>
          <w:b/>
          <w:bCs/>
          <w:sz w:val="28"/>
          <w:szCs w:val="28"/>
        </w:rPr>
      </w:pPr>
    </w:p>
    <w:p w14:paraId="4CEE10F8" w14:textId="77777777" w:rsidR="009D4C05" w:rsidRPr="001B6E25" w:rsidRDefault="009D4C05" w:rsidP="009D4C05">
      <w:r w:rsidRPr="001B6E25">
        <w:rPr>
          <w:b/>
          <w:bCs/>
        </w:rPr>
        <w:t>Resolution</w:t>
      </w:r>
      <w:r w:rsidRPr="001B6E25">
        <w:t xml:space="preserve"> (Accepted/Rejected/</w:t>
      </w:r>
      <w:r w:rsidRPr="001B6E25">
        <w:rPr>
          <w:b/>
          <w:bCs/>
        </w:rPr>
        <w:t>Revised</w:t>
      </w:r>
      <w:r w:rsidRPr="001B6E25">
        <w:t>)</w:t>
      </w:r>
    </w:p>
    <w:p w14:paraId="12FFD41A" w14:textId="77777777" w:rsidR="00333E9E" w:rsidRPr="001B6E25" w:rsidRDefault="00333E9E" w:rsidP="009D4C05"/>
    <w:p w14:paraId="55B91CBE" w14:textId="76F7EA89" w:rsidR="00635E71" w:rsidRPr="001B6E25" w:rsidRDefault="00635E71" w:rsidP="009D4C05">
      <w:pPr>
        <w:rPr>
          <w:b/>
          <w:bCs/>
        </w:rPr>
      </w:pPr>
      <w:r w:rsidRPr="001B6E25">
        <w:rPr>
          <w:b/>
          <w:bCs/>
        </w:rPr>
        <w:t xml:space="preserve">Discussion: </w:t>
      </w:r>
    </w:p>
    <w:p w14:paraId="39CA419C" w14:textId="7212C915" w:rsidR="006E00EC" w:rsidRPr="001B6E25" w:rsidRDefault="006E00EC" w:rsidP="009D4C05">
      <w:r w:rsidRPr="001B6E25">
        <w:t>The description continues beyond the first sentence</w:t>
      </w:r>
      <w:r w:rsidR="005014C1" w:rsidRPr="001B6E25">
        <w:t>, but I agree the term “hybrid sub-round” is misleading</w:t>
      </w:r>
      <w:r w:rsidRPr="001B6E25">
        <w:t xml:space="preserve">. </w:t>
      </w:r>
      <w:r w:rsidR="00964913" w:rsidRPr="001B6E25">
        <w:t>A h</w:t>
      </w:r>
      <w:r w:rsidR="00766369" w:rsidRPr="001B6E25">
        <w:t xml:space="preserve">ybrid </w:t>
      </w:r>
      <w:r w:rsidR="00F96EF4" w:rsidRPr="001B6E25">
        <w:t>ranging round w</w:t>
      </w:r>
      <w:r w:rsidR="00766369" w:rsidRPr="001B6E25">
        <w:t xml:space="preserve">ould consist of </w:t>
      </w:r>
      <w:r w:rsidR="00964913" w:rsidRPr="001B6E25">
        <w:t>two sub-rounds h</w:t>
      </w:r>
      <w:r w:rsidR="00766369" w:rsidRPr="001B6E25">
        <w:t>aving interleaved and non-interleaved ranging packets, which are in D02 referred as consecutive SS-TWR and OWR.</w:t>
      </w:r>
      <w:r w:rsidR="00D63DCE" w:rsidRPr="001B6E25">
        <w:t xml:space="preserve"> </w:t>
      </w:r>
    </w:p>
    <w:p w14:paraId="773782C0" w14:textId="77777777" w:rsidR="00635E71" w:rsidRPr="001B6E25" w:rsidRDefault="00635E71" w:rsidP="009D4C05"/>
    <w:p w14:paraId="3DD2407E" w14:textId="3BFB0B0D" w:rsidR="00635E71" w:rsidRPr="001B6E25" w:rsidRDefault="00635E71" w:rsidP="009D4C05">
      <w:pPr>
        <w:rPr>
          <w:b/>
          <w:bCs/>
        </w:rPr>
      </w:pPr>
      <w:r w:rsidRPr="001B6E25">
        <w:rPr>
          <w:b/>
          <w:bCs/>
        </w:rPr>
        <w:t xml:space="preserve">Change: </w:t>
      </w:r>
    </w:p>
    <w:p w14:paraId="09E8B4EB" w14:textId="77777777" w:rsidR="0042004D" w:rsidRPr="001B6E25" w:rsidRDefault="00621BC8" w:rsidP="009D4C05">
      <w:r w:rsidRPr="001B6E25">
        <w:t>Page 82:</w:t>
      </w:r>
      <w:r w:rsidR="00766369" w:rsidRPr="001B6E25">
        <w:rPr>
          <w:noProof/>
        </w:rPr>
        <w:drawing>
          <wp:inline distT="0" distB="0" distL="0" distR="0" wp14:anchorId="49E692DF" wp14:editId="342D1C19">
            <wp:extent cx="6507151" cy="712774"/>
            <wp:effectExtent l="152400" t="152400" r="351155" b="354330"/>
            <wp:docPr id="18140076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4007630" name=""/>
                    <pic:cNvPicPr/>
                  </pic:nvPicPr>
                  <pic:blipFill>
                    <a:blip r:embed="rId8"/>
                    <a:stretch>
                      <a:fillRect/>
                    </a:stretch>
                  </pic:blipFill>
                  <pic:spPr>
                    <a:xfrm>
                      <a:off x="0" y="0"/>
                      <a:ext cx="6530678" cy="715351"/>
                    </a:xfrm>
                    <a:prstGeom prst="rect">
                      <a:avLst/>
                    </a:prstGeom>
                    <a:ln>
                      <a:noFill/>
                    </a:ln>
                    <a:effectLst>
                      <a:outerShdw blurRad="292100" dist="139700" dir="2700000" algn="tl" rotWithShape="0">
                        <a:srgbClr val="333333">
                          <a:alpha val="65000"/>
                        </a:srgbClr>
                      </a:outerShdw>
                    </a:effectLst>
                  </pic:spPr>
                </pic:pic>
              </a:graphicData>
            </a:graphic>
          </wp:inline>
        </w:drawing>
      </w:r>
    </w:p>
    <w:p w14:paraId="1570FEA8" w14:textId="6B6D4BE3" w:rsidR="006E00EC" w:rsidRPr="001B6E25" w:rsidRDefault="00D63DCE" w:rsidP="009D4C05">
      <w:r w:rsidRPr="001B6E25">
        <w:t xml:space="preserve">To clarify the terminology the text </w:t>
      </w:r>
      <w:r w:rsidR="004F54A5" w:rsidRPr="001B6E25">
        <w:t xml:space="preserve">on page 82 </w:t>
      </w:r>
      <w:r w:rsidRPr="001B6E25">
        <w:t>can be modif</w:t>
      </w:r>
      <w:r w:rsidR="00EB43BA" w:rsidRPr="001B6E25">
        <w:t>i</w:t>
      </w:r>
      <w:r w:rsidRPr="001B6E25">
        <w:t>ed to say:</w:t>
      </w:r>
    </w:p>
    <w:p w14:paraId="2077AC35" w14:textId="5B052D1D" w:rsidR="00D63DCE" w:rsidRPr="001B6E25" w:rsidRDefault="00D63DCE" w:rsidP="00C9739F">
      <w:pPr>
        <w:ind w:left="720"/>
      </w:pPr>
      <w:r w:rsidRPr="001B6E25">
        <w:br/>
      </w:r>
      <w:r w:rsidR="00045E64" w:rsidRPr="001B6E25">
        <w:t>A non-interleaved ranging round may consist of one, two, three or four sub-rounds</w:t>
      </w:r>
      <w:r w:rsidR="00045E64" w:rsidRPr="001B6E25">
        <w:rPr>
          <w:strike/>
          <w:color w:val="FF0000"/>
        </w:rPr>
        <w:t xml:space="preserve"> or a hybrid sub-round</w:t>
      </w:r>
      <w:r w:rsidR="00045E64" w:rsidRPr="001B6E25">
        <w:t>. These correspond to one-way ranging (OWR), single-sided two-way ranging (SS-TWR), double-sided two way-ranging (DS-TWR) with three packets</w:t>
      </w:r>
      <w:r w:rsidR="00045E64" w:rsidRPr="001B6E25">
        <w:rPr>
          <w:strike/>
          <w:color w:val="FF0000"/>
        </w:rPr>
        <w:t>,</w:t>
      </w:r>
      <w:r w:rsidR="00045E64" w:rsidRPr="001B6E25">
        <w:t xml:space="preserve"> </w:t>
      </w:r>
      <w:r w:rsidR="00F768BE" w:rsidRPr="001B6E25">
        <w:rPr>
          <w:color w:val="70AD47" w:themeColor="accent6"/>
        </w:rPr>
        <w:t>and a</w:t>
      </w:r>
      <w:r w:rsidR="00F768BE" w:rsidRPr="001B6E25">
        <w:t xml:space="preserve"> </w:t>
      </w:r>
      <w:r w:rsidR="00045E64" w:rsidRPr="001B6E25">
        <w:t>DS-TWR with four packets</w:t>
      </w:r>
      <w:r w:rsidR="00F768BE" w:rsidRPr="001B6E25">
        <w:rPr>
          <w:color w:val="70AD47" w:themeColor="accent6"/>
        </w:rPr>
        <w:t>.</w:t>
      </w:r>
      <w:r w:rsidR="00045E64" w:rsidRPr="001B6E25">
        <w:rPr>
          <w:strike/>
          <w:color w:val="FF0000"/>
        </w:rPr>
        <w:t xml:space="preserve"> and, a</w:t>
      </w:r>
      <w:r w:rsidR="00045E64" w:rsidRPr="001B6E25">
        <w:t xml:space="preserve"> </w:t>
      </w:r>
      <w:r w:rsidR="00F768BE" w:rsidRPr="001B6E25">
        <w:rPr>
          <w:color w:val="70AD47" w:themeColor="accent6"/>
        </w:rPr>
        <w:t>A</w:t>
      </w:r>
      <w:r w:rsidR="00F768BE" w:rsidRPr="001B6E25">
        <w:t xml:space="preserve"> </w:t>
      </w:r>
      <w:r w:rsidR="00045E64" w:rsidRPr="001B6E25">
        <w:t xml:space="preserve">hybrid </w:t>
      </w:r>
      <w:r w:rsidR="00045E64" w:rsidRPr="001B6E25">
        <w:rPr>
          <w:strike/>
          <w:color w:val="FF0000"/>
        </w:rPr>
        <w:t>mode</w:t>
      </w:r>
      <w:r w:rsidR="00045E64" w:rsidRPr="001B6E25">
        <w:rPr>
          <w:color w:val="FF0000"/>
        </w:rPr>
        <w:t xml:space="preserve"> </w:t>
      </w:r>
      <w:r w:rsidR="00AC2938" w:rsidRPr="001B6E25">
        <w:rPr>
          <w:color w:val="70AD47" w:themeColor="accent6"/>
        </w:rPr>
        <w:t>ranging round</w:t>
      </w:r>
      <w:r w:rsidR="00ED3896" w:rsidRPr="001B6E25">
        <w:rPr>
          <w:color w:val="70AD47" w:themeColor="accent6"/>
        </w:rPr>
        <w:t xml:space="preserve"> consists of </w:t>
      </w:r>
      <w:r w:rsidR="00045E64" w:rsidRPr="001B6E25">
        <w:rPr>
          <w:strike/>
          <w:color w:val="FF0000"/>
        </w:rPr>
        <w:t>where</w:t>
      </w:r>
      <w:r w:rsidR="00045E64" w:rsidRPr="001B6E25">
        <w:rPr>
          <w:color w:val="000000" w:themeColor="text1"/>
        </w:rPr>
        <w:t xml:space="preserve"> an</w:t>
      </w:r>
      <w:r w:rsidR="00621BC8" w:rsidRPr="001B6E25">
        <w:rPr>
          <w:color w:val="FF0000"/>
        </w:rPr>
        <w:t xml:space="preserve"> </w:t>
      </w:r>
      <w:r w:rsidR="00045E64" w:rsidRPr="001B6E25">
        <w:t>interleaved</w:t>
      </w:r>
      <w:r w:rsidR="00E241CF" w:rsidRPr="001B6E25">
        <w:t xml:space="preserve"> </w:t>
      </w:r>
      <w:r w:rsidR="00E241CF" w:rsidRPr="001B6E25">
        <w:rPr>
          <w:strike/>
          <w:color w:val="FF0000"/>
        </w:rPr>
        <w:t>SS-TWR exchange</w:t>
      </w:r>
      <w:r w:rsidR="00045E64" w:rsidRPr="001B6E25">
        <w:t xml:space="preserve"> </w:t>
      </w:r>
      <w:r w:rsidR="00621BC8" w:rsidRPr="001B6E25">
        <w:rPr>
          <w:color w:val="70AD47" w:themeColor="accent6"/>
        </w:rPr>
        <w:t xml:space="preserve">sub-round </w:t>
      </w:r>
      <w:r w:rsidR="00045E64" w:rsidRPr="001B6E25">
        <w:rPr>
          <w:strike/>
          <w:color w:val="FF0000"/>
        </w:rPr>
        <w:t>is</w:t>
      </w:r>
      <w:r w:rsidR="00045E64" w:rsidRPr="001B6E25">
        <w:rPr>
          <w:color w:val="FF0000"/>
        </w:rPr>
        <w:t xml:space="preserve"> </w:t>
      </w:r>
      <w:r w:rsidR="00045E64" w:rsidRPr="001B6E25">
        <w:t>followed by a</w:t>
      </w:r>
      <w:r w:rsidR="00045E64" w:rsidRPr="001B6E25">
        <w:rPr>
          <w:strike/>
          <w:color w:val="FF0000"/>
        </w:rPr>
        <w:t>n</w:t>
      </w:r>
      <w:r w:rsidR="00E241CF" w:rsidRPr="001B6E25">
        <w:rPr>
          <w:strike/>
          <w:color w:val="FF0000"/>
        </w:rPr>
        <w:t xml:space="preserve"> OWR</w:t>
      </w:r>
      <w:r w:rsidR="00045E64" w:rsidRPr="001B6E25">
        <w:t xml:space="preserve"> </w:t>
      </w:r>
      <w:r w:rsidR="007F5B47" w:rsidRPr="001B6E25">
        <w:rPr>
          <w:color w:val="70AD47" w:themeColor="accent6"/>
        </w:rPr>
        <w:t>non-interleaved</w:t>
      </w:r>
      <w:r w:rsidR="00045E64" w:rsidRPr="001B6E25">
        <w:rPr>
          <w:color w:val="70AD47" w:themeColor="accent6"/>
        </w:rPr>
        <w:t xml:space="preserve"> </w:t>
      </w:r>
      <w:r w:rsidR="00045E64" w:rsidRPr="001B6E25">
        <w:t>sub-round.</w:t>
      </w:r>
    </w:p>
    <w:p w14:paraId="26A12EA2" w14:textId="77777777" w:rsidR="00D51BB6" w:rsidRPr="001B6E25" w:rsidRDefault="00D51BB6" w:rsidP="00621BC8"/>
    <w:p w14:paraId="6B9F0C89" w14:textId="371EF4AA" w:rsidR="00D51BB6" w:rsidRPr="001B6E25" w:rsidRDefault="00D51BB6" w:rsidP="00621BC8">
      <w:r w:rsidRPr="001B6E25">
        <w:t>Editor is kindly asked to align the terminology in Table 19 to match this</w:t>
      </w:r>
      <w:r w:rsidR="00732F8B" w:rsidRPr="001B6E25">
        <w:t xml:space="preserve"> terminology.</w:t>
      </w:r>
    </w:p>
    <w:p w14:paraId="795A9CC1" w14:textId="77777777" w:rsidR="0042004D" w:rsidRPr="001B6E25" w:rsidRDefault="0042004D" w:rsidP="00621BC8"/>
    <w:p w14:paraId="5AF2FDDE" w14:textId="77777777" w:rsidR="00D51BB6" w:rsidRPr="001B6E25" w:rsidRDefault="00D51BB6" w:rsidP="00D51BB6">
      <w:pPr>
        <w:jc w:val="center"/>
        <w:rPr>
          <w:rFonts w:ascii="Arial" w:hAnsi="Arial" w:cs="Arial"/>
          <w:b/>
          <w:bCs/>
          <w:sz w:val="20"/>
          <w:szCs w:val="20"/>
        </w:rPr>
      </w:pPr>
      <w:r w:rsidRPr="001B6E25">
        <w:rPr>
          <w:rFonts w:ascii="Arial" w:hAnsi="Arial" w:cs="Arial"/>
          <w:b/>
          <w:bCs/>
          <w:sz w:val="20"/>
          <w:szCs w:val="20"/>
        </w:rPr>
        <w:t>Table 19 – Values of Interlaving Mode field</w:t>
      </w:r>
    </w:p>
    <w:tbl>
      <w:tblPr>
        <w:tblStyle w:val="TableGrid"/>
        <w:tblW w:w="0" w:type="auto"/>
        <w:jc w:val="center"/>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2699"/>
        <w:gridCol w:w="3676"/>
      </w:tblGrid>
      <w:tr w:rsidR="00D51BB6" w:rsidRPr="001B6E25" w14:paraId="2A97DFBA" w14:textId="77777777" w:rsidTr="000218BA">
        <w:trPr>
          <w:trHeight w:val="432"/>
          <w:jc w:val="center"/>
        </w:trPr>
        <w:tc>
          <w:tcPr>
            <w:tcW w:w="2699" w:type="dxa"/>
            <w:tcBorders>
              <w:top w:val="single" w:sz="12" w:space="0" w:color="auto"/>
              <w:left w:val="single" w:sz="12" w:space="0" w:color="auto"/>
              <w:bottom w:val="single" w:sz="12" w:space="0" w:color="auto"/>
              <w:right w:val="single" w:sz="6" w:space="0" w:color="auto"/>
            </w:tcBorders>
            <w:vAlign w:val="center"/>
          </w:tcPr>
          <w:p w14:paraId="37020DDB" w14:textId="77777777" w:rsidR="00D51BB6" w:rsidRPr="001B6E25" w:rsidRDefault="00D51BB6" w:rsidP="00D96DA6">
            <w:pPr>
              <w:jc w:val="center"/>
              <w:rPr>
                <w:rFonts w:ascii="Arial" w:hAnsi="Arial" w:cs="Arial"/>
                <w:b/>
                <w:bCs/>
                <w:sz w:val="16"/>
                <w:szCs w:val="16"/>
              </w:rPr>
            </w:pPr>
            <w:r w:rsidRPr="001B6E25">
              <w:rPr>
                <w:rFonts w:ascii="Arial" w:hAnsi="Arial" w:cs="Arial"/>
                <w:b/>
                <w:bCs/>
                <w:sz w:val="16"/>
                <w:szCs w:val="16"/>
              </w:rPr>
              <w:t>Interleaving Mode field value</w:t>
            </w:r>
          </w:p>
        </w:tc>
        <w:tc>
          <w:tcPr>
            <w:tcW w:w="3676" w:type="dxa"/>
            <w:tcBorders>
              <w:top w:val="single" w:sz="12" w:space="0" w:color="auto"/>
              <w:left w:val="single" w:sz="6" w:space="0" w:color="auto"/>
              <w:bottom w:val="single" w:sz="12" w:space="0" w:color="auto"/>
              <w:right w:val="single" w:sz="12" w:space="0" w:color="auto"/>
            </w:tcBorders>
            <w:vAlign w:val="center"/>
          </w:tcPr>
          <w:p w14:paraId="64DA6D16" w14:textId="77777777" w:rsidR="00D51BB6" w:rsidRPr="001B6E25" w:rsidRDefault="00D51BB6" w:rsidP="00D96DA6">
            <w:pPr>
              <w:jc w:val="center"/>
              <w:rPr>
                <w:rFonts w:ascii="Arial" w:hAnsi="Arial" w:cs="Arial"/>
                <w:b/>
                <w:bCs/>
                <w:sz w:val="16"/>
                <w:szCs w:val="16"/>
              </w:rPr>
            </w:pPr>
            <w:r w:rsidRPr="001B6E25">
              <w:rPr>
                <w:rFonts w:ascii="Arial" w:hAnsi="Arial" w:cs="Arial"/>
                <w:b/>
                <w:bCs/>
                <w:sz w:val="16"/>
                <w:szCs w:val="16"/>
              </w:rPr>
              <w:t>Heading</w:t>
            </w:r>
          </w:p>
        </w:tc>
      </w:tr>
      <w:tr w:rsidR="00D51BB6" w:rsidRPr="001B6E25" w14:paraId="25A6E6C7" w14:textId="77777777" w:rsidTr="000218BA">
        <w:trPr>
          <w:trHeight w:val="288"/>
          <w:jc w:val="center"/>
        </w:trPr>
        <w:tc>
          <w:tcPr>
            <w:tcW w:w="2699" w:type="dxa"/>
            <w:tcBorders>
              <w:top w:val="single" w:sz="12" w:space="0" w:color="auto"/>
              <w:bottom w:val="single" w:sz="6" w:space="0" w:color="auto"/>
              <w:right w:val="single" w:sz="6" w:space="0" w:color="auto"/>
            </w:tcBorders>
            <w:vAlign w:val="center"/>
          </w:tcPr>
          <w:p w14:paraId="1F6EAA47" w14:textId="77777777" w:rsidR="00D51BB6" w:rsidRPr="001B6E25" w:rsidRDefault="00D51BB6" w:rsidP="00D96DA6">
            <w:pPr>
              <w:jc w:val="center"/>
              <w:rPr>
                <w:rFonts w:ascii="Arial" w:hAnsi="Arial" w:cs="Arial"/>
                <w:sz w:val="16"/>
                <w:szCs w:val="16"/>
              </w:rPr>
            </w:pPr>
            <w:r w:rsidRPr="001B6E25">
              <w:rPr>
                <w:rFonts w:ascii="Arial" w:hAnsi="Arial" w:cs="Arial"/>
                <w:sz w:val="16"/>
                <w:szCs w:val="16"/>
              </w:rPr>
              <w:t>0</w:t>
            </w:r>
          </w:p>
        </w:tc>
        <w:tc>
          <w:tcPr>
            <w:tcW w:w="3676" w:type="dxa"/>
            <w:tcBorders>
              <w:top w:val="single" w:sz="12" w:space="0" w:color="auto"/>
              <w:left w:val="single" w:sz="6" w:space="0" w:color="auto"/>
              <w:bottom w:val="single" w:sz="6" w:space="0" w:color="auto"/>
            </w:tcBorders>
            <w:vAlign w:val="center"/>
          </w:tcPr>
          <w:p w14:paraId="7387391C" w14:textId="77777777" w:rsidR="00D51BB6" w:rsidRPr="001B6E25" w:rsidRDefault="00D51BB6" w:rsidP="00D96DA6">
            <w:pPr>
              <w:jc w:val="center"/>
              <w:rPr>
                <w:rFonts w:ascii="Arial" w:hAnsi="Arial" w:cs="Arial"/>
                <w:sz w:val="16"/>
                <w:szCs w:val="16"/>
              </w:rPr>
            </w:pPr>
            <w:r w:rsidRPr="001B6E25">
              <w:rPr>
                <w:rFonts w:ascii="Arial" w:hAnsi="Arial" w:cs="Arial"/>
                <w:sz w:val="16"/>
                <w:szCs w:val="16"/>
              </w:rPr>
              <w:t>Interleaved mode (SS-TWR)</w:t>
            </w:r>
          </w:p>
        </w:tc>
      </w:tr>
      <w:tr w:rsidR="00D51BB6" w:rsidRPr="001B6E25" w14:paraId="7F36A8BD" w14:textId="77777777" w:rsidTr="000218BA">
        <w:trPr>
          <w:trHeight w:val="288"/>
          <w:jc w:val="center"/>
        </w:trPr>
        <w:tc>
          <w:tcPr>
            <w:tcW w:w="2699" w:type="dxa"/>
            <w:tcBorders>
              <w:top w:val="single" w:sz="6" w:space="0" w:color="auto"/>
              <w:bottom w:val="single" w:sz="6" w:space="0" w:color="auto"/>
              <w:right w:val="single" w:sz="6" w:space="0" w:color="auto"/>
            </w:tcBorders>
            <w:vAlign w:val="center"/>
          </w:tcPr>
          <w:p w14:paraId="0EF020A9" w14:textId="77777777" w:rsidR="00D51BB6" w:rsidRPr="001B6E25" w:rsidRDefault="00D51BB6" w:rsidP="00D96DA6">
            <w:pPr>
              <w:jc w:val="center"/>
              <w:rPr>
                <w:rFonts w:ascii="Arial" w:hAnsi="Arial" w:cs="Arial"/>
                <w:sz w:val="16"/>
                <w:szCs w:val="16"/>
              </w:rPr>
            </w:pPr>
            <w:r w:rsidRPr="001B6E25">
              <w:rPr>
                <w:rFonts w:ascii="Arial" w:hAnsi="Arial" w:cs="Arial"/>
                <w:sz w:val="16"/>
                <w:szCs w:val="16"/>
              </w:rPr>
              <w:t>1</w:t>
            </w:r>
          </w:p>
        </w:tc>
        <w:tc>
          <w:tcPr>
            <w:tcW w:w="3676" w:type="dxa"/>
            <w:tcBorders>
              <w:top w:val="single" w:sz="6" w:space="0" w:color="auto"/>
              <w:left w:val="single" w:sz="6" w:space="0" w:color="auto"/>
              <w:bottom w:val="single" w:sz="6" w:space="0" w:color="auto"/>
            </w:tcBorders>
            <w:vAlign w:val="center"/>
          </w:tcPr>
          <w:p w14:paraId="2D21A7FF" w14:textId="77777777" w:rsidR="00D51BB6" w:rsidRPr="001B6E25" w:rsidRDefault="00D51BB6" w:rsidP="00D96DA6">
            <w:pPr>
              <w:jc w:val="center"/>
              <w:rPr>
                <w:rFonts w:ascii="Arial" w:hAnsi="Arial" w:cs="Arial"/>
                <w:sz w:val="16"/>
                <w:szCs w:val="16"/>
              </w:rPr>
            </w:pPr>
            <w:r w:rsidRPr="001B6E25">
              <w:rPr>
                <w:rFonts w:ascii="Arial" w:hAnsi="Arial" w:cs="Arial"/>
                <w:sz w:val="16"/>
                <w:szCs w:val="16"/>
              </w:rPr>
              <w:t>One non-interleaved sub-round (OWR)</w:t>
            </w:r>
          </w:p>
        </w:tc>
      </w:tr>
      <w:tr w:rsidR="00D51BB6" w:rsidRPr="001B6E25" w14:paraId="19BDE25E" w14:textId="77777777" w:rsidTr="000218BA">
        <w:trPr>
          <w:trHeight w:val="288"/>
          <w:jc w:val="center"/>
        </w:trPr>
        <w:tc>
          <w:tcPr>
            <w:tcW w:w="2699" w:type="dxa"/>
            <w:tcBorders>
              <w:top w:val="single" w:sz="6" w:space="0" w:color="auto"/>
              <w:bottom w:val="single" w:sz="6" w:space="0" w:color="auto"/>
              <w:right w:val="single" w:sz="6" w:space="0" w:color="auto"/>
            </w:tcBorders>
            <w:vAlign w:val="center"/>
          </w:tcPr>
          <w:p w14:paraId="6EF46952" w14:textId="77777777" w:rsidR="00D51BB6" w:rsidRPr="001B6E25" w:rsidRDefault="00D51BB6" w:rsidP="00D96DA6">
            <w:pPr>
              <w:jc w:val="center"/>
              <w:rPr>
                <w:rFonts w:ascii="Arial" w:hAnsi="Arial" w:cs="Arial"/>
                <w:sz w:val="16"/>
                <w:szCs w:val="16"/>
              </w:rPr>
            </w:pPr>
            <w:r w:rsidRPr="001B6E25">
              <w:rPr>
                <w:rFonts w:ascii="Arial" w:hAnsi="Arial" w:cs="Arial"/>
                <w:sz w:val="16"/>
                <w:szCs w:val="16"/>
              </w:rPr>
              <w:t>2</w:t>
            </w:r>
          </w:p>
        </w:tc>
        <w:tc>
          <w:tcPr>
            <w:tcW w:w="3676" w:type="dxa"/>
            <w:tcBorders>
              <w:top w:val="single" w:sz="6" w:space="0" w:color="auto"/>
              <w:left w:val="single" w:sz="6" w:space="0" w:color="auto"/>
              <w:bottom w:val="single" w:sz="6" w:space="0" w:color="auto"/>
            </w:tcBorders>
            <w:vAlign w:val="center"/>
          </w:tcPr>
          <w:p w14:paraId="31796900" w14:textId="77777777" w:rsidR="00D51BB6" w:rsidRPr="001B6E25" w:rsidRDefault="00D51BB6" w:rsidP="00D96DA6">
            <w:pPr>
              <w:jc w:val="center"/>
              <w:rPr>
                <w:rFonts w:ascii="Arial" w:hAnsi="Arial" w:cs="Arial"/>
                <w:sz w:val="16"/>
                <w:szCs w:val="16"/>
              </w:rPr>
            </w:pPr>
            <w:r w:rsidRPr="001B6E25">
              <w:rPr>
                <w:rFonts w:ascii="Arial" w:hAnsi="Arial" w:cs="Arial"/>
                <w:sz w:val="16"/>
                <w:szCs w:val="16"/>
              </w:rPr>
              <w:t>Two non-interleaved sub-rounds (SS-TWR)</w:t>
            </w:r>
          </w:p>
        </w:tc>
      </w:tr>
      <w:tr w:rsidR="00D51BB6" w:rsidRPr="001B6E25" w14:paraId="7FE920BF" w14:textId="77777777" w:rsidTr="000218BA">
        <w:trPr>
          <w:trHeight w:val="288"/>
          <w:jc w:val="center"/>
        </w:trPr>
        <w:tc>
          <w:tcPr>
            <w:tcW w:w="2699" w:type="dxa"/>
            <w:tcBorders>
              <w:top w:val="single" w:sz="6" w:space="0" w:color="auto"/>
              <w:bottom w:val="single" w:sz="6" w:space="0" w:color="auto"/>
              <w:right w:val="single" w:sz="6" w:space="0" w:color="auto"/>
            </w:tcBorders>
            <w:vAlign w:val="center"/>
          </w:tcPr>
          <w:p w14:paraId="24A200EC" w14:textId="77777777" w:rsidR="00D51BB6" w:rsidRPr="001B6E25" w:rsidRDefault="00D51BB6" w:rsidP="00D96DA6">
            <w:pPr>
              <w:jc w:val="center"/>
              <w:rPr>
                <w:rFonts w:ascii="Arial" w:hAnsi="Arial" w:cs="Arial"/>
                <w:sz w:val="16"/>
                <w:szCs w:val="16"/>
              </w:rPr>
            </w:pPr>
            <w:r w:rsidRPr="001B6E25">
              <w:rPr>
                <w:rFonts w:ascii="Arial" w:hAnsi="Arial" w:cs="Arial"/>
                <w:sz w:val="16"/>
                <w:szCs w:val="16"/>
              </w:rPr>
              <w:t>3</w:t>
            </w:r>
          </w:p>
        </w:tc>
        <w:tc>
          <w:tcPr>
            <w:tcW w:w="3676" w:type="dxa"/>
            <w:tcBorders>
              <w:top w:val="single" w:sz="6" w:space="0" w:color="auto"/>
              <w:left w:val="single" w:sz="6" w:space="0" w:color="auto"/>
              <w:bottom w:val="single" w:sz="6" w:space="0" w:color="auto"/>
            </w:tcBorders>
            <w:vAlign w:val="center"/>
          </w:tcPr>
          <w:p w14:paraId="760A303A" w14:textId="77777777" w:rsidR="00D51BB6" w:rsidRPr="001B6E25" w:rsidRDefault="00D51BB6" w:rsidP="00D96DA6">
            <w:pPr>
              <w:jc w:val="center"/>
              <w:rPr>
                <w:rFonts w:ascii="Arial" w:hAnsi="Arial" w:cs="Arial"/>
                <w:sz w:val="16"/>
                <w:szCs w:val="16"/>
              </w:rPr>
            </w:pPr>
            <w:r w:rsidRPr="001B6E25">
              <w:rPr>
                <w:rFonts w:ascii="Arial" w:hAnsi="Arial" w:cs="Arial"/>
                <w:sz w:val="16"/>
                <w:szCs w:val="16"/>
              </w:rPr>
              <w:t>Three non-interleaved sub-rounds (DS-TWR)</w:t>
            </w:r>
          </w:p>
        </w:tc>
      </w:tr>
      <w:tr w:rsidR="00D51BB6" w:rsidRPr="001B6E25" w14:paraId="1558406C" w14:textId="77777777" w:rsidTr="000218BA">
        <w:trPr>
          <w:trHeight w:val="288"/>
          <w:jc w:val="center"/>
        </w:trPr>
        <w:tc>
          <w:tcPr>
            <w:tcW w:w="2699" w:type="dxa"/>
            <w:tcBorders>
              <w:top w:val="single" w:sz="6" w:space="0" w:color="auto"/>
              <w:bottom w:val="single" w:sz="6" w:space="0" w:color="auto"/>
              <w:right w:val="single" w:sz="6" w:space="0" w:color="auto"/>
            </w:tcBorders>
            <w:vAlign w:val="center"/>
          </w:tcPr>
          <w:p w14:paraId="2D9A2D02" w14:textId="77777777" w:rsidR="00D51BB6" w:rsidRPr="001B6E25" w:rsidRDefault="00D51BB6" w:rsidP="00D96DA6">
            <w:pPr>
              <w:jc w:val="center"/>
              <w:rPr>
                <w:rFonts w:ascii="Arial" w:hAnsi="Arial" w:cs="Arial"/>
                <w:sz w:val="16"/>
                <w:szCs w:val="16"/>
              </w:rPr>
            </w:pPr>
            <w:r w:rsidRPr="001B6E25">
              <w:rPr>
                <w:rFonts w:ascii="Arial" w:hAnsi="Arial" w:cs="Arial"/>
                <w:sz w:val="16"/>
                <w:szCs w:val="16"/>
              </w:rPr>
              <w:t>4</w:t>
            </w:r>
          </w:p>
        </w:tc>
        <w:tc>
          <w:tcPr>
            <w:tcW w:w="3676" w:type="dxa"/>
            <w:tcBorders>
              <w:top w:val="single" w:sz="6" w:space="0" w:color="auto"/>
              <w:left w:val="single" w:sz="6" w:space="0" w:color="auto"/>
              <w:bottom w:val="single" w:sz="6" w:space="0" w:color="auto"/>
            </w:tcBorders>
            <w:vAlign w:val="center"/>
          </w:tcPr>
          <w:p w14:paraId="0EBD75AE" w14:textId="77777777" w:rsidR="00D51BB6" w:rsidRPr="001B6E25" w:rsidRDefault="00D51BB6" w:rsidP="00D96DA6">
            <w:pPr>
              <w:jc w:val="center"/>
              <w:rPr>
                <w:rFonts w:ascii="Arial" w:hAnsi="Arial" w:cs="Arial"/>
                <w:sz w:val="16"/>
                <w:szCs w:val="16"/>
              </w:rPr>
            </w:pPr>
            <w:r w:rsidRPr="001B6E25">
              <w:rPr>
                <w:rFonts w:ascii="Arial" w:hAnsi="Arial" w:cs="Arial"/>
                <w:sz w:val="16"/>
                <w:szCs w:val="16"/>
              </w:rPr>
              <w:t>Four non-interleaved sub-rounds (DS-TWR)</w:t>
            </w:r>
          </w:p>
        </w:tc>
      </w:tr>
      <w:tr w:rsidR="00D51BB6" w:rsidRPr="001B6E25" w14:paraId="4F0DBE5E" w14:textId="77777777" w:rsidTr="000218BA">
        <w:trPr>
          <w:trHeight w:val="288"/>
          <w:jc w:val="center"/>
        </w:trPr>
        <w:tc>
          <w:tcPr>
            <w:tcW w:w="2699" w:type="dxa"/>
            <w:tcBorders>
              <w:top w:val="single" w:sz="6" w:space="0" w:color="auto"/>
              <w:bottom w:val="single" w:sz="6" w:space="0" w:color="auto"/>
              <w:right w:val="single" w:sz="6" w:space="0" w:color="auto"/>
            </w:tcBorders>
            <w:vAlign w:val="center"/>
          </w:tcPr>
          <w:p w14:paraId="75AC2927" w14:textId="77777777" w:rsidR="00D51BB6" w:rsidRPr="001B6E25" w:rsidRDefault="00D51BB6" w:rsidP="00D96DA6">
            <w:pPr>
              <w:jc w:val="center"/>
              <w:rPr>
                <w:rFonts w:ascii="Arial" w:hAnsi="Arial" w:cs="Arial"/>
                <w:sz w:val="16"/>
                <w:szCs w:val="16"/>
              </w:rPr>
            </w:pPr>
            <w:r w:rsidRPr="001B6E25">
              <w:rPr>
                <w:rFonts w:ascii="Arial" w:hAnsi="Arial" w:cs="Arial"/>
                <w:sz w:val="16"/>
                <w:szCs w:val="16"/>
              </w:rPr>
              <w:t>5</w:t>
            </w:r>
          </w:p>
        </w:tc>
        <w:tc>
          <w:tcPr>
            <w:tcW w:w="3676" w:type="dxa"/>
            <w:tcBorders>
              <w:top w:val="single" w:sz="6" w:space="0" w:color="auto"/>
              <w:left w:val="single" w:sz="6" w:space="0" w:color="auto"/>
              <w:bottom w:val="single" w:sz="6" w:space="0" w:color="auto"/>
            </w:tcBorders>
            <w:vAlign w:val="center"/>
          </w:tcPr>
          <w:p w14:paraId="68B3A6AA" w14:textId="3E371C08" w:rsidR="00D51BB6" w:rsidRPr="001B6E25" w:rsidRDefault="00D51BB6" w:rsidP="00D96DA6">
            <w:pPr>
              <w:jc w:val="center"/>
              <w:rPr>
                <w:rFonts w:ascii="Arial" w:hAnsi="Arial" w:cs="Arial"/>
                <w:sz w:val="16"/>
                <w:szCs w:val="16"/>
              </w:rPr>
            </w:pPr>
            <w:r w:rsidRPr="001B6E25">
              <w:rPr>
                <w:rFonts w:ascii="Arial" w:hAnsi="Arial" w:cs="Arial"/>
                <w:sz w:val="16"/>
                <w:szCs w:val="16"/>
              </w:rPr>
              <w:t>Hybrid</w:t>
            </w:r>
            <w:r w:rsidR="003D7739" w:rsidRPr="001B6E25">
              <w:rPr>
                <w:rFonts w:ascii="Arial" w:hAnsi="Arial" w:cs="Arial"/>
                <w:sz w:val="16"/>
                <w:szCs w:val="16"/>
              </w:rPr>
              <w:t xml:space="preserve"> </w:t>
            </w:r>
            <w:r w:rsidR="003D7739" w:rsidRPr="001B6E25">
              <w:rPr>
                <w:rFonts w:ascii="Arial" w:hAnsi="Arial" w:cs="Arial"/>
                <w:color w:val="70AD47" w:themeColor="accent6"/>
                <w:sz w:val="16"/>
                <w:szCs w:val="16"/>
              </w:rPr>
              <w:t>ranging</w:t>
            </w:r>
            <w:r w:rsidRPr="001B6E25">
              <w:rPr>
                <w:rFonts w:ascii="Arial" w:hAnsi="Arial" w:cs="Arial"/>
                <w:color w:val="70AD47" w:themeColor="accent6"/>
                <w:sz w:val="16"/>
                <w:szCs w:val="16"/>
              </w:rPr>
              <w:t xml:space="preserve"> </w:t>
            </w:r>
            <w:r w:rsidRPr="001B6E25">
              <w:rPr>
                <w:rFonts w:ascii="Arial" w:hAnsi="Arial" w:cs="Arial"/>
                <w:strike/>
                <w:color w:val="FF0000"/>
                <w:sz w:val="16"/>
                <w:szCs w:val="16"/>
              </w:rPr>
              <w:t>sub-</w:t>
            </w:r>
            <w:r w:rsidRPr="001B6E25">
              <w:rPr>
                <w:rFonts w:ascii="Arial" w:hAnsi="Arial" w:cs="Arial"/>
                <w:sz w:val="16"/>
                <w:szCs w:val="16"/>
              </w:rPr>
              <w:t>round</w:t>
            </w:r>
            <w:r w:rsidRPr="001B6E25">
              <w:rPr>
                <w:rFonts w:ascii="Arial" w:hAnsi="Arial" w:cs="Arial"/>
                <w:strike/>
                <w:color w:val="FF0000"/>
                <w:sz w:val="16"/>
                <w:szCs w:val="16"/>
              </w:rPr>
              <w:t>s</w:t>
            </w:r>
            <w:r w:rsidRPr="001B6E25">
              <w:rPr>
                <w:rFonts w:ascii="Arial" w:hAnsi="Arial" w:cs="Arial"/>
                <w:sz w:val="16"/>
                <w:szCs w:val="16"/>
              </w:rPr>
              <w:t xml:space="preserve"> with one interleaved and one non-interleaved sub</w:t>
            </w:r>
            <w:r w:rsidR="000218BA" w:rsidRPr="001B6E25">
              <w:rPr>
                <w:rFonts w:ascii="Arial" w:hAnsi="Arial" w:cs="Arial"/>
                <w:sz w:val="16"/>
                <w:szCs w:val="16"/>
              </w:rPr>
              <w:t>-</w:t>
            </w:r>
            <w:r w:rsidRPr="001B6E25">
              <w:rPr>
                <w:rFonts w:ascii="Arial" w:hAnsi="Arial" w:cs="Arial"/>
                <w:sz w:val="16"/>
                <w:szCs w:val="16"/>
              </w:rPr>
              <w:t>round (DS-TWR)</w:t>
            </w:r>
          </w:p>
        </w:tc>
      </w:tr>
      <w:tr w:rsidR="00D51BB6" w:rsidRPr="001B6E25" w14:paraId="57443973" w14:textId="77777777" w:rsidTr="000218BA">
        <w:trPr>
          <w:trHeight w:val="288"/>
          <w:jc w:val="center"/>
        </w:trPr>
        <w:tc>
          <w:tcPr>
            <w:tcW w:w="2699" w:type="dxa"/>
            <w:tcBorders>
              <w:top w:val="single" w:sz="6" w:space="0" w:color="auto"/>
              <w:bottom w:val="single" w:sz="6" w:space="0" w:color="auto"/>
              <w:right w:val="single" w:sz="6" w:space="0" w:color="auto"/>
            </w:tcBorders>
            <w:vAlign w:val="center"/>
          </w:tcPr>
          <w:p w14:paraId="5D4D0A97" w14:textId="77777777" w:rsidR="00D51BB6" w:rsidRPr="001B6E25" w:rsidRDefault="00D51BB6" w:rsidP="00D96DA6">
            <w:pPr>
              <w:jc w:val="center"/>
              <w:rPr>
                <w:rFonts w:ascii="Arial" w:hAnsi="Arial" w:cs="Arial"/>
                <w:sz w:val="16"/>
                <w:szCs w:val="16"/>
              </w:rPr>
            </w:pPr>
            <w:r w:rsidRPr="001B6E25">
              <w:rPr>
                <w:rFonts w:ascii="Arial" w:hAnsi="Arial" w:cs="Arial"/>
                <w:sz w:val="16"/>
                <w:szCs w:val="16"/>
              </w:rPr>
              <w:t>6</w:t>
            </w:r>
          </w:p>
        </w:tc>
        <w:tc>
          <w:tcPr>
            <w:tcW w:w="3676" w:type="dxa"/>
            <w:tcBorders>
              <w:top w:val="single" w:sz="6" w:space="0" w:color="auto"/>
              <w:left w:val="single" w:sz="6" w:space="0" w:color="auto"/>
              <w:bottom w:val="single" w:sz="6" w:space="0" w:color="auto"/>
            </w:tcBorders>
            <w:vAlign w:val="center"/>
          </w:tcPr>
          <w:p w14:paraId="6F9C3904" w14:textId="77777777" w:rsidR="00D51BB6" w:rsidRPr="001B6E25" w:rsidRDefault="00D51BB6" w:rsidP="00D96DA6">
            <w:pPr>
              <w:jc w:val="center"/>
              <w:rPr>
                <w:rFonts w:ascii="Arial" w:hAnsi="Arial" w:cs="Arial"/>
                <w:sz w:val="16"/>
                <w:szCs w:val="16"/>
              </w:rPr>
            </w:pPr>
            <w:r w:rsidRPr="001B6E25">
              <w:rPr>
                <w:rFonts w:ascii="Arial" w:hAnsi="Arial" w:cs="Arial"/>
                <w:sz w:val="16"/>
                <w:szCs w:val="16"/>
              </w:rPr>
              <w:t>Two interleaved sub-rounds (DS-TWR)</w:t>
            </w:r>
          </w:p>
        </w:tc>
      </w:tr>
      <w:tr w:rsidR="00D51BB6" w:rsidRPr="001B6E25" w14:paraId="77115BA5" w14:textId="77777777" w:rsidTr="000218BA">
        <w:trPr>
          <w:trHeight w:val="288"/>
          <w:jc w:val="center"/>
        </w:trPr>
        <w:tc>
          <w:tcPr>
            <w:tcW w:w="2699" w:type="dxa"/>
            <w:tcBorders>
              <w:top w:val="single" w:sz="6" w:space="0" w:color="auto"/>
              <w:bottom w:val="single" w:sz="8" w:space="0" w:color="auto"/>
              <w:right w:val="single" w:sz="6" w:space="0" w:color="auto"/>
            </w:tcBorders>
            <w:vAlign w:val="center"/>
          </w:tcPr>
          <w:p w14:paraId="6F5CD94D" w14:textId="77777777" w:rsidR="00D51BB6" w:rsidRPr="001B6E25" w:rsidRDefault="00D51BB6" w:rsidP="00D96DA6">
            <w:pPr>
              <w:jc w:val="center"/>
              <w:rPr>
                <w:rFonts w:ascii="Arial" w:hAnsi="Arial" w:cs="Arial"/>
                <w:sz w:val="16"/>
                <w:szCs w:val="16"/>
              </w:rPr>
            </w:pPr>
            <w:r w:rsidRPr="001B6E25">
              <w:rPr>
                <w:rFonts w:ascii="Arial" w:hAnsi="Arial" w:cs="Arial"/>
                <w:sz w:val="16"/>
                <w:szCs w:val="16"/>
              </w:rPr>
              <w:t>7</w:t>
            </w:r>
          </w:p>
        </w:tc>
        <w:tc>
          <w:tcPr>
            <w:tcW w:w="3676" w:type="dxa"/>
            <w:tcBorders>
              <w:top w:val="single" w:sz="6" w:space="0" w:color="auto"/>
              <w:left w:val="single" w:sz="6" w:space="0" w:color="auto"/>
              <w:bottom w:val="single" w:sz="8" w:space="0" w:color="auto"/>
            </w:tcBorders>
            <w:vAlign w:val="center"/>
          </w:tcPr>
          <w:p w14:paraId="580947B9" w14:textId="77777777" w:rsidR="00D51BB6" w:rsidRPr="001B6E25" w:rsidRDefault="00D51BB6" w:rsidP="00D96DA6">
            <w:pPr>
              <w:jc w:val="center"/>
              <w:rPr>
                <w:rFonts w:ascii="Arial" w:hAnsi="Arial" w:cs="Arial"/>
                <w:sz w:val="16"/>
                <w:szCs w:val="16"/>
              </w:rPr>
            </w:pPr>
            <w:r w:rsidRPr="001B6E25">
              <w:rPr>
                <w:rFonts w:ascii="Arial" w:hAnsi="Arial" w:cs="Arial"/>
                <w:sz w:val="16"/>
                <w:szCs w:val="16"/>
              </w:rPr>
              <w:t>Reserved</w:t>
            </w:r>
          </w:p>
        </w:tc>
      </w:tr>
    </w:tbl>
    <w:p w14:paraId="216A5F47" w14:textId="77777777" w:rsidR="00E71324" w:rsidRPr="001B6E25" w:rsidRDefault="00E71324" w:rsidP="009D3643">
      <w:pPr>
        <w:rPr>
          <w:rFonts w:ascii="Arial" w:hAnsi="Arial" w:cs="Arial"/>
          <w:b/>
          <w:bCs/>
          <w:sz w:val="28"/>
          <w:szCs w:val="28"/>
        </w:rPr>
      </w:pPr>
    </w:p>
    <w:p w14:paraId="0FE11235" w14:textId="77777777" w:rsidR="00E71324" w:rsidRPr="001B6E25" w:rsidRDefault="00E71324">
      <w:pPr>
        <w:rPr>
          <w:rFonts w:ascii="Arial" w:hAnsi="Arial" w:cs="Arial"/>
          <w:b/>
          <w:bCs/>
          <w:sz w:val="28"/>
          <w:szCs w:val="28"/>
        </w:rPr>
      </w:pPr>
      <w:r w:rsidRPr="001B6E25">
        <w:rPr>
          <w:rFonts w:ascii="Arial" w:hAnsi="Arial" w:cs="Arial"/>
          <w:b/>
          <w:bCs/>
          <w:sz w:val="28"/>
          <w:szCs w:val="28"/>
        </w:rPr>
        <w:br w:type="page"/>
      </w:r>
    </w:p>
    <w:p w14:paraId="73FC48AC" w14:textId="08D5DF38" w:rsidR="009D3643" w:rsidRPr="001B6E25" w:rsidRDefault="009D3643" w:rsidP="009D3643">
      <w:pPr>
        <w:rPr>
          <w:rFonts w:ascii="Arial" w:hAnsi="Arial" w:cs="Arial"/>
          <w:b/>
          <w:bCs/>
          <w:sz w:val="28"/>
          <w:szCs w:val="28"/>
        </w:rPr>
      </w:pPr>
      <w:r w:rsidRPr="001B6E25">
        <w:rPr>
          <w:rFonts w:ascii="Arial" w:hAnsi="Arial" w:cs="Arial"/>
          <w:b/>
          <w:bCs/>
          <w:sz w:val="28"/>
          <w:szCs w:val="28"/>
        </w:rPr>
        <w:lastRenderedPageBreak/>
        <w:t>Comment #</w:t>
      </w:r>
      <w:r w:rsidR="00601C58" w:rsidRPr="001B6E25">
        <w:rPr>
          <w:rFonts w:ascii="Arial" w:hAnsi="Arial" w:cs="Arial"/>
          <w:b/>
          <w:bCs/>
          <w:sz w:val="28"/>
          <w:szCs w:val="28"/>
        </w:rPr>
        <w:t>26</w:t>
      </w:r>
    </w:p>
    <w:p w14:paraId="7AAE4A05" w14:textId="307CEC4A" w:rsidR="00486936" w:rsidRPr="001B6E25" w:rsidRDefault="00486936">
      <w:pPr>
        <w:rPr>
          <w:rFonts w:ascii="Arial" w:hAnsi="Arial" w:cs="Arial"/>
          <w:b/>
          <w:bCs/>
          <w:sz w:val="28"/>
          <w:szCs w:val="28"/>
        </w:rPr>
      </w:pPr>
    </w:p>
    <w:tbl>
      <w:tblPr>
        <w:tblW w:w="10511" w:type="dxa"/>
        <w:tblInd w:w="276" w:type="dxa"/>
        <w:tblLayout w:type="fixed"/>
        <w:tblLook w:val="04A0" w:firstRow="1" w:lastRow="0" w:firstColumn="1" w:lastColumn="0" w:noHBand="0" w:noVBand="1"/>
      </w:tblPr>
      <w:tblGrid>
        <w:gridCol w:w="964"/>
        <w:gridCol w:w="454"/>
        <w:gridCol w:w="454"/>
        <w:gridCol w:w="929"/>
        <w:gridCol w:w="454"/>
        <w:gridCol w:w="3628"/>
        <w:gridCol w:w="3628"/>
      </w:tblGrid>
      <w:tr w:rsidR="00486936" w:rsidRPr="001B6E25" w14:paraId="70F97746" w14:textId="77777777" w:rsidTr="00132DE7">
        <w:trPr>
          <w:cantSplit/>
          <w:trHeight w:val="737"/>
        </w:trPr>
        <w:tc>
          <w:tcPr>
            <w:tcW w:w="964" w:type="dxa"/>
            <w:tcBorders>
              <w:top w:val="single" w:sz="6" w:space="0" w:color="auto"/>
              <w:left w:val="single" w:sz="6" w:space="0" w:color="auto"/>
              <w:bottom w:val="single" w:sz="4" w:space="0" w:color="auto"/>
              <w:right w:val="single" w:sz="6" w:space="0" w:color="auto"/>
            </w:tcBorders>
            <w:shd w:val="clear" w:color="auto" w:fill="F2F2F2" w:themeFill="background1" w:themeFillShade="F2"/>
            <w:vAlign w:val="center"/>
          </w:tcPr>
          <w:p w14:paraId="0B5AAE63" w14:textId="77777777" w:rsidR="00486936" w:rsidRPr="001B6E25" w:rsidRDefault="00486936" w:rsidP="00132DE7">
            <w:pPr>
              <w:jc w:val="center"/>
              <w:rPr>
                <w:rFonts w:ascii="Arial" w:hAnsi="Arial" w:cs="Arial"/>
                <w:sz w:val="14"/>
                <w:szCs w:val="14"/>
              </w:rPr>
            </w:pPr>
            <w:r w:rsidRPr="001B6E25">
              <w:rPr>
                <w:b/>
                <w:bCs/>
                <w:sz w:val="16"/>
                <w:szCs w:val="16"/>
              </w:rPr>
              <w:t>Name</w:t>
            </w:r>
          </w:p>
        </w:tc>
        <w:tc>
          <w:tcPr>
            <w:tcW w:w="454" w:type="dxa"/>
            <w:tcBorders>
              <w:top w:val="single" w:sz="6" w:space="0" w:color="auto"/>
              <w:left w:val="single" w:sz="6" w:space="0" w:color="auto"/>
              <w:bottom w:val="single" w:sz="4" w:space="0" w:color="auto"/>
              <w:right w:val="single" w:sz="6" w:space="0" w:color="auto"/>
            </w:tcBorders>
            <w:shd w:val="clear" w:color="auto" w:fill="F2F2F2" w:themeFill="background1" w:themeFillShade="F2"/>
            <w:textDirection w:val="btLr"/>
            <w:vAlign w:val="center"/>
          </w:tcPr>
          <w:p w14:paraId="30E0B627" w14:textId="77777777" w:rsidR="00486936" w:rsidRPr="001B6E25" w:rsidRDefault="00486936" w:rsidP="00132DE7">
            <w:pPr>
              <w:jc w:val="center"/>
              <w:rPr>
                <w:rFonts w:ascii="Arial" w:hAnsi="Arial" w:cs="Arial"/>
                <w:sz w:val="14"/>
                <w:szCs w:val="14"/>
              </w:rPr>
            </w:pPr>
            <w:r w:rsidRPr="001B6E25">
              <w:rPr>
                <w:b/>
                <w:bCs/>
                <w:sz w:val="16"/>
                <w:szCs w:val="16"/>
              </w:rPr>
              <w:t>Index #</w:t>
            </w:r>
          </w:p>
        </w:tc>
        <w:tc>
          <w:tcPr>
            <w:tcW w:w="454" w:type="dxa"/>
            <w:tcBorders>
              <w:top w:val="single" w:sz="6" w:space="0" w:color="auto"/>
              <w:left w:val="single" w:sz="6" w:space="0" w:color="auto"/>
              <w:bottom w:val="single" w:sz="4" w:space="0" w:color="auto"/>
              <w:right w:val="single" w:sz="6" w:space="0" w:color="auto"/>
            </w:tcBorders>
            <w:shd w:val="clear" w:color="auto" w:fill="F2F2F2" w:themeFill="background1" w:themeFillShade="F2"/>
            <w:textDirection w:val="btLr"/>
            <w:vAlign w:val="center"/>
          </w:tcPr>
          <w:p w14:paraId="37B8B3C3" w14:textId="77777777" w:rsidR="00486936" w:rsidRPr="001B6E25" w:rsidRDefault="00486936" w:rsidP="00132DE7">
            <w:pPr>
              <w:jc w:val="center"/>
              <w:rPr>
                <w:rFonts w:ascii="Arial" w:hAnsi="Arial" w:cs="Arial"/>
                <w:sz w:val="14"/>
                <w:szCs w:val="14"/>
              </w:rPr>
            </w:pPr>
            <w:r w:rsidRPr="001B6E25">
              <w:rPr>
                <w:b/>
                <w:bCs/>
                <w:sz w:val="16"/>
                <w:szCs w:val="16"/>
              </w:rPr>
              <w:t>Page</w:t>
            </w:r>
          </w:p>
        </w:tc>
        <w:tc>
          <w:tcPr>
            <w:tcW w:w="929" w:type="dxa"/>
            <w:tcBorders>
              <w:top w:val="single" w:sz="6" w:space="0" w:color="auto"/>
              <w:left w:val="single" w:sz="6" w:space="0" w:color="auto"/>
              <w:bottom w:val="single" w:sz="4" w:space="0" w:color="auto"/>
              <w:right w:val="single" w:sz="6" w:space="0" w:color="auto"/>
            </w:tcBorders>
            <w:shd w:val="clear" w:color="auto" w:fill="F2F2F2" w:themeFill="background1" w:themeFillShade="F2"/>
            <w:textDirection w:val="btLr"/>
            <w:vAlign w:val="center"/>
          </w:tcPr>
          <w:p w14:paraId="43D4FF28" w14:textId="77777777" w:rsidR="00486936" w:rsidRPr="001B6E25" w:rsidRDefault="00486936" w:rsidP="00132DE7">
            <w:pPr>
              <w:jc w:val="center"/>
              <w:rPr>
                <w:rFonts w:ascii="Arial" w:hAnsi="Arial" w:cs="Arial"/>
                <w:sz w:val="14"/>
                <w:szCs w:val="14"/>
              </w:rPr>
            </w:pPr>
            <w:r w:rsidRPr="001B6E25">
              <w:rPr>
                <w:b/>
                <w:bCs/>
                <w:sz w:val="16"/>
                <w:szCs w:val="16"/>
              </w:rPr>
              <w:t>Sub-clause</w:t>
            </w:r>
          </w:p>
        </w:tc>
        <w:tc>
          <w:tcPr>
            <w:tcW w:w="454" w:type="dxa"/>
            <w:tcBorders>
              <w:top w:val="single" w:sz="6" w:space="0" w:color="auto"/>
              <w:left w:val="single" w:sz="6" w:space="0" w:color="auto"/>
              <w:bottom w:val="single" w:sz="4" w:space="0" w:color="auto"/>
              <w:right w:val="single" w:sz="6" w:space="0" w:color="auto"/>
            </w:tcBorders>
            <w:shd w:val="clear" w:color="auto" w:fill="F2F2F2" w:themeFill="background1" w:themeFillShade="F2"/>
            <w:textDirection w:val="btLr"/>
            <w:vAlign w:val="center"/>
          </w:tcPr>
          <w:p w14:paraId="5D4D67AA" w14:textId="77777777" w:rsidR="00486936" w:rsidRPr="001B6E25" w:rsidRDefault="00486936" w:rsidP="00132DE7">
            <w:pPr>
              <w:jc w:val="center"/>
              <w:rPr>
                <w:rFonts w:ascii="Arial" w:hAnsi="Arial" w:cs="Arial"/>
                <w:sz w:val="14"/>
                <w:szCs w:val="14"/>
              </w:rPr>
            </w:pPr>
            <w:r w:rsidRPr="001B6E25">
              <w:rPr>
                <w:b/>
                <w:bCs/>
                <w:sz w:val="16"/>
                <w:szCs w:val="16"/>
              </w:rPr>
              <w:t>Line #</w:t>
            </w:r>
          </w:p>
        </w:tc>
        <w:tc>
          <w:tcPr>
            <w:tcW w:w="3628" w:type="dxa"/>
            <w:tcBorders>
              <w:top w:val="single" w:sz="6" w:space="0" w:color="auto"/>
              <w:left w:val="single" w:sz="6" w:space="0" w:color="auto"/>
              <w:bottom w:val="single" w:sz="4" w:space="0" w:color="auto"/>
              <w:right w:val="single" w:sz="6" w:space="0" w:color="auto"/>
            </w:tcBorders>
            <w:shd w:val="clear" w:color="auto" w:fill="F2F2F2" w:themeFill="background1" w:themeFillShade="F2"/>
            <w:vAlign w:val="center"/>
          </w:tcPr>
          <w:p w14:paraId="7D8EBF31" w14:textId="77777777" w:rsidR="00486936" w:rsidRPr="001B6E25" w:rsidRDefault="00486936" w:rsidP="00132DE7">
            <w:pPr>
              <w:jc w:val="center"/>
              <w:rPr>
                <w:b/>
                <w:bCs/>
                <w:sz w:val="16"/>
                <w:szCs w:val="16"/>
              </w:rPr>
            </w:pPr>
            <w:r w:rsidRPr="001B6E25">
              <w:rPr>
                <w:b/>
                <w:bCs/>
                <w:sz w:val="16"/>
                <w:szCs w:val="16"/>
              </w:rPr>
              <w:t>Comment</w:t>
            </w:r>
          </w:p>
        </w:tc>
        <w:tc>
          <w:tcPr>
            <w:tcW w:w="3628" w:type="dxa"/>
            <w:tcBorders>
              <w:top w:val="single" w:sz="6" w:space="0" w:color="auto"/>
              <w:left w:val="single" w:sz="6" w:space="0" w:color="auto"/>
              <w:bottom w:val="single" w:sz="4" w:space="0" w:color="auto"/>
              <w:right w:val="single" w:sz="6" w:space="0" w:color="auto"/>
            </w:tcBorders>
            <w:shd w:val="clear" w:color="auto" w:fill="F2F2F2" w:themeFill="background1" w:themeFillShade="F2"/>
            <w:vAlign w:val="center"/>
          </w:tcPr>
          <w:p w14:paraId="6849C438" w14:textId="77777777" w:rsidR="00486936" w:rsidRPr="001B6E25" w:rsidRDefault="00486936" w:rsidP="00132DE7">
            <w:pPr>
              <w:jc w:val="center"/>
              <w:rPr>
                <w:rFonts w:ascii="Arial" w:hAnsi="Arial" w:cs="Arial"/>
                <w:sz w:val="14"/>
                <w:szCs w:val="14"/>
              </w:rPr>
            </w:pPr>
            <w:r w:rsidRPr="001B6E25">
              <w:rPr>
                <w:b/>
                <w:bCs/>
                <w:sz w:val="16"/>
                <w:szCs w:val="16"/>
              </w:rPr>
              <w:t>Proposed Change</w:t>
            </w:r>
          </w:p>
        </w:tc>
      </w:tr>
      <w:tr w:rsidR="00486936" w:rsidRPr="001B6E25" w14:paraId="3D93C926" w14:textId="77777777" w:rsidTr="00132DE7">
        <w:trPr>
          <w:trHeight w:val="397"/>
        </w:trPr>
        <w:tc>
          <w:tcPr>
            <w:tcW w:w="964" w:type="dxa"/>
            <w:tcBorders>
              <w:top w:val="single" w:sz="4" w:space="0" w:color="auto"/>
              <w:left w:val="single" w:sz="4" w:space="0" w:color="auto"/>
              <w:bottom w:val="single" w:sz="4" w:space="0" w:color="auto"/>
              <w:right w:val="single" w:sz="4" w:space="0" w:color="auto"/>
            </w:tcBorders>
            <w:shd w:val="clear" w:color="auto" w:fill="auto"/>
            <w:hideMark/>
          </w:tcPr>
          <w:p w14:paraId="339AC73E" w14:textId="77777777" w:rsidR="00486936" w:rsidRPr="001B6E25" w:rsidRDefault="00486936" w:rsidP="00132DE7">
            <w:pPr>
              <w:rPr>
                <w:rFonts w:ascii="Arial" w:hAnsi="Arial" w:cs="Arial"/>
                <w:sz w:val="14"/>
                <w:szCs w:val="14"/>
              </w:rPr>
            </w:pPr>
            <w:r w:rsidRPr="001B6E25">
              <w:rPr>
                <w:rFonts w:ascii="Arial" w:hAnsi="Arial" w:cs="Arial"/>
                <w:sz w:val="14"/>
                <w:szCs w:val="14"/>
              </w:rPr>
              <w:t>CHITRAKAR, ROJAN</w:t>
            </w:r>
          </w:p>
        </w:tc>
        <w:tc>
          <w:tcPr>
            <w:tcW w:w="454" w:type="dxa"/>
            <w:tcBorders>
              <w:top w:val="single" w:sz="4" w:space="0" w:color="auto"/>
              <w:left w:val="single" w:sz="4" w:space="0" w:color="auto"/>
              <w:bottom w:val="single" w:sz="4" w:space="0" w:color="auto"/>
              <w:right w:val="single" w:sz="4" w:space="0" w:color="auto"/>
            </w:tcBorders>
            <w:shd w:val="clear" w:color="auto" w:fill="auto"/>
            <w:hideMark/>
          </w:tcPr>
          <w:p w14:paraId="53DA6FA9" w14:textId="77777777" w:rsidR="00486936" w:rsidRPr="001B6E25" w:rsidRDefault="00486936" w:rsidP="00132DE7">
            <w:pPr>
              <w:rPr>
                <w:rFonts w:ascii="Arial" w:hAnsi="Arial" w:cs="Arial"/>
                <w:sz w:val="14"/>
                <w:szCs w:val="14"/>
              </w:rPr>
            </w:pPr>
            <w:r w:rsidRPr="001B6E25">
              <w:rPr>
                <w:rFonts w:ascii="Arial" w:hAnsi="Arial" w:cs="Arial"/>
                <w:sz w:val="14"/>
                <w:szCs w:val="14"/>
              </w:rPr>
              <w:t>26</w:t>
            </w:r>
          </w:p>
        </w:tc>
        <w:tc>
          <w:tcPr>
            <w:tcW w:w="454" w:type="dxa"/>
            <w:tcBorders>
              <w:top w:val="single" w:sz="4" w:space="0" w:color="auto"/>
              <w:left w:val="single" w:sz="4" w:space="0" w:color="auto"/>
              <w:bottom w:val="single" w:sz="4" w:space="0" w:color="auto"/>
              <w:right w:val="single" w:sz="4" w:space="0" w:color="auto"/>
            </w:tcBorders>
            <w:shd w:val="clear" w:color="auto" w:fill="auto"/>
            <w:hideMark/>
          </w:tcPr>
          <w:p w14:paraId="7DFA93F0" w14:textId="77777777" w:rsidR="00486936" w:rsidRPr="001B6E25" w:rsidRDefault="00486936" w:rsidP="00132DE7">
            <w:pPr>
              <w:rPr>
                <w:rFonts w:ascii="Arial" w:hAnsi="Arial" w:cs="Arial"/>
                <w:sz w:val="14"/>
                <w:szCs w:val="14"/>
              </w:rPr>
            </w:pPr>
            <w:r w:rsidRPr="001B6E25">
              <w:rPr>
                <w:rFonts w:ascii="Arial" w:hAnsi="Arial" w:cs="Arial"/>
                <w:sz w:val="14"/>
                <w:szCs w:val="14"/>
              </w:rPr>
              <w:t>82</w:t>
            </w:r>
          </w:p>
        </w:tc>
        <w:tc>
          <w:tcPr>
            <w:tcW w:w="929" w:type="dxa"/>
            <w:tcBorders>
              <w:top w:val="single" w:sz="4" w:space="0" w:color="auto"/>
              <w:left w:val="single" w:sz="4" w:space="0" w:color="auto"/>
              <w:bottom w:val="single" w:sz="4" w:space="0" w:color="auto"/>
              <w:right w:val="single" w:sz="4" w:space="0" w:color="auto"/>
            </w:tcBorders>
            <w:shd w:val="clear" w:color="auto" w:fill="auto"/>
            <w:hideMark/>
          </w:tcPr>
          <w:p w14:paraId="110A4D76" w14:textId="77777777" w:rsidR="00486936" w:rsidRPr="001B6E25" w:rsidRDefault="00486936" w:rsidP="00132DE7">
            <w:pPr>
              <w:rPr>
                <w:rFonts w:ascii="Arial" w:hAnsi="Arial" w:cs="Arial"/>
                <w:sz w:val="14"/>
                <w:szCs w:val="14"/>
              </w:rPr>
            </w:pPr>
            <w:r w:rsidRPr="001B6E25">
              <w:rPr>
                <w:rFonts w:ascii="Arial" w:hAnsi="Arial" w:cs="Arial"/>
                <w:sz w:val="14"/>
                <w:szCs w:val="14"/>
              </w:rPr>
              <w:t>10.39.7</w:t>
            </w:r>
          </w:p>
        </w:tc>
        <w:tc>
          <w:tcPr>
            <w:tcW w:w="454" w:type="dxa"/>
            <w:tcBorders>
              <w:top w:val="single" w:sz="4" w:space="0" w:color="auto"/>
              <w:left w:val="single" w:sz="4" w:space="0" w:color="auto"/>
              <w:bottom w:val="single" w:sz="4" w:space="0" w:color="auto"/>
              <w:right w:val="single" w:sz="4" w:space="0" w:color="auto"/>
            </w:tcBorders>
            <w:shd w:val="clear" w:color="auto" w:fill="auto"/>
            <w:hideMark/>
          </w:tcPr>
          <w:p w14:paraId="534A514D" w14:textId="77777777" w:rsidR="00486936" w:rsidRPr="001B6E25" w:rsidRDefault="00486936" w:rsidP="00132DE7">
            <w:pPr>
              <w:rPr>
                <w:rFonts w:ascii="Arial" w:hAnsi="Arial" w:cs="Arial"/>
                <w:sz w:val="14"/>
                <w:szCs w:val="14"/>
              </w:rPr>
            </w:pPr>
            <w:r w:rsidRPr="001B6E25">
              <w:rPr>
                <w:rFonts w:ascii="Arial" w:hAnsi="Arial" w:cs="Arial"/>
                <w:sz w:val="14"/>
                <w:szCs w:val="14"/>
              </w:rPr>
              <w:t>9</w:t>
            </w:r>
          </w:p>
        </w:tc>
        <w:tc>
          <w:tcPr>
            <w:tcW w:w="3628" w:type="dxa"/>
            <w:tcBorders>
              <w:top w:val="single" w:sz="4" w:space="0" w:color="auto"/>
              <w:left w:val="single" w:sz="4" w:space="0" w:color="auto"/>
              <w:bottom w:val="single" w:sz="4" w:space="0" w:color="auto"/>
              <w:right w:val="single" w:sz="4" w:space="0" w:color="auto"/>
            </w:tcBorders>
            <w:shd w:val="clear" w:color="auto" w:fill="auto"/>
            <w:hideMark/>
          </w:tcPr>
          <w:p w14:paraId="651DE1F8" w14:textId="77777777" w:rsidR="00486936" w:rsidRPr="001B6E25" w:rsidRDefault="00486936" w:rsidP="00132DE7">
            <w:pPr>
              <w:rPr>
                <w:rFonts w:ascii="Arial" w:hAnsi="Arial" w:cs="Arial"/>
                <w:sz w:val="14"/>
                <w:szCs w:val="14"/>
              </w:rPr>
            </w:pPr>
            <w:r w:rsidRPr="001B6E25">
              <w:rPr>
                <w:rFonts w:ascii="Arial" w:hAnsi="Arial" w:cs="Arial"/>
                <w:sz w:val="14"/>
                <w:szCs w:val="14"/>
              </w:rPr>
              <w:t>What about the Report phase? Is it in a separate sub-round or included in the last sub-round.</w:t>
            </w:r>
          </w:p>
        </w:tc>
        <w:tc>
          <w:tcPr>
            <w:tcW w:w="3628" w:type="dxa"/>
            <w:tcBorders>
              <w:top w:val="single" w:sz="4" w:space="0" w:color="auto"/>
              <w:left w:val="single" w:sz="4" w:space="0" w:color="auto"/>
              <w:bottom w:val="single" w:sz="4" w:space="0" w:color="auto"/>
              <w:right w:val="single" w:sz="4" w:space="0" w:color="auto"/>
            </w:tcBorders>
            <w:shd w:val="clear" w:color="auto" w:fill="auto"/>
            <w:hideMark/>
          </w:tcPr>
          <w:p w14:paraId="4672CF9E" w14:textId="77777777" w:rsidR="00486936" w:rsidRPr="001B6E25" w:rsidRDefault="00486936" w:rsidP="00132DE7">
            <w:pPr>
              <w:rPr>
                <w:rFonts w:ascii="Arial" w:hAnsi="Arial" w:cs="Arial"/>
                <w:sz w:val="14"/>
                <w:szCs w:val="14"/>
              </w:rPr>
            </w:pPr>
            <w:r w:rsidRPr="001B6E25">
              <w:rPr>
                <w:rFonts w:ascii="Arial" w:hAnsi="Arial" w:cs="Arial"/>
                <w:sz w:val="14"/>
                <w:szCs w:val="14"/>
              </w:rPr>
              <w:t>Clarify the location of the Report phase for the various non-interleaved modes.</w:t>
            </w:r>
          </w:p>
        </w:tc>
      </w:tr>
    </w:tbl>
    <w:p w14:paraId="619642C1" w14:textId="1C37C496" w:rsidR="00486936" w:rsidRPr="001B6E25" w:rsidRDefault="00486936" w:rsidP="000F327D">
      <w:pPr>
        <w:rPr>
          <w:rFonts w:ascii="Arial" w:hAnsi="Arial" w:cs="Arial"/>
          <w:b/>
          <w:bCs/>
          <w:sz w:val="28"/>
          <w:szCs w:val="28"/>
        </w:rPr>
      </w:pPr>
    </w:p>
    <w:p w14:paraId="586FC80C" w14:textId="77777777" w:rsidR="00845CE1" w:rsidRPr="001B6E25" w:rsidRDefault="00845CE1" w:rsidP="00845CE1">
      <w:r w:rsidRPr="001B6E25">
        <w:rPr>
          <w:b/>
          <w:bCs/>
        </w:rPr>
        <w:t>Resolution</w:t>
      </w:r>
      <w:r w:rsidRPr="001B6E25">
        <w:t xml:space="preserve"> (Accepted/Rejected/</w:t>
      </w:r>
      <w:r w:rsidRPr="001B6E25">
        <w:rPr>
          <w:b/>
          <w:bCs/>
          <w:u w:val="single"/>
        </w:rPr>
        <w:t>Revised</w:t>
      </w:r>
      <w:r w:rsidRPr="001B6E25">
        <w:t>)</w:t>
      </w:r>
    </w:p>
    <w:p w14:paraId="395FF12B" w14:textId="77777777" w:rsidR="008F48AD" w:rsidRPr="001B6E25" w:rsidRDefault="008F48AD" w:rsidP="00845CE1"/>
    <w:p w14:paraId="1DB231EE" w14:textId="1A2516FE" w:rsidR="00D74574" w:rsidRPr="001B6E25" w:rsidRDefault="00D74574" w:rsidP="00845CE1">
      <w:pPr>
        <w:rPr>
          <w:b/>
          <w:bCs/>
        </w:rPr>
      </w:pPr>
      <w:r w:rsidRPr="001B6E25">
        <w:rPr>
          <w:b/>
          <w:bCs/>
        </w:rPr>
        <w:t xml:space="preserve">Discussion: </w:t>
      </w:r>
    </w:p>
    <w:p w14:paraId="6382FDFE" w14:textId="77777777" w:rsidR="00D74574" w:rsidRPr="001B6E25" w:rsidRDefault="00D74574" w:rsidP="00845CE1"/>
    <w:p w14:paraId="4B4B6D97" w14:textId="5ABC2BC9" w:rsidR="00721327" w:rsidRPr="001B6E25" w:rsidRDefault="00315F67" w:rsidP="00845CE1">
      <w:r w:rsidRPr="001B6E25">
        <w:t>Rep</w:t>
      </w:r>
      <w:r w:rsidR="002748A4" w:rsidRPr="001B6E25">
        <w:t>ort phase follows the ranging phase</w:t>
      </w:r>
      <w:r w:rsidR="005F2330" w:rsidRPr="001B6E25">
        <w:t xml:space="preserve"> after </w:t>
      </w:r>
      <w:r w:rsidR="00EB43BA" w:rsidRPr="001B6E25">
        <w:t>completion</w:t>
      </w:r>
      <w:r w:rsidR="005F2330" w:rsidRPr="001B6E25">
        <w:t xml:space="preserve"> of the sub-rounds</w:t>
      </w:r>
      <w:r w:rsidR="00EE35AD" w:rsidRPr="001B6E25">
        <w:t xml:space="preserve">. </w:t>
      </w:r>
      <w:r w:rsidR="002748A4" w:rsidRPr="001B6E25">
        <w:t>There are no changes to the optional report phase</w:t>
      </w:r>
      <w:r w:rsidR="001C4764" w:rsidRPr="001B6E25">
        <w:t xml:space="preserve"> location, </w:t>
      </w:r>
      <w:r w:rsidR="00AA5CB3" w:rsidRPr="001B6E25">
        <w:t xml:space="preserve">it follows the </w:t>
      </w:r>
      <w:r w:rsidR="00F03BDE" w:rsidRPr="001B6E25">
        <w:t xml:space="preserve">last </w:t>
      </w:r>
      <w:r w:rsidR="00AA5CB3" w:rsidRPr="001B6E25">
        <w:t xml:space="preserve">ranging phase as described in Figure 26. </w:t>
      </w:r>
    </w:p>
    <w:p w14:paraId="1B60F4FE" w14:textId="77777777" w:rsidR="00E71324" w:rsidRPr="001B6E25" w:rsidRDefault="00E71324" w:rsidP="00845CE1"/>
    <w:p w14:paraId="288497BF" w14:textId="61F9D897" w:rsidR="00E71324" w:rsidRPr="001B6E25" w:rsidRDefault="00E71324" w:rsidP="00845CE1">
      <w:pPr>
        <w:rPr>
          <w:b/>
          <w:bCs/>
        </w:rPr>
      </w:pPr>
      <w:r w:rsidRPr="001B6E25">
        <w:rPr>
          <w:b/>
          <w:bCs/>
        </w:rPr>
        <w:t xml:space="preserve">Change: </w:t>
      </w:r>
    </w:p>
    <w:p w14:paraId="028B2642" w14:textId="77777777" w:rsidR="001D6162" w:rsidRPr="001B6E25" w:rsidRDefault="001D6162" w:rsidP="00845CE1"/>
    <w:p w14:paraId="60E3A6A0" w14:textId="5987C2D5" w:rsidR="001D6162" w:rsidRPr="001B6E25" w:rsidRDefault="001D6162" w:rsidP="00845CE1">
      <w:r w:rsidRPr="001B6E25">
        <w:rPr>
          <w:noProof/>
        </w:rPr>
        <w:drawing>
          <wp:inline distT="0" distB="0" distL="0" distR="0" wp14:anchorId="484A59BE" wp14:editId="3FA0711E">
            <wp:extent cx="6225871" cy="358564"/>
            <wp:effectExtent l="152400" t="152400" r="346710" b="365760"/>
            <wp:docPr id="11659920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5992034" name=""/>
                    <pic:cNvPicPr/>
                  </pic:nvPicPr>
                  <pic:blipFill>
                    <a:blip r:embed="rId9"/>
                    <a:stretch>
                      <a:fillRect/>
                    </a:stretch>
                  </pic:blipFill>
                  <pic:spPr>
                    <a:xfrm>
                      <a:off x="0" y="0"/>
                      <a:ext cx="6271139" cy="361171"/>
                    </a:xfrm>
                    <a:prstGeom prst="rect">
                      <a:avLst/>
                    </a:prstGeom>
                    <a:ln>
                      <a:noFill/>
                    </a:ln>
                    <a:effectLst>
                      <a:outerShdw blurRad="292100" dist="139700" dir="2700000" algn="tl" rotWithShape="0">
                        <a:srgbClr val="333333">
                          <a:alpha val="65000"/>
                        </a:srgbClr>
                      </a:outerShdw>
                    </a:effectLst>
                  </pic:spPr>
                </pic:pic>
              </a:graphicData>
            </a:graphic>
          </wp:inline>
        </w:drawing>
      </w:r>
    </w:p>
    <w:p w14:paraId="2A7F9110" w14:textId="2D794651" w:rsidR="00D74574" w:rsidRPr="001B6E25" w:rsidRDefault="00E71324" w:rsidP="00845CE1">
      <w:r w:rsidRPr="001B6E25">
        <w:t xml:space="preserve">To clarify the </w:t>
      </w:r>
      <w:r w:rsidR="006D2953" w:rsidRPr="001B6E25">
        <w:t xml:space="preserve">text on page 82 line 13 can be changed into: </w:t>
      </w:r>
    </w:p>
    <w:p w14:paraId="781106B8" w14:textId="77777777" w:rsidR="006D2953" w:rsidRPr="001B6E25" w:rsidRDefault="006D2953" w:rsidP="00845CE1"/>
    <w:p w14:paraId="535A4B80" w14:textId="607D0EA2" w:rsidR="00845CE1" w:rsidRPr="001B6E25" w:rsidRDefault="009D65AB" w:rsidP="009D65AB">
      <w:pPr>
        <w:rPr>
          <w:highlight w:val="yellow"/>
        </w:rPr>
      </w:pPr>
      <w:r w:rsidRPr="001B6E25">
        <w:t xml:space="preserve">In the non-interleaved mode, the </w:t>
      </w:r>
      <w:r w:rsidR="005E794A" w:rsidRPr="001B6E25">
        <w:rPr>
          <w:color w:val="70AD47" w:themeColor="accent6"/>
        </w:rPr>
        <w:t>sub-rounds</w:t>
      </w:r>
      <w:r w:rsidR="005E794A" w:rsidRPr="001B6E25">
        <w:rPr>
          <w:strike/>
          <w:color w:val="FF0000"/>
        </w:rPr>
        <w:t xml:space="preserve"> </w:t>
      </w:r>
      <w:r w:rsidRPr="001B6E25">
        <w:rPr>
          <w:strike/>
          <w:color w:val="FF0000"/>
        </w:rPr>
        <w:t>control and ranging phases,</w:t>
      </w:r>
      <w:r w:rsidRPr="001B6E25">
        <w:t xml:space="preserve"> may be followed by</w:t>
      </w:r>
      <w:r w:rsidRPr="001B6E25">
        <w:rPr>
          <w:strike/>
          <w:color w:val="FF0000"/>
        </w:rPr>
        <w:t xml:space="preserve"> </w:t>
      </w:r>
      <w:r w:rsidR="00733814" w:rsidRPr="001B6E25">
        <w:rPr>
          <w:strike/>
          <w:color w:val="FF0000"/>
        </w:rPr>
        <w:t>an</w:t>
      </w:r>
      <w:r w:rsidR="00733814" w:rsidRPr="001B6E25">
        <w:t xml:space="preserve"> </w:t>
      </w:r>
      <w:r w:rsidR="00D26C1C" w:rsidRPr="001B6E25">
        <w:rPr>
          <w:color w:val="70AD47" w:themeColor="accent6"/>
        </w:rPr>
        <w:t>the</w:t>
      </w:r>
      <w:r w:rsidRPr="001B6E25">
        <w:rPr>
          <w:color w:val="70AD47" w:themeColor="accent6"/>
        </w:rPr>
        <w:t xml:space="preserve"> </w:t>
      </w:r>
      <w:r w:rsidRPr="001B6E25">
        <w:t>optional report phase</w:t>
      </w:r>
      <w:r w:rsidR="00A57D9E" w:rsidRPr="001B6E25">
        <w:rPr>
          <w:color w:val="70AD47" w:themeColor="accent6"/>
        </w:rPr>
        <w:t xml:space="preserve"> after all the sub</w:t>
      </w:r>
      <w:r w:rsidR="007C7F59" w:rsidRPr="001B6E25">
        <w:rPr>
          <w:color w:val="70AD47" w:themeColor="accent6"/>
        </w:rPr>
        <w:t>-</w:t>
      </w:r>
      <w:r w:rsidR="00A57D9E" w:rsidRPr="001B6E25">
        <w:rPr>
          <w:color w:val="70AD47" w:themeColor="accent6"/>
        </w:rPr>
        <w:t>rounds are completed</w:t>
      </w:r>
      <w:r w:rsidRPr="001B6E25">
        <w:t>.</w:t>
      </w:r>
    </w:p>
    <w:p w14:paraId="694C0B8E" w14:textId="77777777" w:rsidR="009D3643" w:rsidRPr="001B6E25" w:rsidRDefault="00486936" w:rsidP="009D3643">
      <w:pPr>
        <w:rPr>
          <w:rFonts w:ascii="Arial" w:hAnsi="Arial" w:cs="Arial"/>
          <w:b/>
          <w:bCs/>
          <w:sz w:val="28"/>
          <w:szCs w:val="28"/>
        </w:rPr>
      </w:pPr>
      <w:r w:rsidRPr="001B6E25">
        <w:rPr>
          <w:rFonts w:ascii="Arial" w:hAnsi="Arial" w:cs="Arial"/>
          <w:b/>
          <w:bCs/>
          <w:sz w:val="28"/>
          <w:szCs w:val="28"/>
        </w:rPr>
        <w:br w:type="page"/>
      </w:r>
    </w:p>
    <w:p w14:paraId="25642AC4" w14:textId="6D61A989" w:rsidR="009D3643" w:rsidRPr="001B6E25" w:rsidRDefault="009D3643" w:rsidP="009D3643">
      <w:pPr>
        <w:rPr>
          <w:rFonts w:ascii="Arial" w:hAnsi="Arial" w:cs="Arial"/>
          <w:b/>
          <w:bCs/>
          <w:sz w:val="28"/>
          <w:szCs w:val="28"/>
        </w:rPr>
      </w:pPr>
      <w:r w:rsidRPr="001B6E25">
        <w:rPr>
          <w:rFonts w:ascii="Arial" w:hAnsi="Arial" w:cs="Arial"/>
          <w:b/>
          <w:bCs/>
          <w:sz w:val="28"/>
          <w:szCs w:val="28"/>
        </w:rPr>
        <w:lastRenderedPageBreak/>
        <w:t>Comment #</w:t>
      </w:r>
      <w:r w:rsidR="00601C58" w:rsidRPr="001B6E25">
        <w:rPr>
          <w:rFonts w:ascii="Arial" w:hAnsi="Arial" w:cs="Arial"/>
          <w:b/>
          <w:bCs/>
          <w:sz w:val="28"/>
          <w:szCs w:val="28"/>
        </w:rPr>
        <w:t>22</w:t>
      </w:r>
    </w:p>
    <w:p w14:paraId="227D7322" w14:textId="0EC9756D" w:rsidR="00486936" w:rsidRPr="001B6E25" w:rsidRDefault="00486936">
      <w:pPr>
        <w:rPr>
          <w:rFonts w:ascii="Arial" w:hAnsi="Arial" w:cs="Arial"/>
          <w:b/>
          <w:bCs/>
          <w:sz w:val="28"/>
          <w:szCs w:val="28"/>
        </w:rPr>
      </w:pPr>
    </w:p>
    <w:tbl>
      <w:tblPr>
        <w:tblW w:w="10511" w:type="dxa"/>
        <w:tblInd w:w="276" w:type="dxa"/>
        <w:tblLayout w:type="fixed"/>
        <w:tblLook w:val="04A0" w:firstRow="1" w:lastRow="0" w:firstColumn="1" w:lastColumn="0" w:noHBand="0" w:noVBand="1"/>
      </w:tblPr>
      <w:tblGrid>
        <w:gridCol w:w="964"/>
        <w:gridCol w:w="454"/>
        <w:gridCol w:w="454"/>
        <w:gridCol w:w="929"/>
        <w:gridCol w:w="454"/>
        <w:gridCol w:w="3628"/>
        <w:gridCol w:w="3628"/>
      </w:tblGrid>
      <w:tr w:rsidR="00486936" w:rsidRPr="001B6E25" w14:paraId="4FAC907D" w14:textId="77777777" w:rsidTr="00132DE7">
        <w:trPr>
          <w:cantSplit/>
          <w:trHeight w:val="737"/>
        </w:trPr>
        <w:tc>
          <w:tcPr>
            <w:tcW w:w="964" w:type="dxa"/>
            <w:tcBorders>
              <w:top w:val="single" w:sz="6" w:space="0" w:color="auto"/>
              <w:left w:val="single" w:sz="6" w:space="0" w:color="auto"/>
              <w:bottom w:val="single" w:sz="4" w:space="0" w:color="auto"/>
              <w:right w:val="single" w:sz="6" w:space="0" w:color="auto"/>
            </w:tcBorders>
            <w:shd w:val="clear" w:color="auto" w:fill="F2F2F2" w:themeFill="background1" w:themeFillShade="F2"/>
            <w:vAlign w:val="center"/>
          </w:tcPr>
          <w:p w14:paraId="41B69227" w14:textId="77777777" w:rsidR="00486936" w:rsidRPr="001B6E25" w:rsidRDefault="00486936" w:rsidP="00132DE7">
            <w:pPr>
              <w:jc w:val="center"/>
              <w:rPr>
                <w:rFonts w:ascii="Arial" w:hAnsi="Arial" w:cs="Arial"/>
                <w:sz w:val="14"/>
                <w:szCs w:val="14"/>
              </w:rPr>
            </w:pPr>
            <w:r w:rsidRPr="001B6E25">
              <w:rPr>
                <w:b/>
                <w:bCs/>
                <w:sz w:val="16"/>
                <w:szCs w:val="16"/>
              </w:rPr>
              <w:t>Name</w:t>
            </w:r>
          </w:p>
        </w:tc>
        <w:tc>
          <w:tcPr>
            <w:tcW w:w="454" w:type="dxa"/>
            <w:tcBorders>
              <w:top w:val="single" w:sz="6" w:space="0" w:color="auto"/>
              <w:left w:val="single" w:sz="6" w:space="0" w:color="auto"/>
              <w:bottom w:val="single" w:sz="4" w:space="0" w:color="auto"/>
              <w:right w:val="single" w:sz="6" w:space="0" w:color="auto"/>
            </w:tcBorders>
            <w:shd w:val="clear" w:color="auto" w:fill="F2F2F2" w:themeFill="background1" w:themeFillShade="F2"/>
            <w:textDirection w:val="btLr"/>
            <w:vAlign w:val="center"/>
          </w:tcPr>
          <w:p w14:paraId="1411C1DB" w14:textId="77777777" w:rsidR="00486936" w:rsidRPr="001B6E25" w:rsidRDefault="00486936" w:rsidP="00132DE7">
            <w:pPr>
              <w:jc w:val="center"/>
              <w:rPr>
                <w:rFonts w:ascii="Arial" w:hAnsi="Arial" w:cs="Arial"/>
                <w:sz w:val="14"/>
                <w:szCs w:val="14"/>
              </w:rPr>
            </w:pPr>
            <w:r w:rsidRPr="001B6E25">
              <w:rPr>
                <w:b/>
                <w:bCs/>
                <w:sz w:val="16"/>
                <w:szCs w:val="16"/>
              </w:rPr>
              <w:t>Index #</w:t>
            </w:r>
          </w:p>
        </w:tc>
        <w:tc>
          <w:tcPr>
            <w:tcW w:w="454" w:type="dxa"/>
            <w:tcBorders>
              <w:top w:val="single" w:sz="6" w:space="0" w:color="auto"/>
              <w:left w:val="single" w:sz="6" w:space="0" w:color="auto"/>
              <w:bottom w:val="single" w:sz="4" w:space="0" w:color="auto"/>
              <w:right w:val="single" w:sz="6" w:space="0" w:color="auto"/>
            </w:tcBorders>
            <w:shd w:val="clear" w:color="auto" w:fill="F2F2F2" w:themeFill="background1" w:themeFillShade="F2"/>
            <w:textDirection w:val="btLr"/>
            <w:vAlign w:val="center"/>
          </w:tcPr>
          <w:p w14:paraId="0846A051" w14:textId="77777777" w:rsidR="00486936" w:rsidRPr="001B6E25" w:rsidRDefault="00486936" w:rsidP="00132DE7">
            <w:pPr>
              <w:jc w:val="center"/>
              <w:rPr>
                <w:rFonts w:ascii="Arial" w:hAnsi="Arial" w:cs="Arial"/>
                <w:sz w:val="14"/>
                <w:szCs w:val="14"/>
              </w:rPr>
            </w:pPr>
            <w:r w:rsidRPr="001B6E25">
              <w:rPr>
                <w:b/>
                <w:bCs/>
                <w:sz w:val="16"/>
                <w:szCs w:val="16"/>
              </w:rPr>
              <w:t>Page</w:t>
            </w:r>
          </w:p>
        </w:tc>
        <w:tc>
          <w:tcPr>
            <w:tcW w:w="929" w:type="dxa"/>
            <w:tcBorders>
              <w:top w:val="single" w:sz="6" w:space="0" w:color="auto"/>
              <w:left w:val="single" w:sz="6" w:space="0" w:color="auto"/>
              <w:bottom w:val="single" w:sz="4" w:space="0" w:color="auto"/>
              <w:right w:val="single" w:sz="6" w:space="0" w:color="auto"/>
            </w:tcBorders>
            <w:shd w:val="clear" w:color="auto" w:fill="F2F2F2" w:themeFill="background1" w:themeFillShade="F2"/>
            <w:textDirection w:val="btLr"/>
            <w:vAlign w:val="center"/>
          </w:tcPr>
          <w:p w14:paraId="1880E7EB" w14:textId="77777777" w:rsidR="00486936" w:rsidRPr="001B6E25" w:rsidRDefault="00486936" w:rsidP="00132DE7">
            <w:pPr>
              <w:jc w:val="center"/>
              <w:rPr>
                <w:rFonts w:ascii="Arial" w:hAnsi="Arial" w:cs="Arial"/>
                <w:sz w:val="14"/>
                <w:szCs w:val="14"/>
              </w:rPr>
            </w:pPr>
            <w:r w:rsidRPr="001B6E25">
              <w:rPr>
                <w:b/>
                <w:bCs/>
                <w:sz w:val="16"/>
                <w:szCs w:val="16"/>
              </w:rPr>
              <w:t>Sub-clause</w:t>
            </w:r>
          </w:p>
        </w:tc>
        <w:tc>
          <w:tcPr>
            <w:tcW w:w="454" w:type="dxa"/>
            <w:tcBorders>
              <w:top w:val="single" w:sz="6" w:space="0" w:color="auto"/>
              <w:left w:val="single" w:sz="6" w:space="0" w:color="auto"/>
              <w:bottom w:val="single" w:sz="4" w:space="0" w:color="auto"/>
              <w:right w:val="single" w:sz="6" w:space="0" w:color="auto"/>
            </w:tcBorders>
            <w:shd w:val="clear" w:color="auto" w:fill="F2F2F2" w:themeFill="background1" w:themeFillShade="F2"/>
            <w:textDirection w:val="btLr"/>
            <w:vAlign w:val="center"/>
          </w:tcPr>
          <w:p w14:paraId="244DE775" w14:textId="77777777" w:rsidR="00486936" w:rsidRPr="001B6E25" w:rsidRDefault="00486936" w:rsidP="00132DE7">
            <w:pPr>
              <w:jc w:val="center"/>
              <w:rPr>
                <w:rFonts w:ascii="Arial" w:hAnsi="Arial" w:cs="Arial"/>
                <w:sz w:val="14"/>
                <w:szCs w:val="14"/>
              </w:rPr>
            </w:pPr>
            <w:r w:rsidRPr="001B6E25">
              <w:rPr>
                <w:b/>
                <w:bCs/>
                <w:sz w:val="16"/>
                <w:szCs w:val="16"/>
              </w:rPr>
              <w:t>Line #</w:t>
            </w:r>
          </w:p>
        </w:tc>
        <w:tc>
          <w:tcPr>
            <w:tcW w:w="3628" w:type="dxa"/>
            <w:tcBorders>
              <w:top w:val="single" w:sz="6" w:space="0" w:color="auto"/>
              <w:left w:val="single" w:sz="6" w:space="0" w:color="auto"/>
              <w:bottom w:val="single" w:sz="4" w:space="0" w:color="auto"/>
              <w:right w:val="single" w:sz="6" w:space="0" w:color="auto"/>
            </w:tcBorders>
            <w:shd w:val="clear" w:color="auto" w:fill="F2F2F2" w:themeFill="background1" w:themeFillShade="F2"/>
            <w:vAlign w:val="center"/>
          </w:tcPr>
          <w:p w14:paraId="5BB5391C" w14:textId="77777777" w:rsidR="00486936" w:rsidRPr="001B6E25" w:rsidRDefault="00486936" w:rsidP="00132DE7">
            <w:pPr>
              <w:jc w:val="center"/>
              <w:rPr>
                <w:b/>
                <w:bCs/>
                <w:sz w:val="16"/>
                <w:szCs w:val="16"/>
              </w:rPr>
            </w:pPr>
            <w:r w:rsidRPr="001B6E25">
              <w:rPr>
                <w:b/>
                <w:bCs/>
                <w:sz w:val="16"/>
                <w:szCs w:val="16"/>
              </w:rPr>
              <w:t>Comment</w:t>
            </w:r>
          </w:p>
        </w:tc>
        <w:tc>
          <w:tcPr>
            <w:tcW w:w="3628" w:type="dxa"/>
            <w:tcBorders>
              <w:top w:val="single" w:sz="6" w:space="0" w:color="auto"/>
              <w:left w:val="single" w:sz="6" w:space="0" w:color="auto"/>
              <w:bottom w:val="single" w:sz="4" w:space="0" w:color="auto"/>
              <w:right w:val="single" w:sz="6" w:space="0" w:color="auto"/>
            </w:tcBorders>
            <w:shd w:val="clear" w:color="auto" w:fill="F2F2F2" w:themeFill="background1" w:themeFillShade="F2"/>
            <w:vAlign w:val="center"/>
          </w:tcPr>
          <w:p w14:paraId="525CDD8F" w14:textId="77777777" w:rsidR="00486936" w:rsidRPr="001B6E25" w:rsidRDefault="00486936" w:rsidP="00132DE7">
            <w:pPr>
              <w:jc w:val="center"/>
              <w:rPr>
                <w:rFonts w:ascii="Arial" w:hAnsi="Arial" w:cs="Arial"/>
                <w:sz w:val="14"/>
                <w:szCs w:val="14"/>
              </w:rPr>
            </w:pPr>
            <w:r w:rsidRPr="001B6E25">
              <w:rPr>
                <w:b/>
                <w:bCs/>
                <w:sz w:val="16"/>
                <w:szCs w:val="16"/>
              </w:rPr>
              <w:t>Proposed Change</w:t>
            </w:r>
          </w:p>
        </w:tc>
      </w:tr>
      <w:tr w:rsidR="00486936" w:rsidRPr="001B6E25" w14:paraId="006AA58C" w14:textId="77777777" w:rsidTr="00132DE7">
        <w:trPr>
          <w:trHeight w:val="680"/>
        </w:trPr>
        <w:tc>
          <w:tcPr>
            <w:tcW w:w="964" w:type="dxa"/>
            <w:tcBorders>
              <w:top w:val="single" w:sz="4" w:space="0" w:color="auto"/>
              <w:left w:val="single" w:sz="4" w:space="0" w:color="auto"/>
              <w:bottom w:val="single" w:sz="4" w:space="0" w:color="auto"/>
              <w:right w:val="single" w:sz="4" w:space="0" w:color="auto"/>
            </w:tcBorders>
            <w:shd w:val="clear" w:color="auto" w:fill="auto"/>
            <w:hideMark/>
          </w:tcPr>
          <w:p w14:paraId="440F1DBA" w14:textId="77777777" w:rsidR="00486936" w:rsidRPr="001B6E25" w:rsidRDefault="00486936" w:rsidP="00132DE7">
            <w:pPr>
              <w:rPr>
                <w:rFonts w:ascii="Arial" w:hAnsi="Arial" w:cs="Arial"/>
                <w:sz w:val="14"/>
                <w:szCs w:val="14"/>
              </w:rPr>
            </w:pPr>
            <w:r w:rsidRPr="001B6E25">
              <w:rPr>
                <w:rFonts w:ascii="Arial" w:hAnsi="Arial" w:cs="Arial"/>
                <w:sz w:val="14"/>
                <w:szCs w:val="14"/>
              </w:rPr>
              <w:t>CHITRAKAR, ROJAN</w:t>
            </w:r>
          </w:p>
        </w:tc>
        <w:tc>
          <w:tcPr>
            <w:tcW w:w="454" w:type="dxa"/>
            <w:tcBorders>
              <w:top w:val="single" w:sz="4" w:space="0" w:color="auto"/>
              <w:left w:val="single" w:sz="4" w:space="0" w:color="auto"/>
              <w:bottom w:val="single" w:sz="4" w:space="0" w:color="auto"/>
              <w:right w:val="single" w:sz="4" w:space="0" w:color="auto"/>
            </w:tcBorders>
            <w:shd w:val="clear" w:color="auto" w:fill="auto"/>
            <w:hideMark/>
          </w:tcPr>
          <w:p w14:paraId="12F43B38" w14:textId="77777777" w:rsidR="00486936" w:rsidRPr="001B6E25" w:rsidRDefault="00486936" w:rsidP="00132DE7">
            <w:pPr>
              <w:rPr>
                <w:rFonts w:ascii="Arial" w:hAnsi="Arial" w:cs="Arial"/>
                <w:sz w:val="14"/>
                <w:szCs w:val="14"/>
              </w:rPr>
            </w:pPr>
            <w:r w:rsidRPr="001B6E25">
              <w:rPr>
                <w:rFonts w:ascii="Arial" w:hAnsi="Arial" w:cs="Arial"/>
                <w:sz w:val="14"/>
                <w:szCs w:val="14"/>
              </w:rPr>
              <w:t>22</w:t>
            </w:r>
          </w:p>
        </w:tc>
        <w:tc>
          <w:tcPr>
            <w:tcW w:w="454" w:type="dxa"/>
            <w:tcBorders>
              <w:top w:val="single" w:sz="4" w:space="0" w:color="auto"/>
              <w:left w:val="single" w:sz="4" w:space="0" w:color="auto"/>
              <w:bottom w:val="single" w:sz="4" w:space="0" w:color="auto"/>
              <w:right w:val="single" w:sz="4" w:space="0" w:color="auto"/>
            </w:tcBorders>
            <w:shd w:val="clear" w:color="auto" w:fill="auto"/>
            <w:hideMark/>
          </w:tcPr>
          <w:p w14:paraId="3E90943B" w14:textId="77777777" w:rsidR="00486936" w:rsidRPr="001B6E25" w:rsidRDefault="00486936" w:rsidP="00132DE7">
            <w:pPr>
              <w:rPr>
                <w:rFonts w:ascii="Arial" w:hAnsi="Arial" w:cs="Arial"/>
                <w:sz w:val="14"/>
                <w:szCs w:val="14"/>
              </w:rPr>
            </w:pPr>
            <w:r w:rsidRPr="001B6E25">
              <w:rPr>
                <w:rFonts w:ascii="Arial" w:hAnsi="Arial" w:cs="Arial"/>
                <w:sz w:val="14"/>
                <w:szCs w:val="14"/>
              </w:rPr>
              <w:t>82</w:t>
            </w:r>
          </w:p>
        </w:tc>
        <w:tc>
          <w:tcPr>
            <w:tcW w:w="929" w:type="dxa"/>
            <w:tcBorders>
              <w:top w:val="single" w:sz="4" w:space="0" w:color="auto"/>
              <w:left w:val="single" w:sz="4" w:space="0" w:color="auto"/>
              <w:bottom w:val="single" w:sz="4" w:space="0" w:color="auto"/>
              <w:right w:val="single" w:sz="4" w:space="0" w:color="auto"/>
            </w:tcBorders>
            <w:shd w:val="clear" w:color="auto" w:fill="auto"/>
            <w:hideMark/>
          </w:tcPr>
          <w:p w14:paraId="4B9380D0" w14:textId="77777777" w:rsidR="00486936" w:rsidRPr="001B6E25" w:rsidRDefault="00486936" w:rsidP="00132DE7">
            <w:pPr>
              <w:rPr>
                <w:rFonts w:ascii="Arial" w:hAnsi="Arial" w:cs="Arial"/>
                <w:color w:val="000000"/>
                <w:sz w:val="14"/>
                <w:szCs w:val="14"/>
              </w:rPr>
            </w:pPr>
            <w:r w:rsidRPr="001B6E25">
              <w:rPr>
                <w:rFonts w:ascii="Arial" w:hAnsi="Arial" w:cs="Arial"/>
                <w:color w:val="000000"/>
                <w:sz w:val="14"/>
                <w:szCs w:val="14"/>
              </w:rPr>
              <w:t>10.39.7</w:t>
            </w:r>
          </w:p>
        </w:tc>
        <w:tc>
          <w:tcPr>
            <w:tcW w:w="454" w:type="dxa"/>
            <w:tcBorders>
              <w:top w:val="single" w:sz="4" w:space="0" w:color="auto"/>
              <w:left w:val="single" w:sz="4" w:space="0" w:color="auto"/>
              <w:bottom w:val="single" w:sz="4" w:space="0" w:color="auto"/>
              <w:right w:val="single" w:sz="4" w:space="0" w:color="auto"/>
            </w:tcBorders>
            <w:shd w:val="clear" w:color="auto" w:fill="auto"/>
            <w:hideMark/>
          </w:tcPr>
          <w:p w14:paraId="74C17C2F" w14:textId="77777777" w:rsidR="00486936" w:rsidRPr="001B6E25" w:rsidRDefault="00486936" w:rsidP="00132DE7">
            <w:pPr>
              <w:rPr>
                <w:rFonts w:ascii="Arial" w:hAnsi="Arial" w:cs="Arial"/>
                <w:color w:val="000000"/>
                <w:sz w:val="14"/>
                <w:szCs w:val="14"/>
              </w:rPr>
            </w:pPr>
            <w:r w:rsidRPr="001B6E25">
              <w:rPr>
                <w:rFonts w:ascii="Arial" w:hAnsi="Arial" w:cs="Arial"/>
                <w:color w:val="000000"/>
                <w:sz w:val="14"/>
                <w:szCs w:val="14"/>
              </w:rPr>
              <w:t>10</w:t>
            </w:r>
          </w:p>
        </w:tc>
        <w:tc>
          <w:tcPr>
            <w:tcW w:w="3628" w:type="dxa"/>
            <w:tcBorders>
              <w:top w:val="single" w:sz="4" w:space="0" w:color="auto"/>
              <w:left w:val="single" w:sz="4" w:space="0" w:color="auto"/>
              <w:bottom w:val="single" w:sz="4" w:space="0" w:color="auto"/>
              <w:right w:val="single" w:sz="4" w:space="0" w:color="auto"/>
            </w:tcBorders>
            <w:shd w:val="clear" w:color="auto" w:fill="auto"/>
            <w:hideMark/>
          </w:tcPr>
          <w:p w14:paraId="3DC601FF" w14:textId="77777777" w:rsidR="00486936" w:rsidRPr="001B6E25" w:rsidRDefault="00486936" w:rsidP="00132DE7">
            <w:pPr>
              <w:rPr>
                <w:rFonts w:ascii="Arial" w:hAnsi="Arial" w:cs="Arial"/>
                <w:color w:val="000000"/>
                <w:sz w:val="14"/>
                <w:szCs w:val="14"/>
              </w:rPr>
            </w:pPr>
            <w:bookmarkStart w:id="1" w:name="_Hlk202794493"/>
            <w:r w:rsidRPr="001B6E25">
              <w:rPr>
                <w:rFonts w:ascii="Arial" w:hAnsi="Arial" w:cs="Arial"/>
                <w:color w:val="000000"/>
                <w:sz w:val="14"/>
                <w:szCs w:val="14"/>
              </w:rPr>
              <w:t>Each of the ranging methods OWR, SS-TWR, DS-TWR with 3 or 4 MMS packets deserves to be described in separate sub-clauses, or at least separate paragraphs.</w:t>
            </w:r>
            <w:bookmarkEnd w:id="1"/>
          </w:p>
        </w:tc>
        <w:tc>
          <w:tcPr>
            <w:tcW w:w="3628" w:type="dxa"/>
            <w:tcBorders>
              <w:top w:val="single" w:sz="4" w:space="0" w:color="auto"/>
              <w:left w:val="single" w:sz="4" w:space="0" w:color="auto"/>
              <w:bottom w:val="single" w:sz="4" w:space="0" w:color="auto"/>
              <w:right w:val="single" w:sz="4" w:space="0" w:color="auto"/>
            </w:tcBorders>
            <w:shd w:val="clear" w:color="auto" w:fill="auto"/>
            <w:hideMark/>
          </w:tcPr>
          <w:p w14:paraId="70477544" w14:textId="77777777" w:rsidR="00486936" w:rsidRPr="001B6E25" w:rsidRDefault="00486936" w:rsidP="00132DE7">
            <w:pPr>
              <w:rPr>
                <w:rFonts w:ascii="Arial" w:hAnsi="Arial" w:cs="Arial"/>
                <w:color w:val="000000"/>
                <w:sz w:val="14"/>
                <w:szCs w:val="14"/>
              </w:rPr>
            </w:pPr>
            <w:r w:rsidRPr="001B6E25">
              <w:rPr>
                <w:rFonts w:ascii="Arial" w:hAnsi="Arial" w:cs="Arial"/>
                <w:color w:val="000000"/>
                <w:sz w:val="14"/>
                <w:szCs w:val="14"/>
              </w:rPr>
              <w:t>Describe each of the ranging methods: OWR, SS-TWR, DS-TWR with 3 or 4 MMS packets in separate sub-clauses, or at least separate paragraphs.</w:t>
            </w:r>
          </w:p>
        </w:tc>
      </w:tr>
    </w:tbl>
    <w:p w14:paraId="0316C95E" w14:textId="038F2A05" w:rsidR="00486936" w:rsidRPr="001B6E25" w:rsidRDefault="00486936" w:rsidP="000F327D">
      <w:pPr>
        <w:rPr>
          <w:rFonts w:ascii="Arial" w:hAnsi="Arial" w:cs="Arial"/>
          <w:b/>
          <w:bCs/>
          <w:sz w:val="28"/>
          <w:szCs w:val="28"/>
        </w:rPr>
      </w:pPr>
    </w:p>
    <w:p w14:paraId="0C6078B6" w14:textId="77777777" w:rsidR="00DC22E6" w:rsidRPr="001B6E25" w:rsidRDefault="00DC22E6" w:rsidP="00DC22E6">
      <w:r w:rsidRPr="001B6E25">
        <w:rPr>
          <w:b/>
          <w:bCs/>
        </w:rPr>
        <w:t>Resolution</w:t>
      </w:r>
      <w:r w:rsidRPr="001B6E25">
        <w:t xml:space="preserve"> (Accepted/Rejected/</w:t>
      </w:r>
      <w:r w:rsidRPr="001B6E25">
        <w:rPr>
          <w:b/>
          <w:bCs/>
          <w:u w:val="single"/>
        </w:rPr>
        <w:t>Revised</w:t>
      </w:r>
      <w:r w:rsidRPr="001B6E25">
        <w:t>)</w:t>
      </w:r>
    </w:p>
    <w:p w14:paraId="59B14CC1" w14:textId="77777777" w:rsidR="003C4621" w:rsidRPr="001B6E25" w:rsidRDefault="003C4621" w:rsidP="00DC22E6"/>
    <w:p w14:paraId="344B2407" w14:textId="557A93DA" w:rsidR="003C4621" w:rsidRPr="001B6E25" w:rsidRDefault="003C4621" w:rsidP="00DC22E6">
      <w:r w:rsidRPr="001B6E25">
        <w:rPr>
          <w:b/>
          <w:bCs/>
        </w:rPr>
        <w:t>Discussion</w:t>
      </w:r>
      <w:r w:rsidRPr="001B6E25">
        <w:t>:</w:t>
      </w:r>
    </w:p>
    <w:p w14:paraId="054AC4BF" w14:textId="77777777" w:rsidR="003C4621" w:rsidRPr="001B6E25" w:rsidRDefault="003C4621" w:rsidP="00DC22E6"/>
    <w:p w14:paraId="32B33339" w14:textId="0C19BC98" w:rsidR="003C4621" w:rsidRPr="001B6E25" w:rsidRDefault="003C4621" w:rsidP="00DC22E6">
      <w:r w:rsidRPr="001B6E25">
        <w:t xml:space="preserve">The </w:t>
      </w:r>
      <w:r w:rsidR="002455AB" w:rsidRPr="001B6E25">
        <w:t xml:space="preserve">concepts for </w:t>
      </w:r>
      <w:r w:rsidRPr="001B6E25">
        <w:t>SS-TWR</w:t>
      </w:r>
      <w:r w:rsidR="00AB3039" w:rsidRPr="001B6E25">
        <w:t>,</w:t>
      </w:r>
      <w:r w:rsidRPr="001B6E25">
        <w:t xml:space="preserve"> DS-TWR with 3 or 4 packets</w:t>
      </w:r>
      <w:r w:rsidR="00AB3039" w:rsidRPr="001B6E25">
        <w:t xml:space="preserve"> and OWR</w:t>
      </w:r>
      <w:r w:rsidRPr="001B6E25">
        <w:t xml:space="preserve"> are described in </w:t>
      </w:r>
      <w:r w:rsidR="00AB4094" w:rsidRPr="001B6E25">
        <w:t>chapter 10.</w:t>
      </w:r>
      <w:r w:rsidR="00484EF3" w:rsidRPr="001B6E25">
        <w:t>29.1.2</w:t>
      </w:r>
      <w:r w:rsidR="00AB4094" w:rsidRPr="001B6E25">
        <w:t xml:space="preserve">. </w:t>
      </w:r>
      <w:r w:rsidR="00B46502" w:rsidRPr="001B6E25">
        <w:t>To clarify the use of th</w:t>
      </w:r>
      <w:r w:rsidR="005208A8" w:rsidRPr="001B6E25">
        <w:t>ese</w:t>
      </w:r>
      <w:r w:rsidR="00B46502" w:rsidRPr="001B6E25">
        <w:t xml:space="preserve"> modes in context of MMS</w:t>
      </w:r>
      <w:r w:rsidR="00CF6529" w:rsidRPr="001B6E25">
        <w:t xml:space="preserve"> </w:t>
      </w:r>
      <w:r w:rsidR="00D808DE" w:rsidRPr="001B6E25">
        <w:t>text</w:t>
      </w:r>
      <w:r w:rsidR="004876BF" w:rsidRPr="001B6E25">
        <w:t xml:space="preserve"> </w:t>
      </w:r>
      <w:r w:rsidR="00D808DE" w:rsidRPr="001B6E25">
        <w:t xml:space="preserve">and </w:t>
      </w:r>
      <w:r w:rsidR="00CF6529" w:rsidRPr="001B6E25">
        <w:t xml:space="preserve">pictures </w:t>
      </w:r>
      <w:r w:rsidR="00D808DE" w:rsidRPr="001B6E25">
        <w:t>can be added</w:t>
      </w:r>
      <w:r w:rsidR="00FA5F87" w:rsidRPr="001B6E25">
        <w:t xml:space="preserve"> as below</w:t>
      </w:r>
      <w:r w:rsidR="00CF6529" w:rsidRPr="001B6E25">
        <w:t xml:space="preserve">. </w:t>
      </w:r>
    </w:p>
    <w:p w14:paraId="27879C6E" w14:textId="77777777" w:rsidR="00D32565" w:rsidRPr="001B6E25" w:rsidRDefault="00D32565" w:rsidP="00DC22E6"/>
    <w:p w14:paraId="57EF2B7C" w14:textId="3F73C04E" w:rsidR="00D32565" w:rsidRPr="001B6E25" w:rsidRDefault="00D32565" w:rsidP="00DC22E6">
      <w:pPr>
        <w:rPr>
          <w:b/>
          <w:bCs/>
        </w:rPr>
      </w:pPr>
      <w:r w:rsidRPr="001B6E25">
        <w:rPr>
          <w:b/>
          <w:bCs/>
        </w:rPr>
        <w:t>Change:</w:t>
      </w:r>
    </w:p>
    <w:p w14:paraId="2E627271" w14:textId="77777777" w:rsidR="00896B97" w:rsidRPr="001B6E25" w:rsidRDefault="00896B97" w:rsidP="00DC22E6"/>
    <w:p w14:paraId="28690826" w14:textId="35D40453" w:rsidR="00911DFF" w:rsidRPr="001B6E25" w:rsidRDefault="00911DFF" w:rsidP="00DC22E6">
      <w:r w:rsidRPr="001B6E25">
        <w:t xml:space="preserve">Replace the text on page 82 line </w:t>
      </w:r>
      <w:r w:rsidR="00D808DE" w:rsidRPr="001B6E25">
        <w:t>14 – 24 with the text below.</w:t>
      </w:r>
    </w:p>
    <w:p w14:paraId="0957F1AD" w14:textId="7681D5EF" w:rsidR="00982ECB" w:rsidRPr="001B6E25" w:rsidRDefault="005D5506" w:rsidP="00982ECB">
      <w:pPr>
        <w:jc w:val="center"/>
      </w:pPr>
      <w:r w:rsidRPr="001B6E25">
        <w:rPr>
          <w:noProof/>
        </w:rPr>
        <w:drawing>
          <wp:inline distT="0" distB="0" distL="0" distR="0" wp14:anchorId="7F48BC78" wp14:editId="1C951238">
            <wp:extent cx="5820410" cy="2214095"/>
            <wp:effectExtent l="152400" t="152400" r="351790" b="358140"/>
            <wp:docPr id="3899362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27304" cy="2216718"/>
                    </a:xfrm>
                    <a:prstGeom prst="rect">
                      <a:avLst/>
                    </a:prstGeom>
                    <a:ln>
                      <a:noFill/>
                    </a:ln>
                    <a:effectLst>
                      <a:outerShdw blurRad="292100" dist="139700" dir="2700000" algn="tl" rotWithShape="0">
                        <a:srgbClr val="333333">
                          <a:alpha val="65000"/>
                        </a:srgbClr>
                      </a:outerShdw>
                    </a:effectLst>
                  </pic:spPr>
                </pic:pic>
              </a:graphicData>
            </a:graphic>
          </wp:inline>
        </w:drawing>
      </w:r>
    </w:p>
    <w:p w14:paraId="47B2059D" w14:textId="21B6C0D7" w:rsidR="00982ECB" w:rsidRPr="001B6E25" w:rsidRDefault="00911DFF" w:rsidP="00911DFF">
      <w:pPr>
        <w:rPr>
          <w:strike/>
          <w:color w:val="FF0000"/>
        </w:rPr>
      </w:pPr>
      <w:r w:rsidRPr="001B6E25">
        <w:rPr>
          <w:strike/>
          <w:color w:val="FF0000"/>
        </w:rPr>
        <w:t>In the hybrid mode, the OWR sub-round transmission can be either from the initiator to the responder or from the responder to the initiator, which is defined by macMmsRcpPollNSlots and macMmsRcpRespNSlots.</w:t>
      </w:r>
    </w:p>
    <w:p w14:paraId="77AE30F2" w14:textId="77777777" w:rsidR="00911DFF" w:rsidRPr="001B6E25" w:rsidRDefault="00911DFF" w:rsidP="00DC22E6">
      <w:pPr>
        <w:rPr>
          <w:strike/>
          <w:color w:val="FF0000"/>
        </w:rPr>
      </w:pPr>
    </w:p>
    <w:p w14:paraId="37D6E071" w14:textId="7637301F" w:rsidR="009306B2" w:rsidRPr="001B6E25" w:rsidRDefault="00250F4D" w:rsidP="00250F4D">
      <w:pPr>
        <w:rPr>
          <w:strike/>
          <w:color w:val="FF0000"/>
        </w:rPr>
      </w:pPr>
      <w:r w:rsidRPr="001B6E25">
        <w:rPr>
          <w:strike/>
          <w:color w:val="FF0000"/>
        </w:rPr>
        <w:t>In non-interleaved NBA MMS UWB ranging, after sending the poll Compact frame, the initiator does not wait for a response, but instead transmits the MMS UWB packet, beginning macMmsRcpPollNSlots from the start of the poll Compact frame. This is one sub-round, which would complete an OWR exchange. Then, if the responder is to respond, it sends the response Compact frame one RpDuration after the start of the MMS UWB packet from the initiator and proceeds to send its MMS UWB packet macMmsRcpRespNSlots after the start of the response Compact frame. If the initiator is to send another MMS UWB packet, e.g., for DS-TWR, it sends a second poll Compact frame RpDuration after the start of the MMS UWB packet from the responder and proceeds to send its MMS UWB packet macMmsRcpPollNSlots after the start of the poll Compact frame.</w:t>
      </w:r>
    </w:p>
    <w:p w14:paraId="0AFE1CE1" w14:textId="77777777" w:rsidR="004C189D" w:rsidRPr="001B6E25" w:rsidRDefault="004C189D" w:rsidP="00250F4D">
      <w:pPr>
        <w:rPr>
          <w:strike/>
          <w:color w:val="FF0000"/>
        </w:rPr>
      </w:pPr>
    </w:p>
    <w:p w14:paraId="2B05AB0B" w14:textId="627AB973" w:rsidR="004C189D" w:rsidRPr="001B6E25" w:rsidRDefault="004C189D" w:rsidP="00250F4D">
      <w:pPr>
        <w:rPr>
          <w:strike/>
          <w:color w:val="FF0000"/>
        </w:rPr>
      </w:pPr>
      <w:r w:rsidRPr="001B6E25">
        <w:rPr>
          <w:strike/>
          <w:color w:val="FF0000"/>
        </w:rPr>
        <w:t>Operation for non-interleaved UWB driven MMS UWB ranging is the same as for the NBA MMS UWB case except that it uses the UWB PHY for the transmission and reception of the control phase messages.</w:t>
      </w:r>
    </w:p>
    <w:p w14:paraId="7931623E" w14:textId="77777777" w:rsidR="009306B2" w:rsidRPr="001B6E25" w:rsidRDefault="009306B2" w:rsidP="00DC22E6"/>
    <w:p w14:paraId="2C9BBE77" w14:textId="204699C2" w:rsidR="008D5722" w:rsidRPr="001B6E25" w:rsidRDefault="00E327E7" w:rsidP="008D5722">
      <w:pPr>
        <w:rPr>
          <w:b/>
          <w:bCs/>
        </w:rPr>
      </w:pPr>
      <w:r w:rsidRPr="001B6E25">
        <w:rPr>
          <w:b/>
          <w:bCs/>
        </w:rPr>
        <w:lastRenderedPageBreak/>
        <w:t>S</w:t>
      </w:r>
      <w:r w:rsidR="008D5722" w:rsidRPr="001B6E25">
        <w:rPr>
          <w:b/>
          <w:bCs/>
        </w:rPr>
        <w:t>ingle-sided two-way ranging</w:t>
      </w:r>
      <w:r w:rsidRPr="001B6E25">
        <w:rPr>
          <w:b/>
          <w:bCs/>
        </w:rPr>
        <w:t xml:space="preserve"> with two non-interleaved sub</w:t>
      </w:r>
      <w:r w:rsidR="00646029" w:rsidRPr="001B6E25">
        <w:rPr>
          <w:b/>
          <w:bCs/>
        </w:rPr>
        <w:t>-</w:t>
      </w:r>
      <w:r w:rsidRPr="001B6E25">
        <w:rPr>
          <w:b/>
          <w:bCs/>
        </w:rPr>
        <w:t>rounds</w:t>
      </w:r>
    </w:p>
    <w:p w14:paraId="5F1F33B0" w14:textId="77777777" w:rsidR="00E96CCC" w:rsidRPr="001B6E25" w:rsidRDefault="00E96CCC" w:rsidP="00DC22E6"/>
    <w:p w14:paraId="7CF629C9" w14:textId="3831CF9F" w:rsidR="00415855" w:rsidRPr="001B6E25" w:rsidRDefault="003D02D3" w:rsidP="00415855">
      <w:r w:rsidRPr="001B6E25">
        <w:t>N</w:t>
      </w:r>
      <w:r w:rsidR="00415855" w:rsidRPr="001B6E25">
        <w:t xml:space="preserve">on-interleaved SS-TWR consists of two </w:t>
      </w:r>
      <w:r w:rsidR="00FA5F87" w:rsidRPr="001B6E25">
        <w:t xml:space="preserve">non-interleaved </w:t>
      </w:r>
      <w:r w:rsidR="00415855" w:rsidRPr="001B6E25">
        <w:t xml:space="preserve">sub-rounds. </w:t>
      </w:r>
      <w:r w:rsidRPr="001B6E25">
        <w:t xml:space="preserve">In </w:t>
      </w:r>
      <w:r w:rsidR="00A1235A" w:rsidRPr="001B6E25">
        <w:t xml:space="preserve">the </w:t>
      </w:r>
      <w:r w:rsidRPr="001B6E25">
        <w:t>case of NBA-MMS, t</w:t>
      </w:r>
      <w:r w:rsidR="00415855" w:rsidRPr="001B6E25">
        <w:t xml:space="preserve">he Initiator sends </w:t>
      </w:r>
      <w:r w:rsidR="009B55A7" w:rsidRPr="001B6E25">
        <w:t xml:space="preserve">a </w:t>
      </w:r>
      <w:r w:rsidR="00415855" w:rsidRPr="001B6E25">
        <w:t xml:space="preserve">poll compact frame followed by a MMS packet </w:t>
      </w:r>
      <w:r w:rsidR="00415855" w:rsidRPr="001B6E25">
        <w:rPr>
          <w:i/>
          <w:iCs/>
        </w:rPr>
        <w:t>macMmsRcpPollNSlot</w:t>
      </w:r>
      <w:r w:rsidR="00415855" w:rsidRPr="001B6E25">
        <w:t xml:space="preserve"> </w:t>
      </w:r>
      <w:r w:rsidR="00EB11DA" w:rsidRPr="001B6E25">
        <w:t>slot</w:t>
      </w:r>
      <w:r w:rsidR="009B55A7" w:rsidRPr="001B6E25">
        <w:t>s</w:t>
      </w:r>
      <w:r w:rsidR="00EB11DA" w:rsidRPr="001B6E25">
        <w:t xml:space="preserve"> </w:t>
      </w:r>
      <w:r w:rsidR="00415855" w:rsidRPr="001B6E25">
        <w:t xml:space="preserve">after </w:t>
      </w:r>
      <w:r w:rsidR="00A1235A" w:rsidRPr="001B6E25">
        <w:t xml:space="preserve">the </w:t>
      </w:r>
      <w:r w:rsidR="00415855" w:rsidRPr="001B6E25">
        <w:t>start of the poll compact frame</w:t>
      </w:r>
      <w:r w:rsidR="00F36A1C" w:rsidRPr="001B6E25">
        <w:t xml:space="preserve"> </w:t>
      </w:r>
      <w:r w:rsidR="00415855" w:rsidRPr="001B6E25">
        <w:t xml:space="preserve">without waiting for the response compact frame from the responder. This forms the first sub-round, which has length </w:t>
      </w:r>
      <w:r w:rsidR="00415855" w:rsidRPr="001B6E25">
        <w:rPr>
          <w:i/>
          <w:iCs/>
        </w:rPr>
        <w:t>macMmsRcpPollNSlot</w:t>
      </w:r>
      <w:r w:rsidR="00415855" w:rsidRPr="001B6E25">
        <w:t xml:space="preserve"> + </w:t>
      </w:r>
      <w:r w:rsidR="00415855" w:rsidRPr="001B6E25">
        <w:rPr>
          <w:i/>
          <w:iCs/>
        </w:rPr>
        <w:t>macMmsRpDuration</w:t>
      </w:r>
      <w:r w:rsidR="00415855" w:rsidRPr="001B6E25">
        <w:t xml:space="preserve">. The responder </w:t>
      </w:r>
      <w:r w:rsidR="00C159D8" w:rsidRPr="001B6E25">
        <w:t>starts</w:t>
      </w:r>
      <w:r w:rsidR="00415855" w:rsidRPr="001B6E25">
        <w:t xml:space="preserve"> sub-round </w:t>
      </w:r>
      <w:r w:rsidR="00553B7C" w:rsidRPr="001B6E25">
        <w:t xml:space="preserve">2 </w:t>
      </w:r>
      <w:r w:rsidR="00415855" w:rsidRPr="001B6E25">
        <w:t xml:space="preserve">with </w:t>
      </w:r>
      <w:r w:rsidR="00751217" w:rsidRPr="001B6E25">
        <w:t xml:space="preserve">a </w:t>
      </w:r>
      <w:r w:rsidR="00415855" w:rsidRPr="001B6E25">
        <w:t xml:space="preserve">response compact frame </w:t>
      </w:r>
      <w:r w:rsidR="00C159D8" w:rsidRPr="001B6E25">
        <w:t>o</w:t>
      </w:r>
      <w:r w:rsidR="00415855" w:rsidRPr="001B6E25">
        <w:t xml:space="preserve">ne </w:t>
      </w:r>
      <w:r w:rsidR="00415855" w:rsidRPr="001B6E25">
        <w:rPr>
          <w:i/>
          <w:iCs/>
        </w:rPr>
        <w:t>macMmsRpDurtion</w:t>
      </w:r>
      <w:r w:rsidR="00415855" w:rsidRPr="001B6E25">
        <w:t xml:space="preserve"> </w:t>
      </w:r>
      <w:r w:rsidR="000D1898" w:rsidRPr="001B6E25">
        <w:t xml:space="preserve">slots </w:t>
      </w:r>
      <w:r w:rsidR="00415855" w:rsidRPr="001B6E25">
        <w:t>after reception of the start of the MMS packet sent by the initiator</w:t>
      </w:r>
      <w:r w:rsidR="000D1898" w:rsidRPr="001B6E25">
        <w:t xml:space="preserve"> in sub-round 1</w:t>
      </w:r>
      <w:r w:rsidR="00415855" w:rsidRPr="001B6E25">
        <w:t xml:space="preserve"> and </w:t>
      </w:r>
      <w:r w:rsidR="00F34ADA" w:rsidRPr="001B6E25">
        <w:t xml:space="preserve">continues </w:t>
      </w:r>
      <w:r w:rsidR="00415855" w:rsidRPr="001B6E25">
        <w:t xml:space="preserve">with a MMS packet </w:t>
      </w:r>
      <w:r w:rsidR="00415855" w:rsidRPr="001B6E25">
        <w:rPr>
          <w:i/>
          <w:iCs/>
        </w:rPr>
        <w:t>macMmsRcpRespNSlots</w:t>
      </w:r>
      <w:r w:rsidR="00415855" w:rsidRPr="001B6E25">
        <w:t xml:space="preserve"> </w:t>
      </w:r>
      <w:r w:rsidR="000D1898" w:rsidRPr="001B6E25">
        <w:t xml:space="preserve">slots </w:t>
      </w:r>
      <w:r w:rsidR="00415855" w:rsidRPr="001B6E25">
        <w:t xml:space="preserve">after start of </w:t>
      </w:r>
      <w:r w:rsidR="00F00170" w:rsidRPr="001B6E25">
        <w:t>sub-round 2</w:t>
      </w:r>
      <w:r w:rsidR="00415855" w:rsidRPr="001B6E25">
        <w:t xml:space="preserve">. These form the second sub-round, which has length </w:t>
      </w:r>
      <w:r w:rsidR="00415855" w:rsidRPr="001B6E25">
        <w:rPr>
          <w:i/>
          <w:iCs/>
        </w:rPr>
        <w:t>macMmsRcpRespNSlot</w:t>
      </w:r>
      <w:r w:rsidR="00415855" w:rsidRPr="001B6E25">
        <w:t xml:space="preserve"> + </w:t>
      </w:r>
      <w:r w:rsidR="00415855" w:rsidRPr="001B6E25">
        <w:rPr>
          <w:i/>
          <w:iCs/>
        </w:rPr>
        <w:t>macMmsRpDuration</w:t>
      </w:r>
      <w:r w:rsidR="00415855" w:rsidRPr="001B6E25">
        <w:t>.</w:t>
      </w:r>
      <w:r w:rsidR="00734E9E" w:rsidRPr="001B6E25">
        <w:t xml:space="preserve"> If </w:t>
      </w:r>
      <w:r w:rsidR="00395DC5" w:rsidRPr="001B6E25">
        <w:t xml:space="preserve">a </w:t>
      </w:r>
      <w:r w:rsidR="00734E9E" w:rsidRPr="001B6E25">
        <w:t xml:space="preserve">report </w:t>
      </w:r>
      <w:r w:rsidR="00A8765D" w:rsidRPr="001B6E25">
        <w:t xml:space="preserve">is sent, the </w:t>
      </w:r>
      <w:r w:rsidR="003C7F59" w:rsidRPr="001B6E25">
        <w:t>Initi</w:t>
      </w:r>
      <w:r w:rsidR="00181902" w:rsidRPr="001B6E25">
        <w:t xml:space="preserve">ator </w:t>
      </w:r>
      <w:r w:rsidR="00A8765D" w:rsidRPr="001B6E25">
        <w:t xml:space="preserve">message control field </w:t>
      </w:r>
      <w:r w:rsidR="007D3B4D" w:rsidRPr="001B6E25">
        <w:t>value is equal to</w:t>
      </w:r>
      <w:r w:rsidR="00A8765D" w:rsidRPr="001B6E25">
        <w:t xml:space="preserve"> </w:t>
      </w:r>
      <w:r w:rsidR="00BA066C" w:rsidRPr="001B6E25">
        <w:t>zero</w:t>
      </w:r>
      <w:r w:rsidR="00181902" w:rsidRPr="001B6E25">
        <w:t xml:space="preserve"> and the Responder message control field value is equal to</w:t>
      </w:r>
      <w:r w:rsidR="00D72A8F" w:rsidRPr="001B6E25">
        <w:t xml:space="preserve"> zero or </w:t>
      </w:r>
      <w:r w:rsidR="00002DDE" w:rsidRPr="001B6E25">
        <w:t>one</w:t>
      </w:r>
      <w:r w:rsidR="00D72A8F" w:rsidRPr="001B6E25">
        <w:t>.</w:t>
      </w:r>
      <w:r w:rsidR="00734E9E" w:rsidRPr="001B6E25">
        <w:t xml:space="preserve">  </w:t>
      </w:r>
    </w:p>
    <w:p w14:paraId="3DD15FFF" w14:textId="77777777" w:rsidR="00320ACD" w:rsidRPr="001B6E25" w:rsidRDefault="00320ACD" w:rsidP="00DC22E6"/>
    <w:p w14:paraId="2E4C7113" w14:textId="792A2A41" w:rsidR="00320ACD" w:rsidRPr="001B6E25" w:rsidRDefault="00320ACD" w:rsidP="007217C6">
      <w:pPr>
        <w:jc w:val="center"/>
      </w:pPr>
      <w:r w:rsidRPr="001B6E25">
        <w:rPr>
          <w:noProof/>
        </w:rPr>
        <w:drawing>
          <wp:inline distT="0" distB="0" distL="0" distR="0" wp14:anchorId="0D764FCF" wp14:editId="3EFFF4E0">
            <wp:extent cx="3873125" cy="1234440"/>
            <wp:effectExtent l="0" t="0" r="0" b="3810"/>
            <wp:docPr id="102755823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73125" cy="1234440"/>
                    </a:xfrm>
                    <a:prstGeom prst="rect">
                      <a:avLst/>
                    </a:prstGeom>
                    <a:noFill/>
                  </pic:spPr>
                </pic:pic>
              </a:graphicData>
            </a:graphic>
          </wp:inline>
        </w:drawing>
      </w:r>
    </w:p>
    <w:p w14:paraId="5F1C4593" w14:textId="17AFB203" w:rsidR="00EF3FF4" w:rsidRPr="001B6E25" w:rsidRDefault="00EF3FF4" w:rsidP="007217C6">
      <w:pPr>
        <w:jc w:val="center"/>
      </w:pPr>
      <w:r w:rsidRPr="001B6E25">
        <w:t xml:space="preserve">Figure XX </w:t>
      </w:r>
      <w:r w:rsidR="00B833D3" w:rsidRPr="001B6E25">
        <w:t xml:space="preserve">NBA-MMS non-interleaved </w:t>
      </w:r>
      <w:r w:rsidR="00CE1AA6" w:rsidRPr="001B6E25">
        <w:t>SS-TWR</w:t>
      </w:r>
    </w:p>
    <w:p w14:paraId="3E711FC5" w14:textId="0F1F8358" w:rsidR="004B00B3" w:rsidRPr="001B6E25" w:rsidRDefault="004B00B3" w:rsidP="00DC22E6"/>
    <w:p w14:paraId="6E8C5C1C" w14:textId="4F857DCB" w:rsidR="008D5722" w:rsidRPr="001B6E25" w:rsidRDefault="00E327E7" w:rsidP="008D5722">
      <w:pPr>
        <w:rPr>
          <w:b/>
          <w:bCs/>
        </w:rPr>
      </w:pPr>
      <w:r w:rsidRPr="001B6E25">
        <w:rPr>
          <w:b/>
          <w:bCs/>
        </w:rPr>
        <w:t>D</w:t>
      </w:r>
      <w:r w:rsidR="008D5722" w:rsidRPr="001B6E25">
        <w:rPr>
          <w:b/>
          <w:bCs/>
        </w:rPr>
        <w:t xml:space="preserve">ouble-sided two-way ranging with three </w:t>
      </w:r>
      <w:r w:rsidRPr="001B6E25">
        <w:rPr>
          <w:b/>
          <w:bCs/>
        </w:rPr>
        <w:t>non-interleaved sub</w:t>
      </w:r>
      <w:r w:rsidR="00646029" w:rsidRPr="001B6E25">
        <w:rPr>
          <w:b/>
          <w:bCs/>
        </w:rPr>
        <w:t>-</w:t>
      </w:r>
      <w:r w:rsidRPr="001B6E25">
        <w:rPr>
          <w:b/>
          <w:bCs/>
        </w:rPr>
        <w:t>rounds</w:t>
      </w:r>
    </w:p>
    <w:p w14:paraId="214C687E" w14:textId="77777777" w:rsidR="002B0BBD" w:rsidRPr="001B6E25" w:rsidRDefault="002B0BBD" w:rsidP="00DC22E6"/>
    <w:p w14:paraId="144A28F9" w14:textId="3DC8B47D" w:rsidR="004B00B3" w:rsidRPr="001B6E25" w:rsidRDefault="004B00B3" w:rsidP="00DC22E6">
      <w:r w:rsidRPr="001B6E25">
        <w:t>DS-TWR with 3</w:t>
      </w:r>
      <w:r w:rsidR="00347FE1" w:rsidRPr="001B6E25">
        <w:t xml:space="preserve"> packets</w:t>
      </w:r>
      <w:r w:rsidR="007B51C2" w:rsidRPr="001B6E25">
        <w:t xml:space="preserve"> </w:t>
      </w:r>
      <w:r w:rsidR="00FA0C2F" w:rsidRPr="001B6E25">
        <w:t xml:space="preserve">starts with </w:t>
      </w:r>
      <w:r w:rsidR="00A1235A" w:rsidRPr="001B6E25">
        <w:t xml:space="preserve">a </w:t>
      </w:r>
      <w:r w:rsidR="00FA0C2F" w:rsidRPr="001B6E25">
        <w:t>similar exchange as SS-TWR</w:t>
      </w:r>
      <w:r w:rsidR="002D69F7" w:rsidRPr="001B6E25">
        <w:t xml:space="preserve"> above</w:t>
      </w:r>
      <w:r w:rsidR="00FA0C2F" w:rsidRPr="001B6E25">
        <w:t>. After sub-round</w:t>
      </w:r>
      <w:r w:rsidR="0011385E" w:rsidRPr="001B6E25">
        <w:t xml:space="preserve"> 2</w:t>
      </w:r>
      <w:r w:rsidR="00856A73" w:rsidRPr="001B6E25">
        <w:t xml:space="preserve">, sub-round 3 starts </w:t>
      </w:r>
      <w:r w:rsidR="002549D8" w:rsidRPr="001B6E25">
        <w:t>with</w:t>
      </w:r>
      <w:r w:rsidR="00FA0C2F" w:rsidRPr="001B6E25">
        <w:t xml:space="preserve"> </w:t>
      </w:r>
      <w:r w:rsidR="00F97D60" w:rsidRPr="001B6E25">
        <w:t xml:space="preserve">repetition of the </w:t>
      </w:r>
      <w:r w:rsidR="00FA0C2F" w:rsidRPr="001B6E25">
        <w:t xml:space="preserve">compact </w:t>
      </w:r>
      <w:r w:rsidR="00F97D60" w:rsidRPr="001B6E25">
        <w:t>poll</w:t>
      </w:r>
      <w:r w:rsidR="00FA0C2F" w:rsidRPr="001B6E25">
        <w:t xml:space="preserve"> frame by the initi</w:t>
      </w:r>
      <w:r w:rsidR="0031358A" w:rsidRPr="001B6E25">
        <w:t xml:space="preserve">ator at </w:t>
      </w:r>
      <w:r w:rsidR="0031358A" w:rsidRPr="001B6E25">
        <w:rPr>
          <w:i/>
          <w:iCs/>
        </w:rPr>
        <w:t>macMmsRpDuration</w:t>
      </w:r>
      <w:r w:rsidR="0031358A" w:rsidRPr="001B6E25">
        <w:t xml:space="preserve"> </w:t>
      </w:r>
      <w:r w:rsidR="0000142B" w:rsidRPr="001B6E25">
        <w:t xml:space="preserve">slots </w:t>
      </w:r>
      <w:r w:rsidR="0031358A" w:rsidRPr="001B6E25">
        <w:t xml:space="preserve">after start of the </w:t>
      </w:r>
      <w:r w:rsidR="00D145FF" w:rsidRPr="001B6E25">
        <w:t xml:space="preserve">MMS packet sent by the </w:t>
      </w:r>
      <w:r w:rsidR="00937613" w:rsidRPr="001B6E25">
        <w:t>responder</w:t>
      </w:r>
      <w:r w:rsidR="00CA3A43" w:rsidRPr="001B6E25">
        <w:t xml:space="preserve"> in sub-round 2</w:t>
      </w:r>
      <w:r w:rsidR="00937613" w:rsidRPr="001B6E25">
        <w:t xml:space="preserve">. Initiator </w:t>
      </w:r>
      <w:r w:rsidR="00D1267E" w:rsidRPr="001B6E25">
        <w:t>transmit</w:t>
      </w:r>
      <w:r w:rsidR="002C26C7" w:rsidRPr="001B6E25">
        <w:t>s</w:t>
      </w:r>
      <w:r w:rsidR="00D1267E" w:rsidRPr="001B6E25">
        <w:t xml:space="preserve"> a </w:t>
      </w:r>
      <w:r w:rsidR="00937613" w:rsidRPr="001B6E25">
        <w:t xml:space="preserve">MMS ranging packet </w:t>
      </w:r>
      <w:r w:rsidR="008B1BCB" w:rsidRPr="001B6E25">
        <w:rPr>
          <w:i/>
          <w:iCs/>
        </w:rPr>
        <w:t>macMmsRcpPollNSlots</w:t>
      </w:r>
      <w:r w:rsidR="008B1BCB" w:rsidRPr="001B6E25">
        <w:t xml:space="preserve"> </w:t>
      </w:r>
      <w:r w:rsidR="0000142B" w:rsidRPr="001B6E25">
        <w:t xml:space="preserve">slots </w:t>
      </w:r>
      <w:r w:rsidR="00F97D60" w:rsidRPr="001B6E25">
        <w:t xml:space="preserve">after the start of </w:t>
      </w:r>
      <w:r w:rsidR="00CA3A43" w:rsidRPr="001B6E25">
        <w:t>sub-round 3</w:t>
      </w:r>
      <w:r w:rsidR="00F97D60" w:rsidRPr="001B6E25">
        <w:t>.</w:t>
      </w:r>
      <w:r w:rsidR="00347FE1" w:rsidRPr="001B6E25">
        <w:t xml:space="preserve"> </w:t>
      </w:r>
      <w:r w:rsidR="00D72A8F" w:rsidRPr="001B6E25">
        <w:t xml:space="preserve">If </w:t>
      </w:r>
      <w:r w:rsidR="00395DC5" w:rsidRPr="001B6E25">
        <w:t xml:space="preserve">a </w:t>
      </w:r>
      <w:r w:rsidR="00D72A8F" w:rsidRPr="001B6E25">
        <w:t xml:space="preserve">report is sent, the Initiator message control field value is equal to one and the Responder message control field value is equal to </w:t>
      </w:r>
      <w:r w:rsidR="00002DDE" w:rsidRPr="001B6E25">
        <w:t>two</w:t>
      </w:r>
      <w:r w:rsidR="00D72A8F" w:rsidRPr="001B6E25">
        <w:t xml:space="preserve"> or three.</w:t>
      </w:r>
    </w:p>
    <w:p w14:paraId="72BD8350" w14:textId="77777777" w:rsidR="00E96CCC" w:rsidRPr="001B6E25" w:rsidRDefault="00E96CCC" w:rsidP="00DC22E6"/>
    <w:p w14:paraId="699A1DB1" w14:textId="09695A7D" w:rsidR="00320ACD" w:rsidRPr="001B6E25" w:rsidRDefault="00A54CFE" w:rsidP="007217C6">
      <w:pPr>
        <w:jc w:val="center"/>
      </w:pPr>
      <w:r w:rsidRPr="001B6E25">
        <w:rPr>
          <w:noProof/>
        </w:rPr>
        <w:drawing>
          <wp:inline distT="0" distB="0" distL="0" distR="0" wp14:anchorId="21472014" wp14:editId="16AC31D8">
            <wp:extent cx="5274098" cy="1234440"/>
            <wp:effectExtent l="0" t="0" r="0" b="3810"/>
            <wp:docPr id="104760488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274098" cy="1234440"/>
                    </a:xfrm>
                    <a:prstGeom prst="rect">
                      <a:avLst/>
                    </a:prstGeom>
                    <a:noFill/>
                  </pic:spPr>
                </pic:pic>
              </a:graphicData>
            </a:graphic>
          </wp:inline>
        </w:drawing>
      </w:r>
    </w:p>
    <w:p w14:paraId="244B8C14" w14:textId="1879A680" w:rsidR="00347FE1" w:rsidRPr="001B6E25" w:rsidRDefault="00347FE1" w:rsidP="007217C6">
      <w:pPr>
        <w:jc w:val="center"/>
      </w:pPr>
      <w:r w:rsidRPr="001B6E25">
        <w:t>Figure XX NBA-MMS non-interleaved DS-TWR with 3 packets</w:t>
      </w:r>
    </w:p>
    <w:p w14:paraId="29E0548F" w14:textId="77777777" w:rsidR="00FF16EF" w:rsidRPr="001B6E25" w:rsidRDefault="00FF16EF" w:rsidP="00DC22E6"/>
    <w:p w14:paraId="5AE8E456" w14:textId="4F37B82D" w:rsidR="00FF16EF" w:rsidRPr="001B6E25" w:rsidRDefault="00E327E7" w:rsidP="00FF16EF">
      <w:pPr>
        <w:rPr>
          <w:b/>
          <w:bCs/>
        </w:rPr>
      </w:pPr>
      <w:r w:rsidRPr="001B6E25">
        <w:rPr>
          <w:b/>
          <w:bCs/>
        </w:rPr>
        <w:t>D</w:t>
      </w:r>
      <w:r w:rsidR="00FF16EF" w:rsidRPr="001B6E25">
        <w:rPr>
          <w:b/>
          <w:bCs/>
        </w:rPr>
        <w:t xml:space="preserve">ouble-sided two-way ranging with </w:t>
      </w:r>
      <w:r w:rsidR="007217C6" w:rsidRPr="001B6E25">
        <w:rPr>
          <w:b/>
          <w:bCs/>
        </w:rPr>
        <w:t>four</w:t>
      </w:r>
      <w:r w:rsidR="00FF16EF" w:rsidRPr="001B6E25">
        <w:rPr>
          <w:b/>
          <w:bCs/>
        </w:rPr>
        <w:t xml:space="preserve"> </w:t>
      </w:r>
      <w:r w:rsidRPr="001B6E25">
        <w:rPr>
          <w:b/>
          <w:bCs/>
        </w:rPr>
        <w:t>non-interleaved sub</w:t>
      </w:r>
      <w:r w:rsidR="00646029" w:rsidRPr="001B6E25">
        <w:rPr>
          <w:b/>
          <w:bCs/>
        </w:rPr>
        <w:t>-</w:t>
      </w:r>
      <w:r w:rsidRPr="001B6E25">
        <w:rPr>
          <w:b/>
          <w:bCs/>
        </w:rPr>
        <w:t>rounds</w:t>
      </w:r>
    </w:p>
    <w:p w14:paraId="6B7F41E2" w14:textId="77777777" w:rsidR="00FF16EF" w:rsidRPr="001B6E25" w:rsidRDefault="00FF16EF" w:rsidP="00DC22E6"/>
    <w:p w14:paraId="28FADEF9" w14:textId="0096ED57" w:rsidR="001A2824" w:rsidRPr="001B6E25" w:rsidRDefault="00415855" w:rsidP="001A2824">
      <w:r w:rsidRPr="001B6E25">
        <w:t>DS-TWR with 4 packets starts with</w:t>
      </w:r>
      <w:r w:rsidR="00A1235A" w:rsidRPr="001B6E25">
        <w:t xml:space="preserve"> a</w:t>
      </w:r>
      <w:r w:rsidRPr="001B6E25">
        <w:t xml:space="preserve"> similar exchange as SS-TWR. After sub-round </w:t>
      </w:r>
      <w:r w:rsidR="00207E48" w:rsidRPr="001B6E25">
        <w:t>2</w:t>
      </w:r>
      <w:r w:rsidR="00A74CFD" w:rsidRPr="001B6E25">
        <w:t xml:space="preserve">, sub-round 3 starts </w:t>
      </w:r>
      <w:r w:rsidR="002549D8" w:rsidRPr="001B6E25">
        <w:t>with</w:t>
      </w:r>
      <w:r w:rsidRPr="001B6E25">
        <w:t xml:space="preserve"> repetition of the </w:t>
      </w:r>
      <w:r w:rsidR="00380346" w:rsidRPr="001B6E25">
        <w:t>R</w:t>
      </w:r>
      <w:r w:rsidR="00207E48" w:rsidRPr="001B6E25">
        <w:t xml:space="preserve">esponse </w:t>
      </w:r>
      <w:r w:rsidR="008020CB" w:rsidRPr="001B6E25">
        <w:t>c</w:t>
      </w:r>
      <w:r w:rsidRPr="001B6E25">
        <w:t xml:space="preserve">ompact frame by the </w:t>
      </w:r>
      <w:r w:rsidR="00F943EF" w:rsidRPr="001B6E25">
        <w:t>r</w:t>
      </w:r>
      <w:r w:rsidR="00207E48" w:rsidRPr="001B6E25">
        <w:t>esponder</w:t>
      </w:r>
      <w:r w:rsidRPr="001B6E25">
        <w:t xml:space="preserve"> at </w:t>
      </w:r>
      <w:r w:rsidRPr="001B6E25">
        <w:rPr>
          <w:i/>
          <w:iCs/>
        </w:rPr>
        <w:t>macMmsRpDuration</w:t>
      </w:r>
      <w:r w:rsidRPr="001B6E25">
        <w:t xml:space="preserve"> </w:t>
      </w:r>
      <w:r w:rsidR="007A1E22" w:rsidRPr="001B6E25">
        <w:t xml:space="preserve">slots </w:t>
      </w:r>
      <w:r w:rsidRPr="001B6E25">
        <w:t xml:space="preserve">after start of the MMS packet sent by the </w:t>
      </w:r>
      <w:r w:rsidR="00497987" w:rsidRPr="001B6E25">
        <w:t>r</w:t>
      </w:r>
      <w:r w:rsidRPr="001B6E25">
        <w:t>esponder</w:t>
      </w:r>
      <w:r w:rsidR="00207E48" w:rsidRPr="001B6E25">
        <w:t xml:space="preserve"> in sub-round 2</w:t>
      </w:r>
      <w:r w:rsidRPr="001B6E25">
        <w:t xml:space="preserve">. </w:t>
      </w:r>
      <w:r w:rsidR="00B9548E" w:rsidRPr="001B6E25">
        <w:t>Responder</w:t>
      </w:r>
      <w:r w:rsidRPr="001B6E25">
        <w:t xml:space="preserve"> transmit</w:t>
      </w:r>
      <w:r w:rsidR="00856BD3" w:rsidRPr="001B6E25">
        <w:t>s</w:t>
      </w:r>
      <w:r w:rsidRPr="001B6E25">
        <w:t xml:space="preserve"> a MMS ranging packet </w:t>
      </w:r>
      <w:r w:rsidRPr="001B6E25">
        <w:rPr>
          <w:i/>
          <w:iCs/>
        </w:rPr>
        <w:t>macMmsRcp</w:t>
      </w:r>
      <w:r w:rsidR="00B9548E" w:rsidRPr="001B6E25">
        <w:rPr>
          <w:i/>
          <w:iCs/>
        </w:rPr>
        <w:t>Resp</w:t>
      </w:r>
      <w:r w:rsidRPr="001B6E25">
        <w:rPr>
          <w:i/>
          <w:iCs/>
        </w:rPr>
        <w:t>NSlots</w:t>
      </w:r>
      <w:r w:rsidRPr="001B6E25">
        <w:t xml:space="preserve"> </w:t>
      </w:r>
      <w:r w:rsidR="006E45DC" w:rsidRPr="001B6E25">
        <w:t xml:space="preserve">slots </w:t>
      </w:r>
      <w:r w:rsidRPr="001B6E25">
        <w:t xml:space="preserve">after the start of </w:t>
      </w:r>
      <w:r w:rsidR="00A74CFD" w:rsidRPr="001B6E25">
        <w:t>sub-round 3</w:t>
      </w:r>
      <w:r w:rsidRPr="001B6E25">
        <w:t xml:space="preserve">. </w:t>
      </w:r>
      <w:r w:rsidR="006E45DC" w:rsidRPr="001B6E25">
        <w:t>The i</w:t>
      </w:r>
      <w:r w:rsidR="0011385E" w:rsidRPr="001B6E25">
        <w:t xml:space="preserve">nitiator responds to </w:t>
      </w:r>
      <w:r w:rsidR="006E45DC" w:rsidRPr="001B6E25">
        <w:t xml:space="preserve">the </w:t>
      </w:r>
      <w:r w:rsidR="0011385E" w:rsidRPr="001B6E25">
        <w:t>responder</w:t>
      </w:r>
      <w:r w:rsidR="007F06C6" w:rsidRPr="001B6E25">
        <w:t xml:space="preserve"> in sub-round 4 </w:t>
      </w:r>
      <w:r w:rsidR="0011385E" w:rsidRPr="001B6E25">
        <w:t xml:space="preserve">by </w:t>
      </w:r>
      <w:r w:rsidR="006E45DC" w:rsidRPr="001B6E25">
        <w:t>repeating the</w:t>
      </w:r>
      <w:r w:rsidR="0011385E" w:rsidRPr="001B6E25">
        <w:t xml:space="preserve"> </w:t>
      </w:r>
      <w:r w:rsidR="00497987" w:rsidRPr="001B6E25">
        <w:t>P</w:t>
      </w:r>
      <w:r w:rsidR="00A350FF" w:rsidRPr="001B6E25">
        <w:t xml:space="preserve">oll </w:t>
      </w:r>
      <w:r w:rsidR="008020CB" w:rsidRPr="001B6E25">
        <w:t>c</w:t>
      </w:r>
      <w:r w:rsidR="00A350FF" w:rsidRPr="001B6E25">
        <w:t xml:space="preserve">ompact frame </w:t>
      </w:r>
      <w:r w:rsidR="00A350FF" w:rsidRPr="001B6E25">
        <w:rPr>
          <w:i/>
          <w:iCs/>
        </w:rPr>
        <w:t>macMmsRpDuration</w:t>
      </w:r>
      <w:r w:rsidR="00A350FF" w:rsidRPr="001B6E25">
        <w:t xml:space="preserve"> </w:t>
      </w:r>
      <w:r w:rsidR="006E45DC" w:rsidRPr="001B6E25">
        <w:t xml:space="preserve">slots </w:t>
      </w:r>
      <w:r w:rsidR="00A350FF" w:rsidRPr="001B6E25">
        <w:t>after start of the MMS ranging packet sent by responder in sub-round 3.</w:t>
      </w:r>
      <w:r w:rsidR="007F06C6" w:rsidRPr="001B6E25">
        <w:t xml:space="preserve"> Initiator transmits</w:t>
      </w:r>
      <w:r w:rsidR="00A1235A" w:rsidRPr="001B6E25">
        <w:t xml:space="preserve"> a</w:t>
      </w:r>
      <w:r w:rsidR="005C0BFE" w:rsidRPr="001B6E25">
        <w:t xml:space="preserve"> ranging MMS packet</w:t>
      </w:r>
      <w:r w:rsidR="00A350FF" w:rsidRPr="001B6E25">
        <w:t xml:space="preserve"> </w:t>
      </w:r>
      <w:r w:rsidR="005C0BFE" w:rsidRPr="001B6E25">
        <w:rPr>
          <w:i/>
          <w:iCs/>
        </w:rPr>
        <w:t>macMmsRcpPollNSlots</w:t>
      </w:r>
      <w:r w:rsidR="005C0BFE" w:rsidRPr="001B6E25">
        <w:t xml:space="preserve"> </w:t>
      </w:r>
      <w:r w:rsidR="006E45DC" w:rsidRPr="001B6E25">
        <w:t xml:space="preserve">slots </w:t>
      </w:r>
      <w:r w:rsidR="005C0BFE" w:rsidRPr="001B6E25">
        <w:t xml:space="preserve">after start of the </w:t>
      </w:r>
      <w:r w:rsidR="00856BD3" w:rsidRPr="001B6E25">
        <w:t>s</w:t>
      </w:r>
      <w:r w:rsidR="005C0BFE" w:rsidRPr="001B6E25">
        <w:t xml:space="preserve">ub-round 4. </w:t>
      </w:r>
      <w:r w:rsidR="004304DD" w:rsidRPr="001B6E25">
        <w:t xml:space="preserve">If </w:t>
      </w:r>
      <w:r w:rsidR="00395DC5" w:rsidRPr="001B6E25">
        <w:t xml:space="preserve">a </w:t>
      </w:r>
      <w:r w:rsidR="004304DD" w:rsidRPr="001B6E25">
        <w:t xml:space="preserve">report is sent, the </w:t>
      </w:r>
      <w:r w:rsidR="008020CB" w:rsidRPr="001B6E25">
        <w:t>I</w:t>
      </w:r>
      <w:r w:rsidR="004304DD" w:rsidRPr="001B6E25">
        <w:t xml:space="preserve">nitiator message control field value is equal to one and the Responder message control field value is equal to </w:t>
      </w:r>
      <w:r w:rsidR="00002DDE" w:rsidRPr="001B6E25">
        <w:t>two</w:t>
      </w:r>
      <w:r w:rsidR="004304DD" w:rsidRPr="001B6E25">
        <w:t xml:space="preserve"> or three.</w:t>
      </w:r>
    </w:p>
    <w:p w14:paraId="45D1E3C3" w14:textId="3B48B4B9" w:rsidR="00415855" w:rsidRPr="001B6E25" w:rsidRDefault="00415855" w:rsidP="00415855"/>
    <w:p w14:paraId="7164DF28" w14:textId="77777777" w:rsidR="00415855" w:rsidRPr="001B6E25" w:rsidRDefault="00415855" w:rsidP="00DC22E6"/>
    <w:p w14:paraId="4625D1AC" w14:textId="77777777" w:rsidR="00FF16EF" w:rsidRPr="001B6E25" w:rsidRDefault="00FF16EF" w:rsidP="00DC22E6"/>
    <w:p w14:paraId="0BFE872D" w14:textId="7DE02598" w:rsidR="00E96CCC" w:rsidRPr="001B6E25" w:rsidRDefault="00A54CFE" w:rsidP="007217C6">
      <w:pPr>
        <w:jc w:val="center"/>
      </w:pPr>
      <w:r w:rsidRPr="001B6E25">
        <w:rPr>
          <w:noProof/>
        </w:rPr>
        <w:drawing>
          <wp:inline distT="0" distB="0" distL="0" distR="0" wp14:anchorId="534A9A90" wp14:editId="61B3335D">
            <wp:extent cx="6675120" cy="1235051"/>
            <wp:effectExtent l="0" t="0" r="0" b="3810"/>
            <wp:docPr id="123078348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675120" cy="1235051"/>
                    </a:xfrm>
                    <a:prstGeom prst="rect">
                      <a:avLst/>
                    </a:prstGeom>
                    <a:noFill/>
                  </pic:spPr>
                </pic:pic>
              </a:graphicData>
            </a:graphic>
          </wp:inline>
        </w:drawing>
      </w:r>
    </w:p>
    <w:p w14:paraId="3BDAC256" w14:textId="49733BED" w:rsidR="00347FE1" w:rsidRPr="001B6E25" w:rsidRDefault="00347FE1" w:rsidP="007217C6">
      <w:pPr>
        <w:jc w:val="center"/>
      </w:pPr>
      <w:r w:rsidRPr="001B6E25">
        <w:t>Figure XX NBA-MMS non-interleaved SS-TWR with 4 packets</w:t>
      </w:r>
    </w:p>
    <w:p w14:paraId="2CA63E63" w14:textId="33BD77C2" w:rsidR="00347FE1" w:rsidRPr="001B6E25" w:rsidRDefault="00FF16EF" w:rsidP="00FF16EF">
      <w:pPr>
        <w:tabs>
          <w:tab w:val="left" w:pos="1515"/>
        </w:tabs>
      </w:pPr>
      <w:r w:rsidRPr="001B6E25">
        <w:tab/>
      </w:r>
    </w:p>
    <w:p w14:paraId="2D53CA74" w14:textId="27A1719D" w:rsidR="00E96CCC" w:rsidRPr="001B6E25" w:rsidRDefault="007A17E0" w:rsidP="00E96CCC">
      <w:pPr>
        <w:rPr>
          <w:b/>
          <w:bCs/>
        </w:rPr>
      </w:pPr>
      <w:r w:rsidRPr="001B6E25">
        <w:rPr>
          <w:b/>
          <w:bCs/>
        </w:rPr>
        <w:t>Hybrid</w:t>
      </w:r>
      <w:r w:rsidR="00E327E7" w:rsidRPr="001B6E25">
        <w:rPr>
          <w:b/>
          <w:bCs/>
        </w:rPr>
        <w:t xml:space="preserve"> ranging with an</w:t>
      </w:r>
      <w:r w:rsidRPr="001B6E25">
        <w:rPr>
          <w:b/>
          <w:bCs/>
        </w:rPr>
        <w:t xml:space="preserve"> </w:t>
      </w:r>
      <w:r w:rsidR="00190459" w:rsidRPr="001B6E25">
        <w:rPr>
          <w:b/>
          <w:bCs/>
        </w:rPr>
        <w:t xml:space="preserve">interleaved and </w:t>
      </w:r>
      <w:r w:rsidR="00E327E7" w:rsidRPr="001B6E25">
        <w:rPr>
          <w:b/>
          <w:bCs/>
        </w:rPr>
        <w:t xml:space="preserve">a </w:t>
      </w:r>
      <w:r w:rsidR="00190459" w:rsidRPr="001B6E25">
        <w:rPr>
          <w:b/>
          <w:bCs/>
        </w:rPr>
        <w:t xml:space="preserve">non-interleaved </w:t>
      </w:r>
      <w:r w:rsidR="00E327E7" w:rsidRPr="001B6E25">
        <w:rPr>
          <w:b/>
          <w:bCs/>
        </w:rPr>
        <w:t>sub</w:t>
      </w:r>
      <w:r w:rsidR="00646029" w:rsidRPr="001B6E25">
        <w:rPr>
          <w:b/>
          <w:bCs/>
        </w:rPr>
        <w:t>-</w:t>
      </w:r>
      <w:r w:rsidR="00E327E7" w:rsidRPr="001B6E25">
        <w:rPr>
          <w:b/>
          <w:bCs/>
        </w:rPr>
        <w:t>round</w:t>
      </w:r>
    </w:p>
    <w:p w14:paraId="680573C5" w14:textId="77777777" w:rsidR="007A17E0" w:rsidRPr="001B6E25" w:rsidRDefault="007A17E0" w:rsidP="00E96CCC"/>
    <w:p w14:paraId="519095F7" w14:textId="612FE9E2" w:rsidR="002B0BBD" w:rsidRPr="001B6E25" w:rsidRDefault="004865C0" w:rsidP="00E96CCC">
      <w:r w:rsidRPr="001B6E25">
        <w:t>A</w:t>
      </w:r>
      <w:r w:rsidR="00A1235A" w:rsidRPr="001B6E25">
        <w:t xml:space="preserve"> </w:t>
      </w:r>
      <w:r w:rsidR="002328DF" w:rsidRPr="001B6E25">
        <w:t>hy</w:t>
      </w:r>
      <w:r w:rsidR="007A17E0" w:rsidRPr="001B6E25">
        <w:t>brid ranging</w:t>
      </w:r>
      <w:r w:rsidR="001933CC" w:rsidRPr="001B6E25">
        <w:t xml:space="preserve"> round consists of an interleaved sub-round 1 and non-interleaved sub-round 2. A</w:t>
      </w:r>
      <w:r w:rsidR="00D057E4" w:rsidRPr="001B6E25">
        <w:t xml:space="preserve">n </w:t>
      </w:r>
      <w:r w:rsidR="00685B5F" w:rsidRPr="001B6E25">
        <w:t>interl</w:t>
      </w:r>
      <w:r w:rsidR="000D2A15" w:rsidRPr="001B6E25">
        <w:t>e</w:t>
      </w:r>
      <w:r w:rsidR="00685B5F" w:rsidRPr="001B6E25">
        <w:t>aved SS-TWR style exchange</w:t>
      </w:r>
      <w:r w:rsidR="00C704C7" w:rsidRPr="001B6E25">
        <w:t xml:space="preserve"> </w:t>
      </w:r>
      <w:r w:rsidR="00D057E4" w:rsidRPr="001B6E25">
        <w:t xml:space="preserve">is done </w:t>
      </w:r>
      <w:r w:rsidR="00C704C7" w:rsidRPr="001B6E25">
        <w:t xml:space="preserve">in sub-round 1. After the interleaved </w:t>
      </w:r>
      <w:r w:rsidR="009538F1" w:rsidRPr="001B6E25">
        <w:t xml:space="preserve">sub-round 1 </w:t>
      </w:r>
      <w:r w:rsidR="00C704C7" w:rsidRPr="001B6E25">
        <w:t>exchange the Initi</w:t>
      </w:r>
      <w:r w:rsidR="008E1129" w:rsidRPr="001B6E25">
        <w:t>a</w:t>
      </w:r>
      <w:r w:rsidR="00C704C7" w:rsidRPr="001B6E25">
        <w:t xml:space="preserve">tor </w:t>
      </w:r>
      <w:r w:rsidR="00053ED2" w:rsidRPr="001B6E25">
        <w:t>repeats the</w:t>
      </w:r>
      <w:r w:rsidR="003058BF" w:rsidRPr="001B6E25">
        <w:t xml:space="preserve"> packets</w:t>
      </w:r>
      <w:r w:rsidR="00115D67" w:rsidRPr="001B6E25">
        <w:t xml:space="preserve"> it</w:t>
      </w:r>
      <w:r w:rsidR="003058BF" w:rsidRPr="001B6E25">
        <w:t xml:space="preserve"> used during </w:t>
      </w:r>
      <w:r w:rsidR="00115D67" w:rsidRPr="001B6E25">
        <w:t xml:space="preserve">the </w:t>
      </w:r>
      <w:r w:rsidR="003058BF" w:rsidRPr="001B6E25">
        <w:t xml:space="preserve">sub-round 1 in </w:t>
      </w:r>
      <w:r w:rsidR="009538F1" w:rsidRPr="001B6E25">
        <w:t xml:space="preserve">a </w:t>
      </w:r>
      <w:r w:rsidR="004463EB" w:rsidRPr="001B6E25">
        <w:t xml:space="preserve">non-interleaved </w:t>
      </w:r>
      <w:r w:rsidR="003058BF" w:rsidRPr="001B6E25">
        <w:t xml:space="preserve">sub-round </w:t>
      </w:r>
      <w:r w:rsidR="006B3CEB" w:rsidRPr="001B6E25">
        <w:t>2</w:t>
      </w:r>
      <w:r w:rsidR="009538F1" w:rsidRPr="001B6E25">
        <w:t xml:space="preserve">. The </w:t>
      </w:r>
      <w:r w:rsidR="008020CB" w:rsidRPr="001B6E25">
        <w:t>i</w:t>
      </w:r>
      <w:r w:rsidR="009538F1" w:rsidRPr="001B6E25">
        <w:t>nitiator</w:t>
      </w:r>
      <w:r w:rsidR="003058BF" w:rsidRPr="001B6E25">
        <w:t xml:space="preserve"> </w:t>
      </w:r>
      <w:r w:rsidR="00851115" w:rsidRPr="001B6E25">
        <w:t xml:space="preserve">starts transmission </w:t>
      </w:r>
      <w:r w:rsidR="00C33A88" w:rsidRPr="001B6E25">
        <w:rPr>
          <w:i/>
          <w:iCs/>
        </w:rPr>
        <w:t>m</w:t>
      </w:r>
      <w:r w:rsidR="00700C0A" w:rsidRPr="001B6E25">
        <w:rPr>
          <w:i/>
          <w:iCs/>
        </w:rPr>
        <w:t>acMmsRpDuration</w:t>
      </w:r>
      <w:r w:rsidR="00700C0A" w:rsidRPr="001B6E25">
        <w:t xml:space="preserve"> after reception of the start of the MMS </w:t>
      </w:r>
      <w:r w:rsidR="00F64E78" w:rsidRPr="001B6E25">
        <w:t>r</w:t>
      </w:r>
      <w:r w:rsidR="00700C0A" w:rsidRPr="001B6E25">
        <w:t>anging packet</w:t>
      </w:r>
      <w:r w:rsidR="00EF07D1" w:rsidRPr="001B6E25">
        <w:t xml:space="preserve"> from the </w:t>
      </w:r>
      <w:r w:rsidR="008020CB" w:rsidRPr="001B6E25">
        <w:t>r</w:t>
      </w:r>
      <w:r w:rsidR="00EF07D1" w:rsidRPr="001B6E25">
        <w:t>esponder</w:t>
      </w:r>
      <w:r w:rsidR="00C43575" w:rsidRPr="001B6E25">
        <w:t>. Initiator</w:t>
      </w:r>
      <w:r w:rsidR="00700C0A" w:rsidRPr="001B6E25">
        <w:t xml:space="preserve"> doesn’t </w:t>
      </w:r>
      <w:r w:rsidR="003058BF" w:rsidRPr="001B6E25">
        <w:t>wait for</w:t>
      </w:r>
      <w:r w:rsidR="00A1235A" w:rsidRPr="001B6E25">
        <w:t xml:space="preserve"> a</w:t>
      </w:r>
      <w:r w:rsidR="003058BF" w:rsidRPr="001B6E25">
        <w:t xml:space="preserve"> response from the responder</w:t>
      </w:r>
      <w:r w:rsidR="009538F1" w:rsidRPr="001B6E25">
        <w:t xml:space="preserve"> after the </w:t>
      </w:r>
      <w:r w:rsidR="00EB43BA" w:rsidRPr="001B6E25">
        <w:t>poll but</w:t>
      </w:r>
      <w:r w:rsidR="009538F1" w:rsidRPr="001B6E25">
        <w:t xml:space="preserve"> transmits the UWB ranging packet </w:t>
      </w:r>
      <w:r w:rsidR="00626765" w:rsidRPr="001B6E25">
        <w:rPr>
          <w:i/>
          <w:iCs/>
        </w:rPr>
        <w:t>macMmsRcpPollNSlots</w:t>
      </w:r>
      <w:r w:rsidR="00626765" w:rsidRPr="001B6E25">
        <w:t xml:space="preserve"> after the start of the</w:t>
      </w:r>
      <w:r w:rsidR="00B37F2E" w:rsidRPr="001B6E25">
        <w:t xml:space="preserve"> sub-round</w:t>
      </w:r>
      <w:r w:rsidR="00C43575" w:rsidRPr="001B6E25">
        <w:t xml:space="preserve"> </w:t>
      </w:r>
      <w:r w:rsidR="00B37F2E" w:rsidRPr="001B6E25">
        <w:t>2</w:t>
      </w:r>
      <w:r w:rsidR="003058BF" w:rsidRPr="001B6E25">
        <w:t xml:space="preserve">. The responder </w:t>
      </w:r>
      <w:r w:rsidR="00EB43BA" w:rsidRPr="001B6E25">
        <w:t>does not</w:t>
      </w:r>
      <w:r w:rsidR="003058BF" w:rsidRPr="001B6E25">
        <w:t xml:space="preserve"> </w:t>
      </w:r>
      <w:r w:rsidR="009246C1" w:rsidRPr="001B6E25">
        <w:t>transmit</w:t>
      </w:r>
      <w:r w:rsidR="003058BF" w:rsidRPr="001B6E25">
        <w:t xml:space="preserve"> </w:t>
      </w:r>
      <w:r w:rsidR="009246C1" w:rsidRPr="001B6E25">
        <w:t>during the sub-round 2.</w:t>
      </w:r>
      <w:r w:rsidR="004304DD" w:rsidRPr="001B6E25">
        <w:t xml:space="preserve"> If</w:t>
      </w:r>
      <w:r w:rsidR="00395DC5" w:rsidRPr="001B6E25">
        <w:t xml:space="preserve"> a</w:t>
      </w:r>
      <w:r w:rsidR="004304DD" w:rsidRPr="001B6E25">
        <w:t xml:space="preserve"> report is sent, the </w:t>
      </w:r>
      <w:r w:rsidR="00B8374F" w:rsidRPr="001B6E25">
        <w:t>I</w:t>
      </w:r>
      <w:r w:rsidR="004304DD" w:rsidRPr="001B6E25">
        <w:t xml:space="preserve">nitiator </w:t>
      </w:r>
      <w:r w:rsidR="00B8374F" w:rsidRPr="001B6E25">
        <w:t>m</w:t>
      </w:r>
      <w:r w:rsidR="004304DD" w:rsidRPr="001B6E25">
        <w:t xml:space="preserve">essage control field value is equal to one and the </w:t>
      </w:r>
      <w:r w:rsidR="00B8374F" w:rsidRPr="001B6E25">
        <w:t>R</w:t>
      </w:r>
      <w:r w:rsidR="004304DD" w:rsidRPr="001B6E25">
        <w:t xml:space="preserve">esponder </w:t>
      </w:r>
      <w:r w:rsidR="00B8374F" w:rsidRPr="001B6E25">
        <w:t>m</w:t>
      </w:r>
      <w:r w:rsidR="004304DD" w:rsidRPr="001B6E25">
        <w:t xml:space="preserve">essage control field value is equal to </w:t>
      </w:r>
      <w:r w:rsidR="00002DDE" w:rsidRPr="001B6E25">
        <w:t>two</w:t>
      </w:r>
      <w:r w:rsidR="004304DD" w:rsidRPr="001B6E25">
        <w:t xml:space="preserve"> or three.</w:t>
      </w:r>
    </w:p>
    <w:p w14:paraId="0D52675B" w14:textId="77777777" w:rsidR="00E96CCC" w:rsidRPr="001B6E25" w:rsidRDefault="00E96CCC" w:rsidP="00DC22E6"/>
    <w:p w14:paraId="5C4924B6" w14:textId="485A48F6" w:rsidR="00336E79" w:rsidRPr="001B6E25" w:rsidRDefault="00DC411E" w:rsidP="009246C1">
      <w:pPr>
        <w:jc w:val="center"/>
      </w:pPr>
      <w:r w:rsidRPr="001B6E25">
        <w:rPr>
          <w:noProof/>
        </w:rPr>
        <w:drawing>
          <wp:inline distT="0" distB="0" distL="0" distR="0" wp14:anchorId="38D824B7" wp14:editId="1AEB1A3D">
            <wp:extent cx="4126230" cy="1233779"/>
            <wp:effectExtent l="0" t="0" r="0" b="5080"/>
            <wp:docPr id="542712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t="-984" b="-984"/>
                    <a:stretch/>
                  </pic:blipFill>
                  <pic:spPr bwMode="auto">
                    <a:xfrm>
                      <a:off x="0" y="0"/>
                      <a:ext cx="4209734" cy="1258747"/>
                    </a:xfrm>
                    <a:prstGeom prst="rect">
                      <a:avLst/>
                    </a:prstGeom>
                    <a:noFill/>
                  </pic:spPr>
                </pic:pic>
              </a:graphicData>
            </a:graphic>
          </wp:inline>
        </w:drawing>
      </w:r>
    </w:p>
    <w:p w14:paraId="41DAD683" w14:textId="43971285" w:rsidR="009246C1" w:rsidRPr="001B6E25" w:rsidRDefault="009246C1" w:rsidP="009246C1">
      <w:pPr>
        <w:jc w:val="center"/>
      </w:pPr>
      <w:r w:rsidRPr="001B6E25">
        <w:t>Figure XX NBA-MMS hybrid ranging</w:t>
      </w:r>
    </w:p>
    <w:p w14:paraId="38488F02" w14:textId="77777777" w:rsidR="009246C1" w:rsidRPr="001B6E25" w:rsidRDefault="009246C1" w:rsidP="00DC22E6"/>
    <w:p w14:paraId="4EEB9D72" w14:textId="253D138E" w:rsidR="00E106AF" w:rsidRPr="001B6E25" w:rsidRDefault="00190459" w:rsidP="00DC22E6">
      <w:pPr>
        <w:rPr>
          <w:b/>
          <w:bCs/>
        </w:rPr>
      </w:pPr>
      <w:r w:rsidRPr="001B6E25">
        <w:rPr>
          <w:b/>
          <w:bCs/>
        </w:rPr>
        <w:t>D</w:t>
      </w:r>
      <w:r w:rsidR="00947DF6" w:rsidRPr="001B6E25">
        <w:rPr>
          <w:b/>
          <w:bCs/>
        </w:rPr>
        <w:t>ouble-sided two-way ranging with two interleaved sub-rounds</w:t>
      </w:r>
    </w:p>
    <w:p w14:paraId="4AC137F0" w14:textId="77777777" w:rsidR="00947DF6" w:rsidRPr="001B6E25" w:rsidRDefault="00947DF6" w:rsidP="00DC22E6"/>
    <w:p w14:paraId="20944D09" w14:textId="72D61A22" w:rsidR="00A76DF0" w:rsidRPr="001B6E25" w:rsidRDefault="00947DF6" w:rsidP="00DC22E6">
      <w:r w:rsidRPr="001B6E25">
        <w:t xml:space="preserve">DS-TWR with </w:t>
      </w:r>
      <w:r w:rsidR="00AC2A25" w:rsidRPr="001B6E25">
        <w:t xml:space="preserve">four packets and </w:t>
      </w:r>
      <w:r w:rsidRPr="001B6E25">
        <w:t>two interlaved</w:t>
      </w:r>
      <w:r w:rsidR="00ED6318" w:rsidRPr="001B6E25">
        <w:t xml:space="preserve"> sub-rounds</w:t>
      </w:r>
      <w:r w:rsidR="008B2FDC" w:rsidRPr="001B6E25">
        <w:t xml:space="preserve"> </w:t>
      </w:r>
      <w:r w:rsidR="00624C26" w:rsidRPr="001B6E25">
        <w:t>has two consecutive</w:t>
      </w:r>
      <w:r w:rsidR="004E2714" w:rsidRPr="001B6E25">
        <w:t xml:space="preserve"> interleaved</w:t>
      </w:r>
      <w:r w:rsidR="00624C26" w:rsidRPr="001B6E25">
        <w:t xml:space="preserve"> SS-TWR type </w:t>
      </w:r>
      <w:r w:rsidR="004E2714" w:rsidRPr="001B6E25">
        <w:t>packet</w:t>
      </w:r>
      <w:r w:rsidR="00624C26" w:rsidRPr="001B6E25">
        <w:t xml:space="preserve"> exchanges, </w:t>
      </w:r>
      <w:r w:rsidR="003D3407" w:rsidRPr="001B6E25">
        <w:t xml:space="preserve">but </w:t>
      </w:r>
      <w:r w:rsidR="003B6501" w:rsidRPr="001B6E25">
        <w:t>during the second sub-round responder sends the poll an</w:t>
      </w:r>
      <w:r w:rsidR="00DE4155" w:rsidRPr="001B6E25">
        <w:t>d the</w:t>
      </w:r>
      <w:r w:rsidR="003B6501" w:rsidRPr="001B6E25">
        <w:t xml:space="preserve"> </w:t>
      </w:r>
      <w:r w:rsidR="000408DC" w:rsidRPr="001B6E25">
        <w:t>initiator responds</w:t>
      </w:r>
      <w:r w:rsidR="00825703" w:rsidRPr="001B6E25">
        <w:t>.</w:t>
      </w:r>
      <w:r w:rsidR="00EB43BA" w:rsidRPr="001B6E25">
        <w:t xml:space="preserve"> </w:t>
      </w:r>
      <w:r w:rsidR="00044977" w:rsidRPr="001B6E25">
        <w:t xml:space="preserve">The Responder sends its </w:t>
      </w:r>
      <w:r w:rsidR="00ED69E6" w:rsidRPr="001B6E25">
        <w:t>Poll compact frame</w:t>
      </w:r>
      <w:r w:rsidR="00A838C9" w:rsidRPr="001B6E25">
        <w:t xml:space="preserve"> </w:t>
      </w:r>
      <w:r w:rsidR="00A838C9" w:rsidRPr="001B6E25">
        <w:rPr>
          <w:i/>
          <w:iCs/>
        </w:rPr>
        <w:t>macMmsRpDuration</w:t>
      </w:r>
      <w:r w:rsidR="00A838C9" w:rsidRPr="001B6E25">
        <w:t xml:space="preserve"> after reception of the start of the </w:t>
      </w:r>
      <w:r w:rsidR="00301BDF" w:rsidRPr="001B6E25">
        <w:t xml:space="preserve">UWB ranging </w:t>
      </w:r>
      <w:r w:rsidR="00364796" w:rsidRPr="001B6E25">
        <w:t xml:space="preserve">packet sent by the initiator </w:t>
      </w:r>
      <w:r w:rsidR="00D40104" w:rsidRPr="001B6E25">
        <w:t xml:space="preserve">during sub-round </w:t>
      </w:r>
      <w:r w:rsidR="00AE132D" w:rsidRPr="001B6E25">
        <w:t xml:space="preserve">1 and the initiator </w:t>
      </w:r>
      <w:r w:rsidR="00EB43BA" w:rsidRPr="001B6E25">
        <w:t>responds</w:t>
      </w:r>
      <w:r w:rsidR="00AE132D" w:rsidRPr="001B6E25">
        <w:t xml:space="preserve"> </w:t>
      </w:r>
      <w:r w:rsidR="00D35F87" w:rsidRPr="001B6E25">
        <w:t xml:space="preserve">with </w:t>
      </w:r>
      <w:r w:rsidR="00A1235A" w:rsidRPr="001B6E25">
        <w:t xml:space="preserve">a </w:t>
      </w:r>
      <w:r w:rsidR="00D35F87" w:rsidRPr="001B6E25">
        <w:t xml:space="preserve">response compact frame </w:t>
      </w:r>
      <w:r w:rsidR="00CF4E17" w:rsidRPr="001B6E25">
        <w:rPr>
          <w:i/>
          <w:iCs/>
        </w:rPr>
        <w:t>macMmsRcpPollNSlots</w:t>
      </w:r>
      <w:r w:rsidR="00D35F87" w:rsidRPr="001B6E25">
        <w:t xml:space="preserve"> </w:t>
      </w:r>
      <w:r w:rsidR="00CF4E17" w:rsidRPr="001B6E25">
        <w:t>after</w:t>
      </w:r>
      <w:r w:rsidR="0065688F" w:rsidRPr="001B6E25">
        <w:t xml:space="preserve"> reception of the</w:t>
      </w:r>
      <w:r w:rsidR="00984FE8" w:rsidRPr="001B6E25">
        <w:t xml:space="preserve"> poll compact frame. </w:t>
      </w:r>
      <w:r w:rsidR="00BF767C" w:rsidRPr="001B6E25">
        <w:t xml:space="preserve">If </w:t>
      </w:r>
      <w:r w:rsidR="00395DC5" w:rsidRPr="001B6E25">
        <w:t xml:space="preserve">a </w:t>
      </w:r>
      <w:r w:rsidR="00BF767C" w:rsidRPr="001B6E25">
        <w:t xml:space="preserve">report is sent, the Initiator message control field value is equal to one and the Responder message control field value is equal to </w:t>
      </w:r>
      <w:r w:rsidR="00002DDE" w:rsidRPr="001B6E25">
        <w:t>two</w:t>
      </w:r>
      <w:r w:rsidR="00BF767C" w:rsidRPr="001B6E25">
        <w:t xml:space="preserve"> or three.</w:t>
      </w:r>
    </w:p>
    <w:p w14:paraId="7D3B95D8" w14:textId="77777777" w:rsidR="001E0FE7" w:rsidRPr="001B6E25" w:rsidRDefault="001E0FE7" w:rsidP="00DC22E6"/>
    <w:p w14:paraId="4D7E7C62" w14:textId="3C510DC4" w:rsidR="001E0FE7" w:rsidRPr="001B6E25" w:rsidRDefault="00A2277A" w:rsidP="001E0FE7">
      <w:pPr>
        <w:jc w:val="center"/>
      </w:pPr>
      <w:r w:rsidRPr="001B6E25">
        <w:rPr>
          <w:noProof/>
        </w:rPr>
        <w:drawing>
          <wp:inline distT="0" distB="0" distL="0" distR="0" wp14:anchorId="147110EF" wp14:editId="1A909709">
            <wp:extent cx="4115297" cy="1230510"/>
            <wp:effectExtent l="0" t="0" r="0" b="8255"/>
            <wp:docPr id="42958787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BEBA8EAE-BF5A-486C-A8C5-ECC9F3942E4B}">
                          <a14:imgProps xmlns:a14="http://schemas.microsoft.com/office/drawing/2010/main">
                            <a14:imgLayer r:embed="rId16">
                              <a14:imgEffect>
                                <a14:colorTemperature colorTemp="6300"/>
                              </a14:imgEffect>
                            </a14:imgLayer>
                          </a14:imgProps>
                        </a:ext>
                        <a:ext uri="{28A0092B-C50C-407E-A947-70E740481C1C}">
                          <a14:useLocalDpi xmlns:a14="http://schemas.microsoft.com/office/drawing/2010/main" val="0"/>
                        </a:ext>
                      </a:extLst>
                    </a:blip>
                    <a:srcRect/>
                    <a:stretch>
                      <a:fillRect/>
                    </a:stretch>
                  </pic:blipFill>
                  <pic:spPr bwMode="auto">
                    <a:xfrm>
                      <a:off x="0" y="0"/>
                      <a:ext cx="4177977" cy="1249252"/>
                    </a:xfrm>
                    <a:prstGeom prst="rect">
                      <a:avLst/>
                    </a:prstGeom>
                    <a:noFill/>
                  </pic:spPr>
                </pic:pic>
              </a:graphicData>
            </a:graphic>
          </wp:inline>
        </w:drawing>
      </w:r>
    </w:p>
    <w:p w14:paraId="08768EED" w14:textId="30F833E5" w:rsidR="001E0FE7" w:rsidRPr="001B6E25" w:rsidRDefault="001E0FE7" w:rsidP="001E0FE7">
      <w:pPr>
        <w:jc w:val="center"/>
      </w:pPr>
      <w:r w:rsidRPr="001B6E25">
        <w:t>Figure XX DS-TWR with two interleaved sub-rounds</w:t>
      </w:r>
    </w:p>
    <w:p w14:paraId="0C3AE0B2" w14:textId="77777777" w:rsidR="00A76DF0" w:rsidRPr="001B6E25" w:rsidRDefault="00A76DF0" w:rsidP="00DC22E6"/>
    <w:p w14:paraId="1DF9195E" w14:textId="7F9D89E9" w:rsidR="00947DF6" w:rsidRPr="001B6E25" w:rsidRDefault="00A76DF0" w:rsidP="00DC22E6">
      <w:r w:rsidRPr="001B6E25">
        <w:lastRenderedPageBreak/>
        <w:t xml:space="preserve"> </w:t>
      </w:r>
    </w:p>
    <w:p w14:paraId="747FB9F6" w14:textId="77777777" w:rsidR="00E106AF" w:rsidRPr="001B6E25" w:rsidRDefault="00E106AF" w:rsidP="00DC22E6"/>
    <w:p w14:paraId="40B52BCF" w14:textId="4003FFF9" w:rsidR="00E96CCC" w:rsidRPr="001B6E25" w:rsidRDefault="009246C1" w:rsidP="00DC22E6">
      <w:pPr>
        <w:rPr>
          <w:b/>
          <w:bCs/>
        </w:rPr>
      </w:pPr>
      <w:r w:rsidRPr="001B6E25">
        <w:rPr>
          <w:b/>
          <w:bCs/>
        </w:rPr>
        <w:t>One-way ranging</w:t>
      </w:r>
    </w:p>
    <w:p w14:paraId="538DA707" w14:textId="77777777" w:rsidR="003C4621" w:rsidRPr="001B6E25" w:rsidRDefault="003C4621" w:rsidP="00DC22E6"/>
    <w:p w14:paraId="7FCE79C9" w14:textId="0E0F711F" w:rsidR="002450FE" w:rsidRPr="001B6E25" w:rsidRDefault="00362669" w:rsidP="00DC22E6">
      <w:r w:rsidRPr="001B6E25">
        <w:t>One-way ranging is</w:t>
      </w:r>
      <w:r w:rsidR="00A1235A" w:rsidRPr="001B6E25">
        <w:t xml:space="preserve"> a</w:t>
      </w:r>
      <w:r w:rsidRPr="001B6E25">
        <w:t xml:space="preserve"> procedure where </w:t>
      </w:r>
      <w:r w:rsidR="00B827B5" w:rsidRPr="001B6E25">
        <w:t xml:space="preserve">transmission happens only </w:t>
      </w:r>
      <w:r w:rsidR="006E371F" w:rsidRPr="001B6E25">
        <w:t xml:space="preserve">in one direction. Initiator transmits </w:t>
      </w:r>
      <w:r w:rsidR="00A1235A" w:rsidRPr="001B6E25">
        <w:t xml:space="preserve">a </w:t>
      </w:r>
      <w:r w:rsidR="002C7C38" w:rsidRPr="001B6E25">
        <w:t xml:space="preserve">poll compact frame </w:t>
      </w:r>
      <w:r w:rsidR="00D07CAD" w:rsidRPr="001B6E25">
        <w:t>followed by</w:t>
      </w:r>
      <w:r w:rsidR="002C7C38" w:rsidRPr="001B6E25">
        <w:t xml:space="preserve"> </w:t>
      </w:r>
      <w:r w:rsidR="00D07CAD" w:rsidRPr="001B6E25">
        <w:t>a</w:t>
      </w:r>
      <w:r w:rsidR="002328DF" w:rsidRPr="001B6E25">
        <w:t xml:space="preserve"> MMS packet</w:t>
      </w:r>
      <w:r w:rsidR="00284102" w:rsidRPr="001B6E25">
        <w:t xml:space="preserve"> </w:t>
      </w:r>
      <w:r w:rsidR="00284102" w:rsidRPr="001B6E25">
        <w:rPr>
          <w:i/>
          <w:iCs/>
        </w:rPr>
        <w:t>macMmsRpDuration</w:t>
      </w:r>
      <w:r w:rsidR="00284102" w:rsidRPr="001B6E25">
        <w:t xml:space="preserve"> slots after</w:t>
      </w:r>
      <w:r w:rsidR="00C33A88" w:rsidRPr="001B6E25">
        <w:t xml:space="preserve"> </w:t>
      </w:r>
      <w:r w:rsidR="00284102" w:rsidRPr="001B6E25">
        <w:t>start of the poll compact frame. R</w:t>
      </w:r>
      <w:r w:rsidR="002C7C38" w:rsidRPr="001B6E25">
        <w:t xml:space="preserve">esponder doesn’t </w:t>
      </w:r>
      <w:r w:rsidR="00284102" w:rsidRPr="001B6E25">
        <w:t xml:space="preserve">send a </w:t>
      </w:r>
      <w:r w:rsidR="00EB43BA" w:rsidRPr="001B6E25">
        <w:t>respond,</w:t>
      </w:r>
      <w:r w:rsidR="00284102" w:rsidRPr="001B6E25">
        <w:t xml:space="preserve"> and </w:t>
      </w:r>
      <w:r w:rsidR="00A1235A" w:rsidRPr="001B6E25">
        <w:t xml:space="preserve">a </w:t>
      </w:r>
      <w:r w:rsidR="00D90E64" w:rsidRPr="001B6E25">
        <w:t xml:space="preserve">report message is not defined for this mode. </w:t>
      </w:r>
      <w:r w:rsidR="002C7C38" w:rsidRPr="001B6E25">
        <w:t xml:space="preserve"> </w:t>
      </w:r>
    </w:p>
    <w:p w14:paraId="372DDE8D" w14:textId="77777777" w:rsidR="00B827B5" w:rsidRPr="001B6E25" w:rsidRDefault="00B827B5" w:rsidP="00DC22E6"/>
    <w:p w14:paraId="4B19EE91" w14:textId="77777777" w:rsidR="002450FE" w:rsidRPr="001B6E25" w:rsidRDefault="002450FE" w:rsidP="00362669">
      <w:pPr>
        <w:jc w:val="center"/>
      </w:pPr>
      <w:r w:rsidRPr="001B6E25">
        <w:rPr>
          <w:rFonts w:ascii="Arial" w:hAnsi="Arial" w:cs="Arial"/>
          <w:b/>
          <w:bCs/>
          <w:noProof/>
          <w:sz w:val="28"/>
          <w:szCs w:val="28"/>
        </w:rPr>
        <w:drawing>
          <wp:inline distT="0" distB="0" distL="0" distR="0" wp14:anchorId="49B1197C" wp14:editId="2A2B75A7">
            <wp:extent cx="1777882" cy="1234440"/>
            <wp:effectExtent l="0" t="0" r="0" b="3810"/>
            <wp:docPr id="18128038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777882" cy="1234440"/>
                    </a:xfrm>
                    <a:prstGeom prst="rect">
                      <a:avLst/>
                    </a:prstGeom>
                    <a:noFill/>
                  </pic:spPr>
                </pic:pic>
              </a:graphicData>
            </a:graphic>
          </wp:inline>
        </w:drawing>
      </w:r>
    </w:p>
    <w:p w14:paraId="126B50AF" w14:textId="77777777" w:rsidR="004C189D" w:rsidRPr="001B6E25" w:rsidRDefault="00362669" w:rsidP="00362669">
      <w:pPr>
        <w:jc w:val="center"/>
      </w:pPr>
      <w:r w:rsidRPr="001B6E25">
        <w:t>Figure XX NBA-MMS one-way ranging</w:t>
      </w:r>
      <w:r w:rsidR="004C189D" w:rsidRPr="001B6E25">
        <w:t xml:space="preserve"> </w:t>
      </w:r>
    </w:p>
    <w:p w14:paraId="1AFB2FC7" w14:textId="77777777" w:rsidR="00CE72EF" w:rsidRPr="001B6E25" w:rsidRDefault="00CE72EF" w:rsidP="00362669">
      <w:pPr>
        <w:jc w:val="center"/>
      </w:pPr>
    </w:p>
    <w:p w14:paraId="1F5C7147" w14:textId="77777777" w:rsidR="004C189D" w:rsidRPr="001B6E25" w:rsidRDefault="004C189D" w:rsidP="004C189D"/>
    <w:p w14:paraId="72AD47E8" w14:textId="2F6980E8" w:rsidR="00E315D5" w:rsidRPr="001B6E25" w:rsidRDefault="00E315D5" w:rsidP="004C189D">
      <w:pPr>
        <w:rPr>
          <w:b/>
          <w:bCs/>
        </w:rPr>
      </w:pPr>
      <w:r w:rsidRPr="001B6E25">
        <w:rPr>
          <w:b/>
          <w:bCs/>
        </w:rPr>
        <w:t>One-to-many ranging</w:t>
      </w:r>
    </w:p>
    <w:p w14:paraId="2589F217" w14:textId="77777777" w:rsidR="00E315D5" w:rsidRPr="001B6E25" w:rsidRDefault="00E315D5" w:rsidP="004C189D"/>
    <w:p w14:paraId="355026BE" w14:textId="1C796A7D" w:rsidR="00E315D5" w:rsidRPr="001B6E25" w:rsidRDefault="00E315D5" w:rsidP="004C189D">
      <w:r w:rsidRPr="001B6E25">
        <w:t>Non-interleaved mode does not apply to</w:t>
      </w:r>
      <w:r w:rsidR="003008E7" w:rsidRPr="001B6E25">
        <w:t xml:space="preserve"> Contention-based one-to-many ranging (10.39.9.2)</w:t>
      </w:r>
      <w:r w:rsidR="00090F9E" w:rsidRPr="001B6E25">
        <w:t xml:space="preserve">, </w:t>
      </w:r>
      <w:r w:rsidR="00750C9E" w:rsidRPr="001B6E25">
        <w:t xml:space="preserve">Time-efficient one-to-many ranging </w:t>
      </w:r>
      <w:r w:rsidR="00360F63" w:rsidRPr="001B6E25">
        <w:t xml:space="preserve">(10.39.9.3) </w:t>
      </w:r>
      <w:r w:rsidR="00750C9E" w:rsidRPr="001B6E25">
        <w:t xml:space="preserve">or </w:t>
      </w:r>
      <w:r w:rsidR="00000B35" w:rsidRPr="001B6E25">
        <w:t xml:space="preserve">One-to-many ranging with multiple RSF transmissions per slot (10.39.9.4). </w:t>
      </w:r>
    </w:p>
    <w:p w14:paraId="7F044817" w14:textId="77777777" w:rsidR="00E315D5" w:rsidRPr="001B6E25" w:rsidRDefault="00E315D5" w:rsidP="004C189D"/>
    <w:p w14:paraId="6A28B58F" w14:textId="7CAC74A8" w:rsidR="00362669" w:rsidRPr="001B6E25" w:rsidRDefault="004C189D" w:rsidP="004C189D">
      <w:pPr>
        <w:rPr>
          <w:b/>
          <w:bCs/>
        </w:rPr>
      </w:pPr>
      <w:r w:rsidRPr="001B6E25">
        <w:rPr>
          <w:b/>
          <w:bCs/>
        </w:rPr>
        <w:t xml:space="preserve">Non-interleaved UWB Driven </w:t>
      </w:r>
      <w:r w:rsidR="004417F3" w:rsidRPr="001B6E25">
        <w:rPr>
          <w:b/>
          <w:bCs/>
        </w:rPr>
        <w:t>MMS</w:t>
      </w:r>
    </w:p>
    <w:p w14:paraId="3E5A9ACC" w14:textId="77777777" w:rsidR="004C189D" w:rsidRPr="001B6E25" w:rsidRDefault="004C189D" w:rsidP="004C189D"/>
    <w:p w14:paraId="482D5FE6" w14:textId="11ECDF8A" w:rsidR="00BC3B58" w:rsidRPr="001B6E25" w:rsidRDefault="004C189D">
      <w:r w:rsidRPr="001B6E25">
        <w:t>Operation for non-interleaved UWB driven MMS UWB ranging</w:t>
      </w:r>
      <w:r w:rsidR="00A8116C" w:rsidRPr="001B6E25">
        <w:t xml:space="preserve"> is similar to </w:t>
      </w:r>
      <w:r w:rsidR="00A1235A" w:rsidRPr="001B6E25">
        <w:t xml:space="preserve">the </w:t>
      </w:r>
      <w:r w:rsidR="00A8116C" w:rsidRPr="001B6E25">
        <w:t>NBA MMS UWB case except</w:t>
      </w:r>
      <w:r w:rsidR="00D973C1" w:rsidRPr="001B6E25">
        <w:t xml:space="preserve"> that </w:t>
      </w:r>
      <w:r w:rsidR="00A1235A" w:rsidRPr="001B6E25">
        <w:t xml:space="preserve">the </w:t>
      </w:r>
      <w:r w:rsidR="00717935" w:rsidRPr="001B6E25">
        <w:t xml:space="preserve">control phase uses UWB </w:t>
      </w:r>
      <w:r w:rsidR="006E1857" w:rsidRPr="001B6E25">
        <w:t xml:space="preserve">and </w:t>
      </w:r>
      <w:r w:rsidR="00717935" w:rsidRPr="001B6E25">
        <w:t xml:space="preserve">ranging phase </w:t>
      </w:r>
      <w:r w:rsidR="006E1857" w:rsidRPr="001B6E25">
        <w:t xml:space="preserve">MMS </w:t>
      </w:r>
      <w:r w:rsidR="00D973C1" w:rsidRPr="001B6E25">
        <w:t xml:space="preserve">UWB </w:t>
      </w:r>
      <w:r w:rsidR="006E1857" w:rsidRPr="001B6E25">
        <w:t>packet</w:t>
      </w:r>
      <w:r w:rsidR="00D973C1" w:rsidRPr="001B6E25">
        <w:t xml:space="preserve"> configuration two</w:t>
      </w:r>
      <w:r w:rsidR="008B5248" w:rsidRPr="001B6E25">
        <w:t xml:space="preserve"> as defined by </w:t>
      </w:r>
      <w:r w:rsidR="00A1235A" w:rsidRPr="001B6E25">
        <w:t xml:space="preserve">the </w:t>
      </w:r>
      <w:r w:rsidR="008B5248" w:rsidRPr="001B6E25">
        <w:t>management MAC configuration field</w:t>
      </w:r>
      <w:r w:rsidR="00D973C1" w:rsidRPr="001B6E25">
        <w:t>.</w:t>
      </w:r>
      <w:r w:rsidR="00BC3B58" w:rsidRPr="001B6E25">
        <w:br w:type="page"/>
      </w:r>
    </w:p>
    <w:p w14:paraId="07C22CA1" w14:textId="43DB1E7C" w:rsidR="009D3643" w:rsidRPr="001B6E25" w:rsidRDefault="009D3643" w:rsidP="009D3643">
      <w:pPr>
        <w:rPr>
          <w:rFonts w:ascii="Arial" w:hAnsi="Arial" w:cs="Arial"/>
          <w:b/>
          <w:bCs/>
          <w:sz w:val="28"/>
          <w:szCs w:val="28"/>
        </w:rPr>
      </w:pPr>
      <w:r w:rsidRPr="001B6E25">
        <w:rPr>
          <w:rFonts w:ascii="Arial" w:hAnsi="Arial" w:cs="Arial"/>
          <w:b/>
          <w:bCs/>
          <w:sz w:val="28"/>
          <w:szCs w:val="28"/>
        </w:rPr>
        <w:lastRenderedPageBreak/>
        <w:t>Comment #</w:t>
      </w:r>
      <w:r w:rsidR="00601C58" w:rsidRPr="001B6E25">
        <w:rPr>
          <w:rFonts w:ascii="Arial" w:hAnsi="Arial" w:cs="Arial"/>
          <w:b/>
          <w:bCs/>
          <w:sz w:val="28"/>
          <w:szCs w:val="28"/>
        </w:rPr>
        <w:t>23</w:t>
      </w:r>
    </w:p>
    <w:p w14:paraId="264BA855" w14:textId="3F36E013" w:rsidR="00486936" w:rsidRPr="001B6E25" w:rsidRDefault="00486936">
      <w:pPr>
        <w:rPr>
          <w:rFonts w:ascii="Arial" w:hAnsi="Arial" w:cs="Arial"/>
          <w:b/>
          <w:bCs/>
          <w:sz w:val="28"/>
          <w:szCs w:val="28"/>
        </w:rPr>
      </w:pPr>
    </w:p>
    <w:tbl>
      <w:tblPr>
        <w:tblW w:w="10511" w:type="dxa"/>
        <w:tblInd w:w="276" w:type="dxa"/>
        <w:tblLayout w:type="fixed"/>
        <w:tblLook w:val="04A0" w:firstRow="1" w:lastRow="0" w:firstColumn="1" w:lastColumn="0" w:noHBand="0" w:noVBand="1"/>
      </w:tblPr>
      <w:tblGrid>
        <w:gridCol w:w="964"/>
        <w:gridCol w:w="454"/>
        <w:gridCol w:w="454"/>
        <w:gridCol w:w="929"/>
        <w:gridCol w:w="454"/>
        <w:gridCol w:w="3628"/>
        <w:gridCol w:w="3628"/>
      </w:tblGrid>
      <w:tr w:rsidR="00486936" w:rsidRPr="001B6E25" w14:paraId="05D304CC" w14:textId="77777777" w:rsidTr="00132DE7">
        <w:trPr>
          <w:cantSplit/>
          <w:trHeight w:val="737"/>
        </w:trPr>
        <w:tc>
          <w:tcPr>
            <w:tcW w:w="964" w:type="dxa"/>
            <w:tcBorders>
              <w:top w:val="single" w:sz="6" w:space="0" w:color="auto"/>
              <w:left w:val="single" w:sz="6" w:space="0" w:color="auto"/>
              <w:bottom w:val="single" w:sz="4" w:space="0" w:color="auto"/>
              <w:right w:val="single" w:sz="6" w:space="0" w:color="auto"/>
            </w:tcBorders>
            <w:shd w:val="clear" w:color="auto" w:fill="F2F2F2" w:themeFill="background1" w:themeFillShade="F2"/>
            <w:vAlign w:val="center"/>
          </w:tcPr>
          <w:p w14:paraId="3F85864B" w14:textId="77777777" w:rsidR="00486936" w:rsidRPr="001B6E25" w:rsidRDefault="00486936" w:rsidP="00132DE7">
            <w:pPr>
              <w:jc w:val="center"/>
              <w:rPr>
                <w:rFonts w:ascii="Arial" w:hAnsi="Arial" w:cs="Arial"/>
                <w:sz w:val="14"/>
                <w:szCs w:val="14"/>
              </w:rPr>
            </w:pPr>
            <w:r w:rsidRPr="001B6E25">
              <w:rPr>
                <w:b/>
                <w:bCs/>
                <w:sz w:val="16"/>
                <w:szCs w:val="16"/>
              </w:rPr>
              <w:t>Name</w:t>
            </w:r>
          </w:p>
        </w:tc>
        <w:tc>
          <w:tcPr>
            <w:tcW w:w="454" w:type="dxa"/>
            <w:tcBorders>
              <w:top w:val="single" w:sz="6" w:space="0" w:color="auto"/>
              <w:left w:val="single" w:sz="6" w:space="0" w:color="auto"/>
              <w:bottom w:val="single" w:sz="4" w:space="0" w:color="auto"/>
              <w:right w:val="single" w:sz="6" w:space="0" w:color="auto"/>
            </w:tcBorders>
            <w:shd w:val="clear" w:color="auto" w:fill="F2F2F2" w:themeFill="background1" w:themeFillShade="F2"/>
            <w:textDirection w:val="btLr"/>
            <w:vAlign w:val="center"/>
          </w:tcPr>
          <w:p w14:paraId="007DB4AE" w14:textId="77777777" w:rsidR="00486936" w:rsidRPr="001B6E25" w:rsidRDefault="00486936" w:rsidP="00132DE7">
            <w:pPr>
              <w:jc w:val="center"/>
              <w:rPr>
                <w:rFonts w:ascii="Arial" w:hAnsi="Arial" w:cs="Arial"/>
                <w:sz w:val="14"/>
                <w:szCs w:val="14"/>
              </w:rPr>
            </w:pPr>
            <w:r w:rsidRPr="001B6E25">
              <w:rPr>
                <w:b/>
                <w:bCs/>
                <w:sz w:val="16"/>
                <w:szCs w:val="16"/>
              </w:rPr>
              <w:t>Index #</w:t>
            </w:r>
          </w:p>
        </w:tc>
        <w:tc>
          <w:tcPr>
            <w:tcW w:w="454" w:type="dxa"/>
            <w:tcBorders>
              <w:top w:val="single" w:sz="6" w:space="0" w:color="auto"/>
              <w:left w:val="single" w:sz="6" w:space="0" w:color="auto"/>
              <w:bottom w:val="single" w:sz="4" w:space="0" w:color="auto"/>
              <w:right w:val="single" w:sz="6" w:space="0" w:color="auto"/>
            </w:tcBorders>
            <w:shd w:val="clear" w:color="auto" w:fill="F2F2F2" w:themeFill="background1" w:themeFillShade="F2"/>
            <w:textDirection w:val="btLr"/>
            <w:vAlign w:val="center"/>
          </w:tcPr>
          <w:p w14:paraId="71892AFC" w14:textId="77777777" w:rsidR="00486936" w:rsidRPr="001B6E25" w:rsidRDefault="00486936" w:rsidP="00132DE7">
            <w:pPr>
              <w:jc w:val="center"/>
              <w:rPr>
                <w:rFonts w:ascii="Arial" w:hAnsi="Arial" w:cs="Arial"/>
                <w:sz w:val="14"/>
                <w:szCs w:val="14"/>
              </w:rPr>
            </w:pPr>
            <w:r w:rsidRPr="001B6E25">
              <w:rPr>
                <w:b/>
                <w:bCs/>
                <w:sz w:val="16"/>
                <w:szCs w:val="16"/>
              </w:rPr>
              <w:t>Page</w:t>
            </w:r>
          </w:p>
        </w:tc>
        <w:tc>
          <w:tcPr>
            <w:tcW w:w="929" w:type="dxa"/>
            <w:tcBorders>
              <w:top w:val="single" w:sz="6" w:space="0" w:color="auto"/>
              <w:left w:val="single" w:sz="6" w:space="0" w:color="auto"/>
              <w:bottom w:val="single" w:sz="4" w:space="0" w:color="auto"/>
              <w:right w:val="single" w:sz="6" w:space="0" w:color="auto"/>
            </w:tcBorders>
            <w:shd w:val="clear" w:color="auto" w:fill="F2F2F2" w:themeFill="background1" w:themeFillShade="F2"/>
            <w:textDirection w:val="btLr"/>
            <w:vAlign w:val="center"/>
          </w:tcPr>
          <w:p w14:paraId="3642F318" w14:textId="77777777" w:rsidR="00486936" w:rsidRPr="001B6E25" w:rsidRDefault="00486936" w:rsidP="00132DE7">
            <w:pPr>
              <w:jc w:val="center"/>
              <w:rPr>
                <w:rFonts w:ascii="Arial" w:hAnsi="Arial" w:cs="Arial"/>
                <w:sz w:val="14"/>
                <w:szCs w:val="14"/>
              </w:rPr>
            </w:pPr>
            <w:r w:rsidRPr="001B6E25">
              <w:rPr>
                <w:b/>
                <w:bCs/>
                <w:sz w:val="16"/>
                <w:szCs w:val="16"/>
              </w:rPr>
              <w:t>Sub-clause</w:t>
            </w:r>
          </w:p>
        </w:tc>
        <w:tc>
          <w:tcPr>
            <w:tcW w:w="454" w:type="dxa"/>
            <w:tcBorders>
              <w:top w:val="single" w:sz="6" w:space="0" w:color="auto"/>
              <w:left w:val="single" w:sz="6" w:space="0" w:color="auto"/>
              <w:bottom w:val="single" w:sz="4" w:space="0" w:color="auto"/>
              <w:right w:val="single" w:sz="6" w:space="0" w:color="auto"/>
            </w:tcBorders>
            <w:shd w:val="clear" w:color="auto" w:fill="F2F2F2" w:themeFill="background1" w:themeFillShade="F2"/>
            <w:textDirection w:val="btLr"/>
            <w:vAlign w:val="center"/>
          </w:tcPr>
          <w:p w14:paraId="4174B42A" w14:textId="77777777" w:rsidR="00486936" w:rsidRPr="001B6E25" w:rsidRDefault="00486936" w:rsidP="00132DE7">
            <w:pPr>
              <w:jc w:val="center"/>
              <w:rPr>
                <w:rFonts w:ascii="Arial" w:hAnsi="Arial" w:cs="Arial"/>
                <w:sz w:val="14"/>
                <w:szCs w:val="14"/>
              </w:rPr>
            </w:pPr>
            <w:r w:rsidRPr="001B6E25">
              <w:rPr>
                <w:b/>
                <w:bCs/>
                <w:sz w:val="16"/>
                <w:szCs w:val="16"/>
              </w:rPr>
              <w:t>Line #</w:t>
            </w:r>
          </w:p>
        </w:tc>
        <w:tc>
          <w:tcPr>
            <w:tcW w:w="3628" w:type="dxa"/>
            <w:tcBorders>
              <w:top w:val="single" w:sz="6" w:space="0" w:color="auto"/>
              <w:left w:val="single" w:sz="6" w:space="0" w:color="auto"/>
              <w:bottom w:val="single" w:sz="4" w:space="0" w:color="auto"/>
              <w:right w:val="single" w:sz="6" w:space="0" w:color="auto"/>
            </w:tcBorders>
            <w:shd w:val="clear" w:color="auto" w:fill="F2F2F2" w:themeFill="background1" w:themeFillShade="F2"/>
            <w:vAlign w:val="center"/>
          </w:tcPr>
          <w:p w14:paraId="35307DEF" w14:textId="77777777" w:rsidR="00486936" w:rsidRPr="001B6E25" w:rsidRDefault="00486936" w:rsidP="00132DE7">
            <w:pPr>
              <w:jc w:val="center"/>
              <w:rPr>
                <w:b/>
                <w:bCs/>
                <w:sz w:val="16"/>
                <w:szCs w:val="16"/>
              </w:rPr>
            </w:pPr>
            <w:r w:rsidRPr="001B6E25">
              <w:rPr>
                <w:b/>
                <w:bCs/>
                <w:sz w:val="16"/>
                <w:szCs w:val="16"/>
              </w:rPr>
              <w:t>Comment</w:t>
            </w:r>
          </w:p>
        </w:tc>
        <w:tc>
          <w:tcPr>
            <w:tcW w:w="3628" w:type="dxa"/>
            <w:tcBorders>
              <w:top w:val="single" w:sz="6" w:space="0" w:color="auto"/>
              <w:left w:val="single" w:sz="6" w:space="0" w:color="auto"/>
              <w:bottom w:val="single" w:sz="4" w:space="0" w:color="auto"/>
              <w:right w:val="single" w:sz="6" w:space="0" w:color="auto"/>
            </w:tcBorders>
            <w:shd w:val="clear" w:color="auto" w:fill="F2F2F2" w:themeFill="background1" w:themeFillShade="F2"/>
            <w:vAlign w:val="center"/>
          </w:tcPr>
          <w:p w14:paraId="205C0907" w14:textId="77777777" w:rsidR="00486936" w:rsidRPr="001B6E25" w:rsidRDefault="00486936" w:rsidP="00132DE7">
            <w:pPr>
              <w:jc w:val="center"/>
              <w:rPr>
                <w:rFonts w:ascii="Arial" w:hAnsi="Arial" w:cs="Arial"/>
                <w:sz w:val="14"/>
                <w:szCs w:val="14"/>
              </w:rPr>
            </w:pPr>
            <w:r w:rsidRPr="001B6E25">
              <w:rPr>
                <w:b/>
                <w:bCs/>
                <w:sz w:val="16"/>
                <w:szCs w:val="16"/>
              </w:rPr>
              <w:t>Proposed Change</w:t>
            </w:r>
          </w:p>
        </w:tc>
      </w:tr>
      <w:tr w:rsidR="00486936" w:rsidRPr="001B6E25" w14:paraId="6B92BE13" w14:textId="77777777" w:rsidTr="00132DE7">
        <w:trPr>
          <w:trHeight w:val="567"/>
        </w:trPr>
        <w:tc>
          <w:tcPr>
            <w:tcW w:w="964" w:type="dxa"/>
            <w:tcBorders>
              <w:top w:val="single" w:sz="4" w:space="0" w:color="auto"/>
              <w:left w:val="single" w:sz="4" w:space="0" w:color="auto"/>
              <w:bottom w:val="single" w:sz="4" w:space="0" w:color="auto"/>
              <w:right w:val="single" w:sz="4" w:space="0" w:color="auto"/>
            </w:tcBorders>
            <w:shd w:val="clear" w:color="auto" w:fill="auto"/>
            <w:hideMark/>
          </w:tcPr>
          <w:p w14:paraId="54D41C8A" w14:textId="77777777" w:rsidR="00486936" w:rsidRPr="001B6E25" w:rsidRDefault="00486936" w:rsidP="00132DE7">
            <w:pPr>
              <w:rPr>
                <w:rFonts w:ascii="Arial" w:hAnsi="Arial" w:cs="Arial"/>
                <w:sz w:val="14"/>
                <w:szCs w:val="14"/>
              </w:rPr>
            </w:pPr>
            <w:r w:rsidRPr="001B6E25">
              <w:rPr>
                <w:rFonts w:ascii="Arial" w:hAnsi="Arial" w:cs="Arial"/>
                <w:sz w:val="14"/>
                <w:szCs w:val="14"/>
              </w:rPr>
              <w:t>CHITRAKAR, ROJAN</w:t>
            </w:r>
          </w:p>
        </w:tc>
        <w:tc>
          <w:tcPr>
            <w:tcW w:w="454" w:type="dxa"/>
            <w:tcBorders>
              <w:top w:val="single" w:sz="4" w:space="0" w:color="auto"/>
              <w:left w:val="single" w:sz="4" w:space="0" w:color="auto"/>
              <w:bottom w:val="single" w:sz="4" w:space="0" w:color="auto"/>
              <w:right w:val="single" w:sz="4" w:space="0" w:color="auto"/>
            </w:tcBorders>
            <w:shd w:val="clear" w:color="auto" w:fill="auto"/>
            <w:hideMark/>
          </w:tcPr>
          <w:p w14:paraId="6857C7AD" w14:textId="77777777" w:rsidR="00486936" w:rsidRPr="001B6E25" w:rsidRDefault="00486936" w:rsidP="00132DE7">
            <w:pPr>
              <w:rPr>
                <w:rFonts w:ascii="Arial" w:hAnsi="Arial" w:cs="Arial"/>
                <w:sz w:val="14"/>
                <w:szCs w:val="14"/>
              </w:rPr>
            </w:pPr>
            <w:r w:rsidRPr="001B6E25">
              <w:rPr>
                <w:rFonts w:ascii="Arial" w:hAnsi="Arial" w:cs="Arial"/>
                <w:sz w:val="14"/>
                <w:szCs w:val="14"/>
              </w:rPr>
              <w:t>23</w:t>
            </w:r>
          </w:p>
        </w:tc>
        <w:tc>
          <w:tcPr>
            <w:tcW w:w="454" w:type="dxa"/>
            <w:tcBorders>
              <w:top w:val="single" w:sz="4" w:space="0" w:color="auto"/>
              <w:left w:val="single" w:sz="4" w:space="0" w:color="auto"/>
              <w:bottom w:val="single" w:sz="4" w:space="0" w:color="auto"/>
              <w:right w:val="single" w:sz="4" w:space="0" w:color="auto"/>
            </w:tcBorders>
            <w:shd w:val="clear" w:color="auto" w:fill="auto"/>
            <w:hideMark/>
          </w:tcPr>
          <w:p w14:paraId="0A94271F" w14:textId="77777777" w:rsidR="00486936" w:rsidRPr="001B6E25" w:rsidRDefault="00486936" w:rsidP="00132DE7">
            <w:pPr>
              <w:rPr>
                <w:rFonts w:ascii="Arial" w:hAnsi="Arial" w:cs="Arial"/>
                <w:sz w:val="14"/>
                <w:szCs w:val="14"/>
              </w:rPr>
            </w:pPr>
            <w:r w:rsidRPr="001B6E25">
              <w:rPr>
                <w:rFonts w:ascii="Arial" w:hAnsi="Arial" w:cs="Arial"/>
                <w:sz w:val="14"/>
                <w:szCs w:val="14"/>
              </w:rPr>
              <w:t>82</w:t>
            </w:r>
          </w:p>
        </w:tc>
        <w:tc>
          <w:tcPr>
            <w:tcW w:w="929" w:type="dxa"/>
            <w:tcBorders>
              <w:top w:val="single" w:sz="4" w:space="0" w:color="auto"/>
              <w:left w:val="single" w:sz="4" w:space="0" w:color="auto"/>
              <w:bottom w:val="single" w:sz="4" w:space="0" w:color="auto"/>
              <w:right w:val="single" w:sz="4" w:space="0" w:color="auto"/>
            </w:tcBorders>
            <w:shd w:val="clear" w:color="auto" w:fill="auto"/>
            <w:hideMark/>
          </w:tcPr>
          <w:p w14:paraId="70AD799F" w14:textId="77777777" w:rsidR="00486936" w:rsidRPr="001B6E25" w:rsidRDefault="00486936" w:rsidP="00132DE7">
            <w:pPr>
              <w:rPr>
                <w:rFonts w:ascii="Arial" w:hAnsi="Arial" w:cs="Arial"/>
                <w:sz w:val="14"/>
                <w:szCs w:val="14"/>
              </w:rPr>
            </w:pPr>
            <w:r w:rsidRPr="001B6E25">
              <w:rPr>
                <w:rFonts w:ascii="Arial" w:hAnsi="Arial" w:cs="Arial"/>
                <w:sz w:val="14"/>
                <w:szCs w:val="14"/>
              </w:rPr>
              <w:t>10.39.7</w:t>
            </w:r>
          </w:p>
        </w:tc>
        <w:tc>
          <w:tcPr>
            <w:tcW w:w="454" w:type="dxa"/>
            <w:tcBorders>
              <w:top w:val="single" w:sz="4" w:space="0" w:color="auto"/>
              <w:left w:val="single" w:sz="4" w:space="0" w:color="auto"/>
              <w:bottom w:val="single" w:sz="4" w:space="0" w:color="auto"/>
              <w:right w:val="single" w:sz="4" w:space="0" w:color="auto"/>
            </w:tcBorders>
            <w:shd w:val="clear" w:color="auto" w:fill="auto"/>
            <w:hideMark/>
          </w:tcPr>
          <w:p w14:paraId="4A1FACCA" w14:textId="77777777" w:rsidR="00486936" w:rsidRPr="001B6E25" w:rsidRDefault="00486936" w:rsidP="00132DE7">
            <w:pPr>
              <w:rPr>
                <w:rFonts w:ascii="Arial" w:hAnsi="Arial" w:cs="Arial"/>
                <w:sz w:val="14"/>
                <w:szCs w:val="14"/>
              </w:rPr>
            </w:pPr>
            <w:r w:rsidRPr="001B6E25">
              <w:rPr>
                <w:rFonts w:ascii="Arial" w:hAnsi="Arial" w:cs="Arial"/>
                <w:sz w:val="14"/>
                <w:szCs w:val="14"/>
              </w:rPr>
              <w:t>11</w:t>
            </w:r>
          </w:p>
        </w:tc>
        <w:tc>
          <w:tcPr>
            <w:tcW w:w="3628" w:type="dxa"/>
            <w:tcBorders>
              <w:top w:val="single" w:sz="4" w:space="0" w:color="auto"/>
              <w:left w:val="single" w:sz="4" w:space="0" w:color="auto"/>
              <w:bottom w:val="single" w:sz="4" w:space="0" w:color="auto"/>
              <w:right w:val="single" w:sz="4" w:space="0" w:color="auto"/>
            </w:tcBorders>
            <w:shd w:val="clear" w:color="auto" w:fill="auto"/>
            <w:hideMark/>
          </w:tcPr>
          <w:p w14:paraId="3C34AE1B" w14:textId="77777777" w:rsidR="00486936" w:rsidRPr="001B6E25" w:rsidRDefault="00486936" w:rsidP="00132DE7">
            <w:pPr>
              <w:rPr>
                <w:rFonts w:ascii="Arial" w:hAnsi="Arial" w:cs="Arial"/>
                <w:sz w:val="14"/>
                <w:szCs w:val="14"/>
              </w:rPr>
            </w:pPr>
            <w:r w:rsidRPr="001B6E25">
              <w:rPr>
                <w:rFonts w:ascii="Arial" w:hAnsi="Arial" w:cs="Arial"/>
                <w:sz w:val="14"/>
                <w:szCs w:val="14"/>
              </w:rPr>
              <w:t>What's the use case for hybrid mode? It is not clear if the SS-TWR and OWR is performed between the same initiator and responder?</w:t>
            </w:r>
          </w:p>
        </w:tc>
        <w:tc>
          <w:tcPr>
            <w:tcW w:w="3628" w:type="dxa"/>
            <w:tcBorders>
              <w:top w:val="single" w:sz="4" w:space="0" w:color="auto"/>
              <w:left w:val="single" w:sz="4" w:space="0" w:color="auto"/>
              <w:bottom w:val="single" w:sz="4" w:space="0" w:color="auto"/>
              <w:right w:val="single" w:sz="4" w:space="0" w:color="auto"/>
            </w:tcBorders>
            <w:shd w:val="clear" w:color="auto" w:fill="auto"/>
            <w:hideMark/>
          </w:tcPr>
          <w:p w14:paraId="4C080ACA" w14:textId="77777777" w:rsidR="00486936" w:rsidRPr="001B6E25" w:rsidRDefault="00486936" w:rsidP="00132DE7">
            <w:pPr>
              <w:rPr>
                <w:rFonts w:ascii="Arial" w:hAnsi="Arial" w:cs="Arial"/>
                <w:sz w:val="14"/>
                <w:szCs w:val="14"/>
              </w:rPr>
            </w:pPr>
            <w:r w:rsidRPr="001B6E25">
              <w:rPr>
                <w:rFonts w:ascii="Arial" w:hAnsi="Arial" w:cs="Arial"/>
                <w:sz w:val="14"/>
                <w:szCs w:val="14"/>
              </w:rPr>
              <w:t>Add a figure and related description for hybrid mode.</w:t>
            </w:r>
          </w:p>
        </w:tc>
      </w:tr>
    </w:tbl>
    <w:p w14:paraId="47FE5852" w14:textId="6130A8AD" w:rsidR="00486936" w:rsidRPr="001B6E25" w:rsidRDefault="00486936" w:rsidP="000F327D">
      <w:pPr>
        <w:rPr>
          <w:rFonts w:ascii="Arial" w:hAnsi="Arial" w:cs="Arial"/>
          <w:b/>
          <w:bCs/>
          <w:sz w:val="28"/>
          <w:szCs w:val="28"/>
        </w:rPr>
      </w:pPr>
    </w:p>
    <w:p w14:paraId="581A828C" w14:textId="77777777" w:rsidR="002F0F9C" w:rsidRPr="001B6E25" w:rsidRDefault="002F0F9C" w:rsidP="002F0F9C">
      <w:r w:rsidRPr="001B6E25">
        <w:rPr>
          <w:b/>
          <w:bCs/>
        </w:rPr>
        <w:t>Resolution</w:t>
      </w:r>
      <w:r w:rsidRPr="001B6E25">
        <w:t xml:space="preserve"> (Accepted/Rejected/</w:t>
      </w:r>
      <w:r w:rsidRPr="001B6E25">
        <w:rPr>
          <w:b/>
          <w:bCs/>
        </w:rPr>
        <w:t>Revised</w:t>
      </w:r>
      <w:r w:rsidRPr="001B6E25">
        <w:t>)</w:t>
      </w:r>
    </w:p>
    <w:p w14:paraId="10B467E8" w14:textId="77777777" w:rsidR="00D65198" w:rsidRPr="001B6E25" w:rsidRDefault="00D65198" w:rsidP="002F0F9C"/>
    <w:p w14:paraId="20171437" w14:textId="28B67B69" w:rsidR="009D3643" w:rsidRPr="001B6E25" w:rsidRDefault="00D65198" w:rsidP="00D65198">
      <w:r w:rsidRPr="001B6E25">
        <w:t>See resolution to Comment</w:t>
      </w:r>
      <w:r w:rsidR="00016B49" w:rsidRPr="001B6E25">
        <w:t xml:space="preserve"> #21 and</w:t>
      </w:r>
      <w:r w:rsidRPr="001B6E25">
        <w:t xml:space="preserve"> #22. </w:t>
      </w:r>
      <w:r w:rsidR="00016B49" w:rsidRPr="001B6E25">
        <w:t xml:space="preserve">Text added to describe hybrid </w:t>
      </w:r>
      <w:r w:rsidR="008D5722" w:rsidRPr="001B6E25">
        <w:t xml:space="preserve">ranging round. </w:t>
      </w:r>
      <w:r w:rsidR="00486936" w:rsidRPr="001B6E25">
        <w:rPr>
          <w:rFonts w:ascii="Arial" w:hAnsi="Arial" w:cs="Arial"/>
          <w:b/>
          <w:bCs/>
          <w:sz w:val="28"/>
          <w:szCs w:val="28"/>
        </w:rPr>
        <w:br w:type="page"/>
      </w:r>
    </w:p>
    <w:p w14:paraId="306F5022" w14:textId="35BC1142" w:rsidR="009D3643" w:rsidRPr="001B6E25" w:rsidRDefault="009D3643" w:rsidP="009D3643">
      <w:pPr>
        <w:rPr>
          <w:rFonts w:ascii="Arial" w:hAnsi="Arial" w:cs="Arial"/>
          <w:b/>
          <w:bCs/>
          <w:sz w:val="28"/>
          <w:szCs w:val="28"/>
        </w:rPr>
      </w:pPr>
      <w:r w:rsidRPr="001B6E25">
        <w:rPr>
          <w:rFonts w:ascii="Arial" w:hAnsi="Arial" w:cs="Arial"/>
          <w:b/>
          <w:bCs/>
          <w:sz w:val="28"/>
          <w:szCs w:val="28"/>
        </w:rPr>
        <w:lastRenderedPageBreak/>
        <w:t>Comment #</w:t>
      </w:r>
      <w:r w:rsidR="00601C58" w:rsidRPr="001B6E25">
        <w:rPr>
          <w:rFonts w:ascii="Arial" w:hAnsi="Arial" w:cs="Arial"/>
          <w:b/>
          <w:bCs/>
          <w:sz w:val="28"/>
          <w:szCs w:val="28"/>
        </w:rPr>
        <w:t>297</w:t>
      </w:r>
    </w:p>
    <w:p w14:paraId="22C3CDA4" w14:textId="3961ED23" w:rsidR="00486936" w:rsidRPr="001B6E25" w:rsidRDefault="00486936">
      <w:pPr>
        <w:rPr>
          <w:rFonts w:ascii="Arial" w:hAnsi="Arial" w:cs="Arial"/>
          <w:b/>
          <w:bCs/>
          <w:sz w:val="28"/>
          <w:szCs w:val="28"/>
        </w:rPr>
      </w:pPr>
    </w:p>
    <w:tbl>
      <w:tblPr>
        <w:tblW w:w="10511" w:type="dxa"/>
        <w:tblInd w:w="276" w:type="dxa"/>
        <w:tblLayout w:type="fixed"/>
        <w:tblLook w:val="04A0" w:firstRow="1" w:lastRow="0" w:firstColumn="1" w:lastColumn="0" w:noHBand="0" w:noVBand="1"/>
      </w:tblPr>
      <w:tblGrid>
        <w:gridCol w:w="964"/>
        <w:gridCol w:w="454"/>
        <w:gridCol w:w="454"/>
        <w:gridCol w:w="929"/>
        <w:gridCol w:w="454"/>
        <w:gridCol w:w="3628"/>
        <w:gridCol w:w="3628"/>
      </w:tblGrid>
      <w:tr w:rsidR="00486936" w:rsidRPr="001B6E25" w14:paraId="57AFAFF1" w14:textId="77777777" w:rsidTr="00132DE7">
        <w:trPr>
          <w:cantSplit/>
          <w:trHeight w:val="737"/>
        </w:trPr>
        <w:tc>
          <w:tcPr>
            <w:tcW w:w="964" w:type="dxa"/>
            <w:tcBorders>
              <w:top w:val="single" w:sz="6" w:space="0" w:color="auto"/>
              <w:left w:val="single" w:sz="6" w:space="0" w:color="auto"/>
              <w:bottom w:val="single" w:sz="4" w:space="0" w:color="auto"/>
              <w:right w:val="single" w:sz="6" w:space="0" w:color="auto"/>
            </w:tcBorders>
            <w:shd w:val="clear" w:color="auto" w:fill="F2F2F2" w:themeFill="background1" w:themeFillShade="F2"/>
            <w:vAlign w:val="center"/>
          </w:tcPr>
          <w:p w14:paraId="4CB4C96B" w14:textId="77777777" w:rsidR="00486936" w:rsidRPr="001B6E25" w:rsidRDefault="00486936" w:rsidP="00132DE7">
            <w:pPr>
              <w:jc w:val="center"/>
              <w:rPr>
                <w:rFonts w:ascii="Arial" w:hAnsi="Arial" w:cs="Arial"/>
                <w:sz w:val="14"/>
                <w:szCs w:val="14"/>
              </w:rPr>
            </w:pPr>
            <w:r w:rsidRPr="001B6E25">
              <w:rPr>
                <w:b/>
                <w:bCs/>
                <w:sz w:val="16"/>
                <w:szCs w:val="16"/>
              </w:rPr>
              <w:t>Name</w:t>
            </w:r>
          </w:p>
        </w:tc>
        <w:tc>
          <w:tcPr>
            <w:tcW w:w="454" w:type="dxa"/>
            <w:tcBorders>
              <w:top w:val="single" w:sz="6" w:space="0" w:color="auto"/>
              <w:left w:val="single" w:sz="6" w:space="0" w:color="auto"/>
              <w:bottom w:val="single" w:sz="4" w:space="0" w:color="auto"/>
              <w:right w:val="single" w:sz="6" w:space="0" w:color="auto"/>
            </w:tcBorders>
            <w:shd w:val="clear" w:color="auto" w:fill="F2F2F2" w:themeFill="background1" w:themeFillShade="F2"/>
            <w:textDirection w:val="btLr"/>
            <w:vAlign w:val="center"/>
          </w:tcPr>
          <w:p w14:paraId="4E9FFA97" w14:textId="77777777" w:rsidR="00486936" w:rsidRPr="001B6E25" w:rsidRDefault="00486936" w:rsidP="00132DE7">
            <w:pPr>
              <w:jc w:val="center"/>
              <w:rPr>
                <w:rFonts w:ascii="Arial" w:hAnsi="Arial" w:cs="Arial"/>
                <w:sz w:val="14"/>
                <w:szCs w:val="14"/>
              </w:rPr>
            </w:pPr>
            <w:r w:rsidRPr="001B6E25">
              <w:rPr>
                <w:b/>
                <w:bCs/>
                <w:sz w:val="16"/>
                <w:szCs w:val="16"/>
              </w:rPr>
              <w:t>Index #</w:t>
            </w:r>
          </w:p>
        </w:tc>
        <w:tc>
          <w:tcPr>
            <w:tcW w:w="454" w:type="dxa"/>
            <w:tcBorders>
              <w:top w:val="single" w:sz="6" w:space="0" w:color="auto"/>
              <w:left w:val="single" w:sz="6" w:space="0" w:color="auto"/>
              <w:bottom w:val="single" w:sz="4" w:space="0" w:color="auto"/>
              <w:right w:val="single" w:sz="6" w:space="0" w:color="auto"/>
            </w:tcBorders>
            <w:shd w:val="clear" w:color="auto" w:fill="F2F2F2" w:themeFill="background1" w:themeFillShade="F2"/>
            <w:textDirection w:val="btLr"/>
            <w:vAlign w:val="center"/>
          </w:tcPr>
          <w:p w14:paraId="6A5D6232" w14:textId="77777777" w:rsidR="00486936" w:rsidRPr="001B6E25" w:rsidRDefault="00486936" w:rsidP="00132DE7">
            <w:pPr>
              <w:jc w:val="center"/>
              <w:rPr>
                <w:rFonts w:ascii="Arial" w:hAnsi="Arial" w:cs="Arial"/>
                <w:sz w:val="14"/>
                <w:szCs w:val="14"/>
              </w:rPr>
            </w:pPr>
            <w:r w:rsidRPr="001B6E25">
              <w:rPr>
                <w:b/>
                <w:bCs/>
                <w:sz w:val="16"/>
                <w:szCs w:val="16"/>
              </w:rPr>
              <w:t>Page</w:t>
            </w:r>
          </w:p>
        </w:tc>
        <w:tc>
          <w:tcPr>
            <w:tcW w:w="929" w:type="dxa"/>
            <w:tcBorders>
              <w:top w:val="single" w:sz="6" w:space="0" w:color="auto"/>
              <w:left w:val="single" w:sz="6" w:space="0" w:color="auto"/>
              <w:bottom w:val="single" w:sz="4" w:space="0" w:color="auto"/>
              <w:right w:val="single" w:sz="6" w:space="0" w:color="auto"/>
            </w:tcBorders>
            <w:shd w:val="clear" w:color="auto" w:fill="F2F2F2" w:themeFill="background1" w:themeFillShade="F2"/>
            <w:textDirection w:val="btLr"/>
            <w:vAlign w:val="center"/>
          </w:tcPr>
          <w:p w14:paraId="1B8D1539" w14:textId="77777777" w:rsidR="00486936" w:rsidRPr="001B6E25" w:rsidRDefault="00486936" w:rsidP="00132DE7">
            <w:pPr>
              <w:jc w:val="center"/>
              <w:rPr>
                <w:rFonts w:ascii="Arial" w:hAnsi="Arial" w:cs="Arial"/>
                <w:sz w:val="14"/>
                <w:szCs w:val="14"/>
              </w:rPr>
            </w:pPr>
            <w:r w:rsidRPr="001B6E25">
              <w:rPr>
                <w:b/>
                <w:bCs/>
                <w:sz w:val="16"/>
                <w:szCs w:val="16"/>
              </w:rPr>
              <w:t>Sub-clause</w:t>
            </w:r>
          </w:p>
        </w:tc>
        <w:tc>
          <w:tcPr>
            <w:tcW w:w="454" w:type="dxa"/>
            <w:tcBorders>
              <w:top w:val="single" w:sz="6" w:space="0" w:color="auto"/>
              <w:left w:val="single" w:sz="6" w:space="0" w:color="auto"/>
              <w:bottom w:val="single" w:sz="4" w:space="0" w:color="auto"/>
              <w:right w:val="single" w:sz="6" w:space="0" w:color="auto"/>
            </w:tcBorders>
            <w:shd w:val="clear" w:color="auto" w:fill="F2F2F2" w:themeFill="background1" w:themeFillShade="F2"/>
            <w:textDirection w:val="btLr"/>
            <w:vAlign w:val="center"/>
          </w:tcPr>
          <w:p w14:paraId="0E73E541" w14:textId="77777777" w:rsidR="00486936" w:rsidRPr="001B6E25" w:rsidRDefault="00486936" w:rsidP="00132DE7">
            <w:pPr>
              <w:jc w:val="center"/>
              <w:rPr>
                <w:rFonts w:ascii="Arial" w:hAnsi="Arial" w:cs="Arial"/>
                <w:sz w:val="14"/>
                <w:szCs w:val="14"/>
              </w:rPr>
            </w:pPr>
            <w:r w:rsidRPr="001B6E25">
              <w:rPr>
                <w:b/>
                <w:bCs/>
                <w:sz w:val="16"/>
                <w:szCs w:val="16"/>
              </w:rPr>
              <w:t>Line #</w:t>
            </w:r>
          </w:p>
        </w:tc>
        <w:tc>
          <w:tcPr>
            <w:tcW w:w="3628" w:type="dxa"/>
            <w:tcBorders>
              <w:top w:val="single" w:sz="6" w:space="0" w:color="auto"/>
              <w:left w:val="single" w:sz="6" w:space="0" w:color="auto"/>
              <w:bottom w:val="single" w:sz="4" w:space="0" w:color="auto"/>
              <w:right w:val="single" w:sz="6" w:space="0" w:color="auto"/>
            </w:tcBorders>
            <w:shd w:val="clear" w:color="auto" w:fill="F2F2F2" w:themeFill="background1" w:themeFillShade="F2"/>
            <w:vAlign w:val="center"/>
          </w:tcPr>
          <w:p w14:paraId="0F2EB546" w14:textId="77777777" w:rsidR="00486936" w:rsidRPr="001B6E25" w:rsidRDefault="00486936" w:rsidP="00132DE7">
            <w:pPr>
              <w:jc w:val="center"/>
              <w:rPr>
                <w:b/>
                <w:bCs/>
                <w:sz w:val="16"/>
                <w:szCs w:val="16"/>
              </w:rPr>
            </w:pPr>
            <w:r w:rsidRPr="001B6E25">
              <w:rPr>
                <w:b/>
                <w:bCs/>
                <w:sz w:val="16"/>
                <w:szCs w:val="16"/>
              </w:rPr>
              <w:t>Comment</w:t>
            </w:r>
          </w:p>
        </w:tc>
        <w:tc>
          <w:tcPr>
            <w:tcW w:w="3628" w:type="dxa"/>
            <w:tcBorders>
              <w:top w:val="single" w:sz="6" w:space="0" w:color="auto"/>
              <w:left w:val="single" w:sz="6" w:space="0" w:color="auto"/>
              <w:bottom w:val="single" w:sz="4" w:space="0" w:color="auto"/>
              <w:right w:val="single" w:sz="6" w:space="0" w:color="auto"/>
            </w:tcBorders>
            <w:shd w:val="clear" w:color="auto" w:fill="F2F2F2" w:themeFill="background1" w:themeFillShade="F2"/>
            <w:vAlign w:val="center"/>
          </w:tcPr>
          <w:p w14:paraId="0DECFCEC" w14:textId="77777777" w:rsidR="00486936" w:rsidRPr="001B6E25" w:rsidRDefault="00486936" w:rsidP="00132DE7">
            <w:pPr>
              <w:jc w:val="center"/>
              <w:rPr>
                <w:rFonts w:ascii="Arial" w:hAnsi="Arial" w:cs="Arial"/>
                <w:sz w:val="14"/>
                <w:szCs w:val="14"/>
              </w:rPr>
            </w:pPr>
            <w:r w:rsidRPr="001B6E25">
              <w:rPr>
                <w:b/>
                <w:bCs/>
                <w:sz w:val="16"/>
                <w:szCs w:val="16"/>
              </w:rPr>
              <w:t>Proposed Change</w:t>
            </w:r>
          </w:p>
        </w:tc>
      </w:tr>
      <w:tr w:rsidR="00486936" w:rsidRPr="001B6E25" w14:paraId="7FC4E6A5" w14:textId="77777777" w:rsidTr="00132DE7">
        <w:trPr>
          <w:trHeight w:val="528"/>
        </w:trPr>
        <w:tc>
          <w:tcPr>
            <w:tcW w:w="964" w:type="dxa"/>
            <w:tcBorders>
              <w:top w:val="single" w:sz="4" w:space="0" w:color="auto"/>
              <w:left w:val="single" w:sz="4" w:space="0" w:color="auto"/>
              <w:bottom w:val="single" w:sz="4" w:space="0" w:color="auto"/>
              <w:right w:val="single" w:sz="4" w:space="0" w:color="auto"/>
            </w:tcBorders>
            <w:shd w:val="clear" w:color="auto" w:fill="auto"/>
            <w:hideMark/>
          </w:tcPr>
          <w:p w14:paraId="763B417F" w14:textId="77777777" w:rsidR="00486936" w:rsidRPr="001B6E25" w:rsidRDefault="00486936" w:rsidP="00132DE7">
            <w:pPr>
              <w:rPr>
                <w:rFonts w:ascii="Arial" w:hAnsi="Arial" w:cs="Arial"/>
                <w:sz w:val="14"/>
                <w:szCs w:val="14"/>
              </w:rPr>
            </w:pPr>
            <w:r w:rsidRPr="001B6E25">
              <w:rPr>
                <w:rFonts w:ascii="Arial" w:hAnsi="Arial" w:cs="Arial"/>
                <w:sz w:val="14"/>
                <w:szCs w:val="14"/>
              </w:rPr>
              <w:t>SUN, LIHSIANG</w:t>
            </w:r>
          </w:p>
        </w:tc>
        <w:tc>
          <w:tcPr>
            <w:tcW w:w="454" w:type="dxa"/>
            <w:tcBorders>
              <w:top w:val="single" w:sz="4" w:space="0" w:color="auto"/>
              <w:left w:val="single" w:sz="4" w:space="0" w:color="auto"/>
              <w:bottom w:val="single" w:sz="4" w:space="0" w:color="auto"/>
              <w:right w:val="single" w:sz="4" w:space="0" w:color="auto"/>
            </w:tcBorders>
            <w:shd w:val="clear" w:color="auto" w:fill="auto"/>
            <w:hideMark/>
          </w:tcPr>
          <w:p w14:paraId="5A4C892A" w14:textId="77777777" w:rsidR="00486936" w:rsidRPr="001B6E25" w:rsidRDefault="00486936" w:rsidP="00132DE7">
            <w:pPr>
              <w:rPr>
                <w:rFonts w:ascii="Arial" w:hAnsi="Arial" w:cs="Arial"/>
                <w:sz w:val="14"/>
                <w:szCs w:val="14"/>
              </w:rPr>
            </w:pPr>
            <w:r w:rsidRPr="001B6E25">
              <w:rPr>
                <w:rFonts w:ascii="Arial" w:hAnsi="Arial" w:cs="Arial"/>
                <w:sz w:val="14"/>
                <w:szCs w:val="14"/>
              </w:rPr>
              <w:t>297</w:t>
            </w:r>
          </w:p>
        </w:tc>
        <w:tc>
          <w:tcPr>
            <w:tcW w:w="454" w:type="dxa"/>
            <w:tcBorders>
              <w:top w:val="single" w:sz="4" w:space="0" w:color="auto"/>
              <w:left w:val="single" w:sz="4" w:space="0" w:color="auto"/>
              <w:bottom w:val="single" w:sz="4" w:space="0" w:color="auto"/>
              <w:right w:val="single" w:sz="4" w:space="0" w:color="auto"/>
            </w:tcBorders>
            <w:shd w:val="clear" w:color="auto" w:fill="auto"/>
            <w:hideMark/>
          </w:tcPr>
          <w:p w14:paraId="4536FCFB" w14:textId="77777777" w:rsidR="00486936" w:rsidRPr="001B6E25" w:rsidRDefault="00486936" w:rsidP="00132DE7">
            <w:pPr>
              <w:rPr>
                <w:rFonts w:ascii="Arial" w:hAnsi="Arial" w:cs="Arial"/>
                <w:sz w:val="14"/>
                <w:szCs w:val="14"/>
              </w:rPr>
            </w:pPr>
            <w:r w:rsidRPr="001B6E25">
              <w:rPr>
                <w:rFonts w:ascii="Arial" w:hAnsi="Arial" w:cs="Arial"/>
                <w:sz w:val="14"/>
                <w:szCs w:val="14"/>
              </w:rPr>
              <w:t>82</w:t>
            </w:r>
          </w:p>
        </w:tc>
        <w:tc>
          <w:tcPr>
            <w:tcW w:w="929" w:type="dxa"/>
            <w:tcBorders>
              <w:top w:val="single" w:sz="4" w:space="0" w:color="auto"/>
              <w:left w:val="single" w:sz="4" w:space="0" w:color="auto"/>
              <w:bottom w:val="single" w:sz="4" w:space="0" w:color="auto"/>
              <w:right w:val="single" w:sz="4" w:space="0" w:color="auto"/>
            </w:tcBorders>
            <w:shd w:val="clear" w:color="auto" w:fill="auto"/>
            <w:hideMark/>
          </w:tcPr>
          <w:p w14:paraId="6993F229" w14:textId="77777777" w:rsidR="00486936" w:rsidRPr="001B6E25" w:rsidRDefault="00486936" w:rsidP="00132DE7">
            <w:pPr>
              <w:rPr>
                <w:rFonts w:ascii="Arial" w:hAnsi="Arial" w:cs="Arial"/>
                <w:sz w:val="14"/>
                <w:szCs w:val="14"/>
              </w:rPr>
            </w:pPr>
            <w:r w:rsidRPr="001B6E25">
              <w:rPr>
                <w:rFonts w:ascii="Arial" w:hAnsi="Arial" w:cs="Arial"/>
                <w:sz w:val="14"/>
                <w:szCs w:val="14"/>
              </w:rPr>
              <w:t>10.39.7</w:t>
            </w:r>
          </w:p>
        </w:tc>
        <w:tc>
          <w:tcPr>
            <w:tcW w:w="454" w:type="dxa"/>
            <w:tcBorders>
              <w:top w:val="single" w:sz="4" w:space="0" w:color="auto"/>
              <w:left w:val="single" w:sz="4" w:space="0" w:color="auto"/>
              <w:bottom w:val="single" w:sz="4" w:space="0" w:color="auto"/>
              <w:right w:val="single" w:sz="4" w:space="0" w:color="auto"/>
            </w:tcBorders>
            <w:shd w:val="clear" w:color="auto" w:fill="auto"/>
            <w:hideMark/>
          </w:tcPr>
          <w:p w14:paraId="6BBE0BF3" w14:textId="77777777" w:rsidR="00486936" w:rsidRPr="001B6E25" w:rsidRDefault="00486936" w:rsidP="00132DE7">
            <w:pPr>
              <w:rPr>
                <w:rFonts w:ascii="Arial" w:hAnsi="Arial" w:cs="Arial"/>
                <w:sz w:val="14"/>
                <w:szCs w:val="14"/>
              </w:rPr>
            </w:pPr>
            <w:r w:rsidRPr="001B6E25">
              <w:rPr>
                <w:rFonts w:ascii="Arial" w:hAnsi="Arial" w:cs="Arial"/>
                <w:sz w:val="14"/>
                <w:szCs w:val="14"/>
              </w:rPr>
              <w:t>11</w:t>
            </w:r>
          </w:p>
        </w:tc>
        <w:tc>
          <w:tcPr>
            <w:tcW w:w="3628" w:type="dxa"/>
            <w:tcBorders>
              <w:top w:val="single" w:sz="4" w:space="0" w:color="auto"/>
              <w:left w:val="single" w:sz="4" w:space="0" w:color="auto"/>
              <w:bottom w:val="single" w:sz="4" w:space="0" w:color="auto"/>
              <w:right w:val="single" w:sz="4" w:space="0" w:color="auto"/>
            </w:tcBorders>
            <w:shd w:val="clear" w:color="auto" w:fill="auto"/>
            <w:hideMark/>
          </w:tcPr>
          <w:p w14:paraId="74DD492F" w14:textId="77777777" w:rsidR="00486936" w:rsidRPr="001B6E25" w:rsidRDefault="00486936" w:rsidP="00132DE7">
            <w:pPr>
              <w:rPr>
                <w:rFonts w:ascii="Arial" w:hAnsi="Arial" w:cs="Arial"/>
                <w:sz w:val="14"/>
                <w:szCs w:val="14"/>
              </w:rPr>
            </w:pPr>
            <w:r w:rsidRPr="001B6E25">
              <w:rPr>
                <w:rFonts w:ascii="Arial" w:hAnsi="Arial" w:cs="Arial"/>
                <w:sz w:val="14"/>
                <w:szCs w:val="14"/>
              </w:rPr>
              <w:t>DS-TWR with four packets. Suggest to clarify in this case subround 3 is from responder and subround 4 is initiator</w:t>
            </w:r>
          </w:p>
        </w:tc>
        <w:tc>
          <w:tcPr>
            <w:tcW w:w="3628" w:type="dxa"/>
            <w:tcBorders>
              <w:top w:val="single" w:sz="4" w:space="0" w:color="auto"/>
              <w:left w:val="single" w:sz="4" w:space="0" w:color="auto"/>
              <w:bottom w:val="single" w:sz="4" w:space="0" w:color="auto"/>
              <w:right w:val="single" w:sz="4" w:space="0" w:color="auto"/>
            </w:tcBorders>
            <w:shd w:val="clear" w:color="auto" w:fill="auto"/>
            <w:hideMark/>
          </w:tcPr>
          <w:p w14:paraId="684D7D18" w14:textId="77777777" w:rsidR="00486936" w:rsidRPr="001B6E25" w:rsidRDefault="00486936" w:rsidP="00132DE7">
            <w:pPr>
              <w:rPr>
                <w:rFonts w:ascii="Arial" w:hAnsi="Arial" w:cs="Arial"/>
                <w:sz w:val="14"/>
                <w:szCs w:val="14"/>
              </w:rPr>
            </w:pPr>
            <w:r w:rsidRPr="001B6E25">
              <w:rPr>
                <w:rFonts w:ascii="Arial" w:hAnsi="Arial" w:cs="Arial"/>
                <w:sz w:val="14"/>
                <w:szCs w:val="14"/>
              </w:rPr>
              <w:t>as in comment</w:t>
            </w:r>
          </w:p>
        </w:tc>
      </w:tr>
    </w:tbl>
    <w:p w14:paraId="427A197D" w14:textId="22CF41F7" w:rsidR="00486936" w:rsidRPr="001B6E25" w:rsidRDefault="00486936" w:rsidP="000F327D">
      <w:pPr>
        <w:rPr>
          <w:rFonts w:ascii="Arial" w:hAnsi="Arial" w:cs="Arial"/>
          <w:b/>
          <w:bCs/>
          <w:sz w:val="28"/>
          <w:szCs w:val="28"/>
        </w:rPr>
      </w:pPr>
    </w:p>
    <w:p w14:paraId="47D4C1FD" w14:textId="77777777" w:rsidR="002F0F9C" w:rsidRPr="001B6E25" w:rsidRDefault="002F0F9C" w:rsidP="002F0F9C">
      <w:r w:rsidRPr="001B6E25">
        <w:rPr>
          <w:b/>
          <w:bCs/>
        </w:rPr>
        <w:t>Resolution</w:t>
      </w:r>
      <w:r w:rsidRPr="001B6E25">
        <w:t xml:space="preserve"> (Accepted/Rejected/</w:t>
      </w:r>
      <w:r w:rsidRPr="001B6E25">
        <w:rPr>
          <w:b/>
          <w:bCs/>
        </w:rPr>
        <w:t>Revised</w:t>
      </w:r>
      <w:r w:rsidRPr="001B6E25">
        <w:t>)</w:t>
      </w:r>
    </w:p>
    <w:p w14:paraId="2978AE25" w14:textId="77777777" w:rsidR="00021E32" w:rsidRPr="001B6E25" w:rsidRDefault="00021E32" w:rsidP="002F0F9C"/>
    <w:p w14:paraId="2418008F" w14:textId="251DCDA5" w:rsidR="00021E32" w:rsidRPr="001B6E25" w:rsidRDefault="00021E32" w:rsidP="002F0F9C">
      <w:r w:rsidRPr="001B6E25">
        <w:t>Clarifica</w:t>
      </w:r>
      <w:r w:rsidR="009B390A" w:rsidRPr="001B6E25">
        <w:t xml:space="preserve">tion added, see Comment #22. </w:t>
      </w:r>
    </w:p>
    <w:p w14:paraId="29E040E3" w14:textId="77777777" w:rsidR="009D3643" w:rsidRPr="001B6E25" w:rsidRDefault="00486936" w:rsidP="009D3643">
      <w:pPr>
        <w:rPr>
          <w:rFonts w:ascii="Arial" w:hAnsi="Arial" w:cs="Arial"/>
          <w:b/>
          <w:bCs/>
          <w:sz w:val="28"/>
          <w:szCs w:val="28"/>
        </w:rPr>
      </w:pPr>
      <w:r w:rsidRPr="001B6E25">
        <w:rPr>
          <w:rFonts w:ascii="Arial" w:hAnsi="Arial" w:cs="Arial"/>
          <w:b/>
          <w:bCs/>
          <w:sz w:val="28"/>
          <w:szCs w:val="28"/>
        </w:rPr>
        <w:br w:type="page"/>
      </w:r>
    </w:p>
    <w:p w14:paraId="1B25FCE3" w14:textId="3FF404F4" w:rsidR="009D3643" w:rsidRPr="001B6E25" w:rsidRDefault="009D3643" w:rsidP="009D3643">
      <w:pPr>
        <w:rPr>
          <w:rFonts w:ascii="Arial" w:hAnsi="Arial" w:cs="Arial"/>
          <w:b/>
          <w:bCs/>
          <w:sz w:val="28"/>
          <w:szCs w:val="28"/>
        </w:rPr>
      </w:pPr>
      <w:r w:rsidRPr="001B6E25">
        <w:rPr>
          <w:rFonts w:ascii="Arial" w:hAnsi="Arial" w:cs="Arial"/>
          <w:b/>
          <w:bCs/>
          <w:sz w:val="28"/>
          <w:szCs w:val="28"/>
        </w:rPr>
        <w:lastRenderedPageBreak/>
        <w:t>Comment #</w:t>
      </w:r>
      <w:r w:rsidR="00601C58" w:rsidRPr="001B6E25">
        <w:rPr>
          <w:rFonts w:ascii="Arial" w:hAnsi="Arial" w:cs="Arial"/>
          <w:b/>
          <w:bCs/>
          <w:sz w:val="28"/>
          <w:szCs w:val="28"/>
        </w:rPr>
        <w:t>24</w:t>
      </w:r>
    </w:p>
    <w:p w14:paraId="04225735" w14:textId="1B6361B1" w:rsidR="00486936" w:rsidRPr="001B6E25" w:rsidRDefault="00486936">
      <w:pPr>
        <w:rPr>
          <w:rFonts w:ascii="Arial" w:hAnsi="Arial" w:cs="Arial"/>
          <w:b/>
          <w:bCs/>
          <w:sz w:val="28"/>
          <w:szCs w:val="28"/>
        </w:rPr>
      </w:pPr>
    </w:p>
    <w:tbl>
      <w:tblPr>
        <w:tblW w:w="10511" w:type="dxa"/>
        <w:tblInd w:w="276" w:type="dxa"/>
        <w:tblLayout w:type="fixed"/>
        <w:tblLook w:val="04A0" w:firstRow="1" w:lastRow="0" w:firstColumn="1" w:lastColumn="0" w:noHBand="0" w:noVBand="1"/>
      </w:tblPr>
      <w:tblGrid>
        <w:gridCol w:w="964"/>
        <w:gridCol w:w="454"/>
        <w:gridCol w:w="454"/>
        <w:gridCol w:w="929"/>
        <w:gridCol w:w="454"/>
        <w:gridCol w:w="3628"/>
        <w:gridCol w:w="3628"/>
      </w:tblGrid>
      <w:tr w:rsidR="00486936" w:rsidRPr="001B6E25" w14:paraId="5B2C2D73" w14:textId="77777777" w:rsidTr="00132DE7">
        <w:trPr>
          <w:cantSplit/>
          <w:trHeight w:val="737"/>
        </w:trPr>
        <w:tc>
          <w:tcPr>
            <w:tcW w:w="964" w:type="dxa"/>
            <w:tcBorders>
              <w:top w:val="single" w:sz="6" w:space="0" w:color="auto"/>
              <w:left w:val="single" w:sz="6" w:space="0" w:color="auto"/>
              <w:bottom w:val="single" w:sz="4" w:space="0" w:color="auto"/>
              <w:right w:val="single" w:sz="6" w:space="0" w:color="auto"/>
            </w:tcBorders>
            <w:shd w:val="clear" w:color="auto" w:fill="F2F2F2" w:themeFill="background1" w:themeFillShade="F2"/>
            <w:vAlign w:val="center"/>
          </w:tcPr>
          <w:p w14:paraId="347841C1" w14:textId="77777777" w:rsidR="00486936" w:rsidRPr="001B6E25" w:rsidRDefault="00486936" w:rsidP="00132DE7">
            <w:pPr>
              <w:jc w:val="center"/>
              <w:rPr>
                <w:rFonts w:ascii="Arial" w:hAnsi="Arial" w:cs="Arial"/>
                <w:sz w:val="14"/>
                <w:szCs w:val="14"/>
              </w:rPr>
            </w:pPr>
            <w:r w:rsidRPr="001B6E25">
              <w:rPr>
                <w:b/>
                <w:bCs/>
                <w:sz w:val="16"/>
                <w:szCs w:val="16"/>
              </w:rPr>
              <w:t>Name</w:t>
            </w:r>
          </w:p>
        </w:tc>
        <w:tc>
          <w:tcPr>
            <w:tcW w:w="454" w:type="dxa"/>
            <w:tcBorders>
              <w:top w:val="single" w:sz="6" w:space="0" w:color="auto"/>
              <w:left w:val="single" w:sz="6" w:space="0" w:color="auto"/>
              <w:bottom w:val="single" w:sz="4" w:space="0" w:color="auto"/>
              <w:right w:val="single" w:sz="6" w:space="0" w:color="auto"/>
            </w:tcBorders>
            <w:shd w:val="clear" w:color="auto" w:fill="F2F2F2" w:themeFill="background1" w:themeFillShade="F2"/>
            <w:textDirection w:val="btLr"/>
            <w:vAlign w:val="center"/>
          </w:tcPr>
          <w:p w14:paraId="047F571E" w14:textId="77777777" w:rsidR="00486936" w:rsidRPr="001B6E25" w:rsidRDefault="00486936" w:rsidP="00132DE7">
            <w:pPr>
              <w:jc w:val="center"/>
              <w:rPr>
                <w:rFonts w:ascii="Arial" w:hAnsi="Arial" w:cs="Arial"/>
                <w:sz w:val="14"/>
                <w:szCs w:val="14"/>
              </w:rPr>
            </w:pPr>
            <w:r w:rsidRPr="001B6E25">
              <w:rPr>
                <w:b/>
                <w:bCs/>
                <w:sz w:val="16"/>
                <w:szCs w:val="16"/>
              </w:rPr>
              <w:t>Index #</w:t>
            </w:r>
          </w:p>
        </w:tc>
        <w:tc>
          <w:tcPr>
            <w:tcW w:w="454" w:type="dxa"/>
            <w:tcBorders>
              <w:top w:val="single" w:sz="6" w:space="0" w:color="auto"/>
              <w:left w:val="single" w:sz="6" w:space="0" w:color="auto"/>
              <w:bottom w:val="single" w:sz="4" w:space="0" w:color="auto"/>
              <w:right w:val="single" w:sz="6" w:space="0" w:color="auto"/>
            </w:tcBorders>
            <w:shd w:val="clear" w:color="auto" w:fill="F2F2F2" w:themeFill="background1" w:themeFillShade="F2"/>
            <w:textDirection w:val="btLr"/>
            <w:vAlign w:val="center"/>
          </w:tcPr>
          <w:p w14:paraId="243DD0BF" w14:textId="77777777" w:rsidR="00486936" w:rsidRPr="001B6E25" w:rsidRDefault="00486936" w:rsidP="00132DE7">
            <w:pPr>
              <w:jc w:val="center"/>
              <w:rPr>
                <w:rFonts w:ascii="Arial" w:hAnsi="Arial" w:cs="Arial"/>
                <w:sz w:val="14"/>
                <w:szCs w:val="14"/>
              </w:rPr>
            </w:pPr>
            <w:r w:rsidRPr="001B6E25">
              <w:rPr>
                <w:b/>
                <w:bCs/>
                <w:sz w:val="16"/>
                <w:szCs w:val="16"/>
              </w:rPr>
              <w:t>Page</w:t>
            </w:r>
          </w:p>
        </w:tc>
        <w:tc>
          <w:tcPr>
            <w:tcW w:w="929" w:type="dxa"/>
            <w:tcBorders>
              <w:top w:val="single" w:sz="6" w:space="0" w:color="auto"/>
              <w:left w:val="single" w:sz="6" w:space="0" w:color="auto"/>
              <w:bottom w:val="single" w:sz="4" w:space="0" w:color="auto"/>
              <w:right w:val="single" w:sz="6" w:space="0" w:color="auto"/>
            </w:tcBorders>
            <w:shd w:val="clear" w:color="auto" w:fill="F2F2F2" w:themeFill="background1" w:themeFillShade="F2"/>
            <w:textDirection w:val="btLr"/>
            <w:vAlign w:val="center"/>
          </w:tcPr>
          <w:p w14:paraId="727E07B9" w14:textId="77777777" w:rsidR="00486936" w:rsidRPr="001B6E25" w:rsidRDefault="00486936" w:rsidP="00132DE7">
            <w:pPr>
              <w:jc w:val="center"/>
              <w:rPr>
                <w:rFonts w:ascii="Arial" w:hAnsi="Arial" w:cs="Arial"/>
                <w:sz w:val="14"/>
                <w:szCs w:val="14"/>
              </w:rPr>
            </w:pPr>
            <w:r w:rsidRPr="001B6E25">
              <w:rPr>
                <w:b/>
                <w:bCs/>
                <w:sz w:val="16"/>
                <w:szCs w:val="16"/>
              </w:rPr>
              <w:t>Sub-clause</w:t>
            </w:r>
          </w:p>
        </w:tc>
        <w:tc>
          <w:tcPr>
            <w:tcW w:w="454" w:type="dxa"/>
            <w:tcBorders>
              <w:top w:val="single" w:sz="6" w:space="0" w:color="auto"/>
              <w:left w:val="single" w:sz="6" w:space="0" w:color="auto"/>
              <w:bottom w:val="single" w:sz="4" w:space="0" w:color="auto"/>
              <w:right w:val="single" w:sz="6" w:space="0" w:color="auto"/>
            </w:tcBorders>
            <w:shd w:val="clear" w:color="auto" w:fill="F2F2F2" w:themeFill="background1" w:themeFillShade="F2"/>
            <w:textDirection w:val="btLr"/>
            <w:vAlign w:val="center"/>
          </w:tcPr>
          <w:p w14:paraId="67FB4A54" w14:textId="77777777" w:rsidR="00486936" w:rsidRPr="001B6E25" w:rsidRDefault="00486936" w:rsidP="00132DE7">
            <w:pPr>
              <w:jc w:val="center"/>
              <w:rPr>
                <w:rFonts w:ascii="Arial" w:hAnsi="Arial" w:cs="Arial"/>
                <w:sz w:val="14"/>
                <w:szCs w:val="14"/>
              </w:rPr>
            </w:pPr>
            <w:r w:rsidRPr="001B6E25">
              <w:rPr>
                <w:b/>
                <w:bCs/>
                <w:sz w:val="16"/>
                <w:szCs w:val="16"/>
              </w:rPr>
              <w:t>Line #</w:t>
            </w:r>
          </w:p>
        </w:tc>
        <w:tc>
          <w:tcPr>
            <w:tcW w:w="3628" w:type="dxa"/>
            <w:tcBorders>
              <w:top w:val="single" w:sz="6" w:space="0" w:color="auto"/>
              <w:left w:val="single" w:sz="6" w:space="0" w:color="auto"/>
              <w:bottom w:val="single" w:sz="4" w:space="0" w:color="auto"/>
              <w:right w:val="single" w:sz="6" w:space="0" w:color="auto"/>
            </w:tcBorders>
            <w:shd w:val="clear" w:color="auto" w:fill="F2F2F2" w:themeFill="background1" w:themeFillShade="F2"/>
            <w:vAlign w:val="center"/>
          </w:tcPr>
          <w:p w14:paraId="2E5F57C0" w14:textId="77777777" w:rsidR="00486936" w:rsidRPr="001B6E25" w:rsidRDefault="00486936" w:rsidP="00132DE7">
            <w:pPr>
              <w:jc w:val="center"/>
              <w:rPr>
                <w:b/>
                <w:bCs/>
                <w:sz w:val="16"/>
                <w:szCs w:val="16"/>
              </w:rPr>
            </w:pPr>
            <w:r w:rsidRPr="001B6E25">
              <w:rPr>
                <w:b/>
                <w:bCs/>
                <w:sz w:val="16"/>
                <w:szCs w:val="16"/>
              </w:rPr>
              <w:t>Comment</w:t>
            </w:r>
          </w:p>
        </w:tc>
        <w:tc>
          <w:tcPr>
            <w:tcW w:w="3628" w:type="dxa"/>
            <w:tcBorders>
              <w:top w:val="single" w:sz="6" w:space="0" w:color="auto"/>
              <w:left w:val="single" w:sz="6" w:space="0" w:color="auto"/>
              <w:bottom w:val="single" w:sz="4" w:space="0" w:color="auto"/>
              <w:right w:val="single" w:sz="6" w:space="0" w:color="auto"/>
            </w:tcBorders>
            <w:shd w:val="clear" w:color="auto" w:fill="F2F2F2" w:themeFill="background1" w:themeFillShade="F2"/>
            <w:vAlign w:val="center"/>
          </w:tcPr>
          <w:p w14:paraId="1AB6356C" w14:textId="77777777" w:rsidR="00486936" w:rsidRPr="001B6E25" w:rsidRDefault="00486936" w:rsidP="00132DE7">
            <w:pPr>
              <w:jc w:val="center"/>
              <w:rPr>
                <w:rFonts w:ascii="Arial" w:hAnsi="Arial" w:cs="Arial"/>
                <w:sz w:val="14"/>
                <w:szCs w:val="14"/>
              </w:rPr>
            </w:pPr>
            <w:r w:rsidRPr="001B6E25">
              <w:rPr>
                <w:b/>
                <w:bCs/>
                <w:sz w:val="16"/>
                <w:szCs w:val="16"/>
              </w:rPr>
              <w:t>Proposed Change</w:t>
            </w:r>
          </w:p>
        </w:tc>
      </w:tr>
      <w:tr w:rsidR="00486936" w:rsidRPr="001B6E25" w14:paraId="2D59C436" w14:textId="77777777" w:rsidTr="00132DE7">
        <w:trPr>
          <w:trHeight w:val="567"/>
        </w:trPr>
        <w:tc>
          <w:tcPr>
            <w:tcW w:w="964" w:type="dxa"/>
            <w:tcBorders>
              <w:top w:val="single" w:sz="4" w:space="0" w:color="auto"/>
              <w:left w:val="single" w:sz="4" w:space="0" w:color="auto"/>
              <w:bottom w:val="single" w:sz="4" w:space="0" w:color="auto"/>
              <w:right w:val="single" w:sz="4" w:space="0" w:color="auto"/>
            </w:tcBorders>
            <w:shd w:val="clear" w:color="auto" w:fill="auto"/>
            <w:hideMark/>
          </w:tcPr>
          <w:p w14:paraId="5419EE80" w14:textId="77777777" w:rsidR="00486936" w:rsidRPr="001B6E25" w:rsidRDefault="00486936" w:rsidP="00132DE7">
            <w:pPr>
              <w:rPr>
                <w:rFonts w:ascii="Arial" w:hAnsi="Arial" w:cs="Arial"/>
                <w:sz w:val="14"/>
                <w:szCs w:val="14"/>
              </w:rPr>
            </w:pPr>
            <w:r w:rsidRPr="001B6E25">
              <w:rPr>
                <w:rFonts w:ascii="Arial" w:hAnsi="Arial" w:cs="Arial"/>
                <w:sz w:val="14"/>
                <w:szCs w:val="14"/>
              </w:rPr>
              <w:t>CHITRAKAR, ROJAN</w:t>
            </w:r>
          </w:p>
        </w:tc>
        <w:tc>
          <w:tcPr>
            <w:tcW w:w="454" w:type="dxa"/>
            <w:tcBorders>
              <w:top w:val="single" w:sz="4" w:space="0" w:color="auto"/>
              <w:left w:val="single" w:sz="4" w:space="0" w:color="auto"/>
              <w:bottom w:val="single" w:sz="4" w:space="0" w:color="auto"/>
              <w:right w:val="single" w:sz="4" w:space="0" w:color="auto"/>
            </w:tcBorders>
            <w:shd w:val="clear" w:color="auto" w:fill="auto"/>
            <w:hideMark/>
          </w:tcPr>
          <w:p w14:paraId="01DF944C" w14:textId="77777777" w:rsidR="00486936" w:rsidRPr="001B6E25" w:rsidRDefault="00486936" w:rsidP="00132DE7">
            <w:pPr>
              <w:rPr>
                <w:rFonts w:ascii="Arial" w:hAnsi="Arial" w:cs="Arial"/>
                <w:sz w:val="14"/>
                <w:szCs w:val="14"/>
              </w:rPr>
            </w:pPr>
            <w:r w:rsidRPr="001B6E25">
              <w:rPr>
                <w:rFonts w:ascii="Arial" w:hAnsi="Arial" w:cs="Arial"/>
                <w:sz w:val="14"/>
                <w:szCs w:val="14"/>
              </w:rPr>
              <w:t>24</w:t>
            </w:r>
          </w:p>
        </w:tc>
        <w:tc>
          <w:tcPr>
            <w:tcW w:w="454" w:type="dxa"/>
            <w:tcBorders>
              <w:top w:val="single" w:sz="4" w:space="0" w:color="auto"/>
              <w:left w:val="single" w:sz="4" w:space="0" w:color="auto"/>
              <w:bottom w:val="single" w:sz="4" w:space="0" w:color="auto"/>
              <w:right w:val="single" w:sz="4" w:space="0" w:color="auto"/>
            </w:tcBorders>
            <w:shd w:val="clear" w:color="auto" w:fill="auto"/>
            <w:hideMark/>
          </w:tcPr>
          <w:p w14:paraId="7948DB62" w14:textId="77777777" w:rsidR="00486936" w:rsidRPr="001B6E25" w:rsidRDefault="00486936" w:rsidP="00132DE7">
            <w:pPr>
              <w:rPr>
                <w:rFonts w:ascii="Arial" w:hAnsi="Arial" w:cs="Arial"/>
                <w:sz w:val="14"/>
                <w:szCs w:val="14"/>
              </w:rPr>
            </w:pPr>
            <w:r w:rsidRPr="001B6E25">
              <w:rPr>
                <w:rFonts w:ascii="Arial" w:hAnsi="Arial" w:cs="Arial"/>
                <w:sz w:val="14"/>
                <w:szCs w:val="14"/>
              </w:rPr>
              <w:t>82</w:t>
            </w:r>
          </w:p>
        </w:tc>
        <w:tc>
          <w:tcPr>
            <w:tcW w:w="929" w:type="dxa"/>
            <w:tcBorders>
              <w:top w:val="single" w:sz="4" w:space="0" w:color="auto"/>
              <w:left w:val="single" w:sz="4" w:space="0" w:color="auto"/>
              <w:bottom w:val="single" w:sz="4" w:space="0" w:color="auto"/>
              <w:right w:val="single" w:sz="4" w:space="0" w:color="auto"/>
            </w:tcBorders>
            <w:shd w:val="clear" w:color="auto" w:fill="auto"/>
            <w:hideMark/>
          </w:tcPr>
          <w:p w14:paraId="7B152C25" w14:textId="77777777" w:rsidR="00486936" w:rsidRPr="001B6E25" w:rsidRDefault="00486936" w:rsidP="00132DE7">
            <w:pPr>
              <w:rPr>
                <w:rFonts w:ascii="Arial" w:hAnsi="Arial" w:cs="Arial"/>
                <w:sz w:val="14"/>
                <w:szCs w:val="14"/>
              </w:rPr>
            </w:pPr>
            <w:r w:rsidRPr="001B6E25">
              <w:rPr>
                <w:rFonts w:ascii="Arial" w:hAnsi="Arial" w:cs="Arial"/>
                <w:sz w:val="14"/>
                <w:szCs w:val="14"/>
              </w:rPr>
              <w:t>10.39.7</w:t>
            </w:r>
          </w:p>
        </w:tc>
        <w:tc>
          <w:tcPr>
            <w:tcW w:w="454" w:type="dxa"/>
            <w:tcBorders>
              <w:top w:val="single" w:sz="4" w:space="0" w:color="auto"/>
              <w:left w:val="single" w:sz="4" w:space="0" w:color="auto"/>
              <w:bottom w:val="single" w:sz="4" w:space="0" w:color="auto"/>
              <w:right w:val="single" w:sz="4" w:space="0" w:color="auto"/>
            </w:tcBorders>
            <w:shd w:val="clear" w:color="auto" w:fill="auto"/>
            <w:hideMark/>
          </w:tcPr>
          <w:p w14:paraId="764B8DC9" w14:textId="77777777" w:rsidR="00486936" w:rsidRPr="001B6E25" w:rsidRDefault="00486936" w:rsidP="00132DE7">
            <w:pPr>
              <w:rPr>
                <w:rFonts w:ascii="Arial" w:hAnsi="Arial" w:cs="Arial"/>
                <w:sz w:val="14"/>
                <w:szCs w:val="14"/>
              </w:rPr>
            </w:pPr>
            <w:r w:rsidRPr="001B6E25">
              <w:rPr>
                <w:rFonts w:ascii="Arial" w:hAnsi="Arial" w:cs="Arial"/>
                <w:sz w:val="14"/>
                <w:szCs w:val="14"/>
              </w:rPr>
              <w:t>12</w:t>
            </w:r>
          </w:p>
        </w:tc>
        <w:tc>
          <w:tcPr>
            <w:tcW w:w="3628" w:type="dxa"/>
            <w:tcBorders>
              <w:top w:val="single" w:sz="4" w:space="0" w:color="auto"/>
              <w:left w:val="single" w:sz="4" w:space="0" w:color="auto"/>
              <w:bottom w:val="single" w:sz="4" w:space="0" w:color="auto"/>
              <w:right w:val="single" w:sz="4" w:space="0" w:color="auto"/>
            </w:tcBorders>
            <w:shd w:val="clear" w:color="auto" w:fill="auto"/>
            <w:hideMark/>
          </w:tcPr>
          <w:p w14:paraId="4B8B4C15" w14:textId="77777777" w:rsidR="00486936" w:rsidRPr="001B6E25" w:rsidRDefault="00486936" w:rsidP="00132DE7">
            <w:pPr>
              <w:rPr>
                <w:rFonts w:ascii="Arial" w:hAnsi="Arial" w:cs="Arial"/>
                <w:sz w:val="14"/>
                <w:szCs w:val="14"/>
              </w:rPr>
            </w:pPr>
            <w:r w:rsidRPr="001B6E25">
              <w:rPr>
                <w:rFonts w:ascii="Arial" w:hAnsi="Arial" w:cs="Arial"/>
                <w:sz w:val="14"/>
                <w:szCs w:val="14"/>
              </w:rPr>
              <w:t>"The mode is signaled by the Non-Interleaved Mode parameter described in 10.39.11.1.3.9."</w:t>
            </w:r>
            <w:r w:rsidRPr="001B6E25">
              <w:rPr>
                <w:rFonts w:ascii="Arial" w:hAnsi="Arial" w:cs="Arial"/>
                <w:sz w:val="14"/>
                <w:szCs w:val="14"/>
              </w:rPr>
              <w:br/>
              <w:t>Which frame? SOR, POLL or both?</w:t>
            </w:r>
          </w:p>
        </w:tc>
        <w:tc>
          <w:tcPr>
            <w:tcW w:w="3628" w:type="dxa"/>
            <w:tcBorders>
              <w:top w:val="single" w:sz="4" w:space="0" w:color="auto"/>
              <w:left w:val="single" w:sz="4" w:space="0" w:color="auto"/>
              <w:bottom w:val="single" w:sz="4" w:space="0" w:color="auto"/>
              <w:right w:val="single" w:sz="4" w:space="0" w:color="auto"/>
            </w:tcBorders>
            <w:shd w:val="clear" w:color="auto" w:fill="auto"/>
            <w:hideMark/>
          </w:tcPr>
          <w:p w14:paraId="39F2A968" w14:textId="77777777" w:rsidR="00486936" w:rsidRPr="001B6E25" w:rsidRDefault="00486936" w:rsidP="00132DE7">
            <w:pPr>
              <w:rPr>
                <w:rFonts w:ascii="Arial" w:hAnsi="Arial" w:cs="Arial"/>
                <w:sz w:val="14"/>
                <w:szCs w:val="14"/>
              </w:rPr>
            </w:pPr>
            <w:r w:rsidRPr="001B6E25">
              <w:rPr>
                <w:rFonts w:ascii="Arial" w:hAnsi="Arial" w:cs="Arial"/>
                <w:sz w:val="14"/>
                <w:szCs w:val="14"/>
              </w:rPr>
              <w:t>Describe the Compact frame that may be used to signal non-interleaved mode.</w:t>
            </w:r>
          </w:p>
        </w:tc>
      </w:tr>
    </w:tbl>
    <w:p w14:paraId="4898A3C3" w14:textId="1C25FBE5" w:rsidR="00486936" w:rsidRPr="001B6E25" w:rsidRDefault="00486936" w:rsidP="000F327D">
      <w:pPr>
        <w:rPr>
          <w:rFonts w:ascii="Arial" w:hAnsi="Arial" w:cs="Arial"/>
          <w:b/>
          <w:bCs/>
          <w:sz w:val="28"/>
          <w:szCs w:val="28"/>
        </w:rPr>
      </w:pPr>
    </w:p>
    <w:p w14:paraId="6D25FDC8" w14:textId="77777777" w:rsidR="002F0F9C" w:rsidRPr="001B6E25" w:rsidRDefault="002F0F9C" w:rsidP="002F0F9C">
      <w:r w:rsidRPr="001B6E25">
        <w:rPr>
          <w:b/>
          <w:bCs/>
        </w:rPr>
        <w:t>Resolution</w:t>
      </w:r>
      <w:r w:rsidRPr="001B6E25">
        <w:t xml:space="preserve"> (Accepted/</w:t>
      </w:r>
      <w:r w:rsidRPr="001B6E25">
        <w:rPr>
          <w:b/>
          <w:bCs/>
          <w:u w:val="single"/>
        </w:rPr>
        <w:t>Rejected</w:t>
      </w:r>
      <w:r w:rsidRPr="001B6E25">
        <w:t>/Revised)</w:t>
      </w:r>
    </w:p>
    <w:p w14:paraId="5B066214" w14:textId="77777777" w:rsidR="00145B99" w:rsidRPr="001B6E25" w:rsidRDefault="00145B99" w:rsidP="002F0F9C"/>
    <w:p w14:paraId="170F3CDA" w14:textId="645783D7" w:rsidR="00145B99" w:rsidRPr="001B6E25" w:rsidRDefault="00145B99" w:rsidP="002F0F9C">
      <w:pPr>
        <w:rPr>
          <w:b/>
          <w:bCs/>
        </w:rPr>
      </w:pPr>
      <w:r w:rsidRPr="001B6E25">
        <w:rPr>
          <w:b/>
          <w:bCs/>
        </w:rPr>
        <w:t>Discussion:</w:t>
      </w:r>
    </w:p>
    <w:p w14:paraId="502F134C" w14:textId="6F357F2E" w:rsidR="000726F9" w:rsidRPr="001B6E25" w:rsidRDefault="00145B99" w:rsidP="000726F9">
      <w:pPr>
        <w:rPr>
          <w:rFonts w:ascii="Arial" w:hAnsi="Arial" w:cs="Arial"/>
          <w:b/>
          <w:bCs/>
          <w:sz w:val="28"/>
          <w:szCs w:val="28"/>
        </w:rPr>
      </w:pPr>
      <w:r w:rsidRPr="001B6E25">
        <w:t xml:space="preserve">The </w:t>
      </w:r>
      <w:r w:rsidR="002B7B44" w:rsidRPr="001B6E25">
        <w:t xml:space="preserve">non-interleaved mode is </w:t>
      </w:r>
      <w:r w:rsidR="00045986" w:rsidRPr="001B6E25">
        <w:t xml:space="preserve">indicated by the </w:t>
      </w:r>
      <w:r w:rsidR="00310F85" w:rsidRPr="001B6E25">
        <w:t>C</w:t>
      </w:r>
      <w:r w:rsidR="00045986" w:rsidRPr="001B6E25">
        <w:t xml:space="preserve">ontrol MAC </w:t>
      </w:r>
      <w:r w:rsidR="00310F85" w:rsidRPr="001B6E25">
        <w:t>C</w:t>
      </w:r>
      <w:r w:rsidR="00045986" w:rsidRPr="001B6E25">
        <w:t xml:space="preserve">onfiguration parameter </w:t>
      </w:r>
      <w:r w:rsidR="00EB43BA" w:rsidRPr="001B6E25">
        <w:t>Non-interleaved</w:t>
      </w:r>
      <w:r w:rsidR="00045986" w:rsidRPr="001B6E25">
        <w:t xml:space="preserve"> mode</w:t>
      </w:r>
      <w:r w:rsidR="00040A12" w:rsidRPr="001B6E25">
        <w:t xml:space="preserve"> shown in </w:t>
      </w:r>
      <w:r w:rsidR="0041341A" w:rsidRPr="001B6E25">
        <w:t xml:space="preserve">D02 </w:t>
      </w:r>
      <w:r w:rsidR="00310F85" w:rsidRPr="001B6E25">
        <w:t xml:space="preserve">Figure 66. </w:t>
      </w:r>
      <w:r w:rsidR="00F97822" w:rsidRPr="001B6E25">
        <w:t xml:space="preserve">The name of the parameter was </w:t>
      </w:r>
      <w:r w:rsidR="0041341A" w:rsidRPr="001B6E25">
        <w:t xml:space="preserve">later </w:t>
      </w:r>
      <w:r w:rsidR="00F97822" w:rsidRPr="001B6E25">
        <w:t xml:space="preserve">changed into Interleaving mode in Doc </w:t>
      </w:r>
      <w:r w:rsidR="000726F9" w:rsidRPr="001B6E25">
        <w:t xml:space="preserve">25/258r1. </w:t>
      </w:r>
      <w:r w:rsidR="00310F85" w:rsidRPr="001B6E25">
        <w:t>It can be indicated</w:t>
      </w:r>
      <w:r w:rsidR="0069776B" w:rsidRPr="001B6E25">
        <w:t xml:space="preserve"> </w:t>
      </w:r>
      <w:r w:rsidR="00310F85" w:rsidRPr="001B6E25">
        <w:t>in SOR or POLL if so wish</w:t>
      </w:r>
      <w:r w:rsidR="00767034" w:rsidRPr="001B6E25">
        <w:t>ed</w:t>
      </w:r>
      <w:r w:rsidR="0034638C" w:rsidRPr="001B6E25">
        <w:t xml:space="preserve">, so there is no need to separately specify the </w:t>
      </w:r>
      <w:r w:rsidR="00F524CE" w:rsidRPr="001B6E25">
        <w:t>compact frames</w:t>
      </w:r>
      <w:r w:rsidR="00767034" w:rsidRPr="001B6E25">
        <w:t xml:space="preserve">. </w:t>
      </w:r>
      <w:r w:rsidR="00045986" w:rsidRPr="001B6E25">
        <w:t xml:space="preserve"> </w:t>
      </w:r>
    </w:p>
    <w:p w14:paraId="7EAD2869" w14:textId="4F8276F0" w:rsidR="009D3643" w:rsidRPr="001B6E25" w:rsidRDefault="00486936" w:rsidP="00F6258C">
      <w:pPr>
        <w:pStyle w:val="ListParagraph"/>
        <w:numPr>
          <w:ilvl w:val="0"/>
          <w:numId w:val="43"/>
        </w:numPr>
        <w:ind w:firstLineChars="0"/>
        <w:rPr>
          <w:rFonts w:ascii="Arial" w:hAnsi="Arial" w:cs="Arial"/>
          <w:b/>
          <w:bCs/>
          <w:sz w:val="28"/>
          <w:szCs w:val="28"/>
        </w:rPr>
      </w:pPr>
      <w:r w:rsidRPr="001B6E25">
        <w:rPr>
          <w:rFonts w:ascii="Arial" w:hAnsi="Arial" w:cs="Arial"/>
          <w:b/>
          <w:bCs/>
          <w:sz w:val="28"/>
          <w:szCs w:val="28"/>
        </w:rPr>
        <w:br w:type="page"/>
      </w:r>
    </w:p>
    <w:p w14:paraId="53F43F67" w14:textId="585A74ED" w:rsidR="009D3643" w:rsidRPr="001B6E25" w:rsidRDefault="009D3643" w:rsidP="009D3643">
      <w:pPr>
        <w:rPr>
          <w:rFonts w:ascii="Arial" w:hAnsi="Arial" w:cs="Arial"/>
          <w:b/>
          <w:bCs/>
          <w:sz w:val="28"/>
          <w:szCs w:val="28"/>
        </w:rPr>
      </w:pPr>
      <w:r w:rsidRPr="001B6E25">
        <w:rPr>
          <w:rFonts w:ascii="Arial" w:hAnsi="Arial" w:cs="Arial"/>
          <w:b/>
          <w:bCs/>
          <w:sz w:val="28"/>
          <w:szCs w:val="28"/>
        </w:rPr>
        <w:lastRenderedPageBreak/>
        <w:t>Comment #</w:t>
      </w:r>
      <w:r w:rsidR="00601C58" w:rsidRPr="001B6E25">
        <w:rPr>
          <w:rFonts w:ascii="Arial" w:hAnsi="Arial" w:cs="Arial"/>
          <w:b/>
          <w:bCs/>
          <w:sz w:val="28"/>
          <w:szCs w:val="28"/>
        </w:rPr>
        <w:t>172</w:t>
      </w:r>
    </w:p>
    <w:p w14:paraId="783D4652" w14:textId="5C31249D" w:rsidR="00486936" w:rsidRPr="001B6E25" w:rsidRDefault="00486936">
      <w:pPr>
        <w:rPr>
          <w:rFonts w:ascii="Arial" w:hAnsi="Arial" w:cs="Arial"/>
          <w:b/>
          <w:bCs/>
          <w:sz w:val="28"/>
          <w:szCs w:val="28"/>
        </w:rPr>
      </w:pPr>
    </w:p>
    <w:tbl>
      <w:tblPr>
        <w:tblW w:w="10511" w:type="dxa"/>
        <w:tblInd w:w="276" w:type="dxa"/>
        <w:tblLayout w:type="fixed"/>
        <w:tblLook w:val="04A0" w:firstRow="1" w:lastRow="0" w:firstColumn="1" w:lastColumn="0" w:noHBand="0" w:noVBand="1"/>
      </w:tblPr>
      <w:tblGrid>
        <w:gridCol w:w="964"/>
        <w:gridCol w:w="454"/>
        <w:gridCol w:w="454"/>
        <w:gridCol w:w="929"/>
        <w:gridCol w:w="454"/>
        <w:gridCol w:w="3628"/>
        <w:gridCol w:w="3628"/>
      </w:tblGrid>
      <w:tr w:rsidR="00486936" w:rsidRPr="001B6E25" w14:paraId="0903CEEF" w14:textId="77777777" w:rsidTr="00132DE7">
        <w:trPr>
          <w:cantSplit/>
          <w:trHeight w:val="737"/>
        </w:trPr>
        <w:tc>
          <w:tcPr>
            <w:tcW w:w="964" w:type="dxa"/>
            <w:tcBorders>
              <w:top w:val="single" w:sz="6" w:space="0" w:color="auto"/>
              <w:left w:val="single" w:sz="6" w:space="0" w:color="auto"/>
              <w:bottom w:val="single" w:sz="4" w:space="0" w:color="auto"/>
              <w:right w:val="single" w:sz="6" w:space="0" w:color="auto"/>
            </w:tcBorders>
            <w:shd w:val="clear" w:color="auto" w:fill="F2F2F2" w:themeFill="background1" w:themeFillShade="F2"/>
            <w:vAlign w:val="center"/>
          </w:tcPr>
          <w:p w14:paraId="61BFB897" w14:textId="77777777" w:rsidR="00486936" w:rsidRPr="001B6E25" w:rsidRDefault="00486936" w:rsidP="00132DE7">
            <w:pPr>
              <w:jc w:val="center"/>
              <w:rPr>
                <w:rFonts w:ascii="Arial" w:hAnsi="Arial" w:cs="Arial"/>
                <w:sz w:val="14"/>
                <w:szCs w:val="14"/>
              </w:rPr>
            </w:pPr>
            <w:r w:rsidRPr="001B6E25">
              <w:rPr>
                <w:b/>
                <w:bCs/>
                <w:sz w:val="16"/>
                <w:szCs w:val="16"/>
              </w:rPr>
              <w:t>Name</w:t>
            </w:r>
          </w:p>
        </w:tc>
        <w:tc>
          <w:tcPr>
            <w:tcW w:w="454" w:type="dxa"/>
            <w:tcBorders>
              <w:top w:val="single" w:sz="6" w:space="0" w:color="auto"/>
              <w:left w:val="single" w:sz="6" w:space="0" w:color="auto"/>
              <w:bottom w:val="single" w:sz="4" w:space="0" w:color="auto"/>
              <w:right w:val="single" w:sz="6" w:space="0" w:color="auto"/>
            </w:tcBorders>
            <w:shd w:val="clear" w:color="auto" w:fill="F2F2F2" w:themeFill="background1" w:themeFillShade="F2"/>
            <w:textDirection w:val="btLr"/>
            <w:vAlign w:val="center"/>
          </w:tcPr>
          <w:p w14:paraId="13195BFD" w14:textId="77777777" w:rsidR="00486936" w:rsidRPr="001B6E25" w:rsidRDefault="00486936" w:rsidP="00132DE7">
            <w:pPr>
              <w:jc w:val="center"/>
              <w:rPr>
                <w:rFonts w:ascii="Arial" w:hAnsi="Arial" w:cs="Arial"/>
                <w:sz w:val="14"/>
                <w:szCs w:val="14"/>
              </w:rPr>
            </w:pPr>
            <w:r w:rsidRPr="001B6E25">
              <w:rPr>
                <w:b/>
                <w:bCs/>
                <w:sz w:val="16"/>
                <w:szCs w:val="16"/>
              </w:rPr>
              <w:t>Index #</w:t>
            </w:r>
          </w:p>
        </w:tc>
        <w:tc>
          <w:tcPr>
            <w:tcW w:w="454" w:type="dxa"/>
            <w:tcBorders>
              <w:top w:val="single" w:sz="6" w:space="0" w:color="auto"/>
              <w:left w:val="single" w:sz="6" w:space="0" w:color="auto"/>
              <w:bottom w:val="single" w:sz="4" w:space="0" w:color="auto"/>
              <w:right w:val="single" w:sz="6" w:space="0" w:color="auto"/>
            </w:tcBorders>
            <w:shd w:val="clear" w:color="auto" w:fill="F2F2F2" w:themeFill="background1" w:themeFillShade="F2"/>
            <w:textDirection w:val="btLr"/>
            <w:vAlign w:val="center"/>
          </w:tcPr>
          <w:p w14:paraId="4EEAB84D" w14:textId="77777777" w:rsidR="00486936" w:rsidRPr="001B6E25" w:rsidRDefault="00486936" w:rsidP="00132DE7">
            <w:pPr>
              <w:jc w:val="center"/>
              <w:rPr>
                <w:rFonts w:ascii="Arial" w:hAnsi="Arial" w:cs="Arial"/>
                <w:sz w:val="14"/>
                <w:szCs w:val="14"/>
              </w:rPr>
            </w:pPr>
            <w:r w:rsidRPr="001B6E25">
              <w:rPr>
                <w:b/>
                <w:bCs/>
                <w:sz w:val="16"/>
                <w:szCs w:val="16"/>
              </w:rPr>
              <w:t>Page</w:t>
            </w:r>
          </w:p>
        </w:tc>
        <w:tc>
          <w:tcPr>
            <w:tcW w:w="929" w:type="dxa"/>
            <w:tcBorders>
              <w:top w:val="single" w:sz="6" w:space="0" w:color="auto"/>
              <w:left w:val="single" w:sz="6" w:space="0" w:color="auto"/>
              <w:bottom w:val="single" w:sz="4" w:space="0" w:color="auto"/>
              <w:right w:val="single" w:sz="6" w:space="0" w:color="auto"/>
            </w:tcBorders>
            <w:shd w:val="clear" w:color="auto" w:fill="F2F2F2" w:themeFill="background1" w:themeFillShade="F2"/>
            <w:textDirection w:val="btLr"/>
            <w:vAlign w:val="center"/>
          </w:tcPr>
          <w:p w14:paraId="1DAD2F14" w14:textId="77777777" w:rsidR="00486936" w:rsidRPr="001B6E25" w:rsidRDefault="00486936" w:rsidP="00132DE7">
            <w:pPr>
              <w:jc w:val="center"/>
              <w:rPr>
                <w:rFonts w:ascii="Arial" w:hAnsi="Arial" w:cs="Arial"/>
                <w:sz w:val="14"/>
                <w:szCs w:val="14"/>
              </w:rPr>
            </w:pPr>
            <w:r w:rsidRPr="001B6E25">
              <w:rPr>
                <w:b/>
                <w:bCs/>
                <w:sz w:val="16"/>
                <w:szCs w:val="16"/>
              </w:rPr>
              <w:t>Sub-clause</w:t>
            </w:r>
          </w:p>
        </w:tc>
        <w:tc>
          <w:tcPr>
            <w:tcW w:w="454" w:type="dxa"/>
            <w:tcBorders>
              <w:top w:val="single" w:sz="6" w:space="0" w:color="auto"/>
              <w:left w:val="single" w:sz="6" w:space="0" w:color="auto"/>
              <w:bottom w:val="single" w:sz="4" w:space="0" w:color="auto"/>
              <w:right w:val="single" w:sz="6" w:space="0" w:color="auto"/>
            </w:tcBorders>
            <w:shd w:val="clear" w:color="auto" w:fill="F2F2F2" w:themeFill="background1" w:themeFillShade="F2"/>
            <w:textDirection w:val="btLr"/>
            <w:vAlign w:val="center"/>
          </w:tcPr>
          <w:p w14:paraId="17F3C239" w14:textId="77777777" w:rsidR="00486936" w:rsidRPr="001B6E25" w:rsidRDefault="00486936" w:rsidP="00132DE7">
            <w:pPr>
              <w:jc w:val="center"/>
              <w:rPr>
                <w:rFonts w:ascii="Arial" w:hAnsi="Arial" w:cs="Arial"/>
                <w:sz w:val="14"/>
                <w:szCs w:val="14"/>
              </w:rPr>
            </w:pPr>
            <w:r w:rsidRPr="001B6E25">
              <w:rPr>
                <w:b/>
                <w:bCs/>
                <w:sz w:val="16"/>
                <w:szCs w:val="16"/>
              </w:rPr>
              <w:t>Line #</w:t>
            </w:r>
          </w:p>
        </w:tc>
        <w:tc>
          <w:tcPr>
            <w:tcW w:w="3628" w:type="dxa"/>
            <w:tcBorders>
              <w:top w:val="single" w:sz="6" w:space="0" w:color="auto"/>
              <w:left w:val="single" w:sz="6" w:space="0" w:color="auto"/>
              <w:bottom w:val="single" w:sz="4" w:space="0" w:color="auto"/>
              <w:right w:val="single" w:sz="6" w:space="0" w:color="auto"/>
            </w:tcBorders>
            <w:shd w:val="clear" w:color="auto" w:fill="F2F2F2" w:themeFill="background1" w:themeFillShade="F2"/>
            <w:vAlign w:val="center"/>
          </w:tcPr>
          <w:p w14:paraId="7D6EC1C5" w14:textId="77777777" w:rsidR="00486936" w:rsidRPr="001B6E25" w:rsidRDefault="00486936" w:rsidP="00132DE7">
            <w:pPr>
              <w:jc w:val="center"/>
              <w:rPr>
                <w:b/>
                <w:bCs/>
                <w:sz w:val="16"/>
                <w:szCs w:val="16"/>
              </w:rPr>
            </w:pPr>
            <w:r w:rsidRPr="001B6E25">
              <w:rPr>
                <w:b/>
                <w:bCs/>
                <w:sz w:val="16"/>
                <w:szCs w:val="16"/>
              </w:rPr>
              <w:t>Comment</w:t>
            </w:r>
          </w:p>
        </w:tc>
        <w:tc>
          <w:tcPr>
            <w:tcW w:w="3628" w:type="dxa"/>
            <w:tcBorders>
              <w:top w:val="single" w:sz="6" w:space="0" w:color="auto"/>
              <w:left w:val="single" w:sz="6" w:space="0" w:color="auto"/>
              <w:bottom w:val="single" w:sz="4" w:space="0" w:color="auto"/>
              <w:right w:val="single" w:sz="6" w:space="0" w:color="auto"/>
            </w:tcBorders>
            <w:shd w:val="clear" w:color="auto" w:fill="F2F2F2" w:themeFill="background1" w:themeFillShade="F2"/>
            <w:vAlign w:val="center"/>
          </w:tcPr>
          <w:p w14:paraId="1D0CA432" w14:textId="77777777" w:rsidR="00486936" w:rsidRPr="001B6E25" w:rsidRDefault="00486936" w:rsidP="00132DE7">
            <w:pPr>
              <w:jc w:val="center"/>
              <w:rPr>
                <w:rFonts w:ascii="Arial" w:hAnsi="Arial" w:cs="Arial"/>
                <w:sz w:val="14"/>
                <w:szCs w:val="14"/>
              </w:rPr>
            </w:pPr>
            <w:r w:rsidRPr="001B6E25">
              <w:rPr>
                <w:b/>
                <w:bCs/>
                <w:sz w:val="16"/>
                <w:szCs w:val="16"/>
              </w:rPr>
              <w:t>Proposed Change</w:t>
            </w:r>
          </w:p>
        </w:tc>
      </w:tr>
      <w:tr w:rsidR="00486936" w:rsidRPr="001B6E25" w14:paraId="791CB72E" w14:textId="77777777" w:rsidTr="00132DE7">
        <w:trPr>
          <w:trHeight w:val="567"/>
        </w:trPr>
        <w:tc>
          <w:tcPr>
            <w:tcW w:w="964" w:type="dxa"/>
            <w:tcBorders>
              <w:top w:val="single" w:sz="4" w:space="0" w:color="auto"/>
              <w:left w:val="single" w:sz="4" w:space="0" w:color="auto"/>
              <w:bottom w:val="single" w:sz="4" w:space="0" w:color="auto"/>
              <w:right w:val="single" w:sz="4" w:space="0" w:color="auto"/>
            </w:tcBorders>
            <w:shd w:val="clear" w:color="auto" w:fill="auto"/>
            <w:hideMark/>
          </w:tcPr>
          <w:p w14:paraId="7531D016" w14:textId="77777777" w:rsidR="00486936" w:rsidRPr="001B6E25" w:rsidRDefault="00486936" w:rsidP="00132DE7">
            <w:pPr>
              <w:rPr>
                <w:rFonts w:ascii="Arial" w:hAnsi="Arial" w:cs="Arial"/>
                <w:sz w:val="14"/>
                <w:szCs w:val="14"/>
              </w:rPr>
            </w:pPr>
            <w:r w:rsidRPr="001B6E25">
              <w:rPr>
                <w:rFonts w:ascii="Arial" w:hAnsi="Arial" w:cs="Arial"/>
                <w:sz w:val="14"/>
                <w:szCs w:val="14"/>
              </w:rPr>
              <w:t>MAMAN, MICKAEL</w:t>
            </w:r>
          </w:p>
        </w:tc>
        <w:tc>
          <w:tcPr>
            <w:tcW w:w="454" w:type="dxa"/>
            <w:tcBorders>
              <w:top w:val="single" w:sz="4" w:space="0" w:color="auto"/>
              <w:left w:val="single" w:sz="4" w:space="0" w:color="auto"/>
              <w:bottom w:val="single" w:sz="4" w:space="0" w:color="auto"/>
              <w:right w:val="single" w:sz="4" w:space="0" w:color="auto"/>
            </w:tcBorders>
            <w:shd w:val="clear" w:color="auto" w:fill="auto"/>
            <w:hideMark/>
          </w:tcPr>
          <w:p w14:paraId="1308C126" w14:textId="77777777" w:rsidR="00486936" w:rsidRPr="001B6E25" w:rsidRDefault="00486936" w:rsidP="00132DE7">
            <w:pPr>
              <w:rPr>
                <w:rFonts w:ascii="Arial" w:hAnsi="Arial" w:cs="Arial"/>
                <w:sz w:val="14"/>
                <w:szCs w:val="14"/>
              </w:rPr>
            </w:pPr>
            <w:r w:rsidRPr="001B6E25">
              <w:rPr>
                <w:rFonts w:ascii="Arial" w:hAnsi="Arial" w:cs="Arial"/>
                <w:sz w:val="14"/>
                <w:szCs w:val="14"/>
              </w:rPr>
              <w:t>172</w:t>
            </w:r>
          </w:p>
        </w:tc>
        <w:tc>
          <w:tcPr>
            <w:tcW w:w="454" w:type="dxa"/>
            <w:tcBorders>
              <w:top w:val="single" w:sz="4" w:space="0" w:color="auto"/>
              <w:left w:val="single" w:sz="4" w:space="0" w:color="auto"/>
              <w:bottom w:val="single" w:sz="4" w:space="0" w:color="auto"/>
              <w:right w:val="single" w:sz="4" w:space="0" w:color="auto"/>
            </w:tcBorders>
            <w:shd w:val="clear" w:color="auto" w:fill="auto"/>
            <w:hideMark/>
          </w:tcPr>
          <w:p w14:paraId="51E68AAC" w14:textId="77777777" w:rsidR="00486936" w:rsidRPr="001B6E25" w:rsidRDefault="00486936" w:rsidP="00132DE7">
            <w:pPr>
              <w:rPr>
                <w:rFonts w:ascii="Arial" w:hAnsi="Arial" w:cs="Arial"/>
                <w:sz w:val="14"/>
                <w:szCs w:val="14"/>
              </w:rPr>
            </w:pPr>
            <w:r w:rsidRPr="001B6E25">
              <w:rPr>
                <w:rFonts w:ascii="Arial" w:hAnsi="Arial" w:cs="Arial"/>
                <w:sz w:val="14"/>
                <w:szCs w:val="14"/>
              </w:rPr>
              <w:t>82</w:t>
            </w:r>
          </w:p>
        </w:tc>
        <w:tc>
          <w:tcPr>
            <w:tcW w:w="929" w:type="dxa"/>
            <w:tcBorders>
              <w:top w:val="single" w:sz="4" w:space="0" w:color="auto"/>
              <w:left w:val="single" w:sz="4" w:space="0" w:color="auto"/>
              <w:bottom w:val="single" w:sz="4" w:space="0" w:color="auto"/>
              <w:right w:val="single" w:sz="4" w:space="0" w:color="auto"/>
            </w:tcBorders>
            <w:shd w:val="clear" w:color="auto" w:fill="auto"/>
            <w:hideMark/>
          </w:tcPr>
          <w:p w14:paraId="1462C759" w14:textId="77777777" w:rsidR="00486936" w:rsidRPr="001B6E25" w:rsidRDefault="00486936" w:rsidP="00132DE7">
            <w:pPr>
              <w:rPr>
                <w:rFonts w:ascii="Arial" w:hAnsi="Arial" w:cs="Arial"/>
                <w:sz w:val="14"/>
                <w:szCs w:val="14"/>
              </w:rPr>
            </w:pPr>
            <w:r w:rsidRPr="001B6E25">
              <w:rPr>
                <w:rFonts w:ascii="Arial" w:hAnsi="Arial" w:cs="Arial"/>
                <w:sz w:val="14"/>
                <w:szCs w:val="14"/>
              </w:rPr>
              <w:t>10.39.7</w:t>
            </w:r>
          </w:p>
        </w:tc>
        <w:tc>
          <w:tcPr>
            <w:tcW w:w="454" w:type="dxa"/>
            <w:tcBorders>
              <w:top w:val="single" w:sz="4" w:space="0" w:color="auto"/>
              <w:left w:val="single" w:sz="4" w:space="0" w:color="auto"/>
              <w:bottom w:val="single" w:sz="4" w:space="0" w:color="auto"/>
              <w:right w:val="single" w:sz="4" w:space="0" w:color="auto"/>
            </w:tcBorders>
            <w:shd w:val="clear" w:color="auto" w:fill="auto"/>
            <w:hideMark/>
          </w:tcPr>
          <w:p w14:paraId="2C865329" w14:textId="77777777" w:rsidR="00486936" w:rsidRPr="001B6E25" w:rsidRDefault="00486936" w:rsidP="00132DE7">
            <w:pPr>
              <w:rPr>
                <w:rFonts w:ascii="Arial" w:hAnsi="Arial" w:cs="Arial"/>
                <w:sz w:val="14"/>
                <w:szCs w:val="14"/>
              </w:rPr>
            </w:pPr>
            <w:r w:rsidRPr="001B6E25">
              <w:rPr>
                <w:rFonts w:ascii="Arial" w:hAnsi="Arial" w:cs="Arial"/>
                <w:sz w:val="14"/>
                <w:szCs w:val="14"/>
              </w:rPr>
              <w:t>14</w:t>
            </w:r>
          </w:p>
        </w:tc>
        <w:tc>
          <w:tcPr>
            <w:tcW w:w="3628" w:type="dxa"/>
            <w:tcBorders>
              <w:top w:val="single" w:sz="4" w:space="0" w:color="auto"/>
              <w:left w:val="single" w:sz="4" w:space="0" w:color="auto"/>
              <w:bottom w:val="single" w:sz="4" w:space="0" w:color="auto"/>
              <w:right w:val="single" w:sz="4" w:space="0" w:color="auto"/>
            </w:tcBorders>
            <w:shd w:val="clear" w:color="auto" w:fill="auto"/>
            <w:hideMark/>
          </w:tcPr>
          <w:p w14:paraId="38311DB8" w14:textId="77777777" w:rsidR="00486936" w:rsidRPr="001B6E25" w:rsidRDefault="00486936" w:rsidP="00132DE7">
            <w:pPr>
              <w:rPr>
                <w:rFonts w:ascii="Arial" w:hAnsi="Arial" w:cs="Arial"/>
                <w:sz w:val="14"/>
                <w:szCs w:val="14"/>
              </w:rPr>
            </w:pPr>
            <w:r w:rsidRPr="001B6E25">
              <w:rPr>
                <w:rFonts w:ascii="Arial" w:hAnsi="Arial" w:cs="Arial"/>
                <w:sz w:val="14"/>
                <w:szCs w:val="14"/>
              </w:rPr>
              <w:t>In the hybrid or OWR mode, How the OWR sub-round transmission can de defined by macMmsRcpPollNSlots and macMmsRcpRespNSlots?</w:t>
            </w:r>
          </w:p>
        </w:tc>
        <w:tc>
          <w:tcPr>
            <w:tcW w:w="3628" w:type="dxa"/>
            <w:tcBorders>
              <w:top w:val="single" w:sz="4" w:space="0" w:color="auto"/>
              <w:left w:val="single" w:sz="4" w:space="0" w:color="auto"/>
              <w:bottom w:val="single" w:sz="4" w:space="0" w:color="auto"/>
              <w:right w:val="single" w:sz="4" w:space="0" w:color="auto"/>
            </w:tcBorders>
            <w:shd w:val="clear" w:color="auto" w:fill="auto"/>
            <w:hideMark/>
          </w:tcPr>
          <w:p w14:paraId="4F4DDCCE" w14:textId="77777777" w:rsidR="00486936" w:rsidRPr="001B6E25" w:rsidRDefault="00486936" w:rsidP="00132DE7">
            <w:pPr>
              <w:rPr>
                <w:rFonts w:ascii="Arial" w:hAnsi="Arial" w:cs="Arial"/>
                <w:sz w:val="14"/>
                <w:szCs w:val="14"/>
              </w:rPr>
            </w:pPr>
            <w:r w:rsidRPr="001B6E25">
              <w:rPr>
                <w:rFonts w:ascii="Arial" w:hAnsi="Arial" w:cs="Arial"/>
                <w:sz w:val="14"/>
                <w:szCs w:val="14"/>
              </w:rPr>
              <w:t>Please Clarify</w:t>
            </w:r>
          </w:p>
        </w:tc>
      </w:tr>
    </w:tbl>
    <w:p w14:paraId="1086BDA4" w14:textId="50DCAEAF" w:rsidR="00486936" w:rsidRPr="001B6E25" w:rsidRDefault="00486936" w:rsidP="000F327D">
      <w:pPr>
        <w:rPr>
          <w:rFonts w:ascii="Arial" w:hAnsi="Arial" w:cs="Arial"/>
          <w:b/>
          <w:bCs/>
          <w:sz w:val="28"/>
          <w:szCs w:val="28"/>
        </w:rPr>
      </w:pPr>
    </w:p>
    <w:p w14:paraId="276FD619" w14:textId="5B0C443B" w:rsidR="002F0F9C" w:rsidRPr="001B6E25" w:rsidRDefault="002F0F9C" w:rsidP="002F0F9C">
      <w:r w:rsidRPr="001B6E25">
        <w:rPr>
          <w:b/>
          <w:bCs/>
        </w:rPr>
        <w:t>Resolution</w:t>
      </w:r>
      <w:r w:rsidR="00D9094E" w:rsidRPr="001B6E25">
        <w:rPr>
          <w:b/>
          <w:bCs/>
        </w:rPr>
        <w:t>:</w:t>
      </w:r>
      <w:r w:rsidRPr="001B6E25">
        <w:t xml:space="preserve"> (Accepted/Rejected/</w:t>
      </w:r>
      <w:r w:rsidRPr="001B6E25">
        <w:rPr>
          <w:b/>
          <w:bCs/>
          <w:u w:val="single"/>
        </w:rPr>
        <w:t>Revised</w:t>
      </w:r>
      <w:r w:rsidRPr="001B6E25">
        <w:t>)</w:t>
      </w:r>
    </w:p>
    <w:p w14:paraId="07707E02" w14:textId="77777777" w:rsidR="00C87367" w:rsidRPr="001B6E25" w:rsidRDefault="00C87367" w:rsidP="002F0F9C"/>
    <w:p w14:paraId="46225BCD" w14:textId="08BDF4F4" w:rsidR="00C87367" w:rsidRPr="001B6E25" w:rsidRDefault="008C5209" w:rsidP="002F0F9C">
      <w:r w:rsidRPr="001B6E25">
        <w:rPr>
          <w:b/>
          <w:bCs/>
        </w:rPr>
        <w:t>Discussion:</w:t>
      </w:r>
      <w:r w:rsidRPr="001B6E25">
        <w:t xml:space="preserve"> </w:t>
      </w:r>
      <w:r w:rsidR="00673B56" w:rsidRPr="001B6E25">
        <w:t>Use of these parameters to indicate presence of transmission</w:t>
      </w:r>
      <w:r w:rsidR="00210A47" w:rsidRPr="001B6E25">
        <w:t xml:space="preserve"> in one or another </w:t>
      </w:r>
      <w:r w:rsidR="0027021B" w:rsidRPr="001B6E25">
        <w:t xml:space="preserve">direction </w:t>
      </w:r>
      <w:r w:rsidR="00210A47" w:rsidRPr="001B6E25">
        <w:t>is not very clean solution</w:t>
      </w:r>
      <w:r w:rsidR="0027021B" w:rsidRPr="001B6E25">
        <w:t xml:space="preserve"> and could lead to confusion</w:t>
      </w:r>
      <w:r w:rsidR="00210A47" w:rsidRPr="001B6E25">
        <w:t xml:space="preserve">. </w:t>
      </w:r>
      <w:r w:rsidRPr="001B6E25">
        <w:t>T</w:t>
      </w:r>
      <w:r w:rsidR="00BB6897" w:rsidRPr="001B6E25">
        <w:t xml:space="preserve">he </w:t>
      </w:r>
      <w:r w:rsidR="00673B56" w:rsidRPr="001B6E25">
        <w:t>proposed resolution</w:t>
      </w:r>
      <w:r w:rsidR="00BB6897" w:rsidRPr="001B6E25">
        <w:t xml:space="preserve"> is to remove the reference to </w:t>
      </w:r>
      <w:r w:rsidR="00BB6897" w:rsidRPr="001B6E25">
        <w:rPr>
          <w:i/>
          <w:iCs/>
        </w:rPr>
        <w:t>macMmsRcpPollNSlots</w:t>
      </w:r>
      <w:r w:rsidR="00BB6897" w:rsidRPr="001B6E25">
        <w:t xml:space="preserve"> and </w:t>
      </w:r>
      <w:r w:rsidR="00BB6897" w:rsidRPr="001B6E25">
        <w:rPr>
          <w:i/>
          <w:iCs/>
        </w:rPr>
        <w:t>macMmsRcpRespNSlots</w:t>
      </w:r>
      <w:r w:rsidR="00BB6897" w:rsidRPr="001B6E25">
        <w:t xml:space="preserve"> in this context.</w:t>
      </w:r>
      <w:r w:rsidR="009003D3" w:rsidRPr="001B6E25">
        <w:t xml:space="preserve"> The roles, </w:t>
      </w:r>
      <w:r w:rsidR="00EB43BA" w:rsidRPr="001B6E25">
        <w:t>initiator</w:t>
      </w:r>
      <w:r w:rsidR="009003D3" w:rsidRPr="001B6E25">
        <w:t xml:space="preserve"> and responder, ar</w:t>
      </w:r>
      <w:r w:rsidR="000C16CB" w:rsidRPr="001B6E25">
        <w:t>e defined by the use case and controlled by higher layer</w:t>
      </w:r>
      <w:r w:rsidR="00D9094E" w:rsidRPr="001B6E25">
        <w:t>s</w:t>
      </w:r>
      <w:r w:rsidR="000C16CB" w:rsidRPr="001B6E25">
        <w:t xml:space="preserve">. If </w:t>
      </w:r>
      <w:r w:rsidR="00EB43BA" w:rsidRPr="001B6E25">
        <w:t>switching</w:t>
      </w:r>
      <w:r w:rsidR="000C16CB" w:rsidRPr="001B6E25">
        <w:t xml:space="preserve"> of the roles is needed, it can be introduced as a separate </w:t>
      </w:r>
      <w:r w:rsidR="00757077" w:rsidRPr="001B6E25">
        <w:t>control parameter (see contribution 25/</w:t>
      </w:r>
      <w:r w:rsidR="003F4AC6" w:rsidRPr="001B6E25">
        <w:t>224r1</w:t>
      </w:r>
      <w:r w:rsidR="00757077" w:rsidRPr="001B6E25">
        <w:t>)</w:t>
      </w:r>
      <w:r w:rsidR="003F4AC6" w:rsidRPr="001B6E25">
        <w:t>.</w:t>
      </w:r>
      <w:r w:rsidR="00757077" w:rsidRPr="001B6E25">
        <w:t xml:space="preserve"> </w:t>
      </w:r>
    </w:p>
    <w:p w14:paraId="013BF8C8" w14:textId="77777777" w:rsidR="00BB6897" w:rsidRPr="001B6E25" w:rsidRDefault="00BB6897" w:rsidP="002F0F9C"/>
    <w:p w14:paraId="1130EDFB" w14:textId="486E43E1" w:rsidR="00BB6897" w:rsidRPr="001B6E25" w:rsidRDefault="00BB6897" w:rsidP="002F0F9C">
      <w:pPr>
        <w:rPr>
          <w:b/>
          <w:bCs/>
        </w:rPr>
      </w:pPr>
      <w:r w:rsidRPr="001B6E25">
        <w:rPr>
          <w:b/>
          <w:bCs/>
        </w:rPr>
        <w:t>Change:</w:t>
      </w:r>
    </w:p>
    <w:p w14:paraId="17DCACB8" w14:textId="1E4BEFBC" w:rsidR="00BB6897" w:rsidRPr="001B6E25" w:rsidRDefault="00C305A4" w:rsidP="002F0F9C">
      <w:r w:rsidRPr="001B6E25">
        <w:rPr>
          <w:noProof/>
        </w:rPr>
        <w:drawing>
          <wp:inline distT="0" distB="0" distL="0" distR="0" wp14:anchorId="6238D038" wp14:editId="44C13A60">
            <wp:extent cx="6426200" cy="578953"/>
            <wp:effectExtent l="152400" t="152400" r="355600" b="354965"/>
            <wp:docPr id="8171878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7187807" name=""/>
                    <pic:cNvPicPr/>
                  </pic:nvPicPr>
                  <pic:blipFill>
                    <a:blip r:embed="rId18"/>
                    <a:stretch>
                      <a:fillRect/>
                    </a:stretch>
                  </pic:blipFill>
                  <pic:spPr>
                    <a:xfrm>
                      <a:off x="0" y="0"/>
                      <a:ext cx="6460770" cy="582068"/>
                    </a:xfrm>
                    <a:prstGeom prst="rect">
                      <a:avLst/>
                    </a:prstGeom>
                    <a:ln>
                      <a:noFill/>
                    </a:ln>
                    <a:effectLst>
                      <a:outerShdw blurRad="292100" dist="139700" dir="2700000" algn="tl" rotWithShape="0">
                        <a:srgbClr val="333333">
                          <a:alpha val="65000"/>
                        </a:srgbClr>
                      </a:outerShdw>
                    </a:effectLst>
                  </pic:spPr>
                </pic:pic>
              </a:graphicData>
            </a:graphic>
          </wp:inline>
        </w:drawing>
      </w:r>
    </w:p>
    <w:p w14:paraId="67A03E1C" w14:textId="11CF25E8" w:rsidR="00C305A4" w:rsidRPr="001B6E25" w:rsidRDefault="0047637C" w:rsidP="002F0F9C">
      <w:r w:rsidRPr="001B6E25">
        <w:t>Remove the reference to OWR</w:t>
      </w:r>
      <w:r w:rsidR="00D9094E" w:rsidRPr="001B6E25">
        <w:t xml:space="preserve"> on page 82, line</w:t>
      </w:r>
      <w:r w:rsidR="00872AAF" w:rsidRPr="001B6E25">
        <w:t xml:space="preserve">s 14 – 16. </w:t>
      </w:r>
      <w:r w:rsidRPr="001B6E25">
        <w:t xml:space="preserve"> </w:t>
      </w:r>
    </w:p>
    <w:p w14:paraId="661B9D8F" w14:textId="5EF0797C" w:rsidR="00C305A4" w:rsidRPr="001B6E25" w:rsidRDefault="009003D3" w:rsidP="009003D3">
      <w:pPr>
        <w:rPr>
          <w:strike/>
        </w:rPr>
      </w:pPr>
      <w:r w:rsidRPr="001B6E25">
        <w:rPr>
          <w:strike/>
          <w:color w:val="FF0000"/>
        </w:rPr>
        <w:t xml:space="preserve">In the hybrid mode, the OWR sub-round transmission can be either from the initiator to the responder or from the responder to the initiator, which is defined by </w:t>
      </w:r>
      <w:r w:rsidRPr="001B6E25">
        <w:rPr>
          <w:i/>
          <w:iCs/>
          <w:strike/>
          <w:color w:val="FF0000"/>
        </w:rPr>
        <w:t>macMmsRcpPollNSlots</w:t>
      </w:r>
      <w:r w:rsidRPr="001B6E25">
        <w:rPr>
          <w:strike/>
          <w:color w:val="FF0000"/>
        </w:rPr>
        <w:t xml:space="preserve"> and </w:t>
      </w:r>
      <w:r w:rsidRPr="001B6E25">
        <w:rPr>
          <w:i/>
          <w:iCs/>
          <w:strike/>
          <w:color w:val="FF0000"/>
        </w:rPr>
        <w:t>macMmsRcpRespNSlots</w:t>
      </w:r>
      <w:r w:rsidRPr="001B6E25">
        <w:rPr>
          <w:strike/>
          <w:color w:val="FF0000"/>
        </w:rPr>
        <w:t>.</w:t>
      </w:r>
      <w:r w:rsidRPr="001B6E25">
        <w:rPr>
          <w:strike/>
        </w:rPr>
        <w:cr/>
      </w:r>
    </w:p>
    <w:p w14:paraId="1E2E24FE" w14:textId="77777777" w:rsidR="00872AAF" w:rsidRPr="001B6E25" w:rsidRDefault="00872AAF" w:rsidP="009003D3">
      <w:pPr>
        <w:rPr>
          <w:strike/>
        </w:rPr>
      </w:pPr>
    </w:p>
    <w:p w14:paraId="61A4C2D8" w14:textId="77777777" w:rsidR="00872AAF" w:rsidRPr="001B6E25" w:rsidRDefault="00872AAF">
      <w:pPr>
        <w:rPr>
          <w:rFonts w:ascii="Arial" w:hAnsi="Arial" w:cs="Arial"/>
          <w:b/>
          <w:bCs/>
          <w:sz w:val="28"/>
          <w:szCs w:val="28"/>
        </w:rPr>
      </w:pPr>
      <w:r w:rsidRPr="001B6E25">
        <w:rPr>
          <w:rFonts w:ascii="Arial" w:hAnsi="Arial" w:cs="Arial"/>
          <w:b/>
          <w:bCs/>
          <w:sz w:val="28"/>
          <w:szCs w:val="28"/>
        </w:rPr>
        <w:br w:type="page"/>
      </w:r>
    </w:p>
    <w:p w14:paraId="4A5B8FE5" w14:textId="4FF413B4" w:rsidR="009D3643" w:rsidRPr="001B6E25" w:rsidRDefault="009D3643" w:rsidP="009D3643">
      <w:pPr>
        <w:rPr>
          <w:rFonts w:ascii="Arial" w:hAnsi="Arial" w:cs="Arial"/>
          <w:b/>
          <w:bCs/>
          <w:sz w:val="28"/>
          <w:szCs w:val="28"/>
        </w:rPr>
      </w:pPr>
      <w:r w:rsidRPr="001B6E25">
        <w:rPr>
          <w:rFonts w:ascii="Arial" w:hAnsi="Arial" w:cs="Arial"/>
          <w:b/>
          <w:bCs/>
          <w:sz w:val="28"/>
          <w:szCs w:val="28"/>
        </w:rPr>
        <w:lastRenderedPageBreak/>
        <w:t>Comment #296</w:t>
      </w:r>
    </w:p>
    <w:p w14:paraId="3D264BA9" w14:textId="35AC1ACF" w:rsidR="00486936" w:rsidRPr="001B6E25" w:rsidRDefault="00486936">
      <w:pPr>
        <w:rPr>
          <w:rFonts w:ascii="Arial" w:hAnsi="Arial" w:cs="Arial"/>
          <w:b/>
          <w:bCs/>
          <w:sz w:val="28"/>
          <w:szCs w:val="28"/>
        </w:rPr>
      </w:pPr>
    </w:p>
    <w:tbl>
      <w:tblPr>
        <w:tblW w:w="10511" w:type="dxa"/>
        <w:tblInd w:w="276" w:type="dxa"/>
        <w:tblLayout w:type="fixed"/>
        <w:tblLook w:val="04A0" w:firstRow="1" w:lastRow="0" w:firstColumn="1" w:lastColumn="0" w:noHBand="0" w:noVBand="1"/>
      </w:tblPr>
      <w:tblGrid>
        <w:gridCol w:w="964"/>
        <w:gridCol w:w="454"/>
        <w:gridCol w:w="454"/>
        <w:gridCol w:w="929"/>
        <w:gridCol w:w="454"/>
        <w:gridCol w:w="3628"/>
        <w:gridCol w:w="3628"/>
      </w:tblGrid>
      <w:tr w:rsidR="00486936" w:rsidRPr="001B6E25" w14:paraId="5DEE057A" w14:textId="77777777" w:rsidTr="00132DE7">
        <w:trPr>
          <w:cantSplit/>
          <w:trHeight w:val="737"/>
        </w:trPr>
        <w:tc>
          <w:tcPr>
            <w:tcW w:w="964" w:type="dxa"/>
            <w:tcBorders>
              <w:top w:val="single" w:sz="6" w:space="0" w:color="auto"/>
              <w:left w:val="single" w:sz="6" w:space="0" w:color="auto"/>
              <w:bottom w:val="single" w:sz="4" w:space="0" w:color="auto"/>
              <w:right w:val="single" w:sz="6" w:space="0" w:color="auto"/>
            </w:tcBorders>
            <w:shd w:val="clear" w:color="auto" w:fill="F2F2F2" w:themeFill="background1" w:themeFillShade="F2"/>
            <w:vAlign w:val="center"/>
          </w:tcPr>
          <w:p w14:paraId="0131754E" w14:textId="77777777" w:rsidR="00486936" w:rsidRPr="001B6E25" w:rsidRDefault="00486936" w:rsidP="00132DE7">
            <w:pPr>
              <w:jc w:val="center"/>
              <w:rPr>
                <w:rFonts w:ascii="Arial" w:hAnsi="Arial" w:cs="Arial"/>
                <w:sz w:val="14"/>
                <w:szCs w:val="14"/>
              </w:rPr>
            </w:pPr>
            <w:r w:rsidRPr="001B6E25">
              <w:rPr>
                <w:b/>
                <w:bCs/>
                <w:sz w:val="16"/>
                <w:szCs w:val="16"/>
              </w:rPr>
              <w:t>Name</w:t>
            </w:r>
          </w:p>
        </w:tc>
        <w:tc>
          <w:tcPr>
            <w:tcW w:w="454" w:type="dxa"/>
            <w:tcBorders>
              <w:top w:val="single" w:sz="6" w:space="0" w:color="auto"/>
              <w:left w:val="single" w:sz="6" w:space="0" w:color="auto"/>
              <w:bottom w:val="single" w:sz="4" w:space="0" w:color="auto"/>
              <w:right w:val="single" w:sz="6" w:space="0" w:color="auto"/>
            </w:tcBorders>
            <w:shd w:val="clear" w:color="auto" w:fill="F2F2F2" w:themeFill="background1" w:themeFillShade="F2"/>
            <w:textDirection w:val="btLr"/>
            <w:vAlign w:val="center"/>
          </w:tcPr>
          <w:p w14:paraId="616DDBD2" w14:textId="77777777" w:rsidR="00486936" w:rsidRPr="001B6E25" w:rsidRDefault="00486936" w:rsidP="00132DE7">
            <w:pPr>
              <w:jc w:val="center"/>
              <w:rPr>
                <w:rFonts w:ascii="Arial" w:hAnsi="Arial" w:cs="Arial"/>
                <w:sz w:val="14"/>
                <w:szCs w:val="14"/>
              </w:rPr>
            </w:pPr>
            <w:r w:rsidRPr="001B6E25">
              <w:rPr>
                <w:b/>
                <w:bCs/>
                <w:sz w:val="16"/>
                <w:szCs w:val="16"/>
              </w:rPr>
              <w:t>Index #</w:t>
            </w:r>
          </w:p>
        </w:tc>
        <w:tc>
          <w:tcPr>
            <w:tcW w:w="454" w:type="dxa"/>
            <w:tcBorders>
              <w:top w:val="single" w:sz="6" w:space="0" w:color="auto"/>
              <w:left w:val="single" w:sz="6" w:space="0" w:color="auto"/>
              <w:bottom w:val="single" w:sz="4" w:space="0" w:color="auto"/>
              <w:right w:val="single" w:sz="6" w:space="0" w:color="auto"/>
            </w:tcBorders>
            <w:shd w:val="clear" w:color="auto" w:fill="F2F2F2" w:themeFill="background1" w:themeFillShade="F2"/>
            <w:textDirection w:val="btLr"/>
            <w:vAlign w:val="center"/>
          </w:tcPr>
          <w:p w14:paraId="4E96E0C1" w14:textId="77777777" w:rsidR="00486936" w:rsidRPr="001B6E25" w:rsidRDefault="00486936" w:rsidP="00132DE7">
            <w:pPr>
              <w:jc w:val="center"/>
              <w:rPr>
                <w:rFonts w:ascii="Arial" w:hAnsi="Arial" w:cs="Arial"/>
                <w:sz w:val="14"/>
                <w:szCs w:val="14"/>
              </w:rPr>
            </w:pPr>
            <w:r w:rsidRPr="001B6E25">
              <w:rPr>
                <w:b/>
                <w:bCs/>
                <w:sz w:val="16"/>
                <w:szCs w:val="16"/>
              </w:rPr>
              <w:t>Page</w:t>
            </w:r>
          </w:p>
        </w:tc>
        <w:tc>
          <w:tcPr>
            <w:tcW w:w="929" w:type="dxa"/>
            <w:tcBorders>
              <w:top w:val="single" w:sz="6" w:space="0" w:color="auto"/>
              <w:left w:val="single" w:sz="6" w:space="0" w:color="auto"/>
              <w:bottom w:val="single" w:sz="4" w:space="0" w:color="auto"/>
              <w:right w:val="single" w:sz="6" w:space="0" w:color="auto"/>
            </w:tcBorders>
            <w:shd w:val="clear" w:color="auto" w:fill="F2F2F2" w:themeFill="background1" w:themeFillShade="F2"/>
            <w:textDirection w:val="btLr"/>
            <w:vAlign w:val="center"/>
          </w:tcPr>
          <w:p w14:paraId="0D392CC6" w14:textId="77777777" w:rsidR="00486936" w:rsidRPr="001B6E25" w:rsidRDefault="00486936" w:rsidP="00132DE7">
            <w:pPr>
              <w:jc w:val="center"/>
              <w:rPr>
                <w:rFonts w:ascii="Arial" w:hAnsi="Arial" w:cs="Arial"/>
                <w:sz w:val="14"/>
                <w:szCs w:val="14"/>
              </w:rPr>
            </w:pPr>
            <w:r w:rsidRPr="001B6E25">
              <w:rPr>
                <w:b/>
                <w:bCs/>
                <w:sz w:val="16"/>
                <w:szCs w:val="16"/>
              </w:rPr>
              <w:t>Sub-clause</w:t>
            </w:r>
          </w:p>
        </w:tc>
        <w:tc>
          <w:tcPr>
            <w:tcW w:w="454" w:type="dxa"/>
            <w:tcBorders>
              <w:top w:val="single" w:sz="6" w:space="0" w:color="auto"/>
              <w:left w:val="single" w:sz="6" w:space="0" w:color="auto"/>
              <w:bottom w:val="single" w:sz="4" w:space="0" w:color="auto"/>
              <w:right w:val="single" w:sz="6" w:space="0" w:color="auto"/>
            </w:tcBorders>
            <w:shd w:val="clear" w:color="auto" w:fill="F2F2F2" w:themeFill="background1" w:themeFillShade="F2"/>
            <w:textDirection w:val="btLr"/>
            <w:vAlign w:val="center"/>
          </w:tcPr>
          <w:p w14:paraId="6577678B" w14:textId="77777777" w:rsidR="00486936" w:rsidRPr="001B6E25" w:rsidRDefault="00486936" w:rsidP="00132DE7">
            <w:pPr>
              <w:jc w:val="center"/>
              <w:rPr>
                <w:rFonts w:ascii="Arial" w:hAnsi="Arial" w:cs="Arial"/>
                <w:sz w:val="14"/>
                <w:szCs w:val="14"/>
              </w:rPr>
            </w:pPr>
            <w:r w:rsidRPr="001B6E25">
              <w:rPr>
                <w:b/>
                <w:bCs/>
                <w:sz w:val="16"/>
                <w:szCs w:val="16"/>
              </w:rPr>
              <w:t>Line #</w:t>
            </w:r>
          </w:p>
        </w:tc>
        <w:tc>
          <w:tcPr>
            <w:tcW w:w="3628" w:type="dxa"/>
            <w:tcBorders>
              <w:top w:val="single" w:sz="6" w:space="0" w:color="auto"/>
              <w:left w:val="single" w:sz="6" w:space="0" w:color="auto"/>
              <w:bottom w:val="single" w:sz="4" w:space="0" w:color="auto"/>
              <w:right w:val="single" w:sz="6" w:space="0" w:color="auto"/>
            </w:tcBorders>
            <w:shd w:val="clear" w:color="auto" w:fill="F2F2F2" w:themeFill="background1" w:themeFillShade="F2"/>
            <w:vAlign w:val="center"/>
          </w:tcPr>
          <w:p w14:paraId="30CC2181" w14:textId="77777777" w:rsidR="00486936" w:rsidRPr="001B6E25" w:rsidRDefault="00486936" w:rsidP="00132DE7">
            <w:pPr>
              <w:jc w:val="center"/>
              <w:rPr>
                <w:b/>
                <w:bCs/>
                <w:sz w:val="16"/>
                <w:szCs w:val="16"/>
              </w:rPr>
            </w:pPr>
            <w:r w:rsidRPr="001B6E25">
              <w:rPr>
                <w:b/>
                <w:bCs/>
                <w:sz w:val="16"/>
                <w:szCs w:val="16"/>
              </w:rPr>
              <w:t>Comment</w:t>
            </w:r>
          </w:p>
        </w:tc>
        <w:tc>
          <w:tcPr>
            <w:tcW w:w="3628" w:type="dxa"/>
            <w:tcBorders>
              <w:top w:val="single" w:sz="6" w:space="0" w:color="auto"/>
              <w:left w:val="single" w:sz="6" w:space="0" w:color="auto"/>
              <w:bottom w:val="single" w:sz="4" w:space="0" w:color="auto"/>
              <w:right w:val="single" w:sz="6" w:space="0" w:color="auto"/>
            </w:tcBorders>
            <w:shd w:val="clear" w:color="auto" w:fill="F2F2F2" w:themeFill="background1" w:themeFillShade="F2"/>
            <w:vAlign w:val="center"/>
          </w:tcPr>
          <w:p w14:paraId="222E1BD2" w14:textId="77777777" w:rsidR="00486936" w:rsidRPr="001B6E25" w:rsidRDefault="00486936" w:rsidP="00132DE7">
            <w:pPr>
              <w:jc w:val="center"/>
              <w:rPr>
                <w:rFonts w:ascii="Arial" w:hAnsi="Arial" w:cs="Arial"/>
                <w:sz w:val="14"/>
                <w:szCs w:val="14"/>
              </w:rPr>
            </w:pPr>
            <w:r w:rsidRPr="001B6E25">
              <w:rPr>
                <w:b/>
                <w:bCs/>
                <w:sz w:val="16"/>
                <w:szCs w:val="16"/>
              </w:rPr>
              <w:t>Proposed Change</w:t>
            </w:r>
          </w:p>
        </w:tc>
      </w:tr>
      <w:tr w:rsidR="00486936" w:rsidRPr="001B6E25" w14:paraId="1B2AB8A4" w14:textId="77777777" w:rsidTr="00132DE7">
        <w:trPr>
          <w:trHeight w:val="1701"/>
        </w:trPr>
        <w:tc>
          <w:tcPr>
            <w:tcW w:w="964" w:type="dxa"/>
            <w:tcBorders>
              <w:top w:val="single" w:sz="4" w:space="0" w:color="auto"/>
              <w:left w:val="single" w:sz="4" w:space="0" w:color="auto"/>
              <w:bottom w:val="single" w:sz="4" w:space="0" w:color="auto"/>
              <w:right w:val="single" w:sz="4" w:space="0" w:color="auto"/>
            </w:tcBorders>
            <w:shd w:val="clear" w:color="auto" w:fill="auto"/>
            <w:hideMark/>
          </w:tcPr>
          <w:p w14:paraId="077E8FA5" w14:textId="77777777" w:rsidR="00486936" w:rsidRPr="001B6E25" w:rsidRDefault="00486936" w:rsidP="00132DE7">
            <w:pPr>
              <w:rPr>
                <w:rFonts w:ascii="Arial" w:hAnsi="Arial" w:cs="Arial"/>
                <w:sz w:val="14"/>
                <w:szCs w:val="14"/>
              </w:rPr>
            </w:pPr>
            <w:r w:rsidRPr="001B6E25">
              <w:rPr>
                <w:rFonts w:ascii="Arial" w:hAnsi="Arial" w:cs="Arial"/>
                <w:sz w:val="14"/>
                <w:szCs w:val="14"/>
              </w:rPr>
              <w:t>SUN, LIHSIANG</w:t>
            </w:r>
          </w:p>
        </w:tc>
        <w:tc>
          <w:tcPr>
            <w:tcW w:w="454" w:type="dxa"/>
            <w:tcBorders>
              <w:top w:val="single" w:sz="4" w:space="0" w:color="auto"/>
              <w:left w:val="single" w:sz="4" w:space="0" w:color="auto"/>
              <w:bottom w:val="single" w:sz="4" w:space="0" w:color="auto"/>
              <w:right w:val="single" w:sz="4" w:space="0" w:color="auto"/>
            </w:tcBorders>
            <w:shd w:val="clear" w:color="auto" w:fill="auto"/>
            <w:hideMark/>
          </w:tcPr>
          <w:p w14:paraId="1D596178" w14:textId="77777777" w:rsidR="00486936" w:rsidRPr="001B6E25" w:rsidRDefault="00486936" w:rsidP="00132DE7">
            <w:pPr>
              <w:rPr>
                <w:rFonts w:ascii="Arial" w:hAnsi="Arial" w:cs="Arial"/>
                <w:sz w:val="14"/>
                <w:szCs w:val="14"/>
              </w:rPr>
            </w:pPr>
            <w:r w:rsidRPr="001B6E25">
              <w:rPr>
                <w:rFonts w:ascii="Arial" w:hAnsi="Arial" w:cs="Arial"/>
                <w:sz w:val="14"/>
                <w:szCs w:val="14"/>
              </w:rPr>
              <w:t>296</w:t>
            </w:r>
          </w:p>
        </w:tc>
        <w:tc>
          <w:tcPr>
            <w:tcW w:w="454" w:type="dxa"/>
            <w:tcBorders>
              <w:top w:val="single" w:sz="4" w:space="0" w:color="auto"/>
              <w:left w:val="single" w:sz="4" w:space="0" w:color="auto"/>
              <w:bottom w:val="single" w:sz="4" w:space="0" w:color="auto"/>
              <w:right w:val="single" w:sz="4" w:space="0" w:color="auto"/>
            </w:tcBorders>
            <w:shd w:val="clear" w:color="auto" w:fill="auto"/>
            <w:hideMark/>
          </w:tcPr>
          <w:p w14:paraId="08FCF8BC" w14:textId="77777777" w:rsidR="00486936" w:rsidRPr="001B6E25" w:rsidRDefault="00486936" w:rsidP="00132DE7">
            <w:pPr>
              <w:rPr>
                <w:rFonts w:ascii="Arial" w:hAnsi="Arial" w:cs="Arial"/>
                <w:sz w:val="14"/>
                <w:szCs w:val="14"/>
              </w:rPr>
            </w:pPr>
            <w:r w:rsidRPr="001B6E25">
              <w:rPr>
                <w:rFonts w:ascii="Arial" w:hAnsi="Arial" w:cs="Arial"/>
                <w:sz w:val="14"/>
                <w:szCs w:val="14"/>
              </w:rPr>
              <w:t>82</w:t>
            </w:r>
          </w:p>
        </w:tc>
        <w:tc>
          <w:tcPr>
            <w:tcW w:w="929" w:type="dxa"/>
            <w:tcBorders>
              <w:top w:val="single" w:sz="4" w:space="0" w:color="auto"/>
              <w:left w:val="single" w:sz="4" w:space="0" w:color="auto"/>
              <w:bottom w:val="single" w:sz="4" w:space="0" w:color="auto"/>
              <w:right w:val="single" w:sz="4" w:space="0" w:color="auto"/>
            </w:tcBorders>
            <w:shd w:val="clear" w:color="auto" w:fill="auto"/>
            <w:hideMark/>
          </w:tcPr>
          <w:p w14:paraId="6BDF0A5A" w14:textId="77777777" w:rsidR="00486936" w:rsidRPr="001B6E25" w:rsidRDefault="00486936" w:rsidP="00132DE7">
            <w:pPr>
              <w:rPr>
                <w:rFonts w:ascii="Arial" w:hAnsi="Arial" w:cs="Arial"/>
                <w:sz w:val="14"/>
                <w:szCs w:val="14"/>
              </w:rPr>
            </w:pPr>
            <w:r w:rsidRPr="001B6E25">
              <w:rPr>
                <w:rFonts w:ascii="Arial" w:hAnsi="Arial" w:cs="Arial"/>
                <w:sz w:val="14"/>
                <w:szCs w:val="14"/>
              </w:rPr>
              <w:t>10.39.7</w:t>
            </w:r>
          </w:p>
        </w:tc>
        <w:tc>
          <w:tcPr>
            <w:tcW w:w="454" w:type="dxa"/>
            <w:tcBorders>
              <w:top w:val="single" w:sz="4" w:space="0" w:color="auto"/>
              <w:left w:val="single" w:sz="4" w:space="0" w:color="auto"/>
              <w:bottom w:val="single" w:sz="4" w:space="0" w:color="auto"/>
              <w:right w:val="single" w:sz="4" w:space="0" w:color="auto"/>
            </w:tcBorders>
            <w:shd w:val="clear" w:color="auto" w:fill="auto"/>
            <w:hideMark/>
          </w:tcPr>
          <w:p w14:paraId="669D1887" w14:textId="77777777" w:rsidR="00486936" w:rsidRPr="001B6E25" w:rsidRDefault="00486936" w:rsidP="00132DE7">
            <w:pPr>
              <w:rPr>
                <w:rFonts w:ascii="Arial" w:hAnsi="Arial" w:cs="Arial"/>
                <w:sz w:val="14"/>
                <w:szCs w:val="14"/>
              </w:rPr>
            </w:pPr>
            <w:r w:rsidRPr="001B6E25">
              <w:rPr>
                <w:rFonts w:ascii="Arial" w:hAnsi="Arial" w:cs="Arial"/>
                <w:sz w:val="14"/>
                <w:szCs w:val="14"/>
              </w:rPr>
              <w:t>14</w:t>
            </w:r>
          </w:p>
        </w:tc>
        <w:tc>
          <w:tcPr>
            <w:tcW w:w="3628" w:type="dxa"/>
            <w:tcBorders>
              <w:top w:val="single" w:sz="4" w:space="0" w:color="auto"/>
              <w:left w:val="single" w:sz="4" w:space="0" w:color="auto"/>
              <w:bottom w:val="single" w:sz="4" w:space="0" w:color="auto"/>
              <w:right w:val="single" w:sz="4" w:space="0" w:color="auto"/>
            </w:tcBorders>
            <w:shd w:val="clear" w:color="auto" w:fill="auto"/>
            <w:hideMark/>
          </w:tcPr>
          <w:p w14:paraId="33C2DA5F" w14:textId="77777777" w:rsidR="00486936" w:rsidRPr="001B6E25" w:rsidRDefault="00486936" w:rsidP="00132DE7">
            <w:pPr>
              <w:rPr>
                <w:rFonts w:ascii="Arial" w:hAnsi="Arial" w:cs="Arial"/>
                <w:sz w:val="14"/>
                <w:szCs w:val="14"/>
              </w:rPr>
            </w:pPr>
            <w:r w:rsidRPr="001B6E25">
              <w:rPr>
                <w:rFonts w:ascii="Arial" w:hAnsi="Arial" w:cs="Arial"/>
                <w:sz w:val="14"/>
                <w:szCs w:val="14"/>
              </w:rPr>
              <w:t xml:space="preserve">"In the hybrid mode, the OWR sub-round transmission can be either from the initiator to the responder or from the responder to the initiator, which is defined by macMmsRcpPollNSlots and macMmsRcpRespNSlots." </w:t>
            </w:r>
            <w:r w:rsidRPr="001B6E25">
              <w:rPr>
                <w:rFonts w:ascii="Arial" w:hAnsi="Arial" w:cs="Arial"/>
                <w:sz w:val="14"/>
                <w:szCs w:val="14"/>
              </w:rPr>
              <w:br/>
            </w:r>
            <w:r w:rsidRPr="001B6E25">
              <w:rPr>
                <w:rFonts w:ascii="Arial" w:hAnsi="Arial" w:cs="Arial"/>
                <w:sz w:val="14"/>
                <w:szCs w:val="14"/>
              </w:rPr>
              <w:br/>
              <w:t>But macMmsRcpPollNSlots and macMmsRcpRespNSlots is used for interleaved SS-TWR, how it is reused to configure direction for OWR subround?</w:t>
            </w:r>
          </w:p>
        </w:tc>
        <w:tc>
          <w:tcPr>
            <w:tcW w:w="3628" w:type="dxa"/>
            <w:tcBorders>
              <w:top w:val="single" w:sz="4" w:space="0" w:color="auto"/>
              <w:left w:val="single" w:sz="4" w:space="0" w:color="auto"/>
              <w:bottom w:val="single" w:sz="4" w:space="0" w:color="auto"/>
              <w:right w:val="single" w:sz="4" w:space="0" w:color="auto"/>
            </w:tcBorders>
            <w:shd w:val="clear" w:color="auto" w:fill="auto"/>
            <w:hideMark/>
          </w:tcPr>
          <w:p w14:paraId="5540347E" w14:textId="77777777" w:rsidR="00486936" w:rsidRPr="001B6E25" w:rsidRDefault="00486936" w:rsidP="00132DE7">
            <w:pPr>
              <w:rPr>
                <w:rFonts w:ascii="Arial" w:hAnsi="Arial" w:cs="Arial"/>
                <w:sz w:val="14"/>
                <w:szCs w:val="14"/>
              </w:rPr>
            </w:pPr>
            <w:r w:rsidRPr="001B6E25">
              <w:rPr>
                <w:rFonts w:ascii="Arial" w:hAnsi="Arial" w:cs="Arial"/>
                <w:sz w:val="14"/>
                <w:szCs w:val="14"/>
              </w:rPr>
              <w:t>as in comment</w:t>
            </w:r>
          </w:p>
        </w:tc>
      </w:tr>
    </w:tbl>
    <w:p w14:paraId="1C42FC7B" w14:textId="10BF33E6" w:rsidR="00486936" w:rsidRPr="001B6E25" w:rsidRDefault="00486936" w:rsidP="000F327D">
      <w:pPr>
        <w:rPr>
          <w:rFonts w:ascii="Arial" w:hAnsi="Arial" w:cs="Arial"/>
          <w:b/>
          <w:bCs/>
          <w:sz w:val="28"/>
          <w:szCs w:val="28"/>
        </w:rPr>
      </w:pPr>
    </w:p>
    <w:p w14:paraId="7C0C0140" w14:textId="5724D03A" w:rsidR="002F0F9C" w:rsidRPr="001B6E25" w:rsidRDefault="002F0F9C" w:rsidP="002F0F9C">
      <w:r w:rsidRPr="001B6E25">
        <w:rPr>
          <w:b/>
          <w:bCs/>
        </w:rPr>
        <w:t>Resolution</w:t>
      </w:r>
      <w:r w:rsidR="00CF5039" w:rsidRPr="001B6E25">
        <w:rPr>
          <w:b/>
          <w:bCs/>
        </w:rPr>
        <w:t>:</w:t>
      </w:r>
      <w:r w:rsidRPr="001B6E25">
        <w:t xml:space="preserve"> (Accepted/Rejected/</w:t>
      </w:r>
      <w:r w:rsidRPr="001B6E25">
        <w:rPr>
          <w:b/>
          <w:bCs/>
          <w:u w:val="single"/>
        </w:rPr>
        <w:t>Revised</w:t>
      </w:r>
      <w:r w:rsidRPr="001B6E25">
        <w:t>)</w:t>
      </w:r>
    </w:p>
    <w:p w14:paraId="5E80635D" w14:textId="77777777" w:rsidR="00CF5039" w:rsidRPr="001B6E25" w:rsidRDefault="00CF5039" w:rsidP="002F0F9C"/>
    <w:p w14:paraId="673CDA32" w14:textId="5CBA3DED" w:rsidR="00CF5039" w:rsidRPr="001B6E25" w:rsidRDefault="00CF5039" w:rsidP="009D3643">
      <w:r w:rsidRPr="001B6E25">
        <w:rPr>
          <w:b/>
          <w:bCs/>
        </w:rPr>
        <w:t>Discussion:</w:t>
      </w:r>
      <w:r w:rsidRPr="001B6E25">
        <w:t xml:space="preserve"> Use of these parameters to indicate presence of transmission in one or another direction is not </w:t>
      </w:r>
      <w:r w:rsidR="00FA6D8F" w:rsidRPr="001B6E25">
        <w:t>exceptionally clean</w:t>
      </w:r>
      <w:r w:rsidRPr="001B6E25">
        <w:t xml:space="preserve"> solution and could lead to confusion. The proposed resolution is to remove the reference to </w:t>
      </w:r>
      <w:r w:rsidRPr="001B6E25">
        <w:rPr>
          <w:i/>
          <w:iCs/>
        </w:rPr>
        <w:t>macMmsRcpPollNSlots</w:t>
      </w:r>
      <w:r w:rsidRPr="001B6E25">
        <w:t xml:space="preserve"> and </w:t>
      </w:r>
      <w:r w:rsidRPr="001B6E25">
        <w:rPr>
          <w:i/>
          <w:iCs/>
        </w:rPr>
        <w:t>macMmsRcpRespNSlots</w:t>
      </w:r>
      <w:r w:rsidRPr="001B6E25">
        <w:t xml:space="preserve"> in this context. </w:t>
      </w:r>
    </w:p>
    <w:p w14:paraId="1D0862B0" w14:textId="77777777" w:rsidR="00CF5039" w:rsidRPr="001B6E25" w:rsidRDefault="00CF5039" w:rsidP="009D3643"/>
    <w:p w14:paraId="6B597CB4" w14:textId="44F0D11D" w:rsidR="009D3643" w:rsidRPr="001B6E25" w:rsidRDefault="00CF5039" w:rsidP="009D3643">
      <w:pPr>
        <w:rPr>
          <w:rFonts w:ascii="Arial" w:hAnsi="Arial" w:cs="Arial"/>
          <w:b/>
          <w:bCs/>
          <w:sz w:val="28"/>
          <w:szCs w:val="28"/>
        </w:rPr>
      </w:pPr>
      <w:r w:rsidRPr="001B6E25">
        <w:rPr>
          <w:b/>
          <w:bCs/>
        </w:rPr>
        <w:t>Change:</w:t>
      </w:r>
      <w:r w:rsidRPr="001B6E25">
        <w:t xml:space="preserve"> See resolution #172</w:t>
      </w:r>
      <w:r w:rsidR="00486936" w:rsidRPr="001B6E25">
        <w:rPr>
          <w:rFonts w:ascii="Arial" w:hAnsi="Arial" w:cs="Arial"/>
          <w:b/>
          <w:bCs/>
          <w:sz w:val="28"/>
          <w:szCs w:val="28"/>
        </w:rPr>
        <w:br w:type="page"/>
      </w:r>
    </w:p>
    <w:p w14:paraId="6311E320" w14:textId="23BAD9FE" w:rsidR="009D3643" w:rsidRPr="001B6E25" w:rsidRDefault="009D3643" w:rsidP="009D3643">
      <w:pPr>
        <w:rPr>
          <w:rFonts w:ascii="Arial" w:hAnsi="Arial" w:cs="Arial"/>
          <w:b/>
          <w:bCs/>
          <w:sz w:val="28"/>
          <w:szCs w:val="28"/>
        </w:rPr>
      </w:pPr>
      <w:r w:rsidRPr="001B6E25">
        <w:rPr>
          <w:rFonts w:ascii="Arial" w:hAnsi="Arial" w:cs="Arial"/>
          <w:b/>
          <w:bCs/>
          <w:sz w:val="28"/>
          <w:szCs w:val="28"/>
        </w:rPr>
        <w:lastRenderedPageBreak/>
        <w:t>Comment #467</w:t>
      </w:r>
    </w:p>
    <w:p w14:paraId="1236C391" w14:textId="40432575" w:rsidR="00486936" w:rsidRPr="001B6E25" w:rsidRDefault="00486936">
      <w:pPr>
        <w:rPr>
          <w:rFonts w:ascii="Arial" w:hAnsi="Arial" w:cs="Arial"/>
          <w:b/>
          <w:bCs/>
          <w:sz w:val="28"/>
          <w:szCs w:val="28"/>
        </w:rPr>
      </w:pPr>
    </w:p>
    <w:tbl>
      <w:tblPr>
        <w:tblW w:w="10511" w:type="dxa"/>
        <w:tblInd w:w="276" w:type="dxa"/>
        <w:tblLayout w:type="fixed"/>
        <w:tblLook w:val="04A0" w:firstRow="1" w:lastRow="0" w:firstColumn="1" w:lastColumn="0" w:noHBand="0" w:noVBand="1"/>
      </w:tblPr>
      <w:tblGrid>
        <w:gridCol w:w="964"/>
        <w:gridCol w:w="454"/>
        <w:gridCol w:w="454"/>
        <w:gridCol w:w="929"/>
        <w:gridCol w:w="454"/>
        <w:gridCol w:w="3628"/>
        <w:gridCol w:w="3628"/>
      </w:tblGrid>
      <w:tr w:rsidR="00486936" w:rsidRPr="001B6E25" w14:paraId="2A598826" w14:textId="77777777" w:rsidTr="00132DE7">
        <w:trPr>
          <w:cantSplit/>
          <w:trHeight w:val="737"/>
        </w:trPr>
        <w:tc>
          <w:tcPr>
            <w:tcW w:w="964" w:type="dxa"/>
            <w:tcBorders>
              <w:top w:val="single" w:sz="6" w:space="0" w:color="auto"/>
              <w:left w:val="single" w:sz="6" w:space="0" w:color="auto"/>
              <w:bottom w:val="single" w:sz="4" w:space="0" w:color="auto"/>
              <w:right w:val="single" w:sz="6" w:space="0" w:color="auto"/>
            </w:tcBorders>
            <w:shd w:val="clear" w:color="auto" w:fill="F2F2F2" w:themeFill="background1" w:themeFillShade="F2"/>
            <w:vAlign w:val="center"/>
          </w:tcPr>
          <w:p w14:paraId="59F95051" w14:textId="77777777" w:rsidR="00486936" w:rsidRPr="001B6E25" w:rsidRDefault="00486936" w:rsidP="00132DE7">
            <w:pPr>
              <w:jc w:val="center"/>
              <w:rPr>
                <w:rFonts w:ascii="Arial" w:hAnsi="Arial" w:cs="Arial"/>
                <w:sz w:val="14"/>
                <w:szCs w:val="14"/>
              </w:rPr>
            </w:pPr>
            <w:r w:rsidRPr="001B6E25">
              <w:rPr>
                <w:b/>
                <w:bCs/>
                <w:sz w:val="16"/>
                <w:szCs w:val="16"/>
              </w:rPr>
              <w:t>Name</w:t>
            </w:r>
          </w:p>
        </w:tc>
        <w:tc>
          <w:tcPr>
            <w:tcW w:w="454" w:type="dxa"/>
            <w:tcBorders>
              <w:top w:val="single" w:sz="6" w:space="0" w:color="auto"/>
              <w:left w:val="single" w:sz="6" w:space="0" w:color="auto"/>
              <w:bottom w:val="single" w:sz="4" w:space="0" w:color="auto"/>
              <w:right w:val="single" w:sz="6" w:space="0" w:color="auto"/>
            </w:tcBorders>
            <w:shd w:val="clear" w:color="auto" w:fill="F2F2F2" w:themeFill="background1" w:themeFillShade="F2"/>
            <w:textDirection w:val="btLr"/>
            <w:vAlign w:val="center"/>
          </w:tcPr>
          <w:p w14:paraId="4C8B0792" w14:textId="77777777" w:rsidR="00486936" w:rsidRPr="001B6E25" w:rsidRDefault="00486936" w:rsidP="00132DE7">
            <w:pPr>
              <w:jc w:val="center"/>
              <w:rPr>
                <w:rFonts w:ascii="Arial" w:hAnsi="Arial" w:cs="Arial"/>
                <w:sz w:val="14"/>
                <w:szCs w:val="14"/>
              </w:rPr>
            </w:pPr>
            <w:r w:rsidRPr="001B6E25">
              <w:rPr>
                <w:b/>
                <w:bCs/>
                <w:sz w:val="16"/>
                <w:szCs w:val="16"/>
              </w:rPr>
              <w:t>Index #</w:t>
            </w:r>
          </w:p>
        </w:tc>
        <w:tc>
          <w:tcPr>
            <w:tcW w:w="454" w:type="dxa"/>
            <w:tcBorders>
              <w:top w:val="single" w:sz="6" w:space="0" w:color="auto"/>
              <w:left w:val="single" w:sz="6" w:space="0" w:color="auto"/>
              <w:bottom w:val="single" w:sz="4" w:space="0" w:color="auto"/>
              <w:right w:val="single" w:sz="6" w:space="0" w:color="auto"/>
            </w:tcBorders>
            <w:shd w:val="clear" w:color="auto" w:fill="F2F2F2" w:themeFill="background1" w:themeFillShade="F2"/>
            <w:textDirection w:val="btLr"/>
            <w:vAlign w:val="center"/>
          </w:tcPr>
          <w:p w14:paraId="0CAE4535" w14:textId="77777777" w:rsidR="00486936" w:rsidRPr="001B6E25" w:rsidRDefault="00486936" w:rsidP="00132DE7">
            <w:pPr>
              <w:jc w:val="center"/>
              <w:rPr>
                <w:rFonts w:ascii="Arial" w:hAnsi="Arial" w:cs="Arial"/>
                <w:sz w:val="14"/>
                <w:szCs w:val="14"/>
              </w:rPr>
            </w:pPr>
            <w:r w:rsidRPr="001B6E25">
              <w:rPr>
                <w:b/>
                <w:bCs/>
                <w:sz w:val="16"/>
                <w:szCs w:val="16"/>
              </w:rPr>
              <w:t>Page</w:t>
            </w:r>
          </w:p>
        </w:tc>
        <w:tc>
          <w:tcPr>
            <w:tcW w:w="929" w:type="dxa"/>
            <w:tcBorders>
              <w:top w:val="single" w:sz="6" w:space="0" w:color="auto"/>
              <w:left w:val="single" w:sz="6" w:space="0" w:color="auto"/>
              <w:bottom w:val="single" w:sz="4" w:space="0" w:color="auto"/>
              <w:right w:val="single" w:sz="6" w:space="0" w:color="auto"/>
            </w:tcBorders>
            <w:shd w:val="clear" w:color="auto" w:fill="F2F2F2" w:themeFill="background1" w:themeFillShade="F2"/>
            <w:textDirection w:val="btLr"/>
            <w:vAlign w:val="center"/>
          </w:tcPr>
          <w:p w14:paraId="14A1BB94" w14:textId="77777777" w:rsidR="00486936" w:rsidRPr="001B6E25" w:rsidRDefault="00486936" w:rsidP="00132DE7">
            <w:pPr>
              <w:jc w:val="center"/>
              <w:rPr>
                <w:rFonts w:ascii="Arial" w:hAnsi="Arial" w:cs="Arial"/>
                <w:sz w:val="14"/>
                <w:szCs w:val="14"/>
              </w:rPr>
            </w:pPr>
            <w:r w:rsidRPr="001B6E25">
              <w:rPr>
                <w:b/>
                <w:bCs/>
                <w:sz w:val="16"/>
                <w:szCs w:val="16"/>
              </w:rPr>
              <w:t>Sub-clause</w:t>
            </w:r>
          </w:p>
        </w:tc>
        <w:tc>
          <w:tcPr>
            <w:tcW w:w="454" w:type="dxa"/>
            <w:tcBorders>
              <w:top w:val="single" w:sz="6" w:space="0" w:color="auto"/>
              <w:left w:val="single" w:sz="6" w:space="0" w:color="auto"/>
              <w:bottom w:val="single" w:sz="4" w:space="0" w:color="auto"/>
              <w:right w:val="single" w:sz="6" w:space="0" w:color="auto"/>
            </w:tcBorders>
            <w:shd w:val="clear" w:color="auto" w:fill="F2F2F2" w:themeFill="background1" w:themeFillShade="F2"/>
            <w:textDirection w:val="btLr"/>
            <w:vAlign w:val="center"/>
          </w:tcPr>
          <w:p w14:paraId="1BA5CE85" w14:textId="77777777" w:rsidR="00486936" w:rsidRPr="001B6E25" w:rsidRDefault="00486936" w:rsidP="00132DE7">
            <w:pPr>
              <w:jc w:val="center"/>
              <w:rPr>
                <w:rFonts w:ascii="Arial" w:hAnsi="Arial" w:cs="Arial"/>
                <w:sz w:val="14"/>
                <w:szCs w:val="14"/>
              </w:rPr>
            </w:pPr>
            <w:r w:rsidRPr="001B6E25">
              <w:rPr>
                <w:b/>
                <w:bCs/>
                <w:sz w:val="16"/>
                <w:szCs w:val="16"/>
              </w:rPr>
              <w:t>Line #</w:t>
            </w:r>
          </w:p>
        </w:tc>
        <w:tc>
          <w:tcPr>
            <w:tcW w:w="3628" w:type="dxa"/>
            <w:tcBorders>
              <w:top w:val="single" w:sz="6" w:space="0" w:color="auto"/>
              <w:left w:val="single" w:sz="6" w:space="0" w:color="auto"/>
              <w:bottom w:val="single" w:sz="4" w:space="0" w:color="auto"/>
              <w:right w:val="single" w:sz="6" w:space="0" w:color="auto"/>
            </w:tcBorders>
            <w:shd w:val="clear" w:color="auto" w:fill="F2F2F2" w:themeFill="background1" w:themeFillShade="F2"/>
            <w:vAlign w:val="center"/>
          </w:tcPr>
          <w:p w14:paraId="42F08F2B" w14:textId="77777777" w:rsidR="00486936" w:rsidRPr="001B6E25" w:rsidRDefault="00486936" w:rsidP="00132DE7">
            <w:pPr>
              <w:jc w:val="center"/>
              <w:rPr>
                <w:b/>
                <w:bCs/>
                <w:sz w:val="16"/>
                <w:szCs w:val="16"/>
              </w:rPr>
            </w:pPr>
            <w:r w:rsidRPr="001B6E25">
              <w:rPr>
                <w:b/>
                <w:bCs/>
                <w:sz w:val="16"/>
                <w:szCs w:val="16"/>
              </w:rPr>
              <w:t>Comment</w:t>
            </w:r>
          </w:p>
        </w:tc>
        <w:tc>
          <w:tcPr>
            <w:tcW w:w="3628" w:type="dxa"/>
            <w:tcBorders>
              <w:top w:val="single" w:sz="6" w:space="0" w:color="auto"/>
              <w:left w:val="single" w:sz="6" w:space="0" w:color="auto"/>
              <w:bottom w:val="single" w:sz="4" w:space="0" w:color="auto"/>
              <w:right w:val="single" w:sz="6" w:space="0" w:color="auto"/>
            </w:tcBorders>
            <w:shd w:val="clear" w:color="auto" w:fill="F2F2F2" w:themeFill="background1" w:themeFillShade="F2"/>
            <w:vAlign w:val="center"/>
          </w:tcPr>
          <w:p w14:paraId="21B15012" w14:textId="77777777" w:rsidR="00486936" w:rsidRPr="001B6E25" w:rsidRDefault="00486936" w:rsidP="00132DE7">
            <w:pPr>
              <w:jc w:val="center"/>
              <w:rPr>
                <w:rFonts w:ascii="Arial" w:hAnsi="Arial" w:cs="Arial"/>
                <w:sz w:val="14"/>
                <w:szCs w:val="14"/>
              </w:rPr>
            </w:pPr>
            <w:r w:rsidRPr="001B6E25">
              <w:rPr>
                <w:b/>
                <w:bCs/>
                <w:sz w:val="16"/>
                <w:szCs w:val="16"/>
              </w:rPr>
              <w:t>Proposed Change</w:t>
            </w:r>
          </w:p>
        </w:tc>
      </w:tr>
      <w:tr w:rsidR="00486936" w:rsidRPr="001B6E25" w14:paraId="1F861030" w14:textId="77777777" w:rsidTr="00132DE7">
        <w:trPr>
          <w:trHeight w:val="528"/>
        </w:trPr>
        <w:tc>
          <w:tcPr>
            <w:tcW w:w="964" w:type="dxa"/>
            <w:tcBorders>
              <w:top w:val="single" w:sz="4" w:space="0" w:color="auto"/>
              <w:left w:val="single" w:sz="4" w:space="0" w:color="auto"/>
              <w:bottom w:val="single" w:sz="4" w:space="0" w:color="auto"/>
              <w:right w:val="single" w:sz="4" w:space="0" w:color="auto"/>
            </w:tcBorders>
            <w:shd w:val="clear" w:color="auto" w:fill="auto"/>
            <w:hideMark/>
          </w:tcPr>
          <w:p w14:paraId="3546EDD9" w14:textId="77777777" w:rsidR="00486936" w:rsidRPr="001B6E25" w:rsidRDefault="00486936" w:rsidP="00132DE7">
            <w:pPr>
              <w:rPr>
                <w:rFonts w:ascii="Arial" w:hAnsi="Arial" w:cs="Arial"/>
                <w:sz w:val="14"/>
                <w:szCs w:val="14"/>
              </w:rPr>
            </w:pPr>
            <w:r w:rsidRPr="001B6E25">
              <w:rPr>
                <w:rFonts w:ascii="Arial" w:hAnsi="Arial" w:cs="Arial"/>
                <w:sz w:val="14"/>
                <w:szCs w:val="14"/>
              </w:rPr>
              <w:t>VERSO, BILLY</w:t>
            </w:r>
          </w:p>
        </w:tc>
        <w:tc>
          <w:tcPr>
            <w:tcW w:w="454" w:type="dxa"/>
            <w:tcBorders>
              <w:top w:val="single" w:sz="4" w:space="0" w:color="auto"/>
              <w:left w:val="single" w:sz="4" w:space="0" w:color="auto"/>
              <w:bottom w:val="single" w:sz="4" w:space="0" w:color="auto"/>
              <w:right w:val="single" w:sz="4" w:space="0" w:color="auto"/>
            </w:tcBorders>
            <w:shd w:val="clear" w:color="auto" w:fill="auto"/>
            <w:hideMark/>
          </w:tcPr>
          <w:p w14:paraId="7D1F780B" w14:textId="77777777" w:rsidR="00486936" w:rsidRPr="001B6E25" w:rsidRDefault="00486936" w:rsidP="00132DE7">
            <w:pPr>
              <w:rPr>
                <w:rFonts w:ascii="Arial" w:hAnsi="Arial" w:cs="Arial"/>
                <w:sz w:val="14"/>
                <w:szCs w:val="14"/>
              </w:rPr>
            </w:pPr>
            <w:r w:rsidRPr="001B6E25">
              <w:rPr>
                <w:rFonts w:ascii="Arial" w:hAnsi="Arial" w:cs="Arial"/>
                <w:sz w:val="14"/>
                <w:szCs w:val="14"/>
              </w:rPr>
              <w:t>467</w:t>
            </w:r>
          </w:p>
        </w:tc>
        <w:tc>
          <w:tcPr>
            <w:tcW w:w="454" w:type="dxa"/>
            <w:tcBorders>
              <w:top w:val="single" w:sz="4" w:space="0" w:color="auto"/>
              <w:left w:val="single" w:sz="4" w:space="0" w:color="auto"/>
              <w:bottom w:val="single" w:sz="4" w:space="0" w:color="auto"/>
              <w:right w:val="single" w:sz="4" w:space="0" w:color="auto"/>
            </w:tcBorders>
            <w:shd w:val="clear" w:color="auto" w:fill="auto"/>
            <w:hideMark/>
          </w:tcPr>
          <w:p w14:paraId="3B4D3283" w14:textId="77777777" w:rsidR="00486936" w:rsidRPr="001B6E25" w:rsidRDefault="00486936" w:rsidP="00132DE7">
            <w:pPr>
              <w:rPr>
                <w:rFonts w:ascii="Arial" w:hAnsi="Arial" w:cs="Arial"/>
                <w:sz w:val="14"/>
                <w:szCs w:val="14"/>
              </w:rPr>
            </w:pPr>
            <w:r w:rsidRPr="001B6E25">
              <w:rPr>
                <w:rFonts w:ascii="Arial" w:hAnsi="Arial" w:cs="Arial"/>
                <w:sz w:val="14"/>
                <w:szCs w:val="14"/>
              </w:rPr>
              <w:t>82</w:t>
            </w:r>
          </w:p>
        </w:tc>
        <w:tc>
          <w:tcPr>
            <w:tcW w:w="929" w:type="dxa"/>
            <w:tcBorders>
              <w:top w:val="single" w:sz="4" w:space="0" w:color="auto"/>
              <w:left w:val="single" w:sz="4" w:space="0" w:color="auto"/>
              <w:bottom w:val="single" w:sz="4" w:space="0" w:color="auto"/>
              <w:right w:val="single" w:sz="4" w:space="0" w:color="auto"/>
            </w:tcBorders>
            <w:shd w:val="clear" w:color="auto" w:fill="auto"/>
            <w:hideMark/>
          </w:tcPr>
          <w:p w14:paraId="1B979074" w14:textId="77777777" w:rsidR="00486936" w:rsidRPr="001B6E25" w:rsidRDefault="00486936" w:rsidP="00132DE7">
            <w:pPr>
              <w:rPr>
                <w:rFonts w:ascii="Arial" w:hAnsi="Arial" w:cs="Arial"/>
                <w:sz w:val="14"/>
                <w:szCs w:val="14"/>
              </w:rPr>
            </w:pPr>
            <w:r w:rsidRPr="001B6E25">
              <w:rPr>
                <w:rFonts w:ascii="Arial" w:hAnsi="Arial" w:cs="Arial"/>
                <w:sz w:val="14"/>
                <w:szCs w:val="14"/>
              </w:rPr>
              <w:t>10.39.7</w:t>
            </w:r>
          </w:p>
        </w:tc>
        <w:tc>
          <w:tcPr>
            <w:tcW w:w="454" w:type="dxa"/>
            <w:tcBorders>
              <w:top w:val="single" w:sz="4" w:space="0" w:color="auto"/>
              <w:left w:val="single" w:sz="4" w:space="0" w:color="auto"/>
              <w:bottom w:val="single" w:sz="4" w:space="0" w:color="auto"/>
              <w:right w:val="single" w:sz="4" w:space="0" w:color="auto"/>
            </w:tcBorders>
            <w:shd w:val="clear" w:color="auto" w:fill="auto"/>
            <w:hideMark/>
          </w:tcPr>
          <w:p w14:paraId="208D62D9" w14:textId="77777777" w:rsidR="00486936" w:rsidRPr="001B6E25" w:rsidRDefault="00486936" w:rsidP="00132DE7">
            <w:pPr>
              <w:rPr>
                <w:rFonts w:ascii="Arial" w:hAnsi="Arial" w:cs="Arial"/>
                <w:sz w:val="14"/>
                <w:szCs w:val="14"/>
              </w:rPr>
            </w:pPr>
            <w:r w:rsidRPr="001B6E25">
              <w:rPr>
                <w:rFonts w:ascii="Arial" w:hAnsi="Arial" w:cs="Arial"/>
                <w:sz w:val="14"/>
                <w:szCs w:val="14"/>
              </w:rPr>
              <w:t>14</w:t>
            </w:r>
          </w:p>
        </w:tc>
        <w:tc>
          <w:tcPr>
            <w:tcW w:w="3628" w:type="dxa"/>
            <w:tcBorders>
              <w:top w:val="single" w:sz="4" w:space="0" w:color="auto"/>
              <w:left w:val="single" w:sz="4" w:space="0" w:color="auto"/>
              <w:bottom w:val="single" w:sz="4" w:space="0" w:color="auto"/>
              <w:right w:val="single" w:sz="4" w:space="0" w:color="auto"/>
            </w:tcBorders>
            <w:shd w:val="clear" w:color="auto" w:fill="auto"/>
            <w:hideMark/>
          </w:tcPr>
          <w:p w14:paraId="6B15D4DA" w14:textId="77777777" w:rsidR="00486936" w:rsidRPr="001B6E25" w:rsidRDefault="00486936" w:rsidP="00132DE7">
            <w:pPr>
              <w:rPr>
                <w:rFonts w:ascii="Arial" w:hAnsi="Arial" w:cs="Arial"/>
                <w:sz w:val="14"/>
                <w:szCs w:val="14"/>
              </w:rPr>
            </w:pPr>
            <w:r w:rsidRPr="001B6E25">
              <w:rPr>
                <w:rFonts w:ascii="Arial" w:hAnsi="Arial" w:cs="Arial"/>
                <w:sz w:val="14"/>
                <w:szCs w:val="14"/>
              </w:rPr>
              <w:t>It is wrong to refer to part of the hybrid mode as a "OWR sub-round transmission" it is part of the Hybrid DS-TWR.</w:t>
            </w:r>
          </w:p>
        </w:tc>
        <w:tc>
          <w:tcPr>
            <w:tcW w:w="3628" w:type="dxa"/>
            <w:tcBorders>
              <w:top w:val="single" w:sz="4" w:space="0" w:color="auto"/>
              <w:left w:val="single" w:sz="4" w:space="0" w:color="auto"/>
              <w:bottom w:val="single" w:sz="4" w:space="0" w:color="auto"/>
              <w:right w:val="single" w:sz="4" w:space="0" w:color="auto"/>
            </w:tcBorders>
            <w:shd w:val="clear" w:color="auto" w:fill="auto"/>
            <w:hideMark/>
          </w:tcPr>
          <w:p w14:paraId="3F93ADF9" w14:textId="77777777" w:rsidR="00486936" w:rsidRPr="001B6E25" w:rsidRDefault="00486936" w:rsidP="00132DE7">
            <w:pPr>
              <w:rPr>
                <w:rFonts w:ascii="Arial" w:hAnsi="Arial" w:cs="Arial"/>
                <w:sz w:val="14"/>
                <w:szCs w:val="14"/>
              </w:rPr>
            </w:pPr>
            <w:r w:rsidRPr="001B6E25">
              <w:rPr>
                <w:rFonts w:ascii="Arial" w:hAnsi="Arial" w:cs="Arial"/>
                <w:sz w:val="14"/>
                <w:szCs w:val="14"/>
              </w:rPr>
              <w:t>Change "OWR sub-round transmission" to "non-interleaved sub-round transmission"</w:t>
            </w:r>
          </w:p>
        </w:tc>
      </w:tr>
    </w:tbl>
    <w:p w14:paraId="68EE1597" w14:textId="2FB4A86B" w:rsidR="00486936" w:rsidRPr="001B6E25" w:rsidRDefault="00486936" w:rsidP="000F327D">
      <w:pPr>
        <w:rPr>
          <w:rFonts w:ascii="Arial" w:hAnsi="Arial" w:cs="Arial"/>
          <w:b/>
          <w:bCs/>
          <w:sz w:val="28"/>
          <w:szCs w:val="28"/>
        </w:rPr>
      </w:pPr>
    </w:p>
    <w:p w14:paraId="20F6F03C" w14:textId="2A0C3DD8" w:rsidR="002F0F9C" w:rsidRPr="001B6E25" w:rsidRDefault="002F0F9C" w:rsidP="002F0F9C">
      <w:r w:rsidRPr="001B6E25">
        <w:rPr>
          <w:b/>
          <w:bCs/>
        </w:rPr>
        <w:t>Resolution</w:t>
      </w:r>
      <w:r w:rsidR="00B52D86" w:rsidRPr="001B6E25">
        <w:rPr>
          <w:b/>
          <w:bCs/>
        </w:rPr>
        <w:t>:</w:t>
      </w:r>
      <w:r w:rsidRPr="001B6E25">
        <w:t xml:space="preserve"> (Accepted/Rejected/</w:t>
      </w:r>
      <w:r w:rsidRPr="001B6E25">
        <w:rPr>
          <w:b/>
          <w:bCs/>
          <w:u w:val="single"/>
        </w:rPr>
        <w:t>Revised</w:t>
      </w:r>
      <w:r w:rsidRPr="001B6E25">
        <w:t>)</w:t>
      </w:r>
    </w:p>
    <w:p w14:paraId="3DAC45B4" w14:textId="77777777" w:rsidR="00B52D86" w:rsidRPr="001B6E25" w:rsidRDefault="00B52D86" w:rsidP="002F0F9C"/>
    <w:p w14:paraId="5F1623F3" w14:textId="6FE69E76" w:rsidR="00B52D86" w:rsidRPr="001B6E25" w:rsidRDefault="00B52D86" w:rsidP="002F0F9C">
      <w:r w:rsidRPr="001B6E25">
        <w:rPr>
          <w:b/>
          <w:bCs/>
        </w:rPr>
        <w:t>Discussion:</w:t>
      </w:r>
      <w:r w:rsidRPr="001B6E25">
        <w:t xml:space="preserve"> Agreed. The comment is taken into account in resolution</w:t>
      </w:r>
      <w:r w:rsidR="00E4222C" w:rsidRPr="001B6E25">
        <w:t>s #21 and</w:t>
      </w:r>
      <w:r w:rsidRPr="001B6E25">
        <w:t xml:space="preserve"> #22. </w:t>
      </w:r>
    </w:p>
    <w:p w14:paraId="06D65BD7" w14:textId="77777777" w:rsidR="00B52D86" w:rsidRPr="001B6E25" w:rsidRDefault="00B52D86" w:rsidP="002F0F9C"/>
    <w:p w14:paraId="29B0795B" w14:textId="6DE735F8" w:rsidR="00B52D86" w:rsidRPr="001B6E25" w:rsidRDefault="00B52D86" w:rsidP="002F0F9C">
      <w:r w:rsidRPr="001B6E25">
        <w:rPr>
          <w:b/>
          <w:bCs/>
        </w:rPr>
        <w:t>Change:</w:t>
      </w:r>
      <w:r w:rsidRPr="001B6E25">
        <w:t xml:space="preserve"> See resolution</w:t>
      </w:r>
      <w:r w:rsidR="00E4222C" w:rsidRPr="001B6E25">
        <w:t>s #21 and</w:t>
      </w:r>
      <w:r w:rsidRPr="001B6E25">
        <w:t xml:space="preserve"> #22</w:t>
      </w:r>
      <w:r w:rsidR="007E3CB1" w:rsidRPr="001B6E25">
        <w:t>.</w:t>
      </w:r>
    </w:p>
    <w:p w14:paraId="772C8773" w14:textId="77777777" w:rsidR="00B52D86" w:rsidRPr="001B6E25" w:rsidRDefault="00B52D86" w:rsidP="002F0F9C"/>
    <w:p w14:paraId="3147D2F0" w14:textId="77777777" w:rsidR="009D3643" w:rsidRPr="001B6E25" w:rsidRDefault="00486936" w:rsidP="009D3643">
      <w:pPr>
        <w:rPr>
          <w:rFonts w:ascii="Arial" w:hAnsi="Arial" w:cs="Arial"/>
          <w:b/>
          <w:bCs/>
          <w:sz w:val="28"/>
          <w:szCs w:val="28"/>
        </w:rPr>
      </w:pPr>
      <w:r w:rsidRPr="001B6E25">
        <w:rPr>
          <w:rFonts w:ascii="Arial" w:hAnsi="Arial" w:cs="Arial"/>
          <w:b/>
          <w:bCs/>
          <w:sz w:val="28"/>
          <w:szCs w:val="28"/>
        </w:rPr>
        <w:br w:type="page"/>
      </w:r>
    </w:p>
    <w:p w14:paraId="2B740F0A" w14:textId="1913E2B3" w:rsidR="009D3643" w:rsidRPr="001B6E25" w:rsidRDefault="009D3643" w:rsidP="009D3643">
      <w:pPr>
        <w:rPr>
          <w:rFonts w:ascii="Arial" w:hAnsi="Arial" w:cs="Arial"/>
          <w:b/>
          <w:bCs/>
          <w:sz w:val="28"/>
          <w:szCs w:val="28"/>
        </w:rPr>
      </w:pPr>
      <w:r w:rsidRPr="001B6E25">
        <w:rPr>
          <w:rFonts w:ascii="Arial" w:hAnsi="Arial" w:cs="Arial"/>
          <w:b/>
          <w:bCs/>
          <w:sz w:val="28"/>
          <w:szCs w:val="28"/>
        </w:rPr>
        <w:lastRenderedPageBreak/>
        <w:t>Comment #25</w:t>
      </w:r>
    </w:p>
    <w:p w14:paraId="40ADE863" w14:textId="1E71C1E9" w:rsidR="00486936" w:rsidRPr="001B6E25" w:rsidRDefault="00486936">
      <w:pPr>
        <w:rPr>
          <w:rFonts w:ascii="Arial" w:hAnsi="Arial" w:cs="Arial"/>
          <w:b/>
          <w:bCs/>
          <w:sz w:val="28"/>
          <w:szCs w:val="28"/>
        </w:rPr>
      </w:pPr>
    </w:p>
    <w:tbl>
      <w:tblPr>
        <w:tblW w:w="10511" w:type="dxa"/>
        <w:tblInd w:w="276" w:type="dxa"/>
        <w:tblLayout w:type="fixed"/>
        <w:tblLook w:val="04A0" w:firstRow="1" w:lastRow="0" w:firstColumn="1" w:lastColumn="0" w:noHBand="0" w:noVBand="1"/>
      </w:tblPr>
      <w:tblGrid>
        <w:gridCol w:w="964"/>
        <w:gridCol w:w="454"/>
        <w:gridCol w:w="454"/>
        <w:gridCol w:w="929"/>
        <w:gridCol w:w="454"/>
        <w:gridCol w:w="3628"/>
        <w:gridCol w:w="3628"/>
      </w:tblGrid>
      <w:tr w:rsidR="00486936" w:rsidRPr="001B6E25" w14:paraId="0980DCE6" w14:textId="77777777" w:rsidTr="00132DE7">
        <w:trPr>
          <w:cantSplit/>
          <w:trHeight w:val="737"/>
        </w:trPr>
        <w:tc>
          <w:tcPr>
            <w:tcW w:w="964" w:type="dxa"/>
            <w:tcBorders>
              <w:top w:val="single" w:sz="6" w:space="0" w:color="auto"/>
              <w:left w:val="single" w:sz="6" w:space="0" w:color="auto"/>
              <w:bottom w:val="single" w:sz="4" w:space="0" w:color="auto"/>
              <w:right w:val="single" w:sz="6" w:space="0" w:color="auto"/>
            </w:tcBorders>
            <w:shd w:val="clear" w:color="auto" w:fill="F2F2F2" w:themeFill="background1" w:themeFillShade="F2"/>
            <w:vAlign w:val="center"/>
          </w:tcPr>
          <w:p w14:paraId="6AB8FDCC" w14:textId="77777777" w:rsidR="00486936" w:rsidRPr="001B6E25" w:rsidRDefault="00486936" w:rsidP="00132DE7">
            <w:pPr>
              <w:jc w:val="center"/>
              <w:rPr>
                <w:rFonts w:ascii="Arial" w:hAnsi="Arial" w:cs="Arial"/>
                <w:sz w:val="14"/>
                <w:szCs w:val="14"/>
              </w:rPr>
            </w:pPr>
            <w:r w:rsidRPr="001B6E25">
              <w:rPr>
                <w:b/>
                <w:bCs/>
                <w:sz w:val="16"/>
                <w:szCs w:val="16"/>
              </w:rPr>
              <w:t>Name</w:t>
            </w:r>
          </w:p>
        </w:tc>
        <w:tc>
          <w:tcPr>
            <w:tcW w:w="454" w:type="dxa"/>
            <w:tcBorders>
              <w:top w:val="single" w:sz="6" w:space="0" w:color="auto"/>
              <w:left w:val="single" w:sz="6" w:space="0" w:color="auto"/>
              <w:bottom w:val="single" w:sz="4" w:space="0" w:color="auto"/>
              <w:right w:val="single" w:sz="6" w:space="0" w:color="auto"/>
            </w:tcBorders>
            <w:shd w:val="clear" w:color="auto" w:fill="F2F2F2" w:themeFill="background1" w:themeFillShade="F2"/>
            <w:textDirection w:val="btLr"/>
            <w:vAlign w:val="center"/>
          </w:tcPr>
          <w:p w14:paraId="55ED6129" w14:textId="77777777" w:rsidR="00486936" w:rsidRPr="001B6E25" w:rsidRDefault="00486936" w:rsidP="00132DE7">
            <w:pPr>
              <w:jc w:val="center"/>
              <w:rPr>
                <w:rFonts w:ascii="Arial" w:hAnsi="Arial" w:cs="Arial"/>
                <w:sz w:val="14"/>
                <w:szCs w:val="14"/>
              </w:rPr>
            </w:pPr>
            <w:r w:rsidRPr="001B6E25">
              <w:rPr>
                <w:b/>
                <w:bCs/>
                <w:sz w:val="16"/>
                <w:szCs w:val="16"/>
              </w:rPr>
              <w:t>Index #</w:t>
            </w:r>
          </w:p>
        </w:tc>
        <w:tc>
          <w:tcPr>
            <w:tcW w:w="454" w:type="dxa"/>
            <w:tcBorders>
              <w:top w:val="single" w:sz="6" w:space="0" w:color="auto"/>
              <w:left w:val="single" w:sz="6" w:space="0" w:color="auto"/>
              <w:bottom w:val="single" w:sz="4" w:space="0" w:color="auto"/>
              <w:right w:val="single" w:sz="6" w:space="0" w:color="auto"/>
            </w:tcBorders>
            <w:shd w:val="clear" w:color="auto" w:fill="F2F2F2" w:themeFill="background1" w:themeFillShade="F2"/>
            <w:textDirection w:val="btLr"/>
            <w:vAlign w:val="center"/>
          </w:tcPr>
          <w:p w14:paraId="0EB54ADF" w14:textId="77777777" w:rsidR="00486936" w:rsidRPr="001B6E25" w:rsidRDefault="00486936" w:rsidP="00132DE7">
            <w:pPr>
              <w:jc w:val="center"/>
              <w:rPr>
                <w:rFonts w:ascii="Arial" w:hAnsi="Arial" w:cs="Arial"/>
                <w:sz w:val="14"/>
                <w:szCs w:val="14"/>
              </w:rPr>
            </w:pPr>
            <w:r w:rsidRPr="001B6E25">
              <w:rPr>
                <w:b/>
                <w:bCs/>
                <w:sz w:val="16"/>
                <w:szCs w:val="16"/>
              </w:rPr>
              <w:t>Page</w:t>
            </w:r>
          </w:p>
        </w:tc>
        <w:tc>
          <w:tcPr>
            <w:tcW w:w="929" w:type="dxa"/>
            <w:tcBorders>
              <w:top w:val="single" w:sz="6" w:space="0" w:color="auto"/>
              <w:left w:val="single" w:sz="6" w:space="0" w:color="auto"/>
              <w:bottom w:val="single" w:sz="4" w:space="0" w:color="auto"/>
              <w:right w:val="single" w:sz="6" w:space="0" w:color="auto"/>
            </w:tcBorders>
            <w:shd w:val="clear" w:color="auto" w:fill="F2F2F2" w:themeFill="background1" w:themeFillShade="F2"/>
            <w:textDirection w:val="btLr"/>
            <w:vAlign w:val="center"/>
          </w:tcPr>
          <w:p w14:paraId="5C0612D8" w14:textId="77777777" w:rsidR="00486936" w:rsidRPr="001B6E25" w:rsidRDefault="00486936" w:rsidP="00132DE7">
            <w:pPr>
              <w:jc w:val="center"/>
              <w:rPr>
                <w:rFonts w:ascii="Arial" w:hAnsi="Arial" w:cs="Arial"/>
                <w:sz w:val="14"/>
                <w:szCs w:val="14"/>
              </w:rPr>
            </w:pPr>
            <w:r w:rsidRPr="001B6E25">
              <w:rPr>
                <w:b/>
                <w:bCs/>
                <w:sz w:val="16"/>
                <w:szCs w:val="16"/>
              </w:rPr>
              <w:t>Sub-clause</w:t>
            </w:r>
          </w:p>
        </w:tc>
        <w:tc>
          <w:tcPr>
            <w:tcW w:w="454" w:type="dxa"/>
            <w:tcBorders>
              <w:top w:val="single" w:sz="6" w:space="0" w:color="auto"/>
              <w:left w:val="single" w:sz="6" w:space="0" w:color="auto"/>
              <w:bottom w:val="single" w:sz="4" w:space="0" w:color="auto"/>
              <w:right w:val="single" w:sz="6" w:space="0" w:color="auto"/>
            </w:tcBorders>
            <w:shd w:val="clear" w:color="auto" w:fill="F2F2F2" w:themeFill="background1" w:themeFillShade="F2"/>
            <w:textDirection w:val="btLr"/>
            <w:vAlign w:val="center"/>
          </w:tcPr>
          <w:p w14:paraId="700DCD65" w14:textId="77777777" w:rsidR="00486936" w:rsidRPr="001B6E25" w:rsidRDefault="00486936" w:rsidP="00132DE7">
            <w:pPr>
              <w:jc w:val="center"/>
              <w:rPr>
                <w:rFonts w:ascii="Arial" w:hAnsi="Arial" w:cs="Arial"/>
                <w:sz w:val="14"/>
                <w:szCs w:val="14"/>
              </w:rPr>
            </w:pPr>
            <w:r w:rsidRPr="001B6E25">
              <w:rPr>
                <w:b/>
                <w:bCs/>
                <w:sz w:val="16"/>
                <w:szCs w:val="16"/>
              </w:rPr>
              <w:t>Line #</w:t>
            </w:r>
          </w:p>
        </w:tc>
        <w:tc>
          <w:tcPr>
            <w:tcW w:w="3628" w:type="dxa"/>
            <w:tcBorders>
              <w:top w:val="single" w:sz="6" w:space="0" w:color="auto"/>
              <w:left w:val="single" w:sz="6" w:space="0" w:color="auto"/>
              <w:bottom w:val="single" w:sz="4" w:space="0" w:color="auto"/>
              <w:right w:val="single" w:sz="6" w:space="0" w:color="auto"/>
            </w:tcBorders>
            <w:shd w:val="clear" w:color="auto" w:fill="F2F2F2" w:themeFill="background1" w:themeFillShade="F2"/>
            <w:vAlign w:val="center"/>
          </w:tcPr>
          <w:p w14:paraId="5C8D8F3B" w14:textId="77777777" w:rsidR="00486936" w:rsidRPr="001B6E25" w:rsidRDefault="00486936" w:rsidP="00132DE7">
            <w:pPr>
              <w:jc w:val="center"/>
              <w:rPr>
                <w:b/>
                <w:bCs/>
                <w:sz w:val="16"/>
                <w:szCs w:val="16"/>
              </w:rPr>
            </w:pPr>
            <w:r w:rsidRPr="001B6E25">
              <w:rPr>
                <w:b/>
                <w:bCs/>
                <w:sz w:val="16"/>
                <w:szCs w:val="16"/>
              </w:rPr>
              <w:t>Comment</w:t>
            </w:r>
          </w:p>
        </w:tc>
        <w:tc>
          <w:tcPr>
            <w:tcW w:w="3628" w:type="dxa"/>
            <w:tcBorders>
              <w:top w:val="single" w:sz="6" w:space="0" w:color="auto"/>
              <w:left w:val="single" w:sz="6" w:space="0" w:color="auto"/>
              <w:bottom w:val="single" w:sz="4" w:space="0" w:color="auto"/>
              <w:right w:val="single" w:sz="6" w:space="0" w:color="auto"/>
            </w:tcBorders>
            <w:shd w:val="clear" w:color="auto" w:fill="F2F2F2" w:themeFill="background1" w:themeFillShade="F2"/>
            <w:vAlign w:val="center"/>
          </w:tcPr>
          <w:p w14:paraId="3DBCA7DF" w14:textId="77777777" w:rsidR="00486936" w:rsidRPr="001B6E25" w:rsidRDefault="00486936" w:rsidP="00132DE7">
            <w:pPr>
              <w:jc w:val="center"/>
              <w:rPr>
                <w:rFonts w:ascii="Arial" w:hAnsi="Arial" w:cs="Arial"/>
                <w:sz w:val="14"/>
                <w:szCs w:val="14"/>
              </w:rPr>
            </w:pPr>
            <w:r w:rsidRPr="001B6E25">
              <w:rPr>
                <w:b/>
                <w:bCs/>
                <w:sz w:val="16"/>
                <w:szCs w:val="16"/>
              </w:rPr>
              <w:t>Proposed Change</w:t>
            </w:r>
          </w:p>
        </w:tc>
      </w:tr>
      <w:tr w:rsidR="00486936" w:rsidRPr="001B6E25" w14:paraId="1C651E03" w14:textId="77777777" w:rsidTr="00132DE7">
        <w:trPr>
          <w:trHeight w:val="510"/>
        </w:trPr>
        <w:tc>
          <w:tcPr>
            <w:tcW w:w="964" w:type="dxa"/>
            <w:tcBorders>
              <w:top w:val="single" w:sz="4" w:space="0" w:color="auto"/>
              <w:left w:val="single" w:sz="4" w:space="0" w:color="auto"/>
              <w:bottom w:val="single" w:sz="4" w:space="0" w:color="auto"/>
              <w:right w:val="single" w:sz="4" w:space="0" w:color="auto"/>
            </w:tcBorders>
            <w:shd w:val="clear" w:color="auto" w:fill="auto"/>
            <w:hideMark/>
          </w:tcPr>
          <w:p w14:paraId="40A4ECDD" w14:textId="77777777" w:rsidR="00486936" w:rsidRPr="001B6E25" w:rsidRDefault="00486936" w:rsidP="00132DE7">
            <w:pPr>
              <w:rPr>
                <w:rFonts w:ascii="Arial" w:hAnsi="Arial" w:cs="Arial"/>
                <w:sz w:val="14"/>
                <w:szCs w:val="14"/>
              </w:rPr>
            </w:pPr>
            <w:r w:rsidRPr="001B6E25">
              <w:rPr>
                <w:rFonts w:ascii="Arial" w:hAnsi="Arial" w:cs="Arial"/>
                <w:sz w:val="14"/>
                <w:szCs w:val="14"/>
              </w:rPr>
              <w:t>CHITRAKAR, ROJAN</w:t>
            </w:r>
          </w:p>
        </w:tc>
        <w:tc>
          <w:tcPr>
            <w:tcW w:w="454" w:type="dxa"/>
            <w:tcBorders>
              <w:top w:val="single" w:sz="4" w:space="0" w:color="auto"/>
              <w:left w:val="single" w:sz="4" w:space="0" w:color="auto"/>
              <w:bottom w:val="single" w:sz="4" w:space="0" w:color="auto"/>
              <w:right w:val="single" w:sz="4" w:space="0" w:color="auto"/>
            </w:tcBorders>
            <w:shd w:val="clear" w:color="auto" w:fill="auto"/>
            <w:hideMark/>
          </w:tcPr>
          <w:p w14:paraId="121F9F13" w14:textId="77777777" w:rsidR="00486936" w:rsidRPr="001B6E25" w:rsidRDefault="00486936" w:rsidP="00132DE7">
            <w:pPr>
              <w:rPr>
                <w:rFonts w:ascii="Arial" w:hAnsi="Arial" w:cs="Arial"/>
                <w:sz w:val="14"/>
                <w:szCs w:val="14"/>
              </w:rPr>
            </w:pPr>
            <w:r w:rsidRPr="001B6E25">
              <w:rPr>
                <w:rFonts w:ascii="Arial" w:hAnsi="Arial" w:cs="Arial"/>
                <w:sz w:val="14"/>
                <w:szCs w:val="14"/>
              </w:rPr>
              <w:t>25</w:t>
            </w:r>
          </w:p>
        </w:tc>
        <w:tc>
          <w:tcPr>
            <w:tcW w:w="454" w:type="dxa"/>
            <w:tcBorders>
              <w:top w:val="single" w:sz="4" w:space="0" w:color="auto"/>
              <w:left w:val="single" w:sz="4" w:space="0" w:color="auto"/>
              <w:bottom w:val="single" w:sz="4" w:space="0" w:color="auto"/>
              <w:right w:val="single" w:sz="4" w:space="0" w:color="auto"/>
            </w:tcBorders>
            <w:shd w:val="clear" w:color="auto" w:fill="auto"/>
            <w:hideMark/>
          </w:tcPr>
          <w:p w14:paraId="622645A3" w14:textId="77777777" w:rsidR="00486936" w:rsidRPr="001B6E25" w:rsidRDefault="00486936" w:rsidP="00132DE7">
            <w:pPr>
              <w:rPr>
                <w:rFonts w:ascii="Arial" w:hAnsi="Arial" w:cs="Arial"/>
                <w:sz w:val="14"/>
                <w:szCs w:val="14"/>
              </w:rPr>
            </w:pPr>
            <w:r w:rsidRPr="001B6E25">
              <w:rPr>
                <w:rFonts w:ascii="Arial" w:hAnsi="Arial" w:cs="Arial"/>
                <w:sz w:val="14"/>
                <w:szCs w:val="14"/>
              </w:rPr>
              <w:t>82</w:t>
            </w:r>
          </w:p>
        </w:tc>
        <w:tc>
          <w:tcPr>
            <w:tcW w:w="929" w:type="dxa"/>
            <w:tcBorders>
              <w:top w:val="single" w:sz="4" w:space="0" w:color="auto"/>
              <w:left w:val="single" w:sz="4" w:space="0" w:color="auto"/>
              <w:bottom w:val="single" w:sz="4" w:space="0" w:color="auto"/>
              <w:right w:val="single" w:sz="4" w:space="0" w:color="auto"/>
            </w:tcBorders>
            <w:shd w:val="clear" w:color="auto" w:fill="auto"/>
            <w:hideMark/>
          </w:tcPr>
          <w:p w14:paraId="714A5EB8" w14:textId="77777777" w:rsidR="00486936" w:rsidRPr="001B6E25" w:rsidRDefault="00486936" w:rsidP="00132DE7">
            <w:pPr>
              <w:rPr>
                <w:rFonts w:ascii="Arial" w:hAnsi="Arial" w:cs="Arial"/>
                <w:sz w:val="14"/>
                <w:szCs w:val="14"/>
              </w:rPr>
            </w:pPr>
            <w:r w:rsidRPr="001B6E25">
              <w:rPr>
                <w:rFonts w:ascii="Arial" w:hAnsi="Arial" w:cs="Arial"/>
                <w:sz w:val="14"/>
                <w:szCs w:val="14"/>
              </w:rPr>
              <w:t>10.39.7</w:t>
            </w:r>
          </w:p>
        </w:tc>
        <w:tc>
          <w:tcPr>
            <w:tcW w:w="454" w:type="dxa"/>
            <w:tcBorders>
              <w:top w:val="single" w:sz="4" w:space="0" w:color="auto"/>
              <w:left w:val="single" w:sz="4" w:space="0" w:color="auto"/>
              <w:bottom w:val="single" w:sz="4" w:space="0" w:color="auto"/>
              <w:right w:val="single" w:sz="4" w:space="0" w:color="auto"/>
            </w:tcBorders>
            <w:shd w:val="clear" w:color="auto" w:fill="auto"/>
            <w:hideMark/>
          </w:tcPr>
          <w:p w14:paraId="4D20B73F" w14:textId="77777777" w:rsidR="00486936" w:rsidRPr="001B6E25" w:rsidRDefault="00486936" w:rsidP="00132DE7">
            <w:pPr>
              <w:rPr>
                <w:rFonts w:ascii="Arial" w:hAnsi="Arial" w:cs="Arial"/>
                <w:sz w:val="14"/>
                <w:szCs w:val="14"/>
              </w:rPr>
            </w:pPr>
            <w:r w:rsidRPr="001B6E25">
              <w:rPr>
                <w:rFonts w:ascii="Arial" w:hAnsi="Arial" w:cs="Arial"/>
                <w:sz w:val="14"/>
                <w:szCs w:val="14"/>
              </w:rPr>
              <w:t>15</w:t>
            </w:r>
          </w:p>
        </w:tc>
        <w:tc>
          <w:tcPr>
            <w:tcW w:w="3628" w:type="dxa"/>
            <w:tcBorders>
              <w:top w:val="single" w:sz="4" w:space="0" w:color="auto"/>
              <w:left w:val="single" w:sz="4" w:space="0" w:color="auto"/>
              <w:bottom w:val="single" w:sz="4" w:space="0" w:color="auto"/>
              <w:right w:val="single" w:sz="4" w:space="0" w:color="auto"/>
            </w:tcBorders>
            <w:shd w:val="clear" w:color="auto" w:fill="auto"/>
            <w:hideMark/>
          </w:tcPr>
          <w:p w14:paraId="7B22D635" w14:textId="77777777" w:rsidR="00486936" w:rsidRPr="001B6E25" w:rsidRDefault="00486936" w:rsidP="00132DE7">
            <w:pPr>
              <w:rPr>
                <w:rFonts w:ascii="Arial" w:hAnsi="Arial" w:cs="Arial"/>
                <w:sz w:val="14"/>
                <w:szCs w:val="14"/>
              </w:rPr>
            </w:pPr>
            <w:r w:rsidRPr="001B6E25">
              <w:rPr>
                <w:rFonts w:ascii="Arial" w:hAnsi="Arial" w:cs="Arial"/>
                <w:sz w:val="14"/>
                <w:szCs w:val="14"/>
              </w:rPr>
              <w:t>It is not clear how the OWR sub-round transmitter is determined based on macMmsRcpPollNSlots and macMmsRcpRespNSlots</w:t>
            </w:r>
          </w:p>
        </w:tc>
        <w:tc>
          <w:tcPr>
            <w:tcW w:w="3628" w:type="dxa"/>
            <w:tcBorders>
              <w:top w:val="single" w:sz="4" w:space="0" w:color="auto"/>
              <w:left w:val="single" w:sz="4" w:space="0" w:color="auto"/>
              <w:bottom w:val="single" w:sz="4" w:space="0" w:color="auto"/>
              <w:right w:val="single" w:sz="4" w:space="0" w:color="auto"/>
            </w:tcBorders>
            <w:shd w:val="clear" w:color="auto" w:fill="auto"/>
            <w:hideMark/>
          </w:tcPr>
          <w:p w14:paraId="0280A5CB" w14:textId="77777777" w:rsidR="00486936" w:rsidRPr="001B6E25" w:rsidRDefault="00486936" w:rsidP="00132DE7">
            <w:pPr>
              <w:rPr>
                <w:rFonts w:ascii="Arial" w:hAnsi="Arial" w:cs="Arial"/>
                <w:sz w:val="14"/>
                <w:szCs w:val="14"/>
              </w:rPr>
            </w:pPr>
            <w:r w:rsidRPr="001B6E25">
              <w:rPr>
                <w:rFonts w:ascii="Arial" w:hAnsi="Arial" w:cs="Arial"/>
                <w:sz w:val="14"/>
                <w:szCs w:val="14"/>
              </w:rPr>
              <w:t>Describe how the OWR sub-round transmitter is determined based on macMmsRcpPollNSlots and macMmsRcpRespNSlots</w:t>
            </w:r>
          </w:p>
        </w:tc>
      </w:tr>
    </w:tbl>
    <w:p w14:paraId="64C9E074" w14:textId="0C0816AD" w:rsidR="00486936" w:rsidRPr="001B6E25" w:rsidRDefault="00486936" w:rsidP="000F327D">
      <w:pPr>
        <w:rPr>
          <w:rFonts w:ascii="Arial" w:hAnsi="Arial" w:cs="Arial"/>
          <w:b/>
          <w:bCs/>
          <w:sz w:val="28"/>
          <w:szCs w:val="28"/>
        </w:rPr>
      </w:pPr>
    </w:p>
    <w:p w14:paraId="1B95481B" w14:textId="77777777" w:rsidR="00E42CFC" w:rsidRPr="001B6E25" w:rsidRDefault="00E42CFC" w:rsidP="00E42CFC">
      <w:bookmarkStart w:id="2" w:name="_Hlk202209323"/>
      <w:r w:rsidRPr="001B6E25">
        <w:rPr>
          <w:b/>
          <w:bCs/>
        </w:rPr>
        <w:t>Resolution:</w:t>
      </w:r>
      <w:r w:rsidRPr="001B6E25">
        <w:t xml:space="preserve"> (Accepted/Rejected/</w:t>
      </w:r>
      <w:r w:rsidRPr="001B6E25">
        <w:rPr>
          <w:b/>
          <w:bCs/>
          <w:u w:val="single"/>
        </w:rPr>
        <w:t>Revised</w:t>
      </w:r>
      <w:r w:rsidRPr="001B6E25">
        <w:t>)</w:t>
      </w:r>
    </w:p>
    <w:p w14:paraId="48FC046E" w14:textId="77777777" w:rsidR="00E42CFC" w:rsidRPr="001B6E25" w:rsidRDefault="00E42CFC" w:rsidP="00E42CFC"/>
    <w:p w14:paraId="0742DAE3" w14:textId="2283BE09" w:rsidR="00E42CFC" w:rsidRPr="001B6E25" w:rsidRDefault="00E42CFC" w:rsidP="00E42CFC">
      <w:r w:rsidRPr="001B6E25">
        <w:rPr>
          <w:b/>
          <w:bCs/>
        </w:rPr>
        <w:t>Discussion:</w:t>
      </w:r>
      <w:r w:rsidRPr="001B6E25">
        <w:t xml:space="preserve"> Use of these parameters to indicate presence of transmission in one or another direction is not </w:t>
      </w:r>
      <w:r w:rsidR="00FA6D8F" w:rsidRPr="001B6E25">
        <w:t>exceptionally clean</w:t>
      </w:r>
      <w:r w:rsidRPr="001B6E25">
        <w:t xml:space="preserve"> solution and could lead to confusion. The proposed resolution is to remove the reference to </w:t>
      </w:r>
      <w:r w:rsidRPr="001B6E25">
        <w:rPr>
          <w:i/>
          <w:iCs/>
        </w:rPr>
        <w:t>macMmsRcpPollNSlots</w:t>
      </w:r>
      <w:r w:rsidRPr="001B6E25">
        <w:t xml:space="preserve"> and </w:t>
      </w:r>
      <w:r w:rsidRPr="001B6E25">
        <w:rPr>
          <w:i/>
          <w:iCs/>
        </w:rPr>
        <w:t>macMmsRcpRespNSlots</w:t>
      </w:r>
      <w:r w:rsidRPr="001B6E25">
        <w:t xml:space="preserve"> in this context. </w:t>
      </w:r>
    </w:p>
    <w:p w14:paraId="2AD3F1A9" w14:textId="77777777" w:rsidR="00E42CFC" w:rsidRPr="001B6E25" w:rsidRDefault="00E42CFC" w:rsidP="00E42CFC"/>
    <w:p w14:paraId="30596978" w14:textId="4604FDAE" w:rsidR="002F0F9C" w:rsidRPr="001B6E25" w:rsidRDefault="00E42CFC" w:rsidP="00E42CFC">
      <w:r w:rsidRPr="001B6E25">
        <w:rPr>
          <w:b/>
          <w:bCs/>
        </w:rPr>
        <w:t>Change:</w:t>
      </w:r>
      <w:r w:rsidRPr="001B6E25">
        <w:t xml:space="preserve"> See resolution #172</w:t>
      </w:r>
    </w:p>
    <w:bookmarkEnd w:id="2"/>
    <w:p w14:paraId="04919B30" w14:textId="77777777" w:rsidR="009D3643" w:rsidRPr="001B6E25" w:rsidRDefault="00486936" w:rsidP="009D3643">
      <w:pPr>
        <w:rPr>
          <w:rFonts w:ascii="Arial" w:hAnsi="Arial" w:cs="Arial"/>
          <w:b/>
          <w:bCs/>
          <w:sz w:val="28"/>
          <w:szCs w:val="28"/>
        </w:rPr>
      </w:pPr>
      <w:r w:rsidRPr="001B6E25">
        <w:rPr>
          <w:rFonts w:ascii="Arial" w:hAnsi="Arial" w:cs="Arial"/>
          <w:b/>
          <w:bCs/>
          <w:sz w:val="28"/>
          <w:szCs w:val="28"/>
        </w:rPr>
        <w:br w:type="page"/>
      </w:r>
    </w:p>
    <w:p w14:paraId="60FB41A0" w14:textId="67C2EB26" w:rsidR="009D3643" w:rsidRPr="001B6E25" w:rsidRDefault="009D3643" w:rsidP="009D3643">
      <w:pPr>
        <w:rPr>
          <w:rFonts w:ascii="Arial" w:hAnsi="Arial" w:cs="Arial"/>
          <w:b/>
          <w:bCs/>
          <w:sz w:val="28"/>
          <w:szCs w:val="28"/>
        </w:rPr>
      </w:pPr>
      <w:r w:rsidRPr="001B6E25">
        <w:rPr>
          <w:rFonts w:ascii="Arial" w:hAnsi="Arial" w:cs="Arial"/>
          <w:b/>
          <w:bCs/>
          <w:sz w:val="28"/>
          <w:szCs w:val="28"/>
        </w:rPr>
        <w:lastRenderedPageBreak/>
        <w:t>Comment #468</w:t>
      </w:r>
    </w:p>
    <w:p w14:paraId="2D5AA8E4" w14:textId="22117204" w:rsidR="00486936" w:rsidRPr="001B6E25" w:rsidRDefault="00486936">
      <w:pPr>
        <w:rPr>
          <w:rFonts w:ascii="Arial" w:hAnsi="Arial" w:cs="Arial"/>
          <w:b/>
          <w:bCs/>
          <w:sz w:val="28"/>
          <w:szCs w:val="28"/>
        </w:rPr>
      </w:pPr>
    </w:p>
    <w:tbl>
      <w:tblPr>
        <w:tblW w:w="10511" w:type="dxa"/>
        <w:tblInd w:w="276" w:type="dxa"/>
        <w:tblLayout w:type="fixed"/>
        <w:tblLook w:val="04A0" w:firstRow="1" w:lastRow="0" w:firstColumn="1" w:lastColumn="0" w:noHBand="0" w:noVBand="1"/>
      </w:tblPr>
      <w:tblGrid>
        <w:gridCol w:w="964"/>
        <w:gridCol w:w="454"/>
        <w:gridCol w:w="454"/>
        <w:gridCol w:w="929"/>
        <w:gridCol w:w="454"/>
        <w:gridCol w:w="3628"/>
        <w:gridCol w:w="3628"/>
      </w:tblGrid>
      <w:tr w:rsidR="00486936" w:rsidRPr="001B6E25" w14:paraId="5AED39E1" w14:textId="77777777" w:rsidTr="00132DE7">
        <w:trPr>
          <w:cantSplit/>
          <w:trHeight w:val="737"/>
        </w:trPr>
        <w:tc>
          <w:tcPr>
            <w:tcW w:w="964" w:type="dxa"/>
            <w:tcBorders>
              <w:top w:val="single" w:sz="6" w:space="0" w:color="auto"/>
              <w:left w:val="single" w:sz="6" w:space="0" w:color="auto"/>
              <w:bottom w:val="single" w:sz="4" w:space="0" w:color="auto"/>
              <w:right w:val="single" w:sz="6" w:space="0" w:color="auto"/>
            </w:tcBorders>
            <w:shd w:val="clear" w:color="auto" w:fill="F2F2F2" w:themeFill="background1" w:themeFillShade="F2"/>
            <w:vAlign w:val="center"/>
          </w:tcPr>
          <w:p w14:paraId="0A0DF598" w14:textId="77777777" w:rsidR="00486936" w:rsidRPr="001B6E25" w:rsidRDefault="00486936" w:rsidP="00132DE7">
            <w:pPr>
              <w:jc w:val="center"/>
              <w:rPr>
                <w:rFonts w:ascii="Arial" w:hAnsi="Arial" w:cs="Arial"/>
                <w:sz w:val="14"/>
                <w:szCs w:val="14"/>
              </w:rPr>
            </w:pPr>
            <w:r w:rsidRPr="001B6E25">
              <w:rPr>
                <w:b/>
                <w:bCs/>
                <w:sz w:val="16"/>
                <w:szCs w:val="16"/>
              </w:rPr>
              <w:t>Name</w:t>
            </w:r>
          </w:p>
        </w:tc>
        <w:tc>
          <w:tcPr>
            <w:tcW w:w="454" w:type="dxa"/>
            <w:tcBorders>
              <w:top w:val="single" w:sz="6" w:space="0" w:color="auto"/>
              <w:left w:val="single" w:sz="6" w:space="0" w:color="auto"/>
              <w:bottom w:val="single" w:sz="4" w:space="0" w:color="auto"/>
              <w:right w:val="single" w:sz="6" w:space="0" w:color="auto"/>
            </w:tcBorders>
            <w:shd w:val="clear" w:color="auto" w:fill="F2F2F2" w:themeFill="background1" w:themeFillShade="F2"/>
            <w:textDirection w:val="btLr"/>
            <w:vAlign w:val="center"/>
          </w:tcPr>
          <w:p w14:paraId="549375A0" w14:textId="77777777" w:rsidR="00486936" w:rsidRPr="001B6E25" w:rsidRDefault="00486936" w:rsidP="00132DE7">
            <w:pPr>
              <w:jc w:val="center"/>
              <w:rPr>
                <w:rFonts w:ascii="Arial" w:hAnsi="Arial" w:cs="Arial"/>
                <w:sz w:val="14"/>
                <w:szCs w:val="14"/>
              </w:rPr>
            </w:pPr>
            <w:r w:rsidRPr="001B6E25">
              <w:rPr>
                <w:b/>
                <w:bCs/>
                <w:sz w:val="16"/>
                <w:szCs w:val="16"/>
              </w:rPr>
              <w:t>Index #</w:t>
            </w:r>
          </w:p>
        </w:tc>
        <w:tc>
          <w:tcPr>
            <w:tcW w:w="454" w:type="dxa"/>
            <w:tcBorders>
              <w:top w:val="single" w:sz="6" w:space="0" w:color="auto"/>
              <w:left w:val="single" w:sz="6" w:space="0" w:color="auto"/>
              <w:bottom w:val="single" w:sz="4" w:space="0" w:color="auto"/>
              <w:right w:val="single" w:sz="6" w:space="0" w:color="auto"/>
            </w:tcBorders>
            <w:shd w:val="clear" w:color="auto" w:fill="F2F2F2" w:themeFill="background1" w:themeFillShade="F2"/>
            <w:textDirection w:val="btLr"/>
            <w:vAlign w:val="center"/>
          </w:tcPr>
          <w:p w14:paraId="381457D0" w14:textId="77777777" w:rsidR="00486936" w:rsidRPr="001B6E25" w:rsidRDefault="00486936" w:rsidP="00132DE7">
            <w:pPr>
              <w:jc w:val="center"/>
              <w:rPr>
                <w:rFonts w:ascii="Arial" w:hAnsi="Arial" w:cs="Arial"/>
                <w:sz w:val="14"/>
                <w:szCs w:val="14"/>
              </w:rPr>
            </w:pPr>
            <w:r w:rsidRPr="001B6E25">
              <w:rPr>
                <w:b/>
                <w:bCs/>
                <w:sz w:val="16"/>
                <w:szCs w:val="16"/>
              </w:rPr>
              <w:t>Page</w:t>
            </w:r>
          </w:p>
        </w:tc>
        <w:tc>
          <w:tcPr>
            <w:tcW w:w="929" w:type="dxa"/>
            <w:tcBorders>
              <w:top w:val="single" w:sz="6" w:space="0" w:color="auto"/>
              <w:left w:val="single" w:sz="6" w:space="0" w:color="auto"/>
              <w:bottom w:val="single" w:sz="4" w:space="0" w:color="auto"/>
              <w:right w:val="single" w:sz="6" w:space="0" w:color="auto"/>
            </w:tcBorders>
            <w:shd w:val="clear" w:color="auto" w:fill="F2F2F2" w:themeFill="background1" w:themeFillShade="F2"/>
            <w:textDirection w:val="btLr"/>
            <w:vAlign w:val="center"/>
          </w:tcPr>
          <w:p w14:paraId="7F79947C" w14:textId="77777777" w:rsidR="00486936" w:rsidRPr="001B6E25" w:rsidRDefault="00486936" w:rsidP="00132DE7">
            <w:pPr>
              <w:jc w:val="center"/>
              <w:rPr>
                <w:rFonts w:ascii="Arial" w:hAnsi="Arial" w:cs="Arial"/>
                <w:sz w:val="14"/>
                <w:szCs w:val="14"/>
              </w:rPr>
            </w:pPr>
            <w:r w:rsidRPr="001B6E25">
              <w:rPr>
                <w:b/>
                <w:bCs/>
                <w:sz w:val="16"/>
                <w:szCs w:val="16"/>
              </w:rPr>
              <w:t>Sub-clause</w:t>
            </w:r>
          </w:p>
        </w:tc>
        <w:tc>
          <w:tcPr>
            <w:tcW w:w="454" w:type="dxa"/>
            <w:tcBorders>
              <w:top w:val="single" w:sz="6" w:space="0" w:color="auto"/>
              <w:left w:val="single" w:sz="6" w:space="0" w:color="auto"/>
              <w:bottom w:val="single" w:sz="4" w:space="0" w:color="auto"/>
              <w:right w:val="single" w:sz="6" w:space="0" w:color="auto"/>
            </w:tcBorders>
            <w:shd w:val="clear" w:color="auto" w:fill="F2F2F2" w:themeFill="background1" w:themeFillShade="F2"/>
            <w:textDirection w:val="btLr"/>
            <w:vAlign w:val="center"/>
          </w:tcPr>
          <w:p w14:paraId="764255A6" w14:textId="77777777" w:rsidR="00486936" w:rsidRPr="001B6E25" w:rsidRDefault="00486936" w:rsidP="00132DE7">
            <w:pPr>
              <w:jc w:val="center"/>
              <w:rPr>
                <w:rFonts w:ascii="Arial" w:hAnsi="Arial" w:cs="Arial"/>
                <w:sz w:val="14"/>
                <w:szCs w:val="14"/>
              </w:rPr>
            </w:pPr>
            <w:r w:rsidRPr="001B6E25">
              <w:rPr>
                <w:b/>
                <w:bCs/>
                <w:sz w:val="16"/>
                <w:szCs w:val="16"/>
              </w:rPr>
              <w:t>Line #</w:t>
            </w:r>
          </w:p>
        </w:tc>
        <w:tc>
          <w:tcPr>
            <w:tcW w:w="3628" w:type="dxa"/>
            <w:tcBorders>
              <w:top w:val="single" w:sz="6" w:space="0" w:color="auto"/>
              <w:left w:val="single" w:sz="6" w:space="0" w:color="auto"/>
              <w:bottom w:val="single" w:sz="4" w:space="0" w:color="auto"/>
              <w:right w:val="single" w:sz="6" w:space="0" w:color="auto"/>
            </w:tcBorders>
            <w:shd w:val="clear" w:color="auto" w:fill="F2F2F2" w:themeFill="background1" w:themeFillShade="F2"/>
            <w:vAlign w:val="center"/>
          </w:tcPr>
          <w:p w14:paraId="69DCC434" w14:textId="77777777" w:rsidR="00486936" w:rsidRPr="001B6E25" w:rsidRDefault="00486936" w:rsidP="00132DE7">
            <w:pPr>
              <w:jc w:val="center"/>
              <w:rPr>
                <w:b/>
                <w:bCs/>
                <w:sz w:val="16"/>
                <w:szCs w:val="16"/>
              </w:rPr>
            </w:pPr>
            <w:r w:rsidRPr="001B6E25">
              <w:rPr>
                <w:b/>
                <w:bCs/>
                <w:sz w:val="16"/>
                <w:szCs w:val="16"/>
              </w:rPr>
              <w:t>Comment</w:t>
            </w:r>
          </w:p>
        </w:tc>
        <w:tc>
          <w:tcPr>
            <w:tcW w:w="3628" w:type="dxa"/>
            <w:tcBorders>
              <w:top w:val="single" w:sz="6" w:space="0" w:color="auto"/>
              <w:left w:val="single" w:sz="6" w:space="0" w:color="auto"/>
              <w:bottom w:val="single" w:sz="4" w:space="0" w:color="auto"/>
              <w:right w:val="single" w:sz="6" w:space="0" w:color="auto"/>
            </w:tcBorders>
            <w:shd w:val="clear" w:color="auto" w:fill="F2F2F2" w:themeFill="background1" w:themeFillShade="F2"/>
            <w:vAlign w:val="center"/>
          </w:tcPr>
          <w:p w14:paraId="555FE551" w14:textId="77777777" w:rsidR="00486936" w:rsidRPr="001B6E25" w:rsidRDefault="00486936" w:rsidP="00132DE7">
            <w:pPr>
              <w:jc w:val="center"/>
              <w:rPr>
                <w:rFonts w:ascii="Arial" w:hAnsi="Arial" w:cs="Arial"/>
                <w:sz w:val="14"/>
                <w:szCs w:val="14"/>
              </w:rPr>
            </w:pPr>
            <w:r w:rsidRPr="001B6E25">
              <w:rPr>
                <w:b/>
                <w:bCs/>
                <w:sz w:val="16"/>
                <w:szCs w:val="16"/>
              </w:rPr>
              <w:t>Proposed Change</w:t>
            </w:r>
          </w:p>
        </w:tc>
      </w:tr>
      <w:tr w:rsidR="00486936" w:rsidRPr="001B6E25" w14:paraId="7BA30D49" w14:textId="77777777" w:rsidTr="00132DE7">
        <w:trPr>
          <w:trHeight w:val="1531"/>
        </w:trPr>
        <w:tc>
          <w:tcPr>
            <w:tcW w:w="964" w:type="dxa"/>
            <w:tcBorders>
              <w:top w:val="single" w:sz="4" w:space="0" w:color="auto"/>
              <w:left w:val="single" w:sz="4" w:space="0" w:color="auto"/>
              <w:bottom w:val="single" w:sz="4" w:space="0" w:color="auto"/>
              <w:right w:val="single" w:sz="4" w:space="0" w:color="auto"/>
            </w:tcBorders>
            <w:shd w:val="clear" w:color="auto" w:fill="auto"/>
            <w:hideMark/>
          </w:tcPr>
          <w:p w14:paraId="12137EC6" w14:textId="77777777" w:rsidR="00486936" w:rsidRPr="001B6E25" w:rsidRDefault="00486936" w:rsidP="00132DE7">
            <w:pPr>
              <w:rPr>
                <w:rFonts w:ascii="Arial" w:hAnsi="Arial" w:cs="Arial"/>
                <w:sz w:val="14"/>
                <w:szCs w:val="14"/>
              </w:rPr>
            </w:pPr>
            <w:r w:rsidRPr="001B6E25">
              <w:rPr>
                <w:rFonts w:ascii="Arial" w:hAnsi="Arial" w:cs="Arial"/>
                <w:sz w:val="14"/>
                <w:szCs w:val="14"/>
              </w:rPr>
              <w:t>VERSO, BILLY</w:t>
            </w:r>
          </w:p>
        </w:tc>
        <w:tc>
          <w:tcPr>
            <w:tcW w:w="454" w:type="dxa"/>
            <w:tcBorders>
              <w:top w:val="single" w:sz="4" w:space="0" w:color="auto"/>
              <w:left w:val="single" w:sz="4" w:space="0" w:color="auto"/>
              <w:bottom w:val="single" w:sz="4" w:space="0" w:color="auto"/>
              <w:right w:val="single" w:sz="4" w:space="0" w:color="auto"/>
            </w:tcBorders>
            <w:shd w:val="clear" w:color="auto" w:fill="auto"/>
            <w:hideMark/>
          </w:tcPr>
          <w:p w14:paraId="10F333DF" w14:textId="77777777" w:rsidR="00486936" w:rsidRPr="001B6E25" w:rsidRDefault="00486936" w:rsidP="00132DE7">
            <w:pPr>
              <w:rPr>
                <w:rFonts w:ascii="Arial" w:hAnsi="Arial" w:cs="Arial"/>
                <w:sz w:val="14"/>
                <w:szCs w:val="14"/>
              </w:rPr>
            </w:pPr>
            <w:r w:rsidRPr="001B6E25">
              <w:rPr>
                <w:rFonts w:ascii="Arial" w:hAnsi="Arial" w:cs="Arial"/>
                <w:sz w:val="14"/>
                <w:szCs w:val="14"/>
              </w:rPr>
              <w:t>468</w:t>
            </w:r>
          </w:p>
        </w:tc>
        <w:tc>
          <w:tcPr>
            <w:tcW w:w="454" w:type="dxa"/>
            <w:tcBorders>
              <w:top w:val="single" w:sz="4" w:space="0" w:color="auto"/>
              <w:left w:val="single" w:sz="4" w:space="0" w:color="auto"/>
              <w:bottom w:val="single" w:sz="4" w:space="0" w:color="auto"/>
              <w:right w:val="single" w:sz="4" w:space="0" w:color="auto"/>
            </w:tcBorders>
            <w:shd w:val="clear" w:color="auto" w:fill="auto"/>
            <w:hideMark/>
          </w:tcPr>
          <w:p w14:paraId="5D199F7E" w14:textId="77777777" w:rsidR="00486936" w:rsidRPr="001B6E25" w:rsidRDefault="00486936" w:rsidP="00132DE7">
            <w:pPr>
              <w:rPr>
                <w:rFonts w:ascii="Arial" w:hAnsi="Arial" w:cs="Arial"/>
                <w:sz w:val="14"/>
                <w:szCs w:val="14"/>
              </w:rPr>
            </w:pPr>
            <w:r w:rsidRPr="001B6E25">
              <w:rPr>
                <w:rFonts w:ascii="Arial" w:hAnsi="Arial" w:cs="Arial"/>
                <w:sz w:val="14"/>
                <w:szCs w:val="14"/>
              </w:rPr>
              <w:t>82</w:t>
            </w:r>
          </w:p>
        </w:tc>
        <w:tc>
          <w:tcPr>
            <w:tcW w:w="929" w:type="dxa"/>
            <w:tcBorders>
              <w:top w:val="single" w:sz="4" w:space="0" w:color="auto"/>
              <w:left w:val="single" w:sz="4" w:space="0" w:color="auto"/>
              <w:bottom w:val="single" w:sz="4" w:space="0" w:color="auto"/>
              <w:right w:val="single" w:sz="4" w:space="0" w:color="auto"/>
            </w:tcBorders>
            <w:shd w:val="clear" w:color="auto" w:fill="auto"/>
            <w:hideMark/>
          </w:tcPr>
          <w:p w14:paraId="3B08886E" w14:textId="77777777" w:rsidR="00486936" w:rsidRPr="001B6E25" w:rsidRDefault="00486936" w:rsidP="00132DE7">
            <w:pPr>
              <w:rPr>
                <w:rFonts w:ascii="Arial" w:hAnsi="Arial" w:cs="Arial"/>
                <w:sz w:val="14"/>
                <w:szCs w:val="14"/>
              </w:rPr>
            </w:pPr>
            <w:r w:rsidRPr="001B6E25">
              <w:rPr>
                <w:rFonts w:ascii="Arial" w:hAnsi="Arial" w:cs="Arial"/>
                <w:sz w:val="14"/>
                <w:szCs w:val="14"/>
              </w:rPr>
              <w:t>10.39.7</w:t>
            </w:r>
          </w:p>
        </w:tc>
        <w:tc>
          <w:tcPr>
            <w:tcW w:w="454" w:type="dxa"/>
            <w:tcBorders>
              <w:top w:val="single" w:sz="4" w:space="0" w:color="auto"/>
              <w:left w:val="single" w:sz="4" w:space="0" w:color="auto"/>
              <w:bottom w:val="single" w:sz="4" w:space="0" w:color="auto"/>
              <w:right w:val="single" w:sz="4" w:space="0" w:color="auto"/>
            </w:tcBorders>
            <w:shd w:val="clear" w:color="auto" w:fill="auto"/>
            <w:hideMark/>
          </w:tcPr>
          <w:p w14:paraId="5166ADC4" w14:textId="77777777" w:rsidR="00486936" w:rsidRPr="001B6E25" w:rsidRDefault="00486936" w:rsidP="00132DE7">
            <w:pPr>
              <w:rPr>
                <w:rFonts w:ascii="Arial" w:hAnsi="Arial" w:cs="Arial"/>
                <w:sz w:val="14"/>
                <w:szCs w:val="14"/>
              </w:rPr>
            </w:pPr>
            <w:r w:rsidRPr="001B6E25">
              <w:rPr>
                <w:rFonts w:ascii="Arial" w:hAnsi="Arial" w:cs="Arial"/>
                <w:sz w:val="14"/>
                <w:szCs w:val="14"/>
              </w:rPr>
              <w:t>16</w:t>
            </w:r>
          </w:p>
        </w:tc>
        <w:tc>
          <w:tcPr>
            <w:tcW w:w="3628" w:type="dxa"/>
            <w:tcBorders>
              <w:top w:val="single" w:sz="4" w:space="0" w:color="auto"/>
              <w:left w:val="single" w:sz="4" w:space="0" w:color="auto"/>
              <w:bottom w:val="single" w:sz="4" w:space="0" w:color="auto"/>
              <w:right w:val="single" w:sz="4" w:space="0" w:color="auto"/>
            </w:tcBorders>
            <w:shd w:val="clear" w:color="auto" w:fill="auto"/>
            <w:hideMark/>
          </w:tcPr>
          <w:p w14:paraId="6B250ED1" w14:textId="77777777" w:rsidR="00486936" w:rsidRPr="001B6E25" w:rsidRDefault="00486936" w:rsidP="00132DE7">
            <w:pPr>
              <w:rPr>
                <w:rFonts w:ascii="Arial" w:hAnsi="Arial" w:cs="Arial"/>
                <w:sz w:val="14"/>
                <w:szCs w:val="14"/>
              </w:rPr>
            </w:pPr>
            <w:r w:rsidRPr="001B6E25">
              <w:rPr>
                <w:rFonts w:ascii="Arial" w:hAnsi="Arial" w:cs="Arial"/>
                <w:sz w:val="14"/>
                <w:szCs w:val="14"/>
              </w:rPr>
              <w:t>It is not clear to me how vairables mmsRcpPollNSlots and mmsRcpRespNSlots, can define this.  Both will need to have agreed values for the preceding interleaved exchange so how can they define the direction for the final sub-round?  It would be more sensible to have the direction defined simply by which side is the initiator, which then would also send this final message.  Failing that have a separate parameter specify it.</w:t>
            </w:r>
          </w:p>
        </w:tc>
        <w:tc>
          <w:tcPr>
            <w:tcW w:w="3628" w:type="dxa"/>
            <w:tcBorders>
              <w:top w:val="single" w:sz="4" w:space="0" w:color="auto"/>
              <w:left w:val="single" w:sz="4" w:space="0" w:color="auto"/>
              <w:bottom w:val="single" w:sz="4" w:space="0" w:color="auto"/>
              <w:right w:val="single" w:sz="4" w:space="0" w:color="auto"/>
            </w:tcBorders>
            <w:shd w:val="clear" w:color="auto" w:fill="auto"/>
            <w:hideMark/>
          </w:tcPr>
          <w:p w14:paraId="07B6673C" w14:textId="77777777" w:rsidR="00486936" w:rsidRPr="001B6E25" w:rsidRDefault="00486936" w:rsidP="00132DE7">
            <w:pPr>
              <w:rPr>
                <w:rFonts w:ascii="Arial" w:hAnsi="Arial" w:cs="Arial"/>
                <w:sz w:val="14"/>
                <w:szCs w:val="14"/>
              </w:rPr>
            </w:pPr>
            <w:r w:rsidRPr="001B6E25">
              <w:rPr>
                <w:rFonts w:ascii="Arial" w:hAnsi="Arial" w:cs="Arial"/>
                <w:sz w:val="14"/>
                <w:szCs w:val="14"/>
              </w:rPr>
              <w:t>Delete clause 10.39.7</w:t>
            </w:r>
          </w:p>
        </w:tc>
      </w:tr>
    </w:tbl>
    <w:p w14:paraId="611F6239" w14:textId="696DF93E" w:rsidR="00486936" w:rsidRPr="001B6E25" w:rsidRDefault="00486936" w:rsidP="000F327D">
      <w:pPr>
        <w:rPr>
          <w:rFonts w:ascii="Arial" w:hAnsi="Arial" w:cs="Arial"/>
          <w:b/>
          <w:bCs/>
          <w:sz w:val="28"/>
          <w:szCs w:val="28"/>
        </w:rPr>
      </w:pPr>
    </w:p>
    <w:p w14:paraId="1114A3BE" w14:textId="77777777" w:rsidR="00911C2B" w:rsidRPr="001B6E25" w:rsidRDefault="00911C2B" w:rsidP="00911C2B">
      <w:r w:rsidRPr="001B6E25">
        <w:rPr>
          <w:b/>
          <w:bCs/>
        </w:rPr>
        <w:t>Resolution:</w:t>
      </w:r>
      <w:r w:rsidRPr="001B6E25">
        <w:t xml:space="preserve"> (Accepted/Rejected/</w:t>
      </w:r>
      <w:r w:rsidRPr="001B6E25">
        <w:rPr>
          <w:b/>
          <w:bCs/>
          <w:u w:val="single"/>
        </w:rPr>
        <w:t>Revised</w:t>
      </w:r>
      <w:r w:rsidRPr="001B6E25">
        <w:t>)</w:t>
      </w:r>
    </w:p>
    <w:p w14:paraId="5FDA715C" w14:textId="77777777" w:rsidR="00911C2B" w:rsidRPr="001B6E25" w:rsidRDefault="00911C2B" w:rsidP="00911C2B"/>
    <w:p w14:paraId="5A3BBF3F" w14:textId="3FDBAEAF" w:rsidR="00911C2B" w:rsidRPr="001B6E25" w:rsidRDefault="00911C2B" w:rsidP="00911C2B">
      <w:r w:rsidRPr="001B6E25">
        <w:rPr>
          <w:b/>
          <w:bCs/>
        </w:rPr>
        <w:t>Discussion:</w:t>
      </w:r>
      <w:r w:rsidRPr="001B6E25">
        <w:t xml:space="preserve"> Use of these parameters to indicate presence of transmission in one or another direction is not </w:t>
      </w:r>
      <w:r w:rsidR="00FA6D8F" w:rsidRPr="001B6E25">
        <w:t>exceptionally clean</w:t>
      </w:r>
      <w:r w:rsidRPr="001B6E25">
        <w:t xml:space="preserve"> solution and could lead to confusion. The proposed resolution is to remove the reference to </w:t>
      </w:r>
      <w:r w:rsidRPr="001B6E25">
        <w:rPr>
          <w:i/>
          <w:iCs/>
        </w:rPr>
        <w:t>macMmsRcpPollNSlots</w:t>
      </w:r>
      <w:r w:rsidRPr="001B6E25">
        <w:t xml:space="preserve"> and </w:t>
      </w:r>
      <w:r w:rsidRPr="001B6E25">
        <w:rPr>
          <w:i/>
          <w:iCs/>
        </w:rPr>
        <w:t>macMmsRcpRespNSlots</w:t>
      </w:r>
      <w:r w:rsidRPr="001B6E25">
        <w:t xml:space="preserve"> in this context. </w:t>
      </w:r>
    </w:p>
    <w:p w14:paraId="4124B226" w14:textId="77777777" w:rsidR="00911C2B" w:rsidRPr="001B6E25" w:rsidRDefault="00911C2B" w:rsidP="00911C2B"/>
    <w:p w14:paraId="37D3229D" w14:textId="77777777" w:rsidR="00911C2B" w:rsidRPr="001B6E25" w:rsidRDefault="00911C2B" w:rsidP="00911C2B">
      <w:r w:rsidRPr="001B6E25">
        <w:rPr>
          <w:b/>
          <w:bCs/>
        </w:rPr>
        <w:t>Change:</w:t>
      </w:r>
      <w:r w:rsidRPr="001B6E25">
        <w:t xml:space="preserve"> See resolution #172</w:t>
      </w:r>
    </w:p>
    <w:p w14:paraId="67096E2C" w14:textId="77777777" w:rsidR="009D3643" w:rsidRPr="001B6E25" w:rsidRDefault="00486936" w:rsidP="009D3643">
      <w:pPr>
        <w:rPr>
          <w:rFonts w:ascii="Arial" w:hAnsi="Arial" w:cs="Arial"/>
          <w:b/>
          <w:bCs/>
          <w:sz w:val="28"/>
          <w:szCs w:val="28"/>
        </w:rPr>
      </w:pPr>
      <w:r w:rsidRPr="001B6E25">
        <w:rPr>
          <w:rFonts w:ascii="Arial" w:hAnsi="Arial" w:cs="Arial"/>
          <w:b/>
          <w:bCs/>
          <w:sz w:val="28"/>
          <w:szCs w:val="28"/>
        </w:rPr>
        <w:br w:type="page"/>
      </w:r>
    </w:p>
    <w:p w14:paraId="59853B67" w14:textId="7CAE1533" w:rsidR="009D3643" w:rsidRPr="001B6E25" w:rsidRDefault="009D3643" w:rsidP="009D3643">
      <w:pPr>
        <w:rPr>
          <w:rFonts w:ascii="Arial" w:hAnsi="Arial" w:cs="Arial"/>
          <w:b/>
          <w:bCs/>
          <w:sz w:val="28"/>
          <w:szCs w:val="28"/>
        </w:rPr>
      </w:pPr>
      <w:r w:rsidRPr="001B6E25">
        <w:rPr>
          <w:rFonts w:ascii="Arial" w:hAnsi="Arial" w:cs="Arial"/>
          <w:b/>
          <w:bCs/>
          <w:sz w:val="28"/>
          <w:szCs w:val="28"/>
        </w:rPr>
        <w:lastRenderedPageBreak/>
        <w:t>Comment #295</w:t>
      </w:r>
    </w:p>
    <w:p w14:paraId="1D7804D9" w14:textId="6744C152" w:rsidR="00486936" w:rsidRPr="001B6E25" w:rsidRDefault="00486936">
      <w:pPr>
        <w:rPr>
          <w:rFonts w:ascii="Arial" w:hAnsi="Arial" w:cs="Arial"/>
          <w:b/>
          <w:bCs/>
          <w:sz w:val="28"/>
          <w:szCs w:val="28"/>
        </w:rPr>
      </w:pPr>
    </w:p>
    <w:tbl>
      <w:tblPr>
        <w:tblW w:w="10511" w:type="dxa"/>
        <w:tblInd w:w="276" w:type="dxa"/>
        <w:tblLayout w:type="fixed"/>
        <w:tblLook w:val="04A0" w:firstRow="1" w:lastRow="0" w:firstColumn="1" w:lastColumn="0" w:noHBand="0" w:noVBand="1"/>
      </w:tblPr>
      <w:tblGrid>
        <w:gridCol w:w="964"/>
        <w:gridCol w:w="454"/>
        <w:gridCol w:w="454"/>
        <w:gridCol w:w="929"/>
        <w:gridCol w:w="454"/>
        <w:gridCol w:w="3628"/>
        <w:gridCol w:w="3628"/>
      </w:tblGrid>
      <w:tr w:rsidR="00486936" w:rsidRPr="001B6E25" w14:paraId="389E7BF4" w14:textId="77777777" w:rsidTr="00132DE7">
        <w:trPr>
          <w:cantSplit/>
          <w:trHeight w:val="737"/>
        </w:trPr>
        <w:tc>
          <w:tcPr>
            <w:tcW w:w="964" w:type="dxa"/>
            <w:tcBorders>
              <w:top w:val="single" w:sz="6" w:space="0" w:color="auto"/>
              <w:left w:val="single" w:sz="6" w:space="0" w:color="auto"/>
              <w:bottom w:val="single" w:sz="4" w:space="0" w:color="auto"/>
              <w:right w:val="single" w:sz="6" w:space="0" w:color="auto"/>
            </w:tcBorders>
            <w:shd w:val="clear" w:color="auto" w:fill="F2F2F2" w:themeFill="background1" w:themeFillShade="F2"/>
            <w:vAlign w:val="center"/>
          </w:tcPr>
          <w:p w14:paraId="205EB467" w14:textId="77777777" w:rsidR="00486936" w:rsidRPr="001B6E25" w:rsidRDefault="00486936" w:rsidP="00132DE7">
            <w:pPr>
              <w:jc w:val="center"/>
              <w:rPr>
                <w:rFonts w:ascii="Arial" w:hAnsi="Arial" w:cs="Arial"/>
                <w:sz w:val="14"/>
                <w:szCs w:val="14"/>
              </w:rPr>
            </w:pPr>
            <w:r w:rsidRPr="001B6E25">
              <w:rPr>
                <w:b/>
                <w:bCs/>
                <w:sz w:val="16"/>
                <w:szCs w:val="16"/>
              </w:rPr>
              <w:t>Name</w:t>
            </w:r>
          </w:p>
        </w:tc>
        <w:tc>
          <w:tcPr>
            <w:tcW w:w="454" w:type="dxa"/>
            <w:tcBorders>
              <w:top w:val="single" w:sz="6" w:space="0" w:color="auto"/>
              <w:left w:val="single" w:sz="6" w:space="0" w:color="auto"/>
              <w:bottom w:val="single" w:sz="4" w:space="0" w:color="auto"/>
              <w:right w:val="single" w:sz="6" w:space="0" w:color="auto"/>
            </w:tcBorders>
            <w:shd w:val="clear" w:color="auto" w:fill="F2F2F2" w:themeFill="background1" w:themeFillShade="F2"/>
            <w:textDirection w:val="btLr"/>
            <w:vAlign w:val="center"/>
          </w:tcPr>
          <w:p w14:paraId="6C3B9667" w14:textId="77777777" w:rsidR="00486936" w:rsidRPr="001B6E25" w:rsidRDefault="00486936" w:rsidP="00132DE7">
            <w:pPr>
              <w:jc w:val="center"/>
              <w:rPr>
                <w:rFonts w:ascii="Arial" w:hAnsi="Arial" w:cs="Arial"/>
                <w:sz w:val="14"/>
                <w:szCs w:val="14"/>
              </w:rPr>
            </w:pPr>
            <w:r w:rsidRPr="001B6E25">
              <w:rPr>
                <w:b/>
                <w:bCs/>
                <w:sz w:val="16"/>
                <w:szCs w:val="16"/>
              </w:rPr>
              <w:t>Index #</w:t>
            </w:r>
          </w:p>
        </w:tc>
        <w:tc>
          <w:tcPr>
            <w:tcW w:w="454" w:type="dxa"/>
            <w:tcBorders>
              <w:top w:val="single" w:sz="6" w:space="0" w:color="auto"/>
              <w:left w:val="single" w:sz="6" w:space="0" w:color="auto"/>
              <w:bottom w:val="single" w:sz="4" w:space="0" w:color="auto"/>
              <w:right w:val="single" w:sz="6" w:space="0" w:color="auto"/>
            </w:tcBorders>
            <w:shd w:val="clear" w:color="auto" w:fill="F2F2F2" w:themeFill="background1" w:themeFillShade="F2"/>
            <w:textDirection w:val="btLr"/>
            <w:vAlign w:val="center"/>
          </w:tcPr>
          <w:p w14:paraId="4505D618" w14:textId="77777777" w:rsidR="00486936" w:rsidRPr="001B6E25" w:rsidRDefault="00486936" w:rsidP="00132DE7">
            <w:pPr>
              <w:jc w:val="center"/>
              <w:rPr>
                <w:rFonts w:ascii="Arial" w:hAnsi="Arial" w:cs="Arial"/>
                <w:sz w:val="14"/>
                <w:szCs w:val="14"/>
              </w:rPr>
            </w:pPr>
            <w:r w:rsidRPr="001B6E25">
              <w:rPr>
                <w:b/>
                <w:bCs/>
                <w:sz w:val="16"/>
                <w:szCs w:val="16"/>
              </w:rPr>
              <w:t>Page</w:t>
            </w:r>
          </w:p>
        </w:tc>
        <w:tc>
          <w:tcPr>
            <w:tcW w:w="929" w:type="dxa"/>
            <w:tcBorders>
              <w:top w:val="single" w:sz="6" w:space="0" w:color="auto"/>
              <w:left w:val="single" w:sz="6" w:space="0" w:color="auto"/>
              <w:bottom w:val="single" w:sz="4" w:space="0" w:color="auto"/>
              <w:right w:val="single" w:sz="6" w:space="0" w:color="auto"/>
            </w:tcBorders>
            <w:shd w:val="clear" w:color="auto" w:fill="F2F2F2" w:themeFill="background1" w:themeFillShade="F2"/>
            <w:textDirection w:val="btLr"/>
            <w:vAlign w:val="center"/>
          </w:tcPr>
          <w:p w14:paraId="0BF3271F" w14:textId="77777777" w:rsidR="00486936" w:rsidRPr="001B6E25" w:rsidRDefault="00486936" w:rsidP="00132DE7">
            <w:pPr>
              <w:jc w:val="center"/>
              <w:rPr>
                <w:rFonts w:ascii="Arial" w:hAnsi="Arial" w:cs="Arial"/>
                <w:sz w:val="14"/>
                <w:szCs w:val="14"/>
              </w:rPr>
            </w:pPr>
            <w:r w:rsidRPr="001B6E25">
              <w:rPr>
                <w:b/>
                <w:bCs/>
                <w:sz w:val="16"/>
                <w:szCs w:val="16"/>
              </w:rPr>
              <w:t>Sub-clause</w:t>
            </w:r>
          </w:p>
        </w:tc>
        <w:tc>
          <w:tcPr>
            <w:tcW w:w="454" w:type="dxa"/>
            <w:tcBorders>
              <w:top w:val="single" w:sz="6" w:space="0" w:color="auto"/>
              <w:left w:val="single" w:sz="6" w:space="0" w:color="auto"/>
              <w:bottom w:val="single" w:sz="4" w:space="0" w:color="auto"/>
              <w:right w:val="single" w:sz="6" w:space="0" w:color="auto"/>
            </w:tcBorders>
            <w:shd w:val="clear" w:color="auto" w:fill="F2F2F2" w:themeFill="background1" w:themeFillShade="F2"/>
            <w:textDirection w:val="btLr"/>
            <w:vAlign w:val="center"/>
          </w:tcPr>
          <w:p w14:paraId="0A307FEB" w14:textId="77777777" w:rsidR="00486936" w:rsidRPr="001B6E25" w:rsidRDefault="00486936" w:rsidP="00132DE7">
            <w:pPr>
              <w:jc w:val="center"/>
              <w:rPr>
                <w:rFonts w:ascii="Arial" w:hAnsi="Arial" w:cs="Arial"/>
                <w:sz w:val="14"/>
                <w:szCs w:val="14"/>
              </w:rPr>
            </w:pPr>
            <w:r w:rsidRPr="001B6E25">
              <w:rPr>
                <w:b/>
                <w:bCs/>
                <w:sz w:val="16"/>
                <w:szCs w:val="16"/>
              </w:rPr>
              <w:t>Line #</w:t>
            </w:r>
          </w:p>
        </w:tc>
        <w:tc>
          <w:tcPr>
            <w:tcW w:w="3628" w:type="dxa"/>
            <w:tcBorders>
              <w:top w:val="single" w:sz="6" w:space="0" w:color="auto"/>
              <w:left w:val="single" w:sz="6" w:space="0" w:color="auto"/>
              <w:bottom w:val="single" w:sz="4" w:space="0" w:color="auto"/>
              <w:right w:val="single" w:sz="6" w:space="0" w:color="auto"/>
            </w:tcBorders>
            <w:shd w:val="clear" w:color="auto" w:fill="F2F2F2" w:themeFill="background1" w:themeFillShade="F2"/>
            <w:vAlign w:val="center"/>
          </w:tcPr>
          <w:p w14:paraId="01A821EF" w14:textId="77777777" w:rsidR="00486936" w:rsidRPr="001B6E25" w:rsidRDefault="00486936" w:rsidP="00132DE7">
            <w:pPr>
              <w:jc w:val="center"/>
              <w:rPr>
                <w:b/>
                <w:bCs/>
                <w:sz w:val="16"/>
                <w:szCs w:val="16"/>
              </w:rPr>
            </w:pPr>
            <w:r w:rsidRPr="001B6E25">
              <w:rPr>
                <w:b/>
                <w:bCs/>
                <w:sz w:val="16"/>
                <w:szCs w:val="16"/>
              </w:rPr>
              <w:t>Comment</w:t>
            </w:r>
          </w:p>
        </w:tc>
        <w:tc>
          <w:tcPr>
            <w:tcW w:w="3628" w:type="dxa"/>
            <w:tcBorders>
              <w:top w:val="single" w:sz="6" w:space="0" w:color="auto"/>
              <w:left w:val="single" w:sz="6" w:space="0" w:color="auto"/>
              <w:bottom w:val="single" w:sz="4" w:space="0" w:color="auto"/>
              <w:right w:val="single" w:sz="6" w:space="0" w:color="auto"/>
            </w:tcBorders>
            <w:shd w:val="clear" w:color="auto" w:fill="F2F2F2" w:themeFill="background1" w:themeFillShade="F2"/>
            <w:vAlign w:val="center"/>
          </w:tcPr>
          <w:p w14:paraId="2A2A6CD9" w14:textId="77777777" w:rsidR="00486936" w:rsidRPr="001B6E25" w:rsidRDefault="00486936" w:rsidP="00132DE7">
            <w:pPr>
              <w:jc w:val="center"/>
              <w:rPr>
                <w:rFonts w:ascii="Arial" w:hAnsi="Arial" w:cs="Arial"/>
                <w:sz w:val="14"/>
                <w:szCs w:val="14"/>
              </w:rPr>
            </w:pPr>
            <w:r w:rsidRPr="001B6E25">
              <w:rPr>
                <w:b/>
                <w:bCs/>
                <w:sz w:val="16"/>
                <w:szCs w:val="16"/>
              </w:rPr>
              <w:t>Proposed Change</w:t>
            </w:r>
          </w:p>
        </w:tc>
      </w:tr>
      <w:tr w:rsidR="00486936" w:rsidRPr="001B6E25" w14:paraId="7B50CA80" w14:textId="77777777" w:rsidTr="00132DE7">
        <w:trPr>
          <w:trHeight w:val="397"/>
        </w:trPr>
        <w:tc>
          <w:tcPr>
            <w:tcW w:w="964" w:type="dxa"/>
            <w:tcBorders>
              <w:top w:val="single" w:sz="4" w:space="0" w:color="auto"/>
              <w:left w:val="single" w:sz="4" w:space="0" w:color="auto"/>
              <w:bottom w:val="single" w:sz="4" w:space="0" w:color="auto"/>
              <w:right w:val="single" w:sz="4" w:space="0" w:color="auto"/>
            </w:tcBorders>
            <w:shd w:val="clear" w:color="auto" w:fill="auto"/>
            <w:hideMark/>
          </w:tcPr>
          <w:p w14:paraId="1ED02602" w14:textId="77777777" w:rsidR="00486936" w:rsidRPr="001B6E25" w:rsidRDefault="00486936" w:rsidP="00132DE7">
            <w:pPr>
              <w:rPr>
                <w:rFonts w:ascii="Arial" w:hAnsi="Arial" w:cs="Arial"/>
                <w:sz w:val="14"/>
                <w:szCs w:val="14"/>
              </w:rPr>
            </w:pPr>
            <w:r w:rsidRPr="001B6E25">
              <w:rPr>
                <w:rFonts w:ascii="Arial" w:hAnsi="Arial" w:cs="Arial"/>
                <w:sz w:val="14"/>
                <w:szCs w:val="14"/>
              </w:rPr>
              <w:t>SUN, LIHSIANG</w:t>
            </w:r>
          </w:p>
        </w:tc>
        <w:tc>
          <w:tcPr>
            <w:tcW w:w="454" w:type="dxa"/>
            <w:tcBorders>
              <w:top w:val="single" w:sz="4" w:space="0" w:color="auto"/>
              <w:left w:val="single" w:sz="4" w:space="0" w:color="auto"/>
              <w:bottom w:val="single" w:sz="4" w:space="0" w:color="auto"/>
              <w:right w:val="single" w:sz="4" w:space="0" w:color="auto"/>
            </w:tcBorders>
            <w:shd w:val="clear" w:color="auto" w:fill="auto"/>
            <w:hideMark/>
          </w:tcPr>
          <w:p w14:paraId="324EE80E" w14:textId="77777777" w:rsidR="00486936" w:rsidRPr="001B6E25" w:rsidRDefault="00486936" w:rsidP="00132DE7">
            <w:pPr>
              <w:rPr>
                <w:rFonts w:ascii="Arial" w:hAnsi="Arial" w:cs="Arial"/>
                <w:sz w:val="14"/>
                <w:szCs w:val="14"/>
              </w:rPr>
            </w:pPr>
            <w:r w:rsidRPr="001B6E25">
              <w:rPr>
                <w:rFonts w:ascii="Arial" w:hAnsi="Arial" w:cs="Arial"/>
                <w:sz w:val="14"/>
                <w:szCs w:val="14"/>
              </w:rPr>
              <w:t>295</w:t>
            </w:r>
          </w:p>
        </w:tc>
        <w:tc>
          <w:tcPr>
            <w:tcW w:w="454" w:type="dxa"/>
            <w:tcBorders>
              <w:top w:val="single" w:sz="4" w:space="0" w:color="auto"/>
              <w:left w:val="single" w:sz="4" w:space="0" w:color="auto"/>
              <w:bottom w:val="single" w:sz="4" w:space="0" w:color="auto"/>
              <w:right w:val="single" w:sz="4" w:space="0" w:color="auto"/>
            </w:tcBorders>
            <w:shd w:val="clear" w:color="auto" w:fill="auto"/>
            <w:hideMark/>
          </w:tcPr>
          <w:p w14:paraId="182925F3" w14:textId="77777777" w:rsidR="00486936" w:rsidRPr="001B6E25" w:rsidRDefault="00486936" w:rsidP="00132DE7">
            <w:pPr>
              <w:rPr>
                <w:rFonts w:ascii="Arial" w:hAnsi="Arial" w:cs="Arial"/>
                <w:sz w:val="14"/>
                <w:szCs w:val="14"/>
              </w:rPr>
            </w:pPr>
            <w:r w:rsidRPr="001B6E25">
              <w:rPr>
                <w:rFonts w:ascii="Arial" w:hAnsi="Arial" w:cs="Arial"/>
                <w:sz w:val="14"/>
                <w:szCs w:val="14"/>
              </w:rPr>
              <w:t>82</w:t>
            </w:r>
          </w:p>
        </w:tc>
        <w:tc>
          <w:tcPr>
            <w:tcW w:w="929" w:type="dxa"/>
            <w:tcBorders>
              <w:top w:val="single" w:sz="4" w:space="0" w:color="auto"/>
              <w:left w:val="single" w:sz="4" w:space="0" w:color="auto"/>
              <w:bottom w:val="single" w:sz="4" w:space="0" w:color="auto"/>
              <w:right w:val="single" w:sz="4" w:space="0" w:color="auto"/>
            </w:tcBorders>
            <w:shd w:val="clear" w:color="auto" w:fill="auto"/>
            <w:hideMark/>
          </w:tcPr>
          <w:p w14:paraId="7DA18BFA" w14:textId="77777777" w:rsidR="00486936" w:rsidRPr="001B6E25" w:rsidRDefault="00486936" w:rsidP="00132DE7">
            <w:pPr>
              <w:rPr>
                <w:rFonts w:ascii="Arial" w:hAnsi="Arial" w:cs="Arial"/>
                <w:sz w:val="14"/>
                <w:szCs w:val="14"/>
              </w:rPr>
            </w:pPr>
            <w:r w:rsidRPr="001B6E25">
              <w:rPr>
                <w:rFonts w:ascii="Arial" w:hAnsi="Arial" w:cs="Arial"/>
                <w:sz w:val="14"/>
                <w:szCs w:val="14"/>
              </w:rPr>
              <w:t>10.39.7</w:t>
            </w:r>
          </w:p>
        </w:tc>
        <w:tc>
          <w:tcPr>
            <w:tcW w:w="454" w:type="dxa"/>
            <w:tcBorders>
              <w:top w:val="single" w:sz="4" w:space="0" w:color="auto"/>
              <w:left w:val="single" w:sz="4" w:space="0" w:color="auto"/>
              <w:bottom w:val="single" w:sz="4" w:space="0" w:color="auto"/>
              <w:right w:val="single" w:sz="4" w:space="0" w:color="auto"/>
            </w:tcBorders>
            <w:shd w:val="clear" w:color="auto" w:fill="auto"/>
            <w:hideMark/>
          </w:tcPr>
          <w:p w14:paraId="3983F892" w14:textId="77777777" w:rsidR="00486936" w:rsidRPr="001B6E25" w:rsidRDefault="00486936" w:rsidP="00132DE7">
            <w:pPr>
              <w:rPr>
                <w:rFonts w:ascii="Arial" w:hAnsi="Arial" w:cs="Arial"/>
                <w:sz w:val="14"/>
                <w:szCs w:val="14"/>
              </w:rPr>
            </w:pPr>
          </w:p>
        </w:tc>
        <w:tc>
          <w:tcPr>
            <w:tcW w:w="3628" w:type="dxa"/>
            <w:tcBorders>
              <w:top w:val="single" w:sz="4" w:space="0" w:color="auto"/>
              <w:left w:val="single" w:sz="4" w:space="0" w:color="auto"/>
              <w:bottom w:val="single" w:sz="4" w:space="0" w:color="auto"/>
              <w:right w:val="single" w:sz="4" w:space="0" w:color="auto"/>
            </w:tcBorders>
            <w:shd w:val="clear" w:color="auto" w:fill="auto"/>
            <w:hideMark/>
          </w:tcPr>
          <w:p w14:paraId="16E3D188" w14:textId="77777777" w:rsidR="00486936" w:rsidRPr="001B6E25" w:rsidRDefault="00486936" w:rsidP="00132DE7">
            <w:pPr>
              <w:rPr>
                <w:rFonts w:ascii="Arial" w:hAnsi="Arial" w:cs="Arial"/>
                <w:sz w:val="14"/>
                <w:szCs w:val="14"/>
              </w:rPr>
            </w:pPr>
            <w:r w:rsidRPr="001B6E25">
              <w:rPr>
                <w:rFonts w:ascii="Arial" w:hAnsi="Arial" w:cs="Arial"/>
                <w:sz w:val="14"/>
                <w:szCs w:val="14"/>
              </w:rPr>
              <w:t xml:space="preserve">How OWR direction is configured? RcpPollSlots and RcpResponseSlots does not seem to have value 0? </w:t>
            </w:r>
          </w:p>
        </w:tc>
        <w:tc>
          <w:tcPr>
            <w:tcW w:w="3628" w:type="dxa"/>
            <w:tcBorders>
              <w:top w:val="single" w:sz="4" w:space="0" w:color="auto"/>
              <w:left w:val="single" w:sz="4" w:space="0" w:color="auto"/>
              <w:bottom w:val="single" w:sz="4" w:space="0" w:color="auto"/>
              <w:right w:val="single" w:sz="4" w:space="0" w:color="auto"/>
            </w:tcBorders>
            <w:shd w:val="clear" w:color="auto" w:fill="auto"/>
            <w:hideMark/>
          </w:tcPr>
          <w:p w14:paraId="3CEA15BD" w14:textId="77777777" w:rsidR="00486936" w:rsidRPr="001B6E25" w:rsidRDefault="00486936" w:rsidP="00132DE7">
            <w:pPr>
              <w:rPr>
                <w:rFonts w:ascii="Arial" w:hAnsi="Arial" w:cs="Arial"/>
                <w:sz w:val="14"/>
                <w:szCs w:val="14"/>
              </w:rPr>
            </w:pPr>
            <w:r w:rsidRPr="001B6E25">
              <w:rPr>
                <w:rFonts w:ascii="Arial" w:hAnsi="Arial" w:cs="Arial"/>
                <w:sz w:val="14"/>
                <w:szCs w:val="14"/>
              </w:rPr>
              <w:t>please clarify</w:t>
            </w:r>
          </w:p>
        </w:tc>
      </w:tr>
    </w:tbl>
    <w:p w14:paraId="12F8B43A" w14:textId="77777777" w:rsidR="005D49B9" w:rsidRPr="001B6E25" w:rsidRDefault="005D49B9" w:rsidP="005D49B9">
      <w:pPr>
        <w:rPr>
          <w:rFonts w:ascii="Arial" w:hAnsi="Arial" w:cs="Arial"/>
          <w:b/>
          <w:bCs/>
          <w:sz w:val="28"/>
          <w:szCs w:val="28"/>
        </w:rPr>
      </w:pPr>
    </w:p>
    <w:p w14:paraId="7BB873F3" w14:textId="77777777" w:rsidR="00D111AD" w:rsidRPr="001B6E25" w:rsidRDefault="00D111AD" w:rsidP="00D111AD">
      <w:r w:rsidRPr="001B6E25">
        <w:rPr>
          <w:b/>
          <w:bCs/>
        </w:rPr>
        <w:t>Resolution:</w:t>
      </w:r>
      <w:r w:rsidRPr="001B6E25">
        <w:t xml:space="preserve"> (Accepted/Rejected/</w:t>
      </w:r>
      <w:r w:rsidRPr="001B6E25">
        <w:rPr>
          <w:b/>
          <w:bCs/>
          <w:u w:val="single"/>
        </w:rPr>
        <w:t>Revised</w:t>
      </w:r>
      <w:r w:rsidRPr="001B6E25">
        <w:t>)</w:t>
      </w:r>
    </w:p>
    <w:p w14:paraId="6E452D6E" w14:textId="77777777" w:rsidR="00D111AD" w:rsidRPr="001B6E25" w:rsidRDefault="00D111AD" w:rsidP="00D111AD"/>
    <w:p w14:paraId="6EECD469" w14:textId="0BAC8B95" w:rsidR="00D111AD" w:rsidRPr="001B6E25" w:rsidRDefault="00D111AD" w:rsidP="00D111AD">
      <w:r w:rsidRPr="001B6E25">
        <w:rPr>
          <w:b/>
          <w:bCs/>
        </w:rPr>
        <w:t>Discussion:</w:t>
      </w:r>
      <w:r w:rsidRPr="001B6E25">
        <w:t xml:space="preserve"> Use of these parameters to indicate presence of transmission in one or another direction is not </w:t>
      </w:r>
      <w:r w:rsidR="00FA6D8F" w:rsidRPr="001B6E25">
        <w:t>exceptionally clean</w:t>
      </w:r>
      <w:r w:rsidRPr="001B6E25">
        <w:t xml:space="preserve"> solution and could lead to confusion. The proposed resolution is to remove the reference to </w:t>
      </w:r>
      <w:r w:rsidRPr="001B6E25">
        <w:rPr>
          <w:i/>
          <w:iCs/>
        </w:rPr>
        <w:t>macMmsRcpPollNSlots</w:t>
      </w:r>
      <w:r w:rsidRPr="001B6E25">
        <w:t xml:space="preserve"> and </w:t>
      </w:r>
      <w:r w:rsidRPr="001B6E25">
        <w:rPr>
          <w:i/>
          <w:iCs/>
        </w:rPr>
        <w:t>macMmsRcpRespNSlots</w:t>
      </w:r>
      <w:r w:rsidRPr="001B6E25">
        <w:t xml:space="preserve"> in this context. </w:t>
      </w:r>
    </w:p>
    <w:p w14:paraId="0E9DBF4D" w14:textId="77777777" w:rsidR="00D111AD" w:rsidRPr="001B6E25" w:rsidRDefault="00D111AD" w:rsidP="00D111AD"/>
    <w:p w14:paraId="54C0A9E3" w14:textId="77777777" w:rsidR="00D111AD" w:rsidRPr="001B6E25" w:rsidRDefault="00D111AD" w:rsidP="00D111AD">
      <w:r w:rsidRPr="001B6E25">
        <w:rPr>
          <w:b/>
          <w:bCs/>
        </w:rPr>
        <w:t>Change:</w:t>
      </w:r>
      <w:r w:rsidRPr="001B6E25">
        <w:t xml:space="preserve"> See resolution #172</w:t>
      </w:r>
    </w:p>
    <w:p w14:paraId="6F863665" w14:textId="77777777" w:rsidR="005D49B9" w:rsidRPr="001B6E25" w:rsidRDefault="005D49B9">
      <w:pPr>
        <w:rPr>
          <w:rFonts w:ascii="Arial" w:hAnsi="Arial" w:cs="Arial"/>
          <w:b/>
          <w:bCs/>
          <w:sz w:val="28"/>
          <w:szCs w:val="28"/>
        </w:rPr>
      </w:pPr>
      <w:r w:rsidRPr="001B6E25">
        <w:rPr>
          <w:rFonts w:ascii="Arial" w:hAnsi="Arial" w:cs="Arial"/>
          <w:b/>
          <w:bCs/>
          <w:sz w:val="28"/>
          <w:szCs w:val="28"/>
        </w:rPr>
        <w:br w:type="page"/>
      </w:r>
    </w:p>
    <w:p w14:paraId="3A3C3983" w14:textId="4A4FD637" w:rsidR="009D3643" w:rsidRPr="001B6E25" w:rsidRDefault="009D3643" w:rsidP="009D3643">
      <w:pPr>
        <w:rPr>
          <w:rFonts w:ascii="Arial" w:hAnsi="Arial" w:cs="Arial"/>
          <w:b/>
          <w:bCs/>
          <w:sz w:val="28"/>
          <w:szCs w:val="28"/>
        </w:rPr>
      </w:pPr>
      <w:r w:rsidRPr="001B6E25">
        <w:rPr>
          <w:rFonts w:ascii="Arial" w:hAnsi="Arial" w:cs="Arial"/>
          <w:b/>
          <w:bCs/>
          <w:sz w:val="28"/>
          <w:szCs w:val="28"/>
        </w:rPr>
        <w:lastRenderedPageBreak/>
        <w:t>Comment #529</w:t>
      </w:r>
    </w:p>
    <w:p w14:paraId="05259D06" w14:textId="33771B00" w:rsidR="00486936" w:rsidRPr="001B6E25" w:rsidRDefault="00486936">
      <w:pPr>
        <w:rPr>
          <w:rFonts w:ascii="Arial" w:hAnsi="Arial" w:cs="Arial"/>
          <w:b/>
          <w:bCs/>
          <w:sz w:val="28"/>
          <w:szCs w:val="28"/>
        </w:rPr>
      </w:pPr>
    </w:p>
    <w:tbl>
      <w:tblPr>
        <w:tblW w:w="10511" w:type="dxa"/>
        <w:tblInd w:w="276" w:type="dxa"/>
        <w:tblLayout w:type="fixed"/>
        <w:tblLook w:val="04A0" w:firstRow="1" w:lastRow="0" w:firstColumn="1" w:lastColumn="0" w:noHBand="0" w:noVBand="1"/>
      </w:tblPr>
      <w:tblGrid>
        <w:gridCol w:w="964"/>
        <w:gridCol w:w="454"/>
        <w:gridCol w:w="454"/>
        <w:gridCol w:w="929"/>
        <w:gridCol w:w="454"/>
        <w:gridCol w:w="3628"/>
        <w:gridCol w:w="3628"/>
      </w:tblGrid>
      <w:tr w:rsidR="00486936" w:rsidRPr="001B6E25" w14:paraId="76138C71" w14:textId="77777777" w:rsidTr="00132DE7">
        <w:trPr>
          <w:cantSplit/>
          <w:trHeight w:val="737"/>
        </w:trPr>
        <w:tc>
          <w:tcPr>
            <w:tcW w:w="964" w:type="dxa"/>
            <w:tcBorders>
              <w:top w:val="single" w:sz="6" w:space="0" w:color="auto"/>
              <w:left w:val="single" w:sz="6" w:space="0" w:color="auto"/>
              <w:bottom w:val="single" w:sz="4" w:space="0" w:color="auto"/>
              <w:right w:val="single" w:sz="6" w:space="0" w:color="auto"/>
            </w:tcBorders>
            <w:shd w:val="clear" w:color="auto" w:fill="F2F2F2" w:themeFill="background1" w:themeFillShade="F2"/>
            <w:vAlign w:val="center"/>
          </w:tcPr>
          <w:p w14:paraId="0F05A821" w14:textId="77777777" w:rsidR="00486936" w:rsidRPr="001B6E25" w:rsidRDefault="00486936" w:rsidP="00132DE7">
            <w:pPr>
              <w:jc w:val="center"/>
              <w:rPr>
                <w:rFonts w:ascii="Arial" w:hAnsi="Arial" w:cs="Arial"/>
                <w:sz w:val="14"/>
                <w:szCs w:val="14"/>
              </w:rPr>
            </w:pPr>
            <w:r w:rsidRPr="001B6E25">
              <w:rPr>
                <w:b/>
                <w:bCs/>
                <w:sz w:val="16"/>
                <w:szCs w:val="16"/>
              </w:rPr>
              <w:t>Name</w:t>
            </w:r>
          </w:p>
        </w:tc>
        <w:tc>
          <w:tcPr>
            <w:tcW w:w="454" w:type="dxa"/>
            <w:tcBorders>
              <w:top w:val="single" w:sz="6" w:space="0" w:color="auto"/>
              <w:left w:val="single" w:sz="6" w:space="0" w:color="auto"/>
              <w:bottom w:val="single" w:sz="4" w:space="0" w:color="auto"/>
              <w:right w:val="single" w:sz="6" w:space="0" w:color="auto"/>
            </w:tcBorders>
            <w:shd w:val="clear" w:color="auto" w:fill="F2F2F2" w:themeFill="background1" w:themeFillShade="F2"/>
            <w:textDirection w:val="btLr"/>
            <w:vAlign w:val="center"/>
          </w:tcPr>
          <w:p w14:paraId="670FAF43" w14:textId="77777777" w:rsidR="00486936" w:rsidRPr="001B6E25" w:rsidRDefault="00486936" w:rsidP="00132DE7">
            <w:pPr>
              <w:jc w:val="center"/>
              <w:rPr>
                <w:rFonts w:ascii="Arial" w:hAnsi="Arial" w:cs="Arial"/>
                <w:sz w:val="14"/>
                <w:szCs w:val="14"/>
              </w:rPr>
            </w:pPr>
            <w:r w:rsidRPr="001B6E25">
              <w:rPr>
                <w:b/>
                <w:bCs/>
                <w:sz w:val="16"/>
                <w:szCs w:val="16"/>
              </w:rPr>
              <w:t>Index #</w:t>
            </w:r>
          </w:p>
        </w:tc>
        <w:tc>
          <w:tcPr>
            <w:tcW w:w="454" w:type="dxa"/>
            <w:tcBorders>
              <w:top w:val="single" w:sz="6" w:space="0" w:color="auto"/>
              <w:left w:val="single" w:sz="6" w:space="0" w:color="auto"/>
              <w:bottom w:val="single" w:sz="4" w:space="0" w:color="auto"/>
              <w:right w:val="single" w:sz="6" w:space="0" w:color="auto"/>
            </w:tcBorders>
            <w:shd w:val="clear" w:color="auto" w:fill="F2F2F2" w:themeFill="background1" w:themeFillShade="F2"/>
            <w:textDirection w:val="btLr"/>
            <w:vAlign w:val="center"/>
          </w:tcPr>
          <w:p w14:paraId="5FC37CCC" w14:textId="77777777" w:rsidR="00486936" w:rsidRPr="001B6E25" w:rsidRDefault="00486936" w:rsidP="00132DE7">
            <w:pPr>
              <w:jc w:val="center"/>
              <w:rPr>
                <w:rFonts w:ascii="Arial" w:hAnsi="Arial" w:cs="Arial"/>
                <w:sz w:val="14"/>
                <w:szCs w:val="14"/>
              </w:rPr>
            </w:pPr>
            <w:r w:rsidRPr="001B6E25">
              <w:rPr>
                <w:b/>
                <w:bCs/>
                <w:sz w:val="16"/>
                <w:szCs w:val="16"/>
              </w:rPr>
              <w:t>Page</w:t>
            </w:r>
          </w:p>
        </w:tc>
        <w:tc>
          <w:tcPr>
            <w:tcW w:w="929" w:type="dxa"/>
            <w:tcBorders>
              <w:top w:val="single" w:sz="6" w:space="0" w:color="auto"/>
              <w:left w:val="single" w:sz="6" w:space="0" w:color="auto"/>
              <w:bottom w:val="single" w:sz="4" w:space="0" w:color="auto"/>
              <w:right w:val="single" w:sz="6" w:space="0" w:color="auto"/>
            </w:tcBorders>
            <w:shd w:val="clear" w:color="auto" w:fill="F2F2F2" w:themeFill="background1" w:themeFillShade="F2"/>
            <w:textDirection w:val="btLr"/>
            <w:vAlign w:val="center"/>
          </w:tcPr>
          <w:p w14:paraId="699787AE" w14:textId="77777777" w:rsidR="00486936" w:rsidRPr="001B6E25" w:rsidRDefault="00486936" w:rsidP="00132DE7">
            <w:pPr>
              <w:jc w:val="center"/>
              <w:rPr>
                <w:rFonts w:ascii="Arial" w:hAnsi="Arial" w:cs="Arial"/>
                <w:sz w:val="14"/>
                <w:szCs w:val="14"/>
              </w:rPr>
            </w:pPr>
            <w:r w:rsidRPr="001B6E25">
              <w:rPr>
                <w:b/>
                <w:bCs/>
                <w:sz w:val="16"/>
                <w:szCs w:val="16"/>
              </w:rPr>
              <w:t>Sub-clause</w:t>
            </w:r>
          </w:p>
        </w:tc>
        <w:tc>
          <w:tcPr>
            <w:tcW w:w="454" w:type="dxa"/>
            <w:tcBorders>
              <w:top w:val="single" w:sz="6" w:space="0" w:color="auto"/>
              <w:left w:val="single" w:sz="6" w:space="0" w:color="auto"/>
              <w:bottom w:val="single" w:sz="4" w:space="0" w:color="auto"/>
              <w:right w:val="single" w:sz="6" w:space="0" w:color="auto"/>
            </w:tcBorders>
            <w:shd w:val="clear" w:color="auto" w:fill="F2F2F2" w:themeFill="background1" w:themeFillShade="F2"/>
            <w:textDirection w:val="btLr"/>
            <w:vAlign w:val="center"/>
          </w:tcPr>
          <w:p w14:paraId="753D1BCA" w14:textId="77777777" w:rsidR="00486936" w:rsidRPr="001B6E25" w:rsidRDefault="00486936" w:rsidP="00132DE7">
            <w:pPr>
              <w:jc w:val="center"/>
              <w:rPr>
                <w:rFonts w:ascii="Arial" w:hAnsi="Arial" w:cs="Arial"/>
                <w:sz w:val="14"/>
                <w:szCs w:val="14"/>
              </w:rPr>
            </w:pPr>
            <w:r w:rsidRPr="001B6E25">
              <w:rPr>
                <w:b/>
                <w:bCs/>
                <w:sz w:val="16"/>
                <w:szCs w:val="16"/>
              </w:rPr>
              <w:t>Line #</w:t>
            </w:r>
          </w:p>
        </w:tc>
        <w:tc>
          <w:tcPr>
            <w:tcW w:w="3628" w:type="dxa"/>
            <w:tcBorders>
              <w:top w:val="single" w:sz="6" w:space="0" w:color="auto"/>
              <w:left w:val="single" w:sz="6" w:space="0" w:color="auto"/>
              <w:bottom w:val="single" w:sz="4" w:space="0" w:color="auto"/>
              <w:right w:val="single" w:sz="6" w:space="0" w:color="auto"/>
            </w:tcBorders>
            <w:shd w:val="clear" w:color="auto" w:fill="F2F2F2" w:themeFill="background1" w:themeFillShade="F2"/>
            <w:vAlign w:val="center"/>
          </w:tcPr>
          <w:p w14:paraId="445FFEB5" w14:textId="77777777" w:rsidR="00486936" w:rsidRPr="001B6E25" w:rsidRDefault="00486936" w:rsidP="00132DE7">
            <w:pPr>
              <w:jc w:val="center"/>
              <w:rPr>
                <w:b/>
                <w:bCs/>
                <w:sz w:val="16"/>
                <w:szCs w:val="16"/>
              </w:rPr>
            </w:pPr>
            <w:r w:rsidRPr="001B6E25">
              <w:rPr>
                <w:b/>
                <w:bCs/>
                <w:sz w:val="16"/>
                <w:szCs w:val="16"/>
              </w:rPr>
              <w:t>Comment</w:t>
            </w:r>
          </w:p>
        </w:tc>
        <w:tc>
          <w:tcPr>
            <w:tcW w:w="3628" w:type="dxa"/>
            <w:tcBorders>
              <w:top w:val="single" w:sz="6" w:space="0" w:color="auto"/>
              <w:left w:val="single" w:sz="6" w:space="0" w:color="auto"/>
              <w:bottom w:val="single" w:sz="4" w:space="0" w:color="auto"/>
              <w:right w:val="single" w:sz="6" w:space="0" w:color="auto"/>
            </w:tcBorders>
            <w:shd w:val="clear" w:color="auto" w:fill="F2F2F2" w:themeFill="background1" w:themeFillShade="F2"/>
            <w:vAlign w:val="center"/>
          </w:tcPr>
          <w:p w14:paraId="31BB3601" w14:textId="77777777" w:rsidR="00486936" w:rsidRPr="001B6E25" w:rsidRDefault="00486936" w:rsidP="00132DE7">
            <w:pPr>
              <w:jc w:val="center"/>
              <w:rPr>
                <w:rFonts w:ascii="Arial" w:hAnsi="Arial" w:cs="Arial"/>
                <w:sz w:val="14"/>
                <w:szCs w:val="14"/>
              </w:rPr>
            </w:pPr>
            <w:r w:rsidRPr="001B6E25">
              <w:rPr>
                <w:b/>
                <w:bCs/>
                <w:sz w:val="16"/>
                <w:szCs w:val="16"/>
              </w:rPr>
              <w:t>Proposed Change</w:t>
            </w:r>
          </w:p>
        </w:tc>
      </w:tr>
      <w:tr w:rsidR="00486936" w:rsidRPr="001B6E25" w14:paraId="611600B2" w14:textId="77777777" w:rsidTr="00132DE7">
        <w:trPr>
          <w:trHeight w:val="1110"/>
        </w:trPr>
        <w:tc>
          <w:tcPr>
            <w:tcW w:w="964" w:type="dxa"/>
            <w:tcBorders>
              <w:top w:val="single" w:sz="4" w:space="0" w:color="auto"/>
              <w:left w:val="single" w:sz="4" w:space="0" w:color="auto"/>
              <w:bottom w:val="single" w:sz="4" w:space="0" w:color="auto"/>
              <w:right w:val="single" w:sz="4" w:space="0" w:color="auto"/>
            </w:tcBorders>
            <w:shd w:val="clear" w:color="auto" w:fill="auto"/>
            <w:hideMark/>
          </w:tcPr>
          <w:p w14:paraId="32BD963F" w14:textId="77777777" w:rsidR="00486936" w:rsidRPr="001B6E25" w:rsidRDefault="00486936" w:rsidP="00132DE7">
            <w:pPr>
              <w:rPr>
                <w:rFonts w:ascii="Arial" w:hAnsi="Arial" w:cs="Arial"/>
                <w:sz w:val="14"/>
                <w:szCs w:val="14"/>
              </w:rPr>
            </w:pPr>
            <w:r w:rsidRPr="001B6E25">
              <w:rPr>
                <w:rFonts w:ascii="Arial" w:hAnsi="Arial" w:cs="Arial"/>
                <w:sz w:val="14"/>
                <w:szCs w:val="14"/>
              </w:rPr>
              <w:t>VERSO, BILLY</w:t>
            </w:r>
          </w:p>
        </w:tc>
        <w:tc>
          <w:tcPr>
            <w:tcW w:w="454" w:type="dxa"/>
            <w:tcBorders>
              <w:top w:val="single" w:sz="4" w:space="0" w:color="auto"/>
              <w:left w:val="single" w:sz="4" w:space="0" w:color="auto"/>
              <w:bottom w:val="single" w:sz="4" w:space="0" w:color="auto"/>
              <w:right w:val="single" w:sz="4" w:space="0" w:color="auto"/>
            </w:tcBorders>
            <w:shd w:val="clear" w:color="auto" w:fill="auto"/>
            <w:hideMark/>
          </w:tcPr>
          <w:p w14:paraId="2E39C009" w14:textId="77777777" w:rsidR="00486936" w:rsidRPr="001B6E25" w:rsidRDefault="00486936" w:rsidP="00132DE7">
            <w:pPr>
              <w:rPr>
                <w:rFonts w:ascii="Arial" w:hAnsi="Arial" w:cs="Arial"/>
                <w:sz w:val="14"/>
                <w:szCs w:val="14"/>
              </w:rPr>
            </w:pPr>
            <w:r w:rsidRPr="001B6E25">
              <w:rPr>
                <w:rFonts w:ascii="Arial" w:hAnsi="Arial" w:cs="Arial"/>
                <w:sz w:val="14"/>
                <w:szCs w:val="14"/>
              </w:rPr>
              <w:t>529</w:t>
            </w:r>
          </w:p>
        </w:tc>
        <w:tc>
          <w:tcPr>
            <w:tcW w:w="454" w:type="dxa"/>
            <w:tcBorders>
              <w:top w:val="single" w:sz="4" w:space="0" w:color="auto"/>
              <w:left w:val="single" w:sz="4" w:space="0" w:color="auto"/>
              <w:bottom w:val="single" w:sz="4" w:space="0" w:color="auto"/>
              <w:right w:val="single" w:sz="4" w:space="0" w:color="auto"/>
            </w:tcBorders>
            <w:shd w:val="clear" w:color="auto" w:fill="auto"/>
            <w:hideMark/>
          </w:tcPr>
          <w:p w14:paraId="7888E83E" w14:textId="77777777" w:rsidR="00486936" w:rsidRPr="001B6E25" w:rsidRDefault="00486936" w:rsidP="00132DE7">
            <w:pPr>
              <w:rPr>
                <w:rFonts w:ascii="Arial" w:hAnsi="Arial" w:cs="Arial"/>
                <w:sz w:val="14"/>
                <w:szCs w:val="14"/>
              </w:rPr>
            </w:pPr>
            <w:r w:rsidRPr="001B6E25">
              <w:rPr>
                <w:rFonts w:ascii="Arial" w:hAnsi="Arial" w:cs="Arial"/>
                <w:sz w:val="14"/>
                <w:szCs w:val="14"/>
              </w:rPr>
              <w:t>109</w:t>
            </w:r>
          </w:p>
        </w:tc>
        <w:tc>
          <w:tcPr>
            <w:tcW w:w="929" w:type="dxa"/>
            <w:tcBorders>
              <w:top w:val="single" w:sz="4" w:space="0" w:color="auto"/>
              <w:left w:val="single" w:sz="4" w:space="0" w:color="auto"/>
              <w:bottom w:val="single" w:sz="4" w:space="0" w:color="auto"/>
              <w:right w:val="single" w:sz="4" w:space="0" w:color="auto"/>
            </w:tcBorders>
            <w:shd w:val="clear" w:color="auto" w:fill="auto"/>
            <w:hideMark/>
          </w:tcPr>
          <w:p w14:paraId="37427D99" w14:textId="77777777" w:rsidR="00486936" w:rsidRPr="001B6E25" w:rsidRDefault="00486936" w:rsidP="00132DE7">
            <w:pPr>
              <w:rPr>
                <w:rFonts w:ascii="Arial" w:hAnsi="Arial" w:cs="Arial"/>
                <w:sz w:val="14"/>
                <w:szCs w:val="14"/>
              </w:rPr>
            </w:pPr>
            <w:r w:rsidRPr="001B6E25">
              <w:rPr>
                <w:rFonts w:ascii="Arial" w:hAnsi="Arial" w:cs="Arial"/>
                <w:sz w:val="14"/>
                <w:szCs w:val="14"/>
              </w:rPr>
              <w:t>10.39.11.1.3.15</w:t>
            </w:r>
          </w:p>
        </w:tc>
        <w:tc>
          <w:tcPr>
            <w:tcW w:w="454" w:type="dxa"/>
            <w:tcBorders>
              <w:top w:val="single" w:sz="4" w:space="0" w:color="auto"/>
              <w:left w:val="single" w:sz="4" w:space="0" w:color="auto"/>
              <w:bottom w:val="single" w:sz="4" w:space="0" w:color="auto"/>
              <w:right w:val="single" w:sz="4" w:space="0" w:color="auto"/>
            </w:tcBorders>
            <w:shd w:val="clear" w:color="auto" w:fill="auto"/>
            <w:hideMark/>
          </w:tcPr>
          <w:p w14:paraId="0CD91FCA" w14:textId="77777777" w:rsidR="00486936" w:rsidRPr="001B6E25" w:rsidRDefault="00486936" w:rsidP="00132DE7">
            <w:pPr>
              <w:rPr>
                <w:rFonts w:ascii="Arial" w:hAnsi="Arial" w:cs="Arial"/>
                <w:sz w:val="14"/>
                <w:szCs w:val="14"/>
              </w:rPr>
            </w:pPr>
            <w:r w:rsidRPr="001B6E25">
              <w:rPr>
                <w:rFonts w:ascii="Arial" w:hAnsi="Arial" w:cs="Arial"/>
                <w:sz w:val="14"/>
                <w:szCs w:val="14"/>
              </w:rPr>
              <w:t>16</w:t>
            </w:r>
          </w:p>
        </w:tc>
        <w:tc>
          <w:tcPr>
            <w:tcW w:w="3628" w:type="dxa"/>
            <w:tcBorders>
              <w:top w:val="single" w:sz="4" w:space="0" w:color="auto"/>
              <w:left w:val="single" w:sz="4" w:space="0" w:color="auto"/>
              <w:bottom w:val="single" w:sz="4" w:space="0" w:color="auto"/>
              <w:right w:val="single" w:sz="4" w:space="0" w:color="auto"/>
            </w:tcBorders>
            <w:shd w:val="clear" w:color="auto" w:fill="auto"/>
            <w:hideMark/>
          </w:tcPr>
          <w:p w14:paraId="00A54D9F" w14:textId="77777777" w:rsidR="00486936" w:rsidRPr="001B6E25" w:rsidRDefault="00486936" w:rsidP="00132DE7">
            <w:pPr>
              <w:rPr>
                <w:rFonts w:ascii="Arial" w:hAnsi="Arial" w:cs="Arial"/>
                <w:sz w:val="14"/>
                <w:szCs w:val="14"/>
              </w:rPr>
            </w:pPr>
            <w:r w:rsidRPr="001B6E25">
              <w:rPr>
                <w:rFonts w:ascii="Arial" w:hAnsi="Arial" w:cs="Arial"/>
                <w:sz w:val="14"/>
                <w:szCs w:val="14"/>
              </w:rPr>
              <w:t>This field looks like a better home for the signalling the interleaving ranging mode currently placed in MAC Configuration and also talking about ranging modes OWR, SS-TWR, DS-TWR etc.   It is really NHL that is really implementing the ranging protocol and sending the packets involved at the appropriate time.</w:t>
            </w:r>
          </w:p>
        </w:tc>
        <w:tc>
          <w:tcPr>
            <w:tcW w:w="3628" w:type="dxa"/>
            <w:tcBorders>
              <w:top w:val="single" w:sz="4" w:space="0" w:color="auto"/>
              <w:left w:val="single" w:sz="4" w:space="0" w:color="auto"/>
              <w:bottom w:val="single" w:sz="4" w:space="0" w:color="auto"/>
              <w:right w:val="single" w:sz="4" w:space="0" w:color="auto"/>
            </w:tcBorders>
            <w:shd w:val="clear" w:color="auto" w:fill="auto"/>
            <w:hideMark/>
          </w:tcPr>
          <w:p w14:paraId="609F79F1" w14:textId="77777777" w:rsidR="00486936" w:rsidRPr="001B6E25" w:rsidRDefault="00486936" w:rsidP="00132DE7">
            <w:pPr>
              <w:rPr>
                <w:rFonts w:ascii="Arial" w:hAnsi="Arial" w:cs="Arial"/>
                <w:sz w:val="14"/>
                <w:szCs w:val="14"/>
              </w:rPr>
            </w:pPr>
            <w:r w:rsidRPr="001B6E25">
              <w:rPr>
                <w:rFonts w:ascii="Arial" w:hAnsi="Arial" w:cs="Arial"/>
                <w:sz w:val="14"/>
                <w:szCs w:val="14"/>
              </w:rPr>
              <w:t>Move it to here, if that makes sense.  And possibly merge them if there is cross over.</w:t>
            </w:r>
          </w:p>
        </w:tc>
      </w:tr>
    </w:tbl>
    <w:p w14:paraId="379EBACB" w14:textId="77777777" w:rsidR="005D3B98" w:rsidRPr="001B6E25" w:rsidRDefault="005D3B98" w:rsidP="000F327D">
      <w:pPr>
        <w:rPr>
          <w:rFonts w:ascii="Arial" w:hAnsi="Arial" w:cs="Arial"/>
          <w:b/>
          <w:bCs/>
          <w:sz w:val="28"/>
          <w:szCs w:val="28"/>
        </w:rPr>
      </w:pPr>
    </w:p>
    <w:p w14:paraId="1607C853" w14:textId="77777777" w:rsidR="005D3B98" w:rsidRPr="001B6E25" w:rsidRDefault="005D3B98" w:rsidP="000F327D">
      <w:pPr>
        <w:rPr>
          <w:rFonts w:ascii="Arial" w:hAnsi="Arial" w:cs="Arial"/>
          <w:b/>
          <w:bCs/>
          <w:sz w:val="28"/>
          <w:szCs w:val="28"/>
        </w:rPr>
      </w:pPr>
    </w:p>
    <w:p w14:paraId="0ED32262" w14:textId="1FB71723" w:rsidR="002F0F9C" w:rsidRPr="001B6E25" w:rsidRDefault="002F0F9C" w:rsidP="002F0F9C">
      <w:r w:rsidRPr="001B6E25">
        <w:rPr>
          <w:b/>
          <w:bCs/>
        </w:rPr>
        <w:t>Resolution</w:t>
      </w:r>
      <w:r w:rsidR="001E7372" w:rsidRPr="001B6E25">
        <w:rPr>
          <w:b/>
          <w:bCs/>
        </w:rPr>
        <w:t>:</w:t>
      </w:r>
      <w:r w:rsidRPr="001B6E25">
        <w:t xml:space="preserve"> (Accepted/</w:t>
      </w:r>
      <w:r w:rsidRPr="001B6E25">
        <w:rPr>
          <w:b/>
          <w:bCs/>
        </w:rPr>
        <w:t>Rejected</w:t>
      </w:r>
      <w:r w:rsidRPr="001B6E25">
        <w:t>/Revised)</w:t>
      </w:r>
    </w:p>
    <w:p w14:paraId="56412279" w14:textId="77777777" w:rsidR="001E7372" w:rsidRPr="001B6E25" w:rsidRDefault="001E7372" w:rsidP="002F0F9C"/>
    <w:p w14:paraId="3BDB058F" w14:textId="06F8B68E" w:rsidR="001E7372" w:rsidRPr="001B6E25" w:rsidRDefault="001E7372" w:rsidP="002F0F9C">
      <w:r w:rsidRPr="001B6E25">
        <w:rPr>
          <w:b/>
          <w:bCs/>
        </w:rPr>
        <w:t>Discussion:</w:t>
      </w:r>
      <w:r w:rsidRPr="001B6E25">
        <w:t xml:space="preserve"> </w:t>
      </w:r>
      <w:r w:rsidR="00E63913" w:rsidRPr="001B6E25">
        <w:t>Management MAC Configuration field</w:t>
      </w:r>
      <w:r w:rsidR="002B0F94" w:rsidRPr="001B6E25">
        <w:t xml:space="preserve"> (Figure 66)</w:t>
      </w:r>
      <w:r w:rsidR="00E63913" w:rsidRPr="001B6E25">
        <w:t xml:space="preserve"> has</w:t>
      </w:r>
      <w:r w:rsidR="00E927ED" w:rsidRPr="001B6E25">
        <w:t xml:space="preserve"> other related MAC parameters such as </w:t>
      </w:r>
      <w:r w:rsidR="0065039C" w:rsidRPr="001B6E25">
        <w:t>d</w:t>
      </w:r>
      <w:r w:rsidR="00E927ED" w:rsidRPr="001B6E25">
        <w:t xml:space="preserve">uration of </w:t>
      </w:r>
      <w:r w:rsidR="00FA6D8F" w:rsidRPr="001B6E25">
        <w:t>various parts</w:t>
      </w:r>
      <w:r w:rsidR="00E927ED" w:rsidRPr="001B6E25">
        <w:t xml:space="preserve"> of the ranging round</w:t>
      </w:r>
      <w:r w:rsidR="00981D06" w:rsidRPr="001B6E25">
        <w:t xml:space="preserve"> and is included in SOR</w:t>
      </w:r>
      <w:r w:rsidR="008C7303" w:rsidRPr="001B6E25">
        <w:t xml:space="preserve"> when the </w:t>
      </w:r>
      <w:r w:rsidR="006160F4" w:rsidRPr="001B6E25">
        <w:t>Message Control Field value is zero</w:t>
      </w:r>
      <w:r w:rsidR="00E927ED" w:rsidRPr="001B6E25">
        <w:t xml:space="preserve">. </w:t>
      </w:r>
      <w:r w:rsidR="00FD09ED" w:rsidRPr="001B6E25">
        <w:t>The MMS Ranging Mode configuration on the other hand deals with the number of participants in the ranging process</w:t>
      </w:r>
      <w:r w:rsidR="006160F4" w:rsidRPr="001B6E25">
        <w:t xml:space="preserve"> and require</w:t>
      </w:r>
      <w:r w:rsidR="00FC35A8" w:rsidRPr="001B6E25">
        <w:t>s</w:t>
      </w:r>
      <w:r w:rsidR="006160F4" w:rsidRPr="001B6E25">
        <w:t xml:space="preserve"> different SOR messag</w:t>
      </w:r>
      <w:r w:rsidR="00FC35A8" w:rsidRPr="001B6E25">
        <w:t xml:space="preserve">e content field value 2. </w:t>
      </w:r>
      <w:r w:rsidR="007A4083" w:rsidRPr="001B6E25">
        <w:t xml:space="preserve">Non-interleaved mode and one-to-many ranging modes are </w:t>
      </w:r>
      <w:r w:rsidR="00E25EB4" w:rsidRPr="001B6E25">
        <w:t>not exclusive. Basic one-to-many ranging could be done also in non-interleaved mode.</w:t>
      </w:r>
      <w:r w:rsidR="004664CE" w:rsidRPr="001B6E25">
        <w:t xml:space="preserve"> </w:t>
      </w:r>
      <w:r w:rsidR="00FA6D8F" w:rsidRPr="001B6E25">
        <w:t>Therefore,</w:t>
      </w:r>
      <w:r w:rsidR="004664CE" w:rsidRPr="001B6E25">
        <w:t xml:space="preserve"> use of Management MAC Configuration field is preferred.</w:t>
      </w:r>
    </w:p>
    <w:p w14:paraId="716AAF17" w14:textId="77777777" w:rsidR="005D3B98" w:rsidRPr="001B6E25" w:rsidRDefault="005D3B98" w:rsidP="000F327D">
      <w:pPr>
        <w:rPr>
          <w:rFonts w:ascii="Arial" w:hAnsi="Arial" w:cs="Arial"/>
          <w:b/>
          <w:bCs/>
          <w:sz w:val="28"/>
          <w:szCs w:val="28"/>
        </w:rPr>
      </w:pPr>
    </w:p>
    <w:p w14:paraId="58274D73" w14:textId="18D605FA" w:rsidR="00E766B7" w:rsidRPr="001B6E25" w:rsidRDefault="00E766B7">
      <w:pPr>
        <w:rPr>
          <w:rFonts w:ascii="Arial" w:hAnsi="Arial" w:cs="Arial"/>
          <w:b/>
          <w:bCs/>
          <w:sz w:val="28"/>
          <w:szCs w:val="28"/>
        </w:rPr>
      </w:pPr>
      <w:r w:rsidRPr="001B6E25">
        <w:rPr>
          <w:rFonts w:ascii="Arial" w:hAnsi="Arial" w:cs="Arial"/>
          <w:b/>
          <w:bCs/>
          <w:sz w:val="28"/>
          <w:szCs w:val="28"/>
        </w:rPr>
        <w:br w:type="page"/>
      </w:r>
    </w:p>
    <w:p w14:paraId="2E81BFC1" w14:textId="675C61BB" w:rsidR="005F719E" w:rsidRPr="001B6E25" w:rsidRDefault="005F719E" w:rsidP="005F719E">
      <w:pPr>
        <w:rPr>
          <w:rFonts w:ascii="Arial" w:hAnsi="Arial" w:cs="Arial"/>
          <w:b/>
          <w:bCs/>
          <w:sz w:val="28"/>
          <w:szCs w:val="28"/>
        </w:rPr>
      </w:pPr>
      <w:r w:rsidRPr="001B6E25">
        <w:rPr>
          <w:rFonts w:ascii="Arial" w:hAnsi="Arial" w:cs="Arial"/>
          <w:b/>
          <w:bCs/>
          <w:sz w:val="28"/>
          <w:szCs w:val="28"/>
        </w:rPr>
        <w:lastRenderedPageBreak/>
        <w:t>Comment #196</w:t>
      </w:r>
    </w:p>
    <w:p w14:paraId="42A60EF4" w14:textId="77777777" w:rsidR="005F719E" w:rsidRPr="001B6E25" w:rsidRDefault="005F719E" w:rsidP="005F719E">
      <w:pPr>
        <w:rPr>
          <w:rFonts w:ascii="Arial" w:hAnsi="Arial" w:cs="Arial"/>
          <w:b/>
          <w:bCs/>
          <w:sz w:val="28"/>
          <w:szCs w:val="28"/>
        </w:rPr>
      </w:pPr>
    </w:p>
    <w:tbl>
      <w:tblPr>
        <w:tblW w:w="10511" w:type="dxa"/>
        <w:tblInd w:w="276" w:type="dxa"/>
        <w:tblLayout w:type="fixed"/>
        <w:tblLook w:val="04A0" w:firstRow="1" w:lastRow="0" w:firstColumn="1" w:lastColumn="0" w:noHBand="0" w:noVBand="1"/>
      </w:tblPr>
      <w:tblGrid>
        <w:gridCol w:w="964"/>
        <w:gridCol w:w="454"/>
        <w:gridCol w:w="454"/>
        <w:gridCol w:w="929"/>
        <w:gridCol w:w="454"/>
        <w:gridCol w:w="3628"/>
        <w:gridCol w:w="3628"/>
      </w:tblGrid>
      <w:tr w:rsidR="005F719E" w:rsidRPr="001B6E25" w14:paraId="5ECD6FD8" w14:textId="77777777" w:rsidTr="00654539">
        <w:trPr>
          <w:cantSplit/>
          <w:trHeight w:val="737"/>
        </w:trPr>
        <w:tc>
          <w:tcPr>
            <w:tcW w:w="964" w:type="dxa"/>
            <w:tcBorders>
              <w:top w:val="single" w:sz="6" w:space="0" w:color="auto"/>
              <w:left w:val="single" w:sz="6" w:space="0" w:color="auto"/>
              <w:bottom w:val="single" w:sz="4" w:space="0" w:color="auto"/>
              <w:right w:val="single" w:sz="6" w:space="0" w:color="auto"/>
            </w:tcBorders>
            <w:shd w:val="clear" w:color="auto" w:fill="F2F2F2" w:themeFill="background1" w:themeFillShade="F2"/>
            <w:vAlign w:val="center"/>
          </w:tcPr>
          <w:p w14:paraId="7798772F" w14:textId="77777777" w:rsidR="005F719E" w:rsidRPr="001B6E25" w:rsidRDefault="005F719E" w:rsidP="00654539">
            <w:pPr>
              <w:jc w:val="center"/>
              <w:rPr>
                <w:rFonts w:ascii="Arial" w:hAnsi="Arial" w:cs="Arial"/>
                <w:sz w:val="14"/>
                <w:szCs w:val="14"/>
              </w:rPr>
            </w:pPr>
            <w:r w:rsidRPr="001B6E25">
              <w:rPr>
                <w:b/>
                <w:bCs/>
                <w:sz w:val="16"/>
                <w:szCs w:val="16"/>
              </w:rPr>
              <w:t>Name</w:t>
            </w:r>
          </w:p>
        </w:tc>
        <w:tc>
          <w:tcPr>
            <w:tcW w:w="454" w:type="dxa"/>
            <w:tcBorders>
              <w:top w:val="single" w:sz="6" w:space="0" w:color="auto"/>
              <w:left w:val="single" w:sz="6" w:space="0" w:color="auto"/>
              <w:bottom w:val="single" w:sz="4" w:space="0" w:color="auto"/>
              <w:right w:val="single" w:sz="6" w:space="0" w:color="auto"/>
            </w:tcBorders>
            <w:shd w:val="clear" w:color="auto" w:fill="F2F2F2" w:themeFill="background1" w:themeFillShade="F2"/>
            <w:textDirection w:val="btLr"/>
            <w:vAlign w:val="center"/>
          </w:tcPr>
          <w:p w14:paraId="2F215065" w14:textId="77777777" w:rsidR="005F719E" w:rsidRPr="001B6E25" w:rsidRDefault="005F719E" w:rsidP="00654539">
            <w:pPr>
              <w:jc w:val="center"/>
              <w:rPr>
                <w:rFonts w:ascii="Arial" w:hAnsi="Arial" w:cs="Arial"/>
                <w:sz w:val="14"/>
                <w:szCs w:val="14"/>
              </w:rPr>
            </w:pPr>
            <w:r w:rsidRPr="001B6E25">
              <w:rPr>
                <w:b/>
                <w:bCs/>
                <w:sz w:val="16"/>
                <w:szCs w:val="16"/>
              </w:rPr>
              <w:t>Index #</w:t>
            </w:r>
          </w:p>
        </w:tc>
        <w:tc>
          <w:tcPr>
            <w:tcW w:w="454" w:type="dxa"/>
            <w:tcBorders>
              <w:top w:val="single" w:sz="6" w:space="0" w:color="auto"/>
              <w:left w:val="single" w:sz="6" w:space="0" w:color="auto"/>
              <w:bottom w:val="single" w:sz="4" w:space="0" w:color="auto"/>
              <w:right w:val="single" w:sz="6" w:space="0" w:color="auto"/>
            </w:tcBorders>
            <w:shd w:val="clear" w:color="auto" w:fill="F2F2F2" w:themeFill="background1" w:themeFillShade="F2"/>
            <w:textDirection w:val="btLr"/>
            <w:vAlign w:val="center"/>
          </w:tcPr>
          <w:p w14:paraId="2C15F228" w14:textId="77777777" w:rsidR="005F719E" w:rsidRPr="001B6E25" w:rsidRDefault="005F719E" w:rsidP="00654539">
            <w:pPr>
              <w:jc w:val="center"/>
              <w:rPr>
                <w:rFonts w:ascii="Arial" w:hAnsi="Arial" w:cs="Arial"/>
                <w:sz w:val="14"/>
                <w:szCs w:val="14"/>
              </w:rPr>
            </w:pPr>
            <w:r w:rsidRPr="001B6E25">
              <w:rPr>
                <w:b/>
                <w:bCs/>
                <w:sz w:val="16"/>
                <w:szCs w:val="16"/>
              </w:rPr>
              <w:t>Page</w:t>
            </w:r>
          </w:p>
        </w:tc>
        <w:tc>
          <w:tcPr>
            <w:tcW w:w="929" w:type="dxa"/>
            <w:tcBorders>
              <w:top w:val="single" w:sz="6" w:space="0" w:color="auto"/>
              <w:left w:val="single" w:sz="6" w:space="0" w:color="auto"/>
              <w:bottom w:val="single" w:sz="4" w:space="0" w:color="auto"/>
              <w:right w:val="single" w:sz="6" w:space="0" w:color="auto"/>
            </w:tcBorders>
            <w:shd w:val="clear" w:color="auto" w:fill="F2F2F2" w:themeFill="background1" w:themeFillShade="F2"/>
            <w:textDirection w:val="btLr"/>
            <w:vAlign w:val="center"/>
          </w:tcPr>
          <w:p w14:paraId="60F7BC99" w14:textId="77777777" w:rsidR="005F719E" w:rsidRPr="001B6E25" w:rsidRDefault="005F719E" w:rsidP="00654539">
            <w:pPr>
              <w:jc w:val="center"/>
              <w:rPr>
                <w:rFonts w:ascii="Arial" w:hAnsi="Arial" w:cs="Arial"/>
                <w:sz w:val="14"/>
                <w:szCs w:val="14"/>
              </w:rPr>
            </w:pPr>
            <w:r w:rsidRPr="001B6E25">
              <w:rPr>
                <w:b/>
                <w:bCs/>
                <w:sz w:val="16"/>
                <w:szCs w:val="16"/>
              </w:rPr>
              <w:t>Sub-clause</w:t>
            </w:r>
          </w:p>
        </w:tc>
        <w:tc>
          <w:tcPr>
            <w:tcW w:w="454" w:type="dxa"/>
            <w:tcBorders>
              <w:top w:val="single" w:sz="6" w:space="0" w:color="auto"/>
              <w:left w:val="single" w:sz="6" w:space="0" w:color="auto"/>
              <w:bottom w:val="single" w:sz="4" w:space="0" w:color="auto"/>
              <w:right w:val="single" w:sz="6" w:space="0" w:color="auto"/>
            </w:tcBorders>
            <w:shd w:val="clear" w:color="auto" w:fill="F2F2F2" w:themeFill="background1" w:themeFillShade="F2"/>
            <w:textDirection w:val="btLr"/>
            <w:vAlign w:val="center"/>
          </w:tcPr>
          <w:p w14:paraId="1B0B3225" w14:textId="77777777" w:rsidR="005F719E" w:rsidRPr="001B6E25" w:rsidRDefault="005F719E" w:rsidP="00654539">
            <w:pPr>
              <w:jc w:val="center"/>
              <w:rPr>
                <w:rFonts w:ascii="Arial" w:hAnsi="Arial" w:cs="Arial"/>
                <w:sz w:val="14"/>
                <w:szCs w:val="14"/>
              </w:rPr>
            </w:pPr>
            <w:r w:rsidRPr="001B6E25">
              <w:rPr>
                <w:b/>
                <w:bCs/>
                <w:sz w:val="16"/>
                <w:szCs w:val="16"/>
              </w:rPr>
              <w:t>Line #</w:t>
            </w:r>
          </w:p>
        </w:tc>
        <w:tc>
          <w:tcPr>
            <w:tcW w:w="3628" w:type="dxa"/>
            <w:tcBorders>
              <w:top w:val="single" w:sz="6" w:space="0" w:color="auto"/>
              <w:left w:val="single" w:sz="6" w:space="0" w:color="auto"/>
              <w:bottom w:val="single" w:sz="4" w:space="0" w:color="auto"/>
              <w:right w:val="single" w:sz="6" w:space="0" w:color="auto"/>
            </w:tcBorders>
            <w:shd w:val="clear" w:color="auto" w:fill="F2F2F2" w:themeFill="background1" w:themeFillShade="F2"/>
            <w:vAlign w:val="center"/>
          </w:tcPr>
          <w:p w14:paraId="178F72E3" w14:textId="77777777" w:rsidR="005F719E" w:rsidRPr="001B6E25" w:rsidRDefault="005F719E" w:rsidP="00654539">
            <w:pPr>
              <w:jc w:val="center"/>
              <w:rPr>
                <w:b/>
                <w:bCs/>
                <w:sz w:val="16"/>
                <w:szCs w:val="16"/>
              </w:rPr>
            </w:pPr>
            <w:r w:rsidRPr="001B6E25">
              <w:rPr>
                <w:b/>
                <w:bCs/>
                <w:sz w:val="16"/>
                <w:szCs w:val="16"/>
              </w:rPr>
              <w:t>Comment</w:t>
            </w:r>
          </w:p>
        </w:tc>
        <w:tc>
          <w:tcPr>
            <w:tcW w:w="3628" w:type="dxa"/>
            <w:tcBorders>
              <w:top w:val="single" w:sz="6" w:space="0" w:color="auto"/>
              <w:left w:val="single" w:sz="6" w:space="0" w:color="auto"/>
              <w:bottom w:val="single" w:sz="4" w:space="0" w:color="auto"/>
              <w:right w:val="single" w:sz="6" w:space="0" w:color="auto"/>
            </w:tcBorders>
            <w:shd w:val="clear" w:color="auto" w:fill="F2F2F2" w:themeFill="background1" w:themeFillShade="F2"/>
            <w:vAlign w:val="center"/>
          </w:tcPr>
          <w:p w14:paraId="75371FD7" w14:textId="77777777" w:rsidR="005F719E" w:rsidRPr="001B6E25" w:rsidRDefault="005F719E" w:rsidP="00654539">
            <w:pPr>
              <w:jc w:val="center"/>
              <w:rPr>
                <w:rFonts w:ascii="Arial" w:hAnsi="Arial" w:cs="Arial"/>
                <w:sz w:val="14"/>
                <w:szCs w:val="14"/>
              </w:rPr>
            </w:pPr>
            <w:r w:rsidRPr="001B6E25">
              <w:rPr>
                <w:b/>
                <w:bCs/>
                <w:sz w:val="16"/>
                <w:szCs w:val="16"/>
              </w:rPr>
              <w:t>Proposed Change</w:t>
            </w:r>
          </w:p>
        </w:tc>
      </w:tr>
      <w:tr w:rsidR="005F719E" w:rsidRPr="001B6E25" w14:paraId="6360FBE2" w14:textId="77777777" w:rsidTr="00654539">
        <w:trPr>
          <w:trHeight w:val="418"/>
        </w:trPr>
        <w:tc>
          <w:tcPr>
            <w:tcW w:w="964" w:type="dxa"/>
            <w:tcBorders>
              <w:top w:val="single" w:sz="4" w:space="0" w:color="auto"/>
              <w:left w:val="single" w:sz="4" w:space="0" w:color="auto"/>
              <w:bottom w:val="single" w:sz="4" w:space="0" w:color="auto"/>
              <w:right w:val="single" w:sz="4" w:space="0" w:color="auto"/>
            </w:tcBorders>
            <w:shd w:val="clear" w:color="auto" w:fill="auto"/>
          </w:tcPr>
          <w:p w14:paraId="0A488B50" w14:textId="6FB97FA0" w:rsidR="005F719E" w:rsidRPr="001B6E25" w:rsidRDefault="005F719E" w:rsidP="005F719E">
            <w:pPr>
              <w:rPr>
                <w:rFonts w:ascii="Arial" w:hAnsi="Arial" w:cs="Arial"/>
                <w:sz w:val="14"/>
                <w:szCs w:val="14"/>
              </w:rPr>
            </w:pPr>
            <w:r w:rsidRPr="001B6E25">
              <w:rPr>
                <w:rFonts w:ascii="Arial" w:hAnsi="Arial" w:cs="Arial"/>
                <w:sz w:val="14"/>
                <w:szCs w:val="14"/>
              </w:rPr>
              <w:t>MAMAN, MICKAEL</w:t>
            </w:r>
          </w:p>
        </w:tc>
        <w:tc>
          <w:tcPr>
            <w:tcW w:w="454" w:type="dxa"/>
            <w:tcBorders>
              <w:top w:val="single" w:sz="4" w:space="0" w:color="auto"/>
              <w:left w:val="single" w:sz="4" w:space="0" w:color="auto"/>
              <w:bottom w:val="single" w:sz="4" w:space="0" w:color="auto"/>
              <w:right w:val="single" w:sz="4" w:space="0" w:color="auto"/>
            </w:tcBorders>
            <w:shd w:val="clear" w:color="auto" w:fill="auto"/>
          </w:tcPr>
          <w:p w14:paraId="1C152760" w14:textId="5EAA8CAE" w:rsidR="005F719E" w:rsidRPr="001B6E25" w:rsidRDefault="005F719E" w:rsidP="005F719E">
            <w:pPr>
              <w:rPr>
                <w:rFonts w:ascii="Arial" w:hAnsi="Arial" w:cs="Arial"/>
                <w:sz w:val="14"/>
                <w:szCs w:val="14"/>
              </w:rPr>
            </w:pPr>
            <w:r w:rsidRPr="001B6E25">
              <w:rPr>
                <w:rFonts w:ascii="Arial" w:hAnsi="Arial" w:cs="Arial"/>
                <w:sz w:val="14"/>
                <w:szCs w:val="14"/>
              </w:rPr>
              <w:t>196</w:t>
            </w:r>
          </w:p>
        </w:tc>
        <w:tc>
          <w:tcPr>
            <w:tcW w:w="454" w:type="dxa"/>
            <w:tcBorders>
              <w:top w:val="single" w:sz="4" w:space="0" w:color="auto"/>
              <w:left w:val="single" w:sz="4" w:space="0" w:color="auto"/>
              <w:bottom w:val="single" w:sz="4" w:space="0" w:color="auto"/>
              <w:right w:val="single" w:sz="4" w:space="0" w:color="auto"/>
            </w:tcBorders>
            <w:shd w:val="clear" w:color="auto" w:fill="auto"/>
          </w:tcPr>
          <w:p w14:paraId="729440E6" w14:textId="70516D24" w:rsidR="005F719E" w:rsidRPr="001B6E25" w:rsidRDefault="005F719E" w:rsidP="005F719E">
            <w:pPr>
              <w:rPr>
                <w:rFonts w:ascii="Arial" w:hAnsi="Arial" w:cs="Arial"/>
                <w:sz w:val="14"/>
                <w:szCs w:val="14"/>
              </w:rPr>
            </w:pPr>
            <w:r w:rsidRPr="001B6E25">
              <w:rPr>
                <w:rFonts w:ascii="Arial" w:hAnsi="Arial" w:cs="Arial"/>
                <w:sz w:val="14"/>
                <w:szCs w:val="14"/>
              </w:rPr>
              <w:t>122</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3C8AAC25" w14:textId="4CC43AF9" w:rsidR="005F719E" w:rsidRPr="001B6E25" w:rsidRDefault="005F719E" w:rsidP="005F719E">
            <w:pPr>
              <w:rPr>
                <w:rFonts w:ascii="Arial" w:hAnsi="Arial" w:cs="Arial"/>
                <w:sz w:val="14"/>
                <w:szCs w:val="14"/>
              </w:rPr>
            </w:pPr>
            <w:r w:rsidRPr="001B6E25">
              <w:rPr>
                <w:rFonts w:ascii="Arial" w:hAnsi="Arial" w:cs="Arial"/>
                <w:sz w:val="14"/>
                <w:szCs w:val="14"/>
              </w:rPr>
              <w:t>10.39.11.3.7</w:t>
            </w:r>
          </w:p>
        </w:tc>
        <w:tc>
          <w:tcPr>
            <w:tcW w:w="454" w:type="dxa"/>
            <w:tcBorders>
              <w:top w:val="single" w:sz="4" w:space="0" w:color="auto"/>
              <w:left w:val="single" w:sz="4" w:space="0" w:color="auto"/>
              <w:bottom w:val="single" w:sz="4" w:space="0" w:color="auto"/>
              <w:right w:val="single" w:sz="4" w:space="0" w:color="auto"/>
            </w:tcBorders>
            <w:shd w:val="clear" w:color="auto" w:fill="auto"/>
          </w:tcPr>
          <w:p w14:paraId="2EFAD332" w14:textId="5B25ED9F" w:rsidR="005F719E" w:rsidRPr="001B6E25" w:rsidRDefault="005F719E" w:rsidP="005F719E">
            <w:pPr>
              <w:rPr>
                <w:rFonts w:ascii="Arial" w:hAnsi="Arial" w:cs="Arial"/>
                <w:sz w:val="14"/>
                <w:szCs w:val="14"/>
              </w:rPr>
            </w:pPr>
            <w:r w:rsidRPr="001B6E25">
              <w:rPr>
                <w:rFonts w:ascii="Arial" w:hAnsi="Arial" w:cs="Arial"/>
                <w:sz w:val="14"/>
                <w:szCs w:val="14"/>
              </w:rPr>
              <w:t>20</w:t>
            </w:r>
          </w:p>
        </w:tc>
        <w:tc>
          <w:tcPr>
            <w:tcW w:w="3628" w:type="dxa"/>
            <w:tcBorders>
              <w:top w:val="single" w:sz="4" w:space="0" w:color="auto"/>
              <w:left w:val="single" w:sz="4" w:space="0" w:color="auto"/>
              <w:bottom w:val="single" w:sz="4" w:space="0" w:color="auto"/>
              <w:right w:val="single" w:sz="4" w:space="0" w:color="auto"/>
            </w:tcBorders>
            <w:shd w:val="clear" w:color="auto" w:fill="auto"/>
          </w:tcPr>
          <w:p w14:paraId="6784F124" w14:textId="50B067E8" w:rsidR="005F719E" w:rsidRPr="001B6E25" w:rsidRDefault="005F719E" w:rsidP="005F719E">
            <w:pPr>
              <w:rPr>
                <w:rFonts w:ascii="Arial" w:hAnsi="Arial" w:cs="Arial"/>
                <w:sz w:val="14"/>
                <w:szCs w:val="14"/>
              </w:rPr>
            </w:pPr>
            <w:r w:rsidRPr="001B6E25">
              <w:rPr>
                <w:rFonts w:ascii="Arial" w:hAnsi="Arial" w:cs="Arial"/>
                <w:sz w:val="14"/>
                <w:szCs w:val="14"/>
              </w:rPr>
              <w:t>This text is specific to non interleaved MMS. It could be extended to any DS-TWR</w:t>
            </w:r>
          </w:p>
        </w:tc>
        <w:tc>
          <w:tcPr>
            <w:tcW w:w="3628" w:type="dxa"/>
            <w:tcBorders>
              <w:top w:val="single" w:sz="4" w:space="0" w:color="auto"/>
              <w:left w:val="single" w:sz="4" w:space="0" w:color="auto"/>
              <w:bottom w:val="single" w:sz="4" w:space="0" w:color="auto"/>
              <w:right w:val="single" w:sz="4" w:space="0" w:color="auto"/>
            </w:tcBorders>
            <w:shd w:val="clear" w:color="auto" w:fill="auto"/>
          </w:tcPr>
          <w:p w14:paraId="7223D2F5" w14:textId="7A865124" w:rsidR="005F719E" w:rsidRPr="001B6E25" w:rsidRDefault="005F719E" w:rsidP="005F719E">
            <w:pPr>
              <w:rPr>
                <w:rFonts w:ascii="Arial" w:hAnsi="Arial" w:cs="Arial"/>
                <w:sz w:val="14"/>
                <w:szCs w:val="14"/>
              </w:rPr>
            </w:pPr>
            <w:r w:rsidRPr="001B6E25">
              <w:rPr>
                <w:rFonts w:ascii="Arial" w:hAnsi="Arial" w:cs="Arial"/>
                <w:sz w:val="14"/>
                <w:szCs w:val="14"/>
              </w:rPr>
              <w:t>Add "In non-interleaved mode", before the definition of Round-trip Time and Reply Time field. Extention with "RMARKER selected"</w:t>
            </w:r>
          </w:p>
        </w:tc>
      </w:tr>
    </w:tbl>
    <w:p w14:paraId="1AAC091C" w14:textId="77777777" w:rsidR="005F719E" w:rsidRPr="001B6E25" w:rsidRDefault="005F719E" w:rsidP="005F719E">
      <w:pPr>
        <w:rPr>
          <w:rFonts w:ascii="Arial" w:hAnsi="Arial" w:cs="Arial"/>
          <w:b/>
          <w:bCs/>
          <w:sz w:val="28"/>
          <w:szCs w:val="28"/>
        </w:rPr>
      </w:pPr>
    </w:p>
    <w:p w14:paraId="54E64240" w14:textId="748D2207" w:rsidR="005F719E" w:rsidRPr="001B6E25" w:rsidRDefault="005F719E" w:rsidP="005F719E">
      <w:r w:rsidRPr="001B6E25">
        <w:rPr>
          <w:b/>
          <w:bCs/>
        </w:rPr>
        <w:t>Resolution</w:t>
      </w:r>
      <w:r w:rsidR="00A44096" w:rsidRPr="001B6E25">
        <w:t>:</w:t>
      </w:r>
      <w:r w:rsidRPr="001B6E25">
        <w:t xml:space="preserve"> (Accepted/Rejected/</w:t>
      </w:r>
      <w:r w:rsidRPr="001B6E25">
        <w:rPr>
          <w:b/>
          <w:bCs/>
          <w:u w:val="single"/>
        </w:rPr>
        <w:t>Revised</w:t>
      </w:r>
      <w:r w:rsidRPr="001B6E25">
        <w:t>)</w:t>
      </w:r>
    </w:p>
    <w:p w14:paraId="36B9BE82" w14:textId="77777777" w:rsidR="00A44096" w:rsidRPr="001B6E25" w:rsidRDefault="00A44096" w:rsidP="00A44096"/>
    <w:p w14:paraId="454529DF" w14:textId="1C822327" w:rsidR="0069583E" w:rsidRPr="001B6E25" w:rsidRDefault="0069583E" w:rsidP="00A44096">
      <w:r w:rsidRPr="001B6E25">
        <w:rPr>
          <w:b/>
          <w:bCs/>
        </w:rPr>
        <w:t xml:space="preserve">Discussion: </w:t>
      </w:r>
      <w:r w:rsidRPr="001B6E25">
        <w:t xml:space="preserve">The </w:t>
      </w:r>
      <w:r w:rsidR="00560086" w:rsidRPr="001B6E25">
        <w:t xml:space="preserve">Initiator report </w:t>
      </w:r>
      <w:r w:rsidRPr="001B6E25">
        <w:t xml:space="preserve">description can be generalized to reflect </w:t>
      </w:r>
      <w:r w:rsidR="00E26D1E" w:rsidRPr="001B6E25">
        <w:t xml:space="preserve">any </w:t>
      </w:r>
      <w:r w:rsidRPr="001B6E25">
        <w:t>DS-TWR</w:t>
      </w:r>
      <w:r w:rsidR="00E26D1E" w:rsidRPr="001B6E25">
        <w:t xml:space="preserve"> initiator report</w:t>
      </w:r>
      <w:r w:rsidRPr="001B6E25">
        <w:t xml:space="preserve">. </w:t>
      </w:r>
    </w:p>
    <w:p w14:paraId="22908569" w14:textId="77777777" w:rsidR="0069583E" w:rsidRPr="001B6E25" w:rsidRDefault="0069583E" w:rsidP="00A44096"/>
    <w:p w14:paraId="0172D39E" w14:textId="5751E193" w:rsidR="00A44096" w:rsidRPr="001B6E25" w:rsidRDefault="00A44096" w:rsidP="00A44096">
      <w:pPr>
        <w:rPr>
          <w:b/>
          <w:bCs/>
        </w:rPr>
      </w:pPr>
      <w:r w:rsidRPr="001B6E25">
        <w:rPr>
          <w:b/>
          <w:bCs/>
        </w:rPr>
        <w:t xml:space="preserve">Change: </w:t>
      </w:r>
    </w:p>
    <w:p w14:paraId="67DF48DF" w14:textId="7235DF16" w:rsidR="001E34B6" w:rsidRPr="001B6E25" w:rsidRDefault="001016BA" w:rsidP="00A44096">
      <w:r w:rsidRPr="001B6E25">
        <w:rPr>
          <w:noProof/>
        </w:rPr>
        <w:drawing>
          <wp:inline distT="0" distB="0" distL="0" distR="0" wp14:anchorId="17BC30ED" wp14:editId="04AB00A8">
            <wp:extent cx="6858000" cy="1640840"/>
            <wp:effectExtent l="152400" t="152400" r="361950" b="359410"/>
            <wp:docPr id="14871467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7146749" name=""/>
                    <pic:cNvPicPr/>
                  </pic:nvPicPr>
                  <pic:blipFill>
                    <a:blip r:embed="rId19"/>
                    <a:stretch>
                      <a:fillRect/>
                    </a:stretch>
                  </pic:blipFill>
                  <pic:spPr>
                    <a:xfrm>
                      <a:off x="0" y="0"/>
                      <a:ext cx="6858000" cy="1640840"/>
                    </a:xfrm>
                    <a:prstGeom prst="rect">
                      <a:avLst/>
                    </a:prstGeom>
                    <a:ln>
                      <a:noFill/>
                    </a:ln>
                    <a:effectLst>
                      <a:outerShdw blurRad="292100" dist="139700" dir="2700000" algn="tl" rotWithShape="0">
                        <a:srgbClr val="333333">
                          <a:alpha val="65000"/>
                        </a:srgbClr>
                      </a:outerShdw>
                    </a:effectLst>
                  </pic:spPr>
                </pic:pic>
              </a:graphicData>
            </a:graphic>
          </wp:inline>
        </w:drawing>
      </w:r>
    </w:p>
    <w:p w14:paraId="6137B654" w14:textId="2A379F7A" w:rsidR="000F47A2" w:rsidRPr="001B6E25" w:rsidRDefault="000F47A2" w:rsidP="000F47A2">
      <w:pPr>
        <w:rPr>
          <w:strike/>
          <w:color w:val="C00000"/>
        </w:rPr>
      </w:pPr>
      <w:r w:rsidRPr="001B6E25">
        <w:t>The Round-trip Time field value</w:t>
      </w:r>
      <w:r w:rsidR="0043695C" w:rsidRPr="001B6E25">
        <w:t xml:space="preserve"> </w:t>
      </w:r>
      <w:r w:rsidR="0043695C" w:rsidRPr="001B6E25">
        <w:rPr>
          <w:color w:val="00B050"/>
        </w:rPr>
        <w:t>(</w:t>
      </w:r>
      <w:r w:rsidR="0043695C" w:rsidRPr="001B6E25">
        <w:rPr>
          <w:i/>
          <w:iCs/>
          <w:color w:val="00B050"/>
        </w:rPr>
        <w:t>T</w:t>
      </w:r>
      <w:r w:rsidR="0043695C" w:rsidRPr="001B6E25">
        <w:rPr>
          <w:i/>
          <w:iCs/>
          <w:color w:val="00B050"/>
          <w:vertAlign w:val="subscript"/>
        </w:rPr>
        <w:t>round1</w:t>
      </w:r>
      <w:r w:rsidR="0043695C" w:rsidRPr="001B6E25">
        <w:rPr>
          <w:color w:val="00B050"/>
        </w:rPr>
        <w:t xml:space="preserve">) </w:t>
      </w:r>
      <w:r w:rsidRPr="001B6E25">
        <w:rPr>
          <w:color w:val="00B050"/>
        </w:rPr>
        <w:t xml:space="preserve"> </w:t>
      </w:r>
      <w:r w:rsidRPr="001B6E25">
        <w:t xml:space="preserve">is an unsigned integer that reports the time difference, measured at the initiator, between the RMARKER </w:t>
      </w:r>
      <w:r w:rsidR="001B3ACD" w:rsidRPr="001B6E25">
        <w:rPr>
          <w:color w:val="70AD47" w:themeColor="accent6"/>
        </w:rPr>
        <w:t>selected</w:t>
      </w:r>
      <w:r w:rsidR="001B3ACD" w:rsidRPr="001B6E25">
        <w:t xml:space="preserve"> </w:t>
      </w:r>
      <w:r w:rsidRPr="001B6E25">
        <w:t xml:space="preserve">of the MMS fragments </w:t>
      </w:r>
      <w:r w:rsidR="009058A8" w:rsidRPr="001B6E25">
        <w:rPr>
          <w:color w:val="70AD47" w:themeColor="accent6"/>
        </w:rPr>
        <w:t>of the first MMS packet</w:t>
      </w:r>
      <w:r w:rsidR="009058A8" w:rsidRPr="001B6E25">
        <w:rPr>
          <w:color w:val="00B050"/>
        </w:rPr>
        <w:t xml:space="preserve"> </w:t>
      </w:r>
      <w:r w:rsidRPr="001B6E25">
        <w:t xml:space="preserve">transmitted by the initiator </w:t>
      </w:r>
      <w:r w:rsidRPr="001B6E25">
        <w:rPr>
          <w:strike/>
          <w:color w:val="C00000"/>
        </w:rPr>
        <w:t>in the first ranging sub</w:t>
      </w:r>
      <w:r w:rsidR="0069583E" w:rsidRPr="001B6E25">
        <w:rPr>
          <w:strike/>
          <w:color w:val="C00000"/>
        </w:rPr>
        <w:t>-</w:t>
      </w:r>
      <w:r w:rsidRPr="001B6E25">
        <w:rPr>
          <w:strike/>
          <w:color w:val="C00000"/>
        </w:rPr>
        <w:t>round</w:t>
      </w:r>
      <w:r w:rsidRPr="001B6E25">
        <w:t xml:space="preserve"> and the RMARKER</w:t>
      </w:r>
      <w:r w:rsidR="001B3ACD" w:rsidRPr="001B6E25">
        <w:t xml:space="preserve"> </w:t>
      </w:r>
      <w:r w:rsidR="001B3ACD" w:rsidRPr="001B6E25">
        <w:rPr>
          <w:color w:val="70AD47" w:themeColor="accent6"/>
        </w:rPr>
        <w:t>selected</w:t>
      </w:r>
      <w:r w:rsidRPr="001B6E25">
        <w:t xml:space="preserve"> of MMS fragments received from the responder in the second</w:t>
      </w:r>
      <w:r w:rsidR="00AC4BB7" w:rsidRPr="001B6E25">
        <w:t xml:space="preserve"> </w:t>
      </w:r>
      <w:r w:rsidR="00AC4BB7" w:rsidRPr="001B6E25">
        <w:rPr>
          <w:color w:val="70AD47" w:themeColor="accent6"/>
        </w:rPr>
        <w:t>MMS packet</w:t>
      </w:r>
      <w:r w:rsidRPr="001B6E25">
        <w:rPr>
          <w:strike/>
          <w:color w:val="00B050"/>
        </w:rPr>
        <w:t xml:space="preserve"> </w:t>
      </w:r>
      <w:r w:rsidRPr="001B6E25">
        <w:rPr>
          <w:strike/>
          <w:color w:val="C00000"/>
        </w:rPr>
        <w:t>ranging sub-round</w:t>
      </w:r>
      <w:r w:rsidRPr="001B6E25">
        <w:t>.</w:t>
      </w:r>
      <w:r w:rsidR="0069583E" w:rsidRPr="001B6E25">
        <w:t xml:space="preserve"> </w:t>
      </w:r>
      <w:r w:rsidRPr="001B6E25">
        <w:rPr>
          <w:strike/>
          <w:color w:val="C00000"/>
        </w:rPr>
        <w:t>The units of time are specified in 10.29.1.4.</w:t>
      </w:r>
    </w:p>
    <w:p w14:paraId="116445AD" w14:textId="77777777" w:rsidR="0069583E" w:rsidRPr="001B6E25" w:rsidRDefault="0069583E" w:rsidP="000F47A2">
      <w:pPr>
        <w:rPr>
          <w:strike/>
          <w:color w:val="C00000"/>
        </w:rPr>
      </w:pPr>
    </w:p>
    <w:p w14:paraId="7A8145D0" w14:textId="418AA890" w:rsidR="000F47A2" w:rsidRPr="001B6E25" w:rsidRDefault="00D414EF" w:rsidP="000F47A2">
      <w:r w:rsidRPr="001B6E25">
        <w:rPr>
          <w:color w:val="70AD47" w:themeColor="accent6"/>
        </w:rPr>
        <w:t xml:space="preserve">In </w:t>
      </w:r>
      <w:r w:rsidR="009C21F2" w:rsidRPr="001B6E25">
        <w:rPr>
          <w:color w:val="70AD47" w:themeColor="accent6"/>
        </w:rPr>
        <w:t xml:space="preserve">the </w:t>
      </w:r>
      <w:r w:rsidRPr="001B6E25">
        <w:rPr>
          <w:color w:val="70AD47" w:themeColor="accent6"/>
        </w:rPr>
        <w:t>case of DS-TWR with three packets</w:t>
      </w:r>
      <w:r w:rsidRPr="001B6E25">
        <w:rPr>
          <w:color w:val="00B050"/>
        </w:rPr>
        <w:t xml:space="preserve"> </w:t>
      </w:r>
      <w:r w:rsidR="00A94C42" w:rsidRPr="001B6E25">
        <w:rPr>
          <w:strike/>
          <w:color w:val="C00000"/>
        </w:rPr>
        <w:t>T</w:t>
      </w:r>
      <w:r w:rsidR="00A94C42" w:rsidRPr="001B6E25">
        <w:rPr>
          <w:color w:val="00B050"/>
        </w:rPr>
        <w:t>t</w:t>
      </w:r>
      <w:r w:rsidR="000F47A2" w:rsidRPr="001B6E25">
        <w:t>he Reply Time</w:t>
      </w:r>
      <w:r w:rsidR="00D83808" w:rsidRPr="001B6E25">
        <w:t xml:space="preserve"> </w:t>
      </w:r>
      <w:r w:rsidR="00D83808" w:rsidRPr="001B6E25">
        <w:rPr>
          <w:color w:val="70AD47" w:themeColor="accent6"/>
        </w:rPr>
        <w:t>(</w:t>
      </w:r>
      <w:r w:rsidR="00D83808" w:rsidRPr="001B6E25">
        <w:rPr>
          <w:i/>
          <w:iCs/>
          <w:color w:val="70AD47" w:themeColor="accent6"/>
        </w:rPr>
        <w:t>T</w:t>
      </w:r>
      <w:r w:rsidR="00D83808" w:rsidRPr="001B6E25">
        <w:rPr>
          <w:i/>
          <w:iCs/>
          <w:color w:val="70AD47" w:themeColor="accent6"/>
          <w:vertAlign w:val="subscript"/>
        </w:rPr>
        <w:t>reply2</w:t>
      </w:r>
      <w:r w:rsidR="00D83808" w:rsidRPr="001B6E25">
        <w:rPr>
          <w:color w:val="70AD47" w:themeColor="accent6"/>
        </w:rPr>
        <w:t>)</w:t>
      </w:r>
      <w:r w:rsidR="000F47A2" w:rsidRPr="001B6E25">
        <w:rPr>
          <w:color w:val="70AD47" w:themeColor="accent6"/>
        </w:rPr>
        <w:t xml:space="preserve"> </w:t>
      </w:r>
      <w:r w:rsidR="000F47A2" w:rsidRPr="001B6E25">
        <w:t>field value is an unsigned integer that reports the time difference, measured at the initiator,</w:t>
      </w:r>
      <w:r w:rsidR="0069583E" w:rsidRPr="001B6E25">
        <w:t xml:space="preserve"> </w:t>
      </w:r>
      <w:r w:rsidR="000F47A2" w:rsidRPr="001B6E25">
        <w:t xml:space="preserve">between the RMARKER </w:t>
      </w:r>
      <w:r w:rsidR="002E211A" w:rsidRPr="001B6E25">
        <w:rPr>
          <w:color w:val="70AD47" w:themeColor="accent6"/>
        </w:rPr>
        <w:t xml:space="preserve">selected </w:t>
      </w:r>
      <w:r w:rsidR="000F47A2" w:rsidRPr="001B6E25">
        <w:t xml:space="preserve">of the MMS fragments received from the responder in the second </w:t>
      </w:r>
      <w:r w:rsidR="00FF0EC4" w:rsidRPr="001B6E25">
        <w:rPr>
          <w:color w:val="70AD47" w:themeColor="accent6"/>
        </w:rPr>
        <w:t>MMS packet</w:t>
      </w:r>
      <w:r w:rsidR="00FF0EC4" w:rsidRPr="001B6E25">
        <w:rPr>
          <w:color w:val="00B050"/>
        </w:rPr>
        <w:t xml:space="preserve"> </w:t>
      </w:r>
      <w:r w:rsidR="000F47A2" w:rsidRPr="001B6E25">
        <w:rPr>
          <w:strike/>
          <w:color w:val="C00000"/>
        </w:rPr>
        <w:t>ranging sub</w:t>
      </w:r>
      <w:r w:rsidR="0069583E" w:rsidRPr="001B6E25">
        <w:rPr>
          <w:strike/>
          <w:color w:val="C00000"/>
        </w:rPr>
        <w:t>-</w:t>
      </w:r>
      <w:r w:rsidR="000F47A2" w:rsidRPr="001B6E25">
        <w:rPr>
          <w:strike/>
          <w:color w:val="C00000"/>
        </w:rPr>
        <w:t xml:space="preserve">round </w:t>
      </w:r>
      <w:r w:rsidR="000F47A2" w:rsidRPr="001B6E25">
        <w:t xml:space="preserve">and the RMARKER </w:t>
      </w:r>
      <w:r w:rsidR="002E211A" w:rsidRPr="001B6E25">
        <w:rPr>
          <w:color w:val="70AD47" w:themeColor="accent6"/>
        </w:rPr>
        <w:t xml:space="preserve">selected </w:t>
      </w:r>
      <w:r w:rsidR="000F47A2" w:rsidRPr="001B6E25">
        <w:t xml:space="preserve">of the MMS fragments transmitted by the initiator in the third </w:t>
      </w:r>
      <w:r w:rsidR="00FF0EC4" w:rsidRPr="001B6E25">
        <w:rPr>
          <w:color w:val="70AD47" w:themeColor="accent6"/>
        </w:rPr>
        <w:t>MMS packet</w:t>
      </w:r>
      <w:r w:rsidR="00FF0EC4" w:rsidRPr="001B6E25">
        <w:rPr>
          <w:strike/>
          <w:color w:val="00B050"/>
        </w:rPr>
        <w:t xml:space="preserve"> </w:t>
      </w:r>
      <w:r w:rsidR="000F47A2" w:rsidRPr="001B6E25">
        <w:rPr>
          <w:strike/>
          <w:color w:val="C00000"/>
        </w:rPr>
        <w:t>ranging sub-round</w:t>
      </w:r>
      <w:r w:rsidR="000F47A2" w:rsidRPr="001B6E25">
        <w:t>.</w:t>
      </w:r>
      <w:r w:rsidR="00504C0E" w:rsidRPr="001B6E25">
        <w:t xml:space="preserve"> </w:t>
      </w:r>
      <w:r w:rsidR="00504C0E" w:rsidRPr="001B6E25">
        <w:rPr>
          <w:strike/>
          <w:color w:val="C00000"/>
        </w:rPr>
        <w:t>The units of time are specified in 10.29.1.4.</w:t>
      </w:r>
    </w:p>
    <w:p w14:paraId="72341ACA" w14:textId="77777777" w:rsidR="00A94C42" w:rsidRPr="001B6E25" w:rsidRDefault="00A94C42" w:rsidP="000F47A2"/>
    <w:p w14:paraId="6DA6EDA6" w14:textId="6FF97F14" w:rsidR="00A94C42" w:rsidRPr="001B6E25" w:rsidRDefault="00A94C42" w:rsidP="000F47A2">
      <w:pPr>
        <w:rPr>
          <w:color w:val="70AD47" w:themeColor="accent6"/>
        </w:rPr>
      </w:pPr>
      <w:r w:rsidRPr="001B6E25">
        <w:rPr>
          <w:color w:val="70AD47" w:themeColor="accent6"/>
        </w:rPr>
        <w:t>In</w:t>
      </w:r>
      <w:r w:rsidR="009C21F2" w:rsidRPr="001B6E25">
        <w:rPr>
          <w:color w:val="70AD47" w:themeColor="accent6"/>
        </w:rPr>
        <w:t xml:space="preserve"> the</w:t>
      </w:r>
      <w:r w:rsidRPr="001B6E25">
        <w:rPr>
          <w:color w:val="70AD47" w:themeColor="accent6"/>
        </w:rPr>
        <w:t xml:space="preserve"> case of DS-TWR with four packets the Reply Time (</w:t>
      </w:r>
      <w:r w:rsidRPr="001B6E25">
        <w:rPr>
          <w:i/>
          <w:iCs/>
          <w:color w:val="70AD47" w:themeColor="accent6"/>
        </w:rPr>
        <w:t>T</w:t>
      </w:r>
      <w:r w:rsidRPr="001B6E25">
        <w:rPr>
          <w:i/>
          <w:iCs/>
          <w:color w:val="70AD47" w:themeColor="accent6"/>
          <w:vertAlign w:val="subscript"/>
        </w:rPr>
        <w:t>reply2</w:t>
      </w:r>
      <w:r w:rsidRPr="001B6E25">
        <w:rPr>
          <w:color w:val="70AD47" w:themeColor="accent6"/>
        </w:rPr>
        <w:t xml:space="preserve">) field value is an unsigned integer that reports the time difference, measured at the initiator, between the RMARKER selected of the MMS fragments received from the responder in the </w:t>
      </w:r>
      <w:r w:rsidR="00E94BF6" w:rsidRPr="001B6E25">
        <w:rPr>
          <w:color w:val="70AD47" w:themeColor="accent6"/>
        </w:rPr>
        <w:t>third</w:t>
      </w:r>
      <w:r w:rsidRPr="001B6E25">
        <w:rPr>
          <w:color w:val="70AD47" w:themeColor="accent6"/>
        </w:rPr>
        <w:t xml:space="preserve"> MMS packet and the RMARKER selected of the MMS fragments transmitted by the initiator in the </w:t>
      </w:r>
      <w:r w:rsidR="00E94BF6" w:rsidRPr="001B6E25">
        <w:rPr>
          <w:color w:val="70AD47" w:themeColor="accent6"/>
        </w:rPr>
        <w:t>fourth</w:t>
      </w:r>
      <w:r w:rsidRPr="001B6E25">
        <w:rPr>
          <w:color w:val="70AD47" w:themeColor="accent6"/>
        </w:rPr>
        <w:t xml:space="preserve"> MMS packet.</w:t>
      </w:r>
    </w:p>
    <w:p w14:paraId="7E028769" w14:textId="77777777" w:rsidR="00FF0EC4" w:rsidRPr="001B6E25" w:rsidRDefault="00FF0EC4" w:rsidP="000F47A2"/>
    <w:p w14:paraId="4890FB2D" w14:textId="77777777" w:rsidR="000747CE" w:rsidRPr="001B6E25" w:rsidRDefault="000F47A2" w:rsidP="005F719E">
      <w:r w:rsidRPr="001B6E25">
        <w:rPr>
          <w:color w:val="70AD47" w:themeColor="accent6"/>
        </w:rPr>
        <w:t>The units of time are specified in 10.29.1.4.</w:t>
      </w:r>
      <w:r w:rsidR="00FF0EC4" w:rsidRPr="001B6E25">
        <w:rPr>
          <w:color w:val="70AD47" w:themeColor="accent6"/>
        </w:rPr>
        <w:t xml:space="preserve"> and for </w:t>
      </w:r>
      <w:r w:rsidR="0049450E" w:rsidRPr="001B6E25">
        <w:rPr>
          <w:color w:val="70AD47" w:themeColor="accent6"/>
        </w:rPr>
        <w:t>DS-TWR</w:t>
      </w:r>
      <w:r w:rsidR="00D414EF" w:rsidRPr="001B6E25">
        <w:rPr>
          <w:color w:val="70AD47" w:themeColor="accent6"/>
        </w:rPr>
        <w:t xml:space="preserve"> reference</w:t>
      </w:r>
      <w:r w:rsidR="00FF0EC4" w:rsidRPr="001B6E25">
        <w:rPr>
          <w:color w:val="70AD47" w:themeColor="accent6"/>
        </w:rPr>
        <w:t>, see Figure</w:t>
      </w:r>
      <w:r w:rsidR="00D414EF" w:rsidRPr="001B6E25">
        <w:rPr>
          <w:color w:val="70AD47" w:themeColor="accent6"/>
        </w:rPr>
        <w:t xml:space="preserve">s 10-198 and </w:t>
      </w:r>
      <w:r w:rsidR="00FF0EC4" w:rsidRPr="001B6E25">
        <w:rPr>
          <w:color w:val="70AD47" w:themeColor="accent6"/>
        </w:rPr>
        <w:t>10-199</w:t>
      </w:r>
      <w:r w:rsidR="00FF0EC4" w:rsidRPr="001B6E25">
        <w:t>.</w:t>
      </w:r>
    </w:p>
    <w:p w14:paraId="2081DE26" w14:textId="77777777" w:rsidR="000747CE" w:rsidRPr="001B6E25" w:rsidRDefault="000747CE">
      <w:r w:rsidRPr="001B6E25">
        <w:br w:type="page"/>
      </w:r>
    </w:p>
    <w:p w14:paraId="7D775638" w14:textId="7D00BDE4" w:rsidR="005F719E" w:rsidRPr="001B6E25" w:rsidRDefault="005F719E" w:rsidP="005F719E">
      <w:pPr>
        <w:rPr>
          <w:rFonts w:ascii="Arial" w:hAnsi="Arial" w:cs="Arial"/>
          <w:b/>
          <w:bCs/>
          <w:sz w:val="28"/>
          <w:szCs w:val="28"/>
        </w:rPr>
      </w:pPr>
      <w:r w:rsidRPr="001B6E25">
        <w:rPr>
          <w:rFonts w:ascii="Arial" w:hAnsi="Arial" w:cs="Arial"/>
          <w:b/>
          <w:bCs/>
          <w:sz w:val="28"/>
          <w:szCs w:val="28"/>
        </w:rPr>
        <w:lastRenderedPageBreak/>
        <w:t>Comment #302</w:t>
      </w:r>
    </w:p>
    <w:p w14:paraId="6633A9BD" w14:textId="77777777" w:rsidR="005F719E" w:rsidRPr="001B6E25" w:rsidRDefault="005F719E" w:rsidP="005F719E">
      <w:pPr>
        <w:rPr>
          <w:rFonts w:ascii="Arial" w:hAnsi="Arial" w:cs="Arial"/>
          <w:b/>
          <w:bCs/>
          <w:sz w:val="28"/>
          <w:szCs w:val="28"/>
        </w:rPr>
      </w:pPr>
    </w:p>
    <w:tbl>
      <w:tblPr>
        <w:tblW w:w="10511" w:type="dxa"/>
        <w:tblInd w:w="276" w:type="dxa"/>
        <w:tblLayout w:type="fixed"/>
        <w:tblLook w:val="04A0" w:firstRow="1" w:lastRow="0" w:firstColumn="1" w:lastColumn="0" w:noHBand="0" w:noVBand="1"/>
      </w:tblPr>
      <w:tblGrid>
        <w:gridCol w:w="964"/>
        <w:gridCol w:w="454"/>
        <w:gridCol w:w="454"/>
        <w:gridCol w:w="929"/>
        <w:gridCol w:w="454"/>
        <w:gridCol w:w="3628"/>
        <w:gridCol w:w="3628"/>
      </w:tblGrid>
      <w:tr w:rsidR="005F719E" w:rsidRPr="001B6E25" w14:paraId="2A3BF7FD" w14:textId="77777777" w:rsidTr="00654539">
        <w:trPr>
          <w:cantSplit/>
          <w:trHeight w:val="737"/>
        </w:trPr>
        <w:tc>
          <w:tcPr>
            <w:tcW w:w="964" w:type="dxa"/>
            <w:tcBorders>
              <w:top w:val="single" w:sz="6" w:space="0" w:color="auto"/>
              <w:left w:val="single" w:sz="6" w:space="0" w:color="auto"/>
              <w:bottom w:val="single" w:sz="4" w:space="0" w:color="auto"/>
              <w:right w:val="single" w:sz="6" w:space="0" w:color="auto"/>
            </w:tcBorders>
            <w:shd w:val="clear" w:color="auto" w:fill="F2F2F2" w:themeFill="background1" w:themeFillShade="F2"/>
            <w:vAlign w:val="center"/>
          </w:tcPr>
          <w:p w14:paraId="67039A30" w14:textId="77777777" w:rsidR="005F719E" w:rsidRPr="001B6E25" w:rsidRDefault="005F719E" w:rsidP="00654539">
            <w:pPr>
              <w:jc w:val="center"/>
              <w:rPr>
                <w:rFonts w:ascii="Arial" w:hAnsi="Arial" w:cs="Arial"/>
                <w:sz w:val="14"/>
                <w:szCs w:val="14"/>
              </w:rPr>
            </w:pPr>
            <w:r w:rsidRPr="001B6E25">
              <w:rPr>
                <w:b/>
                <w:bCs/>
                <w:sz w:val="16"/>
                <w:szCs w:val="16"/>
              </w:rPr>
              <w:t>Name</w:t>
            </w:r>
          </w:p>
        </w:tc>
        <w:tc>
          <w:tcPr>
            <w:tcW w:w="454" w:type="dxa"/>
            <w:tcBorders>
              <w:top w:val="single" w:sz="6" w:space="0" w:color="auto"/>
              <w:left w:val="single" w:sz="6" w:space="0" w:color="auto"/>
              <w:bottom w:val="single" w:sz="4" w:space="0" w:color="auto"/>
              <w:right w:val="single" w:sz="6" w:space="0" w:color="auto"/>
            </w:tcBorders>
            <w:shd w:val="clear" w:color="auto" w:fill="F2F2F2" w:themeFill="background1" w:themeFillShade="F2"/>
            <w:textDirection w:val="btLr"/>
            <w:vAlign w:val="center"/>
          </w:tcPr>
          <w:p w14:paraId="103F1E2C" w14:textId="77777777" w:rsidR="005F719E" w:rsidRPr="001B6E25" w:rsidRDefault="005F719E" w:rsidP="00654539">
            <w:pPr>
              <w:jc w:val="center"/>
              <w:rPr>
                <w:rFonts w:ascii="Arial" w:hAnsi="Arial" w:cs="Arial"/>
                <w:sz w:val="14"/>
                <w:szCs w:val="14"/>
              </w:rPr>
            </w:pPr>
            <w:r w:rsidRPr="001B6E25">
              <w:rPr>
                <w:b/>
                <w:bCs/>
                <w:sz w:val="16"/>
                <w:szCs w:val="16"/>
              </w:rPr>
              <w:t>Index #</w:t>
            </w:r>
          </w:p>
        </w:tc>
        <w:tc>
          <w:tcPr>
            <w:tcW w:w="454" w:type="dxa"/>
            <w:tcBorders>
              <w:top w:val="single" w:sz="6" w:space="0" w:color="auto"/>
              <w:left w:val="single" w:sz="6" w:space="0" w:color="auto"/>
              <w:bottom w:val="single" w:sz="4" w:space="0" w:color="auto"/>
              <w:right w:val="single" w:sz="6" w:space="0" w:color="auto"/>
            </w:tcBorders>
            <w:shd w:val="clear" w:color="auto" w:fill="F2F2F2" w:themeFill="background1" w:themeFillShade="F2"/>
            <w:textDirection w:val="btLr"/>
            <w:vAlign w:val="center"/>
          </w:tcPr>
          <w:p w14:paraId="607545B0" w14:textId="77777777" w:rsidR="005F719E" w:rsidRPr="001B6E25" w:rsidRDefault="005F719E" w:rsidP="00654539">
            <w:pPr>
              <w:jc w:val="center"/>
              <w:rPr>
                <w:rFonts w:ascii="Arial" w:hAnsi="Arial" w:cs="Arial"/>
                <w:sz w:val="14"/>
                <w:szCs w:val="14"/>
              </w:rPr>
            </w:pPr>
            <w:r w:rsidRPr="001B6E25">
              <w:rPr>
                <w:b/>
                <w:bCs/>
                <w:sz w:val="16"/>
                <w:szCs w:val="16"/>
              </w:rPr>
              <w:t>Page</w:t>
            </w:r>
          </w:p>
        </w:tc>
        <w:tc>
          <w:tcPr>
            <w:tcW w:w="929" w:type="dxa"/>
            <w:tcBorders>
              <w:top w:val="single" w:sz="6" w:space="0" w:color="auto"/>
              <w:left w:val="single" w:sz="6" w:space="0" w:color="auto"/>
              <w:bottom w:val="single" w:sz="4" w:space="0" w:color="auto"/>
              <w:right w:val="single" w:sz="6" w:space="0" w:color="auto"/>
            </w:tcBorders>
            <w:shd w:val="clear" w:color="auto" w:fill="F2F2F2" w:themeFill="background1" w:themeFillShade="F2"/>
            <w:textDirection w:val="btLr"/>
            <w:vAlign w:val="center"/>
          </w:tcPr>
          <w:p w14:paraId="0DFF6AA0" w14:textId="77777777" w:rsidR="005F719E" w:rsidRPr="001B6E25" w:rsidRDefault="005F719E" w:rsidP="00654539">
            <w:pPr>
              <w:jc w:val="center"/>
              <w:rPr>
                <w:rFonts w:ascii="Arial" w:hAnsi="Arial" w:cs="Arial"/>
                <w:sz w:val="14"/>
                <w:szCs w:val="14"/>
              </w:rPr>
            </w:pPr>
            <w:r w:rsidRPr="001B6E25">
              <w:rPr>
                <w:b/>
                <w:bCs/>
                <w:sz w:val="16"/>
                <w:szCs w:val="16"/>
              </w:rPr>
              <w:t>Sub-clause</w:t>
            </w:r>
          </w:p>
        </w:tc>
        <w:tc>
          <w:tcPr>
            <w:tcW w:w="454" w:type="dxa"/>
            <w:tcBorders>
              <w:top w:val="single" w:sz="6" w:space="0" w:color="auto"/>
              <w:left w:val="single" w:sz="6" w:space="0" w:color="auto"/>
              <w:bottom w:val="single" w:sz="4" w:space="0" w:color="auto"/>
              <w:right w:val="single" w:sz="6" w:space="0" w:color="auto"/>
            </w:tcBorders>
            <w:shd w:val="clear" w:color="auto" w:fill="F2F2F2" w:themeFill="background1" w:themeFillShade="F2"/>
            <w:textDirection w:val="btLr"/>
            <w:vAlign w:val="center"/>
          </w:tcPr>
          <w:p w14:paraId="1AAA2F01" w14:textId="77777777" w:rsidR="005F719E" w:rsidRPr="001B6E25" w:rsidRDefault="005F719E" w:rsidP="00654539">
            <w:pPr>
              <w:jc w:val="center"/>
              <w:rPr>
                <w:rFonts w:ascii="Arial" w:hAnsi="Arial" w:cs="Arial"/>
                <w:sz w:val="14"/>
                <w:szCs w:val="14"/>
              </w:rPr>
            </w:pPr>
            <w:r w:rsidRPr="001B6E25">
              <w:rPr>
                <w:b/>
                <w:bCs/>
                <w:sz w:val="16"/>
                <w:szCs w:val="16"/>
              </w:rPr>
              <w:t>Line #</w:t>
            </w:r>
          </w:p>
        </w:tc>
        <w:tc>
          <w:tcPr>
            <w:tcW w:w="3628" w:type="dxa"/>
            <w:tcBorders>
              <w:top w:val="single" w:sz="6" w:space="0" w:color="auto"/>
              <w:left w:val="single" w:sz="6" w:space="0" w:color="auto"/>
              <w:bottom w:val="single" w:sz="4" w:space="0" w:color="auto"/>
              <w:right w:val="single" w:sz="6" w:space="0" w:color="auto"/>
            </w:tcBorders>
            <w:shd w:val="clear" w:color="auto" w:fill="F2F2F2" w:themeFill="background1" w:themeFillShade="F2"/>
            <w:vAlign w:val="center"/>
          </w:tcPr>
          <w:p w14:paraId="0DD9F9A8" w14:textId="77777777" w:rsidR="005F719E" w:rsidRPr="001B6E25" w:rsidRDefault="005F719E" w:rsidP="00654539">
            <w:pPr>
              <w:jc w:val="center"/>
              <w:rPr>
                <w:b/>
                <w:bCs/>
                <w:sz w:val="16"/>
                <w:szCs w:val="16"/>
              </w:rPr>
            </w:pPr>
            <w:r w:rsidRPr="001B6E25">
              <w:rPr>
                <w:b/>
                <w:bCs/>
                <w:sz w:val="16"/>
                <w:szCs w:val="16"/>
              </w:rPr>
              <w:t>Comment</w:t>
            </w:r>
          </w:p>
        </w:tc>
        <w:tc>
          <w:tcPr>
            <w:tcW w:w="3628" w:type="dxa"/>
            <w:tcBorders>
              <w:top w:val="single" w:sz="6" w:space="0" w:color="auto"/>
              <w:left w:val="single" w:sz="6" w:space="0" w:color="auto"/>
              <w:bottom w:val="single" w:sz="4" w:space="0" w:color="auto"/>
              <w:right w:val="single" w:sz="6" w:space="0" w:color="auto"/>
            </w:tcBorders>
            <w:shd w:val="clear" w:color="auto" w:fill="F2F2F2" w:themeFill="background1" w:themeFillShade="F2"/>
            <w:vAlign w:val="center"/>
          </w:tcPr>
          <w:p w14:paraId="7E4B4FA9" w14:textId="77777777" w:rsidR="005F719E" w:rsidRPr="001B6E25" w:rsidRDefault="005F719E" w:rsidP="00654539">
            <w:pPr>
              <w:jc w:val="center"/>
              <w:rPr>
                <w:rFonts w:ascii="Arial" w:hAnsi="Arial" w:cs="Arial"/>
                <w:sz w:val="14"/>
                <w:szCs w:val="14"/>
              </w:rPr>
            </w:pPr>
            <w:r w:rsidRPr="001B6E25">
              <w:rPr>
                <w:b/>
                <w:bCs/>
                <w:sz w:val="16"/>
                <w:szCs w:val="16"/>
              </w:rPr>
              <w:t>Proposed Change</w:t>
            </w:r>
          </w:p>
        </w:tc>
      </w:tr>
      <w:tr w:rsidR="005F719E" w:rsidRPr="001B6E25" w14:paraId="66C9F811" w14:textId="77777777" w:rsidTr="00654539">
        <w:trPr>
          <w:trHeight w:val="418"/>
        </w:trPr>
        <w:tc>
          <w:tcPr>
            <w:tcW w:w="964" w:type="dxa"/>
            <w:tcBorders>
              <w:top w:val="single" w:sz="4" w:space="0" w:color="auto"/>
              <w:left w:val="single" w:sz="4" w:space="0" w:color="auto"/>
              <w:bottom w:val="single" w:sz="4" w:space="0" w:color="auto"/>
              <w:right w:val="single" w:sz="4" w:space="0" w:color="auto"/>
            </w:tcBorders>
            <w:shd w:val="clear" w:color="auto" w:fill="auto"/>
          </w:tcPr>
          <w:p w14:paraId="59A56679" w14:textId="2E27C8BE" w:rsidR="005F719E" w:rsidRPr="001B6E25" w:rsidRDefault="005F719E" w:rsidP="005F719E">
            <w:pPr>
              <w:rPr>
                <w:rFonts w:ascii="Arial" w:hAnsi="Arial" w:cs="Arial"/>
                <w:sz w:val="14"/>
                <w:szCs w:val="14"/>
              </w:rPr>
            </w:pPr>
            <w:r w:rsidRPr="001B6E25">
              <w:rPr>
                <w:rFonts w:ascii="Arial" w:hAnsi="Arial" w:cs="Arial"/>
                <w:sz w:val="14"/>
                <w:szCs w:val="14"/>
              </w:rPr>
              <w:t>SUN, LIHSIANG</w:t>
            </w:r>
          </w:p>
        </w:tc>
        <w:tc>
          <w:tcPr>
            <w:tcW w:w="454" w:type="dxa"/>
            <w:tcBorders>
              <w:top w:val="single" w:sz="4" w:space="0" w:color="auto"/>
              <w:left w:val="single" w:sz="4" w:space="0" w:color="auto"/>
              <w:bottom w:val="single" w:sz="4" w:space="0" w:color="auto"/>
              <w:right w:val="single" w:sz="4" w:space="0" w:color="auto"/>
            </w:tcBorders>
            <w:shd w:val="clear" w:color="auto" w:fill="auto"/>
          </w:tcPr>
          <w:p w14:paraId="39590753" w14:textId="6FED3A32" w:rsidR="005F719E" w:rsidRPr="001B6E25" w:rsidRDefault="005F719E" w:rsidP="005F719E">
            <w:pPr>
              <w:rPr>
                <w:rFonts w:ascii="Arial" w:hAnsi="Arial" w:cs="Arial"/>
                <w:sz w:val="14"/>
                <w:szCs w:val="14"/>
              </w:rPr>
            </w:pPr>
            <w:r w:rsidRPr="001B6E25">
              <w:rPr>
                <w:rFonts w:ascii="Arial" w:hAnsi="Arial" w:cs="Arial"/>
                <w:sz w:val="14"/>
                <w:szCs w:val="14"/>
              </w:rPr>
              <w:t>302</w:t>
            </w:r>
          </w:p>
        </w:tc>
        <w:tc>
          <w:tcPr>
            <w:tcW w:w="454" w:type="dxa"/>
            <w:tcBorders>
              <w:top w:val="single" w:sz="4" w:space="0" w:color="auto"/>
              <w:left w:val="single" w:sz="4" w:space="0" w:color="auto"/>
              <w:bottom w:val="single" w:sz="4" w:space="0" w:color="auto"/>
              <w:right w:val="single" w:sz="4" w:space="0" w:color="auto"/>
            </w:tcBorders>
            <w:shd w:val="clear" w:color="auto" w:fill="auto"/>
          </w:tcPr>
          <w:p w14:paraId="277ACD0D" w14:textId="44B49628" w:rsidR="005F719E" w:rsidRPr="001B6E25" w:rsidRDefault="005F719E" w:rsidP="005F719E">
            <w:pPr>
              <w:rPr>
                <w:rFonts w:ascii="Arial" w:hAnsi="Arial" w:cs="Arial"/>
                <w:sz w:val="14"/>
                <w:szCs w:val="14"/>
              </w:rPr>
            </w:pPr>
            <w:r w:rsidRPr="001B6E25">
              <w:rPr>
                <w:rFonts w:ascii="Arial" w:hAnsi="Arial" w:cs="Arial"/>
                <w:sz w:val="14"/>
                <w:szCs w:val="14"/>
              </w:rPr>
              <w:t>122</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2D1933A8" w14:textId="6D5177BF" w:rsidR="005F719E" w:rsidRPr="001B6E25" w:rsidRDefault="005F719E" w:rsidP="005F719E">
            <w:pPr>
              <w:rPr>
                <w:rFonts w:ascii="Arial" w:hAnsi="Arial" w:cs="Arial"/>
                <w:sz w:val="14"/>
                <w:szCs w:val="14"/>
              </w:rPr>
            </w:pPr>
            <w:r w:rsidRPr="001B6E25">
              <w:rPr>
                <w:rFonts w:ascii="Arial" w:hAnsi="Arial" w:cs="Arial"/>
                <w:sz w:val="14"/>
                <w:szCs w:val="14"/>
              </w:rPr>
              <w:t>10.39.11.3.7</w:t>
            </w:r>
          </w:p>
        </w:tc>
        <w:tc>
          <w:tcPr>
            <w:tcW w:w="454" w:type="dxa"/>
            <w:tcBorders>
              <w:top w:val="single" w:sz="4" w:space="0" w:color="auto"/>
              <w:left w:val="single" w:sz="4" w:space="0" w:color="auto"/>
              <w:bottom w:val="single" w:sz="4" w:space="0" w:color="auto"/>
              <w:right w:val="single" w:sz="4" w:space="0" w:color="auto"/>
            </w:tcBorders>
            <w:shd w:val="clear" w:color="auto" w:fill="auto"/>
          </w:tcPr>
          <w:p w14:paraId="3ADF75E5" w14:textId="69C4A391" w:rsidR="005F719E" w:rsidRPr="001B6E25" w:rsidRDefault="005F719E" w:rsidP="005F719E">
            <w:pPr>
              <w:rPr>
                <w:rFonts w:ascii="Arial" w:hAnsi="Arial" w:cs="Arial"/>
                <w:sz w:val="14"/>
                <w:szCs w:val="14"/>
              </w:rPr>
            </w:pPr>
            <w:r w:rsidRPr="001B6E25">
              <w:rPr>
                <w:rFonts w:ascii="Arial" w:hAnsi="Arial" w:cs="Arial"/>
                <w:sz w:val="14"/>
                <w:szCs w:val="14"/>
              </w:rPr>
              <w:t>24</w:t>
            </w:r>
          </w:p>
        </w:tc>
        <w:tc>
          <w:tcPr>
            <w:tcW w:w="3628" w:type="dxa"/>
            <w:tcBorders>
              <w:top w:val="single" w:sz="4" w:space="0" w:color="auto"/>
              <w:left w:val="single" w:sz="4" w:space="0" w:color="auto"/>
              <w:bottom w:val="single" w:sz="4" w:space="0" w:color="auto"/>
              <w:right w:val="single" w:sz="4" w:space="0" w:color="auto"/>
            </w:tcBorders>
            <w:shd w:val="clear" w:color="auto" w:fill="auto"/>
          </w:tcPr>
          <w:p w14:paraId="29BA9F12" w14:textId="6F2C640F" w:rsidR="005F719E" w:rsidRPr="001B6E25" w:rsidRDefault="005F719E" w:rsidP="005F719E">
            <w:pPr>
              <w:rPr>
                <w:rFonts w:ascii="Arial" w:hAnsi="Arial" w:cs="Arial"/>
                <w:sz w:val="14"/>
                <w:szCs w:val="14"/>
              </w:rPr>
            </w:pPr>
            <w:r w:rsidRPr="001B6E25">
              <w:rPr>
                <w:rFonts w:ascii="Arial" w:hAnsi="Arial" w:cs="Arial"/>
                <w:sz w:val="14"/>
                <w:szCs w:val="14"/>
              </w:rPr>
              <w:t>The Reply Time field description does not seem to work for non interleaved mode 4</w:t>
            </w:r>
          </w:p>
        </w:tc>
        <w:tc>
          <w:tcPr>
            <w:tcW w:w="3628" w:type="dxa"/>
            <w:tcBorders>
              <w:top w:val="single" w:sz="4" w:space="0" w:color="auto"/>
              <w:left w:val="single" w:sz="4" w:space="0" w:color="auto"/>
              <w:bottom w:val="single" w:sz="4" w:space="0" w:color="auto"/>
              <w:right w:val="single" w:sz="4" w:space="0" w:color="auto"/>
            </w:tcBorders>
            <w:shd w:val="clear" w:color="auto" w:fill="auto"/>
          </w:tcPr>
          <w:p w14:paraId="777536F3" w14:textId="5E31256B" w:rsidR="005F719E" w:rsidRPr="001B6E25" w:rsidRDefault="005F719E" w:rsidP="005F719E">
            <w:pPr>
              <w:rPr>
                <w:rFonts w:ascii="Arial" w:hAnsi="Arial" w:cs="Arial"/>
                <w:sz w:val="14"/>
                <w:szCs w:val="14"/>
              </w:rPr>
            </w:pPr>
            <w:r w:rsidRPr="001B6E25">
              <w:rPr>
                <w:rFonts w:ascii="Arial" w:hAnsi="Arial" w:cs="Arial"/>
                <w:sz w:val="14"/>
                <w:szCs w:val="14"/>
              </w:rPr>
              <w:t>as in comment</w:t>
            </w:r>
          </w:p>
        </w:tc>
      </w:tr>
    </w:tbl>
    <w:p w14:paraId="6D3EA4AD" w14:textId="77777777" w:rsidR="005F719E" w:rsidRPr="001B6E25" w:rsidRDefault="005F719E" w:rsidP="005F719E">
      <w:pPr>
        <w:rPr>
          <w:rFonts w:ascii="Arial" w:hAnsi="Arial" w:cs="Arial"/>
          <w:b/>
          <w:bCs/>
          <w:sz w:val="28"/>
          <w:szCs w:val="28"/>
        </w:rPr>
      </w:pPr>
    </w:p>
    <w:p w14:paraId="17406E65" w14:textId="4DFA6EA5" w:rsidR="005F719E" w:rsidRPr="001B6E25" w:rsidRDefault="005F719E" w:rsidP="005F719E">
      <w:r w:rsidRPr="001B6E25">
        <w:rPr>
          <w:b/>
          <w:bCs/>
        </w:rPr>
        <w:t>Resolution</w:t>
      </w:r>
      <w:r w:rsidR="007F226B" w:rsidRPr="001B6E25">
        <w:rPr>
          <w:b/>
          <w:bCs/>
        </w:rPr>
        <w:t>:</w:t>
      </w:r>
      <w:r w:rsidRPr="001B6E25">
        <w:t xml:space="preserve"> (Accepted/Rejected/</w:t>
      </w:r>
      <w:r w:rsidRPr="001B6E25">
        <w:rPr>
          <w:b/>
          <w:bCs/>
          <w:u w:val="single"/>
        </w:rPr>
        <w:t>Revised</w:t>
      </w:r>
      <w:r w:rsidRPr="001B6E25">
        <w:t>)</w:t>
      </w:r>
    </w:p>
    <w:p w14:paraId="6E9EA121" w14:textId="77777777" w:rsidR="00760F6F" w:rsidRPr="001B6E25" w:rsidRDefault="00760F6F" w:rsidP="00760F6F"/>
    <w:p w14:paraId="7DFC3A0B" w14:textId="2E9BB018" w:rsidR="005F719E" w:rsidRPr="001B6E25" w:rsidRDefault="007F226B" w:rsidP="00AC07F4">
      <w:r w:rsidRPr="001B6E25">
        <w:t xml:space="preserve">Agreed. </w:t>
      </w:r>
      <w:r w:rsidR="007B4107" w:rsidRPr="001B6E25">
        <w:t xml:space="preserve">The comment is taken into account in </w:t>
      </w:r>
      <w:r w:rsidRPr="001B6E25">
        <w:t>resolutions for #</w:t>
      </w:r>
      <w:r w:rsidR="007B4107" w:rsidRPr="001B6E25">
        <w:t xml:space="preserve">196 and #197. </w:t>
      </w:r>
    </w:p>
    <w:p w14:paraId="4DB670B7" w14:textId="3543C7D1" w:rsidR="005F719E" w:rsidRPr="001B6E25" w:rsidRDefault="005F719E" w:rsidP="005F719E">
      <w:pPr>
        <w:rPr>
          <w:rFonts w:ascii="Arial" w:hAnsi="Arial" w:cs="Arial"/>
          <w:b/>
          <w:bCs/>
          <w:sz w:val="28"/>
          <w:szCs w:val="28"/>
        </w:rPr>
      </w:pPr>
      <w:r w:rsidRPr="001B6E25">
        <w:rPr>
          <w:rFonts w:ascii="Arial" w:hAnsi="Arial" w:cs="Arial"/>
          <w:b/>
          <w:bCs/>
          <w:sz w:val="28"/>
          <w:szCs w:val="28"/>
        </w:rPr>
        <w:br w:type="page"/>
      </w:r>
      <w:r w:rsidR="00B01E4D" w:rsidRPr="001B6E25">
        <w:rPr>
          <w:rFonts w:ascii="Arial" w:hAnsi="Arial" w:cs="Arial"/>
          <w:b/>
          <w:bCs/>
          <w:sz w:val="28"/>
          <w:szCs w:val="28"/>
        </w:rPr>
        <w:lastRenderedPageBreak/>
        <w:t xml:space="preserve"> </w:t>
      </w:r>
      <w:r w:rsidRPr="001B6E25">
        <w:rPr>
          <w:rFonts w:ascii="Arial" w:hAnsi="Arial" w:cs="Arial"/>
          <w:b/>
          <w:bCs/>
          <w:sz w:val="28"/>
          <w:szCs w:val="28"/>
        </w:rPr>
        <w:t>Comment #35</w:t>
      </w:r>
    </w:p>
    <w:p w14:paraId="6B0EEB74" w14:textId="77777777" w:rsidR="005F719E" w:rsidRPr="001B6E25" w:rsidRDefault="005F719E" w:rsidP="005F719E">
      <w:pPr>
        <w:rPr>
          <w:rFonts w:ascii="Arial" w:hAnsi="Arial" w:cs="Arial"/>
          <w:b/>
          <w:bCs/>
          <w:sz w:val="28"/>
          <w:szCs w:val="28"/>
        </w:rPr>
      </w:pPr>
    </w:p>
    <w:tbl>
      <w:tblPr>
        <w:tblW w:w="10511" w:type="dxa"/>
        <w:tblInd w:w="276" w:type="dxa"/>
        <w:tblLayout w:type="fixed"/>
        <w:tblLook w:val="04A0" w:firstRow="1" w:lastRow="0" w:firstColumn="1" w:lastColumn="0" w:noHBand="0" w:noVBand="1"/>
      </w:tblPr>
      <w:tblGrid>
        <w:gridCol w:w="964"/>
        <w:gridCol w:w="454"/>
        <w:gridCol w:w="454"/>
        <w:gridCol w:w="929"/>
        <w:gridCol w:w="454"/>
        <w:gridCol w:w="3628"/>
        <w:gridCol w:w="3628"/>
      </w:tblGrid>
      <w:tr w:rsidR="005F719E" w:rsidRPr="001B6E25" w14:paraId="21417577" w14:textId="77777777" w:rsidTr="00654539">
        <w:trPr>
          <w:cantSplit/>
          <w:trHeight w:val="737"/>
        </w:trPr>
        <w:tc>
          <w:tcPr>
            <w:tcW w:w="964" w:type="dxa"/>
            <w:tcBorders>
              <w:top w:val="single" w:sz="6" w:space="0" w:color="auto"/>
              <w:left w:val="single" w:sz="6" w:space="0" w:color="auto"/>
              <w:bottom w:val="single" w:sz="4" w:space="0" w:color="auto"/>
              <w:right w:val="single" w:sz="6" w:space="0" w:color="auto"/>
            </w:tcBorders>
            <w:shd w:val="clear" w:color="auto" w:fill="F2F2F2" w:themeFill="background1" w:themeFillShade="F2"/>
            <w:vAlign w:val="center"/>
          </w:tcPr>
          <w:p w14:paraId="366BAC37" w14:textId="77777777" w:rsidR="005F719E" w:rsidRPr="001B6E25" w:rsidRDefault="005F719E" w:rsidP="00654539">
            <w:pPr>
              <w:jc w:val="center"/>
              <w:rPr>
                <w:rFonts w:ascii="Arial" w:hAnsi="Arial" w:cs="Arial"/>
                <w:sz w:val="14"/>
                <w:szCs w:val="14"/>
              </w:rPr>
            </w:pPr>
            <w:r w:rsidRPr="001B6E25">
              <w:rPr>
                <w:b/>
                <w:bCs/>
                <w:sz w:val="16"/>
                <w:szCs w:val="16"/>
              </w:rPr>
              <w:t>Name</w:t>
            </w:r>
          </w:p>
        </w:tc>
        <w:tc>
          <w:tcPr>
            <w:tcW w:w="454" w:type="dxa"/>
            <w:tcBorders>
              <w:top w:val="single" w:sz="6" w:space="0" w:color="auto"/>
              <w:left w:val="single" w:sz="6" w:space="0" w:color="auto"/>
              <w:bottom w:val="single" w:sz="4" w:space="0" w:color="auto"/>
              <w:right w:val="single" w:sz="6" w:space="0" w:color="auto"/>
            </w:tcBorders>
            <w:shd w:val="clear" w:color="auto" w:fill="F2F2F2" w:themeFill="background1" w:themeFillShade="F2"/>
            <w:textDirection w:val="btLr"/>
            <w:vAlign w:val="center"/>
          </w:tcPr>
          <w:p w14:paraId="5BBA832F" w14:textId="77777777" w:rsidR="005F719E" w:rsidRPr="001B6E25" w:rsidRDefault="005F719E" w:rsidP="00654539">
            <w:pPr>
              <w:jc w:val="center"/>
              <w:rPr>
                <w:rFonts w:ascii="Arial" w:hAnsi="Arial" w:cs="Arial"/>
                <w:sz w:val="14"/>
                <w:szCs w:val="14"/>
              </w:rPr>
            </w:pPr>
            <w:r w:rsidRPr="001B6E25">
              <w:rPr>
                <w:b/>
                <w:bCs/>
                <w:sz w:val="16"/>
                <w:szCs w:val="16"/>
              </w:rPr>
              <w:t>Index #</w:t>
            </w:r>
          </w:p>
        </w:tc>
        <w:tc>
          <w:tcPr>
            <w:tcW w:w="454" w:type="dxa"/>
            <w:tcBorders>
              <w:top w:val="single" w:sz="6" w:space="0" w:color="auto"/>
              <w:left w:val="single" w:sz="6" w:space="0" w:color="auto"/>
              <w:bottom w:val="single" w:sz="4" w:space="0" w:color="auto"/>
              <w:right w:val="single" w:sz="6" w:space="0" w:color="auto"/>
            </w:tcBorders>
            <w:shd w:val="clear" w:color="auto" w:fill="F2F2F2" w:themeFill="background1" w:themeFillShade="F2"/>
            <w:textDirection w:val="btLr"/>
            <w:vAlign w:val="center"/>
          </w:tcPr>
          <w:p w14:paraId="1D478DAC" w14:textId="77777777" w:rsidR="005F719E" w:rsidRPr="001B6E25" w:rsidRDefault="005F719E" w:rsidP="00654539">
            <w:pPr>
              <w:jc w:val="center"/>
              <w:rPr>
                <w:rFonts w:ascii="Arial" w:hAnsi="Arial" w:cs="Arial"/>
                <w:sz w:val="14"/>
                <w:szCs w:val="14"/>
              </w:rPr>
            </w:pPr>
            <w:r w:rsidRPr="001B6E25">
              <w:rPr>
                <w:b/>
                <w:bCs/>
                <w:sz w:val="16"/>
                <w:szCs w:val="16"/>
              </w:rPr>
              <w:t>Page</w:t>
            </w:r>
          </w:p>
        </w:tc>
        <w:tc>
          <w:tcPr>
            <w:tcW w:w="929" w:type="dxa"/>
            <w:tcBorders>
              <w:top w:val="single" w:sz="6" w:space="0" w:color="auto"/>
              <w:left w:val="single" w:sz="6" w:space="0" w:color="auto"/>
              <w:bottom w:val="single" w:sz="4" w:space="0" w:color="auto"/>
              <w:right w:val="single" w:sz="6" w:space="0" w:color="auto"/>
            </w:tcBorders>
            <w:shd w:val="clear" w:color="auto" w:fill="F2F2F2" w:themeFill="background1" w:themeFillShade="F2"/>
            <w:textDirection w:val="btLr"/>
            <w:vAlign w:val="center"/>
          </w:tcPr>
          <w:p w14:paraId="5D12D307" w14:textId="77777777" w:rsidR="005F719E" w:rsidRPr="001B6E25" w:rsidRDefault="005F719E" w:rsidP="00654539">
            <w:pPr>
              <w:jc w:val="center"/>
              <w:rPr>
                <w:rFonts w:ascii="Arial" w:hAnsi="Arial" w:cs="Arial"/>
                <w:sz w:val="14"/>
                <w:szCs w:val="14"/>
              </w:rPr>
            </w:pPr>
            <w:r w:rsidRPr="001B6E25">
              <w:rPr>
                <w:b/>
                <w:bCs/>
                <w:sz w:val="16"/>
                <w:szCs w:val="16"/>
              </w:rPr>
              <w:t>Sub-clause</w:t>
            </w:r>
          </w:p>
        </w:tc>
        <w:tc>
          <w:tcPr>
            <w:tcW w:w="454" w:type="dxa"/>
            <w:tcBorders>
              <w:top w:val="single" w:sz="6" w:space="0" w:color="auto"/>
              <w:left w:val="single" w:sz="6" w:space="0" w:color="auto"/>
              <w:bottom w:val="single" w:sz="4" w:space="0" w:color="auto"/>
              <w:right w:val="single" w:sz="6" w:space="0" w:color="auto"/>
            </w:tcBorders>
            <w:shd w:val="clear" w:color="auto" w:fill="F2F2F2" w:themeFill="background1" w:themeFillShade="F2"/>
            <w:textDirection w:val="btLr"/>
            <w:vAlign w:val="center"/>
          </w:tcPr>
          <w:p w14:paraId="3636A1B0" w14:textId="77777777" w:rsidR="005F719E" w:rsidRPr="001B6E25" w:rsidRDefault="005F719E" w:rsidP="00654539">
            <w:pPr>
              <w:jc w:val="center"/>
              <w:rPr>
                <w:rFonts w:ascii="Arial" w:hAnsi="Arial" w:cs="Arial"/>
                <w:sz w:val="14"/>
                <w:szCs w:val="14"/>
              </w:rPr>
            </w:pPr>
            <w:r w:rsidRPr="001B6E25">
              <w:rPr>
                <w:b/>
                <w:bCs/>
                <w:sz w:val="16"/>
                <w:szCs w:val="16"/>
              </w:rPr>
              <w:t>Line #</w:t>
            </w:r>
          </w:p>
        </w:tc>
        <w:tc>
          <w:tcPr>
            <w:tcW w:w="3628" w:type="dxa"/>
            <w:tcBorders>
              <w:top w:val="single" w:sz="6" w:space="0" w:color="auto"/>
              <w:left w:val="single" w:sz="6" w:space="0" w:color="auto"/>
              <w:bottom w:val="single" w:sz="4" w:space="0" w:color="auto"/>
              <w:right w:val="single" w:sz="6" w:space="0" w:color="auto"/>
            </w:tcBorders>
            <w:shd w:val="clear" w:color="auto" w:fill="F2F2F2" w:themeFill="background1" w:themeFillShade="F2"/>
            <w:vAlign w:val="center"/>
          </w:tcPr>
          <w:p w14:paraId="68E5B739" w14:textId="77777777" w:rsidR="005F719E" w:rsidRPr="001B6E25" w:rsidRDefault="005F719E" w:rsidP="00654539">
            <w:pPr>
              <w:jc w:val="center"/>
              <w:rPr>
                <w:b/>
                <w:bCs/>
                <w:sz w:val="16"/>
                <w:szCs w:val="16"/>
              </w:rPr>
            </w:pPr>
            <w:r w:rsidRPr="001B6E25">
              <w:rPr>
                <w:b/>
                <w:bCs/>
                <w:sz w:val="16"/>
                <w:szCs w:val="16"/>
              </w:rPr>
              <w:t>Comment</w:t>
            </w:r>
          </w:p>
        </w:tc>
        <w:tc>
          <w:tcPr>
            <w:tcW w:w="3628" w:type="dxa"/>
            <w:tcBorders>
              <w:top w:val="single" w:sz="6" w:space="0" w:color="auto"/>
              <w:left w:val="single" w:sz="6" w:space="0" w:color="auto"/>
              <w:bottom w:val="single" w:sz="4" w:space="0" w:color="auto"/>
              <w:right w:val="single" w:sz="6" w:space="0" w:color="auto"/>
            </w:tcBorders>
            <w:shd w:val="clear" w:color="auto" w:fill="F2F2F2" w:themeFill="background1" w:themeFillShade="F2"/>
            <w:vAlign w:val="center"/>
          </w:tcPr>
          <w:p w14:paraId="4FB30130" w14:textId="77777777" w:rsidR="005F719E" w:rsidRPr="001B6E25" w:rsidRDefault="005F719E" w:rsidP="00654539">
            <w:pPr>
              <w:jc w:val="center"/>
              <w:rPr>
                <w:rFonts w:ascii="Arial" w:hAnsi="Arial" w:cs="Arial"/>
                <w:sz w:val="14"/>
                <w:szCs w:val="14"/>
              </w:rPr>
            </w:pPr>
            <w:r w:rsidRPr="001B6E25">
              <w:rPr>
                <w:b/>
                <w:bCs/>
                <w:sz w:val="16"/>
                <w:szCs w:val="16"/>
              </w:rPr>
              <w:t>Proposed Change</w:t>
            </w:r>
          </w:p>
        </w:tc>
      </w:tr>
      <w:tr w:rsidR="005F719E" w:rsidRPr="001B6E25" w14:paraId="7E43116C" w14:textId="77777777" w:rsidTr="00654539">
        <w:trPr>
          <w:trHeight w:val="418"/>
        </w:trPr>
        <w:tc>
          <w:tcPr>
            <w:tcW w:w="964" w:type="dxa"/>
            <w:tcBorders>
              <w:top w:val="single" w:sz="4" w:space="0" w:color="auto"/>
              <w:left w:val="single" w:sz="4" w:space="0" w:color="auto"/>
              <w:bottom w:val="single" w:sz="4" w:space="0" w:color="auto"/>
              <w:right w:val="single" w:sz="4" w:space="0" w:color="auto"/>
            </w:tcBorders>
            <w:shd w:val="clear" w:color="auto" w:fill="auto"/>
          </w:tcPr>
          <w:p w14:paraId="674426B4" w14:textId="6BC1C0B3" w:rsidR="005F719E" w:rsidRPr="001B6E25" w:rsidRDefault="005F719E" w:rsidP="005F719E">
            <w:pPr>
              <w:rPr>
                <w:rFonts w:ascii="Arial" w:hAnsi="Arial" w:cs="Arial"/>
                <w:sz w:val="14"/>
                <w:szCs w:val="14"/>
              </w:rPr>
            </w:pPr>
            <w:r w:rsidRPr="001B6E25">
              <w:rPr>
                <w:rFonts w:ascii="Arial" w:hAnsi="Arial" w:cs="Arial"/>
                <w:sz w:val="14"/>
                <w:szCs w:val="14"/>
              </w:rPr>
              <w:t>CHITRAKAR, ROJAN</w:t>
            </w:r>
          </w:p>
        </w:tc>
        <w:tc>
          <w:tcPr>
            <w:tcW w:w="454" w:type="dxa"/>
            <w:tcBorders>
              <w:top w:val="single" w:sz="4" w:space="0" w:color="auto"/>
              <w:left w:val="single" w:sz="4" w:space="0" w:color="auto"/>
              <w:bottom w:val="single" w:sz="4" w:space="0" w:color="auto"/>
              <w:right w:val="single" w:sz="4" w:space="0" w:color="auto"/>
            </w:tcBorders>
            <w:shd w:val="clear" w:color="auto" w:fill="auto"/>
          </w:tcPr>
          <w:p w14:paraId="3C8DA461" w14:textId="471B37A0" w:rsidR="005F719E" w:rsidRPr="001B6E25" w:rsidRDefault="005F719E" w:rsidP="005F719E">
            <w:pPr>
              <w:rPr>
                <w:rFonts w:ascii="Arial" w:hAnsi="Arial" w:cs="Arial"/>
                <w:sz w:val="14"/>
                <w:szCs w:val="14"/>
              </w:rPr>
            </w:pPr>
            <w:r w:rsidRPr="001B6E25">
              <w:rPr>
                <w:rFonts w:ascii="Arial" w:hAnsi="Arial" w:cs="Arial"/>
                <w:sz w:val="14"/>
                <w:szCs w:val="14"/>
              </w:rPr>
              <w:t>35</w:t>
            </w:r>
          </w:p>
        </w:tc>
        <w:tc>
          <w:tcPr>
            <w:tcW w:w="454" w:type="dxa"/>
            <w:tcBorders>
              <w:top w:val="single" w:sz="4" w:space="0" w:color="auto"/>
              <w:left w:val="single" w:sz="4" w:space="0" w:color="auto"/>
              <w:bottom w:val="single" w:sz="4" w:space="0" w:color="auto"/>
              <w:right w:val="single" w:sz="4" w:space="0" w:color="auto"/>
            </w:tcBorders>
            <w:shd w:val="clear" w:color="auto" w:fill="auto"/>
          </w:tcPr>
          <w:p w14:paraId="20E7E0AD" w14:textId="669842FA" w:rsidR="005F719E" w:rsidRPr="001B6E25" w:rsidRDefault="005F719E" w:rsidP="005F719E">
            <w:pPr>
              <w:rPr>
                <w:rFonts w:ascii="Arial" w:hAnsi="Arial" w:cs="Arial"/>
                <w:sz w:val="14"/>
                <w:szCs w:val="14"/>
              </w:rPr>
            </w:pPr>
            <w:r w:rsidRPr="001B6E25">
              <w:rPr>
                <w:rFonts w:ascii="Arial" w:hAnsi="Arial" w:cs="Arial"/>
                <w:sz w:val="14"/>
                <w:szCs w:val="14"/>
              </w:rPr>
              <w:t>124</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7AA3129A" w14:textId="2C4D5C22" w:rsidR="005F719E" w:rsidRPr="001B6E25" w:rsidRDefault="005F719E" w:rsidP="005F719E">
            <w:pPr>
              <w:rPr>
                <w:rFonts w:ascii="Arial" w:hAnsi="Arial" w:cs="Arial"/>
                <w:sz w:val="14"/>
                <w:szCs w:val="14"/>
              </w:rPr>
            </w:pPr>
            <w:r w:rsidRPr="001B6E25">
              <w:rPr>
                <w:rFonts w:ascii="Arial" w:hAnsi="Arial" w:cs="Arial"/>
                <w:sz w:val="14"/>
                <w:szCs w:val="14"/>
              </w:rPr>
              <w:t>10.39.11.3.8</w:t>
            </w:r>
          </w:p>
        </w:tc>
        <w:tc>
          <w:tcPr>
            <w:tcW w:w="454" w:type="dxa"/>
            <w:tcBorders>
              <w:top w:val="single" w:sz="4" w:space="0" w:color="auto"/>
              <w:left w:val="single" w:sz="4" w:space="0" w:color="auto"/>
              <w:bottom w:val="single" w:sz="4" w:space="0" w:color="auto"/>
              <w:right w:val="single" w:sz="4" w:space="0" w:color="auto"/>
            </w:tcBorders>
            <w:shd w:val="clear" w:color="auto" w:fill="auto"/>
          </w:tcPr>
          <w:p w14:paraId="5D0DA244" w14:textId="20517BF7" w:rsidR="005F719E" w:rsidRPr="001B6E25" w:rsidRDefault="005F719E" w:rsidP="005F719E">
            <w:pPr>
              <w:rPr>
                <w:rFonts w:ascii="Arial" w:hAnsi="Arial" w:cs="Arial"/>
                <w:sz w:val="14"/>
                <w:szCs w:val="14"/>
              </w:rPr>
            </w:pPr>
            <w:r w:rsidRPr="001B6E25">
              <w:rPr>
                <w:rFonts w:ascii="Arial" w:hAnsi="Arial" w:cs="Arial"/>
                <w:sz w:val="14"/>
                <w:szCs w:val="14"/>
              </w:rPr>
              <w:t>11</w:t>
            </w:r>
          </w:p>
        </w:tc>
        <w:tc>
          <w:tcPr>
            <w:tcW w:w="3628" w:type="dxa"/>
            <w:tcBorders>
              <w:top w:val="single" w:sz="4" w:space="0" w:color="auto"/>
              <w:left w:val="single" w:sz="4" w:space="0" w:color="auto"/>
              <w:bottom w:val="single" w:sz="4" w:space="0" w:color="auto"/>
              <w:right w:val="single" w:sz="4" w:space="0" w:color="auto"/>
            </w:tcBorders>
            <w:shd w:val="clear" w:color="auto" w:fill="auto"/>
          </w:tcPr>
          <w:p w14:paraId="6F170283" w14:textId="29C094CF" w:rsidR="005F719E" w:rsidRPr="001B6E25" w:rsidRDefault="005F719E" w:rsidP="005F719E">
            <w:pPr>
              <w:rPr>
                <w:rFonts w:ascii="Arial" w:hAnsi="Arial" w:cs="Arial"/>
                <w:sz w:val="14"/>
                <w:szCs w:val="14"/>
              </w:rPr>
            </w:pPr>
            <w:r w:rsidRPr="001B6E25">
              <w:rPr>
                <w:rFonts w:ascii="Arial" w:hAnsi="Arial" w:cs="Arial"/>
                <w:sz w:val="14"/>
                <w:szCs w:val="14"/>
              </w:rPr>
              <w:t>A report variant of Figure 98 that includes "Round-trip time" field is also required.</w:t>
            </w:r>
          </w:p>
        </w:tc>
        <w:tc>
          <w:tcPr>
            <w:tcW w:w="3628" w:type="dxa"/>
            <w:tcBorders>
              <w:top w:val="single" w:sz="4" w:space="0" w:color="auto"/>
              <w:left w:val="single" w:sz="4" w:space="0" w:color="auto"/>
              <w:bottom w:val="single" w:sz="4" w:space="0" w:color="auto"/>
              <w:right w:val="single" w:sz="4" w:space="0" w:color="auto"/>
            </w:tcBorders>
            <w:shd w:val="clear" w:color="auto" w:fill="auto"/>
          </w:tcPr>
          <w:p w14:paraId="60C84670" w14:textId="5A073C8D" w:rsidR="005F719E" w:rsidRPr="001B6E25" w:rsidRDefault="005F719E" w:rsidP="005F719E">
            <w:pPr>
              <w:rPr>
                <w:rFonts w:ascii="Arial" w:hAnsi="Arial" w:cs="Arial"/>
                <w:sz w:val="14"/>
                <w:szCs w:val="14"/>
              </w:rPr>
            </w:pPr>
            <w:r w:rsidRPr="001B6E25">
              <w:rPr>
                <w:rFonts w:ascii="Arial" w:hAnsi="Arial" w:cs="Arial"/>
                <w:sz w:val="14"/>
                <w:szCs w:val="14"/>
              </w:rPr>
              <w:t>Add the report variant (Message control three) of Figure 98 that includes "Round-trip time" field is also required.</w:t>
            </w:r>
          </w:p>
        </w:tc>
      </w:tr>
    </w:tbl>
    <w:p w14:paraId="6E005B29" w14:textId="77777777" w:rsidR="005F719E" w:rsidRPr="001B6E25" w:rsidRDefault="005F719E" w:rsidP="005F719E">
      <w:pPr>
        <w:rPr>
          <w:rFonts w:ascii="Arial" w:hAnsi="Arial" w:cs="Arial"/>
          <w:b/>
          <w:bCs/>
          <w:sz w:val="28"/>
          <w:szCs w:val="28"/>
        </w:rPr>
      </w:pPr>
    </w:p>
    <w:p w14:paraId="1EB628B6" w14:textId="5E5E1ECB" w:rsidR="005F719E" w:rsidRPr="001B6E25" w:rsidRDefault="005F719E" w:rsidP="005F719E">
      <w:r w:rsidRPr="001B6E25">
        <w:rPr>
          <w:b/>
          <w:bCs/>
        </w:rPr>
        <w:t>Resolution</w:t>
      </w:r>
      <w:r w:rsidR="00BC7D98" w:rsidRPr="001B6E25">
        <w:rPr>
          <w:b/>
          <w:bCs/>
        </w:rPr>
        <w:t>:</w:t>
      </w:r>
      <w:r w:rsidRPr="001B6E25">
        <w:t xml:space="preserve"> (Accepted/Rejected/</w:t>
      </w:r>
      <w:r w:rsidRPr="001B6E25">
        <w:rPr>
          <w:b/>
          <w:bCs/>
          <w:u w:val="single"/>
        </w:rPr>
        <w:t>Revised</w:t>
      </w:r>
      <w:r w:rsidRPr="001B6E25">
        <w:t>)</w:t>
      </w:r>
    </w:p>
    <w:p w14:paraId="06121261" w14:textId="77777777" w:rsidR="00BC7D98" w:rsidRPr="001B6E25" w:rsidRDefault="00BC7D98" w:rsidP="005F719E"/>
    <w:p w14:paraId="06BA3FD0" w14:textId="24C3F520" w:rsidR="00BC7D98" w:rsidRPr="001B6E25" w:rsidRDefault="00BC7D98" w:rsidP="005F719E">
      <w:r w:rsidRPr="001B6E25">
        <w:rPr>
          <w:b/>
          <w:bCs/>
        </w:rPr>
        <w:t>Discussion:</w:t>
      </w:r>
      <w:r w:rsidRPr="001B6E25">
        <w:t xml:space="preserve"> </w:t>
      </w:r>
      <w:r w:rsidR="00512288" w:rsidRPr="001B6E25">
        <w:t xml:space="preserve">Introduce Message Content field </w:t>
      </w:r>
      <w:r w:rsidR="0043794C" w:rsidRPr="001B6E25">
        <w:t>for Message Control field value 3 as proposed.</w:t>
      </w:r>
    </w:p>
    <w:p w14:paraId="4408EB52" w14:textId="77777777" w:rsidR="00E67028" w:rsidRPr="001B6E25" w:rsidRDefault="00E67028" w:rsidP="005F719E"/>
    <w:p w14:paraId="0564DE15" w14:textId="02DE5CA1" w:rsidR="00305803" w:rsidRPr="001B6E25" w:rsidRDefault="00305803" w:rsidP="005F719E">
      <w:pPr>
        <w:rPr>
          <w:b/>
          <w:bCs/>
        </w:rPr>
      </w:pPr>
      <w:r w:rsidRPr="001B6E25">
        <w:rPr>
          <w:b/>
          <w:bCs/>
        </w:rPr>
        <w:t xml:space="preserve">Change: </w:t>
      </w:r>
    </w:p>
    <w:p w14:paraId="7D02286D" w14:textId="77777777" w:rsidR="00305803" w:rsidRPr="001B6E25" w:rsidRDefault="00305803" w:rsidP="005F719E"/>
    <w:p w14:paraId="49115FA1" w14:textId="59119DE2" w:rsidR="0043794C" w:rsidRPr="001B6E25" w:rsidRDefault="0043794C" w:rsidP="005F719E">
      <w:r w:rsidRPr="001B6E25">
        <w:t>Enter following text</w:t>
      </w:r>
      <w:r w:rsidR="0056719C" w:rsidRPr="001B6E25">
        <w:t xml:space="preserve"> at the end of subclause 10.39.11.3.8 </w:t>
      </w:r>
      <w:r w:rsidRPr="001B6E25">
        <w:t xml:space="preserve"> on page 124 after line 23</w:t>
      </w:r>
    </w:p>
    <w:p w14:paraId="61BF6C0D" w14:textId="77777777" w:rsidR="0043794C" w:rsidRPr="001B6E25" w:rsidRDefault="0043794C" w:rsidP="005F719E"/>
    <w:p w14:paraId="1B96F604" w14:textId="046E9C7E" w:rsidR="00305803" w:rsidRPr="001B6E25" w:rsidRDefault="00305803" w:rsidP="00305803">
      <w:pPr>
        <w:rPr>
          <w:color w:val="70AD47" w:themeColor="accent6"/>
        </w:rPr>
      </w:pPr>
      <w:r w:rsidRPr="001B6E25">
        <w:rPr>
          <w:color w:val="70AD47" w:themeColor="accent6"/>
        </w:rPr>
        <w:t xml:space="preserve">When the Message Control field value (within the Message ID field) is </w:t>
      </w:r>
      <w:r w:rsidR="00420B97" w:rsidRPr="001B6E25">
        <w:rPr>
          <w:color w:val="70AD47" w:themeColor="accent6"/>
        </w:rPr>
        <w:t>three</w:t>
      </w:r>
      <w:r w:rsidRPr="001B6E25">
        <w:rPr>
          <w:color w:val="70AD47" w:themeColor="accent6"/>
        </w:rPr>
        <w:t xml:space="preserve">, the Message Content field shall be formatted as shown in Figure </w:t>
      </w:r>
      <w:r w:rsidR="00EA234F" w:rsidRPr="001B6E25">
        <w:rPr>
          <w:color w:val="70AD47" w:themeColor="accent6"/>
        </w:rPr>
        <w:t>XX</w:t>
      </w:r>
      <w:r w:rsidRPr="001B6E25">
        <w:rPr>
          <w:color w:val="70AD47" w:themeColor="accent6"/>
        </w:rPr>
        <w:t>.</w:t>
      </w:r>
    </w:p>
    <w:p w14:paraId="2B14440E" w14:textId="77777777" w:rsidR="00EA234F" w:rsidRPr="001B6E25" w:rsidRDefault="00EA234F" w:rsidP="00305803">
      <w:pPr>
        <w:rPr>
          <w:color w:val="70AD47" w:themeColor="accent6"/>
        </w:rPr>
      </w:pPr>
    </w:p>
    <w:tbl>
      <w:tblPr>
        <w:tblW w:w="8082" w:type="dxa"/>
        <w:jc w:val="center"/>
        <w:tblCellMar>
          <w:left w:w="0" w:type="dxa"/>
          <w:right w:w="0" w:type="dxa"/>
        </w:tblCellMar>
        <w:tblLook w:val="0420" w:firstRow="1" w:lastRow="0" w:firstColumn="0" w:lastColumn="0" w:noHBand="0" w:noVBand="1"/>
      </w:tblPr>
      <w:tblGrid>
        <w:gridCol w:w="1090"/>
        <w:gridCol w:w="580"/>
        <w:gridCol w:w="579"/>
        <w:gridCol w:w="1037"/>
        <w:gridCol w:w="855"/>
        <w:gridCol w:w="855"/>
        <w:gridCol w:w="855"/>
        <w:gridCol w:w="855"/>
        <w:gridCol w:w="1376"/>
      </w:tblGrid>
      <w:tr w:rsidR="004D14A9" w:rsidRPr="001B6E25" w14:paraId="0790E8DC" w14:textId="77777777" w:rsidTr="00646029">
        <w:trPr>
          <w:trHeight w:val="412"/>
          <w:jc w:val="center"/>
        </w:trPr>
        <w:tc>
          <w:tcPr>
            <w:tcW w:w="10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DEBDE28" w14:textId="77777777" w:rsidR="004D14A9" w:rsidRPr="001B6E25" w:rsidRDefault="004D14A9" w:rsidP="004D14A9">
            <w:pPr>
              <w:jc w:val="center"/>
              <w:rPr>
                <w:rFonts w:ascii="Arial" w:hAnsi="Arial" w:cs="Arial"/>
                <w:color w:val="70AD47" w:themeColor="accent6"/>
                <w:sz w:val="20"/>
                <w:szCs w:val="20"/>
              </w:rPr>
            </w:pPr>
            <w:r w:rsidRPr="001B6E25">
              <w:rPr>
                <w:b/>
                <w:bCs/>
                <w:color w:val="70AD47" w:themeColor="accent6"/>
                <w:kern w:val="24"/>
                <w:sz w:val="20"/>
                <w:szCs w:val="20"/>
              </w:rPr>
              <w:t>Octets: 5</w:t>
            </w:r>
          </w:p>
        </w:tc>
        <w:tc>
          <w:tcPr>
            <w:tcW w:w="5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CB6747B" w14:textId="77777777" w:rsidR="004D14A9" w:rsidRPr="001B6E25" w:rsidRDefault="004D14A9" w:rsidP="004D14A9">
            <w:pPr>
              <w:jc w:val="center"/>
              <w:rPr>
                <w:rFonts w:ascii="Arial" w:hAnsi="Arial" w:cs="Arial"/>
                <w:color w:val="70AD47" w:themeColor="accent6"/>
                <w:sz w:val="20"/>
                <w:szCs w:val="20"/>
              </w:rPr>
            </w:pPr>
            <w:r w:rsidRPr="001B6E25">
              <w:rPr>
                <w:b/>
                <w:bCs/>
                <w:color w:val="70AD47" w:themeColor="accent6"/>
                <w:kern w:val="24"/>
                <w:sz w:val="20"/>
                <w:szCs w:val="20"/>
              </w:rPr>
              <w:t>5</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E9F6542" w14:textId="77777777" w:rsidR="004D14A9" w:rsidRPr="001B6E25" w:rsidRDefault="004D14A9" w:rsidP="004D14A9">
            <w:pPr>
              <w:jc w:val="center"/>
              <w:rPr>
                <w:rFonts w:ascii="Arial" w:hAnsi="Arial" w:cs="Arial"/>
                <w:color w:val="70AD47" w:themeColor="accent6"/>
                <w:sz w:val="20"/>
                <w:szCs w:val="20"/>
              </w:rPr>
            </w:pPr>
            <w:r w:rsidRPr="001B6E25">
              <w:rPr>
                <w:b/>
                <w:bCs/>
                <w:color w:val="70AD47" w:themeColor="accent6"/>
                <w:kern w:val="24"/>
                <w:sz w:val="20"/>
                <w:szCs w:val="20"/>
              </w:rPr>
              <w:t>1</w:t>
            </w:r>
          </w:p>
        </w:tc>
        <w:tc>
          <w:tcPr>
            <w:tcW w:w="103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3FC4EE6" w14:textId="77777777" w:rsidR="004D14A9" w:rsidRPr="001B6E25" w:rsidRDefault="004D14A9" w:rsidP="004D14A9">
            <w:pPr>
              <w:jc w:val="center"/>
              <w:rPr>
                <w:rFonts w:ascii="Arial" w:hAnsi="Arial" w:cs="Arial"/>
                <w:color w:val="70AD47" w:themeColor="accent6"/>
                <w:sz w:val="20"/>
                <w:szCs w:val="20"/>
              </w:rPr>
            </w:pPr>
            <w:r w:rsidRPr="001B6E25">
              <w:rPr>
                <w:b/>
                <w:bCs/>
                <w:color w:val="70AD47" w:themeColor="accent6"/>
                <w:kern w:val="24"/>
                <w:sz w:val="20"/>
                <w:szCs w:val="20"/>
              </w:rPr>
              <w:t>0/2/5/6</w:t>
            </w:r>
          </w:p>
        </w:tc>
        <w:tc>
          <w:tcPr>
            <w:tcW w:w="8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16B90B1" w14:textId="77777777" w:rsidR="004D14A9" w:rsidRPr="001B6E25" w:rsidRDefault="004D14A9" w:rsidP="004D14A9">
            <w:pPr>
              <w:jc w:val="center"/>
              <w:rPr>
                <w:rFonts w:ascii="Arial" w:hAnsi="Arial" w:cs="Arial"/>
                <w:color w:val="70AD47" w:themeColor="accent6"/>
                <w:sz w:val="20"/>
                <w:szCs w:val="20"/>
              </w:rPr>
            </w:pPr>
            <w:r w:rsidRPr="001B6E25">
              <w:rPr>
                <w:b/>
                <w:bCs/>
                <w:color w:val="70AD47" w:themeColor="accent6"/>
                <w:kern w:val="24"/>
                <w:sz w:val="20"/>
                <w:szCs w:val="20"/>
              </w:rPr>
              <w:t>0/1</w:t>
            </w:r>
          </w:p>
        </w:tc>
        <w:tc>
          <w:tcPr>
            <w:tcW w:w="8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69AA68D" w14:textId="77777777" w:rsidR="004D14A9" w:rsidRPr="001B6E25" w:rsidRDefault="004D14A9" w:rsidP="004D14A9">
            <w:pPr>
              <w:jc w:val="center"/>
              <w:rPr>
                <w:rFonts w:ascii="Arial" w:hAnsi="Arial" w:cs="Arial"/>
                <w:color w:val="70AD47" w:themeColor="accent6"/>
                <w:sz w:val="20"/>
                <w:szCs w:val="20"/>
              </w:rPr>
            </w:pPr>
            <w:r w:rsidRPr="001B6E25">
              <w:rPr>
                <w:b/>
                <w:bCs/>
                <w:color w:val="70AD47" w:themeColor="accent6"/>
                <w:kern w:val="24"/>
                <w:sz w:val="20"/>
                <w:szCs w:val="20"/>
              </w:rPr>
              <w:t>0/8</w:t>
            </w:r>
          </w:p>
        </w:tc>
        <w:tc>
          <w:tcPr>
            <w:tcW w:w="8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5F4374E" w14:textId="77777777" w:rsidR="004D14A9" w:rsidRPr="001B6E25" w:rsidRDefault="004D14A9" w:rsidP="004D14A9">
            <w:pPr>
              <w:jc w:val="center"/>
              <w:rPr>
                <w:rFonts w:ascii="Arial" w:hAnsi="Arial" w:cs="Arial"/>
                <w:color w:val="70AD47" w:themeColor="accent6"/>
                <w:sz w:val="20"/>
                <w:szCs w:val="20"/>
              </w:rPr>
            </w:pPr>
            <w:r w:rsidRPr="001B6E25">
              <w:rPr>
                <w:b/>
                <w:bCs/>
                <w:color w:val="70AD47" w:themeColor="accent6"/>
                <w:kern w:val="24"/>
                <w:sz w:val="20"/>
                <w:szCs w:val="20"/>
              </w:rPr>
              <w:t>0/4</w:t>
            </w:r>
          </w:p>
        </w:tc>
        <w:tc>
          <w:tcPr>
            <w:tcW w:w="8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4FA7B22" w14:textId="77777777" w:rsidR="004D14A9" w:rsidRPr="001B6E25" w:rsidRDefault="004D14A9" w:rsidP="004D14A9">
            <w:pPr>
              <w:jc w:val="center"/>
              <w:rPr>
                <w:rFonts w:ascii="Arial" w:hAnsi="Arial" w:cs="Arial"/>
                <w:color w:val="70AD47" w:themeColor="accent6"/>
                <w:sz w:val="20"/>
                <w:szCs w:val="20"/>
              </w:rPr>
            </w:pPr>
            <w:r w:rsidRPr="001B6E25">
              <w:rPr>
                <w:b/>
                <w:bCs/>
                <w:color w:val="70AD47" w:themeColor="accent6"/>
                <w:kern w:val="24"/>
                <w:sz w:val="20"/>
                <w:szCs w:val="20"/>
              </w:rPr>
              <w:t>0/1</w:t>
            </w:r>
          </w:p>
        </w:tc>
        <w:tc>
          <w:tcPr>
            <w:tcW w:w="13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852B25A" w14:textId="77777777" w:rsidR="004D14A9" w:rsidRPr="001B6E25" w:rsidRDefault="004D14A9" w:rsidP="004D14A9">
            <w:pPr>
              <w:jc w:val="center"/>
              <w:rPr>
                <w:rFonts w:ascii="Arial" w:hAnsi="Arial" w:cs="Arial"/>
                <w:color w:val="70AD47" w:themeColor="accent6"/>
                <w:sz w:val="20"/>
                <w:szCs w:val="20"/>
              </w:rPr>
            </w:pPr>
            <w:r w:rsidRPr="001B6E25">
              <w:rPr>
                <w:b/>
                <w:bCs/>
                <w:color w:val="70AD47" w:themeColor="accent6"/>
                <w:kern w:val="24"/>
                <w:sz w:val="20"/>
                <w:szCs w:val="20"/>
              </w:rPr>
              <w:t>0/variable</w:t>
            </w:r>
          </w:p>
        </w:tc>
      </w:tr>
      <w:tr w:rsidR="004D14A9" w:rsidRPr="001B6E25" w14:paraId="7794B016" w14:textId="77777777" w:rsidTr="00646029">
        <w:trPr>
          <w:trHeight w:val="2091"/>
          <w:jc w:val="center"/>
        </w:trPr>
        <w:tc>
          <w:tcPr>
            <w:tcW w:w="10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extDirection w:val="btLr"/>
            <w:vAlign w:val="center"/>
            <w:hideMark/>
          </w:tcPr>
          <w:p w14:paraId="5D42024F" w14:textId="77777777" w:rsidR="004D14A9" w:rsidRPr="001B6E25" w:rsidRDefault="004D14A9" w:rsidP="004D14A9">
            <w:pPr>
              <w:jc w:val="center"/>
              <w:rPr>
                <w:rFonts w:ascii="Arial" w:hAnsi="Arial" w:cs="Arial"/>
                <w:color w:val="70AD47" w:themeColor="accent6"/>
                <w:sz w:val="20"/>
                <w:szCs w:val="20"/>
              </w:rPr>
            </w:pPr>
            <w:r w:rsidRPr="001B6E25">
              <w:rPr>
                <w:color w:val="70AD47" w:themeColor="accent6"/>
                <w:kern w:val="24"/>
                <w:sz w:val="20"/>
                <w:szCs w:val="20"/>
              </w:rPr>
              <w:t>Reply Time</w:t>
            </w:r>
          </w:p>
        </w:tc>
        <w:tc>
          <w:tcPr>
            <w:tcW w:w="5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extDirection w:val="btLr"/>
            <w:vAlign w:val="center"/>
            <w:hideMark/>
          </w:tcPr>
          <w:p w14:paraId="485F67FE" w14:textId="3233E064" w:rsidR="004D14A9" w:rsidRPr="001B6E25" w:rsidRDefault="004D14A9" w:rsidP="004D14A9">
            <w:pPr>
              <w:jc w:val="center"/>
              <w:rPr>
                <w:rFonts w:ascii="Arial" w:hAnsi="Arial" w:cs="Arial"/>
                <w:color w:val="70AD47" w:themeColor="accent6"/>
                <w:sz w:val="20"/>
                <w:szCs w:val="20"/>
              </w:rPr>
            </w:pPr>
            <w:r w:rsidRPr="001B6E25">
              <w:rPr>
                <w:color w:val="70AD47" w:themeColor="accent6"/>
                <w:kern w:val="24"/>
                <w:sz w:val="20"/>
                <w:szCs w:val="20"/>
              </w:rPr>
              <w:t>Round</w:t>
            </w:r>
            <w:r w:rsidR="00646029" w:rsidRPr="001B6E25">
              <w:rPr>
                <w:color w:val="70AD47" w:themeColor="accent6"/>
                <w:kern w:val="24"/>
                <w:sz w:val="20"/>
                <w:szCs w:val="20"/>
              </w:rPr>
              <w:t>-</w:t>
            </w:r>
            <w:r w:rsidRPr="001B6E25">
              <w:rPr>
                <w:color w:val="70AD47" w:themeColor="accent6"/>
                <w:kern w:val="24"/>
                <w:sz w:val="20"/>
                <w:szCs w:val="20"/>
              </w:rPr>
              <w:t>trip Time</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extDirection w:val="btLr"/>
            <w:vAlign w:val="center"/>
            <w:hideMark/>
          </w:tcPr>
          <w:p w14:paraId="0F254634" w14:textId="77777777" w:rsidR="004D14A9" w:rsidRPr="001B6E25" w:rsidRDefault="004D14A9" w:rsidP="004D14A9">
            <w:pPr>
              <w:jc w:val="center"/>
              <w:rPr>
                <w:rFonts w:ascii="Arial" w:hAnsi="Arial" w:cs="Arial"/>
                <w:color w:val="70AD47" w:themeColor="accent6"/>
                <w:sz w:val="20"/>
                <w:szCs w:val="20"/>
              </w:rPr>
            </w:pPr>
            <w:r w:rsidRPr="001B6E25">
              <w:rPr>
                <w:color w:val="70AD47" w:themeColor="accent6"/>
                <w:kern w:val="24"/>
                <w:sz w:val="20"/>
                <w:szCs w:val="20"/>
              </w:rPr>
              <w:t>Presence Bitmap</w:t>
            </w:r>
          </w:p>
        </w:tc>
        <w:tc>
          <w:tcPr>
            <w:tcW w:w="103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extDirection w:val="btLr"/>
            <w:vAlign w:val="center"/>
            <w:hideMark/>
          </w:tcPr>
          <w:p w14:paraId="240304F2" w14:textId="77777777" w:rsidR="004D14A9" w:rsidRPr="001B6E25" w:rsidRDefault="004D14A9" w:rsidP="004D14A9">
            <w:pPr>
              <w:jc w:val="center"/>
              <w:rPr>
                <w:rFonts w:ascii="Arial" w:hAnsi="Arial" w:cs="Arial"/>
                <w:color w:val="70AD47" w:themeColor="accent6"/>
                <w:sz w:val="20"/>
                <w:szCs w:val="20"/>
              </w:rPr>
            </w:pPr>
            <w:r w:rsidRPr="001B6E25">
              <w:rPr>
                <w:color w:val="70AD47" w:themeColor="accent6"/>
                <w:kern w:val="24"/>
                <w:sz w:val="20"/>
                <w:szCs w:val="20"/>
              </w:rPr>
              <w:t>NB Channel Map</w:t>
            </w:r>
          </w:p>
        </w:tc>
        <w:tc>
          <w:tcPr>
            <w:tcW w:w="8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extDirection w:val="btLr"/>
            <w:vAlign w:val="center"/>
            <w:hideMark/>
          </w:tcPr>
          <w:p w14:paraId="22E17967" w14:textId="77777777" w:rsidR="004D14A9" w:rsidRPr="001B6E25" w:rsidRDefault="004D14A9" w:rsidP="004D14A9">
            <w:pPr>
              <w:jc w:val="center"/>
              <w:rPr>
                <w:rFonts w:ascii="Arial" w:hAnsi="Arial" w:cs="Arial"/>
                <w:color w:val="70AD47" w:themeColor="accent6"/>
                <w:sz w:val="20"/>
                <w:szCs w:val="20"/>
              </w:rPr>
            </w:pPr>
            <w:r w:rsidRPr="001B6E25">
              <w:rPr>
                <w:color w:val="70AD47" w:themeColor="accent6"/>
                <w:kern w:val="24"/>
                <w:sz w:val="20"/>
                <w:szCs w:val="20"/>
              </w:rPr>
              <w:t>Management PHY Configuration</w:t>
            </w:r>
          </w:p>
        </w:tc>
        <w:tc>
          <w:tcPr>
            <w:tcW w:w="8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extDirection w:val="btLr"/>
            <w:vAlign w:val="center"/>
            <w:hideMark/>
          </w:tcPr>
          <w:p w14:paraId="3EFB34D1" w14:textId="77777777" w:rsidR="004D14A9" w:rsidRPr="001B6E25" w:rsidRDefault="004D14A9" w:rsidP="004D14A9">
            <w:pPr>
              <w:jc w:val="center"/>
              <w:rPr>
                <w:rFonts w:ascii="Arial" w:hAnsi="Arial" w:cs="Arial"/>
                <w:color w:val="70AD47" w:themeColor="accent6"/>
                <w:sz w:val="20"/>
                <w:szCs w:val="20"/>
              </w:rPr>
            </w:pPr>
            <w:r w:rsidRPr="001B6E25">
              <w:rPr>
                <w:color w:val="70AD47" w:themeColor="accent6"/>
                <w:kern w:val="24"/>
                <w:sz w:val="20"/>
                <w:szCs w:val="20"/>
              </w:rPr>
              <w:t>Management MAC Configuration</w:t>
            </w:r>
          </w:p>
        </w:tc>
        <w:tc>
          <w:tcPr>
            <w:tcW w:w="8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extDirection w:val="btLr"/>
            <w:vAlign w:val="center"/>
            <w:hideMark/>
          </w:tcPr>
          <w:p w14:paraId="46260BF2" w14:textId="77777777" w:rsidR="004D14A9" w:rsidRPr="001B6E25" w:rsidRDefault="004D14A9" w:rsidP="004D14A9">
            <w:pPr>
              <w:jc w:val="center"/>
              <w:rPr>
                <w:rFonts w:ascii="Arial" w:hAnsi="Arial" w:cs="Arial"/>
                <w:color w:val="70AD47" w:themeColor="accent6"/>
                <w:sz w:val="20"/>
                <w:szCs w:val="20"/>
              </w:rPr>
            </w:pPr>
            <w:r w:rsidRPr="001B6E25">
              <w:rPr>
                <w:color w:val="70AD47" w:themeColor="accent6"/>
                <w:kern w:val="24"/>
                <w:sz w:val="20"/>
                <w:szCs w:val="20"/>
              </w:rPr>
              <w:t>Ranging PHY Configuration</w:t>
            </w:r>
          </w:p>
        </w:tc>
        <w:tc>
          <w:tcPr>
            <w:tcW w:w="8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extDirection w:val="btLr"/>
            <w:vAlign w:val="center"/>
            <w:hideMark/>
          </w:tcPr>
          <w:p w14:paraId="3CA50A79" w14:textId="77777777" w:rsidR="004D14A9" w:rsidRPr="001B6E25" w:rsidRDefault="004D14A9" w:rsidP="004D14A9">
            <w:pPr>
              <w:jc w:val="center"/>
              <w:rPr>
                <w:rFonts w:ascii="Arial" w:hAnsi="Arial" w:cs="Arial"/>
                <w:color w:val="70AD47" w:themeColor="accent6"/>
                <w:sz w:val="20"/>
                <w:szCs w:val="20"/>
              </w:rPr>
            </w:pPr>
            <w:r w:rsidRPr="001B6E25">
              <w:rPr>
                <w:color w:val="70AD47" w:themeColor="accent6"/>
                <w:kern w:val="24"/>
                <w:sz w:val="20"/>
                <w:szCs w:val="20"/>
              </w:rPr>
              <w:t>MMS Number of Fragments</w:t>
            </w:r>
          </w:p>
        </w:tc>
        <w:tc>
          <w:tcPr>
            <w:tcW w:w="13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extDirection w:val="btLr"/>
            <w:vAlign w:val="center"/>
            <w:hideMark/>
          </w:tcPr>
          <w:p w14:paraId="228F8958" w14:textId="77777777" w:rsidR="004D14A9" w:rsidRPr="001B6E25" w:rsidRDefault="004D14A9" w:rsidP="004D14A9">
            <w:pPr>
              <w:jc w:val="center"/>
              <w:rPr>
                <w:rFonts w:ascii="Arial" w:hAnsi="Arial" w:cs="Arial"/>
                <w:color w:val="70AD47" w:themeColor="accent6"/>
                <w:sz w:val="20"/>
                <w:szCs w:val="20"/>
              </w:rPr>
            </w:pPr>
            <w:r w:rsidRPr="001B6E25">
              <w:rPr>
                <w:color w:val="70AD47" w:themeColor="accent6"/>
                <w:kern w:val="24"/>
                <w:sz w:val="20"/>
                <w:szCs w:val="20"/>
              </w:rPr>
              <w:t>Passthrough</w:t>
            </w:r>
          </w:p>
        </w:tc>
      </w:tr>
    </w:tbl>
    <w:p w14:paraId="6532D951" w14:textId="77777777" w:rsidR="00EA234F" w:rsidRPr="001B6E25" w:rsidRDefault="00EA234F" w:rsidP="000F4C57">
      <w:pPr>
        <w:jc w:val="center"/>
        <w:rPr>
          <w:color w:val="70AD47" w:themeColor="accent6"/>
        </w:rPr>
      </w:pPr>
    </w:p>
    <w:p w14:paraId="57D4ECD2" w14:textId="5D6D8244" w:rsidR="00EA234F" w:rsidRPr="001B6E25" w:rsidRDefault="00305803" w:rsidP="000F4C57">
      <w:pPr>
        <w:jc w:val="center"/>
        <w:rPr>
          <w:color w:val="70AD47" w:themeColor="accent6"/>
        </w:rPr>
      </w:pPr>
      <w:r w:rsidRPr="001B6E25">
        <w:rPr>
          <w:color w:val="70AD47" w:themeColor="accent6"/>
        </w:rPr>
        <w:t xml:space="preserve">Figure </w:t>
      </w:r>
      <w:r w:rsidR="00EA234F" w:rsidRPr="001B6E25">
        <w:rPr>
          <w:color w:val="70AD47" w:themeColor="accent6"/>
        </w:rPr>
        <w:t xml:space="preserve">XX - </w:t>
      </w:r>
      <w:r w:rsidRPr="001B6E25">
        <w:rPr>
          <w:color w:val="70AD47" w:themeColor="accent6"/>
        </w:rPr>
        <w:t>Format of the Message Content field in the One-to-one Responder Report</w:t>
      </w:r>
      <w:r w:rsidR="00EA234F" w:rsidRPr="001B6E25">
        <w:rPr>
          <w:color w:val="70AD47" w:themeColor="accent6"/>
        </w:rPr>
        <w:t xml:space="preserve"> </w:t>
      </w:r>
      <w:r w:rsidRPr="001B6E25">
        <w:rPr>
          <w:color w:val="70AD47" w:themeColor="accent6"/>
        </w:rPr>
        <w:t xml:space="preserve">Compact frame when the Message Control field value is </w:t>
      </w:r>
      <w:r w:rsidR="00FA6D8F" w:rsidRPr="001B6E25">
        <w:rPr>
          <w:color w:val="70AD47" w:themeColor="accent6"/>
        </w:rPr>
        <w:t>three.</w:t>
      </w:r>
    </w:p>
    <w:p w14:paraId="5A756C7B" w14:textId="77777777" w:rsidR="00EA234F" w:rsidRPr="001B6E25" w:rsidRDefault="00EA234F" w:rsidP="00305803">
      <w:pPr>
        <w:rPr>
          <w:color w:val="70AD47" w:themeColor="accent6"/>
        </w:rPr>
      </w:pPr>
    </w:p>
    <w:p w14:paraId="51DE5DC3" w14:textId="2FE534EF" w:rsidR="00E20FD7" w:rsidRPr="001B6E25" w:rsidRDefault="00E20FD7" w:rsidP="00E20FD7">
      <w:pPr>
        <w:rPr>
          <w:color w:val="70AD47" w:themeColor="accent6"/>
        </w:rPr>
      </w:pPr>
      <w:r w:rsidRPr="001B6E25">
        <w:rPr>
          <w:color w:val="70AD47" w:themeColor="accent6"/>
        </w:rPr>
        <w:t>The Reply Time field value (</w:t>
      </w:r>
      <w:r w:rsidRPr="001B6E25">
        <w:rPr>
          <w:i/>
          <w:iCs/>
          <w:color w:val="70AD47" w:themeColor="accent6"/>
        </w:rPr>
        <w:t>T</w:t>
      </w:r>
      <w:r w:rsidRPr="001B6E25">
        <w:rPr>
          <w:i/>
          <w:iCs/>
          <w:color w:val="70AD47" w:themeColor="accent6"/>
          <w:vertAlign w:val="subscript"/>
        </w:rPr>
        <w:t>reply1</w:t>
      </w:r>
      <w:r w:rsidRPr="001B6E25">
        <w:rPr>
          <w:color w:val="70AD47" w:themeColor="accent6"/>
        </w:rPr>
        <w:t>) is an unsigned integer that reports the time difference, measured at the responder, between the RMARKER selected of the MMS fragments received from the initiator in the first ranging packet and the RMARKER of MMS fragments transmitted by the responder in the second ranging packet.</w:t>
      </w:r>
    </w:p>
    <w:p w14:paraId="5ABFDB61" w14:textId="77777777" w:rsidR="00E20FD7" w:rsidRPr="001B6E25" w:rsidRDefault="00E20FD7" w:rsidP="00E20FD7">
      <w:pPr>
        <w:rPr>
          <w:color w:val="70AD47" w:themeColor="accent6"/>
        </w:rPr>
      </w:pPr>
    </w:p>
    <w:p w14:paraId="0D4FF467" w14:textId="625D0BA7" w:rsidR="00E20FD7" w:rsidRPr="001B6E25" w:rsidRDefault="00E20FD7" w:rsidP="00E20FD7">
      <w:pPr>
        <w:rPr>
          <w:strike/>
          <w:color w:val="70AD47" w:themeColor="accent6"/>
        </w:rPr>
      </w:pPr>
      <w:r w:rsidRPr="001B6E25">
        <w:rPr>
          <w:color w:val="70AD47" w:themeColor="accent6"/>
        </w:rPr>
        <w:t xml:space="preserve">In </w:t>
      </w:r>
      <w:r w:rsidR="009C21F2" w:rsidRPr="001B6E25">
        <w:rPr>
          <w:color w:val="70AD47" w:themeColor="accent6"/>
        </w:rPr>
        <w:t xml:space="preserve">the </w:t>
      </w:r>
      <w:r w:rsidRPr="001B6E25">
        <w:rPr>
          <w:color w:val="70AD47" w:themeColor="accent6"/>
        </w:rPr>
        <w:t>case of DS-TWR with three packets the Round-trip Time (</w:t>
      </w:r>
      <w:r w:rsidRPr="001B6E25">
        <w:rPr>
          <w:i/>
          <w:iCs/>
          <w:color w:val="70AD47" w:themeColor="accent6"/>
        </w:rPr>
        <w:t>T</w:t>
      </w:r>
      <w:r w:rsidRPr="001B6E25">
        <w:rPr>
          <w:i/>
          <w:iCs/>
          <w:color w:val="70AD47" w:themeColor="accent6"/>
          <w:vertAlign w:val="subscript"/>
        </w:rPr>
        <w:t>round2</w:t>
      </w:r>
      <w:r w:rsidRPr="001B6E25">
        <w:rPr>
          <w:color w:val="70AD47" w:themeColor="accent6"/>
        </w:rPr>
        <w:t xml:space="preserve">) field value is an unsigned integer that reports the time difference, measured at the responder, between the RMARKER selected of the MMS fragments transmitted by the responder in the second ranging packet and the RMARKER selected of the MMS fragments received from the initiator in the third ranging packet. </w:t>
      </w:r>
    </w:p>
    <w:p w14:paraId="4F5FD6EE" w14:textId="77777777" w:rsidR="00E20FD7" w:rsidRPr="001B6E25" w:rsidRDefault="00E20FD7" w:rsidP="00E20FD7">
      <w:pPr>
        <w:rPr>
          <w:color w:val="70AD47" w:themeColor="accent6"/>
        </w:rPr>
      </w:pPr>
    </w:p>
    <w:p w14:paraId="2AC53530" w14:textId="4CDD56F0" w:rsidR="00E20FD7" w:rsidRPr="001B6E25" w:rsidRDefault="00E20FD7" w:rsidP="00E20FD7">
      <w:pPr>
        <w:rPr>
          <w:color w:val="70AD47" w:themeColor="accent6"/>
        </w:rPr>
      </w:pPr>
      <w:r w:rsidRPr="001B6E25">
        <w:rPr>
          <w:color w:val="70AD47" w:themeColor="accent6"/>
        </w:rPr>
        <w:t xml:space="preserve">In </w:t>
      </w:r>
      <w:r w:rsidR="009C21F2" w:rsidRPr="001B6E25">
        <w:rPr>
          <w:color w:val="70AD47" w:themeColor="accent6"/>
        </w:rPr>
        <w:t xml:space="preserve">the </w:t>
      </w:r>
      <w:r w:rsidRPr="001B6E25">
        <w:rPr>
          <w:color w:val="70AD47" w:themeColor="accent6"/>
        </w:rPr>
        <w:t>case of DS-TWR with four packets the Round-trip Time (</w:t>
      </w:r>
      <w:r w:rsidRPr="001B6E25">
        <w:rPr>
          <w:i/>
          <w:iCs/>
          <w:color w:val="70AD47" w:themeColor="accent6"/>
        </w:rPr>
        <w:t>T</w:t>
      </w:r>
      <w:r w:rsidRPr="001B6E25">
        <w:rPr>
          <w:i/>
          <w:iCs/>
          <w:color w:val="70AD47" w:themeColor="accent6"/>
          <w:vertAlign w:val="subscript"/>
        </w:rPr>
        <w:t>round2</w:t>
      </w:r>
      <w:r w:rsidRPr="001B6E25">
        <w:rPr>
          <w:color w:val="70AD47" w:themeColor="accent6"/>
        </w:rPr>
        <w:t>) field value is an unsigned integer that reports the time difference, measured at the responder, between the RMARKER selected of the MMS fragments transmitted by the responder in the third ranging packet</w:t>
      </w:r>
      <w:r w:rsidRPr="001B6E25">
        <w:rPr>
          <w:strike/>
          <w:color w:val="70AD47" w:themeColor="accent6"/>
        </w:rPr>
        <w:t xml:space="preserve"> </w:t>
      </w:r>
      <w:r w:rsidRPr="001B6E25">
        <w:rPr>
          <w:color w:val="70AD47" w:themeColor="accent6"/>
        </w:rPr>
        <w:t xml:space="preserve">and the RMARKER selected of the MMS fragments received from the initiator in the fourth ranging packet. </w:t>
      </w:r>
    </w:p>
    <w:p w14:paraId="6A964C46" w14:textId="77777777" w:rsidR="00E20FD7" w:rsidRPr="001B6E25" w:rsidRDefault="00E20FD7" w:rsidP="00E20FD7">
      <w:pPr>
        <w:rPr>
          <w:color w:val="70AD47" w:themeColor="accent6"/>
        </w:rPr>
      </w:pPr>
    </w:p>
    <w:p w14:paraId="22F91178" w14:textId="77777777" w:rsidR="00E20FD7" w:rsidRPr="001B6E25" w:rsidRDefault="00E20FD7" w:rsidP="00E20FD7">
      <w:pPr>
        <w:rPr>
          <w:color w:val="70AD47" w:themeColor="accent6"/>
        </w:rPr>
      </w:pPr>
      <w:r w:rsidRPr="001B6E25">
        <w:rPr>
          <w:color w:val="70AD47" w:themeColor="accent6"/>
        </w:rPr>
        <w:t>The units of time are specified in 10.29.1.4. and for DS-TWR reference, see Figures 10-198 and 10-199.</w:t>
      </w:r>
    </w:p>
    <w:p w14:paraId="52F12683" w14:textId="77777777" w:rsidR="00DA2EA0" w:rsidRPr="001B6E25" w:rsidRDefault="00DA2EA0" w:rsidP="00305803">
      <w:pPr>
        <w:rPr>
          <w:color w:val="70AD47" w:themeColor="accent6"/>
        </w:rPr>
      </w:pPr>
    </w:p>
    <w:p w14:paraId="29FE1C02" w14:textId="61D6239D" w:rsidR="00305803" w:rsidRPr="001B6E25" w:rsidRDefault="00305803" w:rsidP="00305803">
      <w:pPr>
        <w:rPr>
          <w:color w:val="70AD47" w:themeColor="accent6"/>
        </w:rPr>
      </w:pPr>
      <w:r w:rsidRPr="001B6E25">
        <w:rPr>
          <w:color w:val="70AD47" w:themeColor="accent6"/>
        </w:rPr>
        <w:t>The Presence Bitmap field is set as specified in 10.39.11.1.3.14, except that the Block and Round Index</w:t>
      </w:r>
      <w:r w:rsidR="00417385" w:rsidRPr="001B6E25">
        <w:rPr>
          <w:color w:val="70AD47" w:themeColor="accent6"/>
        </w:rPr>
        <w:t xml:space="preserve"> </w:t>
      </w:r>
      <w:r w:rsidRPr="001B6E25">
        <w:rPr>
          <w:color w:val="70AD47" w:themeColor="accent6"/>
        </w:rPr>
        <w:t>Present field and the Extended Presence Bitmap Present field shall both be set to zero.</w:t>
      </w:r>
    </w:p>
    <w:p w14:paraId="636160C3" w14:textId="77777777" w:rsidR="00417385" w:rsidRPr="001B6E25" w:rsidRDefault="00417385" w:rsidP="00305803">
      <w:pPr>
        <w:rPr>
          <w:color w:val="70AD47" w:themeColor="accent6"/>
        </w:rPr>
      </w:pPr>
    </w:p>
    <w:p w14:paraId="56537DA9" w14:textId="3A0F77D5" w:rsidR="00305803" w:rsidRPr="001B6E25" w:rsidRDefault="00305803" w:rsidP="00305803">
      <w:pPr>
        <w:rPr>
          <w:color w:val="70AD47" w:themeColor="accent6"/>
        </w:rPr>
      </w:pPr>
      <w:r w:rsidRPr="001B6E25">
        <w:rPr>
          <w:color w:val="70AD47" w:themeColor="accent6"/>
        </w:rPr>
        <w:t xml:space="preserve">The encodings and meanings of the subsequent fields in the frame content </w:t>
      </w:r>
      <w:r w:rsidR="009C21F2" w:rsidRPr="001B6E25">
        <w:rPr>
          <w:color w:val="70AD47" w:themeColor="accent6"/>
        </w:rPr>
        <w:t>are</w:t>
      </w:r>
      <w:r w:rsidRPr="001B6E25">
        <w:rPr>
          <w:color w:val="70AD47" w:themeColor="accent6"/>
        </w:rPr>
        <w:t xml:space="preserve"> identical to that of the</w:t>
      </w:r>
      <w:r w:rsidR="00DA2EA0" w:rsidRPr="001B6E25">
        <w:rPr>
          <w:color w:val="70AD47" w:themeColor="accent6"/>
        </w:rPr>
        <w:t xml:space="preserve"> </w:t>
      </w:r>
      <w:r w:rsidRPr="001B6E25">
        <w:rPr>
          <w:color w:val="70AD47" w:themeColor="accent6"/>
        </w:rPr>
        <w:t>Advertising Response Compact frame with Message Control field value (within the Message ID field) of one.</w:t>
      </w:r>
    </w:p>
    <w:p w14:paraId="44D9FE96" w14:textId="77777777" w:rsidR="00417385" w:rsidRPr="001B6E25" w:rsidRDefault="00417385" w:rsidP="00305803">
      <w:pPr>
        <w:rPr>
          <w:color w:val="70AD47" w:themeColor="accent6"/>
        </w:rPr>
      </w:pPr>
    </w:p>
    <w:p w14:paraId="77B87208" w14:textId="62C6645A" w:rsidR="00420B97" w:rsidRPr="001B6E25" w:rsidRDefault="00305803" w:rsidP="00305803">
      <w:pPr>
        <w:rPr>
          <w:color w:val="70AD47" w:themeColor="accent6"/>
        </w:rPr>
      </w:pPr>
      <w:r w:rsidRPr="001B6E25">
        <w:rPr>
          <w:color w:val="70AD47" w:themeColor="accent6"/>
        </w:rPr>
        <w:t>For the One-to-one Responder Report Compact frame with Message Control field value (within the MessageID</w:t>
      </w:r>
      <w:r w:rsidR="00417385" w:rsidRPr="001B6E25">
        <w:rPr>
          <w:color w:val="70AD47" w:themeColor="accent6"/>
        </w:rPr>
        <w:t xml:space="preserve"> f</w:t>
      </w:r>
      <w:r w:rsidRPr="001B6E25">
        <w:rPr>
          <w:color w:val="70AD47" w:themeColor="accent6"/>
        </w:rPr>
        <w:t>ield) of one, at least one of the NB Channel Map, Management PHY Configuration, Management MAC</w:t>
      </w:r>
      <w:r w:rsidR="00417385" w:rsidRPr="001B6E25">
        <w:rPr>
          <w:color w:val="70AD47" w:themeColor="accent6"/>
        </w:rPr>
        <w:t xml:space="preserve"> </w:t>
      </w:r>
      <w:r w:rsidRPr="001B6E25">
        <w:rPr>
          <w:color w:val="70AD47" w:themeColor="accent6"/>
        </w:rPr>
        <w:t>Configuration, Ranging PHY Configuration, or MMS Number of Fragments fields shall be present in the</w:t>
      </w:r>
      <w:r w:rsidR="00417385" w:rsidRPr="001B6E25">
        <w:rPr>
          <w:color w:val="70AD47" w:themeColor="accent6"/>
        </w:rPr>
        <w:t xml:space="preserve"> </w:t>
      </w:r>
      <w:r w:rsidRPr="001B6E25">
        <w:rPr>
          <w:color w:val="70AD47" w:themeColor="accent6"/>
        </w:rPr>
        <w:t>Message Content field.</w:t>
      </w:r>
    </w:p>
    <w:p w14:paraId="42D8A32A" w14:textId="77777777" w:rsidR="00420B97" w:rsidRPr="001B6E25" w:rsidRDefault="00420B97" w:rsidP="00305803">
      <w:pPr>
        <w:rPr>
          <w:color w:val="70AD47" w:themeColor="accent6"/>
        </w:rPr>
      </w:pPr>
    </w:p>
    <w:p w14:paraId="62F7825C" w14:textId="11AE1FB1" w:rsidR="00305803" w:rsidRPr="001B6E25" w:rsidRDefault="00305803" w:rsidP="00305803">
      <w:pPr>
        <w:rPr>
          <w:color w:val="70AD47" w:themeColor="accent6"/>
        </w:rPr>
      </w:pPr>
      <w:r w:rsidRPr="001B6E25">
        <w:rPr>
          <w:color w:val="70AD47" w:themeColor="accent6"/>
        </w:rPr>
        <w:t>The Passthrough field is defined in 10.39.11.1.3.3. In the receiver the presence of the Passthrough field can</w:t>
      </w:r>
      <w:r w:rsidR="00420B97" w:rsidRPr="001B6E25">
        <w:rPr>
          <w:color w:val="70AD47" w:themeColor="accent6"/>
        </w:rPr>
        <w:t xml:space="preserve"> </w:t>
      </w:r>
      <w:r w:rsidRPr="001B6E25">
        <w:rPr>
          <w:color w:val="70AD47" w:themeColor="accent6"/>
        </w:rPr>
        <w:t>be inferred from the received frame length.</w:t>
      </w:r>
    </w:p>
    <w:p w14:paraId="215A5263" w14:textId="77777777" w:rsidR="00305803" w:rsidRPr="001B6E25" w:rsidRDefault="00305803" w:rsidP="005F719E"/>
    <w:p w14:paraId="00FE6E70" w14:textId="77777777" w:rsidR="00E67028" w:rsidRPr="001B6E25" w:rsidRDefault="00E67028" w:rsidP="005F719E"/>
    <w:p w14:paraId="5A05172E" w14:textId="77777777" w:rsidR="00A20675" w:rsidRPr="001B6E25" w:rsidRDefault="00A20675" w:rsidP="005F719E"/>
    <w:p w14:paraId="7FFE9B94" w14:textId="77777777" w:rsidR="00A20675" w:rsidRPr="001B6E25" w:rsidRDefault="00A20675" w:rsidP="005F719E"/>
    <w:p w14:paraId="13797C2C" w14:textId="783A2521" w:rsidR="005F719E" w:rsidRPr="001B6E25" w:rsidRDefault="008920E2" w:rsidP="00A20675">
      <w:pPr>
        <w:rPr>
          <w:rFonts w:ascii="Arial" w:hAnsi="Arial" w:cs="Arial"/>
          <w:b/>
          <w:bCs/>
          <w:sz w:val="28"/>
          <w:szCs w:val="28"/>
        </w:rPr>
      </w:pPr>
      <w:r w:rsidRPr="001B6E25">
        <w:rPr>
          <w:highlight w:val="yellow"/>
        </w:rPr>
        <w:t xml:space="preserve"> </w:t>
      </w:r>
    </w:p>
    <w:p w14:paraId="4E398FA4" w14:textId="77777777" w:rsidR="005F719E" w:rsidRPr="001B6E25" w:rsidRDefault="005F719E">
      <w:pPr>
        <w:rPr>
          <w:rFonts w:ascii="Arial" w:hAnsi="Arial" w:cs="Arial"/>
          <w:b/>
          <w:bCs/>
          <w:sz w:val="28"/>
          <w:szCs w:val="28"/>
        </w:rPr>
      </w:pPr>
      <w:r w:rsidRPr="001B6E25">
        <w:rPr>
          <w:rFonts w:ascii="Arial" w:hAnsi="Arial" w:cs="Arial"/>
          <w:b/>
          <w:bCs/>
          <w:sz w:val="28"/>
          <w:szCs w:val="28"/>
        </w:rPr>
        <w:br w:type="page"/>
      </w:r>
    </w:p>
    <w:p w14:paraId="7B2DC140" w14:textId="467A7E19" w:rsidR="005F719E" w:rsidRPr="001B6E25" w:rsidRDefault="005F719E" w:rsidP="005F719E">
      <w:pPr>
        <w:rPr>
          <w:rFonts w:ascii="Arial" w:hAnsi="Arial" w:cs="Arial"/>
          <w:b/>
          <w:bCs/>
          <w:sz w:val="28"/>
          <w:szCs w:val="28"/>
        </w:rPr>
      </w:pPr>
      <w:r w:rsidRPr="001B6E25">
        <w:rPr>
          <w:rFonts w:ascii="Arial" w:hAnsi="Arial" w:cs="Arial"/>
          <w:b/>
          <w:bCs/>
          <w:sz w:val="28"/>
          <w:szCs w:val="28"/>
        </w:rPr>
        <w:lastRenderedPageBreak/>
        <w:t>Comment #197</w:t>
      </w:r>
    </w:p>
    <w:p w14:paraId="255BA10C" w14:textId="77777777" w:rsidR="005F719E" w:rsidRPr="001B6E25" w:rsidRDefault="005F719E" w:rsidP="005F719E">
      <w:pPr>
        <w:rPr>
          <w:rFonts w:ascii="Arial" w:hAnsi="Arial" w:cs="Arial"/>
          <w:b/>
          <w:bCs/>
          <w:sz w:val="28"/>
          <w:szCs w:val="28"/>
        </w:rPr>
      </w:pPr>
    </w:p>
    <w:tbl>
      <w:tblPr>
        <w:tblW w:w="10511" w:type="dxa"/>
        <w:tblInd w:w="276" w:type="dxa"/>
        <w:tblLayout w:type="fixed"/>
        <w:tblLook w:val="04A0" w:firstRow="1" w:lastRow="0" w:firstColumn="1" w:lastColumn="0" w:noHBand="0" w:noVBand="1"/>
      </w:tblPr>
      <w:tblGrid>
        <w:gridCol w:w="964"/>
        <w:gridCol w:w="454"/>
        <w:gridCol w:w="454"/>
        <w:gridCol w:w="929"/>
        <w:gridCol w:w="454"/>
        <w:gridCol w:w="3628"/>
        <w:gridCol w:w="3628"/>
      </w:tblGrid>
      <w:tr w:rsidR="005F719E" w:rsidRPr="001B6E25" w14:paraId="5D970DC7" w14:textId="77777777" w:rsidTr="00654539">
        <w:trPr>
          <w:cantSplit/>
          <w:trHeight w:val="737"/>
        </w:trPr>
        <w:tc>
          <w:tcPr>
            <w:tcW w:w="964" w:type="dxa"/>
            <w:tcBorders>
              <w:top w:val="single" w:sz="6" w:space="0" w:color="auto"/>
              <w:left w:val="single" w:sz="6" w:space="0" w:color="auto"/>
              <w:bottom w:val="single" w:sz="4" w:space="0" w:color="auto"/>
              <w:right w:val="single" w:sz="6" w:space="0" w:color="auto"/>
            </w:tcBorders>
            <w:shd w:val="clear" w:color="auto" w:fill="F2F2F2" w:themeFill="background1" w:themeFillShade="F2"/>
            <w:vAlign w:val="center"/>
          </w:tcPr>
          <w:p w14:paraId="473E194F" w14:textId="77777777" w:rsidR="005F719E" w:rsidRPr="001B6E25" w:rsidRDefault="005F719E" w:rsidP="00654539">
            <w:pPr>
              <w:jc w:val="center"/>
              <w:rPr>
                <w:rFonts w:ascii="Arial" w:hAnsi="Arial" w:cs="Arial"/>
                <w:sz w:val="14"/>
                <w:szCs w:val="14"/>
              </w:rPr>
            </w:pPr>
            <w:r w:rsidRPr="001B6E25">
              <w:rPr>
                <w:b/>
                <w:bCs/>
                <w:sz w:val="16"/>
                <w:szCs w:val="16"/>
              </w:rPr>
              <w:t>Name</w:t>
            </w:r>
          </w:p>
        </w:tc>
        <w:tc>
          <w:tcPr>
            <w:tcW w:w="454" w:type="dxa"/>
            <w:tcBorders>
              <w:top w:val="single" w:sz="6" w:space="0" w:color="auto"/>
              <w:left w:val="single" w:sz="6" w:space="0" w:color="auto"/>
              <w:bottom w:val="single" w:sz="4" w:space="0" w:color="auto"/>
              <w:right w:val="single" w:sz="6" w:space="0" w:color="auto"/>
            </w:tcBorders>
            <w:shd w:val="clear" w:color="auto" w:fill="F2F2F2" w:themeFill="background1" w:themeFillShade="F2"/>
            <w:textDirection w:val="btLr"/>
            <w:vAlign w:val="center"/>
          </w:tcPr>
          <w:p w14:paraId="345DBE45" w14:textId="77777777" w:rsidR="005F719E" w:rsidRPr="001B6E25" w:rsidRDefault="005F719E" w:rsidP="00654539">
            <w:pPr>
              <w:jc w:val="center"/>
              <w:rPr>
                <w:rFonts w:ascii="Arial" w:hAnsi="Arial" w:cs="Arial"/>
                <w:sz w:val="14"/>
                <w:szCs w:val="14"/>
              </w:rPr>
            </w:pPr>
            <w:r w:rsidRPr="001B6E25">
              <w:rPr>
                <w:b/>
                <w:bCs/>
                <w:sz w:val="16"/>
                <w:szCs w:val="16"/>
              </w:rPr>
              <w:t>Index #</w:t>
            </w:r>
          </w:p>
        </w:tc>
        <w:tc>
          <w:tcPr>
            <w:tcW w:w="454" w:type="dxa"/>
            <w:tcBorders>
              <w:top w:val="single" w:sz="6" w:space="0" w:color="auto"/>
              <w:left w:val="single" w:sz="6" w:space="0" w:color="auto"/>
              <w:bottom w:val="single" w:sz="4" w:space="0" w:color="auto"/>
              <w:right w:val="single" w:sz="6" w:space="0" w:color="auto"/>
            </w:tcBorders>
            <w:shd w:val="clear" w:color="auto" w:fill="F2F2F2" w:themeFill="background1" w:themeFillShade="F2"/>
            <w:textDirection w:val="btLr"/>
            <w:vAlign w:val="center"/>
          </w:tcPr>
          <w:p w14:paraId="0B593D5A" w14:textId="77777777" w:rsidR="005F719E" w:rsidRPr="001B6E25" w:rsidRDefault="005F719E" w:rsidP="00654539">
            <w:pPr>
              <w:jc w:val="center"/>
              <w:rPr>
                <w:rFonts w:ascii="Arial" w:hAnsi="Arial" w:cs="Arial"/>
                <w:sz w:val="14"/>
                <w:szCs w:val="14"/>
              </w:rPr>
            </w:pPr>
            <w:r w:rsidRPr="001B6E25">
              <w:rPr>
                <w:b/>
                <w:bCs/>
                <w:sz w:val="16"/>
                <w:szCs w:val="16"/>
              </w:rPr>
              <w:t>Page</w:t>
            </w:r>
          </w:p>
        </w:tc>
        <w:tc>
          <w:tcPr>
            <w:tcW w:w="929" w:type="dxa"/>
            <w:tcBorders>
              <w:top w:val="single" w:sz="6" w:space="0" w:color="auto"/>
              <w:left w:val="single" w:sz="6" w:space="0" w:color="auto"/>
              <w:bottom w:val="single" w:sz="4" w:space="0" w:color="auto"/>
              <w:right w:val="single" w:sz="6" w:space="0" w:color="auto"/>
            </w:tcBorders>
            <w:shd w:val="clear" w:color="auto" w:fill="F2F2F2" w:themeFill="background1" w:themeFillShade="F2"/>
            <w:textDirection w:val="btLr"/>
            <w:vAlign w:val="center"/>
          </w:tcPr>
          <w:p w14:paraId="799368D4" w14:textId="77777777" w:rsidR="005F719E" w:rsidRPr="001B6E25" w:rsidRDefault="005F719E" w:rsidP="00654539">
            <w:pPr>
              <w:jc w:val="center"/>
              <w:rPr>
                <w:rFonts w:ascii="Arial" w:hAnsi="Arial" w:cs="Arial"/>
                <w:sz w:val="14"/>
                <w:szCs w:val="14"/>
              </w:rPr>
            </w:pPr>
            <w:r w:rsidRPr="001B6E25">
              <w:rPr>
                <w:b/>
                <w:bCs/>
                <w:sz w:val="16"/>
                <w:szCs w:val="16"/>
              </w:rPr>
              <w:t>Sub-clause</w:t>
            </w:r>
          </w:p>
        </w:tc>
        <w:tc>
          <w:tcPr>
            <w:tcW w:w="454" w:type="dxa"/>
            <w:tcBorders>
              <w:top w:val="single" w:sz="6" w:space="0" w:color="auto"/>
              <w:left w:val="single" w:sz="6" w:space="0" w:color="auto"/>
              <w:bottom w:val="single" w:sz="4" w:space="0" w:color="auto"/>
              <w:right w:val="single" w:sz="6" w:space="0" w:color="auto"/>
            </w:tcBorders>
            <w:shd w:val="clear" w:color="auto" w:fill="F2F2F2" w:themeFill="background1" w:themeFillShade="F2"/>
            <w:textDirection w:val="btLr"/>
            <w:vAlign w:val="center"/>
          </w:tcPr>
          <w:p w14:paraId="272983A1" w14:textId="77777777" w:rsidR="005F719E" w:rsidRPr="001B6E25" w:rsidRDefault="005F719E" w:rsidP="00654539">
            <w:pPr>
              <w:jc w:val="center"/>
              <w:rPr>
                <w:rFonts w:ascii="Arial" w:hAnsi="Arial" w:cs="Arial"/>
                <w:sz w:val="14"/>
                <w:szCs w:val="14"/>
              </w:rPr>
            </w:pPr>
            <w:r w:rsidRPr="001B6E25">
              <w:rPr>
                <w:b/>
                <w:bCs/>
                <w:sz w:val="16"/>
                <w:szCs w:val="16"/>
              </w:rPr>
              <w:t>Line #</w:t>
            </w:r>
          </w:p>
        </w:tc>
        <w:tc>
          <w:tcPr>
            <w:tcW w:w="3628" w:type="dxa"/>
            <w:tcBorders>
              <w:top w:val="single" w:sz="6" w:space="0" w:color="auto"/>
              <w:left w:val="single" w:sz="6" w:space="0" w:color="auto"/>
              <w:bottom w:val="single" w:sz="4" w:space="0" w:color="auto"/>
              <w:right w:val="single" w:sz="6" w:space="0" w:color="auto"/>
            </w:tcBorders>
            <w:shd w:val="clear" w:color="auto" w:fill="F2F2F2" w:themeFill="background1" w:themeFillShade="F2"/>
            <w:vAlign w:val="center"/>
          </w:tcPr>
          <w:p w14:paraId="7EAB7FA4" w14:textId="77777777" w:rsidR="005F719E" w:rsidRPr="001B6E25" w:rsidRDefault="005F719E" w:rsidP="00654539">
            <w:pPr>
              <w:jc w:val="center"/>
              <w:rPr>
                <w:b/>
                <w:bCs/>
                <w:sz w:val="16"/>
                <w:szCs w:val="16"/>
              </w:rPr>
            </w:pPr>
            <w:r w:rsidRPr="001B6E25">
              <w:rPr>
                <w:b/>
                <w:bCs/>
                <w:sz w:val="16"/>
                <w:szCs w:val="16"/>
              </w:rPr>
              <w:t>Comment</w:t>
            </w:r>
          </w:p>
        </w:tc>
        <w:tc>
          <w:tcPr>
            <w:tcW w:w="3628" w:type="dxa"/>
            <w:tcBorders>
              <w:top w:val="single" w:sz="6" w:space="0" w:color="auto"/>
              <w:left w:val="single" w:sz="6" w:space="0" w:color="auto"/>
              <w:bottom w:val="single" w:sz="4" w:space="0" w:color="auto"/>
              <w:right w:val="single" w:sz="6" w:space="0" w:color="auto"/>
            </w:tcBorders>
            <w:shd w:val="clear" w:color="auto" w:fill="F2F2F2" w:themeFill="background1" w:themeFillShade="F2"/>
            <w:vAlign w:val="center"/>
          </w:tcPr>
          <w:p w14:paraId="144CB3B6" w14:textId="77777777" w:rsidR="005F719E" w:rsidRPr="001B6E25" w:rsidRDefault="005F719E" w:rsidP="00654539">
            <w:pPr>
              <w:jc w:val="center"/>
              <w:rPr>
                <w:rFonts w:ascii="Arial" w:hAnsi="Arial" w:cs="Arial"/>
                <w:sz w:val="14"/>
                <w:szCs w:val="14"/>
              </w:rPr>
            </w:pPr>
            <w:r w:rsidRPr="001B6E25">
              <w:rPr>
                <w:b/>
                <w:bCs/>
                <w:sz w:val="16"/>
                <w:szCs w:val="16"/>
              </w:rPr>
              <w:t>Proposed Change</w:t>
            </w:r>
          </w:p>
        </w:tc>
      </w:tr>
      <w:tr w:rsidR="005F719E" w:rsidRPr="001B6E25" w14:paraId="6BC53437" w14:textId="77777777" w:rsidTr="00654539">
        <w:trPr>
          <w:trHeight w:val="418"/>
        </w:trPr>
        <w:tc>
          <w:tcPr>
            <w:tcW w:w="964" w:type="dxa"/>
            <w:tcBorders>
              <w:top w:val="single" w:sz="4" w:space="0" w:color="auto"/>
              <w:left w:val="single" w:sz="4" w:space="0" w:color="auto"/>
              <w:bottom w:val="single" w:sz="4" w:space="0" w:color="auto"/>
              <w:right w:val="single" w:sz="4" w:space="0" w:color="auto"/>
            </w:tcBorders>
            <w:shd w:val="clear" w:color="auto" w:fill="auto"/>
          </w:tcPr>
          <w:p w14:paraId="06F88222" w14:textId="5054CEA2" w:rsidR="005F719E" w:rsidRPr="001B6E25" w:rsidRDefault="005F719E" w:rsidP="005F719E">
            <w:pPr>
              <w:rPr>
                <w:rFonts w:ascii="Arial" w:hAnsi="Arial" w:cs="Arial"/>
                <w:sz w:val="14"/>
                <w:szCs w:val="14"/>
              </w:rPr>
            </w:pPr>
            <w:r w:rsidRPr="001B6E25">
              <w:rPr>
                <w:rFonts w:ascii="Arial" w:hAnsi="Arial" w:cs="Arial"/>
                <w:sz w:val="14"/>
                <w:szCs w:val="14"/>
              </w:rPr>
              <w:t>MAMAN, MICKAEL</w:t>
            </w:r>
          </w:p>
        </w:tc>
        <w:tc>
          <w:tcPr>
            <w:tcW w:w="454" w:type="dxa"/>
            <w:tcBorders>
              <w:top w:val="single" w:sz="4" w:space="0" w:color="auto"/>
              <w:left w:val="single" w:sz="4" w:space="0" w:color="auto"/>
              <w:bottom w:val="single" w:sz="4" w:space="0" w:color="auto"/>
              <w:right w:val="single" w:sz="4" w:space="0" w:color="auto"/>
            </w:tcBorders>
            <w:shd w:val="clear" w:color="auto" w:fill="auto"/>
          </w:tcPr>
          <w:p w14:paraId="06A508FA" w14:textId="5A605DDC" w:rsidR="005F719E" w:rsidRPr="001B6E25" w:rsidRDefault="005F719E" w:rsidP="005F719E">
            <w:pPr>
              <w:rPr>
                <w:rFonts w:ascii="Arial" w:hAnsi="Arial" w:cs="Arial"/>
                <w:sz w:val="14"/>
                <w:szCs w:val="14"/>
              </w:rPr>
            </w:pPr>
            <w:r w:rsidRPr="001B6E25">
              <w:rPr>
                <w:rFonts w:ascii="Arial" w:hAnsi="Arial" w:cs="Arial"/>
                <w:sz w:val="14"/>
                <w:szCs w:val="14"/>
              </w:rPr>
              <w:t>197</w:t>
            </w:r>
          </w:p>
        </w:tc>
        <w:tc>
          <w:tcPr>
            <w:tcW w:w="454" w:type="dxa"/>
            <w:tcBorders>
              <w:top w:val="single" w:sz="4" w:space="0" w:color="auto"/>
              <w:left w:val="single" w:sz="4" w:space="0" w:color="auto"/>
              <w:bottom w:val="single" w:sz="4" w:space="0" w:color="auto"/>
              <w:right w:val="single" w:sz="4" w:space="0" w:color="auto"/>
            </w:tcBorders>
            <w:shd w:val="clear" w:color="auto" w:fill="auto"/>
          </w:tcPr>
          <w:p w14:paraId="04562242" w14:textId="484338B0" w:rsidR="005F719E" w:rsidRPr="001B6E25" w:rsidRDefault="005F719E" w:rsidP="005F719E">
            <w:pPr>
              <w:rPr>
                <w:rFonts w:ascii="Arial" w:hAnsi="Arial" w:cs="Arial"/>
                <w:sz w:val="14"/>
                <w:szCs w:val="14"/>
              </w:rPr>
            </w:pPr>
            <w:r w:rsidRPr="001B6E25">
              <w:rPr>
                <w:rFonts w:ascii="Arial" w:hAnsi="Arial" w:cs="Arial"/>
                <w:sz w:val="14"/>
                <w:szCs w:val="14"/>
              </w:rPr>
              <w:t>124</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776D03BB" w14:textId="71556193" w:rsidR="005F719E" w:rsidRPr="001B6E25" w:rsidRDefault="005F719E" w:rsidP="005F719E">
            <w:pPr>
              <w:rPr>
                <w:rFonts w:ascii="Arial" w:hAnsi="Arial" w:cs="Arial"/>
                <w:sz w:val="14"/>
                <w:szCs w:val="14"/>
              </w:rPr>
            </w:pPr>
            <w:r w:rsidRPr="001B6E25">
              <w:rPr>
                <w:rFonts w:ascii="Arial" w:hAnsi="Arial" w:cs="Arial"/>
                <w:sz w:val="14"/>
                <w:szCs w:val="14"/>
              </w:rPr>
              <w:t>10.39.11.3.8</w:t>
            </w:r>
          </w:p>
        </w:tc>
        <w:tc>
          <w:tcPr>
            <w:tcW w:w="454" w:type="dxa"/>
            <w:tcBorders>
              <w:top w:val="single" w:sz="4" w:space="0" w:color="auto"/>
              <w:left w:val="single" w:sz="4" w:space="0" w:color="auto"/>
              <w:bottom w:val="single" w:sz="4" w:space="0" w:color="auto"/>
              <w:right w:val="single" w:sz="4" w:space="0" w:color="auto"/>
            </w:tcBorders>
            <w:shd w:val="clear" w:color="auto" w:fill="auto"/>
          </w:tcPr>
          <w:p w14:paraId="2C352142" w14:textId="08FBD49F" w:rsidR="005F719E" w:rsidRPr="001B6E25" w:rsidRDefault="005F719E" w:rsidP="005F719E">
            <w:pPr>
              <w:rPr>
                <w:rFonts w:ascii="Arial" w:hAnsi="Arial" w:cs="Arial"/>
                <w:sz w:val="14"/>
                <w:szCs w:val="14"/>
              </w:rPr>
            </w:pPr>
            <w:r w:rsidRPr="001B6E25">
              <w:rPr>
                <w:rFonts w:ascii="Arial" w:hAnsi="Arial" w:cs="Arial"/>
                <w:sz w:val="14"/>
                <w:szCs w:val="14"/>
              </w:rPr>
              <w:t>20</w:t>
            </w:r>
          </w:p>
        </w:tc>
        <w:tc>
          <w:tcPr>
            <w:tcW w:w="3628" w:type="dxa"/>
            <w:tcBorders>
              <w:top w:val="single" w:sz="4" w:space="0" w:color="auto"/>
              <w:left w:val="single" w:sz="4" w:space="0" w:color="auto"/>
              <w:bottom w:val="single" w:sz="4" w:space="0" w:color="auto"/>
              <w:right w:val="single" w:sz="4" w:space="0" w:color="auto"/>
            </w:tcBorders>
            <w:shd w:val="clear" w:color="auto" w:fill="auto"/>
          </w:tcPr>
          <w:p w14:paraId="0D49B26D" w14:textId="06F907FA" w:rsidR="005F719E" w:rsidRPr="001B6E25" w:rsidRDefault="005F719E" w:rsidP="005F719E">
            <w:pPr>
              <w:rPr>
                <w:rFonts w:ascii="Arial" w:hAnsi="Arial" w:cs="Arial"/>
                <w:sz w:val="14"/>
                <w:szCs w:val="14"/>
              </w:rPr>
            </w:pPr>
            <w:r w:rsidRPr="001B6E25">
              <w:rPr>
                <w:rFonts w:ascii="Arial" w:hAnsi="Arial" w:cs="Arial"/>
                <w:sz w:val="14"/>
                <w:szCs w:val="14"/>
              </w:rPr>
              <w:t>This text is specific to non interleaved MMS. It could be extended to any DS-TWR</w:t>
            </w:r>
          </w:p>
        </w:tc>
        <w:tc>
          <w:tcPr>
            <w:tcW w:w="3628" w:type="dxa"/>
            <w:tcBorders>
              <w:top w:val="single" w:sz="4" w:space="0" w:color="auto"/>
              <w:left w:val="single" w:sz="4" w:space="0" w:color="auto"/>
              <w:bottom w:val="single" w:sz="4" w:space="0" w:color="auto"/>
              <w:right w:val="single" w:sz="4" w:space="0" w:color="auto"/>
            </w:tcBorders>
            <w:shd w:val="clear" w:color="auto" w:fill="auto"/>
          </w:tcPr>
          <w:p w14:paraId="5F4EC415" w14:textId="7A983DC7" w:rsidR="005F719E" w:rsidRPr="001B6E25" w:rsidRDefault="005F719E" w:rsidP="005F719E">
            <w:pPr>
              <w:rPr>
                <w:rFonts w:ascii="Arial" w:hAnsi="Arial" w:cs="Arial"/>
                <w:sz w:val="14"/>
                <w:szCs w:val="14"/>
              </w:rPr>
            </w:pPr>
            <w:r w:rsidRPr="001B6E25">
              <w:rPr>
                <w:rFonts w:ascii="Arial" w:hAnsi="Arial" w:cs="Arial"/>
                <w:sz w:val="14"/>
                <w:szCs w:val="14"/>
              </w:rPr>
              <w:t>Add "In non-interleaved mode", before the definition of Round-trip Time and Reply Time field. Extention with "RMARKER selected"</w:t>
            </w:r>
          </w:p>
        </w:tc>
      </w:tr>
    </w:tbl>
    <w:p w14:paraId="077112FA" w14:textId="77777777" w:rsidR="005F719E" w:rsidRPr="001B6E25" w:rsidRDefault="005F719E" w:rsidP="005F719E">
      <w:pPr>
        <w:rPr>
          <w:rFonts w:ascii="Arial" w:hAnsi="Arial" w:cs="Arial"/>
          <w:b/>
          <w:bCs/>
          <w:sz w:val="28"/>
          <w:szCs w:val="28"/>
        </w:rPr>
      </w:pPr>
    </w:p>
    <w:p w14:paraId="6F0720E1" w14:textId="77777777" w:rsidR="00F11892" w:rsidRPr="001B6E25" w:rsidRDefault="00F11892" w:rsidP="00F11892">
      <w:r w:rsidRPr="001B6E25">
        <w:rPr>
          <w:b/>
          <w:bCs/>
        </w:rPr>
        <w:t>Resolution</w:t>
      </w:r>
      <w:r w:rsidRPr="001B6E25">
        <w:t>: (Accepted/Rejected/</w:t>
      </w:r>
      <w:r w:rsidRPr="001B6E25">
        <w:rPr>
          <w:b/>
          <w:bCs/>
          <w:u w:val="single"/>
        </w:rPr>
        <w:t>Revised</w:t>
      </w:r>
      <w:r w:rsidRPr="001B6E25">
        <w:t>)</w:t>
      </w:r>
    </w:p>
    <w:p w14:paraId="7F853B8A" w14:textId="77777777" w:rsidR="00F11892" w:rsidRPr="001B6E25" w:rsidRDefault="00F11892" w:rsidP="00F11892"/>
    <w:p w14:paraId="354A1B3D" w14:textId="136C7214" w:rsidR="00F11892" w:rsidRPr="001B6E25" w:rsidRDefault="00F11892" w:rsidP="00F11892">
      <w:r w:rsidRPr="001B6E25">
        <w:rPr>
          <w:b/>
          <w:bCs/>
        </w:rPr>
        <w:t xml:space="preserve">Discussion: </w:t>
      </w:r>
      <w:r w:rsidRPr="001B6E25">
        <w:t xml:space="preserve">The </w:t>
      </w:r>
      <w:r w:rsidR="00560086" w:rsidRPr="001B6E25">
        <w:t xml:space="preserve">Responder report </w:t>
      </w:r>
      <w:r w:rsidRPr="001B6E25">
        <w:t xml:space="preserve">description can be generalized to reflect any DS-TWR responder report </w:t>
      </w:r>
      <w:r w:rsidR="00FA6D8F" w:rsidRPr="001B6E25">
        <w:t>and</w:t>
      </w:r>
      <w:r w:rsidRPr="001B6E25">
        <w:t xml:space="preserve"> DS-TWR with four packets can be added. </w:t>
      </w:r>
    </w:p>
    <w:p w14:paraId="64943BA2" w14:textId="77777777" w:rsidR="00F11892" w:rsidRPr="001B6E25" w:rsidRDefault="00F11892" w:rsidP="005F719E"/>
    <w:p w14:paraId="2413789D" w14:textId="77777777" w:rsidR="002C3396" w:rsidRPr="001B6E25" w:rsidRDefault="00093EE2" w:rsidP="005F719E">
      <w:pPr>
        <w:rPr>
          <w:b/>
          <w:bCs/>
        </w:rPr>
      </w:pPr>
      <w:r w:rsidRPr="001B6E25">
        <w:rPr>
          <w:b/>
          <w:bCs/>
        </w:rPr>
        <w:t>Change:</w:t>
      </w:r>
    </w:p>
    <w:p w14:paraId="153C40F1" w14:textId="77777777" w:rsidR="002C3396" w:rsidRPr="001B6E25" w:rsidRDefault="002C3396" w:rsidP="005F719E"/>
    <w:p w14:paraId="680D42B2" w14:textId="43648577" w:rsidR="00F11892" w:rsidRPr="001B6E25" w:rsidRDefault="002C3396" w:rsidP="005F719E">
      <w:r w:rsidRPr="001B6E25">
        <w:rPr>
          <w:noProof/>
        </w:rPr>
        <w:drawing>
          <wp:inline distT="0" distB="0" distL="0" distR="0" wp14:anchorId="11B59AC3" wp14:editId="70107BA6">
            <wp:extent cx="6858000" cy="1640205"/>
            <wp:effectExtent l="152400" t="152400" r="361950" b="360045"/>
            <wp:docPr id="4723404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340460" name=""/>
                    <pic:cNvPicPr/>
                  </pic:nvPicPr>
                  <pic:blipFill>
                    <a:blip r:embed="rId20"/>
                    <a:stretch>
                      <a:fillRect/>
                    </a:stretch>
                  </pic:blipFill>
                  <pic:spPr>
                    <a:xfrm>
                      <a:off x="0" y="0"/>
                      <a:ext cx="6858000" cy="1640205"/>
                    </a:xfrm>
                    <a:prstGeom prst="rect">
                      <a:avLst/>
                    </a:prstGeom>
                    <a:ln>
                      <a:noFill/>
                    </a:ln>
                    <a:effectLst>
                      <a:outerShdw blurRad="292100" dist="139700" dir="2700000" algn="tl" rotWithShape="0">
                        <a:srgbClr val="333333">
                          <a:alpha val="65000"/>
                        </a:srgbClr>
                      </a:outerShdw>
                    </a:effectLst>
                  </pic:spPr>
                </pic:pic>
              </a:graphicData>
            </a:graphic>
          </wp:inline>
        </w:drawing>
      </w:r>
    </w:p>
    <w:p w14:paraId="7F83B00D" w14:textId="4C37DB71" w:rsidR="003C7A46" w:rsidRPr="001B6E25" w:rsidRDefault="003C7A46" w:rsidP="003C7A46">
      <w:bookmarkStart w:id="3" w:name="_Hlk202219221"/>
      <w:r w:rsidRPr="001B6E25">
        <w:t xml:space="preserve">The Reply Time field value </w:t>
      </w:r>
      <w:r w:rsidR="000C3A28" w:rsidRPr="001B6E25">
        <w:rPr>
          <w:color w:val="00B050"/>
        </w:rPr>
        <w:t>(</w:t>
      </w:r>
      <w:r w:rsidR="000C3A28" w:rsidRPr="001B6E25">
        <w:rPr>
          <w:i/>
          <w:iCs/>
          <w:color w:val="00B050"/>
        </w:rPr>
        <w:t>T</w:t>
      </w:r>
      <w:r w:rsidR="000C3A28" w:rsidRPr="001B6E25">
        <w:rPr>
          <w:i/>
          <w:iCs/>
          <w:color w:val="00B050"/>
          <w:vertAlign w:val="subscript"/>
        </w:rPr>
        <w:t>r</w:t>
      </w:r>
      <w:r w:rsidR="00972431" w:rsidRPr="001B6E25">
        <w:rPr>
          <w:i/>
          <w:iCs/>
          <w:color w:val="00B050"/>
          <w:vertAlign w:val="subscript"/>
        </w:rPr>
        <w:t>eply</w:t>
      </w:r>
      <w:r w:rsidR="000C3A28" w:rsidRPr="001B6E25">
        <w:rPr>
          <w:i/>
          <w:iCs/>
          <w:color w:val="00B050"/>
          <w:vertAlign w:val="subscript"/>
        </w:rPr>
        <w:t>1</w:t>
      </w:r>
      <w:r w:rsidR="000C3A28" w:rsidRPr="001B6E25">
        <w:rPr>
          <w:color w:val="00B050"/>
        </w:rPr>
        <w:t xml:space="preserve">) </w:t>
      </w:r>
      <w:r w:rsidRPr="001B6E25">
        <w:t xml:space="preserve">is an unsigned integer that reports the time difference, measured at the responder, between the RMARKER </w:t>
      </w:r>
      <w:r w:rsidR="000C3A28" w:rsidRPr="001B6E25">
        <w:rPr>
          <w:color w:val="70AD47" w:themeColor="accent6"/>
        </w:rPr>
        <w:t xml:space="preserve">selected </w:t>
      </w:r>
      <w:r w:rsidRPr="001B6E25">
        <w:t xml:space="preserve">of the MMS fragments received from the initiator in the first ranging </w:t>
      </w:r>
      <w:r w:rsidR="00AC5E3A" w:rsidRPr="001B6E25">
        <w:rPr>
          <w:color w:val="70AD47" w:themeColor="accent6"/>
        </w:rPr>
        <w:t>packet</w:t>
      </w:r>
      <w:r w:rsidR="00AC5E3A" w:rsidRPr="001B6E25">
        <w:rPr>
          <w:strike/>
          <w:color w:val="C00000"/>
        </w:rPr>
        <w:t xml:space="preserve"> </w:t>
      </w:r>
      <w:r w:rsidRPr="001B6E25">
        <w:rPr>
          <w:strike/>
          <w:color w:val="C00000"/>
        </w:rPr>
        <w:t xml:space="preserve">sub-round </w:t>
      </w:r>
      <w:r w:rsidRPr="001B6E25">
        <w:t>and the RMARKER</w:t>
      </w:r>
      <w:r w:rsidR="009C21F2" w:rsidRPr="001B6E25">
        <w:t xml:space="preserve"> </w:t>
      </w:r>
      <w:r w:rsidR="009C21F2" w:rsidRPr="001B6E25">
        <w:rPr>
          <w:color w:val="70AD47" w:themeColor="accent6"/>
        </w:rPr>
        <w:t>selected</w:t>
      </w:r>
      <w:r w:rsidRPr="001B6E25">
        <w:t xml:space="preserve"> of MMS fragments transmitted by the responder in the second ranging </w:t>
      </w:r>
      <w:r w:rsidR="00AC5E3A" w:rsidRPr="001B6E25">
        <w:t>packet</w:t>
      </w:r>
      <w:r w:rsidR="00AC5E3A" w:rsidRPr="001B6E25">
        <w:rPr>
          <w:strike/>
          <w:color w:val="C00000"/>
        </w:rPr>
        <w:t xml:space="preserve"> </w:t>
      </w:r>
      <w:r w:rsidRPr="001B6E25">
        <w:rPr>
          <w:strike/>
          <w:color w:val="C00000"/>
        </w:rPr>
        <w:t>sub-round</w:t>
      </w:r>
      <w:r w:rsidRPr="001B6E25">
        <w:t xml:space="preserve">. </w:t>
      </w:r>
      <w:r w:rsidRPr="001B6E25">
        <w:rPr>
          <w:strike/>
          <w:color w:val="C00000"/>
        </w:rPr>
        <w:t>The units of time are specified in 10.29.1.4.</w:t>
      </w:r>
    </w:p>
    <w:p w14:paraId="0E14EA30" w14:textId="77777777" w:rsidR="003C7A46" w:rsidRPr="001B6E25" w:rsidRDefault="003C7A46" w:rsidP="003C7A46"/>
    <w:p w14:paraId="67366FB8" w14:textId="662D69BE" w:rsidR="005D66CE" w:rsidRPr="001B6E25" w:rsidRDefault="00346F4B" w:rsidP="0055215B">
      <w:pPr>
        <w:rPr>
          <w:strike/>
          <w:color w:val="C00000"/>
        </w:rPr>
      </w:pPr>
      <w:r w:rsidRPr="001B6E25">
        <w:rPr>
          <w:color w:val="70AD47" w:themeColor="accent6"/>
        </w:rPr>
        <w:t xml:space="preserve">In </w:t>
      </w:r>
      <w:r w:rsidR="009C21F2" w:rsidRPr="001B6E25">
        <w:rPr>
          <w:color w:val="70AD47" w:themeColor="accent6"/>
        </w:rPr>
        <w:t xml:space="preserve">the </w:t>
      </w:r>
      <w:r w:rsidRPr="001B6E25">
        <w:rPr>
          <w:color w:val="70AD47" w:themeColor="accent6"/>
        </w:rPr>
        <w:t xml:space="preserve">case of DS-TWR with three packets </w:t>
      </w:r>
      <w:r w:rsidRPr="001B6E25">
        <w:rPr>
          <w:strike/>
          <w:color w:val="C00000"/>
        </w:rPr>
        <w:t>T</w:t>
      </w:r>
      <w:r w:rsidRPr="001B6E25">
        <w:rPr>
          <w:color w:val="00B050"/>
        </w:rPr>
        <w:t>t</w:t>
      </w:r>
      <w:r w:rsidRPr="001B6E25">
        <w:t xml:space="preserve">he </w:t>
      </w:r>
      <w:r w:rsidR="003C7A46" w:rsidRPr="001B6E25">
        <w:t>Round-trip Time</w:t>
      </w:r>
      <w:r w:rsidRPr="001B6E25">
        <w:t xml:space="preserve"> </w:t>
      </w:r>
      <w:r w:rsidRPr="001B6E25">
        <w:rPr>
          <w:color w:val="70AD47" w:themeColor="accent6"/>
        </w:rPr>
        <w:t>(</w:t>
      </w:r>
      <w:r w:rsidRPr="001B6E25">
        <w:rPr>
          <w:i/>
          <w:iCs/>
          <w:color w:val="70AD47" w:themeColor="accent6"/>
        </w:rPr>
        <w:t>T</w:t>
      </w:r>
      <w:r w:rsidRPr="001B6E25">
        <w:rPr>
          <w:i/>
          <w:iCs/>
          <w:color w:val="70AD47" w:themeColor="accent6"/>
          <w:vertAlign w:val="subscript"/>
        </w:rPr>
        <w:t>round2</w:t>
      </w:r>
      <w:r w:rsidRPr="001B6E25">
        <w:rPr>
          <w:color w:val="70AD47" w:themeColor="accent6"/>
        </w:rPr>
        <w:t>)</w:t>
      </w:r>
      <w:r w:rsidR="003C7A46" w:rsidRPr="001B6E25">
        <w:t xml:space="preserve"> field value is an unsigned integer that reports the time difference, measured at the responder, between the RMARKER </w:t>
      </w:r>
      <w:r w:rsidR="008E704A" w:rsidRPr="001B6E25">
        <w:rPr>
          <w:color w:val="70AD47" w:themeColor="accent6"/>
        </w:rPr>
        <w:t xml:space="preserve">selected </w:t>
      </w:r>
      <w:r w:rsidR="003C7A46" w:rsidRPr="001B6E25">
        <w:t xml:space="preserve">of the MMS fragments transmitted by the responder in the second ranging </w:t>
      </w:r>
      <w:r w:rsidR="009504FD" w:rsidRPr="001B6E25">
        <w:rPr>
          <w:color w:val="70AD47" w:themeColor="accent6"/>
        </w:rPr>
        <w:t>packet</w:t>
      </w:r>
      <w:r w:rsidR="009504FD" w:rsidRPr="001B6E25">
        <w:rPr>
          <w:strike/>
          <w:color w:val="C00000"/>
        </w:rPr>
        <w:t xml:space="preserve"> </w:t>
      </w:r>
      <w:r w:rsidR="003C7A46" w:rsidRPr="001B6E25">
        <w:rPr>
          <w:strike/>
          <w:color w:val="C00000"/>
        </w:rPr>
        <w:t>sub-round</w:t>
      </w:r>
      <w:r w:rsidR="003C7A46" w:rsidRPr="001B6E25">
        <w:t xml:space="preserve"> and the RMARKER </w:t>
      </w:r>
      <w:r w:rsidR="008E704A" w:rsidRPr="001B6E25">
        <w:rPr>
          <w:color w:val="70AD47" w:themeColor="accent6"/>
        </w:rPr>
        <w:t xml:space="preserve">selected </w:t>
      </w:r>
      <w:r w:rsidR="003C7A46" w:rsidRPr="001B6E25">
        <w:t xml:space="preserve">of the </w:t>
      </w:r>
      <w:r w:rsidR="0055215B" w:rsidRPr="001B6E25">
        <w:t xml:space="preserve">MMS fragments received from the initiator in the third ranging </w:t>
      </w:r>
      <w:r w:rsidR="00887272" w:rsidRPr="001B6E25">
        <w:rPr>
          <w:color w:val="70AD47" w:themeColor="accent6"/>
        </w:rPr>
        <w:t>packet</w:t>
      </w:r>
      <w:r w:rsidR="00887272" w:rsidRPr="001B6E25">
        <w:rPr>
          <w:strike/>
          <w:color w:val="C00000"/>
        </w:rPr>
        <w:t xml:space="preserve"> </w:t>
      </w:r>
      <w:r w:rsidR="0055215B" w:rsidRPr="001B6E25">
        <w:rPr>
          <w:strike/>
          <w:color w:val="C00000"/>
        </w:rPr>
        <w:t>sub-round</w:t>
      </w:r>
      <w:r w:rsidR="0055215B" w:rsidRPr="001B6E25">
        <w:t xml:space="preserve">. </w:t>
      </w:r>
      <w:r w:rsidR="0055215B" w:rsidRPr="001B6E25">
        <w:rPr>
          <w:strike/>
          <w:color w:val="C00000"/>
        </w:rPr>
        <w:t>The units of time are specified in 10.29.1.4.</w:t>
      </w:r>
    </w:p>
    <w:p w14:paraId="25D912BA" w14:textId="77777777" w:rsidR="00887272" w:rsidRPr="001B6E25" w:rsidRDefault="00887272" w:rsidP="0055215B"/>
    <w:p w14:paraId="77FDF642" w14:textId="1A50E972" w:rsidR="0098556E" w:rsidRPr="001B6E25" w:rsidRDefault="0098556E" w:rsidP="0098556E">
      <w:pPr>
        <w:rPr>
          <w:color w:val="70AD47" w:themeColor="accent6"/>
        </w:rPr>
      </w:pPr>
      <w:r w:rsidRPr="001B6E25">
        <w:rPr>
          <w:color w:val="70AD47" w:themeColor="accent6"/>
        </w:rPr>
        <w:t>In</w:t>
      </w:r>
      <w:r w:rsidR="009C21F2" w:rsidRPr="001B6E25">
        <w:rPr>
          <w:color w:val="70AD47" w:themeColor="accent6"/>
        </w:rPr>
        <w:t xml:space="preserve"> the</w:t>
      </w:r>
      <w:r w:rsidRPr="001B6E25">
        <w:rPr>
          <w:color w:val="70AD47" w:themeColor="accent6"/>
        </w:rPr>
        <w:t xml:space="preserve"> case of DS-TWR with </w:t>
      </w:r>
      <w:r w:rsidR="00CE1C46" w:rsidRPr="001B6E25">
        <w:rPr>
          <w:color w:val="70AD47" w:themeColor="accent6"/>
        </w:rPr>
        <w:t>four</w:t>
      </w:r>
      <w:r w:rsidRPr="001B6E25">
        <w:rPr>
          <w:color w:val="70AD47" w:themeColor="accent6"/>
        </w:rPr>
        <w:t xml:space="preserve"> packets</w:t>
      </w:r>
      <w:r w:rsidR="00CE1C46" w:rsidRPr="001B6E25">
        <w:rPr>
          <w:color w:val="70AD47" w:themeColor="accent6"/>
        </w:rPr>
        <w:t xml:space="preserve"> the</w:t>
      </w:r>
      <w:r w:rsidRPr="001B6E25">
        <w:rPr>
          <w:color w:val="70AD47" w:themeColor="accent6"/>
        </w:rPr>
        <w:t xml:space="preserve"> Round-trip Time (</w:t>
      </w:r>
      <w:r w:rsidRPr="001B6E25">
        <w:rPr>
          <w:i/>
          <w:iCs/>
          <w:color w:val="70AD47" w:themeColor="accent6"/>
        </w:rPr>
        <w:t>T</w:t>
      </w:r>
      <w:r w:rsidRPr="001B6E25">
        <w:rPr>
          <w:i/>
          <w:iCs/>
          <w:color w:val="70AD47" w:themeColor="accent6"/>
          <w:vertAlign w:val="subscript"/>
        </w:rPr>
        <w:t>round2</w:t>
      </w:r>
      <w:r w:rsidRPr="001B6E25">
        <w:rPr>
          <w:color w:val="70AD47" w:themeColor="accent6"/>
        </w:rPr>
        <w:t xml:space="preserve">) field value is an unsigned integer that reports the time difference, measured at the responder, between the RMARKER selected of the MMS fragments transmitted by the responder in the </w:t>
      </w:r>
      <w:r w:rsidR="00CE1C46" w:rsidRPr="001B6E25">
        <w:rPr>
          <w:color w:val="70AD47" w:themeColor="accent6"/>
        </w:rPr>
        <w:t>third</w:t>
      </w:r>
      <w:r w:rsidRPr="001B6E25">
        <w:rPr>
          <w:color w:val="70AD47" w:themeColor="accent6"/>
        </w:rPr>
        <w:t xml:space="preserve"> ranging packet</w:t>
      </w:r>
      <w:r w:rsidRPr="001B6E25">
        <w:rPr>
          <w:strike/>
          <w:color w:val="70AD47" w:themeColor="accent6"/>
        </w:rPr>
        <w:t xml:space="preserve"> </w:t>
      </w:r>
      <w:r w:rsidRPr="001B6E25">
        <w:rPr>
          <w:color w:val="70AD47" w:themeColor="accent6"/>
        </w:rPr>
        <w:t xml:space="preserve">and the RMARKER selected of the MMS fragments received from the initiator in the </w:t>
      </w:r>
      <w:r w:rsidR="00CE1C46" w:rsidRPr="001B6E25">
        <w:rPr>
          <w:color w:val="70AD47" w:themeColor="accent6"/>
        </w:rPr>
        <w:t>fourth</w:t>
      </w:r>
      <w:r w:rsidRPr="001B6E25">
        <w:rPr>
          <w:color w:val="70AD47" w:themeColor="accent6"/>
        </w:rPr>
        <w:t xml:space="preserve"> ranging packet. </w:t>
      </w:r>
    </w:p>
    <w:p w14:paraId="162CBCE0" w14:textId="77777777" w:rsidR="0098556E" w:rsidRPr="001B6E25" w:rsidRDefault="0098556E" w:rsidP="0098556E"/>
    <w:p w14:paraId="5FF2018A" w14:textId="64DD3AFC" w:rsidR="0098556E" w:rsidRPr="001B6E25" w:rsidRDefault="0098556E" w:rsidP="0098556E">
      <w:r w:rsidRPr="001B6E25">
        <w:rPr>
          <w:color w:val="70AD47" w:themeColor="accent6"/>
        </w:rPr>
        <w:t>The units of time are specified in 10.29.1.4. and for DS-TWR reference, see Figures 10-198 and 10-199</w:t>
      </w:r>
      <w:r w:rsidRPr="001B6E25">
        <w:t>.</w:t>
      </w:r>
    </w:p>
    <w:p w14:paraId="656C276A" w14:textId="77777777" w:rsidR="00F95FB6" w:rsidRPr="001B6E25" w:rsidRDefault="00F95FB6" w:rsidP="0098556E"/>
    <w:p w14:paraId="5E685D9E" w14:textId="1602FC6C" w:rsidR="00F95FB6" w:rsidRPr="001B6E25" w:rsidRDefault="00F95FB6">
      <w:r w:rsidRPr="001B6E25">
        <w:br w:type="page"/>
      </w:r>
    </w:p>
    <w:p w14:paraId="1B98A625" w14:textId="6C1B8D26" w:rsidR="006B629B" w:rsidRPr="001B6E25" w:rsidRDefault="006B629B" w:rsidP="006B629B">
      <w:pPr>
        <w:rPr>
          <w:rFonts w:ascii="Arial" w:hAnsi="Arial" w:cs="Arial"/>
          <w:b/>
          <w:bCs/>
          <w:sz w:val="28"/>
          <w:szCs w:val="28"/>
        </w:rPr>
      </w:pPr>
      <w:r w:rsidRPr="001B6E25">
        <w:rPr>
          <w:rFonts w:ascii="Arial" w:hAnsi="Arial" w:cs="Arial"/>
          <w:b/>
          <w:bCs/>
          <w:sz w:val="28"/>
          <w:szCs w:val="28"/>
        </w:rPr>
        <w:lastRenderedPageBreak/>
        <w:t>Comment #37</w:t>
      </w:r>
    </w:p>
    <w:p w14:paraId="4A2AA126" w14:textId="77777777" w:rsidR="006B629B" w:rsidRPr="001B6E25" w:rsidRDefault="006B629B" w:rsidP="006B629B">
      <w:pPr>
        <w:rPr>
          <w:rFonts w:ascii="Arial" w:hAnsi="Arial" w:cs="Arial"/>
          <w:b/>
          <w:bCs/>
          <w:sz w:val="28"/>
          <w:szCs w:val="28"/>
        </w:rPr>
      </w:pPr>
    </w:p>
    <w:tbl>
      <w:tblPr>
        <w:tblW w:w="10511" w:type="dxa"/>
        <w:tblInd w:w="276" w:type="dxa"/>
        <w:tblLayout w:type="fixed"/>
        <w:tblLook w:val="04A0" w:firstRow="1" w:lastRow="0" w:firstColumn="1" w:lastColumn="0" w:noHBand="0" w:noVBand="1"/>
      </w:tblPr>
      <w:tblGrid>
        <w:gridCol w:w="964"/>
        <w:gridCol w:w="454"/>
        <w:gridCol w:w="454"/>
        <w:gridCol w:w="929"/>
        <w:gridCol w:w="454"/>
        <w:gridCol w:w="3628"/>
        <w:gridCol w:w="3628"/>
      </w:tblGrid>
      <w:tr w:rsidR="006B629B" w:rsidRPr="001B6E25" w14:paraId="1E6109A2" w14:textId="77777777" w:rsidTr="00CE4E06">
        <w:trPr>
          <w:cantSplit/>
          <w:trHeight w:val="737"/>
        </w:trPr>
        <w:tc>
          <w:tcPr>
            <w:tcW w:w="964" w:type="dxa"/>
            <w:tcBorders>
              <w:top w:val="single" w:sz="6" w:space="0" w:color="auto"/>
              <w:left w:val="single" w:sz="6" w:space="0" w:color="auto"/>
              <w:bottom w:val="single" w:sz="4" w:space="0" w:color="auto"/>
              <w:right w:val="single" w:sz="6" w:space="0" w:color="auto"/>
            </w:tcBorders>
            <w:shd w:val="clear" w:color="auto" w:fill="F2F2F2" w:themeFill="background1" w:themeFillShade="F2"/>
            <w:vAlign w:val="center"/>
          </w:tcPr>
          <w:p w14:paraId="60750220" w14:textId="77777777" w:rsidR="006B629B" w:rsidRPr="001B6E25" w:rsidRDefault="006B629B" w:rsidP="00CE4E06">
            <w:pPr>
              <w:jc w:val="center"/>
              <w:rPr>
                <w:rFonts w:ascii="Arial" w:hAnsi="Arial" w:cs="Arial"/>
                <w:sz w:val="14"/>
                <w:szCs w:val="14"/>
              </w:rPr>
            </w:pPr>
            <w:r w:rsidRPr="001B6E25">
              <w:rPr>
                <w:b/>
                <w:bCs/>
                <w:sz w:val="16"/>
                <w:szCs w:val="16"/>
              </w:rPr>
              <w:t>Name</w:t>
            </w:r>
          </w:p>
        </w:tc>
        <w:tc>
          <w:tcPr>
            <w:tcW w:w="454" w:type="dxa"/>
            <w:tcBorders>
              <w:top w:val="single" w:sz="6" w:space="0" w:color="auto"/>
              <w:left w:val="single" w:sz="6" w:space="0" w:color="auto"/>
              <w:bottom w:val="single" w:sz="4" w:space="0" w:color="auto"/>
              <w:right w:val="single" w:sz="6" w:space="0" w:color="auto"/>
            </w:tcBorders>
            <w:shd w:val="clear" w:color="auto" w:fill="F2F2F2" w:themeFill="background1" w:themeFillShade="F2"/>
            <w:textDirection w:val="btLr"/>
            <w:vAlign w:val="center"/>
          </w:tcPr>
          <w:p w14:paraId="03DF5EDE" w14:textId="77777777" w:rsidR="006B629B" w:rsidRPr="001B6E25" w:rsidRDefault="006B629B" w:rsidP="00CE4E06">
            <w:pPr>
              <w:jc w:val="center"/>
              <w:rPr>
                <w:rFonts w:ascii="Arial" w:hAnsi="Arial" w:cs="Arial"/>
                <w:sz w:val="14"/>
                <w:szCs w:val="14"/>
              </w:rPr>
            </w:pPr>
            <w:r w:rsidRPr="001B6E25">
              <w:rPr>
                <w:b/>
                <w:bCs/>
                <w:sz w:val="16"/>
                <w:szCs w:val="16"/>
              </w:rPr>
              <w:t>Index #</w:t>
            </w:r>
          </w:p>
        </w:tc>
        <w:tc>
          <w:tcPr>
            <w:tcW w:w="454" w:type="dxa"/>
            <w:tcBorders>
              <w:top w:val="single" w:sz="6" w:space="0" w:color="auto"/>
              <w:left w:val="single" w:sz="6" w:space="0" w:color="auto"/>
              <w:bottom w:val="single" w:sz="4" w:space="0" w:color="auto"/>
              <w:right w:val="single" w:sz="6" w:space="0" w:color="auto"/>
            </w:tcBorders>
            <w:shd w:val="clear" w:color="auto" w:fill="F2F2F2" w:themeFill="background1" w:themeFillShade="F2"/>
            <w:textDirection w:val="btLr"/>
            <w:vAlign w:val="center"/>
          </w:tcPr>
          <w:p w14:paraId="2B472AF0" w14:textId="77777777" w:rsidR="006B629B" w:rsidRPr="001B6E25" w:rsidRDefault="006B629B" w:rsidP="00CE4E06">
            <w:pPr>
              <w:jc w:val="center"/>
              <w:rPr>
                <w:rFonts w:ascii="Arial" w:hAnsi="Arial" w:cs="Arial"/>
                <w:sz w:val="14"/>
                <w:szCs w:val="14"/>
              </w:rPr>
            </w:pPr>
            <w:r w:rsidRPr="001B6E25">
              <w:rPr>
                <w:b/>
                <w:bCs/>
                <w:sz w:val="16"/>
                <w:szCs w:val="16"/>
              </w:rPr>
              <w:t>Page</w:t>
            </w:r>
          </w:p>
        </w:tc>
        <w:tc>
          <w:tcPr>
            <w:tcW w:w="929" w:type="dxa"/>
            <w:tcBorders>
              <w:top w:val="single" w:sz="6" w:space="0" w:color="auto"/>
              <w:left w:val="single" w:sz="6" w:space="0" w:color="auto"/>
              <w:bottom w:val="single" w:sz="4" w:space="0" w:color="auto"/>
              <w:right w:val="single" w:sz="6" w:space="0" w:color="auto"/>
            </w:tcBorders>
            <w:shd w:val="clear" w:color="auto" w:fill="F2F2F2" w:themeFill="background1" w:themeFillShade="F2"/>
            <w:textDirection w:val="btLr"/>
            <w:vAlign w:val="center"/>
          </w:tcPr>
          <w:p w14:paraId="64470D2E" w14:textId="77777777" w:rsidR="006B629B" w:rsidRPr="001B6E25" w:rsidRDefault="006B629B" w:rsidP="00CE4E06">
            <w:pPr>
              <w:jc w:val="center"/>
              <w:rPr>
                <w:rFonts w:ascii="Arial" w:hAnsi="Arial" w:cs="Arial"/>
                <w:sz w:val="14"/>
                <w:szCs w:val="14"/>
              </w:rPr>
            </w:pPr>
            <w:r w:rsidRPr="001B6E25">
              <w:rPr>
                <w:b/>
                <w:bCs/>
                <w:sz w:val="16"/>
                <w:szCs w:val="16"/>
              </w:rPr>
              <w:t>Sub-clause</w:t>
            </w:r>
          </w:p>
        </w:tc>
        <w:tc>
          <w:tcPr>
            <w:tcW w:w="454" w:type="dxa"/>
            <w:tcBorders>
              <w:top w:val="single" w:sz="6" w:space="0" w:color="auto"/>
              <w:left w:val="single" w:sz="6" w:space="0" w:color="auto"/>
              <w:bottom w:val="single" w:sz="4" w:space="0" w:color="auto"/>
              <w:right w:val="single" w:sz="6" w:space="0" w:color="auto"/>
            </w:tcBorders>
            <w:shd w:val="clear" w:color="auto" w:fill="F2F2F2" w:themeFill="background1" w:themeFillShade="F2"/>
            <w:textDirection w:val="btLr"/>
            <w:vAlign w:val="center"/>
          </w:tcPr>
          <w:p w14:paraId="14D18F4E" w14:textId="77777777" w:rsidR="006B629B" w:rsidRPr="001B6E25" w:rsidRDefault="006B629B" w:rsidP="00CE4E06">
            <w:pPr>
              <w:jc w:val="center"/>
              <w:rPr>
                <w:rFonts w:ascii="Arial" w:hAnsi="Arial" w:cs="Arial"/>
                <w:sz w:val="14"/>
                <w:szCs w:val="14"/>
              </w:rPr>
            </w:pPr>
            <w:r w:rsidRPr="001B6E25">
              <w:rPr>
                <w:b/>
                <w:bCs/>
                <w:sz w:val="16"/>
                <w:szCs w:val="16"/>
              </w:rPr>
              <w:t>Line #</w:t>
            </w:r>
          </w:p>
        </w:tc>
        <w:tc>
          <w:tcPr>
            <w:tcW w:w="3628" w:type="dxa"/>
            <w:tcBorders>
              <w:top w:val="single" w:sz="6" w:space="0" w:color="auto"/>
              <w:left w:val="single" w:sz="6" w:space="0" w:color="auto"/>
              <w:bottom w:val="single" w:sz="4" w:space="0" w:color="auto"/>
              <w:right w:val="single" w:sz="6" w:space="0" w:color="auto"/>
            </w:tcBorders>
            <w:shd w:val="clear" w:color="auto" w:fill="F2F2F2" w:themeFill="background1" w:themeFillShade="F2"/>
            <w:vAlign w:val="center"/>
          </w:tcPr>
          <w:p w14:paraId="467364E6" w14:textId="77777777" w:rsidR="006B629B" w:rsidRPr="001B6E25" w:rsidRDefault="006B629B" w:rsidP="00CE4E06">
            <w:pPr>
              <w:jc w:val="center"/>
              <w:rPr>
                <w:b/>
                <w:bCs/>
                <w:sz w:val="16"/>
                <w:szCs w:val="16"/>
              </w:rPr>
            </w:pPr>
            <w:r w:rsidRPr="001B6E25">
              <w:rPr>
                <w:b/>
                <w:bCs/>
                <w:sz w:val="16"/>
                <w:szCs w:val="16"/>
              </w:rPr>
              <w:t>Comment</w:t>
            </w:r>
          </w:p>
        </w:tc>
        <w:tc>
          <w:tcPr>
            <w:tcW w:w="3628" w:type="dxa"/>
            <w:tcBorders>
              <w:top w:val="single" w:sz="6" w:space="0" w:color="auto"/>
              <w:left w:val="single" w:sz="6" w:space="0" w:color="auto"/>
              <w:bottom w:val="single" w:sz="4" w:space="0" w:color="auto"/>
              <w:right w:val="single" w:sz="6" w:space="0" w:color="auto"/>
            </w:tcBorders>
            <w:shd w:val="clear" w:color="auto" w:fill="F2F2F2" w:themeFill="background1" w:themeFillShade="F2"/>
            <w:vAlign w:val="center"/>
          </w:tcPr>
          <w:p w14:paraId="53F2A2EC" w14:textId="77777777" w:rsidR="006B629B" w:rsidRPr="001B6E25" w:rsidRDefault="006B629B" w:rsidP="00CE4E06">
            <w:pPr>
              <w:jc w:val="center"/>
              <w:rPr>
                <w:rFonts w:ascii="Arial" w:hAnsi="Arial" w:cs="Arial"/>
                <w:sz w:val="14"/>
                <w:szCs w:val="14"/>
              </w:rPr>
            </w:pPr>
            <w:r w:rsidRPr="001B6E25">
              <w:rPr>
                <w:b/>
                <w:bCs/>
                <w:sz w:val="16"/>
                <w:szCs w:val="16"/>
              </w:rPr>
              <w:t>Proposed Change</w:t>
            </w:r>
          </w:p>
        </w:tc>
      </w:tr>
      <w:tr w:rsidR="006B629B" w:rsidRPr="001B6E25" w14:paraId="4447EF6A" w14:textId="77777777" w:rsidTr="00CE4E06">
        <w:trPr>
          <w:trHeight w:val="418"/>
        </w:trPr>
        <w:tc>
          <w:tcPr>
            <w:tcW w:w="964" w:type="dxa"/>
            <w:tcBorders>
              <w:top w:val="single" w:sz="4" w:space="0" w:color="auto"/>
              <w:left w:val="single" w:sz="4" w:space="0" w:color="auto"/>
              <w:bottom w:val="single" w:sz="4" w:space="0" w:color="auto"/>
              <w:right w:val="single" w:sz="4" w:space="0" w:color="auto"/>
            </w:tcBorders>
            <w:shd w:val="clear" w:color="auto" w:fill="auto"/>
          </w:tcPr>
          <w:p w14:paraId="0BBB53C9" w14:textId="77777777" w:rsidR="006B629B" w:rsidRPr="001B6E25" w:rsidRDefault="006B629B" w:rsidP="00CE4E06">
            <w:pPr>
              <w:rPr>
                <w:rFonts w:ascii="Arial" w:hAnsi="Arial" w:cs="Arial"/>
                <w:sz w:val="14"/>
                <w:szCs w:val="14"/>
              </w:rPr>
            </w:pPr>
            <w:r w:rsidRPr="001B6E25">
              <w:rPr>
                <w:rFonts w:ascii="Arial" w:hAnsi="Arial" w:cs="Arial"/>
                <w:sz w:val="14"/>
                <w:szCs w:val="14"/>
              </w:rPr>
              <w:t>CHITRAKAR, ROJAN</w:t>
            </w:r>
          </w:p>
        </w:tc>
        <w:tc>
          <w:tcPr>
            <w:tcW w:w="454" w:type="dxa"/>
            <w:tcBorders>
              <w:top w:val="single" w:sz="4" w:space="0" w:color="auto"/>
              <w:left w:val="single" w:sz="4" w:space="0" w:color="auto"/>
              <w:bottom w:val="single" w:sz="4" w:space="0" w:color="auto"/>
              <w:right w:val="single" w:sz="4" w:space="0" w:color="auto"/>
            </w:tcBorders>
            <w:shd w:val="clear" w:color="auto" w:fill="auto"/>
          </w:tcPr>
          <w:p w14:paraId="2C8A07E2" w14:textId="77777777" w:rsidR="006B629B" w:rsidRPr="001B6E25" w:rsidRDefault="006B629B" w:rsidP="00CE4E06">
            <w:pPr>
              <w:rPr>
                <w:rFonts w:ascii="Arial" w:hAnsi="Arial" w:cs="Arial"/>
                <w:sz w:val="14"/>
                <w:szCs w:val="14"/>
              </w:rPr>
            </w:pPr>
            <w:r w:rsidRPr="001B6E25">
              <w:rPr>
                <w:rFonts w:ascii="Arial" w:hAnsi="Arial" w:cs="Arial"/>
                <w:sz w:val="14"/>
                <w:szCs w:val="14"/>
              </w:rPr>
              <w:t>37</w:t>
            </w:r>
          </w:p>
        </w:tc>
        <w:tc>
          <w:tcPr>
            <w:tcW w:w="454" w:type="dxa"/>
            <w:tcBorders>
              <w:top w:val="single" w:sz="4" w:space="0" w:color="auto"/>
              <w:left w:val="single" w:sz="4" w:space="0" w:color="auto"/>
              <w:bottom w:val="single" w:sz="4" w:space="0" w:color="auto"/>
              <w:right w:val="single" w:sz="4" w:space="0" w:color="auto"/>
            </w:tcBorders>
            <w:shd w:val="clear" w:color="auto" w:fill="auto"/>
          </w:tcPr>
          <w:p w14:paraId="465D35FA" w14:textId="77777777" w:rsidR="006B629B" w:rsidRPr="001B6E25" w:rsidRDefault="006B629B" w:rsidP="00CE4E06">
            <w:pPr>
              <w:rPr>
                <w:rFonts w:ascii="Arial" w:hAnsi="Arial" w:cs="Arial"/>
                <w:sz w:val="14"/>
                <w:szCs w:val="14"/>
              </w:rPr>
            </w:pPr>
            <w:r w:rsidRPr="001B6E25">
              <w:rPr>
                <w:rFonts w:ascii="Arial" w:hAnsi="Arial" w:cs="Arial"/>
                <w:sz w:val="14"/>
                <w:szCs w:val="14"/>
              </w:rPr>
              <w:t>124</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00EC9F9A" w14:textId="77777777" w:rsidR="006B629B" w:rsidRPr="001B6E25" w:rsidRDefault="006B629B" w:rsidP="00CE4E06">
            <w:pPr>
              <w:rPr>
                <w:rFonts w:ascii="Arial" w:hAnsi="Arial" w:cs="Arial"/>
                <w:sz w:val="14"/>
                <w:szCs w:val="14"/>
              </w:rPr>
            </w:pPr>
            <w:r w:rsidRPr="001B6E25">
              <w:rPr>
                <w:rFonts w:ascii="Arial" w:hAnsi="Arial" w:cs="Arial"/>
                <w:sz w:val="14"/>
                <w:szCs w:val="14"/>
              </w:rPr>
              <w:t>10.39.11.3.9</w:t>
            </w:r>
          </w:p>
        </w:tc>
        <w:tc>
          <w:tcPr>
            <w:tcW w:w="454" w:type="dxa"/>
            <w:tcBorders>
              <w:top w:val="single" w:sz="4" w:space="0" w:color="auto"/>
              <w:left w:val="single" w:sz="4" w:space="0" w:color="auto"/>
              <w:bottom w:val="single" w:sz="4" w:space="0" w:color="auto"/>
              <w:right w:val="single" w:sz="4" w:space="0" w:color="auto"/>
            </w:tcBorders>
            <w:shd w:val="clear" w:color="auto" w:fill="auto"/>
          </w:tcPr>
          <w:p w14:paraId="10B37A04" w14:textId="77777777" w:rsidR="006B629B" w:rsidRPr="001B6E25" w:rsidRDefault="006B629B" w:rsidP="00CE4E06">
            <w:pPr>
              <w:rPr>
                <w:rFonts w:ascii="Arial" w:hAnsi="Arial" w:cs="Arial"/>
                <w:sz w:val="14"/>
                <w:szCs w:val="14"/>
              </w:rPr>
            </w:pPr>
            <w:r w:rsidRPr="001B6E25">
              <w:rPr>
                <w:rFonts w:ascii="Arial" w:hAnsi="Arial" w:cs="Arial"/>
                <w:sz w:val="14"/>
                <w:szCs w:val="14"/>
              </w:rPr>
              <w:t>24</w:t>
            </w:r>
          </w:p>
        </w:tc>
        <w:tc>
          <w:tcPr>
            <w:tcW w:w="3628" w:type="dxa"/>
            <w:tcBorders>
              <w:top w:val="single" w:sz="4" w:space="0" w:color="auto"/>
              <w:left w:val="single" w:sz="4" w:space="0" w:color="auto"/>
              <w:bottom w:val="single" w:sz="4" w:space="0" w:color="auto"/>
              <w:right w:val="single" w:sz="4" w:space="0" w:color="auto"/>
            </w:tcBorders>
            <w:shd w:val="clear" w:color="auto" w:fill="auto"/>
          </w:tcPr>
          <w:p w14:paraId="505C9F3B" w14:textId="77777777" w:rsidR="006B629B" w:rsidRPr="001B6E25" w:rsidRDefault="006B629B" w:rsidP="00CE4E06">
            <w:pPr>
              <w:rPr>
                <w:rFonts w:ascii="Arial" w:hAnsi="Arial" w:cs="Arial"/>
                <w:sz w:val="14"/>
                <w:szCs w:val="14"/>
              </w:rPr>
            </w:pPr>
            <w:r w:rsidRPr="001B6E25">
              <w:rPr>
                <w:rFonts w:ascii="Arial" w:hAnsi="Arial" w:cs="Arial"/>
                <w:sz w:val="14"/>
                <w:szCs w:val="14"/>
              </w:rPr>
              <w:t>Can all the existing O2M Poll message variants also be used for non-interleaved mode? To avoid confusion (for the responder) with interleaved mode, it may be better to define new variants for non-interleaved mode even if the content of the frames are the same.</w:t>
            </w:r>
          </w:p>
        </w:tc>
        <w:tc>
          <w:tcPr>
            <w:tcW w:w="3628" w:type="dxa"/>
            <w:tcBorders>
              <w:top w:val="single" w:sz="4" w:space="0" w:color="auto"/>
              <w:left w:val="single" w:sz="4" w:space="0" w:color="auto"/>
              <w:bottom w:val="single" w:sz="4" w:space="0" w:color="auto"/>
              <w:right w:val="single" w:sz="4" w:space="0" w:color="auto"/>
            </w:tcBorders>
            <w:shd w:val="clear" w:color="auto" w:fill="auto"/>
          </w:tcPr>
          <w:p w14:paraId="0C556D1F" w14:textId="77777777" w:rsidR="006B629B" w:rsidRPr="001B6E25" w:rsidRDefault="006B629B" w:rsidP="00CE4E06">
            <w:pPr>
              <w:rPr>
                <w:rFonts w:ascii="Arial" w:hAnsi="Arial" w:cs="Arial"/>
                <w:sz w:val="14"/>
                <w:szCs w:val="14"/>
              </w:rPr>
            </w:pPr>
            <w:r w:rsidRPr="001B6E25">
              <w:rPr>
                <w:rFonts w:ascii="Arial" w:hAnsi="Arial" w:cs="Arial"/>
                <w:sz w:val="14"/>
                <w:szCs w:val="14"/>
              </w:rPr>
              <w:t>Define new variants of O2M Poll compact frames to be used for non-interleaved mode and describe their usage in subclause 10.39.7.</w:t>
            </w:r>
          </w:p>
        </w:tc>
      </w:tr>
    </w:tbl>
    <w:p w14:paraId="16B89558" w14:textId="77777777" w:rsidR="006B629B" w:rsidRPr="001B6E25" w:rsidRDefault="006B629B" w:rsidP="006B629B">
      <w:pPr>
        <w:rPr>
          <w:rFonts w:ascii="Arial" w:hAnsi="Arial" w:cs="Arial"/>
          <w:b/>
          <w:bCs/>
          <w:sz w:val="28"/>
          <w:szCs w:val="28"/>
        </w:rPr>
      </w:pPr>
    </w:p>
    <w:p w14:paraId="30FC8F3B" w14:textId="77777777" w:rsidR="001A4C9E" w:rsidRPr="001B6E25" w:rsidRDefault="001A4C9E" w:rsidP="001A4C9E">
      <w:r w:rsidRPr="001B6E25">
        <w:rPr>
          <w:b/>
          <w:bCs/>
        </w:rPr>
        <w:t>Resolution</w:t>
      </w:r>
      <w:r w:rsidRPr="001B6E25">
        <w:t>: (Accepted/Rejected/</w:t>
      </w:r>
      <w:r w:rsidRPr="001B6E25">
        <w:rPr>
          <w:b/>
          <w:bCs/>
          <w:u w:val="single"/>
        </w:rPr>
        <w:t>Revised</w:t>
      </w:r>
      <w:r w:rsidRPr="001B6E25">
        <w:t>)</w:t>
      </w:r>
    </w:p>
    <w:p w14:paraId="640F9ECD" w14:textId="77777777" w:rsidR="001A4C9E" w:rsidRPr="001B6E25" w:rsidRDefault="001A4C9E" w:rsidP="001A4C9E"/>
    <w:p w14:paraId="464C0C8B" w14:textId="481559B4" w:rsidR="001A4C9E" w:rsidRPr="001B6E25" w:rsidRDefault="001A4C9E" w:rsidP="001A4C9E">
      <w:r w:rsidRPr="001B6E25">
        <w:rPr>
          <w:b/>
          <w:bCs/>
        </w:rPr>
        <w:t xml:space="preserve">Discussion: </w:t>
      </w:r>
      <w:r w:rsidRPr="001B6E25">
        <w:t xml:space="preserve">The interleaving modes form a substructure in one-to-many ranging case. Each one-to-many sub-round can be interpreted as one full one-to-one ranging </w:t>
      </w:r>
      <w:r w:rsidR="00FA6D8F" w:rsidRPr="001B6E25">
        <w:t>round,</w:t>
      </w:r>
      <w:r w:rsidRPr="001B6E25">
        <w:t xml:space="preserve"> and the parameters of that sub-round are expanded in the various interleaving modes to operate as if they were one-to-one rounds. Creating separate messages for the one-to-many cases is not necessary. </w:t>
      </w:r>
      <w:r w:rsidR="00FA6D8F" w:rsidRPr="001B6E25">
        <w:t>To</w:t>
      </w:r>
      <w:r w:rsidRPr="001B6E25">
        <w:t xml:space="preserve"> avoid too complex combinations of parameters, the interleaving modes support only the basic one-to-many option.</w:t>
      </w:r>
    </w:p>
    <w:p w14:paraId="6E8A03D0" w14:textId="77777777" w:rsidR="001A4C9E" w:rsidRPr="001B6E25" w:rsidRDefault="001A4C9E" w:rsidP="001A4C9E"/>
    <w:p w14:paraId="3FC1422A" w14:textId="77777777" w:rsidR="001A4C9E" w:rsidRPr="001B6E25" w:rsidRDefault="001A4C9E" w:rsidP="001A4C9E">
      <w:r w:rsidRPr="001B6E25">
        <w:rPr>
          <w:b/>
          <w:bCs/>
        </w:rPr>
        <w:t>Change:</w:t>
      </w:r>
      <w:r w:rsidRPr="001B6E25">
        <w:t xml:space="preserve"> Add following text (included already in resolution #22)</w:t>
      </w:r>
    </w:p>
    <w:p w14:paraId="74142BFB" w14:textId="77777777" w:rsidR="001A4C9E" w:rsidRPr="001B6E25" w:rsidRDefault="001A4C9E" w:rsidP="001A4C9E">
      <w:pPr>
        <w:rPr>
          <w:rFonts w:ascii="Arial" w:hAnsi="Arial" w:cs="Arial"/>
          <w:b/>
          <w:bCs/>
          <w:sz w:val="28"/>
          <w:szCs w:val="28"/>
        </w:rPr>
      </w:pPr>
    </w:p>
    <w:p w14:paraId="44E83D83" w14:textId="77777777" w:rsidR="001A4C9E" w:rsidRPr="001B6E25" w:rsidRDefault="001A4C9E" w:rsidP="001A4C9E">
      <w:pPr>
        <w:rPr>
          <w:i/>
          <w:iCs/>
        </w:rPr>
      </w:pPr>
      <w:r w:rsidRPr="001B6E25">
        <w:rPr>
          <w:i/>
          <w:iCs/>
        </w:rPr>
        <w:t>One-to-many ranging</w:t>
      </w:r>
    </w:p>
    <w:p w14:paraId="1C8C91D9" w14:textId="77777777" w:rsidR="001A4C9E" w:rsidRPr="001B6E25" w:rsidRDefault="001A4C9E" w:rsidP="001A4C9E"/>
    <w:p w14:paraId="57C401B4" w14:textId="77777777" w:rsidR="001A4C9E" w:rsidRPr="001B6E25" w:rsidRDefault="001A4C9E" w:rsidP="001A4C9E">
      <w:r w:rsidRPr="001B6E25">
        <w:t xml:space="preserve">Non-interleaved mode does not apply to Contention-based one-to-many ranging (10.39.9.2), Time-efficient one-to-many ranging (10.39.9.3) or One-to-many ranging with multiple RSF transmissions per slot (10.39.9.4). </w:t>
      </w:r>
    </w:p>
    <w:p w14:paraId="51F9A08F" w14:textId="307BF3BB" w:rsidR="006B629B" w:rsidRPr="001B6E25" w:rsidRDefault="006B629B" w:rsidP="006B629B">
      <w:pPr>
        <w:rPr>
          <w:rFonts w:ascii="Arial" w:hAnsi="Arial" w:cs="Arial"/>
          <w:b/>
          <w:bCs/>
          <w:sz w:val="28"/>
          <w:szCs w:val="28"/>
        </w:rPr>
      </w:pPr>
    </w:p>
    <w:p w14:paraId="709172E0" w14:textId="77777777" w:rsidR="006B629B" w:rsidRPr="001B6E25" w:rsidRDefault="006B629B" w:rsidP="006B629B">
      <w:pPr>
        <w:rPr>
          <w:rFonts w:ascii="Arial" w:hAnsi="Arial" w:cs="Arial"/>
          <w:b/>
          <w:bCs/>
          <w:sz w:val="28"/>
          <w:szCs w:val="28"/>
        </w:rPr>
      </w:pPr>
    </w:p>
    <w:p w14:paraId="16F0EEEB" w14:textId="77777777" w:rsidR="006B629B" w:rsidRPr="001B6E25" w:rsidRDefault="006B629B" w:rsidP="006B629B">
      <w:pPr>
        <w:rPr>
          <w:rFonts w:ascii="Arial" w:hAnsi="Arial" w:cs="Arial"/>
          <w:b/>
          <w:bCs/>
          <w:sz w:val="28"/>
          <w:szCs w:val="28"/>
        </w:rPr>
      </w:pPr>
      <w:r w:rsidRPr="001B6E25">
        <w:rPr>
          <w:rFonts w:ascii="Arial" w:hAnsi="Arial" w:cs="Arial"/>
          <w:b/>
          <w:bCs/>
          <w:sz w:val="28"/>
          <w:szCs w:val="28"/>
        </w:rPr>
        <w:br w:type="page"/>
      </w:r>
    </w:p>
    <w:p w14:paraId="340A6472" w14:textId="77777777" w:rsidR="006B629B" w:rsidRPr="001B6E25" w:rsidRDefault="006B629B" w:rsidP="006B629B">
      <w:pPr>
        <w:rPr>
          <w:rFonts w:ascii="Arial" w:hAnsi="Arial" w:cs="Arial"/>
          <w:b/>
          <w:bCs/>
          <w:sz w:val="28"/>
          <w:szCs w:val="28"/>
        </w:rPr>
      </w:pPr>
    </w:p>
    <w:p w14:paraId="0DBC304D" w14:textId="7802DB32" w:rsidR="006B629B" w:rsidRPr="001B6E25" w:rsidRDefault="006B629B" w:rsidP="006B629B">
      <w:pPr>
        <w:rPr>
          <w:rFonts w:ascii="Arial" w:hAnsi="Arial" w:cs="Arial"/>
          <w:b/>
          <w:bCs/>
          <w:sz w:val="28"/>
          <w:szCs w:val="28"/>
        </w:rPr>
      </w:pPr>
      <w:r w:rsidRPr="001B6E25">
        <w:rPr>
          <w:rFonts w:ascii="Arial" w:hAnsi="Arial" w:cs="Arial"/>
          <w:b/>
          <w:bCs/>
          <w:sz w:val="28"/>
          <w:szCs w:val="28"/>
        </w:rPr>
        <w:t>Comment #38</w:t>
      </w:r>
    </w:p>
    <w:p w14:paraId="0795A702" w14:textId="77777777" w:rsidR="006B629B" w:rsidRPr="001B6E25" w:rsidRDefault="006B629B" w:rsidP="006B629B">
      <w:pPr>
        <w:rPr>
          <w:rFonts w:ascii="Arial" w:hAnsi="Arial" w:cs="Arial"/>
          <w:b/>
          <w:bCs/>
          <w:sz w:val="28"/>
          <w:szCs w:val="28"/>
        </w:rPr>
      </w:pPr>
    </w:p>
    <w:tbl>
      <w:tblPr>
        <w:tblW w:w="10511" w:type="dxa"/>
        <w:tblInd w:w="276" w:type="dxa"/>
        <w:tblLayout w:type="fixed"/>
        <w:tblLook w:val="04A0" w:firstRow="1" w:lastRow="0" w:firstColumn="1" w:lastColumn="0" w:noHBand="0" w:noVBand="1"/>
      </w:tblPr>
      <w:tblGrid>
        <w:gridCol w:w="964"/>
        <w:gridCol w:w="454"/>
        <w:gridCol w:w="454"/>
        <w:gridCol w:w="929"/>
        <w:gridCol w:w="454"/>
        <w:gridCol w:w="3628"/>
        <w:gridCol w:w="3628"/>
      </w:tblGrid>
      <w:tr w:rsidR="006B629B" w:rsidRPr="001B6E25" w14:paraId="0A72DE6F" w14:textId="77777777" w:rsidTr="00CE4E06">
        <w:trPr>
          <w:cantSplit/>
          <w:trHeight w:val="737"/>
        </w:trPr>
        <w:tc>
          <w:tcPr>
            <w:tcW w:w="964" w:type="dxa"/>
            <w:tcBorders>
              <w:top w:val="single" w:sz="6" w:space="0" w:color="auto"/>
              <w:left w:val="single" w:sz="6" w:space="0" w:color="auto"/>
              <w:bottom w:val="single" w:sz="4" w:space="0" w:color="auto"/>
              <w:right w:val="single" w:sz="6" w:space="0" w:color="auto"/>
            </w:tcBorders>
            <w:shd w:val="clear" w:color="auto" w:fill="F2F2F2" w:themeFill="background1" w:themeFillShade="F2"/>
            <w:vAlign w:val="center"/>
          </w:tcPr>
          <w:p w14:paraId="1334B193" w14:textId="77777777" w:rsidR="006B629B" w:rsidRPr="001B6E25" w:rsidRDefault="006B629B" w:rsidP="00CE4E06">
            <w:pPr>
              <w:jc w:val="center"/>
              <w:rPr>
                <w:rFonts w:ascii="Arial" w:hAnsi="Arial" w:cs="Arial"/>
                <w:sz w:val="14"/>
                <w:szCs w:val="14"/>
              </w:rPr>
            </w:pPr>
            <w:r w:rsidRPr="001B6E25">
              <w:rPr>
                <w:b/>
                <w:bCs/>
                <w:sz w:val="16"/>
                <w:szCs w:val="16"/>
              </w:rPr>
              <w:t>Name</w:t>
            </w:r>
          </w:p>
        </w:tc>
        <w:tc>
          <w:tcPr>
            <w:tcW w:w="454" w:type="dxa"/>
            <w:tcBorders>
              <w:top w:val="single" w:sz="6" w:space="0" w:color="auto"/>
              <w:left w:val="single" w:sz="6" w:space="0" w:color="auto"/>
              <w:bottom w:val="single" w:sz="4" w:space="0" w:color="auto"/>
              <w:right w:val="single" w:sz="6" w:space="0" w:color="auto"/>
            </w:tcBorders>
            <w:shd w:val="clear" w:color="auto" w:fill="F2F2F2" w:themeFill="background1" w:themeFillShade="F2"/>
            <w:textDirection w:val="btLr"/>
            <w:vAlign w:val="center"/>
          </w:tcPr>
          <w:p w14:paraId="678D1091" w14:textId="77777777" w:rsidR="006B629B" w:rsidRPr="001B6E25" w:rsidRDefault="006B629B" w:rsidP="00CE4E06">
            <w:pPr>
              <w:jc w:val="center"/>
              <w:rPr>
                <w:rFonts w:ascii="Arial" w:hAnsi="Arial" w:cs="Arial"/>
                <w:sz w:val="14"/>
                <w:szCs w:val="14"/>
              </w:rPr>
            </w:pPr>
            <w:r w:rsidRPr="001B6E25">
              <w:rPr>
                <w:b/>
                <w:bCs/>
                <w:sz w:val="16"/>
                <w:szCs w:val="16"/>
              </w:rPr>
              <w:t>Index #</w:t>
            </w:r>
          </w:p>
        </w:tc>
        <w:tc>
          <w:tcPr>
            <w:tcW w:w="454" w:type="dxa"/>
            <w:tcBorders>
              <w:top w:val="single" w:sz="6" w:space="0" w:color="auto"/>
              <w:left w:val="single" w:sz="6" w:space="0" w:color="auto"/>
              <w:bottom w:val="single" w:sz="4" w:space="0" w:color="auto"/>
              <w:right w:val="single" w:sz="6" w:space="0" w:color="auto"/>
            </w:tcBorders>
            <w:shd w:val="clear" w:color="auto" w:fill="F2F2F2" w:themeFill="background1" w:themeFillShade="F2"/>
            <w:textDirection w:val="btLr"/>
            <w:vAlign w:val="center"/>
          </w:tcPr>
          <w:p w14:paraId="29C18569" w14:textId="77777777" w:rsidR="006B629B" w:rsidRPr="001B6E25" w:rsidRDefault="006B629B" w:rsidP="00CE4E06">
            <w:pPr>
              <w:jc w:val="center"/>
              <w:rPr>
                <w:rFonts w:ascii="Arial" w:hAnsi="Arial" w:cs="Arial"/>
                <w:sz w:val="14"/>
                <w:szCs w:val="14"/>
              </w:rPr>
            </w:pPr>
            <w:r w:rsidRPr="001B6E25">
              <w:rPr>
                <w:b/>
                <w:bCs/>
                <w:sz w:val="16"/>
                <w:szCs w:val="16"/>
              </w:rPr>
              <w:t>Page</w:t>
            </w:r>
          </w:p>
        </w:tc>
        <w:tc>
          <w:tcPr>
            <w:tcW w:w="929" w:type="dxa"/>
            <w:tcBorders>
              <w:top w:val="single" w:sz="6" w:space="0" w:color="auto"/>
              <w:left w:val="single" w:sz="6" w:space="0" w:color="auto"/>
              <w:bottom w:val="single" w:sz="4" w:space="0" w:color="auto"/>
              <w:right w:val="single" w:sz="6" w:space="0" w:color="auto"/>
            </w:tcBorders>
            <w:shd w:val="clear" w:color="auto" w:fill="F2F2F2" w:themeFill="background1" w:themeFillShade="F2"/>
            <w:textDirection w:val="btLr"/>
            <w:vAlign w:val="center"/>
          </w:tcPr>
          <w:p w14:paraId="0027D4DB" w14:textId="77777777" w:rsidR="006B629B" w:rsidRPr="001B6E25" w:rsidRDefault="006B629B" w:rsidP="00CE4E06">
            <w:pPr>
              <w:jc w:val="center"/>
              <w:rPr>
                <w:rFonts w:ascii="Arial" w:hAnsi="Arial" w:cs="Arial"/>
                <w:sz w:val="14"/>
                <w:szCs w:val="14"/>
              </w:rPr>
            </w:pPr>
            <w:r w:rsidRPr="001B6E25">
              <w:rPr>
                <w:b/>
                <w:bCs/>
                <w:sz w:val="16"/>
                <w:szCs w:val="16"/>
              </w:rPr>
              <w:t>Sub-clause</w:t>
            </w:r>
          </w:p>
        </w:tc>
        <w:tc>
          <w:tcPr>
            <w:tcW w:w="454" w:type="dxa"/>
            <w:tcBorders>
              <w:top w:val="single" w:sz="6" w:space="0" w:color="auto"/>
              <w:left w:val="single" w:sz="6" w:space="0" w:color="auto"/>
              <w:bottom w:val="single" w:sz="4" w:space="0" w:color="auto"/>
              <w:right w:val="single" w:sz="6" w:space="0" w:color="auto"/>
            </w:tcBorders>
            <w:shd w:val="clear" w:color="auto" w:fill="F2F2F2" w:themeFill="background1" w:themeFillShade="F2"/>
            <w:textDirection w:val="btLr"/>
            <w:vAlign w:val="center"/>
          </w:tcPr>
          <w:p w14:paraId="131D8285" w14:textId="77777777" w:rsidR="006B629B" w:rsidRPr="001B6E25" w:rsidRDefault="006B629B" w:rsidP="00CE4E06">
            <w:pPr>
              <w:jc w:val="center"/>
              <w:rPr>
                <w:rFonts w:ascii="Arial" w:hAnsi="Arial" w:cs="Arial"/>
                <w:sz w:val="14"/>
                <w:szCs w:val="14"/>
              </w:rPr>
            </w:pPr>
            <w:r w:rsidRPr="001B6E25">
              <w:rPr>
                <w:b/>
                <w:bCs/>
                <w:sz w:val="16"/>
                <w:szCs w:val="16"/>
              </w:rPr>
              <w:t>Line #</w:t>
            </w:r>
          </w:p>
        </w:tc>
        <w:tc>
          <w:tcPr>
            <w:tcW w:w="3628" w:type="dxa"/>
            <w:tcBorders>
              <w:top w:val="single" w:sz="6" w:space="0" w:color="auto"/>
              <w:left w:val="single" w:sz="6" w:space="0" w:color="auto"/>
              <w:bottom w:val="single" w:sz="4" w:space="0" w:color="auto"/>
              <w:right w:val="single" w:sz="6" w:space="0" w:color="auto"/>
            </w:tcBorders>
            <w:shd w:val="clear" w:color="auto" w:fill="F2F2F2" w:themeFill="background1" w:themeFillShade="F2"/>
            <w:vAlign w:val="center"/>
          </w:tcPr>
          <w:p w14:paraId="6E24DB31" w14:textId="77777777" w:rsidR="006B629B" w:rsidRPr="001B6E25" w:rsidRDefault="006B629B" w:rsidP="00CE4E06">
            <w:pPr>
              <w:jc w:val="center"/>
              <w:rPr>
                <w:b/>
                <w:bCs/>
                <w:sz w:val="16"/>
                <w:szCs w:val="16"/>
              </w:rPr>
            </w:pPr>
            <w:r w:rsidRPr="001B6E25">
              <w:rPr>
                <w:b/>
                <w:bCs/>
                <w:sz w:val="16"/>
                <w:szCs w:val="16"/>
              </w:rPr>
              <w:t>Comment</w:t>
            </w:r>
          </w:p>
        </w:tc>
        <w:tc>
          <w:tcPr>
            <w:tcW w:w="3628" w:type="dxa"/>
            <w:tcBorders>
              <w:top w:val="single" w:sz="6" w:space="0" w:color="auto"/>
              <w:left w:val="single" w:sz="6" w:space="0" w:color="auto"/>
              <w:bottom w:val="single" w:sz="4" w:space="0" w:color="auto"/>
              <w:right w:val="single" w:sz="6" w:space="0" w:color="auto"/>
            </w:tcBorders>
            <w:shd w:val="clear" w:color="auto" w:fill="F2F2F2" w:themeFill="background1" w:themeFillShade="F2"/>
            <w:vAlign w:val="center"/>
          </w:tcPr>
          <w:p w14:paraId="16F9DBD3" w14:textId="77777777" w:rsidR="006B629B" w:rsidRPr="001B6E25" w:rsidRDefault="006B629B" w:rsidP="00CE4E06">
            <w:pPr>
              <w:jc w:val="center"/>
              <w:rPr>
                <w:rFonts w:ascii="Arial" w:hAnsi="Arial" w:cs="Arial"/>
                <w:sz w:val="14"/>
                <w:szCs w:val="14"/>
              </w:rPr>
            </w:pPr>
            <w:r w:rsidRPr="001B6E25">
              <w:rPr>
                <w:b/>
                <w:bCs/>
                <w:sz w:val="16"/>
                <w:szCs w:val="16"/>
              </w:rPr>
              <w:t>Proposed Change</w:t>
            </w:r>
          </w:p>
        </w:tc>
      </w:tr>
      <w:tr w:rsidR="006B629B" w:rsidRPr="001B6E25" w14:paraId="16FA4C03" w14:textId="77777777" w:rsidTr="00CE4E06">
        <w:trPr>
          <w:trHeight w:val="418"/>
        </w:trPr>
        <w:tc>
          <w:tcPr>
            <w:tcW w:w="964" w:type="dxa"/>
            <w:tcBorders>
              <w:top w:val="single" w:sz="4" w:space="0" w:color="auto"/>
              <w:left w:val="single" w:sz="4" w:space="0" w:color="auto"/>
              <w:bottom w:val="single" w:sz="4" w:space="0" w:color="auto"/>
              <w:right w:val="single" w:sz="4" w:space="0" w:color="auto"/>
            </w:tcBorders>
            <w:shd w:val="clear" w:color="auto" w:fill="auto"/>
          </w:tcPr>
          <w:p w14:paraId="73CC0550" w14:textId="77777777" w:rsidR="006B629B" w:rsidRPr="001B6E25" w:rsidRDefault="006B629B" w:rsidP="00CE4E06">
            <w:pPr>
              <w:rPr>
                <w:rFonts w:ascii="Arial" w:hAnsi="Arial" w:cs="Arial"/>
                <w:sz w:val="14"/>
                <w:szCs w:val="14"/>
              </w:rPr>
            </w:pPr>
            <w:r w:rsidRPr="001B6E25">
              <w:rPr>
                <w:rFonts w:ascii="Arial" w:hAnsi="Arial" w:cs="Arial"/>
                <w:sz w:val="14"/>
                <w:szCs w:val="14"/>
              </w:rPr>
              <w:t>CHITRAKAR, ROJAN</w:t>
            </w:r>
          </w:p>
        </w:tc>
        <w:tc>
          <w:tcPr>
            <w:tcW w:w="454" w:type="dxa"/>
            <w:tcBorders>
              <w:top w:val="single" w:sz="4" w:space="0" w:color="auto"/>
              <w:left w:val="single" w:sz="4" w:space="0" w:color="auto"/>
              <w:bottom w:val="single" w:sz="4" w:space="0" w:color="auto"/>
              <w:right w:val="single" w:sz="4" w:space="0" w:color="auto"/>
            </w:tcBorders>
            <w:shd w:val="clear" w:color="auto" w:fill="auto"/>
          </w:tcPr>
          <w:p w14:paraId="74F4C8B8" w14:textId="77777777" w:rsidR="006B629B" w:rsidRPr="001B6E25" w:rsidRDefault="006B629B" w:rsidP="00CE4E06">
            <w:pPr>
              <w:rPr>
                <w:rFonts w:ascii="Arial" w:hAnsi="Arial" w:cs="Arial"/>
                <w:sz w:val="14"/>
                <w:szCs w:val="14"/>
              </w:rPr>
            </w:pPr>
            <w:r w:rsidRPr="001B6E25">
              <w:rPr>
                <w:rFonts w:ascii="Arial" w:hAnsi="Arial" w:cs="Arial"/>
                <w:sz w:val="14"/>
                <w:szCs w:val="14"/>
              </w:rPr>
              <w:t>38</w:t>
            </w:r>
          </w:p>
        </w:tc>
        <w:tc>
          <w:tcPr>
            <w:tcW w:w="454" w:type="dxa"/>
            <w:tcBorders>
              <w:top w:val="single" w:sz="4" w:space="0" w:color="auto"/>
              <w:left w:val="single" w:sz="4" w:space="0" w:color="auto"/>
              <w:bottom w:val="single" w:sz="4" w:space="0" w:color="auto"/>
              <w:right w:val="single" w:sz="4" w:space="0" w:color="auto"/>
            </w:tcBorders>
            <w:shd w:val="clear" w:color="auto" w:fill="auto"/>
          </w:tcPr>
          <w:p w14:paraId="6DC52204" w14:textId="77777777" w:rsidR="006B629B" w:rsidRPr="001B6E25" w:rsidRDefault="006B629B" w:rsidP="00CE4E06">
            <w:pPr>
              <w:rPr>
                <w:rFonts w:ascii="Arial" w:hAnsi="Arial" w:cs="Arial"/>
                <w:sz w:val="14"/>
                <w:szCs w:val="14"/>
              </w:rPr>
            </w:pPr>
            <w:r w:rsidRPr="001B6E25">
              <w:rPr>
                <w:rFonts w:ascii="Arial" w:hAnsi="Arial" w:cs="Arial"/>
                <w:sz w:val="14"/>
                <w:szCs w:val="14"/>
              </w:rPr>
              <w:t>131</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3EB6F84D" w14:textId="77777777" w:rsidR="006B629B" w:rsidRPr="001B6E25" w:rsidRDefault="006B629B" w:rsidP="00CE4E06">
            <w:pPr>
              <w:rPr>
                <w:rFonts w:ascii="Arial" w:hAnsi="Arial" w:cs="Arial"/>
                <w:sz w:val="14"/>
                <w:szCs w:val="14"/>
              </w:rPr>
            </w:pPr>
            <w:r w:rsidRPr="001B6E25">
              <w:rPr>
                <w:rFonts w:ascii="Arial" w:hAnsi="Arial" w:cs="Arial"/>
                <w:sz w:val="14"/>
                <w:szCs w:val="14"/>
              </w:rPr>
              <w:t>10.39.11.3.10</w:t>
            </w:r>
          </w:p>
        </w:tc>
        <w:tc>
          <w:tcPr>
            <w:tcW w:w="454" w:type="dxa"/>
            <w:tcBorders>
              <w:top w:val="single" w:sz="4" w:space="0" w:color="auto"/>
              <w:left w:val="single" w:sz="4" w:space="0" w:color="auto"/>
              <w:bottom w:val="single" w:sz="4" w:space="0" w:color="auto"/>
              <w:right w:val="single" w:sz="4" w:space="0" w:color="auto"/>
            </w:tcBorders>
            <w:shd w:val="clear" w:color="auto" w:fill="auto"/>
          </w:tcPr>
          <w:p w14:paraId="0C607DC3" w14:textId="77777777" w:rsidR="006B629B" w:rsidRPr="001B6E25" w:rsidRDefault="006B629B" w:rsidP="00CE4E06">
            <w:pPr>
              <w:rPr>
                <w:rFonts w:ascii="Arial" w:hAnsi="Arial" w:cs="Arial"/>
                <w:sz w:val="14"/>
                <w:szCs w:val="14"/>
              </w:rPr>
            </w:pPr>
            <w:r w:rsidRPr="001B6E25">
              <w:rPr>
                <w:rFonts w:ascii="Arial" w:hAnsi="Arial" w:cs="Arial"/>
                <w:sz w:val="14"/>
                <w:szCs w:val="14"/>
              </w:rPr>
              <w:t>22</w:t>
            </w:r>
          </w:p>
        </w:tc>
        <w:tc>
          <w:tcPr>
            <w:tcW w:w="3628" w:type="dxa"/>
            <w:tcBorders>
              <w:top w:val="single" w:sz="4" w:space="0" w:color="auto"/>
              <w:left w:val="single" w:sz="4" w:space="0" w:color="auto"/>
              <w:bottom w:val="single" w:sz="4" w:space="0" w:color="auto"/>
              <w:right w:val="single" w:sz="4" w:space="0" w:color="auto"/>
            </w:tcBorders>
            <w:shd w:val="clear" w:color="auto" w:fill="auto"/>
          </w:tcPr>
          <w:p w14:paraId="6CC568DF" w14:textId="77777777" w:rsidR="006B629B" w:rsidRPr="001B6E25" w:rsidRDefault="006B629B" w:rsidP="00CE4E06">
            <w:pPr>
              <w:rPr>
                <w:rFonts w:ascii="Arial" w:hAnsi="Arial" w:cs="Arial"/>
                <w:sz w:val="14"/>
                <w:szCs w:val="14"/>
              </w:rPr>
            </w:pPr>
            <w:r w:rsidRPr="001B6E25">
              <w:rPr>
                <w:rFonts w:ascii="Arial" w:hAnsi="Arial" w:cs="Arial"/>
                <w:sz w:val="14"/>
                <w:szCs w:val="14"/>
              </w:rPr>
              <w:t>Can all the existing O2M Response message variants also be used for non-interleaved mode? To avoid confusion with interleaved mode, it may be better to define new variants for non-interleaved mode even if the content of the frames are the same.</w:t>
            </w:r>
          </w:p>
        </w:tc>
        <w:tc>
          <w:tcPr>
            <w:tcW w:w="3628" w:type="dxa"/>
            <w:tcBorders>
              <w:top w:val="single" w:sz="4" w:space="0" w:color="auto"/>
              <w:left w:val="single" w:sz="4" w:space="0" w:color="auto"/>
              <w:bottom w:val="single" w:sz="4" w:space="0" w:color="auto"/>
              <w:right w:val="single" w:sz="4" w:space="0" w:color="auto"/>
            </w:tcBorders>
            <w:shd w:val="clear" w:color="auto" w:fill="auto"/>
          </w:tcPr>
          <w:p w14:paraId="6C551457" w14:textId="77777777" w:rsidR="006B629B" w:rsidRPr="001B6E25" w:rsidRDefault="006B629B" w:rsidP="00CE4E06">
            <w:pPr>
              <w:rPr>
                <w:rFonts w:ascii="Arial" w:hAnsi="Arial" w:cs="Arial"/>
                <w:sz w:val="14"/>
                <w:szCs w:val="14"/>
              </w:rPr>
            </w:pPr>
            <w:r w:rsidRPr="001B6E25">
              <w:rPr>
                <w:rFonts w:ascii="Arial" w:hAnsi="Arial" w:cs="Arial"/>
                <w:sz w:val="14"/>
                <w:szCs w:val="14"/>
              </w:rPr>
              <w:t>Define new variants of O2M Response compact frames to be used for non-interleaved mode and describe their usage in subclause 10.39.7.</w:t>
            </w:r>
          </w:p>
        </w:tc>
      </w:tr>
    </w:tbl>
    <w:p w14:paraId="1B42D30D" w14:textId="77777777" w:rsidR="006B629B" w:rsidRPr="001B6E25" w:rsidRDefault="006B629B" w:rsidP="006B629B">
      <w:pPr>
        <w:rPr>
          <w:rFonts w:ascii="Arial" w:hAnsi="Arial" w:cs="Arial"/>
          <w:b/>
          <w:bCs/>
          <w:sz w:val="28"/>
          <w:szCs w:val="28"/>
        </w:rPr>
      </w:pPr>
    </w:p>
    <w:p w14:paraId="490D38F1" w14:textId="77777777" w:rsidR="006B629B" w:rsidRPr="001B6E25" w:rsidRDefault="006B629B" w:rsidP="006B629B">
      <w:r w:rsidRPr="001B6E25">
        <w:rPr>
          <w:b/>
          <w:bCs/>
        </w:rPr>
        <w:t>Resolution</w:t>
      </w:r>
      <w:r w:rsidRPr="001B6E25">
        <w:t>: (Accepted/Rejected/</w:t>
      </w:r>
      <w:r w:rsidRPr="001B6E25">
        <w:rPr>
          <w:b/>
          <w:bCs/>
          <w:u w:val="single"/>
        </w:rPr>
        <w:t>Revised</w:t>
      </w:r>
      <w:r w:rsidRPr="001B6E25">
        <w:t>)</w:t>
      </w:r>
    </w:p>
    <w:p w14:paraId="1B4E565C" w14:textId="77777777" w:rsidR="006B629B" w:rsidRPr="001B6E25" w:rsidRDefault="006B629B" w:rsidP="006B629B"/>
    <w:p w14:paraId="2753D4F9" w14:textId="15C3BEB0" w:rsidR="006B629B" w:rsidRPr="001B6E25" w:rsidRDefault="006B629B" w:rsidP="006B629B">
      <w:r w:rsidRPr="001B6E25">
        <w:rPr>
          <w:b/>
          <w:bCs/>
        </w:rPr>
        <w:t xml:space="preserve">Discussion: </w:t>
      </w:r>
      <w:r w:rsidR="000E3124" w:rsidRPr="001B6E25">
        <w:t xml:space="preserve">The </w:t>
      </w:r>
      <w:r w:rsidR="00FB7DCC" w:rsidRPr="001B6E25">
        <w:t>interleaving modes form a substructure in one-to-many ranging case. Each one-to-many</w:t>
      </w:r>
      <w:r w:rsidR="0009446B" w:rsidRPr="001B6E25">
        <w:t xml:space="preserve"> sub-round can be </w:t>
      </w:r>
      <w:r w:rsidR="004752CF" w:rsidRPr="001B6E25">
        <w:t>interpreted</w:t>
      </w:r>
      <w:r w:rsidR="0009446B" w:rsidRPr="001B6E25">
        <w:t xml:space="preserve"> as one full one-to-one ranging </w:t>
      </w:r>
      <w:r w:rsidR="00FA6D8F" w:rsidRPr="001B6E25">
        <w:t>round,</w:t>
      </w:r>
      <w:r w:rsidR="0009446B" w:rsidRPr="001B6E25">
        <w:t xml:space="preserve"> and the parameters of that sub-round </w:t>
      </w:r>
      <w:r w:rsidR="00D175DF" w:rsidRPr="001B6E25">
        <w:t>are expanded in the</w:t>
      </w:r>
      <w:r w:rsidR="001F00F0" w:rsidRPr="001B6E25">
        <w:t xml:space="preserve"> various</w:t>
      </w:r>
      <w:r w:rsidR="00D175DF" w:rsidRPr="001B6E25">
        <w:t xml:space="preserve"> interleaving modes to operate as if they were one-to-one rounds. </w:t>
      </w:r>
      <w:r w:rsidR="00534957" w:rsidRPr="001B6E25">
        <w:t xml:space="preserve">Creating separate </w:t>
      </w:r>
      <w:r w:rsidR="003619D3" w:rsidRPr="001B6E25">
        <w:t>messages for the one-to-many cases is not necessary.</w:t>
      </w:r>
      <w:r w:rsidR="00404685" w:rsidRPr="001B6E25">
        <w:t xml:space="preserve"> </w:t>
      </w:r>
      <w:r w:rsidR="00FA6D8F" w:rsidRPr="001B6E25">
        <w:t>To</w:t>
      </w:r>
      <w:r w:rsidR="00404685" w:rsidRPr="001B6E25">
        <w:t xml:space="preserve"> avoid too complex combinations of parameters, the interleaving modes support only the basic one-to-many option.</w:t>
      </w:r>
    </w:p>
    <w:p w14:paraId="561E2E38" w14:textId="77777777" w:rsidR="006B629B" w:rsidRPr="001B6E25" w:rsidRDefault="006B629B" w:rsidP="006B629B"/>
    <w:p w14:paraId="5EE00B69" w14:textId="5106EAC7" w:rsidR="006B629B" w:rsidRPr="001B6E25" w:rsidRDefault="006B629B" w:rsidP="006B629B">
      <w:r w:rsidRPr="001B6E25">
        <w:rPr>
          <w:b/>
          <w:bCs/>
        </w:rPr>
        <w:t>Change:</w:t>
      </w:r>
      <w:r w:rsidR="007647F4" w:rsidRPr="001B6E25">
        <w:t xml:space="preserve"> Add following text (included already in resolution #22)</w:t>
      </w:r>
      <w:r w:rsidR="002C4A6E" w:rsidRPr="001B6E25">
        <w:t xml:space="preserve"> </w:t>
      </w:r>
    </w:p>
    <w:p w14:paraId="05943D1F" w14:textId="77777777" w:rsidR="006B629B" w:rsidRPr="001B6E25" w:rsidRDefault="006B629B" w:rsidP="006B629B">
      <w:pPr>
        <w:rPr>
          <w:rFonts w:ascii="Arial" w:hAnsi="Arial" w:cs="Arial"/>
          <w:b/>
          <w:bCs/>
          <w:sz w:val="28"/>
          <w:szCs w:val="28"/>
        </w:rPr>
      </w:pPr>
    </w:p>
    <w:p w14:paraId="310F03A2" w14:textId="77777777" w:rsidR="007647F4" w:rsidRPr="001B6E25" w:rsidRDefault="007647F4" w:rsidP="007647F4">
      <w:pPr>
        <w:rPr>
          <w:i/>
          <w:iCs/>
        </w:rPr>
      </w:pPr>
      <w:r w:rsidRPr="001B6E25">
        <w:rPr>
          <w:i/>
          <w:iCs/>
        </w:rPr>
        <w:t>One-to-many ranging</w:t>
      </w:r>
    </w:p>
    <w:p w14:paraId="280B3046" w14:textId="77777777" w:rsidR="007647F4" w:rsidRPr="001B6E25" w:rsidRDefault="007647F4" w:rsidP="007647F4"/>
    <w:p w14:paraId="5047BFC6" w14:textId="77777777" w:rsidR="007647F4" w:rsidRPr="001B6E25" w:rsidRDefault="007647F4" w:rsidP="007647F4">
      <w:r w:rsidRPr="001B6E25">
        <w:t xml:space="preserve">Non-interleaved mode does not apply to Contention-based one-to-many ranging (10.39.9.2), Time-efficient one-to-many ranging (10.39.9.3) or One-to-many ranging with multiple RSF transmissions per slot (10.39.9.4). </w:t>
      </w:r>
    </w:p>
    <w:p w14:paraId="0B9A72AF" w14:textId="77777777" w:rsidR="00F95FB6" w:rsidRPr="001B6E25" w:rsidRDefault="00F95FB6" w:rsidP="0098556E"/>
    <w:bookmarkEnd w:id="3"/>
    <w:sectPr w:rsidR="00F95FB6" w:rsidRPr="001B6E25" w:rsidSect="00A13A26">
      <w:headerReference w:type="default" r:id="rId21"/>
      <w:footerReference w:type="default" r:id="rId22"/>
      <w:pgSz w:w="12240" w:h="15840" w:code="1"/>
      <w:pgMar w:top="1080" w:right="720" w:bottom="1080" w:left="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90240" w14:textId="77777777" w:rsidR="00CA5846" w:rsidRDefault="00CA5846">
      <w:r>
        <w:separator/>
      </w:r>
    </w:p>
  </w:endnote>
  <w:endnote w:type="continuationSeparator" w:id="0">
    <w:p w14:paraId="24EB7760" w14:textId="77777777" w:rsidR="00CA5846" w:rsidRDefault="00CA5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jaVu Sans">
    <w:altName w:val="Gadugi"/>
    <w:charset w:val="00"/>
    <w:family w:val="swiss"/>
    <w:pitch w:val="default"/>
    <w:sig w:usb0="00000000" w:usb1="00000000" w:usb2="0A24602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MT">
    <w:altName w:val="MS Gothic"/>
    <w:panose1 w:val="00000000000000000000"/>
    <w:charset w:val="86"/>
    <w:family w:val="auto"/>
    <w:notTrueType/>
    <w:pitch w:val="default"/>
    <w:sig w:usb0="00000003" w:usb1="080E0000" w:usb2="00000010" w:usb3="00000000" w:csb0="00040001" w:csb1="00000000"/>
  </w:font>
  <w:font w:name="SymbolMT">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F7948" w14:textId="3C4D1AD7" w:rsidR="008D72FC" w:rsidRPr="00A13A26" w:rsidRDefault="008D72FC" w:rsidP="002E1E14">
    <w:pPr>
      <w:pStyle w:val="Footer"/>
      <w:tabs>
        <w:tab w:val="clear" w:pos="6480"/>
        <w:tab w:val="center" w:pos="4680"/>
        <w:tab w:val="right" w:pos="9360"/>
      </w:tabs>
      <w:jc w:val="center"/>
    </w:pPr>
    <w:r w:rsidRPr="00A13A26">
      <w:t xml:space="preserve">page </w:t>
    </w:r>
    <w:r>
      <w:fldChar w:fldCharType="begin"/>
    </w:r>
    <w:r w:rsidRPr="00A13A26">
      <w:instrText xml:space="preserve">page </w:instrText>
    </w:r>
    <w:r>
      <w:fldChar w:fldCharType="separate"/>
    </w:r>
    <w:r w:rsidR="002D66A2" w:rsidRPr="00A13A26">
      <w:rPr>
        <w:noProof/>
      </w:rPr>
      <w:t>1</w:t>
    </w:r>
    <w:r>
      <w:fldChar w:fldCharType="end"/>
    </w:r>
    <w:r w:rsidR="002E1E14">
      <w:tab/>
    </w:r>
    <w:r w:rsidRPr="00A13A26">
      <w:tab/>
    </w:r>
    <w:r w:rsidR="00005D1C">
      <w:t>Riku Pirhonen (NXP)</w:t>
    </w:r>
  </w:p>
  <w:p w14:paraId="5FEC79AC" w14:textId="77777777" w:rsidR="008D72FC" w:rsidRPr="00A13A26" w:rsidRDefault="008D72F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2F817" w14:textId="77777777" w:rsidR="00CA5846" w:rsidRDefault="00CA5846">
      <w:r>
        <w:separator/>
      </w:r>
    </w:p>
  </w:footnote>
  <w:footnote w:type="continuationSeparator" w:id="0">
    <w:p w14:paraId="0D54E428" w14:textId="77777777" w:rsidR="00CA5846" w:rsidRDefault="00CA58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348AF" w14:textId="554E8FA2" w:rsidR="008D72FC" w:rsidRDefault="009D25AD" w:rsidP="002E1E14">
    <w:pPr>
      <w:pStyle w:val="Header"/>
      <w:tabs>
        <w:tab w:val="clear" w:pos="6480"/>
        <w:tab w:val="center" w:pos="4680"/>
        <w:tab w:val="right" w:pos="9360"/>
      </w:tabs>
      <w:jc w:val="center"/>
      <w:rPr>
        <w:lang w:eastAsia="zh-CN"/>
      </w:rPr>
    </w:pPr>
    <w:r>
      <w:rPr>
        <w:lang w:eastAsia="zh-CN"/>
      </w:rPr>
      <w:t>July</w:t>
    </w:r>
    <w:r w:rsidR="00285C3A">
      <w:rPr>
        <w:lang w:eastAsia="zh-CN"/>
      </w:rPr>
      <w:t xml:space="preserve"> </w:t>
    </w:r>
    <w:r w:rsidR="00E05B52">
      <w:rPr>
        <w:lang w:eastAsia="zh-CN"/>
      </w:rPr>
      <w:t>8</w:t>
    </w:r>
    <w:r w:rsidR="00E05B52" w:rsidRPr="00E05B52">
      <w:rPr>
        <w:vertAlign w:val="superscript"/>
        <w:lang w:eastAsia="zh-CN"/>
      </w:rPr>
      <w:t>th</w:t>
    </w:r>
    <w:r w:rsidR="00CB5665">
      <w:rPr>
        <w:lang w:eastAsia="zh-CN"/>
      </w:rPr>
      <w:t>,</w:t>
    </w:r>
    <w:r w:rsidR="002223CA">
      <w:rPr>
        <w:rFonts w:hint="eastAsia"/>
        <w:lang w:eastAsia="zh-CN"/>
      </w:rPr>
      <w:t xml:space="preserve"> </w:t>
    </w:r>
    <w:r w:rsidR="008D72FC">
      <w:rPr>
        <w:rFonts w:hint="eastAsia"/>
        <w:lang w:eastAsia="zh-CN"/>
      </w:rPr>
      <w:t>20</w:t>
    </w:r>
    <w:r w:rsidR="008D72FC">
      <w:rPr>
        <w:lang w:eastAsia="zh-CN"/>
      </w:rPr>
      <w:t>2</w:t>
    </w:r>
    <w:r w:rsidR="006076EB">
      <w:rPr>
        <w:lang w:eastAsia="zh-CN"/>
      </w:rPr>
      <w:t>5</w:t>
    </w:r>
    <w:r w:rsidR="002E1E14">
      <w:rPr>
        <w:lang w:eastAsia="zh-CN"/>
      </w:rPr>
      <w:tab/>
    </w:r>
    <w:r w:rsidR="002E1E14">
      <w:rPr>
        <w:lang w:eastAsia="zh-CN"/>
      </w:rPr>
      <w:tab/>
    </w:r>
    <w:r w:rsidR="005E65E8" w:rsidRPr="005E65E8">
      <w:t>DCN </w:t>
    </w:r>
    <w:r w:rsidR="005E65E8" w:rsidRPr="005E65E8">
      <w:rPr>
        <w:bCs/>
      </w:rPr>
      <w:t>15-25-0292-0</w:t>
    </w:r>
    <w:r w:rsidR="00E05B52">
      <w:rPr>
        <w:bCs/>
      </w:rPr>
      <w:t>1</w:t>
    </w:r>
    <w:r w:rsidR="005E65E8" w:rsidRPr="005E65E8">
      <w:rPr>
        <w:bCs/>
      </w:rPr>
      <w:t>-04ab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1B11203"/>
    <w:multiLevelType w:val="hybridMultilevel"/>
    <w:tmpl w:val="5D700DC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2F765DF"/>
    <w:multiLevelType w:val="hybridMultilevel"/>
    <w:tmpl w:val="F6781448"/>
    <w:lvl w:ilvl="0" w:tplc="A74239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35919B2"/>
    <w:multiLevelType w:val="hybridMultilevel"/>
    <w:tmpl w:val="E6389178"/>
    <w:lvl w:ilvl="0" w:tplc="4A168A9C">
      <w:start w:val="10"/>
      <w:numFmt w:val="bullet"/>
      <w:lvlText w:val="-"/>
      <w:lvlJc w:val="left"/>
      <w:pPr>
        <w:ind w:left="720" w:hanging="360"/>
      </w:pPr>
      <w:rPr>
        <w:rFonts w:ascii="Times New Roman" w:eastAsia="DejaVu San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950887"/>
    <w:multiLevelType w:val="multilevel"/>
    <w:tmpl w:val="ABECE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89D2BD8"/>
    <w:multiLevelType w:val="hybridMultilevel"/>
    <w:tmpl w:val="A90E00A4"/>
    <w:lvl w:ilvl="0" w:tplc="6BF63A4A">
      <w:start w:val="1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1C33A6"/>
    <w:multiLevelType w:val="hybridMultilevel"/>
    <w:tmpl w:val="B0D8EBD6"/>
    <w:lvl w:ilvl="0" w:tplc="D0FAC5B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156073"/>
    <w:multiLevelType w:val="hybridMultilevel"/>
    <w:tmpl w:val="ADE81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C316904"/>
    <w:multiLevelType w:val="multilevel"/>
    <w:tmpl w:val="14D6C48A"/>
    <w:lvl w:ilvl="0">
      <w:start w:val="10"/>
      <w:numFmt w:val="decimal"/>
      <w:lvlText w:val="%1"/>
      <w:lvlJc w:val="left"/>
      <w:pPr>
        <w:ind w:left="645" w:hanging="645"/>
      </w:pPr>
      <w:rPr>
        <w:rFonts w:hint="default"/>
      </w:rPr>
    </w:lvl>
    <w:lvl w:ilvl="1">
      <w:start w:val="25"/>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0FEA35E6"/>
    <w:multiLevelType w:val="hybridMultilevel"/>
    <w:tmpl w:val="03ECB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4A05D3"/>
    <w:multiLevelType w:val="hybridMultilevel"/>
    <w:tmpl w:val="3ECEBB52"/>
    <w:lvl w:ilvl="0" w:tplc="97A298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DF466B"/>
    <w:multiLevelType w:val="hybridMultilevel"/>
    <w:tmpl w:val="53CE73B8"/>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2" w15:restartNumberingAfterBreak="0">
    <w:nsid w:val="13386FFD"/>
    <w:multiLevelType w:val="hybridMultilevel"/>
    <w:tmpl w:val="71E4C66C"/>
    <w:lvl w:ilvl="0" w:tplc="B41AE882">
      <w:start w:val="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8703236"/>
    <w:multiLevelType w:val="hybridMultilevel"/>
    <w:tmpl w:val="214250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1880229C"/>
    <w:multiLevelType w:val="hybridMultilevel"/>
    <w:tmpl w:val="FDA085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8F11C23"/>
    <w:multiLevelType w:val="hybridMultilevel"/>
    <w:tmpl w:val="205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F680366"/>
    <w:multiLevelType w:val="hybridMultilevel"/>
    <w:tmpl w:val="0262D9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2E0544BD"/>
    <w:multiLevelType w:val="hybridMultilevel"/>
    <w:tmpl w:val="50BE018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0B707AD"/>
    <w:multiLevelType w:val="hybridMultilevel"/>
    <w:tmpl w:val="6BC03AC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2F35189"/>
    <w:multiLevelType w:val="hybridMultilevel"/>
    <w:tmpl w:val="7534D064"/>
    <w:lvl w:ilvl="0" w:tplc="04090011">
      <w:start w:val="1"/>
      <w:numFmt w:val="decimal"/>
      <w:lvlText w:val="%1)"/>
      <w:lvlJc w:val="left"/>
      <w:pPr>
        <w:ind w:left="72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20" w15:restartNumberingAfterBreak="0">
    <w:nsid w:val="34C115B7"/>
    <w:multiLevelType w:val="hybridMultilevel"/>
    <w:tmpl w:val="A790B0DC"/>
    <w:lvl w:ilvl="0" w:tplc="F604A09E">
      <w:start w:val="1"/>
      <w:numFmt w:val="lowerLetter"/>
      <w:lvlText w:val="%1)"/>
      <w:lvlJc w:val="left"/>
      <w:pPr>
        <w:ind w:left="5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8D12B5D"/>
    <w:multiLevelType w:val="hybridMultilevel"/>
    <w:tmpl w:val="763437BE"/>
    <w:lvl w:ilvl="0" w:tplc="8E12B7E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B136583"/>
    <w:multiLevelType w:val="hybridMultilevel"/>
    <w:tmpl w:val="6166E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BA40D49"/>
    <w:multiLevelType w:val="hybridMultilevel"/>
    <w:tmpl w:val="04B27CF8"/>
    <w:lvl w:ilvl="0" w:tplc="4A168A9C">
      <w:start w:val="10"/>
      <w:numFmt w:val="bullet"/>
      <w:lvlText w:val="-"/>
      <w:lvlJc w:val="left"/>
      <w:pPr>
        <w:ind w:left="720" w:hanging="360"/>
      </w:pPr>
      <w:rPr>
        <w:rFonts w:ascii="Times New Roman" w:eastAsia="DejaVu San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CF1AA3"/>
    <w:multiLevelType w:val="hybridMultilevel"/>
    <w:tmpl w:val="5EEC2250"/>
    <w:lvl w:ilvl="0" w:tplc="7F10EF92">
      <w:start w:val="143"/>
      <w:numFmt w:val="bullet"/>
      <w:lvlText w:val="—"/>
      <w:lvlJc w:val="left"/>
      <w:pPr>
        <w:ind w:left="360" w:hanging="360"/>
      </w:pPr>
      <w:rPr>
        <w:rFonts w:ascii="SimSun" w:eastAsia="SimSun" w:hAnsi="SimSu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E6D7727"/>
    <w:multiLevelType w:val="hybridMultilevel"/>
    <w:tmpl w:val="CBD2B438"/>
    <w:lvl w:ilvl="0" w:tplc="1428BACA">
      <w:start w:val="1"/>
      <w:numFmt w:val="bullet"/>
      <w:lvlText w:val="— "/>
      <w:lvlJc w:val="left"/>
      <w:pPr>
        <w:ind w:left="420"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51155ED0"/>
    <w:multiLevelType w:val="hybridMultilevel"/>
    <w:tmpl w:val="2C9A9F00"/>
    <w:lvl w:ilvl="0" w:tplc="D3BECEE2">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55C7C76"/>
    <w:multiLevelType w:val="hybridMultilevel"/>
    <w:tmpl w:val="D4B22D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5ED2337"/>
    <w:multiLevelType w:val="hybridMultilevel"/>
    <w:tmpl w:val="497450C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67B6C21"/>
    <w:multiLevelType w:val="hybridMultilevel"/>
    <w:tmpl w:val="1F22ABA4"/>
    <w:lvl w:ilvl="0" w:tplc="04090001">
      <w:start w:val="1"/>
      <w:numFmt w:val="bullet"/>
      <w:lvlText w:val=""/>
      <w:lvlJc w:val="left"/>
      <w:pPr>
        <w:ind w:left="860" w:hanging="420"/>
      </w:pPr>
      <w:rPr>
        <w:rFonts w:ascii="Wingdings" w:hAnsi="Wingding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30" w15:restartNumberingAfterBreak="0">
    <w:nsid w:val="5B5877FF"/>
    <w:multiLevelType w:val="hybridMultilevel"/>
    <w:tmpl w:val="71DA129C"/>
    <w:lvl w:ilvl="0" w:tplc="4DA2940E">
      <w:start w:val="1"/>
      <w:numFmt w:val="lowerLetter"/>
      <w:lvlText w:val="%1)"/>
      <w:lvlJc w:val="left"/>
      <w:pPr>
        <w:ind w:left="560" w:hanging="360"/>
      </w:pPr>
      <w:rPr>
        <w:rFonts w:hint="default"/>
      </w:rPr>
    </w:lvl>
    <w:lvl w:ilvl="1" w:tplc="08090019" w:tentative="1">
      <w:start w:val="1"/>
      <w:numFmt w:val="lowerLetter"/>
      <w:lvlText w:val="%2."/>
      <w:lvlJc w:val="left"/>
      <w:pPr>
        <w:ind w:left="1280" w:hanging="360"/>
      </w:pPr>
    </w:lvl>
    <w:lvl w:ilvl="2" w:tplc="0809001B" w:tentative="1">
      <w:start w:val="1"/>
      <w:numFmt w:val="lowerRoman"/>
      <w:lvlText w:val="%3."/>
      <w:lvlJc w:val="right"/>
      <w:pPr>
        <w:ind w:left="2000" w:hanging="180"/>
      </w:pPr>
    </w:lvl>
    <w:lvl w:ilvl="3" w:tplc="0809000F" w:tentative="1">
      <w:start w:val="1"/>
      <w:numFmt w:val="decimal"/>
      <w:lvlText w:val="%4."/>
      <w:lvlJc w:val="left"/>
      <w:pPr>
        <w:ind w:left="2720" w:hanging="360"/>
      </w:pPr>
    </w:lvl>
    <w:lvl w:ilvl="4" w:tplc="08090019" w:tentative="1">
      <w:start w:val="1"/>
      <w:numFmt w:val="lowerLetter"/>
      <w:lvlText w:val="%5."/>
      <w:lvlJc w:val="left"/>
      <w:pPr>
        <w:ind w:left="3440" w:hanging="360"/>
      </w:pPr>
    </w:lvl>
    <w:lvl w:ilvl="5" w:tplc="0809001B" w:tentative="1">
      <w:start w:val="1"/>
      <w:numFmt w:val="lowerRoman"/>
      <w:lvlText w:val="%6."/>
      <w:lvlJc w:val="right"/>
      <w:pPr>
        <w:ind w:left="4160" w:hanging="180"/>
      </w:pPr>
    </w:lvl>
    <w:lvl w:ilvl="6" w:tplc="0809000F" w:tentative="1">
      <w:start w:val="1"/>
      <w:numFmt w:val="decimal"/>
      <w:lvlText w:val="%7."/>
      <w:lvlJc w:val="left"/>
      <w:pPr>
        <w:ind w:left="4880" w:hanging="360"/>
      </w:pPr>
    </w:lvl>
    <w:lvl w:ilvl="7" w:tplc="08090019" w:tentative="1">
      <w:start w:val="1"/>
      <w:numFmt w:val="lowerLetter"/>
      <w:lvlText w:val="%8."/>
      <w:lvlJc w:val="left"/>
      <w:pPr>
        <w:ind w:left="5600" w:hanging="360"/>
      </w:pPr>
    </w:lvl>
    <w:lvl w:ilvl="8" w:tplc="0809001B" w:tentative="1">
      <w:start w:val="1"/>
      <w:numFmt w:val="lowerRoman"/>
      <w:lvlText w:val="%9."/>
      <w:lvlJc w:val="right"/>
      <w:pPr>
        <w:ind w:left="6320" w:hanging="180"/>
      </w:pPr>
    </w:lvl>
  </w:abstractNum>
  <w:abstractNum w:abstractNumId="31"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4B7720"/>
    <w:multiLevelType w:val="hybridMultilevel"/>
    <w:tmpl w:val="CE1241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4322162"/>
    <w:multiLevelType w:val="hybridMultilevel"/>
    <w:tmpl w:val="46EC28C6"/>
    <w:lvl w:ilvl="0" w:tplc="FEB2B124">
      <w:start w:val="99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4" w15:restartNumberingAfterBreak="0">
    <w:nsid w:val="6531644B"/>
    <w:multiLevelType w:val="hybridMultilevel"/>
    <w:tmpl w:val="C87CB46E"/>
    <w:lvl w:ilvl="0" w:tplc="8E12B7E4">
      <w:start w:val="1"/>
      <w:numFmt w:val="bullet"/>
      <w:lvlText w:val="–"/>
      <w:lvlJc w:val="left"/>
      <w:pPr>
        <w:tabs>
          <w:tab w:val="num" w:pos="720"/>
        </w:tabs>
        <w:ind w:left="720" w:hanging="360"/>
      </w:pPr>
      <w:rPr>
        <w:rFonts w:ascii="Arial" w:hAnsi="Arial" w:hint="default"/>
      </w:rPr>
    </w:lvl>
    <w:lvl w:ilvl="1" w:tplc="36E8BCA2">
      <w:start w:val="1"/>
      <w:numFmt w:val="bullet"/>
      <w:lvlText w:val="–"/>
      <w:lvlJc w:val="left"/>
      <w:pPr>
        <w:tabs>
          <w:tab w:val="num" w:pos="1440"/>
        </w:tabs>
        <w:ind w:left="1440" w:hanging="360"/>
      </w:pPr>
      <w:rPr>
        <w:rFonts w:ascii="Arial" w:hAnsi="Arial" w:hint="default"/>
      </w:rPr>
    </w:lvl>
    <w:lvl w:ilvl="2" w:tplc="258A8800" w:tentative="1">
      <w:start w:val="1"/>
      <w:numFmt w:val="bullet"/>
      <w:lvlText w:val="–"/>
      <w:lvlJc w:val="left"/>
      <w:pPr>
        <w:tabs>
          <w:tab w:val="num" w:pos="2160"/>
        </w:tabs>
        <w:ind w:left="2160" w:hanging="360"/>
      </w:pPr>
      <w:rPr>
        <w:rFonts w:ascii="Arial" w:hAnsi="Arial" w:hint="default"/>
      </w:rPr>
    </w:lvl>
    <w:lvl w:ilvl="3" w:tplc="F096660E" w:tentative="1">
      <w:start w:val="1"/>
      <w:numFmt w:val="bullet"/>
      <w:lvlText w:val="–"/>
      <w:lvlJc w:val="left"/>
      <w:pPr>
        <w:tabs>
          <w:tab w:val="num" w:pos="2880"/>
        </w:tabs>
        <w:ind w:left="2880" w:hanging="360"/>
      </w:pPr>
      <w:rPr>
        <w:rFonts w:ascii="Arial" w:hAnsi="Arial" w:hint="default"/>
      </w:rPr>
    </w:lvl>
    <w:lvl w:ilvl="4" w:tplc="911ED65E" w:tentative="1">
      <w:start w:val="1"/>
      <w:numFmt w:val="bullet"/>
      <w:lvlText w:val="–"/>
      <w:lvlJc w:val="left"/>
      <w:pPr>
        <w:tabs>
          <w:tab w:val="num" w:pos="3600"/>
        </w:tabs>
        <w:ind w:left="3600" w:hanging="360"/>
      </w:pPr>
      <w:rPr>
        <w:rFonts w:ascii="Arial" w:hAnsi="Arial" w:hint="default"/>
      </w:rPr>
    </w:lvl>
    <w:lvl w:ilvl="5" w:tplc="5B2034A6" w:tentative="1">
      <w:start w:val="1"/>
      <w:numFmt w:val="bullet"/>
      <w:lvlText w:val="–"/>
      <w:lvlJc w:val="left"/>
      <w:pPr>
        <w:tabs>
          <w:tab w:val="num" w:pos="4320"/>
        </w:tabs>
        <w:ind w:left="4320" w:hanging="360"/>
      </w:pPr>
      <w:rPr>
        <w:rFonts w:ascii="Arial" w:hAnsi="Arial" w:hint="default"/>
      </w:rPr>
    </w:lvl>
    <w:lvl w:ilvl="6" w:tplc="37E4B090" w:tentative="1">
      <w:start w:val="1"/>
      <w:numFmt w:val="bullet"/>
      <w:lvlText w:val="–"/>
      <w:lvlJc w:val="left"/>
      <w:pPr>
        <w:tabs>
          <w:tab w:val="num" w:pos="5040"/>
        </w:tabs>
        <w:ind w:left="5040" w:hanging="360"/>
      </w:pPr>
      <w:rPr>
        <w:rFonts w:ascii="Arial" w:hAnsi="Arial" w:hint="default"/>
      </w:rPr>
    </w:lvl>
    <w:lvl w:ilvl="7" w:tplc="F4028F28" w:tentative="1">
      <w:start w:val="1"/>
      <w:numFmt w:val="bullet"/>
      <w:lvlText w:val="–"/>
      <w:lvlJc w:val="left"/>
      <w:pPr>
        <w:tabs>
          <w:tab w:val="num" w:pos="5760"/>
        </w:tabs>
        <w:ind w:left="5760" w:hanging="360"/>
      </w:pPr>
      <w:rPr>
        <w:rFonts w:ascii="Arial" w:hAnsi="Arial" w:hint="default"/>
      </w:rPr>
    </w:lvl>
    <w:lvl w:ilvl="8" w:tplc="55ECCB8C"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63F405E"/>
    <w:multiLevelType w:val="hybridMultilevel"/>
    <w:tmpl w:val="0F520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D330E41"/>
    <w:multiLevelType w:val="hybridMultilevel"/>
    <w:tmpl w:val="2D4C38B8"/>
    <w:lvl w:ilvl="0" w:tplc="1428BACA">
      <w:start w:val="1"/>
      <w:numFmt w:val="bullet"/>
      <w:lvlText w:val="— "/>
      <w:lvlJc w:val="left"/>
      <w:pPr>
        <w:ind w:left="920" w:hanging="360"/>
      </w:pPr>
      <w:rPr>
        <w:rFonts w:ascii="Times New Roman" w:hAnsi="Times New Roman" w:cs="Times New Roman" w:hint="default"/>
        <w:b w:val="0"/>
        <w:i w:val="0"/>
        <w:strike w:val="0"/>
        <w:color w:val="000000"/>
        <w:sz w:val="20"/>
        <w:u w:val="none"/>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37" w15:restartNumberingAfterBreak="0">
    <w:nsid w:val="739B4A22"/>
    <w:multiLevelType w:val="hybridMultilevel"/>
    <w:tmpl w:val="9DCC11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58D6938"/>
    <w:multiLevelType w:val="hybridMultilevel"/>
    <w:tmpl w:val="B080CE04"/>
    <w:lvl w:ilvl="0" w:tplc="04090001">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76476508"/>
    <w:multiLevelType w:val="hybridMultilevel"/>
    <w:tmpl w:val="6A6C49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902330166">
    <w:abstractNumId w:val="17"/>
  </w:num>
  <w:num w:numId="2" w16cid:durableId="564609909">
    <w:abstractNumId w:val="8"/>
  </w:num>
  <w:num w:numId="3" w16cid:durableId="115608577">
    <w:abstractNumId w:val="30"/>
  </w:num>
  <w:num w:numId="4" w16cid:durableId="20085145">
    <w:abstractNumId w:val="36"/>
  </w:num>
  <w:num w:numId="5" w16cid:durableId="1232545968">
    <w:abstractNumId w:val="20"/>
  </w:num>
  <w:num w:numId="6" w16cid:durableId="728310170">
    <w:abstractNumId w:val="39"/>
  </w:num>
  <w:num w:numId="7" w16cid:durableId="1147356347">
    <w:abstractNumId w:val="0"/>
    <w:lvlOverride w:ilvl="0">
      <w:lvl w:ilvl="0">
        <w:start w:val="1"/>
        <w:numFmt w:val="bullet"/>
        <w:lvlText w:val="0.0.1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1208950399">
    <w:abstractNumId w:val="0"/>
    <w:lvlOverride w:ilvl="0">
      <w:lvl w:ilvl="0">
        <w:start w:val="1"/>
        <w:numFmt w:val="bullet"/>
        <w:lvlText w:val="11. "/>
        <w:legacy w:legacy="1" w:legacySpace="0" w:legacyIndent="0"/>
        <w:lvlJc w:val="left"/>
        <w:pPr>
          <w:ind w:left="0" w:firstLine="0"/>
        </w:pPr>
        <w:rPr>
          <w:rFonts w:ascii="Arial" w:hAnsi="Arial" w:cs="Arial" w:hint="default"/>
          <w:b/>
          <w:i w:val="0"/>
          <w:strike w:val="0"/>
          <w:color w:val="000000"/>
          <w:sz w:val="24"/>
          <w:u w:val="none"/>
        </w:rPr>
      </w:lvl>
    </w:lvlOverride>
  </w:num>
  <w:num w:numId="9" w16cid:durableId="855584900">
    <w:abstractNumId w:val="0"/>
    <w:lvlOverride w:ilvl="0">
      <w:lvl w:ilvl="0">
        <w:start w:val="1"/>
        <w:numFmt w:val="bullet"/>
        <w:lvlText w:val="11.4 "/>
        <w:legacy w:legacy="1" w:legacySpace="0" w:legacyIndent="0"/>
        <w:lvlJc w:val="left"/>
        <w:pPr>
          <w:ind w:left="0" w:firstLine="0"/>
        </w:pPr>
        <w:rPr>
          <w:rFonts w:ascii="Arial" w:hAnsi="Arial" w:cs="Arial" w:hint="default"/>
          <w:b/>
          <w:i w:val="0"/>
          <w:strike w:val="0"/>
          <w:color w:val="000000"/>
          <w:sz w:val="22"/>
          <w:u w:val="none"/>
        </w:rPr>
      </w:lvl>
    </w:lvlOverride>
  </w:num>
  <w:num w:numId="10" w16cid:durableId="995962356">
    <w:abstractNumId w:val="0"/>
    <w:lvlOverride w:ilvl="0">
      <w:lvl w:ilvl="0">
        <w:start w:val="1"/>
        <w:numFmt w:val="bullet"/>
        <w:lvlText w:val="11.4.3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2118987428">
    <w:abstractNumId w:val="0"/>
    <w:lvlOverride w:ilvl="0">
      <w:lvl w:ilvl="0">
        <w:start w:val="1"/>
        <w:numFmt w:val="bullet"/>
        <w:lvlText w:val="11.4.4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1991864817">
    <w:abstractNumId w:val="37"/>
  </w:num>
  <w:num w:numId="13" w16cid:durableId="1191143482">
    <w:abstractNumId w:val="22"/>
  </w:num>
  <w:num w:numId="14" w16cid:durableId="1937907986">
    <w:abstractNumId w:val="14"/>
  </w:num>
  <w:num w:numId="15" w16cid:durableId="1530560212">
    <w:abstractNumId w:val="7"/>
  </w:num>
  <w:num w:numId="16" w16cid:durableId="1461680727">
    <w:abstractNumId w:val="32"/>
  </w:num>
  <w:num w:numId="17" w16cid:durableId="465702422">
    <w:abstractNumId w:val="15"/>
  </w:num>
  <w:num w:numId="18" w16cid:durableId="495538524">
    <w:abstractNumId w:val="16"/>
  </w:num>
  <w:num w:numId="19" w16cid:durableId="17806830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83290024">
    <w:abstractNumId w:val="19"/>
  </w:num>
  <w:num w:numId="21" w16cid:durableId="1165241746">
    <w:abstractNumId w:val="11"/>
  </w:num>
  <w:num w:numId="22" w16cid:durableId="1972393680">
    <w:abstractNumId w:val="27"/>
  </w:num>
  <w:num w:numId="23" w16cid:durableId="1403285223">
    <w:abstractNumId w:val="26"/>
  </w:num>
  <w:num w:numId="24" w16cid:durableId="8415802">
    <w:abstractNumId w:val="31"/>
  </w:num>
  <w:num w:numId="25" w16cid:durableId="531891612">
    <w:abstractNumId w:val="9"/>
  </w:num>
  <w:num w:numId="26" w16cid:durableId="1076129660">
    <w:abstractNumId w:val="33"/>
  </w:num>
  <w:num w:numId="27" w16cid:durableId="1693605927">
    <w:abstractNumId w:val="35"/>
  </w:num>
  <w:num w:numId="28" w16cid:durableId="1156532050">
    <w:abstractNumId w:val="2"/>
  </w:num>
  <w:num w:numId="29" w16cid:durableId="999235930">
    <w:abstractNumId w:val="10"/>
  </w:num>
  <w:num w:numId="30" w16cid:durableId="1188635422">
    <w:abstractNumId w:val="13"/>
  </w:num>
  <w:num w:numId="31" w16cid:durableId="174881369">
    <w:abstractNumId w:val="29"/>
  </w:num>
  <w:num w:numId="32" w16cid:durableId="562253996">
    <w:abstractNumId w:val="34"/>
  </w:num>
  <w:num w:numId="33" w16cid:durableId="315111396">
    <w:abstractNumId w:val="21"/>
  </w:num>
  <w:num w:numId="34" w16cid:durableId="44764638">
    <w:abstractNumId w:val="25"/>
  </w:num>
  <w:num w:numId="35" w16cid:durableId="116073335">
    <w:abstractNumId w:val="18"/>
  </w:num>
  <w:num w:numId="36" w16cid:durableId="346836307">
    <w:abstractNumId w:val="28"/>
  </w:num>
  <w:num w:numId="37" w16cid:durableId="1136795407">
    <w:abstractNumId w:val="1"/>
  </w:num>
  <w:num w:numId="38" w16cid:durableId="1829248535">
    <w:abstractNumId w:val="38"/>
  </w:num>
  <w:num w:numId="39" w16cid:durableId="533691577">
    <w:abstractNumId w:val="24"/>
  </w:num>
  <w:num w:numId="40" w16cid:durableId="1781147876">
    <w:abstractNumId w:val="4"/>
  </w:num>
  <w:num w:numId="41" w16cid:durableId="2038238477">
    <w:abstractNumId w:val="6"/>
  </w:num>
  <w:num w:numId="42" w16cid:durableId="2147240512">
    <w:abstractNumId w:val="5"/>
  </w:num>
  <w:num w:numId="43" w16cid:durableId="716467989">
    <w:abstractNumId w:val="12"/>
  </w:num>
  <w:num w:numId="44" w16cid:durableId="1005283976">
    <w:abstractNumId w:val="23"/>
  </w:num>
  <w:num w:numId="45" w16cid:durableId="99568471">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printFractionalCharacterWidth/>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443"/>
    <w:rsid w:val="000008D2"/>
    <w:rsid w:val="00000B35"/>
    <w:rsid w:val="00000D9A"/>
    <w:rsid w:val="00001303"/>
    <w:rsid w:val="0000142B"/>
    <w:rsid w:val="00001EF2"/>
    <w:rsid w:val="00002DDE"/>
    <w:rsid w:val="00002FD9"/>
    <w:rsid w:val="00003536"/>
    <w:rsid w:val="00003641"/>
    <w:rsid w:val="00003A17"/>
    <w:rsid w:val="00003E56"/>
    <w:rsid w:val="00004031"/>
    <w:rsid w:val="00004103"/>
    <w:rsid w:val="0000462B"/>
    <w:rsid w:val="00004963"/>
    <w:rsid w:val="00004A27"/>
    <w:rsid w:val="00004F0B"/>
    <w:rsid w:val="00005014"/>
    <w:rsid w:val="000051ED"/>
    <w:rsid w:val="0000534C"/>
    <w:rsid w:val="000056A9"/>
    <w:rsid w:val="00005923"/>
    <w:rsid w:val="00005AB2"/>
    <w:rsid w:val="00005D1C"/>
    <w:rsid w:val="000066D6"/>
    <w:rsid w:val="000074CF"/>
    <w:rsid w:val="000074F0"/>
    <w:rsid w:val="0000759D"/>
    <w:rsid w:val="00007C84"/>
    <w:rsid w:val="00007DFD"/>
    <w:rsid w:val="00010264"/>
    <w:rsid w:val="0001032A"/>
    <w:rsid w:val="0001086C"/>
    <w:rsid w:val="00010E01"/>
    <w:rsid w:val="00010E0D"/>
    <w:rsid w:val="00010E21"/>
    <w:rsid w:val="00010FC5"/>
    <w:rsid w:val="00011A35"/>
    <w:rsid w:val="00011C39"/>
    <w:rsid w:val="00012C79"/>
    <w:rsid w:val="00013561"/>
    <w:rsid w:val="00013C61"/>
    <w:rsid w:val="000146B2"/>
    <w:rsid w:val="000152A0"/>
    <w:rsid w:val="000158D4"/>
    <w:rsid w:val="00015A2E"/>
    <w:rsid w:val="00016B49"/>
    <w:rsid w:val="0001723C"/>
    <w:rsid w:val="00017422"/>
    <w:rsid w:val="000174BC"/>
    <w:rsid w:val="00017ABF"/>
    <w:rsid w:val="00020AB6"/>
    <w:rsid w:val="000215D5"/>
    <w:rsid w:val="000215D6"/>
    <w:rsid w:val="000215E1"/>
    <w:rsid w:val="00021709"/>
    <w:rsid w:val="000218BA"/>
    <w:rsid w:val="00021AFD"/>
    <w:rsid w:val="00021E32"/>
    <w:rsid w:val="000227EE"/>
    <w:rsid w:val="00022A33"/>
    <w:rsid w:val="000234AC"/>
    <w:rsid w:val="00024281"/>
    <w:rsid w:val="00024319"/>
    <w:rsid w:val="000243CF"/>
    <w:rsid w:val="00024917"/>
    <w:rsid w:val="00024D18"/>
    <w:rsid w:val="0002540E"/>
    <w:rsid w:val="00025586"/>
    <w:rsid w:val="00025685"/>
    <w:rsid w:val="00025A84"/>
    <w:rsid w:val="00025F40"/>
    <w:rsid w:val="0002665F"/>
    <w:rsid w:val="00026747"/>
    <w:rsid w:val="00026E01"/>
    <w:rsid w:val="00026EBE"/>
    <w:rsid w:val="00027180"/>
    <w:rsid w:val="00027593"/>
    <w:rsid w:val="0002791E"/>
    <w:rsid w:val="000279C6"/>
    <w:rsid w:val="00027EEB"/>
    <w:rsid w:val="000301D1"/>
    <w:rsid w:val="00030369"/>
    <w:rsid w:val="0003046A"/>
    <w:rsid w:val="00030BBB"/>
    <w:rsid w:val="00030CC3"/>
    <w:rsid w:val="000313E8"/>
    <w:rsid w:val="0003181C"/>
    <w:rsid w:val="000328BA"/>
    <w:rsid w:val="00032E7D"/>
    <w:rsid w:val="000334E9"/>
    <w:rsid w:val="00033BBB"/>
    <w:rsid w:val="00033F8E"/>
    <w:rsid w:val="0003478B"/>
    <w:rsid w:val="000347F5"/>
    <w:rsid w:val="0003483E"/>
    <w:rsid w:val="00034C47"/>
    <w:rsid w:val="00034E46"/>
    <w:rsid w:val="00035645"/>
    <w:rsid w:val="00035B9B"/>
    <w:rsid w:val="000365A8"/>
    <w:rsid w:val="00036873"/>
    <w:rsid w:val="00037022"/>
    <w:rsid w:val="0003709F"/>
    <w:rsid w:val="000372AC"/>
    <w:rsid w:val="000376DE"/>
    <w:rsid w:val="000378CE"/>
    <w:rsid w:val="000408DC"/>
    <w:rsid w:val="00040A12"/>
    <w:rsid w:val="00040D2F"/>
    <w:rsid w:val="00041279"/>
    <w:rsid w:val="000413C1"/>
    <w:rsid w:val="00041401"/>
    <w:rsid w:val="0004165F"/>
    <w:rsid w:val="000416F7"/>
    <w:rsid w:val="00041EF4"/>
    <w:rsid w:val="000423F5"/>
    <w:rsid w:val="00042CD8"/>
    <w:rsid w:val="00042D81"/>
    <w:rsid w:val="00042DFE"/>
    <w:rsid w:val="00042F66"/>
    <w:rsid w:val="000431B0"/>
    <w:rsid w:val="0004344A"/>
    <w:rsid w:val="000437F1"/>
    <w:rsid w:val="00043F0E"/>
    <w:rsid w:val="00044237"/>
    <w:rsid w:val="000443DA"/>
    <w:rsid w:val="0004469D"/>
    <w:rsid w:val="0004485D"/>
    <w:rsid w:val="00044871"/>
    <w:rsid w:val="00044977"/>
    <w:rsid w:val="00044B3B"/>
    <w:rsid w:val="00044FA6"/>
    <w:rsid w:val="00045220"/>
    <w:rsid w:val="00045310"/>
    <w:rsid w:val="00045320"/>
    <w:rsid w:val="00045605"/>
    <w:rsid w:val="00045680"/>
    <w:rsid w:val="00045986"/>
    <w:rsid w:val="00045A10"/>
    <w:rsid w:val="00045CEC"/>
    <w:rsid w:val="00045E64"/>
    <w:rsid w:val="00045F48"/>
    <w:rsid w:val="00046844"/>
    <w:rsid w:val="00046B16"/>
    <w:rsid w:val="00047801"/>
    <w:rsid w:val="00047FD4"/>
    <w:rsid w:val="000500EA"/>
    <w:rsid w:val="0005029E"/>
    <w:rsid w:val="00050804"/>
    <w:rsid w:val="000509A0"/>
    <w:rsid w:val="000509C1"/>
    <w:rsid w:val="00050A3E"/>
    <w:rsid w:val="00050C3F"/>
    <w:rsid w:val="00050C70"/>
    <w:rsid w:val="00050E1E"/>
    <w:rsid w:val="00051073"/>
    <w:rsid w:val="00051D31"/>
    <w:rsid w:val="00051FBF"/>
    <w:rsid w:val="00052250"/>
    <w:rsid w:val="000525E8"/>
    <w:rsid w:val="0005264F"/>
    <w:rsid w:val="00052844"/>
    <w:rsid w:val="00052936"/>
    <w:rsid w:val="00052B8C"/>
    <w:rsid w:val="00052EBB"/>
    <w:rsid w:val="00053098"/>
    <w:rsid w:val="00053DF7"/>
    <w:rsid w:val="00053ED2"/>
    <w:rsid w:val="00054B8A"/>
    <w:rsid w:val="00054E4C"/>
    <w:rsid w:val="0005581D"/>
    <w:rsid w:val="00055AA9"/>
    <w:rsid w:val="00055D30"/>
    <w:rsid w:val="00055ECD"/>
    <w:rsid w:val="00056A2C"/>
    <w:rsid w:val="00056A7B"/>
    <w:rsid w:val="00056F2C"/>
    <w:rsid w:val="00057002"/>
    <w:rsid w:val="00057AB8"/>
    <w:rsid w:val="00057E7B"/>
    <w:rsid w:val="000601B7"/>
    <w:rsid w:val="0006037E"/>
    <w:rsid w:val="00060BC3"/>
    <w:rsid w:val="000614B1"/>
    <w:rsid w:val="00061634"/>
    <w:rsid w:val="00061D87"/>
    <w:rsid w:val="00061E79"/>
    <w:rsid w:val="00062277"/>
    <w:rsid w:val="000622AC"/>
    <w:rsid w:val="00063433"/>
    <w:rsid w:val="00063531"/>
    <w:rsid w:val="00063AB4"/>
    <w:rsid w:val="00063C9D"/>
    <w:rsid w:val="00063F97"/>
    <w:rsid w:val="000640A2"/>
    <w:rsid w:val="00064756"/>
    <w:rsid w:val="00064860"/>
    <w:rsid w:val="00064BF4"/>
    <w:rsid w:val="00064EB5"/>
    <w:rsid w:val="00065CFB"/>
    <w:rsid w:val="00066940"/>
    <w:rsid w:val="00066F1B"/>
    <w:rsid w:val="000677F7"/>
    <w:rsid w:val="00067BB6"/>
    <w:rsid w:val="000700DB"/>
    <w:rsid w:val="00070379"/>
    <w:rsid w:val="00070BFE"/>
    <w:rsid w:val="00070EF4"/>
    <w:rsid w:val="00070F9A"/>
    <w:rsid w:val="00071246"/>
    <w:rsid w:val="000717D6"/>
    <w:rsid w:val="000718A0"/>
    <w:rsid w:val="000719F6"/>
    <w:rsid w:val="000726F9"/>
    <w:rsid w:val="0007380C"/>
    <w:rsid w:val="00073FCC"/>
    <w:rsid w:val="000747CE"/>
    <w:rsid w:val="000749D0"/>
    <w:rsid w:val="00074AA4"/>
    <w:rsid w:val="00075260"/>
    <w:rsid w:val="000755B0"/>
    <w:rsid w:val="0007584E"/>
    <w:rsid w:val="00075DAA"/>
    <w:rsid w:val="00075DDB"/>
    <w:rsid w:val="00075EC6"/>
    <w:rsid w:val="00076076"/>
    <w:rsid w:val="0007633A"/>
    <w:rsid w:val="000767A8"/>
    <w:rsid w:val="000768C1"/>
    <w:rsid w:val="00077016"/>
    <w:rsid w:val="000770AC"/>
    <w:rsid w:val="000778C6"/>
    <w:rsid w:val="000804B7"/>
    <w:rsid w:val="00080C88"/>
    <w:rsid w:val="000817C1"/>
    <w:rsid w:val="000817C5"/>
    <w:rsid w:val="00081B1E"/>
    <w:rsid w:val="00081CE0"/>
    <w:rsid w:val="00082355"/>
    <w:rsid w:val="0008241D"/>
    <w:rsid w:val="00082BA4"/>
    <w:rsid w:val="000830FF"/>
    <w:rsid w:val="0008400E"/>
    <w:rsid w:val="000840B9"/>
    <w:rsid w:val="00084169"/>
    <w:rsid w:val="00084520"/>
    <w:rsid w:val="000847F8"/>
    <w:rsid w:val="000851B0"/>
    <w:rsid w:val="00085232"/>
    <w:rsid w:val="00085533"/>
    <w:rsid w:val="00085CF2"/>
    <w:rsid w:val="00086AA2"/>
    <w:rsid w:val="00086AFB"/>
    <w:rsid w:val="00086E6E"/>
    <w:rsid w:val="00086EE9"/>
    <w:rsid w:val="000874BE"/>
    <w:rsid w:val="000876B3"/>
    <w:rsid w:val="0008781E"/>
    <w:rsid w:val="00087AE2"/>
    <w:rsid w:val="000900E6"/>
    <w:rsid w:val="0009063E"/>
    <w:rsid w:val="00090984"/>
    <w:rsid w:val="00090F9E"/>
    <w:rsid w:val="000915F1"/>
    <w:rsid w:val="00091B25"/>
    <w:rsid w:val="00091D70"/>
    <w:rsid w:val="00091E19"/>
    <w:rsid w:val="00091EAA"/>
    <w:rsid w:val="00092102"/>
    <w:rsid w:val="000927C9"/>
    <w:rsid w:val="00092BAC"/>
    <w:rsid w:val="000933D9"/>
    <w:rsid w:val="000937F2"/>
    <w:rsid w:val="0009389C"/>
    <w:rsid w:val="00093EE2"/>
    <w:rsid w:val="00094194"/>
    <w:rsid w:val="000943EB"/>
    <w:rsid w:val="0009446B"/>
    <w:rsid w:val="00094A7A"/>
    <w:rsid w:val="00094A82"/>
    <w:rsid w:val="00094D2B"/>
    <w:rsid w:val="00094DD7"/>
    <w:rsid w:val="00094DF6"/>
    <w:rsid w:val="000955C8"/>
    <w:rsid w:val="0009674E"/>
    <w:rsid w:val="0009674F"/>
    <w:rsid w:val="000968EE"/>
    <w:rsid w:val="00096942"/>
    <w:rsid w:val="00096B23"/>
    <w:rsid w:val="000970FB"/>
    <w:rsid w:val="000976D9"/>
    <w:rsid w:val="000976F4"/>
    <w:rsid w:val="000977BC"/>
    <w:rsid w:val="000979FB"/>
    <w:rsid w:val="00097A3B"/>
    <w:rsid w:val="00097B7A"/>
    <w:rsid w:val="00097F1A"/>
    <w:rsid w:val="000A0015"/>
    <w:rsid w:val="000A0277"/>
    <w:rsid w:val="000A048B"/>
    <w:rsid w:val="000A06F7"/>
    <w:rsid w:val="000A09C5"/>
    <w:rsid w:val="000A0BFE"/>
    <w:rsid w:val="000A14DA"/>
    <w:rsid w:val="000A19B0"/>
    <w:rsid w:val="000A1F7E"/>
    <w:rsid w:val="000A1F96"/>
    <w:rsid w:val="000A27B9"/>
    <w:rsid w:val="000A2929"/>
    <w:rsid w:val="000A31AD"/>
    <w:rsid w:val="000A3781"/>
    <w:rsid w:val="000A3BC9"/>
    <w:rsid w:val="000A416C"/>
    <w:rsid w:val="000A4189"/>
    <w:rsid w:val="000A4DCF"/>
    <w:rsid w:val="000A4F8B"/>
    <w:rsid w:val="000A5895"/>
    <w:rsid w:val="000A5B23"/>
    <w:rsid w:val="000A614D"/>
    <w:rsid w:val="000A6225"/>
    <w:rsid w:val="000A66CE"/>
    <w:rsid w:val="000A6C12"/>
    <w:rsid w:val="000A7134"/>
    <w:rsid w:val="000A7176"/>
    <w:rsid w:val="000A7267"/>
    <w:rsid w:val="000A73AD"/>
    <w:rsid w:val="000A756E"/>
    <w:rsid w:val="000A7737"/>
    <w:rsid w:val="000A7760"/>
    <w:rsid w:val="000A7BBD"/>
    <w:rsid w:val="000A7C29"/>
    <w:rsid w:val="000A7C2D"/>
    <w:rsid w:val="000A7CDC"/>
    <w:rsid w:val="000B04CE"/>
    <w:rsid w:val="000B04FB"/>
    <w:rsid w:val="000B0916"/>
    <w:rsid w:val="000B194D"/>
    <w:rsid w:val="000B1D21"/>
    <w:rsid w:val="000B1E1C"/>
    <w:rsid w:val="000B3614"/>
    <w:rsid w:val="000B39BA"/>
    <w:rsid w:val="000B3A80"/>
    <w:rsid w:val="000B3D61"/>
    <w:rsid w:val="000B4607"/>
    <w:rsid w:val="000B4682"/>
    <w:rsid w:val="000B567F"/>
    <w:rsid w:val="000B5831"/>
    <w:rsid w:val="000B5BA8"/>
    <w:rsid w:val="000B5DD6"/>
    <w:rsid w:val="000B5E9C"/>
    <w:rsid w:val="000B5FAD"/>
    <w:rsid w:val="000B615A"/>
    <w:rsid w:val="000B6EBA"/>
    <w:rsid w:val="000B7995"/>
    <w:rsid w:val="000B7C26"/>
    <w:rsid w:val="000C0B5C"/>
    <w:rsid w:val="000C0F8F"/>
    <w:rsid w:val="000C11AD"/>
    <w:rsid w:val="000C16CB"/>
    <w:rsid w:val="000C1C34"/>
    <w:rsid w:val="000C1FD2"/>
    <w:rsid w:val="000C20C5"/>
    <w:rsid w:val="000C22DC"/>
    <w:rsid w:val="000C2565"/>
    <w:rsid w:val="000C2AF7"/>
    <w:rsid w:val="000C2DE9"/>
    <w:rsid w:val="000C2E53"/>
    <w:rsid w:val="000C376C"/>
    <w:rsid w:val="000C395F"/>
    <w:rsid w:val="000C3A28"/>
    <w:rsid w:val="000C3C72"/>
    <w:rsid w:val="000C4C1F"/>
    <w:rsid w:val="000C661C"/>
    <w:rsid w:val="000C6AC5"/>
    <w:rsid w:val="000C6EB0"/>
    <w:rsid w:val="000C70D1"/>
    <w:rsid w:val="000C7186"/>
    <w:rsid w:val="000C7875"/>
    <w:rsid w:val="000C7B08"/>
    <w:rsid w:val="000C7C55"/>
    <w:rsid w:val="000D00D7"/>
    <w:rsid w:val="000D0188"/>
    <w:rsid w:val="000D0513"/>
    <w:rsid w:val="000D0939"/>
    <w:rsid w:val="000D17F0"/>
    <w:rsid w:val="000D1831"/>
    <w:rsid w:val="000D1898"/>
    <w:rsid w:val="000D20B0"/>
    <w:rsid w:val="000D2963"/>
    <w:rsid w:val="000D2A15"/>
    <w:rsid w:val="000D3629"/>
    <w:rsid w:val="000D422E"/>
    <w:rsid w:val="000D45E8"/>
    <w:rsid w:val="000D477C"/>
    <w:rsid w:val="000D501B"/>
    <w:rsid w:val="000D509A"/>
    <w:rsid w:val="000D58C2"/>
    <w:rsid w:val="000D5FE3"/>
    <w:rsid w:val="000D65D3"/>
    <w:rsid w:val="000D6A08"/>
    <w:rsid w:val="000D6D07"/>
    <w:rsid w:val="000D6D5A"/>
    <w:rsid w:val="000D751E"/>
    <w:rsid w:val="000D75EC"/>
    <w:rsid w:val="000D787B"/>
    <w:rsid w:val="000D7C88"/>
    <w:rsid w:val="000E046E"/>
    <w:rsid w:val="000E0985"/>
    <w:rsid w:val="000E0FE4"/>
    <w:rsid w:val="000E1242"/>
    <w:rsid w:val="000E1681"/>
    <w:rsid w:val="000E1AAE"/>
    <w:rsid w:val="000E2747"/>
    <w:rsid w:val="000E2E59"/>
    <w:rsid w:val="000E3124"/>
    <w:rsid w:val="000E3428"/>
    <w:rsid w:val="000E3501"/>
    <w:rsid w:val="000E3508"/>
    <w:rsid w:val="000E3592"/>
    <w:rsid w:val="000E3601"/>
    <w:rsid w:val="000E3670"/>
    <w:rsid w:val="000E3A0E"/>
    <w:rsid w:val="000E3CE7"/>
    <w:rsid w:val="000E3D7C"/>
    <w:rsid w:val="000E5386"/>
    <w:rsid w:val="000E57AB"/>
    <w:rsid w:val="000E5BC2"/>
    <w:rsid w:val="000E65C8"/>
    <w:rsid w:val="000E6624"/>
    <w:rsid w:val="000E6F68"/>
    <w:rsid w:val="000E7645"/>
    <w:rsid w:val="000E7AEC"/>
    <w:rsid w:val="000F018B"/>
    <w:rsid w:val="000F0799"/>
    <w:rsid w:val="000F10B4"/>
    <w:rsid w:val="000F164E"/>
    <w:rsid w:val="000F22E2"/>
    <w:rsid w:val="000F23B5"/>
    <w:rsid w:val="000F25E2"/>
    <w:rsid w:val="000F2850"/>
    <w:rsid w:val="000F2B5F"/>
    <w:rsid w:val="000F2E7D"/>
    <w:rsid w:val="000F2F62"/>
    <w:rsid w:val="000F327D"/>
    <w:rsid w:val="000F374D"/>
    <w:rsid w:val="000F3FBE"/>
    <w:rsid w:val="000F435B"/>
    <w:rsid w:val="000F44C9"/>
    <w:rsid w:val="000F47A2"/>
    <w:rsid w:val="000F4C57"/>
    <w:rsid w:val="000F4CD1"/>
    <w:rsid w:val="000F5101"/>
    <w:rsid w:val="000F5463"/>
    <w:rsid w:val="000F5C30"/>
    <w:rsid w:val="000F5F2A"/>
    <w:rsid w:val="000F60F9"/>
    <w:rsid w:val="000F628A"/>
    <w:rsid w:val="000F6834"/>
    <w:rsid w:val="000F6F7D"/>
    <w:rsid w:val="000F768D"/>
    <w:rsid w:val="000F7837"/>
    <w:rsid w:val="000F7845"/>
    <w:rsid w:val="000F7F2C"/>
    <w:rsid w:val="00100291"/>
    <w:rsid w:val="001003F5"/>
    <w:rsid w:val="001003FD"/>
    <w:rsid w:val="0010066A"/>
    <w:rsid w:val="001009FA"/>
    <w:rsid w:val="00100BF7"/>
    <w:rsid w:val="00100F62"/>
    <w:rsid w:val="001010CC"/>
    <w:rsid w:val="001011BE"/>
    <w:rsid w:val="001015E5"/>
    <w:rsid w:val="001016BA"/>
    <w:rsid w:val="00101797"/>
    <w:rsid w:val="001019AE"/>
    <w:rsid w:val="00101D46"/>
    <w:rsid w:val="00101D5A"/>
    <w:rsid w:val="00102496"/>
    <w:rsid w:val="00102929"/>
    <w:rsid w:val="00102B83"/>
    <w:rsid w:val="00103D54"/>
    <w:rsid w:val="00103E50"/>
    <w:rsid w:val="00103EE2"/>
    <w:rsid w:val="001040C1"/>
    <w:rsid w:val="0010429A"/>
    <w:rsid w:val="001045AA"/>
    <w:rsid w:val="001047BF"/>
    <w:rsid w:val="00104E05"/>
    <w:rsid w:val="00104F5D"/>
    <w:rsid w:val="00105473"/>
    <w:rsid w:val="001062F2"/>
    <w:rsid w:val="0010678D"/>
    <w:rsid w:val="00106C96"/>
    <w:rsid w:val="001074B5"/>
    <w:rsid w:val="00107AA7"/>
    <w:rsid w:val="00107D02"/>
    <w:rsid w:val="00107D50"/>
    <w:rsid w:val="00107F37"/>
    <w:rsid w:val="0011049B"/>
    <w:rsid w:val="00110896"/>
    <w:rsid w:val="00110964"/>
    <w:rsid w:val="00111178"/>
    <w:rsid w:val="0011131B"/>
    <w:rsid w:val="00111371"/>
    <w:rsid w:val="0011163C"/>
    <w:rsid w:val="00111A2C"/>
    <w:rsid w:val="00111A46"/>
    <w:rsid w:val="00111B17"/>
    <w:rsid w:val="00111C21"/>
    <w:rsid w:val="00111EA1"/>
    <w:rsid w:val="00111EC8"/>
    <w:rsid w:val="0011203E"/>
    <w:rsid w:val="0011216A"/>
    <w:rsid w:val="00112250"/>
    <w:rsid w:val="00112520"/>
    <w:rsid w:val="00112966"/>
    <w:rsid w:val="00112A7F"/>
    <w:rsid w:val="00113072"/>
    <w:rsid w:val="001130AF"/>
    <w:rsid w:val="001131A5"/>
    <w:rsid w:val="001132F4"/>
    <w:rsid w:val="00113705"/>
    <w:rsid w:val="0011385E"/>
    <w:rsid w:val="0011389A"/>
    <w:rsid w:val="00114320"/>
    <w:rsid w:val="0011452C"/>
    <w:rsid w:val="001145C4"/>
    <w:rsid w:val="00114AC8"/>
    <w:rsid w:val="00114C30"/>
    <w:rsid w:val="001151C1"/>
    <w:rsid w:val="001152CC"/>
    <w:rsid w:val="00115307"/>
    <w:rsid w:val="001153D8"/>
    <w:rsid w:val="00115889"/>
    <w:rsid w:val="00115D67"/>
    <w:rsid w:val="00115E4A"/>
    <w:rsid w:val="00116066"/>
    <w:rsid w:val="001163CF"/>
    <w:rsid w:val="0011660C"/>
    <w:rsid w:val="00116865"/>
    <w:rsid w:val="00116EC6"/>
    <w:rsid w:val="00117377"/>
    <w:rsid w:val="00117382"/>
    <w:rsid w:val="00117442"/>
    <w:rsid w:val="0011750E"/>
    <w:rsid w:val="00120627"/>
    <w:rsid w:val="00120639"/>
    <w:rsid w:val="00120AF5"/>
    <w:rsid w:val="001212E2"/>
    <w:rsid w:val="00121307"/>
    <w:rsid w:val="00121DAF"/>
    <w:rsid w:val="00121E5E"/>
    <w:rsid w:val="00121FCD"/>
    <w:rsid w:val="00122181"/>
    <w:rsid w:val="001226D0"/>
    <w:rsid w:val="001228B5"/>
    <w:rsid w:val="0012341C"/>
    <w:rsid w:val="0012378A"/>
    <w:rsid w:val="001242CD"/>
    <w:rsid w:val="0012462F"/>
    <w:rsid w:val="001248A7"/>
    <w:rsid w:val="00124EF7"/>
    <w:rsid w:val="001253C7"/>
    <w:rsid w:val="00125F07"/>
    <w:rsid w:val="00126361"/>
    <w:rsid w:val="0012637C"/>
    <w:rsid w:val="00126482"/>
    <w:rsid w:val="001265FC"/>
    <w:rsid w:val="00127342"/>
    <w:rsid w:val="0012738E"/>
    <w:rsid w:val="0012768D"/>
    <w:rsid w:val="00127787"/>
    <w:rsid w:val="00130541"/>
    <w:rsid w:val="00130A26"/>
    <w:rsid w:val="00130D56"/>
    <w:rsid w:val="00130D68"/>
    <w:rsid w:val="00131308"/>
    <w:rsid w:val="001313AC"/>
    <w:rsid w:val="00131629"/>
    <w:rsid w:val="00131912"/>
    <w:rsid w:val="001319EE"/>
    <w:rsid w:val="00131B91"/>
    <w:rsid w:val="00132086"/>
    <w:rsid w:val="001325F4"/>
    <w:rsid w:val="00133007"/>
    <w:rsid w:val="001332F0"/>
    <w:rsid w:val="001333B5"/>
    <w:rsid w:val="001333F5"/>
    <w:rsid w:val="0013382F"/>
    <w:rsid w:val="00133957"/>
    <w:rsid w:val="00133DAE"/>
    <w:rsid w:val="00135319"/>
    <w:rsid w:val="0013535D"/>
    <w:rsid w:val="001356CB"/>
    <w:rsid w:val="00135B91"/>
    <w:rsid w:val="00135D65"/>
    <w:rsid w:val="0013677F"/>
    <w:rsid w:val="00136BEB"/>
    <w:rsid w:val="00136C35"/>
    <w:rsid w:val="00137536"/>
    <w:rsid w:val="00137683"/>
    <w:rsid w:val="00137C0E"/>
    <w:rsid w:val="001400BB"/>
    <w:rsid w:val="0014045E"/>
    <w:rsid w:val="00140671"/>
    <w:rsid w:val="00141147"/>
    <w:rsid w:val="001412A1"/>
    <w:rsid w:val="001418C9"/>
    <w:rsid w:val="001419F8"/>
    <w:rsid w:val="00141E82"/>
    <w:rsid w:val="0014226C"/>
    <w:rsid w:val="001425FA"/>
    <w:rsid w:val="0014269D"/>
    <w:rsid w:val="0014286A"/>
    <w:rsid w:val="00142930"/>
    <w:rsid w:val="00142F7B"/>
    <w:rsid w:val="00143010"/>
    <w:rsid w:val="0014322B"/>
    <w:rsid w:val="001437EC"/>
    <w:rsid w:val="00143FB3"/>
    <w:rsid w:val="00144066"/>
    <w:rsid w:val="00144289"/>
    <w:rsid w:val="00144B80"/>
    <w:rsid w:val="00145AC9"/>
    <w:rsid w:val="00145B99"/>
    <w:rsid w:val="0014602E"/>
    <w:rsid w:val="00146647"/>
    <w:rsid w:val="00146BF3"/>
    <w:rsid w:val="00147069"/>
    <w:rsid w:val="001473A9"/>
    <w:rsid w:val="00147417"/>
    <w:rsid w:val="00150572"/>
    <w:rsid w:val="00150891"/>
    <w:rsid w:val="00150C02"/>
    <w:rsid w:val="00150E12"/>
    <w:rsid w:val="00150E17"/>
    <w:rsid w:val="0015107B"/>
    <w:rsid w:val="0015174A"/>
    <w:rsid w:val="00151DE8"/>
    <w:rsid w:val="00152B23"/>
    <w:rsid w:val="00152CE1"/>
    <w:rsid w:val="00153344"/>
    <w:rsid w:val="0015359C"/>
    <w:rsid w:val="00153681"/>
    <w:rsid w:val="0015371C"/>
    <w:rsid w:val="0015379C"/>
    <w:rsid w:val="00153F7D"/>
    <w:rsid w:val="0015407D"/>
    <w:rsid w:val="0015409F"/>
    <w:rsid w:val="00154811"/>
    <w:rsid w:val="00154882"/>
    <w:rsid w:val="00154A64"/>
    <w:rsid w:val="00154B28"/>
    <w:rsid w:val="00154C1A"/>
    <w:rsid w:val="0015543C"/>
    <w:rsid w:val="0015573E"/>
    <w:rsid w:val="00155935"/>
    <w:rsid w:val="00155C24"/>
    <w:rsid w:val="00155D1D"/>
    <w:rsid w:val="00155D53"/>
    <w:rsid w:val="00156538"/>
    <w:rsid w:val="001568A8"/>
    <w:rsid w:val="00156B73"/>
    <w:rsid w:val="00156D96"/>
    <w:rsid w:val="00157AAB"/>
    <w:rsid w:val="00157B7F"/>
    <w:rsid w:val="001601C2"/>
    <w:rsid w:val="00160481"/>
    <w:rsid w:val="001605D7"/>
    <w:rsid w:val="00160B01"/>
    <w:rsid w:val="0016132B"/>
    <w:rsid w:val="0016174C"/>
    <w:rsid w:val="0016197F"/>
    <w:rsid w:val="001619C7"/>
    <w:rsid w:val="001625D1"/>
    <w:rsid w:val="001628F6"/>
    <w:rsid w:val="0016290D"/>
    <w:rsid w:val="00162EFA"/>
    <w:rsid w:val="00163672"/>
    <w:rsid w:val="001639E9"/>
    <w:rsid w:val="00163A6E"/>
    <w:rsid w:val="00163CCF"/>
    <w:rsid w:val="00163F5E"/>
    <w:rsid w:val="0016467B"/>
    <w:rsid w:val="00164DF5"/>
    <w:rsid w:val="00164E48"/>
    <w:rsid w:val="001653CB"/>
    <w:rsid w:val="001658C3"/>
    <w:rsid w:val="00165A11"/>
    <w:rsid w:val="00165DEC"/>
    <w:rsid w:val="0016605C"/>
    <w:rsid w:val="00166115"/>
    <w:rsid w:val="00166331"/>
    <w:rsid w:val="00166343"/>
    <w:rsid w:val="00166F5D"/>
    <w:rsid w:val="0016702E"/>
    <w:rsid w:val="0016735C"/>
    <w:rsid w:val="001673AF"/>
    <w:rsid w:val="0016751B"/>
    <w:rsid w:val="001678EF"/>
    <w:rsid w:val="00167A5B"/>
    <w:rsid w:val="00167BB9"/>
    <w:rsid w:val="00167F24"/>
    <w:rsid w:val="0017002B"/>
    <w:rsid w:val="00170214"/>
    <w:rsid w:val="00170343"/>
    <w:rsid w:val="001706E4"/>
    <w:rsid w:val="001712F0"/>
    <w:rsid w:val="001712F2"/>
    <w:rsid w:val="00171385"/>
    <w:rsid w:val="0017153B"/>
    <w:rsid w:val="00171831"/>
    <w:rsid w:val="001718AF"/>
    <w:rsid w:val="00171BB2"/>
    <w:rsid w:val="00171DC4"/>
    <w:rsid w:val="0017235F"/>
    <w:rsid w:val="00172729"/>
    <w:rsid w:val="00172882"/>
    <w:rsid w:val="00173957"/>
    <w:rsid w:val="00173EB3"/>
    <w:rsid w:val="00174089"/>
    <w:rsid w:val="001740AC"/>
    <w:rsid w:val="0017422D"/>
    <w:rsid w:val="001743D4"/>
    <w:rsid w:val="001750D2"/>
    <w:rsid w:val="001750FB"/>
    <w:rsid w:val="0017558D"/>
    <w:rsid w:val="0017575F"/>
    <w:rsid w:val="001761AC"/>
    <w:rsid w:val="001761F2"/>
    <w:rsid w:val="001763F4"/>
    <w:rsid w:val="0017678E"/>
    <w:rsid w:val="00176C6C"/>
    <w:rsid w:val="00177220"/>
    <w:rsid w:val="001778D1"/>
    <w:rsid w:val="00177B94"/>
    <w:rsid w:val="00177EAE"/>
    <w:rsid w:val="00177F0A"/>
    <w:rsid w:val="0018031E"/>
    <w:rsid w:val="001805DD"/>
    <w:rsid w:val="001807C3"/>
    <w:rsid w:val="00180E7A"/>
    <w:rsid w:val="00181902"/>
    <w:rsid w:val="0018270E"/>
    <w:rsid w:val="001830C0"/>
    <w:rsid w:val="0018335E"/>
    <w:rsid w:val="00183485"/>
    <w:rsid w:val="0018372A"/>
    <w:rsid w:val="00183D75"/>
    <w:rsid w:val="001842D6"/>
    <w:rsid w:val="0018463C"/>
    <w:rsid w:val="00185212"/>
    <w:rsid w:val="0018610D"/>
    <w:rsid w:val="0018617D"/>
    <w:rsid w:val="0018623B"/>
    <w:rsid w:val="00186831"/>
    <w:rsid w:val="00186890"/>
    <w:rsid w:val="00186AB5"/>
    <w:rsid w:val="00186BE1"/>
    <w:rsid w:val="00187415"/>
    <w:rsid w:val="001877C2"/>
    <w:rsid w:val="001900E0"/>
    <w:rsid w:val="00190459"/>
    <w:rsid w:val="00190FBB"/>
    <w:rsid w:val="0019113C"/>
    <w:rsid w:val="00191314"/>
    <w:rsid w:val="00191401"/>
    <w:rsid w:val="001914D7"/>
    <w:rsid w:val="001916E4"/>
    <w:rsid w:val="00191752"/>
    <w:rsid w:val="001918E9"/>
    <w:rsid w:val="00191B6F"/>
    <w:rsid w:val="001923AF"/>
    <w:rsid w:val="0019254F"/>
    <w:rsid w:val="001927A7"/>
    <w:rsid w:val="00192EC4"/>
    <w:rsid w:val="00192F8C"/>
    <w:rsid w:val="001933CC"/>
    <w:rsid w:val="001935BB"/>
    <w:rsid w:val="001938A1"/>
    <w:rsid w:val="001941B5"/>
    <w:rsid w:val="0019449C"/>
    <w:rsid w:val="00194C72"/>
    <w:rsid w:val="001951AD"/>
    <w:rsid w:val="00195499"/>
    <w:rsid w:val="001958ED"/>
    <w:rsid w:val="00195999"/>
    <w:rsid w:val="00196061"/>
    <w:rsid w:val="00196446"/>
    <w:rsid w:val="001969DF"/>
    <w:rsid w:val="001969FF"/>
    <w:rsid w:val="00196AB6"/>
    <w:rsid w:val="00196DF5"/>
    <w:rsid w:val="00197CA8"/>
    <w:rsid w:val="001A008D"/>
    <w:rsid w:val="001A065B"/>
    <w:rsid w:val="001A073D"/>
    <w:rsid w:val="001A07D4"/>
    <w:rsid w:val="001A0B38"/>
    <w:rsid w:val="001A0B60"/>
    <w:rsid w:val="001A0B8D"/>
    <w:rsid w:val="001A0EDE"/>
    <w:rsid w:val="001A16C4"/>
    <w:rsid w:val="001A1930"/>
    <w:rsid w:val="001A19E5"/>
    <w:rsid w:val="001A1F37"/>
    <w:rsid w:val="001A1F89"/>
    <w:rsid w:val="001A2539"/>
    <w:rsid w:val="001A2824"/>
    <w:rsid w:val="001A2D81"/>
    <w:rsid w:val="001A3077"/>
    <w:rsid w:val="001A35B3"/>
    <w:rsid w:val="001A35D2"/>
    <w:rsid w:val="001A36B5"/>
    <w:rsid w:val="001A38C2"/>
    <w:rsid w:val="001A3D59"/>
    <w:rsid w:val="001A3E89"/>
    <w:rsid w:val="001A412E"/>
    <w:rsid w:val="001A415C"/>
    <w:rsid w:val="001A4C9E"/>
    <w:rsid w:val="001A50DE"/>
    <w:rsid w:val="001A512F"/>
    <w:rsid w:val="001A5193"/>
    <w:rsid w:val="001A519F"/>
    <w:rsid w:val="001A52B1"/>
    <w:rsid w:val="001A52BB"/>
    <w:rsid w:val="001A58EC"/>
    <w:rsid w:val="001A5E8E"/>
    <w:rsid w:val="001A61BC"/>
    <w:rsid w:val="001A64EC"/>
    <w:rsid w:val="001A7087"/>
    <w:rsid w:val="001A7B3A"/>
    <w:rsid w:val="001B09AD"/>
    <w:rsid w:val="001B13FD"/>
    <w:rsid w:val="001B1530"/>
    <w:rsid w:val="001B1A08"/>
    <w:rsid w:val="001B1B5C"/>
    <w:rsid w:val="001B1F66"/>
    <w:rsid w:val="001B2200"/>
    <w:rsid w:val="001B23EB"/>
    <w:rsid w:val="001B2557"/>
    <w:rsid w:val="001B26EA"/>
    <w:rsid w:val="001B2BC1"/>
    <w:rsid w:val="001B3090"/>
    <w:rsid w:val="001B3ACD"/>
    <w:rsid w:val="001B3D7B"/>
    <w:rsid w:val="001B40CF"/>
    <w:rsid w:val="001B4254"/>
    <w:rsid w:val="001B46E9"/>
    <w:rsid w:val="001B4701"/>
    <w:rsid w:val="001B480E"/>
    <w:rsid w:val="001B545B"/>
    <w:rsid w:val="001B5A40"/>
    <w:rsid w:val="001B61CB"/>
    <w:rsid w:val="001B66A2"/>
    <w:rsid w:val="001B68D9"/>
    <w:rsid w:val="001B6D4B"/>
    <w:rsid w:val="001B6E25"/>
    <w:rsid w:val="001B6E35"/>
    <w:rsid w:val="001B6FB6"/>
    <w:rsid w:val="001B7934"/>
    <w:rsid w:val="001C035D"/>
    <w:rsid w:val="001C0AC1"/>
    <w:rsid w:val="001C0F47"/>
    <w:rsid w:val="001C175D"/>
    <w:rsid w:val="001C1C23"/>
    <w:rsid w:val="001C1C7C"/>
    <w:rsid w:val="001C2420"/>
    <w:rsid w:val="001C264C"/>
    <w:rsid w:val="001C2B33"/>
    <w:rsid w:val="001C30D1"/>
    <w:rsid w:val="001C33A3"/>
    <w:rsid w:val="001C3455"/>
    <w:rsid w:val="001C366B"/>
    <w:rsid w:val="001C36C2"/>
    <w:rsid w:val="001C392B"/>
    <w:rsid w:val="001C3EB1"/>
    <w:rsid w:val="001C40DD"/>
    <w:rsid w:val="001C45DE"/>
    <w:rsid w:val="001C4764"/>
    <w:rsid w:val="001C4B90"/>
    <w:rsid w:val="001C4C2B"/>
    <w:rsid w:val="001C4D34"/>
    <w:rsid w:val="001C51BD"/>
    <w:rsid w:val="001C51DA"/>
    <w:rsid w:val="001C548D"/>
    <w:rsid w:val="001C5749"/>
    <w:rsid w:val="001C58E6"/>
    <w:rsid w:val="001C5F5E"/>
    <w:rsid w:val="001C6475"/>
    <w:rsid w:val="001C666F"/>
    <w:rsid w:val="001C7122"/>
    <w:rsid w:val="001C7425"/>
    <w:rsid w:val="001C746E"/>
    <w:rsid w:val="001C7BE2"/>
    <w:rsid w:val="001C7FE3"/>
    <w:rsid w:val="001D00A0"/>
    <w:rsid w:val="001D043F"/>
    <w:rsid w:val="001D0833"/>
    <w:rsid w:val="001D0EEF"/>
    <w:rsid w:val="001D12CF"/>
    <w:rsid w:val="001D1706"/>
    <w:rsid w:val="001D22D4"/>
    <w:rsid w:val="001D2460"/>
    <w:rsid w:val="001D2541"/>
    <w:rsid w:val="001D2606"/>
    <w:rsid w:val="001D298E"/>
    <w:rsid w:val="001D2A10"/>
    <w:rsid w:val="001D3333"/>
    <w:rsid w:val="001D4361"/>
    <w:rsid w:val="001D45E2"/>
    <w:rsid w:val="001D56C7"/>
    <w:rsid w:val="001D57D7"/>
    <w:rsid w:val="001D6162"/>
    <w:rsid w:val="001D64D8"/>
    <w:rsid w:val="001D672E"/>
    <w:rsid w:val="001D699D"/>
    <w:rsid w:val="001D7A21"/>
    <w:rsid w:val="001D7EC5"/>
    <w:rsid w:val="001E02BC"/>
    <w:rsid w:val="001E02EE"/>
    <w:rsid w:val="001E047C"/>
    <w:rsid w:val="001E0899"/>
    <w:rsid w:val="001E0BBE"/>
    <w:rsid w:val="001E0BF8"/>
    <w:rsid w:val="001E0E8D"/>
    <w:rsid w:val="001E0FE7"/>
    <w:rsid w:val="001E15EF"/>
    <w:rsid w:val="001E1B41"/>
    <w:rsid w:val="001E1D3F"/>
    <w:rsid w:val="001E206A"/>
    <w:rsid w:val="001E232C"/>
    <w:rsid w:val="001E23D6"/>
    <w:rsid w:val="001E29EF"/>
    <w:rsid w:val="001E2CF5"/>
    <w:rsid w:val="001E330C"/>
    <w:rsid w:val="001E34B6"/>
    <w:rsid w:val="001E37EB"/>
    <w:rsid w:val="001E391E"/>
    <w:rsid w:val="001E3A6E"/>
    <w:rsid w:val="001E40C2"/>
    <w:rsid w:val="001E417B"/>
    <w:rsid w:val="001E47D8"/>
    <w:rsid w:val="001E48E6"/>
    <w:rsid w:val="001E4B66"/>
    <w:rsid w:val="001E4CA9"/>
    <w:rsid w:val="001E51EE"/>
    <w:rsid w:val="001E55A8"/>
    <w:rsid w:val="001E5CB6"/>
    <w:rsid w:val="001E5D76"/>
    <w:rsid w:val="001E5F06"/>
    <w:rsid w:val="001E60A4"/>
    <w:rsid w:val="001E6B69"/>
    <w:rsid w:val="001E6EAF"/>
    <w:rsid w:val="001E71F9"/>
    <w:rsid w:val="001E7372"/>
    <w:rsid w:val="001E7B9C"/>
    <w:rsid w:val="001E7F42"/>
    <w:rsid w:val="001F00F0"/>
    <w:rsid w:val="001F0598"/>
    <w:rsid w:val="001F0925"/>
    <w:rsid w:val="001F0BAB"/>
    <w:rsid w:val="001F0BF7"/>
    <w:rsid w:val="001F0D04"/>
    <w:rsid w:val="001F153D"/>
    <w:rsid w:val="001F1EC6"/>
    <w:rsid w:val="001F1FA9"/>
    <w:rsid w:val="001F214F"/>
    <w:rsid w:val="001F2A56"/>
    <w:rsid w:val="001F2AEC"/>
    <w:rsid w:val="001F2B8F"/>
    <w:rsid w:val="001F3ACC"/>
    <w:rsid w:val="001F3CB5"/>
    <w:rsid w:val="001F3D87"/>
    <w:rsid w:val="001F4406"/>
    <w:rsid w:val="001F4896"/>
    <w:rsid w:val="001F4B7E"/>
    <w:rsid w:val="001F5064"/>
    <w:rsid w:val="001F52AE"/>
    <w:rsid w:val="001F57A7"/>
    <w:rsid w:val="001F5824"/>
    <w:rsid w:val="001F5900"/>
    <w:rsid w:val="001F5B20"/>
    <w:rsid w:val="001F5BE1"/>
    <w:rsid w:val="001F671B"/>
    <w:rsid w:val="001F6B59"/>
    <w:rsid w:val="001F7709"/>
    <w:rsid w:val="001F7A3D"/>
    <w:rsid w:val="001F7CA0"/>
    <w:rsid w:val="00200B62"/>
    <w:rsid w:val="00200EC6"/>
    <w:rsid w:val="00201601"/>
    <w:rsid w:val="002017D1"/>
    <w:rsid w:val="002018CD"/>
    <w:rsid w:val="00201C8F"/>
    <w:rsid w:val="002027C5"/>
    <w:rsid w:val="00203154"/>
    <w:rsid w:val="002037F4"/>
    <w:rsid w:val="00203EAB"/>
    <w:rsid w:val="00204DDB"/>
    <w:rsid w:val="00204E42"/>
    <w:rsid w:val="00204F8A"/>
    <w:rsid w:val="002055CC"/>
    <w:rsid w:val="0020576D"/>
    <w:rsid w:val="00205D39"/>
    <w:rsid w:val="00205EA0"/>
    <w:rsid w:val="002061E3"/>
    <w:rsid w:val="0020623D"/>
    <w:rsid w:val="00206DDF"/>
    <w:rsid w:val="002071DD"/>
    <w:rsid w:val="00207710"/>
    <w:rsid w:val="00207D58"/>
    <w:rsid w:val="00207E48"/>
    <w:rsid w:val="002108C3"/>
    <w:rsid w:val="00210A47"/>
    <w:rsid w:val="002119DF"/>
    <w:rsid w:val="00211F65"/>
    <w:rsid w:val="002127CA"/>
    <w:rsid w:val="00212A2B"/>
    <w:rsid w:val="00212D27"/>
    <w:rsid w:val="002132AA"/>
    <w:rsid w:val="0021348B"/>
    <w:rsid w:val="002138DA"/>
    <w:rsid w:val="00214525"/>
    <w:rsid w:val="00214773"/>
    <w:rsid w:val="002147F4"/>
    <w:rsid w:val="00214BF9"/>
    <w:rsid w:val="00214DB9"/>
    <w:rsid w:val="002151C5"/>
    <w:rsid w:val="0021550F"/>
    <w:rsid w:val="00215524"/>
    <w:rsid w:val="00215614"/>
    <w:rsid w:val="002161C0"/>
    <w:rsid w:val="00216218"/>
    <w:rsid w:val="00216225"/>
    <w:rsid w:val="0021628A"/>
    <w:rsid w:val="00216A56"/>
    <w:rsid w:val="002174D7"/>
    <w:rsid w:val="002177DD"/>
    <w:rsid w:val="00217B3D"/>
    <w:rsid w:val="002201EC"/>
    <w:rsid w:val="00220F0A"/>
    <w:rsid w:val="002217DD"/>
    <w:rsid w:val="0022196C"/>
    <w:rsid w:val="00221C21"/>
    <w:rsid w:val="00221E6F"/>
    <w:rsid w:val="00221EA7"/>
    <w:rsid w:val="002221AB"/>
    <w:rsid w:val="002223CA"/>
    <w:rsid w:val="00222AAC"/>
    <w:rsid w:val="00222C9F"/>
    <w:rsid w:val="00222EB5"/>
    <w:rsid w:val="00223C11"/>
    <w:rsid w:val="00223F24"/>
    <w:rsid w:val="00224B43"/>
    <w:rsid w:val="00224CA6"/>
    <w:rsid w:val="00224E9F"/>
    <w:rsid w:val="0022512B"/>
    <w:rsid w:val="00225243"/>
    <w:rsid w:val="00225635"/>
    <w:rsid w:val="0022589F"/>
    <w:rsid w:val="00225F8E"/>
    <w:rsid w:val="00226144"/>
    <w:rsid w:val="0022678A"/>
    <w:rsid w:val="002267CD"/>
    <w:rsid w:val="0022681C"/>
    <w:rsid w:val="002275AB"/>
    <w:rsid w:val="002276E2"/>
    <w:rsid w:val="002277A1"/>
    <w:rsid w:val="002301D3"/>
    <w:rsid w:val="00230202"/>
    <w:rsid w:val="00230B3D"/>
    <w:rsid w:val="00230F31"/>
    <w:rsid w:val="0023141E"/>
    <w:rsid w:val="0023149A"/>
    <w:rsid w:val="002324DB"/>
    <w:rsid w:val="00232809"/>
    <w:rsid w:val="002328DF"/>
    <w:rsid w:val="00232919"/>
    <w:rsid w:val="00232D86"/>
    <w:rsid w:val="0023320E"/>
    <w:rsid w:val="002339ED"/>
    <w:rsid w:val="002354CA"/>
    <w:rsid w:val="00235732"/>
    <w:rsid w:val="00235E2D"/>
    <w:rsid w:val="00236161"/>
    <w:rsid w:val="00236676"/>
    <w:rsid w:val="0023676D"/>
    <w:rsid w:val="00236E54"/>
    <w:rsid w:val="00237581"/>
    <w:rsid w:val="00237953"/>
    <w:rsid w:val="00237AB6"/>
    <w:rsid w:val="00237FF1"/>
    <w:rsid w:val="00240200"/>
    <w:rsid w:val="0024114D"/>
    <w:rsid w:val="00241183"/>
    <w:rsid w:val="002412E2"/>
    <w:rsid w:val="00241437"/>
    <w:rsid w:val="00241E2D"/>
    <w:rsid w:val="00241E66"/>
    <w:rsid w:val="00241F8E"/>
    <w:rsid w:val="00242463"/>
    <w:rsid w:val="00242650"/>
    <w:rsid w:val="002435AC"/>
    <w:rsid w:val="00243CD6"/>
    <w:rsid w:val="002443C5"/>
    <w:rsid w:val="002443D1"/>
    <w:rsid w:val="00244E9D"/>
    <w:rsid w:val="00244F1A"/>
    <w:rsid w:val="002450FE"/>
    <w:rsid w:val="002455AB"/>
    <w:rsid w:val="002456B1"/>
    <w:rsid w:val="00245AA7"/>
    <w:rsid w:val="00246050"/>
    <w:rsid w:val="00246113"/>
    <w:rsid w:val="002469D3"/>
    <w:rsid w:val="00246B3A"/>
    <w:rsid w:val="00247326"/>
    <w:rsid w:val="0024737D"/>
    <w:rsid w:val="002474D5"/>
    <w:rsid w:val="00247AB1"/>
    <w:rsid w:val="00247C15"/>
    <w:rsid w:val="002506F4"/>
    <w:rsid w:val="00250BD4"/>
    <w:rsid w:val="00250F4D"/>
    <w:rsid w:val="002514D4"/>
    <w:rsid w:val="00251A1E"/>
    <w:rsid w:val="00251FD0"/>
    <w:rsid w:val="00252071"/>
    <w:rsid w:val="002528B4"/>
    <w:rsid w:val="0025338F"/>
    <w:rsid w:val="00253659"/>
    <w:rsid w:val="002538FE"/>
    <w:rsid w:val="00253F1B"/>
    <w:rsid w:val="0025437D"/>
    <w:rsid w:val="002546D8"/>
    <w:rsid w:val="002549D8"/>
    <w:rsid w:val="00255295"/>
    <w:rsid w:val="002552DB"/>
    <w:rsid w:val="0025541A"/>
    <w:rsid w:val="00255C0C"/>
    <w:rsid w:val="002560F4"/>
    <w:rsid w:val="002564B0"/>
    <w:rsid w:val="00256BA6"/>
    <w:rsid w:val="00257678"/>
    <w:rsid w:val="002578F2"/>
    <w:rsid w:val="00257BF9"/>
    <w:rsid w:val="00257CB3"/>
    <w:rsid w:val="002600C7"/>
    <w:rsid w:val="0026092A"/>
    <w:rsid w:val="002609A5"/>
    <w:rsid w:val="00260A1F"/>
    <w:rsid w:val="002613E4"/>
    <w:rsid w:val="00261407"/>
    <w:rsid w:val="0026176F"/>
    <w:rsid w:val="00261C4A"/>
    <w:rsid w:val="002622FB"/>
    <w:rsid w:val="002626E6"/>
    <w:rsid w:val="002628D8"/>
    <w:rsid w:val="00262C70"/>
    <w:rsid w:val="00262D2B"/>
    <w:rsid w:val="00263136"/>
    <w:rsid w:val="00263BBD"/>
    <w:rsid w:val="002643A8"/>
    <w:rsid w:val="002648EF"/>
    <w:rsid w:val="00264B89"/>
    <w:rsid w:val="00265058"/>
    <w:rsid w:val="002652D5"/>
    <w:rsid w:val="002658E5"/>
    <w:rsid w:val="00265B8F"/>
    <w:rsid w:val="00265C88"/>
    <w:rsid w:val="002665EA"/>
    <w:rsid w:val="00266684"/>
    <w:rsid w:val="00266F4F"/>
    <w:rsid w:val="00267582"/>
    <w:rsid w:val="00267583"/>
    <w:rsid w:val="002700B2"/>
    <w:rsid w:val="00270109"/>
    <w:rsid w:val="00270218"/>
    <w:rsid w:val="0027021B"/>
    <w:rsid w:val="00270966"/>
    <w:rsid w:val="00270DB2"/>
    <w:rsid w:val="00270FCB"/>
    <w:rsid w:val="002715A6"/>
    <w:rsid w:val="0027161C"/>
    <w:rsid w:val="002716C7"/>
    <w:rsid w:val="00271FCB"/>
    <w:rsid w:val="0027239A"/>
    <w:rsid w:val="002726D8"/>
    <w:rsid w:val="0027294B"/>
    <w:rsid w:val="002729D3"/>
    <w:rsid w:val="00272D71"/>
    <w:rsid w:val="00273989"/>
    <w:rsid w:val="00273A8E"/>
    <w:rsid w:val="00273AA0"/>
    <w:rsid w:val="002743C1"/>
    <w:rsid w:val="002748A4"/>
    <w:rsid w:val="00274B50"/>
    <w:rsid w:val="00274C5D"/>
    <w:rsid w:val="0027534A"/>
    <w:rsid w:val="0027561D"/>
    <w:rsid w:val="00275BBC"/>
    <w:rsid w:val="00275BF6"/>
    <w:rsid w:val="00275D2B"/>
    <w:rsid w:val="00276209"/>
    <w:rsid w:val="002764B7"/>
    <w:rsid w:val="002767CD"/>
    <w:rsid w:val="00276801"/>
    <w:rsid w:val="002772A9"/>
    <w:rsid w:val="00277D6F"/>
    <w:rsid w:val="00280298"/>
    <w:rsid w:val="00280A24"/>
    <w:rsid w:val="00280C74"/>
    <w:rsid w:val="00280FFC"/>
    <w:rsid w:val="00281286"/>
    <w:rsid w:val="00281481"/>
    <w:rsid w:val="002818F2"/>
    <w:rsid w:val="00281C28"/>
    <w:rsid w:val="0028202C"/>
    <w:rsid w:val="00282164"/>
    <w:rsid w:val="0028287C"/>
    <w:rsid w:val="00282F21"/>
    <w:rsid w:val="00283313"/>
    <w:rsid w:val="00283498"/>
    <w:rsid w:val="00283C96"/>
    <w:rsid w:val="00284102"/>
    <w:rsid w:val="0028434A"/>
    <w:rsid w:val="002849A8"/>
    <w:rsid w:val="00285666"/>
    <w:rsid w:val="002858DC"/>
    <w:rsid w:val="00285944"/>
    <w:rsid w:val="00285C3A"/>
    <w:rsid w:val="00285FA8"/>
    <w:rsid w:val="00286303"/>
    <w:rsid w:val="00287058"/>
    <w:rsid w:val="00287164"/>
    <w:rsid w:val="00287542"/>
    <w:rsid w:val="0028774A"/>
    <w:rsid w:val="002902D2"/>
    <w:rsid w:val="002907B8"/>
    <w:rsid w:val="002908CB"/>
    <w:rsid w:val="00291207"/>
    <w:rsid w:val="0029139A"/>
    <w:rsid w:val="00291426"/>
    <w:rsid w:val="00291687"/>
    <w:rsid w:val="002916DE"/>
    <w:rsid w:val="0029201A"/>
    <w:rsid w:val="00292617"/>
    <w:rsid w:val="00292723"/>
    <w:rsid w:val="00292798"/>
    <w:rsid w:val="00292C66"/>
    <w:rsid w:val="00292C71"/>
    <w:rsid w:val="00293DF3"/>
    <w:rsid w:val="00293E2C"/>
    <w:rsid w:val="00293F4A"/>
    <w:rsid w:val="00294097"/>
    <w:rsid w:val="002946AA"/>
    <w:rsid w:val="002947DF"/>
    <w:rsid w:val="00294A2F"/>
    <w:rsid w:val="00295163"/>
    <w:rsid w:val="00295168"/>
    <w:rsid w:val="0029520D"/>
    <w:rsid w:val="002958AC"/>
    <w:rsid w:val="00295A1F"/>
    <w:rsid w:val="00295AB5"/>
    <w:rsid w:val="0029627E"/>
    <w:rsid w:val="002966CE"/>
    <w:rsid w:val="002976C1"/>
    <w:rsid w:val="00297948"/>
    <w:rsid w:val="002A0078"/>
    <w:rsid w:val="002A00BA"/>
    <w:rsid w:val="002A0358"/>
    <w:rsid w:val="002A0389"/>
    <w:rsid w:val="002A0A60"/>
    <w:rsid w:val="002A0C94"/>
    <w:rsid w:val="002A0D57"/>
    <w:rsid w:val="002A1167"/>
    <w:rsid w:val="002A1708"/>
    <w:rsid w:val="002A1783"/>
    <w:rsid w:val="002A1AF0"/>
    <w:rsid w:val="002A217D"/>
    <w:rsid w:val="002A248C"/>
    <w:rsid w:val="002A2ACA"/>
    <w:rsid w:val="002A2D59"/>
    <w:rsid w:val="002A32A0"/>
    <w:rsid w:val="002A33E7"/>
    <w:rsid w:val="002A4A24"/>
    <w:rsid w:val="002A4B7F"/>
    <w:rsid w:val="002A518A"/>
    <w:rsid w:val="002A522B"/>
    <w:rsid w:val="002A52EB"/>
    <w:rsid w:val="002A5300"/>
    <w:rsid w:val="002A53F2"/>
    <w:rsid w:val="002A54B2"/>
    <w:rsid w:val="002A584E"/>
    <w:rsid w:val="002A596A"/>
    <w:rsid w:val="002A5B16"/>
    <w:rsid w:val="002A61E1"/>
    <w:rsid w:val="002A6783"/>
    <w:rsid w:val="002A76E0"/>
    <w:rsid w:val="002A7F75"/>
    <w:rsid w:val="002B01C6"/>
    <w:rsid w:val="002B0420"/>
    <w:rsid w:val="002B05C0"/>
    <w:rsid w:val="002B074F"/>
    <w:rsid w:val="002B085D"/>
    <w:rsid w:val="002B0942"/>
    <w:rsid w:val="002B0BBD"/>
    <w:rsid w:val="002B0CEC"/>
    <w:rsid w:val="002B0F94"/>
    <w:rsid w:val="002B1070"/>
    <w:rsid w:val="002B10C8"/>
    <w:rsid w:val="002B119F"/>
    <w:rsid w:val="002B1AFA"/>
    <w:rsid w:val="002B1D36"/>
    <w:rsid w:val="002B1F83"/>
    <w:rsid w:val="002B2158"/>
    <w:rsid w:val="002B22F8"/>
    <w:rsid w:val="002B2650"/>
    <w:rsid w:val="002B2B79"/>
    <w:rsid w:val="002B334E"/>
    <w:rsid w:val="002B3702"/>
    <w:rsid w:val="002B3766"/>
    <w:rsid w:val="002B420F"/>
    <w:rsid w:val="002B48D2"/>
    <w:rsid w:val="002B4AB2"/>
    <w:rsid w:val="002B4F7B"/>
    <w:rsid w:val="002B5CDA"/>
    <w:rsid w:val="002B5FBC"/>
    <w:rsid w:val="002B658D"/>
    <w:rsid w:val="002B668E"/>
    <w:rsid w:val="002B69E2"/>
    <w:rsid w:val="002B6C9C"/>
    <w:rsid w:val="002B703B"/>
    <w:rsid w:val="002B737E"/>
    <w:rsid w:val="002B76CB"/>
    <w:rsid w:val="002B77F8"/>
    <w:rsid w:val="002B7B44"/>
    <w:rsid w:val="002C0317"/>
    <w:rsid w:val="002C08B1"/>
    <w:rsid w:val="002C0D6D"/>
    <w:rsid w:val="002C11A1"/>
    <w:rsid w:val="002C15D5"/>
    <w:rsid w:val="002C16AE"/>
    <w:rsid w:val="002C1741"/>
    <w:rsid w:val="002C196C"/>
    <w:rsid w:val="002C1A75"/>
    <w:rsid w:val="002C1E91"/>
    <w:rsid w:val="002C25B6"/>
    <w:rsid w:val="002C26C7"/>
    <w:rsid w:val="002C2880"/>
    <w:rsid w:val="002C2EF3"/>
    <w:rsid w:val="002C3396"/>
    <w:rsid w:val="002C38BD"/>
    <w:rsid w:val="002C3E57"/>
    <w:rsid w:val="002C4037"/>
    <w:rsid w:val="002C46D0"/>
    <w:rsid w:val="002C4900"/>
    <w:rsid w:val="002C4A6E"/>
    <w:rsid w:val="002C4ECF"/>
    <w:rsid w:val="002C511F"/>
    <w:rsid w:val="002C52B8"/>
    <w:rsid w:val="002C57F5"/>
    <w:rsid w:val="002C6023"/>
    <w:rsid w:val="002C60C3"/>
    <w:rsid w:val="002C6455"/>
    <w:rsid w:val="002C661F"/>
    <w:rsid w:val="002C6AA2"/>
    <w:rsid w:val="002C6C9E"/>
    <w:rsid w:val="002C7074"/>
    <w:rsid w:val="002C760D"/>
    <w:rsid w:val="002C7904"/>
    <w:rsid w:val="002C7BB5"/>
    <w:rsid w:val="002C7C38"/>
    <w:rsid w:val="002C7D31"/>
    <w:rsid w:val="002C7E27"/>
    <w:rsid w:val="002D0324"/>
    <w:rsid w:val="002D0A46"/>
    <w:rsid w:val="002D0A87"/>
    <w:rsid w:val="002D0FBE"/>
    <w:rsid w:val="002D1106"/>
    <w:rsid w:val="002D139F"/>
    <w:rsid w:val="002D16C7"/>
    <w:rsid w:val="002D1CB4"/>
    <w:rsid w:val="002D2129"/>
    <w:rsid w:val="002D22B3"/>
    <w:rsid w:val="002D2775"/>
    <w:rsid w:val="002D27DB"/>
    <w:rsid w:val="002D34EA"/>
    <w:rsid w:val="002D3A88"/>
    <w:rsid w:val="002D3E1E"/>
    <w:rsid w:val="002D3E83"/>
    <w:rsid w:val="002D4423"/>
    <w:rsid w:val="002D4619"/>
    <w:rsid w:val="002D462F"/>
    <w:rsid w:val="002D4B46"/>
    <w:rsid w:val="002D4BF5"/>
    <w:rsid w:val="002D4D3D"/>
    <w:rsid w:val="002D5385"/>
    <w:rsid w:val="002D56E8"/>
    <w:rsid w:val="002D57B7"/>
    <w:rsid w:val="002D5D1C"/>
    <w:rsid w:val="002D5ECA"/>
    <w:rsid w:val="002D66A2"/>
    <w:rsid w:val="002D67A8"/>
    <w:rsid w:val="002D69F7"/>
    <w:rsid w:val="002D7070"/>
    <w:rsid w:val="002D78AA"/>
    <w:rsid w:val="002D7C25"/>
    <w:rsid w:val="002D7E84"/>
    <w:rsid w:val="002E00FD"/>
    <w:rsid w:val="002E03FD"/>
    <w:rsid w:val="002E082F"/>
    <w:rsid w:val="002E15BF"/>
    <w:rsid w:val="002E18E7"/>
    <w:rsid w:val="002E1E14"/>
    <w:rsid w:val="002E211A"/>
    <w:rsid w:val="002E24B9"/>
    <w:rsid w:val="002E2748"/>
    <w:rsid w:val="002E29E7"/>
    <w:rsid w:val="002E2B31"/>
    <w:rsid w:val="002E2DC9"/>
    <w:rsid w:val="002E37D9"/>
    <w:rsid w:val="002E3B0D"/>
    <w:rsid w:val="002E43BF"/>
    <w:rsid w:val="002E4882"/>
    <w:rsid w:val="002E5058"/>
    <w:rsid w:val="002E51ED"/>
    <w:rsid w:val="002E5442"/>
    <w:rsid w:val="002E5A09"/>
    <w:rsid w:val="002E62B5"/>
    <w:rsid w:val="002E66DE"/>
    <w:rsid w:val="002E6FFF"/>
    <w:rsid w:val="002E7241"/>
    <w:rsid w:val="002E74B2"/>
    <w:rsid w:val="002F0552"/>
    <w:rsid w:val="002F08BA"/>
    <w:rsid w:val="002F0A80"/>
    <w:rsid w:val="002F0D4D"/>
    <w:rsid w:val="002F0F9C"/>
    <w:rsid w:val="002F11CA"/>
    <w:rsid w:val="002F15C7"/>
    <w:rsid w:val="002F15E2"/>
    <w:rsid w:val="002F1BBA"/>
    <w:rsid w:val="002F20E5"/>
    <w:rsid w:val="002F246E"/>
    <w:rsid w:val="002F2601"/>
    <w:rsid w:val="002F28DB"/>
    <w:rsid w:val="002F2C90"/>
    <w:rsid w:val="002F2E35"/>
    <w:rsid w:val="002F2F41"/>
    <w:rsid w:val="002F349D"/>
    <w:rsid w:val="002F36F0"/>
    <w:rsid w:val="002F383E"/>
    <w:rsid w:val="002F3F6D"/>
    <w:rsid w:val="002F405C"/>
    <w:rsid w:val="002F40A2"/>
    <w:rsid w:val="002F4489"/>
    <w:rsid w:val="002F4B82"/>
    <w:rsid w:val="002F4DA4"/>
    <w:rsid w:val="002F4E73"/>
    <w:rsid w:val="002F4F60"/>
    <w:rsid w:val="002F667B"/>
    <w:rsid w:val="002F67CD"/>
    <w:rsid w:val="002F6A9C"/>
    <w:rsid w:val="002F6D5B"/>
    <w:rsid w:val="002F7170"/>
    <w:rsid w:val="002F788A"/>
    <w:rsid w:val="002F7A31"/>
    <w:rsid w:val="002F7BE8"/>
    <w:rsid w:val="002F7C52"/>
    <w:rsid w:val="0030021F"/>
    <w:rsid w:val="003008E7"/>
    <w:rsid w:val="003014B4"/>
    <w:rsid w:val="00301BDF"/>
    <w:rsid w:val="00301C9F"/>
    <w:rsid w:val="003024BD"/>
    <w:rsid w:val="003024EE"/>
    <w:rsid w:val="00302A9F"/>
    <w:rsid w:val="003035FC"/>
    <w:rsid w:val="00303EE0"/>
    <w:rsid w:val="0030405C"/>
    <w:rsid w:val="0030430F"/>
    <w:rsid w:val="003048CE"/>
    <w:rsid w:val="00304A09"/>
    <w:rsid w:val="00304C2C"/>
    <w:rsid w:val="00305133"/>
    <w:rsid w:val="00305803"/>
    <w:rsid w:val="003058BF"/>
    <w:rsid w:val="00305A18"/>
    <w:rsid w:val="00305F98"/>
    <w:rsid w:val="00306276"/>
    <w:rsid w:val="00306EA7"/>
    <w:rsid w:val="00307715"/>
    <w:rsid w:val="0030782E"/>
    <w:rsid w:val="00307D08"/>
    <w:rsid w:val="003102CC"/>
    <w:rsid w:val="0031039A"/>
    <w:rsid w:val="00310940"/>
    <w:rsid w:val="00310F85"/>
    <w:rsid w:val="0031151A"/>
    <w:rsid w:val="0031185B"/>
    <w:rsid w:val="00311C47"/>
    <w:rsid w:val="00312019"/>
    <w:rsid w:val="00312047"/>
    <w:rsid w:val="0031229E"/>
    <w:rsid w:val="0031256D"/>
    <w:rsid w:val="00312940"/>
    <w:rsid w:val="00312EC4"/>
    <w:rsid w:val="003130EF"/>
    <w:rsid w:val="0031320F"/>
    <w:rsid w:val="0031358A"/>
    <w:rsid w:val="00313C93"/>
    <w:rsid w:val="00313EE5"/>
    <w:rsid w:val="00314973"/>
    <w:rsid w:val="00315539"/>
    <w:rsid w:val="00315E9C"/>
    <w:rsid w:val="00315F67"/>
    <w:rsid w:val="00315F8C"/>
    <w:rsid w:val="00316050"/>
    <w:rsid w:val="00316228"/>
    <w:rsid w:val="003163E5"/>
    <w:rsid w:val="0031688E"/>
    <w:rsid w:val="00316F65"/>
    <w:rsid w:val="00317A30"/>
    <w:rsid w:val="00317D38"/>
    <w:rsid w:val="00317E37"/>
    <w:rsid w:val="00317F65"/>
    <w:rsid w:val="00320095"/>
    <w:rsid w:val="003200A2"/>
    <w:rsid w:val="003201B2"/>
    <w:rsid w:val="00320951"/>
    <w:rsid w:val="00320ACD"/>
    <w:rsid w:val="00320B59"/>
    <w:rsid w:val="00321144"/>
    <w:rsid w:val="003213A9"/>
    <w:rsid w:val="0032141E"/>
    <w:rsid w:val="003217FC"/>
    <w:rsid w:val="00321EF0"/>
    <w:rsid w:val="003220F7"/>
    <w:rsid w:val="00322DF1"/>
    <w:rsid w:val="003233B2"/>
    <w:rsid w:val="003244D2"/>
    <w:rsid w:val="003257AB"/>
    <w:rsid w:val="00325DD1"/>
    <w:rsid w:val="00326254"/>
    <w:rsid w:val="0032660C"/>
    <w:rsid w:val="003266F7"/>
    <w:rsid w:val="003268F6"/>
    <w:rsid w:val="003273D3"/>
    <w:rsid w:val="0032742A"/>
    <w:rsid w:val="00327638"/>
    <w:rsid w:val="003276AC"/>
    <w:rsid w:val="003277F9"/>
    <w:rsid w:val="00327A73"/>
    <w:rsid w:val="00327AF2"/>
    <w:rsid w:val="00327F46"/>
    <w:rsid w:val="00330B43"/>
    <w:rsid w:val="00330DC6"/>
    <w:rsid w:val="00331136"/>
    <w:rsid w:val="003314C9"/>
    <w:rsid w:val="00331619"/>
    <w:rsid w:val="00331BF7"/>
    <w:rsid w:val="00331BFB"/>
    <w:rsid w:val="00331D32"/>
    <w:rsid w:val="00331EC9"/>
    <w:rsid w:val="0033212E"/>
    <w:rsid w:val="00332F36"/>
    <w:rsid w:val="00332FD8"/>
    <w:rsid w:val="00333840"/>
    <w:rsid w:val="00333852"/>
    <w:rsid w:val="0033386C"/>
    <w:rsid w:val="00333901"/>
    <w:rsid w:val="00333E9E"/>
    <w:rsid w:val="00333F35"/>
    <w:rsid w:val="003346EC"/>
    <w:rsid w:val="003347E9"/>
    <w:rsid w:val="00334857"/>
    <w:rsid w:val="00334E38"/>
    <w:rsid w:val="003350CC"/>
    <w:rsid w:val="00335308"/>
    <w:rsid w:val="00335376"/>
    <w:rsid w:val="003355B6"/>
    <w:rsid w:val="00335AF8"/>
    <w:rsid w:val="00335BB5"/>
    <w:rsid w:val="00335C78"/>
    <w:rsid w:val="0033642B"/>
    <w:rsid w:val="00336989"/>
    <w:rsid w:val="00336B3B"/>
    <w:rsid w:val="00336E79"/>
    <w:rsid w:val="00336F58"/>
    <w:rsid w:val="003371E7"/>
    <w:rsid w:val="003374D9"/>
    <w:rsid w:val="003378DD"/>
    <w:rsid w:val="00337B2C"/>
    <w:rsid w:val="00340013"/>
    <w:rsid w:val="00340404"/>
    <w:rsid w:val="0034094D"/>
    <w:rsid w:val="00340DDD"/>
    <w:rsid w:val="00340F5C"/>
    <w:rsid w:val="003410EF"/>
    <w:rsid w:val="003418F3"/>
    <w:rsid w:val="00341986"/>
    <w:rsid w:val="00341EA7"/>
    <w:rsid w:val="00342429"/>
    <w:rsid w:val="003432B0"/>
    <w:rsid w:val="00343520"/>
    <w:rsid w:val="0034355D"/>
    <w:rsid w:val="00343912"/>
    <w:rsid w:val="00343AEC"/>
    <w:rsid w:val="00343F2C"/>
    <w:rsid w:val="00343F43"/>
    <w:rsid w:val="00343F98"/>
    <w:rsid w:val="00343FBB"/>
    <w:rsid w:val="0034419C"/>
    <w:rsid w:val="003448A7"/>
    <w:rsid w:val="00344AF1"/>
    <w:rsid w:val="00344EDA"/>
    <w:rsid w:val="0034576B"/>
    <w:rsid w:val="00346053"/>
    <w:rsid w:val="003460B6"/>
    <w:rsid w:val="00346224"/>
    <w:rsid w:val="0034638C"/>
    <w:rsid w:val="003468C4"/>
    <w:rsid w:val="00346DD8"/>
    <w:rsid w:val="00346F4B"/>
    <w:rsid w:val="00346FB4"/>
    <w:rsid w:val="003475CE"/>
    <w:rsid w:val="00347B79"/>
    <w:rsid w:val="00347BF1"/>
    <w:rsid w:val="00347D55"/>
    <w:rsid w:val="00347FE1"/>
    <w:rsid w:val="00350B20"/>
    <w:rsid w:val="00351132"/>
    <w:rsid w:val="0035156D"/>
    <w:rsid w:val="00351586"/>
    <w:rsid w:val="003517BF"/>
    <w:rsid w:val="00351E86"/>
    <w:rsid w:val="00351ECB"/>
    <w:rsid w:val="00352126"/>
    <w:rsid w:val="0035244F"/>
    <w:rsid w:val="003527C6"/>
    <w:rsid w:val="00353072"/>
    <w:rsid w:val="003530CA"/>
    <w:rsid w:val="003533A2"/>
    <w:rsid w:val="00353421"/>
    <w:rsid w:val="0035384E"/>
    <w:rsid w:val="00353996"/>
    <w:rsid w:val="00353A7A"/>
    <w:rsid w:val="00354789"/>
    <w:rsid w:val="00354E70"/>
    <w:rsid w:val="00355021"/>
    <w:rsid w:val="00355325"/>
    <w:rsid w:val="003555B3"/>
    <w:rsid w:val="003565AF"/>
    <w:rsid w:val="00356A47"/>
    <w:rsid w:val="00357183"/>
    <w:rsid w:val="00357A25"/>
    <w:rsid w:val="00357C90"/>
    <w:rsid w:val="00357D77"/>
    <w:rsid w:val="00357E6C"/>
    <w:rsid w:val="0036043D"/>
    <w:rsid w:val="003607B6"/>
    <w:rsid w:val="00360A94"/>
    <w:rsid w:val="00360F63"/>
    <w:rsid w:val="0036102B"/>
    <w:rsid w:val="003610D7"/>
    <w:rsid w:val="003615C5"/>
    <w:rsid w:val="0036172C"/>
    <w:rsid w:val="0036196A"/>
    <w:rsid w:val="003619D3"/>
    <w:rsid w:val="00361C8F"/>
    <w:rsid w:val="003624C1"/>
    <w:rsid w:val="00362669"/>
    <w:rsid w:val="0036271B"/>
    <w:rsid w:val="0036287D"/>
    <w:rsid w:val="003628A0"/>
    <w:rsid w:val="00362905"/>
    <w:rsid w:val="00362ECA"/>
    <w:rsid w:val="0036364B"/>
    <w:rsid w:val="00363D00"/>
    <w:rsid w:val="00363FB6"/>
    <w:rsid w:val="00364400"/>
    <w:rsid w:val="00364796"/>
    <w:rsid w:val="0036499B"/>
    <w:rsid w:val="00364BF3"/>
    <w:rsid w:val="00365130"/>
    <w:rsid w:val="003653C8"/>
    <w:rsid w:val="0036555A"/>
    <w:rsid w:val="003658F8"/>
    <w:rsid w:val="00366356"/>
    <w:rsid w:val="0036639F"/>
    <w:rsid w:val="003663CA"/>
    <w:rsid w:val="00366928"/>
    <w:rsid w:val="00366FBE"/>
    <w:rsid w:val="0036729C"/>
    <w:rsid w:val="00367EB8"/>
    <w:rsid w:val="003702A0"/>
    <w:rsid w:val="003704A9"/>
    <w:rsid w:val="00371093"/>
    <w:rsid w:val="003710F5"/>
    <w:rsid w:val="0037110B"/>
    <w:rsid w:val="003716F7"/>
    <w:rsid w:val="00371AC7"/>
    <w:rsid w:val="003725CE"/>
    <w:rsid w:val="00372D81"/>
    <w:rsid w:val="003732CC"/>
    <w:rsid w:val="00373A69"/>
    <w:rsid w:val="00374068"/>
    <w:rsid w:val="00374CD2"/>
    <w:rsid w:val="00374DBA"/>
    <w:rsid w:val="003751E8"/>
    <w:rsid w:val="003752B2"/>
    <w:rsid w:val="00375C78"/>
    <w:rsid w:val="00375FA4"/>
    <w:rsid w:val="00376353"/>
    <w:rsid w:val="00376801"/>
    <w:rsid w:val="00376873"/>
    <w:rsid w:val="00376D63"/>
    <w:rsid w:val="00376ED6"/>
    <w:rsid w:val="00377833"/>
    <w:rsid w:val="003802A7"/>
    <w:rsid w:val="00380346"/>
    <w:rsid w:val="00380899"/>
    <w:rsid w:val="00380DEB"/>
    <w:rsid w:val="00380E2C"/>
    <w:rsid w:val="00381536"/>
    <w:rsid w:val="00381B7D"/>
    <w:rsid w:val="00381C56"/>
    <w:rsid w:val="00381CFD"/>
    <w:rsid w:val="0038211D"/>
    <w:rsid w:val="0038285C"/>
    <w:rsid w:val="003836AB"/>
    <w:rsid w:val="00383A6C"/>
    <w:rsid w:val="00383D94"/>
    <w:rsid w:val="0038439E"/>
    <w:rsid w:val="003844E8"/>
    <w:rsid w:val="00384BE6"/>
    <w:rsid w:val="00384DD4"/>
    <w:rsid w:val="00384EF5"/>
    <w:rsid w:val="0038510E"/>
    <w:rsid w:val="00385A20"/>
    <w:rsid w:val="00385E3B"/>
    <w:rsid w:val="0038630E"/>
    <w:rsid w:val="00386499"/>
    <w:rsid w:val="003866EA"/>
    <w:rsid w:val="00386E42"/>
    <w:rsid w:val="003870C4"/>
    <w:rsid w:val="0038718F"/>
    <w:rsid w:val="003874A8"/>
    <w:rsid w:val="003878B8"/>
    <w:rsid w:val="003903EA"/>
    <w:rsid w:val="0039064F"/>
    <w:rsid w:val="00390880"/>
    <w:rsid w:val="00390904"/>
    <w:rsid w:val="00390C95"/>
    <w:rsid w:val="00390E60"/>
    <w:rsid w:val="003912AF"/>
    <w:rsid w:val="00391519"/>
    <w:rsid w:val="00391985"/>
    <w:rsid w:val="00391C34"/>
    <w:rsid w:val="003920EE"/>
    <w:rsid w:val="00392302"/>
    <w:rsid w:val="0039234C"/>
    <w:rsid w:val="00392A94"/>
    <w:rsid w:val="00392FCC"/>
    <w:rsid w:val="00393684"/>
    <w:rsid w:val="00393A1E"/>
    <w:rsid w:val="00394278"/>
    <w:rsid w:val="00394E25"/>
    <w:rsid w:val="00395735"/>
    <w:rsid w:val="00395AF0"/>
    <w:rsid w:val="00395DC5"/>
    <w:rsid w:val="00395DF4"/>
    <w:rsid w:val="00395F4C"/>
    <w:rsid w:val="003977EF"/>
    <w:rsid w:val="003A0047"/>
    <w:rsid w:val="003A00EF"/>
    <w:rsid w:val="003A072C"/>
    <w:rsid w:val="003A0931"/>
    <w:rsid w:val="003A09EA"/>
    <w:rsid w:val="003A1293"/>
    <w:rsid w:val="003A15C6"/>
    <w:rsid w:val="003A17E3"/>
    <w:rsid w:val="003A1F6A"/>
    <w:rsid w:val="003A2738"/>
    <w:rsid w:val="003A28B8"/>
    <w:rsid w:val="003A2DE0"/>
    <w:rsid w:val="003A34C9"/>
    <w:rsid w:val="003A352E"/>
    <w:rsid w:val="003A39EE"/>
    <w:rsid w:val="003A3AAD"/>
    <w:rsid w:val="003A3B6C"/>
    <w:rsid w:val="003A3C7E"/>
    <w:rsid w:val="003A3D8B"/>
    <w:rsid w:val="003A405F"/>
    <w:rsid w:val="003A434B"/>
    <w:rsid w:val="003A439C"/>
    <w:rsid w:val="003A43B1"/>
    <w:rsid w:val="003A4758"/>
    <w:rsid w:val="003A4AB2"/>
    <w:rsid w:val="003A4D61"/>
    <w:rsid w:val="003A4FC7"/>
    <w:rsid w:val="003A514F"/>
    <w:rsid w:val="003A54C5"/>
    <w:rsid w:val="003A584B"/>
    <w:rsid w:val="003A6079"/>
    <w:rsid w:val="003A6203"/>
    <w:rsid w:val="003A647F"/>
    <w:rsid w:val="003A67C7"/>
    <w:rsid w:val="003A7379"/>
    <w:rsid w:val="003A76C9"/>
    <w:rsid w:val="003A76CD"/>
    <w:rsid w:val="003A7E94"/>
    <w:rsid w:val="003B00D6"/>
    <w:rsid w:val="003B032F"/>
    <w:rsid w:val="003B045B"/>
    <w:rsid w:val="003B0639"/>
    <w:rsid w:val="003B08A5"/>
    <w:rsid w:val="003B08D7"/>
    <w:rsid w:val="003B090E"/>
    <w:rsid w:val="003B093A"/>
    <w:rsid w:val="003B0B41"/>
    <w:rsid w:val="003B0E8B"/>
    <w:rsid w:val="003B1541"/>
    <w:rsid w:val="003B1674"/>
    <w:rsid w:val="003B206E"/>
    <w:rsid w:val="003B21D5"/>
    <w:rsid w:val="003B244C"/>
    <w:rsid w:val="003B3E7F"/>
    <w:rsid w:val="003B3EA3"/>
    <w:rsid w:val="003B4289"/>
    <w:rsid w:val="003B4958"/>
    <w:rsid w:val="003B4DB9"/>
    <w:rsid w:val="003B500E"/>
    <w:rsid w:val="003B5062"/>
    <w:rsid w:val="003B5304"/>
    <w:rsid w:val="003B58D8"/>
    <w:rsid w:val="003B5948"/>
    <w:rsid w:val="003B5D90"/>
    <w:rsid w:val="003B6501"/>
    <w:rsid w:val="003B6D88"/>
    <w:rsid w:val="003B6EE2"/>
    <w:rsid w:val="003B727C"/>
    <w:rsid w:val="003C03FF"/>
    <w:rsid w:val="003C0E6D"/>
    <w:rsid w:val="003C1348"/>
    <w:rsid w:val="003C1418"/>
    <w:rsid w:val="003C18EE"/>
    <w:rsid w:val="003C19A8"/>
    <w:rsid w:val="003C1C3C"/>
    <w:rsid w:val="003C26A2"/>
    <w:rsid w:val="003C27F5"/>
    <w:rsid w:val="003C2812"/>
    <w:rsid w:val="003C284A"/>
    <w:rsid w:val="003C2E7D"/>
    <w:rsid w:val="003C2F93"/>
    <w:rsid w:val="003C3661"/>
    <w:rsid w:val="003C36A2"/>
    <w:rsid w:val="003C37CE"/>
    <w:rsid w:val="003C39B7"/>
    <w:rsid w:val="003C3C07"/>
    <w:rsid w:val="003C3CB4"/>
    <w:rsid w:val="003C3E8D"/>
    <w:rsid w:val="003C3EE5"/>
    <w:rsid w:val="003C4389"/>
    <w:rsid w:val="003C4621"/>
    <w:rsid w:val="003C47DD"/>
    <w:rsid w:val="003C47E5"/>
    <w:rsid w:val="003C495F"/>
    <w:rsid w:val="003C50FE"/>
    <w:rsid w:val="003C53E0"/>
    <w:rsid w:val="003C53E9"/>
    <w:rsid w:val="003C5C50"/>
    <w:rsid w:val="003C5C94"/>
    <w:rsid w:val="003C614F"/>
    <w:rsid w:val="003C6359"/>
    <w:rsid w:val="003C7222"/>
    <w:rsid w:val="003C7A46"/>
    <w:rsid w:val="003C7DF2"/>
    <w:rsid w:val="003C7F59"/>
    <w:rsid w:val="003D00F5"/>
    <w:rsid w:val="003D0186"/>
    <w:rsid w:val="003D02D3"/>
    <w:rsid w:val="003D0BC3"/>
    <w:rsid w:val="003D1310"/>
    <w:rsid w:val="003D15FC"/>
    <w:rsid w:val="003D1A02"/>
    <w:rsid w:val="003D1BB7"/>
    <w:rsid w:val="003D1F64"/>
    <w:rsid w:val="003D23A6"/>
    <w:rsid w:val="003D268D"/>
    <w:rsid w:val="003D26DC"/>
    <w:rsid w:val="003D2BAF"/>
    <w:rsid w:val="003D2E54"/>
    <w:rsid w:val="003D2EAC"/>
    <w:rsid w:val="003D33F8"/>
    <w:rsid w:val="003D3407"/>
    <w:rsid w:val="003D3DE7"/>
    <w:rsid w:val="003D4254"/>
    <w:rsid w:val="003D4675"/>
    <w:rsid w:val="003D4A48"/>
    <w:rsid w:val="003D4CF9"/>
    <w:rsid w:val="003D4D4B"/>
    <w:rsid w:val="003D56AB"/>
    <w:rsid w:val="003D5931"/>
    <w:rsid w:val="003D5D77"/>
    <w:rsid w:val="003D65EC"/>
    <w:rsid w:val="003D687B"/>
    <w:rsid w:val="003D6A2C"/>
    <w:rsid w:val="003D7739"/>
    <w:rsid w:val="003D7A08"/>
    <w:rsid w:val="003D7A88"/>
    <w:rsid w:val="003D7C13"/>
    <w:rsid w:val="003E0130"/>
    <w:rsid w:val="003E1319"/>
    <w:rsid w:val="003E13D9"/>
    <w:rsid w:val="003E1E88"/>
    <w:rsid w:val="003E1F55"/>
    <w:rsid w:val="003E207C"/>
    <w:rsid w:val="003E284C"/>
    <w:rsid w:val="003E2BDD"/>
    <w:rsid w:val="003E2DA5"/>
    <w:rsid w:val="003E3467"/>
    <w:rsid w:val="003E3473"/>
    <w:rsid w:val="003E446E"/>
    <w:rsid w:val="003E4B2F"/>
    <w:rsid w:val="003E4B61"/>
    <w:rsid w:val="003E4D8A"/>
    <w:rsid w:val="003E5179"/>
    <w:rsid w:val="003E54ED"/>
    <w:rsid w:val="003E5BA9"/>
    <w:rsid w:val="003E5CFE"/>
    <w:rsid w:val="003E5E27"/>
    <w:rsid w:val="003E63E8"/>
    <w:rsid w:val="003E66F5"/>
    <w:rsid w:val="003E67D8"/>
    <w:rsid w:val="003E6A20"/>
    <w:rsid w:val="003E70F6"/>
    <w:rsid w:val="003E77FF"/>
    <w:rsid w:val="003E7D4D"/>
    <w:rsid w:val="003E7F10"/>
    <w:rsid w:val="003F03EB"/>
    <w:rsid w:val="003F0CF3"/>
    <w:rsid w:val="003F0D31"/>
    <w:rsid w:val="003F1669"/>
    <w:rsid w:val="003F169B"/>
    <w:rsid w:val="003F195F"/>
    <w:rsid w:val="003F2327"/>
    <w:rsid w:val="003F2383"/>
    <w:rsid w:val="003F25AA"/>
    <w:rsid w:val="003F2A4E"/>
    <w:rsid w:val="003F2F1B"/>
    <w:rsid w:val="003F30CE"/>
    <w:rsid w:val="003F354F"/>
    <w:rsid w:val="003F35D8"/>
    <w:rsid w:val="003F3677"/>
    <w:rsid w:val="003F46BB"/>
    <w:rsid w:val="003F4AC6"/>
    <w:rsid w:val="003F5820"/>
    <w:rsid w:val="003F5B2A"/>
    <w:rsid w:val="003F6479"/>
    <w:rsid w:val="003F67F6"/>
    <w:rsid w:val="003F683A"/>
    <w:rsid w:val="003F6CB7"/>
    <w:rsid w:val="003F7059"/>
    <w:rsid w:val="003F7062"/>
    <w:rsid w:val="003F71A3"/>
    <w:rsid w:val="003F7676"/>
    <w:rsid w:val="003F7F6E"/>
    <w:rsid w:val="004001CC"/>
    <w:rsid w:val="00400408"/>
    <w:rsid w:val="0040043F"/>
    <w:rsid w:val="00400715"/>
    <w:rsid w:val="0040088B"/>
    <w:rsid w:val="00400982"/>
    <w:rsid w:val="00400AFF"/>
    <w:rsid w:val="0040156D"/>
    <w:rsid w:val="004020E4"/>
    <w:rsid w:val="00402C94"/>
    <w:rsid w:val="00403445"/>
    <w:rsid w:val="0040360B"/>
    <w:rsid w:val="004039F8"/>
    <w:rsid w:val="00404075"/>
    <w:rsid w:val="00404685"/>
    <w:rsid w:val="004048EB"/>
    <w:rsid w:val="00404B6B"/>
    <w:rsid w:val="00404BBA"/>
    <w:rsid w:val="00404D21"/>
    <w:rsid w:val="00404D8F"/>
    <w:rsid w:val="00405174"/>
    <w:rsid w:val="00405598"/>
    <w:rsid w:val="0040565F"/>
    <w:rsid w:val="00405830"/>
    <w:rsid w:val="0040588A"/>
    <w:rsid w:val="00405B3F"/>
    <w:rsid w:val="00405DDE"/>
    <w:rsid w:val="004060FE"/>
    <w:rsid w:val="004067CF"/>
    <w:rsid w:val="00406FF8"/>
    <w:rsid w:val="00407E36"/>
    <w:rsid w:val="00410276"/>
    <w:rsid w:val="004108F8"/>
    <w:rsid w:val="004109BA"/>
    <w:rsid w:val="00410B8B"/>
    <w:rsid w:val="00410CB6"/>
    <w:rsid w:val="00410E44"/>
    <w:rsid w:val="004111BA"/>
    <w:rsid w:val="0041129C"/>
    <w:rsid w:val="004113A1"/>
    <w:rsid w:val="00411660"/>
    <w:rsid w:val="00411782"/>
    <w:rsid w:val="004117A2"/>
    <w:rsid w:val="00411C73"/>
    <w:rsid w:val="00411EB7"/>
    <w:rsid w:val="00412207"/>
    <w:rsid w:val="0041257E"/>
    <w:rsid w:val="0041260F"/>
    <w:rsid w:val="004126D2"/>
    <w:rsid w:val="00412738"/>
    <w:rsid w:val="00412AB7"/>
    <w:rsid w:val="00412B31"/>
    <w:rsid w:val="00412BD4"/>
    <w:rsid w:val="00413341"/>
    <w:rsid w:val="0041338B"/>
    <w:rsid w:val="0041341A"/>
    <w:rsid w:val="00413998"/>
    <w:rsid w:val="00413BB6"/>
    <w:rsid w:val="00413D1C"/>
    <w:rsid w:val="004140D3"/>
    <w:rsid w:val="00414776"/>
    <w:rsid w:val="00415132"/>
    <w:rsid w:val="0041530C"/>
    <w:rsid w:val="004157D2"/>
    <w:rsid w:val="00415855"/>
    <w:rsid w:val="0041598E"/>
    <w:rsid w:val="00415990"/>
    <w:rsid w:val="004162DA"/>
    <w:rsid w:val="0041662C"/>
    <w:rsid w:val="00416649"/>
    <w:rsid w:val="00416C23"/>
    <w:rsid w:val="00416F84"/>
    <w:rsid w:val="00416FB4"/>
    <w:rsid w:val="00417385"/>
    <w:rsid w:val="0042004D"/>
    <w:rsid w:val="00420862"/>
    <w:rsid w:val="00420B97"/>
    <w:rsid w:val="00421254"/>
    <w:rsid w:val="00421355"/>
    <w:rsid w:val="004214BF"/>
    <w:rsid w:val="0042163E"/>
    <w:rsid w:val="0042185A"/>
    <w:rsid w:val="0042195A"/>
    <w:rsid w:val="00422206"/>
    <w:rsid w:val="004222EA"/>
    <w:rsid w:val="004224D2"/>
    <w:rsid w:val="00422862"/>
    <w:rsid w:val="00422883"/>
    <w:rsid w:val="004230EB"/>
    <w:rsid w:val="004231A2"/>
    <w:rsid w:val="004235BC"/>
    <w:rsid w:val="004237DD"/>
    <w:rsid w:val="00423EAE"/>
    <w:rsid w:val="00424159"/>
    <w:rsid w:val="00424196"/>
    <w:rsid w:val="00424328"/>
    <w:rsid w:val="00424AE9"/>
    <w:rsid w:val="00424FA0"/>
    <w:rsid w:val="004252C4"/>
    <w:rsid w:val="0042544C"/>
    <w:rsid w:val="00425889"/>
    <w:rsid w:val="004260C7"/>
    <w:rsid w:val="00426133"/>
    <w:rsid w:val="0042648A"/>
    <w:rsid w:val="00426E31"/>
    <w:rsid w:val="0042702C"/>
    <w:rsid w:val="00427230"/>
    <w:rsid w:val="004304DD"/>
    <w:rsid w:val="004306CE"/>
    <w:rsid w:val="00430B83"/>
    <w:rsid w:val="00430BF9"/>
    <w:rsid w:val="00431532"/>
    <w:rsid w:val="00431549"/>
    <w:rsid w:val="004318CC"/>
    <w:rsid w:val="004319CB"/>
    <w:rsid w:val="00431B48"/>
    <w:rsid w:val="00432113"/>
    <w:rsid w:val="00432232"/>
    <w:rsid w:val="00432418"/>
    <w:rsid w:val="0043277C"/>
    <w:rsid w:val="00433D10"/>
    <w:rsid w:val="00434BB2"/>
    <w:rsid w:val="004352F2"/>
    <w:rsid w:val="00435ADB"/>
    <w:rsid w:val="00435C22"/>
    <w:rsid w:val="004367FD"/>
    <w:rsid w:val="0043695C"/>
    <w:rsid w:val="004369ED"/>
    <w:rsid w:val="00437789"/>
    <w:rsid w:val="0043794C"/>
    <w:rsid w:val="00437C35"/>
    <w:rsid w:val="00437FA4"/>
    <w:rsid w:val="00440017"/>
    <w:rsid w:val="004400E1"/>
    <w:rsid w:val="0044032D"/>
    <w:rsid w:val="00440499"/>
    <w:rsid w:val="00440D66"/>
    <w:rsid w:val="004411E7"/>
    <w:rsid w:val="0044154D"/>
    <w:rsid w:val="004417F3"/>
    <w:rsid w:val="00441A94"/>
    <w:rsid w:val="00442037"/>
    <w:rsid w:val="004424E8"/>
    <w:rsid w:val="0044270B"/>
    <w:rsid w:val="00442B9A"/>
    <w:rsid w:val="0044314A"/>
    <w:rsid w:val="00443456"/>
    <w:rsid w:val="00443752"/>
    <w:rsid w:val="00443778"/>
    <w:rsid w:val="00443869"/>
    <w:rsid w:val="004439AB"/>
    <w:rsid w:val="004441FF"/>
    <w:rsid w:val="00444713"/>
    <w:rsid w:val="00444736"/>
    <w:rsid w:val="0044495E"/>
    <w:rsid w:val="004450FD"/>
    <w:rsid w:val="004451BC"/>
    <w:rsid w:val="0044535D"/>
    <w:rsid w:val="004457E8"/>
    <w:rsid w:val="004458D4"/>
    <w:rsid w:val="004463EB"/>
    <w:rsid w:val="00446428"/>
    <w:rsid w:val="004465EB"/>
    <w:rsid w:val="00446F79"/>
    <w:rsid w:val="004474A4"/>
    <w:rsid w:val="004479BA"/>
    <w:rsid w:val="0045026A"/>
    <w:rsid w:val="00450AEA"/>
    <w:rsid w:val="00450C2B"/>
    <w:rsid w:val="00451037"/>
    <w:rsid w:val="00451496"/>
    <w:rsid w:val="00451605"/>
    <w:rsid w:val="00451F25"/>
    <w:rsid w:val="00452458"/>
    <w:rsid w:val="004525FA"/>
    <w:rsid w:val="00452682"/>
    <w:rsid w:val="00452722"/>
    <w:rsid w:val="004529A0"/>
    <w:rsid w:val="004529FA"/>
    <w:rsid w:val="00452D6C"/>
    <w:rsid w:val="0045368B"/>
    <w:rsid w:val="0045383F"/>
    <w:rsid w:val="00453C01"/>
    <w:rsid w:val="00453C51"/>
    <w:rsid w:val="0045462E"/>
    <w:rsid w:val="00454652"/>
    <w:rsid w:val="00454DC3"/>
    <w:rsid w:val="00454DCC"/>
    <w:rsid w:val="00454FC1"/>
    <w:rsid w:val="00455127"/>
    <w:rsid w:val="004553DB"/>
    <w:rsid w:val="00455683"/>
    <w:rsid w:val="00455A4B"/>
    <w:rsid w:val="00455D9A"/>
    <w:rsid w:val="00455DD3"/>
    <w:rsid w:val="00455E90"/>
    <w:rsid w:val="004565B8"/>
    <w:rsid w:val="0045678A"/>
    <w:rsid w:val="004571C9"/>
    <w:rsid w:val="00457481"/>
    <w:rsid w:val="004605A6"/>
    <w:rsid w:val="00460D60"/>
    <w:rsid w:val="00460F9E"/>
    <w:rsid w:val="00461375"/>
    <w:rsid w:val="004613C2"/>
    <w:rsid w:val="00461469"/>
    <w:rsid w:val="004616DC"/>
    <w:rsid w:val="00461DB0"/>
    <w:rsid w:val="00462335"/>
    <w:rsid w:val="004623E3"/>
    <w:rsid w:val="00462707"/>
    <w:rsid w:val="00462FF4"/>
    <w:rsid w:val="004630FC"/>
    <w:rsid w:val="00463370"/>
    <w:rsid w:val="004633AB"/>
    <w:rsid w:val="00463619"/>
    <w:rsid w:val="00463685"/>
    <w:rsid w:val="00463839"/>
    <w:rsid w:val="00463CE2"/>
    <w:rsid w:val="004643B7"/>
    <w:rsid w:val="00464A5C"/>
    <w:rsid w:val="00464BD7"/>
    <w:rsid w:val="00464FF5"/>
    <w:rsid w:val="004651CF"/>
    <w:rsid w:val="0046538D"/>
    <w:rsid w:val="0046575D"/>
    <w:rsid w:val="00465985"/>
    <w:rsid w:val="00465A44"/>
    <w:rsid w:val="00465AB9"/>
    <w:rsid w:val="00466077"/>
    <w:rsid w:val="004664CE"/>
    <w:rsid w:val="00467501"/>
    <w:rsid w:val="004677D0"/>
    <w:rsid w:val="00467CCA"/>
    <w:rsid w:val="00467E44"/>
    <w:rsid w:val="00467E8A"/>
    <w:rsid w:val="00470127"/>
    <w:rsid w:val="0047069D"/>
    <w:rsid w:val="004708AC"/>
    <w:rsid w:val="00470BE2"/>
    <w:rsid w:val="00471054"/>
    <w:rsid w:val="004710DB"/>
    <w:rsid w:val="00471300"/>
    <w:rsid w:val="0047206E"/>
    <w:rsid w:val="004723B5"/>
    <w:rsid w:val="004729E4"/>
    <w:rsid w:val="004729F8"/>
    <w:rsid w:val="00472B9D"/>
    <w:rsid w:val="00472C19"/>
    <w:rsid w:val="00473029"/>
    <w:rsid w:val="00473344"/>
    <w:rsid w:val="0047340E"/>
    <w:rsid w:val="00473B91"/>
    <w:rsid w:val="00474865"/>
    <w:rsid w:val="00474AB5"/>
    <w:rsid w:val="00474DE1"/>
    <w:rsid w:val="004752CF"/>
    <w:rsid w:val="00475311"/>
    <w:rsid w:val="00475504"/>
    <w:rsid w:val="004758EF"/>
    <w:rsid w:val="00475B3C"/>
    <w:rsid w:val="00475E1C"/>
    <w:rsid w:val="0047605F"/>
    <w:rsid w:val="00476285"/>
    <w:rsid w:val="0047637C"/>
    <w:rsid w:val="00476837"/>
    <w:rsid w:val="00476C40"/>
    <w:rsid w:val="00476EDD"/>
    <w:rsid w:val="00477230"/>
    <w:rsid w:val="00477D65"/>
    <w:rsid w:val="0048177C"/>
    <w:rsid w:val="00481F07"/>
    <w:rsid w:val="00481F9B"/>
    <w:rsid w:val="00482005"/>
    <w:rsid w:val="00482B41"/>
    <w:rsid w:val="004830B8"/>
    <w:rsid w:val="00483239"/>
    <w:rsid w:val="00483613"/>
    <w:rsid w:val="00483742"/>
    <w:rsid w:val="0048429C"/>
    <w:rsid w:val="004843A4"/>
    <w:rsid w:val="00484870"/>
    <w:rsid w:val="00484A1A"/>
    <w:rsid w:val="00484EF3"/>
    <w:rsid w:val="00485842"/>
    <w:rsid w:val="004858D5"/>
    <w:rsid w:val="004858EE"/>
    <w:rsid w:val="00485A0E"/>
    <w:rsid w:val="00485F43"/>
    <w:rsid w:val="0048603E"/>
    <w:rsid w:val="00486552"/>
    <w:rsid w:val="004865C0"/>
    <w:rsid w:val="00486936"/>
    <w:rsid w:val="00486CFA"/>
    <w:rsid w:val="004876BF"/>
    <w:rsid w:val="00487C56"/>
    <w:rsid w:val="00487E15"/>
    <w:rsid w:val="00490AC2"/>
    <w:rsid w:val="00490AC6"/>
    <w:rsid w:val="00490B77"/>
    <w:rsid w:val="0049106D"/>
    <w:rsid w:val="004911CF"/>
    <w:rsid w:val="00491657"/>
    <w:rsid w:val="00491990"/>
    <w:rsid w:val="0049205A"/>
    <w:rsid w:val="004922A3"/>
    <w:rsid w:val="00492642"/>
    <w:rsid w:val="00492A55"/>
    <w:rsid w:val="00493001"/>
    <w:rsid w:val="004931A5"/>
    <w:rsid w:val="00493251"/>
    <w:rsid w:val="00493409"/>
    <w:rsid w:val="004935A1"/>
    <w:rsid w:val="004935FC"/>
    <w:rsid w:val="00493740"/>
    <w:rsid w:val="004939C9"/>
    <w:rsid w:val="00493C68"/>
    <w:rsid w:val="00493D33"/>
    <w:rsid w:val="00493F9B"/>
    <w:rsid w:val="0049450C"/>
    <w:rsid w:val="0049450E"/>
    <w:rsid w:val="004947CD"/>
    <w:rsid w:val="004947E9"/>
    <w:rsid w:val="00494815"/>
    <w:rsid w:val="0049502E"/>
    <w:rsid w:val="004953CF"/>
    <w:rsid w:val="00495967"/>
    <w:rsid w:val="00495BFB"/>
    <w:rsid w:val="0049610C"/>
    <w:rsid w:val="004965C9"/>
    <w:rsid w:val="0049660C"/>
    <w:rsid w:val="00496740"/>
    <w:rsid w:val="00496A18"/>
    <w:rsid w:val="00496A7D"/>
    <w:rsid w:val="00496F86"/>
    <w:rsid w:val="0049736F"/>
    <w:rsid w:val="00497435"/>
    <w:rsid w:val="00497596"/>
    <w:rsid w:val="004975B0"/>
    <w:rsid w:val="00497806"/>
    <w:rsid w:val="00497987"/>
    <w:rsid w:val="00497FBA"/>
    <w:rsid w:val="004A0068"/>
    <w:rsid w:val="004A0381"/>
    <w:rsid w:val="004A04E5"/>
    <w:rsid w:val="004A0FA6"/>
    <w:rsid w:val="004A162C"/>
    <w:rsid w:val="004A191B"/>
    <w:rsid w:val="004A1D29"/>
    <w:rsid w:val="004A235D"/>
    <w:rsid w:val="004A25EC"/>
    <w:rsid w:val="004A2D5F"/>
    <w:rsid w:val="004A329A"/>
    <w:rsid w:val="004A3456"/>
    <w:rsid w:val="004A3599"/>
    <w:rsid w:val="004A3702"/>
    <w:rsid w:val="004A396A"/>
    <w:rsid w:val="004A3AE6"/>
    <w:rsid w:val="004A3C4E"/>
    <w:rsid w:val="004A3FC3"/>
    <w:rsid w:val="004A474F"/>
    <w:rsid w:val="004A48BD"/>
    <w:rsid w:val="004A4D3E"/>
    <w:rsid w:val="004A54BB"/>
    <w:rsid w:val="004A5B67"/>
    <w:rsid w:val="004A5B74"/>
    <w:rsid w:val="004A60B3"/>
    <w:rsid w:val="004A6164"/>
    <w:rsid w:val="004A621A"/>
    <w:rsid w:val="004A63E3"/>
    <w:rsid w:val="004A64B2"/>
    <w:rsid w:val="004A65DE"/>
    <w:rsid w:val="004A660E"/>
    <w:rsid w:val="004A667C"/>
    <w:rsid w:val="004A6698"/>
    <w:rsid w:val="004A6F9B"/>
    <w:rsid w:val="004A74A4"/>
    <w:rsid w:val="004A7B88"/>
    <w:rsid w:val="004B00B3"/>
    <w:rsid w:val="004B0244"/>
    <w:rsid w:val="004B02BA"/>
    <w:rsid w:val="004B1287"/>
    <w:rsid w:val="004B147A"/>
    <w:rsid w:val="004B1CCC"/>
    <w:rsid w:val="004B2126"/>
    <w:rsid w:val="004B25D2"/>
    <w:rsid w:val="004B273C"/>
    <w:rsid w:val="004B2C65"/>
    <w:rsid w:val="004B2F18"/>
    <w:rsid w:val="004B33FE"/>
    <w:rsid w:val="004B3786"/>
    <w:rsid w:val="004B451A"/>
    <w:rsid w:val="004B4B70"/>
    <w:rsid w:val="004B4B74"/>
    <w:rsid w:val="004B4BE9"/>
    <w:rsid w:val="004B4C7D"/>
    <w:rsid w:val="004B4CF7"/>
    <w:rsid w:val="004B5267"/>
    <w:rsid w:val="004B5522"/>
    <w:rsid w:val="004B583D"/>
    <w:rsid w:val="004B5A69"/>
    <w:rsid w:val="004B6A13"/>
    <w:rsid w:val="004B6B7B"/>
    <w:rsid w:val="004B78A2"/>
    <w:rsid w:val="004B7AF3"/>
    <w:rsid w:val="004B7BE9"/>
    <w:rsid w:val="004B7FAF"/>
    <w:rsid w:val="004C0088"/>
    <w:rsid w:val="004C00EB"/>
    <w:rsid w:val="004C064E"/>
    <w:rsid w:val="004C0DD4"/>
    <w:rsid w:val="004C0E50"/>
    <w:rsid w:val="004C1065"/>
    <w:rsid w:val="004C1090"/>
    <w:rsid w:val="004C116A"/>
    <w:rsid w:val="004C1179"/>
    <w:rsid w:val="004C11C4"/>
    <w:rsid w:val="004C1332"/>
    <w:rsid w:val="004C189D"/>
    <w:rsid w:val="004C1DC0"/>
    <w:rsid w:val="004C1F10"/>
    <w:rsid w:val="004C1FC9"/>
    <w:rsid w:val="004C21E1"/>
    <w:rsid w:val="004C29C3"/>
    <w:rsid w:val="004C29F7"/>
    <w:rsid w:val="004C30AA"/>
    <w:rsid w:val="004C32B4"/>
    <w:rsid w:val="004C3462"/>
    <w:rsid w:val="004C39EC"/>
    <w:rsid w:val="004C3D7B"/>
    <w:rsid w:val="004C4377"/>
    <w:rsid w:val="004C48AD"/>
    <w:rsid w:val="004C50B4"/>
    <w:rsid w:val="004C522D"/>
    <w:rsid w:val="004C5284"/>
    <w:rsid w:val="004C5304"/>
    <w:rsid w:val="004C57C7"/>
    <w:rsid w:val="004C5A9E"/>
    <w:rsid w:val="004C6539"/>
    <w:rsid w:val="004C6ACC"/>
    <w:rsid w:val="004C6CE2"/>
    <w:rsid w:val="004C7BBA"/>
    <w:rsid w:val="004C7C10"/>
    <w:rsid w:val="004C7CEB"/>
    <w:rsid w:val="004C7D6A"/>
    <w:rsid w:val="004D00E1"/>
    <w:rsid w:val="004D14A9"/>
    <w:rsid w:val="004D173B"/>
    <w:rsid w:val="004D1A70"/>
    <w:rsid w:val="004D1AB9"/>
    <w:rsid w:val="004D1BE4"/>
    <w:rsid w:val="004D21D9"/>
    <w:rsid w:val="004D26F9"/>
    <w:rsid w:val="004D27F5"/>
    <w:rsid w:val="004D2847"/>
    <w:rsid w:val="004D2E96"/>
    <w:rsid w:val="004D2F25"/>
    <w:rsid w:val="004D3358"/>
    <w:rsid w:val="004D3C87"/>
    <w:rsid w:val="004D44B0"/>
    <w:rsid w:val="004D485F"/>
    <w:rsid w:val="004D4C71"/>
    <w:rsid w:val="004D4C78"/>
    <w:rsid w:val="004D4D62"/>
    <w:rsid w:val="004D51F6"/>
    <w:rsid w:val="004D53F1"/>
    <w:rsid w:val="004D595B"/>
    <w:rsid w:val="004D5EF7"/>
    <w:rsid w:val="004D6494"/>
    <w:rsid w:val="004D6694"/>
    <w:rsid w:val="004D69EB"/>
    <w:rsid w:val="004D6B25"/>
    <w:rsid w:val="004D6BAC"/>
    <w:rsid w:val="004D6BAE"/>
    <w:rsid w:val="004D713E"/>
    <w:rsid w:val="004D77CD"/>
    <w:rsid w:val="004E05CE"/>
    <w:rsid w:val="004E1426"/>
    <w:rsid w:val="004E1EC5"/>
    <w:rsid w:val="004E26DB"/>
    <w:rsid w:val="004E2714"/>
    <w:rsid w:val="004E2786"/>
    <w:rsid w:val="004E2819"/>
    <w:rsid w:val="004E2970"/>
    <w:rsid w:val="004E2B1C"/>
    <w:rsid w:val="004E36AE"/>
    <w:rsid w:val="004E3DDE"/>
    <w:rsid w:val="004E3EF4"/>
    <w:rsid w:val="004E4334"/>
    <w:rsid w:val="004E44AB"/>
    <w:rsid w:val="004E4718"/>
    <w:rsid w:val="004E48A9"/>
    <w:rsid w:val="004E4ED4"/>
    <w:rsid w:val="004E5026"/>
    <w:rsid w:val="004E506D"/>
    <w:rsid w:val="004E50F0"/>
    <w:rsid w:val="004E524F"/>
    <w:rsid w:val="004E573D"/>
    <w:rsid w:val="004E577F"/>
    <w:rsid w:val="004E58D2"/>
    <w:rsid w:val="004E5997"/>
    <w:rsid w:val="004E5FAE"/>
    <w:rsid w:val="004E615F"/>
    <w:rsid w:val="004E6175"/>
    <w:rsid w:val="004E63B1"/>
    <w:rsid w:val="004E6400"/>
    <w:rsid w:val="004E66A1"/>
    <w:rsid w:val="004E6A19"/>
    <w:rsid w:val="004E6C5F"/>
    <w:rsid w:val="004E7120"/>
    <w:rsid w:val="004E761B"/>
    <w:rsid w:val="004E7993"/>
    <w:rsid w:val="004E7D14"/>
    <w:rsid w:val="004E7DEC"/>
    <w:rsid w:val="004E7E0B"/>
    <w:rsid w:val="004E7EE2"/>
    <w:rsid w:val="004F0BCD"/>
    <w:rsid w:val="004F0EDC"/>
    <w:rsid w:val="004F1444"/>
    <w:rsid w:val="004F14B4"/>
    <w:rsid w:val="004F1748"/>
    <w:rsid w:val="004F1F52"/>
    <w:rsid w:val="004F1F82"/>
    <w:rsid w:val="004F27FF"/>
    <w:rsid w:val="004F2811"/>
    <w:rsid w:val="004F2B49"/>
    <w:rsid w:val="004F2E57"/>
    <w:rsid w:val="004F33F5"/>
    <w:rsid w:val="004F3438"/>
    <w:rsid w:val="004F3723"/>
    <w:rsid w:val="004F43E3"/>
    <w:rsid w:val="004F4995"/>
    <w:rsid w:val="004F4EFB"/>
    <w:rsid w:val="004F52B6"/>
    <w:rsid w:val="004F54A5"/>
    <w:rsid w:val="004F5985"/>
    <w:rsid w:val="004F6055"/>
    <w:rsid w:val="004F6B95"/>
    <w:rsid w:val="004F6DCE"/>
    <w:rsid w:val="004F74EB"/>
    <w:rsid w:val="004F7506"/>
    <w:rsid w:val="004F7958"/>
    <w:rsid w:val="00500272"/>
    <w:rsid w:val="0050052B"/>
    <w:rsid w:val="005006BD"/>
    <w:rsid w:val="00500769"/>
    <w:rsid w:val="00500A7D"/>
    <w:rsid w:val="005013F9"/>
    <w:rsid w:val="005014C1"/>
    <w:rsid w:val="00501B16"/>
    <w:rsid w:val="00501BF2"/>
    <w:rsid w:val="00501C82"/>
    <w:rsid w:val="00501F9F"/>
    <w:rsid w:val="005029C4"/>
    <w:rsid w:val="005033E1"/>
    <w:rsid w:val="0050357C"/>
    <w:rsid w:val="00503AAD"/>
    <w:rsid w:val="00503BAF"/>
    <w:rsid w:val="00504080"/>
    <w:rsid w:val="00504235"/>
    <w:rsid w:val="00504C0E"/>
    <w:rsid w:val="00504D09"/>
    <w:rsid w:val="0050517C"/>
    <w:rsid w:val="0050534D"/>
    <w:rsid w:val="00505539"/>
    <w:rsid w:val="005056FC"/>
    <w:rsid w:val="0050574B"/>
    <w:rsid w:val="00505BCC"/>
    <w:rsid w:val="00505CA0"/>
    <w:rsid w:val="00505CCC"/>
    <w:rsid w:val="0050614B"/>
    <w:rsid w:val="00507039"/>
    <w:rsid w:val="00507AB0"/>
    <w:rsid w:val="00507BD7"/>
    <w:rsid w:val="00507F0F"/>
    <w:rsid w:val="00510B81"/>
    <w:rsid w:val="005115F0"/>
    <w:rsid w:val="00511AA7"/>
    <w:rsid w:val="00512288"/>
    <w:rsid w:val="005125B5"/>
    <w:rsid w:val="00512DC1"/>
    <w:rsid w:val="00513A77"/>
    <w:rsid w:val="00513D96"/>
    <w:rsid w:val="00514D94"/>
    <w:rsid w:val="005154AE"/>
    <w:rsid w:val="00515803"/>
    <w:rsid w:val="0051622C"/>
    <w:rsid w:val="00516D71"/>
    <w:rsid w:val="00516E01"/>
    <w:rsid w:val="0051732F"/>
    <w:rsid w:val="0051757D"/>
    <w:rsid w:val="00517D73"/>
    <w:rsid w:val="005208A8"/>
    <w:rsid w:val="0052101C"/>
    <w:rsid w:val="0052121B"/>
    <w:rsid w:val="00521AF9"/>
    <w:rsid w:val="00521BDA"/>
    <w:rsid w:val="0052235A"/>
    <w:rsid w:val="0052258A"/>
    <w:rsid w:val="00522997"/>
    <w:rsid w:val="00522A71"/>
    <w:rsid w:val="005230EE"/>
    <w:rsid w:val="005234B4"/>
    <w:rsid w:val="00523AE9"/>
    <w:rsid w:val="00523C7E"/>
    <w:rsid w:val="00524574"/>
    <w:rsid w:val="005248E4"/>
    <w:rsid w:val="00524A63"/>
    <w:rsid w:val="00524CDE"/>
    <w:rsid w:val="005255A3"/>
    <w:rsid w:val="005256F6"/>
    <w:rsid w:val="00525B20"/>
    <w:rsid w:val="00525C12"/>
    <w:rsid w:val="00525E3E"/>
    <w:rsid w:val="0052623E"/>
    <w:rsid w:val="00526322"/>
    <w:rsid w:val="00526477"/>
    <w:rsid w:val="0052669F"/>
    <w:rsid w:val="0052702A"/>
    <w:rsid w:val="0052778B"/>
    <w:rsid w:val="00527BCA"/>
    <w:rsid w:val="005309EE"/>
    <w:rsid w:val="00531726"/>
    <w:rsid w:val="00532813"/>
    <w:rsid w:val="00532949"/>
    <w:rsid w:val="00532DD3"/>
    <w:rsid w:val="00532ED9"/>
    <w:rsid w:val="00532F78"/>
    <w:rsid w:val="00533522"/>
    <w:rsid w:val="00533A3E"/>
    <w:rsid w:val="00533FF3"/>
    <w:rsid w:val="00534957"/>
    <w:rsid w:val="00534B18"/>
    <w:rsid w:val="00534D25"/>
    <w:rsid w:val="0053535C"/>
    <w:rsid w:val="005353C5"/>
    <w:rsid w:val="005353FE"/>
    <w:rsid w:val="0053559D"/>
    <w:rsid w:val="00535B75"/>
    <w:rsid w:val="00535F80"/>
    <w:rsid w:val="0053620B"/>
    <w:rsid w:val="00536C84"/>
    <w:rsid w:val="005377BF"/>
    <w:rsid w:val="00537AC9"/>
    <w:rsid w:val="00537C16"/>
    <w:rsid w:val="0054000E"/>
    <w:rsid w:val="0054134E"/>
    <w:rsid w:val="0054178A"/>
    <w:rsid w:val="00541926"/>
    <w:rsid w:val="00541BD3"/>
    <w:rsid w:val="00542103"/>
    <w:rsid w:val="0054218B"/>
    <w:rsid w:val="00542B6E"/>
    <w:rsid w:val="00542F72"/>
    <w:rsid w:val="00542FAD"/>
    <w:rsid w:val="00543C72"/>
    <w:rsid w:val="00543EC1"/>
    <w:rsid w:val="00544A3D"/>
    <w:rsid w:val="00544FF1"/>
    <w:rsid w:val="0054508A"/>
    <w:rsid w:val="0054544F"/>
    <w:rsid w:val="00545C76"/>
    <w:rsid w:val="00545FB0"/>
    <w:rsid w:val="005471C2"/>
    <w:rsid w:val="0054761E"/>
    <w:rsid w:val="00547B82"/>
    <w:rsid w:val="00547CD4"/>
    <w:rsid w:val="00547D81"/>
    <w:rsid w:val="005506C6"/>
    <w:rsid w:val="00550FD3"/>
    <w:rsid w:val="005513B0"/>
    <w:rsid w:val="005514F8"/>
    <w:rsid w:val="005516EA"/>
    <w:rsid w:val="005518AA"/>
    <w:rsid w:val="00551A0B"/>
    <w:rsid w:val="00551E8D"/>
    <w:rsid w:val="00551F09"/>
    <w:rsid w:val="0055215B"/>
    <w:rsid w:val="00552558"/>
    <w:rsid w:val="00552915"/>
    <w:rsid w:val="00552BEA"/>
    <w:rsid w:val="00552FFF"/>
    <w:rsid w:val="0055339B"/>
    <w:rsid w:val="00553427"/>
    <w:rsid w:val="00553B7C"/>
    <w:rsid w:val="00553C2F"/>
    <w:rsid w:val="00553E4F"/>
    <w:rsid w:val="00554357"/>
    <w:rsid w:val="0055499C"/>
    <w:rsid w:val="00554CEF"/>
    <w:rsid w:val="00554E93"/>
    <w:rsid w:val="00554EB9"/>
    <w:rsid w:val="00555276"/>
    <w:rsid w:val="00555699"/>
    <w:rsid w:val="005556EF"/>
    <w:rsid w:val="005559C2"/>
    <w:rsid w:val="00555A98"/>
    <w:rsid w:val="00555C37"/>
    <w:rsid w:val="005560D9"/>
    <w:rsid w:val="005562AE"/>
    <w:rsid w:val="00556346"/>
    <w:rsid w:val="00556449"/>
    <w:rsid w:val="00557146"/>
    <w:rsid w:val="00557150"/>
    <w:rsid w:val="0055753C"/>
    <w:rsid w:val="0055754D"/>
    <w:rsid w:val="005577E6"/>
    <w:rsid w:val="00560086"/>
    <w:rsid w:val="00560D8F"/>
    <w:rsid w:val="0056176F"/>
    <w:rsid w:val="00561AD5"/>
    <w:rsid w:val="00561CF2"/>
    <w:rsid w:val="00562407"/>
    <w:rsid w:val="005624EE"/>
    <w:rsid w:val="005625B9"/>
    <w:rsid w:val="00562C90"/>
    <w:rsid w:val="00562CA2"/>
    <w:rsid w:val="00562D98"/>
    <w:rsid w:val="00562DE5"/>
    <w:rsid w:val="005638B7"/>
    <w:rsid w:val="00563994"/>
    <w:rsid w:val="00563B47"/>
    <w:rsid w:val="0056418F"/>
    <w:rsid w:val="00564314"/>
    <w:rsid w:val="00564498"/>
    <w:rsid w:val="00564B40"/>
    <w:rsid w:val="00564B55"/>
    <w:rsid w:val="00564D26"/>
    <w:rsid w:val="005652F0"/>
    <w:rsid w:val="005653A2"/>
    <w:rsid w:val="00565881"/>
    <w:rsid w:val="00565B25"/>
    <w:rsid w:val="00565B69"/>
    <w:rsid w:val="005665C5"/>
    <w:rsid w:val="00566976"/>
    <w:rsid w:val="0056719C"/>
    <w:rsid w:val="00567335"/>
    <w:rsid w:val="0056743B"/>
    <w:rsid w:val="00567D81"/>
    <w:rsid w:val="005703EB"/>
    <w:rsid w:val="0057077C"/>
    <w:rsid w:val="00571515"/>
    <w:rsid w:val="0057161B"/>
    <w:rsid w:val="00571628"/>
    <w:rsid w:val="0057164B"/>
    <w:rsid w:val="0057177B"/>
    <w:rsid w:val="00571B8A"/>
    <w:rsid w:val="00571F0C"/>
    <w:rsid w:val="00572230"/>
    <w:rsid w:val="00572737"/>
    <w:rsid w:val="0057384B"/>
    <w:rsid w:val="00573A2D"/>
    <w:rsid w:val="0057419E"/>
    <w:rsid w:val="00574842"/>
    <w:rsid w:val="005749DA"/>
    <w:rsid w:val="005752EC"/>
    <w:rsid w:val="0057530C"/>
    <w:rsid w:val="005759A6"/>
    <w:rsid w:val="00575A78"/>
    <w:rsid w:val="00575EFA"/>
    <w:rsid w:val="00575FB6"/>
    <w:rsid w:val="0057643C"/>
    <w:rsid w:val="00576C56"/>
    <w:rsid w:val="005771A3"/>
    <w:rsid w:val="0057759F"/>
    <w:rsid w:val="0057776E"/>
    <w:rsid w:val="00577F0A"/>
    <w:rsid w:val="005805C1"/>
    <w:rsid w:val="00580600"/>
    <w:rsid w:val="005808DF"/>
    <w:rsid w:val="00580D07"/>
    <w:rsid w:val="0058148F"/>
    <w:rsid w:val="00581656"/>
    <w:rsid w:val="00581F7A"/>
    <w:rsid w:val="005821AB"/>
    <w:rsid w:val="0058230D"/>
    <w:rsid w:val="00582347"/>
    <w:rsid w:val="00582737"/>
    <w:rsid w:val="00583011"/>
    <w:rsid w:val="00584513"/>
    <w:rsid w:val="00584924"/>
    <w:rsid w:val="00584A6B"/>
    <w:rsid w:val="00585654"/>
    <w:rsid w:val="005865F0"/>
    <w:rsid w:val="005865FA"/>
    <w:rsid w:val="0058666A"/>
    <w:rsid w:val="0058696E"/>
    <w:rsid w:val="00586B80"/>
    <w:rsid w:val="00587A60"/>
    <w:rsid w:val="00587B4E"/>
    <w:rsid w:val="00590597"/>
    <w:rsid w:val="00590608"/>
    <w:rsid w:val="00590985"/>
    <w:rsid w:val="00590A25"/>
    <w:rsid w:val="00590B22"/>
    <w:rsid w:val="00590D7A"/>
    <w:rsid w:val="00590EC7"/>
    <w:rsid w:val="0059151E"/>
    <w:rsid w:val="005915E8"/>
    <w:rsid w:val="00591759"/>
    <w:rsid w:val="00591AD7"/>
    <w:rsid w:val="00591E13"/>
    <w:rsid w:val="00591E93"/>
    <w:rsid w:val="00592282"/>
    <w:rsid w:val="0059262A"/>
    <w:rsid w:val="005926C7"/>
    <w:rsid w:val="00592AC5"/>
    <w:rsid w:val="00592CB5"/>
    <w:rsid w:val="00592EC3"/>
    <w:rsid w:val="00593211"/>
    <w:rsid w:val="00594164"/>
    <w:rsid w:val="005941F2"/>
    <w:rsid w:val="00594899"/>
    <w:rsid w:val="0059499E"/>
    <w:rsid w:val="00594CA9"/>
    <w:rsid w:val="005954D5"/>
    <w:rsid w:val="00595737"/>
    <w:rsid w:val="005958C2"/>
    <w:rsid w:val="00595A06"/>
    <w:rsid w:val="00595B78"/>
    <w:rsid w:val="00595C1E"/>
    <w:rsid w:val="00595D83"/>
    <w:rsid w:val="0059651B"/>
    <w:rsid w:val="005968A8"/>
    <w:rsid w:val="00596BE1"/>
    <w:rsid w:val="00597971"/>
    <w:rsid w:val="00597E2E"/>
    <w:rsid w:val="005A00D6"/>
    <w:rsid w:val="005A0202"/>
    <w:rsid w:val="005A0832"/>
    <w:rsid w:val="005A08D4"/>
    <w:rsid w:val="005A0B5A"/>
    <w:rsid w:val="005A12BD"/>
    <w:rsid w:val="005A14C7"/>
    <w:rsid w:val="005A184C"/>
    <w:rsid w:val="005A1968"/>
    <w:rsid w:val="005A1DA2"/>
    <w:rsid w:val="005A2311"/>
    <w:rsid w:val="005A241C"/>
    <w:rsid w:val="005A3989"/>
    <w:rsid w:val="005A39D4"/>
    <w:rsid w:val="005A3AD4"/>
    <w:rsid w:val="005A3C90"/>
    <w:rsid w:val="005A4180"/>
    <w:rsid w:val="005A49E3"/>
    <w:rsid w:val="005A4D79"/>
    <w:rsid w:val="005A5017"/>
    <w:rsid w:val="005A50C0"/>
    <w:rsid w:val="005A5339"/>
    <w:rsid w:val="005A5506"/>
    <w:rsid w:val="005A55C6"/>
    <w:rsid w:val="005A5908"/>
    <w:rsid w:val="005A59D5"/>
    <w:rsid w:val="005A6ABB"/>
    <w:rsid w:val="005A6C40"/>
    <w:rsid w:val="005A6C79"/>
    <w:rsid w:val="005A72EF"/>
    <w:rsid w:val="005A78FA"/>
    <w:rsid w:val="005A7EDD"/>
    <w:rsid w:val="005B004A"/>
    <w:rsid w:val="005B053C"/>
    <w:rsid w:val="005B0607"/>
    <w:rsid w:val="005B07EC"/>
    <w:rsid w:val="005B176E"/>
    <w:rsid w:val="005B198D"/>
    <w:rsid w:val="005B19C5"/>
    <w:rsid w:val="005B21CD"/>
    <w:rsid w:val="005B22B3"/>
    <w:rsid w:val="005B2383"/>
    <w:rsid w:val="005B2544"/>
    <w:rsid w:val="005B270F"/>
    <w:rsid w:val="005B2D7D"/>
    <w:rsid w:val="005B2FE7"/>
    <w:rsid w:val="005B3350"/>
    <w:rsid w:val="005B344A"/>
    <w:rsid w:val="005B3598"/>
    <w:rsid w:val="005B3A77"/>
    <w:rsid w:val="005B40E6"/>
    <w:rsid w:val="005B41DE"/>
    <w:rsid w:val="005B473A"/>
    <w:rsid w:val="005B4C23"/>
    <w:rsid w:val="005B4D9D"/>
    <w:rsid w:val="005B4E15"/>
    <w:rsid w:val="005B58FA"/>
    <w:rsid w:val="005B63A6"/>
    <w:rsid w:val="005B63C6"/>
    <w:rsid w:val="005B680F"/>
    <w:rsid w:val="005B6C19"/>
    <w:rsid w:val="005B7309"/>
    <w:rsid w:val="005B763C"/>
    <w:rsid w:val="005B773F"/>
    <w:rsid w:val="005B7955"/>
    <w:rsid w:val="005C093A"/>
    <w:rsid w:val="005C0BFE"/>
    <w:rsid w:val="005C0D63"/>
    <w:rsid w:val="005C157D"/>
    <w:rsid w:val="005C1B90"/>
    <w:rsid w:val="005C1E47"/>
    <w:rsid w:val="005C257E"/>
    <w:rsid w:val="005C2A83"/>
    <w:rsid w:val="005C2BD2"/>
    <w:rsid w:val="005C2C32"/>
    <w:rsid w:val="005C2DAC"/>
    <w:rsid w:val="005C3273"/>
    <w:rsid w:val="005C3784"/>
    <w:rsid w:val="005C3DBD"/>
    <w:rsid w:val="005C3E2B"/>
    <w:rsid w:val="005C4063"/>
    <w:rsid w:val="005C443E"/>
    <w:rsid w:val="005C45EF"/>
    <w:rsid w:val="005C4736"/>
    <w:rsid w:val="005C48C0"/>
    <w:rsid w:val="005C48C5"/>
    <w:rsid w:val="005C4960"/>
    <w:rsid w:val="005C4A05"/>
    <w:rsid w:val="005C4A12"/>
    <w:rsid w:val="005C4A3D"/>
    <w:rsid w:val="005C4EC2"/>
    <w:rsid w:val="005C5665"/>
    <w:rsid w:val="005C5861"/>
    <w:rsid w:val="005C5DFE"/>
    <w:rsid w:val="005C5E42"/>
    <w:rsid w:val="005C608D"/>
    <w:rsid w:val="005C63FD"/>
    <w:rsid w:val="005C6578"/>
    <w:rsid w:val="005C679B"/>
    <w:rsid w:val="005C6892"/>
    <w:rsid w:val="005C68E2"/>
    <w:rsid w:val="005C6DDB"/>
    <w:rsid w:val="005C72EC"/>
    <w:rsid w:val="005C74D6"/>
    <w:rsid w:val="005C7680"/>
    <w:rsid w:val="005C7B9C"/>
    <w:rsid w:val="005D0181"/>
    <w:rsid w:val="005D0209"/>
    <w:rsid w:val="005D07A3"/>
    <w:rsid w:val="005D08F5"/>
    <w:rsid w:val="005D0928"/>
    <w:rsid w:val="005D0B10"/>
    <w:rsid w:val="005D0BFE"/>
    <w:rsid w:val="005D0C74"/>
    <w:rsid w:val="005D186D"/>
    <w:rsid w:val="005D1B21"/>
    <w:rsid w:val="005D24B3"/>
    <w:rsid w:val="005D2571"/>
    <w:rsid w:val="005D258F"/>
    <w:rsid w:val="005D286C"/>
    <w:rsid w:val="005D2A5F"/>
    <w:rsid w:val="005D2D55"/>
    <w:rsid w:val="005D2DA2"/>
    <w:rsid w:val="005D2DF4"/>
    <w:rsid w:val="005D2EC8"/>
    <w:rsid w:val="005D3B98"/>
    <w:rsid w:val="005D3DB2"/>
    <w:rsid w:val="005D3F11"/>
    <w:rsid w:val="005D49B9"/>
    <w:rsid w:val="005D5506"/>
    <w:rsid w:val="005D58B9"/>
    <w:rsid w:val="005D621D"/>
    <w:rsid w:val="005D66CE"/>
    <w:rsid w:val="005D67EB"/>
    <w:rsid w:val="005D6AEE"/>
    <w:rsid w:val="005D6DD3"/>
    <w:rsid w:val="005D6DF9"/>
    <w:rsid w:val="005D6EE5"/>
    <w:rsid w:val="005D7200"/>
    <w:rsid w:val="005D72BE"/>
    <w:rsid w:val="005D72D3"/>
    <w:rsid w:val="005D7427"/>
    <w:rsid w:val="005D7BC3"/>
    <w:rsid w:val="005D7CF8"/>
    <w:rsid w:val="005D7E09"/>
    <w:rsid w:val="005D7F28"/>
    <w:rsid w:val="005E0B56"/>
    <w:rsid w:val="005E112C"/>
    <w:rsid w:val="005E114A"/>
    <w:rsid w:val="005E1269"/>
    <w:rsid w:val="005E1764"/>
    <w:rsid w:val="005E1951"/>
    <w:rsid w:val="005E1E96"/>
    <w:rsid w:val="005E223B"/>
    <w:rsid w:val="005E23D8"/>
    <w:rsid w:val="005E4177"/>
    <w:rsid w:val="005E4492"/>
    <w:rsid w:val="005E44FF"/>
    <w:rsid w:val="005E4A21"/>
    <w:rsid w:val="005E4DDD"/>
    <w:rsid w:val="005E5B40"/>
    <w:rsid w:val="005E5DEF"/>
    <w:rsid w:val="005E62CE"/>
    <w:rsid w:val="005E65E8"/>
    <w:rsid w:val="005E6B67"/>
    <w:rsid w:val="005E71F9"/>
    <w:rsid w:val="005E73E4"/>
    <w:rsid w:val="005E7579"/>
    <w:rsid w:val="005E794A"/>
    <w:rsid w:val="005E7B17"/>
    <w:rsid w:val="005F07F4"/>
    <w:rsid w:val="005F133D"/>
    <w:rsid w:val="005F1849"/>
    <w:rsid w:val="005F1EE8"/>
    <w:rsid w:val="005F2330"/>
    <w:rsid w:val="005F2423"/>
    <w:rsid w:val="005F24AB"/>
    <w:rsid w:val="005F2A03"/>
    <w:rsid w:val="005F2EFB"/>
    <w:rsid w:val="005F361C"/>
    <w:rsid w:val="005F3A5C"/>
    <w:rsid w:val="005F3C9C"/>
    <w:rsid w:val="005F43D6"/>
    <w:rsid w:val="005F4505"/>
    <w:rsid w:val="005F487B"/>
    <w:rsid w:val="005F5385"/>
    <w:rsid w:val="005F5687"/>
    <w:rsid w:val="005F5A10"/>
    <w:rsid w:val="005F627A"/>
    <w:rsid w:val="005F6A67"/>
    <w:rsid w:val="005F6F65"/>
    <w:rsid w:val="005F701B"/>
    <w:rsid w:val="005F719E"/>
    <w:rsid w:val="005F7B3A"/>
    <w:rsid w:val="005F7C58"/>
    <w:rsid w:val="005F7E7C"/>
    <w:rsid w:val="0060005F"/>
    <w:rsid w:val="00601426"/>
    <w:rsid w:val="0060187D"/>
    <w:rsid w:val="00601B83"/>
    <w:rsid w:val="00601C58"/>
    <w:rsid w:val="00602212"/>
    <w:rsid w:val="00602248"/>
    <w:rsid w:val="0060272C"/>
    <w:rsid w:val="006028C5"/>
    <w:rsid w:val="00602F23"/>
    <w:rsid w:val="006030C8"/>
    <w:rsid w:val="006033CE"/>
    <w:rsid w:val="00603405"/>
    <w:rsid w:val="006036D8"/>
    <w:rsid w:val="00603937"/>
    <w:rsid w:val="00603C42"/>
    <w:rsid w:val="00603FE4"/>
    <w:rsid w:val="00604491"/>
    <w:rsid w:val="006053D1"/>
    <w:rsid w:val="006054EF"/>
    <w:rsid w:val="00605669"/>
    <w:rsid w:val="0060571D"/>
    <w:rsid w:val="00605830"/>
    <w:rsid w:val="00605AB1"/>
    <w:rsid w:val="00605FFB"/>
    <w:rsid w:val="00606355"/>
    <w:rsid w:val="00606625"/>
    <w:rsid w:val="00606EDD"/>
    <w:rsid w:val="0060738F"/>
    <w:rsid w:val="006076EB"/>
    <w:rsid w:val="00607825"/>
    <w:rsid w:val="006078AA"/>
    <w:rsid w:val="00607F9B"/>
    <w:rsid w:val="00610739"/>
    <w:rsid w:val="00610D7C"/>
    <w:rsid w:val="00611350"/>
    <w:rsid w:val="00612003"/>
    <w:rsid w:val="00612B26"/>
    <w:rsid w:val="00612E56"/>
    <w:rsid w:val="00613744"/>
    <w:rsid w:val="00613938"/>
    <w:rsid w:val="00613F2A"/>
    <w:rsid w:val="0061419F"/>
    <w:rsid w:val="00614607"/>
    <w:rsid w:val="00614B8D"/>
    <w:rsid w:val="006152C5"/>
    <w:rsid w:val="00615699"/>
    <w:rsid w:val="006157FD"/>
    <w:rsid w:val="00615D83"/>
    <w:rsid w:val="006160F4"/>
    <w:rsid w:val="0061614A"/>
    <w:rsid w:val="00616483"/>
    <w:rsid w:val="00616578"/>
    <w:rsid w:val="00616D2B"/>
    <w:rsid w:val="00616E8F"/>
    <w:rsid w:val="00617652"/>
    <w:rsid w:val="00617B12"/>
    <w:rsid w:val="00617E11"/>
    <w:rsid w:val="00620233"/>
    <w:rsid w:val="00620625"/>
    <w:rsid w:val="00620AED"/>
    <w:rsid w:val="00620B64"/>
    <w:rsid w:val="006213D7"/>
    <w:rsid w:val="0062148B"/>
    <w:rsid w:val="0062183A"/>
    <w:rsid w:val="00621A15"/>
    <w:rsid w:val="00621BC8"/>
    <w:rsid w:val="00622179"/>
    <w:rsid w:val="006223EB"/>
    <w:rsid w:val="006225A7"/>
    <w:rsid w:val="006225D6"/>
    <w:rsid w:val="00622623"/>
    <w:rsid w:val="00622860"/>
    <w:rsid w:val="006229AA"/>
    <w:rsid w:val="00622B52"/>
    <w:rsid w:val="00622BAF"/>
    <w:rsid w:val="006232AA"/>
    <w:rsid w:val="00623340"/>
    <w:rsid w:val="006234F7"/>
    <w:rsid w:val="006238DB"/>
    <w:rsid w:val="00623A38"/>
    <w:rsid w:val="00624AE8"/>
    <w:rsid w:val="00624C26"/>
    <w:rsid w:val="006259D9"/>
    <w:rsid w:val="00625D7A"/>
    <w:rsid w:val="00626672"/>
    <w:rsid w:val="00626765"/>
    <w:rsid w:val="00627340"/>
    <w:rsid w:val="0062768F"/>
    <w:rsid w:val="00627A88"/>
    <w:rsid w:val="00627C02"/>
    <w:rsid w:val="00627D7E"/>
    <w:rsid w:val="00627DF8"/>
    <w:rsid w:val="006301B0"/>
    <w:rsid w:val="006303BC"/>
    <w:rsid w:val="00630403"/>
    <w:rsid w:val="006304B9"/>
    <w:rsid w:val="00630513"/>
    <w:rsid w:val="00630E54"/>
    <w:rsid w:val="006315F9"/>
    <w:rsid w:val="006317BC"/>
    <w:rsid w:val="006318AB"/>
    <w:rsid w:val="00632176"/>
    <w:rsid w:val="00632278"/>
    <w:rsid w:val="006326A3"/>
    <w:rsid w:val="006326F2"/>
    <w:rsid w:val="00632C04"/>
    <w:rsid w:val="006332BC"/>
    <w:rsid w:val="0063354D"/>
    <w:rsid w:val="006336EE"/>
    <w:rsid w:val="0063458D"/>
    <w:rsid w:val="00634685"/>
    <w:rsid w:val="00634812"/>
    <w:rsid w:val="00634CC9"/>
    <w:rsid w:val="00634D9F"/>
    <w:rsid w:val="0063514F"/>
    <w:rsid w:val="00635E09"/>
    <w:rsid w:val="00635E71"/>
    <w:rsid w:val="00636147"/>
    <w:rsid w:val="00636484"/>
    <w:rsid w:val="00636C29"/>
    <w:rsid w:val="00636E1A"/>
    <w:rsid w:val="00636F18"/>
    <w:rsid w:val="00636FFD"/>
    <w:rsid w:val="0063703A"/>
    <w:rsid w:val="006371ED"/>
    <w:rsid w:val="00637F8C"/>
    <w:rsid w:val="00641755"/>
    <w:rsid w:val="006419A5"/>
    <w:rsid w:val="00642038"/>
    <w:rsid w:val="006421B3"/>
    <w:rsid w:val="00642478"/>
    <w:rsid w:val="006435BB"/>
    <w:rsid w:val="006437F0"/>
    <w:rsid w:val="00643D2E"/>
    <w:rsid w:val="00643F82"/>
    <w:rsid w:val="00643FC5"/>
    <w:rsid w:val="0064407A"/>
    <w:rsid w:val="0064423D"/>
    <w:rsid w:val="00644360"/>
    <w:rsid w:val="006444A4"/>
    <w:rsid w:val="0064464B"/>
    <w:rsid w:val="00644F58"/>
    <w:rsid w:val="006450EE"/>
    <w:rsid w:val="0064579C"/>
    <w:rsid w:val="00645A60"/>
    <w:rsid w:val="00645BBD"/>
    <w:rsid w:val="00645CDF"/>
    <w:rsid w:val="00646029"/>
    <w:rsid w:val="0064643C"/>
    <w:rsid w:val="00646819"/>
    <w:rsid w:val="00646E43"/>
    <w:rsid w:val="00647E63"/>
    <w:rsid w:val="0065039C"/>
    <w:rsid w:val="006503DA"/>
    <w:rsid w:val="0065094C"/>
    <w:rsid w:val="0065096E"/>
    <w:rsid w:val="00650DD1"/>
    <w:rsid w:val="00651C08"/>
    <w:rsid w:val="00651F13"/>
    <w:rsid w:val="00652252"/>
    <w:rsid w:val="00652AE8"/>
    <w:rsid w:val="00653BC1"/>
    <w:rsid w:val="00653C91"/>
    <w:rsid w:val="00653DFF"/>
    <w:rsid w:val="00653FCA"/>
    <w:rsid w:val="00654D7A"/>
    <w:rsid w:val="0065540D"/>
    <w:rsid w:val="0065564D"/>
    <w:rsid w:val="00655782"/>
    <w:rsid w:val="00655EC1"/>
    <w:rsid w:val="0065602E"/>
    <w:rsid w:val="0065604E"/>
    <w:rsid w:val="00656166"/>
    <w:rsid w:val="00656596"/>
    <w:rsid w:val="0065688F"/>
    <w:rsid w:val="00656CB2"/>
    <w:rsid w:val="00656DC4"/>
    <w:rsid w:val="00657045"/>
    <w:rsid w:val="00657165"/>
    <w:rsid w:val="00657BCD"/>
    <w:rsid w:val="00657C53"/>
    <w:rsid w:val="00660698"/>
    <w:rsid w:val="006606BE"/>
    <w:rsid w:val="00660866"/>
    <w:rsid w:val="00660B8A"/>
    <w:rsid w:val="006616DC"/>
    <w:rsid w:val="00661E83"/>
    <w:rsid w:val="00662246"/>
    <w:rsid w:val="00662405"/>
    <w:rsid w:val="00662871"/>
    <w:rsid w:val="00662AC0"/>
    <w:rsid w:val="00662C7B"/>
    <w:rsid w:val="00662F08"/>
    <w:rsid w:val="00663286"/>
    <w:rsid w:val="006635B2"/>
    <w:rsid w:val="0066367F"/>
    <w:rsid w:val="006637D7"/>
    <w:rsid w:val="00663C70"/>
    <w:rsid w:val="00664890"/>
    <w:rsid w:val="006651E9"/>
    <w:rsid w:val="00665280"/>
    <w:rsid w:val="0066563C"/>
    <w:rsid w:val="00665669"/>
    <w:rsid w:val="0066569C"/>
    <w:rsid w:val="006659CC"/>
    <w:rsid w:val="00665A99"/>
    <w:rsid w:val="00665D03"/>
    <w:rsid w:val="00666625"/>
    <w:rsid w:val="00666766"/>
    <w:rsid w:val="00666AA2"/>
    <w:rsid w:val="00666F29"/>
    <w:rsid w:val="006670DA"/>
    <w:rsid w:val="006674B7"/>
    <w:rsid w:val="00667A16"/>
    <w:rsid w:val="00667A34"/>
    <w:rsid w:val="00670506"/>
    <w:rsid w:val="00670E48"/>
    <w:rsid w:val="006710B4"/>
    <w:rsid w:val="00671804"/>
    <w:rsid w:val="006720B5"/>
    <w:rsid w:val="006725F3"/>
    <w:rsid w:val="00672B2C"/>
    <w:rsid w:val="00672C35"/>
    <w:rsid w:val="00673B56"/>
    <w:rsid w:val="00673ECE"/>
    <w:rsid w:val="006743A7"/>
    <w:rsid w:val="00674B63"/>
    <w:rsid w:val="00674CFA"/>
    <w:rsid w:val="00674FE5"/>
    <w:rsid w:val="0067535C"/>
    <w:rsid w:val="00675591"/>
    <w:rsid w:val="0067567D"/>
    <w:rsid w:val="00675721"/>
    <w:rsid w:val="006759FB"/>
    <w:rsid w:val="00675FC7"/>
    <w:rsid w:val="00676445"/>
    <w:rsid w:val="006765E2"/>
    <w:rsid w:val="00676E1E"/>
    <w:rsid w:val="0067708F"/>
    <w:rsid w:val="00677469"/>
    <w:rsid w:val="00677523"/>
    <w:rsid w:val="00677607"/>
    <w:rsid w:val="006777D4"/>
    <w:rsid w:val="00677A86"/>
    <w:rsid w:val="00677BBC"/>
    <w:rsid w:val="00680410"/>
    <w:rsid w:val="00680A98"/>
    <w:rsid w:val="00680DA2"/>
    <w:rsid w:val="00681168"/>
    <w:rsid w:val="00681328"/>
    <w:rsid w:val="00681399"/>
    <w:rsid w:val="006815DD"/>
    <w:rsid w:val="006818B1"/>
    <w:rsid w:val="00683B81"/>
    <w:rsid w:val="006849D4"/>
    <w:rsid w:val="00684D71"/>
    <w:rsid w:val="0068505C"/>
    <w:rsid w:val="006854DA"/>
    <w:rsid w:val="00685B4B"/>
    <w:rsid w:val="00685B5F"/>
    <w:rsid w:val="00685DA8"/>
    <w:rsid w:val="00686038"/>
    <w:rsid w:val="00686233"/>
    <w:rsid w:val="00686A19"/>
    <w:rsid w:val="006876AA"/>
    <w:rsid w:val="006879BC"/>
    <w:rsid w:val="00690875"/>
    <w:rsid w:val="0069095D"/>
    <w:rsid w:val="00690D53"/>
    <w:rsid w:val="00691186"/>
    <w:rsid w:val="00691432"/>
    <w:rsid w:val="00691D24"/>
    <w:rsid w:val="00691D5E"/>
    <w:rsid w:val="00692110"/>
    <w:rsid w:val="00692857"/>
    <w:rsid w:val="00693169"/>
    <w:rsid w:val="0069319B"/>
    <w:rsid w:val="00693B2E"/>
    <w:rsid w:val="00694A06"/>
    <w:rsid w:val="00695323"/>
    <w:rsid w:val="00695605"/>
    <w:rsid w:val="0069560B"/>
    <w:rsid w:val="0069583E"/>
    <w:rsid w:val="00695A44"/>
    <w:rsid w:val="00695CC2"/>
    <w:rsid w:val="00695EB6"/>
    <w:rsid w:val="006961A9"/>
    <w:rsid w:val="00696316"/>
    <w:rsid w:val="0069684E"/>
    <w:rsid w:val="0069727D"/>
    <w:rsid w:val="00697440"/>
    <w:rsid w:val="0069744D"/>
    <w:rsid w:val="0069776B"/>
    <w:rsid w:val="00697CA0"/>
    <w:rsid w:val="006A015A"/>
    <w:rsid w:val="006A032D"/>
    <w:rsid w:val="006A03C7"/>
    <w:rsid w:val="006A047A"/>
    <w:rsid w:val="006A07EA"/>
    <w:rsid w:val="006A09D0"/>
    <w:rsid w:val="006A0EC6"/>
    <w:rsid w:val="006A13AF"/>
    <w:rsid w:val="006A14AD"/>
    <w:rsid w:val="006A162F"/>
    <w:rsid w:val="006A28A4"/>
    <w:rsid w:val="006A29B3"/>
    <w:rsid w:val="006A2B26"/>
    <w:rsid w:val="006A2B99"/>
    <w:rsid w:val="006A36B0"/>
    <w:rsid w:val="006A3A09"/>
    <w:rsid w:val="006A3AF1"/>
    <w:rsid w:val="006A44CD"/>
    <w:rsid w:val="006A4611"/>
    <w:rsid w:val="006A48E4"/>
    <w:rsid w:val="006A4909"/>
    <w:rsid w:val="006A4D6B"/>
    <w:rsid w:val="006A4EC5"/>
    <w:rsid w:val="006A530E"/>
    <w:rsid w:val="006A5931"/>
    <w:rsid w:val="006A656C"/>
    <w:rsid w:val="006A6571"/>
    <w:rsid w:val="006A6776"/>
    <w:rsid w:val="006A68FD"/>
    <w:rsid w:val="006A7734"/>
    <w:rsid w:val="006B000A"/>
    <w:rsid w:val="006B0537"/>
    <w:rsid w:val="006B0F2B"/>
    <w:rsid w:val="006B162F"/>
    <w:rsid w:val="006B19A6"/>
    <w:rsid w:val="006B2230"/>
    <w:rsid w:val="006B2319"/>
    <w:rsid w:val="006B2340"/>
    <w:rsid w:val="006B23F5"/>
    <w:rsid w:val="006B248A"/>
    <w:rsid w:val="006B27EB"/>
    <w:rsid w:val="006B3563"/>
    <w:rsid w:val="006B3CEB"/>
    <w:rsid w:val="006B3ED9"/>
    <w:rsid w:val="006B41EF"/>
    <w:rsid w:val="006B49F2"/>
    <w:rsid w:val="006B5659"/>
    <w:rsid w:val="006B594C"/>
    <w:rsid w:val="006B5A65"/>
    <w:rsid w:val="006B5C92"/>
    <w:rsid w:val="006B626A"/>
    <w:rsid w:val="006B629B"/>
    <w:rsid w:val="006B7171"/>
    <w:rsid w:val="006B74E4"/>
    <w:rsid w:val="006B7590"/>
    <w:rsid w:val="006B79FA"/>
    <w:rsid w:val="006B7A44"/>
    <w:rsid w:val="006B7A7C"/>
    <w:rsid w:val="006B7BCF"/>
    <w:rsid w:val="006C0B55"/>
    <w:rsid w:val="006C0BC2"/>
    <w:rsid w:val="006C11D5"/>
    <w:rsid w:val="006C122D"/>
    <w:rsid w:val="006C1292"/>
    <w:rsid w:val="006C1447"/>
    <w:rsid w:val="006C1632"/>
    <w:rsid w:val="006C1635"/>
    <w:rsid w:val="006C1CCC"/>
    <w:rsid w:val="006C2568"/>
    <w:rsid w:val="006C2DDE"/>
    <w:rsid w:val="006C2F96"/>
    <w:rsid w:val="006C4370"/>
    <w:rsid w:val="006C44EE"/>
    <w:rsid w:val="006C4682"/>
    <w:rsid w:val="006C4761"/>
    <w:rsid w:val="006C48DB"/>
    <w:rsid w:val="006C4B1C"/>
    <w:rsid w:val="006C4C2A"/>
    <w:rsid w:val="006C5105"/>
    <w:rsid w:val="006C51A8"/>
    <w:rsid w:val="006C5819"/>
    <w:rsid w:val="006C5A62"/>
    <w:rsid w:val="006C6336"/>
    <w:rsid w:val="006C6825"/>
    <w:rsid w:val="006C6CD2"/>
    <w:rsid w:val="006C7136"/>
    <w:rsid w:val="006C7172"/>
    <w:rsid w:val="006C74DA"/>
    <w:rsid w:val="006C7AD1"/>
    <w:rsid w:val="006C7C07"/>
    <w:rsid w:val="006C7E82"/>
    <w:rsid w:val="006D0C2E"/>
    <w:rsid w:val="006D2496"/>
    <w:rsid w:val="006D28F9"/>
    <w:rsid w:val="006D2953"/>
    <w:rsid w:val="006D344A"/>
    <w:rsid w:val="006D3730"/>
    <w:rsid w:val="006D3E95"/>
    <w:rsid w:val="006D40A2"/>
    <w:rsid w:val="006D43B1"/>
    <w:rsid w:val="006D499F"/>
    <w:rsid w:val="006D56DA"/>
    <w:rsid w:val="006D5F90"/>
    <w:rsid w:val="006D6079"/>
    <w:rsid w:val="006D6188"/>
    <w:rsid w:val="006D62AB"/>
    <w:rsid w:val="006D6401"/>
    <w:rsid w:val="006D6F6F"/>
    <w:rsid w:val="006D75F8"/>
    <w:rsid w:val="006E00C9"/>
    <w:rsid w:val="006E00EC"/>
    <w:rsid w:val="006E016F"/>
    <w:rsid w:val="006E0231"/>
    <w:rsid w:val="006E0610"/>
    <w:rsid w:val="006E0807"/>
    <w:rsid w:val="006E0AA3"/>
    <w:rsid w:val="006E0AFA"/>
    <w:rsid w:val="006E1211"/>
    <w:rsid w:val="006E145F"/>
    <w:rsid w:val="006E15E3"/>
    <w:rsid w:val="006E1857"/>
    <w:rsid w:val="006E1B68"/>
    <w:rsid w:val="006E1DE2"/>
    <w:rsid w:val="006E1F0D"/>
    <w:rsid w:val="006E2730"/>
    <w:rsid w:val="006E2863"/>
    <w:rsid w:val="006E2E4B"/>
    <w:rsid w:val="006E2FC4"/>
    <w:rsid w:val="006E30A1"/>
    <w:rsid w:val="006E371F"/>
    <w:rsid w:val="006E45D7"/>
    <w:rsid w:val="006E45DC"/>
    <w:rsid w:val="006E470C"/>
    <w:rsid w:val="006E4943"/>
    <w:rsid w:val="006E4B36"/>
    <w:rsid w:val="006E50DD"/>
    <w:rsid w:val="006E51C8"/>
    <w:rsid w:val="006E54E6"/>
    <w:rsid w:val="006E6251"/>
    <w:rsid w:val="006E68A4"/>
    <w:rsid w:val="006E68FD"/>
    <w:rsid w:val="006E6A70"/>
    <w:rsid w:val="006E6C04"/>
    <w:rsid w:val="006E6C1A"/>
    <w:rsid w:val="006E748C"/>
    <w:rsid w:val="006E7562"/>
    <w:rsid w:val="006E7CD6"/>
    <w:rsid w:val="006E7D65"/>
    <w:rsid w:val="006F054B"/>
    <w:rsid w:val="006F05CC"/>
    <w:rsid w:val="006F0C97"/>
    <w:rsid w:val="006F1268"/>
    <w:rsid w:val="006F15D1"/>
    <w:rsid w:val="006F1AB5"/>
    <w:rsid w:val="006F21AF"/>
    <w:rsid w:val="006F2296"/>
    <w:rsid w:val="006F28FF"/>
    <w:rsid w:val="006F2AD5"/>
    <w:rsid w:val="006F2EA9"/>
    <w:rsid w:val="006F31E1"/>
    <w:rsid w:val="006F31FA"/>
    <w:rsid w:val="006F3AE0"/>
    <w:rsid w:val="006F3C7B"/>
    <w:rsid w:val="006F3FE6"/>
    <w:rsid w:val="006F470D"/>
    <w:rsid w:val="006F52B4"/>
    <w:rsid w:val="006F5443"/>
    <w:rsid w:val="006F564E"/>
    <w:rsid w:val="006F59BB"/>
    <w:rsid w:val="006F5B76"/>
    <w:rsid w:val="006F5D6C"/>
    <w:rsid w:val="006F62C4"/>
    <w:rsid w:val="006F6B0E"/>
    <w:rsid w:val="006F71B4"/>
    <w:rsid w:val="006F71F5"/>
    <w:rsid w:val="006F76FA"/>
    <w:rsid w:val="006F78D4"/>
    <w:rsid w:val="006F799C"/>
    <w:rsid w:val="006F7A25"/>
    <w:rsid w:val="006F7B20"/>
    <w:rsid w:val="00700B07"/>
    <w:rsid w:val="00700B69"/>
    <w:rsid w:val="00700C0A"/>
    <w:rsid w:val="007010B1"/>
    <w:rsid w:val="0070171C"/>
    <w:rsid w:val="00701B9E"/>
    <w:rsid w:val="00701C29"/>
    <w:rsid w:val="00701CA1"/>
    <w:rsid w:val="00702562"/>
    <w:rsid w:val="00702EE0"/>
    <w:rsid w:val="0070310A"/>
    <w:rsid w:val="00703A54"/>
    <w:rsid w:val="00703DBA"/>
    <w:rsid w:val="00703E5A"/>
    <w:rsid w:val="007043D6"/>
    <w:rsid w:val="007045F4"/>
    <w:rsid w:val="007049A1"/>
    <w:rsid w:val="0070550C"/>
    <w:rsid w:val="00705C01"/>
    <w:rsid w:val="0070615C"/>
    <w:rsid w:val="007062E7"/>
    <w:rsid w:val="007064B7"/>
    <w:rsid w:val="00706644"/>
    <w:rsid w:val="00706B05"/>
    <w:rsid w:val="00706BCB"/>
    <w:rsid w:val="00706BEF"/>
    <w:rsid w:val="00706E16"/>
    <w:rsid w:val="0070727C"/>
    <w:rsid w:val="007077DF"/>
    <w:rsid w:val="007078D9"/>
    <w:rsid w:val="007109AC"/>
    <w:rsid w:val="007109FC"/>
    <w:rsid w:val="00710C2D"/>
    <w:rsid w:val="00710D6B"/>
    <w:rsid w:val="00711167"/>
    <w:rsid w:val="007115B2"/>
    <w:rsid w:val="00711CC5"/>
    <w:rsid w:val="00711D97"/>
    <w:rsid w:val="007121EA"/>
    <w:rsid w:val="007123DD"/>
    <w:rsid w:val="00713533"/>
    <w:rsid w:val="00713A91"/>
    <w:rsid w:val="00713C9B"/>
    <w:rsid w:val="00713FFD"/>
    <w:rsid w:val="0071403C"/>
    <w:rsid w:val="007144CC"/>
    <w:rsid w:val="00714EAE"/>
    <w:rsid w:val="00715511"/>
    <w:rsid w:val="007156E4"/>
    <w:rsid w:val="00715720"/>
    <w:rsid w:val="00715912"/>
    <w:rsid w:val="0071699D"/>
    <w:rsid w:val="00716D34"/>
    <w:rsid w:val="00717794"/>
    <w:rsid w:val="00717892"/>
    <w:rsid w:val="00717935"/>
    <w:rsid w:val="00717E47"/>
    <w:rsid w:val="00717E54"/>
    <w:rsid w:val="00717F6A"/>
    <w:rsid w:val="007204E0"/>
    <w:rsid w:val="00720681"/>
    <w:rsid w:val="007208EA"/>
    <w:rsid w:val="007209EA"/>
    <w:rsid w:val="007209EB"/>
    <w:rsid w:val="00720D3C"/>
    <w:rsid w:val="007210A3"/>
    <w:rsid w:val="0072110B"/>
    <w:rsid w:val="00721327"/>
    <w:rsid w:val="00721621"/>
    <w:rsid w:val="007217C6"/>
    <w:rsid w:val="00721807"/>
    <w:rsid w:val="007218B9"/>
    <w:rsid w:val="00721A53"/>
    <w:rsid w:val="00721ABE"/>
    <w:rsid w:val="007220F4"/>
    <w:rsid w:val="00722241"/>
    <w:rsid w:val="007227F3"/>
    <w:rsid w:val="0072289A"/>
    <w:rsid w:val="007228BC"/>
    <w:rsid w:val="00722AB6"/>
    <w:rsid w:val="00722C69"/>
    <w:rsid w:val="007234AE"/>
    <w:rsid w:val="007234BB"/>
    <w:rsid w:val="0072362B"/>
    <w:rsid w:val="00723C85"/>
    <w:rsid w:val="00723E1C"/>
    <w:rsid w:val="00723E85"/>
    <w:rsid w:val="0072414E"/>
    <w:rsid w:val="0072428B"/>
    <w:rsid w:val="0072441D"/>
    <w:rsid w:val="007248EA"/>
    <w:rsid w:val="00724901"/>
    <w:rsid w:val="00724C60"/>
    <w:rsid w:val="00724C82"/>
    <w:rsid w:val="007250F8"/>
    <w:rsid w:val="0072534A"/>
    <w:rsid w:val="007258CF"/>
    <w:rsid w:val="00725F8A"/>
    <w:rsid w:val="00725FCF"/>
    <w:rsid w:val="0072641D"/>
    <w:rsid w:val="007265D5"/>
    <w:rsid w:val="00726A8B"/>
    <w:rsid w:val="00726AFC"/>
    <w:rsid w:val="00726EC6"/>
    <w:rsid w:val="00726F38"/>
    <w:rsid w:val="00727145"/>
    <w:rsid w:val="007272ED"/>
    <w:rsid w:val="0072759F"/>
    <w:rsid w:val="00727C43"/>
    <w:rsid w:val="00727C7E"/>
    <w:rsid w:val="00727E56"/>
    <w:rsid w:val="00730775"/>
    <w:rsid w:val="00730AC1"/>
    <w:rsid w:val="00730B9F"/>
    <w:rsid w:val="00730BB8"/>
    <w:rsid w:val="00730F54"/>
    <w:rsid w:val="00730F82"/>
    <w:rsid w:val="00731613"/>
    <w:rsid w:val="0073189A"/>
    <w:rsid w:val="00731D93"/>
    <w:rsid w:val="00731D99"/>
    <w:rsid w:val="00731EDA"/>
    <w:rsid w:val="00731F24"/>
    <w:rsid w:val="007325CC"/>
    <w:rsid w:val="00732682"/>
    <w:rsid w:val="00732D82"/>
    <w:rsid w:val="00732E42"/>
    <w:rsid w:val="00732F8B"/>
    <w:rsid w:val="00733085"/>
    <w:rsid w:val="00733340"/>
    <w:rsid w:val="0073339E"/>
    <w:rsid w:val="0073365B"/>
    <w:rsid w:val="00733758"/>
    <w:rsid w:val="00733814"/>
    <w:rsid w:val="0073406E"/>
    <w:rsid w:val="00734504"/>
    <w:rsid w:val="00734925"/>
    <w:rsid w:val="00734AEB"/>
    <w:rsid w:val="00734E9E"/>
    <w:rsid w:val="0073522B"/>
    <w:rsid w:val="00735373"/>
    <w:rsid w:val="007357DB"/>
    <w:rsid w:val="0073590C"/>
    <w:rsid w:val="00735A4A"/>
    <w:rsid w:val="0073603F"/>
    <w:rsid w:val="00736392"/>
    <w:rsid w:val="00736BD5"/>
    <w:rsid w:val="00736E79"/>
    <w:rsid w:val="007373C7"/>
    <w:rsid w:val="00737645"/>
    <w:rsid w:val="00737AC6"/>
    <w:rsid w:val="00737C56"/>
    <w:rsid w:val="00737CB2"/>
    <w:rsid w:val="00737D89"/>
    <w:rsid w:val="007407DC"/>
    <w:rsid w:val="0074091E"/>
    <w:rsid w:val="00740B2E"/>
    <w:rsid w:val="00740C7F"/>
    <w:rsid w:val="0074138B"/>
    <w:rsid w:val="00741469"/>
    <w:rsid w:val="00741906"/>
    <w:rsid w:val="00741B95"/>
    <w:rsid w:val="00741D40"/>
    <w:rsid w:val="00741F02"/>
    <w:rsid w:val="0074202A"/>
    <w:rsid w:val="00742B04"/>
    <w:rsid w:val="00742DAF"/>
    <w:rsid w:val="00742F63"/>
    <w:rsid w:val="00743A11"/>
    <w:rsid w:val="00743A23"/>
    <w:rsid w:val="00743EEA"/>
    <w:rsid w:val="00744362"/>
    <w:rsid w:val="0074444D"/>
    <w:rsid w:val="00744579"/>
    <w:rsid w:val="007445A6"/>
    <w:rsid w:val="00744982"/>
    <w:rsid w:val="00744A53"/>
    <w:rsid w:val="00744E24"/>
    <w:rsid w:val="00744ED9"/>
    <w:rsid w:val="00744EFE"/>
    <w:rsid w:val="00745075"/>
    <w:rsid w:val="0074508C"/>
    <w:rsid w:val="00745AC4"/>
    <w:rsid w:val="00745C7C"/>
    <w:rsid w:val="007460DF"/>
    <w:rsid w:val="007462D8"/>
    <w:rsid w:val="007465FB"/>
    <w:rsid w:val="00746F51"/>
    <w:rsid w:val="007474B6"/>
    <w:rsid w:val="00747A06"/>
    <w:rsid w:val="00750C9E"/>
    <w:rsid w:val="00751217"/>
    <w:rsid w:val="007513F0"/>
    <w:rsid w:val="00751D96"/>
    <w:rsid w:val="00751FB2"/>
    <w:rsid w:val="0075223C"/>
    <w:rsid w:val="007529C6"/>
    <w:rsid w:val="00752A16"/>
    <w:rsid w:val="00752B0B"/>
    <w:rsid w:val="00752EA7"/>
    <w:rsid w:val="00753456"/>
    <w:rsid w:val="007534A0"/>
    <w:rsid w:val="00753685"/>
    <w:rsid w:val="007539E5"/>
    <w:rsid w:val="007539FA"/>
    <w:rsid w:val="007544F1"/>
    <w:rsid w:val="00754A0B"/>
    <w:rsid w:val="007551B2"/>
    <w:rsid w:val="00755607"/>
    <w:rsid w:val="007557F5"/>
    <w:rsid w:val="00755B4E"/>
    <w:rsid w:val="007563DD"/>
    <w:rsid w:val="007564EA"/>
    <w:rsid w:val="0075663E"/>
    <w:rsid w:val="00756E1C"/>
    <w:rsid w:val="00757077"/>
    <w:rsid w:val="00757344"/>
    <w:rsid w:val="0075744B"/>
    <w:rsid w:val="00757633"/>
    <w:rsid w:val="007576AC"/>
    <w:rsid w:val="00757793"/>
    <w:rsid w:val="00760732"/>
    <w:rsid w:val="00760CAA"/>
    <w:rsid w:val="00760F6F"/>
    <w:rsid w:val="00761A67"/>
    <w:rsid w:val="00761CF7"/>
    <w:rsid w:val="0076227A"/>
    <w:rsid w:val="007622E5"/>
    <w:rsid w:val="00762332"/>
    <w:rsid w:val="00762849"/>
    <w:rsid w:val="00762AA4"/>
    <w:rsid w:val="00763217"/>
    <w:rsid w:val="0076399E"/>
    <w:rsid w:val="00763F9F"/>
    <w:rsid w:val="00764471"/>
    <w:rsid w:val="007646D8"/>
    <w:rsid w:val="007647F4"/>
    <w:rsid w:val="00764BAB"/>
    <w:rsid w:val="00764E39"/>
    <w:rsid w:val="00764F7E"/>
    <w:rsid w:val="007658DF"/>
    <w:rsid w:val="00765A74"/>
    <w:rsid w:val="00765E73"/>
    <w:rsid w:val="00766369"/>
    <w:rsid w:val="00766583"/>
    <w:rsid w:val="00766D79"/>
    <w:rsid w:val="00767034"/>
    <w:rsid w:val="00767173"/>
    <w:rsid w:val="007671BF"/>
    <w:rsid w:val="007676F2"/>
    <w:rsid w:val="00767D3D"/>
    <w:rsid w:val="00770572"/>
    <w:rsid w:val="00770589"/>
    <w:rsid w:val="007708CD"/>
    <w:rsid w:val="007709FA"/>
    <w:rsid w:val="00771A91"/>
    <w:rsid w:val="00771F27"/>
    <w:rsid w:val="00772002"/>
    <w:rsid w:val="00772059"/>
    <w:rsid w:val="00772149"/>
    <w:rsid w:val="007727C3"/>
    <w:rsid w:val="00772BA9"/>
    <w:rsid w:val="00772C80"/>
    <w:rsid w:val="00773118"/>
    <w:rsid w:val="00773389"/>
    <w:rsid w:val="00773E90"/>
    <w:rsid w:val="00773EE1"/>
    <w:rsid w:val="00773F37"/>
    <w:rsid w:val="00774510"/>
    <w:rsid w:val="007748F7"/>
    <w:rsid w:val="00774A0F"/>
    <w:rsid w:val="00774AE1"/>
    <w:rsid w:val="00774E34"/>
    <w:rsid w:val="007753E3"/>
    <w:rsid w:val="00775E00"/>
    <w:rsid w:val="00776960"/>
    <w:rsid w:val="00776E57"/>
    <w:rsid w:val="00777975"/>
    <w:rsid w:val="007809E1"/>
    <w:rsid w:val="0078128B"/>
    <w:rsid w:val="00781496"/>
    <w:rsid w:val="007821D2"/>
    <w:rsid w:val="007822F2"/>
    <w:rsid w:val="007827E8"/>
    <w:rsid w:val="007827EB"/>
    <w:rsid w:val="00782F77"/>
    <w:rsid w:val="007831DC"/>
    <w:rsid w:val="007831E9"/>
    <w:rsid w:val="007834AE"/>
    <w:rsid w:val="00783AA9"/>
    <w:rsid w:val="00783E93"/>
    <w:rsid w:val="00783F2F"/>
    <w:rsid w:val="00783F8E"/>
    <w:rsid w:val="007842ED"/>
    <w:rsid w:val="00784B9B"/>
    <w:rsid w:val="00784CAC"/>
    <w:rsid w:val="00785C72"/>
    <w:rsid w:val="00785D92"/>
    <w:rsid w:val="00785DDE"/>
    <w:rsid w:val="007860E0"/>
    <w:rsid w:val="00786479"/>
    <w:rsid w:val="00786635"/>
    <w:rsid w:val="00786B0F"/>
    <w:rsid w:val="0078713E"/>
    <w:rsid w:val="007871B6"/>
    <w:rsid w:val="00787F55"/>
    <w:rsid w:val="00790B57"/>
    <w:rsid w:val="007912FC"/>
    <w:rsid w:val="00791538"/>
    <w:rsid w:val="00791571"/>
    <w:rsid w:val="007917C4"/>
    <w:rsid w:val="007920FE"/>
    <w:rsid w:val="00792251"/>
    <w:rsid w:val="00792580"/>
    <w:rsid w:val="007925D0"/>
    <w:rsid w:val="00792D39"/>
    <w:rsid w:val="0079385C"/>
    <w:rsid w:val="0079391B"/>
    <w:rsid w:val="007939A3"/>
    <w:rsid w:val="00793A93"/>
    <w:rsid w:val="00793F93"/>
    <w:rsid w:val="00793FBA"/>
    <w:rsid w:val="0079404B"/>
    <w:rsid w:val="007942D8"/>
    <w:rsid w:val="007943F2"/>
    <w:rsid w:val="00794BAA"/>
    <w:rsid w:val="00794E33"/>
    <w:rsid w:val="007960D6"/>
    <w:rsid w:val="007961CF"/>
    <w:rsid w:val="0079643A"/>
    <w:rsid w:val="007964CD"/>
    <w:rsid w:val="00797AEF"/>
    <w:rsid w:val="007A0107"/>
    <w:rsid w:val="007A0FDC"/>
    <w:rsid w:val="007A16C5"/>
    <w:rsid w:val="007A17E0"/>
    <w:rsid w:val="007A1AC4"/>
    <w:rsid w:val="007A1DAD"/>
    <w:rsid w:val="007A1E1A"/>
    <w:rsid w:val="007A1E22"/>
    <w:rsid w:val="007A232A"/>
    <w:rsid w:val="007A267A"/>
    <w:rsid w:val="007A27C7"/>
    <w:rsid w:val="007A2B9C"/>
    <w:rsid w:val="007A2D3B"/>
    <w:rsid w:val="007A3020"/>
    <w:rsid w:val="007A3F8B"/>
    <w:rsid w:val="007A4083"/>
    <w:rsid w:val="007A4828"/>
    <w:rsid w:val="007A59C2"/>
    <w:rsid w:val="007A63AD"/>
    <w:rsid w:val="007A7573"/>
    <w:rsid w:val="007A79DA"/>
    <w:rsid w:val="007B0141"/>
    <w:rsid w:val="007B014B"/>
    <w:rsid w:val="007B02B2"/>
    <w:rsid w:val="007B03BB"/>
    <w:rsid w:val="007B047D"/>
    <w:rsid w:val="007B0847"/>
    <w:rsid w:val="007B0B62"/>
    <w:rsid w:val="007B0B96"/>
    <w:rsid w:val="007B122A"/>
    <w:rsid w:val="007B169F"/>
    <w:rsid w:val="007B2823"/>
    <w:rsid w:val="007B2E9E"/>
    <w:rsid w:val="007B2F66"/>
    <w:rsid w:val="007B3016"/>
    <w:rsid w:val="007B3250"/>
    <w:rsid w:val="007B33F0"/>
    <w:rsid w:val="007B3871"/>
    <w:rsid w:val="007B3C97"/>
    <w:rsid w:val="007B3D13"/>
    <w:rsid w:val="007B40CC"/>
    <w:rsid w:val="007B4107"/>
    <w:rsid w:val="007B423E"/>
    <w:rsid w:val="007B4302"/>
    <w:rsid w:val="007B4451"/>
    <w:rsid w:val="007B4493"/>
    <w:rsid w:val="007B4C30"/>
    <w:rsid w:val="007B51C2"/>
    <w:rsid w:val="007B52FE"/>
    <w:rsid w:val="007B5516"/>
    <w:rsid w:val="007B573D"/>
    <w:rsid w:val="007B59C0"/>
    <w:rsid w:val="007B5A9F"/>
    <w:rsid w:val="007B5CEB"/>
    <w:rsid w:val="007B5FD1"/>
    <w:rsid w:val="007B6296"/>
    <w:rsid w:val="007B64BF"/>
    <w:rsid w:val="007B6836"/>
    <w:rsid w:val="007B688F"/>
    <w:rsid w:val="007B6A2D"/>
    <w:rsid w:val="007B6EED"/>
    <w:rsid w:val="007B7A83"/>
    <w:rsid w:val="007C02DB"/>
    <w:rsid w:val="007C0972"/>
    <w:rsid w:val="007C1168"/>
    <w:rsid w:val="007C1311"/>
    <w:rsid w:val="007C16BD"/>
    <w:rsid w:val="007C1F4A"/>
    <w:rsid w:val="007C2989"/>
    <w:rsid w:val="007C2BB3"/>
    <w:rsid w:val="007C2FD9"/>
    <w:rsid w:val="007C40E2"/>
    <w:rsid w:val="007C433E"/>
    <w:rsid w:val="007C4D29"/>
    <w:rsid w:val="007C513F"/>
    <w:rsid w:val="007C516C"/>
    <w:rsid w:val="007C6349"/>
    <w:rsid w:val="007C66FF"/>
    <w:rsid w:val="007C6EA2"/>
    <w:rsid w:val="007C6FAA"/>
    <w:rsid w:val="007C7438"/>
    <w:rsid w:val="007C7694"/>
    <w:rsid w:val="007C771E"/>
    <w:rsid w:val="007C7863"/>
    <w:rsid w:val="007C7F59"/>
    <w:rsid w:val="007D022F"/>
    <w:rsid w:val="007D0671"/>
    <w:rsid w:val="007D07F0"/>
    <w:rsid w:val="007D1063"/>
    <w:rsid w:val="007D11BF"/>
    <w:rsid w:val="007D1CAC"/>
    <w:rsid w:val="007D1CE9"/>
    <w:rsid w:val="007D1D74"/>
    <w:rsid w:val="007D233D"/>
    <w:rsid w:val="007D2A9F"/>
    <w:rsid w:val="007D2F09"/>
    <w:rsid w:val="007D3211"/>
    <w:rsid w:val="007D3281"/>
    <w:rsid w:val="007D34E7"/>
    <w:rsid w:val="007D3676"/>
    <w:rsid w:val="007D3B4D"/>
    <w:rsid w:val="007D3D93"/>
    <w:rsid w:val="007D3E52"/>
    <w:rsid w:val="007D3FFE"/>
    <w:rsid w:val="007D4D28"/>
    <w:rsid w:val="007D4D8A"/>
    <w:rsid w:val="007D4DA4"/>
    <w:rsid w:val="007D5097"/>
    <w:rsid w:val="007D5759"/>
    <w:rsid w:val="007D5C65"/>
    <w:rsid w:val="007D5E2B"/>
    <w:rsid w:val="007D5FCC"/>
    <w:rsid w:val="007D60E6"/>
    <w:rsid w:val="007D6867"/>
    <w:rsid w:val="007D68CA"/>
    <w:rsid w:val="007D6A0A"/>
    <w:rsid w:val="007D6A81"/>
    <w:rsid w:val="007D6AAF"/>
    <w:rsid w:val="007D6D3B"/>
    <w:rsid w:val="007D6E58"/>
    <w:rsid w:val="007D6FE4"/>
    <w:rsid w:val="007D745D"/>
    <w:rsid w:val="007D7CDB"/>
    <w:rsid w:val="007E02B1"/>
    <w:rsid w:val="007E131D"/>
    <w:rsid w:val="007E1755"/>
    <w:rsid w:val="007E1B5D"/>
    <w:rsid w:val="007E1DBE"/>
    <w:rsid w:val="007E2466"/>
    <w:rsid w:val="007E281B"/>
    <w:rsid w:val="007E2CFB"/>
    <w:rsid w:val="007E2E11"/>
    <w:rsid w:val="007E3292"/>
    <w:rsid w:val="007E3CB1"/>
    <w:rsid w:val="007E4246"/>
    <w:rsid w:val="007E42F7"/>
    <w:rsid w:val="007E46C4"/>
    <w:rsid w:val="007E54B1"/>
    <w:rsid w:val="007E58A7"/>
    <w:rsid w:val="007E5A1B"/>
    <w:rsid w:val="007E64AE"/>
    <w:rsid w:val="007E704F"/>
    <w:rsid w:val="007E7237"/>
    <w:rsid w:val="007E7336"/>
    <w:rsid w:val="007E735C"/>
    <w:rsid w:val="007E77F4"/>
    <w:rsid w:val="007E79EB"/>
    <w:rsid w:val="007E7B68"/>
    <w:rsid w:val="007E7EF5"/>
    <w:rsid w:val="007F0171"/>
    <w:rsid w:val="007F043E"/>
    <w:rsid w:val="007F06C6"/>
    <w:rsid w:val="007F07D6"/>
    <w:rsid w:val="007F0979"/>
    <w:rsid w:val="007F0A75"/>
    <w:rsid w:val="007F11EF"/>
    <w:rsid w:val="007F131A"/>
    <w:rsid w:val="007F13E9"/>
    <w:rsid w:val="007F1D56"/>
    <w:rsid w:val="007F226B"/>
    <w:rsid w:val="007F2332"/>
    <w:rsid w:val="007F2688"/>
    <w:rsid w:val="007F2957"/>
    <w:rsid w:val="007F32A8"/>
    <w:rsid w:val="007F37C6"/>
    <w:rsid w:val="007F3901"/>
    <w:rsid w:val="007F3B02"/>
    <w:rsid w:val="007F413C"/>
    <w:rsid w:val="007F4E6A"/>
    <w:rsid w:val="007F527E"/>
    <w:rsid w:val="007F52C8"/>
    <w:rsid w:val="007F56C2"/>
    <w:rsid w:val="007F596B"/>
    <w:rsid w:val="007F5B47"/>
    <w:rsid w:val="007F5F03"/>
    <w:rsid w:val="007F60A7"/>
    <w:rsid w:val="007F6483"/>
    <w:rsid w:val="007F6908"/>
    <w:rsid w:val="007F6D47"/>
    <w:rsid w:val="007F73B3"/>
    <w:rsid w:val="007F7F75"/>
    <w:rsid w:val="008000F6"/>
    <w:rsid w:val="008002F2"/>
    <w:rsid w:val="0080098C"/>
    <w:rsid w:val="00800ADE"/>
    <w:rsid w:val="00800C6B"/>
    <w:rsid w:val="00800E55"/>
    <w:rsid w:val="008020CB"/>
    <w:rsid w:val="0080230A"/>
    <w:rsid w:val="0080241C"/>
    <w:rsid w:val="00802425"/>
    <w:rsid w:val="00802561"/>
    <w:rsid w:val="00802B9A"/>
    <w:rsid w:val="00802D02"/>
    <w:rsid w:val="00803174"/>
    <w:rsid w:val="008034FB"/>
    <w:rsid w:val="0080355E"/>
    <w:rsid w:val="00803657"/>
    <w:rsid w:val="008038AB"/>
    <w:rsid w:val="00803FB6"/>
    <w:rsid w:val="0080488D"/>
    <w:rsid w:val="00804C2D"/>
    <w:rsid w:val="00805B24"/>
    <w:rsid w:val="008061F3"/>
    <w:rsid w:val="008063DD"/>
    <w:rsid w:val="00807429"/>
    <w:rsid w:val="0080785C"/>
    <w:rsid w:val="00807894"/>
    <w:rsid w:val="00807B00"/>
    <w:rsid w:val="00807B94"/>
    <w:rsid w:val="00807EF2"/>
    <w:rsid w:val="00807F35"/>
    <w:rsid w:val="008100BF"/>
    <w:rsid w:val="008104A6"/>
    <w:rsid w:val="008105AA"/>
    <w:rsid w:val="0081116C"/>
    <w:rsid w:val="0081147D"/>
    <w:rsid w:val="0081163E"/>
    <w:rsid w:val="008116DF"/>
    <w:rsid w:val="00811790"/>
    <w:rsid w:val="0081198A"/>
    <w:rsid w:val="00811E1B"/>
    <w:rsid w:val="0081242A"/>
    <w:rsid w:val="008126A5"/>
    <w:rsid w:val="008127B1"/>
    <w:rsid w:val="00812A59"/>
    <w:rsid w:val="00812D5F"/>
    <w:rsid w:val="0081312E"/>
    <w:rsid w:val="00813583"/>
    <w:rsid w:val="0081383D"/>
    <w:rsid w:val="00814295"/>
    <w:rsid w:val="00814700"/>
    <w:rsid w:val="008148D5"/>
    <w:rsid w:val="00814B7F"/>
    <w:rsid w:val="0081520D"/>
    <w:rsid w:val="008152C6"/>
    <w:rsid w:val="008153B7"/>
    <w:rsid w:val="008153FD"/>
    <w:rsid w:val="008154CE"/>
    <w:rsid w:val="0081609B"/>
    <w:rsid w:val="008160B4"/>
    <w:rsid w:val="0081633E"/>
    <w:rsid w:val="00816490"/>
    <w:rsid w:val="00816F4D"/>
    <w:rsid w:val="00817040"/>
    <w:rsid w:val="00817273"/>
    <w:rsid w:val="00817276"/>
    <w:rsid w:val="0081735D"/>
    <w:rsid w:val="008204DA"/>
    <w:rsid w:val="00820A72"/>
    <w:rsid w:val="00820D98"/>
    <w:rsid w:val="008212D8"/>
    <w:rsid w:val="0082172C"/>
    <w:rsid w:val="00821859"/>
    <w:rsid w:val="00821AE9"/>
    <w:rsid w:val="00822745"/>
    <w:rsid w:val="00822900"/>
    <w:rsid w:val="00822A28"/>
    <w:rsid w:val="00822D49"/>
    <w:rsid w:val="008236A7"/>
    <w:rsid w:val="00823A85"/>
    <w:rsid w:val="0082477F"/>
    <w:rsid w:val="00824FEC"/>
    <w:rsid w:val="00825140"/>
    <w:rsid w:val="0082532A"/>
    <w:rsid w:val="00825703"/>
    <w:rsid w:val="00825818"/>
    <w:rsid w:val="00825CDC"/>
    <w:rsid w:val="008264E5"/>
    <w:rsid w:val="00826668"/>
    <w:rsid w:val="008266E7"/>
    <w:rsid w:val="00826ADF"/>
    <w:rsid w:val="00826B39"/>
    <w:rsid w:val="00826C2D"/>
    <w:rsid w:val="00827489"/>
    <w:rsid w:val="0082765D"/>
    <w:rsid w:val="00827ACD"/>
    <w:rsid w:val="008308F3"/>
    <w:rsid w:val="00830C87"/>
    <w:rsid w:val="00830DDC"/>
    <w:rsid w:val="00830E3D"/>
    <w:rsid w:val="00831604"/>
    <w:rsid w:val="008316EA"/>
    <w:rsid w:val="008322F5"/>
    <w:rsid w:val="0083243E"/>
    <w:rsid w:val="00832CE1"/>
    <w:rsid w:val="0083310E"/>
    <w:rsid w:val="00833253"/>
    <w:rsid w:val="008333C0"/>
    <w:rsid w:val="0083345B"/>
    <w:rsid w:val="00833CE0"/>
    <w:rsid w:val="0083524C"/>
    <w:rsid w:val="008353DD"/>
    <w:rsid w:val="00835C78"/>
    <w:rsid w:val="0083661E"/>
    <w:rsid w:val="0083675F"/>
    <w:rsid w:val="00836C74"/>
    <w:rsid w:val="00837167"/>
    <w:rsid w:val="00837185"/>
    <w:rsid w:val="00837294"/>
    <w:rsid w:val="00837552"/>
    <w:rsid w:val="008375B2"/>
    <w:rsid w:val="008377D8"/>
    <w:rsid w:val="0083792E"/>
    <w:rsid w:val="00837A79"/>
    <w:rsid w:val="00837CCE"/>
    <w:rsid w:val="0084070D"/>
    <w:rsid w:val="008408F3"/>
    <w:rsid w:val="00840AD4"/>
    <w:rsid w:val="00841704"/>
    <w:rsid w:val="00841ABC"/>
    <w:rsid w:val="00841D02"/>
    <w:rsid w:val="00841FC1"/>
    <w:rsid w:val="00842200"/>
    <w:rsid w:val="00842DAD"/>
    <w:rsid w:val="008435FE"/>
    <w:rsid w:val="00843770"/>
    <w:rsid w:val="00843894"/>
    <w:rsid w:val="00843D04"/>
    <w:rsid w:val="0084489B"/>
    <w:rsid w:val="008449C4"/>
    <w:rsid w:val="00844AE5"/>
    <w:rsid w:val="008454A5"/>
    <w:rsid w:val="008458C8"/>
    <w:rsid w:val="00845CE1"/>
    <w:rsid w:val="00845D8A"/>
    <w:rsid w:val="008464F8"/>
    <w:rsid w:val="00846848"/>
    <w:rsid w:val="00846CEA"/>
    <w:rsid w:val="008471C0"/>
    <w:rsid w:val="008472E1"/>
    <w:rsid w:val="00850303"/>
    <w:rsid w:val="00850A2F"/>
    <w:rsid w:val="00851115"/>
    <w:rsid w:val="008512A0"/>
    <w:rsid w:val="00851A11"/>
    <w:rsid w:val="008520BD"/>
    <w:rsid w:val="00852738"/>
    <w:rsid w:val="00852D71"/>
    <w:rsid w:val="00852FA2"/>
    <w:rsid w:val="00854272"/>
    <w:rsid w:val="008548D4"/>
    <w:rsid w:val="00855277"/>
    <w:rsid w:val="0085528B"/>
    <w:rsid w:val="0085537B"/>
    <w:rsid w:val="0085546A"/>
    <w:rsid w:val="00855C34"/>
    <w:rsid w:val="00855F12"/>
    <w:rsid w:val="00856689"/>
    <w:rsid w:val="00856993"/>
    <w:rsid w:val="00856A73"/>
    <w:rsid w:val="00856BD3"/>
    <w:rsid w:val="00856DBD"/>
    <w:rsid w:val="00857088"/>
    <w:rsid w:val="008578AE"/>
    <w:rsid w:val="008578B5"/>
    <w:rsid w:val="00857C67"/>
    <w:rsid w:val="00860896"/>
    <w:rsid w:val="00860952"/>
    <w:rsid w:val="008610EF"/>
    <w:rsid w:val="0086112E"/>
    <w:rsid w:val="008612BA"/>
    <w:rsid w:val="008614C4"/>
    <w:rsid w:val="008615C4"/>
    <w:rsid w:val="0086160F"/>
    <w:rsid w:val="008618EF"/>
    <w:rsid w:val="00861CB1"/>
    <w:rsid w:val="00861E46"/>
    <w:rsid w:val="00861F8A"/>
    <w:rsid w:val="00862709"/>
    <w:rsid w:val="00862D22"/>
    <w:rsid w:val="00862F8F"/>
    <w:rsid w:val="008631A0"/>
    <w:rsid w:val="008637D4"/>
    <w:rsid w:val="00863BD7"/>
    <w:rsid w:val="008640D4"/>
    <w:rsid w:val="00864468"/>
    <w:rsid w:val="008644A1"/>
    <w:rsid w:val="0086461E"/>
    <w:rsid w:val="0086488E"/>
    <w:rsid w:val="00864B2B"/>
    <w:rsid w:val="0086502E"/>
    <w:rsid w:val="0086553E"/>
    <w:rsid w:val="0086587B"/>
    <w:rsid w:val="0086686E"/>
    <w:rsid w:val="008668FF"/>
    <w:rsid w:val="008677B0"/>
    <w:rsid w:val="0086788C"/>
    <w:rsid w:val="00867A8F"/>
    <w:rsid w:val="00867B39"/>
    <w:rsid w:val="00867D50"/>
    <w:rsid w:val="00870022"/>
    <w:rsid w:val="00870289"/>
    <w:rsid w:val="00870AD2"/>
    <w:rsid w:val="00870B79"/>
    <w:rsid w:val="00870EC7"/>
    <w:rsid w:val="00871004"/>
    <w:rsid w:val="00871B73"/>
    <w:rsid w:val="00871DFF"/>
    <w:rsid w:val="00871F61"/>
    <w:rsid w:val="0087254D"/>
    <w:rsid w:val="0087287C"/>
    <w:rsid w:val="00872A86"/>
    <w:rsid w:val="00872AAF"/>
    <w:rsid w:val="00872B79"/>
    <w:rsid w:val="00872B7F"/>
    <w:rsid w:val="00873158"/>
    <w:rsid w:val="00873577"/>
    <w:rsid w:val="0087364F"/>
    <w:rsid w:val="008736DB"/>
    <w:rsid w:val="00873757"/>
    <w:rsid w:val="008737A7"/>
    <w:rsid w:val="00874357"/>
    <w:rsid w:val="0087473F"/>
    <w:rsid w:val="0087481E"/>
    <w:rsid w:val="00874CCB"/>
    <w:rsid w:val="0087504C"/>
    <w:rsid w:val="00875396"/>
    <w:rsid w:val="00876688"/>
    <w:rsid w:val="008767EC"/>
    <w:rsid w:val="00877793"/>
    <w:rsid w:val="00877A82"/>
    <w:rsid w:val="00880145"/>
    <w:rsid w:val="00880461"/>
    <w:rsid w:val="0088050F"/>
    <w:rsid w:val="00880D90"/>
    <w:rsid w:val="00880ECC"/>
    <w:rsid w:val="00880EDB"/>
    <w:rsid w:val="00880F4D"/>
    <w:rsid w:val="008811F9"/>
    <w:rsid w:val="00881544"/>
    <w:rsid w:val="008815C6"/>
    <w:rsid w:val="00881889"/>
    <w:rsid w:val="00881FB4"/>
    <w:rsid w:val="00881FC4"/>
    <w:rsid w:val="00882CBF"/>
    <w:rsid w:val="00882E5B"/>
    <w:rsid w:val="00884381"/>
    <w:rsid w:val="008849FC"/>
    <w:rsid w:val="00884DED"/>
    <w:rsid w:val="00884F24"/>
    <w:rsid w:val="008853F0"/>
    <w:rsid w:val="00885B8C"/>
    <w:rsid w:val="00885C45"/>
    <w:rsid w:val="00886215"/>
    <w:rsid w:val="0088628D"/>
    <w:rsid w:val="00886C5D"/>
    <w:rsid w:val="00886CE2"/>
    <w:rsid w:val="00887272"/>
    <w:rsid w:val="00887667"/>
    <w:rsid w:val="00890087"/>
    <w:rsid w:val="008907AD"/>
    <w:rsid w:val="0089090D"/>
    <w:rsid w:val="00890E24"/>
    <w:rsid w:val="00890F6D"/>
    <w:rsid w:val="008914C5"/>
    <w:rsid w:val="0089196A"/>
    <w:rsid w:val="00891B05"/>
    <w:rsid w:val="00891BAC"/>
    <w:rsid w:val="00891CF3"/>
    <w:rsid w:val="00891E20"/>
    <w:rsid w:val="00892063"/>
    <w:rsid w:val="008920E2"/>
    <w:rsid w:val="008921D7"/>
    <w:rsid w:val="008923D0"/>
    <w:rsid w:val="0089301C"/>
    <w:rsid w:val="00893A5E"/>
    <w:rsid w:val="00893E0B"/>
    <w:rsid w:val="008941F2"/>
    <w:rsid w:val="00894940"/>
    <w:rsid w:val="00894AEA"/>
    <w:rsid w:val="00894BC7"/>
    <w:rsid w:val="00894CAE"/>
    <w:rsid w:val="00894E42"/>
    <w:rsid w:val="008951D6"/>
    <w:rsid w:val="00895512"/>
    <w:rsid w:val="008955D0"/>
    <w:rsid w:val="00895826"/>
    <w:rsid w:val="0089585D"/>
    <w:rsid w:val="00895A2C"/>
    <w:rsid w:val="00895A65"/>
    <w:rsid w:val="008961EC"/>
    <w:rsid w:val="00896B86"/>
    <w:rsid w:val="00896B97"/>
    <w:rsid w:val="00896CEA"/>
    <w:rsid w:val="00896D31"/>
    <w:rsid w:val="00896E23"/>
    <w:rsid w:val="00896E3E"/>
    <w:rsid w:val="008970D0"/>
    <w:rsid w:val="00897101"/>
    <w:rsid w:val="008A01B0"/>
    <w:rsid w:val="008A030F"/>
    <w:rsid w:val="008A03CA"/>
    <w:rsid w:val="008A0783"/>
    <w:rsid w:val="008A0881"/>
    <w:rsid w:val="008A0D33"/>
    <w:rsid w:val="008A12B5"/>
    <w:rsid w:val="008A137F"/>
    <w:rsid w:val="008A292A"/>
    <w:rsid w:val="008A30D5"/>
    <w:rsid w:val="008A3CEB"/>
    <w:rsid w:val="008A3E72"/>
    <w:rsid w:val="008A3F53"/>
    <w:rsid w:val="008A4B53"/>
    <w:rsid w:val="008A4C43"/>
    <w:rsid w:val="008A4E10"/>
    <w:rsid w:val="008A4F02"/>
    <w:rsid w:val="008A571F"/>
    <w:rsid w:val="008A57E8"/>
    <w:rsid w:val="008A5940"/>
    <w:rsid w:val="008A5D61"/>
    <w:rsid w:val="008A5F44"/>
    <w:rsid w:val="008A6485"/>
    <w:rsid w:val="008A690E"/>
    <w:rsid w:val="008A7416"/>
    <w:rsid w:val="008A7C70"/>
    <w:rsid w:val="008B08B2"/>
    <w:rsid w:val="008B0AB2"/>
    <w:rsid w:val="008B142C"/>
    <w:rsid w:val="008B1BCB"/>
    <w:rsid w:val="008B24F0"/>
    <w:rsid w:val="008B24FB"/>
    <w:rsid w:val="008B2FDC"/>
    <w:rsid w:val="008B3012"/>
    <w:rsid w:val="008B323F"/>
    <w:rsid w:val="008B37E8"/>
    <w:rsid w:val="008B399B"/>
    <w:rsid w:val="008B3EE4"/>
    <w:rsid w:val="008B43F9"/>
    <w:rsid w:val="008B46C3"/>
    <w:rsid w:val="008B493D"/>
    <w:rsid w:val="008B49EB"/>
    <w:rsid w:val="008B5248"/>
    <w:rsid w:val="008B540F"/>
    <w:rsid w:val="008B57D4"/>
    <w:rsid w:val="008B5CFE"/>
    <w:rsid w:val="008B6193"/>
    <w:rsid w:val="008B62DD"/>
    <w:rsid w:val="008B67A3"/>
    <w:rsid w:val="008B6A46"/>
    <w:rsid w:val="008B71E6"/>
    <w:rsid w:val="008B74E7"/>
    <w:rsid w:val="008B7AE9"/>
    <w:rsid w:val="008B7B61"/>
    <w:rsid w:val="008B7CD5"/>
    <w:rsid w:val="008B7E95"/>
    <w:rsid w:val="008C0232"/>
    <w:rsid w:val="008C0280"/>
    <w:rsid w:val="008C0555"/>
    <w:rsid w:val="008C086A"/>
    <w:rsid w:val="008C0DD3"/>
    <w:rsid w:val="008C13A0"/>
    <w:rsid w:val="008C13BE"/>
    <w:rsid w:val="008C15A2"/>
    <w:rsid w:val="008C16DD"/>
    <w:rsid w:val="008C1BFB"/>
    <w:rsid w:val="008C1E54"/>
    <w:rsid w:val="008C20BA"/>
    <w:rsid w:val="008C33F1"/>
    <w:rsid w:val="008C3799"/>
    <w:rsid w:val="008C3BBA"/>
    <w:rsid w:val="008C40D9"/>
    <w:rsid w:val="008C4728"/>
    <w:rsid w:val="008C497F"/>
    <w:rsid w:val="008C4B02"/>
    <w:rsid w:val="008C4DB4"/>
    <w:rsid w:val="008C4F53"/>
    <w:rsid w:val="008C5209"/>
    <w:rsid w:val="008C53D8"/>
    <w:rsid w:val="008C59B8"/>
    <w:rsid w:val="008C5AF0"/>
    <w:rsid w:val="008C6013"/>
    <w:rsid w:val="008C6207"/>
    <w:rsid w:val="008C6B02"/>
    <w:rsid w:val="008C6E6B"/>
    <w:rsid w:val="008C7303"/>
    <w:rsid w:val="008C77B8"/>
    <w:rsid w:val="008C7873"/>
    <w:rsid w:val="008C7A65"/>
    <w:rsid w:val="008D042A"/>
    <w:rsid w:val="008D05BF"/>
    <w:rsid w:val="008D0BC8"/>
    <w:rsid w:val="008D1F2D"/>
    <w:rsid w:val="008D26E6"/>
    <w:rsid w:val="008D2ADC"/>
    <w:rsid w:val="008D310E"/>
    <w:rsid w:val="008D38E2"/>
    <w:rsid w:val="008D3999"/>
    <w:rsid w:val="008D3CDD"/>
    <w:rsid w:val="008D3E5B"/>
    <w:rsid w:val="008D3F2A"/>
    <w:rsid w:val="008D4454"/>
    <w:rsid w:val="008D4D2E"/>
    <w:rsid w:val="008D535C"/>
    <w:rsid w:val="008D561A"/>
    <w:rsid w:val="008D5722"/>
    <w:rsid w:val="008D6439"/>
    <w:rsid w:val="008D6A17"/>
    <w:rsid w:val="008D6A7C"/>
    <w:rsid w:val="008D6BD4"/>
    <w:rsid w:val="008D6EA0"/>
    <w:rsid w:val="008D719C"/>
    <w:rsid w:val="008D72FC"/>
    <w:rsid w:val="008D74D7"/>
    <w:rsid w:val="008D7B97"/>
    <w:rsid w:val="008E0248"/>
    <w:rsid w:val="008E0AE0"/>
    <w:rsid w:val="008E0CC6"/>
    <w:rsid w:val="008E0D50"/>
    <w:rsid w:val="008E1129"/>
    <w:rsid w:val="008E133B"/>
    <w:rsid w:val="008E19AC"/>
    <w:rsid w:val="008E1A85"/>
    <w:rsid w:val="008E1C6D"/>
    <w:rsid w:val="008E1D33"/>
    <w:rsid w:val="008E1FFA"/>
    <w:rsid w:val="008E20D8"/>
    <w:rsid w:val="008E23C2"/>
    <w:rsid w:val="008E27BB"/>
    <w:rsid w:val="008E2A81"/>
    <w:rsid w:val="008E32D6"/>
    <w:rsid w:val="008E3A6B"/>
    <w:rsid w:val="008E42D5"/>
    <w:rsid w:val="008E4B27"/>
    <w:rsid w:val="008E4C3A"/>
    <w:rsid w:val="008E4F81"/>
    <w:rsid w:val="008E4FE0"/>
    <w:rsid w:val="008E5B64"/>
    <w:rsid w:val="008E5BFC"/>
    <w:rsid w:val="008E6344"/>
    <w:rsid w:val="008E663D"/>
    <w:rsid w:val="008E6892"/>
    <w:rsid w:val="008E6AEB"/>
    <w:rsid w:val="008E6EF0"/>
    <w:rsid w:val="008E704A"/>
    <w:rsid w:val="008E75DC"/>
    <w:rsid w:val="008E75E6"/>
    <w:rsid w:val="008F009E"/>
    <w:rsid w:val="008F034D"/>
    <w:rsid w:val="008F0566"/>
    <w:rsid w:val="008F08EA"/>
    <w:rsid w:val="008F0B00"/>
    <w:rsid w:val="008F0B4B"/>
    <w:rsid w:val="008F0D5C"/>
    <w:rsid w:val="008F13D3"/>
    <w:rsid w:val="008F16FB"/>
    <w:rsid w:val="008F1A20"/>
    <w:rsid w:val="008F2469"/>
    <w:rsid w:val="008F2915"/>
    <w:rsid w:val="008F299F"/>
    <w:rsid w:val="008F2AF0"/>
    <w:rsid w:val="008F353F"/>
    <w:rsid w:val="008F3A8B"/>
    <w:rsid w:val="008F4445"/>
    <w:rsid w:val="008F444D"/>
    <w:rsid w:val="008F470A"/>
    <w:rsid w:val="008F47BD"/>
    <w:rsid w:val="008F47FA"/>
    <w:rsid w:val="008F48AD"/>
    <w:rsid w:val="008F4D10"/>
    <w:rsid w:val="008F51FC"/>
    <w:rsid w:val="008F5CA7"/>
    <w:rsid w:val="008F6E08"/>
    <w:rsid w:val="008F6F0C"/>
    <w:rsid w:val="00900388"/>
    <w:rsid w:val="009003B7"/>
    <w:rsid w:val="009003D3"/>
    <w:rsid w:val="009013E2"/>
    <w:rsid w:val="00901653"/>
    <w:rsid w:val="0090190B"/>
    <w:rsid w:val="00901A08"/>
    <w:rsid w:val="00901E13"/>
    <w:rsid w:val="0090271C"/>
    <w:rsid w:val="0090307C"/>
    <w:rsid w:val="00903224"/>
    <w:rsid w:val="009033DA"/>
    <w:rsid w:val="00903A41"/>
    <w:rsid w:val="00903BF2"/>
    <w:rsid w:val="00903C37"/>
    <w:rsid w:val="00904362"/>
    <w:rsid w:val="009043D8"/>
    <w:rsid w:val="009045A0"/>
    <w:rsid w:val="0090499D"/>
    <w:rsid w:val="00904A6E"/>
    <w:rsid w:val="00904FD7"/>
    <w:rsid w:val="009052EA"/>
    <w:rsid w:val="009054A2"/>
    <w:rsid w:val="009058A8"/>
    <w:rsid w:val="00905E8A"/>
    <w:rsid w:val="0090600A"/>
    <w:rsid w:val="009063B1"/>
    <w:rsid w:val="00906908"/>
    <w:rsid w:val="009073CB"/>
    <w:rsid w:val="0090791D"/>
    <w:rsid w:val="009079AF"/>
    <w:rsid w:val="00907C37"/>
    <w:rsid w:val="00907DB4"/>
    <w:rsid w:val="00907FB8"/>
    <w:rsid w:val="0091008F"/>
    <w:rsid w:val="009108F8"/>
    <w:rsid w:val="00910A50"/>
    <w:rsid w:val="00910FDA"/>
    <w:rsid w:val="00911BA0"/>
    <w:rsid w:val="00911C2B"/>
    <w:rsid w:val="00911D73"/>
    <w:rsid w:val="00911DFF"/>
    <w:rsid w:val="00911EE0"/>
    <w:rsid w:val="00912C01"/>
    <w:rsid w:val="00912D17"/>
    <w:rsid w:val="00913052"/>
    <w:rsid w:val="00913702"/>
    <w:rsid w:val="00913755"/>
    <w:rsid w:val="009138AA"/>
    <w:rsid w:val="00913BA8"/>
    <w:rsid w:val="00913BD2"/>
    <w:rsid w:val="00914013"/>
    <w:rsid w:val="0091411B"/>
    <w:rsid w:val="00915070"/>
    <w:rsid w:val="009155CA"/>
    <w:rsid w:val="00915903"/>
    <w:rsid w:val="00915C3E"/>
    <w:rsid w:val="00915EB1"/>
    <w:rsid w:val="00917AAC"/>
    <w:rsid w:val="00917ECC"/>
    <w:rsid w:val="009204CE"/>
    <w:rsid w:val="00920BB3"/>
    <w:rsid w:val="00921037"/>
    <w:rsid w:val="00921298"/>
    <w:rsid w:val="00921640"/>
    <w:rsid w:val="009227CD"/>
    <w:rsid w:val="00922D0B"/>
    <w:rsid w:val="00922EA6"/>
    <w:rsid w:val="00923056"/>
    <w:rsid w:val="009231AC"/>
    <w:rsid w:val="009240E1"/>
    <w:rsid w:val="00924203"/>
    <w:rsid w:val="009242BC"/>
    <w:rsid w:val="009246C1"/>
    <w:rsid w:val="00924AB3"/>
    <w:rsid w:val="00924CD7"/>
    <w:rsid w:val="00924FF1"/>
    <w:rsid w:val="00925103"/>
    <w:rsid w:val="009251CC"/>
    <w:rsid w:val="00925446"/>
    <w:rsid w:val="00925645"/>
    <w:rsid w:val="00925719"/>
    <w:rsid w:val="00925BE2"/>
    <w:rsid w:val="00925E6C"/>
    <w:rsid w:val="0092658A"/>
    <w:rsid w:val="00926616"/>
    <w:rsid w:val="00926A6A"/>
    <w:rsid w:val="00927331"/>
    <w:rsid w:val="009276F9"/>
    <w:rsid w:val="00927892"/>
    <w:rsid w:val="00927B15"/>
    <w:rsid w:val="00927B7C"/>
    <w:rsid w:val="00927DAB"/>
    <w:rsid w:val="009306B2"/>
    <w:rsid w:val="00930897"/>
    <w:rsid w:val="00930912"/>
    <w:rsid w:val="00930B9F"/>
    <w:rsid w:val="009311AC"/>
    <w:rsid w:val="00931279"/>
    <w:rsid w:val="00931345"/>
    <w:rsid w:val="00931536"/>
    <w:rsid w:val="009315BF"/>
    <w:rsid w:val="0093188C"/>
    <w:rsid w:val="00931CB1"/>
    <w:rsid w:val="00931D29"/>
    <w:rsid w:val="00931E8B"/>
    <w:rsid w:val="00931F8A"/>
    <w:rsid w:val="00932268"/>
    <w:rsid w:val="0093266C"/>
    <w:rsid w:val="00932719"/>
    <w:rsid w:val="00932739"/>
    <w:rsid w:val="009329D6"/>
    <w:rsid w:val="009335F4"/>
    <w:rsid w:val="00933A75"/>
    <w:rsid w:val="00933B65"/>
    <w:rsid w:val="00933BF5"/>
    <w:rsid w:val="00933D7B"/>
    <w:rsid w:val="009342BA"/>
    <w:rsid w:val="00934452"/>
    <w:rsid w:val="00934A5F"/>
    <w:rsid w:val="00934CD9"/>
    <w:rsid w:val="00934E7C"/>
    <w:rsid w:val="00935459"/>
    <w:rsid w:val="00935A6C"/>
    <w:rsid w:val="00935C9E"/>
    <w:rsid w:val="00935DEF"/>
    <w:rsid w:val="00935E0E"/>
    <w:rsid w:val="00936157"/>
    <w:rsid w:val="00936233"/>
    <w:rsid w:val="009362AF"/>
    <w:rsid w:val="009362EC"/>
    <w:rsid w:val="009369D4"/>
    <w:rsid w:val="00936E2B"/>
    <w:rsid w:val="00937473"/>
    <w:rsid w:val="00937613"/>
    <w:rsid w:val="009376AC"/>
    <w:rsid w:val="00937C2C"/>
    <w:rsid w:val="00937D27"/>
    <w:rsid w:val="00937DD9"/>
    <w:rsid w:val="00940203"/>
    <w:rsid w:val="00940454"/>
    <w:rsid w:val="00940916"/>
    <w:rsid w:val="00940B73"/>
    <w:rsid w:val="00941062"/>
    <w:rsid w:val="0094155F"/>
    <w:rsid w:val="00941B6C"/>
    <w:rsid w:val="0094222A"/>
    <w:rsid w:val="00942366"/>
    <w:rsid w:val="009427EF"/>
    <w:rsid w:val="009428B2"/>
    <w:rsid w:val="00942CAB"/>
    <w:rsid w:val="00942F27"/>
    <w:rsid w:val="0094304E"/>
    <w:rsid w:val="00943A2D"/>
    <w:rsid w:val="00943C7B"/>
    <w:rsid w:val="00943F5A"/>
    <w:rsid w:val="0094420A"/>
    <w:rsid w:val="00944615"/>
    <w:rsid w:val="00944661"/>
    <w:rsid w:val="00944AD1"/>
    <w:rsid w:val="009450CC"/>
    <w:rsid w:val="009452DC"/>
    <w:rsid w:val="00945305"/>
    <w:rsid w:val="00945B17"/>
    <w:rsid w:val="00945BBC"/>
    <w:rsid w:val="00946134"/>
    <w:rsid w:val="009468D9"/>
    <w:rsid w:val="00947071"/>
    <w:rsid w:val="00947388"/>
    <w:rsid w:val="0094780C"/>
    <w:rsid w:val="00947DF6"/>
    <w:rsid w:val="0095007E"/>
    <w:rsid w:val="009504FD"/>
    <w:rsid w:val="00950748"/>
    <w:rsid w:val="009508C9"/>
    <w:rsid w:val="00950DF1"/>
    <w:rsid w:val="0095103F"/>
    <w:rsid w:val="00951371"/>
    <w:rsid w:val="0095202B"/>
    <w:rsid w:val="00952051"/>
    <w:rsid w:val="009522DE"/>
    <w:rsid w:val="00952572"/>
    <w:rsid w:val="00952699"/>
    <w:rsid w:val="0095271C"/>
    <w:rsid w:val="00952763"/>
    <w:rsid w:val="00952828"/>
    <w:rsid w:val="00952930"/>
    <w:rsid w:val="00953711"/>
    <w:rsid w:val="009537AF"/>
    <w:rsid w:val="009538F1"/>
    <w:rsid w:val="00953A9B"/>
    <w:rsid w:val="00954131"/>
    <w:rsid w:val="00954843"/>
    <w:rsid w:val="009548D9"/>
    <w:rsid w:val="00955A9A"/>
    <w:rsid w:val="00955D5F"/>
    <w:rsid w:val="00956C2F"/>
    <w:rsid w:val="00956D7F"/>
    <w:rsid w:val="009570A7"/>
    <w:rsid w:val="009570DE"/>
    <w:rsid w:val="0095746C"/>
    <w:rsid w:val="00957C58"/>
    <w:rsid w:val="00960251"/>
    <w:rsid w:val="0096037A"/>
    <w:rsid w:val="009607AF"/>
    <w:rsid w:val="00960C23"/>
    <w:rsid w:val="00960C91"/>
    <w:rsid w:val="0096191B"/>
    <w:rsid w:val="00961960"/>
    <w:rsid w:val="00961C67"/>
    <w:rsid w:val="00962043"/>
    <w:rsid w:val="009621F6"/>
    <w:rsid w:val="00962304"/>
    <w:rsid w:val="009625A7"/>
    <w:rsid w:val="00963AFF"/>
    <w:rsid w:val="0096417D"/>
    <w:rsid w:val="00964913"/>
    <w:rsid w:val="00964D54"/>
    <w:rsid w:val="00964EF5"/>
    <w:rsid w:val="00965652"/>
    <w:rsid w:val="00965AEF"/>
    <w:rsid w:val="00965CCF"/>
    <w:rsid w:val="00965FAE"/>
    <w:rsid w:val="009661E8"/>
    <w:rsid w:val="009664D7"/>
    <w:rsid w:val="00966DE6"/>
    <w:rsid w:val="0096728A"/>
    <w:rsid w:val="00967EFA"/>
    <w:rsid w:val="00970F1A"/>
    <w:rsid w:val="00970FC8"/>
    <w:rsid w:val="009721CC"/>
    <w:rsid w:val="00972431"/>
    <w:rsid w:val="009727F9"/>
    <w:rsid w:val="009728B0"/>
    <w:rsid w:val="00972B3B"/>
    <w:rsid w:val="00972CD0"/>
    <w:rsid w:val="009737A8"/>
    <w:rsid w:val="009738C2"/>
    <w:rsid w:val="00973AFA"/>
    <w:rsid w:val="00973B24"/>
    <w:rsid w:val="00973D33"/>
    <w:rsid w:val="00973E86"/>
    <w:rsid w:val="00973EC0"/>
    <w:rsid w:val="009741BD"/>
    <w:rsid w:val="009749BE"/>
    <w:rsid w:val="00974FE0"/>
    <w:rsid w:val="00975267"/>
    <w:rsid w:val="009752F7"/>
    <w:rsid w:val="0097538E"/>
    <w:rsid w:val="009769C4"/>
    <w:rsid w:val="00976A1F"/>
    <w:rsid w:val="00977A1A"/>
    <w:rsid w:val="00980BFF"/>
    <w:rsid w:val="00980CD1"/>
    <w:rsid w:val="009817C2"/>
    <w:rsid w:val="009819A0"/>
    <w:rsid w:val="00981CAB"/>
    <w:rsid w:val="00981D06"/>
    <w:rsid w:val="00981FCF"/>
    <w:rsid w:val="009822D7"/>
    <w:rsid w:val="0098231B"/>
    <w:rsid w:val="00982490"/>
    <w:rsid w:val="0098275F"/>
    <w:rsid w:val="00982859"/>
    <w:rsid w:val="00982DA5"/>
    <w:rsid w:val="00982ECB"/>
    <w:rsid w:val="00983300"/>
    <w:rsid w:val="0098339F"/>
    <w:rsid w:val="009833B7"/>
    <w:rsid w:val="009835D3"/>
    <w:rsid w:val="009838E9"/>
    <w:rsid w:val="00983FAB"/>
    <w:rsid w:val="009840BF"/>
    <w:rsid w:val="0098463F"/>
    <w:rsid w:val="009846B0"/>
    <w:rsid w:val="009847A3"/>
    <w:rsid w:val="009847C8"/>
    <w:rsid w:val="009849FE"/>
    <w:rsid w:val="00984A2C"/>
    <w:rsid w:val="00984AB7"/>
    <w:rsid w:val="00984FE8"/>
    <w:rsid w:val="0098526E"/>
    <w:rsid w:val="0098556E"/>
    <w:rsid w:val="009861BC"/>
    <w:rsid w:val="00986B27"/>
    <w:rsid w:val="0098765F"/>
    <w:rsid w:val="00987A7F"/>
    <w:rsid w:val="009903B3"/>
    <w:rsid w:val="009904F1"/>
    <w:rsid w:val="009905CD"/>
    <w:rsid w:val="00991021"/>
    <w:rsid w:val="00991275"/>
    <w:rsid w:val="00991890"/>
    <w:rsid w:val="009918A2"/>
    <w:rsid w:val="009918BD"/>
    <w:rsid w:val="009918FB"/>
    <w:rsid w:val="00991A3A"/>
    <w:rsid w:val="00991F7A"/>
    <w:rsid w:val="00991FA1"/>
    <w:rsid w:val="00992733"/>
    <w:rsid w:val="00992849"/>
    <w:rsid w:val="00992F1F"/>
    <w:rsid w:val="00993757"/>
    <w:rsid w:val="00993EDE"/>
    <w:rsid w:val="009943D0"/>
    <w:rsid w:val="00994745"/>
    <w:rsid w:val="00994967"/>
    <w:rsid w:val="00994FC6"/>
    <w:rsid w:val="00995D2D"/>
    <w:rsid w:val="009961FD"/>
    <w:rsid w:val="00996278"/>
    <w:rsid w:val="0099654E"/>
    <w:rsid w:val="00996820"/>
    <w:rsid w:val="00996C79"/>
    <w:rsid w:val="00996E47"/>
    <w:rsid w:val="00996F53"/>
    <w:rsid w:val="009970D8"/>
    <w:rsid w:val="009974F3"/>
    <w:rsid w:val="009979F6"/>
    <w:rsid w:val="00997A58"/>
    <w:rsid w:val="00997B78"/>
    <w:rsid w:val="00997D0E"/>
    <w:rsid w:val="009A0758"/>
    <w:rsid w:val="009A0A4D"/>
    <w:rsid w:val="009A110C"/>
    <w:rsid w:val="009A11AB"/>
    <w:rsid w:val="009A150E"/>
    <w:rsid w:val="009A1966"/>
    <w:rsid w:val="009A1EAE"/>
    <w:rsid w:val="009A2034"/>
    <w:rsid w:val="009A252C"/>
    <w:rsid w:val="009A2627"/>
    <w:rsid w:val="009A2689"/>
    <w:rsid w:val="009A271D"/>
    <w:rsid w:val="009A2878"/>
    <w:rsid w:val="009A4108"/>
    <w:rsid w:val="009A42A5"/>
    <w:rsid w:val="009A4768"/>
    <w:rsid w:val="009A516D"/>
    <w:rsid w:val="009A52FE"/>
    <w:rsid w:val="009A5BEA"/>
    <w:rsid w:val="009A5DE6"/>
    <w:rsid w:val="009A6283"/>
    <w:rsid w:val="009A6876"/>
    <w:rsid w:val="009A6943"/>
    <w:rsid w:val="009A6BA8"/>
    <w:rsid w:val="009A6D57"/>
    <w:rsid w:val="009A6F36"/>
    <w:rsid w:val="009A6FCE"/>
    <w:rsid w:val="009A738E"/>
    <w:rsid w:val="009A7C5F"/>
    <w:rsid w:val="009A7CDD"/>
    <w:rsid w:val="009B0F0C"/>
    <w:rsid w:val="009B1194"/>
    <w:rsid w:val="009B1967"/>
    <w:rsid w:val="009B1D7A"/>
    <w:rsid w:val="009B2185"/>
    <w:rsid w:val="009B25B5"/>
    <w:rsid w:val="009B304A"/>
    <w:rsid w:val="009B324D"/>
    <w:rsid w:val="009B390A"/>
    <w:rsid w:val="009B3FC0"/>
    <w:rsid w:val="009B496C"/>
    <w:rsid w:val="009B4A91"/>
    <w:rsid w:val="009B4C61"/>
    <w:rsid w:val="009B4E42"/>
    <w:rsid w:val="009B509F"/>
    <w:rsid w:val="009B5200"/>
    <w:rsid w:val="009B55A7"/>
    <w:rsid w:val="009B55A8"/>
    <w:rsid w:val="009B59EE"/>
    <w:rsid w:val="009B5A37"/>
    <w:rsid w:val="009B5E1A"/>
    <w:rsid w:val="009B5E81"/>
    <w:rsid w:val="009B6440"/>
    <w:rsid w:val="009B728B"/>
    <w:rsid w:val="009B747B"/>
    <w:rsid w:val="009B7C0F"/>
    <w:rsid w:val="009C0017"/>
    <w:rsid w:val="009C0903"/>
    <w:rsid w:val="009C1326"/>
    <w:rsid w:val="009C1416"/>
    <w:rsid w:val="009C1C39"/>
    <w:rsid w:val="009C1F3F"/>
    <w:rsid w:val="009C21F2"/>
    <w:rsid w:val="009C220A"/>
    <w:rsid w:val="009C2597"/>
    <w:rsid w:val="009C2E39"/>
    <w:rsid w:val="009C34C8"/>
    <w:rsid w:val="009C3601"/>
    <w:rsid w:val="009C3657"/>
    <w:rsid w:val="009C37A8"/>
    <w:rsid w:val="009C3DCC"/>
    <w:rsid w:val="009C43F9"/>
    <w:rsid w:val="009C4ECA"/>
    <w:rsid w:val="009C4F2F"/>
    <w:rsid w:val="009C50C3"/>
    <w:rsid w:val="009C50F1"/>
    <w:rsid w:val="009C5255"/>
    <w:rsid w:val="009C57DC"/>
    <w:rsid w:val="009C5A8B"/>
    <w:rsid w:val="009C5CCC"/>
    <w:rsid w:val="009C6EAE"/>
    <w:rsid w:val="009C7130"/>
    <w:rsid w:val="009C71D9"/>
    <w:rsid w:val="009C7383"/>
    <w:rsid w:val="009C745E"/>
    <w:rsid w:val="009C78C1"/>
    <w:rsid w:val="009D061A"/>
    <w:rsid w:val="009D1406"/>
    <w:rsid w:val="009D15A8"/>
    <w:rsid w:val="009D15E5"/>
    <w:rsid w:val="009D1708"/>
    <w:rsid w:val="009D1A0B"/>
    <w:rsid w:val="009D1D68"/>
    <w:rsid w:val="009D1F31"/>
    <w:rsid w:val="009D25AD"/>
    <w:rsid w:val="009D3270"/>
    <w:rsid w:val="009D3643"/>
    <w:rsid w:val="009D37A3"/>
    <w:rsid w:val="009D39FE"/>
    <w:rsid w:val="009D3F3B"/>
    <w:rsid w:val="009D3F5B"/>
    <w:rsid w:val="009D4407"/>
    <w:rsid w:val="009D450A"/>
    <w:rsid w:val="009D4633"/>
    <w:rsid w:val="009D4C05"/>
    <w:rsid w:val="009D4EE1"/>
    <w:rsid w:val="009D5102"/>
    <w:rsid w:val="009D5C10"/>
    <w:rsid w:val="009D5DE4"/>
    <w:rsid w:val="009D60CF"/>
    <w:rsid w:val="009D6352"/>
    <w:rsid w:val="009D65AB"/>
    <w:rsid w:val="009D6647"/>
    <w:rsid w:val="009D7290"/>
    <w:rsid w:val="009D7B67"/>
    <w:rsid w:val="009D7CCD"/>
    <w:rsid w:val="009E076F"/>
    <w:rsid w:val="009E0D27"/>
    <w:rsid w:val="009E0EA5"/>
    <w:rsid w:val="009E1025"/>
    <w:rsid w:val="009E1561"/>
    <w:rsid w:val="009E1764"/>
    <w:rsid w:val="009E32D8"/>
    <w:rsid w:val="009E3594"/>
    <w:rsid w:val="009E35A4"/>
    <w:rsid w:val="009E38C7"/>
    <w:rsid w:val="009E3A55"/>
    <w:rsid w:val="009E45CB"/>
    <w:rsid w:val="009E462E"/>
    <w:rsid w:val="009E47D7"/>
    <w:rsid w:val="009E4FC6"/>
    <w:rsid w:val="009E5431"/>
    <w:rsid w:val="009E54E2"/>
    <w:rsid w:val="009E5BC2"/>
    <w:rsid w:val="009E5C00"/>
    <w:rsid w:val="009E60C8"/>
    <w:rsid w:val="009E66D7"/>
    <w:rsid w:val="009E6A99"/>
    <w:rsid w:val="009E6C81"/>
    <w:rsid w:val="009E708E"/>
    <w:rsid w:val="009E770C"/>
    <w:rsid w:val="009E7A6F"/>
    <w:rsid w:val="009E7DB5"/>
    <w:rsid w:val="009E7E3C"/>
    <w:rsid w:val="009F01FA"/>
    <w:rsid w:val="009F0CFC"/>
    <w:rsid w:val="009F1C7D"/>
    <w:rsid w:val="009F21EE"/>
    <w:rsid w:val="009F23A7"/>
    <w:rsid w:val="009F2EC3"/>
    <w:rsid w:val="009F356E"/>
    <w:rsid w:val="009F3E49"/>
    <w:rsid w:val="009F40E9"/>
    <w:rsid w:val="009F410A"/>
    <w:rsid w:val="009F439B"/>
    <w:rsid w:val="009F465B"/>
    <w:rsid w:val="009F4721"/>
    <w:rsid w:val="009F47DF"/>
    <w:rsid w:val="009F4EF1"/>
    <w:rsid w:val="009F52EF"/>
    <w:rsid w:val="009F5937"/>
    <w:rsid w:val="009F5D38"/>
    <w:rsid w:val="009F5E2D"/>
    <w:rsid w:val="009F6231"/>
    <w:rsid w:val="009F6304"/>
    <w:rsid w:val="009F6678"/>
    <w:rsid w:val="009F75DA"/>
    <w:rsid w:val="009F7DAB"/>
    <w:rsid w:val="00A00368"/>
    <w:rsid w:val="00A006AD"/>
    <w:rsid w:val="00A00873"/>
    <w:rsid w:val="00A00A92"/>
    <w:rsid w:val="00A00D56"/>
    <w:rsid w:val="00A00DBE"/>
    <w:rsid w:val="00A00EF1"/>
    <w:rsid w:val="00A00FFD"/>
    <w:rsid w:val="00A01830"/>
    <w:rsid w:val="00A02002"/>
    <w:rsid w:val="00A025A4"/>
    <w:rsid w:val="00A026CD"/>
    <w:rsid w:val="00A03A46"/>
    <w:rsid w:val="00A045A8"/>
    <w:rsid w:val="00A04706"/>
    <w:rsid w:val="00A053C9"/>
    <w:rsid w:val="00A057B7"/>
    <w:rsid w:val="00A05B13"/>
    <w:rsid w:val="00A05D39"/>
    <w:rsid w:val="00A06101"/>
    <w:rsid w:val="00A0616F"/>
    <w:rsid w:val="00A06289"/>
    <w:rsid w:val="00A06309"/>
    <w:rsid w:val="00A063D5"/>
    <w:rsid w:val="00A0652C"/>
    <w:rsid w:val="00A069EB"/>
    <w:rsid w:val="00A06CEE"/>
    <w:rsid w:val="00A070B8"/>
    <w:rsid w:val="00A070D6"/>
    <w:rsid w:val="00A07B1B"/>
    <w:rsid w:val="00A07B88"/>
    <w:rsid w:val="00A100B9"/>
    <w:rsid w:val="00A1077D"/>
    <w:rsid w:val="00A10F7B"/>
    <w:rsid w:val="00A111D8"/>
    <w:rsid w:val="00A11503"/>
    <w:rsid w:val="00A11895"/>
    <w:rsid w:val="00A11A20"/>
    <w:rsid w:val="00A1235A"/>
    <w:rsid w:val="00A124F9"/>
    <w:rsid w:val="00A12533"/>
    <w:rsid w:val="00A12B5C"/>
    <w:rsid w:val="00A13498"/>
    <w:rsid w:val="00A13A26"/>
    <w:rsid w:val="00A13F49"/>
    <w:rsid w:val="00A143E5"/>
    <w:rsid w:val="00A14483"/>
    <w:rsid w:val="00A14B0F"/>
    <w:rsid w:val="00A152E2"/>
    <w:rsid w:val="00A15990"/>
    <w:rsid w:val="00A15A53"/>
    <w:rsid w:val="00A15EEF"/>
    <w:rsid w:val="00A160F6"/>
    <w:rsid w:val="00A1650B"/>
    <w:rsid w:val="00A16BF6"/>
    <w:rsid w:val="00A16CB1"/>
    <w:rsid w:val="00A16DA7"/>
    <w:rsid w:val="00A1749C"/>
    <w:rsid w:val="00A2024B"/>
    <w:rsid w:val="00A20538"/>
    <w:rsid w:val="00A20675"/>
    <w:rsid w:val="00A209BA"/>
    <w:rsid w:val="00A20A75"/>
    <w:rsid w:val="00A21038"/>
    <w:rsid w:val="00A211C0"/>
    <w:rsid w:val="00A214B2"/>
    <w:rsid w:val="00A2154D"/>
    <w:rsid w:val="00A21BDC"/>
    <w:rsid w:val="00A2273B"/>
    <w:rsid w:val="00A2277A"/>
    <w:rsid w:val="00A22BE3"/>
    <w:rsid w:val="00A2307B"/>
    <w:rsid w:val="00A2314C"/>
    <w:rsid w:val="00A236D2"/>
    <w:rsid w:val="00A23FF2"/>
    <w:rsid w:val="00A240A5"/>
    <w:rsid w:val="00A24274"/>
    <w:rsid w:val="00A24371"/>
    <w:rsid w:val="00A24D9A"/>
    <w:rsid w:val="00A256A6"/>
    <w:rsid w:val="00A256CE"/>
    <w:rsid w:val="00A25782"/>
    <w:rsid w:val="00A25ABE"/>
    <w:rsid w:val="00A2649D"/>
    <w:rsid w:val="00A266F1"/>
    <w:rsid w:val="00A272B9"/>
    <w:rsid w:val="00A27803"/>
    <w:rsid w:val="00A27E68"/>
    <w:rsid w:val="00A30333"/>
    <w:rsid w:val="00A30A94"/>
    <w:rsid w:val="00A30D60"/>
    <w:rsid w:val="00A30D69"/>
    <w:rsid w:val="00A30FD2"/>
    <w:rsid w:val="00A30FED"/>
    <w:rsid w:val="00A315EE"/>
    <w:rsid w:val="00A31741"/>
    <w:rsid w:val="00A31823"/>
    <w:rsid w:val="00A31B0F"/>
    <w:rsid w:val="00A3258D"/>
    <w:rsid w:val="00A325C7"/>
    <w:rsid w:val="00A325CB"/>
    <w:rsid w:val="00A327D7"/>
    <w:rsid w:val="00A32DB6"/>
    <w:rsid w:val="00A330FB"/>
    <w:rsid w:val="00A3344A"/>
    <w:rsid w:val="00A34584"/>
    <w:rsid w:val="00A3458E"/>
    <w:rsid w:val="00A34662"/>
    <w:rsid w:val="00A350FF"/>
    <w:rsid w:val="00A352D6"/>
    <w:rsid w:val="00A35844"/>
    <w:rsid w:val="00A3590C"/>
    <w:rsid w:val="00A36117"/>
    <w:rsid w:val="00A36F41"/>
    <w:rsid w:val="00A373AC"/>
    <w:rsid w:val="00A376CB"/>
    <w:rsid w:val="00A3783E"/>
    <w:rsid w:val="00A37EDE"/>
    <w:rsid w:val="00A37F5F"/>
    <w:rsid w:val="00A40476"/>
    <w:rsid w:val="00A40AD8"/>
    <w:rsid w:val="00A40BAE"/>
    <w:rsid w:val="00A40C42"/>
    <w:rsid w:val="00A416B6"/>
    <w:rsid w:val="00A418C1"/>
    <w:rsid w:val="00A41BAB"/>
    <w:rsid w:val="00A41C7A"/>
    <w:rsid w:val="00A41D2B"/>
    <w:rsid w:val="00A41F49"/>
    <w:rsid w:val="00A4209F"/>
    <w:rsid w:val="00A420A2"/>
    <w:rsid w:val="00A4230F"/>
    <w:rsid w:val="00A42725"/>
    <w:rsid w:val="00A44090"/>
    <w:rsid w:val="00A44096"/>
    <w:rsid w:val="00A440B3"/>
    <w:rsid w:val="00A44777"/>
    <w:rsid w:val="00A46197"/>
    <w:rsid w:val="00A4687F"/>
    <w:rsid w:val="00A46A50"/>
    <w:rsid w:val="00A474EF"/>
    <w:rsid w:val="00A47708"/>
    <w:rsid w:val="00A478B2"/>
    <w:rsid w:val="00A47CCB"/>
    <w:rsid w:val="00A5031E"/>
    <w:rsid w:val="00A50714"/>
    <w:rsid w:val="00A50C75"/>
    <w:rsid w:val="00A51392"/>
    <w:rsid w:val="00A5141F"/>
    <w:rsid w:val="00A5150A"/>
    <w:rsid w:val="00A51C74"/>
    <w:rsid w:val="00A51D55"/>
    <w:rsid w:val="00A51E37"/>
    <w:rsid w:val="00A51F9E"/>
    <w:rsid w:val="00A5227D"/>
    <w:rsid w:val="00A5236A"/>
    <w:rsid w:val="00A52CFE"/>
    <w:rsid w:val="00A54CFE"/>
    <w:rsid w:val="00A55111"/>
    <w:rsid w:val="00A55451"/>
    <w:rsid w:val="00A5561A"/>
    <w:rsid w:val="00A55E1B"/>
    <w:rsid w:val="00A561AE"/>
    <w:rsid w:val="00A563F0"/>
    <w:rsid w:val="00A566BE"/>
    <w:rsid w:val="00A56BAD"/>
    <w:rsid w:val="00A5736C"/>
    <w:rsid w:val="00A574EE"/>
    <w:rsid w:val="00A57766"/>
    <w:rsid w:val="00A57D9E"/>
    <w:rsid w:val="00A60638"/>
    <w:rsid w:val="00A6152F"/>
    <w:rsid w:val="00A61F54"/>
    <w:rsid w:val="00A62790"/>
    <w:rsid w:val="00A6282C"/>
    <w:rsid w:val="00A62C33"/>
    <w:rsid w:val="00A62ED3"/>
    <w:rsid w:val="00A633E3"/>
    <w:rsid w:val="00A634CB"/>
    <w:rsid w:val="00A6379F"/>
    <w:rsid w:val="00A639A3"/>
    <w:rsid w:val="00A63E2F"/>
    <w:rsid w:val="00A64BCC"/>
    <w:rsid w:val="00A64F67"/>
    <w:rsid w:val="00A6506B"/>
    <w:rsid w:val="00A65F8B"/>
    <w:rsid w:val="00A65FAC"/>
    <w:rsid w:val="00A66086"/>
    <w:rsid w:val="00A660D0"/>
    <w:rsid w:val="00A66324"/>
    <w:rsid w:val="00A666AF"/>
    <w:rsid w:val="00A66730"/>
    <w:rsid w:val="00A67274"/>
    <w:rsid w:val="00A67630"/>
    <w:rsid w:val="00A67A36"/>
    <w:rsid w:val="00A702D4"/>
    <w:rsid w:val="00A706D6"/>
    <w:rsid w:val="00A7079B"/>
    <w:rsid w:val="00A7089E"/>
    <w:rsid w:val="00A70ABA"/>
    <w:rsid w:val="00A70EAD"/>
    <w:rsid w:val="00A71BB3"/>
    <w:rsid w:val="00A72261"/>
    <w:rsid w:val="00A72279"/>
    <w:rsid w:val="00A72DE4"/>
    <w:rsid w:val="00A72EB6"/>
    <w:rsid w:val="00A7392D"/>
    <w:rsid w:val="00A73D4E"/>
    <w:rsid w:val="00A74CFD"/>
    <w:rsid w:val="00A74FF1"/>
    <w:rsid w:val="00A7515A"/>
    <w:rsid w:val="00A752C6"/>
    <w:rsid w:val="00A76499"/>
    <w:rsid w:val="00A76B22"/>
    <w:rsid w:val="00A76D4A"/>
    <w:rsid w:val="00A76DF0"/>
    <w:rsid w:val="00A76DF1"/>
    <w:rsid w:val="00A77160"/>
    <w:rsid w:val="00A779E4"/>
    <w:rsid w:val="00A80AA5"/>
    <w:rsid w:val="00A8116C"/>
    <w:rsid w:val="00A8165F"/>
    <w:rsid w:val="00A816C9"/>
    <w:rsid w:val="00A81B9C"/>
    <w:rsid w:val="00A81D65"/>
    <w:rsid w:val="00A821DD"/>
    <w:rsid w:val="00A82901"/>
    <w:rsid w:val="00A82A8E"/>
    <w:rsid w:val="00A82E03"/>
    <w:rsid w:val="00A830CC"/>
    <w:rsid w:val="00A83338"/>
    <w:rsid w:val="00A83779"/>
    <w:rsid w:val="00A838C9"/>
    <w:rsid w:val="00A84A93"/>
    <w:rsid w:val="00A84CD9"/>
    <w:rsid w:val="00A84EBE"/>
    <w:rsid w:val="00A8547D"/>
    <w:rsid w:val="00A85DE5"/>
    <w:rsid w:val="00A8609C"/>
    <w:rsid w:val="00A8615C"/>
    <w:rsid w:val="00A862D3"/>
    <w:rsid w:val="00A8641B"/>
    <w:rsid w:val="00A8675F"/>
    <w:rsid w:val="00A86B86"/>
    <w:rsid w:val="00A86E84"/>
    <w:rsid w:val="00A87011"/>
    <w:rsid w:val="00A874FC"/>
    <w:rsid w:val="00A87516"/>
    <w:rsid w:val="00A8756C"/>
    <w:rsid w:val="00A8765D"/>
    <w:rsid w:val="00A8768E"/>
    <w:rsid w:val="00A87D1A"/>
    <w:rsid w:val="00A87EA5"/>
    <w:rsid w:val="00A87F75"/>
    <w:rsid w:val="00A90098"/>
    <w:rsid w:val="00A90422"/>
    <w:rsid w:val="00A906D2"/>
    <w:rsid w:val="00A9078C"/>
    <w:rsid w:val="00A9088E"/>
    <w:rsid w:val="00A90C61"/>
    <w:rsid w:val="00A90CAF"/>
    <w:rsid w:val="00A915BA"/>
    <w:rsid w:val="00A916D1"/>
    <w:rsid w:val="00A91782"/>
    <w:rsid w:val="00A9197F"/>
    <w:rsid w:val="00A91E85"/>
    <w:rsid w:val="00A9208D"/>
    <w:rsid w:val="00A922EE"/>
    <w:rsid w:val="00A92525"/>
    <w:rsid w:val="00A92A48"/>
    <w:rsid w:val="00A92D13"/>
    <w:rsid w:val="00A92FD6"/>
    <w:rsid w:val="00A93112"/>
    <w:rsid w:val="00A9332C"/>
    <w:rsid w:val="00A9338A"/>
    <w:rsid w:val="00A93FA4"/>
    <w:rsid w:val="00A94676"/>
    <w:rsid w:val="00A94C42"/>
    <w:rsid w:val="00A95F28"/>
    <w:rsid w:val="00A95F9C"/>
    <w:rsid w:val="00A96132"/>
    <w:rsid w:val="00A964C8"/>
    <w:rsid w:val="00A96EB9"/>
    <w:rsid w:val="00A97620"/>
    <w:rsid w:val="00A97725"/>
    <w:rsid w:val="00A97D01"/>
    <w:rsid w:val="00A97FA9"/>
    <w:rsid w:val="00AA034F"/>
    <w:rsid w:val="00AA0784"/>
    <w:rsid w:val="00AA0991"/>
    <w:rsid w:val="00AA0D25"/>
    <w:rsid w:val="00AA0D5A"/>
    <w:rsid w:val="00AA18DC"/>
    <w:rsid w:val="00AA1A60"/>
    <w:rsid w:val="00AA1D42"/>
    <w:rsid w:val="00AA1E34"/>
    <w:rsid w:val="00AA2158"/>
    <w:rsid w:val="00AA259A"/>
    <w:rsid w:val="00AA2735"/>
    <w:rsid w:val="00AA29BF"/>
    <w:rsid w:val="00AA2B2C"/>
    <w:rsid w:val="00AA2BF1"/>
    <w:rsid w:val="00AA2F81"/>
    <w:rsid w:val="00AA3498"/>
    <w:rsid w:val="00AA3633"/>
    <w:rsid w:val="00AA398E"/>
    <w:rsid w:val="00AA3DDE"/>
    <w:rsid w:val="00AA3E8E"/>
    <w:rsid w:val="00AA427C"/>
    <w:rsid w:val="00AA484E"/>
    <w:rsid w:val="00AA4ED0"/>
    <w:rsid w:val="00AA50BF"/>
    <w:rsid w:val="00AA543D"/>
    <w:rsid w:val="00AA557F"/>
    <w:rsid w:val="00AA5921"/>
    <w:rsid w:val="00AA5CB3"/>
    <w:rsid w:val="00AA6222"/>
    <w:rsid w:val="00AA6404"/>
    <w:rsid w:val="00AA71D7"/>
    <w:rsid w:val="00AA72AF"/>
    <w:rsid w:val="00AA7E44"/>
    <w:rsid w:val="00AA7EF9"/>
    <w:rsid w:val="00AB0289"/>
    <w:rsid w:val="00AB07B1"/>
    <w:rsid w:val="00AB10FB"/>
    <w:rsid w:val="00AB113F"/>
    <w:rsid w:val="00AB12C5"/>
    <w:rsid w:val="00AB132E"/>
    <w:rsid w:val="00AB168E"/>
    <w:rsid w:val="00AB1B5F"/>
    <w:rsid w:val="00AB23B6"/>
    <w:rsid w:val="00AB248D"/>
    <w:rsid w:val="00AB2891"/>
    <w:rsid w:val="00AB290D"/>
    <w:rsid w:val="00AB3039"/>
    <w:rsid w:val="00AB368A"/>
    <w:rsid w:val="00AB38A6"/>
    <w:rsid w:val="00AB38C5"/>
    <w:rsid w:val="00AB3B1D"/>
    <w:rsid w:val="00AB3D23"/>
    <w:rsid w:val="00AB4059"/>
    <w:rsid w:val="00AB4094"/>
    <w:rsid w:val="00AB473C"/>
    <w:rsid w:val="00AB48B0"/>
    <w:rsid w:val="00AB48FB"/>
    <w:rsid w:val="00AB4B1B"/>
    <w:rsid w:val="00AB4E12"/>
    <w:rsid w:val="00AB5098"/>
    <w:rsid w:val="00AB51A8"/>
    <w:rsid w:val="00AB56D9"/>
    <w:rsid w:val="00AB59B8"/>
    <w:rsid w:val="00AB647B"/>
    <w:rsid w:val="00AB686F"/>
    <w:rsid w:val="00AB6C12"/>
    <w:rsid w:val="00AB6D2B"/>
    <w:rsid w:val="00AB763A"/>
    <w:rsid w:val="00AB78A4"/>
    <w:rsid w:val="00AB7A80"/>
    <w:rsid w:val="00AC07F4"/>
    <w:rsid w:val="00AC0C6D"/>
    <w:rsid w:val="00AC0D3F"/>
    <w:rsid w:val="00AC1069"/>
    <w:rsid w:val="00AC198D"/>
    <w:rsid w:val="00AC1D94"/>
    <w:rsid w:val="00AC2373"/>
    <w:rsid w:val="00AC2402"/>
    <w:rsid w:val="00AC28EB"/>
    <w:rsid w:val="00AC2938"/>
    <w:rsid w:val="00AC2A25"/>
    <w:rsid w:val="00AC34BB"/>
    <w:rsid w:val="00AC3C03"/>
    <w:rsid w:val="00AC3E3D"/>
    <w:rsid w:val="00AC4061"/>
    <w:rsid w:val="00AC4342"/>
    <w:rsid w:val="00AC4622"/>
    <w:rsid w:val="00AC49B4"/>
    <w:rsid w:val="00AC4BB7"/>
    <w:rsid w:val="00AC50B5"/>
    <w:rsid w:val="00AC520C"/>
    <w:rsid w:val="00AC582B"/>
    <w:rsid w:val="00AC5D51"/>
    <w:rsid w:val="00AC5E3A"/>
    <w:rsid w:val="00AC63B4"/>
    <w:rsid w:val="00AC65FC"/>
    <w:rsid w:val="00AC6DA7"/>
    <w:rsid w:val="00AC6E65"/>
    <w:rsid w:val="00AC73E2"/>
    <w:rsid w:val="00AC78C9"/>
    <w:rsid w:val="00AD0445"/>
    <w:rsid w:val="00AD0A6D"/>
    <w:rsid w:val="00AD1741"/>
    <w:rsid w:val="00AD1C1C"/>
    <w:rsid w:val="00AD1C22"/>
    <w:rsid w:val="00AD1E05"/>
    <w:rsid w:val="00AD1E47"/>
    <w:rsid w:val="00AD23CF"/>
    <w:rsid w:val="00AD2686"/>
    <w:rsid w:val="00AD268E"/>
    <w:rsid w:val="00AD3137"/>
    <w:rsid w:val="00AD37D4"/>
    <w:rsid w:val="00AD3B58"/>
    <w:rsid w:val="00AD3D9F"/>
    <w:rsid w:val="00AD44D1"/>
    <w:rsid w:val="00AD469B"/>
    <w:rsid w:val="00AD46BE"/>
    <w:rsid w:val="00AD49C8"/>
    <w:rsid w:val="00AD597D"/>
    <w:rsid w:val="00AD5D41"/>
    <w:rsid w:val="00AD6202"/>
    <w:rsid w:val="00AD6F77"/>
    <w:rsid w:val="00AD718F"/>
    <w:rsid w:val="00AD74B3"/>
    <w:rsid w:val="00AD77DB"/>
    <w:rsid w:val="00AE03B8"/>
    <w:rsid w:val="00AE0869"/>
    <w:rsid w:val="00AE0B16"/>
    <w:rsid w:val="00AE0BE2"/>
    <w:rsid w:val="00AE0EB3"/>
    <w:rsid w:val="00AE0F23"/>
    <w:rsid w:val="00AE105C"/>
    <w:rsid w:val="00AE132D"/>
    <w:rsid w:val="00AE250B"/>
    <w:rsid w:val="00AE2B43"/>
    <w:rsid w:val="00AE2C47"/>
    <w:rsid w:val="00AE2EFE"/>
    <w:rsid w:val="00AE31EB"/>
    <w:rsid w:val="00AE3302"/>
    <w:rsid w:val="00AE34F0"/>
    <w:rsid w:val="00AE353D"/>
    <w:rsid w:val="00AE39EC"/>
    <w:rsid w:val="00AE4141"/>
    <w:rsid w:val="00AE44CB"/>
    <w:rsid w:val="00AE499C"/>
    <w:rsid w:val="00AE4B38"/>
    <w:rsid w:val="00AE4B84"/>
    <w:rsid w:val="00AE59E4"/>
    <w:rsid w:val="00AE59FE"/>
    <w:rsid w:val="00AE5B80"/>
    <w:rsid w:val="00AE6BC9"/>
    <w:rsid w:val="00AE6FBE"/>
    <w:rsid w:val="00AE7085"/>
    <w:rsid w:val="00AE7C2C"/>
    <w:rsid w:val="00AE7DAC"/>
    <w:rsid w:val="00AF0002"/>
    <w:rsid w:val="00AF0077"/>
    <w:rsid w:val="00AF0692"/>
    <w:rsid w:val="00AF0A55"/>
    <w:rsid w:val="00AF0B1E"/>
    <w:rsid w:val="00AF0B31"/>
    <w:rsid w:val="00AF0E2E"/>
    <w:rsid w:val="00AF0EEA"/>
    <w:rsid w:val="00AF1708"/>
    <w:rsid w:val="00AF18B1"/>
    <w:rsid w:val="00AF1CBD"/>
    <w:rsid w:val="00AF1D64"/>
    <w:rsid w:val="00AF2019"/>
    <w:rsid w:val="00AF2060"/>
    <w:rsid w:val="00AF2242"/>
    <w:rsid w:val="00AF22D1"/>
    <w:rsid w:val="00AF248C"/>
    <w:rsid w:val="00AF27CC"/>
    <w:rsid w:val="00AF2CA0"/>
    <w:rsid w:val="00AF31F7"/>
    <w:rsid w:val="00AF3553"/>
    <w:rsid w:val="00AF35C8"/>
    <w:rsid w:val="00AF39B6"/>
    <w:rsid w:val="00AF39F6"/>
    <w:rsid w:val="00AF46A3"/>
    <w:rsid w:val="00AF4B90"/>
    <w:rsid w:val="00AF4F3D"/>
    <w:rsid w:val="00AF546C"/>
    <w:rsid w:val="00AF5698"/>
    <w:rsid w:val="00AF56F6"/>
    <w:rsid w:val="00AF5D42"/>
    <w:rsid w:val="00AF5DCD"/>
    <w:rsid w:val="00AF61CD"/>
    <w:rsid w:val="00AF655D"/>
    <w:rsid w:val="00AF65F8"/>
    <w:rsid w:val="00AF6AEB"/>
    <w:rsid w:val="00AF7149"/>
    <w:rsid w:val="00AF719E"/>
    <w:rsid w:val="00AF75E8"/>
    <w:rsid w:val="00B00F5C"/>
    <w:rsid w:val="00B01676"/>
    <w:rsid w:val="00B01758"/>
    <w:rsid w:val="00B0192A"/>
    <w:rsid w:val="00B01BE3"/>
    <w:rsid w:val="00B01E1E"/>
    <w:rsid w:val="00B01E4D"/>
    <w:rsid w:val="00B02A18"/>
    <w:rsid w:val="00B02CE0"/>
    <w:rsid w:val="00B02E87"/>
    <w:rsid w:val="00B03BD3"/>
    <w:rsid w:val="00B03FD0"/>
    <w:rsid w:val="00B04648"/>
    <w:rsid w:val="00B048A0"/>
    <w:rsid w:val="00B04AFC"/>
    <w:rsid w:val="00B04EB2"/>
    <w:rsid w:val="00B056A8"/>
    <w:rsid w:val="00B05AB7"/>
    <w:rsid w:val="00B05F36"/>
    <w:rsid w:val="00B05F77"/>
    <w:rsid w:val="00B06CE1"/>
    <w:rsid w:val="00B07012"/>
    <w:rsid w:val="00B101B0"/>
    <w:rsid w:val="00B116EE"/>
    <w:rsid w:val="00B11937"/>
    <w:rsid w:val="00B11AD4"/>
    <w:rsid w:val="00B11F0F"/>
    <w:rsid w:val="00B12013"/>
    <w:rsid w:val="00B123A7"/>
    <w:rsid w:val="00B1243B"/>
    <w:rsid w:val="00B1289D"/>
    <w:rsid w:val="00B1291C"/>
    <w:rsid w:val="00B1293D"/>
    <w:rsid w:val="00B12BB4"/>
    <w:rsid w:val="00B12D49"/>
    <w:rsid w:val="00B1343C"/>
    <w:rsid w:val="00B136B7"/>
    <w:rsid w:val="00B139E3"/>
    <w:rsid w:val="00B14186"/>
    <w:rsid w:val="00B146C8"/>
    <w:rsid w:val="00B1498D"/>
    <w:rsid w:val="00B154C4"/>
    <w:rsid w:val="00B156A2"/>
    <w:rsid w:val="00B158FA"/>
    <w:rsid w:val="00B15934"/>
    <w:rsid w:val="00B15AF8"/>
    <w:rsid w:val="00B16068"/>
    <w:rsid w:val="00B16CA7"/>
    <w:rsid w:val="00B16E73"/>
    <w:rsid w:val="00B17293"/>
    <w:rsid w:val="00B17997"/>
    <w:rsid w:val="00B179AA"/>
    <w:rsid w:val="00B17BC7"/>
    <w:rsid w:val="00B17E4C"/>
    <w:rsid w:val="00B20092"/>
    <w:rsid w:val="00B20B8A"/>
    <w:rsid w:val="00B20E67"/>
    <w:rsid w:val="00B210D6"/>
    <w:rsid w:val="00B213A0"/>
    <w:rsid w:val="00B21585"/>
    <w:rsid w:val="00B21BF9"/>
    <w:rsid w:val="00B21CD2"/>
    <w:rsid w:val="00B2264F"/>
    <w:rsid w:val="00B22765"/>
    <w:rsid w:val="00B22ACD"/>
    <w:rsid w:val="00B22B59"/>
    <w:rsid w:val="00B22DA8"/>
    <w:rsid w:val="00B2302D"/>
    <w:rsid w:val="00B23197"/>
    <w:rsid w:val="00B231BE"/>
    <w:rsid w:val="00B23254"/>
    <w:rsid w:val="00B23DD7"/>
    <w:rsid w:val="00B24512"/>
    <w:rsid w:val="00B262D3"/>
    <w:rsid w:val="00B263EB"/>
    <w:rsid w:val="00B2689F"/>
    <w:rsid w:val="00B27551"/>
    <w:rsid w:val="00B27B79"/>
    <w:rsid w:val="00B27F19"/>
    <w:rsid w:val="00B306F5"/>
    <w:rsid w:val="00B3093B"/>
    <w:rsid w:val="00B30C62"/>
    <w:rsid w:val="00B30FB5"/>
    <w:rsid w:val="00B31145"/>
    <w:rsid w:val="00B3117A"/>
    <w:rsid w:val="00B31205"/>
    <w:rsid w:val="00B31866"/>
    <w:rsid w:val="00B31B40"/>
    <w:rsid w:val="00B324A9"/>
    <w:rsid w:val="00B32636"/>
    <w:rsid w:val="00B32785"/>
    <w:rsid w:val="00B328E9"/>
    <w:rsid w:val="00B32A7D"/>
    <w:rsid w:val="00B32CC0"/>
    <w:rsid w:val="00B3301D"/>
    <w:rsid w:val="00B33DAC"/>
    <w:rsid w:val="00B33EF5"/>
    <w:rsid w:val="00B3431E"/>
    <w:rsid w:val="00B344F9"/>
    <w:rsid w:val="00B3478F"/>
    <w:rsid w:val="00B34909"/>
    <w:rsid w:val="00B349DE"/>
    <w:rsid w:val="00B34CB2"/>
    <w:rsid w:val="00B34FF2"/>
    <w:rsid w:val="00B359E2"/>
    <w:rsid w:val="00B35C79"/>
    <w:rsid w:val="00B35C8C"/>
    <w:rsid w:val="00B35D82"/>
    <w:rsid w:val="00B362FC"/>
    <w:rsid w:val="00B36E83"/>
    <w:rsid w:val="00B373AD"/>
    <w:rsid w:val="00B377D4"/>
    <w:rsid w:val="00B37CE5"/>
    <w:rsid w:val="00B37DA8"/>
    <w:rsid w:val="00B37E34"/>
    <w:rsid w:val="00B37F2E"/>
    <w:rsid w:val="00B4036F"/>
    <w:rsid w:val="00B40A1F"/>
    <w:rsid w:val="00B40C64"/>
    <w:rsid w:val="00B41512"/>
    <w:rsid w:val="00B41A7D"/>
    <w:rsid w:val="00B41CA8"/>
    <w:rsid w:val="00B41DF6"/>
    <w:rsid w:val="00B4235E"/>
    <w:rsid w:val="00B42DD3"/>
    <w:rsid w:val="00B42E68"/>
    <w:rsid w:val="00B43417"/>
    <w:rsid w:val="00B447B8"/>
    <w:rsid w:val="00B44D45"/>
    <w:rsid w:val="00B45D27"/>
    <w:rsid w:val="00B4605B"/>
    <w:rsid w:val="00B46089"/>
    <w:rsid w:val="00B46502"/>
    <w:rsid w:val="00B46A29"/>
    <w:rsid w:val="00B470DB"/>
    <w:rsid w:val="00B47435"/>
    <w:rsid w:val="00B4757A"/>
    <w:rsid w:val="00B475E0"/>
    <w:rsid w:val="00B47606"/>
    <w:rsid w:val="00B4764C"/>
    <w:rsid w:val="00B4784B"/>
    <w:rsid w:val="00B47A2E"/>
    <w:rsid w:val="00B50714"/>
    <w:rsid w:val="00B5075F"/>
    <w:rsid w:val="00B508A8"/>
    <w:rsid w:val="00B50925"/>
    <w:rsid w:val="00B50EE5"/>
    <w:rsid w:val="00B5179C"/>
    <w:rsid w:val="00B51AA6"/>
    <w:rsid w:val="00B51CE8"/>
    <w:rsid w:val="00B5227C"/>
    <w:rsid w:val="00B52D86"/>
    <w:rsid w:val="00B52F0C"/>
    <w:rsid w:val="00B53D7E"/>
    <w:rsid w:val="00B53DBF"/>
    <w:rsid w:val="00B53EA7"/>
    <w:rsid w:val="00B53F21"/>
    <w:rsid w:val="00B53F4B"/>
    <w:rsid w:val="00B54095"/>
    <w:rsid w:val="00B542B4"/>
    <w:rsid w:val="00B542BD"/>
    <w:rsid w:val="00B54939"/>
    <w:rsid w:val="00B54C20"/>
    <w:rsid w:val="00B54E6E"/>
    <w:rsid w:val="00B54EAC"/>
    <w:rsid w:val="00B54EB9"/>
    <w:rsid w:val="00B5605F"/>
    <w:rsid w:val="00B563A6"/>
    <w:rsid w:val="00B564EA"/>
    <w:rsid w:val="00B568ED"/>
    <w:rsid w:val="00B56905"/>
    <w:rsid w:val="00B56AF4"/>
    <w:rsid w:val="00B5735C"/>
    <w:rsid w:val="00B5742E"/>
    <w:rsid w:val="00B57501"/>
    <w:rsid w:val="00B57C8E"/>
    <w:rsid w:val="00B57DB8"/>
    <w:rsid w:val="00B60602"/>
    <w:rsid w:val="00B60B8B"/>
    <w:rsid w:val="00B60BC5"/>
    <w:rsid w:val="00B61208"/>
    <w:rsid w:val="00B61D0F"/>
    <w:rsid w:val="00B6240B"/>
    <w:rsid w:val="00B62512"/>
    <w:rsid w:val="00B6278F"/>
    <w:rsid w:val="00B63618"/>
    <w:rsid w:val="00B63A9C"/>
    <w:rsid w:val="00B63C66"/>
    <w:rsid w:val="00B642A3"/>
    <w:rsid w:val="00B64DD7"/>
    <w:rsid w:val="00B64F8E"/>
    <w:rsid w:val="00B6510F"/>
    <w:rsid w:val="00B6511F"/>
    <w:rsid w:val="00B6520E"/>
    <w:rsid w:val="00B65642"/>
    <w:rsid w:val="00B65971"/>
    <w:rsid w:val="00B65BB7"/>
    <w:rsid w:val="00B6600E"/>
    <w:rsid w:val="00B66D51"/>
    <w:rsid w:val="00B66DC3"/>
    <w:rsid w:val="00B66EDC"/>
    <w:rsid w:val="00B67140"/>
    <w:rsid w:val="00B67435"/>
    <w:rsid w:val="00B674C1"/>
    <w:rsid w:val="00B67D2E"/>
    <w:rsid w:val="00B67F59"/>
    <w:rsid w:val="00B70598"/>
    <w:rsid w:val="00B70711"/>
    <w:rsid w:val="00B70B6A"/>
    <w:rsid w:val="00B71049"/>
    <w:rsid w:val="00B715F8"/>
    <w:rsid w:val="00B7194E"/>
    <w:rsid w:val="00B7196C"/>
    <w:rsid w:val="00B71ECA"/>
    <w:rsid w:val="00B725BA"/>
    <w:rsid w:val="00B727E0"/>
    <w:rsid w:val="00B728E8"/>
    <w:rsid w:val="00B72CC4"/>
    <w:rsid w:val="00B72D5E"/>
    <w:rsid w:val="00B73732"/>
    <w:rsid w:val="00B73745"/>
    <w:rsid w:val="00B738DD"/>
    <w:rsid w:val="00B73AC4"/>
    <w:rsid w:val="00B73D49"/>
    <w:rsid w:val="00B7405A"/>
    <w:rsid w:val="00B74682"/>
    <w:rsid w:val="00B746E4"/>
    <w:rsid w:val="00B7493D"/>
    <w:rsid w:val="00B751BC"/>
    <w:rsid w:val="00B7541D"/>
    <w:rsid w:val="00B757A4"/>
    <w:rsid w:val="00B75C47"/>
    <w:rsid w:val="00B75E87"/>
    <w:rsid w:val="00B75F79"/>
    <w:rsid w:val="00B76425"/>
    <w:rsid w:val="00B76BEE"/>
    <w:rsid w:val="00B76F6D"/>
    <w:rsid w:val="00B7736A"/>
    <w:rsid w:val="00B774C7"/>
    <w:rsid w:val="00B779E6"/>
    <w:rsid w:val="00B77C3F"/>
    <w:rsid w:val="00B77C91"/>
    <w:rsid w:val="00B77FE9"/>
    <w:rsid w:val="00B80368"/>
    <w:rsid w:val="00B8099E"/>
    <w:rsid w:val="00B80B4C"/>
    <w:rsid w:val="00B81120"/>
    <w:rsid w:val="00B81783"/>
    <w:rsid w:val="00B8183F"/>
    <w:rsid w:val="00B81A08"/>
    <w:rsid w:val="00B81C11"/>
    <w:rsid w:val="00B81FF2"/>
    <w:rsid w:val="00B826BD"/>
    <w:rsid w:val="00B8279A"/>
    <w:rsid w:val="00B827B5"/>
    <w:rsid w:val="00B82A0F"/>
    <w:rsid w:val="00B82B65"/>
    <w:rsid w:val="00B82CDA"/>
    <w:rsid w:val="00B833D3"/>
    <w:rsid w:val="00B8374F"/>
    <w:rsid w:val="00B83BF1"/>
    <w:rsid w:val="00B84813"/>
    <w:rsid w:val="00B8487E"/>
    <w:rsid w:val="00B848A1"/>
    <w:rsid w:val="00B848B5"/>
    <w:rsid w:val="00B84C1D"/>
    <w:rsid w:val="00B84D57"/>
    <w:rsid w:val="00B85739"/>
    <w:rsid w:val="00B85D64"/>
    <w:rsid w:val="00B85DA1"/>
    <w:rsid w:val="00B8608F"/>
    <w:rsid w:val="00B863DF"/>
    <w:rsid w:val="00B86869"/>
    <w:rsid w:val="00B87196"/>
    <w:rsid w:val="00B87FE2"/>
    <w:rsid w:val="00B909E4"/>
    <w:rsid w:val="00B90AB4"/>
    <w:rsid w:val="00B91265"/>
    <w:rsid w:val="00B91966"/>
    <w:rsid w:val="00B91AE2"/>
    <w:rsid w:val="00B91AFA"/>
    <w:rsid w:val="00B91E0B"/>
    <w:rsid w:val="00B92183"/>
    <w:rsid w:val="00B924E2"/>
    <w:rsid w:val="00B931D0"/>
    <w:rsid w:val="00B9358D"/>
    <w:rsid w:val="00B937BC"/>
    <w:rsid w:val="00B93804"/>
    <w:rsid w:val="00B938A5"/>
    <w:rsid w:val="00B93E88"/>
    <w:rsid w:val="00B943E1"/>
    <w:rsid w:val="00B9458F"/>
    <w:rsid w:val="00B94DFD"/>
    <w:rsid w:val="00B94FB6"/>
    <w:rsid w:val="00B9548E"/>
    <w:rsid w:val="00B9593C"/>
    <w:rsid w:val="00B95A83"/>
    <w:rsid w:val="00B966BD"/>
    <w:rsid w:val="00B96802"/>
    <w:rsid w:val="00B969A5"/>
    <w:rsid w:val="00B96C7B"/>
    <w:rsid w:val="00B97398"/>
    <w:rsid w:val="00B977DE"/>
    <w:rsid w:val="00B979B0"/>
    <w:rsid w:val="00B979B1"/>
    <w:rsid w:val="00B97A06"/>
    <w:rsid w:val="00B97AF5"/>
    <w:rsid w:val="00B97B0A"/>
    <w:rsid w:val="00BA066C"/>
    <w:rsid w:val="00BA06D9"/>
    <w:rsid w:val="00BA0E34"/>
    <w:rsid w:val="00BA1A3D"/>
    <w:rsid w:val="00BA1CFC"/>
    <w:rsid w:val="00BA208F"/>
    <w:rsid w:val="00BA27EA"/>
    <w:rsid w:val="00BA2BC3"/>
    <w:rsid w:val="00BA3949"/>
    <w:rsid w:val="00BA3B3C"/>
    <w:rsid w:val="00BA3F57"/>
    <w:rsid w:val="00BA404D"/>
    <w:rsid w:val="00BA48DE"/>
    <w:rsid w:val="00BA4AB4"/>
    <w:rsid w:val="00BA4BC4"/>
    <w:rsid w:val="00BA54D7"/>
    <w:rsid w:val="00BA5640"/>
    <w:rsid w:val="00BA56FD"/>
    <w:rsid w:val="00BA5702"/>
    <w:rsid w:val="00BA5D17"/>
    <w:rsid w:val="00BA5FB7"/>
    <w:rsid w:val="00BA6037"/>
    <w:rsid w:val="00BA652D"/>
    <w:rsid w:val="00BA673D"/>
    <w:rsid w:val="00BA694A"/>
    <w:rsid w:val="00BA6DFA"/>
    <w:rsid w:val="00BA6EF5"/>
    <w:rsid w:val="00BA749D"/>
    <w:rsid w:val="00BA7F13"/>
    <w:rsid w:val="00BB0371"/>
    <w:rsid w:val="00BB0A39"/>
    <w:rsid w:val="00BB12B8"/>
    <w:rsid w:val="00BB130C"/>
    <w:rsid w:val="00BB14BE"/>
    <w:rsid w:val="00BB16E0"/>
    <w:rsid w:val="00BB190F"/>
    <w:rsid w:val="00BB1F89"/>
    <w:rsid w:val="00BB2976"/>
    <w:rsid w:val="00BB2C9A"/>
    <w:rsid w:val="00BB2F90"/>
    <w:rsid w:val="00BB393A"/>
    <w:rsid w:val="00BB3E82"/>
    <w:rsid w:val="00BB4007"/>
    <w:rsid w:val="00BB416A"/>
    <w:rsid w:val="00BB43AB"/>
    <w:rsid w:val="00BB46CA"/>
    <w:rsid w:val="00BB4D75"/>
    <w:rsid w:val="00BB524D"/>
    <w:rsid w:val="00BB5620"/>
    <w:rsid w:val="00BB5D89"/>
    <w:rsid w:val="00BB5F59"/>
    <w:rsid w:val="00BB6748"/>
    <w:rsid w:val="00BB6897"/>
    <w:rsid w:val="00BB68A1"/>
    <w:rsid w:val="00BB6C5D"/>
    <w:rsid w:val="00BB774A"/>
    <w:rsid w:val="00BB7959"/>
    <w:rsid w:val="00BB7B21"/>
    <w:rsid w:val="00BC029E"/>
    <w:rsid w:val="00BC03BC"/>
    <w:rsid w:val="00BC0883"/>
    <w:rsid w:val="00BC0BAE"/>
    <w:rsid w:val="00BC0F8A"/>
    <w:rsid w:val="00BC1508"/>
    <w:rsid w:val="00BC155F"/>
    <w:rsid w:val="00BC176C"/>
    <w:rsid w:val="00BC1DD6"/>
    <w:rsid w:val="00BC232F"/>
    <w:rsid w:val="00BC2615"/>
    <w:rsid w:val="00BC27E4"/>
    <w:rsid w:val="00BC33FF"/>
    <w:rsid w:val="00BC3B58"/>
    <w:rsid w:val="00BC3E13"/>
    <w:rsid w:val="00BC3F3E"/>
    <w:rsid w:val="00BC4375"/>
    <w:rsid w:val="00BC4857"/>
    <w:rsid w:val="00BC4A60"/>
    <w:rsid w:val="00BC4ACB"/>
    <w:rsid w:val="00BC5140"/>
    <w:rsid w:val="00BC52F6"/>
    <w:rsid w:val="00BC5371"/>
    <w:rsid w:val="00BC5679"/>
    <w:rsid w:val="00BC5B6D"/>
    <w:rsid w:val="00BC62FA"/>
    <w:rsid w:val="00BC635A"/>
    <w:rsid w:val="00BC673D"/>
    <w:rsid w:val="00BC68B1"/>
    <w:rsid w:val="00BC793F"/>
    <w:rsid w:val="00BC7BAA"/>
    <w:rsid w:val="00BC7D43"/>
    <w:rsid w:val="00BC7D98"/>
    <w:rsid w:val="00BD041C"/>
    <w:rsid w:val="00BD04B6"/>
    <w:rsid w:val="00BD063A"/>
    <w:rsid w:val="00BD0750"/>
    <w:rsid w:val="00BD085A"/>
    <w:rsid w:val="00BD09A6"/>
    <w:rsid w:val="00BD0A92"/>
    <w:rsid w:val="00BD0C00"/>
    <w:rsid w:val="00BD0C55"/>
    <w:rsid w:val="00BD0F04"/>
    <w:rsid w:val="00BD16F9"/>
    <w:rsid w:val="00BD18C8"/>
    <w:rsid w:val="00BD1F46"/>
    <w:rsid w:val="00BD2311"/>
    <w:rsid w:val="00BD235E"/>
    <w:rsid w:val="00BD2727"/>
    <w:rsid w:val="00BD2C68"/>
    <w:rsid w:val="00BD326E"/>
    <w:rsid w:val="00BD351E"/>
    <w:rsid w:val="00BD3745"/>
    <w:rsid w:val="00BD3AB2"/>
    <w:rsid w:val="00BD3D71"/>
    <w:rsid w:val="00BD4044"/>
    <w:rsid w:val="00BD4F35"/>
    <w:rsid w:val="00BD5106"/>
    <w:rsid w:val="00BD5EA6"/>
    <w:rsid w:val="00BD5F77"/>
    <w:rsid w:val="00BD64F7"/>
    <w:rsid w:val="00BD654A"/>
    <w:rsid w:val="00BD6569"/>
    <w:rsid w:val="00BD65B4"/>
    <w:rsid w:val="00BD6809"/>
    <w:rsid w:val="00BD6B14"/>
    <w:rsid w:val="00BD6B23"/>
    <w:rsid w:val="00BD6CA5"/>
    <w:rsid w:val="00BD6D26"/>
    <w:rsid w:val="00BD6F24"/>
    <w:rsid w:val="00BD7A96"/>
    <w:rsid w:val="00BD7AC2"/>
    <w:rsid w:val="00BD7BB6"/>
    <w:rsid w:val="00BD7D2E"/>
    <w:rsid w:val="00BD7D56"/>
    <w:rsid w:val="00BE0157"/>
    <w:rsid w:val="00BE14B2"/>
    <w:rsid w:val="00BE1A80"/>
    <w:rsid w:val="00BE1B52"/>
    <w:rsid w:val="00BE1CE8"/>
    <w:rsid w:val="00BE1D6F"/>
    <w:rsid w:val="00BE235C"/>
    <w:rsid w:val="00BE26E0"/>
    <w:rsid w:val="00BE2C70"/>
    <w:rsid w:val="00BE2CBA"/>
    <w:rsid w:val="00BE30E8"/>
    <w:rsid w:val="00BE3153"/>
    <w:rsid w:val="00BE326A"/>
    <w:rsid w:val="00BE34EE"/>
    <w:rsid w:val="00BE37E5"/>
    <w:rsid w:val="00BE3890"/>
    <w:rsid w:val="00BE3B3E"/>
    <w:rsid w:val="00BE41C6"/>
    <w:rsid w:val="00BE42B3"/>
    <w:rsid w:val="00BE442E"/>
    <w:rsid w:val="00BE44E1"/>
    <w:rsid w:val="00BE4716"/>
    <w:rsid w:val="00BE4962"/>
    <w:rsid w:val="00BE4B14"/>
    <w:rsid w:val="00BE4CB5"/>
    <w:rsid w:val="00BE5190"/>
    <w:rsid w:val="00BE5DCC"/>
    <w:rsid w:val="00BE68AD"/>
    <w:rsid w:val="00BE68C2"/>
    <w:rsid w:val="00BE6999"/>
    <w:rsid w:val="00BE6ED9"/>
    <w:rsid w:val="00BE70A5"/>
    <w:rsid w:val="00BE718E"/>
    <w:rsid w:val="00BE762C"/>
    <w:rsid w:val="00BE790D"/>
    <w:rsid w:val="00BE79F6"/>
    <w:rsid w:val="00BE7A70"/>
    <w:rsid w:val="00BF07EA"/>
    <w:rsid w:val="00BF083D"/>
    <w:rsid w:val="00BF08DF"/>
    <w:rsid w:val="00BF0B21"/>
    <w:rsid w:val="00BF0C6D"/>
    <w:rsid w:val="00BF1349"/>
    <w:rsid w:val="00BF1366"/>
    <w:rsid w:val="00BF160D"/>
    <w:rsid w:val="00BF2747"/>
    <w:rsid w:val="00BF36C2"/>
    <w:rsid w:val="00BF39A6"/>
    <w:rsid w:val="00BF3BD5"/>
    <w:rsid w:val="00BF3EB7"/>
    <w:rsid w:val="00BF4704"/>
    <w:rsid w:val="00BF4892"/>
    <w:rsid w:val="00BF4C21"/>
    <w:rsid w:val="00BF5424"/>
    <w:rsid w:val="00BF5C48"/>
    <w:rsid w:val="00BF5F52"/>
    <w:rsid w:val="00BF6355"/>
    <w:rsid w:val="00BF6A61"/>
    <w:rsid w:val="00BF700E"/>
    <w:rsid w:val="00BF72DD"/>
    <w:rsid w:val="00BF7474"/>
    <w:rsid w:val="00BF767C"/>
    <w:rsid w:val="00BF7DA7"/>
    <w:rsid w:val="00C000EC"/>
    <w:rsid w:val="00C0045D"/>
    <w:rsid w:val="00C00468"/>
    <w:rsid w:val="00C0093B"/>
    <w:rsid w:val="00C00B5E"/>
    <w:rsid w:val="00C00C82"/>
    <w:rsid w:val="00C01114"/>
    <w:rsid w:val="00C014E6"/>
    <w:rsid w:val="00C0157C"/>
    <w:rsid w:val="00C01806"/>
    <w:rsid w:val="00C01A3B"/>
    <w:rsid w:val="00C01A48"/>
    <w:rsid w:val="00C01AEF"/>
    <w:rsid w:val="00C0235B"/>
    <w:rsid w:val="00C02D87"/>
    <w:rsid w:val="00C03284"/>
    <w:rsid w:val="00C0353F"/>
    <w:rsid w:val="00C038B7"/>
    <w:rsid w:val="00C03B8C"/>
    <w:rsid w:val="00C0427A"/>
    <w:rsid w:val="00C0456C"/>
    <w:rsid w:val="00C04C7D"/>
    <w:rsid w:val="00C050AE"/>
    <w:rsid w:val="00C05297"/>
    <w:rsid w:val="00C0650F"/>
    <w:rsid w:val="00C065EF"/>
    <w:rsid w:val="00C0665E"/>
    <w:rsid w:val="00C068DA"/>
    <w:rsid w:val="00C06A2C"/>
    <w:rsid w:val="00C06A70"/>
    <w:rsid w:val="00C06F81"/>
    <w:rsid w:val="00C0778E"/>
    <w:rsid w:val="00C10441"/>
    <w:rsid w:val="00C105DB"/>
    <w:rsid w:val="00C1116B"/>
    <w:rsid w:val="00C128C4"/>
    <w:rsid w:val="00C12B2B"/>
    <w:rsid w:val="00C1310A"/>
    <w:rsid w:val="00C134EB"/>
    <w:rsid w:val="00C13905"/>
    <w:rsid w:val="00C13C04"/>
    <w:rsid w:val="00C1411C"/>
    <w:rsid w:val="00C142FB"/>
    <w:rsid w:val="00C149DB"/>
    <w:rsid w:val="00C14DB8"/>
    <w:rsid w:val="00C156F7"/>
    <w:rsid w:val="00C158B1"/>
    <w:rsid w:val="00C159D8"/>
    <w:rsid w:val="00C159FB"/>
    <w:rsid w:val="00C15EDC"/>
    <w:rsid w:val="00C169CF"/>
    <w:rsid w:val="00C16BE8"/>
    <w:rsid w:val="00C17028"/>
    <w:rsid w:val="00C172A1"/>
    <w:rsid w:val="00C1759B"/>
    <w:rsid w:val="00C17925"/>
    <w:rsid w:val="00C17FC7"/>
    <w:rsid w:val="00C204EC"/>
    <w:rsid w:val="00C2145B"/>
    <w:rsid w:val="00C21BF1"/>
    <w:rsid w:val="00C22B9D"/>
    <w:rsid w:val="00C22E2F"/>
    <w:rsid w:val="00C22E60"/>
    <w:rsid w:val="00C22F5F"/>
    <w:rsid w:val="00C23036"/>
    <w:rsid w:val="00C2370D"/>
    <w:rsid w:val="00C2372E"/>
    <w:rsid w:val="00C237DA"/>
    <w:rsid w:val="00C23AE9"/>
    <w:rsid w:val="00C248A6"/>
    <w:rsid w:val="00C24D98"/>
    <w:rsid w:val="00C24EF4"/>
    <w:rsid w:val="00C250EA"/>
    <w:rsid w:val="00C252CE"/>
    <w:rsid w:val="00C25549"/>
    <w:rsid w:val="00C25678"/>
    <w:rsid w:val="00C25A4F"/>
    <w:rsid w:val="00C25D2A"/>
    <w:rsid w:val="00C25F5F"/>
    <w:rsid w:val="00C26070"/>
    <w:rsid w:val="00C26262"/>
    <w:rsid w:val="00C26520"/>
    <w:rsid w:val="00C2676E"/>
    <w:rsid w:val="00C2683B"/>
    <w:rsid w:val="00C269EC"/>
    <w:rsid w:val="00C26BC4"/>
    <w:rsid w:val="00C26E17"/>
    <w:rsid w:val="00C27013"/>
    <w:rsid w:val="00C2771F"/>
    <w:rsid w:val="00C27A31"/>
    <w:rsid w:val="00C27B47"/>
    <w:rsid w:val="00C30030"/>
    <w:rsid w:val="00C303AE"/>
    <w:rsid w:val="00C3050F"/>
    <w:rsid w:val="00C305A4"/>
    <w:rsid w:val="00C308D5"/>
    <w:rsid w:val="00C312CA"/>
    <w:rsid w:val="00C31449"/>
    <w:rsid w:val="00C3154F"/>
    <w:rsid w:val="00C31C27"/>
    <w:rsid w:val="00C31F59"/>
    <w:rsid w:val="00C32157"/>
    <w:rsid w:val="00C322AC"/>
    <w:rsid w:val="00C323B6"/>
    <w:rsid w:val="00C3276F"/>
    <w:rsid w:val="00C328DD"/>
    <w:rsid w:val="00C32EB8"/>
    <w:rsid w:val="00C33015"/>
    <w:rsid w:val="00C333E8"/>
    <w:rsid w:val="00C335B1"/>
    <w:rsid w:val="00C33791"/>
    <w:rsid w:val="00C3389F"/>
    <w:rsid w:val="00C33A88"/>
    <w:rsid w:val="00C33B98"/>
    <w:rsid w:val="00C34086"/>
    <w:rsid w:val="00C342A1"/>
    <w:rsid w:val="00C34580"/>
    <w:rsid w:val="00C34D88"/>
    <w:rsid w:val="00C34E5E"/>
    <w:rsid w:val="00C34F6B"/>
    <w:rsid w:val="00C35171"/>
    <w:rsid w:val="00C35436"/>
    <w:rsid w:val="00C35441"/>
    <w:rsid w:val="00C357C1"/>
    <w:rsid w:val="00C35D38"/>
    <w:rsid w:val="00C3624D"/>
    <w:rsid w:val="00C362A4"/>
    <w:rsid w:val="00C365E6"/>
    <w:rsid w:val="00C36CB0"/>
    <w:rsid w:val="00C379F7"/>
    <w:rsid w:val="00C37C6F"/>
    <w:rsid w:val="00C40047"/>
    <w:rsid w:val="00C40084"/>
    <w:rsid w:val="00C40693"/>
    <w:rsid w:val="00C4078C"/>
    <w:rsid w:val="00C40DC1"/>
    <w:rsid w:val="00C41094"/>
    <w:rsid w:val="00C4125D"/>
    <w:rsid w:val="00C412E9"/>
    <w:rsid w:val="00C415DF"/>
    <w:rsid w:val="00C41615"/>
    <w:rsid w:val="00C416BE"/>
    <w:rsid w:val="00C4182C"/>
    <w:rsid w:val="00C41973"/>
    <w:rsid w:val="00C419AC"/>
    <w:rsid w:val="00C4207D"/>
    <w:rsid w:val="00C420A7"/>
    <w:rsid w:val="00C421FE"/>
    <w:rsid w:val="00C425C3"/>
    <w:rsid w:val="00C4291C"/>
    <w:rsid w:val="00C42CF5"/>
    <w:rsid w:val="00C42FC2"/>
    <w:rsid w:val="00C43575"/>
    <w:rsid w:val="00C438A6"/>
    <w:rsid w:val="00C43CD9"/>
    <w:rsid w:val="00C44602"/>
    <w:rsid w:val="00C44759"/>
    <w:rsid w:val="00C447A4"/>
    <w:rsid w:val="00C44DF2"/>
    <w:rsid w:val="00C45060"/>
    <w:rsid w:val="00C45954"/>
    <w:rsid w:val="00C45C65"/>
    <w:rsid w:val="00C46E00"/>
    <w:rsid w:val="00C470BB"/>
    <w:rsid w:val="00C47282"/>
    <w:rsid w:val="00C47460"/>
    <w:rsid w:val="00C47649"/>
    <w:rsid w:val="00C47B3F"/>
    <w:rsid w:val="00C50483"/>
    <w:rsid w:val="00C50AE8"/>
    <w:rsid w:val="00C51207"/>
    <w:rsid w:val="00C5125A"/>
    <w:rsid w:val="00C51823"/>
    <w:rsid w:val="00C52166"/>
    <w:rsid w:val="00C523BE"/>
    <w:rsid w:val="00C525DA"/>
    <w:rsid w:val="00C5260B"/>
    <w:rsid w:val="00C52DB7"/>
    <w:rsid w:val="00C52F95"/>
    <w:rsid w:val="00C5349D"/>
    <w:rsid w:val="00C53656"/>
    <w:rsid w:val="00C53721"/>
    <w:rsid w:val="00C537D9"/>
    <w:rsid w:val="00C53A2F"/>
    <w:rsid w:val="00C53ACF"/>
    <w:rsid w:val="00C541D1"/>
    <w:rsid w:val="00C5463A"/>
    <w:rsid w:val="00C547A4"/>
    <w:rsid w:val="00C547D6"/>
    <w:rsid w:val="00C54B49"/>
    <w:rsid w:val="00C5562E"/>
    <w:rsid w:val="00C55688"/>
    <w:rsid w:val="00C5575D"/>
    <w:rsid w:val="00C55C1C"/>
    <w:rsid w:val="00C55C36"/>
    <w:rsid w:val="00C55FAC"/>
    <w:rsid w:val="00C57734"/>
    <w:rsid w:val="00C57D24"/>
    <w:rsid w:val="00C57FEF"/>
    <w:rsid w:val="00C605DF"/>
    <w:rsid w:val="00C608AC"/>
    <w:rsid w:val="00C60F50"/>
    <w:rsid w:val="00C60F55"/>
    <w:rsid w:val="00C6111C"/>
    <w:rsid w:val="00C614DD"/>
    <w:rsid w:val="00C6191F"/>
    <w:rsid w:val="00C61A68"/>
    <w:rsid w:val="00C61B78"/>
    <w:rsid w:val="00C61D66"/>
    <w:rsid w:val="00C61F38"/>
    <w:rsid w:val="00C6213D"/>
    <w:rsid w:val="00C6295B"/>
    <w:rsid w:val="00C62E39"/>
    <w:rsid w:val="00C630AF"/>
    <w:rsid w:val="00C6317F"/>
    <w:rsid w:val="00C635C3"/>
    <w:rsid w:val="00C637CA"/>
    <w:rsid w:val="00C63E5C"/>
    <w:rsid w:val="00C6421E"/>
    <w:rsid w:val="00C6436A"/>
    <w:rsid w:val="00C64A42"/>
    <w:rsid w:val="00C64CEF"/>
    <w:rsid w:val="00C64ED8"/>
    <w:rsid w:val="00C6505B"/>
    <w:rsid w:val="00C650C8"/>
    <w:rsid w:val="00C65694"/>
    <w:rsid w:val="00C658E6"/>
    <w:rsid w:val="00C660AE"/>
    <w:rsid w:val="00C663FB"/>
    <w:rsid w:val="00C666CD"/>
    <w:rsid w:val="00C6693C"/>
    <w:rsid w:val="00C66983"/>
    <w:rsid w:val="00C66FB5"/>
    <w:rsid w:val="00C67310"/>
    <w:rsid w:val="00C674F4"/>
    <w:rsid w:val="00C67962"/>
    <w:rsid w:val="00C67A4D"/>
    <w:rsid w:val="00C70425"/>
    <w:rsid w:val="00C704C7"/>
    <w:rsid w:val="00C70500"/>
    <w:rsid w:val="00C70A1C"/>
    <w:rsid w:val="00C71442"/>
    <w:rsid w:val="00C719CA"/>
    <w:rsid w:val="00C71DD0"/>
    <w:rsid w:val="00C72E25"/>
    <w:rsid w:val="00C73270"/>
    <w:rsid w:val="00C7336F"/>
    <w:rsid w:val="00C735F3"/>
    <w:rsid w:val="00C7375D"/>
    <w:rsid w:val="00C73774"/>
    <w:rsid w:val="00C7380B"/>
    <w:rsid w:val="00C73FFA"/>
    <w:rsid w:val="00C740ED"/>
    <w:rsid w:val="00C74129"/>
    <w:rsid w:val="00C743B6"/>
    <w:rsid w:val="00C7479B"/>
    <w:rsid w:val="00C755E0"/>
    <w:rsid w:val="00C7590A"/>
    <w:rsid w:val="00C75D21"/>
    <w:rsid w:val="00C762C4"/>
    <w:rsid w:val="00C76428"/>
    <w:rsid w:val="00C76478"/>
    <w:rsid w:val="00C76C06"/>
    <w:rsid w:val="00C77589"/>
    <w:rsid w:val="00C775AA"/>
    <w:rsid w:val="00C77691"/>
    <w:rsid w:val="00C77785"/>
    <w:rsid w:val="00C77840"/>
    <w:rsid w:val="00C8004C"/>
    <w:rsid w:val="00C8006C"/>
    <w:rsid w:val="00C80163"/>
    <w:rsid w:val="00C80250"/>
    <w:rsid w:val="00C80575"/>
    <w:rsid w:val="00C805B5"/>
    <w:rsid w:val="00C808B4"/>
    <w:rsid w:val="00C80C15"/>
    <w:rsid w:val="00C81318"/>
    <w:rsid w:val="00C816CC"/>
    <w:rsid w:val="00C81C7D"/>
    <w:rsid w:val="00C8249F"/>
    <w:rsid w:val="00C8258D"/>
    <w:rsid w:val="00C82FB2"/>
    <w:rsid w:val="00C83189"/>
    <w:rsid w:val="00C83A98"/>
    <w:rsid w:val="00C83E98"/>
    <w:rsid w:val="00C84644"/>
    <w:rsid w:val="00C84A60"/>
    <w:rsid w:val="00C854B3"/>
    <w:rsid w:val="00C85622"/>
    <w:rsid w:val="00C85AF6"/>
    <w:rsid w:val="00C85E98"/>
    <w:rsid w:val="00C85ED5"/>
    <w:rsid w:val="00C864AC"/>
    <w:rsid w:val="00C8675D"/>
    <w:rsid w:val="00C86FD3"/>
    <w:rsid w:val="00C87367"/>
    <w:rsid w:val="00C875D1"/>
    <w:rsid w:val="00C87D41"/>
    <w:rsid w:val="00C900D6"/>
    <w:rsid w:val="00C9011E"/>
    <w:rsid w:val="00C908A6"/>
    <w:rsid w:val="00C90949"/>
    <w:rsid w:val="00C90D63"/>
    <w:rsid w:val="00C9135B"/>
    <w:rsid w:val="00C916CB"/>
    <w:rsid w:val="00C91816"/>
    <w:rsid w:val="00C91A8B"/>
    <w:rsid w:val="00C91C31"/>
    <w:rsid w:val="00C91DB2"/>
    <w:rsid w:val="00C9206D"/>
    <w:rsid w:val="00C921D2"/>
    <w:rsid w:val="00C924CE"/>
    <w:rsid w:val="00C92A05"/>
    <w:rsid w:val="00C93161"/>
    <w:rsid w:val="00C94A2C"/>
    <w:rsid w:val="00C94A3A"/>
    <w:rsid w:val="00C94CDB"/>
    <w:rsid w:val="00C95071"/>
    <w:rsid w:val="00C95A4A"/>
    <w:rsid w:val="00C95E75"/>
    <w:rsid w:val="00C965BF"/>
    <w:rsid w:val="00C9682A"/>
    <w:rsid w:val="00C96B4C"/>
    <w:rsid w:val="00C96E9A"/>
    <w:rsid w:val="00C9739F"/>
    <w:rsid w:val="00C974EA"/>
    <w:rsid w:val="00C97968"/>
    <w:rsid w:val="00C97DFF"/>
    <w:rsid w:val="00CA007A"/>
    <w:rsid w:val="00CA01C0"/>
    <w:rsid w:val="00CA096C"/>
    <w:rsid w:val="00CA09B2"/>
    <w:rsid w:val="00CA12EF"/>
    <w:rsid w:val="00CA24EF"/>
    <w:rsid w:val="00CA2873"/>
    <w:rsid w:val="00CA2A71"/>
    <w:rsid w:val="00CA3062"/>
    <w:rsid w:val="00CA37DC"/>
    <w:rsid w:val="00CA3A43"/>
    <w:rsid w:val="00CA3B89"/>
    <w:rsid w:val="00CA3E58"/>
    <w:rsid w:val="00CA4192"/>
    <w:rsid w:val="00CA4498"/>
    <w:rsid w:val="00CA48CD"/>
    <w:rsid w:val="00CA4AC7"/>
    <w:rsid w:val="00CA5395"/>
    <w:rsid w:val="00CA55C5"/>
    <w:rsid w:val="00CA56EB"/>
    <w:rsid w:val="00CA57C4"/>
    <w:rsid w:val="00CA5846"/>
    <w:rsid w:val="00CA5872"/>
    <w:rsid w:val="00CA617A"/>
    <w:rsid w:val="00CA6412"/>
    <w:rsid w:val="00CA70AF"/>
    <w:rsid w:val="00CA70ED"/>
    <w:rsid w:val="00CA7A26"/>
    <w:rsid w:val="00CA7BCC"/>
    <w:rsid w:val="00CA7E29"/>
    <w:rsid w:val="00CB0062"/>
    <w:rsid w:val="00CB028E"/>
    <w:rsid w:val="00CB0681"/>
    <w:rsid w:val="00CB0728"/>
    <w:rsid w:val="00CB10A0"/>
    <w:rsid w:val="00CB14F6"/>
    <w:rsid w:val="00CB163F"/>
    <w:rsid w:val="00CB1647"/>
    <w:rsid w:val="00CB176C"/>
    <w:rsid w:val="00CB18B9"/>
    <w:rsid w:val="00CB1AA5"/>
    <w:rsid w:val="00CB1B73"/>
    <w:rsid w:val="00CB1E3D"/>
    <w:rsid w:val="00CB254C"/>
    <w:rsid w:val="00CB259A"/>
    <w:rsid w:val="00CB28E7"/>
    <w:rsid w:val="00CB2A12"/>
    <w:rsid w:val="00CB2E43"/>
    <w:rsid w:val="00CB35F8"/>
    <w:rsid w:val="00CB3DDD"/>
    <w:rsid w:val="00CB4046"/>
    <w:rsid w:val="00CB442C"/>
    <w:rsid w:val="00CB4B1D"/>
    <w:rsid w:val="00CB562B"/>
    <w:rsid w:val="00CB5665"/>
    <w:rsid w:val="00CB5A9D"/>
    <w:rsid w:val="00CB5BAE"/>
    <w:rsid w:val="00CB5DAF"/>
    <w:rsid w:val="00CB5DDD"/>
    <w:rsid w:val="00CB5E14"/>
    <w:rsid w:val="00CB5F0E"/>
    <w:rsid w:val="00CB64CA"/>
    <w:rsid w:val="00CB667A"/>
    <w:rsid w:val="00CB67CF"/>
    <w:rsid w:val="00CB69D8"/>
    <w:rsid w:val="00CB72B9"/>
    <w:rsid w:val="00CB730D"/>
    <w:rsid w:val="00CB7528"/>
    <w:rsid w:val="00CB7778"/>
    <w:rsid w:val="00CB77BE"/>
    <w:rsid w:val="00CB7AAC"/>
    <w:rsid w:val="00CB7CCA"/>
    <w:rsid w:val="00CC0105"/>
    <w:rsid w:val="00CC040B"/>
    <w:rsid w:val="00CC0585"/>
    <w:rsid w:val="00CC0C80"/>
    <w:rsid w:val="00CC0E55"/>
    <w:rsid w:val="00CC0FAD"/>
    <w:rsid w:val="00CC1214"/>
    <w:rsid w:val="00CC1233"/>
    <w:rsid w:val="00CC1895"/>
    <w:rsid w:val="00CC18B5"/>
    <w:rsid w:val="00CC195F"/>
    <w:rsid w:val="00CC1ACD"/>
    <w:rsid w:val="00CC1E2D"/>
    <w:rsid w:val="00CC1ED3"/>
    <w:rsid w:val="00CC22DD"/>
    <w:rsid w:val="00CC32C1"/>
    <w:rsid w:val="00CC36CC"/>
    <w:rsid w:val="00CC38BE"/>
    <w:rsid w:val="00CC3C59"/>
    <w:rsid w:val="00CC40DC"/>
    <w:rsid w:val="00CC428F"/>
    <w:rsid w:val="00CC49D7"/>
    <w:rsid w:val="00CC4DD0"/>
    <w:rsid w:val="00CC55E7"/>
    <w:rsid w:val="00CC5BDC"/>
    <w:rsid w:val="00CC5DE6"/>
    <w:rsid w:val="00CC5E68"/>
    <w:rsid w:val="00CC6142"/>
    <w:rsid w:val="00CC6251"/>
    <w:rsid w:val="00CC6DD6"/>
    <w:rsid w:val="00CC757E"/>
    <w:rsid w:val="00CC7581"/>
    <w:rsid w:val="00CC78A4"/>
    <w:rsid w:val="00CC7BBB"/>
    <w:rsid w:val="00CD12A5"/>
    <w:rsid w:val="00CD1341"/>
    <w:rsid w:val="00CD1879"/>
    <w:rsid w:val="00CD1AF7"/>
    <w:rsid w:val="00CD1C9E"/>
    <w:rsid w:val="00CD1DDE"/>
    <w:rsid w:val="00CD2509"/>
    <w:rsid w:val="00CD2604"/>
    <w:rsid w:val="00CD26F9"/>
    <w:rsid w:val="00CD28E7"/>
    <w:rsid w:val="00CD2C74"/>
    <w:rsid w:val="00CD2E0B"/>
    <w:rsid w:val="00CD2F0B"/>
    <w:rsid w:val="00CD3093"/>
    <w:rsid w:val="00CD325A"/>
    <w:rsid w:val="00CD42E7"/>
    <w:rsid w:val="00CD4459"/>
    <w:rsid w:val="00CD49E4"/>
    <w:rsid w:val="00CD52CF"/>
    <w:rsid w:val="00CD5398"/>
    <w:rsid w:val="00CD59A0"/>
    <w:rsid w:val="00CD5E3E"/>
    <w:rsid w:val="00CD5F88"/>
    <w:rsid w:val="00CD67D6"/>
    <w:rsid w:val="00CD6D5F"/>
    <w:rsid w:val="00CD7359"/>
    <w:rsid w:val="00CD739B"/>
    <w:rsid w:val="00CD755D"/>
    <w:rsid w:val="00CD7A2A"/>
    <w:rsid w:val="00CE01F5"/>
    <w:rsid w:val="00CE024A"/>
    <w:rsid w:val="00CE0AA7"/>
    <w:rsid w:val="00CE0DE1"/>
    <w:rsid w:val="00CE0F3E"/>
    <w:rsid w:val="00CE13F8"/>
    <w:rsid w:val="00CE18CB"/>
    <w:rsid w:val="00CE1AA6"/>
    <w:rsid w:val="00CE1C46"/>
    <w:rsid w:val="00CE2441"/>
    <w:rsid w:val="00CE31EA"/>
    <w:rsid w:val="00CE3453"/>
    <w:rsid w:val="00CE3565"/>
    <w:rsid w:val="00CE3E34"/>
    <w:rsid w:val="00CE4637"/>
    <w:rsid w:val="00CE50A0"/>
    <w:rsid w:val="00CE5169"/>
    <w:rsid w:val="00CE53E6"/>
    <w:rsid w:val="00CE5545"/>
    <w:rsid w:val="00CE5E91"/>
    <w:rsid w:val="00CE5F0D"/>
    <w:rsid w:val="00CE6877"/>
    <w:rsid w:val="00CE6F10"/>
    <w:rsid w:val="00CE72EF"/>
    <w:rsid w:val="00CF0071"/>
    <w:rsid w:val="00CF022B"/>
    <w:rsid w:val="00CF0B2D"/>
    <w:rsid w:val="00CF0E08"/>
    <w:rsid w:val="00CF1534"/>
    <w:rsid w:val="00CF15C1"/>
    <w:rsid w:val="00CF1972"/>
    <w:rsid w:val="00CF26D9"/>
    <w:rsid w:val="00CF2760"/>
    <w:rsid w:val="00CF27B9"/>
    <w:rsid w:val="00CF2C62"/>
    <w:rsid w:val="00CF3213"/>
    <w:rsid w:val="00CF3AF0"/>
    <w:rsid w:val="00CF4AAC"/>
    <w:rsid w:val="00CF4CB2"/>
    <w:rsid w:val="00CF4E17"/>
    <w:rsid w:val="00CF5039"/>
    <w:rsid w:val="00CF51DE"/>
    <w:rsid w:val="00CF531C"/>
    <w:rsid w:val="00CF539A"/>
    <w:rsid w:val="00CF5FD2"/>
    <w:rsid w:val="00CF63B6"/>
    <w:rsid w:val="00CF6529"/>
    <w:rsid w:val="00CF6FA7"/>
    <w:rsid w:val="00CF70D4"/>
    <w:rsid w:val="00CF732F"/>
    <w:rsid w:val="00CF745D"/>
    <w:rsid w:val="00CF7707"/>
    <w:rsid w:val="00CF7B9D"/>
    <w:rsid w:val="00CF7E51"/>
    <w:rsid w:val="00D002B4"/>
    <w:rsid w:val="00D00491"/>
    <w:rsid w:val="00D00505"/>
    <w:rsid w:val="00D0054E"/>
    <w:rsid w:val="00D0064A"/>
    <w:rsid w:val="00D00A1A"/>
    <w:rsid w:val="00D00C54"/>
    <w:rsid w:val="00D013B6"/>
    <w:rsid w:val="00D014D7"/>
    <w:rsid w:val="00D0190C"/>
    <w:rsid w:val="00D01D79"/>
    <w:rsid w:val="00D01EB0"/>
    <w:rsid w:val="00D024C6"/>
    <w:rsid w:val="00D02D03"/>
    <w:rsid w:val="00D02FA6"/>
    <w:rsid w:val="00D0301F"/>
    <w:rsid w:val="00D03167"/>
    <w:rsid w:val="00D03487"/>
    <w:rsid w:val="00D0353E"/>
    <w:rsid w:val="00D03D3A"/>
    <w:rsid w:val="00D0427D"/>
    <w:rsid w:val="00D04484"/>
    <w:rsid w:val="00D04FAD"/>
    <w:rsid w:val="00D050AC"/>
    <w:rsid w:val="00D05185"/>
    <w:rsid w:val="00D052EC"/>
    <w:rsid w:val="00D05315"/>
    <w:rsid w:val="00D0571E"/>
    <w:rsid w:val="00D057E4"/>
    <w:rsid w:val="00D05995"/>
    <w:rsid w:val="00D05A78"/>
    <w:rsid w:val="00D060C0"/>
    <w:rsid w:val="00D06520"/>
    <w:rsid w:val="00D06793"/>
    <w:rsid w:val="00D06BF9"/>
    <w:rsid w:val="00D06D43"/>
    <w:rsid w:val="00D0796A"/>
    <w:rsid w:val="00D07AD8"/>
    <w:rsid w:val="00D07B27"/>
    <w:rsid w:val="00D07B5F"/>
    <w:rsid w:val="00D07CAD"/>
    <w:rsid w:val="00D07CD5"/>
    <w:rsid w:val="00D07F44"/>
    <w:rsid w:val="00D1089D"/>
    <w:rsid w:val="00D108F7"/>
    <w:rsid w:val="00D10CB1"/>
    <w:rsid w:val="00D10CC1"/>
    <w:rsid w:val="00D10D26"/>
    <w:rsid w:val="00D11036"/>
    <w:rsid w:val="00D1105E"/>
    <w:rsid w:val="00D111AD"/>
    <w:rsid w:val="00D11907"/>
    <w:rsid w:val="00D11E6E"/>
    <w:rsid w:val="00D1267E"/>
    <w:rsid w:val="00D12972"/>
    <w:rsid w:val="00D130D6"/>
    <w:rsid w:val="00D13352"/>
    <w:rsid w:val="00D1335A"/>
    <w:rsid w:val="00D13BE0"/>
    <w:rsid w:val="00D13D4E"/>
    <w:rsid w:val="00D13FA3"/>
    <w:rsid w:val="00D140C5"/>
    <w:rsid w:val="00D144F2"/>
    <w:rsid w:val="00D145FF"/>
    <w:rsid w:val="00D14888"/>
    <w:rsid w:val="00D14C76"/>
    <w:rsid w:val="00D14EC6"/>
    <w:rsid w:val="00D15554"/>
    <w:rsid w:val="00D158AE"/>
    <w:rsid w:val="00D15997"/>
    <w:rsid w:val="00D15ADF"/>
    <w:rsid w:val="00D15E0F"/>
    <w:rsid w:val="00D15E2F"/>
    <w:rsid w:val="00D16059"/>
    <w:rsid w:val="00D162F6"/>
    <w:rsid w:val="00D1639C"/>
    <w:rsid w:val="00D16883"/>
    <w:rsid w:val="00D16C06"/>
    <w:rsid w:val="00D16ED7"/>
    <w:rsid w:val="00D175DF"/>
    <w:rsid w:val="00D20646"/>
    <w:rsid w:val="00D207DB"/>
    <w:rsid w:val="00D20ABB"/>
    <w:rsid w:val="00D210DA"/>
    <w:rsid w:val="00D21216"/>
    <w:rsid w:val="00D219DE"/>
    <w:rsid w:val="00D2263D"/>
    <w:rsid w:val="00D22741"/>
    <w:rsid w:val="00D22C8E"/>
    <w:rsid w:val="00D23522"/>
    <w:rsid w:val="00D2370B"/>
    <w:rsid w:val="00D2380F"/>
    <w:rsid w:val="00D24199"/>
    <w:rsid w:val="00D242F6"/>
    <w:rsid w:val="00D24341"/>
    <w:rsid w:val="00D243AD"/>
    <w:rsid w:val="00D248F8"/>
    <w:rsid w:val="00D24A75"/>
    <w:rsid w:val="00D24E21"/>
    <w:rsid w:val="00D24E2E"/>
    <w:rsid w:val="00D24EE9"/>
    <w:rsid w:val="00D25CB2"/>
    <w:rsid w:val="00D25D29"/>
    <w:rsid w:val="00D25ECF"/>
    <w:rsid w:val="00D25F89"/>
    <w:rsid w:val="00D2628E"/>
    <w:rsid w:val="00D266C1"/>
    <w:rsid w:val="00D26BE5"/>
    <w:rsid w:val="00D26C1C"/>
    <w:rsid w:val="00D26FE8"/>
    <w:rsid w:val="00D27CE0"/>
    <w:rsid w:val="00D27CEE"/>
    <w:rsid w:val="00D27EC0"/>
    <w:rsid w:val="00D27FF0"/>
    <w:rsid w:val="00D3037E"/>
    <w:rsid w:val="00D30499"/>
    <w:rsid w:val="00D308A5"/>
    <w:rsid w:val="00D30949"/>
    <w:rsid w:val="00D30AD7"/>
    <w:rsid w:val="00D30EB7"/>
    <w:rsid w:val="00D31389"/>
    <w:rsid w:val="00D31C05"/>
    <w:rsid w:val="00D31D16"/>
    <w:rsid w:val="00D31E27"/>
    <w:rsid w:val="00D32565"/>
    <w:rsid w:val="00D32591"/>
    <w:rsid w:val="00D3293C"/>
    <w:rsid w:val="00D32C3C"/>
    <w:rsid w:val="00D32C71"/>
    <w:rsid w:val="00D3327B"/>
    <w:rsid w:val="00D3366D"/>
    <w:rsid w:val="00D33791"/>
    <w:rsid w:val="00D33BAF"/>
    <w:rsid w:val="00D33DA3"/>
    <w:rsid w:val="00D33E02"/>
    <w:rsid w:val="00D34045"/>
    <w:rsid w:val="00D343E0"/>
    <w:rsid w:val="00D34A1E"/>
    <w:rsid w:val="00D34C09"/>
    <w:rsid w:val="00D351F6"/>
    <w:rsid w:val="00D3547A"/>
    <w:rsid w:val="00D354F7"/>
    <w:rsid w:val="00D35A3D"/>
    <w:rsid w:val="00D35F87"/>
    <w:rsid w:val="00D364A2"/>
    <w:rsid w:val="00D365FB"/>
    <w:rsid w:val="00D369F1"/>
    <w:rsid w:val="00D36D37"/>
    <w:rsid w:val="00D36D66"/>
    <w:rsid w:val="00D36F06"/>
    <w:rsid w:val="00D3719F"/>
    <w:rsid w:val="00D375ED"/>
    <w:rsid w:val="00D3774C"/>
    <w:rsid w:val="00D40104"/>
    <w:rsid w:val="00D40589"/>
    <w:rsid w:val="00D40DE4"/>
    <w:rsid w:val="00D40ECC"/>
    <w:rsid w:val="00D411BE"/>
    <w:rsid w:val="00D413D5"/>
    <w:rsid w:val="00D414EF"/>
    <w:rsid w:val="00D415C2"/>
    <w:rsid w:val="00D417F3"/>
    <w:rsid w:val="00D4185C"/>
    <w:rsid w:val="00D420B6"/>
    <w:rsid w:val="00D4273B"/>
    <w:rsid w:val="00D4297E"/>
    <w:rsid w:val="00D42E45"/>
    <w:rsid w:val="00D4307A"/>
    <w:rsid w:val="00D43D42"/>
    <w:rsid w:val="00D442A0"/>
    <w:rsid w:val="00D44488"/>
    <w:rsid w:val="00D44561"/>
    <w:rsid w:val="00D44856"/>
    <w:rsid w:val="00D45037"/>
    <w:rsid w:val="00D4512F"/>
    <w:rsid w:val="00D4539C"/>
    <w:rsid w:val="00D453DD"/>
    <w:rsid w:val="00D45DA5"/>
    <w:rsid w:val="00D46081"/>
    <w:rsid w:val="00D46428"/>
    <w:rsid w:val="00D4646A"/>
    <w:rsid w:val="00D46737"/>
    <w:rsid w:val="00D46F50"/>
    <w:rsid w:val="00D47BC3"/>
    <w:rsid w:val="00D507A8"/>
    <w:rsid w:val="00D5082D"/>
    <w:rsid w:val="00D51B36"/>
    <w:rsid w:val="00D51BB6"/>
    <w:rsid w:val="00D51CE1"/>
    <w:rsid w:val="00D51D5D"/>
    <w:rsid w:val="00D51F25"/>
    <w:rsid w:val="00D51F92"/>
    <w:rsid w:val="00D5273E"/>
    <w:rsid w:val="00D53370"/>
    <w:rsid w:val="00D534D3"/>
    <w:rsid w:val="00D536B7"/>
    <w:rsid w:val="00D539A6"/>
    <w:rsid w:val="00D53AF8"/>
    <w:rsid w:val="00D53E37"/>
    <w:rsid w:val="00D54578"/>
    <w:rsid w:val="00D54726"/>
    <w:rsid w:val="00D552F0"/>
    <w:rsid w:val="00D555A9"/>
    <w:rsid w:val="00D555FF"/>
    <w:rsid w:val="00D5578F"/>
    <w:rsid w:val="00D55E34"/>
    <w:rsid w:val="00D5643C"/>
    <w:rsid w:val="00D56CC9"/>
    <w:rsid w:val="00D56FF2"/>
    <w:rsid w:val="00D57BB3"/>
    <w:rsid w:val="00D601D9"/>
    <w:rsid w:val="00D60329"/>
    <w:rsid w:val="00D60E3E"/>
    <w:rsid w:val="00D613F1"/>
    <w:rsid w:val="00D614EA"/>
    <w:rsid w:val="00D6169F"/>
    <w:rsid w:val="00D619B6"/>
    <w:rsid w:val="00D61B0C"/>
    <w:rsid w:val="00D61CCF"/>
    <w:rsid w:val="00D61E2F"/>
    <w:rsid w:val="00D61FF5"/>
    <w:rsid w:val="00D623F8"/>
    <w:rsid w:val="00D629DF"/>
    <w:rsid w:val="00D62B64"/>
    <w:rsid w:val="00D62F61"/>
    <w:rsid w:val="00D630AE"/>
    <w:rsid w:val="00D632CF"/>
    <w:rsid w:val="00D63DCE"/>
    <w:rsid w:val="00D64562"/>
    <w:rsid w:val="00D65198"/>
    <w:rsid w:val="00D65539"/>
    <w:rsid w:val="00D65769"/>
    <w:rsid w:val="00D659B0"/>
    <w:rsid w:val="00D65F36"/>
    <w:rsid w:val="00D66024"/>
    <w:rsid w:val="00D6649B"/>
    <w:rsid w:val="00D66B3B"/>
    <w:rsid w:val="00D66D7C"/>
    <w:rsid w:val="00D67A8B"/>
    <w:rsid w:val="00D67F34"/>
    <w:rsid w:val="00D707A4"/>
    <w:rsid w:val="00D70D5E"/>
    <w:rsid w:val="00D712C8"/>
    <w:rsid w:val="00D71CA6"/>
    <w:rsid w:val="00D7275B"/>
    <w:rsid w:val="00D72823"/>
    <w:rsid w:val="00D728DA"/>
    <w:rsid w:val="00D72A8F"/>
    <w:rsid w:val="00D72F10"/>
    <w:rsid w:val="00D72F24"/>
    <w:rsid w:val="00D73309"/>
    <w:rsid w:val="00D73316"/>
    <w:rsid w:val="00D7338A"/>
    <w:rsid w:val="00D73F1B"/>
    <w:rsid w:val="00D7456A"/>
    <w:rsid w:val="00D74574"/>
    <w:rsid w:val="00D746D8"/>
    <w:rsid w:val="00D7490B"/>
    <w:rsid w:val="00D753BD"/>
    <w:rsid w:val="00D757F9"/>
    <w:rsid w:val="00D75D61"/>
    <w:rsid w:val="00D75E23"/>
    <w:rsid w:val="00D75F46"/>
    <w:rsid w:val="00D76868"/>
    <w:rsid w:val="00D76932"/>
    <w:rsid w:val="00D76ABA"/>
    <w:rsid w:val="00D76BFE"/>
    <w:rsid w:val="00D76DD1"/>
    <w:rsid w:val="00D76FAD"/>
    <w:rsid w:val="00D7735B"/>
    <w:rsid w:val="00D776A2"/>
    <w:rsid w:val="00D8063B"/>
    <w:rsid w:val="00D808DE"/>
    <w:rsid w:val="00D8146F"/>
    <w:rsid w:val="00D81998"/>
    <w:rsid w:val="00D81D38"/>
    <w:rsid w:val="00D81DA6"/>
    <w:rsid w:val="00D82930"/>
    <w:rsid w:val="00D8294F"/>
    <w:rsid w:val="00D834EA"/>
    <w:rsid w:val="00D834EF"/>
    <w:rsid w:val="00D837B1"/>
    <w:rsid w:val="00D83808"/>
    <w:rsid w:val="00D84972"/>
    <w:rsid w:val="00D84BFD"/>
    <w:rsid w:val="00D84D4F"/>
    <w:rsid w:val="00D8551C"/>
    <w:rsid w:val="00D85E19"/>
    <w:rsid w:val="00D862B9"/>
    <w:rsid w:val="00D865A4"/>
    <w:rsid w:val="00D86A7C"/>
    <w:rsid w:val="00D86EE0"/>
    <w:rsid w:val="00D86FDD"/>
    <w:rsid w:val="00D8731B"/>
    <w:rsid w:val="00D8741C"/>
    <w:rsid w:val="00D875D7"/>
    <w:rsid w:val="00D87912"/>
    <w:rsid w:val="00D901D0"/>
    <w:rsid w:val="00D9094E"/>
    <w:rsid w:val="00D90E64"/>
    <w:rsid w:val="00D90FE7"/>
    <w:rsid w:val="00D91611"/>
    <w:rsid w:val="00D91634"/>
    <w:rsid w:val="00D91850"/>
    <w:rsid w:val="00D9203A"/>
    <w:rsid w:val="00D92409"/>
    <w:rsid w:val="00D9269D"/>
    <w:rsid w:val="00D92890"/>
    <w:rsid w:val="00D92D68"/>
    <w:rsid w:val="00D93AD3"/>
    <w:rsid w:val="00D93EA6"/>
    <w:rsid w:val="00D93F02"/>
    <w:rsid w:val="00D943F2"/>
    <w:rsid w:val="00D94665"/>
    <w:rsid w:val="00D948C7"/>
    <w:rsid w:val="00D9531D"/>
    <w:rsid w:val="00D953A6"/>
    <w:rsid w:val="00D954C9"/>
    <w:rsid w:val="00D955B3"/>
    <w:rsid w:val="00D95647"/>
    <w:rsid w:val="00D95825"/>
    <w:rsid w:val="00D95909"/>
    <w:rsid w:val="00D959C8"/>
    <w:rsid w:val="00D95E04"/>
    <w:rsid w:val="00D9616B"/>
    <w:rsid w:val="00D96247"/>
    <w:rsid w:val="00D9626E"/>
    <w:rsid w:val="00D966F8"/>
    <w:rsid w:val="00D96824"/>
    <w:rsid w:val="00D970CA"/>
    <w:rsid w:val="00D973C1"/>
    <w:rsid w:val="00D975CF"/>
    <w:rsid w:val="00D97628"/>
    <w:rsid w:val="00D97BFA"/>
    <w:rsid w:val="00D97F55"/>
    <w:rsid w:val="00DA0068"/>
    <w:rsid w:val="00DA00D5"/>
    <w:rsid w:val="00DA0799"/>
    <w:rsid w:val="00DA0960"/>
    <w:rsid w:val="00DA0A3F"/>
    <w:rsid w:val="00DA0A59"/>
    <w:rsid w:val="00DA0DC3"/>
    <w:rsid w:val="00DA1112"/>
    <w:rsid w:val="00DA1272"/>
    <w:rsid w:val="00DA1282"/>
    <w:rsid w:val="00DA1E37"/>
    <w:rsid w:val="00DA1F1E"/>
    <w:rsid w:val="00DA23F2"/>
    <w:rsid w:val="00DA2EA0"/>
    <w:rsid w:val="00DA2F46"/>
    <w:rsid w:val="00DA2F89"/>
    <w:rsid w:val="00DA31CB"/>
    <w:rsid w:val="00DA380F"/>
    <w:rsid w:val="00DA3822"/>
    <w:rsid w:val="00DA3A7E"/>
    <w:rsid w:val="00DA3C37"/>
    <w:rsid w:val="00DA3CFF"/>
    <w:rsid w:val="00DA4176"/>
    <w:rsid w:val="00DA462F"/>
    <w:rsid w:val="00DA465A"/>
    <w:rsid w:val="00DA4C67"/>
    <w:rsid w:val="00DA4F2F"/>
    <w:rsid w:val="00DA53C8"/>
    <w:rsid w:val="00DA5441"/>
    <w:rsid w:val="00DA5FFA"/>
    <w:rsid w:val="00DA619C"/>
    <w:rsid w:val="00DA620A"/>
    <w:rsid w:val="00DA676E"/>
    <w:rsid w:val="00DA685D"/>
    <w:rsid w:val="00DA6976"/>
    <w:rsid w:val="00DA784E"/>
    <w:rsid w:val="00DA786D"/>
    <w:rsid w:val="00DA7AC8"/>
    <w:rsid w:val="00DA7D4C"/>
    <w:rsid w:val="00DB0F05"/>
    <w:rsid w:val="00DB0F57"/>
    <w:rsid w:val="00DB13A8"/>
    <w:rsid w:val="00DB1E0A"/>
    <w:rsid w:val="00DB1E33"/>
    <w:rsid w:val="00DB1E91"/>
    <w:rsid w:val="00DB1EA4"/>
    <w:rsid w:val="00DB2083"/>
    <w:rsid w:val="00DB2246"/>
    <w:rsid w:val="00DB2384"/>
    <w:rsid w:val="00DB2605"/>
    <w:rsid w:val="00DB2FE9"/>
    <w:rsid w:val="00DB303C"/>
    <w:rsid w:val="00DB305C"/>
    <w:rsid w:val="00DB31FC"/>
    <w:rsid w:val="00DB3555"/>
    <w:rsid w:val="00DB3B49"/>
    <w:rsid w:val="00DB3D6A"/>
    <w:rsid w:val="00DB485F"/>
    <w:rsid w:val="00DB4B1B"/>
    <w:rsid w:val="00DB4E3F"/>
    <w:rsid w:val="00DB55D1"/>
    <w:rsid w:val="00DB596A"/>
    <w:rsid w:val="00DB69CE"/>
    <w:rsid w:val="00DB6D0F"/>
    <w:rsid w:val="00DB6DFA"/>
    <w:rsid w:val="00DB757E"/>
    <w:rsid w:val="00DB778B"/>
    <w:rsid w:val="00DB7927"/>
    <w:rsid w:val="00DB7997"/>
    <w:rsid w:val="00DC016B"/>
    <w:rsid w:val="00DC0695"/>
    <w:rsid w:val="00DC0D72"/>
    <w:rsid w:val="00DC0E62"/>
    <w:rsid w:val="00DC197A"/>
    <w:rsid w:val="00DC1A07"/>
    <w:rsid w:val="00DC1B51"/>
    <w:rsid w:val="00DC1B6D"/>
    <w:rsid w:val="00DC1DB7"/>
    <w:rsid w:val="00DC22E6"/>
    <w:rsid w:val="00DC2401"/>
    <w:rsid w:val="00DC2A88"/>
    <w:rsid w:val="00DC2C7F"/>
    <w:rsid w:val="00DC3088"/>
    <w:rsid w:val="00DC367F"/>
    <w:rsid w:val="00DC36AA"/>
    <w:rsid w:val="00DC3AA6"/>
    <w:rsid w:val="00DC411E"/>
    <w:rsid w:val="00DC4193"/>
    <w:rsid w:val="00DC4523"/>
    <w:rsid w:val="00DC4E14"/>
    <w:rsid w:val="00DC5057"/>
    <w:rsid w:val="00DC5318"/>
    <w:rsid w:val="00DC55F7"/>
    <w:rsid w:val="00DC5600"/>
    <w:rsid w:val="00DC5E38"/>
    <w:rsid w:val="00DC5E48"/>
    <w:rsid w:val="00DC6056"/>
    <w:rsid w:val="00DC62A9"/>
    <w:rsid w:val="00DC6436"/>
    <w:rsid w:val="00DC6E08"/>
    <w:rsid w:val="00DC709E"/>
    <w:rsid w:val="00DC70E2"/>
    <w:rsid w:val="00DC7E52"/>
    <w:rsid w:val="00DC7E65"/>
    <w:rsid w:val="00DD0D68"/>
    <w:rsid w:val="00DD12D7"/>
    <w:rsid w:val="00DD1851"/>
    <w:rsid w:val="00DD19A5"/>
    <w:rsid w:val="00DD210B"/>
    <w:rsid w:val="00DD2A1B"/>
    <w:rsid w:val="00DD2BAD"/>
    <w:rsid w:val="00DD2C08"/>
    <w:rsid w:val="00DD2E8C"/>
    <w:rsid w:val="00DD3373"/>
    <w:rsid w:val="00DD38B7"/>
    <w:rsid w:val="00DD4153"/>
    <w:rsid w:val="00DD41A2"/>
    <w:rsid w:val="00DD4810"/>
    <w:rsid w:val="00DD4956"/>
    <w:rsid w:val="00DD498A"/>
    <w:rsid w:val="00DD4C81"/>
    <w:rsid w:val="00DD5042"/>
    <w:rsid w:val="00DD522B"/>
    <w:rsid w:val="00DD5335"/>
    <w:rsid w:val="00DD58BC"/>
    <w:rsid w:val="00DD6222"/>
    <w:rsid w:val="00DD6253"/>
    <w:rsid w:val="00DD62F9"/>
    <w:rsid w:val="00DD74D3"/>
    <w:rsid w:val="00DD7601"/>
    <w:rsid w:val="00DD77C1"/>
    <w:rsid w:val="00DD7B7C"/>
    <w:rsid w:val="00DD7D31"/>
    <w:rsid w:val="00DD7D41"/>
    <w:rsid w:val="00DD7E7B"/>
    <w:rsid w:val="00DE027B"/>
    <w:rsid w:val="00DE112D"/>
    <w:rsid w:val="00DE1F3C"/>
    <w:rsid w:val="00DE201B"/>
    <w:rsid w:val="00DE238C"/>
    <w:rsid w:val="00DE25C6"/>
    <w:rsid w:val="00DE274D"/>
    <w:rsid w:val="00DE2819"/>
    <w:rsid w:val="00DE286D"/>
    <w:rsid w:val="00DE28F0"/>
    <w:rsid w:val="00DE368A"/>
    <w:rsid w:val="00DE3A6D"/>
    <w:rsid w:val="00DE3F70"/>
    <w:rsid w:val="00DE4155"/>
    <w:rsid w:val="00DE4F4A"/>
    <w:rsid w:val="00DE5BB0"/>
    <w:rsid w:val="00DE5CA2"/>
    <w:rsid w:val="00DE5DCE"/>
    <w:rsid w:val="00DE702C"/>
    <w:rsid w:val="00DE705E"/>
    <w:rsid w:val="00DE76FA"/>
    <w:rsid w:val="00DE7769"/>
    <w:rsid w:val="00DE7E14"/>
    <w:rsid w:val="00DF0055"/>
    <w:rsid w:val="00DF00BE"/>
    <w:rsid w:val="00DF0368"/>
    <w:rsid w:val="00DF03F8"/>
    <w:rsid w:val="00DF0412"/>
    <w:rsid w:val="00DF0A94"/>
    <w:rsid w:val="00DF1211"/>
    <w:rsid w:val="00DF16CD"/>
    <w:rsid w:val="00DF1B3E"/>
    <w:rsid w:val="00DF1D09"/>
    <w:rsid w:val="00DF2619"/>
    <w:rsid w:val="00DF2E19"/>
    <w:rsid w:val="00DF308D"/>
    <w:rsid w:val="00DF3512"/>
    <w:rsid w:val="00DF3DD8"/>
    <w:rsid w:val="00DF3E35"/>
    <w:rsid w:val="00DF429F"/>
    <w:rsid w:val="00DF4830"/>
    <w:rsid w:val="00DF4A65"/>
    <w:rsid w:val="00DF512A"/>
    <w:rsid w:val="00DF54BE"/>
    <w:rsid w:val="00DF5A50"/>
    <w:rsid w:val="00DF616A"/>
    <w:rsid w:val="00DF6963"/>
    <w:rsid w:val="00DF6E68"/>
    <w:rsid w:val="00DF6EA9"/>
    <w:rsid w:val="00DF71BB"/>
    <w:rsid w:val="00DF7266"/>
    <w:rsid w:val="00DF7C98"/>
    <w:rsid w:val="00E00BB9"/>
    <w:rsid w:val="00E01C05"/>
    <w:rsid w:val="00E020BD"/>
    <w:rsid w:val="00E02DB1"/>
    <w:rsid w:val="00E0324B"/>
    <w:rsid w:val="00E03A22"/>
    <w:rsid w:val="00E03AE2"/>
    <w:rsid w:val="00E03D70"/>
    <w:rsid w:val="00E03DEB"/>
    <w:rsid w:val="00E04CD5"/>
    <w:rsid w:val="00E055B7"/>
    <w:rsid w:val="00E05A64"/>
    <w:rsid w:val="00E05B52"/>
    <w:rsid w:val="00E06944"/>
    <w:rsid w:val="00E06F4D"/>
    <w:rsid w:val="00E07280"/>
    <w:rsid w:val="00E07866"/>
    <w:rsid w:val="00E07991"/>
    <w:rsid w:val="00E07D58"/>
    <w:rsid w:val="00E07DD8"/>
    <w:rsid w:val="00E10679"/>
    <w:rsid w:val="00E106AF"/>
    <w:rsid w:val="00E10EF5"/>
    <w:rsid w:val="00E1144A"/>
    <w:rsid w:val="00E1235D"/>
    <w:rsid w:val="00E123C1"/>
    <w:rsid w:val="00E12A8E"/>
    <w:rsid w:val="00E12CD3"/>
    <w:rsid w:val="00E12F6D"/>
    <w:rsid w:val="00E13330"/>
    <w:rsid w:val="00E1350B"/>
    <w:rsid w:val="00E137E7"/>
    <w:rsid w:val="00E13A16"/>
    <w:rsid w:val="00E1425E"/>
    <w:rsid w:val="00E14A13"/>
    <w:rsid w:val="00E1515A"/>
    <w:rsid w:val="00E1656B"/>
    <w:rsid w:val="00E16A35"/>
    <w:rsid w:val="00E16BCD"/>
    <w:rsid w:val="00E16F55"/>
    <w:rsid w:val="00E172AD"/>
    <w:rsid w:val="00E1733C"/>
    <w:rsid w:val="00E17FE4"/>
    <w:rsid w:val="00E20749"/>
    <w:rsid w:val="00E20764"/>
    <w:rsid w:val="00E209AF"/>
    <w:rsid w:val="00E20A4B"/>
    <w:rsid w:val="00E20C1E"/>
    <w:rsid w:val="00E20E5C"/>
    <w:rsid w:val="00E20ED7"/>
    <w:rsid w:val="00E20FD7"/>
    <w:rsid w:val="00E214CC"/>
    <w:rsid w:val="00E21933"/>
    <w:rsid w:val="00E21AB2"/>
    <w:rsid w:val="00E21C8C"/>
    <w:rsid w:val="00E21D9E"/>
    <w:rsid w:val="00E224DE"/>
    <w:rsid w:val="00E22BF1"/>
    <w:rsid w:val="00E22D9A"/>
    <w:rsid w:val="00E2326B"/>
    <w:rsid w:val="00E23BC6"/>
    <w:rsid w:val="00E23BEF"/>
    <w:rsid w:val="00E241CF"/>
    <w:rsid w:val="00E24A37"/>
    <w:rsid w:val="00E24AE3"/>
    <w:rsid w:val="00E24CB4"/>
    <w:rsid w:val="00E24D08"/>
    <w:rsid w:val="00E24DC0"/>
    <w:rsid w:val="00E24E1E"/>
    <w:rsid w:val="00E24E92"/>
    <w:rsid w:val="00E24F36"/>
    <w:rsid w:val="00E2511C"/>
    <w:rsid w:val="00E2546D"/>
    <w:rsid w:val="00E259E0"/>
    <w:rsid w:val="00E25EB4"/>
    <w:rsid w:val="00E2633E"/>
    <w:rsid w:val="00E26874"/>
    <w:rsid w:val="00E268A6"/>
    <w:rsid w:val="00E26D1E"/>
    <w:rsid w:val="00E2718B"/>
    <w:rsid w:val="00E273DC"/>
    <w:rsid w:val="00E274A4"/>
    <w:rsid w:val="00E27B0D"/>
    <w:rsid w:val="00E30007"/>
    <w:rsid w:val="00E301E2"/>
    <w:rsid w:val="00E30A1A"/>
    <w:rsid w:val="00E31230"/>
    <w:rsid w:val="00E31312"/>
    <w:rsid w:val="00E315D5"/>
    <w:rsid w:val="00E31901"/>
    <w:rsid w:val="00E31AA6"/>
    <w:rsid w:val="00E31B31"/>
    <w:rsid w:val="00E3232D"/>
    <w:rsid w:val="00E3267B"/>
    <w:rsid w:val="00E327E7"/>
    <w:rsid w:val="00E32A49"/>
    <w:rsid w:val="00E32D73"/>
    <w:rsid w:val="00E32E24"/>
    <w:rsid w:val="00E33217"/>
    <w:rsid w:val="00E3352C"/>
    <w:rsid w:val="00E33767"/>
    <w:rsid w:val="00E3408D"/>
    <w:rsid w:val="00E343D7"/>
    <w:rsid w:val="00E34740"/>
    <w:rsid w:val="00E34B9C"/>
    <w:rsid w:val="00E35140"/>
    <w:rsid w:val="00E35312"/>
    <w:rsid w:val="00E3532E"/>
    <w:rsid w:val="00E3534F"/>
    <w:rsid w:val="00E35388"/>
    <w:rsid w:val="00E355E9"/>
    <w:rsid w:val="00E35611"/>
    <w:rsid w:val="00E357C6"/>
    <w:rsid w:val="00E359FC"/>
    <w:rsid w:val="00E35A38"/>
    <w:rsid w:val="00E35ACA"/>
    <w:rsid w:val="00E35BF1"/>
    <w:rsid w:val="00E35FA4"/>
    <w:rsid w:val="00E36035"/>
    <w:rsid w:val="00E36460"/>
    <w:rsid w:val="00E3674C"/>
    <w:rsid w:val="00E36BB6"/>
    <w:rsid w:val="00E37274"/>
    <w:rsid w:val="00E372D1"/>
    <w:rsid w:val="00E372D6"/>
    <w:rsid w:val="00E403CE"/>
    <w:rsid w:val="00E408FA"/>
    <w:rsid w:val="00E40C84"/>
    <w:rsid w:val="00E41145"/>
    <w:rsid w:val="00E41162"/>
    <w:rsid w:val="00E416D2"/>
    <w:rsid w:val="00E41D3A"/>
    <w:rsid w:val="00E41DA7"/>
    <w:rsid w:val="00E41F23"/>
    <w:rsid w:val="00E4222C"/>
    <w:rsid w:val="00E424E7"/>
    <w:rsid w:val="00E42739"/>
    <w:rsid w:val="00E427E4"/>
    <w:rsid w:val="00E42C20"/>
    <w:rsid w:val="00E42CFC"/>
    <w:rsid w:val="00E436B2"/>
    <w:rsid w:val="00E437FF"/>
    <w:rsid w:val="00E43C26"/>
    <w:rsid w:val="00E44139"/>
    <w:rsid w:val="00E44499"/>
    <w:rsid w:val="00E4470C"/>
    <w:rsid w:val="00E449A9"/>
    <w:rsid w:val="00E44B87"/>
    <w:rsid w:val="00E44CDC"/>
    <w:rsid w:val="00E44DB9"/>
    <w:rsid w:val="00E45AE1"/>
    <w:rsid w:val="00E45D76"/>
    <w:rsid w:val="00E465D4"/>
    <w:rsid w:val="00E46AF4"/>
    <w:rsid w:val="00E46DB6"/>
    <w:rsid w:val="00E46FD6"/>
    <w:rsid w:val="00E47648"/>
    <w:rsid w:val="00E478D4"/>
    <w:rsid w:val="00E47E10"/>
    <w:rsid w:val="00E47F7C"/>
    <w:rsid w:val="00E501DC"/>
    <w:rsid w:val="00E505AB"/>
    <w:rsid w:val="00E5080B"/>
    <w:rsid w:val="00E50E0A"/>
    <w:rsid w:val="00E50EBA"/>
    <w:rsid w:val="00E50F5E"/>
    <w:rsid w:val="00E517DC"/>
    <w:rsid w:val="00E51AC9"/>
    <w:rsid w:val="00E525F6"/>
    <w:rsid w:val="00E52700"/>
    <w:rsid w:val="00E52D4A"/>
    <w:rsid w:val="00E539D3"/>
    <w:rsid w:val="00E53B0D"/>
    <w:rsid w:val="00E541F4"/>
    <w:rsid w:val="00E5448C"/>
    <w:rsid w:val="00E54858"/>
    <w:rsid w:val="00E54880"/>
    <w:rsid w:val="00E54A5E"/>
    <w:rsid w:val="00E5503B"/>
    <w:rsid w:val="00E55CBC"/>
    <w:rsid w:val="00E55EBE"/>
    <w:rsid w:val="00E5609D"/>
    <w:rsid w:val="00E560FB"/>
    <w:rsid w:val="00E5625E"/>
    <w:rsid w:val="00E56548"/>
    <w:rsid w:val="00E569BB"/>
    <w:rsid w:val="00E56B97"/>
    <w:rsid w:val="00E574B0"/>
    <w:rsid w:val="00E575E6"/>
    <w:rsid w:val="00E5771C"/>
    <w:rsid w:val="00E57861"/>
    <w:rsid w:val="00E607DD"/>
    <w:rsid w:val="00E6125F"/>
    <w:rsid w:val="00E615C8"/>
    <w:rsid w:val="00E61628"/>
    <w:rsid w:val="00E61909"/>
    <w:rsid w:val="00E61A72"/>
    <w:rsid w:val="00E61E52"/>
    <w:rsid w:val="00E62654"/>
    <w:rsid w:val="00E62851"/>
    <w:rsid w:val="00E62C1D"/>
    <w:rsid w:val="00E631CC"/>
    <w:rsid w:val="00E63269"/>
    <w:rsid w:val="00E63359"/>
    <w:rsid w:val="00E635EA"/>
    <w:rsid w:val="00E6383F"/>
    <w:rsid w:val="00E63913"/>
    <w:rsid w:val="00E63BDA"/>
    <w:rsid w:val="00E63C78"/>
    <w:rsid w:val="00E63E63"/>
    <w:rsid w:val="00E646AF"/>
    <w:rsid w:val="00E65470"/>
    <w:rsid w:val="00E65EFE"/>
    <w:rsid w:val="00E66191"/>
    <w:rsid w:val="00E66480"/>
    <w:rsid w:val="00E668A7"/>
    <w:rsid w:val="00E67028"/>
    <w:rsid w:val="00E67384"/>
    <w:rsid w:val="00E677F3"/>
    <w:rsid w:val="00E67E3C"/>
    <w:rsid w:val="00E7062C"/>
    <w:rsid w:val="00E70647"/>
    <w:rsid w:val="00E70B78"/>
    <w:rsid w:val="00E70C2C"/>
    <w:rsid w:val="00E70E2F"/>
    <w:rsid w:val="00E71078"/>
    <w:rsid w:val="00E7117E"/>
    <w:rsid w:val="00E71324"/>
    <w:rsid w:val="00E71A2F"/>
    <w:rsid w:val="00E71B52"/>
    <w:rsid w:val="00E72201"/>
    <w:rsid w:val="00E72C9A"/>
    <w:rsid w:val="00E72E2F"/>
    <w:rsid w:val="00E735C3"/>
    <w:rsid w:val="00E73738"/>
    <w:rsid w:val="00E73883"/>
    <w:rsid w:val="00E742E9"/>
    <w:rsid w:val="00E743A2"/>
    <w:rsid w:val="00E745A4"/>
    <w:rsid w:val="00E74664"/>
    <w:rsid w:val="00E749EA"/>
    <w:rsid w:val="00E7510D"/>
    <w:rsid w:val="00E75D4E"/>
    <w:rsid w:val="00E76262"/>
    <w:rsid w:val="00E76302"/>
    <w:rsid w:val="00E766B7"/>
    <w:rsid w:val="00E7679B"/>
    <w:rsid w:val="00E76FC5"/>
    <w:rsid w:val="00E7768A"/>
    <w:rsid w:val="00E777F5"/>
    <w:rsid w:val="00E77AE2"/>
    <w:rsid w:val="00E80D16"/>
    <w:rsid w:val="00E80D8B"/>
    <w:rsid w:val="00E81499"/>
    <w:rsid w:val="00E81ACC"/>
    <w:rsid w:val="00E82021"/>
    <w:rsid w:val="00E824AB"/>
    <w:rsid w:val="00E834FF"/>
    <w:rsid w:val="00E84248"/>
    <w:rsid w:val="00E843AE"/>
    <w:rsid w:val="00E84429"/>
    <w:rsid w:val="00E849C0"/>
    <w:rsid w:val="00E84C09"/>
    <w:rsid w:val="00E84CE2"/>
    <w:rsid w:val="00E84FF8"/>
    <w:rsid w:val="00E85247"/>
    <w:rsid w:val="00E8561A"/>
    <w:rsid w:val="00E8564D"/>
    <w:rsid w:val="00E856FC"/>
    <w:rsid w:val="00E85A18"/>
    <w:rsid w:val="00E85A8A"/>
    <w:rsid w:val="00E86608"/>
    <w:rsid w:val="00E869FF"/>
    <w:rsid w:val="00E870A2"/>
    <w:rsid w:val="00E87512"/>
    <w:rsid w:val="00E87549"/>
    <w:rsid w:val="00E87CFD"/>
    <w:rsid w:val="00E87E83"/>
    <w:rsid w:val="00E90235"/>
    <w:rsid w:val="00E903F2"/>
    <w:rsid w:val="00E90DEF"/>
    <w:rsid w:val="00E90FA7"/>
    <w:rsid w:val="00E910BF"/>
    <w:rsid w:val="00E9112A"/>
    <w:rsid w:val="00E914B2"/>
    <w:rsid w:val="00E91864"/>
    <w:rsid w:val="00E91920"/>
    <w:rsid w:val="00E91BFB"/>
    <w:rsid w:val="00E9224F"/>
    <w:rsid w:val="00E922E8"/>
    <w:rsid w:val="00E925DD"/>
    <w:rsid w:val="00E927ED"/>
    <w:rsid w:val="00E93628"/>
    <w:rsid w:val="00E93A97"/>
    <w:rsid w:val="00E93ABA"/>
    <w:rsid w:val="00E93C79"/>
    <w:rsid w:val="00E94194"/>
    <w:rsid w:val="00E941F8"/>
    <w:rsid w:val="00E9466C"/>
    <w:rsid w:val="00E94BF6"/>
    <w:rsid w:val="00E95188"/>
    <w:rsid w:val="00E9557E"/>
    <w:rsid w:val="00E958FC"/>
    <w:rsid w:val="00E95D43"/>
    <w:rsid w:val="00E960F5"/>
    <w:rsid w:val="00E96459"/>
    <w:rsid w:val="00E9649A"/>
    <w:rsid w:val="00E964C6"/>
    <w:rsid w:val="00E96732"/>
    <w:rsid w:val="00E9687B"/>
    <w:rsid w:val="00E96BF1"/>
    <w:rsid w:val="00E96CCC"/>
    <w:rsid w:val="00E97B8B"/>
    <w:rsid w:val="00E97D38"/>
    <w:rsid w:val="00EA1009"/>
    <w:rsid w:val="00EA1070"/>
    <w:rsid w:val="00EA11E8"/>
    <w:rsid w:val="00EA1240"/>
    <w:rsid w:val="00EA1A7B"/>
    <w:rsid w:val="00EA1F13"/>
    <w:rsid w:val="00EA234F"/>
    <w:rsid w:val="00EA235C"/>
    <w:rsid w:val="00EA262F"/>
    <w:rsid w:val="00EA2791"/>
    <w:rsid w:val="00EA27C4"/>
    <w:rsid w:val="00EA2C56"/>
    <w:rsid w:val="00EA307B"/>
    <w:rsid w:val="00EA3080"/>
    <w:rsid w:val="00EA3419"/>
    <w:rsid w:val="00EA3801"/>
    <w:rsid w:val="00EA4A33"/>
    <w:rsid w:val="00EA4A76"/>
    <w:rsid w:val="00EA4AD8"/>
    <w:rsid w:val="00EA4E9B"/>
    <w:rsid w:val="00EA58AC"/>
    <w:rsid w:val="00EA5A6F"/>
    <w:rsid w:val="00EA62DA"/>
    <w:rsid w:val="00EA68AE"/>
    <w:rsid w:val="00EA7751"/>
    <w:rsid w:val="00EA7AC5"/>
    <w:rsid w:val="00EB04AD"/>
    <w:rsid w:val="00EB0555"/>
    <w:rsid w:val="00EB0CA7"/>
    <w:rsid w:val="00EB11DA"/>
    <w:rsid w:val="00EB136C"/>
    <w:rsid w:val="00EB14EF"/>
    <w:rsid w:val="00EB1E5E"/>
    <w:rsid w:val="00EB2011"/>
    <w:rsid w:val="00EB2543"/>
    <w:rsid w:val="00EB32AC"/>
    <w:rsid w:val="00EB34A8"/>
    <w:rsid w:val="00EB34B8"/>
    <w:rsid w:val="00EB34F9"/>
    <w:rsid w:val="00EB41D9"/>
    <w:rsid w:val="00EB43BA"/>
    <w:rsid w:val="00EB496F"/>
    <w:rsid w:val="00EB4F2E"/>
    <w:rsid w:val="00EB504F"/>
    <w:rsid w:val="00EB5192"/>
    <w:rsid w:val="00EB5247"/>
    <w:rsid w:val="00EB527D"/>
    <w:rsid w:val="00EB5483"/>
    <w:rsid w:val="00EB59FE"/>
    <w:rsid w:val="00EB628D"/>
    <w:rsid w:val="00EB6589"/>
    <w:rsid w:val="00EB6801"/>
    <w:rsid w:val="00EB74B8"/>
    <w:rsid w:val="00EB75BC"/>
    <w:rsid w:val="00EB77B3"/>
    <w:rsid w:val="00EC020B"/>
    <w:rsid w:val="00EC0D13"/>
    <w:rsid w:val="00EC1153"/>
    <w:rsid w:val="00EC15E0"/>
    <w:rsid w:val="00EC180D"/>
    <w:rsid w:val="00EC23ED"/>
    <w:rsid w:val="00EC249F"/>
    <w:rsid w:val="00EC2638"/>
    <w:rsid w:val="00EC358B"/>
    <w:rsid w:val="00EC4151"/>
    <w:rsid w:val="00EC4CF8"/>
    <w:rsid w:val="00EC4DD7"/>
    <w:rsid w:val="00EC4F5C"/>
    <w:rsid w:val="00EC51F8"/>
    <w:rsid w:val="00EC558E"/>
    <w:rsid w:val="00EC5CA1"/>
    <w:rsid w:val="00EC5DBE"/>
    <w:rsid w:val="00EC5FB8"/>
    <w:rsid w:val="00EC63B9"/>
    <w:rsid w:val="00EC6831"/>
    <w:rsid w:val="00EC6AA6"/>
    <w:rsid w:val="00EC70D4"/>
    <w:rsid w:val="00EC73D1"/>
    <w:rsid w:val="00EC7FF3"/>
    <w:rsid w:val="00ED0F07"/>
    <w:rsid w:val="00ED178A"/>
    <w:rsid w:val="00ED19A9"/>
    <w:rsid w:val="00ED1D93"/>
    <w:rsid w:val="00ED1F63"/>
    <w:rsid w:val="00ED24F4"/>
    <w:rsid w:val="00ED35A8"/>
    <w:rsid w:val="00ED3756"/>
    <w:rsid w:val="00ED3896"/>
    <w:rsid w:val="00ED3AD7"/>
    <w:rsid w:val="00ED3BC1"/>
    <w:rsid w:val="00ED3E79"/>
    <w:rsid w:val="00ED3F89"/>
    <w:rsid w:val="00ED43DF"/>
    <w:rsid w:val="00ED4682"/>
    <w:rsid w:val="00ED46F2"/>
    <w:rsid w:val="00ED5040"/>
    <w:rsid w:val="00ED5295"/>
    <w:rsid w:val="00ED5481"/>
    <w:rsid w:val="00ED5782"/>
    <w:rsid w:val="00ED5B79"/>
    <w:rsid w:val="00ED5DA5"/>
    <w:rsid w:val="00ED60F4"/>
    <w:rsid w:val="00ED630D"/>
    <w:rsid w:val="00ED6318"/>
    <w:rsid w:val="00ED683C"/>
    <w:rsid w:val="00ED69E6"/>
    <w:rsid w:val="00ED6E1B"/>
    <w:rsid w:val="00ED6F94"/>
    <w:rsid w:val="00ED76AD"/>
    <w:rsid w:val="00ED79D2"/>
    <w:rsid w:val="00ED7D3B"/>
    <w:rsid w:val="00ED7E32"/>
    <w:rsid w:val="00ED7EFA"/>
    <w:rsid w:val="00EE0120"/>
    <w:rsid w:val="00EE02AC"/>
    <w:rsid w:val="00EE040F"/>
    <w:rsid w:val="00EE0D14"/>
    <w:rsid w:val="00EE1121"/>
    <w:rsid w:val="00EE13C1"/>
    <w:rsid w:val="00EE14BF"/>
    <w:rsid w:val="00EE15AC"/>
    <w:rsid w:val="00EE16F5"/>
    <w:rsid w:val="00EE1865"/>
    <w:rsid w:val="00EE18AB"/>
    <w:rsid w:val="00EE18C6"/>
    <w:rsid w:val="00EE18FA"/>
    <w:rsid w:val="00EE1E7F"/>
    <w:rsid w:val="00EE2125"/>
    <w:rsid w:val="00EE2CFD"/>
    <w:rsid w:val="00EE2D71"/>
    <w:rsid w:val="00EE35AD"/>
    <w:rsid w:val="00EE37CC"/>
    <w:rsid w:val="00EE3BEA"/>
    <w:rsid w:val="00EE4090"/>
    <w:rsid w:val="00EE4149"/>
    <w:rsid w:val="00EE48CD"/>
    <w:rsid w:val="00EE4B62"/>
    <w:rsid w:val="00EE4DD1"/>
    <w:rsid w:val="00EE55E8"/>
    <w:rsid w:val="00EE560E"/>
    <w:rsid w:val="00EE5BAD"/>
    <w:rsid w:val="00EE60D3"/>
    <w:rsid w:val="00EE66A6"/>
    <w:rsid w:val="00EE6992"/>
    <w:rsid w:val="00EE6C02"/>
    <w:rsid w:val="00EE75EA"/>
    <w:rsid w:val="00EE7616"/>
    <w:rsid w:val="00EE7ABD"/>
    <w:rsid w:val="00EE7FD4"/>
    <w:rsid w:val="00EF07D1"/>
    <w:rsid w:val="00EF090C"/>
    <w:rsid w:val="00EF09FF"/>
    <w:rsid w:val="00EF0B2A"/>
    <w:rsid w:val="00EF189F"/>
    <w:rsid w:val="00EF1BB5"/>
    <w:rsid w:val="00EF2005"/>
    <w:rsid w:val="00EF21FE"/>
    <w:rsid w:val="00EF2452"/>
    <w:rsid w:val="00EF284B"/>
    <w:rsid w:val="00EF2ECD"/>
    <w:rsid w:val="00EF39AC"/>
    <w:rsid w:val="00EF3B74"/>
    <w:rsid w:val="00EF3FF4"/>
    <w:rsid w:val="00EF453D"/>
    <w:rsid w:val="00EF46F9"/>
    <w:rsid w:val="00EF47EA"/>
    <w:rsid w:val="00EF48B2"/>
    <w:rsid w:val="00EF4B72"/>
    <w:rsid w:val="00EF4C55"/>
    <w:rsid w:val="00EF4D7C"/>
    <w:rsid w:val="00EF5122"/>
    <w:rsid w:val="00EF51F2"/>
    <w:rsid w:val="00EF55DE"/>
    <w:rsid w:val="00EF58D1"/>
    <w:rsid w:val="00EF596F"/>
    <w:rsid w:val="00EF6105"/>
    <w:rsid w:val="00EF6304"/>
    <w:rsid w:val="00EF6922"/>
    <w:rsid w:val="00EF6E71"/>
    <w:rsid w:val="00EF74D4"/>
    <w:rsid w:val="00EF786B"/>
    <w:rsid w:val="00EF78F0"/>
    <w:rsid w:val="00EF7AF0"/>
    <w:rsid w:val="00F00001"/>
    <w:rsid w:val="00F00170"/>
    <w:rsid w:val="00F0036B"/>
    <w:rsid w:val="00F008E4"/>
    <w:rsid w:val="00F00A64"/>
    <w:rsid w:val="00F00C41"/>
    <w:rsid w:val="00F00D8F"/>
    <w:rsid w:val="00F01937"/>
    <w:rsid w:val="00F01A90"/>
    <w:rsid w:val="00F01B28"/>
    <w:rsid w:val="00F022B7"/>
    <w:rsid w:val="00F02668"/>
    <w:rsid w:val="00F0281B"/>
    <w:rsid w:val="00F02C36"/>
    <w:rsid w:val="00F03344"/>
    <w:rsid w:val="00F03528"/>
    <w:rsid w:val="00F03919"/>
    <w:rsid w:val="00F03BDE"/>
    <w:rsid w:val="00F03D1A"/>
    <w:rsid w:val="00F041D3"/>
    <w:rsid w:val="00F04CBB"/>
    <w:rsid w:val="00F04D83"/>
    <w:rsid w:val="00F04DD2"/>
    <w:rsid w:val="00F05350"/>
    <w:rsid w:val="00F05487"/>
    <w:rsid w:val="00F05891"/>
    <w:rsid w:val="00F05C90"/>
    <w:rsid w:val="00F05FF9"/>
    <w:rsid w:val="00F0694E"/>
    <w:rsid w:val="00F06C64"/>
    <w:rsid w:val="00F07487"/>
    <w:rsid w:val="00F07A87"/>
    <w:rsid w:val="00F07DDF"/>
    <w:rsid w:val="00F101AC"/>
    <w:rsid w:val="00F107BB"/>
    <w:rsid w:val="00F109AB"/>
    <w:rsid w:val="00F10A61"/>
    <w:rsid w:val="00F11054"/>
    <w:rsid w:val="00F11097"/>
    <w:rsid w:val="00F11184"/>
    <w:rsid w:val="00F111CC"/>
    <w:rsid w:val="00F115BE"/>
    <w:rsid w:val="00F11826"/>
    <w:rsid w:val="00F11892"/>
    <w:rsid w:val="00F11A7B"/>
    <w:rsid w:val="00F11AFF"/>
    <w:rsid w:val="00F11E41"/>
    <w:rsid w:val="00F12364"/>
    <w:rsid w:val="00F1266B"/>
    <w:rsid w:val="00F13059"/>
    <w:rsid w:val="00F133B7"/>
    <w:rsid w:val="00F134FD"/>
    <w:rsid w:val="00F13866"/>
    <w:rsid w:val="00F13AA0"/>
    <w:rsid w:val="00F13DC1"/>
    <w:rsid w:val="00F14604"/>
    <w:rsid w:val="00F146F1"/>
    <w:rsid w:val="00F149B6"/>
    <w:rsid w:val="00F14C7A"/>
    <w:rsid w:val="00F14DA2"/>
    <w:rsid w:val="00F15210"/>
    <w:rsid w:val="00F15227"/>
    <w:rsid w:val="00F15B36"/>
    <w:rsid w:val="00F15F1D"/>
    <w:rsid w:val="00F160FD"/>
    <w:rsid w:val="00F1617D"/>
    <w:rsid w:val="00F174D1"/>
    <w:rsid w:val="00F17A72"/>
    <w:rsid w:val="00F17AE4"/>
    <w:rsid w:val="00F17CA5"/>
    <w:rsid w:val="00F17DF3"/>
    <w:rsid w:val="00F17E0E"/>
    <w:rsid w:val="00F201C6"/>
    <w:rsid w:val="00F201D7"/>
    <w:rsid w:val="00F2022D"/>
    <w:rsid w:val="00F202D9"/>
    <w:rsid w:val="00F2057D"/>
    <w:rsid w:val="00F20C76"/>
    <w:rsid w:val="00F2149F"/>
    <w:rsid w:val="00F215C4"/>
    <w:rsid w:val="00F215F0"/>
    <w:rsid w:val="00F21612"/>
    <w:rsid w:val="00F2174F"/>
    <w:rsid w:val="00F218AA"/>
    <w:rsid w:val="00F21A5D"/>
    <w:rsid w:val="00F21F26"/>
    <w:rsid w:val="00F22052"/>
    <w:rsid w:val="00F22603"/>
    <w:rsid w:val="00F2260A"/>
    <w:rsid w:val="00F2268E"/>
    <w:rsid w:val="00F22AC9"/>
    <w:rsid w:val="00F22E36"/>
    <w:rsid w:val="00F23123"/>
    <w:rsid w:val="00F231A9"/>
    <w:rsid w:val="00F23695"/>
    <w:rsid w:val="00F23920"/>
    <w:rsid w:val="00F23B40"/>
    <w:rsid w:val="00F23ECF"/>
    <w:rsid w:val="00F245AB"/>
    <w:rsid w:val="00F248EC"/>
    <w:rsid w:val="00F24994"/>
    <w:rsid w:val="00F24EAE"/>
    <w:rsid w:val="00F25051"/>
    <w:rsid w:val="00F25AE0"/>
    <w:rsid w:val="00F25CE6"/>
    <w:rsid w:val="00F25F0E"/>
    <w:rsid w:val="00F25F60"/>
    <w:rsid w:val="00F26053"/>
    <w:rsid w:val="00F261E1"/>
    <w:rsid w:val="00F26F8D"/>
    <w:rsid w:val="00F27077"/>
    <w:rsid w:val="00F27617"/>
    <w:rsid w:val="00F2775A"/>
    <w:rsid w:val="00F278C2"/>
    <w:rsid w:val="00F27988"/>
    <w:rsid w:val="00F27B15"/>
    <w:rsid w:val="00F27E83"/>
    <w:rsid w:val="00F30888"/>
    <w:rsid w:val="00F309F0"/>
    <w:rsid w:val="00F30A48"/>
    <w:rsid w:val="00F30C47"/>
    <w:rsid w:val="00F30D71"/>
    <w:rsid w:val="00F310E8"/>
    <w:rsid w:val="00F315F5"/>
    <w:rsid w:val="00F31C57"/>
    <w:rsid w:val="00F31C82"/>
    <w:rsid w:val="00F32034"/>
    <w:rsid w:val="00F320CA"/>
    <w:rsid w:val="00F321E7"/>
    <w:rsid w:val="00F32660"/>
    <w:rsid w:val="00F32F3D"/>
    <w:rsid w:val="00F33011"/>
    <w:rsid w:val="00F33170"/>
    <w:rsid w:val="00F332FD"/>
    <w:rsid w:val="00F336BE"/>
    <w:rsid w:val="00F343CE"/>
    <w:rsid w:val="00F34ADA"/>
    <w:rsid w:val="00F34F6B"/>
    <w:rsid w:val="00F35533"/>
    <w:rsid w:val="00F35874"/>
    <w:rsid w:val="00F35922"/>
    <w:rsid w:val="00F35C79"/>
    <w:rsid w:val="00F365C2"/>
    <w:rsid w:val="00F3673E"/>
    <w:rsid w:val="00F36A1C"/>
    <w:rsid w:val="00F3778F"/>
    <w:rsid w:val="00F37E37"/>
    <w:rsid w:val="00F37E58"/>
    <w:rsid w:val="00F37F0E"/>
    <w:rsid w:val="00F4022A"/>
    <w:rsid w:val="00F404B6"/>
    <w:rsid w:val="00F4057D"/>
    <w:rsid w:val="00F40FF0"/>
    <w:rsid w:val="00F41184"/>
    <w:rsid w:val="00F41A00"/>
    <w:rsid w:val="00F41BAA"/>
    <w:rsid w:val="00F4216C"/>
    <w:rsid w:val="00F42243"/>
    <w:rsid w:val="00F425E8"/>
    <w:rsid w:val="00F43539"/>
    <w:rsid w:val="00F43656"/>
    <w:rsid w:val="00F438C8"/>
    <w:rsid w:val="00F43D2B"/>
    <w:rsid w:val="00F43F74"/>
    <w:rsid w:val="00F4410C"/>
    <w:rsid w:val="00F44120"/>
    <w:rsid w:val="00F4446E"/>
    <w:rsid w:val="00F445F1"/>
    <w:rsid w:val="00F4473C"/>
    <w:rsid w:val="00F44888"/>
    <w:rsid w:val="00F44BE4"/>
    <w:rsid w:val="00F45367"/>
    <w:rsid w:val="00F45956"/>
    <w:rsid w:val="00F46444"/>
    <w:rsid w:val="00F46B9A"/>
    <w:rsid w:val="00F46CCB"/>
    <w:rsid w:val="00F46D23"/>
    <w:rsid w:val="00F46E61"/>
    <w:rsid w:val="00F470F0"/>
    <w:rsid w:val="00F4714E"/>
    <w:rsid w:val="00F47266"/>
    <w:rsid w:val="00F4797D"/>
    <w:rsid w:val="00F50308"/>
    <w:rsid w:val="00F50A29"/>
    <w:rsid w:val="00F50A2B"/>
    <w:rsid w:val="00F5177D"/>
    <w:rsid w:val="00F5179F"/>
    <w:rsid w:val="00F51D73"/>
    <w:rsid w:val="00F521A0"/>
    <w:rsid w:val="00F524CE"/>
    <w:rsid w:val="00F529A4"/>
    <w:rsid w:val="00F5310E"/>
    <w:rsid w:val="00F532A5"/>
    <w:rsid w:val="00F5336D"/>
    <w:rsid w:val="00F53596"/>
    <w:rsid w:val="00F53B88"/>
    <w:rsid w:val="00F5409E"/>
    <w:rsid w:val="00F547E0"/>
    <w:rsid w:val="00F55859"/>
    <w:rsid w:val="00F55C8E"/>
    <w:rsid w:val="00F563FB"/>
    <w:rsid w:val="00F56ABC"/>
    <w:rsid w:val="00F56E70"/>
    <w:rsid w:val="00F575BB"/>
    <w:rsid w:val="00F57C0D"/>
    <w:rsid w:val="00F60426"/>
    <w:rsid w:val="00F60730"/>
    <w:rsid w:val="00F60C7B"/>
    <w:rsid w:val="00F618B7"/>
    <w:rsid w:val="00F621DB"/>
    <w:rsid w:val="00F6258C"/>
    <w:rsid w:val="00F62975"/>
    <w:rsid w:val="00F62AA6"/>
    <w:rsid w:val="00F62DB4"/>
    <w:rsid w:val="00F63892"/>
    <w:rsid w:val="00F63DD0"/>
    <w:rsid w:val="00F63EB1"/>
    <w:rsid w:val="00F6417A"/>
    <w:rsid w:val="00F6447B"/>
    <w:rsid w:val="00F64E78"/>
    <w:rsid w:val="00F6531A"/>
    <w:rsid w:val="00F654A6"/>
    <w:rsid w:val="00F65809"/>
    <w:rsid w:val="00F6582B"/>
    <w:rsid w:val="00F65B6A"/>
    <w:rsid w:val="00F65BE8"/>
    <w:rsid w:val="00F663FB"/>
    <w:rsid w:val="00F666E3"/>
    <w:rsid w:val="00F6722B"/>
    <w:rsid w:val="00F6747F"/>
    <w:rsid w:val="00F676CB"/>
    <w:rsid w:val="00F707F8"/>
    <w:rsid w:val="00F70BC2"/>
    <w:rsid w:val="00F70D79"/>
    <w:rsid w:val="00F712CB"/>
    <w:rsid w:val="00F7221E"/>
    <w:rsid w:val="00F727BE"/>
    <w:rsid w:val="00F72E7A"/>
    <w:rsid w:val="00F732BB"/>
    <w:rsid w:val="00F73851"/>
    <w:rsid w:val="00F73BBE"/>
    <w:rsid w:val="00F74242"/>
    <w:rsid w:val="00F74320"/>
    <w:rsid w:val="00F74541"/>
    <w:rsid w:val="00F74574"/>
    <w:rsid w:val="00F750EA"/>
    <w:rsid w:val="00F768BE"/>
    <w:rsid w:val="00F76B5C"/>
    <w:rsid w:val="00F77128"/>
    <w:rsid w:val="00F773F7"/>
    <w:rsid w:val="00F77789"/>
    <w:rsid w:val="00F777B4"/>
    <w:rsid w:val="00F80C5E"/>
    <w:rsid w:val="00F81543"/>
    <w:rsid w:val="00F82163"/>
    <w:rsid w:val="00F823E3"/>
    <w:rsid w:val="00F82404"/>
    <w:rsid w:val="00F82563"/>
    <w:rsid w:val="00F8263F"/>
    <w:rsid w:val="00F82AF3"/>
    <w:rsid w:val="00F82FE4"/>
    <w:rsid w:val="00F83526"/>
    <w:rsid w:val="00F835A2"/>
    <w:rsid w:val="00F83FF5"/>
    <w:rsid w:val="00F8453B"/>
    <w:rsid w:val="00F84560"/>
    <w:rsid w:val="00F845CD"/>
    <w:rsid w:val="00F84A4A"/>
    <w:rsid w:val="00F84F6C"/>
    <w:rsid w:val="00F8504D"/>
    <w:rsid w:val="00F85552"/>
    <w:rsid w:val="00F856A6"/>
    <w:rsid w:val="00F85939"/>
    <w:rsid w:val="00F866A0"/>
    <w:rsid w:val="00F866DD"/>
    <w:rsid w:val="00F868A7"/>
    <w:rsid w:val="00F869CC"/>
    <w:rsid w:val="00F869E4"/>
    <w:rsid w:val="00F86B34"/>
    <w:rsid w:val="00F87548"/>
    <w:rsid w:val="00F875A0"/>
    <w:rsid w:val="00F87729"/>
    <w:rsid w:val="00F87820"/>
    <w:rsid w:val="00F87918"/>
    <w:rsid w:val="00F87F42"/>
    <w:rsid w:val="00F90080"/>
    <w:rsid w:val="00F90251"/>
    <w:rsid w:val="00F905C0"/>
    <w:rsid w:val="00F90A64"/>
    <w:rsid w:val="00F90F50"/>
    <w:rsid w:val="00F91065"/>
    <w:rsid w:val="00F916C4"/>
    <w:rsid w:val="00F918A0"/>
    <w:rsid w:val="00F918C9"/>
    <w:rsid w:val="00F91E93"/>
    <w:rsid w:val="00F920D9"/>
    <w:rsid w:val="00F92561"/>
    <w:rsid w:val="00F92D76"/>
    <w:rsid w:val="00F92FDB"/>
    <w:rsid w:val="00F93E22"/>
    <w:rsid w:val="00F94048"/>
    <w:rsid w:val="00F943EF"/>
    <w:rsid w:val="00F9472E"/>
    <w:rsid w:val="00F95378"/>
    <w:rsid w:val="00F95806"/>
    <w:rsid w:val="00F95FB6"/>
    <w:rsid w:val="00F96033"/>
    <w:rsid w:val="00F961E7"/>
    <w:rsid w:val="00F965EE"/>
    <w:rsid w:val="00F96607"/>
    <w:rsid w:val="00F96EF4"/>
    <w:rsid w:val="00F97822"/>
    <w:rsid w:val="00F97929"/>
    <w:rsid w:val="00F97B16"/>
    <w:rsid w:val="00F97D60"/>
    <w:rsid w:val="00F97FCF"/>
    <w:rsid w:val="00FA040E"/>
    <w:rsid w:val="00FA051E"/>
    <w:rsid w:val="00FA06FB"/>
    <w:rsid w:val="00FA0724"/>
    <w:rsid w:val="00FA08BA"/>
    <w:rsid w:val="00FA0AB6"/>
    <w:rsid w:val="00FA0C2F"/>
    <w:rsid w:val="00FA0C4B"/>
    <w:rsid w:val="00FA1133"/>
    <w:rsid w:val="00FA155D"/>
    <w:rsid w:val="00FA167E"/>
    <w:rsid w:val="00FA1B2A"/>
    <w:rsid w:val="00FA1C9B"/>
    <w:rsid w:val="00FA23E3"/>
    <w:rsid w:val="00FA280A"/>
    <w:rsid w:val="00FA2A77"/>
    <w:rsid w:val="00FA2B4D"/>
    <w:rsid w:val="00FA31DC"/>
    <w:rsid w:val="00FA3618"/>
    <w:rsid w:val="00FA3EDD"/>
    <w:rsid w:val="00FA42FC"/>
    <w:rsid w:val="00FA457B"/>
    <w:rsid w:val="00FA4E2F"/>
    <w:rsid w:val="00FA4ED0"/>
    <w:rsid w:val="00FA5470"/>
    <w:rsid w:val="00FA5BF6"/>
    <w:rsid w:val="00FA5E10"/>
    <w:rsid w:val="00FA5E57"/>
    <w:rsid w:val="00FA5F87"/>
    <w:rsid w:val="00FA6014"/>
    <w:rsid w:val="00FA6D8F"/>
    <w:rsid w:val="00FA6E41"/>
    <w:rsid w:val="00FA76B3"/>
    <w:rsid w:val="00FA78F2"/>
    <w:rsid w:val="00FA7BFA"/>
    <w:rsid w:val="00FB01D1"/>
    <w:rsid w:val="00FB06D8"/>
    <w:rsid w:val="00FB0A9E"/>
    <w:rsid w:val="00FB0DBA"/>
    <w:rsid w:val="00FB1034"/>
    <w:rsid w:val="00FB1586"/>
    <w:rsid w:val="00FB1ADD"/>
    <w:rsid w:val="00FB1C9E"/>
    <w:rsid w:val="00FB1F5F"/>
    <w:rsid w:val="00FB216B"/>
    <w:rsid w:val="00FB2317"/>
    <w:rsid w:val="00FB2792"/>
    <w:rsid w:val="00FB2C17"/>
    <w:rsid w:val="00FB2D0D"/>
    <w:rsid w:val="00FB34FB"/>
    <w:rsid w:val="00FB4CA0"/>
    <w:rsid w:val="00FB5246"/>
    <w:rsid w:val="00FB53A2"/>
    <w:rsid w:val="00FB5692"/>
    <w:rsid w:val="00FB5725"/>
    <w:rsid w:val="00FB5942"/>
    <w:rsid w:val="00FB5A17"/>
    <w:rsid w:val="00FB5A66"/>
    <w:rsid w:val="00FB5B3D"/>
    <w:rsid w:val="00FB6BE3"/>
    <w:rsid w:val="00FB704B"/>
    <w:rsid w:val="00FB7193"/>
    <w:rsid w:val="00FB7DCC"/>
    <w:rsid w:val="00FC01AC"/>
    <w:rsid w:val="00FC1120"/>
    <w:rsid w:val="00FC137F"/>
    <w:rsid w:val="00FC1DD6"/>
    <w:rsid w:val="00FC1F5B"/>
    <w:rsid w:val="00FC2459"/>
    <w:rsid w:val="00FC283C"/>
    <w:rsid w:val="00FC2B81"/>
    <w:rsid w:val="00FC2C80"/>
    <w:rsid w:val="00FC2E5A"/>
    <w:rsid w:val="00FC342C"/>
    <w:rsid w:val="00FC35A8"/>
    <w:rsid w:val="00FC3972"/>
    <w:rsid w:val="00FC3A5A"/>
    <w:rsid w:val="00FC3B49"/>
    <w:rsid w:val="00FC3D35"/>
    <w:rsid w:val="00FC3D60"/>
    <w:rsid w:val="00FC3F63"/>
    <w:rsid w:val="00FC4BFC"/>
    <w:rsid w:val="00FC4F5B"/>
    <w:rsid w:val="00FC522B"/>
    <w:rsid w:val="00FC5594"/>
    <w:rsid w:val="00FC5BEF"/>
    <w:rsid w:val="00FC5F91"/>
    <w:rsid w:val="00FC604E"/>
    <w:rsid w:val="00FC68E8"/>
    <w:rsid w:val="00FC699C"/>
    <w:rsid w:val="00FC7681"/>
    <w:rsid w:val="00FC7782"/>
    <w:rsid w:val="00FC786A"/>
    <w:rsid w:val="00FC7A49"/>
    <w:rsid w:val="00FC7A8B"/>
    <w:rsid w:val="00FC7CAA"/>
    <w:rsid w:val="00FD0145"/>
    <w:rsid w:val="00FD042C"/>
    <w:rsid w:val="00FD07DC"/>
    <w:rsid w:val="00FD09ED"/>
    <w:rsid w:val="00FD0C01"/>
    <w:rsid w:val="00FD11AB"/>
    <w:rsid w:val="00FD1686"/>
    <w:rsid w:val="00FD179A"/>
    <w:rsid w:val="00FD17BC"/>
    <w:rsid w:val="00FD18E5"/>
    <w:rsid w:val="00FD1DBF"/>
    <w:rsid w:val="00FD1E9B"/>
    <w:rsid w:val="00FD2597"/>
    <w:rsid w:val="00FD25AD"/>
    <w:rsid w:val="00FD2D2C"/>
    <w:rsid w:val="00FD2F45"/>
    <w:rsid w:val="00FD3279"/>
    <w:rsid w:val="00FD3B95"/>
    <w:rsid w:val="00FD3CF3"/>
    <w:rsid w:val="00FD3F52"/>
    <w:rsid w:val="00FD4095"/>
    <w:rsid w:val="00FD42C4"/>
    <w:rsid w:val="00FD4C8E"/>
    <w:rsid w:val="00FD5222"/>
    <w:rsid w:val="00FD5BD5"/>
    <w:rsid w:val="00FD62A3"/>
    <w:rsid w:val="00FD63A9"/>
    <w:rsid w:val="00FD6F92"/>
    <w:rsid w:val="00FD70EE"/>
    <w:rsid w:val="00FD7252"/>
    <w:rsid w:val="00FD755B"/>
    <w:rsid w:val="00FD7704"/>
    <w:rsid w:val="00FD7818"/>
    <w:rsid w:val="00FD7BC8"/>
    <w:rsid w:val="00FD7DD6"/>
    <w:rsid w:val="00FD7FBD"/>
    <w:rsid w:val="00FE0402"/>
    <w:rsid w:val="00FE0A34"/>
    <w:rsid w:val="00FE105C"/>
    <w:rsid w:val="00FE11D3"/>
    <w:rsid w:val="00FE1408"/>
    <w:rsid w:val="00FE16F7"/>
    <w:rsid w:val="00FE1B55"/>
    <w:rsid w:val="00FE2109"/>
    <w:rsid w:val="00FE21D0"/>
    <w:rsid w:val="00FE23B1"/>
    <w:rsid w:val="00FE277A"/>
    <w:rsid w:val="00FE318D"/>
    <w:rsid w:val="00FE381D"/>
    <w:rsid w:val="00FE3868"/>
    <w:rsid w:val="00FE3930"/>
    <w:rsid w:val="00FE3D35"/>
    <w:rsid w:val="00FE3D94"/>
    <w:rsid w:val="00FE3E14"/>
    <w:rsid w:val="00FE3E6B"/>
    <w:rsid w:val="00FE43AE"/>
    <w:rsid w:val="00FE464A"/>
    <w:rsid w:val="00FE48E5"/>
    <w:rsid w:val="00FE4923"/>
    <w:rsid w:val="00FE4C90"/>
    <w:rsid w:val="00FE54AA"/>
    <w:rsid w:val="00FE5AF9"/>
    <w:rsid w:val="00FE61C7"/>
    <w:rsid w:val="00FE6681"/>
    <w:rsid w:val="00FE6A8B"/>
    <w:rsid w:val="00FE6C65"/>
    <w:rsid w:val="00FE6D76"/>
    <w:rsid w:val="00FE6FDF"/>
    <w:rsid w:val="00FE786C"/>
    <w:rsid w:val="00FE7E37"/>
    <w:rsid w:val="00FF04A3"/>
    <w:rsid w:val="00FF0C4B"/>
    <w:rsid w:val="00FF0EC4"/>
    <w:rsid w:val="00FF1076"/>
    <w:rsid w:val="00FF109C"/>
    <w:rsid w:val="00FF16EF"/>
    <w:rsid w:val="00FF202C"/>
    <w:rsid w:val="00FF253A"/>
    <w:rsid w:val="00FF34F3"/>
    <w:rsid w:val="00FF37EB"/>
    <w:rsid w:val="00FF3BD3"/>
    <w:rsid w:val="00FF3E7D"/>
    <w:rsid w:val="00FF3F41"/>
    <w:rsid w:val="00FF4999"/>
    <w:rsid w:val="00FF4ECF"/>
    <w:rsid w:val="00FF503F"/>
    <w:rsid w:val="00FF52D1"/>
    <w:rsid w:val="00FF59CC"/>
    <w:rsid w:val="00FF60AC"/>
    <w:rsid w:val="00FF6694"/>
    <w:rsid w:val="00FF68FC"/>
    <w:rsid w:val="00FF6904"/>
    <w:rsid w:val="00FF734C"/>
    <w:rsid w:val="00FF771B"/>
    <w:rsid w:val="00FF7748"/>
    <w:rsid w:val="00FF7C64"/>
    <w:rsid w:val="00FF7DF3"/>
    <w:rsid w:val="00FF7F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E1377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0FD7"/>
    <w:rPr>
      <w:rFonts w:eastAsia="Times New Roman"/>
      <w:sz w:val="24"/>
      <w:szCs w:val="24"/>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rPr>
  </w:style>
  <w:style w:type="paragraph" w:styleId="Heading4">
    <w:name w:val="heading 4"/>
    <w:basedOn w:val="Normal"/>
    <w:qFormat/>
    <w:rsid w:val="00677A86"/>
    <w:pPr>
      <w:spacing w:before="100" w:beforeAutospacing="1" w:after="100" w:afterAutospacing="1"/>
      <w:outlineLvl w:val="3"/>
    </w:pPr>
    <w:rPr>
      <w:b/>
      <w:bCs/>
      <w:lang w:eastAsia="en-GB"/>
    </w:rPr>
  </w:style>
  <w:style w:type="paragraph" w:styleId="Heading5">
    <w:name w:val="heading 5"/>
    <w:basedOn w:val="Normal"/>
    <w:next w:val="Normal"/>
    <w:link w:val="Heading5Char"/>
    <w:semiHidden/>
    <w:unhideWhenUsed/>
    <w:qFormat/>
    <w:rsid w:val="00DB485F"/>
    <w:pPr>
      <w:keepNext/>
      <w:keepLines/>
      <w:spacing w:before="280" w:after="290" w:line="376" w:lineRule="auto"/>
      <w:outlineLvl w:val="4"/>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D4F35"/>
    <w:rPr>
      <w:rFonts w:ascii="Arial" w:hAnsi="Arial"/>
      <w:b/>
      <w:sz w:val="32"/>
      <w:u w:val="single"/>
      <w:lang w:val="en-GB" w:eastAsia="en-US" w:bidi="ar-SA"/>
    </w:rPr>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uiPriority w:val="5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character" w:styleId="CommentReference">
    <w:name w:val="annotation reference"/>
    <w:rsid w:val="00A30D69"/>
    <w:rPr>
      <w:sz w:val="16"/>
      <w:szCs w:val="16"/>
    </w:rPr>
  </w:style>
  <w:style w:type="paragraph" w:styleId="CommentText">
    <w:name w:val="annotation text"/>
    <w:basedOn w:val="Normal"/>
    <w:link w:val="CommentTextChar"/>
    <w:rsid w:val="00A30D69"/>
    <w:rPr>
      <w:sz w:val="20"/>
      <w:lang w:val="x-none"/>
    </w:rPr>
  </w:style>
  <w:style w:type="character" w:customStyle="1" w:styleId="CommentTextChar">
    <w:name w:val="Comment Text Char"/>
    <w:link w:val="CommentText"/>
    <w:rsid w:val="00A30D69"/>
    <w:rPr>
      <w:lang w:eastAsia="en-US"/>
    </w:rPr>
  </w:style>
  <w:style w:type="paragraph" w:styleId="CommentSubject">
    <w:name w:val="annotation subject"/>
    <w:basedOn w:val="CommentText"/>
    <w:next w:val="CommentText"/>
    <w:link w:val="CommentSubjectChar"/>
    <w:rsid w:val="00A30D69"/>
    <w:rPr>
      <w:b/>
      <w:bCs/>
    </w:rPr>
  </w:style>
  <w:style w:type="character" w:customStyle="1" w:styleId="CommentSubjectChar">
    <w:name w:val="Comment Subject Char"/>
    <w:link w:val="CommentSubject"/>
    <w:rsid w:val="00A30D69"/>
    <w:rPr>
      <w:b/>
      <w:bCs/>
      <w:lang w:eastAsia="en-US"/>
    </w:rPr>
  </w:style>
  <w:style w:type="paragraph" w:styleId="Revision">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val="en-GB" w:eastAsia="en-GB"/>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GB"/>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GB"/>
    </w:rPr>
  </w:style>
  <w:style w:type="paragraph" w:styleId="NormalWeb">
    <w:name w:val="Normal (Web)"/>
    <w:basedOn w:val="Normal"/>
    <w:uiPriority w:val="99"/>
    <w:rsid w:val="00384BE6"/>
    <w:pPr>
      <w:spacing w:before="100" w:beforeAutospacing="1" w:after="100" w:afterAutospacing="1"/>
    </w:pPr>
    <w:rPr>
      <w:rFonts w:eastAsia="MS Mincho"/>
      <w:lang w:eastAsia="en-GB"/>
    </w:rPr>
  </w:style>
  <w:style w:type="paragraph" w:customStyle="1" w:styleId="1">
    <w:name w:val="列出段落1"/>
    <w:basedOn w:val="Normal"/>
    <w:uiPriority w:val="34"/>
    <w:qFormat/>
    <w:rsid w:val="00384BE6"/>
    <w:pPr>
      <w:spacing w:after="200" w:line="276" w:lineRule="auto"/>
      <w:ind w:left="720"/>
      <w:contextualSpacing/>
    </w:pPr>
    <w:rPr>
      <w:rFonts w:ascii="Calibri" w:eastAsia="MS Mincho" w:hAnsi="Calibri"/>
      <w:szCs w:val="22"/>
    </w:rPr>
  </w:style>
  <w:style w:type="paragraph" w:styleId="FootnoteText">
    <w:name w:val="footnote text"/>
    <w:basedOn w:val="Normal"/>
    <w:link w:val="FootnoteTextChar"/>
    <w:rsid w:val="00DF7266"/>
    <w:rPr>
      <w:sz w:val="20"/>
      <w:lang w:val="x-none"/>
    </w:rPr>
  </w:style>
  <w:style w:type="character" w:customStyle="1" w:styleId="FootnoteTextChar">
    <w:name w:val="Footnote Text Char"/>
    <w:link w:val="FootnoteText"/>
    <w:rsid w:val="00DF7266"/>
    <w:rPr>
      <w:lang w:eastAsia="en-US"/>
    </w:rPr>
  </w:style>
  <w:style w:type="character" w:styleId="FootnoteReference">
    <w:name w:val="footnote reference"/>
    <w:rsid w:val="00DF7266"/>
    <w:rPr>
      <w:vertAlign w:val="superscript"/>
    </w:rPr>
  </w:style>
  <w:style w:type="paragraph" w:styleId="DocumentMap">
    <w:name w:val="Document Map"/>
    <w:basedOn w:val="Normal"/>
    <w:link w:val="DocumentMapChar"/>
    <w:rsid w:val="00960251"/>
    <w:rPr>
      <w:rFonts w:ascii="Tahoma" w:hAnsi="Tahoma"/>
      <w:sz w:val="16"/>
      <w:szCs w:val="16"/>
      <w:lang w:eastAsia="x-none"/>
    </w:rPr>
  </w:style>
  <w:style w:type="character" w:customStyle="1" w:styleId="DocumentMapChar">
    <w:name w:val="Document Map Char"/>
    <w:link w:val="DocumentMap"/>
    <w:rsid w:val="00960251"/>
    <w:rPr>
      <w:rFonts w:ascii="Tahoma" w:hAnsi="Tahoma" w:cs="Tahoma"/>
      <w:sz w:val="16"/>
      <w:szCs w:val="16"/>
      <w:lang w:val="en-GB"/>
    </w:rPr>
  </w:style>
  <w:style w:type="paragraph" w:customStyle="1" w:styleId="xl65">
    <w:name w:val="xl65"/>
    <w:basedOn w:val="Normal"/>
    <w:rsid w:val="00BB6C5D"/>
    <w:pPr>
      <w:spacing w:before="100" w:beforeAutospacing="1" w:after="100" w:afterAutospacing="1"/>
      <w:textAlignment w:val="top"/>
    </w:pPr>
  </w:style>
  <w:style w:type="paragraph" w:customStyle="1" w:styleId="xl66">
    <w:name w:val="xl66"/>
    <w:basedOn w:val="Normal"/>
    <w:rsid w:val="00BB6C5D"/>
    <w:pPr>
      <w:spacing w:before="100" w:beforeAutospacing="1" w:after="100" w:afterAutospacing="1"/>
      <w:textAlignment w:val="top"/>
    </w:pPr>
  </w:style>
  <w:style w:type="paragraph" w:customStyle="1" w:styleId="xl67">
    <w:name w:val="xl67"/>
    <w:basedOn w:val="Normal"/>
    <w:rsid w:val="00BB6C5D"/>
    <w:pPr>
      <w:spacing w:before="100" w:beforeAutospacing="1" w:after="100" w:afterAutospacing="1"/>
      <w:textAlignment w:val="top"/>
    </w:pPr>
  </w:style>
  <w:style w:type="paragraph" w:customStyle="1" w:styleId="xl68">
    <w:name w:val="xl68"/>
    <w:basedOn w:val="Normal"/>
    <w:rsid w:val="00BB6C5D"/>
    <w:pPr>
      <w:spacing w:before="100" w:beforeAutospacing="1" w:after="100" w:afterAutospacing="1"/>
      <w:textAlignment w:val="top"/>
    </w:pPr>
  </w:style>
  <w:style w:type="paragraph" w:customStyle="1" w:styleId="xl69">
    <w:name w:val="xl69"/>
    <w:basedOn w:val="Normal"/>
    <w:rsid w:val="00BB6C5D"/>
    <w:pPr>
      <w:spacing w:before="100" w:beforeAutospacing="1" w:after="100" w:afterAutospacing="1"/>
      <w:textAlignment w:val="top"/>
    </w:pPr>
  </w:style>
  <w:style w:type="paragraph" w:customStyle="1" w:styleId="xl70">
    <w:name w:val="xl70"/>
    <w:basedOn w:val="Normal"/>
    <w:rsid w:val="00BB6C5D"/>
    <w:pPr>
      <w:spacing w:before="100" w:beforeAutospacing="1" w:after="100" w:afterAutospacing="1"/>
      <w:textAlignment w:val="top"/>
    </w:pPr>
    <w:rPr>
      <w:rFonts w:ascii="Arial" w:hAnsi="Arial" w:cs="Arial"/>
      <w:color w:val="FF0000"/>
    </w:rPr>
  </w:style>
  <w:style w:type="paragraph" w:customStyle="1" w:styleId="xl71">
    <w:name w:val="xl71"/>
    <w:basedOn w:val="Normal"/>
    <w:rsid w:val="00BB6C5D"/>
    <w:pPr>
      <w:spacing w:before="100" w:beforeAutospacing="1" w:after="100" w:afterAutospacing="1"/>
      <w:textAlignment w:val="top"/>
    </w:pPr>
    <w:rPr>
      <w:rFonts w:ascii="Arial" w:hAnsi="Arial" w:cs="Arial"/>
    </w:rPr>
  </w:style>
  <w:style w:type="paragraph" w:customStyle="1" w:styleId="xl72">
    <w:name w:val="xl72"/>
    <w:basedOn w:val="Normal"/>
    <w:rsid w:val="00BB6C5D"/>
    <w:pPr>
      <w:spacing w:before="100" w:beforeAutospacing="1" w:after="100" w:afterAutospacing="1"/>
      <w:textAlignment w:val="top"/>
    </w:pPr>
    <w:rPr>
      <w:rFonts w:ascii="Arial" w:hAnsi="Arial" w:cs="Arial"/>
    </w:rPr>
  </w:style>
  <w:style w:type="paragraph" w:customStyle="1" w:styleId="xl73">
    <w:name w:val="xl73"/>
    <w:basedOn w:val="Normal"/>
    <w:rsid w:val="00BB6C5D"/>
    <w:pPr>
      <w:spacing w:before="100" w:beforeAutospacing="1" w:after="100" w:afterAutospacing="1"/>
      <w:textAlignment w:val="top"/>
    </w:pPr>
    <w:rPr>
      <w:rFonts w:ascii="Arial" w:hAnsi="Arial" w:cs="Arial"/>
      <w:color w:val="F79646"/>
    </w:rPr>
  </w:style>
  <w:style w:type="paragraph" w:customStyle="1" w:styleId="xl74">
    <w:name w:val="xl74"/>
    <w:basedOn w:val="Normal"/>
    <w:rsid w:val="00BB6C5D"/>
    <w:pPr>
      <w:spacing w:before="100" w:beforeAutospacing="1" w:after="100" w:afterAutospacing="1"/>
      <w:textAlignment w:val="top"/>
    </w:pPr>
    <w:rPr>
      <w:rFonts w:ascii="Arial" w:hAnsi="Arial" w:cs="Arial"/>
      <w:color w:val="F79646"/>
    </w:rPr>
  </w:style>
  <w:style w:type="paragraph" w:customStyle="1" w:styleId="xl75">
    <w:name w:val="xl75"/>
    <w:basedOn w:val="Normal"/>
    <w:rsid w:val="00BB6C5D"/>
    <w:pPr>
      <w:spacing w:before="100" w:beforeAutospacing="1" w:after="100" w:afterAutospacing="1"/>
      <w:textAlignment w:val="top"/>
    </w:pPr>
    <w:rPr>
      <w:rFonts w:ascii="Arial" w:hAnsi="Arial" w:cs="Arial"/>
      <w:color w:val="F79646"/>
    </w:rPr>
  </w:style>
  <w:style w:type="paragraph" w:customStyle="1" w:styleId="xl76">
    <w:name w:val="xl76"/>
    <w:basedOn w:val="Normal"/>
    <w:rsid w:val="00BB6C5D"/>
    <w:pPr>
      <w:spacing w:before="100" w:beforeAutospacing="1" w:after="100" w:afterAutospacing="1"/>
      <w:textAlignment w:val="top"/>
    </w:pPr>
    <w:rPr>
      <w:rFonts w:ascii="Arial" w:hAnsi="Arial" w:cs="Arial"/>
      <w:color w:val="F79646"/>
    </w:rPr>
  </w:style>
  <w:style w:type="paragraph" w:customStyle="1" w:styleId="xl77">
    <w:name w:val="xl77"/>
    <w:basedOn w:val="Normal"/>
    <w:rsid w:val="00BB6C5D"/>
    <w:pPr>
      <w:spacing w:before="100" w:beforeAutospacing="1" w:after="100" w:afterAutospacing="1"/>
      <w:textAlignment w:val="top"/>
    </w:pPr>
    <w:rPr>
      <w:rFonts w:ascii="Arial" w:hAnsi="Arial" w:cs="Arial"/>
      <w:color w:val="F79646"/>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4858EE"/>
    <w:pPr>
      <w:spacing w:before="120" w:after="200"/>
      <w:jc w:val="center"/>
    </w:pPr>
    <w:rPr>
      <w:rFonts w:ascii="Arial" w:eastAsia="Batang" w:hAnsi="Arial"/>
      <w:b/>
      <w:iCs/>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link w:val="Caption"/>
    <w:rsid w:val="004858EE"/>
    <w:rPr>
      <w:rFonts w:ascii="Arial" w:eastAsia="Batang" w:hAnsi="Arial"/>
      <w:b/>
      <w:iCs/>
      <w:sz w:val="18"/>
      <w:szCs w:val="18"/>
      <w:lang w:val="en-GB" w:eastAsia="en-US"/>
    </w:rPr>
  </w:style>
  <w:style w:type="paragraph" w:customStyle="1" w:styleId="CellText">
    <w:name w:val="CellText"/>
    <w:basedOn w:val="Normal"/>
    <w:qFormat/>
    <w:rsid w:val="004858EE"/>
    <w:rPr>
      <w:rFonts w:eastAsia="Batang"/>
      <w:sz w:val="18"/>
      <w:lang w:eastAsia="ko-KR"/>
    </w:rPr>
  </w:style>
  <w:style w:type="paragraph" w:customStyle="1" w:styleId="SP1386063">
    <w:name w:val="SP.13.86063"/>
    <w:basedOn w:val="Normal"/>
    <w:next w:val="Normal"/>
    <w:uiPriority w:val="99"/>
    <w:rsid w:val="00FC2C80"/>
    <w:pPr>
      <w:widowControl w:val="0"/>
      <w:autoSpaceDE w:val="0"/>
      <w:autoSpaceDN w:val="0"/>
      <w:adjustRightInd w:val="0"/>
    </w:pPr>
    <w:rPr>
      <w:lang w:eastAsia="zh-CN"/>
    </w:rPr>
  </w:style>
  <w:style w:type="paragraph" w:customStyle="1" w:styleId="SP1386023">
    <w:name w:val="SP.13.86023"/>
    <w:basedOn w:val="Normal"/>
    <w:next w:val="Normal"/>
    <w:uiPriority w:val="99"/>
    <w:rsid w:val="00FC2C80"/>
    <w:pPr>
      <w:widowControl w:val="0"/>
      <w:autoSpaceDE w:val="0"/>
      <w:autoSpaceDN w:val="0"/>
      <w:adjustRightInd w:val="0"/>
    </w:pPr>
    <w:rPr>
      <w:lang w:eastAsia="zh-CN"/>
    </w:rPr>
  </w:style>
  <w:style w:type="paragraph" w:customStyle="1" w:styleId="SP1386038">
    <w:name w:val="SP.13.86038"/>
    <w:basedOn w:val="Normal"/>
    <w:next w:val="Normal"/>
    <w:uiPriority w:val="99"/>
    <w:rsid w:val="00FC2C80"/>
    <w:pPr>
      <w:widowControl w:val="0"/>
      <w:autoSpaceDE w:val="0"/>
      <w:autoSpaceDN w:val="0"/>
      <w:adjustRightInd w:val="0"/>
    </w:pPr>
    <w:rPr>
      <w:lang w:eastAsia="zh-CN"/>
    </w:rPr>
  </w:style>
  <w:style w:type="paragraph" w:customStyle="1" w:styleId="SP1386442">
    <w:name w:val="SP.13.86442"/>
    <w:basedOn w:val="Normal"/>
    <w:next w:val="Normal"/>
    <w:uiPriority w:val="99"/>
    <w:rsid w:val="00096B23"/>
    <w:pPr>
      <w:widowControl w:val="0"/>
      <w:autoSpaceDE w:val="0"/>
      <w:autoSpaceDN w:val="0"/>
      <w:adjustRightInd w:val="0"/>
    </w:pPr>
    <w:rPr>
      <w:lang w:eastAsia="zh-CN"/>
    </w:rPr>
  </w:style>
  <w:style w:type="character" w:customStyle="1" w:styleId="SC13303120">
    <w:name w:val="SC.13.303120"/>
    <w:uiPriority w:val="99"/>
    <w:rsid w:val="00096B23"/>
    <w:rPr>
      <w:color w:val="000000"/>
      <w:sz w:val="20"/>
      <w:szCs w:val="20"/>
    </w:rPr>
  </w:style>
  <w:style w:type="character" w:customStyle="1" w:styleId="Heading5Char">
    <w:name w:val="Heading 5 Char"/>
    <w:link w:val="Heading5"/>
    <w:semiHidden/>
    <w:rsid w:val="00DB485F"/>
    <w:rPr>
      <w:b/>
      <w:bCs/>
      <w:sz w:val="28"/>
      <w:szCs w:val="28"/>
      <w:lang w:val="en-GB" w:eastAsia="en-US"/>
    </w:rPr>
  </w:style>
  <w:style w:type="paragraph" w:customStyle="1" w:styleId="SP13118831">
    <w:name w:val="SP.13.118831"/>
    <w:basedOn w:val="Normal"/>
    <w:next w:val="Normal"/>
    <w:uiPriority w:val="99"/>
    <w:rsid w:val="008B5CFE"/>
    <w:pPr>
      <w:widowControl w:val="0"/>
      <w:autoSpaceDE w:val="0"/>
      <w:autoSpaceDN w:val="0"/>
      <w:adjustRightInd w:val="0"/>
    </w:pPr>
    <w:rPr>
      <w:lang w:eastAsia="zh-CN"/>
    </w:rPr>
  </w:style>
  <w:style w:type="paragraph" w:customStyle="1" w:styleId="SP13118791">
    <w:name w:val="SP.13.118791"/>
    <w:basedOn w:val="Normal"/>
    <w:next w:val="Normal"/>
    <w:uiPriority w:val="99"/>
    <w:rsid w:val="008B5CFE"/>
    <w:pPr>
      <w:widowControl w:val="0"/>
      <w:autoSpaceDE w:val="0"/>
      <w:autoSpaceDN w:val="0"/>
      <w:adjustRightInd w:val="0"/>
    </w:pPr>
    <w:rPr>
      <w:lang w:eastAsia="zh-CN"/>
    </w:rPr>
  </w:style>
  <w:style w:type="paragraph" w:customStyle="1" w:styleId="SP13118806">
    <w:name w:val="SP.13.118806"/>
    <w:basedOn w:val="Normal"/>
    <w:next w:val="Normal"/>
    <w:uiPriority w:val="99"/>
    <w:rsid w:val="008B5CFE"/>
    <w:pPr>
      <w:widowControl w:val="0"/>
      <w:autoSpaceDE w:val="0"/>
      <w:autoSpaceDN w:val="0"/>
      <w:adjustRightInd w:val="0"/>
    </w:pPr>
    <w:rPr>
      <w:lang w:eastAsia="zh-CN"/>
    </w:rPr>
  </w:style>
  <w:style w:type="character" w:customStyle="1" w:styleId="Heading2Char">
    <w:name w:val="Heading 2 Char"/>
    <w:link w:val="Heading2"/>
    <w:rsid w:val="00800ADE"/>
    <w:rPr>
      <w:rFonts w:ascii="Arial" w:hAnsi="Arial"/>
      <w:b/>
      <w:sz w:val="28"/>
      <w:u w:val="single"/>
      <w:lang w:val="en-GB" w:eastAsia="en-US"/>
    </w:rPr>
  </w:style>
  <w:style w:type="paragraph" w:customStyle="1" w:styleId="Equationvariable">
    <w:name w:val="Equation variable"/>
    <w:basedOn w:val="Normal"/>
    <w:uiPriority w:val="99"/>
    <w:rsid w:val="00800ADE"/>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SP1690506">
    <w:name w:val="SP.16.90506"/>
    <w:basedOn w:val="Normal"/>
    <w:next w:val="Normal"/>
    <w:uiPriority w:val="99"/>
    <w:rsid w:val="00CF0071"/>
    <w:pPr>
      <w:widowControl w:val="0"/>
      <w:autoSpaceDE w:val="0"/>
      <w:autoSpaceDN w:val="0"/>
      <w:adjustRightInd w:val="0"/>
    </w:pPr>
    <w:rPr>
      <w:lang w:eastAsia="zh-CN"/>
    </w:rPr>
  </w:style>
  <w:style w:type="paragraph" w:customStyle="1" w:styleId="SP1690128">
    <w:name w:val="SP.16.90128"/>
    <w:basedOn w:val="Normal"/>
    <w:next w:val="Normal"/>
    <w:uiPriority w:val="99"/>
    <w:rsid w:val="00CF0071"/>
    <w:pPr>
      <w:widowControl w:val="0"/>
      <w:autoSpaceDE w:val="0"/>
      <w:autoSpaceDN w:val="0"/>
      <w:adjustRightInd w:val="0"/>
    </w:pPr>
    <w:rPr>
      <w:lang w:eastAsia="zh-CN"/>
    </w:rPr>
  </w:style>
  <w:style w:type="character" w:customStyle="1" w:styleId="SC16323600">
    <w:name w:val="SC.16.323600"/>
    <w:uiPriority w:val="99"/>
    <w:rsid w:val="00CF0071"/>
    <w:rPr>
      <w:color w:val="000000"/>
      <w:sz w:val="20"/>
      <w:szCs w:val="20"/>
    </w:rPr>
  </w:style>
  <w:style w:type="character" w:customStyle="1" w:styleId="fontstyle01">
    <w:name w:val="fontstyle01"/>
    <w:rsid w:val="00AD37D4"/>
    <w:rPr>
      <w:rFonts w:ascii="Arial-BoldMT" w:hAnsi="Arial-BoldMT" w:hint="default"/>
      <w:b/>
      <w:bCs/>
      <w:i w:val="0"/>
      <w:iCs w:val="0"/>
      <w:color w:val="000000"/>
      <w:sz w:val="20"/>
      <w:szCs w:val="20"/>
    </w:rPr>
  </w:style>
  <w:style w:type="character" w:customStyle="1" w:styleId="fontstyle21">
    <w:name w:val="fontstyle21"/>
    <w:rsid w:val="00451037"/>
    <w:rPr>
      <w:rFonts w:ascii="SymbolMT" w:hAnsi="SymbolMT" w:hint="default"/>
      <w:b w:val="0"/>
      <w:bCs w:val="0"/>
      <w:i w:val="0"/>
      <w:iCs w:val="0"/>
      <w:color w:val="000000"/>
      <w:sz w:val="20"/>
      <w:szCs w:val="20"/>
    </w:rPr>
  </w:style>
  <w:style w:type="paragraph" w:customStyle="1" w:styleId="TableText">
    <w:name w:val="TableText"/>
    <w:uiPriority w:val="99"/>
    <w:rsid w:val="00F111CC"/>
    <w:pPr>
      <w:widowControl w:val="0"/>
      <w:autoSpaceDE w:val="0"/>
      <w:autoSpaceDN w:val="0"/>
      <w:adjustRightInd w:val="0"/>
      <w:spacing w:line="200" w:lineRule="atLeast"/>
    </w:pPr>
    <w:rPr>
      <w:rFonts w:eastAsia="MS Mincho"/>
      <w:color w:val="000000"/>
      <w:w w:val="0"/>
      <w:sz w:val="18"/>
      <w:szCs w:val="18"/>
      <w:lang w:eastAsia="ko-KR"/>
    </w:rPr>
  </w:style>
  <w:style w:type="paragraph" w:styleId="BodyText">
    <w:name w:val="Body Text"/>
    <w:basedOn w:val="Normal"/>
    <w:link w:val="BodyTextChar"/>
    <w:rsid w:val="00CF2C62"/>
    <w:pPr>
      <w:spacing w:after="120"/>
    </w:pPr>
  </w:style>
  <w:style w:type="character" w:customStyle="1" w:styleId="BodyTextChar">
    <w:name w:val="Body Text Char"/>
    <w:link w:val="BodyText"/>
    <w:rsid w:val="00CF2C62"/>
    <w:rPr>
      <w:sz w:val="22"/>
      <w:lang w:val="en-GB" w:eastAsia="en-US"/>
    </w:rPr>
  </w:style>
  <w:style w:type="paragraph" w:customStyle="1" w:styleId="TableParagraph">
    <w:name w:val="Table Paragraph"/>
    <w:basedOn w:val="Normal"/>
    <w:uiPriority w:val="1"/>
    <w:qFormat/>
    <w:rsid w:val="00CF2C62"/>
    <w:pPr>
      <w:widowControl w:val="0"/>
      <w:autoSpaceDE w:val="0"/>
      <w:autoSpaceDN w:val="0"/>
      <w:adjustRightInd w:val="0"/>
    </w:pPr>
    <w:rPr>
      <w:rFonts w:eastAsia="DengXian"/>
      <w:lang w:eastAsia="zh-CN"/>
    </w:rPr>
  </w:style>
  <w:style w:type="character" w:customStyle="1" w:styleId="c-color-gray2">
    <w:name w:val="c-color-gray2"/>
    <w:rsid w:val="00B31866"/>
  </w:style>
  <w:style w:type="character" w:customStyle="1" w:styleId="content-right8zs40">
    <w:name w:val="content-right_8zs40"/>
    <w:rsid w:val="00B31866"/>
  </w:style>
  <w:style w:type="paragraph" w:styleId="ListParagraph">
    <w:name w:val="List Paragraph"/>
    <w:basedOn w:val="Normal"/>
    <w:uiPriority w:val="34"/>
    <w:qFormat/>
    <w:rsid w:val="00744EFE"/>
    <w:pPr>
      <w:ind w:firstLineChars="200" w:firstLine="420"/>
    </w:pPr>
  </w:style>
  <w:style w:type="character" w:styleId="PlaceholderText">
    <w:name w:val="Placeholder Text"/>
    <w:basedOn w:val="DefaultParagraphFont"/>
    <w:uiPriority w:val="99"/>
    <w:semiHidden/>
    <w:rsid w:val="009F5D38"/>
    <w:rPr>
      <w:color w:val="808080"/>
    </w:rPr>
  </w:style>
  <w:style w:type="character" w:styleId="UnresolvedMention">
    <w:name w:val="Unresolved Mention"/>
    <w:basedOn w:val="DefaultParagraphFont"/>
    <w:uiPriority w:val="99"/>
    <w:semiHidden/>
    <w:unhideWhenUsed/>
    <w:rsid w:val="00497806"/>
    <w:rPr>
      <w:color w:val="605E5C"/>
      <w:shd w:val="clear" w:color="auto" w:fill="E1DFDD"/>
    </w:rPr>
  </w:style>
  <w:style w:type="character" w:styleId="Strong">
    <w:name w:val="Strong"/>
    <w:basedOn w:val="DefaultParagraphFont"/>
    <w:qFormat/>
    <w:rsid w:val="00596B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1075">
      <w:bodyDiv w:val="1"/>
      <w:marLeft w:val="0"/>
      <w:marRight w:val="0"/>
      <w:marTop w:val="0"/>
      <w:marBottom w:val="0"/>
      <w:divBdr>
        <w:top w:val="none" w:sz="0" w:space="0" w:color="auto"/>
        <w:left w:val="none" w:sz="0" w:space="0" w:color="auto"/>
        <w:bottom w:val="none" w:sz="0" w:space="0" w:color="auto"/>
        <w:right w:val="none" w:sz="0" w:space="0" w:color="auto"/>
      </w:divBdr>
    </w:div>
    <w:div w:id="8333362">
      <w:bodyDiv w:val="1"/>
      <w:marLeft w:val="0"/>
      <w:marRight w:val="0"/>
      <w:marTop w:val="0"/>
      <w:marBottom w:val="0"/>
      <w:divBdr>
        <w:top w:val="none" w:sz="0" w:space="0" w:color="auto"/>
        <w:left w:val="none" w:sz="0" w:space="0" w:color="auto"/>
        <w:bottom w:val="none" w:sz="0" w:space="0" w:color="auto"/>
        <w:right w:val="none" w:sz="0" w:space="0" w:color="auto"/>
      </w:divBdr>
    </w:div>
    <w:div w:id="10301491">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5453116">
      <w:bodyDiv w:val="1"/>
      <w:marLeft w:val="0"/>
      <w:marRight w:val="0"/>
      <w:marTop w:val="0"/>
      <w:marBottom w:val="0"/>
      <w:divBdr>
        <w:top w:val="none" w:sz="0" w:space="0" w:color="auto"/>
        <w:left w:val="none" w:sz="0" w:space="0" w:color="auto"/>
        <w:bottom w:val="none" w:sz="0" w:space="0" w:color="auto"/>
        <w:right w:val="none" w:sz="0" w:space="0" w:color="auto"/>
      </w:divBdr>
    </w:div>
    <w:div w:id="27534643">
      <w:bodyDiv w:val="1"/>
      <w:marLeft w:val="0"/>
      <w:marRight w:val="0"/>
      <w:marTop w:val="0"/>
      <w:marBottom w:val="0"/>
      <w:divBdr>
        <w:top w:val="none" w:sz="0" w:space="0" w:color="auto"/>
        <w:left w:val="none" w:sz="0" w:space="0" w:color="auto"/>
        <w:bottom w:val="none" w:sz="0" w:space="0" w:color="auto"/>
        <w:right w:val="none" w:sz="0" w:space="0" w:color="auto"/>
      </w:divBdr>
    </w:div>
    <w:div w:id="29914944">
      <w:bodyDiv w:val="1"/>
      <w:marLeft w:val="0"/>
      <w:marRight w:val="0"/>
      <w:marTop w:val="0"/>
      <w:marBottom w:val="0"/>
      <w:divBdr>
        <w:top w:val="none" w:sz="0" w:space="0" w:color="auto"/>
        <w:left w:val="none" w:sz="0" w:space="0" w:color="auto"/>
        <w:bottom w:val="none" w:sz="0" w:space="0" w:color="auto"/>
        <w:right w:val="none" w:sz="0" w:space="0" w:color="auto"/>
      </w:divBdr>
    </w:div>
    <w:div w:id="30303420">
      <w:bodyDiv w:val="1"/>
      <w:marLeft w:val="0"/>
      <w:marRight w:val="0"/>
      <w:marTop w:val="0"/>
      <w:marBottom w:val="0"/>
      <w:divBdr>
        <w:top w:val="none" w:sz="0" w:space="0" w:color="auto"/>
        <w:left w:val="none" w:sz="0" w:space="0" w:color="auto"/>
        <w:bottom w:val="none" w:sz="0" w:space="0" w:color="auto"/>
        <w:right w:val="none" w:sz="0" w:space="0" w:color="auto"/>
      </w:divBdr>
    </w:div>
    <w:div w:id="36588352">
      <w:bodyDiv w:val="1"/>
      <w:marLeft w:val="0"/>
      <w:marRight w:val="0"/>
      <w:marTop w:val="0"/>
      <w:marBottom w:val="0"/>
      <w:divBdr>
        <w:top w:val="none" w:sz="0" w:space="0" w:color="auto"/>
        <w:left w:val="none" w:sz="0" w:space="0" w:color="auto"/>
        <w:bottom w:val="none" w:sz="0" w:space="0" w:color="auto"/>
        <w:right w:val="none" w:sz="0" w:space="0" w:color="auto"/>
      </w:divBdr>
    </w:div>
    <w:div w:id="38630092">
      <w:bodyDiv w:val="1"/>
      <w:marLeft w:val="0"/>
      <w:marRight w:val="0"/>
      <w:marTop w:val="0"/>
      <w:marBottom w:val="0"/>
      <w:divBdr>
        <w:top w:val="none" w:sz="0" w:space="0" w:color="auto"/>
        <w:left w:val="none" w:sz="0" w:space="0" w:color="auto"/>
        <w:bottom w:val="none" w:sz="0" w:space="0" w:color="auto"/>
        <w:right w:val="none" w:sz="0" w:space="0" w:color="auto"/>
      </w:divBdr>
    </w:div>
    <w:div w:id="46757134">
      <w:bodyDiv w:val="1"/>
      <w:marLeft w:val="0"/>
      <w:marRight w:val="0"/>
      <w:marTop w:val="0"/>
      <w:marBottom w:val="0"/>
      <w:divBdr>
        <w:top w:val="none" w:sz="0" w:space="0" w:color="auto"/>
        <w:left w:val="none" w:sz="0" w:space="0" w:color="auto"/>
        <w:bottom w:val="none" w:sz="0" w:space="0" w:color="auto"/>
        <w:right w:val="none" w:sz="0" w:space="0" w:color="auto"/>
      </w:divBdr>
    </w:div>
    <w:div w:id="49309771">
      <w:bodyDiv w:val="1"/>
      <w:marLeft w:val="0"/>
      <w:marRight w:val="0"/>
      <w:marTop w:val="0"/>
      <w:marBottom w:val="0"/>
      <w:divBdr>
        <w:top w:val="none" w:sz="0" w:space="0" w:color="auto"/>
        <w:left w:val="none" w:sz="0" w:space="0" w:color="auto"/>
        <w:bottom w:val="none" w:sz="0" w:space="0" w:color="auto"/>
        <w:right w:val="none" w:sz="0" w:space="0" w:color="auto"/>
      </w:divBdr>
    </w:div>
    <w:div w:id="49961989">
      <w:bodyDiv w:val="1"/>
      <w:marLeft w:val="0"/>
      <w:marRight w:val="0"/>
      <w:marTop w:val="0"/>
      <w:marBottom w:val="0"/>
      <w:divBdr>
        <w:top w:val="none" w:sz="0" w:space="0" w:color="auto"/>
        <w:left w:val="none" w:sz="0" w:space="0" w:color="auto"/>
        <w:bottom w:val="none" w:sz="0" w:space="0" w:color="auto"/>
        <w:right w:val="none" w:sz="0" w:space="0" w:color="auto"/>
      </w:divBdr>
    </w:div>
    <w:div w:id="55671608">
      <w:bodyDiv w:val="1"/>
      <w:marLeft w:val="0"/>
      <w:marRight w:val="0"/>
      <w:marTop w:val="0"/>
      <w:marBottom w:val="0"/>
      <w:divBdr>
        <w:top w:val="none" w:sz="0" w:space="0" w:color="auto"/>
        <w:left w:val="none" w:sz="0" w:space="0" w:color="auto"/>
        <w:bottom w:val="none" w:sz="0" w:space="0" w:color="auto"/>
        <w:right w:val="none" w:sz="0" w:space="0" w:color="auto"/>
      </w:divBdr>
    </w:div>
    <w:div w:id="55713451">
      <w:bodyDiv w:val="1"/>
      <w:marLeft w:val="0"/>
      <w:marRight w:val="0"/>
      <w:marTop w:val="0"/>
      <w:marBottom w:val="0"/>
      <w:divBdr>
        <w:top w:val="none" w:sz="0" w:space="0" w:color="auto"/>
        <w:left w:val="none" w:sz="0" w:space="0" w:color="auto"/>
        <w:bottom w:val="none" w:sz="0" w:space="0" w:color="auto"/>
        <w:right w:val="none" w:sz="0" w:space="0" w:color="auto"/>
      </w:divBdr>
    </w:div>
    <w:div w:id="65566611">
      <w:bodyDiv w:val="1"/>
      <w:marLeft w:val="0"/>
      <w:marRight w:val="0"/>
      <w:marTop w:val="0"/>
      <w:marBottom w:val="0"/>
      <w:divBdr>
        <w:top w:val="none" w:sz="0" w:space="0" w:color="auto"/>
        <w:left w:val="none" w:sz="0" w:space="0" w:color="auto"/>
        <w:bottom w:val="none" w:sz="0" w:space="0" w:color="auto"/>
        <w:right w:val="none" w:sz="0" w:space="0" w:color="auto"/>
      </w:divBdr>
    </w:div>
    <w:div w:id="67507503">
      <w:bodyDiv w:val="1"/>
      <w:marLeft w:val="0"/>
      <w:marRight w:val="0"/>
      <w:marTop w:val="0"/>
      <w:marBottom w:val="0"/>
      <w:divBdr>
        <w:top w:val="none" w:sz="0" w:space="0" w:color="auto"/>
        <w:left w:val="none" w:sz="0" w:space="0" w:color="auto"/>
        <w:bottom w:val="none" w:sz="0" w:space="0" w:color="auto"/>
        <w:right w:val="none" w:sz="0" w:space="0" w:color="auto"/>
      </w:divBdr>
      <w:divsChild>
        <w:div w:id="1872761971">
          <w:marLeft w:val="0"/>
          <w:marRight w:val="0"/>
          <w:marTop w:val="0"/>
          <w:marBottom w:val="0"/>
          <w:divBdr>
            <w:top w:val="none" w:sz="0" w:space="0" w:color="auto"/>
            <w:left w:val="none" w:sz="0" w:space="0" w:color="auto"/>
            <w:bottom w:val="none" w:sz="0" w:space="0" w:color="auto"/>
            <w:right w:val="none" w:sz="0" w:space="0" w:color="auto"/>
          </w:divBdr>
          <w:divsChild>
            <w:div w:id="227232089">
              <w:marLeft w:val="0"/>
              <w:marRight w:val="0"/>
              <w:marTop w:val="0"/>
              <w:marBottom w:val="0"/>
              <w:divBdr>
                <w:top w:val="none" w:sz="0" w:space="0" w:color="auto"/>
                <w:left w:val="none" w:sz="0" w:space="0" w:color="auto"/>
                <w:bottom w:val="none" w:sz="0" w:space="0" w:color="auto"/>
                <w:right w:val="none" w:sz="0" w:space="0" w:color="auto"/>
              </w:divBdr>
              <w:divsChild>
                <w:div w:id="135299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58673">
      <w:bodyDiv w:val="1"/>
      <w:marLeft w:val="0"/>
      <w:marRight w:val="0"/>
      <w:marTop w:val="0"/>
      <w:marBottom w:val="0"/>
      <w:divBdr>
        <w:top w:val="none" w:sz="0" w:space="0" w:color="auto"/>
        <w:left w:val="none" w:sz="0" w:space="0" w:color="auto"/>
        <w:bottom w:val="none" w:sz="0" w:space="0" w:color="auto"/>
        <w:right w:val="none" w:sz="0" w:space="0" w:color="auto"/>
      </w:divBdr>
    </w:div>
    <w:div w:id="88934439">
      <w:bodyDiv w:val="1"/>
      <w:marLeft w:val="0"/>
      <w:marRight w:val="0"/>
      <w:marTop w:val="0"/>
      <w:marBottom w:val="0"/>
      <w:divBdr>
        <w:top w:val="none" w:sz="0" w:space="0" w:color="auto"/>
        <w:left w:val="none" w:sz="0" w:space="0" w:color="auto"/>
        <w:bottom w:val="none" w:sz="0" w:space="0" w:color="auto"/>
        <w:right w:val="none" w:sz="0" w:space="0" w:color="auto"/>
      </w:divBdr>
    </w:div>
    <w:div w:id="89787664">
      <w:bodyDiv w:val="1"/>
      <w:marLeft w:val="0"/>
      <w:marRight w:val="0"/>
      <w:marTop w:val="0"/>
      <w:marBottom w:val="0"/>
      <w:divBdr>
        <w:top w:val="none" w:sz="0" w:space="0" w:color="auto"/>
        <w:left w:val="none" w:sz="0" w:space="0" w:color="auto"/>
        <w:bottom w:val="none" w:sz="0" w:space="0" w:color="auto"/>
        <w:right w:val="none" w:sz="0" w:space="0" w:color="auto"/>
      </w:divBdr>
    </w:div>
    <w:div w:id="96803044">
      <w:bodyDiv w:val="1"/>
      <w:marLeft w:val="0"/>
      <w:marRight w:val="0"/>
      <w:marTop w:val="0"/>
      <w:marBottom w:val="0"/>
      <w:divBdr>
        <w:top w:val="none" w:sz="0" w:space="0" w:color="auto"/>
        <w:left w:val="none" w:sz="0" w:space="0" w:color="auto"/>
        <w:bottom w:val="none" w:sz="0" w:space="0" w:color="auto"/>
        <w:right w:val="none" w:sz="0" w:space="0" w:color="auto"/>
      </w:divBdr>
    </w:div>
    <w:div w:id="103618094">
      <w:bodyDiv w:val="1"/>
      <w:marLeft w:val="0"/>
      <w:marRight w:val="0"/>
      <w:marTop w:val="0"/>
      <w:marBottom w:val="0"/>
      <w:divBdr>
        <w:top w:val="none" w:sz="0" w:space="0" w:color="auto"/>
        <w:left w:val="none" w:sz="0" w:space="0" w:color="auto"/>
        <w:bottom w:val="none" w:sz="0" w:space="0" w:color="auto"/>
        <w:right w:val="none" w:sz="0" w:space="0" w:color="auto"/>
      </w:divBdr>
    </w:div>
    <w:div w:id="107509338">
      <w:bodyDiv w:val="1"/>
      <w:marLeft w:val="0"/>
      <w:marRight w:val="0"/>
      <w:marTop w:val="0"/>
      <w:marBottom w:val="0"/>
      <w:divBdr>
        <w:top w:val="none" w:sz="0" w:space="0" w:color="auto"/>
        <w:left w:val="none" w:sz="0" w:space="0" w:color="auto"/>
        <w:bottom w:val="none" w:sz="0" w:space="0" w:color="auto"/>
        <w:right w:val="none" w:sz="0" w:space="0" w:color="auto"/>
      </w:divBdr>
    </w:div>
    <w:div w:id="109780897">
      <w:bodyDiv w:val="1"/>
      <w:marLeft w:val="0"/>
      <w:marRight w:val="0"/>
      <w:marTop w:val="0"/>
      <w:marBottom w:val="0"/>
      <w:divBdr>
        <w:top w:val="none" w:sz="0" w:space="0" w:color="auto"/>
        <w:left w:val="none" w:sz="0" w:space="0" w:color="auto"/>
        <w:bottom w:val="none" w:sz="0" w:space="0" w:color="auto"/>
        <w:right w:val="none" w:sz="0" w:space="0" w:color="auto"/>
      </w:divBdr>
    </w:div>
    <w:div w:id="115415204">
      <w:bodyDiv w:val="1"/>
      <w:marLeft w:val="0"/>
      <w:marRight w:val="0"/>
      <w:marTop w:val="0"/>
      <w:marBottom w:val="0"/>
      <w:divBdr>
        <w:top w:val="none" w:sz="0" w:space="0" w:color="auto"/>
        <w:left w:val="none" w:sz="0" w:space="0" w:color="auto"/>
        <w:bottom w:val="none" w:sz="0" w:space="0" w:color="auto"/>
        <w:right w:val="none" w:sz="0" w:space="0" w:color="auto"/>
      </w:divBdr>
      <w:divsChild>
        <w:div w:id="1000936666">
          <w:marLeft w:val="0"/>
          <w:marRight w:val="0"/>
          <w:marTop w:val="0"/>
          <w:marBottom w:val="0"/>
          <w:divBdr>
            <w:top w:val="none" w:sz="0" w:space="0" w:color="auto"/>
            <w:left w:val="none" w:sz="0" w:space="0" w:color="auto"/>
            <w:bottom w:val="none" w:sz="0" w:space="0" w:color="auto"/>
            <w:right w:val="none" w:sz="0" w:space="0" w:color="auto"/>
          </w:divBdr>
          <w:divsChild>
            <w:div w:id="2011053862">
              <w:marLeft w:val="0"/>
              <w:marRight w:val="0"/>
              <w:marTop w:val="0"/>
              <w:marBottom w:val="0"/>
              <w:divBdr>
                <w:top w:val="none" w:sz="0" w:space="0" w:color="auto"/>
                <w:left w:val="none" w:sz="0" w:space="0" w:color="auto"/>
                <w:bottom w:val="none" w:sz="0" w:space="0" w:color="auto"/>
                <w:right w:val="none" w:sz="0" w:space="0" w:color="auto"/>
              </w:divBdr>
              <w:divsChild>
                <w:div w:id="2043089144">
                  <w:marLeft w:val="0"/>
                  <w:marRight w:val="0"/>
                  <w:marTop w:val="0"/>
                  <w:marBottom w:val="0"/>
                  <w:divBdr>
                    <w:top w:val="none" w:sz="0" w:space="0" w:color="auto"/>
                    <w:left w:val="none" w:sz="0" w:space="0" w:color="auto"/>
                    <w:bottom w:val="none" w:sz="0" w:space="0" w:color="auto"/>
                    <w:right w:val="none" w:sz="0" w:space="0" w:color="auto"/>
                  </w:divBdr>
                  <w:divsChild>
                    <w:div w:id="13271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73982">
      <w:bodyDiv w:val="1"/>
      <w:marLeft w:val="0"/>
      <w:marRight w:val="0"/>
      <w:marTop w:val="0"/>
      <w:marBottom w:val="0"/>
      <w:divBdr>
        <w:top w:val="none" w:sz="0" w:space="0" w:color="auto"/>
        <w:left w:val="none" w:sz="0" w:space="0" w:color="auto"/>
        <w:bottom w:val="none" w:sz="0" w:space="0" w:color="auto"/>
        <w:right w:val="none" w:sz="0" w:space="0" w:color="auto"/>
      </w:divBdr>
    </w:div>
    <w:div w:id="124589526">
      <w:bodyDiv w:val="1"/>
      <w:marLeft w:val="0"/>
      <w:marRight w:val="0"/>
      <w:marTop w:val="0"/>
      <w:marBottom w:val="0"/>
      <w:divBdr>
        <w:top w:val="none" w:sz="0" w:space="0" w:color="auto"/>
        <w:left w:val="none" w:sz="0" w:space="0" w:color="auto"/>
        <w:bottom w:val="none" w:sz="0" w:space="0" w:color="auto"/>
        <w:right w:val="none" w:sz="0" w:space="0" w:color="auto"/>
      </w:divBdr>
    </w:div>
    <w:div w:id="127862245">
      <w:bodyDiv w:val="1"/>
      <w:marLeft w:val="0"/>
      <w:marRight w:val="0"/>
      <w:marTop w:val="0"/>
      <w:marBottom w:val="0"/>
      <w:divBdr>
        <w:top w:val="none" w:sz="0" w:space="0" w:color="auto"/>
        <w:left w:val="none" w:sz="0" w:space="0" w:color="auto"/>
        <w:bottom w:val="none" w:sz="0" w:space="0" w:color="auto"/>
        <w:right w:val="none" w:sz="0" w:space="0" w:color="auto"/>
      </w:divBdr>
    </w:div>
    <w:div w:id="129248541">
      <w:bodyDiv w:val="1"/>
      <w:marLeft w:val="0"/>
      <w:marRight w:val="0"/>
      <w:marTop w:val="0"/>
      <w:marBottom w:val="0"/>
      <w:divBdr>
        <w:top w:val="none" w:sz="0" w:space="0" w:color="auto"/>
        <w:left w:val="none" w:sz="0" w:space="0" w:color="auto"/>
        <w:bottom w:val="none" w:sz="0" w:space="0" w:color="auto"/>
        <w:right w:val="none" w:sz="0" w:space="0" w:color="auto"/>
      </w:divBdr>
    </w:div>
    <w:div w:id="141390964">
      <w:bodyDiv w:val="1"/>
      <w:marLeft w:val="0"/>
      <w:marRight w:val="0"/>
      <w:marTop w:val="0"/>
      <w:marBottom w:val="0"/>
      <w:divBdr>
        <w:top w:val="none" w:sz="0" w:space="0" w:color="auto"/>
        <w:left w:val="none" w:sz="0" w:space="0" w:color="auto"/>
        <w:bottom w:val="none" w:sz="0" w:space="0" w:color="auto"/>
        <w:right w:val="none" w:sz="0" w:space="0" w:color="auto"/>
      </w:divBdr>
    </w:div>
    <w:div w:id="145241835">
      <w:bodyDiv w:val="1"/>
      <w:marLeft w:val="0"/>
      <w:marRight w:val="0"/>
      <w:marTop w:val="0"/>
      <w:marBottom w:val="0"/>
      <w:divBdr>
        <w:top w:val="none" w:sz="0" w:space="0" w:color="auto"/>
        <w:left w:val="none" w:sz="0" w:space="0" w:color="auto"/>
        <w:bottom w:val="none" w:sz="0" w:space="0" w:color="auto"/>
        <w:right w:val="none" w:sz="0" w:space="0" w:color="auto"/>
      </w:divBdr>
    </w:div>
    <w:div w:id="151802065">
      <w:bodyDiv w:val="1"/>
      <w:marLeft w:val="0"/>
      <w:marRight w:val="0"/>
      <w:marTop w:val="0"/>
      <w:marBottom w:val="0"/>
      <w:divBdr>
        <w:top w:val="none" w:sz="0" w:space="0" w:color="auto"/>
        <w:left w:val="none" w:sz="0" w:space="0" w:color="auto"/>
        <w:bottom w:val="none" w:sz="0" w:space="0" w:color="auto"/>
        <w:right w:val="none" w:sz="0" w:space="0" w:color="auto"/>
      </w:divBdr>
    </w:div>
    <w:div w:id="154344195">
      <w:bodyDiv w:val="1"/>
      <w:marLeft w:val="0"/>
      <w:marRight w:val="0"/>
      <w:marTop w:val="0"/>
      <w:marBottom w:val="0"/>
      <w:divBdr>
        <w:top w:val="none" w:sz="0" w:space="0" w:color="auto"/>
        <w:left w:val="none" w:sz="0" w:space="0" w:color="auto"/>
        <w:bottom w:val="none" w:sz="0" w:space="0" w:color="auto"/>
        <w:right w:val="none" w:sz="0" w:space="0" w:color="auto"/>
      </w:divBdr>
    </w:div>
    <w:div w:id="157817596">
      <w:bodyDiv w:val="1"/>
      <w:marLeft w:val="0"/>
      <w:marRight w:val="0"/>
      <w:marTop w:val="0"/>
      <w:marBottom w:val="0"/>
      <w:divBdr>
        <w:top w:val="none" w:sz="0" w:space="0" w:color="auto"/>
        <w:left w:val="none" w:sz="0" w:space="0" w:color="auto"/>
        <w:bottom w:val="none" w:sz="0" w:space="0" w:color="auto"/>
        <w:right w:val="none" w:sz="0" w:space="0" w:color="auto"/>
      </w:divBdr>
    </w:div>
    <w:div w:id="170031468">
      <w:bodyDiv w:val="1"/>
      <w:marLeft w:val="0"/>
      <w:marRight w:val="0"/>
      <w:marTop w:val="0"/>
      <w:marBottom w:val="0"/>
      <w:divBdr>
        <w:top w:val="none" w:sz="0" w:space="0" w:color="auto"/>
        <w:left w:val="none" w:sz="0" w:space="0" w:color="auto"/>
        <w:bottom w:val="none" w:sz="0" w:space="0" w:color="auto"/>
        <w:right w:val="none" w:sz="0" w:space="0" w:color="auto"/>
      </w:divBdr>
    </w:div>
    <w:div w:id="175384307">
      <w:bodyDiv w:val="1"/>
      <w:marLeft w:val="0"/>
      <w:marRight w:val="0"/>
      <w:marTop w:val="0"/>
      <w:marBottom w:val="0"/>
      <w:divBdr>
        <w:top w:val="none" w:sz="0" w:space="0" w:color="auto"/>
        <w:left w:val="none" w:sz="0" w:space="0" w:color="auto"/>
        <w:bottom w:val="none" w:sz="0" w:space="0" w:color="auto"/>
        <w:right w:val="none" w:sz="0" w:space="0" w:color="auto"/>
      </w:divBdr>
    </w:div>
    <w:div w:id="177549571">
      <w:bodyDiv w:val="1"/>
      <w:marLeft w:val="0"/>
      <w:marRight w:val="0"/>
      <w:marTop w:val="0"/>
      <w:marBottom w:val="0"/>
      <w:divBdr>
        <w:top w:val="none" w:sz="0" w:space="0" w:color="auto"/>
        <w:left w:val="none" w:sz="0" w:space="0" w:color="auto"/>
        <w:bottom w:val="none" w:sz="0" w:space="0" w:color="auto"/>
        <w:right w:val="none" w:sz="0" w:space="0" w:color="auto"/>
      </w:divBdr>
    </w:div>
    <w:div w:id="178013983">
      <w:bodyDiv w:val="1"/>
      <w:marLeft w:val="0"/>
      <w:marRight w:val="0"/>
      <w:marTop w:val="0"/>
      <w:marBottom w:val="0"/>
      <w:divBdr>
        <w:top w:val="none" w:sz="0" w:space="0" w:color="auto"/>
        <w:left w:val="none" w:sz="0" w:space="0" w:color="auto"/>
        <w:bottom w:val="none" w:sz="0" w:space="0" w:color="auto"/>
        <w:right w:val="none" w:sz="0" w:space="0" w:color="auto"/>
      </w:divBdr>
    </w:div>
    <w:div w:id="178742376">
      <w:bodyDiv w:val="1"/>
      <w:marLeft w:val="0"/>
      <w:marRight w:val="0"/>
      <w:marTop w:val="0"/>
      <w:marBottom w:val="0"/>
      <w:divBdr>
        <w:top w:val="none" w:sz="0" w:space="0" w:color="auto"/>
        <w:left w:val="none" w:sz="0" w:space="0" w:color="auto"/>
        <w:bottom w:val="none" w:sz="0" w:space="0" w:color="auto"/>
        <w:right w:val="none" w:sz="0" w:space="0" w:color="auto"/>
      </w:divBdr>
    </w:div>
    <w:div w:id="179703071">
      <w:bodyDiv w:val="1"/>
      <w:marLeft w:val="0"/>
      <w:marRight w:val="0"/>
      <w:marTop w:val="0"/>
      <w:marBottom w:val="0"/>
      <w:divBdr>
        <w:top w:val="none" w:sz="0" w:space="0" w:color="auto"/>
        <w:left w:val="none" w:sz="0" w:space="0" w:color="auto"/>
        <w:bottom w:val="none" w:sz="0" w:space="0" w:color="auto"/>
        <w:right w:val="none" w:sz="0" w:space="0" w:color="auto"/>
      </w:divBdr>
    </w:div>
    <w:div w:id="192037268">
      <w:bodyDiv w:val="1"/>
      <w:marLeft w:val="0"/>
      <w:marRight w:val="0"/>
      <w:marTop w:val="0"/>
      <w:marBottom w:val="0"/>
      <w:divBdr>
        <w:top w:val="none" w:sz="0" w:space="0" w:color="auto"/>
        <w:left w:val="none" w:sz="0" w:space="0" w:color="auto"/>
        <w:bottom w:val="none" w:sz="0" w:space="0" w:color="auto"/>
        <w:right w:val="none" w:sz="0" w:space="0" w:color="auto"/>
      </w:divBdr>
    </w:div>
    <w:div w:id="194076124">
      <w:bodyDiv w:val="1"/>
      <w:marLeft w:val="0"/>
      <w:marRight w:val="0"/>
      <w:marTop w:val="0"/>
      <w:marBottom w:val="0"/>
      <w:divBdr>
        <w:top w:val="none" w:sz="0" w:space="0" w:color="auto"/>
        <w:left w:val="none" w:sz="0" w:space="0" w:color="auto"/>
        <w:bottom w:val="none" w:sz="0" w:space="0" w:color="auto"/>
        <w:right w:val="none" w:sz="0" w:space="0" w:color="auto"/>
      </w:divBdr>
    </w:div>
    <w:div w:id="198978798">
      <w:bodyDiv w:val="1"/>
      <w:marLeft w:val="0"/>
      <w:marRight w:val="0"/>
      <w:marTop w:val="0"/>
      <w:marBottom w:val="0"/>
      <w:divBdr>
        <w:top w:val="none" w:sz="0" w:space="0" w:color="auto"/>
        <w:left w:val="none" w:sz="0" w:space="0" w:color="auto"/>
        <w:bottom w:val="none" w:sz="0" w:space="0" w:color="auto"/>
        <w:right w:val="none" w:sz="0" w:space="0" w:color="auto"/>
      </w:divBdr>
    </w:div>
    <w:div w:id="203909767">
      <w:bodyDiv w:val="1"/>
      <w:marLeft w:val="0"/>
      <w:marRight w:val="0"/>
      <w:marTop w:val="0"/>
      <w:marBottom w:val="0"/>
      <w:divBdr>
        <w:top w:val="none" w:sz="0" w:space="0" w:color="auto"/>
        <w:left w:val="none" w:sz="0" w:space="0" w:color="auto"/>
        <w:bottom w:val="none" w:sz="0" w:space="0" w:color="auto"/>
        <w:right w:val="none" w:sz="0" w:space="0" w:color="auto"/>
      </w:divBdr>
    </w:div>
    <w:div w:id="217204917">
      <w:bodyDiv w:val="1"/>
      <w:marLeft w:val="0"/>
      <w:marRight w:val="0"/>
      <w:marTop w:val="0"/>
      <w:marBottom w:val="0"/>
      <w:divBdr>
        <w:top w:val="none" w:sz="0" w:space="0" w:color="auto"/>
        <w:left w:val="none" w:sz="0" w:space="0" w:color="auto"/>
        <w:bottom w:val="none" w:sz="0" w:space="0" w:color="auto"/>
        <w:right w:val="none" w:sz="0" w:space="0" w:color="auto"/>
      </w:divBdr>
    </w:div>
    <w:div w:id="222713302">
      <w:bodyDiv w:val="1"/>
      <w:marLeft w:val="0"/>
      <w:marRight w:val="0"/>
      <w:marTop w:val="0"/>
      <w:marBottom w:val="0"/>
      <w:divBdr>
        <w:top w:val="none" w:sz="0" w:space="0" w:color="auto"/>
        <w:left w:val="none" w:sz="0" w:space="0" w:color="auto"/>
        <w:bottom w:val="none" w:sz="0" w:space="0" w:color="auto"/>
        <w:right w:val="none" w:sz="0" w:space="0" w:color="auto"/>
      </w:divBdr>
    </w:div>
    <w:div w:id="235940730">
      <w:bodyDiv w:val="1"/>
      <w:marLeft w:val="0"/>
      <w:marRight w:val="0"/>
      <w:marTop w:val="0"/>
      <w:marBottom w:val="0"/>
      <w:divBdr>
        <w:top w:val="none" w:sz="0" w:space="0" w:color="auto"/>
        <w:left w:val="none" w:sz="0" w:space="0" w:color="auto"/>
        <w:bottom w:val="none" w:sz="0" w:space="0" w:color="auto"/>
        <w:right w:val="none" w:sz="0" w:space="0" w:color="auto"/>
      </w:divBdr>
    </w:div>
    <w:div w:id="243612144">
      <w:bodyDiv w:val="1"/>
      <w:marLeft w:val="0"/>
      <w:marRight w:val="0"/>
      <w:marTop w:val="0"/>
      <w:marBottom w:val="0"/>
      <w:divBdr>
        <w:top w:val="none" w:sz="0" w:space="0" w:color="auto"/>
        <w:left w:val="none" w:sz="0" w:space="0" w:color="auto"/>
        <w:bottom w:val="none" w:sz="0" w:space="0" w:color="auto"/>
        <w:right w:val="none" w:sz="0" w:space="0" w:color="auto"/>
      </w:divBdr>
      <w:divsChild>
        <w:div w:id="1653869879">
          <w:marLeft w:val="0"/>
          <w:marRight w:val="0"/>
          <w:marTop w:val="0"/>
          <w:marBottom w:val="0"/>
          <w:divBdr>
            <w:top w:val="none" w:sz="0" w:space="0" w:color="auto"/>
            <w:left w:val="none" w:sz="0" w:space="0" w:color="auto"/>
            <w:bottom w:val="none" w:sz="0" w:space="0" w:color="auto"/>
            <w:right w:val="none" w:sz="0" w:space="0" w:color="auto"/>
          </w:divBdr>
          <w:divsChild>
            <w:div w:id="780146095">
              <w:marLeft w:val="0"/>
              <w:marRight w:val="0"/>
              <w:marTop w:val="0"/>
              <w:marBottom w:val="0"/>
              <w:divBdr>
                <w:top w:val="none" w:sz="0" w:space="0" w:color="auto"/>
                <w:left w:val="none" w:sz="0" w:space="0" w:color="auto"/>
                <w:bottom w:val="none" w:sz="0" w:space="0" w:color="auto"/>
                <w:right w:val="none" w:sz="0" w:space="0" w:color="auto"/>
              </w:divBdr>
              <w:divsChild>
                <w:div w:id="66632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227026">
      <w:bodyDiv w:val="1"/>
      <w:marLeft w:val="0"/>
      <w:marRight w:val="0"/>
      <w:marTop w:val="0"/>
      <w:marBottom w:val="0"/>
      <w:divBdr>
        <w:top w:val="none" w:sz="0" w:space="0" w:color="auto"/>
        <w:left w:val="none" w:sz="0" w:space="0" w:color="auto"/>
        <w:bottom w:val="none" w:sz="0" w:space="0" w:color="auto"/>
        <w:right w:val="none" w:sz="0" w:space="0" w:color="auto"/>
      </w:divBdr>
    </w:div>
    <w:div w:id="272059954">
      <w:bodyDiv w:val="1"/>
      <w:marLeft w:val="0"/>
      <w:marRight w:val="0"/>
      <w:marTop w:val="0"/>
      <w:marBottom w:val="0"/>
      <w:divBdr>
        <w:top w:val="none" w:sz="0" w:space="0" w:color="auto"/>
        <w:left w:val="none" w:sz="0" w:space="0" w:color="auto"/>
        <w:bottom w:val="none" w:sz="0" w:space="0" w:color="auto"/>
        <w:right w:val="none" w:sz="0" w:space="0" w:color="auto"/>
      </w:divBdr>
    </w:div>
    <w:div w:id="273756484">
      <w:bodyDiv w:val="1"/>
      <w:marLeft w:val="0"/>
      <w:marRight w:val="0"/>
      <w:marTop w:val="0"/>
      <w:marBottom w:val="0"/>
      <w:divBdr>
        <w:top w:val="none" w:sz="0" w:space="0" w:color="auto"/>
        <w:left w:val="none" w:sz="0" w:space="0" w:color="auto"/>
        <w:bottom w:val="none" w:sz="0" w:space="0" w:color="auto"/>
        <w:right w:val="none" w:sz="0" w:space="0" w:color="auto"/>
      </w:divBdr>
    </w:div>
    <w:div w:id="284165633">
      <w:bodyDiv w:val="1"/>
      <w:marLeft w:val="0"/>
      <w:marRight w:val="0"/>
      <w:marTop w:val="0"/>
      <w:marBottom w:val="0"/>
      <w:divBdr>
        <w:top w:val="none" w:sz="0" w:space="0" w:color="auto"/>
        <w:left w:val="none" w:sz="0" w:space="0" w:color="auto"/>
        <w:bottom w:val="none" w:sz="0" w:space="0" w:color="auto"/>
        <w:right w:val="none" w:sz="0" w:space="0" w:color="auto"/>
      </w:divBdr>
    </w:div>
    <w:div w:id="288780575">
      <w:bodyDiv w:val="1"/>
      <w:marLeft w:val="0"/>
      <w:marRight w:val="0"/>
      <w:marTop w:val="0"/>
      <w:marBottom w:val="0"/>
      <w:divBdr>
        <w:top w:val="none" w:sz="0" w:space="0" w:color="auto"/>
        <w:left w:val="none" w:sz="0" w:space="0" w:color="auto"/>
        <w:bottom w:val="none" w:sz="0" w:space="0" w:color="auto"/>
        <w:right w:val="none" w:sz="0" w:space="0" w:color="auto"/>
      </w:divBdr>
    </w:div>
    <w:div w:id="290328668">
      <w:bodyDiv w:val="1"/>
      <w:marLeft w:val="0"/>
      <w:marRight w:val="0"/>
      <w:marTop w:val="0"/>
      <w:marBottom w:val="0"/>
      <w:divBdr>
        <w:top w:val="none" w:sz="0" w:space="0" w:color="auto"/>
        <w:left w:val="none" w:sz="0" w:space="0" w:color="auto"/>
        <w:bottom w:val="none" w:sz="0" w:space="0" w:color="auto"/>
        <w:right w:val="none" w:sz="0" w:space="0" w:color="auto"/>
      </w:divBdr>
    </w:div>
    <w:div w:id="314065685">
      <w:bodyDiv w:val="1"/>
      <w:marLeft w:val="0"/>
      <w:marRight w:val="0"/>
      <w:marTop w:val="0"/>
      <w:marBottom w:val="0"/>
      <w:divBdr>
        <w:top w:val="none" w:sz="0" w:space="0" w:color="auto"/>
        <w:left w:val="none" w:sz="0" w:space="0" w:color="auto"/>
        <w:bottom w:val="none" w:sz="0" w:space="0" w:color="auto"/>
        <w:right w:val="none" w:sz="0" w:space="0" w:color="auto"/>
      </w:divBdr>
    </w:div>
    <w:div w:id="314456840">
      <w:bodyDiv w:val="1"/>
      <w:marLeft w:val="0"/>
      <w:marRight w:val="0"/>
      <w:marTop w:val="0"/>
      <w:marBottom w:val="0"/>
      <w:divBdr>
        <w:top w:val="none" w:sz="0" w:space="0" w:color="auto"/>
        <w:left w:val="none" w:sz="0" w:space="0" w:color="auto"/>
        <w:bottom w:val="none" w:sz="0" w:space="0" w:color="auto"/>
        <w:right w:val="none" w:sz="0" w:space="0" w:color="auto"/>
      </w:divBdr>
    </w:div>
    <w:div w:id="330259435">
      <w:bodyDiv w:val="1"/>
      <w:marLeft w:val="0"/>
      <w:marRight w:val="0"/>
      <w:marTop w:val="0"/>
      <w:marBottom w:val="0"/>
      <w:divBdr>
        <w:top w:val="none" w:sz="0" w:space="0" w:color="auto"/>
        <w:left w:val="none" w:sz="0" w:space="0" w:color="auto"/>
        <w:bottom w:val="none" w:sz="0" w:space="0" w:color="auto"/>
        <w:right w:val="none" w:sz="0" w:space="0" w:color="auto"/>
      </w:divBdr>
    </w:div>
    <w:div w:id="332149183">
      <w:bodyDiv w:val="1"/>
      <w:marLeft w:val="0"/>
      <w:marRight w:val="0"/>
      <w:marTop w:val="0"/>
      <w:marBottom w:val="0"/>
      <w:divBdr>
        <w:top w:val="none" w:sz="0" w:space="0" w:color="auto"/>
        <w:left w:val="none" w:sz="0" w:space="0" w:color="auto"/>
        <w:bottom w:val="none" w:sz="0" w:space="0" w:color="auto"/>
        <w:right w:val="none" w:sz="0" w:space="0" w:color="auto"/>
      </w:divBdr>
    </w:div>
    <w:div w:id="340863336">
      <w:bodyDiv w:val="1"/>
      <w:marLeft w:val="0"/>
      <w:marRight w:val="0"/>
      <w:marTop w:val="0"/>
      <w:marBottom w:val="0"/>
      <w:divBdr>
        <w:top w:val="none" w:sz="0" w:space="0" w:color="auto"/>
        <w:left w:val="none" w:sz="0" w:space="0" w:color="auto"/>
        <w:bottom w:val="none" w:sz="0" w:space="0" w:color="auto"/>
        <w:right w:val="none" w:sz="0" w:space="0" w:color="auto"/>
      </w:divBdr>
    </w:div>
    <w:div w:id="342560697">
      <w:bodyDiv w:val="1"/>
      <w:marLeft w:val="0"/>
      <w:marRight w:val="0"/>
      <w:marTop w:val="0"/>
      <w:marBottom w:val="0"/>
      <w:divBdr>
        <w:top w:val="none" w:sz="0" w:space="0" w:color="auto"/>
        <w:left w:val="none" w:sz="0" w:space="0" w:color="auto"/>
        <w:bottom w:val="none" w:sz="0" w:space="0" w:color="auto"/>
        <w:right w:val="none" w:sz="0" w:space="0" w:color="auto"/>
      </w:divBdr>
    </w:div>
    <w:div w:id="345058009">
      <w:bodyDiv w:val="1"/>
      <w:marLeft w:val="0"/>
      <w:marRight w:val="0"/>
      <w:marTop w:val="0"/>
      <w:marBottom w:val="0"/>
      <w:divBdr>
        <w:top w:val="none" w:sz="0" w:space="0" w:color="auto"/>
        <w:left w:val="none" w:sz="0" w:space="0" w:color="auto"/>
        <w:bottom w:val="none" w:sz="0" w:space="0" w:color="auto"/>
        <w:right w:val="none" w:sz="0" w:space="0" w:color="auto"/>
      </w:divBdr>
    </w:div>
    <w:div w:id="350494490">
      <w:bodyDiv w:val="1"/>
      <w:marLeft w:val="0"/>
      <w:marRight w:val="0"/>
      <w:marTop w:val="0"/>
      <w:marBottom w:val="0"/>
      <w:divBdr>
        <w:top w:val="none" w:sz="0" w:space="0" w:color="auto"/>
        <w:left w:val="none" w:sz="0" w:space="0" w:color="auto"/>
        <w:bottom w:val="none" w:sz="0" w:space="0" w:color="auto"/>
        <w:right w:val="none" w:sz="0" w:space="0" w:color="auto"/>
      </w:divBdr>
      <w:divsChild>
        <w:div w:id="940991445">
          <w:marLeft w:val="0"/>
          <w:marRight w:val="0"/>
          <w:marTop w:val="0"/>
          <w:marBottom w:val="0"/>
          <w:divBdr>
            <w:top w:val="none" w:sz="0" w:space="0" w:color="auto"/>
            <w:left w:val="none" w:sz="0" w:space="0" w:color="auto"/>
            <w:bottom w:val="none" w:sz="0" w:space="0" w:color="auto"/>
            <w:right w:val="none" w:sz="0" w:space="0" w:color="auto"/>
          </w:divBdr>
          <w:divsChild>
            <w:div w:id="578945249">
              <w:marLeft w:val="0"/>
              <w:marRight w:val="0"/>
              <w:marTop w:val="0"/>
              <w:marBottom w:val="0"/>
              <w:divBdr>
                <w:top w:val="none" w:sz="0" w:space="0" w:color="auto"/>
                <w:left w:val="none" w:sz="0" w:space="0" w:color="auto"/>
                <w:bottom w:val="none" w:sz="0" w:space="0" w:color="auto"/>
                <w:right w:val="none" w:sz="0" w:space="0" w:color="auto"/>
              </w:divBdr>
              <w:divsChild>
                <w:div w:id="598756758">
                  <w:marLeft w:val="0"/>
                  <w:marRight w:val="0"/>
                  <w:marTop w:val="0"/>
                  <w:marBottom w:val="0"/>
                  <w:divBdr>
                    <w:top w:val="none" w:sz="0" w:space="0" w:color="auto"/>
                    <w:left w:val="none" w:sz="0" w:space="0" w:color="auto"/>
                    <w:bottom w:val="none" w:sz="0" w:space="0" w:color="auto"/>
                    <w:right w:val="none" w:sz="0" w:space="0" w:color="auto"/>
                  </w:divBdr>
                  <w:divsChild>
                    <w:div w:id="25756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830026">
      <w:bodyDiv w:val="1"/>
      <w:marLeft w:val="0"/>
      <w:marRight w:val="0"/>
      <w:marTop w:val="0"/>
      <w:marBottom w:val="0"/>
      <w:divBdr>
        <w:top w:val="none" w:sz="0" w:space="0" w:color="auto"/>
        <w:left w:val="none" w:sz="0" w:space="0" w:color="auto"/>
        <w:bottom w:val="none" w:sz="0" w:space="0" w:color="auto"/>
        <w:right w:val="none" w:sz="0" w:space="0" w:color="auto"/>
      </w:divBdr>
      <w:divsChild>
        <w:div w:id="95756050">
          <w:marLeft w:val="0"/>
          <w:marRight w:val="0"/>
          <w:marTop w:val="0"/>
          <w:marBottom w:val="0"/>
          <w:divBdr>
            <w:top w:val="none" w:sz="0" w:space="0" w:color="auto"/>
            <w:left w:val="none" w:sz="0" w:space="0" w:color="auto"/>
            <w:bottom w:val="none" w:sz="0" w:space="0" w:color="auto"/>
            <w:right w:val="none" w:sz="0" w:space="0" w:color="auto"/>
          </w:divBdr>
          <w:divsChild>
            <w:div w:id="934479192">
              <w:marLeft w:val="0"/>
              <w:marRight w:val="0"/>
              <w:marTop w:val="0"/>
              <w:marBottom w:val="0"/>
              <w:divBdr>
                <w:top w:val="none" w:sz="0" w:space="0" w:color="auto"/>
                <w:left w:val="none" w:sz="0" w:space="0" w:color="auto"/>
                <w:bottom w:val="none" w:sz="0" w:space="0" w:color="auto"/>
                <w:right w:val="none" w:sz="0" w:space="0" w:color="auto"/>
              </w:divBdr>
              <w:divsChild>
                <w:div w:id="5073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185420">
      <w:bodyDiv w:val="1"/>
      <w:marLeft w:val="0"/>
      <w:marRight w:val="0"/>
      <w:marTop w:val="0"/>
      <w:marBottom w:val="0"/>
      <w:divBdr>
        <w:top w:val="none" w:sz="0" w:space="0" w:color="auto"/>
        <w:left w:val="none" w:sz="0" w:space="0" w:color="auto"/>
        <w:bottom w:val="none" w:sz="0" w:space="0" w:color="auto"/>
        <w:right w:val="none" w:sz="0" w:space="0" w:color="auto"/>
      </w:divBdr>
    </w:div>
    <w:div w:id="365645059">
      <w:bodyDiv w:val="1"/>
      <w:marLeft w:val="0"/>
      <w:marRight w:val="0"/>
      <w:marTop w:val="0"/>
      <w:marBottom w:val="0"/>
      <w:divBdr>
        <w:top w:val="none" w:sz="0" w:space="0" w:color="auto"/>
        <w:left w:val="none" w:sz="0" w:space="0" w:color="auto"/>
        <w:bottom w:val="none" w:sz="0" w:space="0" w:color="auto"/>
        <w:right w:val="none" w:sz="0" w:space="0" w:color="auto"/>
      </w:divBdr>
      <w:divsChild>
        <w:div w:id="1177571958">
          <w:marLeft w:val="0"/>
          <w:marRight w:val="0"/>
          <w:marTop w:val="0"/>
          <w:marBottom w:val="0"/>
          <w:divBdr>
            <w:top w:val="none" w:sz="0" w:space="0" w:color="auto"/>
            <w:left w:val="none" w:sz="0" w:space="0" w:color="auto"/>
            <w:bottom w:val="none" w:sz="0" w:space="0" w:color="auto"/>
            <w:right w:val="none" w:sz="0" w:space="0" w:color="auto"/>
          </w:divBdr>
          <w:divsChild>
            <w:div w:id="1528370519">
              <w:marLeft w:val="0"/>
              <w:marRight w:val="0"/>
              <w:marTop w:val="0"/>
              <w:marBottom w:val="0"/>
              <w:divBdr>
                <w:top w:val="none" w:sz="0" w:space="0" w:color="auto"/>
                <w:left w:val="none" w:sz="0" w:space="0" w:color="auto"/>
                <w:bottom w:val="none" w:sz="0" w:space="0" w:color="auto"/>
                <w:right w:val="none" w:sz="0" w:space="0" w:color="auto"/>
              </w:divBdr>
              <w:divsChild>
                <w:div w:id="142423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219123">
      <w:bodyDiv w:val="1"/>
      <w:marLeft w:val="0"/>
      <w:marRight w:val="0"/>
      <w:marTop w:val="0"/>
      <w:marBottom w:val="0"/>
      <w:divBdr>
        <w:top w:val="none" w:sz="0" w:space="0" w:color="auto"/>
        <w:left w:val="none" w:sz="0" w:space="0" w:color="auto"/>
        <w:bottom w:val="none" w:sz="0" w:space="0" w:color="auto"/>
        <w:right w:val="none" w:sz="0" w:space="0" w:color="auto"/>
      </w:divBdr>
    </w:div>
    <w:div w:id="384984583">
      <w:bodyDiv w:val="1"/>
      <w:marLeft w:val="0"/>
      <w:marRight w:val="0"/>
      <w:marTop w:val="0"/>
      <w:marBottom w:val="0"/>
      <w:divBdr>
        <w:top w:val="none" w:sz="0" w:space="0" w:color="auto"/>
        <w:left w:val="none" w:sz="0" w:space="0" w:color="auto"/>
        <w:bottom w:val="none" w:sz="0" w:space="0" w:color="auto"/>
        <w:right w:val="none" w:sz="0" w:space="0" w:color="auto"/>
      </w:divBdr>
    </w:div>
    <w:div w:id="389037754">
      <w:bodyDiv w:val="1"/>
      <w:marLeft w:val="0"/>
      <w:marRight w:val="0"/>
      <w:marTop w:val="0"/>
      <w:marBottom w:val="0"/>
      <w:divBdr>
        <w:top w:val="none" w:sz="0" w:space="0" w:color="auto"/>
        <w:left w:val="none" w:sz="0" w:space="0" w:color="auto"/>
        <w:bottom w:val="none" w:sz="0" w:space="0" w:color="auto"/>
        <w:right w:val="none" w:sz="0" w:space="0" w:color="auto"/>
      </w:divBdr>
    </w:div>
    <w:div w:id="391998937">
      <w:bodyDiv w:val="1"/>
      <w:marLeft w:val="0"/>
      <w:marRight w:val="0"/>
      <w:marTop w:val="0"/>
      <w:marBottom w:val="0"/>
      <w:divBdr>
        <w:top w:val="none" w:sz="0" w:space="0" w:color="auto"/>
        <w:left w:val="none" w:sz="0" w:space="0" w:color="auto"/>
        <w:bottom w:val="none" w:sz="0" w:space="0" w:color="auto"/>
        <w:right w:val="none" w:sz="0" w:space="0" w:color="auto"/>
      </w:divBdr>
    </w:div>
    <w:div w:id="392318683">
      <w:bodyDiv w:val="1"/>
      <w:marLeft w:val="0"/>
      <w:marRight w:val="0"/>
      <w:marTop w:val="0"/>
      <w:marBottom w:val="0"/>
      <w:divBdr>
        <w:top w:val="none" w:sz="0" w:space="0" w:color="auto"/>
        <w:left w:val="none" w:sz="0" w:space="0" w:color="auto"/>
        <w:bottom w:val="none" w:sz="0" w:space="0" w:color="auto"/>
        <w:right w:val="none" w:sz="0" w:space="0" w:color="auto"/>
      </w:divBdr>
    </w:div>
    <w:div w:id="418256857">
      <w:bodyDiv w:val="1"/>
      <w:marLeft w:val="0"/>
      <w:marRight w:val="0"/>
      <w:marTop w:val="0"/>
      <w:marBottom w:val="0"/>
      <w:divBdr>
        <w:top w:val="none" w:sz="0" w:space="0" w:color="auto"/>
        <w:left w:val="none" w:sz="0" w:space="0" w:color="auto"/>
        <w:bottom w:val="none" w:sz="0" w:space="0" w:color="auto"/>
        <w:right w:val="none" w:sz="0" w:space="0" w:color="auto"/>
      </w:divBdr>
    </w:div>
    <w:div w:id="424033403">
      <w:bodyDiv w:val="1"/>
      <w:marLeft w:val="0"/>
      <w:marRight w:val="0"/>
      <w:marTop w:val="0"/>
      <w:marBottom w:val="0"/>
      <w:divBdr>
        <w:top w:val="none" w:sz="0" w:space="0" w:color="auto"/>
        <w:left w:val="none" w:sz="0" w:space="0" w:color="auto"/>
        <w:bottom w:val="none" w:sz="0" w:space="0" w:color="auto"/>
        <w:right w:val="none" w:sz="0" w:space="0" w:color="auto"/>
      </w:divBdr>
    </w:div>
    <w:div w:id="427507786">
      <w:bodyDiv w:val="1"/>
      <w:marLeft w:val="0"/>
      <w:marRight w:val="0"/>
      <w:marTop w:val="0"/>
      <w:marBottom w:val="0"/>
      <w:divBdr>
        <w:top w:val="none" w:sz="0" w:space="0" w:color="auto"/>
        <w:left w:val="none" w:sz="0" w:space="0" w:color="auto"/>
        <w:bottom w:val="none" w:sz="0" w:space="0" w:color="auto"/>
        <w:right w:val="none" w:sz="0" w:space="0" w:color="auto"/>
      </w:divBdr>
    </w:div>
    <w:div w:id="428937990">
      <w:bodyDiv w:val="1"/>
      <w:marLeft w:val="0"/>
      <w:marRight w:val="0"/>
      <w:marTop w:val="0"/>
      <w:marBottom w:val="0"/>
      <w:divBdr>
        <w:top w:val="none" w:sz="0" w:space="0" w:color="auto"/>
        <w:left w:val="none" w:sz="0" w:space="0" w:color="auto"/>
        <w:bottom w:val="none" w:sz="0" w:space="0" w:color="auto"/>
        <w:right w:val="none" w:sz="0" w:space="0" w:color="auto"/>
      </w:divBdr>
    </w:div>
    <w:div w:id="429280282">
      <w:bodyDiv w:val="1"/>
      <w:marLeft w:val="0"/>
      <w:marRight w:val="0"/>
      <w:marTop w:val="0"/>
      <w:marBottom w:val="0"/>
      <w:divBdr>
        <w:top w:val="none" w:sz="0" w:space="0" w:color="auto"/>
        <w:left w:val="none" w:sz="0" w:space="0" w:color="auto"/>
        <w:bottom w:val="none" w:sz="0" w:space="0" w:color="auto"/>
        <w:right w:val="none" w:sz="0" w:space="0" w:color="auto"/>
      </w:divBdr>
    </w:div>
    <w:div w:id="433132989">
      <w:bodyDiv w:val="1"/>
      <w:marLeft w:val="0"/>
      <w:marRight w:val="0"/>
      <w:marTop w:val="0"/>
      <w:marBottom w:val="0"/>
      <w:divBdr>
        <w:top w:val="none" w:sz="0" w:space="0" w:color="auto"/>
        <w:left w:val="none" w:sz="0" w:space="0" w:color="auto"/>
        <w:bottom w:val="none" w:sz="0" w:space="0" w:color="auto"/>
        <w:right w:val="none" w:sz="0" w:space="0" w:color="auto"/>
      </w:divBdr>
    </w:div>
    <w:div w:id="435563773">
      <w:bodyDiv w:val="1"/>
      <w:marLeft w:val="0"/>
      <w:marRight w:val="0"/>
      <w:marTop w:val="0"/>
      <w:marBottom w:val="0"/>
      <w:divBdr>
        <w:top w:val="none" w:sz="0" w:space="0" w:color="auto"/>
        <w:left w:val="none" w:sz="0" w:space="0" w:color="auto"/>
        <w:bottom w:val="none" w:sz="0" w:space="0" w:color="auto"/>
        <w:right w:val="none" w:sz="0" w:space="0" w:color="auto"/>
      </w:divBdr>
    </w:div>
    <w:div w:id="439761247">
      <w:bodyDiv w:val="1"/>
      <w:marLeft w:val="0"/>
      <w:marRight w:val="0"/>
      <w:marTop w:val="0"/>
      <w:marBottom w:val="0"/>
      <w:divBdr>
        <w:top w:val="none" w:sz="0" w:space="0" w:color="auto"/>
        <w:left w:val="none" w:sz="0" w:space="0" w:color="auto"/>
        <w:bottom w:val="none" w:sz="0" w:space="0" w:color="auto"/>
        <w:right w:val="none" w:sz="0" w:space="0" w:color="auto"/>
      </w:divBdr>
    </w:div>
    <w:div w:id="446244942">
      <w:bodyDiv w:val="1"/>
      <w:marLeft w:val="0"/>
      <w:marRight w:val="0"/>
      <w:marTop w:val="0"/>
      <w:marBottom w:val="0"/>
      <w:divBdr>
        <w:top w:val="none" w:sz="0" w:space="0" w:color="auto"/>
        <w:left w:val="none" w:sz="0" w:space="0" w:color="auto"/>
        <w:bottom w:val="none" w:sz="0" w:space="0" w:color="auto"/>
        <w:right w:val="none" w:sz="0" w:space="0" w:color="auto"/>
      </w:divBdr>
    </w:div>
    <w:div w:id="454786727">
      <w:bodyDiv w:val="1"/>
      <w:marLeft w:val="0"/>
      <w:marRight w:val="0"/>
      <w:marTop w:val="0"/>
      <w:marBottom w:val="0"/>
      <w:divBdr>
        <w:top w:val="none" w:sz="0" w:space="0" w:color="auto"/>
        <w:left w:val="none" w:sz="0" w:space="0" w:color="auto"/>
        <w:bottom w:val="none" w:sz="0" w:space="0" w:color="auto"/>
        <w:right w:val="none" w:sz="0" w:space="0" w:color="auto"/>
      </w:divBdr>
    </w:div>
    <w:div w:id="455099750">
      <w:bodyDiv w:val="1"/>
      <w:marLeft w:val="0"/>
      <w:marRight w:val="0"/>
      <w:marTop w:val="0"/>
      <w:marBottom w:val="0"/>
      <w:divBdr>
        <w:top w:val="none" w:sz="0" w:space="0" w:color="auto"/>
        <w:left w:val="none" w:sz="0" w:space="0" w:color="auto"/>
        <w:bottom w:val="none" w:sz="0" w:space="0" w:color="auto"/>
        <w:right w:val="none" w:sz="0" w:space="0" w:color="auto"/>
      </w:divBdr>
    </w:div>
    <w:div w:id="455877529">
      <w:bodyDiv w:val="1"/>
      <w:marLeft w:val="0"/>
      <w:marRight w:val="0"/>
      <w:marTop w:val="0"/>
      <w:marBottom w:val="0"/>
      <w:divBdr>
        <w:top w:val="none" w:sz="0" w:space="0" w:color="auto"/>
        <w:left w:val="none" w:sz="0" w:space="0" w:color="auto"/>
        <w:bottom w:val="none" w:sz="0" w:space="0" w:color="auto"/>
        <w:right w:val="none" w:sz="0" w:space="0" w:color="auto"/>
      </w:divBdr>
    </w:div>
    <w:div w:id="466243984">
      <w:bodyDiv w:val="1"/>
      <w:marLeft w:val="0"/>
      <w:marRight w:val="0"/>
      <w:marTop w:val="0"/>
      <w:marBottom w:val="0"/>
      <w:divBdr>
        <w:top w:val="none" w:sz="0" w:space="0" w:color="auto"/>
        <w:left w:val="none" w:sz="0" w:space="0" w:color="auto"/>
        <w:bottom w:val="none" w:sz="0" w:space="0" w:color="auto"/>
        <w:right w:val="none" w:sz="0" w:space="0" w:color="auto"/>
      </w:divBdr>
    </w:div>
    <w:div w:id="472215094">
      <w:bodyDiv w:val="1"/>
      <w:marLeft w:val="0"/>
      <w:marRight w:val="0"/>
      <w:marTop w:val="0"/>
      <w:marBottom w:val="0"/>
      <w:divBdr>
        <w:top w:val="none" w:sz="0" w:space="0" w:color="auto"/>
        <w:left w:val="none" w:sz="0" w:space="0" w:color="auto"/>
        <w:bottom w:val="none" w:sz="0" w:space="0" w:color="auto"/>
        <w:right w:val="none" w:sz="0" w:space="0" w:color="auto"/>
      </w:divBdr>
    </w:div>
    <w:div w:id="484592248">
      <w:bodyDiv w:val="1"/>
      <w:marLeft w:val="0"/>
      <w:marRight w:val="0"/>
      <w:marTop w:val="0"/>
      <w:marBottom w:val="0"/>
      <w:divBdr>
        <w:top w:val="none" w:sz="0" w:space="0" w:color="auto"/>
        <w:left w:val="none" w:sz="0" w:space="0" w:color="auto"/>
        <w:bottom w:val="none" w:sz="0" w:space="0" w:color="auto"/>
        <w:right w:val="none" w:sz="0" w:space="0" w:color="auto"/>
      </w:divBdr>
    </w:div>
    <w:div w:id="484660535">
      <w:bodyDiv w:val="1"/>
      <w:marLeft w:val="0"/>
      <w:marRight w:val="0"/>
      <w:marTop w:val="0"/>
      <w:marBottom w:val="0"/>
      <w:divBdr>
        <w:top w:val="none" w:sz="0" w:space="0" w:color="auto"/>
        <w:left w:val="none" w:sz="0" w:space="0" w:color="auto"/>
        <w:bottom w:val="none" w:sz="0" w:space="0" w:color="auto"/>
        <w:right w:val="none" w:sz="0" w:space="0" w:color="auto"/>
      </w:divBdr>
    </w:div>
    <w:div w:id="488904835">
      <w:bodyDiv w:val="1"/>
      <w:marLeft w:val="0"/>
      <w:marRight w:val="0"/>
      <w:marTop w:val="0"/>
      <w:marBottom w:val="0"/>
      <w:divBdr>
        <w:top w:val="none" w:sz="0" w:space="0" w:color="auto"/>
        <w:left w:val="none" w:sz="0" w:space="0" w:color="auto"/>
        <w:bottom w:val="none" w:sz="0" w:space="0" w:color="auto"/>
        <w:right w:val="none" w:sz="0" w:space="0" w:color="auto"/>
      </w:divBdr>
    </w:div>
    <w:div w:id="491532790">
      <w:bodyDiv w:val="1"/>
      <w:marLeft w:val="0"/>
      <w:marRight w:val="0"/>
      <w:marTop w:val="0"/>
      <w:marBottom w:val="0"/>
      <w:divBdr>
        <w:top w:val="none" w:sz="0" w:space="0" w:color="auto"/>
        <w:left w:val="none" w:sz="0" w:space="0" w:color="auto"/>
        <w:bottom w:val="none" w:sz="0" w:space="0" w:color="auto"/>
        <w:right w:val="none" w:sz="0" w:space="0" w:color="auto"/>
      </w:divBdr>
    </w:div>
    <w:div w:id="493841909">
      <w:bodyDiv w:val="1"/>
      <w:marLeft w:val="0"/>
      <w:marRight w:val="0"/>
      <w:marTop w:val="0"/>
      <w:marBottom w:val="0"/>
      <w:divBdr>
        <w:top w:val="none" w:sz="0" w:space="0" w:color="auto"/>
        <w:left w:val="none" w:sz="0" w:space="0" w:color="auto"/>
        <w:bottom w:val="none" w:sz="0" w:space="0" w:color="auto"/>
        <w:right w:val="none" w:sz="0" w:space="0" w:color="auto"/>
      </w:divBdr>
    </w:div>
    <w:div w:id="499347675">
      <w:bodyDiv w:val="1"/>
      <w:marLeft w:val="0"/>
      <w:marRight w:val="0"/>
      <w:marTop w:val="0"/>
      <w:marBottom w:val="0"/>
      <w:divBdr>
        <w:top w:val="none" w:sz="0" w:space="0" w:color="auto"/>
        <w:left w:val="none" w:sz="0" w:space="0" w:color="auto"/>
        <w:bottom w:val="none" w:sz="0" w:space="0" w:color="auto"/>
        <w:right w:val="none" w:sz="0" w:space="0" w:color="auto"/>
      </w:divBdr>
    </w:div>
    <w:div w:id="505705951">
      <w:bodyDiv w:val="1"/>
      <w:marLeft w:val="0"/>
      <w:marRight w:val="0"/>
      <w:marTop w:val="0"/>
      <w:marBottom w:val="0"/>
      <w:divBdr>
        <w:top w:val="none" w:sz="0" w:space="0" w:color="auto"/>
        <w:left w:val="none" w:sz="0" w:space="0" w:color="auto"/>
        <w:bottom w:val="none" w:sz="0" w:space="0" w:color="auto"/>
        <w:right w:val="none" w:sz="0" w:space="0" w:color="auto"/>
      </w:divBdr>
    </w:div>
    <w:div w:id="505824868">
      <w:bodyDiv w:val="1"/>
      <w:marLeft w:val="0"/>
      <w:marRight w:val="0"/>
      <w:marTop w:val="0"/>
      <w:marBottom w:val="0"/>
      <w:divBdr>
        <w:top w:val="none" w:sz="0" w:space="0" w:color="auto"/>
        <w:left w:val="none" w:sz="0" w:space="0" w:color="auto"/>
        <w:bottom w:val="none" w:sz="0" w:space="0" w:color="auto"/>
        <w:right w:val="none" w:sz="0" w:space="0" w:color="auto"/>
      </w:divBdr>
    </w:div>
    <w:div w:id="515926752">
      <w:bodyDiv w:val="1"/>
      <w:marLeft w:val="0"/>
      <w:marRight w:val="0"/>
      <w:marTop w:val="0"/>
      <w:marBottom w:val="0"/>
      <w:divBdr>
        <w:top w:val="none" w:sz="0" w:space="0" w:color="auto"/>
        <w:left w:val="none" w:sz="0" w:space="0" w:color="auto"/>
        <w:bottom w:val="none" w:sz="0" w:space="0" w:color="auto"/>
        <w:right w:val="none" w:sz="0" w:space="0" w:color="auto"/>
      </w:divBdr>
    </w:div>
    <w:div w:id="518929102">
      <w:bodyDiv w:val="1"/>
      <w:marLeft w:val="0"/>
      <w:marRight w:val="0"/>
      <w:marTop w:val="0"/>
      <w:marBottom w:val="0"/>
      <w:divBdr>
        <w:top w:val="none" w:sz="0" w:space="0" w:color="auto"/>
        <w:left w:val="none" w:sz="0" w:space="0" w:color="auto"/>
        <w:bottom w:val="none" w:sz="0" w:space="0" w:color="auto"/>
        <w:right w:val="none" w:sz="0" w:space="0" w:color="auto"/>
      </w:divBdr>
      <w:divsChild>
        <w:div w:id="247732803">
          <w:marLeft w:val="0"/>
          <w:marRight w:val="0"/>
          <w:marTop w:val="0"/>
          <w:marBottom w:val="0"/>
          <w:divBdr>
            <w:top w:val="none" w:sz="0" w:space="0" w:color="auto"/>
            <w:left w:val="none" w:sz="0" w:space="0" w:color="auto"/>
            <w:bottom w:val="none" w:sz="0" w:space="0" w:color="auto"/>
            <w:right w:val="none" w:sz="0" w:space="0" w:color="auto"/>
          </w:divBdr>
          <w:divsChild>
            <w:div w:id="1934628722">
              <w:marLeft w:val="0"/>
              <w:marRight w:val="0"/>
              <w:marTop w:val="0"/>
              <w:marBottom w:val="0"/>
              <w:divBdr>
                <w:top w:val="none" w:sz="0" w:space="0" w:color="auto"/>
                <w:left w:val="none" w:sz="0" w:space="0" w:color="auto"/>
                <w:bottom w:val="none" w:sz="0" w:space="0" w:color="auto"/>
                <w:right w:val="none" w:sz="0" w:space="0" w:color="auto"/>
              </w:divBdr>
              <w:divsChild>
                <w:div w:id="174406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401712">
      <w:bodyDiv w:val="1"/>
      <w:marLeft w:val="0"/>
      <w:marRight w:val="0"/>
      <w:marTop w:val="0"/>
      <w:marBottom w:val="0"/>
      <w:divBdr>
        <w:top w:val="none" w:sz="0" w:space="0" w:color="auto"/>
        <w:left w:val="none" w:sz="0" w:space="0" w:color="auto"/>
        <w:bottom w:val="none" w:sz="0" w:space="0" w:color="auto"/>
        <w:right w:val="none" w:sz="0" w:space="0" w:color="auto"/>
      </w:divBdr>
    </w:div>
    <w:div w:id="528108046">
      <w:bodyDiv w:val="1"/>
      <w:marLeft w:val="0"/>
      <w:marRight w:val="0"/>
      <w:marTop w:val="0"/>
      <w:marBottom w:val="0"/>
      <w:divBdr>
        <w:top w:val="none" w:sz="0" w:space="0" w:color="auto"/>
        <w:left w:val="none" w:sz="0" w:space="0" w:color="auto"/>
        <w:bottom w:val="none" w:sz="0" w:space="0" w:color="auto"/>
        <w:right w:val="none" w:sz="0" w:space="0" w:color="auto"/>
      </w:divBdr>
    </w:div>
    <w:div w:id="548222579">
      <w:bodyDiv w:val="1"/>
      <w:marLeft w:val="0"/>
      <w:marRight w:val="0"/>
      <w:marTop w:val="0"/>
      <w:marBottom w:val="0"/>
      <w:divBdr>
        <w:top w:val="none" w:sz="0" w:space="0" w:color="auto"/>
        <w:left w:val="none" w:sz="0" w:space="0" w:color="auto"/>
        <w:bottom w:val="none" w:sz="0" w:space="0" w:color="auto"/>
        <w:right w:val="none" w:sz="0" w:space="0" w:color="auto"/>
      </w:divBdr>
    </w:div>
    <w:div w:id="561869105">
      <w:bodyDiv w:val="1"/>
      <w:marLeft w:val="0"/>
      <w:marRight w:val="0"/>
      <w:marTop w:val="0"/>
      <w:marBottom w:val="0"/>
      <w:divBdr>
        <w:top w:val="none" w:sz="0" w:space="0" w:color="auto"/>
        <w:left w:val="none" w:sz="0" w:space="0" w:color="auto"/>
        <w:bottom w:val="none" w:sz="0" w:space="0" w:color="auto"/>
        <w:right w:val="none" w:sz="0" w:space="0" w:color="auto"/>
      </w:divBdr>
    </w:div>
    <w:div w:id="567956474">
      <w:bodyDiv w:val="1"/>
      <w:marLeft w:val="0"/>
      <w:marRight w:val="0"/>
      <w:marTop w:val="0"/>
      <w:marBottom w:val="0"/>
      <w:divBdr>
        <w:top w:val="none" w:sz="0" w:space="0" w:color="auto"/>
        <w:left w:val="none" w:sz="0" w:space="0" w:color="auto"/>
        <w:bottom w:val="none" w:sz="0" w:space="0" w:color="auto"/>
        <w:right w:val="none" w:sz="0" w:space="0" w:color="auto"/>
      </w:divBdr>
    </w:div>
    <w:div w:id="569077135">
      <w:bodyDiv w:val="1"/>
      <w:marLeft w:val="0"/>
      <w:marRight w:val="0"/>
      <w:marTop w:val="0"/>
      <w:marBottom w:val="0"/>
      <w:divBdr>
        <w:top w:val="none" w:sz="0" w:space="0" w:color="auto"/>
        <w:left w:val="none" w:sz="0" w:space="0" w:color="auto"/>
        <w:bottom w:val="none" w:sz="0" w:space="0" w:color="auto"/>
        <w:right w:val="none" w:sz="0" w:space="0" w:color="auto"/>
      </w:divBdr>
    </w:div>
    <w:div w:id="571696416">
      <w:bodyDiv w:val="1"/>
      <w:marLeft w:val="0"/>
      <w:marRight w:val="0"/>
      <w:marTop w:val="0"/>
      <w:marBottom w:val="0"/>
      <w:divBdr>
        <w:top w:val="none" w:sz="0" w:space="0" w:color="auto"/>
        <w:left w:val="none" w:sz="0" w:space="0" w:color="auto"/>
        <w:bottom w:val="none" w:sz="0" w:space="0" w:color="auto"/>
        <w:right w:val="none" w:sz="0" w:space="0" w:color="auto"/>
      </w:divBdr>
    </w:div>
    <w:div w:id="578557940">
      <w:bodyDiv w:val="1"/>
      <w:marLeft w:val="0"/>
      <w:marRight w:val="0"/>
      <w:marTop w:val="0"/>
      <w:marBottom w:val="0"/>
      <w:divBdr>
        <w:top w:val="none" w:sz="0" w:space="0" w:color="auto"/>
        <w:left w:val="none" w:sz="0" w:space="0" w:color="auto"/>
        <w:bottom w:val="none" w:sz="0" w:space="0" w:color="auto"/>
        <w:right w:val="none" w:sz="0" w:space="0" w:color="auto"/>
      </w:divBdr>
    </w:div>
    <w:div w:id="579679189">
      <w:bodyDiv w:val="1"/>
      <w:marLeft w:val="0"/>
      <w:marRight w:val="0"/>
      <w:marTop w:val="0"/>
      <w:marBottom w:val="0"/>
      <w:divBdr>
        <w:top w:val="none" w:sz="0" w:space="0" w:color="auto"/>
        <w:left w:val="none" w:sz="0" w:space="0" w:color="auto"/>
        <w:bottom w:val="none" w:sz="0" w:space="0" w:color="auto"/>
        <w:right w:val="none" w:sz="0" w:space="0" w:color="auto"/>
      </w:divBdr>
    </w:div>
    <w:div w:id="580259392">
      <w:bodyDiv w:val="1"/>
      <w:marLeft w:val="0"/>
      <w:marRight w:val="0"/>
      <w:marTop w:val="0"/>
      <w:marBottom w:val="0"/>
      <w:divBdr>
        <w:top w:val="none" w:sz="0" w:space="0" w:color="auto"/>
        <w:left w:val="none" w:sz="0" w:space="0" w:color="auto"/>
        <w:bottom w:val="none" w:sz="0" w:space="0" w:color="auto"/>
        <w:right w:val="none" w:sz="0" w:space="0" w:color="auto"/>
      </w:divBdr>
    </w:div>
    <w:div w:id="598757888">
      <w:bodyDiv w:val="1"/>
      <w:marLeft w:val="0"/>
      <w:marRight w:val="0"/>
      <w:marTop w:val="0"/>
      <w:marBottom w:val="0"/>
      <w:divBdr>
        <w:top w:val="none" w:sz="0" w:space="0" w:color="auto"/>
        <w:left w:val="none" w:sz="0" w:space="0" w:color="auto"/>
        <w:bottom w:val="none" w:sz="0" w:space="0" w:color="auto"/>
        <w:right w:val="none" w:sz="0" w:space="0" w:color="auto"/>
      </w:divBdr>
    </w:div>
    <w:div w:id="604121739">
      <w:bodyDiv w:val="1"/>
      <w:marLeft w:val="0"/>
      <w:marRight w:val="0"/>
      <w:marTop w:val="0"/>
      <w:marBottom w:val="0"/>
      <w:divBdr>
        <w:top w:val="none" w:sz="0" w:space="0" w:color="auto"/>
        <w:left w:val="none" w:sz="0" w:space="0" w:color="auto"/>
        <w:bottom w:val="none" w:sz="0" w:space="0" w:color="auto"/>
        <w:right w:val="none" w:sz="0" w:space="0" w:color="auto"/>
      </w:divBdr>
    </w:div>
    <w:div w:id="609050680">
      <w:bodyDiv w:val="1"/>
      <w:marLeft w:val="0"/>
      <w:marRight w:val="0"/>
      <w:marTop w:val="0"/>
      <w:marBottom w:val="0"/>
      <w:divBdr>
        <w:top w:val="none" w:sz="0" w:space="0" w:color="auto"/>
        <w:left w:val="none" w:sz="0" w:space="0" w:color="auto"/>
        <w:bottom w:val="none" w:sz="0" w:space="0" w:color="auto"/>
        <w:right w:val="none" w:sz="0" w:space="0" w:color="auto"/>
      </w:divBdr>
    </w:div>
    <w:div w:id="612634443">
      <w:bodyDiv w:val="1"/>
      <w:marLeft w:val="0"/>
      <w:marRight w:val="0"/>
      <w:marTop w:val="0"/>
      <w:marBottom w:val="0"/>
      <w:divBdr>
        <w:top w:val="none" w:sz="0" w:space="0" w:color="auto"/>
        <w:left w:val="none" w:sz="0" w:space="0" w:color="auto"/>
        <w:bottom w:val="none" w:sz="0" w:space="0" w:color="auto"/>
        <w:right w:val="none" w:sz="0" w:space="0" w:color="auto"/>
      </w:divBdr>
    </w:div>
    <w:div w:id="628778866">
      <w:bodyDiv w:val="1"/>
      <w:marLeft w:val="0"/>
      <w:marRight w:val="0"/>
      <w:marTop w:val="0"/>
      <w:marBottom w:val="0"/>
      <w:divBdr>
        <w:top w:val="none" w:sz="0" w:space="0" w:color="auto"/>
        <w:left w:val="none" w:sz="0" w:space="0" w:color="auto"/>
        <w:bottom w:val="none" w:sz="0" w:space="0" w:color="auto"/>
        <w:right w:val="none" w:sz="0" w:space="0" w:color="auto"/>
      </w:divBdr>
    </w:div>
    <w:div w:id="630132571">
      <w:bodyDiv w:val="1"/>
      <w:marLeft w:val="0"/>
      <w:marRight w:val="0"/>
      <w:marTop w:val="0"/>
      <w:marBottom w:val="0"/>
      <w:divBdr>
        <w:top w:val="none" w:sz="0" w:space="0" w:color="auto"/>
        <w:left w:val="none" w:sz="0" w:space="0" w:color="auto"/>
        <w:bottom w:val="none" w:sz="0" w:space="0" w:color="auto"/>
        <w:right w:val="none" w:sz="0" w:space="0" w:color="auto"/>
      </w:divBdr>
    </w:div>
    <w:div w:id="633369795">
      <w:bodyDiv w:val="1"/>
      <w:marLeft w:val="0"/>
      <w:marRight w:val="0"/>
      <w:marTop w:val="0"/>
      <w:marBottom w:val="0"/>
      <w:divBdr>
        <w:top w:val="none" w:sz="0" w:space="0" w:color="auto"/>
        <w:left w:val="none" w:sz="0" w:space="0" w:color="auto"/>
        <w:bottom w:val="none" w:sz="0" w:space="0" w:color="auto"/>
        <w:right w:val="none" w:sz="0" w:space="0" w:color="auto"/>
      </w:divBdr>
    </w:div>
    <w:div w:id="636764222">
      <w:bodyDiv w:val="1"/>
      <w:marLeft w:val="0"/>
      <w:marRight w:val="0"/>
      <w:marTop w:val="0"/>
      <w:marBottom w:val="0"/>
      <w:divBdr>
        <w:top w:val="none" w:sz="0" w:space="0" w:color="auto"/>
        <w:left w:val="none" w:sz="0" w:space="0" w:color="auto"/>
        <w:bottom w:val="none" w:sz="0" w:space="0" w:color="auto"/>
        <w:right w:val="none" w:sz="0" w:space="0" w:color="auto"/>
      </w:divBdr>
      <w:divsChild>
        <w:div w:id="1317608453">
          <w:marLeft w:val="1166"/>
          <w:marRight w:val="0"/>
          <w:marTop w:val="86"/>
          <w:marBottom w:val="0"/>
          <w:divBdr>
            <w:top w:val="none" w:sz="0" w:space="0" w:color="auto"/>
            <w:left w:val="none" w:sz="0" w:space="0" w:color="auto"/>
            <w:bottom w:val="none" w:sz="0" w:space="0" w:color="auto"/>
            <w:right w:val="none" w:sz="0" w:space="0" w:color="auto"/>
          </w:divBdr>
        </w:div>
        <w:div w:id="2141682858">
          <w:marLeft w:val="1166"/>
          <w:marRight w:val="0"/>
          <w:marTop w:val="86"/>
          <w:marBottom w:val="0"/>
          <w:divBdr>
            <w:top w:val="none" w:sz="0" w:space="0" w:color="auto"/>
            <w:left w:val="none" w:sz="0" w:space="0" w:color="auto"/>
            <w:bottom w:val="none" w:sz="0" w:space="0" w:color="auto"/>
            <w:right w:val="none" w:sz="0" w:space="0" w:color="auto"/>
          </w:divBdr>
        </w:div>
      </w:divsChild>
    </w:div>
    <w:div w:id="640693759">
      <w:bodyDiv w:val="1"/>
      <w:marLeft w:val="0"/>
      <w:marRight w:val="0"/>
      <w:marTop w:val="0"/>
      <w:marBottom w:val="0"/>
      <w:divBdr>
        <w:top w:val="none" w:sz="0" w:space="0" w:color="auto"/>
        <w:left w:val="none" w:sz="0" w:space="0" w:color="auto"/>
        <w:bottom w:val="none" w:sz="0" w:space="0" w:color="auto"/>
        <w:right w:val="none" w:sz="0" w:space="0" w:color="auto"/>
      </w:divBdr>
    </w:div>
    <w:div w:id="642853653">
      <w:bodyDiv w:val="1"/>
      <w:marLeft w:val="0"/>
      <w:marRight w:val="0"/>
      <w:marTop w:val="0"/>
      <w:marBottom w:val="0"/>
      <w:divBdr>
        <w:top w:val="none" w:sz="0" w:space="0" w:color="auto"/>
        <w:left w:val="none" w:sz="0" w:space="0" w:color="auto"/>
        <w:bottom w:val="none" w:sz="0" w:space="0" w:color="auto"/>
        <w:right w:val="none" w:sz="0" w:space="0" w:color="auto"/>
      </w:divBdr>
    </w:div>
    <w:div w:id="663507261">
      <w:bodyDiv w:val="1"/>
      <w:marLeft w:val="0"/>
      <w:marRight w:val="0"/>
      <w:marTop w:val="0"/>
      <w:marBottom w:val="0"/>
      <w:divBdr>
        <w:top w:val="none" w:sz="0" w:space="0" w:color="auto"/>
        <w:left w:val="none" w:sz="0" w:space="0" w:color="auto"/>
        <w:bottom w:val="none" w:sz="0" w:space="0" w:color="auto"/>
        <w:right w:val="none" w:sz="0" w:space="0" w:color="auto"/>
      </w:divBdr>
      <w:divsChild>
        <w:div w:id="1948002154">
          <w:marLeft w:val="0"/>
          <w:marRight w:val="0"/>
          <w:marTop w:val="0"/>
          <w:marBottom w:val="0"/>
          <w:divBdr>
            <w:top w:val="none" w:sz="0" w:space="0" w:color="auto"/>
            <w:left w:val="none" w:sz="0" w:space="0" w:color="auto"/>
            <w:bottom w:val="none" w:sz="0" w:space="0" w:color="auto"/>
            <w:right w:val="none" w:sz="0" w:space="0" w:color="auto"/>
          </w:divBdr>
          <w:divsChild>
            <w:div w:id="887256572">
              <w:marLeft w:val="0"/>
              <w:marRight w:val="0"/>
              <w:marTop w:val="0"/>
              <w:marBottom w:val="0"/>
              <w:divBdr>
                <w:top w:val="none" w:sz="0" w:space="0" w:color="auto"/>
                <w:left w:val="none" w:sz="0" w:space="0" w:color="auto"/>
                <w:bottom w:val="none" w:sz="0" w:space="0" w:color="auto"/>
                <w:right w:val="none" w:sz="0" w:space="0" w:color="auto"/>
              </w:divBdr>
              <w:divsChild>
                <w:div w:id="388573378">
                  <w:marLeft w:val="0"/>
                  <w:marRight w:val="0"/>
                  <w:marTop w:val="0"/>
                  <w:marBottom w:val="0"/>
                  <w:divBdr>
                    <w:top w:val="none" w:sz="0" w:space="0" w:color="auto"/>
                    <w:left w:val="none" w:sz="0" w:space="0" w:color="auto"/>
                    <w:bottom w:val="none" w:sz="0" w:space="0" w:color="auto"/>
                    <w:right w:val="none" w:sz="0" w:space="0" w:color="auto"/>
                  </w:divBdr>
                  <w:divsChild>
                    <w:div w:id="203576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3513101">
      <w:bodyDiv w:val="1"/>
      <w:marLeft w:val="0"/>
      <w:marRight w:val="0"/>
      <w:marTop w:val="0"/>
      <w:marBottom w:val="0"/>
      <w:divBdr>
        <w:top w:val="none" w:sz="0" w:space="0" w:color="auto"/>
        <w:left w:val="none" w:sz="0" w:space="0" w:color="auto"/>
        <w:bottom w:val="none" w:sz="0" w:space="0" w:color="auto"/>
        <w:right w:val="none" w:sz="0" w:space="0" w:color="auto"/>
      </w:divBdr>
    </w:div>
    <w:div w:id="677536943">
      <w:bodyDiv w:val="1"/>
      <w:marLeft w:val="0"/>
      <w:marRight w:val="0"/>
      <w:marTop w:val="0"/>
      <w:marBottom w:val="0"/>
      <w:divBdr>
        <w:top w:val="none" w:sz="0" w:space="0" w:color="auto"/>
        <w:left w:val="none" w:sz="0" w:space="0" w:color="auto"/>
        <w:bottom w:val="none" w:sz="0" w:space="0" w:color="auto"/>
        <w:right w:val="none" w:sz="0" w:space="0" w:color="auto"/>
      </w:divBdr>
    </w:div>
    <w:div w:id="687677445">
      <w:bodyDiv w:val="1"/>
      <w:marLeft w:val="0"/>
      <w:marRight w:val="0"/>
      <w:marTop w:val="0"/>
      <w:marBottom w:val="0"/>
      <w:divBdr>
        <w:top w:val="none" w:sz="0" w:space="0" w:color="auto"/>
        <w:left w:val="none" w:sz="0" w:space="0" w:color="auto"/>
        <w:bottom w:val="none" w:sz="0" w:space="0" w:color="auto"/>
        <w:right w:val="none" w:sz="0" w:space="0" w:color="auto"/>
      </w:divBdr>
    </w:div>
    <w:div w:id="701902931">
      <w:bodyDiv w:val="1"/>
      <w:marLeft w:val="0"/>
      <w:marRight w:val="0"/>
      <w:marTop w:val="0"/>
      <w:marBottom w:val="0"/>
      <w:divBdr>
        <w:top w:val="none" w:sz="0" w:space="0" w:color="auto"/>
        <w:left w:val="none" w:sz="0" w:space="0" w:color="auto"/>
        <w:bottom w:val="none" w:sz="0" w:space="0" w:color="auto"/>
        <w:right w:val="none" w:sz="0" w:space="0" w:color="auto"/>
      </w:divBdr>
    </w:div>
    <w:div w:id="713626498">
      <w:bodyDiv w:val="1"/>
      <w:marLeft w:val="0"/>
      <w:marRight w:val="0"/>
      <w:marTop w:val="0"/>
      <w:marBottom w:val="0"/>
      <w:divBdr>
        <w:top w:val="none" w:sz="0" w:space="0" w:color="auto"/>
        <w:left w:val="none" w:sz="0" w:space="0" w:color="auto"/>
        <w:bottom w:val="none" w:sz="0" w:space="0" w:color="auto"/>
        <w:right w:val="none" w:sz="0" w:space="0" w:color="auto"/>
      </w:divBdr>
    </w:div>
    <w:div w:id="731276614">
      <w:bodyDiv w:val="1"/>
      <w:marLeft w:val="0"/>
      <w:marRight w:val="0"/>
      <w:marTop w:val="0"/>
      <w:marBottom w:val="0"/>
      <w:divBdr>
        <w:top w:val="none" w:sz="0" w:space="0" w:color="auto"/>
        <w:left w:val="none" w:sz="0" w:space="0" w:color="auto"/>
        <w:bottom w:val="none" w:sz="0" w:space="0" w:color="auto"/>
        <w:right w:val="none" w:sz="0" w:space="0" w:color="auto"/>
      </w:divBdr>
    </w:div>
    <w:div w:id="737290111">
      <w:bodyDiv w:val="1"/>
      <w:marLeft w:val="0"/>
      <w:marRight w:val="0"/>
      <w:marTop w:val="0"/>
      <w:marBottom w:val="0"/>
      <w:divBdr>
        <w:top w:val="none" w:sz="0" w:space="0" w:color="auto"/>
        <w:left w:val="none" w:sz="0" w:space="0" w:color="auto"/>
        <w:bottom w:val="none" w:sz="0" w:space="0" w:color="auto"/>
        <w:right w:val="none" w:sz="0" w:space="0" w:color="auto"/>
      </w:divBdr>
    </w:div>
    <w:div w:id="738215913">
      <w:bodyDiv w:val="1"/>
      <w:marLeft w:val="0"/>
      <w:marRight w:val="0"/>
      <w:marTop w:val="0"/>
      <w:marBottom w:val="0"/>
      <w:divBdr>
        <w:top w:val="none" w:sz="0" w:space="0" w:color="auto"/>
        <w:left w:val="none" w:sz="0" w:space="0" w:color="auto"/>
        <w:bottom w:val="none" w:sz="0" w:space="0" w:color="auto"/>
        <w:right w:val="none" w:sz="0" w:space="0" w:color="auto"/>
      </w:divBdr>
    </w:div>
    <w:div w:id="739865203">
      <w:bodyDiv w:val="1"/>
      <w:marLeft w:val="0"/>
      <w:marRight w:val="0"/>
      <w:marTop w:val="0"/>
      <w:marBottom w:val="0"/>
      <w:divBdr>
        <w:top w:val="none" w:sz="0" w:space="0" w:color="auto"/>
        <w:left w:val="none" w:sz="0" w:space="0" w:color="auto"/>
        <w:bottom w:val="none" w:sz="0" w:space="0" w:color="auto"/>
        <w:right w:val="none" w:sz="0" w:space="0" w:color="auto"/>
      </w:divBdr>
    </w:div>
    <w:div w:id="740371763">
      <w:bodyDiv w:val="1"/>
      <w:marLeft w:val="0"/>
      <w:marRight w:val="0"/>
      <w:marTop w:val="0"/>
      <w:marBottom w:val="0"/>
      <w:divBdr>
        <w:top w:val="none" w:sz="0" w:space="0" w:color="auto"/>
        <w:left w:val="none" w:sz="0" w:space="0" w:color="auto"/>
        <w:bottom w:val="none" w:sz="0" w:space="0" w:color="auto"/>
        <w:right w:val="none" w:sz="0" w:space="0" w:color="auto"/>
      </w:divBdr>
    </w:div>
    <w:div w:id="743067149">
      <w:bodyDiv w:val="1"/>
      <w:marLeft w:val="0"/>
      <w:marRight w:val="0"/>
      <w:marTop w:val="0"/>
      <w:marBottom w:val="0"/>
      <w:divBdr>
        <w:top w:val="none" w:sz="0" w:space="0" w:color="auto"/>
        <w:left w:val="none" w:sz="0" w:space="0" w:color="auto"/>
        <w:bottom w:val="none" w:sz="0" w:space="0" w:color="auto"/>
        <w:right w:val="none" w:sz="0" w:space="0" w:color="auto"/>
      </w:divBdr>
      <w:divsChild>
        <w:div w:id="1856579961">
          <w:marLeft w:val="0"/>
          <w:marRight w:val="0"/>
          <w:marTop w:val="0"/>
          <w:marBottom w:val="0"/>
          <w:divBdr>
            <w:top w:val="none" w:sz="0" w:space="0" w:color="auto"/>
            <w:left w:val="none" w:sz="0" w:space="0" w:color="auto"/>
            <w:bottom w:val="none" w:sz="0" w:space="0" w:color="auto"/>
            <w:right w:val="none" w:sz="0" w:space="0" w:color="auto"/>
          </w:divBdr>
          <w:divsChild>
            <w:div w:id="1698504295">
              <w:marLeft w:val="0"/>
              <w:marRight w:val="0"/>
              <w:marTop w:val="0"/>
              <w:marBottom w:val="0"/>
              <w:divBdr>
                <w:top w:val="none" w:sz="0" w:space="0" w:color="auto"/>
                <w:left w:val="none" w:sz="0" w:space="0" w:color="auto"/>
                <w:bottom w:val="none" w:sz="0" w:space="0" w:color="auto"/>
                <w:right w:val="none" w:sz="0" w:space="0" w:color="auto"/>
              </w:divBdr>
              <w:divsChild>
                <w:div w:id="45757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191246">
      <w:bodyDiv w:val="1"/>
      <w:marLeft w:val="0"/>
      <w:marRight w:val="0"/>
      <w:marTop w:val="0"/>
      <w:marBottom w:val="0"/>
      <w:divBdr>
        <w:top w:val="none" w:sz="0" w:space="0" w:color="auto"/>
        <w:left w:val="none" w:sz="0" w:space="0" w:color="auto"/>
        <w:bottom w:val="none" w:sz="0" w:space="0" w:color="auto"/>
        <w:right w:val="none" w:sz="0" w:space="0" w:color="auto"/>
      </w:divBdr>
    </w:div>
    <w:div w:id="759259673">
      <w:bodyDiv w:val="1"/>
      <w:marLeft w:val="0"/>
      <w:marRight w:val="0"/>
      <w:marTop w:val="0"/>
      <w:marBottom w:val="0"/>
      <w:divBdr>
        <w:top w:val="none" w:sz="0" w:space="0" w:color="auto"/>
        <w:left w:val="none" w:sz="0" w:space="0" w:color="auto"/>
        <w:bottom w:val="none" w:sz="0" w:space="0" w:color="auto"/>
        <w:right w:val="none" w:sz="0" w:space="0" w:color="auto"/>
      </w:divBdr>
    </w:div>
    <w:div w:id="759788778">
      <w:bodyDiv w:val="1"/>
      <w:marLeft w:val="0"/>
      <w:marRight w:val="0"/>
      <w:marTop w:val="0"/>
      <w:marBottom w:val="0"/>
      <w:divBdr>
        <w:top w:val="none" w:sz="0" w:space="0" w:color="auto"/>
        <w:left w:val="none" w:sz="0" w:space="0" w:color="auto"/>
        <w:bottom w:val="none" w:sz="0" w:space="0" w:color="auto"/>
        <w:right w:val="none" w:sz="0" w:space="0" w:color="auto"/>
      </w:divBdr>
    </w:div>
    <w:div w:id="763847107">
      <w:bodyDiv w:val="1"/>
      <w:marLeft w:val="0"/>
      <w:marRight w:val="0"/>
      <w:marTop w:val="0"/>
      <w:marBottom w:val="0"/>
      <w:divBdr>
        <w:top w:val="none" w:sz="0" w:space="0" w:color="auto"/>
        <w:left w:val="none" w:sz="0" w:space="0" w:color="auto"/>
        <w:bottom w:val="none" w:sz="0" w:space="0" w:color="auto"/>
        <w:right w:val="none" w:sz="0" w:space="0" w:color="auto"/>
      </w:divBdr>
    </w:div>
    <w:div w:id="765922239">
      <w:bodyDiv w:val="1"/>
      <w:marLeft w:val="0"/>
      <w:marRight w:val="0"/>
      <w:marTop w:val="0"/>
      <w:marBottom w:val="0"/>
      <w:divBdr>
        <w:top w:val="none" w:sz="0" w:space="0" w:color="auto"/>
        <w:left w:val="none" w:sz="0" w:space="0" w:color="auto"/>
        <w:bottom w:val="none" w:sz="0" w:space="0" w:color="auto"/>
        <w:right w:val="none" w:sz="0" w:space="0" w:color="auto"/>
      </w:divBdr>
    </w:div>
    <w:div w:id="766273022">
      <w:bodyDiv w:val="1"/>
      <w:marLeft w:val="0"/>
      <w:marRight w:val="0"/>
      <w:marTop w:val="0"/>
      <w:marBottom w:val="0"/>
      <w:divBdr>
        <w:top w:val="none" w:sz="0" w:space="0" w:color="auto"/>
        <w:left w:val="none" w:sz="0" w:space="0" w:color="auto"/>
        <w:bottom w:val="none" w:sz="0" w:space="0" w:color="auto"/>
        <w:right w:val="none" w:sz="0" w:space="0" w:color="auto"/>
      </w:divBdr>
    </w:div>
    <w:div w:id="767969442">
      <w:bodyDiv w:val="1"/>
      <w:marLeft w:val="0"/>
      <w:marRight w:val="0"/>
      <w:marTop w:val="0"/>
      <w:marBottom w:val="0"/>
      <w:divBdr>
        <w:top w:val="none" w:sz="0" w:space="0" w:color="auto"/>
        <w:left w:val="none" w:sz="0" w:space="0" w:color="auto"/>
        <w:bottom w:val="none" w:sz="0" w:space="0" w:color="auto"/>
        <w:right w:val="none" w:sz="0" w:space="0" w:color="auto"/>
      </w:divBdr>
    </w:div>
    <w:div w:id="771321434">
      <w:bodyDiv w:val="1"/>
      <w:marLeft w:val="0"/>
      <w:marRight w:val="0"/>
      <w:marTop w:val="0"/>
      <w:marBottom w:val="0"/>
      <w:divBdr>
        <w:top w:val="none" w:sz="0" w:space="0" w:color="auto"/>
        <w:left w:val="none" w:sz="0" w:space="0" w:color="auto"/>
        <w:bottom w:val="none" w:sz="0" w:space="0" w:color="auto"/>
        <w:right w:val="none" w:sz="0" w:space="0" w:color="auto"/>
      </w:divBdr>
    </w:div>
    <w:div w:id="772819475">
      <w:bodyDiv w:val="1"/>
      <w:marLeft w:val="0"/>
      <w:marRight w:val="0"/>
      <w:marTop w:val="0"/>
      <w:marBottom w:val="0"/>
      <w:divBdr>
        <w:top w:val="none" w:sz="0" w:space="0" w:color="auto"/>
        <w:left w:val="none" w:sz="0" w:space="0" w:color="auto"/>
        <w:bottom w:val="none" w:sz="0" w:space="0" w:color="auto"/>
        <w:right w:val="none" w:sz="0" w:space="0" w:color="auto"/>
      </w:divBdr>
    </w:div>
    <w:div w:id="783771263">
      <w:bodyDiv w:val="1"/>
      <w:marLeft w:val="0"/>
      <w:marRight w:val="0"/>
      <w:marTop w:val="0"/>
      <w:marBottom w:val="0"/>
      <w:divBdr>
        <w:top w:val="none" w:sz="0" w:space="0" w:color="auto"/>
        <w:left w:val="none" w:sz="0" w:space="0" w:color="auto"/>
        <w:bottom w:val="none" w:sz="0" w:space="0" w:color="auto"/>
        <w:right w:val="none" w:sz="0" w:space="0" w:color="auto"/>
      </w:divBdr>
      <w:divsChild>
        <w:div w:id="766658276">
          <w:marLeft w:val="0"/>
          <w:marRight w:val="0"/>
          <w:marTop w:val="0"/>
          <w:marBottom w:val="0"/>
          <w:divBdr>
            <w:top w:val="none" w:sz="0" w:space="0" w:color="auto"/>
            <w:left w:val="none" w:sz="0" w:space="0" w:color="auto"/>
            <w:bottom w:val="none" w:sz="0" w:space="0" w:color="auto"/>
            <w:right w:val="none" w:sz="0" w:space="0" w:color="auto"/>
          </w:divBdr>
          <w:divsChild>
            <w:div w:id="1552419068">
              <w:marLeft w:val="0"/>
              <w:marRight w:val="0"/>
              <w:marTop w:val="0"/>
              <w:marBottom w:val="0"/>
              <w:divBdr>
                <w:top w:val="none" w:sz="0" w:space="0" w:color="auto"/>
                <w:left w:val="none" w:sz="0" w:space="0" w:color="auto"/>
                <w:bottom w:val="none" w:sz="0" w:space="0" w:color="auto"/>
                <w:right w:val="none" w:sz="0" w:space="0" w:color="auto"/>
              </w:divBdr>
              <w:divsChild>
                <w:div w:id="824249477">
                  <w:marLeft w:val="0"/>
                  <w:marRight w:val="0"/>
                  <w:marTop w:val="0"/>
                  <w:marBottom w:val="0"/>
                  <w:divBdr>
                    <w:top w:val="none" w:sz="0" w:space="0" w:color="auto"/>
                    <w:left w:val="none" w:sz="0" w:space="0" w:color="auto"/>
                    <w:bottom w:val="none" w:sz="0" w:space="0" w:color="auto"/>
                    <w:right w:val="none" w:sz="0" w:space="0" w:color="auto"/>
                  </w:divBdr>
                  <w:divsChild>
                    <w:div w:id="180114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670950">
      <w:bodyDiv w:val="1"/>
      <w:marLeft w:val="0"/>
      <w:marRight w:val="0"/>
      <w:marTop w:val="0"/>
      <w:marBottom w:val="0"/>
      <w:divBdr>
        <w:top w:val="none" w:sz="0" w:space="0" w:color="auto"/>
        <w:left w:val="none" w:sz="0" w:space="0" w:color="auto"/>
        <w:bottom w:val="none" w:sz="0" w:space="0" w:color="auto"/>
        <w:right w:val="none" w:sz="0" w:space="0" w:color="auto"/>
      </w:divBdr>
      <w:divsChild>
        <w:div w:id="1709260392">
          <w:marLeft w:val="0"/>
          <w:marRight w:val="0"/>
          <w:marTop w:val="0"/>
          <w:marBottom w:val="0"/>
          <w:divBdr>
            <w:top w:val="none" w:sz="0" w:space="0" w:color="auto"/>
            <w:left w:val="none" w:sz="0" w:space="0" w:color="auto"/>
            <w:bottom w:val="none" w:sz="0" w:space="0" w:color="auto"/>
            <w:right w:val="none" w:sz="0" w:space="0" w:color="auto"/>
          </w:divBdr>
          <w:divsChild>
            <w:div w:id="818033547">
              <w:marLeft w:val="0"/>
              <w:marRight w:val="0"/>
              <w:marTop w:val="0"/>
              <w:marBottom w:val="0"/>
              <w:divBdr>
                <w:top w:val="none" w:sz="0" w:space="0" w:color="auto"/>
                <w:left w:val="none" w:sz="0" w:space="0" w:color="auto"/>
                <w:bottom w:val="none" w:sz="0" w:space="0" w:color="auto"/>
                <w:right w:val="none" w:sz="0" w:space="0" w:color="auto"/>
              </w:divBdr>
              <w:divsChild>
                <w:div w:id="161409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480209">
      <w:bodyDiv w:val="1"/>
      <w:marLeft w:val="0"/>
      <w:marRight w:val="0"/>
      <w:marTop w:val="0"/>
      <w:marBottom w:val="0"/>
      <w:divBdr>
        <w:top w:val="none" w:sz="0" w:space="0" w:color="auto"/>
        <w:left w:val="none" w:sz="0" w:space="0" w:color="auto"/>
        <w:bottom w:val="none" w:sz="0" w:space="0" w:color="auto"/>
        <w:right w:val="none" w:sz="0" w:space="0" w:color="auto"/>
      </w:divBdr>
    </w:div>
    <w:div w:id="805514475">
      <w:bodyDiv w:val="1"/>
      <w:marLeft w:val="0"/>
      <w:marRight w:val="0"/>
      <w:marTop w:val="0"/>
      <w:marBottom w:val="0"/>
      <w:divBdr>
        <w:top w:val="none" w:sz="0" w:space="0" w:color="auto"/>
        <w:left w:val="none" w:sz="0" w:space="0" w:color="auto"/>
        <w:bottom w:val="none" w:sz="0" w:space="0" w:color="auto"/>
        <w:right w:val="none" w:sz="0" w:space="0" w:color="auto"/>
      </w:divBdr>
    </w:div>
    <w:div w:id="807091283">
      <w:bodyDiv w:val="1"/>
      <w:marLeft w:val="0"/>
      <w:marRight w:val="0"/>
      <w:marTop w:val="0"/>
      <w:marBottom w:val="0"/>
      <w:divBdr>
        <w:top w:val="none" w:sz="0" w:space="0" w:color="auto"/>
        <w:left w:val="none" w:sz="0" w:space="0" w:color="auto"/>
        <w:bottom w:val="none" w:sz="0" w:space="0" w:color="auto"/>
        <w:right w:val="none" w:sz="0" w:space="0" w:color="auto"/>
      </w:divBdr>
    </w:div>
    <w:div w:id="813331665">
      <w:bodyDiv w:val="1"/>
      <w:marLeft w:val="0"/>
      <w:marRight w:val="0"/>
      <w:marTop w:val="0"/>
      <w:marBottom w:val="0"/>
      <w:divBdr>
        <w:top w:val="none" w:sz="0" w:space="0" w:color="auto"/>
        <w:left w:val="none" w:sz="0" w:space="0" w:color="auto"/>
        <w:bottom w:val="none" w:sz="0" w:space="0" w:color="auto"/>
        <w:right w:val="none" w:sz="0" w:space="0" w:color="auto"/>
      </w:divBdr>
    </w:div>
    <w:div w:id="814297146">
      <w:bodyDiv w:val="1"/>
      <w:marLeft w:val="0"/>
      <w:marRight w:val="0"/>
      <w:marTop w:val="0"/>
      <w:marBottom w:val="0"/>
      <w:divBdr>
        <w:top w:val="none" w:sz="0" w:space="0" w:color="auto"/>
        <w:left w:val="none" w:sz="0" w:space="0" w:color="auto"/>
        <w:bottom w:val="none" w:sz="0" w:space="0" w:color="auto"/>
        <w:right w:val="none" w:sz="0" w:space="0" w:color="auto"/>
      </w:divBdr>
    </w:div>
    <w:div w:id="820662307">
      <w:bodyDiv w:val="1"/>
      <w:marLeft w:val="0"/>
      <w:marRight w:val="0"/>
      <w:marTop w:val="0"/>
      <w:marBottom w:val="0"/>
      <w:divBdr>
        <w:top w:val="none" w:sz="0" w:space="0" w:color="auto"/>
        <w:left w:val="none" w:sz="0" w:space="0" w:color="auto"/>
        <w:bottom w:val="none" w:sz="0" w:space="0" w:color="auto"/>
        <w:right w:val="none" w:sz="0" w:space="0" w:color="auto"/>
      </w:divBdr>
    </w:div>
    <w:div w:id="835337733">
      <w:bodyDiv w:val="1"/>
      <w:marLeft w:val="0"/>
      <w:marRight w:val="0"/>
      <w:marTop w:val="0"/>
      <w:marBottom w:val="0"/>
      <w:divBdr>
        <w:top w:val="none" w:sz="0" w:space="0" w:color="auto"/>
        <w:left w:val="none" w:sz="0" w:space="0" w:color="auto"/>
        <w:bottom w:val="none" w:sz="0" w:space="0" w:color="auto"/>
        <w:right w:val="none" w:sz="0" w:space="0" w:color="auto"/>
      </w:divBdr>
    </w:div>
    <w:div w:id="835919954">
      <w:bodyDiv w:val="1"/>
      <w:marLeft w:val="0"/>
      <w:marRight w:val="0"/>
      <w:marTop w:val="0"/>
      <w:marBottom w:val="0"/>
      <w:divBdr>
        <w:top w:val="none" w:sz="0" w:space="0" w:color="auto"/>
        <w:left w:val="none" w:sz="0" w:space="0" w:color="auto"/>
        <w:bottom w:val="none" w:sz="0" w:space="0" w:color="auto"/>
        <w:right w:val="none" w:sz="0" w:space="0" w:color="auto"/>
      </w:divBdr>
    </w:div>
    <w:div w:id="836726659">
      <w:bodyDiv w:val="1"/>
      <w:marLeft w:val="0"/>
      <w:marRight w:val="0"/>
      <w:marTop w:val="0"/>
      <w:marBottom w:val="0"/>
      <w:divBdr>
        <w:top w:val="none" w:sz="0" w:space="0" w:color="auto"/>
        <w:left w:val="none" w:sz="0" w:space="0" w:color="auto"/>
        <w:bottom w:val="none" w:sz="0" w:space="0" w:color="auto"/>
        <w:right w:val="none" w:sz="0" w:space="0" w:color="auto"/>
      </w:divBdr>
    </w:div>
    <w:div w:id="837619567">
      <w:bodyDiv w:val="1"/>
      <w:marLeft w:val="0"/>
      <w:marRight w:val="0"/>
      <w:marTop w:val="0"/>
      <w:marBottom w:val="0"/>
      <w:divBdr>
        <w:top w:val="none" w:sz="0" w:space="0" w:color="auto"/>
        <w:left w:val="none" w:sz="0" w:space="0" w:color="auto"/>
        <w:bottom w:val="none" w:sz="0" w:space="0" w:color="auto"/>
        <w:right w:val="none" w:sz="0" w:space="0" w:color="auto"/>
      </w:divBdr>
      <w:divsChild>
        <w:div w:id="1918128402">
          <w:marLeft w:val="0"/>
          <w:marRight w:val="0"/>
          <w:marTop w:val="0"/>
          <w:marBottom w:val="0"/>
          <w:divBdr>
            <w:top w:val="none" w:sz="0" w:space="0" w:color="auto"/>
            <w:left w:val="none" w:sz="0" w:space="0" w:color="auto"/>
            <w:bottom w:val="none" w:sz="0" w:space="0" w:color="auto"/>
            <w:right w:val="none" w:sz="0" w:space="0" w:color="auto"/>
          </w:divBdr>
          <w:divsChild>
            <w:div w:id="1416781830">
              <w:marLeft w:val="0"/>
              <w:marRight w:val="0"/>
              <w:marTop w:val="0"/>
              <w:marBottom w:val="0"/>
              <w:divBdr>
                <w:top w:val="none" w:sz="0" w:space="0" w:color="auto"/>
                <w:left w:val="none" w:sz="0" w:space="0" w:color="auto"/>
                <w:bottom w:val="none" w:sz="0" w:space="0" w:color="auto"/>
                <w:right w:val="none" w:sz="0" w:space="0" w:color="auto"/>
              </w:divBdr>
              <w:divsChild>
                <w:div w:id="1876650444">
                  <w:marLeft w:val="0"/>
                  <w:marRight w:val="0"/>
                  <w:marTop w:val="0"/>
                  <w:marBottom w:val="0"/>
                  <w:divBdr>
                    <w:top w:val="none" w:sz="0" w:space="0" w:color="auto"/>
                    <w:left w:val="none" w:sz="0" w:space="0" w:color="auto"/>
                    <w:bottom w:val="none" w:sz="0" w:space="0" w:color="auto"/>
                    <w:right w:val="none" w:sz="0" w:space="0" w:color="auto"/>
                  </w:divBdr>
                  <w:divsChild>
                    <w:div w:id="133236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437986">
      <w:bodyDiv w:val="1"/>
      <w:marLeft w:val="0"/>
      <w:marRight w:val="0"/>
      <w:marTop w:val="0"/>
      <w:marBottom w:val="0"/>
      <w:divBdr>
        <w:top w:val="none" w:sz="0" w:space="0" w:color="auto"/>
        <w:left w:val="none" w:sz="0" w:space="0" w:color="auto"/>
        <w:bottom w:val="none" w:sz="0" w:space="0" w:color="auto"/>
        <w:right w:val="none" w:sz="0" w:space="0" w:color="auto"/>
      </w:divBdr>
    </w:div>
    <w:div w:id="866136360">
      <w:bodyDiv w:val="1"/>
      <w:marLeft w:val="0"/>
      <w:marRight w:val="0"/>
      <w:marTop w:val="0"/>
      <w:marBottom w:val="0"/>
      <w:divBdr>
        <w:top w:val="none" w:sz="0" w:space="0" w:color="auto"/>
        <w:left w:val="none" w:sz="0" w:space="0" w:color="auto"/>
        <w:bottom w:val="none" w:sz="0" w:space="0" w:color="auto"/>
        <w:right w:val="none" w:sz="0" w:space="0" w:color="auto"/>
      </w:divBdr>
    </w:div>
    <w:div w:id="867260779">
      <w:bodyDiv w:val="1"/>
      <w:marLeft w:val="0"/>
      <w:marRight w:val="0"/>
      <w:marTop w:val="0"/>
      <w:marBottom w:val="0"/>
      <w:divBdr>
        <w:top w:val="none" w:sz="0" w:space="0" w:color="auto"/>
        <w:left w:val="none" w:sz="0" w:space="0" w:color="auto"/>
        <w:bottom w:val="none" w:sz="0" w:space="0" w:color="auto"/>
        <w:right w:val="none" w:sz="0" w:space="0" w:color="auto"/>
      </w:divBdr>
    </w:div>
    <w:div w:id="875042501">
      <w:bodyDiv w:val="1"/>
      <w:marLeft w:val="0"/>
      <w:marRight w:val="0"/>
      <w:marTop w:val="0"/>
      <w:marBottom w:val="0"/>
      <w:divBdr>
        <w:top w:val="none" w:sz="0" w:space="0" w:color="auto"/>
        <w:left w:val="none" w:sz="0" w:space="0" w:color="auto"/>
        <w:bottom w:val="none" w:sz="0" w:space="0" w:color="auto"/>
        <w:right w:val="none" w:sz="0" w:space="0" w:color="auto"/>
      </w:divBdr>
      <w:divsChild>
        <w:div w:id="1696225548">
          <w:marLeft w:val="0"/>
          <w:marRight w:val="0"/>
          <w:marTop w:val="0"/>
          <w:marBottom w:val="0"/>
          <w:divBdr>
            <w:top w:val="none" w:sz="0" w:space="0" w:color="auto"/>
            <w:left w:val="none" w:sz="0" w:space="0" w:color="auto"/>
            <w:bottom w:val="none" w:sz="0" w:space="0" w:color="auto"/>
            <w:right w:val="none" w:sz="0" w:space="0" w:color="auto"/>
          </w:divBdr>
          <w:divsChild>
            <w:div w:id="1649087128">
              <w:marLeft w:val="0"/>
              <w:marRight w:val="0"/>
              <w:marTop w:val="0"/>
              <w:marBottom w:val="0"/>
              <w:divBdr>
                <w:top w:val="none" w:sz="0" w:space="0" w:color="auto"/>
                <w:left w:val="none" w:sz="0" w:space="0" w:color="auto"/>
                <w:bottom w:val="none" w:sz="0" w:space="0" w:color="auto"/>
                <w:right w:val="none" w:sz="0" w:space="0" w:color="auto"/>
              </w:divBdr>
              <w:divsChild>
                <w:div w:id="159115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039801">
      <w:bodyDiv w:val="1"/>
      <w:marLeft w:val="0"/>
      <w:marRight w:val="0"/>
      <w:marTop w:val="0"/>
      <w:marBottom w:val="0"/>
      <w:divBdr>
        <w:top w:val="none" w:sz="0" w:space="0" w:color="auto"/>
        <w:left w:val="none" w:sz="0" w:space="0" w:color="auto"/>
        <w:bottom w:val="none" w:sz="0" w:space="0" w:color="auto"/>
        <w:right w:val="none" w:sz="0" w:space="0" w:color="auto"/>
      </w:divBdr>
    </w:div>
    <w:div w:id="877550880">
      <w:bodyDiv w:val="1"/>
      <w:marLeft w:val="0"/>
      <w:marRight w:val="0"/>
      <w:marTop w:val="0"/>
      <w:marBottom w:val="0"/>
      <w:divBdr>
        <w:top w:val="none" w:sz="0" w:space="0" w:color="auto"/>
        <w:left w:val="none" w:sz="0" w:space="0" w:color="auto"/>
        <w:bottom w:val="none" w:sz="0" w:space="0" w:color="auto"/>
        <w:right w:val="none" w:sz="0" w:space="0" w:color="auto"/>
      </w:divBdr>
    </w:div>
    <w:div w:id="879824615">
      <w:bodyDiv w:val="1"/>
      <w:marLeft w:val="0"/>
      <w:marRight w:val="0"/>
      <w:marTop w:val="0"/>
      <w:marBottom w:val="0"/>
      <w:divBdr>
        <w:top w:val="none" w:sz="0" w:space="0" w:color="auto"/>
        <w:left w:val="none" w:sz="0" w:space="0" w:color="auto"/>
        <w:bottom w:val="none" w:sz="0" w:space="0" w:color="auto"/>
        <w:right w:val="none" w:sz="0" w:space="0" w:color="auto"/>
      </w:divBdr>
    </w:div>
    <w:div w:id="881209804">
      <w:bodyDiv w:val="1"/>
      <w:marLeft w:val="0"/>
      <w:marRight w:val="0"/>
      <w:marTop w:val="0"/>
      <w:marBottom w:val="0"/>
      <w:divBdr>
        <w:top w:val="none" w:sz="0" w:space="0" w:color="auto"/>
        <w:left w:val="none" w:sz="0" w:space="0" w:color="auto"/>
        <w:bottom w:val="none" w:sz="0" w:space="0" w:color="auto"/>
        <w:right w:val="none" w:sz="0" w:space="0" w:color="auto"/>
      </w:divBdr>
    </w:div>
    <w:div w:id="882670120">
      <w:bodyDiv w:val="1"/>
      <w:marLeft w:val="0"/>
      <w:marRight w:val="0"/>
      <w:marTop w:val="0"/>
      <w:marBottom w:val="0"/>
      <w:divBdr>
        <w:top w:val="none" w:sz="0" w:space="0" w:color="auto"/>
        <w:left w:val="none" w:sz="0" w:space="0" w:color="auto"/>
        <w:bottom w:val="none" w:sz="0" w:space="0" w:color="auto"/>
        <w:right w:val="none" w:sz="0" w:space="0" w:color="auto"/>
      </w:divBdr>
    </w:div>
    <w:div w:id="889800041">
      <w:bodyDiv w:val="1"/>
      <w:marLeft w:val="0"/>
      <w:marRight w:val="0"/>
      <w:marTop w:val="0"/>
      <w:marBottom w:val="0"/>
      <w:divBdr>
        <w:top w:val="none" w:sz="0" w:space="0" w:color="auto"/>
        <w:left w:val="none" w:sz="0" w:space="0" w:color="auto"/>
        <w:bottom w:val="none" w:sz="0" w:space="0" w:color="auto"/>
        <w:right w:val="none" w:sz="0" w:space="0" w:color="auto"/>
      </w:divBdr>
    </w:div>
    <w:div w:id="896741400">
      <w:bodyDiv w:val="1"/>
      <w:marLeft w:val="0"/>
      <w:marRight w:val="0"/>
      <w:marTop w:val="0"/>
      <w:marBottom w:val="0"/>
      <w:divBdr>
        <w:top w:val="none" w:sz="0" w:space="0" w:color="auto"/>
        <w:left w:val="none" w:sz="0" w:space="0" w:color="auto"/>
        <w:bottom w:val="none" w:sz="0" w:space="0" w:color="auto"/>
        <w:right w:val="none" w:sz="0" w:space="0" w:color="auto"/>
      </w:divBdr>
      <w:divsChild>
        <w:div w:id="1841003997">
          <w:marLeft w:val="0"/>
          <w:marRight w:val="0"/>
          <w:marTop w:val="0"/>
          <w:marBottom w:val="0"/>
          <w:divBdr>
            <w:top w:val="none" w:sz="0" w:space="0" w:color="auto"/>
            <w:left w:val="none" w:sz="0" w:space="0" w:color="auto"/>
            <w:bottom w:val="none" w:sz="0" w:space="0" w:color="auto"/>
            <w:right w:val="none" w:sz="0" w:space="0" w:color="auto"/>
          </w:divBdr>
          <w:divsChild>
            <w:div w:id="317924564">
              <w:marLeft w:val="0"/>
              <w:marRight w:val="0"/>
              <w:marTop w:val="0"/>
              <w:marBottom w:val="0"/>
              <w:divBdr>
                <w:top w:val="none" w:sz="0" w:space="0" w:color="auto"/>
                <w:left w:val="none" w:sz="0" w:space="0" w:color="auto"/>
                <w:bottom w:val="none" w:sz="0" w:space="0" w:color="auto"/>
                <w:right w:val="none" w:sz="0" w:space="0" w:color="auto"/>
              </w:divBdr>
              <w:divsChild>
                <w:div w:id="519777310">
                  <w:marLeft w:val="0"/>
                  <w:marRight w:val="0"/>
                  <w:marTop w:val="0"/>
                  <w:marBottom w:val="0"/>
                  <w:divBdr>
                    <w:top w:val="none" w:sz="0" w:space="0" w:color="auto"/>
                    <w:left w:val="none" w:sz="0" w:space="0" w:color="auto"/>
                    <w:bottom w:val="none" w:sz="0" w:space="0" w:color="auto"/>
                    <w:right w:val="none" w:sz="0" w:space="0" w:color="auto"/>
                  </w:divBdr>
                  <w:divsChild>
                    <w:div w:id="204593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399834">
      <w:bodyDiv w:val="1"/>
      <w:marLeft w:val="0"/>
      <w:marRight w:val="0"/>
      <w:marTop w:val="0"/>
      <w:marBottom w:val="0"/>
      <w:divBdr>
        <w:top w:val="none" w:sz="0" w:space="0" w:color="auto"/>
        <w:left w:val="none" w:sz="0" w:space="0" w:color="auto"/>
        <w:bottom w:val="none" w:sz="0" w:space="0" w:color="auto"/>
        <w:right w:val="none" w:sz="0" w:space="0" w:color="auto"/>
      </w:divBdr>
    </w:div>
    <w:div w:id="906182453">
      <w:bodyDiv w:val="1"/>
      <w:marLeft w:val="0"/>
      <w:marRight w:val="0"/>
      <w:marTop w:val="0"/>
      <w:marBottom w:val="0"/>
      <w:divBdr>
        <w:top w:val="none" w:sz="0" w:space="0" w:color="auto"/>
        <w:left w:val="none" w:sz="0" w:space="0" w:color="auto"/>
        <w:bottom w:val="none" w:sz="0" w:space="0" w:color="auto"/>
        <w:right w:val="none" w:sz="0" w:space="0" w:color="auto"/>
      </w:divBdr>
    </w:div>
    <w:div w:id="910504607">
      <w:bodyDiv w:val="1"/>
      <w:marLeft w:val="0"/>
      <w:marRight w:val="0"/>
      <w:marTop w:val="0"/>
      <w:marBottom w:val="0"/>
      <w:divBdr>
        <w:top w:val="none" w:sz="0" w:space="0" w:color="auto"/>
        <w:left w:val="none" w:sz="0" w:space="0" w:color="auto"/>
        <w:bottom w:val="none" w:sz="0" w:space="0" w:color="auto"/>
        <w:right w:val="none" w:sz="0" w:space="0" w:color="auto"/>
      </w:divBdr>
    </w:div>
    <w:div w:id="929700711">
      <w:bodyDiv w:val="1"/>
      <w:marLeft w:val="0"/>
      <w:marRight w:val="0"/>
      <w:marTop w:val="0"/>
      <w:marBottom w:val="0"/>
      <w:divBdr>
        <w:top w:val="none" w:sz="0" w:space="0" w:color="auto"/>
        <w:left w:val="none" w:sz="0" w:space="0" w:color="auto"/>
        <w:bottom w:val="none" w:sz="0" w:space="0" w:color="auto"/>
        <w:right w:val="none" w:sz="0" w:space="0" w:color="auto"/>
      </w:divBdr>
    </w:div>
    <w:div w:id="935288767">
      <w:bodyDiv w:val="1"/>
      <w:marLeft w:val="0"/>
      <w:marRight w:val="0"/>
      <w:marTop w:val="0"/>
      <w:marBottom w:val="0"/>
      <w:divBdr>
        <w:top w:val="none" w:sz="0" w:space="0" w:color="auto"/>
        <w:left w:val="none" w:sz="0" w:space="0" w:color="auto"/>
        <w:bottom w:val="none" w:sz="0" w:space="0" w:color="auto"/>
        <w:right w:val="none" w:sz="0" w:space="0" w:color="auto"/>
      </w:divBdr>
    </w:div>
    <w:div w:id="942569635">
      <w:bodyDiv w:val="1"/>
      <w:marLeft w:val="0"/>
      <w:marRight w:val="0"/>
      <w:marTop w:val="0"/>
      <w:marBottom w:val="0"/>
      <w:divBdr>
        <w:top w:val="none" w:sz="0" w:space="0" w:color="auto"/>
        <w:left w:val="none" w:sz="0" w:space="0" w:color="auto"/>
        <w:bottom w:val="none" w:sz="0" w:space="0" w:color="auto"/>
        <w:right w:val="none" w:sz="0" w:space="0" w:color="auto"/>
      </w:divBdr>
    </w:div>
    <w:div w:id="944995381">
      <w:bodyDiv w:val="1"/>
      <w:marLeft w:val="0"/>
      <w:marRight w:val="0"/>
      <w:marTop w:val="0"/>
      <w:marBottom w:val="0"/>
      <w:divBdr>
        <w:top w:val="none" w:sz="0" w:space="0" w:color="auto"/>
        <w:left w:val="none" w:sz="0" w:space="0" w:color="auto"/>
        <w:bottom w:val="none" w:sz="0" w:space="0" w:color="auto"/>
        <w:right w:val="none" w:sz="0" w:space="0" w:color="auto"/>
      </w:divBdr>
    </w:div>
    <w:div w:id="948127764">
      <w:bodyDiv w:val="1"/>
      <w:marLeft w:val="0"/>
      <w:marRight w:val="0"/>
      <w:marTop w:val="0"/>
      <w:marBottom w:val="0"/>
      <w:divBdr>
        <w:top w:val="none" w:sz="0" w:space="0" w:color="auto"/>
        <w:left w:val="none" w:sz="0" w:space="0" w:color="auto"/>
        <w:bottom w:val="none" w:sz="0" w:space="0" w:color="auto"/>
        <w:right w:val="none" w:sz="0" w:space="0" w:color="auto"/>
      </w:divBdr>
    </w:div>
    <w:div w:id="953828042">
      <w:bodyDiv w:val="1"/>
      <w:marLeft w:val="0"/>
      <w:marRight w:val="0"/>
      <w:marTop w:val="0"/>
      <w:marBottom w:val="0"/>
      <w:divBdr>
        <w:top w:val="none" w:sz="0" w:space="0" w:color="auto"/>
        <w:left w:val="none" w:sz="0" w:space="0" w:color="auto"/>
        <w:bottom w:val="none" w:sz="0" w:space="0" w:color="auto"/>
        <w:right w:val="none" w:sz="0" w:space="0" w:color="auto"/>
      </w:divBdr>
    </w:div>
    <w:div w:id="954291713">
      <w:bodyDiv w:val="1"/>
      <w:marLeft w:val="0"/>
      <w:marRight w:val="0"/>
      <w:marTop w:val="0"/>
      <w:marBottom w:val="0"/>
      <w:divBdr>
        <w:top w:val="none" w:sz="0" w:space="0" w:color="auto"/>
        <w:left w:val="none" w:sz="0" w:space="0" w:color="auto"/>
        <w:bottom w:val="none" w:sz="0" w:space="0" w:color="auto"/>
        <w:right w:val="none" w:sz="0" w:space="0" w:color="auto"/>
      </w:divBdr>
    </w:div>
    <w:div w:id="960722141">
      <w:bodyDiv w:val="1"/>
      <w:marLeft w:val="0"/>
      <w:marRight w:val="0"/>
      <w:marTop w:val="0"/>
      <w:marBottom w:val="0"/>
      <w:divBdr>
        <w:top w:val="none" w:sz="0" w:space="0" w:color="auto"/>
        <w:left w:val="none" w:sz="0" w:space="0" w:color="auto"/>
        <w:bottom w:val="none" w:sz="0" w:space="0" w:color="auto"/>
        <w:right w:val="none" w:sz="0" w:space="0" w:color="auto"/>
      </w:divBdr>
    </w:div>
    <w:div w:id="961886815">
      <w:bodyDiv w:val="1"/>
      <w:marLeft w:val="0"/>
      <w:marRight w:val="0"/>
      <w:marTop w:val="0"/>
      <w:marBottom w:val="0"/>
      <w:divBdr>
        <w:top w:val="none" w:sz="0" w:space="0" w:color="auto"/>
        <w:left w:val="none" w:sz="0" w:space="0" w:color="auto"/>
        <w:bottom w:val="none" w:sz="0" w:space="0" w:color="auto"/>
        <w:right w:val="none" w:sz="0" w:space="0" w:color="auto"/>
      </w:divBdr>
    </w:div>
    <w:div w:id="964769397">
      <w:bodyDiv w:val="1"/>
      <w:marLeft w:val="0"/>
      <w:marRight w:val="0"/>
      <w:marTop w:val="0"/>
      <w:marBottom w:val="0"/>
      <w:divBdr>
        <w:top w:val="none" w:sz="0" w:space="0" w:color="auto"/>
        <w:left w:val="none" w:sz="0" w:space="0" w:color="auto"/>
        <w:bottom w:val="none" w:sz="0" w:space="0" w:color="auto"/>
        <w:right w:val="none" w:sz="0" w:space="0" w:color="auto"/>
      </w:divBdr>
    </w:div>
    <w:div w:id="965815397">
      <w:bodyDiv w:val="1"/>
      <w:marLeft w:val="0"/>
      <w:marRight w:val="0"/>
      <w:marTop w:val="0"/>
      <w:marBottom w:val="0"/>
      <w:divBdr>
        <w:top w:val="none" w:sz="0" w:space="0" w:color="auto"/>
        <w:left w:val="none" w:sz="0" w:space="0" w:color="auto"/>
        <w:bottom w:val="none" w:sz="0" w:space="0" w:color="auto"/>
        <w:right w:val="none" w:sz="0" w:space="0" w:color="auto"/>
      </w:divBdr>
    </w:div>
    <w:div w:id="966198134">
      <w:bodyDiv w:val="1"/>
      <w:marLeft w:val="0"/>
      <w:marRight w:val="0"/>
      <w:marTop w:val="0"/>
      <w:marBottom w:val="0"/>
      <w:divBdr>
        <w:top w:val="none" w:sz="0" w:space="0" w:color="auto"/>
        <w:left w:val="none" w:sz="0" w:space="0" w:color="auto"/>
        <w:bottom w:val="none" w:sz="0" w:space="0" w:color="auto"/>
        <w:right w:val="none" w:sz="0" w:space="0" w:color="auto"/>
      </w:divBdr>
    </w:div>
    <w:div w:id="973682263">
      <w:bodyDiv w:val="1"/>
      <w:marLeft w:val="0"/>
      <w:marRight w:val="0"/>
      <w:marTop w:val="0"/>
      <w:marBottom w:val="0"/>
      <w:divBdr>
        <w:top w:val="none" w:sz="0" w:space="0" w:color="auto"/>
        <w:left w:val="none" w:sz="0" w:space="0" w:color="auto"/>
        <w:bottom w:val="none" w:sz="0" w:space="0" w:color="auto"/>
        <w:right w:val="none" w:sz="0" w:space="0" w:color="auto"/>
      </w:divBdr>
    </w:div>
    <w:div w:id="977689142">
      <w:bodyDiv w:val="1"/>
      <w:marLeft w:val="0"/>
      <w:marRight w:val="0"/>
      <w:marTop w:val="0"/>
      <w:marBottom w:val="0"/>
      <w:divBdr>
        <w:top w:val="none" w:sz="0" w:space="0" w:color="auto"/>
        <w:left w:val="none" w:sz="0" w:space="0" w:color="auto"/>
        <w:bottom w:val="none" w:sz="0" w:space="0" w:color="auto"/>
        <w:right w:val="none" w:sz="0" w:space="0" w:color="auto"/>
      </w:divBdr>
    </w:div>
    <w:div w:id="980114631">
      <w:bodyDiv w:val="1"/>
      <w:marLeft w:val="0"/>
      <w:marRight w:val="0"/>
      <w:marTop w:val="0"/>
      <w:marBottom w:val="0"/>
      <w:divBdr>
        <w:top w:val="none" w:sz="0" w:space="0" w:color="auto"/>
        <w:left w:val="none" w:sz="0" w:space="0" w:color="auto"/>
        <w:bottom w:val="none" w:sz="0" w:space="0" w:color="auto"/>
        <w:right w:val="none" w:sz="0" w:space="0" w:color="auto"/>
      </w:divBdr>
    </w:div>
    <w:div w:id="981545956">
      <w:bodyDiv w:val="1"/>
      <w:marLeft w:val="0"/>
      <w:marRight w:val="0"/>
      <w:marTop w:val="0"/>
      <w:marBottom w:val="0"/>
      <w:divBdr>
        <w:top w:val="none" w:sz="0" w:space="0" w:color="auto"/>
        <w:left w:val="none" w:sz="0" w:space="0" w:color="auto"/>
        <w:bottom w:val="none" w:sz="0" w:space="0" w:color="auto"/>
        <w:right w:val="none" w:sz="0" w:space="0" w:color="auto"/>
      </w:divBdr>
    </w:div>
    <w:div w:id="997542078">
      <w:bodyDiv w:val="1"/>
      <w:marLeft w:val="0"/>
      <w:marRight w:val="0"/>
      <w:marTop w:val="0"/>
      <w:marBottom w:val="0"/>
      <w:divBdr>
        <w:top w:val="none" w:sz="0" w:space="0" w:color="auto"/>
        <w:left w:val="none" w:sz="0" w:space="0" w:color="auto"/>
        <w:bottom w:val="none" w:sz="0" w:space="0" w:color="auto"/>
        <w:right w:val="none" w:sz="0" w:space="0" w:color="auto"/>
      </w:divBdr>
    </w:div>
    <w:div w:id="1001474051">
      <w:bodyDiv w:val="1"/>
      <w:marLeft w:val="0"/>
      <w:marRight w:val="0"/>
      <w:marTop w:val="0"/>
      <w:marBottom w:val="0"/>
      <w:divBdr>
        <w:top w:val="none" w:sz="0" w:space="0" w:color="auto"/>
        <w:left w:val="none" w:sz="0" w:space="0" w:color="auto"/>
        <w:bottom w:val="none" w:sz="0" w:space="0" w:color="auto"/>
        <w:right w:val="none" w:sz="0" w:space="0" w:color="auto"/>
      </w:divBdr>
    </w:div>
    <w:div w:id="1002782309">
      <w:bodyDiv w:val="1"/>
      <w:marLeft w:val="0"/>
      <w:marRight w:val="0"/>
      <w:marTop w:val="0"/>
      <w:marBottom w:val="0"/>
      <w:divBdr>
        <w:top w:val="none" w:sz="0" w:space="0" w:color="auto"/>
        <w:left w:val="none" w:sz="0" w:space="0" w:color="auto"/>
        <w:bottom w:val="none" w:sz="0" w:space="0" w:color="auto"/>
        <w:right w:val="none" w:sz="0" w:space="0" w:color="auto"/>
      </w:divBdr>
    </w:div>
    <w:div w:id="1008021496">
      <w:bodyDiv w:val="1"/>
      <w:marLeft w:val="0"/>
      <w:marRight w:val="0"/>
      <w:marTop w:val="0"/>
      <w:marBottom w:val="0"/>
      <w:divBdr>
        <w:top w:val="none" w:sz="0" w:space="0" w:color="auto"/>
        <w:left w:val="none" w:sz="0" w:space="0" w:color="auto"/>
        <w:bottom w:val="none" w:sz="0" w:space="0" w:color="auto"/>
        <w:right w:val="none" w:sz="0" w:space="0" w:color="auto"/>
      </w:divBdr>
      <w:divsChild>
        <w:div w:id="1243369132">
          <w:marLeft w:val="0"/>
          <w:marRight w:val="0"/>
          <w:marTop w:val="0"/>
          <w:marBottom w:val="0"/>
          <w:divBdr>
            <w:top w:val="none" w:sz="0" w:space="0" w:color="auto"/>
            <w:left w:val="none" w:sz="0" w:space="0" w:color="auto"/>
            <w:bottom w:val="none" w:sz="0" w:space="0" w:color="auto"/>
            <w:right w:val="none" w:sz="0" w:space="0" w:color="auto"/>
          </w:divBdr>
          <w:divsChild>
            <w:div w:id="1339305138">
              <w:marLeft w:val="0"/>
              <w:marRight w:val="0"/>
              <w:marTop w:val="0"/>
              <w:marBottom w:val="0"/>
              <w:divBdr>
                <w:top w:val="none" w:sz="0" w:space="0" w:color="auto"/>
                <w:left w:val="none" w:sz="0" w:space="0" w:color="auto"/>
                <w:bottom w:val="none" w:sz="0" w:space="0" w:color="auto"/>
                <w:right w:val="none" w:sz="0" w:space="0" w:color="auto"/>
              </w:divBdr>
              <w:divsChild>
                <w:div w:id="155604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412394">
      <w:bodyDiv w:val="1"/>
      <w:marLeft w:val="0"/>
      <w:marRight w:val="0"/>
      <w:marTop w:val="0"/>
      <w:marBottom w:val="0"/>
      <w:divBdr>
        <w:top w:val="none" w:sz="0" w:space="0" w:color="auto"/>
        <w:left w:val="none" w:sz="0" w:space="0" w:color="auto"/>
        <w:bottom w:val="none" w:sz="0" w:space="0" w:color="auto"/>
        <w:right w:val="none" w:sz="0" w:space="0" w:color="auto"/>
      </w:divBdr>
    </w:div>
    <w:div w:id="1019313506">
      <w:bodyDiv w:val="1"/>
      <w:marLeft w:val="0"/>
      <w:marRight w:val="0"/>
      <w:marTop w:val="0"/>
      <w:marBottom w:val="0"/>
      <w:divBdr>
        <w:top w:val="none" w:sz="0" w:space="0" w:color="auto"/>
        <w:left w:val="none" w:sz="0" w:space="0" w:color="auto"/>
        <w:bottom w:val="none" w:sz="0" w:space="0" w:color="auto"/>
        <w:right w:val="none" w:sz="0" w:space="0" w:color="auto"/>
      </w:divBdr>
    </w:div>
    <w:div w:id="1024793971">
      <w:bodyDiv w:val="1"/>
      <w:marLeft w:val="0"/>
      <w:marRight w:val="0"/>
      <w:marTop w:val="0"/>
      <w:marBottom w:val="0"/>
      <w:divBdr>
        <w:top w:val="none" w:sz="0" w:space="0" w:color="auto"/>
        <w:left w:val="none" w:sz="0" w:space="0" w:color="auto"/>
        <w:bottom w:val="none" w:sz="0" w:space="0" w:color="auto"/>
        <w:right w:val="none" w:sz="0" w:space="0" w:color="auto"/>
      </w:divBdr>
      <w:divsChild>
        <w:div w:id="2048025062">
          <w:marLeft w:val="720"/>
          <w:marRight w:val="0"/>
          <w:marTop w:val="0"/>
          <w:marBottom w:val="0"/>
          <w:divBdr>
            <w:top w:val="none" w:sz="0" w:space="0" w:color="auto"/>
            <w:left w:val="none" w:sz="0" w:space="0" w:color="auto"/>
            <w:bottom w:val="none" w:sz="0" w:space="0" w:color="auto"/>
            <w:right w:val="none" w:sz="0" w:space="0" w:color="auto"/>
          </w:divBdr>
        </w:div>
        <w:div w:id="832839654">
          <w:marLeft w:val="720"/>
          <w:marRight w:val="0"/>
          <w:marTop w:val="0"/>
          <w:marBottom w:val="0"/>
          <w:divBdr>
            <w:top w:val="none" w:sz="0" w:space="0" w:color="auto"/>
            <w:left w:val="none" w:sz="0" w:space="0" w:color="auto"/>
            <w:bottom w:val="none" w:sz="0" w:space="0" w:color="auto"/>
            <w:right w:val="none" w:sz="0" w:space="0" w:color="auto"/>
          </w:divBdr>
        </w:div>
      </w:divsChild>
    </w:div>
    <w:div w:id="1029136635">
      <w:bodyDiv w:val="1"/>
      <w:marLeft w:val="0"/>
      <w:marRight w:val="0"/>
      <w:marTop w:val="0"/>
      <w:marBottom w:val="0"/>
      <w:divBdr>
        <w:top w:val="none" w:sz="0" w:space="0" w:color="auto"/>
        <w:left w:val="none" w:sz="0" w:space="0" w:color="auto"/>
        <w:bottom w:val="none" w:sz="0" w:space="0" w:color="auto"/>
        <w:right w:val="none" w:sz="0" w:space="0" w:color="auto"/>
      </w:divBdr>
    </w:div>
    <w:div w:id="1030685205">
      <w:bodyDiv w:val="1"/>
      <w:marLeft w:val="0"/>
      <w:marRight w:val="0"/>
      <w:marTop w:val="0"/>
      <w:marBottom w:val="0"/>
      <w:divBdr>
        <w:top w:val="none" w:sz="0" w:space="0" w:color="auto"/>
        <w:left w:val="none" w:sz="0" w:space="0" w:color="auto"/>
        <w:bottom w:val="none" w:sz="0" w:space="0" w:color="auto"/>
        <w:right w:val="none" w:sz="0" w:space="0" w:color="auto"/>
      </w:divBdr>
    </w:div>
    <w:div w:id="1036740284">
      <w:bodyDiv w:val="1"/>
      <w:marLeft w:val="0"/>
      <w:marRight w:val="0"/>
      <w:marTop w:val="0"/>
      <w:marBottom w:val="0"/>
      <w:divBdr>
        <w:top w:val="none" w:sz="0" w:space="0" w:color="auto"/>
        <w:left w:val="none" w:sz="0" w:space="0" w:color="auto"/>
        <w:bottom w:val="none" w:sz="0" w:space="0" w:color="auto"/>
        <w:right w:val="none" w:sz="0" w:space="0" w:color="auto"/>
      </w:divBdr>
    </w:div>
    <w:div w:id="1038892759">
      <w:bodyDiv w:val="1"/>
      <w:marLeft w:val="0"/>
      <w:marRight w:val="0"/>
      <w:marTop w:val="0"/>
      <w:marBottom w:val="0"/>
      <w:divBdr>
        <w:top w:val="none" w:sz="0" w:space="0" w:color="auto"/>
        <w:left w:val="none" w:sz="0" w:space="0" w:color="auto"/>
        <w:bottom w:val="none" w:sz="0" w:space="0" w:color="auto"/>
        <w:right w:val="none" w:sz="0" w:space="0" w:color="auto"/>
      </w:divBdr>
    </w:div>
    <w:div w:id="1043024491">
      <w:bodyDiv w:val="1"/>
      <w:marLeft w:val="0"/>
      <w:marRight w:val="0"/>
      <w:marTop w:val="0"/>
      <w:marBottom w:val="0"/>
      <w:divBdr>
        <w:top w:val="none" w:sz="0" w:space="0" w:color="auto"/>
        <w:left w:val="none" w:sz="0" w:space="0" w:color="auto"/>
        <w:bottom w:val="none" w:sz="0" w:space="0" w:color="auto"/>
        <w:right w:val="none" w:sz="0" w:space="0" w:color="auto"/>
      </w:divBdr>
    </w:div>
    <w:div w:id="1043553776">
      <w:bodyDiv w:val="1"/>
      <w:marLeft w:val="0"/>
      <w:marRight w:val="0"/>
      <w:marTop w:val="0"/>
      <w:marBottom w:val="0"/>
      <w:divBdr>
        <w:top w:val="none" w:sz="0" w:space="0" w:color="auto"/>
        <w:left w:val="none" w:sz="0" w:space="0" w:color="auto"/>
        <w:bottom w:val="none" w:sz="0" w:space="0" w:color="auto"/>
        <w:right w:val="none" w:sz="0" w:space="0" w:color="auto"/>
      </w:divBdr>
      <w:divsChild>
        <w:div w:id="1943221530">
          <w:marLeft w:val="0"/>
          <w:marRight w:val="0"/>
          <w:marTop w:val="0"/>
          <w:marBottom w:val="0"/>
          <w:divBdr>
            <w:top w:val="none" w:sz="0" w:space="0" w:color="auto"/>
            <w:left w:val="none" w:sz="0" w:space="0" w:color="auto"/>
            <w:bottom w:val="none" w:sz="0" w:space="0" w:color="auto"/>
            <w:right w:val="none" w:sz="0" w:space="0" w:color="auto"/>
          </w:divBdr>
          <w:divsChild>
            <w:div w:id="850410103">
              <w:marLeft w:val="0"/>
              <w:marRight w:val="0"/>
              <w:marTop w:val="0"/>
              <w:marBottom w:val="0"/>
              <w:divBdr>
                <w:top w:val="none" w:sz="0" w:space="0" w:color="auto"/>
                <w:left w:val="none" w:sz="0" w:space="0" w:color="auto"/>
                <w:bottom w:val="none" w:sz="0" w:space="0" w:color="auto"/>
                <w:right w:val="none" w:sz="0" w:space="0" w:color="auto"/>
              </w:divBdr>
              <w:divsChild>
                <w:div w:id="198246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88604">
      <w:bodyDiv w:val="1"/>
      <w:marLeft w:val="0"/>
      <w:marRight w:val="0"/>
      <w:marTop w:val="0"/>
      <w:marBottom w:val="0"/>
      <w:divBdr>
        <w:top w:val="none" w:sz="0" w:space="0" w:color="auto"/>
        <w:left w:val="none" w:sz="0" w:space="0" w:color="auto"/>
        <w:bottom w:val="none" w:sz="0" w:space="0" w:color="auto"/>
        <w:right w:val="none" w:sz="0" w:space="0" w:color="auto"/>
      </w:divBdr>
    </w:div>
    <w:div w:id="1051228469">
      <w:bodyDiv w:val="1"/>
      <w:marLeft w:val="0"/>
      <w:marRight w:val="0"/>
      <w:marTop w:val="0"/>
      <w:marBottom w:val="0"/>
      <w:divBdr>
        <w:top w:val="none" w:sz="0" w:space="0" w:color="auto"/>
        <w:left w:val="none" w:sz="0" w:space="0" w:color="auto"/>
        <w:bottom w:val="none" w:sz="0" w:space="0" w:color="auto"/>
        <w:right w:val="none" w:sz="0" w:space="0" w:color="auto"/>
      </w:divBdr>
    </w:div>
    <w:div w:id="1051686100">
      <w:bodyDiv w:val="1"/>
      <w:marLeft w:val="0"/>
      <w:marRight w:val="0"/>
      <w:marTop w:val="0"/>
      <w:marBottom w:val="0"/>
      <w:divBdr>
        <w:top w:val="none" w:sz="0" w:space="0" w:color="auto"/>
        <w:left w:val="none" w:sz="0" w:space="0" w:color="auto"/>
        <w:bottom w:val="none" w:sz="0" w:space="0" w:color="auto"/>
        <w:right w:val="none" w:sz="0" w:space="0" w:color="auto"/>
      </w:divBdr>
    </w:div>
    <w:div w:id="1061096475">
      <w:bodyDiv w:val="1"/>
      <w:marLeft w:val="0"/>
      <w:marRight w:val="0"/>
      <w:marTop w:val="0"/>
      <w:marBottom w:val="0"/>
      <w:divBdr>
        <w:top w:val="none" w:sz="0" w:space="0" w:color="auto"/>
        <w:left w:val="none" w:sz="0" w:space="0" w:color="auto"/>
        <w:bottom w:val="none" w:sz="0" w:space="0" w:color="auto"/>
        <w:right w:val="none" w:sz="0" w:space="0" w:color="auto"/>
      </w:divBdr>
    </w:div>
    <w:div w:id="1061515511">
      <w:bodyDiv w:val="1"/>
      <w:marLeft w:val="0"/>
      <w:marRight w:val="0"/>
      <w:marTop w:val="0"/>
      <w:marBottom w:val="0"/>
      <w:divBdr>
        <w:top w:val="none" w:sz="0" w:space="0" w:color="auto"/>
        <w:left w:val="none" w:sz="0" w:space="0" w:color="auto"/>
        <w:bottom w:val="none" w:sz="0" w:space="0" w:color="auto"/>
        <w:right w:val="none" w:sz="0" w:space="0" w:color="auto"/>
      </w:divBdr>
    </w:div>
    <w:div w:id="1066495164">
      <w:bodyDiv w:val="1"/>
      <w:marLeft w:val="0"/>
      <w:marRight w:val="0"/>
      <w:marTop w:val="0"/>
      <w:marBottom w:val="0"/>
      <w:divBdr>
        <w:top w:val="none" w:sz="0" w:space="0" w:color="auto"/>
        <w:left w:val="none" w:sz="0" w:space="0" w:color="auto"/>
        <w:bottom w:val="none" w:sz="0" w:space="0" w:color="auto"/>
        <w:right w:val="none" w:sz="0" w:space="0" w:color="auto"/>
      </w:divBdr>
    </w:div>
    <w:div w:id="1071267100">
      <w:bodyDiv w:val="1"/>
      <w:marLeft w:val="0"/>
      <w:marRight w:val="0"/>
      <w:marTop w:val="0"/>
      <w:marBottom w:val="0"/>
      <w:divBdr>
        <w:top w:val="none" w:sz="0" w:space="0" w:color="auto"/>
        <w:left w:val="none" w:sz="0" w:space="0" w:color="auto"/>
        <w:bottom w:val="none" w:sz="0" w:space="0" w:color="auto"/>
        <w:right w:val="none" w:sz="0" w:space="0" w:color="auto"/>
      </w:divBdr>
    </w:div>
    <w:div w:id="1074474428">
      <w:bodyDiv w:val="1"/>
      <w:marLeft w:val="0"/>
      <w:marRight w:val="0"/>
      <w:marTop w:val="0"/>
      <w:marBottom w:val="0"/>
      <w:divBdr>
        <w:top w:val="none" w:sz="0" w:space="0" w:color="auto"/>
        <w:left w:val="none" w:sz="0" w:space="0" w:color="auto"/>
        <w:bottom w:val="none" w:sz="0" w:space="0" w:color="auto"/>
        <w:right w:val="none" w:sz="0" w:space="0" w:color="auto"/>
      </w:divBdr>
    </w:div>
    <w:div w:id="1080253066">
      <w:bodyDiv w:val="1"/>
      <w:marLeft w:val="0"/>
      <w:marRight w:val="0"/>
      <w:marTop w:val="0"/>
      <w:marBottom w:val="0"/>
      <w:divBdr>
        <w:top w:val="none" w:sz="0" w:space="0" w:color="auto"/>
        <w:left w:val="none" w:sz="0" w:space="0" w:color="auto"/>
        <w:bottom w:val="none" w:sz="0" w:space="0" w:color="auto"/>
        <w:right w:val="none" w:sz="0" w:space="0" w:color="auto"/>
      </w:divBdr>
    </w:div>
    <w:div w:id="1083184603">
      <w:bodyDiv w:val="1"/>
      <w:marLeft w:val="0"/>
      <w:marRight w:val="0"/>
      <w:marTop w:val="0"/>
      <w:marBottom w:val="0"/>
      <w:divBdr>
        <w:top w:val="none" w:sz="0" w:space="0" w:color="auto"/>
        <w:left w:val="none" w:sz="0" w:space="0" w:color="auto"/>
        <w:bottom w:val="none" w:sz="0" w:space="0" w:color="auto"/>
        <w:right w:val="none" w:sz="0" w:space="0" w:color="auto"/>
      </w:divBdr>
    </w:div>
    <w:div w:id="1090613894">
      <w:bodyDiv w:val="1"/>
      <w:marLeft w:val="0"/>
      <w:marRight w:val="0"/>
      <w:marTop w:val="0"/>
      <w:marBottom w:val="0"/>
      <w:divBdr>
        <w:top w:val="none" w:sz="0" w:space="0" w:color="auto"/>
        <w:left w:val="none" w:sz="0" w:space="0" w:color="auto"/>
        <w:bottom w:val="none" w:sz="0" w:space="0" w:color="auto"/>
        <w:right w:val="none" w:sz="0" w:space="0" w:color="auto"/>
      </w:divBdr>
    </w:div>
    <w:div w:id="1093741696">
      <w:bodyDiv w:val="1"/>
      <w:marLeft w:val="0"/>
      <w:marRight w:val="0"/>
      <w:marTop w:val="0"/>
      <w:marBottom w:val="0"/>
      <w:divBdr>
        <w:top w:val="none" w:sz="0" w:space="0" w:color="auto"/>
        <w:left w:val="none" w:sz="0" w:space="0" w:color="auto"/>
        <w:bottom w:val="none" w:sz="0" w:space="0" w:color="auto"/>
        <w:right w:val="none" w:sz="0" w:space="0" w:color="auto"/>
      </w:divBdr>
    </w:div>
    <w:div w:id="1097601708">
      <w:bodyDiv w:val="1"/>
      <w:marLeft w:val="0"/>
      <w:marRight w:val="0"/>
      <w:marTop w:val="0"/>
      <w:marBottom w:val="0"/>
      <w:divBdr>
        <w:top w:val="none" w:sz="0" w:space="0" w:color="auto"/>
        <w:left w:val="none" w:sz="0" w:space="0" w:color="auto"/>
        <w:bottom w:val="none" w:sz="0" w:space="0" w:color="auto"/>
        <w:right w:val="none" w:sz="0" w:space="0" w:color="auto"/>
      </w:divBdr>
    </w:div>
    <w:div w:id="1111628500">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20076386">
      <w:bodyDiv w:val="1"/>
      <w:marLeft w:val="0"/>
      <w:marRight w:val="0"/>
      <w:marTop w:val="0"/>
      <w:marBottom w:val="0"/>
      <w:divBdr>
        <w:top w:val="none" w:sz="0" w:space="0" w:color="auto"/>
        <w:left w:val="none" w:sz="0" w:space="0" w:color="auto"/>
        <w:bottom w:val="none" w:sz="0" w:space="0" w:color="auto"/>
        <w:right w:val="none" w:sz="0" w:space="0" w:color="auto"/>
      </w:divBdr>
    </w:div>
    <w:div w:id="1132556716">
      <w:bodyDiv w:val="1"/>
      <w:marLeft w:val="0"/>
      <w:marRight w:val="0"/>
      <w:marTop w:val="0"/>
      <w:marBottom w:val="0"/>
      <w:divBdr>
        <w:top w:val="none" w:sz="0" w:space="0" w:color="auto"/>
        <w:left w:val="none" w:sz="0" w:space="0" w:color="auto"/>
        <w:bottom w:val="none" w:sz="0" w:space="0" w:color="auto"/>
        <w:right w:val="none" w:sz="0" w:space="0" w:color="auto"/>
      </w:divBdr>
    </w:div>
    <w:div w:id="1134953341">
      <w:bodyDiv w:val="1"/>
      <w:marLeft w:val="0"/>
      <w:marRight w:val="0"/>
      <w:marTop w:val="0"/>
      <w:marBottom w:val="0"/>
      <w:divBdr>
        <w:top w:val="none" w:sz="0" w:space="0" w:color="auto"/>
        <w:left w:val="none" w:sz="0" w:space="0" w:color="auto"/>
        <w:bottom w:val="none" w:sz="0" w:space="0" w:color="auto"/>
        <w:right w:val="none" w:sz="0" w:space="0" w:color="auto"/>
      </w:divBdr>
    </w:div>
    <w:div w:id="1138914878">
      <w:bodyDiv w:val="1"/>
      <w:marLeft w:val="0"/>
      <w:marRight w:val="0"/>
      <w:marTop w:val="0"/>
      <w:marBottom w:val="0"/>
      <w:divBdr>
        <w:top w:val="none" w:sz="0" w:space="0" w:color="auto"/>
        <w:left w:val="none" w:sz="0" w:space="0" w:color="auto"/>
        <w:bottom w:val="none" w:sz="0" w:space="0" w:color="auto"/>
        <w:right w:val="none" w:sz="0" w:space="0" w:color="auto"/>
      </w:divBdr>
    </w:div>
    <w:div w:id="1165049580">
      <w:bodyDiv w:val="1"/>
      <w:marLeft w:val="0"/>
      <w:marRight w:val="0"/>
      <w:marTop w:val="0"/>
      <w:marBottom w:val="0"/>
      <w:divBdr>
        <w:top w:val="none" w:sz="0" w:space="0" w:color="auto"/>
        <w:left w:val="none" w:sz="0" w:space="0" w:color="auto"/>
        <w:bottom w:val="none" w:sz="0" w:space="0" w:color="auto"/>
        <w:right w:val="none" w:sz="0" w:space="0" w:color="auto"/>
      </w:divBdr>
    </w:div>
    <w:div w:id="1169633550">
      <w:bodyDiv w:val="1"/>
      <w:marLeft w:val="0"/>
      <w:marRight w:val="0"/>
      <w:marTop w:val="0"/>
      <w:marBottom w:val="0"/>
      <w:divBdr>
        <w:top w:val="none" w:sz="0" w:space="0" w:color="auto"/>
        <w:left w:val="none" w:sz="0" w:space="0" w:color="auto"/>
        <w:bottom w:val="none" w:sz="0" w:space="0" w:color="auto"/>
        <w:right w:val="none" w:sz="0" w:space="0" w:color="auto"/>
      </w:divBdr>
    </w:div>
    <w:div w:id="1175610543">
      <w:bodyDiv w:val="1"/>
      <w:marLeft w:val="0"/>
      <w:marRight w:val="0"/>
      <w:marTop w:val="0"/>
      <w:marBottom w:val="0"/>
      <w:divBdr>
        <w:top w:val="none" w:sz="0" w:space="0" w:color="auto"/>
        <w:left w:val="none" w:sz="0" w:space="0" w:color="auto"/>
        <w:bottom w:val="none" w:sz="0" w:space="0" w:color="auto"/>
        <w:right w:val="none" w:sz="0" w:space="0" w:color="auto"/>
      </w:divBdr>
      <w:divsChild>
        <w:div w:id="1616062622">
          <w:marLeft w:val="0"/>
          <w:marRight w:val="0"/>
          <w:marTop w:val="0"/>
          <w:marBottom w:val="0"/>
          <w:divBdr>
            <w:top w:val="none" w:sz="0" w:space="0" w:color="auto"/>
            <w:left w:val="none" w:sz="0" w:space="0" w:color="auto"/>
            <w:bottom w:val="none" w:sz="0" w:space="0" w:color="auto"/>
            <w:right w:val="none" w:sz="0" w:space="0" w:color="auto"/>
          </w:divBdr>
          <w:divsChild>
            <w:div w:id="1326973664">
              <w:marLeft w:val="0"/>
              <w:marRight w:val="0"/>
              <w:marTop w:val="0"/>
              <w:marBottom w:val="0"/>
              <w:divBdr>
                <w:top w:val="none" w:sz="0" w:space="0" w:color="auto"/>
                <w:left w:val="none" w:sz="0" w:space="0" w:color="auto"/>
                <w:bottom w:val="none" w:sz="0" w:space="0" w:color="auto"/>
                <w:right w:val="none" w:sz="0" w:space="0" w:color="auto"/>
              </w:divBdr>
              <w:divsChild>
                <w:div w:id="147436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697923">
      <w:bodyDiv w:val="1"/>
      <w:marLeft w:val="0"/>
      <w:marRight w:val="0"/>
      <w:marTop w:val="0"/>
      <w:marBottom w:val="0"/>
      <w:divBdr>
        <w:top w:val="none" w:sz="0" w:space="0" w:color="auto"/>
        <w:left w:val="none" w:sz="0" w:space="0" w:color="auto"/>
        <w:bottom w:val="none" w:sz="0" w:space="0" w:color="auto"/>
        <w:right w:val="none" w:sz="0" w:space="0" w:color="auto"/>
      </w:divBdr>
    </w:div>
    <w:div w:id="1191795990">
      <w:bodyDiv w:val="1"/>
      <w:marLeft w:val="0"/>
      <w:marRight w:val="0"/>
      <w:marTop w:val="0"/>
      <w:marBottom w:val="0"/>
      <w:divBdr>
        <w:top w:val="none" w:sz="0" w:space="0" w:color="auto"/>
        <w:left w:val="none" w:sz="0" w:space="0" w:color="auto"/>
        <w:bottom w:val="none" w:sz="0" w:space="0" w:color="auto"/>
        <w:right w:val="none" w:sz="0" w:space="0" w:color="auto"/>
      </w:divBdr>
    </w:div>
    <w:div w:id="1200557953">
      <w:bodyDiv w:val="1"/>
      <w:marLeft w:val="0"/>
      <w:marRight w:val="0"/>
      <w:marTop w:val="0"/>
      <w:marBottom w:val="0"/>
      <w:divBdr>
        <w:top w:val="none" w:sz="0" w:space="0" w:color="auto"/>
        <w:left w:val="none" w:sz="0" w:space="0" w:color="auto"/>
        <w:bottom w:val="none" w:sz="0" w:space="0" w:color="auto"/>
        <w:right w:val="none" w:sz="0" w:space="0" w:color="auto"/>
      </w:divBdr>
    </w:div>
    <w:div w:id="1207261400">
      <w:bodyDiv w:val="1"/>
      <w:marLeft w:val="0"/>
      <w:marRight w:val="0"/>
      <w:marTop w:val="0"/>
      <w:marBottom w:val="0"/>
      <w:divBdr>
        <w:top w:val="none" w:sz="0" w:space="0" w:color="auto"/>
        <w:left w:val="none" w:sz="0" w:space="0" w:color="auto"/>
        <w:bottom w:val="none" w:sz="0" w:space="0" w:color="auto"/>
        <w:right w:val="none" w:sz="0" w:space="0" w:color="auto"/>
      </w:divBdr>
    </w:div>
    <w:div w:id="1207835864">
      <w:bodyDiv w:val="1"/>
      <w:marLeft w:val="0"/>
      <w:marRight w:val="0"/>
      <w:marTop w:val="0"/>
      <w:marBottom w:val="0"/>
      <w:divBdr>
        <w:top w:val="none" w:sz="0" w:space="0" w:color="auto"/>
        <w:left w:val="none" w:sz="0" w:space="0" w:color="auto"/>
        <w:bottom w:val="none" w:sz="0" w:space="0" w:color="auto"/>
        <w:right w:val="none" w:sz="0" w:space="0" w:color="auto"/>
      </w:divBdr>
    </w:div>
    <w:div w:id="1213422326">
      <w:bodyDiv w:val="1"/>
      <w:marLeft w:val="0"/>
      <w:marRight w:val="0"/>
      <w:marTop w:val="0"/>
      <w:marBottom w:val="0"/>
      <w:divBdr>
        <w:top w:val="none" w:sz="0" w:space="0" w:color="auto"/>
        <w:left w:val="none" w:sz="0" w:space="0" w:color="auto"/>
        <w:bottom w:val="none" w:sz="0" w:space="0" w:color="auto"/>
        <w:right w:val="none" w:sz="0" w:space="0" w:color="auto"/>
      </w:divBdr>
    </w:div>
    <w:div w:id="1215966833">
      <w:bodyDiv w:val="1"/>
      <w:marLeft w:val="0"/>
      <w:marRight w:val="0"/>
      <w:marTop w:val="0"/>
      <w:marBottom w:val="0"/>
      <w:divBdr>
        <w:top w:val="none" w:sz="0" w:space="0" w:color="auto"/>
        <w:left w:val="none" w:sz="0" w:space="0" w:color="auto"/>
        <w:bottom w:val="none" w:sz="0" w:space="0" w:color="auto"/>
        <w:right w:val="none" w:sz="0" w:space="0" w:color="auto"/>
      </w:divBdr>
    </w:div>
    <w:div w:id="1223171822">
      <w:bodyDiv w:val="1"/>
      <w:marLeft w:val="0"/>
      <w:marRight w:val="0"/>
      <w:marTop w:val="0"/>
      <w:marBottom w:val="0"/>
      <w:divBdr>
        <w:top w:val="none" w:sz="0" w:space="0" w:color="auto"/>
        <w:left w:val="none" w:sz="0" w:space="0" w:color="auto"/>
        <w:bottom w:val="none" w:sz="0" w:space="0" w:color="auto"/>
        <w:right w:val="none" w:sz="0" w:space="0" w:color="auto"/>
      </w:divBdr>
    </w:div>
    <w:div w:id="1223299057">
      <w:bodyDiv w:val="1"/>
      <w:marLeft w:val="0"/>
      <w:marRight w:val="0"/>
      <w:marTop w:val="0"/>
      <w:marBottom w:val="0"/>
      <w:divBdr>
        <w:top w:val="none" w:sz="0" w:space="0" w:color="auto"/>
        <w:left w:val="none" w:sz="0" w:space="0" w:color="auto"/>
        <w:bottom w:val="none" w:sz="0" w:space="0" w:color="auto"/>
        <w:right w:val="none" w:sz="0" w:space="0" w:color="auto"/>
      </w:divBdr>
      <w:divsChild>
        <w:div w:id="704519912">
          <w:marLeft w:val="0"/>
          <w:marRight w:val="0"/>
          <w:marTop w:val="0"/>
          <w:marBottom w:val="0"/>
          <w:divBdr>
            <w:top w:val="none" w:sz="0" w:space="0" w:color="auto"/>
            <w:left w:val="none" w:sz="0" w:space="0" w:color="auto"/>
            <w:bottom w:val="none" w:sz="0" w:space="0" w:color="auto"/>
            <w:right w:val="none" w:sz="0" w:space="0" w:color="auto"/>
          </w:divBdr>
          <w:divsChild>
            <w:div w:id="1682079527">
              <w:marLeft w:val="0"/>
              <w:marRight w:val="0"/>
              <w:marTop w:val="0"/>
              <w:marBottom w:val="0"/>
              <w:divBdr>
                <w:top w:val="none" w:sz="0" w:space="0" w:color="auto"/>
                <w:left w:val="none" w:sz="0" w:space="0" w:color="auto"/>
                <w:bottom w:val="none" w:sz="0" w:space="0" w:color="auto"/>
                <w:right w:val="none" w:sz="0" w:space="0" w:color="auto"/>
              </w:divBdr>
              <w:divsChild>
                <w:div w:id="1245726124">
                  <w:marLeft w:val="0"/>
                  <w:marRight w:val="0"/>
                  <w:marTop w:val="0"/>
                  <w:marBottom w:val="0"/>
                  <w:divBdr>
                    <w:top w:val="none" w:sz="0" w:space="0" w:color="auto"/>
                    <w:left w:val="none" w:sz="0" w:space="0" w:color="auto"/>
                    <w:bottom w:val="none" w:sz="0" w:space="0" w:color="auto"/>
                    <w:right w:val="none" w:sz="0" w:space="0" w:color="auto"/>
                  </w:divBdr>
                  <w:divsChild>
                    <w:div w:id="116315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179814">
      <w:bodyDiv w:val="1"/>
      <w:marLeft w:val="0"/>
      <w:marRight w:val="0"/>
      <w:marTop w:val="0"/>
      <w:marBottom w:val="0"/>
      <w:divBdr>
        <w:top w:val="none" w:sz="0" w:space="0" w:color="auto"/>
        <w:left w:val="none" w:sz="0" w:space="0" w:color="auto"/>
        <w:bottom w:val="none" w:sz="0" w:space="0" w:color="auto"/>
        <w:right w:val="none" w:sz="0" w:space="0" w:color="auto"/>
      </w:divBdr>
    </w:div>
    <w:div w:id="1242180440">
      <w:bodyDiv w:val="1"/>
      <w:marLeft w:val="0"/>
      <w:marRight w:val="0"/>
      <w:marTop w:val="0"/>
      <w:marBottom w:val="0"/>
      <w:divBdr>
        <w:top w:val="none" w:sz="0" w:space="0" w:color="auto"/>
        <w:left w:val="none" w:sz="0" w:space="0" w:color="auto"/>
        <w:bottom w:val="none" w:sz="0" w:space="0" w:color="auto"/>
        <w:right w:val="none" w:sz="0" w:space="0" w:color="auto"/>
      </w:divBdr>
    </w:div>
    <w:div w:id="1246455647">
      <w:bodyDiv w:val="1"/>
      <w:marLeft w:val="0"/>
      <w:marRight w:val="0"/>
      <w:marTop w:val="0"/>
      <w:marBottom w:val="0"/>
      <w:divBdr>
        <w:top w:val="none" w:sz="0" w:space="0" w:color="auto"/>
        <w:left w:val="none" w:sz="0" w:space="0" w:color="auto"/>
        <w:bottom w:val="none" w:sz="0" w:space="0" w:color="auto"/>
        <w:right w:val="none" w:sz="0" w:space="0" w:color="auto"/>
      </w:divBdr>
    </w:div>
    <w:div w:id="1248467664">
      <w:bodyDiv w:val="1"/>
      <w:marLeft w:val="0"/>
      <w:marRight w:val="0"/>
      <w:marTop w:val="0"/>
      <w:marBottom w:val="0"/>
      <w:divBdr>
        <w:top w:val="none" w:sz="0" w:space="0" w:color="auto"/>
        <w:left w:val="none" w:sz="0" w:space="0" w:color="auto"/>
        <w:bottom w:val="none" w:sz="0" w:space="0" w:color="auto"/>
        <w:right w:val="none" w:sz="0" w:space="0" w:color="auto"/>
      </w:divBdr>
    </w:div>
    <w:div w:id="1251814404">
      <w:bodyDiv w:val="1"/>
      <w:marLeft w:val="0"/>
      <w:marRight w:val="0"/>
      <w:marTop w:val="0"/>
      <w:marBottom w:val="0"/>
      <w:divBdr>
        <w:top w:val="none" w:sz="0" w:space="0" w:color="auto"/>
        <w:left w:val="none" w:sz="0" w:space="0" w:color="auto"/>
        <w:bottom w:val="none" w:sz="0" w:space="0" w:color="auto"/>
        <w:right w:val="none" w:sz="0" w:space="0" w:color="auto"/>
      </w:divBdr>
    </w:div>
    <w:div w:id="1259413229">
      <w:bodyDiv w:val="1"/>
      <w:marLeft w:val="0"/>
      <w:marRight w:val="0"/>
      <w:marTop w:val="0"/>
      <w:marBottom w:val="0"/>
      <w:divBdr>
        <w:top w:val="none" w:sz="0" w:space="0" w:color="auto"/>
        <w:left w:val="none" w:sz="0" w:space="0" w:color="auto"/>
        <w:bottom w:val="none" w:sz="0" w:space="0" w:color="auto"/>
        <w:right w:val="none" w:sz="0" w:space="0" w:color="auto"/>
      </w:divBdr>
    </w:div>
    <w:div w:id="1259946792">
      <w:bodyDiv w:val="1"/>
      <w:marLeft w:val="0"/>
      <w:marRight w:val="0"/>
      <w:marTop w:val="0"/>
      <w:marBottom w:val="0"/>
      <w:divBdr>
        <w:top w:val="none" w:sz="0" w:space="0" w:color="auto"/>
        <w:left w:val="none" w:sz="0" w:space="0" w:color="auto"/>
        <w:bottom w:val="none" w:sz="0" w:space="0" w:color="auto"/>
        <w:right w:val="none" w:sz="0" w:space="0" w:color="auto"/>
      </w:divBdr>
    </w:div>
    <w:div w:id="1266617319">
      <w:bodyDiv w:val="1"/>
      <w:marLeft w:val="0"/>
      <w:marRight w:val="0"/>
      <w:marTop w:val="0"/>
      <w:marBottom w:val="0"/>
      <w:divBdr>
        <w:top w:val="none" w:sz="0" w:space="0" w:color="auto"/>
        <w:left w:val="none" w:sz="0" w:space="0" w:color="auto"/>
        <w:bottom w:val="none" w:sz="0" w:space="0" w:color="auto"/>
        <w:right w:val="none" w:sz="0" w:space="0" w:color="auto"/>
      </w:divBdr>
    </w:div>
    <w:div w:id="1268930278">
      <w:bodyDiv w:val="1"/>
      <w:marLeft w:val="0"/>
      <w:marRight w:val="0"/>
      <w:marTop w:val="0"/>
      <w:marBottom w:val="0"/>
      <w:divBdr>
        <w:top w:val="none" w:sz="0" w:space="0" w:color="auto"/>
        <w:left w:val="none" w:sz="0" w:space="0" w:color="auto"/>
        <w:bottom w:val="none" w:sz="0" w:space="0" w:color="auto"/>
        <w:right w:val="none" w:sz="0" w:space="0" w:color="auto"/>
      </w:divBdr>
      <w:divsChild>
        <w:div w:id="943071960">
          <w:marLeft w:val="0"/>
          <w:marRight w:val="0"/>
          <w:marTop w:val="0"/>
          <w:marBottom w:val="0"/>
          <w:divBdr>
            <w:top w:val="none" w:sz="0" w:space="0" w:color="auto"/>
            <w:left w:val="none" w:sz="0" w:space="0" w:color="auto"/>
            <w:bottom w:val="none" w:sz="0" w:space="0" w:color="auto"/>
            <w:right w:val="none" w:sz="0" w:space="0" w:color="auto"/>
          </w:divBdr>
          <w:divsChild>
            <w:div w:id="1192957364">
              <w:marLeft w:val="0"/>
              <w:marRight w:val="0"/>
              <w:marTop w:val="0"/>
              <w:marBottom w:val="0"/>
              <w:divBdr>
                <w:top w:val="none" w:sz="0" w:space="0" w:color="auto"/>
                <w:left w:val="none" w:sz="0" w:space="0" w:color="auto"/>
                <w:bottom w:val="none" w:sz="0" w:space="0" w:color="auto"/>
                <w:right w:val="none" w:sz="0" w:space="0" w:color="auto"/>
              </w:divBdr>
              <w:divsChild>
                <w:div w:id="819004451">
                  <w:marLeft w:val="0"/>
                  <w:marRight w:val="0"/>
                  <w:marTop w:val="0"/>
                  <w:marBottom w:val="0"/>
                  <w:divBdr>
                    <w:top w:val="none" w:sz="0" w:space="0" w:color="auto"/>
                    <w:left w:val="none" w:sz="0" w:space="0" w:color="auto"/>
                    <w:bottom w:val="none" w:sz="0" w:space="0" w:color="auto"/>
                    <w:right w:val="none" w:sz="0" w:space="0" w:color="auto"/>
                  </w:divBdr>
                  <w:divsChild>
                    <w:div w:id="119446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200004">
      <w:bodyDiv w:val="1"/>
      <w:marLeft w:val="0"/>
      <w:marRight w:val="0"/>
      <w:marTop w:val="0"/>
      <w:marBottom w:val="0"/>
      <w:divBdr>
        <w:top w:val="none" w:sz="0" w:space="0" w:color="auto"/>
        <w:left w:val="none" w:sz="0" w:space="0" w:color="auto"/>
        <w:bottom w:val="none" w:sz="0" w:space="0" w:color="auto"/>
        <w:right w:val="none" w:sz="0" w:space="0" w:color="auto"/>
      </w:divBdr>
    </w:div>
    <w:div w:id="1281107433">
      <w:bodyDiv w:val="1"/>
      <w:marLeft w:val="0"/>
      <w:marRight w:val="0"/>
      <w:marTop w:val="0"/>
      <w:marBottom w:val="0"/>
      <w:divBdr>
        <w:top w:val="none" w:sz="0" w:space="0" w:color="auto"/>
        <w:left w:val="none" w:sz="0" w:space="0" w:color="auto"/>
        <w:bottom w:val="none" w:sz="0" w:space="0" w:color="auto"/>
        <w:right w:val="none" w:sz="0" w:space="0" w:color="auto"/>
      </w:divBdr>
    </w:div>
    <w:div w:id="1284264001">
      <w:bodyDiv w:val="1"/>
      <w:marLeft w:val="0"/>
      <w:marRight w:val="0"/>
      <w:marTop w:val="0"/>
      <w:marBottom w:val="0"/>
      <w:divBdr>
        <w:top w:val="none" w:sz="0" w:space="0" w:color="auto"/>
        <w:left w:val="none" w:sz="0" w:space="0" w:color="auto"/>
        <w:bottom w:val="none" w:sz="0" w:space="0" w:color="auto"/>
        <w:right w:val="none" w:sz="0" w:space="0" w:color="auto"/>
      </w:divBdr>
    </w:div>
    <w:div w:id="1286041535">
      <w:bodyDiv w:val="1"/>
      <w:marLeft w:val="0"/>
      <w:marRight w:val="0"/>
      <w:marTop w:val="0"/>
      <w:marBottom w:val="0"/>
      <w:divBdr>
        <w:top w:val="none" w:sz="0" w:space="0" w:color="auto"/>
        <w:left w:val="none" w:sz="0" w:space="0" w:color="auto"/>
        <w:bottom w:val="none" w:sz="0" w:space="0" w:color="auto"/>
        <w:right w:val="none" w:sz="0" w:space="0" w:color="auto"/>
      </w:divBdr>
    </w:div>
    <w:div w:id="1303189935">
      <w:bodyDiv w:val="1"/>
      <w:marLeft w:val="0"/>
      <w:marRight w:val="0"/>
      <w:marTop w:val="0"/>
      <w:marBottom w:val="0"/>
      <w:divBdr>
        <w:top w:val="none" w:sz="0" w:space="0" w:color="auto"/>
        <w:left w:val="none" w:sz="0" w:space="0" w:color="auto"/>
        <w:bottom w:val="none" w:sz="0" w:space="0" w:color="auto"/>
        <w:right w:val="none" w:sz="0" w:space="0" w:color="auto"/>
      </w:divBdr>
    </w:div>
    <w:div w:id="1304896019">
      <w:bodyDiv w:val="1"/>
      <w:marLeft w:val="0"/>
      <w:marRight w:val="0"/>
      <w:marTop w:val="0"/>
      <w:marBottom w:val="0"/>
      <w:divBdr>
        <w:top w:val="none" w:sz="0" w:space="0" w:color="auto"/>
        <w:left w:val="none" w:sz="0" w:space="0" w:color="auto"/>
        <w:bottom w:val="none" w:sz="0" w:space="0" w:color="auto"/>
        <w:right w:val="none" w:sz="0" w:space="0" w:color="auto"/>
      </w:divBdr>
    </w:div>
    <w:div w:id="1310742862">
      <w:bodyDiv w:val="1"/>
      <w:marLeft w:val="0"/>
      <w:marRight w:val="0"/>
      <w:marTop w:val="0"/>
      <w:marBottom w:val="0"/>
      <w:divBdr>
        <w:top w:val="none" w:sz="0" w:space="0" w:color="auto"/>
        <w:left w:val="none" w:sz="0" w:space="0" w:color="auto"/>
        <w:bottom w:val="none" w:sz="0" w:space="0" w:color="auto"/>
        <w:right w:val="none" w:sz="0" w:space="0" w:color="auto"/>
      </w:divBdr>
    </w:div>
    <w:div w:id="1313026594">
      <w:bodyDiv w:val="1"/>
      <w:marLeft w:val="0"/>
      <w:marRight w:val="0"/>
      <w:marTop w:val="0"/>
      <w:marBottom w:val="0"/>
      <w:divBdr>
        <w:top w:val="none" w:sz="0" w:space="0" w:color="auto"/>
        <w:left w:val="none" w:sz="0" w:space="0" w:color="auto"/>
        <w:bottom w:val="none" w:sz="0" w:space="0" w:color="auto"/>
        <w:right w:val="none" w:sz="0" w:space="0" w:color="auto"/>
      </w:divBdr>
    </w:div>
    <w:div w:id="1314027261">
      <w:bodyDiv w:val="1"/>
      <w:marLeft w:val="0"/>
      <w:marRight w:val="0"/>
      <w:marTop w:val="0"/>
      <w:marBottom w:val="0"/>
      <w:divBdr>
        <w:top w:val="none" w:sz="0" w:space="0" w:color="auto"/>
        <w:left w:val="none" w:sz="0" w:space="0" w:color="auto"/>
        <w:bottom w:val="none" w:sz="0" w:space="0" w:color="auto"/>
        <w:right w:val="none" w:sz="0" w:space="0" w:color="auto"/>
      </w:divBdr>
    </w:div>
    <w:div w:id="1315798389">
      <w:bodyDiv w:val="1"/>
      <w:marLeft w:val="0"/>
      <w:marRight w:val="0"/>
      <w:marTop w:val="0"/>
      <w:marBottom w:val="0"/>
      <w:divBdr>
        <w:top w:val="none" w:sz="0" w:space="0" w:color="auto"/>
        <w:left w:val="none" w:sz="0" w:space="0" w:color="auto"/>
        <w:bottom w:val="none" w:sz="0" w:space="0" w:color="auto"/>
        <w:right w:val="none" w:sz="0" w:space="0" w:color="auto"/>
      </w:divBdr>
    </w:div>
    <w:div w:id="1317101715">
      <w:bodyDiv w:val="1"/>
      <w:marLeft w:val="0"/>
      <w:marRight w:val="0"/>
      <w:marTop w:val="0"/>
      <w:marBottom w:val="0"/>
      <w:divBdr>
        <w:top w:val="none" w:sz="0" w:space="0" w:color="auto"/>
        <w:left w:val="none" w:sz="0" w:space="0" w:color="auto"/>
        <w:bottom w:val="none" w:sz="0" w:space="0" w:color="auto"/>
        <w:right w:val="none" w:sz="0" w:space="0" w:color="auto"/>
      </w:divBdr>
    </w:div>
    <w:div w:id="1327320924">
      <w:bodyDiv w:val="1"/>
      <w:marLeft w:val="0"/>
      <w:marRight w:val="0"/>
      <w:marTop w:val="0"/>
      <w:marBottom w:val="0"/>
      <w:divBdr>
        <w:top w:val="none" w:sz="0" w:space="0" w:color="auto"/>
        <w:left w:val="none" w:sz="0" w:space="0" w:color="auto"/>
        <w:bottom w:val="none" w:sz="0" w:space="0" w:color="auto"/>
        <w:right w:val="none" w:sz="0" w:space="0" w:color="auto"/>
      </w:divBdr>
      <w:divsChild>
        <w:div w:id="1344354340">
          <w:marLeft w:val="0"/>
          <w:marRight w:val="0"/>
          <w:marTop w:val="0"/>
          <w:marBottom w:val="0"/>
          <w:divBdr>
            <w:top w:val="none" w:sz="0" w:space="0" w:color="auto"/>
            <w:left w:val="none" w:sz="0" w:space="0" w:color="auto"/>
            <w:bottom w:val="none" w:sz="0" w:space="0" w:color="auto"/>
            <w:right w:val="none" w:sz="0" w:space="0" w:color="auto"/>
          </w:divBdr>
          <w:divsChild>
            <w:div w:id="1478106179">
              <w:marLeft w:val="0"/>
              <w:marRight w:val="0"/>
              <w:marTop w:val="0"/>
              <w:marBottom w:val="0"/>
              <w:divBdr>
                <w:top w:val="none" w:sz="0" w:space="0" w:color="auto"/>
                <w:left w:val="none" w:sz="0" w:space="0" w:color="auto"/>
                <w:bottom w:val="none" w:sz="0" w:space="0" w:color="auto"/>
                <w:right w:val="none" w:sz="0" w:space="0" w:color="auto"/>
              </w:divBdr>
              <w:divsChild>
                <w:div w:id="345405744">
                  <w:marLeft w:val="0"/>
                  <w:marRight w:val="0"/>
                  <w:marTop w:val="0"/>
                  <w:marBottom w:val="0"/>
                  <w:divBdr>
                    <w:top w:val="none" w:sz="0" w:space="0" w:color="auto"/>
                    <w:left w:val="none" w:sz="0" w:space="0" w:color="auto"/>
                    <w:bottom w:val="none" w:sz="0" w:space="0" w:color="auto"/>
                    <w:right w:val="none" w:sz="0" w:space="0" w:color="auto"/>
                  </w:divBdr>
                  <w:divsChild>
                    <w:div w:id="35404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637467">
      <w:bodyDiv w:val="1"/>
      <w:marLeft w:val="0"/>
      <w:marRight w:val="0"/>
      <w:marTop w:val="0"/>
      <w:marBottom w:val="0"/>
      <w:divBdr>
        <w:top w:val="none" w:sz="0" w:space="0" w:color="auto"/>
        <w:left w:val="none" w:sz="0" w:space="0" w:color="auto"/>
        <w:bottom w:val="none" w:sz="0" w:space="0" w:color="auto"/>
        <w:right w:val="none" w:sz="0" w:space="0" w:color="auto"/>
      </w:divBdr>
    </w:div>
    <w:div w:id="1328633547">
      <w:bodyDiv w:val="1"/>
      <w:marLeft w:val="0"/>
      <w:marRight w:val="0"/>
      <w:marTop w:val="0"/>
      <w:marBottom w:val="0"/>
      <w:divBdr>
        <w:top w:val="none" w:sz="0" w:space="0" w:color="auto"/>
        <w:left w:val="none" w:sz="0" w:space="0" w:color="auto"/>
        <w:bottom w:val="none" w:sz="0" w:space="0" w:color="auto"/>
        <w:right w:val="none" w:sz="0" w:space="0" w:color="auto"/>
      </w:divBdr>
    </w:div>
    <w:div w:id="1328824736">
      <w:bodyDiv w:val="1"/>
      <w:marLeft w:val="0"/>
      <w:marRight w:val="0"/>
      <w:marTop w:val="0"/>
      <w:marBottom w:val="0"/>
      <w:divBdr>
        <w:top w:val="none" w:sz="0" w:space="0" w:color="auto"/>
        <w:left w:val="none" w:sz="0" w:space="0" w:color="auto"/>
        <w:bottom w:val="none" w:sz="0" w:space="0" w:color="auto"/>
        <w:right w:val="none" w:sz="0" w:space="0" w:color="auto"/>
      </w:divBdr>
    </w:div>
    <w:div w:id="1334406669">
      <w:bodyDiv w:val="1"/>
      <w:marLeft w:val="0"/>
      <w:marRight w:val="0"/>
      <w:marTop w:val="0"/>
      <w:marBottom w:val="0"/>
      <w:divBdr>
        <w:top w:val="none" w:sz="0" w:space="0" w:color="auto"/>
        <w:left w:val="none" w:sz="0" w:space="0" w:color="auto"/>
        <w:bottom w:val="none" w:sz="0" w:space="0" w:color="auto"/>
        <w:right w:val="none" w:sz="0" w:space="0" w:color="auto"/>
      </w:divBdr>
    </w:div>
    <w:div w:id="1336878767">
      <w:bodyDiv w:val="1"/>
      <w:marLeft w:val="0"/>
      <w:marRight w:val="0"/>
      <w:marTop w:val="0"/>
      <w:marBottom w:val="0"/>
      <w:divBdr>
        <w:top w:val="none" w:sz="0" w:space="0" w:color="auto"/>
        <w:left w:val="none" w:sz="0" w:space="0" w:color="auto"/>
        <w:bottom w:val="none" w:sz="0" w:space="0" w:color="auto"/>
        <w:right w:val="none" w:sz="0" w:space="0" w:color="auto"/>
      </w:divBdr>
    </w:div>
    <w:div w:id="1348411850">
      <w:bodyDiv w:val="1"/>
      <w:marLeft w:val="0"/>
      <w:marRight w:val="0"/>
      <w:marTop w:val="0"/>
      <w:marBottom w:val="0"/>
      <w:divBdr>
        <w:top w:val="none" w:sz="0" w:space="0" w:color="auto"/>
        <w:left w:val="none" w:sz="0" w:space="0" w:color="auto"/>
        <w:bottom w:val="none" w:sz="0" w:space="0" w:color="auto"/>
        <w:right w:val="none" w:sz="0" w:space="0" w:color="auto"/>
      </w:divBdr>
      <w:divsChild>
        <w:div w:id="1672218833">
          <w:marLeft w:val="0"/>
          <w:marRight w:val="0"/>
          <w:marTop w:val="0"/>
          <w:marBottom w:val="0"/>
          <w:divBdr>
            <w:top w:val="none" w:sz="0" w:space="0" w:color="auto"/>
            <w:left w:val="none" w:sz="0" w:space="0" w:color="auto"/>
            <w:bottom w:val="none" w:sz="0" w:space="0" w:color="auto"/>
            <w:right w:val="none" w:sz="0" w:space="0" w:color="auto"/>
          </w:divBdr>
          <w:divsChild>
            <w:div w:id="1575777247">
              <w:marLeft w:val="0"/>
              <w:marRight w:val="0"/>
              <w:marTop w:val="0"/>
              <w:marBottom w:val="0"/>
              <w:divBdr>
                <w:top w:val="none" w:sz="0" w:space="0" w:color="auto"/>
                <w:left w:val="none" w:sz="0" w:space="0" w:color="auto"/>
                <w:bottom w:val="none" w:sz="0" w:space="0" w:color="auto"/>
                <w:right w:val="none" w:sz="0" w:space="0" w:color="auto"/>
              </w:divBdr>
              <w:divsChild>
                <w:div w:id="1810974490">
                  <w:marLeft w:val="0"/>
                  <w:marRight w:val="0"/>
                  <w:marTop w:val="0"/>
                  <w:marBottom w:val="0"/>
                  <w:divBdr>
                    <w:top w:val="none" w:sz="0" w:space="0" w:color="auto"/>
                    <w:left w:val="none" w:sz="0" w:space="0" w:color="auto"/>
                    <w:bottom w:val="none" w:sz="0" w:space="0" w:color="auto"/>
                    <w:right w:val="none" w:sz="0" w:space="0" w:color="auto"/>
                  </w:divBdr>
                  <w:divsChild>
                    <w:div w:id="210923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332322">
      <w:bodyDiv w:val="1"/>
      <w:marLeft w:val="0"/>
      <w:marRight w:val="0"/>
      <w:marTop w:val="0"/>
      <w:marBottom w:val="0"/>
      <w:divBdr>
        <w:top w:val="none" w:sz="0" w:space="0" w:color="auto"/>
        <w:left w:val="none" w:sz="0" w:space="0" w:color="auto"/>
        <w:bottom w:val="none" w:sz="0" w:space="0" w:color="auto"/>
        <w:right w:val="none" w:sz="0" w:space="0" w:color="auto"/>
      </w:divBdr>
    </w:div>
    <w:div w:id="1354838263">
      <w:bodyDiv w:val="1"/>
      <w:marLeft w:val="0"/>
      <w:marRight w:val="0"/>
      <w:marTop w:val="0"/>
      <w:marBottom w:val="0"/>
      <w:divBdr>
        <w:top w:val="none" w:sz="0" w:space="0" w:color="auto"/>
        <w:left w:val="none" w:sz="0" w:space="0" w:color="auto"/>
        <w:bottom w:val="none" w:sz="0" w:space="0" w:color="auto"/>
        <w:right w:val="none" w:sz="0" w:space="0" w:color="auto"/>
      </w:divBdr>
    </w:div>
    <w:div w:id="1355109965">
      <w:bodyDiv w:val="1"/>
      <w:marLeft w:val="0"/>
      <w:marRight w:val="0"/>
      <w:marTop w:val="0"/>
      <w:marBottom w:val="0"/>
      <w:divBdr>
        <w:top w:val="none" w:sz="0" w:space="0" w:color="auto"/>
        <w:left w:val="none" w:sz="0" w:space="0" w:color="auto"/>
        <w:bottom w:val="none" w:sz="0" w:space="0" w:color="auto"/>
        <w:right w:val="none" w:sz="0" w:space="0" w:color="auto"/>
      </w:divBdr>
    </w:div>
    <w:div w:id="1371344303">
      <w:bodyDiv w:val="1"/>
      <w:marLeft w:val="0"/>
      <w:marRight w:val="0"/>
      <w:marTop w:val="0"/>
      <w:marBottom w:val="0"/>
      <w:divBdr>
        <w:top w:val="none" w:sz="0" w:space="0" w:color="auto"/>
        <w:left w:val="none" w:sz="0" w:space="0" w:color="auto"/>
        <w:bottom w:val="none" w:sz="0" w:space="0" w:color="auto"/>
        <w:right w:val="none" w:sz="0" w:space="0" w:color="auto"/>
      </w:divBdr>
    </w:div>
    <w:div w:id="1380592252">
      <w:bodyDiv w:val="1"/>
      <w:marLeft w:val="0"/>
      <w:marRight w:val="0"/>
      <w:marTop w:val="0"/>
      <w:marBottom w:val="0"/>
      <w:divBdr>
        <w:top w:val="none" w:sz="0" w:space="0" w:color="auto"/>
        <w:left w:val="none" w:sz="0" w:space="0" w:color="auto"/>
        <w:bottom w:val="none" w:sz="0" w:space="0" w:color="auto"/>
        <w:right w:val="none" w:sz="0" w:space="0" w:color="auto"/>
      </w:divBdr>
    </w:div>
    <w:div w:id="1380714278">
      <w:bodyDiv w:val="1"/>
      <w:marLeft w:val="0"/>
      <w:marRight w:val="0"/>
      <w:marTop w:val="0"/>
      <w:marBottom w:val="0"/>
      <w:divBdr>
        <w:top w:val="none" w:sz="0" w:space="0" w:color="auto"/>
        <w:left w:val="none" w:sz="0" w:space="0" w:color="auto"/>
        <w:bottom w:val="none" w:sz="0" w:space="0" w:color="auto"/>
        <w:right w:val="none" w:sz="0" w:space="0" w:color="auto"/>
      </w:divBdr>
    </w:div>
    <w:div w:id="1381323458">
      <w:bodyDiv w:val="1"/>
      <w:marLeft w:val="0"/>
      <w:marRight w:val="0"/>
      <w:marTop w:val="0"/>
      <w:marBottom w:val="0"/>
      <w:divBdr>
        <w:top w:val="none" w:sz="0" w:space="0" w:color="auto"/>
        <w:left w:val="none" w:sz="0" w:space="0" w:color="auto"/>
        <w:bottom w:val="none" w:sz="0" w:space="0" w:color="auto"/>
        <w:right w:val="none" w:sz="0" w:space="0" w:color="auto"/>
      </w:divBdr>
    </w:div>
    <w:div w:id="1383093363">
      <w:bodyDiv w:val="1"/>
      <w:marLeft w:val="0"/>
      <w:marRight w:val="0"/>
      <w:marTop w:val="0"/>
      <w:marBottom w:val="0"/>
      <w:divBdr>
        <w:top w:val="none" w:sz="0" w:space="0" w:color="auto"/>
        <w:left w:val="none" w:sz="0" w:space="0" w:color="auto"/>
        <w:bottom w:val="none" w:sz="0" w:space="0" w:color="auto"/>
        <w:right w:val="none" w:sz="0" w:space="0" w:color="auto"/>
      </w:divBdr>
    </w:div>
    <w:div w:id="1383863867">
      <w:bodyDiv w:val="1"/>
      <w:marLeft w:val="0"/>
      <w:marRight w:val="0"/>
      <w:marTop w:val="0"/>
      <w:marBottom w:val="0"/>
      <w:divBdr>
        <w:top w:val="none" w:sz="0" w:space="0" w:color="auto"/>
        <w:left w:val="none" w:sz="0" w:space="0" w:color="auto"/>
        <w:bottom w:val="none" w:sz="0" w:space="0" w:color="auto"/>
        <w:right w:val="none" w:sz="0" w:space="0" w:color="auto"/>
      </w:divBdr>
    </w:div>
    <w:div w:id="1396127114">
      <w:bodyDiv w:val="1"/>
      <w:marLeft w:val="0"/>
      <w:marRight w:val="0"/>
      <w:marTop w:val="0"/>
      <w:marBottom w:val="0"/>
      <w:divBdr>
        <w:top w:val="none" w:sz="0" w:space="0" w:color="auto"/>
        <w:left w:val="none" w:sz="0" w:space="0" w:color="auto"/>
        <w:bottom w:val="none" w:sz="0" w:space="0" w:color="auto"/>
        <w:right w:val="none" w:sz="0" w:space="0" w:color="auto"/>
      </w:divBdr>
    </w:div>
    <w:div w:id="1406416372">
      <w:bodyDiv w:val="1"/>
      <w:marLeft w:val="0"/>
      <w:marRight w:val="0"/>
      <w:marTop w:val="0"/>
      <w:marBottom w:val="0"/>
      <w:divBdr>
        <w:top w:val="none" w:sz="0" w:space="0" w:color="auto"/>
        <w:left w:val="none" w:sz="0" w:space="0" w:color="auto"/>
        <w:bottom w:val="none" w:sz="0" w:space="0" w:color="auto"/>
        <w:right w:val="none" w:sz="0" w:space="0" w:color="auto"/>
      </w:divBdr>
    </w:div>
    <w:div w:id="1408306827">
      <w:bodyDiv w:val="1"/>
      <w:marLeft w:val="0"/>
      <w:marRight w:val="0"/>
      <w:marTop w:val="0"/>
      <w:marBottom w:val="0"/>
      <w:divBdr>
        <w:top w:val="none" w:sz="0" w:space="0" w:color="auto"/>
        <w:left w:val="none" w:sz="0" w:space="0" w:color="auto"/>
        <w:bottom w:val="none" w:sz="0" w:space="0" w:color="auto"/>
        <w:right w:val="none" w:sz="0" w:space="0" w:color="auto"/>
      </w:divBdr>
    </w:div>
    <w:div w:id="1409110602">
      <w:bodyDiv w:val="1"/>
      <w:marLeft w:val="0"/>
      <w:marRight w:val="0"/>
      <w:marTop w:val="0"/>
      <w:marBottom w:val="0"/>
      <w:divBdr>
        <w:top w:val="none" w:sz="0" w:space="0" w:color="auto"/>
        <w:left w:val="none" w:sz="0" w:space="0" w:color="auto"/>
        <w:bottom w:val="none" w:sz="0" w:space="0" w:color="auto"/>
        <w:right w:val="none" w:sz="0" w:space="0" w:color="auto"/>
      </w:divBdr>
    </w:div>
    <w:div w:id="1413549168">
      <w:bodyDiv w:val="1"/>
      <w:marLeft w:val="0"/>
      <w:marRight w:val="0"/>
      <w:marTop w:val="0"/>
      <w:marBottom w:val="0"/>
      <w:divBdr>
        <w:top w:val="none" w:sz="0" w:space="0" w:color="auto"/>
        <w:left w:val="none" w:sz="0" w:space="0" w:color="auto"/>
        <w:bottom w:val="none" w:sz="0" w:space="0" w:color="auto"/>
        <w:right w:val="none" w:sz="0" w:space="0" w:color="auto"/>
      </w:divBdr>
    </w:div>
    <w:div w:id="1421369873">
      <w:bodyDiv w:val="1"/>
      <w:marLeft w:val="0"/>
      <w:marRight w:val="0"/>
      <w:marTop w:val="0"/>
      <w:marBottom w:val="0"/>
      <w:divBdr>
        <w:top w:val="none" w:sz="0" w:space="0" w:color="auto"/>
        <w:left w:val="none" w:sz="0" w:space="0" w:color="auto"/>
        <w:bottom w:val="none" w:sz="0" w:space="0" w:color="auto"/>
        <w:right w:val="none" w:sz="0" w:space="0" w:color="auto"/>
      </w:divBdr>
    </w:div>
    <w:div w:id="1422869221">
      <w:bodyDiv w:val="1"/>
      <w:marLeft w:val="0"/>
      <w:marRight w:val="0"/>
      <w:marTop w:val="0"/>
      <w:marBottom w:val="0"/>
      <w:divBdr>
        <w:top w:val="none" w:sz="0" w:space="0" w:color="auto"/>
        <w:left w:val="none" w:sz="0" w:space="0" w:color="auto"/>
        <w:bottom w:val="none" w:sz="0" w:space="0" w:color="auto"/>
        <w:right w:val="none" w:sz="0" w:space="0" w:color="auto"/>
      </w:divBdr>
    </w:div>
    <w:div w:id="1429039407">
      <w:bodyDiv w:val="1"/>
      <w:marLeft w:val="0"/>
      <w:marRight w:val="0"/>
      <w:marTop w:val="0"/>
      <w:marBottom w:val="0"/>
      <w:divBdr>
        <w:top w:val="none" w:sz="0" w:space="0" w:color="auto"/>
        <w:left w:val="none" w:sz="0" w:space="0" w:color="auto"/>
        <w:bottom w:val="none" w:sz="0" w:space="0" w:color="auto"/>
        <w:right w:val="none" w:sz="0" w:space="0" w:color="auto"/>
      </w:divBdr>
    </w:div>
    <w:div w:id="1441028774">
      <w:bodyDiv w:val="1"/>
      <w:marLeft w:val="0"/>
      <w:marRight w:val="0"/>
      <w:marTop w:val="0"/>
      <w:marBottom w:val="0"/>
      <w:divBdr>
        <w:top w:val="none" w:sz="0" w:space="0" w:color="auto"/>
        <w:left w:val="none" w:sz="0" w:space="0" w:color="auto"/>
        <w:bottom w:val="none" w:sz="0" w:space="0" w:color="auto"/>
        <w:right w:val="none" w:sz="0" w:space="0" w:color="auto"/>
      </w:divBdr>
    </w:div>
    <w:div w:id="1446272580">
      <w:bodyDiv w:val="1"/>
      <w:marLeft w:val="0"/>
      <w:marRight w:val="0"/>
      <w:marTop w:val="0"/>
      <w:marBottom w:val="0"/>
      <w:divBdr>
        <w:top w:val="none" w:sz="0" w:space="0" w:color="auto"/>
        <w:left w:val="none" w:sz="0" w:space="0" w:color="auto"/>
        <w:bottom w:val="none" w:sz="0" w:space="0" w:color="auto"/>
        <w:right w:val="none" w:sz="0" w:space="0" w:color="auto"/>
      </w:divBdr>
      <w:divsChild>
        <w:div w:id="371227385">
          <w:marLeft w:val="0"/>
          <w:marRight w:val="0"/>
          <w:marTop w:val="0"/>
          <w:marBottom w:val="0"/>
          <w:divBdr>
            <w:top w:val="none" w:sz="0" w:space="0" w:color="auto"/>
            <w:left w:val="none" w:sz="0" w:space="0" w:color="auto"/>
            <w:bottom w:val="none" w:sz="0" w:space="0" w:color="auto"/>
            <w:right w:val="none" w:sz="0" w:space="0" w:color="auto"/>
          </w:divBdr>
          <w:divsChild>
            <w:div w:id="539054860">
              <w:marLeft w:val="0"/>
              <w:marRight w:val="0"/>
              <w:marTop w:val="0"/>
              <w:marBottom w:val="0"/>
              <w:divBdr>
                <w:top w:val="none" w:sz="0" w:space="0" w:color="auto"/>
                <w:left w:val="none" w:sz="0" w:space="0" w:color="auto"/>
                <w:bottom w:val="none" w:sz="0" w:space="0" w:color="auto"/>
                <w:right w:val="none" w:sz="0" w:space="0" w:color="auto"/>
              </w:divBdr>
              <w:divsChild>
                <w:div w:id="83843179">
                  <w:marLeft w:val="0"/>
                  <w:marRight w:val="0"/>
                  <w:marTop w:val="0"/>
                  <w:marBottom w:val="0"/>
                  <w:divBdr>
                    <w:top w:val="none" w:sz="0" w:space="0" w:color="auto"/>
                    <w:left w:val="none" w:sz="0" w:space="0" w:color="auto"/>
                    <w:bottom w:val="none" w:sz="0" w:space="0" w:color="auto"/>
                    <w:right w:val="none" w:sz="0" w:space="0" w:color="auto"/>
                  </w:divBdr>
                  <w:divsChild>
                    <w:div w:id="65654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775458">
      <w:bodyDiv w:val="1"/>
      <w:marLeft w:val="0"/>
      <w:marRight w:val="0"/>
      <w:marTop w:val="0"/>
      <w:marBottom w:val="0"/>
      <w:divBdr>
        <w:top w:val="none" w:sz="0" w:space="0" w:color="auto"/>
        <w:left w:val="none" w:sz="0" w:space="0" w:color="auto"/>
        <w:bottom w:val="none" w:sz="0" w:space="0" w:color="auto"/>
        <w:right w:val="none" w:sz="0" w:space="0" w:color="auto"/>
      </w:divBdr>
    </w:div>
    <w:div w:id="1448622669">
      <w:bodyDiv w:val="1"/>
      <w:marLeft w:val="0"/>
      <w:marRight w:val="0"/>
      <w:marTop w:val="0"/>
      <w:marBottom w:val="0"/>
      <w:divBdr>
        <w:top w:val="none" w:sz="0" w:space="0" w:color="auto"/>
        <w:left w:val="none" w:sz="0" w:space="0" w:color="auto"/>
        <w:bottom w:val="none" w:sz="0" w:space="0" w:color="auto"/>
        <w:right w:val="none" w:sz="0" w:space="0" w:color="auto"/>
      </w:divBdr>
    </w:div>
    <w:div w:id="1449816341">
      <w:bodyDiv w:val="1"/>
      <w:marLeft w:val="0"/>
      <w:marRight w:val="0"/>
      <w:marTop w:val="0"/>
      <w:marBottom w:val="0"/>
      <w:divBdr>
        <w:top w:val="none" w:sz="0" w:space="0" w:color="auto"/>
        <w:left w:val="none" w:sz="0" w:space="0" w:color="auto"/>
        <w:bottom w:val="none" w:sz="0" w:space="0" w:color="auto"/>
        <w:right w:val="none" w:sz="0" w:space="0" w:color="auto"/>
      </w:divBdr>
    </w:div>
    <w:div w:id="1460417900">
      <w:bodyDiv w:val="1"/>
      <w:marLeft w:val="0"/>
      <w:marRight w:val="0"/>
      <w:marTop w:val="0"/>
      <w:marBottom w:val="0"/>
      <w:divBdr>
        <w:top w:val="none" w:sz="0" w:space="0" w:color="auto"/>
        <w:left w:val="none" w:sz="0" w:space="0" w:color="auto"/>
        <w:bottom w:val="none" w:sz="0" w:space="0" w:color="auto"/>
        <w:right w:val="none" w:sz="0" w:space="0" w:color="auto"/>
      </w:divBdr>
    </w:div>
    <w:div w:id="1461339295">
      <w:bodyDiv w:val="1"/>
      <w:marLeft w:val="0"/>
      <w:marRight w:val="0"/>
      <w:marTop w:val="0"/>
      <w:marBottom w:val="0"/>
      <w:divBdr>
        <w:top w:val="none" w:sz="0" w:space="0" w:color="auto"/>
        <w:left w:val="none" w:sz="0" w:space="0" w:color="auto"/>
        <w:bottom w:val="none" w:sz="0" w:space="0" w:color="auto"/>
        <w:right w:val="none" w:sz="0" w:space="0" w:color="auto"/>
      </w:divBdr>
    </w:div>
    <w:div w:id="1466310709">
      <w:bodyDiv w:val="1"/>
      <w:marLeft w:val="0"/>
      <w:marRight w:val="0"/>
      <w:marTop w:val="0"/>
      <w:marBottom w:val="0"/>
      <w:divBdr>
        <w:top w:val="none" w:sz="0" w:space="0" w:color="auto"/>
        <w:left w:val="none" w:sz="0" w:space="0" w:color="auto"/>
        <w:bottom w:val="none" w:sz="0" w:space="0" w:color="auto"/>
        <w:right w:val="none" w:sz="0" w:space="0" w:color="auto"/>
      </w:divBdr>
    </w:div>
    <w:div w:id="1480342332">
      <w:bodyDiv w:val="1"/>
      <w:marLeft w:val="0"/>
      <w:marRight w:val="0"/>
      <w:marTop w:val="0"/>
      <w:marBottom w:val="0"/>
      <w:divBdr>
        <w:top w:val="none" w:sz="0" w:space="0" w:color="auto"/>
        <w:left w:val="none" w:sz="0" w:space="0" w:color="auto"/>
        <w:bottom w:val="none" w:sz="0" w:space="0" w:color="auto"/>
        <w:right w:val="none" w:sz="0" w:space="0" w:color="auto"/>
      </w:divBdr>
    </w:div>
    <w:div w:id="1480534638">
      <w:bodyDiv w:val="1"/>
      <w:marLeft w:val="0"/>
      <w:marRight w:val="0"/>
      <w:marTop w:val="0"/>
      <w:marBottom w:val="0"/>
      <w:divBdr>
        <w:top w:val="none" w:sz="0" w:space="0" w:color="auto"/>
        <w:left w:val="none" w:sz="0" w:space="0" w:color="auto"/>
        <w:bottom w:val="none" w:sz="0" w:space="0" w:color="auto"/>
        <w:right w:val="none" w:sz="0" w:space="0" w:color="auto"/>
      </w:divBdr>
    </w:div>
    <w:div w:id="1487435198">
      <w:bodyDiv w:val="1"/>
      <w:marLeft w:val="0"/>
      <w:marRight w:val="0"/>
      <w:marTop w:val="0"/>
      <w:marBottom w:val="0"/>
      <w:divBdr>
        <w:top w:val="none" w:sz="0" w:space="0" w:color="auto"/>
        <w:left w:val="none" w:sz="0" w:space="0" w:color="auto"/>
        <w:bottom w:val="none" w:sz="0" w:space="0" w:color="auto"/>
        <w:right w:val="none" w:sz="0" w:space="0" w:color="auto"/>
      </w:divBdr>
    </w:div>
    <w:div w:id="1489976277">
      <w:bodyDiv w:val="1"/>
      <w:marLeft w:val="0"/>
      <w:marRight w:val="0"/>
      <w:marTop w:val="0"/>
      <w:marBottom w:val="0"/>
      <w:divBdr>
        <w:top w:val="none" w:sz="0" w:space="0" w:color="auto"/>
        <w:left w:val="none" w:sz="0" w:space="0" w:color="auto"/>
        <w:bottom w:val="none" w:sz="0" w:space="0" w:color="auto"/>
        <w:right w:val="none" w:sz="0" w:space="0" w:color="auto"/>
      </w:divBdr>
    </w:div>
    <w:div w:id="1494250394">
      <w:bodyDiv w:val="1"/>
      <w:marLeft w:val="0"/>
      <w:marRight w:val="0"/>
      <w:marTop w:val="0"/>
      <w:marBottom w:val="0"/>
      <w:divBdr>
        <w:top w:val="none" w:sz="0" w:space="0" w:color="auto"/>
        <w:left w:val="none" w:sz="0" w:space="0" w:color="auto"/>
        <w:bottom w:val="none" w:sz="0" w:space="0" w:color="auto"/>
        <w:right w:val="none" w:sz="0" w:space="0" w:color="auto"/>
      </w:divBdr>
    </w:div>
    <w:div w:id="1498567969">
      <w:bodyDiv w:val="1"/>
      <w:marLeft w:val="0"/>
      <w:marRight w:val="0"/>
      <w:marTop w:val="0"/>
      <w:marBottom w:val="0"/>
      <w:divBdr>
        <w:top w:val="none" w:sz="0" w:space="0" w:color="auto"/>
        <w:left w:val="none" w:sz="0" w:space="0" w:color="auto"/>
        <w:bottom w:val="none" w:sz="0" w:space="0" w:color="auto"/>
        <w:right w:val="none" w:sz="0" w:space="0" w:color="auto"/>
      </w:divBdr>
    </w:div>
    <w:div w:id="1506432579">
      <w:bodyDiv w:val="1"/>
      <w:marLeft w:val="0"/>
      <w:marRight w:val="0"/>
      <w:marTop w:val="0"/>
      <w:marBottom w:val="0"/>
      <w:divBdr>
        <w:top w:val="none" w:sz="0" w:space="0" w:color="auto"/>
        <w:left w:val="none" w:sz="0" w:space="0" w:color="auto"/>
        <w:bottom w:val="none" w:sz="0" w:space="0" w:color="auto"/>
        <w:right w:val="none" w:sz="0" w:space="0" w:color="auto"/>
      </w:divBdr>
    </w:div>
    <w:div w:id="1523477667">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1648400">
      <w:bodyDiv w:val="1"/>
      <w:marLeft w:val="0"/>
      <w:marRight w:val="0"/>
      <w:marTop w:val="0"/>
      <w:marBottom w:val="0"/>
      <w:divBdr>
        <w:top w:val="none" w:sz="0" w:space="0" w:color="auto"/>
        <w:left w:val="none" w:sz="0" w:space="0" w:color="auto"/>
        <w:bottom w:val="none" w:sz="0" w:space="0" w:color="auto"/>
        <w:right w:val="none" w:sz="0" w:space="0" w:color="auto"/>
      </w:divBdr>
    </w:div>
    <w:div w:id="1554076040">
      <w:bodyDiv w:val="1"/>
      <w:marLeft w:val="0"/>
      <w:marRight w:val="0"/>
      <w:marTop w:val="0"/>
      <w:marBottom w:val="0"/>
      <w:divBdr>
        <w:top w:val="none" w:sz="0" w:space="0" w:color="auto"/>
        <w:left w:val="none" w:sz="0" w:space="0" w:color="auto"/>
        <w:bottom w:val="none" w:sz="0" w:space="0" w:color="auto"/>
        <w:right w:val="none" w:sz="0" w:space="0" w:color="auto"/>
      </w:divBdr>
    </w:div>
    <w:div w:id="1562134373">
      <w:bodyDiv w:val="1"/>
      <w:marLeft w:val="0"/>
      <w:marRight w:val="0"/>
      <w:marTop w:val="0"/>
      <w:marBottom w:val="0"/>
      <w:divBdr>
        <w:top w:val="none" w:sz="0" w:space="0" w:color="auto"/>
        <w:left w:val="none" w:sz="0" w:space="0" w:color="auto"/>
        <w:bottom w:val="none" w:sz="0" w:space="0" w:color="auto"/>
        <w:right w:val="none" w:sz="0" w:space="0" w:color="auto"/>
      </w:divBdr>
    </w:div>
    <w:div w:id="1566523849">
      <w:bodyDiv w:val="1"/>
      <w:marLeft w:val="0"/>
      <w:marRight w:val="0"/>
      <w:marTop w:val="0"/>
      <w:marBottom w:val="0"/>
      <w:divBdr>
        <w:top w:val="none" w:sz="0" w:space="0" w:color="auto"/>
        <w:left w:val="none" w:sz="0" w:space="0" w:color="auto"/>
        <w:bottom w:val="none" w:sz="0" w:space="0" w:color="auto"/>
        <w:right w:val="none" w:sz="0" w:space="0" w:color="auto"/>
      </w:divBdr>
    </w:div>
    <w:div w:id="1567833260">
      <w:bodyDiv w:val="1"/>
      <w:marLeft w:val="0"/>
      <w:marRight w:val="0"/>
      <w:marTop w:val="0"/>
      <w:marBottom w:val="0"/>
      <w:divBdr>
        <w:top w:val="none" w:sz="0" w:space="0" w:color="auto"/>
        <w:left w:val="none" w:sz="0" w:space="0" w:color="auto"/>
        <w:bottom w:val="none" w:sz="0" w:space="0" w:color="auto"/>
        <w:right w:val="none" w:sz="0" w:space="0" w:color="auto"/>
      </w:divBdr>
    </w:div>
    <w:div w:id="1577008476">
      <w:bodyDiv w:val="1"/>
      <w:marLeft w:val="0"/>
      <w:marRight w:val="0"/>
      <w:marTop w:val="0"/>
      <w:marBottom w:val="0"/>
      <w:divBdr>
        <w:top w:val="none" w:sz="0" w:space="0" w:color="auto"/>
        <w:left w:val="none" w:sz="0" w:space="0" w:color="auto"/>
        <w:bottom w:val="none" w:sz="0" w:space="0" w:color="auto"/>
        <w:right w:val="none" w:sz="0" w:space="0" w:color="auto"/>
      </w:divBdr>
    </w:div>
    <w:div w:id="1577284928">
      <w:bodyDiv w:val="1"/>
      <w:marLeft w:val="0"/>
      <w:marRight w:val="0"/>
      <w:marTop w:val="0"/>
      <w:marBottom w:val="0"/>
      <w:divBdr>
        <w:top w:val="none" w:sz="0" w:space="0" w:color="auto"/>
        <w:left w:val="none" w:sz="0" w:space="0" w:color="auto"/>
        <w:bottom w:val="none" w:sz="0" w:space="0" w:color="auto"/>
        <w:right w:val="none" w:sz="0" w:space="0" w:color="auto"/>
      </w:divBdr>
    </w:div>
    <w:div w:id="1600137953">
      <w:bodyDiv w:val="1"/>
      <w:marLeft w:val="0"/>
      <w:marRight w:val="0"/>
      <w:marTop w:val="0"/>
      <w:marBottom w:val="0"/>
      <w:divBdr>
        <w:top w:val="none" w:sz="0" w:space="0" w:color="auto"/>
        <w:left w:val="none" w:sz="0" w:space="0" w:color="auto"/>
        <w:bottom w:val="none" w:sz="0" w:space="0" w:color="auto"/>
        <w:right w:val="none" w:sz="0" w:space="0" w:color="auto"/>
      </w:divBdr>
    </w:div>
    <w:div w:id="1602102881">
      <w:bodyDiv w:val="1"/>
      <w:marLeft w:val="0"/>
      <w:marRight w:val="0"/>
      <w:marTop w:val="0"/>
      <w:marBottom w:val="0"/>
      <w:divBdr>
        <w:top w:val="none" w:sz="0" w:space="0" w:color="auto"/>
        <w:left w:val="none" w:sz="0" w:space="0" w:color="auto"/>
        <w:bottom w:val="none" w:sz="0" w:space="0" w:color="auto"/>
        <w:right w:val="none" w:sz="0" w:space="0" w:color="auto"/>
      </w:divBdr>
    </w:div>
    <w:div w:id="1603757365">
      <w:bodyDiv w:val="1"/>
      <w:marLeft w:val="0"/>
      <w:marRight w:val="0"/>
      <w:marTop w:val="0"/>
      <w:marBottom w:val="0"/>
      <w:divBdr>
        <w:top w:val="none" w:sz="0" w:space="0" w:color="auto"/>
        <w:left w:val="none" w:sz="0" w:space="0" w:color="auto"/>
        <w:bottom w:val="none" w:sz="0" w:space="0" w:color="auto"/>
        <w:right w:val="none" w:sz="0" w:space="0" w:color="auto"/>
      </w:divBdr>
    </w:div>
    <w:div w:id="1606618336">
      <w:bodyDiv w:val="1"/>
      <w:marLeft w:val="0"/>
      <w:marRight w:val="0"/>
      <w:marTop w:val="0"/>
      <w:marBottom w:val="0"/>
      <w:divBdr>
        <w:top w:val="none" w:sz="0" w:space="0" w:color="auto"/>
        <w:left w:val="none" w:sz="0" w:space="0" w:color="auto"/>
        <w:bottom w:val="none" w:sz="0" w:space="0" w:color="auto"/>
        <w:right w:val="none" w:sz="0" w:space="0" w:color="auto"/>
      </w:divBdr>
    </w:div>
    <w:div w:id="1616323679">
      <w:bodyDiv w:val="1"/>
      <w:marLeft w:val="0"/>
      <w:marRight w:val="0"/>
      <w:marTop w:val="0"/>
      <w:marBottom w:val="0"/>
      <w:divBdr>
        <w:top w:val="none" w:sz="0" w:space="0" w:color="auto"/>
        <w:left w:val="none" w:sz="0" w:space="0" w:color="auto"/>
        <w:bottom w:val="none" w:sz="0" w:space="0" w:color="auto"/>
        <w:right w:val="none" w:sz="0" w:space="0" w:color="auto"/>
      </w:divBdr>
    </w:div>
    <w:div w:id="1622689992">
      <w:bodyDiv w:val="1"/>
      <w:marLeft w:val="0"/>
      <w:marRight w:val="0"/>
      <w:marTop w:val="0"/>
      <w:marBottom w:val="0"/>
      <w:divBdr>
        <w:top w:val="none" w:sz="0" w:space="0" w:color="auto"/>
        <w:left w:val="none" w:sz="0" w:space="0" w:color="auto"/>
        <w:bottom w:val="none" w:sz="0" w:space="0" w:color="auto"/>
        <w:right w:val="none" w:sz="0" w:space="0" w:color="auto"/>
      </w:divBdr>
    </w:div>
    <w:div w:id="1624651116">
      <w:bodyDiv w:val="1"/>
      <w:marLeft w:val="0"/>
      <w:marRight w:val="0"/>
      <w:marTop w:val="0"/>
      <w:marBottom w:val="0"/>
      <w:divBdr>
        <w:top w:val="none" w:sz="0" w:space="0" w:color="auto"/>
        <w:left w:val="none" w:sz="0" w:space="0" w:color="auto"/>
        <w:bottom w:val="none" w:sz="0" w:space="0" w:color="auto"/>
        <w:right w:val="none" w:sz="0" w:space="0" w:color="auto"/>
      </w:divBdr>
      <w:divsChild>
        <w:div w:id="328605884">
          <w:marLeft w:val="1166"/>
          <w:marRight w:val="0"/>
          <w:marTop w:val="86"/>
          <w:marBottom w:val="0"/>
          <w:divBdr>
            <w:top w:val="none" w:sz="0" w:space="0" w:color="auto"/>
            <w:left w:val="none" w:sz="0" w:space="0" w:color="auto"/>
            <w:bottom w:val="none" w:sz="0" w:space="0" w:color="auto"/>
            <w:right w:val="none" w:sz="0" w:space="0" w:color="auto"/>
          </w:divBdr>
        </w:div>
        <w:div w:id="711004225">
          <w:marLeft w:val="1166"/>
          <w:marRight w:val="0"/>
          <w:marTop w:val="86"/>
          <w:marBottom w:val="0"/>
          <w:divBdr>
            <w:top w:val="none" w:sz="0" w:space="0" w:color="auto"/>
            <w:left w:val="none" w:sz="0" w:space="0" w:color="auto"/>
            <w:bottom w:val="none" w:sz="0" w:space="0" w:color="auto"/>
            <w:right w:val="none" w:sz="0" w:space="0" w:color="auto"/>
          </w:divBdr>
        </w:div>
      </w:divsChild>
    </w:div>
    <w:div w:id="1632904677">
      <w:bodyDiv w:val="1"/>
      <w:marLeft w:val="0"/>
      <w:marRight w:val="0"/>
      <w:marTop w:val="0"/>
      <w:marBottom w:val="0"/>
      <w:divBdr>
        <w:top w:val="none" w:sz="0" w:space="0" w:color="auto"/>
        <w:left w:val="none" w:sz="0" w:space="0" w:color="auto"/>
        <w:bottom w:val="none" w:sz="0" w:space="0" w:color="auto"/>
        <w:right w:val="none" w:sz="0" w:space="0" w:color="auto"/>
      </w:divBdr>
    </w:div>
    <w:div w:id="1641375638">
      <w:bodyDiv w:val="1"/>
      <w:marLeft w:val="0"/>
      <w:marRight w:val="0"/>
      <w:marTop w:val="0"/>
      <w:marBottom w:val="0"/>
      <w:divBdr>
        <w:top w:val="none" w:sz="0" w:space="0" w:color="auto"/>
        <w:left w:val="none" w:sz="0" w:space="0" w:color="auto"/>
        <w:bottom w:val="none" w:sz="0" w:space="0" w:color="auto"/>
        <w:right w:val="none" w:sz="0" w:space="0" w:color="auto"/>
      </w:divBdr>
    </w:div>
    <w:div w:id="1654484830">
      <w:bodyDiv w:val="1"/>
      <w:marLeft w:val="0"/>
      <w:marRight w:val="0"/>
      <w:marTop w:val="0"/>
      <w:marBottom w:val="0"/>
      <w:divBdr>
        <w:top w:val="none" w:sz="0" w:space="0" w:color="auto"/>
        <w:left w:val="none" w:sz="0" w:space="0" w:color="auto"/>
        <w:bottom w:val="none" w:sz="0" w:space="0" w:color="auto"/>
        <w:right w:val="none" w:sz="0" w:space="0" w:color="auto"/>
      </w:divBdr>
    </w:div>
    <w:div w:id="1654869926">
      <w:bodyDiv w:val="1"/>
      <w:marLeft w:val="0"/>
      <w:marRight w:val="0"/>
      <w:marTop w:val="0"/>
      <w:marBottom w:val="0"/>
      <w:divBdr>
        <w:top w:val="none" w:sz="0" w:space="0" w:color="auto"/>
        <w:left w:val="none" w:sz="0" w:space="0" w:color="auto"/>
        <w:bottom w:val="none" w:sz="0" w:space="0" w:color="auto"/>
        <w:right w:val="none" w:sz="0" w:space="0" w:color="auto"/>
      </w:divBdr>
    </w:div>
    <w:div w:id="1657221003">
      <w:bodyDiv w:val="1"/>
      <w:marLeft w:val="0"/>
      <w:marRight w:val="0"/>
      <w:marTop w:val="0"/>
      <w:marBottom w:val="0"/>
      <w:divBdr>
        <w:top w:val="none" w:sz="0" w:space="0" w:color="auto"/>
        <w:left w:val="none" w:sz="0" w:space="0" w:color="auto"/>
        <w:bottom w:val="none" w:sz="0" w:space="0" w:color="auto"/>
        <w:right w:val="none" w:sz="0" w:space="0" w:color="auto"/>
      </w:divBdr>
    </w:div>
    <w:div w:id="1662931613">
      <w:bodyDiv w:val="1"/>
      <w:marLeft w:val="0"/>
      <w:marRight w:val="0"/>
      <w:marTop w:val="0"/>
      <w:marBottom w:val="0"/>
      <w:divBdr>
        <w:top w:val="none" w:sz="0" w:space="0" w:color="auto"/>
        <w:left w:val="none" w:sz="0" w:space="0" w:color="auto"/>
        <w:bottom w:val="none" w:sz="0" w:space="0" w:color="auto"/>
        <w:right w:val="none" w:sz="0" w:space="0" w:color="auto"/>
      </w:divBdr>
    </w:div>
    <w:div w:id="1663318083">
      <w:bodyDiv w:val="1"/>
      <w:marLeft w:val="0"/>
      <w:marRight w:val="0"/>
      <w:marTop w:val="0"/>
      <w:marBottom w:val="0"/>
      <w:divBdr>
        <w:top w:val="none" w:sz="0" w:space="0" w:color="auto"/>
        <w:left w:val="none" w:sz="0" w:space="0" w:color="auto"/>
        <w:bottom w:val="none" w:sz="0" w:space="0" w:color="auto"/>
        <w:right w:val="none" w:sz="0" w:space="0" w:color="auto"/>
      </w:divBdr>
    </w:div>
    <w:div w:id="1666474858">
      <w:bodyDiv w:val="1"/>
      <w:marLeft w:val="0"/>
      <w:marRight w:val="0"/>
      <w:marTop w:val="0"/>
      <w:marBottom w:val="0"/>
      <w:divBdr>
        <w:top w:val="none" w:sz="0" w:space="0" w:color="auto"/>
        <w:left w:val="none" w:sz="0" w:space="0" w:color="auto"/>
        <w:bottom w:val="none" w:sz="0" w:space="0" w:color="auto"/>
        <w:right w:val="none" w:sz="0" w:space="0" w:color="auto"/>
      </w:divBdr>
    </w:div>
    <w:div w:id="1684355789">
      <w:bodyDiv w:val="1"/>
      <w:marLeft w:val="0"/>
      <w:marRight w:val="0"/>
      <w:marTop w:val="0"/>
      <w:marBottom w:val="0"/>
      <w:divBdr>
        <w:top w:val="none" w:sz="0" w:space="0" w:color="auto"/>
        <w:left w:val="none" w:sz="0" w:space="0" w:color="auto"/>
        <w:bottom w:val="none" w:sz="0" w:space="0" w:color="auto"/>
        <w:right w:val="none" w:sz="0" w:space="0" w:color="auto"/>
      </w:divBdr>
    </w:div>
    <w:div w:id="1691292440">
      <w:bodyDiv w:val="1"/>
      <w:marLeft w:val="0"/>
      <w:marRight w:val="0"/>
      <w:marTop w:val="0"/>
      <w:marBottom w:val="0"/>
      <w:divBdr>
        <w:top w:val="none" w:sz="0" w:space="0" w:color="auto"/>
        <w:left w:val="none" w:sz="0" w:space="0" w:color="auto"/>
        <w:bottom w:val="none" w:sz="0" w:space="0" w:color="auto"/>
        <w:right w:val="none" w:sz="0" w:space="0" w:color="auto"/>
      </w:divBdr>
    </w:div>
    <w:div w:id="1692295042">
      <w:bodyDiv w:val="1"/>
      <w:marLeft w:val="0"/>
      <w:marRight w:val="0"/>
      <w:marTop w:val="0"/>
      <w:marBottom w:val="0"/>
      <w:divBdr>
        <w:top w:val="none" w:sz="0" w:space="0" w:color="auto"/>
        <w:left w:val="none" w:sz="0" w:space="0" w:color="auto"/>
        <w:bottom w:val="none" w:sz="0" w:space="0" w:color="auto"/>
        <w:right w:val="none" w:sz="0" w:space="0" w:color="auto"/>
      </w:divBdr>
    </w:div>
    <w:div w:id="1698000066">
      <w:bodyDiv w:val="1"/>
      <w:marLeft w:val="0"/>
      <w:marRight w:val="0"/>
      <w:marTop w:val="0"/>
      <w:marBottom w:val="0"/>
      <w:divBdr>
        <w:top w:val="none" w:sz="0" w:space="0" w:color="auto"/>
        <w:left w:val="none" w:sz="0" w:space="0" w:color="auto"/>
        <w:bottom w:val="none" w:sz="0" w:space="0" w:color="auto"/>
        <w:right w:val="none" w:sz="0" w:space="0" w:color="auto"/>
      </w:divBdr>
    </w:div>
    <w:div w:id="1698460325">
      <w:bodyDiv w:val="1"/>
      <w:marLeft w:val="0"/>
      <w:marRight w:val="0"/>
      <w:marTop w:val="0"/>
      <w:marBottom w:val="0"/>
      <w:divBdr>
        <w:top w:val="none" w:sz="0" w:space="0" w:color="auto"/>
        <w:left w:val="none" w:sz="0" w:space="0" w:color="auto"/>
        <w:bottom w:val="none" w:sz="0" w:space="0" w:color="auto"/>
        <w:right w:val="none" w:sz="0" w:space="0" w:color="auto"/>
      </w:divBdr>
    </w:div>
    <w:div w:id="1705406020">
      <w:bodyDiv w:val="1"/>
      <w:marLeft w:val="0"/>
      <w:marRight w:val="0"/>
      <w:marTop w:val="0"/>
      <w:marBottom w:val="0"/>
      <w:divBdr>
        <w:top w:val="none" w:sz="0" w:space="0" w:color="auto"/>
        <w:left w:val="none" w:sz="0" w:space="0" w:color="auto"/>
        <w:bottom w:val="none" w:sz="0" w:space="0" w:color="auto"/>
        <w:right w:val="none" w:sz="0" w:space="0" w:color="auto"/>
      </w:divBdr>
    </w:div>
    <w:div w:id="1708793583">
      <w:bodyDiv w:val="1"/>
      <w:marLeft w:val="0"/>
      <w:marRight w:val="0"/>
      <w:marTop w:val="0"/>
      <w:marBottom w:val="0"/>
      <w:divBdr>
        <w:top w:val="none" w:sz="0" w:space="0" w:color="auto"/>
        <w:left w:val="none" w:sz="0" w:space="0" w:color="auto"/>
        <w:bottom w:val="none" w:sz="0" w:space="0" w:color="auto"/>
        <w:right w:val="none" w:sz="0" w:space="0" w:color="auto"/>
      </w:divBdr>
    </w:div>
    <w:div w:id="1711294854">
      <w:bodyDiv w:val="1"/>
      <w:marLeft w:val="0"/>
      <w:marRight w:val="0"/>
      <w:marTop w:val="0"/>
      <w:marBottom w:val="0"/>
      <w:divBdr>
        <w:top w:val="none" w:sz="0" w:space="0" w:color="auto"/>
        <w:left w:val="none" w:sz="0" w:space="0" w:color="auto"/>
        <w:bottom w:val="none" w:sz="0" w:space="0" w:color="auto"/>
        <w:right w:val="none" w:sz="0" w:space="0" w:color="auto"/>
      </w:divBdr>
    </w:div>
    <w:div w:id="1724985319">
      <w:bodyDiv w:val="1"/>
      <w:marLeft w:val="0"/>
      <w:marRight w:val="0"/>
      <w:marTop w:val="0"/>
      <w:marBottom w:val="0"/>
      <w:divBdr>
        <w:top w:val="none" w:sz="0" w:space="0" w:color="auto"/>
        <w:left w:val="none" w:sz="0" w:space="0" w:color="auto"/>
        <w:bottom w:val="none" w:sz="0" w:space="0" w:color="auto"/>
        <w:right w:val="none" w:sz="0" w:space="0" w:color="auto"/>
      </w:divBdr>
    </w:div>
    <w:div w:id="1729962799">
      <w:bodyDiv w:val="1"/>
      <w:marLeft w:val="0"/>
      <w:marRight w:val="0"/>
      <w:marTop w:val="0"/>
      <w:marBottom w:val="0"/>
      <w:divBdr>
        <w:top w:val="none" w:sz="0" w:space="0" w:color="auto"/>
        <w:left w:val="none" w:sz="0" w:space="0" w:color="auto"/>
        <w:bottom w:val="none" w:sz="0" w:space="0" w:color="auto"/>
        <w:right w:val="none" w:sz="0" w:space="0" w:color="auto"/>
      </w:divBdr>
    </w:div>
    <w:div w:id="1733044107">
      <w:bodyDiv w:val="1"/>
      <w:marLeft w:val="0"/>
      <w:marRight w:val="0"/>
      <w:marTop w:val="0"/>
      <w:marBottom w:val="0"/>
      <w:divBdr>
        <w:top w:val="none" w:sz="0" w:space="0" w:color="auto"/>
        <w:left w:val="none" w:sz="0" w:space="0" w:color="auto"/>
        <w:bottom w:val="none" w:sz="0" w:space="0" w:color="auto"/>
        <w:right w:val="none" w:sz="0" w:space="0" w:color="auto"/>
      </w:divBdr>
    </w:div>
    <w:div w:id="1734280557">
      <w:bodyDiv w:val="1"/>
      <w:marLeft w:val="0"/>
      <w:marRight w:val="0"/>
      <w:marTop w:val="0"/>
      <w:marBottom w:val="0"/>
      <w:divBdr>
        <w:top w:val="none" w:sz="0" w:space="0" w:color="auto"/>
        <w:left w:val="none" w:sz="0" w:space="0" w:color="auto"/>
        <w:bottom w:val="none" w:sz="0" w:space="0" w:color="auto"/>
        <w:right w:val="none" w:sz="0" w:space="0" w:color="auto"/>
      </w:divBdr>
      <w:divsChild>
        <w:div w:id="183328897">
          <w:marLeft w:val="0"/>
          <w:marRight w:val="0"/>
          <w:marTop w:val="0"/>
          <w:marBottom w:val="0"/>
          <w:divBdr>
            <w:top w:val="none" w:sz="0" w:space="0" w:color="auto"/>
            <w:left w:val="none" w:sz="0" w:space="0" w:color="auto"/>
            <w:bottom w:val="none" w:sz="0" w:space="0" w:color="auto"/>
            <w:right w:val="none" w:sz="0" w:space="0" w:color="auto"/>
          </w:divBdr>
          <w:divsChild>
            <w:div w:id="777145770">
              <w:marLeft w:val="0"/>
              <w:marRight w:val="0"/>
              <w:marTop w:val="0"/>
              <w:marBottom w:val="0"/>
              <w:divBdr>
                <w:top w:val="none" w:sz="0" w:space="0" w:color="auto"/>
                <w:left w:val="none" w:sz="0" w:space="0" w:color="auto"/>
                <w:bottom w:val="none" w:sz="0" w:space="0" w:color="auto"/>
                <w:right w:val="none" w:sz="0" w:space="0" w:color="auto"/>
              </w:divBdr>
              <w:divsChild>
                <w:div w:id="150100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312826">
      <w:bodyDiv w:val="1"/>
      <w:marLeft w:val="0"/>
      <w:marRight w:val="0"/>
      <w:marTop w:val="0"/>
      <w:marBottom w:val="0"/>
      <w:divBdr>
        <w:top w:val="none" w:sz="0" w:space="0" w:color="auto"/>
        <w:left w:val="none" w:sz="0" w:space="0" w:color="auto"/>
        <w:bottom w:val="none" w:sz="0" w:space="0" w:color="auto"/>
        <w:right w:val="none" w:sz="0" w:space="0" w:color="auto"/>
      </w:divBdr>
    </w:div>
    <w:div w:id="1744179658">
      <w:bodyDiv w:val="1"/>
      <w:marLeft w:val="0"/>
      <w:marRight w:val="0"/>
      <w:marTop w:val="0"/>
      <w:marBottom w:val="0"/>
      <w:divBdr>
        <w:top w:val="none" w:sz="0" w:space="0" w:color="auto"/>
        <w:left w:val="none" w:sz="0" w:space="0" w:color="auto"/>
        <w:bottom w:val="none" w:sz="0" w:space="0" w:color="auto"/>
        <w:right w:val="none" w:sz="0" w:space="0" w:color="auto"/>
      </w:divBdr>
    </w:div>
    <w:div w:id="1744328715">
      <w:bodyDiv w:val="1"/>
      <w:marLeft w:val="0"/>
      <w:marRight w:val="0"/>
      <w:marTop w:val="0"/>
      <w:marBottom w:val="0"/>
      <w:divBdr>
        <w:top w:val="none" w:sz="0" w:space="0" w:color="auto"/>
        <w:left w:val="none" w:sz="0" w:space="0" w:color="auto"/>
        <w:bottom w:val="none" w:sz="0" w:space="0" w:color="auto"/>
        <w:right w:val="none" w:sz="0" w:space="0" w:color="auto"/>
      </w:divBdr>
    </w:div>
    <w:div w:id="1746339585">
      <w:bodyDiv w:val="1"/>
      <w:marLeft w:val="0"/>
      <w:marRight w:val="0"/>
      <w:marTop w:val="0"/>
      <w:marBottom w:val="0"/>
      <w:divBdr>
        <w:top w:val="none" w:sz="0" w:space="0" w:color="auto"/>
        <w:left w:val="none" w:sz="0" w:space="0" w:color="auto"/>
        <w:bottom w:val="none" w:sz="0" w:space="0" w:color="auto"/>
        <w:right w:val="none" w:sz="0" w:space="0" w:color="auto"/>
      </w:divBdr>
    </w:div>
    <w:div w:id="1750928889">
      <w:bodyDiv w:val="1"/>
      <w:marLeft w:val="0"/>
      <w:marRight w:val="0"/>
      <w:marTop w:val="0"/>
      <w:marBottom w:val="0"/>
      <w:divBdr>
        <w:top w:val="none" w:sz="0" w:space="0" w:color="auto"/>
        <w:left w:val="none" w:sz="0" w:space="0" w:color="auto"/>
        <w:bottom w:val="none" w:sz="0" w:space="0" w:color="auto"/>
        <w:right w:val="none" w:sz="0" w:space="0" w:color="auto"/>
      </w:divBdr>
    </w:div>
    <w:div w:id="1752854148">
      <w:bodyDiv w:val="1"/>
      <w:marLeft w:val="0"/>
      <w:marRight w:val="0"/>
      <w:marTop w:val="0"/>
      <w:marBottom w:val="0"/>
      <w:divBdr>
        <w:top w:val="none" w:sz="0" w:space="0" w:color="auto"/>
        <w:left w:val="none" w:sz="0" w:space="0" w:color="auto"/>
        <w:bottom w:val="none" w:sz="0" w:space="0" w:color="auto"/>
        <w:right w:val="none" w:sz="0" w:space="0" w:color="auto"/>
      </w:divBdr>
      <w:divsChild>
        <w:div w:id="793408836">
          <w:marLeft w:val="0"/>
          <w:marRight w:val="0"/>
          <w:marTop w:val="0"/>
          <w:marBottom w:val="0"/>
          <w:divBdr>
            <w:top w:val="none" w:sz="0" w:space="0" w:color="auto"/>
            <w:left w:val="none" w:sz="0" w:space="0" w:color="auto"/>
            <w:bottom w:val="none" w:sz="0" w:space="0" w:color="auto"/>
            <w:right w:val="none" w:sz="0" w:space="0" w:color="auto"/>
          </w:divBdr>
          <w:divsChild>
            <w:div w:id="468860086">
              <w:marLeft w:val="0"/>
              <w:marRight w:val="0"/>
              <w:marTop w:val="0"/>
              <w:marBottom w:val="0"/>
              <w:divBdr>
                <w:top w:val="none" w:sz="0" w:space="0" w:color="auto"/>
                <w:left w:val="none" w:sz="0" w:space="0" w:color="auto"/>
                <w:bottom w:val="none" w:sz="0" w:space="0" w:color="auto"/>
                <w:right w:val="none" w:sz="0" w:space="0" w:color="auto"/>
              </w:divBdr>
              <w:divsChild>
                <w:div w:id="2107074268">
                  <w:marLeft w:val="0"/>
                  <w:marRight w:val="0"/>
                  <w:marTop w:val="0"/>
                  <w:marBottom w:val="0"/>
                  <w:divBdr>
                    <w:top w:val="none" w:sz="0" w:space="0" w:color="auto"/>
                    <w:left w:val="none" w:sz="0" w:space="0" w:color="auto"/>
                    <w:bottom w:val="none" w:sz="0" w:space="0" w:color="auto"/>
                    <w:right w:val="none" w:sz="0" w:space="0" w:color="auto"/>
                  </w:divBdr>
                  <w:divsChild>
                    <w:div w:id="166370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590996">
      <w:bodyDiv w:val="1"/>
      <w:marLeft w:val="0"/>
      <w:marRight w:val="0"/>
      <w:marTop w:val="0"/>
      <w:marBottom w:val="0"/>
      <w:divBdr>
        <w:top w:val="none" w:sz="0" w:space="0" w:color="auto"/>
        <w:left w:val="none" w:sz="0" w:space="0" w:color="auto"/>
        <w:bottom w:val="none" w:sz="0" w:space="0" w:color="auto"/>
        <w:right w:val="none" w:sz="0" w:space="0" w:color="auto"/>
      </w:divBdr>
    </w:div>
    <w:div w:id="1770538335">
      <w:bodyDiv w:val="1"/>
      <w:marLeft w:val="0"/>
      <w:marRight w:val="0"/>
      <w:marTop w:val="0"/>
      <w:marBottom w:val="0"/>
      <w:divBdr>
        <w:top w:val="none" w:sz="0" w:space="0" w:color="auto"/>
        <w:left w:val="none" w:sz="0" w:space="0" w:color="auto"/>
        <w:bottom w:val="none" w:sz="0" w:space="0" w:color="auto"/>
        <w:right w:val="none" w:sz="0" w:space="0" w:color="auto"/>
      </w:divBdr>
    </w:div>
    <w:div w:id="1773470086">
      <w:bodyDiv w:val="1"/>
      <w:marLeft w:val="0"/>
      <w:marRight w:val="0"/>
      <w:marTop w:val="0"/>
      <w:marBottom w:val="0"/>
      <w:divBdr>
        <w:top w:val="none" w:sz="0" w:space="0" w:color="auto"/>
        <w:left w:val="none" w:sz="0" w:space="0" w:color="auto"/>
        <w:bottom w:val="none" w:sz="0" w:space="0" w:color="auto"/>
        <w:right w:val="none" w:sz="0" w:space="0" w:color="auto"/>
      </w:divBdr>
    </w:div>
    <w:div w:id="1775589574">
      <w:bodyDiv w:val="1"/>
      <w:marLeft w:val="0"/>
      <w:marRight w:val="0"/>
      <w:marTop w:val="0"/>
      <w:marBottom w:val="0"/>
      <w:divBdr>
        <w:top w:val="none" w:sz="0" w:space="0" w:color="auto"/>
        <w:left w:val="none" w:sz="0" w:space="0" w:color="auto"/>
        <w:bottom w:val="none" w:sz="0" w:space="0" w:color="auto"/>
        <w:right w:val="none" w:sz="0" w:space="0" w:color="auto"/>
      </w:divBdr>
    </w:div>
    <w:div w:id="1782873150">
      <w:bodyDiv w:val="1"/>
      <w:marLeft w:val="0"/>
      <w:marRight w:val="0"/>
      <w:marTop w:val="0"/>
      <w:marBottom w:val="0"/>
      <w:divBdr>
        <w:top w:val="none" w:sz="0" w:space="0" w:color="auto"/>
        <w:left w:val="none" w:sz="0" w:space="0" w:color="auto"/>
        <w:bottom w:val="none" w:sz="0" w:space="0" w:color="auto"/>
        <w:right w:val="none" w:sz="0" w:space="0" w:color="auto"/>
      </w:divBdr>
    </w:div>
    <w:div w:id="1782990777">
      <w:bodyDiv w:val="1"/>
      <w:marLeft w:val="0"/>
      <w:marRight w:val="0"/>
      <w:marTop w:val="0"/>
      <w:marBottom w:val="0"/>
      <w:divBdr>
        <w:top w:val="none" w:sz="0" w:space="0" w:color="auto"/>
        <w:left w:val="none" w:sz="0" w:space="0" w:color="auto"/>
        <w:bottom w:val="none" w:sz="0" w:space="0" w:color="auto"/>
        <w:right w:val="none" w:sz="0" w:space="0" w:color="auto"/>
      </w:divBdr>
    </w:div>
    <w:div w:id="1792477344">
      <w:bodyDiv w:val="1"/>
      <w:marLeft w:val="0"/>
      <w:marRight w:val="0"/>
      <w:marTop w:val="0"/>
      <w:marBottom w:val="0"/>
      <w:divBdr>
        <w:top w:val="none" w:sz="0" w:space="0" w:color="auto"/>
        <w:left w:val="none" w:sz="0" w:space="0" w:color="auto"/>
        <w:bottom w:val="none" w:sz="0" w:space="0" w:color="auto"/>
        <w:right w:val="none" w:sz="0" w:space="0" w:color="auto"/>
      </w:divBdr>
      <w:divsChild>
        <w:div w:id="1818718609">
          <w:marLeft w:val="0"/>
          <w:marRight w:val="0"/>
          <w:marTop w:val="0"/>
          <w:marBottom w:val="0"/>
          <w:divBdr>
            <w:top w:val="none" w:sz="0" w:space="0" w:color="auto"/>
            <w:left w:val="none" w:sz="0" w:space="0" w:color="auto"/>
            <w:bottom w:val="none" w:sz="0" w:space="0" w:color="auto"/>
            <w:right w:val="none" w:sz="0" w:space="0" w:color="auto"/>
          </w:divBdr>
          <w:divsChild>
            <w:div w:id="1412238750">
              <w:marLeft w:val="0"/>
              <w:marRight w:val="0"/>
              <w:marTop w:val="0"/>
              <w:marBottom w:val="0"/>
              <w:divBdr>
                <w:top w:val="none" w:sz="0" w:space="0" w:color="auto"/>
                <w:left w:val="none" w:sz="0" w:space="0" w:color="auto"/>
                <w:bottom w:val="none" w:sz="0" w:space="0" w:color="auto"/>
                <w:right w:val="none" w:sz="0" w:space="0" w:color="auto"/>
              </w:divBdr>
              <w:divsChild>
                <w:div w:id="46315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269924">
      <w:bodyDiv w:val="1"/>
      <w:marLeft w:val="0"/>
      <w:marRight w:val="0"/>
      <w:marTop w:val="0"/>
      <w:marBottom w:val="0"/>
      <w:divBdr>
        <w:top w:val="none" w:sz="0" w:space="0" w:color="auto"/>
        <w:left w:val="none" w:sz="0" w:space="0" w:color="auto"/>
        <w:bottom w:val="none" w:sz="0" w:space="0" w:color="auto"/>
        <w:right w:val="none" w:sz="0" w:space="0" w:color="auto"/>
      </w:divBdr>
    </w:div>
    <w:div w:id="1806897064">
      <w:bodyDiv w:val="1"/>
      <w:marLeft w:val="0"/>
      <w:marRight w:val="0"/>
      <w:marTop w:val="0"/>
      <w:marBottom w:val="0"/>
      <w:divBdr>
        <w:top w:val="none" w:sz="0" w:space="0" w:color="auto"/>
        <w:left w:val="none" w:sz="0" w:space="0" w:color="auto"/>
        <w:bottom w:val="none" w:sz="0" w:space="0" w:color="auto"/>
        <w:right w:val="none" w:sz="0" w:space="0" w:color="auto"/>
      </w:divBdr>
    </w:div>
    <w:div w:id="1808162555">
      <w:bodyDiv w:val="1"/>
      <w:marLeft w:val="0"/>
      <w:marRight w:val="0"/>
      <w:marTop w:val="0"/>
      <w:marBottom w:val="0"/>
      <w:divBdr>
        <w:top w:val="none" w:sz="0" w:space="0" w:color="auto"/>
        <w:left w:val="none" w:sz="0" w:space="0" w:color="auto"/>
        <w:bottom w:val="none" w:sz="0" w:space="0" w:color="auto"/>
        <w:right w:val="none" w:sz="0" w:space="0" w:color="auto"/>
      </w:divBdr>
    </w:div>
    <w:div w:id="1810584566">
      <w:bodyDiv w:val="1"/>
      <w:marLeft w:val="0"/>
      <w:marRight w:val="0"/>
      <w:marTop w:val="0"/>
      <w:marBottom w:val="0"/>
      <w:divBdr>
        <w:top w:val="none" w:sz="0" w:space="0" w:color="auto"/>
        <w:left w:val="none" w:sz="0" w:space="0" w:color="auto"/>
        <w:bottom w:val="none" w:sz="0" w:space="0" w:color="auto"/>
        <w:right w:val="none" w:sz="0" w:space="0" w:color="auto"/>
      </w:divBdr>
    </w:div>
    <w:div w:id="1813014645">
      <w:bodyDiv w:val="1"/>
      <w:marLeft w:val="0"/>
      <w:marRight w:val="0"/>
      <w:marTop w:val="0"/>
      <w:marBottom w:val="0"/>
      <w:divBdr>
        <w:top w:val="none" w:sz="0" w:space="0" w:color="auto"/>
        <w:left w:val="none" w:sz="0" w:space="0" w:color="auto"/>
        <w:bottom w:val="none" w:sz="0" w:space="0" w:color="auto"/>
        <w:right w:val="none" w:sz="0" w:space="0" w:color="auto"/>
      </w:divBdr>
    </w:div>
    <w:div w:id="1832596810">
      <w:bodyDiv w:val="1"/>
      <w:marLeft w:val="0"/>
      <w:marRight w:val="0"/>
      <w:marTop w:val="0"/>
      <w:marBottom w:val="0"/>
      <w:divBdr>
        <w:top w:val="none" w:sz="0" w:space="0" w:color="auto"/>
        <w:left w:val="none" w:sz="0" w:space="0" w:color="auto"/>
        <w:bottom w:val="none" w:sz="0" w:space="0" w:color="auto"/>
        <w:right w:val="none" w:sz="0" w:space="0" w:color="auto"/>
      </w:divBdr>
    </w:div>
    <w:div w:id="1833255795">
      <w:bodyDiv w:val="1"/>
      <w:marLeft w:val="0"/>
      <w:marRight w:val="0"/>
      <w:marTop w:val="0"/>
      <w:marBottom w:val="0"/>
      <w:divBdr>
        <w:top w:val="none" w:sz="0" w:space="0" w:color="auto"/>
        <w:left w:val="none" w:sz="0" w:space="0" w:color="auto"/>
        <w:bottom w:val="none" w:sz="0" w:space="0" w:color="auto"/>
        <w:right w:val="none" w:sz="0" w:space="0" w:color="auto"/>
      </w:divBdr>
    </w:div>
    <w:div w:id="1839540666">
      <w:bodyDiv w:val="1"/>
      <w:marLeft w:val="0"/>
      <w:marRight w:val="0"/>
      <w:marTop w:val="0"/>
      <w:marBottom w:val="0"/>
      <w:divBdr>
        <w:top w:val="none" w:sz="0" w:space="0" w:color="auto"/>
        <w:left w:val="none" w:sz="0" w:space="0" w:color="auto"/>
        <w:bottom w:val="none" w:sz="0" w:space="0" w:color="auto"/>
        <w:right w:val="none" w:sz="0" w:space="0" w:color="auto"/>
      </w:divBdr>
    </w:div>
    <w:div w:id="1840458990">
      <w:bodyDiv w:val="1"/>
      <w:marLeft w:val="0"/>
      <w:marRight w:val="0"/>
      <w:marTop w:val="0"/>
      <w:marBottom w:val="0"/>
      <w:divBdr>
        <w:top w:val="none" w:sz="0" w:space="0" w:color="auto"/>
        <w:left w:val="none" w:sz="0" w:space="0" w:color="auto"/>
        <w:bottom w:val="none" w:sz="0" w:space="0" w:color="auto"/>
        <w:right w:val="none" w:sz="0" w:space="0" w:color="auto"/>
      </w:divBdr>
    </w:div>
    <w:div w:id="1841266359">
      <w:bodyDiv w:val="1"/>
      <w:marLeft w:val="0"/>
      <w:marRight w:val="0"/>
      <w:marTop w:val="0"/>
      <w:marBottom w:val="0"/>
      <w:divBdr>
        <w:top w:val="none" w:sz="0" w:space="0" w:color="auto"/>
        <w:left w:val="none" w:sz="0" w:space="0" w:color="auto"/>
        <w:bottom w:val="none" w:sz="0" w:space="0" w:color="auto"/>
        <w:right w:val="none" w:sz="0" w:space="0" w:color="auto"/>
      </w:divBdr>
      <w:divsChild>
        <w:div w:id="1310591870">
          <w:marLeft w:val="0"/>
          <w:marRight w:val="0"/>
          <w:marTop w:val="0"/>
          <w:marBottom w:val="0"/>
          <w:divBdr>
            <w:top w:val="none" w:sz="0" w:space="0" w:color="auto"/>
            <w:left w:val="none" w:sz="0" w:space="0" w:color="auto"/>
            <w:bottom w:val="none" w:sz="0" w:space="0" w:color="auto"/>
            <w:right w:val="none" w:sz="0" w:space="0" w:color="auto"/>
          </w:divBdr>
          <w:divsChild>
            <w:div w:id="1098714455">
              <w:marLeft w:val="0"/>
              <w:marRight w:val="0"/>
              <w:marTop w:val="0"/>
              <w:marBottom w:val="0"/>
              <w:divBdr>
                <w:top w:val="none" w:sz="0" w:space="0" w:color="auto"/>
                <w:left w:val="none" w:sz="0" w:space="0" w:color="auto"/>
                <w:bottom w:val="none" w:sz="0" w:space="0" w:color="auto"/>
                <w:right w:val="none" w:sz="0" w:space="0" w:color="auto"/>
              </w:divBdr>
              <w:divsChild>
                <w:div w:id="18181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4296392">
      <w:bodyDiv w:val="1"/>
      <w:marLeft w:val="0"/>
      <w:marRight w:val="0"/>
      <w:marTop w:val="0"/>
      <w:marBottom w:val="0"/>
      <w:divBdr>
        <w:top w:val="none" w:sz="0" w:space="0" w:color="auto"/>
        <w:left w:val="none" w:sz="0" w:space="0" w:color="auto"/>
        <w:bottom w:val="none" w:sz="0" w:space="0" w:color="auto"/>
        <w:right w:val="none" w:sz="0" w:space="0" w:color="auto"/>
      </w:divBdr>
    </w:div>
    <w:div w:id="1862741391">
      <w:bodyDiv w:val="1"/>
      <w:marLeft w:val="0"/>
      <w:marRight w:val="0"/>
      <w:marTop w:val="0"/>
      <w:marBottom w:val="0"/>
      <w:divBdr>
        <w:top w:val="none" w:sz="0" w:space="0" w:color="auto"/>
        <w:left w:val="none" w:sz="0" w:space="0" w:color="auto"/>
        <w:bottom w:val="none" w:sz="0" w:space="0" w:color="auto"/>
        <w:right w:val="none" w:sz="0" w:space="0" w:color="auto"/>
      </w:divBdr>
    </w:div>
    <w:div w:id="1863007369">
      <w:bodyDiv w:val="1"/>
      <w:marLeft w:val="0"/>
      <w:marRight w:val="0"/>
      <w:marTop w:val="0"/>
      <w:marBottom w:val="0"/>
      <w:divBdr>
        <w:top w:val="none" w:sz="0" w:space="0" w:color="auto"/>
        <w:left w:val="none" w:sz="0" w:space="0" w:color="auto"/>
        <w:bottom w:val="none" w:sz="0" w:space="0" w:color="auto"/>
        <w:right w:val="none" w:sz="0" w:space="0" w:color="auto"/>
      </w:divBdr>
    </w:div>
    <w:div w:id="1882522377">
      <w:bodyDiv w:val="1"/>
      <w:marLeft w:val="0"/>
      <w:marRight w:val="0"/>
      <w:marTop w:val="0"/>
      <w:marBottom w:val="0"/>
      <w:divBdr>
        <w:top w:val="none" w:sz="0" w:space="0" w:color="auto"/>
        <w:left w:val="none" w:sz="0" w:space="0" w:color="auto"/>
        <w:bottom w:val="none" w:sz="0" w:space="0" w:color="auto"/>
        <w:right w:val="none" w:sz="0" w:space="0" w:color="auto"/>
      </w:divBdr>
      <w:divsChild>
        <w:div w:id="1176765273">
          <w:marLeft w:val="0"/>
          <w:marRight w:val="0"/>
          <w:marTop w:val="0"/>
          <w:marBottom w:val="0"/>
          <w:divBdr>
            <w:top w:val="none" w:sz="0" w:space="0" w:color="auto"/>
            <w:left w:val="none" w:sz="0" w:space="0" w:color="auto"/>
            <w:bottom w:val="none" w:sz="0" w:space="0" w:color="auto"/>
            <w:right w:val="none" w:sz="0" w:space="0" w:color="auto"/>
          </w:divBdr>
          <w:divsChild>
            <w:div w:id="1700275374">
              <w:marLeft w:val="0"/>
              <w:marRight w:val="0"/>
              <w:marTop w:val="0"/>
              <w:marBottom w:val="0"/>
              <w:divBdr>
                <w:top w:val="none" w:sz="0" w:space="0" w:color="auto"/>
                <w:left w:val="none" w:sz="0" w:space="0" w:color="auto"/>
                <w:bottom w:val="none" w:sz="0" w:space="0" w:color="auto"/>
                <w:right w:val="none" w:sz="0" w:space="0" w:color="auto"/>
              </w:divBdr>
              <w:divsChild>
                <w:div w:id="15187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526934">
      <w:bodyDiv w:val="1"/>
      <w:marLeft w:val="0"/>
      <w:marRight w:val="0"/>
      <w:marTop w:val="0"/>
      <w:marBottom w:val="0"/>
      <w:divBdr>
        <w:top w:val="none" w:sz="0" w:space="0" w:color="auto"/>
        <w:left w:val="none" w:sz="0" w:space="0" w:color="auto"/>
        <w:bottom w:val="none" w:sz="0" w:space="0" w:color="auto"/>
        <w:right w:val="none" w:sz="0" w:space="0" w:color="auto"/>
      </w:divBdr>
    </w:div>
    <w:div w:id="1899121126">
      <w:bodyDiv w:val="1"/>
      <w:marLeft w:val="0"/>
      <w:marRight w:val="0"/>
      <w:marTop w:val="0"/>
      <w:marBottom w:val="0"/>
      <w:divBdr>
        <w:top w:val="none" w:sz="0" w:space="0" w:color="auto"/>
        <w:left w:val="none" w:sz="0" w:space="0" w:color="auto"/>
        <w:bottom w:val="none" w:sz="0" w:space="0" w:color="auto"/>
        <w:right w:val="none" w:sz="0" w:space="0" w:color="auto"/>
      </w:divBdr>
    </w:div>
    <w:div w:id="1905722868">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15048351">
      <w:bodyDiv w:val="1"/>
      <w:marLeft w:val="0"/>
      <w:marRight w:val="0"/>
      <w:marTop w:val="0"/>
      <w:marBottom w:val="0"/>
      <w:divBdr>
        <w:top w:val="none" w:sz="0" w:space="0" w:color="auto"/>
        <w:left w:val="none" w:sz="0" w:space="0" w:color="auto"/>
        <w:bottom w:val="none" w:sz="0" w:space="0" w:color="auto"/>
        <w:right w:val="none" w:sz="0" w:space="0" w:color="auto"/>
      </w:divBdr>
    </w:div>
    <w:div w:id="1915970467">
      <w:bodyDiv w:val="1"/>
      <w:marLeft w:val="0"/>
      <w:marRight w:val="0"/>
      <w:marTop w:val="0"/>
      <w:marBottom w:val="0"/>
      <w:divBdr>
        <w:top w:val="none" w:sz="0" w:space="0" w:color="auto"/>
        <w:left w:val="none" w:sz="0" w:space="0" w:color="auto"/>
        <w:bottom w:val="none" w:sz="0" w:space="0" w:color="auto"/>
        <w:right w:val="none" w:sz="0" w:space="0" w:color="auto"/>
      </w:divBdr>
    </w:div>
    <w:div w:id="1921520490">
      <w:bodyDiv w:val="1"/>
      <w:marLeft w:val="0"/>
      <w:marRight w:val="0"/>
      <w:marTop w:val="0"/>
      <w:marBottom w:val="0"/>
      <w:divBdr>
        <w:top w:val="none" w:sz="0" w:space="0" w:color="auto"/>
        <w:left w:val="none" w:sz="0" w:space="0" w:color="auto"/>
        <w:bottom w:val="none" w:sz="0" w:space="0" w:color="auto"/>
        <w:right w:val="none" w:sz="0" w:space="0" w:color="auto"/>
      </w:divBdr>
    </w:div>
    <w:div w:id="1921937389">
      <w:bodyDiv w:val="1"/>
      <w:marLeft w:val="0"/>
      <w:marRight w:val="0"/>
      <w:marTop w:val="0"/>
      <w:marBottom w:val="0"/>
      <w:divBdr>
        <w:top w:val="none" w:sz="0" w:space="0" w:color="auto"/>
        <w:left w:val="none" w:sz="0" w:space="0" w:color="auto"/>
        <w:bottom w:val="none" w:sz="0" w:space="0" w:color="auto"/>
        <w:right w:val="none" w:sz="0" w:space="0" w:color="auto"/>
      </w:divBdr>
    </w:div>
    <w:div w:id="1929582959">
      <w:bodyDiv w:val="1"/>
      <w:marLeft w:val="0"/>
      <w:marRight w:val="0"/>
      <w:marTop w:val="0"/>
      <w:marBottom w:val="0"/>
      <w:divBdr>
        <w:top w:val="none" w:sz="0" w:space="0" w:color="auto"/>
        <w:left w:val="none" w:sz="0" w:space="0" w:color="auto"/>
        <w:bottom w:val="none" w:sz="0" w:space="0" w:color="auto"/>
        <w:right w:val="none" w:sz="0" w:space="0" w:color="auto"/>
      </w:divBdr>
    </w:div>
    <w:div w:id="1948192964">
      <w:bodyDiv w:val="1"/>
      <w:marLeft w:val="0"/>
      <w:marRight w:val="0"/>
      <w:marTop w:val="0"/>
      <w:marBottom w:val="0"/>
      <w:divBdr>
        <w:top w:val="none" w:sz="0" w:space="0" w:color="auto"/>
        <w:left w:val="none" w:sz="0" w:space="0" w:color="auto"/>
        <w:bottom w:val="none" w:sz="0" w:space="0" w:color="auto"/>
        <w:right w:val="none" w:sz="0" w:space="0" w:color="auto"/>
      </w:divBdr>
    </w:div>
    <w:div w:id="1950503963">
      <w:bodyDiv w:val="1"/>
      <w:marLeft w:val="0"/>
      <w:marRight w:val="0"/>
      <w:marTop w:val="0"/>
      <w:marBottom w:val="0"/>
      <w:divBdr>
        <w:top w:val="none" w:sz="0" w:space="0" w:color="auto"/>
        <w:left w:val="none" w:sz="0" w:space="0" w:color="auto"/>
        <w:bottom w:val="none" w:sz="0" w:space="0" w:color="auto"/>
        <w:right w:val="none" w:sz="0" w:space="0" w:color="auto"/>
      </w:divBdr>
    </w:div>
    <w:div w:id="1953710657">
      <w:bodyDiv w:val="1"/>
      <w:marLeft w:val="0"/>
      <w:marRight w:val="0"/>
      <w:marTop w:val="0"/>
      <w:marBottom w:val="0"/>
      <w:divBdr>
        <w:top w:val="none" w:sz="0" w:space="0" w:color="auto"/>
        <w:left w:val="none" w:sz="0" w:space="0" w:color="auto"/>
        <w:bottom w:val="none" w:sz="0" w:space="0" w:color="auto"/>
        <w:right w:val="none" w:sz="0" w:space="0" w:color="auto"/>
      </w:divBdr>
    </w:div>
    <w:div w:id="1957373720">
      <w:bodyDiv w:val="1"/>
      <w:marLeft w:val="0"/>
      <w:marRight w:val="0"/>
      <w:marTop w:val="0"/>
      <w:marBottom w:val="0"/>
      <w:divBdr>
        <w:top w:val="none" w:sz="0" w:space="0" w:color="auto"/>
        <w:left w:val="none" w:sz="0" w:space="0" w:color="auto"/>
        <w:bottom w:val="none" w:sz="0" w:space="0" w:color="auto"/>
        <w:right w:val="none" w:sz="0" w:space="0" w:color="auto"/>
      </w:divBdr>
    </w:div>
    <w:div w:id="1963027583">
      <w:bodyDiv w:val="1"/>
      <w:marLeft w:val="0"/>
      <w:marRight w:val="0"/>
      <w:marTop w:val="0"/>
      <w:marBottom w:val="0"/>
      <w:divBdr>
        <w:top w:val="none" w:sz="0" w:space="0" w:color="auto"/>
        <w:left w:val="none" w:sz="0" w:space="0" w:color="auto"/>
        <w:bottom w:val="none" w:sz="0" w:space="0" w:color="auto"/>
        <w:right w:val="none" w:sz="0" w:space="0" w:color="auto"/>
      </w:divBdr>
    </w:div>
    <w:div w:id="1970236021">
      <w:bodyDiv w:val="1"/>
      <w:marLeft w:val="0"/>
      <w:marRight w:val="0"/>
      <w:marTop w:val="0"/>
      <w:marBottom w:val="0"/>
      <w:divBdr>
        <w:top w:val="none" w:sz="0" w:space="0" w:color="auto"/>
        <w:left w:val="none" w:sz="0" w:space="0" w:color="auto"/>
        <w:bottom w:val="none" w:sz="0" w:space="0" w:color="auto"/>
        <w:right w:val="none" w:sz="0" w:space="0" w:color="auto"/>
      </w:divBdr>
    </w:div>
    <w:div w:id="1979996730">
      <w:bodyDiv w:val="1"/>
      <w:marLeft w:val="0"/>
      <w:marRight w:val="0"/>
      <w:marTop w:val="0"/>
      <w:marBottom w:val="0"/>
      <w:divBdr>
        <w:top w:val="none" w:sz="0" w:space="0" w:color="auto"/>
        <w:left w:val="none" w:sz="0" w:space="0" w:color="auto"/>
        <w:bottom w:val="none" w:sz="0" w:space="0" w:color="auto"/>
        <w:right w:val="none" w:sz="0" w:space="0" w:color="auto"/>
      </w:divBdr>
    </w:div>
    <w:div w:id="1988582076">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3004495">
      <w:bodyDiv w:val="1"/>
      <w:marLeft w:val="0"/>
      <w:marRight w:val="0"/>
      <w:marTop w:val="0"/>
      <w:marBottom w:val="0"/>
      <w:divBdr>
        <w:top w:val="none" w:sz="0" w:space="0" w:color="auto"/>
        <w:left w:val="none" w:sz="0" w:space="0" w:color="auto"/>
        <w:bottom w:val="none" w:sz="0" w:space="0" w:color="auto"/>
        <w:right w:val="none" w:sz="0" w:space="0" w:color="auto"/>
      </w:divBdr>
    </w:div>
    <w:div w:id="2011640531">
      <w:bodyDiv w:val="1"/>
      <w:marLeft w:val="0"/>
      <w:marRight w:val="0"/>
      <w:marTop w:val="0"/>
      <w:marBottom w:val="0"/>
      <w:divBdr>
        <w:top w:val="none" w:sz="0" w:space="0" w:color="auto"/>
        <w:left w:val="none" w:sz="0" w:space="0" w:color="auto"/>
        <w:bottom w:val="none" w:sz="0" w:space="0" w:color="auto"/>
        <w:right w:val="none" w:sz="0" w:space="0" w:color="auto"/>
      </w:divBdr>
    </w:div>
    <w:div w:id="2015106314">
      <w:bodyDiv w:val="1"/>
      <w:marLeft w:val="0"/>
      <w:marRight w:val="0"/>
      <w:marTop w:val="0"/>
      <w:marBottom w:val="0"/>
      <w:divBdr>
        <w:top w:val="none" w:sz="0" w:space="0" w:color="auto"/>
        <w:left w:val="none" w:sz="0" w:space="0" w:color="auto"/>
        <w:bottom w:val="none" w:sz="0" w:space="0" w:color="auto"/>
        <w:right w:val="none" w:sz="0" w:space="0" w:color="auto"/>
      </w:divBdr>
    </w:div>
    <w:div w:id="2022007115">
      <w:bodyDiv w:val="1"/>
      <w:marLeft w:val="0"/>
      <w:marRight w:val="0"/>
      <w:marTop w:val="0"/>
      <w:marBottom w:val="0"/>
      <w:divBdr>
        <w:top w:val="none" w:sz="0" w:space="0" w:color="auto"/>
        <w:left w:val="none" w:sz="0" w:space="0" w:color="auto"/>
        <w:bottom w:val="none" w:sz="0" w:space="0" w:color="auto"/>
        <w:right w:val="none" w:sz="0" w:space="0" w:color="auto"/>
      </w:divBdr>
    </w:div>
    <w:div w:id="2023165984">
      <w:bodyDiv w:val="1"/>
      <w:marLeft w:val="0"/>
      <w:marRight w:val="0"/>
      <w:marTop w:val="0"/>
      <w:marBottom w:val="0"/>
      <w:divBdr>
        <w:top w:val="none" w:sz="0" w:space="0" w:color="auto"/>
        <w:left w:val="none" w:sz="0" w:space="0" w:color="auto"/>
        <w:bottom w:val="none" w:sz="0" w:space="0" w:color="auto"/>
        <w:right w:val="none" w:sz="0" w:space="0" w:color="auto"/>
      </w:divBdr>
    </w:div>
    <w:div w:id="2025478293">
      <w:bodyDiv w:val="1"/>
      <w:marLeft w:val="0"/>
      <w:marRight w:val="0"/>
      <w:marTop w:val="0"/>
      <w:marBottom w:val="0"/>
      <w:divBdr>
        <w:top w:val="none" w:sz="0" w:space="0" w:color="auto"/>
        <w:left w:val="none" w:sz="0" w:space="0" w:color="auto"/>
        <w:bottom w:val="none" w:sz="0" w:space="0" w:color="auto"/>
        <w:right w:val="none" w:sz="0" w:space="0" w:color="auto"/>
      </w:divBdr>
    </w:div>
    <w:div w:id="2031685735">
      <w:bodyDiv w:val="1"/>
      <w:marLeft w:val="0"/>
      <w:marRight w:val="0"/>
      <w:marTop w:val="0"/>
      <w:marBottom w:val="0"/>
      <w:divBdr>
        <w:top w:val="none" w:sz="0" w:space="0" w:color="auto"/>
        <w:left w:val="none" w:sz="0" w:space="0" w:color="auto"/>
        <w:bottom w:val="none" w:sz="0" w:space="0" w:color="auto"/>
        <w:right w:val="none" w:sz="0" w:space="0" w:color="auto"/>
      </w:divBdr>
    </w:div>
    <w:div w:id="2035306996">
      <w:bodyDiv w:val="1"/>
      <w:marLeft w:val="0"/>
      <w:marRight w:val="0"/>
      <w:marTop w:val="0"/>
      <w:marBottom w:val="0"/>
      <w:divBdr>
        <w:top w:val="none" w:sz="0" w:space="0" w:color="auto"/>
        <w:left w:val="none" w:sz="0" w:space="0" w:color="auto"/>
        <w:bottom w:val="none" w:sz="0" w:space="0" w:color="auto"/>
        <w:right w:val="none" w:sz="0" w:space="0" w:color="auto"/>
      </w:divBdr>
      <w:divsChild>
        <w:div w:id="1870294947">
          <w:marLeft w:val="0"/>
          <w:marRight w:val="0"/>
          <w:marTop w:val="0"/>
          <w:marBottom w:val="0"/>
          <w:divBdr>
            <w:top w:val="none" w:sz="0" w:space="0" w:color="auto"/>
            <w:left w:val="none" w:sz="0" w:space="0" w:color="auto"/>
            <w:bottom w:val="none" w:sz="0" w:space="0" w:color="auto"/>
            <w:right w:val="none" w:sz="0" w:space="0" w:color="auto"/>
          </w:divBdr>
          <w:divsChild>
            <w:div w:id="1725713927">
              <w:marLeft w:val="0"/>
              <w:marRight w:val="0"/>
              <w:marTop w:val="0"/>
              <w:marBottom w:val="0"/>
              <w:divBdr>
                <w:top w:val="none" w:sz="0" w:space="0" w:color="auto"/>
                <w:left w:val="none" w:sz="0" w:space="0" w:color="auto"/>
                <w:bottom w:val="none" w:sz="0" w:space="0" w:color="auto"/>
                <w:right w:val="none" w:sz="0" w:space="0" w:color="auto"/>
              </w:divBdr>
              <w:divsChild>
                <w:div w:id="194950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228940">
      <w:bodyDiv w:val="1"/>
      <w:marLeft w:val="0"/>
      <w:marRight w:val="0"/>
      <w:marTop w:val="0"/>
      <w:marBottom w:val="0"/>
      <w:divBdr>
        <w:top w:val="none" w:sz="0" w:space="0" w:color="auto"/>
        <w:left w:val="none" w:sz="0" w:space="0" w:color="auto"/>
        <w:bottom w:val="none" w:sz="0" w:space="0" w:color="auto"/>
        <w:right w:val="none" w:sz="0" w:space="0" w:color="auto"/>
      </w:divBdr>
    </w:div>
    <w:div w:id="2043088737">
      <w:bodyDiv w:val="1"/>
      <w:marLeft w:val="0"/>
      <w:marRight w:val="0"/>
      <w:marTop w:val="0"/>
      <w:marBottom w:val="0"/>
      <w:divBdr>
        <w:top w:val="none" w:sz="0" w:space="0" w:color="auto"/>
        <w:left w:val="none" w:sz="0" w:space="0" w:color="auto"/>
        <w:bottom w:val="none" w:sz="0" w:space="0" w:color="auto"/>
        <w:right w:val="none" w:sz="0" w:space="0" w:color="auto"/>
      </w:divBdr>
    </w:div>
    <w:div w:id="2043284834">
      <w:bodyDiv w:val="1"/>
      <w:marLeft w:val="0"/>
      <w:marRight w:val="0"/>
      <w:marTop w:val="0"/>
      <w:marBottom w:val="0"/>
      <w:divBdr>
        <w:top w:val="none" w:sz="0" w:space="0" w:color="auto"/>
        <w:left w:val="none" w:sz="0" w:space="0" w:color="auto"/>
        <w:bottom w:val="none" w:sz="0" w:space="0" w:color="auto"/>
        <w:right w:val="none" w:sz="0" w:space="0" w:color="auto"/>
      </w:divBdr>
    </w:div>
    <w:div w:id="2049984177">
      <w:bodyDiv w:val="1"/>
      <w:marLeft w:val="0"/>
      <w:marRight w:val="0"/>
      <w:marTop w:val="0"/>
      <w:marBottom w:val="0"/>
      <w:divBdr>
        <w:top w:val="none" w:sz="0" w:space="0" w:color="auto"/>
        <w:left w:val="none" w:sz="0" w:space="0" w:color="auto"/>
        <w:bottom w:val="none" w:sz="0" w:space="0" w:color="auto"/>
        <w:right w:val="none" w:sz="0" w:space="0" w:color="auto"/>
      </w:divBdr>
    </w:div>
    <w:div w:id="2059815812">
      <w:bodyDiv w:val="1"/>
      <w:marLeft w:val="0"/>
      <w:marRight w:val="0"/>
      <w:marTop w:val="0"/>
      <w:marBottom w:val="0"/>
      <w:divBdr>
        <w:top w:val="none" w:sz="0" w:space="0" w:color="auto"/>
        <w:left w:val="none" w:sz="0" w:space="0" w:color="auto"/>
        <w:bottom w:val="none" w:sz="0" w:space="0" w:color="auto"/>
        <w:right w:val="none" w:sz="0" w:space="0" w:color="auto"/>
      </w:divBdr>
    </w:div>
    <w:div w:id="2063091729">
      <w:bodyDiv w:val="1"/>
      <w:marLeft w:val="0"/>
      <w:marRight w:val="0"/>
      <w:marTop w:val="0"/>
      <w:marBottom w:val="0"/>
      <w:divBdr>
        <w:top w:val="none" w:sz="0" w:space="0" w:color="auto"/>
        <w:left w:val="none" w:sz="0" w:space="0" w:color="auto"/>
        <w:bottom w:val="none" w:sz="0" w:space="0" w:color="auto"/>
        <w:right w:val="none" w:sz="0" w:space="0" w:color="auto"/>
      </w:divBdr>
    </w:div>
    <w:div w:id="2066829535">
      <w:bodyDiv w:val="1"/>
      <w:marLeft w:val="0"/>
      <w:marRight w:val="0"/>
      <w:marTop w:val="0"/>
      <w:marBottom w:val="0"/>
      <w:divBdr>
        <w:top w:val="none" w:sz="0" w:space="0" w:color="auto"/>
        <w:left w:val="none" w:sz="0" w:space="0" w:color="auto"/>
        <w:bottom w:val="none" w:sz="0" w:space="0" w:color="auto"/>
        <w:right w:val="none" w:sz="0" w:space="0" w:color="auto"/>
      </w:divBdr>
    </w:div>
    <w:div w:id="2066905597">
      <w:bodyDiv w:val="1"/>
      <w:marLeft w:val="0"/>
      <w:marRight w:val="0"/>
      <w:marTop w:val="0"/>
      <w:marBottom w:val="0"/>
      <w:divBdr>
        <w:top w:val="none" w:sz="0" w:space="0" w:color="auto"/>
        <w:left w:val="none" w:sz="0" w:space="0" w:color="auto"/>
        <w:bottom w:val="none" w:sz="0" w:space="0" w:color="auto"/>
        <w:right w:val="none" w:sz="0" w:space="0" w:color="auto"/>
      </w:divBdr>
      <w:divsChild>
        <w:div w:id="1919484214">
          <w:marLeft w:val="0"/>
          <w:marRight w:val="0"/>
          <w:marTop w:val="0"/>
          <w:marBottom w:val="0"/>
          <w:divBdr>
            <w:top w:val="none" w:sz="0" w:space="0" w:color="auto"/>
            <w:left w:val="none" w:sz="0" w:space="0" w:color="auto"/>
            <w:bottom w:val="none" w:sz="0" w:space="0" w:color="auto"/>
            <w:right w:val="none" w:sz="0" w:space="0" w:color="auto"/>
          </w:divBdr>
          <w:divsChild>
            <w:div w:id="118230407">
              <w:marLeft w:val="0"/>
              <w:marRight w:val="0"/>
              <w:marTop w:val="0"/>
              <w:marBottom w:val="0"/>
              <w:divBdr>
                <w:top w:val="none" w:sz="0" w:space="0" w:color="auto"/>
                <w:left w:val="none" w:sz="0" w:space="0" w:color="auto"/>
                <w:bottom w:val="none" w:sz="0" w:space="0" w:color="auto"/>
                <w:right w:val="none" w:sz="0" w:space="0" w:color="auto"/>
              </w:divBdr>
              <w:divsChild>
                <w:div w:id="187040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7896073">
      <w:bodyDiv w:val="1"/>
      <w:marLeft w:val="0"/>
      <w:marRight w:val="0"/>
      <w:marTop w:val="0"/>
      <w:marBottom w:val="0"/>
      <w:divBdr>
        <w:top w:val="none" w:sz="0" w:space="0" w:color="auto"/>
        <w:left w:val="none" w:sz="0" w:space="0" w:color="auto"/>
        <w:bottom w:val="none" w:sz="0" w:space="0" w:color="auto"/>
        <w:right w:val="none" w:sz="0" w:space="0" w:color="auto"/>
      </w:divBdr>
    </w:div>
    <w:div w:id="2083210207">
      <w:bodyDiv w:val="1"/>
      <w:marLeft w:val="0"/>
      <w:marRight w:val="0"/>
      <w:marTop w:val="0"/>
      <w:marBottom w:val="0"/>
      <w:divBdr>
        <w:top w:val="none" w:sz="0" w:space="0" w:color="auto"/>
        <w:left w:val="none" w:sz="0" w:space="0" w:color="auto"/>
        <w:bottom w:val="none" w:sz="0" w:space="0" w:color="auto"/>
        <w:right w:val="none" w:sz="0" w:space="0" w:color="auto"/>
      </w:divBdr>
    </w:div>
    <w:div w:id="2087803632">
      <w:bodyDiv w:val="1"/>
      <w:marLeft w:val="0"/>
      <w:marRight w:val="0"/>
      <w:marTop w:val="0"/>
      <w:marBottom w:val="0"/>
      <w:divBdr>
        <w:top w:val="none" w:sz="0" w:space="0" w:color="auto"/>
        <w:left w:val="none" w:sz="0" w:space="0" w:color="auto"/>
        <w:bottom w:val="none" w:sz="0" w:space="0" w:color="auto"/>
        <w:right w:val="none" w:sz="0" w:space="0" w:color="auto"/>
      </w:divBdr>
    </w:div>
    <w:div w:id="2091921644">
      <w:bodyDiv w:val="1"/>
      <w:marLeft w:val="0"/>
      <w:marRight w:val="0"/>
      <w:marTop w:val="0"/>
      <w:marBottom w:val="0"/>
      <w:divBdr>
        <w:top w:val="none" w:sz="0" w:space="0" w:color="auto"/>
        <w:left w:val="none" w:sz="0" w:space="0" w:color="auto"/>
        <w:bottom w:val="none" w:sz="0" w:space="0" w:color="auto"/>
        <w:right w:val="none" w:sz="0" w:space="0" w:color="auto"/>
      </w:divBdr>
    </w:div>
    <w:div w:id="2092971561">
      <w:bodyDiv w:val="1"/>
      <w:marLeft w:val="0"/>
      <w:marRight w:val="0"/>
      <w:marTop w:val="0"/>
      <w:marBottom w:val="0"/>
      <w:divBdr>
        <w:top w:val="none" w:sz="0" w:space="0" w:color="auto"/>
        <w:left w:val="none" w:sz="0" w:space="0" w:color="auto"/>
        <w:bottom w:val="none" w:sz="0" w:space="0" w:color="auto"/>
        <w:right w:val="none" w:sz="0" w:space="0" w:color="auto"/>
      </w:divBdr>
    </w:div>
    <w:div w:id="2097053188">
      <w:bodyDiv w:val="1"/>
      <w:marLeft w:val="0"/>
      <w:marRight w:val="0"/>
      <w:marTop w:val="0"/>
      <w:marBottom w:val="0"/>
      <w:divBdr>
        <w:top w:val="none" w:sz="0" w:space="0" w:color="auto"/>
        <w:left w:val="none" w:sz="0" w:space="0" w:color="auto"/>
        <w:bottom w:val="none" w:sz="0" w:space="0" w:color="auto"/>
        <w:right w:val="none" w:sz="0" w:space="0" w:color="auto"/>
      </w:divBdr>
    </w:div>
    <w:div w:id="2097166270">
      <w:bodyDiv w:val="1"/>
      <w:marLeft w:val="0"/>
      <w:marRight w:val="0"/>
      <w:marTop w:val="0"/>
      <w:marBottom w:val="0"/>
      <w:divBdr>
        <w:top w:val="none" w:sz="0" w:space="0" w:color="auto"/>
        <w:left w:val="none" w:sz="0" w:space="0" w:color="auto"/>
        <w:bottom w:val="none" w:sz="0" w:space="0" w:color="auto"/>
        <w:right w:val="none" w:sz="0" w:space="0" w:color="auto"/>
      </w:divBdr>
      <w:divsChild>
        <w:div w:id="141314560">
          <w:marLeft w:val="0"/>
          <w:marRight w:val="0"/>
          <w:marTop w:val="0"/>
          <w:marBottom w:val="0"/>
          <w:divBdr>
            <w:top w:val="none" w:sz="0" w:space="0" w:color="auto"/>
            <w:left w:val="none" w:sz="0" w:space="0" w:color="auto"/>
            <w:bottom w:val="none" w:sz="0" w:space="0" w:color="auto"/>
            <w:right w:val="none" w:sz="0" w:space="0" w:color="auto"/>
          </w:divBdr>
          <w:divsChild>
            <w:div w:id="1689284646">
              <w:marLeft w:val="0"/>
              <w:marRight w:val="0"/>
              <w:marTop w:val="0"/>
              <w:marBottom w:val="0"/>
              <w:divBdr>
                <w:top w:val="none" w:sz="0" w:space="0" w:color="auto"/>
                <w:left w:val="none" w:sz="0" w:space="0" w:color="auto"/>
                <w:bottom w:val="none" w:sz="0" w:space="0" w:color="auto"/>
                <w:right w:val="none" w:sz="0" w:space="0" w:color="auto"/>
              </w:divBdr>
              <w:divsChild>
                <w:div w:id="97996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909438">
      <w:bodyDiv w:val="1"/>
      <w:marLeft w:val="0"/>
      <w:marRight w:val="0"/>
      <w:marTop w:val="0"/>
      <w:marBottom w:val="0"/>
      <w:divBdr>
        <w:top w:val="none" w:sz="0" w:space="0" w:color="auto"/>
        <w:left w:val="none" w:sz="0" w:space="0" w:color="auto"/>
        <w:bottom w:val="none" w:sz="0" w:space="0" w:color="auto"/>
        <w:right w:val="none" w:sz="0" w:space="0" w:color="auto"/>
      </w:divBdr>
    </w:div>
    <w:div w:id="2107460524">
      <w:bodyDiv w:val="1"/>
      <w:marLeft w:val="0"/>
      <w:marRight w:val="0"/>
      <w:marTop w:val="0"/>
      <w:marBottom w:val="0"/>
      <w:divBdr>
        <w:top w:val="none" w:sz="0" w:space="0" w:color="auto"/>
        <w:left w:val="none" w:sz="0" w:space="0" w:color="auto"/>
        <w:bottom w:val="none" w:sz="0" w:space="0" w:color="auto"/>
        <w:right w:val="none" w:sz="0" w:space="0" w:color="auto"/>
      </w:divBdr>
    </w:div>
    <w:div w:id="2111272336">
      <w:bodyDiv w:val="1"/>
      <w:marLeft w:val="0"/>
      <w:marRight w:val="0"/>
      <w:marTop w:val="0"/>
      <w:marBottom w:val="0"/>
      <w:divBdr>
        <w:top w:val="none" w:sz="0" w:space="0" w:color="auto"/>
        <w:left w:val="none" w:sz="0" w:space="0" w:color="auto"/>
        <w:bottom w:val="none" w:sz="0" w:space="0" w:color="auto"/>
        <w:right w:val="none" w:sz="0" w:space="0" w:color="auto"/>
      </w:divBdr>
    </w:div>
    <w:div w:id="2114746338">
      <w:bodyDiv w:val="1"/>
      <w:marLeft w:val="0"/>
      <w:marRight w:val="0"/>
      <w:marTop w:val="0"/>
      <w:marBottom w:val="0"/>
      <w:divBdr>
        <w:top w:val="none" w:sz="0" w:space="0" w:color="auto"/>
        <w:left w:val="none" w:sz="0" w:space="0" w:color="auto"/>
        <w:bottom w:val="none" w:sz="0" w:space="0" w:color="auto"/>
        <w:right w:val="none" w:sz="0" w:space="0" w:color="auto"/>
      </w:divBdr>
    </w:div>
    <w:div w:id="2115780942">
      <w:bodyDiv w:val="1"/>
      <w:marLeft w:val="0"/>
      <w:marRight w:val="0"/>
      <w:marTop w:val="0"/>
      <w:marBottom w:val="0"/>
      <w:divBdr>
        <w:top w:val="none" w:sz="0" w:space="0" w:color="auto"/>
        <w:left w:val="none" w:sz="0" w:space="0" w:color="auto"/>
        <w:bottom w:val="none" w:sz="0" w:space="0" w:color="auto"/>
        <w:right w:val="none" w:sz="0" w:space="0" w:color="auto"/>
      </w:divBdr>
    </w:div>
    <w:div w:id="2119595023">
      <w:bodyDiv w:val="1"/>
      <w:marLeft w:val="0"/>
      <w:marRight w:val="0"/>
      <w:marTop w:val="0"/>
      <w:marBottom w:val="0"/>
      <w:divBdr>
        <w:top w:val="none" w:sz="0" w:space="0" w:color="auto"/>
        <w:left w:val="none" w:sz="0" w:space="0" w:color="auto"/>
        <w:bottom w:val="none" w:sz="0" w:space="0" w:color="auto"/>
        <w:right w:val="none" w:sz="0" w:space="0" w:color="auto"/>
      </w:divBdr>
      <w:divsChild>
        <w:div w:id="637299292">
          <w:marLeft w:val="0"/>
          <w:marRight w:val="0"/>
          <w:marTop w:val="0"/>
          <w:marBottom w:val="0"/>
          <w:divBdr>
            <w:top w:val="none" w:sz="0" w:space="0" w:color="auto"/>
            <w:left w:val="none" w:sz="0" w:space="0" w:color="auto"/>
            <w:bottom w:val="none" w:sz="0" w:space="0" w:color="auto"/>
            <w:right w:val="none" w:sz="0" w:space="0" w:color="auto"/>
          </w:divBdr>
          <w:divsChild>
            <w:div w:id="466515787">
              <w:marLeft w:val="0"/>
              <w:marRight w:val="0"/>
              <w:marTop w:val="0"/>
              <w:marBottom w:val="0"/>
              <w:divBdr>
                <w:top w:val="none" w:sz="0" w:space="0" w:color="auto"/>
                <w:left w:val="none" w:sz="0" w:space="0" w:color="auto"/>
                <w:bottom w:val="none" w:sz="0" w:space="0" w:color="auto"/>
                <w:right w:val="none" w:sz="0" w:space="0" w:color="auto"/>
              </w:divBdr>
              <w:divsChild>
                <w:div w:id="213165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532273">
      <w:bodyDiv w:val="1"/>
      <w:marLeft w:val="0"/>
      <w:marRight w:val="0"/>
      <w:marTop w:val="0"/>
      <w:marBottom w:val="0"/>
      <w:divBdr>
        <w:top w:val="none" w:sz="0" w:space="0" w:color="auto"/>
        <w:left w:val="none" w:sz="0" w:space="0" w:color="auto"/>
        <w:bottom w:val="none" w:sz="0" w:space="0" w:color="auto"/>
        <w:right w:val="none" w:sz="0" w:space="0" w:color="auto"/>
      </w:divBdr>
    </w:div>
    <w:div w:id="2122845210">
      <w:bodyDiv w:val="1"/>
      <w:marLeft w:val="0"/>
      <w:marRight w:val="0"/>
      <w:marTop w:val="0"/>
      <w:marBottom w:val="0"/>
      <w:divBdr>
        <w:top w:val="none" w:sz="0" w:space="0" w:color="auto"/>
        <w:left w:val="none" w:sz="0" w:space="0" w:color="auto"/>
        <w:bottom w:val="none" w:sz="0" w:space="0" w:color="auto"/>
        <w:right w:val="none" w:sz="0" w:space="0" w:color="auto"/>
      </w:divBdr>
    </w:div>
    <w:div w:id="2127775903">
      <w:bodyDiv w:val="1"/>
      <w:marLeft w:val="0"/>
      <w:marRight w:val="0"/>
      <w:marTop w:val="0"/>
      <w:marBottom w:val="0"/>
      <w:divBdr>
        <w:top w:val="none" w:sz="0" w:space="0" w:color="auto"/>
        <w:left w:val="none" w:sz="0" w:space="0" w:color="auto"/>
        <w:bottom w:val="none" w:sz="0" w:space="0" w:color="auto"/>
        <w:right w:val="none" w:sz="0" w:space="0" w:color="auto"/>
      </w:divBdr>
    </w:div>
    <w:div w:id="2131505493">
      <w:bodyDiv w:val="1"/>
      <w:marLeft w:val="0"/>
      <w:marRight w:val="0"/>
      <w:marTop w:val="0"/>
      <w:marBottom w:val="0"/>
      <w:divBdr>
        <w:top w:val="none" w:sz="0" w:space="0" w:color="auto"/>
        <w:left w:val="none" w:sz="0" w:space="0" w:color="auto"/>
        <w:bottom w:val="none" w:sz="0" w:space="0" w:color="auto"/>
        <w:right w:val="none" w:sz="0" w:space="0" w:color="auto"/>
      </w:divBdr>
    </w:div>
    <w:div w:id="2134398408">
      <w:bodyDiv w:val="1"/>
      <w:marLeft w:val="0"/>
      <w:marRight w:val="0"/>
      <w:marTop w:val="0"/>
      <w:marBottom w:val="0"/>
      <w:divBdr>
        <w:top w:val="none" w:sz="0" w:space="0" w:color="auto"/>
        <w:left w:val="none" w:sz="0" w:space="0" w:color="auto"/>
        <w:bottom w:val="none" w:sz="0" w:space="0" w:color="auto"/>
        <w:right w:val="none" w:sz="0" w:space="0" w:color="auto"/>
      </w:divBdr>
    </w:div>
    <w:div w:id="2138838097">
      <w:bodyDiv w:val="1"/>
      <w:marLeft w:val="0"/>
      <w:marRight w:val="0"/>
      <w:marTop w:val="0"/>
      <w:marBottom w:val="0"/>
      <w:divBdr>
        <w:top w:val="none" w:sz="0" w:space="0" w:color="auto"/>
        <w:left w:val="none" w:sz="0" w:space="0" w:color="auto"/>
        <w:bottom w:val="none" w:sz="0" w:space="0" w:color="auto"/>
        <w:right w:val="none" w:sz="0" w:space="0" w:color="auto"/>
      </w:divBdr>
    </w:div>
    <w:div w:id="2138991458">
      <w:bodyDiv w:val="1"/>
      <w:marLeft w:val="0"/>
      <w:marRight w:val="0"/>
      <w:marTop w:val="0"/>
      <w:marBottom w:val="0"/>
      <w:divBdr>
        <w:top w:val="none" w:sz="0" w:space="0" w:color="auto"/>
        <w:left w:val="none" w:sz="0" w:space="0" w:color="auto"/>
        <w:bottom w:val="none" w:sz="0" w:space="0" w:color="auto"/>
        <w:right w:val="none" w:sz="0" w:space="0" w:color="auto"/>
      </w:divBdr>
    </w:div>
    <w:div w:id="2141223419">
      <w:bodyDiv w:val="1"/>
      <w:marLeft w:val="0"/>
      <w:marRight w:val="0"/>
      <w:marTop w:val="0"/>
      <w:marBottom w:val="0"/>
      <w:divBdr>
        <w:top w:val="none" w:sz="0" w:space="0" w:color="auto"/>
        <w:left w:val="none" w:sz="0" w:space="0" w:color="auto"/>
        <w:bottom w:val="none" w:sz="0" w:space="0" w:color="auto"/>
        <w:right w:val="none" w:sz="0" w:space="0" w:color="auto"/>
      </w:divBdr>
    </w:div>
    <w:div w:id="2145078916">
      <w:bodyDiv w:val="1"/>
      <w:marLeft w:val="0"/>
      <w:marRight w:val="0"/>
      <w:marTop w:val="0"/>
      <w:marBottom w:val="0"/>
      <w:divBdr>
        <w:top w:val="none" w:sz="0" w:space="0" w:color="auto"/>
        <w:left w:val="none" w:sz="0" w:space="0" w:color="auto"/>
        <w:bottom w:val="none" w:sz="0" w:space="0" w:color="auto"/>
        <w:right w:val="none" w:sz="0" w:space="0" w:color="auto"/>
      </w:divBdr>
    </w:div>
    <w:div w:id="214715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9.png"/><Relationship Id="rId2" Type="http://schemas.openxmlformats.org/officeDocument/2006/relationships/numbering" Target="numbering.xml"/><Relationship Id="rId16" Type="http://schemas.microsoft.com/office/2007/relationships/hdphoto" Target="media/hdphoto1.wdp"/><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Hon4</b:Tag>
    <b:SourceType>ConferenceProceedings</b:SourceType>
    <b:Guid>{A0ADC3F9-5F61-41B9-90E0-3CC346F6F96C}</b:Guid>
    <b:Author>
      <b:Author>
        <b:Corporate>Hongyuan Zhang (Marvell)</b:Corporate>
      </b:Author>
    </b:Author>
    <b:Title>16/0033r0 1x HE-LTF for ULMUMIMO</b:Title>
    <b:RefOrder>49</b:RefOrder>
  </b:Source>
</b:Sources>
</file>

<file path=customXml/itemProps1.xml><?xml version="1.0" encoding="utf-8"?>
<ds:datastoreItem xmlns:ds="http://schemas.openxmlformats.org/officeDocument/2006/customXml" ds:itemID="{629C2853-E8E6-47B7-9387-AC840D2A0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5285</Words>
  <Characters>28993</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34210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2025-07-03T21:54:00Z</dcterms:created>
  <dcterms:modified xsi:type="dcterms:W3CDTF">2025-07-08T03:38:00Z</dcterms:modified>
  <cp:category/>
</cp:coreProperties>
</file>