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56971668" w:rsidR="00FB0AC0" w:rsidRDefault="00AB3F69" w:rsidP="004D1052">
            <w:pPr>
              <w:pStyle w:val="covertext"/>
            </w:pPr>
            <w:r>
              <w:t>More easy ones</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4EF03F9A" w:rsidR="00FB0AC0" w:rsidRDefault="00AB3F69" w:rsidP="004D1052">
            <w:pPr>
              <w:pStyle w:val="covertext"/>
            </w:pPr>
            <w:r>
              <w:t>15-May-2025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[ben.rolfe @ ieee.org ]</w:t>
            </w:r>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71655B33" w14:textId="5868A4D1" w:rsidR="007C7F9C" w:rsidRDefault="00412257" w:rsidP="00412257">
            <w:r>
              <w:t>Comments</w:t>
            </w:r>
            <w:proofErr w:type="gramStart"/>
            <w:r>
              <w:t xml:space="preserve">:  </w:t>
            </w:r>
            <w:r w:rsidR="007C7F9C">
              <w:t>254</w:t>
            </w:r>
            <w:proofErr w:type="gramEnd"/>
          </w:p>
          <w:p w14:paraId="7E2D93EF" w14:textId="63DEA3AA" w:rsidR="0042651D" w:rsidRDefault="0042651D" w:rsidP="00412257"/>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5D089928" w:rsidR="00FB0AC0" w:rsidRDefault="00B622C2" w:rsidP="004D1052">
            <w:pPr>
              <w:pStyle w:val="covertext"/>
            </w:pPr>
            <w:r>
              <w:t>Some more almost easy ones</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23F7DCF0" w:rsidR="00FB0AC0" w:rsidRDefault="00287220" w:rsidP="004D1052">
            <w:pPr>
              <w:pStyle w:val="covertext"/>
            </w:pPr>
            <w:r>
              <w:t>Resolve comments</w:t>
            </w:r>
            <w:r w:rsidR="007C03C6">
              <w:t xml:space="preserve"> </w:t>
            </w:r>
            <w:r w:rsidR="007C7F9C">
              <w:t>254</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0F688AC0" w14:textId="1AB94043" w:rsidR="004B6A22" w:rsidRDefault="00B622C2" w:rsidP="00BC319E">
      <w:pPr>
        <w:pStyle w:val="Title"/>
      </w:pPr>
      <w:r>
        <w:lastRenderedPageBreak/>
        <w:t>Recommended Resolutions</w:t>
      </w:r>
    </w:p>
    <w:p w14:paraId="0B29E339" w14:textId="77777777" w:rsidR="007C178C" w:rsidRDefault="00087A83" w:rsidP="00AB3F69">
      <w:pPr>
        <w:pStyle w:val="Heading1"/>
      </w:pPr>
      <w:proofErr w:type="gramStart"/>
      <w:r>
        <w:t xml:space="preserve">Proposed resolution </w:t>
      </w:r>
      <w:r w:rsidR="007C178C">
        <w:t>Revised</w:t>
      </w:r>
      <w:proofErr w:type="gramEnd"/>
    </w:p>
    <w:p w14:paraId="67F44F6F" w14:textId="77777777" w:rsidR="007C178C" w:rsidRDefault="007C178C" w:rsidP="007C178C">
      <w:r>
        <w:t>CID 254</w:t>
      </w:r>
    </w:p>
    <w:tbl>
      <w:tblPr>
        <w:tblStyle w:val="TableGrid"/>
        <w:tblW w:w="9648" w:type="dxa"/>
        <w:tblLook w:val="04A0" w:firstRow="1" w:lastRow="0" w:firstColumn="1" w:lastColumn="0" w:noHBand="0" w:noVBand="1"/>
      </w:tblPr>
      <w:tblGrid>
        <w:gridCol w:w="550"/>
        <w:gridCol w:w="803"/>
        <w:gridCol w:w="828"/>
        <w:gridCol w:w="538"/>
        <w:gridCol w:w="4614"/>
        <w:gridCol w:w="2315"/>
      </w:tblGrid>
      <w:tr w:rsidR="007C178C" w14:paraId="364F5B23" w14:textId="77777777" w:rsidTr="00EF51C2">
        <w:tc>
          <w:tcPr>
            <w:tcW w:w="550" w:type="dxa"/>
          </w:tcPr>
          <w:p w14:paraId="22983AB4" w14:textId="4620704C" w:rsidR="007C178C" w:rsidRDefault="00A5445F" w:rsidP="00EF51C2">
            <w:r>
              <w:rPr>
                <w:rFonts w:ascii="Arial" w:hAnsi="Arial" w:cs="Arial"/>
                <w:sz w:val="20"/>
                <w:szCs w:val="20"/>
              </w:rPr>
              <w:t>2</w:t>
            </w:r>
            <w:r w:rsidR="007C178C">
              <w:rPr>
                <w:rFonts w:ascii="Arial" w:hAnsi="Arial" w:cs="Arial"/>
                <w:sz w:val="20"/>
                <w:szCs w:val="20"/>
              </w:rPr>
              <w:t>54</w:t>
            </w:r>
          </w:p>
        </w:tc>
        <w:tc>
          <w:tcPr>
            <w:tcW w:w="810" w:type="dxa"/>
          </w:tcPr>
          <w:p w14:paraId="4510DC03" w14:textId="77777777" w:rsidR="007C178C" w:rsidRDefault="007C178C" w:rsidP="00EF51C2">
            <w:r>
              <w:rPr>
                <w:rFonts w:ascii="Arial" w:hAnsi="Arial" w:cs="Arial"/>
                <w:sz w:val="20"/>
                <w:szCs w:val="20"/>
              </w:rPr>
              <w:t>16</w:t>
            </w:r>
          </w:p>
        </w:tc>
        <w:tc>
          <w:tcPr>
            <w:tcW w:w="728" w:type="dxa"/>
          </w:tcPr>
          <w:p w14:paraId="32D54A03" w14:textId="77777777" w:rsidR="007C178C" w:rsidRDefault="007C178C" w:rsidP="00EF51C2">
            <w:r>
              <w:rPr>
                <w:rFonts w:ascii="Arial" w:hAnsi="Arial" w:cs="Arial"/>
                <w:sz w:val="20"/>
                <w:szCs w:val="20"/>
              </w:rPr>
              <w:t>6.6.3.4</w:t>
            </w:r>
          </w:p>
        </w:tc>
        <w:tc>
          <w:tcPr>
            <w:tcW w:w="540" w:type="dxa"/>
          </w:tcPr>
          <w:p w14:paraId="3B8536A6" w14:textId="77777777" w:rsidR="007C178C" w:rsidRDefault="007C178C" w:rsidP="00EF51C2">
            <w:r>
              <w:rPr>
                <w:rFonts w:ascii="Arial" w:hAnsi="Arial" w:cs="Arial"/>
                <w:sz w:val="20"/>
                <w:szCs w:val="20"/>
              </w:rPr>
              <w:t>18</w:t>
            </w:r>
          </w:p>
        </w:tc>
        <w:tc>
          <w:tcPr>
            <w:tcW w:w="4680" w:type="dxa"/>
          </w:tcPr>
          <w:p w14:paraId="008E44D1" w14:textId="77777777" w:rsidR="007C178C" w:rsidRDefault="007C178C" w:rsidP="00EF51C2">
            <w:r>
              <w:rPr>
                <w:rFonts w:ascii="Arial" w:hAnsi="Arial" w:cs="Arial"/>
                <w:sz w:val="20"/>
                <w:szCs w:val="20"/>
              </w:rPr>
              <w:t xml:space="preserve">This paragraph mentioned three times about the AIFS value being xxx, but we see both "is" and "shall be" and "equal to". Should keep consistent, say "The value of AIFS shall be xxx" or "The value of AIFS is equal to xxx" or something suitable. </w:t>
            </w:r>
          </w:p>
        </w:tc>
        <w:tc>
          <w:tcPr>
            <w:tcW w:w="2340" w:type="dxa"/>
          </w:tcPr>
          <w:p w14:paraId="6CF2B67A" w14:textId="77777777" w:rsidR="007C178C" w:rsidRDefault="007C178C" w:rsidP="00EF51C2">
            <w:r>
              <w:rPr>
                <w:rFonts w:ascii="Arial" w:hAnsi="Arial" w:cs="Arial"/>
                <w:sz w:val="20"/>
                <w:szCs w:val="20"/>
              </w:rPr>
              <w:t>As in comment</w:t>
            </w:r>
          </w:p>
        </w:tc>
      </w:tr>
    </w:tbl>
    <w:p w14:paraId="1D6813A0" w14:textId="77777777" w:rsidR="007C178C" w:rsidRDefault="007C178C" w:rsidP="007C178C"/>
    <w:p w14:paraId="3CC5A6A9" w14:textId="77777777" w:rsidR="007C178C" w:rsidRDefault="007C178C" w:rsidP="007C178C">
      <w:r>
        <w:t>Proposed resolution: Revised</w:t>
      </w:r>
    </w:p>
    <w:p w14:paraId="05976A74" w14:textId="37D3F1F9" w:rsidR="007C178C" w:rsidRDefault="00F24501" w:rsidP="007C178C">
      <w:r>
        <w:t>Resolution</w:t>
      </w:r>
      <w:r w:rsidR="007C178C">
        <w:t xml:space="preserve"> detail:</w:t>
      </w:r>
    </w:p>
    <w:p w14:paraId="1C58DB96" w14:textId="558C5921" w:rsidR="00082C86" w:rsidRDefault="00082C86" w:rsidP="007C178C">
      <w:r>
        <w:t>Replace text with:</w:t>
      </w:r>
    </w:p>
    <w:p w14:paraId="1CDB9B71" w14:textId="77777777" w:rsidR="007C178C" w:rsidRDefault="007C178C" w:rsidP="007C178C">
      <w:r>
        <w:t>The value of AIFS when generating an Imm-Ack depends upon the PHY in use, and shall be set as follows:</w:t>
      </w:r>
    </w:p>
    <w:p w14:paraId="2FE6F37A" w14:textId="77777777" w:rsidR="007C178C" w:rsidRDefault="007C178C" w:rsidP="007C178C">
      <w:pPr>
        <w:pStyle w:val="ListParagraph"/>
        <w:numPr>
          <w:ilvl w:val="0"/>
          <w:numId w:val="13"/>
        </w:numPr>
      </w:pPr>
      <w:r>
        <w:t xml:space="preserve">For SUN PHYs, LECIM PHYs, or TVWS PHYs </w:t>
      </w:r>
      <w:proofErr w:type="gramStart"/>
      <w:r>
        <w:t>AIFS  is</w:t>
      </w:r>
      <w:proofErr w:type="gramEnd"/>
      <w:r>
        <w:t xml:space="preserve"> equal to 1ms.</w:t>
      </w:r>
    </w:p>
    <w:p w14:paraId="4A17565A" w14:textId="77777777" w:rsidR="007C178C" w:rsidRDefault="007C178C" w:rsidP="007C178C">
      <w:pPr>
        <w:pStyle w:val="ListParagraph"/>
        <w:numPr>
          <w:ilvl w:val="0"/>
          <w:numId w:val="13"/>
        </w:numPr>
      </w:pPr>
      <w:r>
        <w:t xml:space="preserve">For the high-rate pulse repetition frequency UWB PHY when operating as an enhanced modulations device (HRP-EMDEV) sending Imm-Ack, the AIFS value is equal to the value of the </w:t>
      </w:r>
      <w:proofErr w:type="spellStart"/>
      <w:r w:rsidRPr="00E6373A">
        <w:rPr>
          <w:i/>
          <w:iCs/>
        </w:rPr>
        <w:t>macEmdevImmAckAifs</w:t>
      </w:r>
      <w:proofErr w:type="spellEnd"/>
      <w:r>
        <w:t xml:space="preserve"> </w:t>
      </w:r>
      <w:proofErr w:type="gramStart"/>
      <w:r>
        <w:t>Period  attribute</w:t>
      </w:r>
      <w:proofErr w:type="gramEnd"/>
      <w:r>
        <w:t xml:space="preserve"> in Table 8-36</w:t>
      </w:r>
    </w:p>
    <w:p w14:paraId="7C589C06" w14:textId="77777777" w:rsidR="007C178C" w:rsidRDefault="007C178C" w:rsidP="007C178C">
      <w:pPr>
        <w:pStyle w:val="ListParagraph"/>
        <w:numPr>
          <w:ilvl w:val="0"/>
          <w:numId w:val="13"/>
        </w:numPr>
      </w:pPr>
      <w:r>
        <w:t xml:space="preserve">For the HRP UWB PHY when operating as other than an HRP-EMDEV, the value of AIFS is equal to </w:t>
      </w:r>
      <w:proofErr w:type="spellStart"/>
      <w:r w:rsidRPr="00E6373A">
        <w:rPr>
          <w:i/>
          <w:iCs/>
        </w:rPr>
        <w:t>macSifsPeriod</w:t>
      </w:r>
      <w:proofErr w:type="spellEnd"/>
      <w:r>
        <w:t xml:space="preserve">. </w:t>
      </w:r>
    </w:p>
    <w:p w14:paraId="6E669082" w14:textId="77777777" w:rsidR="007C178C" w:rsidRDefault="007C178C" w:rsidP="007C178C">
      <w:pPr>
        <w:pStyle w:val="ListParagraph"/>
        <w:numPr>
          <w:ilvl w:val="0"/>
          <w:numId w:val="13"/>
        </w:numPr>
      </w:pPr>
      <w:r>
        <w:t xml:space="preserve">The value of AIFS is equal to </w:t>
      </w:r>
      <w:proofErr w:type="spellStart"/>
      <w:r w:rsidRPr="00E6373A">
        <w:rPr>
          <w:i/>
          <w:iCs/>
        </w:rPr>
        <w:t>macSifsPeriod</w:t>
      </w:r>
      <w:proofErr w:type="spellEnd"/>
      <w:r>
        <w:t xml:space="preserve"> for all other </w:t>
      </w:r>
      <w:proofErr w:type="spellStart"/>
      <w:r>
        <w:t>PHYs.</w:t>
      </w:r>
      <w:proofErr w:type="spellEnd"/>
    </w:p>
    <w:p w14:paraId="6FC2AEA7" w14:textId="77777777" w:rsidR="007C178C" w:rsidRDefault="007C178C" w:rsidP="007C178C">
      <w:r>
        <w:t>Discussion:   The first part of the paragraph in the base standard uses AIFS in normative statements (requirements).   Current base text:</w:t>
      </w:r>
    </w:p>
    <w:p w14:paraId="78E37F2E" w14:textId="77777777" w:rsidR="00C855A9" w:rsidRDefault="00C855A9" w:rsidP="00C855A9">
      <w:pPr>
        <w:ind w:left="720"/>
      </w:pPr>
      <w:r>
        <w:t xml:space="preserve">For the high-rate pulse repetition frequency UWB PHY based enhanced modulations device (HRP-EMDEV) sending Imm-Ack, the AIFS </w:t>
      </w:r>
      <w:proofErr w:type="gramStart"/>
      <w:r>
        <w:t xml:space="preserve">shall </w:t>
      </w:r>
      <w:r>
        <w:t xml:space="preserve"> </w:t>
      </w:r>
      <w:r>
        <w:t>be</w:t>
      </w:r>
      <w:proofErr w:type="gramEnd"/>
      <w:r>
        <w:t xml:space="preserve"> equal to the value of the </w:t>
      </w:r>
      <w:proofErr w:type="spellStart"/>
      <w:r>
        <w:t>macEmdevImmAckAifsPeriod</w:t>
      </w:r>
      <w:proofErr w:type="spellEnd"/>
      <w:r>
        <w:t xml:space="preserve"> attribute in Table 8-36, otherwise, when generating an Imm-Ack using the HRP UWB PHY, the value of AIFS is equal to </w:t>
      </w:r>
      <w:proofErr w:type="spellStart"/>
      <w:r>
        <w:t>macSifsPeriod</w:t>
      </w:r>
      <w:proofErr w:type="spellEnd"/>
      <w:r>
        <w:t xml:space="preserve">. The value of AIFS is equal to </w:t>
      </w:r>
      <w:proofErr w:type="spellStart"/>
      <w:r>
        <w:t>macSifsPeriod</w:t>
      </w:r>
      <w:proofErr w:type="spellEnd"/>
      <w:r>
        <w:t xml:space="preserve"> for all other </w:t>
      </w:r>
      <w:proofErr w:type="spellStart"/>
      <w:r>
        <w:t>PHYs.</w:t>
      </w:r>
      <w:proofErr w:type="spellEnd"/>
      <w:r>
        <w:t xml:space="preserve"> </w:t>
      </w:r>
    </w:p>
    <w:p w14:paraId="696C862B" w14:textId="419E81B9" w:rsidR="007C178C" w:rsidRDefault="007C178C" w:rsidP="00C855A9">
      <w:r>
        <w:t xml:space="preserve">There is inconsistency in language in the base standard.  </w:t>
      </w:r>
      <w:proofErr w:type="gramStart"/>
      <w:r>
        <w:t>So</w:t>
      </w:r>
      <w:proofErr w:type="gramEnd"/>
      <w:r>
        <w:t xml:space="preserve"> we might as well fix it. Note that per the base standard AIFS applies to the Imm-Ack only. </w:t>
      </w:r>
    </w:p>
    <w:p w14:paraId="2557DCD3" w14:textId="35474B8B" w:rsidR="00693090" w:rsidRDefault="00B622C2" w:rsidP="00AB3F69">
      <w:pPr>
        <w:pStyle w:val="Heading1"/>
      </w:pPr>
      <w:r>
        <w:t xml:space="preserve"> </w:t>
      </w:r>
    </w:p>
    <w:sectPr w:rsidR="00693090" w:rsidSect="002872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7102C" w14:textId="77777777" w:rsidR="003156C5" w:rsidRDefault="003156C5" w:rsidP="00FB0AC0">
      <w:pPr>
        <w:spacing w:after="0" w:line="240" w:lineRule="auto"/>
      </w:pPr>
      <w:r>
        <w:separator/>
      </w:r>
    </w:p>
  </w:endnote>
  <w:endnote w:type="continuationSeparator" w:id="0">
    <w:p w14:paraId="510FD354" w14:textId="77777777" w:rsidR="003156C5" w:rsidRDefault="003156C5"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CD160" w14:textId="77777777" w:rsidR="003156C5" w:rsidRDefault="003156C5" w:rsidP="00FB0AC0">
      <w:pPr>
        <w:spacing w:after="0" w:line="240" w:lineRule="auto"/>
      </w:pPr>
      <w:r>
        <w:separator/>
      </w:r>
    </w:p>
  </w:footnote>
  <w:footnote w:type="continuationSeparator" w:id="0">
    <w:p w14:paraId="4A82D758" w14:textId="77777777" w:rsidR="003156C5" w:rsidRDefault="003156C5"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318E1B5A" w:rsidR="004D1052" w:rsidRPr="00FB0AC0" w:rsidRDefault="00AB3F69"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May</w:t>
    </w:r>
    <w:r w:rsidR="00287220">
      <w:rPr>
        <w:rFonts w:ascii="Times New Roman" w:hAnsi="Times New Roman" w:cs="Times New Roman"/>
        <w:b/>
        <w:sz w:val="28"/>
      </w:rPr>
      <w:t xml:space="preserve">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sidR="00287220">
      <w:rPr>
        <w:rFonts w:ascii="Times New Roman" w:hAnsi="Times New Roman" w:cs="Times New Roman"/>
        <w:b/>
        <w:sz w:val="28"/>
      </w:rPr>
      <w:t>25-</w:t>
    </w:r>
    <w:r w:rsidRPr="00AB3F69">
      <w:t xml:space="preserve"> </w:t>
    </w:r>
    <w:r w:rsidRPr="00AB3F69">
      <w:rPr>
        <w:rFonts w:ascii="Times New Roman" w:hAnsi="Times New Roman" w:cs="Times New Roman"/>
        <w:b/>
        <w:sz w:val="28"/>
      </w:rPr>
      <w:t>02</w:t>
    </w:r>
    <w:r w:rsidR="007C178C">
      <w:rPr>
        <w:rFonts w:ascii="Times New Roman" w:hAnsi="Times New Roman" w:cs="Times New Roman"/>
        <w:b/>
        <w:sz w:val="28"/>
      </w:rPr>
      <w:t>70</w:t>
    </w:r>
    <w:r w:rsidR="00287220">
      <w:rPr>
        <w:rFonts w:ascii="Times New Roman" w:hAnsi="Times New Roman" w:cs="Times New Roman"/>
        <w:b/>
        <w:sz w:val="28"/>
      </w:rPr>
      <w:t>-0</w:t>
    </w:r>
    <w:r w:rsidR="00C855A9">
      <w:rPr>
        <w:rFonts w:ascii="Times New Roman" w:hAnsi="Times New Roman" w:cs="Times New Roman"/>
        <w:b/>
        <w:sz w:val="28"/>
      </w:rPr>
      <w:t>1</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25816"/>
    <w:multiLevelType w:val="hybridMultilevel"/>
    <w:tmpl w:val="19F8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1"/>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10"/>
  </w:num>
  <w:num w:numId="10" w16cid:durableId="730688334">
    <w:abstractNumId w:val="12"/>
  </w:num>
  <w:num w:numId="11" w16cid:durableId="2131626712">
    <w:abstractNumId w:val="7"/>
  </w:num>
  <w:num w:numId="12" w16cid:durableId="1837064459">
    <w:abstractNumId w:val="2"/>
  </w:num>
  <w:num w:numId="13" w16cid:durableId="858202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3BD8"/>
    <w:rsid w:val="000358C9"/>
    <w:rsid w:val="00051DF1"/>
    <w:rsid w:val="00052A0F"/>
    <w:rsid w:val="00072E19"/>
    <w:rsid w:val="00077C5F"/>
    <w:rsid w:val="00082C86"/>
    <w:rsid w:val="00087A83"/>
    <w:rsid w:val="000C1650"/>
    <w:rsid w:val="000C7F04"/>
    <w:rsid w:val="000D2B85"/>
    <w:rsid w:val="000F4231"/>
    <w:rsid w:val="000F697B"/>
    <w:rsid w:val="00111347"/>
    <w:rsid w:val="00122906"/>
    <w:rsid w:val="001327CA"/>
    <w:rsid w:val="001345B0"/>
    <w:rsid w:val="001675F5"/>
    <w:rsid w:val="00176AB2"/>
    <w:rsid w:val="00180977"/>
    <w:rsid w:val="001851C0"/>
    <w:rsid w:val="001A07EC"/>
    <w:rsid w:val="001A56DD"/>
    <w:rsid w:val="001B4576"/>
    <w:rsid w:val="001E7F83"/>
    <w:rsid w:val="0020752B"/>
    <w:rsid w:val="00242FB4"/>
    <w:rsid w:val="00271D6A"/>
    <w:rsid w:val="00287220"/>
    <w:rsid w:val="002F15C0"/>
    <w:rsid w:val="002F66E2"/>
    <w:rsid w:val="0031207F"/>
    <w:rsid w:val="003156C5"/>
    <w:rsid w:val="00364CE3"/>
    <w:rsid w:val="003864E2"/>
    <w:rsid w:val="003C6F9B"/>
    <w:rsid w:val="0040624B"/>
    <w:rsid w:val="00412257"/>
    <w:rsid w:val="00413B66"/>
    <w:rsid w:val="00414D9C"/>
    <w:rsid w:val="004176C7"/>
    <w:rsid w:val="00421F9E"/>
    <w:rsid w:val="00422F49"/>
    <w:rsid w:val="0042651D"/>
    <w:rsid w:val="0045298C"/>
    <w:rsid w:val="00474F11"/>
    <w:rsid w:val="00492C20"/>
    <w:rsid w:val="004A16D3"/>
    <w:rsid w:val="004A7609"/>
    <w:rsid w:val="004B6A22"/>
    <w:rsid w:val="004D1052"/>
    <w:rsid w:val="00514500"/>
    <w:rsid w:val="005A338F"/>
    <w:rsid w:val="005B0655"/>
    <w:rsid w:val="005B15FA"/>
    <w:rsid w:val="006061BC"/>
    <w:rsid w:val="0062205A"/>
    <w:rsid w:val="00627A43"/>
    <w:rsid w:val="006531CF"/>
    <w:rsid w:val="0066575A"/>
    <w:rsid w:val="006668D5"/>
    <w:rsid w:val="0068460F"/>
    <w:rsid w:val="00693090"/>
    <w:rsid w:val="00693DCB"/>
    <w:rsid w:val="006A2C1B"/>
    <w:rsid w:val="006A6E0A"/>
    <w:rsid w:val="006C7A99"/>
    <w:rsid w:val="006E3A21"/>
    <w:rsid w:val="00705F79"/>
    <w:rsid w:val="00721A1D"/>
    <w:rsid w:val="00774787"/>
    <w:rsid w:val="0077620A"/>
    <w:rsid w:val="007A52F4"/>
    <w:rsid w:val="007B3961"/>
    <w:rsid w:val="007B5DAE"/>
    <w:rsid w:val="007C03C6"/>
    <w:rsid w:val="007C087E"/>
    <w:rsid w:val="007C178C"/>
    <w:rsid w:val="007C7F9C"/>
    <w:rsid w:val="007E2076"/>
    <w:rsid w:val="007F4B72"/>
    <w:rsid w:val="00805879"/>
    <w:rsid w:val="008503CD"/>
    <w:rsid w:val="00875882"/>
    <w:rsid w:val="00881B76"/>
    <w:rsid w:val="00894E14"/>
    <w:rsid w:val="008A64B6"/>
    <w:rsid w:val="008B3351"/>
    <w:rsid w:val="00941D2C"/>
    <w:rsid w:val="00963B65"/>
    <w:rsid w:val="009B2426"/>
    <w:rsid w:val="00A17CAB"/>
    <w:rsid w:val="00A5445F"/>
    <w:rsid w:val="00A55A4A"/>
    <w:rsid w:val="00A70155"/>
    <w:rsid w:val="00A763A8"/>
    <w:rsid w:val="00A84154"/>
    <w:rsid w:val="00A960BC"/>
    <w:rsid w:val="00AB3F69"/>
    <w:rsid w:val="00AC5616"/>
    <w:rsid w:val="00AD002D"/>
    <w:rsid w:val="00AD5381"/>
    <w:rsid w:val="00B303C0"/>
    <w:rsid w:val="00B622C2"/>
    <w:rsid w:val="00B83A1E"/>
    <w:rsid w:val="00B841D0"/>
    <w:rsid w:val="00B928A4"/>
    <w:rsid w:val="00BC319E"/>
    <w:rsid w:val="00BC689B"/>
    <w:rsid w:val="00C02CBB"/>
    <w:rsid w:val="00C0713D"/>
    <w:rsid w:val="00C240F6"/>
    <w:rsid w:val="00C2543F"/>
    <w:rsid w:val="00C30060"/>
    <w:rsid w:val="00C37C57"/>
    <w:rsid w:val="00C42E6A"/>
    <w:rsid w:val="00C4531F"/>
    <w:rsid w:val="00C64248"/>
    <w:rsid w:val="00C7705E"/>
    <w:rsid w:val="00C855A9"/>
    <w:rsid w:val="00C86554"/>
    <w:rsid w:val="00CD7437"/>
    <w:rsid w:val="00CE65D1"/>
    <w:rsid w:val="00D07237"/>
    <w:rsid w:val="00D3263F"/>
    <w:rsid w:val="00D850D9"/>
    <w:rsid w:val="00DA51C4"/>
    <w:rsid w:val="00DC2880"/>
    <w:rsid w:val="00DF667D"/>
    <w:rsid w:val="00E44B76"/>
    <w:rsid w:val="00E53D9B"/>
    <w:rsid w:val="00E63366"/>
    <w:rsid w:val="00E64D77"/>
    <w:rsid w:val="00E655F8"/>
    <w:rsid w:val="00E86191"/>
    <w:rsid w:val="00EB4517"/>
    <w:rsid w:val="00EB79F2"/>
    <w:rsid w:val="00ED204A"/>
    <w:rsid w:val="00EE4057"/>
    <w:rsid w:val="00F05DB1"/>
    <w:rsid w:val="00F2183C"/>
    <w:rsid w:val="00F23E37"/>
    <w:rsid w:val="00F24501"/>
    <w:rsid w:val="00F5410A"/>
    <w:rsid w:val="00F71FBF"/>
    <w:rsid w:val="00F85E8C"/>
    <w:rsid w:val="00FA0839"/>
    <w:rsid w:val="00FB0AC0"/>
    <w:rsid w:val="00FC201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A05BB760-CAB1-434A-BAE3-6A33AF3F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80242">
      <w:bodyDiv w:val="1"/>
      <w:marLeft w:val="0"/>
      <w:marRight w:val="0"/>
      <w:marTop w:val="0"/>
      <w:marBottom w:val="0"/>
      <w:divBdr>
        <w:top w:val="none" w:sz="0" w:space="0" w:color="auto"/>
        <w:left w:val="none" w:sz="0" w:space="0" w:color="auto"/>
        <w:bottom w:val="none" w:sz="0" w:space="0" w:color="auto"/>
        <w:right w:val="none" w:sz="0" w:space="0" w:color="auto"/>
      </w:divBdr>
    </w:div>
    <w:div w:id="347949028">
      <w:bodyDiv w:val="1"/>
      <w:marLeft w:val="0"/>
      <w:marRight w:val="0"/>
      <w:marTop w:val="0"/>
      <w:marBottom w:val="0"/>
      <w:divBdr>
        <w:top w:val="none" w:sz="0" w:space="0" w:color="auto"/>
        <w:left w:val="none" w:sz="0" w:space="0" w:color="auto"/>
        <w:bottom w:val="none" w:sz="0" w:space="0" w:color="auto"/>
        <w:right w:val="none" w:sz="0" w:space="0" w:color="auto"/>
      </w:divBdr>
    </w:div>
    <w:div w:id="830800160">
      <w:bodyDiv w:val="1"/>
      <w:marLeft w:val="0"/>
      <w:marRight w:val="0"/>
      <w:marTop w:val="0"/>
      <w:marBottom w:val="0"/>
      <w:divBdr>
        <w:top w:val="none" w:sz="0" w:space="0" w:color="auto"/>
        <w:left w:val="none" w:sz="0" w:space="0" w:color="auto"/>
        <w:bottom w:val="none" w:sz="0" w:space="0" w:color="auto"/>
        <w:right w:val="none" w:sz="0" w:space="0" w:color="auto"/>
      </w:divBdr>
    </w:div>
    <w:div w:id="1055857607">
      <w:bodyDiv w:val="1"/>
      <w:marLeft w:val="0"/>
      <w:marRight w:val="0"/>
      <w:marTop w:val="0"/>
      <w:marBottom w:val="0"/>
      <w:divBdr>
        <w:top w:val="none" w:sz="0" w:space="0" w:color="auto"/>
        <w:left w:val="none" w:sz="0" w:space="0" w:color="auto"/>
        <w:bottom w:val="none" w:sz="0" w:space="0" w:color="auto"/>
        <w:right w:val="none" w:sz="0" w:space="0" w:color="auto"/>
      </w:divBdr>
    </w:div>
    <w:div w:id="1056855118">
      <w:bodyDiv w:val="1"/>
      <w:marLeft w:val="0"/>
      <w:marRight w:val="0"/>
      <w:marTop w:val="0"/>
      <w:marBottom w:val="0"/>
      <w:divBdr>
        <w:top w:val="none" w:sz="0" w:space="0" w:color="auto"/>
        <w:left w:val="none" w:sz="0" w:space="0" w:color="auto"/>
        <w:bottom w:val="none" w:sz="0" w:space="0" w:color="auto"/>
        <w:right w:val="none" w:sz="0" w:space="0" w:color="auto"/>
      </w:divBdr>
    </w:div>
    <w:div w:id="1109736814">
      <w:bodyDiv w:val="1"/>
      <w:marLeft w:val="0"/>
      <w:marRight w:val="0"/>
      <w:marTop w:val="0"/>
      <w:marBottom w:val="0"/>
      <w:divBdr>
        <w:top w:val="none" w:sz="0" w:space="0" w:color="auto"/>
        <w:left w:val="none" w:sz="0" w:space="0" w:color="auto"/>
        <w:bottom w:val="none" w:sz="0" w:space="0" w:color="auto"/>
        <w:right w:val="none" w:sz="0" w:space="0" w:color="auto"/>
      </w:divBdr>
    </w:div>
    <w:div w:id="1134909954">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76624455">
          <w:marLeft w:val="432"/>
          <w:marRight w:val="0"/>
          <w:marTop w:val="160"/>
          <w:marBottom w:val="0"/>
          <w:divBdr>
            <w:top w:val="none" w:sz="0" w:space="0" w:color="auto"/>
            <w:left w:val="none" w:sz="0" w:space="0" w:color="auto"/>
            <w:bottom w:val="none" w:sz="0" w:space="0" w:color="auto"/>
            <w:right w:val="none" w:sz="0" w:space="0" w:color="auto"/>
          </w:divBdr>
        </w:div>
        <w:div w:id="197743074">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sChild>
    </w:div>
    <w:div w:id="1739017682">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4</cp:revision>
  <dcterms:created xsi:type="dcterms:W3CDTF">2025-05-15T12:26:00Z</dcterms:created>
  <dcterms:modified xsi:type="dcterms:W3CDTF">2025-05-15T12:30:00Z</dcterms:modified>
</cp:coreProperties>
</file>