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82334" w14:textId="77777777" w:rsidR="00FE5981" w:rsidRDefault="00FE5981">
      <w:pPr>
        <w:rPr>
          <w:lang w:val="en-US"/>
        </w:rPr>
      </w:pPr>
    </w:p>
    <w:p w14:paraId="0CAB487A"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220827D8"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2DED53CD"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831C6E" w:rsidRPr="007D5BE4" w14:paraId="14CE0A2C" w14:textId="77777777" w:rsidTr="007416E8">
        <w:trPr>
          <w:trHeight w:val="370"/>
        </w:trPr>
        <w:tc>
          <w:tcPr>
            <w:tcW w:w="1260" w:type="dxa"/>
            <w:tcBorders>
              <w:top w:val="single" w:sz="4" w:space="0" w:color="000000"/>
            </w:tcBorders>
            <w:shd w:val="clear" w:color="auto" w:fill="auto"/>
          </w:tcPr>
          <w:p w14:paraId="04B49A25"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1F8A3989"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831C6E" w:rsidRPr="007D5BE4" w14:paraId="0EF58AFE" w14:textId="77777777" w:rsidTr="007416E8">
        <w:trPr>
          <w:trHeight w:val="433"/>
        </w:trPr>
        <w:tc>
          <w:tcPr>
            <w:tcW w:w="1260" w:type="dxa"/>
            <w:tcBorders>
              <w:top w:val="single" w:sz="4" w:space="0" w:color="000000"/>
            </w:tcBorders>
            <w:shd w:val="clear" w:color="auto" w:fill="auto"/>
          </w:tcPr>
          <w:p w14:paraId="3F6905D0"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3B10CF82" w14:textId="4E18B6ED" w:rsidR="00831C6E" w:rsidRPr="0091497B" w:rsidRDefault="00831C6E" w:rsidP="007D5B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Proposed r</w:t>
            </w:r>
            <w:r w:rsidRPr="00831C6E">
              <w:rPr>
                <w:rFonts w:ascii="Times New Roman" w:eastAsia="DejaVu Sans" w:hAnsi="Times New Roman" w:cs="Arial"/>
                <w:b/>
                <w:bCs/>
                <w:kern w:val="1"/>
                <w:sz w:val="24"/>
                <w:szCs w:val="24"/>
                <w:lang w:val="en-US" w:eastAsia="ar-SA"/>
              </w:rPr>
              <w:t xml:space="preserve">esolution for </w:t>
            </w:r>
            <w:r w:rsidR="007400BA">
              <w:rPr>
                <w:rFonts w:ascii="Times New Roman" w:eastAsia="DejaVu Sans" w:hAnsi="Times New Roman" w:cs="Arial"/>
                <w:b/>
                <w:bCs/>
                <w:kern w:val="1"/>
                <w:sz w:val="24"/>
                <w:szCs w:val="24"/>
                <w:lang w:val="en-US" w:eastAsia="ar-SA"/>
              </w:rPr>
              <w:t>R</w:t>
            </w:r>
            <w:r w:rsidR="007E1B85">
              <w:rPr>
                <w:rFonts w:ascii="Times New Roman" w:eastAsia="DejaVu Sans" w:hAnsi="Times New Roman" w:cs="Arial"/>
                <w:b/>
                <w:bCs/>
                <w:kern w:val="1"/>
                <w:sz w:val="24"/>
                <w:szCs w:val="24"/>
                <w:lang w:val="en-US" w:eastAsia="ar-SA"/>
              </w:rPr>
              <w:t>SS</w:t>
            </w:r>
            <w:r w:rsidRPr="00831C6E">
              <w:rPr>
                <w:rFonts w:ascii="Times New Roman" w:eastAsia="DejaVu Sans" w:hAnsi="Times New Roman" w:cs="Arial"/>
                <w:b/>
                <w:bCs/>
                <w:kern w:val="1"/>
                <w:sz w:val="24"/>
                <w:szCs w:val="24"/>
                <w:lang w:val="en-US" w:eastAsia="ar-SA"/>
              </w:rPr>
              <w:t xml:space="preserve"> related comment</w:t>
            </w:r>
            <w:r w:rsidR="009B1433">
              <w:rPr>
                <w:rFonts w:ascii="Times New Roman" w:eastAsia="DejaVu Sans" w:hAnsi="Times New Roman" w:cs="Arial"/>
                <w:b/>
                <w:bCs/>
                <w:kern w:val="1"/>
                <w:sz w:val="24"/>
                <w:szCs w:val="24"/>
                <w:lang w:val="en-US" w:eastAsia="ar-SA"/>
              </w:rPr>
              <w:t xml:space="preserve">s: CIDs </w:t>
            </w:r>
            <w:r w:rsidR="008515F8">
              <w:rPr>
                <w:rFonts w:ascii="Times New Roman" w:eastAsia="DejaVu Sans" w:hAnsi="Times New Roman" w:cs="Arial"/>
                <w:b/>
                <w:bCs/>
                <w:kern w:val="1"/>
                <w:sz w:val="24"/>
                <w:szCs w:val="24"/>
                <w:lang w:val="en-US" w:eastAsia="ar-SA"/>
              </w:rPr>
              <w:t>3</w:t>
            </w:r>
            <w:r w:rsidR="007E1B85">
              <w:rPr>
                <w:rFonts w:ascii="Times New Roman" w:eastAsia="DejaVu Sans" w:hAnsi="Times New Roman" w:cs="Arial"/>
                <w:b/>
                <w:bCs/>
                <w:kern w:val="1"/>
                <w:sz w:val="24"/>
                <w:szCs w:val="24"/>
                <w:lang w:val="en-US" w:eastAsia="ar-SA"/>
              </w:rPr>
              <w:t>17</w:t>
            </w:r>
            <w:r w:rsidR="009B1433">
              <w:rPr>
                <w:rFonts w:ascii="Times New Roman" w:eastAsia="DejaVu Sans" w:hAnsi="Times New Roman" w:cs="Arial"/>
                <w:b/>
                <w:bCs/>
                <w:kern w:val="1"/>
                <w:sz w:val="24"/>
                <w:szCs w:val="24"/>
                <w:lang w:val="en-US" w:eastAsia="ar-SA"/>
              </w:rPr>
              <w:t xml:space="preserve"> and </w:t>
            </w:r>
            <w:r w:rsidR="008515F8">
              <w:rPr>
                <w:rFonts w:ascii="Times New Roman" w:eastAsia="DejaVu Sans" w:hAnsi="Times New Roman" w:cs="Arial"/>
                <w:b/>
                <w:bCs/>
                <w:kern w:val="1"/>
                <w:sz w:val="24"/>
                <w:szCs w:val="24"/>
                <w:lang w:val="en-US" w:eastAsia="ar-SA"/>
              </w:rPr>
              <w:t>3</w:t>
            </w:r>
            <w:r w:rsidR="007E1B85">
              <w:rPr>
                <w:rFonts w:ascii="Times New Roman" w:eastAsia="DejaVu Sans" w:hAnsi="Times New Roman" w:cs="Arial"/>
                <w:b/>
                <w:bCs/>
                <w:kern w:val="1"/>
                <w:sz w:val="24"/>
                <w:szCs w:val="24"/>
                <w:lang w:val="en-US" w:eastAsia="ar-SA"/>
              </w:rPr>
              <w:t>19</w:t>
            </w:r>
          </w:p>
        </w:tc>
      </w:tr>
      <w:tr w:rsidR="00831C6E" w:rsidRPr="00885717" w14:paraId="65E963D7" w14:textId="77777777" w:rsidTr="007416E8">
        <w:tc>
          <w:tcPr>
            <w:tcW w:w="1260" w:type="dxa"/>
            <w:tcBorders>
              <w:top w:val="single" w:sz="4" w:space="0" w:color="000000"/>
            </w:tcBorders>
            <w:shd w:val="clear" w:color="auto" w:fill="auto"/>
          </w:tcPr>
          <w:p w14:paraId="7CE1E0CD"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007A10F6" w14:textId="0ED3F934" w:rsidR="00831C6E" w:rsidRPr="00885717" w:rsidRDefault="007D5BE4"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w:t>
            </w:r>
            <w:r w:rsidR="009B1433">
              <w:rPr>
                <w:rFonts w:ascii="Times New Roman" w:eastAsia="DejaVu Sans" w:hAnsi="Times New Roman" w:cs="Arial"/>
                <w:kern w:val="1"/>
                <w:sz w:val="24"/>
                <w:szCs w:val="24"/>
                <w:lang w:val="en-US" w:eastAsia="ar-SA"/>
              </w:rPr>
              <w:t xml:space="preserve">y </w:t>
            </w:r>
            <w:r w:rsidR="00831C6E">
              <w:rPr>
                <w:rFonts w:ascii="Times New Roman" w:eastAsia="DejaVu Sans" w:hAnsi="Times New Roman" w:cs="Arial"/>
                <w:kern w:val="1"/>
                <w:sz w:val="24"/>
                <w:szCs w:val="24"/>
                <w:lang w:val="en-US" w:eastAsia="ar-SA"/>
              </w:rPr>
              <w:t>202</w:t>
            </w:r>
            <w:r w:rsidR="009B1433">
              <w:rPr>
                <w:rFonts w:ascii="Times New Roman" w:eastAsia="DejaVu Sans" w:hAnsi="Times New Roman" w:cs="Arial"/>
                <w:kern w:val="1"/>
                <w:sz w:val="24"/>
                <w:szCs w:val="24"/>
                <w:lang w:val="en-US" w:eastAsia="ar-SA"/>
              </w:rPr>
              <w:t>5</w:t>
            </w:r>
          </w:p>
        </w:tc>
      </w:tr>
      <w:tr w:rsidR="00831C6E" w:rsidRPr="00885717" w14:paraId="720A3712" w14:textId="77777777" w:rsidTr="007416E8">
        <w:trPr>
          <w:trHeight w:val="676"/>
        </w:trPr>
        <w:tc>
          <w:tcPr>
            <w:tcW w:w="1260" w:type="dxa"/>
            <w:tcBorders>
              <w:top w:val="single" w:sz="4" w:space="0" w:color="000000"/>
              <w:bottom w:val="single" w:sz="4" w:space="0" w:color="000000"/>
            </w:tcBorders>
            <w:shd w:val="clear" w:color="auto" w:fill="auto"/>
          </w:tcPr>
          <w:p w14:paraId="45A80AF8"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Cs w:val="24"/>
                <w:lang w:val="en-US" w:eastAsia="ar-SA"/>
              </w:rPr>
            </w:pPr>
            <w:r w:rsidRPr="00885717">
              <w:rPr>
                <w:rFonts w:ascii="Times New Roman" w:eastAsia="DejaVu Sans" w:hAnsi="Times New Roman" w:cs="Arial"/>
                <w:kern w:val="1"/>
                <w:sz w:val="24"/>
                <w:szCs w:val="24"/>
                <w:lang w:val="en-US" w:eastAsia="ar-SA"/>
              </w:rPr>
              <w:t>Source</w:t>
            </w:r>
            <w:r>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AB9A58F" w14:textId="28D9A2EB" w:rsidR="00831C6E" w:rsidRPr="00831C6E" w:rsidRDefault="00831C6E" w:rsidP="0074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eastAsia="ar-SA"/>
              </w:rPr>
            </w:pPr>
            <w:bookmarkStart w:id="0" w:name="OLE_LINK4"/>
            <w:r>
              <w:rPr>
                <w:rFonts w:ascii="Times New Roman" w:hAnsi="Times New Roman"/>
                <w:color w:val="00000A"/>
                <w:kern w:val="1"/>
                <w:sz w:val="24"/>
                <w:szCs w:val="24"/>
                <w:lang w:eastAsia="ar-SA"/>
              </w:rPr>
              <w:t>Mickael Maman (ST</w:t>
            </w:r>
            <w:r w:rsidR="00D610E3">
              <w:rPr>
                <w:rFonts w:ascii="Times New Roman" w:hAnsi="Times New Roman"/>
                <w:color w:val="00000A"/>
                <w:kern w:val="1"/>
                <w:sz w:val="24"/>
                <w:szCs w:val="24"/>
                <w:lang w:eastAsia="ar-SA"/>
              </w:rPr>
              <w:t>M</w:t>
            </w:r>
            <w:r>
              <w:rPr>
                <w:rFonts w:ascii="Times New Roman" w:hAnsi="Times New Roman"/>
                <w:color w:val="00000A"/>
                <w:kern w:val="1"/>
                <w:sz w:val="24"/>
                <w:szCs w:val="24"/>
                <w:lang w:eastAsia="ar-SA"/>
              </w:rPr>
              <w:t>icroelectronics)</w:t>
            </w:r>
            <w:bookmarkEnd w:id="0"/>
          </w:p>
        </w:tc>
        <w:tc>
          <w:tcPr>
            <w:tcW w:w="289" w:type="dxa"/>
            <w:tcBorders>
              <w:top w:val="single" w:sz="4" w:space="0" w:color="000000"/>
              <w:bottom w:val="single" w:sz="4" w:space="0" w:color="000000"/>
            </w:tcBorders>
            <w:shd w:val="clear" w:color="auto" w:fill="auto"/>
          </w:tcPr>
          <w:p w14:paraId="1F113425" w14:textId="77777777" w:rsidR="00831C6E" w:rsidRPr="00831C6E" w:rsidRDefault="00831C6E" w:rsidP="007416E8">
            <w:pPr>
              <w:tabs>
                <w:tab w:val="left" w:pos="1152"/>
              </w:tabs>
              <w:suppressAutoHyphens/>
              <w:spacing w:after="0" w:line="240" w:lineRule="auto"/>
              <w:rPr>
                <w:rFonts w:ascii="Times New Roman" w:eastAsia="DejaVu Sans" w:hAnsi="Times New Roman" w:cs="Arial"/>
                <w:kern w:val="1"/>
                <w:lang w:eastAsia="ar-SA"/>
              </w:rPr>
            </w:pPr>
          </w:p>
        </w:tc>
      </w:tr>
      <w:tr w:rsidR="00831C6E" w:rsidRPr="00885717" w14:paraId="3E8BA89B" w14:textId="77777777" w:rsidTr="007416E8">
        <w:trPr>
          <w:trHeight w:val="433"/>
        </w:trPr>
        <w:tc>
          <w:tcPr>
            <w:tcW w:w="1260" w:type="dxa"/>
            <w:tcBorders>
              <w:top w:val="single" w:sz="4" w:space="0" w:color="000000"/>
            </w:tcBorders>
            <w:shd w:val="clear" w:color="auto" w:fill="auto"/>
          </w:tcPr>
          <w:p w14:paraId="0CEFA042"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5FE3BB0C"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831C6E" w:rsidRPr="00885717" w14:paraId="4EB5221D" w14:textId="77777777" w:rsidTr="007416E8">
        <w:trPr>
          <w:trHeight w:val="442"/>
        </w:trPr>
        <w:tc>
          <w:tcPr>
            <w:tcW w:w="1260" w:type="dxa"/>
            <w:tcBorders>
              <w:top w:val="single" w:sz="4" w:space="0" w:color="000000"/>
            </w:tcBorders>
            <w:shd w:val="clear" w:color="auto" w:fill="auto"/>
          </w:tcPr>
          <w:p w14:paraId="0ED015B5"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5FDD7A99"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831C6E" w:rsidRPr="007D5BE4" w14:paraId="5E2B723B" w14:textId="77777777" w:rsidTr="007416E8">
        <w:tc>
          <w:tcPr>
            <w:tcW w:w="1260" w:type="dxa"/>
            <w:tcBorders>
              <w:top w:val="single" w:sz="4" w:space="0" w:color="000000"/>
            </w:tcBorders>
            <w:shd w:val="clear" w:color="auto" w:fill="auto"/>
          </w:tcPr>
          <w:p w14:paraId="15EA86E8"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614639FC" w14:textId="717AD416" w:rsidR="00831C6E" w:rsidRPr="00BB00FA" w:rsidRDefault="00831C6E" w:rsidP="007416E8">
            <w:pPr>
              <w:spacing w:after="200" w:line="276"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comments resolution for </w:t>
            </w:r>
            <w:r w:rsidRPr="00881556">
              <w:rPr>
                <w:rFonts w:ascii="Times New Roman" w:eastAsia="DejaVu Sans" w:hAnsi="Times New Roman" w:cs="Arial"/>
                <w:kern w:val="1"/>
                <w:sz w:val="24"/>
                <w:szCs w:val="24"/>
                <w:lang w:val="en-US" w:eastAsia="ar-SA"/>
              </w:rPr>
              <w:t>“P802.15.4ab™/D</w:t>
            </w:r>
            <w:r w:rsidR="00E05334">
              <w:rPr>
                <w:rFonts w:ascii="Times New Roman" w:eastAsia="DejaVu Sans" w:hAnsi="Times New Roman" w:cs="Arial"/>
                <w:kern w:val="1"/>
                <w:sz w:val="24"/>
                <w:szCs w:val="24"/>
                <w:lang w:val="en-US" w:eastAsia="ar-SA"/>
              </w:rPr>
              <w:t>02</w:t>
            </w:r>
            <w:r w:rsidRPr="00881556">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p>
        </w:tc>
      </w:tr>
      <w:tr w:rsidR="00831C6E" w:rsidRPr="007D5BE4" w14:paraId="0AAD55B7" w14:textId="77777777" w:rsidTr="007416E8">
        <w:trPr>
          <w:trHeight w:val="1918"/>
        </w:trPr>
        <w:tc>
          <w:tcPr>
            <w:tcW w:w="1260" w:type="dxa"/>
            <w:tcBorders>
              <w:top w:val="single" w:sz="4" w:space="0" w:color="000000"/>
              <w:bottom w:val="single" w:sz="4" w:space="0" w:color="000000"/>
            </w:tcBorders>
            <w:shd w:val="clear" w:color="auto" w:fill="auto"/>
          </w:tcPr>
          <w:p w14:paraId="43CA1AAC"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3B6E1F23"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36BDF259" w14:textId="77777777" w:rsidR="00831C6E"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00701E5" w14:textId="77777777" w:rsidR="00831C6E" w:rsidRDefault="00831C6E">
      <w:pPr>
        <w:rPr>
          <w:lang w:val="en-US"/>
        </w:rPr>
      </w:pPr>
    </w:p>
    <w:p w14:paraId="17E08590" w14:textId="77777777" w:rsidR="004670E0" w:rsidRDefault="004670E0">
      <w:pPr>
        <w:rPr>
          <w:lang w:val="en-US"/>
        </w:rPr>
      </w:pPr>
    </w:p>
    <w:p w14:paraId="1B7090D9" w14:textId="77777777" w:rsidR="00D461FA" w:rsidRDefault="00D461FA">
      <w:pPr>
        <w:rPr>
          <w:lang w:val="en-US"/>
        </w:rPr>
      </w:pPr>
    </w:p>
    <w:p w14:paraId="48719CC3" w14:textId="77777777" w:rsidR="00DD32D1" w:rsidRDefault="00DD32D1">
      <w:pPr>
        <w:rPr>
          <w:lang w:val="en-US"/>
        </w:rPr>
      </w:pPr>
      <w:r>
        <w:rPr>
          <w:lang w:val="en-US"/>
        </w:rPr>
        <w:br w:type="page"/>
      </w:r>
    </w:p>
    <w:tbl>
      <w:tblPr>
        <w:tblStyle w:val="TableGrid"/>
        <w:tblW w:w="9502" w:type="dxa"/>
        <w:tblLook w:val="04A0" w:firstRow="1" w:lastRow="0" w:firstColumn="1" w:lastColumn="0" w:noHBand="0" w:noVBand="1"/>
      </w:tblPr>
      <w:tblGrid>
        <w:gridCol w:w="1189"/>
        <w:gridCol w:w="663"/>
        <w:gridCol w:w="611"/>
        <w:gridCol w:w="1086"/>
        <w:gridCol w:w="551"/>
        <w:gridCol w:w="2701"/>
        <w:gridCol w:w="2701"/>
      </w:tblGrid>
      <w:tr w:rsidR="00536206" w:rsidRPr="00E713DC" w14:paraId="30246FA5" w14:textId="77777777" w:rsidTr="00ED178B">
        <w:trPr>
          <w:trHeight w:val="586"/>
        </w:trPr>
        <w:tc>
          <w:tcPr>
            <w:tcW w:w="1189" w:type="dxa"/>
            <w:noWrap/>
          </w:tcPr>
          <w:p w14:paraId="5CAEE76B" w14:textId="77777777" w:rsidR="00536206" w:rsidRPr="00E713DC" w:rsidRDefault="00536206" w:rsidP="00ED178B">
            <w:pPr>
              <w:rPr>
                <w:sz w:val="20"/>
                <w:szCs w:val="20"/>
              </w:rPr>
            </w:pPr>
            <w:proofErr w:type="spellStart"/>
            <w:r w:rsidRPr="00E713DC">
              <w:rPr>
                <w:sz w:val="20"/>
                <w:szCs w:val="20"/>
              </w:rPr>
              <w:lastRenderedPageBreak/>
              <w:t>Commenter</w:t>
            </w:r>
            <w:proofErr w:type="spellEnd"/>
          </w:p>
        </w:tc>
        <w:tc>
          <w:tcPr>
            <w:tcW w:w="663" w:type="dxa"/>
            <w:noWrap/>
          </w:tcPr>
          <w:p w14:paraId="3CF0D594" w14:textId="77777777" w:rsidR="00536206" w:rsidRPr="00E713DC" w:rsidRDefault="00536206" w:rsidP="00ED178B">
            <w:pPr>
              <w:rPr>
                <w:sz w:val="20"/>
                <w:szCs w:val="20"/>
              </w:rPr>
            </w:pPr>
            <w:r>
              <w:rPr>
                <w:sz w:val="20"/>
                <w:szCs w:val="20"/>
              </w:rPr>
              <w:t>Index #</w:t>
            </w:r>
          </w:p>
        </w:tc>
        <w:tc>
          <w:tcPr>
            <w:tcW w:w="611" w:type="dxa"/>
            <w:noWrap/>
          </w:tcPr>
          <w:p w14:paraId="7E3E6335" w14:textId="77777777" w:rsidR="00536206" w:rsidRPr="00E713DC" w:rsidRDefault="00536206" w:rsidP="00ED178B">
            <w:pPr>
              <w:rPr>
                <w:sz w:val="20"/>
                <w:szCs w:val="20"/>
              </w:rPr>
            </w:pPr>
            <w:proofErr w:type="spellStart"/>
            <w:r>
              <w:rPr>
                <w:sz w:val="20"/>
                <w:szCs w:val="20"/>
              </w:rPr>
              <w:t>page</w:t>
            </w:r>
            <w:proofErr w:type="spellEnd"/>
          </w:p>
        </w:tc>
        <w:tc>
          <w:tcPr>
            <w:tcW w:w="1086" w:type="dxa"/>
            <w:noWrap/>
          </w:tcPr>
          <w:p w14:paraId="3A70DD4B" w14:textId="77777777" w:rsidR="00536206" w:rsidRPr="00E713DC" w:rsidRDefault="00536206" w:rsidP="00ED178B">
            <w:pPr>
              <w:rPr>
                <w:sz w:val="20"/>
                <w:szCs w:val="20"/>
              </w:rPr>
            </w:pPr>
            <w:r>
              <w:rPr>
                <w:sz w:val="20"/>
                <w:szCs w:val="20"/>
              </w:rPr>
              <w:t>Sub-</w:t>
            </w:r>
            <w:proofErr w:type="spellStart"/>
            <w:r>
              <w:rPr>
                <w:sz w:val="20"/>
                <w:szCs w:val="20"/>
              </w:rPr>
              <w:t>Clause</w:t>
            </w:r>
            <w:proofErr w:type="spellEnd"/>
          </w:p>
        </w:tc>
        <w:tc>
          <w:tcPr>
            <w:tcW w:w="551" w:type="dxa"/>
            <w:noWrap/>
          </w:tcPr>
          <w:p w14:paraId="16E65599" w14:textId="77777777" w:rsidR="00536206" w:rsidRPr="00E713DC" w:rsidRDefault="00536206" w:rsidP="00ED178B">
            <w:pPr>
              <w:rPr>
                <w:sz w:val="20"/>
                <w:szCs w:val="20"/>
              </w:rPr>
            </w:pPr>
            <w:r>
              <w:rPr>
                <w:sz w:val="20"/>
                <w:szCs w:val="20"/>
              </w:rPr>
              <w:t>Line</w:t>
            </w:r>
          </w:p>
        </w:tc>
        <w:tc>
          <w:tcPr>
            <w:tcW w:w="2701" w:type="dxa"/>
          </w:tcPr>
          <w:p w14:paraId="1D6E8FC6" w14:textId="77777777" w:rsidR="00536206" w:rsidRPr="00E713DC" w:rsidRDefault="00536206" w:rsidP="00ED178B">
            <w:pPr>
              <w:rPr>
                <w:sz w:val="20"/>
                <w:szCs w:val="20"/>
              </w:rPr>
            </w:pPr>
            <w:r>
              <w:rPr>
                <w:sz w:val="20"/>
                <w:szCs w:val="20"/>
              </w:rPr>
              <w:t>Comment</w:t>
            </w:r>
          </w:p>
        </w:tc>
        <w:tc>
          <w:tcPr>
            <w:tcW w:w="2701" w:type="dxa"/>
          </w:tcPr>
          <w:p w14:paraId="358E5375" w14:textId="77777777" w:rsidR="00536206" w:rsidRPr="00E713DC" w:rsidRDefault="00536206" w:rsidP="00ED178B">
            <w:pPr>
              <w:rPr>
                <w:sz w:val="20"/>
                <w:szCs w:val="20"/>
                <w:lang w:val="en-US"/>
              </w:rPr>
            </w:pPr>
            <w:r>
              <w:rPr>
                <w:sz w:val="20"/>
                <w:szCs w:val="20"/>
                <w:lang w:val="en-US"/>
              </w:rPr>
              <w:t>Proposed Change</w:t>
            </w:r>
          </w:p>
        </w:tc>
      </w:tr>
      <w:tr w:rsidR="007E1B85" w:rsidRPr="007D5BE4" w14:paraId="03D55B07" w14:textId="77777777" w:rsidTr="00ED178B">
        <w:trPr>
          <w:trHeight w:val="1020"/>
        </w:trPr>
        <w:tc>
          <w:tcPr>
            <w:tcW w:w="1189" w:type="dxa"/>
            <w:noWrap/>
          </w:tcPr>
          <w:p w14:paraId="00DBD301" w14:textId="676ECF8F" w:rsidR="007E1B85" w:rsidRPr="008515F8" w:rsidRDefault="007E1B85" w:rsidP="007E1B85">
            <w:pPr>
              <w:rPr>
                <w:rFonts w:ascii="Arial" w:hAnsi="Arial" w:cs="Arial"/>
                <w:color w:val="000000"/>
                <w:kern w:val="24"/>
                <w:sz w:val="18"/>
                <w:szCs w:val="18"/>
              </w:rPr>
            </w:pPr>
            <w:r w:rsidRPr="008515F8">
              <w:rPr>
                <w:rFonts w:ascii="Arial" w:eastAsia="Times New Roman" w:hAnsi="Arial" w:cs="Arial"/>
                <w:sz w:val="18"/>
                <w:szCs w:val="18"/>
                <w:lang w:val="en-US"/>
              </w:rPr>
              <w:t>VERSO, BILLY</w:t>
            </w:r>
          </w:p>
        </w:tc>
        <w:tc>
          <w:tcPr>
            <w:tcW w:w="663" w:type="dxa"/>
            <w:noWrap/>
          </w:tcPr>
          <w:p w14:paraId="0C3A7A79" w14:textId="2BED2450" w:rsidR="007E1B85" w:rsidRPr="008515F8" w:rsidRDefault="007E1B85" w:rsidP="007E1B85">
            <w:pPr>
              <w:rPr>
                <w:rFonts w:ascii="Arial" w:hAnsi="Arial" w:cs="Arial"/>
                <w:color w:val="000000"/>
                <w:kern w:val="24"/>
                <w:sz w:val="18"/>
                <w:szCs w:val="18"/>
              </w:rPr>
            </w:pPr>
            <w:r w:rsidRPr="007E1B85">
              <w:rPr>
                <w:rFonts w:ascii="Arial" w:eastAsia="Times New Roman" w:hAnsi="Arial" w:cs="Arial"/>
                <w:sz w:val="20"/>
                <w:szCs w:val="20"/>
                <w:lang w:val="en-US"/>
              </w:rPr>
              <w:t>317</w:t>
            </w:r>
          </w:p>
        </w:tc>
        <w:tc>
          <w:tcPr>
            <w:tcW w:w="611" w:type="dxa"/>
            <w:noWrap/>
          </w:tcPr>
          <w:p w14:paraId="3A7934C6" w14:textId="0F59D61F" w:rsidR="007E1B85" w:rsidRPr="008515F8" w:rsidRDefault="007E1B85" w:rsidP="007E1B85">
            <w:pPr>
              <w:rPr>
                <w:rFonts w:ascii="Arial" w:hAnsi="Arial" w:cs="Arial"/>
                <w:color w:val="000000"/>
                <w:kern w:val="24"/>
                <w:sz w:val="18"/>
                <w:szCs w:val="18"/>
              </w:rPr>
            </w:pPr>
            <w:r w:rsidRPr="007E1B85">
              <w:rPr>
                <w:rFonts w:ascii="Arial" w:eastAsia="Times New Roman" w:hAnsi="Arial" w:cs="Arial"/>
                <w:sz w:val="20"/>
                <w:szCs w:val="20"/>
                <w:lang w:val="en-US"/>
              </w:rPr>
              <w:t>15</w:t>
            </w:r>
          </w:p>
        </w:tc>
        <w:tc>
          <w:tcPr>
            <w:tcW w:w="1086" w:type="dxa"/>
            <w:noWrap/>
          </w:tcPr>
          <w:p w14:paraId="56EA537A" w14:textId="0C9A5305" w:rsidR="007E1B85" w:rsidRPr="008515F8" w:rsidRDefault="007E1B85" w:rsidP="007E1B85">
            <w:pPr>
              <w:rPr>
                <w:rFonts w:ascii="Arial" w:hAnsi="Arial" w:cs="Arial"/>
                <w:color w:val="000000"/>
                <w:kern w:val="24"/>
                <w:sz w:val="18"/>
                <w:szCs w:val="18"/>
              </w:rPr>
            </w:pPr>
            <w:r w:rsidRPr="007E1B85">
              <w:rPr>
                <w:rFonts w:ascii="Arial" w:eastAsia="Times New Roman" w:hAnsi="Arial" w:cs="Arial"/>
                <w:color w:val="000000"/>
                <w:sz w:val="20"/>
                <w:szCs w:val="20"/>
                <w:lang w:val="en-US"/>
              </w:rPr>
              <w:t>5.2.5</w:t>
            </w:r>
          </w:p>
        </w:tc>
        <w:tc>
          <w:tcPr>
            <w:tcW w:w="551" w:type="dxa"/>
            <w:noWrap/>
          </w:tcPr>
          <w:p w14:paraId="769152AC" w14:textId="2E9BEB23" w:rsidR="007E1B85" w:rsidRPr="008515F8" w:rsidRDefault="007E1B85" w:rsidP="007E1B85">
            <w:pPr>
              <w:rPr>
                <w:rFonts w:ascii="Arial" w:hAnsi="Arial" w:cs="Arial"/>
                <w:color w:val="000000"/>
                <w:kern w:val="24"/>
                <w:sz w:val="18"/>
                <w:szCs w:val="18"/>
              </w:rPr>
            </w:pPr>
            <w:r w:rsidRPr="007E1B85">
              <w:rPr>
                <w:rFonts w:ascii="Arial" w:eastAsia="Times New Roman" w:hAnsi="Arial" w:cs="Arial"/>
                <w:color w:val="000000"/>
                <w:sz w:val="20"/>
                <w:szCs w:val="20"/>
                <w:lang w:val="en-US"/>
              </w:rPr>
              <w:t>9</w:t>
            </w:r>
          </w:p>
        </w:tc>
        <w:tc>
          <w:tcPr>
            <w:tcW w:w="2701" w:type="dxa"/>
          </w:tcPr>
          <w:p w14:paraId="401D8B24" w14:textId="54E64BDE" w:rsidR="007E1B85" w:rsidRPr="008515F8" w:rsidRDefault="007E1B85" w:rsidP="007E1B85">
            <w:pPr>
              <w:rPr>
                <w:rFonts w:ascii="Arial" w:hAnsi="Arial" w:cs="Arial"/>
                <w:color w:val="000000"/>
                <w:kern w:val="24"/>
                <w:sz w:val="18"/>
                <w:szCs w:val="18"/>
              </w:rPr>
            </w:pPr>
            <w:r w:rsidRPr="007E1B85">
              <w:rPr>
                <w:rFonts w:ascii="Arial" w:eastAsia="Times New Roman" w:hAnsi="Arial" w:cs="Arial"/>
                <w:color w:val="000000"/>
                <w:sz w:val="20"/>
                <w:szCs w:val="20"/>
                <w:lang w:val="en-US"/>
              </w:rPr>
              <w:t xml:space="preserve">Is RSS a special application space on its own? I think not, it is more a subset of ranging/RTLS.  If we had someone to draft it, I </w:t>
            </w:r>
            <w:proofErr w:type="gramStart"/>
            <w:r w:rsidRPr="007E1B85">
              <w:rPr>
                <w:rFonts w:ascii="Arial" w:eastAsia="Times New Roman" w:hAnsi="Arial" w:cs="Arial"/>
                <w:color w:val="000000"/>
                <w:sz w:val="20"/>
                <w:szCs w:val="20"/>
                <w:lang w:val="en-US"/>
              </w:rPr>
              <w:t>can</w:t>
            </w:r>
            <w:proofErr w:type="gramEnd"/>
            <w:r w:rsidRPr="007E1B85">
              <w:rPr>
                <w:rFonts w:ascii="Arial" w:eastAsia="Times New Roman" w:hAnsi="Arial" w:cs="Arial"/>
                <w:color w:val="000000"/>
                <w:sz w:val="20"/>
                <w:szCs w:val="20"/>
                <w:lang w:val="en-US"/>
              </w:rPr>
              <w:t xml:space="preserve"> think of some broader special application spaces that might be worth adding here, (e.g., real time location, access control, sensing).  In the absence of that I propose to delete all of 5.2.5.</w:t>
            </w:r>
          </w:p>
        </w:tc>
        <w:tc>
          <w:tcPr>
            <w:tcW w:w="2701" w:type="dxa"/>
          </w:tcPr>
          <w:p w14:paraId="486FCB41" w14:textId="772B2595" w:rsidR="007E1B85" w:rsidRPr="008515F8" w:rsidRDefault="007E1B85" w:rsidP="007E1B85">
            <w:pPr>
              <w:rPr>
                <w:rFonts w:ascii="Arial" w:hAnsi="Arial" w:cs="Arial"/>
                <w:color w:val="000000"/>
                <w:kern w:val="24"/>
                <w:sz w:val="18"/>
                <w:szCs w:val="18"/>
              </w:rPr>
            </w:pPr>
            <w:r w:rsidRPr="007E1B85">
              <w:rPr>
                <w:rFonts w:ascii="Arial" w:eastAsia="Times New Roman" w:hAnsi="Arial" w:cs="Arial"/>
                <w:color w:val="000000"/>
                <w:sz w:val="20"/>
                <w:szCs w:val="20"/>
                <w:lang w:val="en-US"/>
              </w:rPr>
              <w:t xml:space="preserve">Delete </w:t>
            </w:r>
            <w:proofErr w:type="gramStart"/>
            <w:r w:rsidRPr="007E1B85">
              <w:rPr>
                <w:rFonts w:ascii="Arial" w:eastAsia="Times New Roman" w:hAnsi="Arial" w:cs="Arial"/>
                <w:color w:val="000000"/>
                <w:sz w:val="20"/>
                <w:szCs w:val="20"/>
                <w:lang w:val="en-US"/>
              </w:rPr>
              <w:t>all of</w:t>
            </w:r>
            <w:proofErr w:type="gramEnd"/>
            <w:r w:rsidRPr="007E1B85">
              <w:rPr>
                <w:rFonts w:ascii="Arial" w:eastAsia="Times New Roman" w:hAnsi="Arial" w:cs="Arial"/>
                <w:color w:val="000000"/>
                <w:sz w:val="20"/>
                <w:szCs w:val="20"/>
                <w:lang w:val="en-US"/>
              </w:rPr>
              <w:t xml:space="preserve"> 5.2.5</w:t>
            </w:r>
          </w:p>
        </w:tc>
      </w:tr>
      <w:tr w:rsidR="007E1B85" w:rsidRPr="007D5BE4" w14:paraId="409EC50C" w14:textId="77777777" w:rsidTr="00ED178B">
        <w:trPr>
          <w:trHeight w:val="1020"/>
        </w:trPr>
        <w:tc>
          <w:tcPr>
            <w:tcW w:w="1189" w:type="dxa"/>
            <w:noWrap/>
          </w:tcPr>
          <w:p w14:paraId="2B11C9ED" w14:textId="0899A865" w:rsidR="007E1B85" w:rsidRPr="008515F8" w:rsidRDefault="007E1B85" w:rsidP="007E1B85">
            <w:pPr>
              <w:rPr>
                <w:sz w:val="18"/>
                <w:szCs w:val="18"/>
              </w:rPr>
            </w:pPr>
            <w:r w:rsidRPr="008515F8">
              <w:rPr>
                <w:rFonts w:ascii="Arial" w:eastAsia="Times New Roman" w:hAnsi="Arial" w:cs="Arial"/>
                <w:sz w:val="18"/>
                <w:szCs w:val="18"/>
                <w:lang w:val="en-US"/>
              </w:rPr>
              <w:t>VERSO, BILLY</w:t>
            </w:r>
          </w:p>
        </w:tc>
        <w:tc>
          <w:tcPr>
            <w:tcW w:w="663" w:type="dxa"/>
            <w:noWrap/>
          </w:tcPr>
          <w:p w14:paraId="647C4D48" w14:textId="272A170C" w:rsidR="007E1B85" w:rsidRPr="008515F8" w:rsidRDefault="007E1B85" w:rsidP="007E1B85">
            <w:pPr>
              <w:rPr>
                <w:sz w:val="18"/>
                <w:szCs w:val="18"/>
              </w:rPr>
            </w:pPr>
            <w:r w:rsidRPr="007E1B85">
              <w:rPr>
                <w:rFonts w:ascii="Arial" w:eastAsia="Times New Roman" w:hAnsi="Arial" w:cs="Arial"/>
                <w:sz w:val="20"/>
                <w:szCs w:val="20"/>
                <w:lang w:val="en-US"/>
              </w:rPr>
              <w:t>319</w:t>
            </w:r>
          </w:p>
        </w:tc>
        <w:tc>
          <w:tcPr>
            <w:tcW w:w="611" w:type="dxa"/>
            <w:noWrap/>
          </w:tcPr>
          <w:p w14:paraId="0FADA83D" w14:textId="17683AD5" w:rsidR="007E1B85" w:rsidRPr="008515F8" w:rsidRDefault="007E1B85" w:rsidP="007E1B85">
            <w:pPr>
              <w:rPr>
                <w:sz w:val="18"/>
                <w:szCs w:val="18"/>
              </w:rPr>
            </w:pPr>
            <w:r w:rsidRPr="007E1B85">
              <w:rPr>
                <w:rFonts w:ascii="Arial" w:eastAsia="Times New Roman" w:hAnsi="Arial" w:cs="Arial"/>
                <w:sz w:val="20"/>
                <w:szCs w:val="20"/>
                <w:lang w:val="en-US"/>
              </w:rPr>
              <w:t>15</w:t>
            </w:r>
          </w:p>
        </w:tc>
        <w:tc>
          <w:tcPr>
            <w:tcW w:w="1086" w:type="dxa"/>
            <w:noWrap/>
          </w:tcPr>
          <w:p w14:paraId="141BE0EA" w14:textId="355E9DA2" w:rsidR="007E1B85" w:rsidRPr="008515F8" w:rsidRDefault="007E1B85" w:rsidP="007E1B85">
            <w:pPr>
              <w:rPr>
                <w:sz w:val="18"/>
                <w:szCs w:val="18"/>
              </w:rPr>
            </w:pPr>
            <w:r w:rsidRPr="007E1B85">
              <w:rPr>
                <w:rFonts w:ascii="Arial" w:eastAsia="Times New Roman" w:hAnsi="Arial" w:cs="Arial"/>
                <w:sz w:val="20"/>
                <w:szCs w:val="20"/>
                <w:lang w:val="en-US"/>
              </w:rPr>
              <w:t>5.2.5</w:t>
            </w:r>
          </w:p>
        </w:tc>
        <w:tc>
          <w:tcPr>
            <w:tcW w:w="551" w:type="dxa"/>
            <w:noWrap/>
          </w:tcPr>
          <w:p w14:paraId="0C901FB1" w14:textId="5EDE19BD" w:rsidR="007E1B85" w:rsidRPr="008515F8" w:rsidRDefault="007E1B85" w:rsidP="007E1B85">
            <w:pPr>
              <w:rPr>
                <w:sz w:val="18"/>
                <w:szCs w:val="18"/>
              </w:rPr>
            </w:pPr>
            <w:r w:rsidRPr="007E1B85">
              <w:rPr>
                <w:rFonts w:ascii="Arial" w:eastAsia="Times New Roman" w:hAnsi="Arial" w:cs="Arial"/>
                <w:sz w:val="20"/>
                <w:szCs w:val="20"/>
                <w:lang w:val="en-US"/>
              </w:rPr>
              <w:t>13</w:t>
            </w:r>
          </w:p>
        </w:tc>
        <w:tc>
          <w:tcPr>
            <w:tcW w:w="2701" w:type="dxa"/>
          </w:tcPr>
          <w:p w14:paraId="101C8300" w14:textId="38D7DF63" w:rsidR="007E1B85" w:rsidRPr="008515F8" w:rsidRDefault="007E1B85" w:rsidP="007E1B85">
            <w:pPr>
              <w:rPr>
                <w:sz w:val="18"/>
                <w:szCs w:val="18"/>
              </w:rPr>
            </w:pPr>
            <w:r w:rsidRPr="007E1B85">
              <w:rPr>
                <w:rFonts w:ascii="Arial" w:eastAsia="Times New Roman" w:hAnsi="Arial" w:cs="Arial"/>
                <w:sz w:val="20"/>
                <w:szCs w:val="20"/>
                <w:lang w:val="en-US"/>
              </w:rPr>
              <w:t>"Time structures for communication are defined by the upper layer using the UWB ranging service." is not clear in meaning anything.</w:t>
            </w:r>
          </w:p>
        </w:tc>
        <w:tc>
          <w:tcPr>
            <w:tcW w:w="2701" w:type="dxa"/>
          </w:tcPr>
          <w:p w14:paraId="30DA453B" w14:textId="706F905C" w:rsidR="007E1B85" w:rsidRPr="008515F8" w:rsidRDefault="007E1B85" w:rsidP="007E1B85">
            <w:pPr>
              <w:rPr>
                <w:sz w:val="18"/>
                <w:szCs w:val="18"/>
                <w:lang w:val="en-US"/>
              </w:rPr>
            </w:pPr>
            <w:r w:rsidRPr="007E1B85">
              <w:rPr>
                <w:rFonts w:ascii="Arial" w:eastAsia="Times New Roman" w:hAnsi="Arial" w:cs="Arial"/>
                <w:sz w:val="20"/>
                <w:szCs w:val="20"/>
                <w:lang w:val="en-US"/>
              </w:rPr>
              <w:t>Delete the sentence.</w:t>
            </w:r>
          </w:p>
        </w:tc>
      </w:tr>
    </w:tbl>
    <w:p w14:paraId="4322DBBA" w14:textId="77777777" w:rsidR="009128C9" w:rsidRDefault="009128C9">
      <w:pPr>
        <w:rPr>
          <w:b/>
          <w:bCs/>
          <w:i/>
          <w:color w:val="5B9BD5" w:themeColor="accent1"/>
        </w:rPr>
      </w:pPr>
    </w:p>
    <w:p w14:paraId="3B7FDA89" w14:textId="77777777" w:rsidR="008515F8" w:rsidRDefault="008515F8">
      <w:pPr>
        <w:rPr>
          <w:b/>
          <w:bCs/>
          <w:i/>
          <w:color w:val="5B9BD5" w:themeColor="accent1"/>
        </w:rPr>
      </w:pPr>
    </w:p>
    <w:p w14:paraId="2A3E2D85" w14:textId="77777777" w:rsidR="008515F8" w:rsidRDefault="008515F8">
      <w:pPr>
        <w:rPr>
          <w:b/>
          <w:bCs/>
          <w:i/>
          <w:color w:val="5B9BD5" w:themeColor="accent1"/>
        </w:rPr>
      </w:pPr>
    </w:p>
    <w:p w14:paraId="77401E03" w14:textId="77777777" w:rsidR="008515F8" w:rsidRDefault="008515F8">
      <w:pPr>
        <w:rPr>
          <w:b/>
          <w:bCs/>
          <w:i/>
          <w:color w:val="5B9BD5" w:themeColor="accent1"/>
        </w:rPr>
      </w:pPr>
    </w:p>
    <w:p w14:paraId="47456719" w14:textId="77777777" w:rsidR="008515F8" w:rsidRDefault="008515F8">
      <w:pPr>
        <w:rPr>
          <w:b/>
          <w:bCs/>
          <w:i/>
          <w:color w:val="5B9BD5" w:themeColor="accent1"/>
        </w:rPr>
      </w:pPr>
    </w:p>
    <w:p w14:paraId="70E056F5" w14:textId="77777777" w:rsidR="008515F8" w:rsidRDefault="008515F8">
      <w:pPr>
        <w:rPr>
          <w:b/>
          <w:bCs/>
          <w:i/>
          <w:color w:val="5B9BD5" w:themeColor="accent1"/>
        </w:rPr>
      </w:pPr>
    </w:p>
    <w:p w14:paraId="456E9555" w14:textId="77777777" w:rsidR="008515F8" w:rsidRDefault="008515F8">
      <w:pPr>
        <w:rPr>
          <w:b/>
          <w:bCs/>
          <w:i/>
          <w:color w:val="5B9BD5" w:themeColor="accent1"/>
        </w:rPr>
      </w:pPr>
    </w:p>
    <w:p w14:paraId="100ADC5C" w14:textId="77777777" w:rsidR="008515F8" w:rsidRDefault="008515F8">
      <w:pPr>
        <w:rPr>
          <w:b/>
          <w:bCs/>
          <w:i/>
          <w:color w:val="5B9BD5" w:themeColor="accent1"/>
        </w:rPr>
      </w:pPr>
    </w:p>
    <w:p w14:paraId="22D5B4FB" w14:textId="77777777" w:rsidR="008515F8" w:rsidRDefault="008515F8">
      <w:pPr>
        <w:rPr>
          <w:b/>
          <w:bCs/>
          <w:i/>
          <w:color w:val="5B9BD5" w:themeColor="accent1"/>
        </w:rPr>
      </w:pPr>
    </w:p>
    <w:p w14:paraId="678CDFD6" w14:textId="77777777" w:rsidR="007E1B85" w:rsidRDefault="007E1B85">
      <w:pPr>
        <w:rPr>
          <w:b/>
          <w:bCs/>
          <w:i/>
          <w:color w:val="5B9BD5" w:themeColor="accent1"/>
        </w:rPr>
      </w:pPr>
    </w:p>
    <w:p w14:paraId="556F11F9" w14:textId="77777777" w:rsidR="007E1B85" w:rsidRDefault="007E1B85">
      <w:pPr>
        <w:rPr>
          <w:b/>
          <w:bCs/>
          <w:i/>
          <w:color w:val="5B9BD5" w:themeColor="accent1"/>
        </w:rPr>
      </w:pPr>
    </w:p>
    <w:p w14:paraId="304C1BEC" w14:textId="77777777" w:rsidR="007E1B85" w:rsidRDefault="007E1B85">
      <w:pPr>
        <w:rPr>
          <w:b/>
          <w:bCs/>
          <w:i/>
          <w:color w:val="5B9BD5" w:themeColor="accent1"/>
        </w:rPr>
      </w:pPr>
    </w:p>
    <w:p w14:paraId="62871DD5" w14:textId="77777777" w:rsidR="007E1B85" w:rsidRDefault="007E1B85">
      <w:pPr>
        <w:rPr>
          <w:b/>
          <w:bCs/>
          <w:i/>
          <w:color w:val="5B9BD5" w:themeColor="accent1"/>
        </w:rPr>
      </w:pPr>
    </w:p>
    <w:p w14:paraId="643FD086" w14:textId="77777777" w:rsidR="007E1B85" w:rsidRDefault="007E1B85">
      <w:pPr>
        <w:rPr>
          <w:b/>
          <w:bCs/>
          <w:i/>
          <w:color w:val="5B9BD5" w:themeColor="accent1"/>
        </w:rPr>
      </w:pPr>
    </w:p>
    <w:p w14:paraId="5F685FB5" w14:textId="77777777" w:rsidR="007E1B85" w:rsidRDefault="007E1B85">
      <w:pPr>
        <w:rPr>
          <w:b/>
          <w:bCs/>
          <w:i/>
          <w:color w:val="5B9BD5" w:themeColor="accent1"/>
        </w:rPr>
      </w:pPr>
    </w:p>
    <w:p w14:paraId="40D417F5" w14:textId="77777777" w:rsidR="007E1B85" w:rsidRDefault="007E1B85">
      <w:pPr>
        <w:rPr>
          <w:b/>
          <w:bCs/>
          <w:i/>
          <w:color w:val="5B9BD5" w:themeColor="accent1"/>
        </w:rPr>
      </w:pPr>
    </w:p>
    <w:p w14:paraId="7D79BED8" w14:textId="77777777" w:rsidR="007E1B85" w:rsidRDefault="007E1B85">
      <w:pPr>
        <w:rPr>
          <w:b/>
          <w:bCs/>
          <w:i/>
          <w:color w:val="5B9BD5" w:themeColor="accent1"/>
        </w:rPr>
      </w:pPr>
    </w:p>
    <w:p w14:paraId="5B4D1071" w14:textId="77777777" w:rsidR="007E1B85" w:rsidRDefault="007E1B85">
      <w:pPr>
        <w:rPr>
          <w:b/>
          <w:bCs/>
          <w:i/>
          <w:color w:val="5B9BD5" w:themeColor="accent1"/>
        </w:rPr>
      </w:pPr>
    </w:p>
    <w:p w14:paraId="1AAA2EC0" w14:textId="77777777" w:rsidR="008515F8" w:rsidRPr="00536206" w:rsidRDefault="008515F8">
      <w:pPr>
        <w:rPr>
          <w:b/>
          <w:bCs/>
          <w:i/>
          <w:color w:val="5B9BD5" w:themeColor="accent1"/>
        </w:rPr>
      </w:pPr>
    </w:p>
    <w:p w14:paraId="4997CD11" w14:textId="14D621CF" w:rsidR="00D461FA" w:rsidRPr="00FC5EA0" w:rsidRDefault="00FC5EA0">
      <w:pPr>
        <w:rPr>
          <w:lang w:val="en-US"/>
        </w:rPr>
      </w:pPr>
      <w:r w:rsidRPr="00FC5EA0">
        <w:rPr>
          <w:b/>
          <w:bCs/>
          <w:i/>
          <w:color w:val="5B9BD5" w:themeColor="accent1"/>
          <w:lang w:val="en-US"/>
        </w:rPr>
        <w:lastRenderedPageBreak/>
        <w:t>Comment Index #</w:t>
      </w:r>
      <w:r w:rsidR="008515F8">
        <w:rPr>
          <w:b/>
          <w:bCs/>
          <w:i/>
          <w:color w:val="5B9BD5" w:themeColor="accent1"/>
          <w:lang w:val="en-US"/>
        </w:rPr>
        <w:t>3</w:t>
      </w:r>
      <w:r w:rsidR="007E1B85">
        <w:rPr>
          <w:b/>
          <w:bCs/>
          <w:i/>
          <w:color w:val="5B9BD5" w:themeColor="accent1"/>
          <w:lang w:val="en-US"/>
        </w:rPr>
        <w:t>17</w:t>
      </w:r>
      <w:r w:rsidR="00EC3B9D">
        <w:rPr>
          <w:b/>
          <w:bCs/>
          <w:i/>
          <w:color w:val="5B9BD5" w:themeColor="accent1"/>
          <w:lang w:val="en-US"/>
        </w:rPr>
        <w:t xml:space="preserve"> </w:t>
      </w:r>
      <w:r w:rsidRPr="00FC5EA0">
        <w:rPr>
          <w:b/>
          <w:bCs/>
          <w:i/>
          <w:color w:val="5B9BD5" w:themeColor="accent1"/>
          <w:lang w:val="en-US"/>
        </w:rPr>
        <w:t xml:space="preserve">in </w:t>
      </w:r>
      <w:r w:rsidR="003C1193" w:rsidRPr="003C1193">
        <w:rPr>
          <w:b/>
          <w:bCs/>
          <w:i/>
          <w:color w:val="5B9BD5" w:themeColor="accent1"/>
          <w:lang w:val="en-US"/>
        </w:rPr>
        <w:t>15-25-0174-09-04ab-consolidated-comments-draft-2-0</w:t>
      </w:r>
    </w:p>
    <w:tbl>
      <w:tblPr>
        <w:tblStyle w:val="TableGrid"/>
        <w:tblW w:w="9502" w:type="dxa"/>
        <w:tblLook w:val="04A0" w:firstRow="1" w:lastRow="0" w:firstColumn="1" w:lastColumn="0" w:noHBand="0" w:noVBand="1"/>
      </w:tblPr>
      <w:tblGrid>
        <w:gridCol w:w="1189"/>
        <w:gridCol w:w="663"/>
        <w:gridCol w:w="611"/>
        <w:gridCol w:w="1086"/>
        <w:gridCol w:w="551"/>
        <w:gridCol w:w="2701"/>
        <w:gridCol w:w="2701"/>
      </w:tblGrid>
      <w:tr w:rsidR="00DF39A7" w:rsidRPr="00E713DC" w14:paraId="7CAB499F" w14:textId="77777777" w:rsidTr="00ED178B">
        <w:trPr>
          <w:trHeight w:val="586"/>
        </w:trPr>
        <w:tc>
          <w:tcPr>
            <w:tcW w:w="1189" w:type="dxa"/>
            <w:noWrap/>
          </w:tcPr>
          <w:p w14:paraId="1F3202C7" w14:textId="77777777" w:rsidR="00DF39A7" w:rsidRPr="00E713DC" w:rsidRDefault="00DF39A7" w:rsidP="00ED178B">
            <w:pPr>
              <w:rPr>
                <w:sz w:val="20"/>
                <w:szCs w:val="20"/>
              </w:rPr>
            </w:pPr>
            <w:proofErr w:type="spellStart"/>
            <w:r w:rsidRPr="00E713DC">
              <w:rPr>
                <w:sz w:val="20"/>
                <w:szCs w:val="20"/>
              </w:rPr>
              <w:t>Commenter</w:t>
            </w:r>
            <w:proofErr w:type="spellEnd"/>
          </w:p>
        </w:tc>
        <w:tc>
          <w:tcPr>
            <w:tcW w:w="663" w:type="dxa"/>
            <w:noWrap/>
          </w:tcPr>
          <w:p w14:paraId="5CA15A84" w14:textId="77777777" w:rsidR="00DF39A7" w:rsidRPr="00E713DC" w:rsidRDefault="00DF39A7" w:rsidP="00ED178B">
            <w:pPr>
              <w:rPr>
                <w:sz w:val="20"/>
                <w:szCs w:val="20"/>
              </w:rPr>
            </w:pPr>
            <w:r>
              <w:rPr>
                <w:sz w:val="20"/>
                <w:szCs w:val="20"/>
              </w:rPr>
              <w:t>Index #</w:t>
            </w:r>
          </w:p>
        </w:tc>
        <w:tc>
          <w:tcPr>
            <w:tcW w:w="611" w:type="dxa"/>
            <w:noWrap/>
          </w:tcPr>
          <w:p w14:paraId="351A6C12" w14:textId="77777777" w:rsidR="00DF39A7" w:rsidRPr="00E713DC" w:rsidRDefault="00DF39A7" w:rsidP="00ED178B">
            <w:pPr>
              <w:rPr>
                <w:sz w:val="20"/>
                <w:szCs w:val="20"/>
              </w:rPr>
            </w:pPr>
            <w:proofErr w:type="spellStart"/>
            <w:r>
              <w:rPr>
                <w:sz w:val="20"/>
                <w:szCs w:val="20"/>
              </w:rPr>
              <w:t>page</w:t>
            </w:r>
            <w:proofErr w:type="spellEnd"/>
          </w:p>
        </w:tc>
        <w:tc>
          <w:tcPr>
            <w:tcW w:w="1086" w:type="dxa"/>
            <w:noWrap/>
          </w:tcPr>
          <w:p w14:paraId="51B0BA84" w14:textId="77777777" w:rsidR="00DF39A7" w:rsidRPr="00E713DC" w:rsidRDefault="00DF39A7" w:rsidP="00ED178B">
            <w:pPr>
              <w:rPr>
                <w:sz w:val="20"/>
                <w:szCs w:val="20"/>
              </w:rPr>
            </w:pPr>
            <w:r>
              <w:rPr>
                <w:sz w:val="20"/>
                <w:szCs w:val="20"/>
              </w:rPr>
              <w:t>Sub-</w:t>
            </w:r>
            <w:proofErr w:type="spellStart"/>
            <w:r>
              <w:rPr>
                <w:sz w:val="20"/>
                <w:szCs w:val="20"/>
              </w:rPr>
              <w:t>Clause</w:t>
            </w:r>
            <w:proofErr w:type="spellEnd"/>
          </w:p>
        </w:tc>
        <w:tc>
          <w:tcPr>
            <w:tcW w:w="551" w:type="dxa"/>
            <w:noWrap/>
          </w:tcPr>
          <w:p w14:paraId="03F03AD7" w14:textId="77777777" w:rsidR="00DF39A7" w:rsidRPr="00E713DC" w:rsidRDefault="00DF39A7" w:rsidP="00ED178B">
            <w:pPr>
              <w:rPr>
                <w:sz w:val="20"/>
                <w:szCs w:val="20"/>
              </w:rPr>
            </w:pPr>
            <w:r>
              <w:rPr>
                <w:sz w:val="20"/>
                <w:szCs w:val="20"/>
              </w:rPr>
              <w:t>Line</w:t>
            </w:r>
          </w:p>
        </w:tc>
        <w:tc>
          <w:tcPr>
            <w:tcW w:w="2701" w:type="dxa"/>
          </w:tcPr>
          <w:p w14:paraId="320DF843" w14:textId="77777777" w:rsidR="00DF39A7" w:rsidRPr="00E713DC" w:rsidRDefault="00DF39A7" w:rsidP="00ED178B">
            <w:pPr>
              <w:rPr>
                <w:sz w:val="20"/>
                <w:szCs w:val="20"/>
              </w:rPr>
            </w:pPr>
            <w:r>
              <w:rPr>
                <w:sz w:val="20"/>
                <w:szCs w:val="20"/>
              </w:rPr>
              <w:t>Comment</w:t>
            </w:r>
          </w:p>
        </w:tc>
        <w:tc>
          <w:tcPr>
            <w:tcW w:w="2701" w:type="dxa"/>
          </w:tcPr>
          <w:p w14:paraId="5CF9F7FB" w14:textId="77777777" w:rsidR="00DF39A7" w:rsidRPr="00E713DC" w:rsidRDefault="00DF39A7" w:rsidP="00ED178B">
            <w:pPr>
              <w:rPr>
                <w:sz w:val="20"/>
                <w:szCs w:val="20"/>
                <w:lang w:val="en-US"/>
              </w:rPr>
            </w:pPr>
            <w:r>
              <w:rPr>
                <w:sz w:val="20"/>
                <w:szCs w:val="20"/>
                <w:lang w:val="en-US"/>
              </w:rPr>
              <w:t>Proposed Change</w:t>
            </w:r>
          </w:p>
        </w:tc>
      </w:tr>
      <w:tr w:rsidR="007E1B85" w:rsidRPr="00536206" w14:paraId="5B63CCAB" w14:textId="77777777" w:rsidTr="00ED178B">
        <w:trPr>
          <w:trHeight w:val="1020"/>
        </w:trPr>
        <w:tc>
          <w:tcPr>
            <w:tcW w:w="1189" w:type="dxa"/>
            <w:noWrap/>
          </w:tcPr>
          <w:p w14:paraId="5234591D" w14:textId="5052D124" w:rsidR="007E1B85" w:rsidRPr="00536206" w:rsidRDefault="007E1B85" w:rsidP="007E1B85">
            <w:pPr>
              <w:rPr>
                <w:rFonts w:ascii="Arial" w:hAnsi="Arial" w:cs="Arial"/>
                <w:color w:val="000000"/>
                <w:kern w:val="24"/>
                <w:sz w:val="18"/>
                <w:szCs w:val="18"/>
              </w:rPr>
            </w:pPr>
            <w:r w:rsidRPr="008515F8">
              <w:rPr>
                <w:rFonts w:ascii="Arial" w:eastAsia="Times New Roman" w:hAnsi="Arial" w:cs="Arial"/>
                <w:sz w:val="18"/>
                <w:szCs w:val="18"/>
                <w:lang w:val="en-US"/>
              </w:rPr>
              <w:t>VERSO, BILLY</w:t>
            </w:r>
          </w:p>
        </w:tc>
        <w:tc>
          <w:tcPr>
            <w:tcW w:w="663" w:type="dxa"/>
            <w:noWrap/>
          </w:tcPr>
          <w:p w14:paraId="3D4B8D38" w14:textId="4B549CA9" w:rsidR="007E1B85" w:rsidRPr="00536206" w:rsidRDefault="007E1B85" w:rsidP="007E1B85">
            <w:pPr>
              <w:rPr>
                <w:rFonts w:ascii="Arial" w:hAnsi="Arial" w:cs="Arial"/>
                <w:color w:val="000000"/>
                <w:kern w:val="24"/>
                <w:sz w:val="18"/>
                <w:szCs w:val="18"/>
              </w:rPr>
            </w:pPr>
            <w:r w:rsidRPr="007E1B85">
              <w:rPr>
                <w:rFonts w:ascii="Arial" w:eastAsia="Times New Roman" w:hAnsi="Arial" w:cs="Arial"/>
                <w:sz w:val="20"/>
                <w:szCs w:val="20"/>
                <w:lang w:val="en-US"/>
              </w:rPr>
              <w:t>317</w:t>
            </w:r>
          </w:p>
        </w:tc>
        <w:tc>
          <w:tcPr>
            <w:tcW w:w="611" w:type="dxa"/>
            <w:noWrap/>
          </w:tcPr>
          <w:p w14:paraId="16757576" w14:textId="26504109" w:rsidR="007E1B85" w:rsidRPr="00536206" w:rsidRDefault="007E1B85" w:rsidP="007E1B85">
            <w:pPr>
              <w:rPr>
                <w:rFonts w:ascii="Arial" w:hAnsi="Arial" w:cs="Arial"/>
                <w:color w:val="000000"/>
                <w:kern w:val="24"/>
                <w:sz w:val="18"/>
                <w:szCs w:val="18"/>
              </w:rPr>
            </w:pPr>
            <w:r w:rsidRPr="007E1B85">
              <w:rPr>
                <w:rFonts w:ascii="Arial" w:eastAsia="Times New Roman" w:hAnsi="Arial" w:cs="Arial"/>
                <w:sz w:val="20"/>
                <w:szCs w:val="20"/>
                <w:lang w:val="en-US"/>
              </w:rPr>
              <w:t>15</w:t>
            </w:r>
          </w:p>
        </w:tc>
        <w:tc>
          <w:tcPr>
            <w:tcW w:w="1086" w:type="dxa"/>
            <w:noWrap/>
          </w:tcPr>
          <w:p w14:paraId="3327FAB9" w14:textId="5C3C3154" w:rsidR="007E1B85" w:rsidRPr="00536206" w:rsidRDefault="007E1B85" w:rsidP="007E1B85">
            <w:pPr>
              <w:rPr>
                <w:rFonts w:ascii="Arial" w:hAnsi="Arial" w:cs="Arial"/>
                <w:color w:val="000000"/>
                <w:kern w:val="24"/>
                <w:sz w:val="18"/>
                <w:szCs w:val="18"/>
              </w:rPr>
            </w:pPr>
            <w:r w:rsidRPr="007E1B85">
              <w:rPr>
                <w:rFonts w:ascii="Arial" w:eastAsia="Times New Roman" w:hAnsi="Arial" w:cs="Arial"/>
                <w:color w:val="000000"/>
                <w:sz w:val="20"/>
                <w:szCs w:val="20"/>
                <w:lang w:val="en-US"/>
              </w:rPr>
              <w:t>5.2.5</w:t>
            </w:r>
          </w:p>
        </w:tc>
        <w:tc>
          <w:tcPr>
            <w:tcW w:w="551" w:type="dxa"/>
            <w:noWrap/>
          </w:tcPr>
          <w:p w14:paraId="1FCA504B" w14:textId="27307DA9" w:rsidR="007E1B85" w:rsidRPr="00536206" w:rsidRDefault="007E1B85" w:rsidP="007E1B85">
            <w:pPr>
              <w:rPr>
                <w:rFonts w:ascii="Arial" w:hAnsi="Arial" w:cs="Arial"/>
                <w:color w:val="000000"/>
                <w:kern w:val="24"/>
                <w:sz w:val="18"/>
                <w:szCs w:val="18"/>
              </w:rPr>
            </w:pPr>
            <w:r w:rsidRPr="007E1B85">
              <w:rPr>
                <w:rFonts w:ascii="Arial" w:eastAsia="Times New Roman" w:hAnsi="Arial" w:cs="Arial"/>
                <w:color w:val="000000"/>
                <w:sz w:val="20"/>
                <w:szCs w:val="20"/>
                <w:lang w:val="en-US"/>
              </w:rPr>
              <w:t>9</w:t>
            </w:r>
          </w:p>
        </w:tc>
        <w:tc>
          <w:tcPr>
            <w:tcW w:w="2701" w:type="dxa"/>
          </w:tcPr>
          <w:p w14:paraId="2F7712DB" w14:textId="733D38A9" w:rsidR="007E1B85" w:rsidRPr="00536206" w:rsidRDefault="007E1B85" w:rsidP="007E1B85">
            <w:pPr>
              <w:rPr>
                <w:rFonts w:ascii="Arial" w:hAnsi="Arial" w:cs="Arial"/>
                <w:color w:val="000000"/>
                <w:kern w:val="24"/>
                <w:sz w:val="18"/>
                <w:szCs w:val="18"/>
              </w:rPr>
            </w:pPr>
            <w:r w:rsidRPr="007E1B85">
              <w:rPr>
                <w:rFonts w:ascii="Arial" w:eastAsia="Times New Roman" w:hAnsi="Arial" w:cs="Arial"/>
                <w:color w:val="000000"/>
                <w:sz w:val="20"/>
                <w:szCs w:val="20"/>
                <w:lang w:val="en-US"/>
              </w:rPr>
              <w:t xml:space="preserve">Is RSS a special application space on its own? I think not, it is more a subset of ranging/RTLS.  If we had someone to draft it, I </w:t>
            </w:r>
            <w:proofErr w:type="gramStart"/>
            <w:r w:rsidRPr="007E1B85">
              <w:rPr>
                <w:rFonts w:ascii="Arial" w:eastAsia="Times New Roman" w:hAnsi="Arial" w:cs="Arial"/>
                <w:color w:val="000000"/>
                <w:sz w:val="20"/>
                <w:szCs w:val="20"/>
                <w:lang w:val="en-US"/>
              </w:rPr>
              <w:t>can</w:t>
            </w:r>
            <w:proofErr w:type="gramEnd"/>
            <w:r w:rsidRPr="007E1B85">
              <w:rPr>
                <w:rFonts w:ascii="Arial" w:eastAsia="Times New Roman" w:hAnsi="Arial" w:cs="Arial"/>
                <w:color w:val="000000"/>
                <w:sz w:val="20"/>
                <w:szCs w:val="20"/>
                <w:lang w:val="en-US"/>
              </w:rPr>
              <w:t xml:space="preserve"> think of some broader special application spaces that might be worth adding here, (e.g., real time location, access control, sensing).  In the absence of that I propose to delete all of 5.2.5.</w:t>
            </w:r>
          </w:p>
        </w:tc>
        <w:tc>
          <w:tcPr>
            <w:tcW w:w="2701" w:type="dxa"/>
          </w:tcPr>
          <w:p w14:paraId="061B2B96" w14:textId="1D076720" w:rsidR="007E1B85" w:rsidRPr="00536206" w:rsidRDefault="007E1B85" w:rsidP="007E1B85">
            <w:pPr>
              <w:rPr>
                <w:rFonts w:ascii="Arial" w:hAnsi="Arial" w:cs="Arial"/>
                <w:color w:val="000000"/>
                <w:kern w:val="24"/>
                <w:sz w:val="18"/>
                <w:szCs w:val="18"/>
              </w:rPr>
            </w:pPr>
            <w:r w:rsidRPr="007E1B85">
              <w:rPr>
                <w:rFonts w:ascii="Arial" w:eastAsia="Times New Roman" w:hAnsi="Arial" w:cs="Arial"/>
                <w:color w:val="000000"/>
                <w:sz w:val="20"/>
                <w:szCs w:val="20"/>
                <w:lang w:val="en-US"/>
              </w:rPr>
              <w:t xml:space="preserve">Delete </w:t>
            </w:r>
            <w:proofErr w:type="gramStart"/>
            <w:r w:rsidRPr="007E1B85">
              <w:rPr>
                <w:rFonts w:ascii="Arial" w:eastAsia="Times New Roman" w:hAnsi="Arial" w:cs="Arial"/>
                <w:color w:val="000000"/>
                <w:sz w:val="20"/>
                <w:szCs w:val="20"/>
                <w:lang w:val="en-US"/>
              </w:rPr>
              <w:t>all of</w:t>
            </w:r>
            <w:proofErr w:type="gramEnd"/>
            <w:r w:rsidRPr="007E1B85">
              <w:rPr>
                <w:rFonts w:ascii="Arial" w:eastAsia="Times New Roman" w:hAnsi="Arial" w:cs="Arial"/>
                <w:color w:val="000000"/>
                <w:sz w:val="20"/>
                <w:szCs w:val="20"/>
                <w:lang w:val="en-US"/>
              </w:rPr>
              <w:t xml:space="preserve"> 5.2.5</w:t>
            </w:r>
          </w:p>
        </w:tc>
      </w:tr>
    </w:tbl>
    <w:p w14:paraId="423D849A" w14:textId="77777777" w:rsidR="00D461FA" w:rsidRPr="00DF39A7" w:rsidRDefault="00D461FA"/>
    <w:p w14:paraId="4D14F258" w14:textId="1B07B608" w:rsidR="006F7329" w:rsidRPr="0030575C" w:rsidRDefault="0053241E" w:rsidP="0030575C">
      <w:pPr>
        <w:spacing w:after="240" w:line="230" w:lineRule="atLeast"/>
        <w:jc w:val="both"/>
        <w:rPr>
          <w:rFonts w:eastAsiaTheme="minorEastAsia" w:cstheme="minorHAnsi"/>
          <w:b/>
          <w:bCs/>
          <w:sz w:val="20"/>
          <w:szCs w:val="20"/>
          <w:u w:val="single"/>
          <w:lang w:val="en-GB" w:eastAsia="zh-CN"/>
        </w:rPr>
      </w:pPr>
      <w:r w:rsidRPr="0030575C">
        <w:rPr>
          <w:rFonts w:eastAsiaTheme="minorEastAsia" w:cstheme="minorHAnsi"/>
          <w:b/>
          <w:bCs/>
          <w:sz w:val="20"/>
          <w:szCs w:val="20"/>
          <w:u w:val="single"/>
          <w:lang w:val="en-GB" w:eastAsia="zh-CN"/>
        </w:rPr>
        <w:t>Discussion</w:t>
      </w:r>
      <w:r w:rsidR="006F7329" w:rsidRPr="0030575C">
        <w:rPr>
          <w:rFonts w:eastAsiaTheme="minorEastAsia" w:cstheme="minorHAnsi"/>
          <w:b/>
          <w:bCs/>
          <w:sz w:val="20"/>
          <w:szCs w:val="20"/>
          <w:u w:val="single"/>
          <w:lang w:val="en-GB" w:eastAsia="zh-CN"/>
        </w:rPr>
        <w:t xml:space="preserve"> of comment ID </w:t>
      </w:r>
      <w:r w:rsidR="008515F8">
        <w:rPr>
          <w:rFonts w:eastAsiaTheme="minorEastAsia" w:cstheme="minorHAnsi"/>
          <w:b/>
          <w:bCs/>
          <w:sz w:val="20"/>
          <w:szCs w:val="20"/>
          <w:u w:val="single"/>
          <w:lang w:val="en-GB" w:eastAsia="zh-CN"/>
        </w:rPr>
        <w:t>3</w:t>
      </w:r>
      <w:r w:rsidR="007E1B85">
        <w:rPr>
          <w:rFonts w:eastAsiaTheme="minorEastAsia" w:cstheme="minorHAnsi"/>
          <w:b/>
          <w:bCs/>
          <w:sz w:val="20"/>
          <w:szCs w:val="20"/>
          <w:u w:val="single"/>
          <w:lang w:val="en-GB" w:eastAsia="zh-CN"/>
        </w:rPr>
        <w:t>17</w:t>
      </w:r>
      <w:r w:rsidRPr="0030575C">
        <w:rPr>
          <w:rFonts w:eastAsiaTheme="minorEastAsia" w:cstheme="minorHAnsi"/>
          <w:b/>
          <w:bCs/>
          <w:sz w:val="20"/>
          <w:szCs w:val="20"/>
          <w:u w:val="single"/>
          <w:lang w:val="en-GB" w:eastAsia="zh-CN"/>
        </w:rPr>
        <w:t>:</w:t>
      </w:r>
      <w:r w:rsidR="00EA1708" w:rsidRPr="0030575C">
        <w:rPr>
          <w:rFonts w:eastAsiaTheme="minorEastAsia" w:cstheme="minorHAnsi"/>
          <w:b/>
          <w:bCs/>
          <w:sz w:val="20"/>
          <w:szCs w:val="20"/>
          <w:u w:val="single"/>
          <w:lang w:val="en-GB" w:eastAsia="zh-CN"/>
        </w:rPr>
        <w:t xml:space="preserve"> </w:t>
      </w:r>
    </w:p>
    <w:p w14:paraId="5E8A9B38" w14:textId="435747DC" w:rsidR="00253BE0" w:rsidRDefault="007E1B85" w:rsidP="00DF0983">
      <w:pPr>
        <w:spacing w:after="240" w:line="230" w:lineRule="atLeast"/>
        <w:jc w:val="both"/>
        <w:rPr>
          <w:rFonts w:eastAsiaTheme="minorEastAsia" w:cstheme="minorHAnsi"/>
          <w:b/>
          <w:bCs/>
          <w:sz w:val="20"/>
          <w:szCs w:val="20"/>
          <w:u w:val="single"/>
          <w:lang w:val="en-US" w:eastAsia="zh-CN"/>
        </w:rPr>
      </w:pPr>
      <w:r w:rsidRPr="007E1B85">
        <w:rPr>
          <w:rFonts w:eastAsiaTheme="minorEastAsia" w:cstheme="minorHAnsi"/>
          <w:b/>
          <w:bCs/>
          <w:sz w:val="20"/>
          <w:szCs w:val="20"/>
          <w:u w:val="single"/>
          <w:lang w:val="en-US" w:eastAsia="zh-CN"/>
        </w:rPr>
        <w:drawing>
          <wp:inline distT="0" distB="0" distL="0" distR="0" wp14:anchorId="066CA289" wp14:editId="695474D4">
            <wp:extent cx="5760720" cy="1814195"/>
            <wp:effectExtent l="0" t="0" r="0" b="0"/>
            <wp:docPr id="582525667"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525667" name="Picture 1" descr="A close-up of a document&#10;&#10;AI-generated content may be incorrect."/>
                    <pic:cNvPicPr/>
                  </pic:nvPicPr>
                  <pic:blipFill>
                    <a:blip r:embed="rId8"/>
                    <a:stretch>
                      <a:fillRect/>
                    </a:stretch>
                  </pic:blipFill>
                  <pic:spPr>
                    <a:xfrm>
                      <a:off x="0" y="0"/>
                      <a:ext cx="5760720" cy="1814195"/>
                    </a:xfrm>
                    <a:prstGeom prst="rect">
                      <a:avLst/>
                    </a:prstGeom>
                  </pic:spPr>
                </pic:pic>
              </a:graphicData>
            </a:graphic>
          </wp:inline>
        </w:drawing>
      </w:r>
    </w:p>
    <w:p w14:paraId="5243E0BE" w14:textId="555AA1E6" w:rsidR="007E1B85" w:rsidRPr="007E1B85" w:rsidRDefault="003E5187" w:rsidP="007E1B85">
      <w:pPr>
        <w:spacing w:after="240" w:line="230" w:lineRule="atLeast"/>
        <w:jc w:val="both"/>
        <w:rPr>
          <w:rFonts w:eastAsiaTheme="minorEastAsia" w:cstheme="minorHAnsi"/>
          <w:sz w:val="20"/>
          <w:szCs w:val="20"/>
          <w:lang w:val="en-US" w:eastAsia="zh-CN"/>
        </w:rPr>
      </w:pPr>
      <w:r>
        <w:rPr>
          <w:rFonts w:eastAsiaTheme="minorEastAsia" w:cstheme="minorHAnsi"/>
          <w:sz w:val="20"/>
          <w:szCs w:val="20"/>
          <w:lang w:val="en-US" w:eastAsia="zh-CN"/>
        </w:rPr>
        <w:t>S</w:t>
      </w:r>
      <w:r w:rsidR="007E1B85" w:rsidRPr="007E1B85">
        <w:rPr>
          <w:rFonts w:eastAsiaTheme="minorEastAsia" w:cstheme="minorHAnsi"/>
          <w:sz w:val="20"/>
          <w:szCs w:val="20"/>
          <w:lang w:val="en-US" w:eastAsia="zh-CN"/>
        </w:rPr>
        <w:t xml:space="preserve">ection 5.2.5 is an informative section about special application spaces. It is important to introduce </w:t>
      </w:r>
      <w:proofErr w:type="gramStart"/>
      <w:r w:rsidR="007E1B85" w:rsidRPr="007E1B85">
        <w:rPr>
          <w:rFonts w:eastAsiaTheme="minorEastAsia" w:cstheme="minorHAnsi"/>
          <w:sz w:val="20"/>
          <w:szCs w:val="20"/>
          <w:lang w:val="en-US" w:eastAsia="zh-CN"/>
        </w:rPr>
        <w:t>ranging</w:t>
      </w:r>
      <w:proofErr w:type="gramEnd"/>
      <w:r w:rsidR="007E1B85" w:rsidRPr="007E1B85">
        <w:rPr>
          <w:rFonts w:eastAsiaTheme="minorEastAsia" w:cstheme="minorHAnsi"/>
          <w:sz w:val="20"/>
          <w:szCs w:val="20"/>
          <w:lang w:val="en-US" w:eastAsia="zh-CN"/>
        </w:rPr>
        <w:t xml:space="preserve"> support service (RSS) and indicate that RSS is based on time structures with fine time granularity and flexibility. </w:t>
      </w:r>
    </w:p>
    <w:p w14:paraId="166B27EA" w14:textId="1592B419" w:rsidR="007E1B85" w:rsidRPr="00253BE0" w:rsidRDefault="007E1B85" w:rsidP="00DF0983">
      <w:pPr>
        <w:spacing w:after="240" w:line="230" w:lineRule="atLeast"/>
        <w:jc w:val="both"/>
        <w:rPr>
          <w:rFonts w:eastAsiaTheme="minorEastAsia" w:cstheme="minorHAnsi"/>
          <w:b/>
          <w:bCs/>
          <w:sz w:val="20"/>
          <w:szCs w:val="20"/>
          <w:u w:val="single"/>
          <w:lang w:val="en-US" w:eastAsia="zh-CN"/>
        </w:rPr>
      </w:pPr>
      <w:r w:rsidRPr="007E1B85">
        <w:rPr>
          <w:rFonts w:eastAsiaTheme="minorEastAsia" w:cstheme="minorHAnsi"/>
          <w:sz w:val="20"/>
          <w:szCs w:val="20"/>
          <w:lang w:val="en-US" w:eastAsia="zh-CN"/>
        </w:rPr>
        <w:t>The application is network of ranging capable infrastructure and portable devices.</w:t>
      </w:r>
      <w:r>
        <w:rPr>
          <w:rFonts w:eastAsiaTheme="minorEastAsia" w:cstheme="minorHAnsi"/>
          <w:sz w:val="20"/>
          <w:szCs w:val="20"/>
          <w:lang w:val="en-US" w:eastAsia="zh-CN"/>
        </w:rPr>
        <w:t xml:space="preserve"> </w:t>
      </w:r>
      <w:r w:rsidRPr="007E1B85">
        <w:rPr>
          <w:rFonts w:eastAsiaTheme="minorEastAsia" w:cstheme="minorHAnsi"/>
          <w:sz w:val="20"/>
          <w:szCs w:val="20"/>
          <w:lang w:val="en-US" w:eastAsia="zh-CN"/>
        </w:rPr>
        <w:t xml:space="preserve">We can add </w:t>
      </w:r>
      <w:proofErr w:type="gramStart"/>
      <w:r w:rsidRPr="007E1B85">
        <w:rPr>
          <w:rFonts w:eastAsiaTheme="minorEastAsia" w:cstheme="minorHAnsi"/>
          <w:sz w:val="20"/>
          <w:szCs w:val="20"/>
          <w:lang w:val="en-US" w:eastAsia="zh-CN"/>
        </w:rPr>
        <w:t>“ for</w:t>
      </w:r>
      <w:proofErr w:type="gramEnd"/>
      <w:r w:rsidRPr="007E1B85">
        <w:rPr>
          <w:rFonts w:eastAsiaTheme="minorEastAsia" w:cstheme="minorHAnsi"/>
          <w:sz w:val="20"/>
          <w:szCs w:val="20"/>
          <w:lang w:val="en-US" w:eastAsia="zh-CN"/>
        </w:rPr>
        <w:t xml:space="preserve"> flexible real-time locating solutions”</w:t>
      </w:r>
    </w:p>
    <w:p w14:paraId="0F665A6A" w14:textId="365463EF" w:rsidR="00415B34" w:rsidRPr="00DF0983" w:rsidRDefault="00415B34" w:rsidP="00DF0983">
      <w:pPr>
        <w:spacing w:after="240" w:line="230" w:lineRule="atLeast"/>
        <w:jc w:val="both"/>
        <w:rPr>
          <w:rFonts w:eastAsiaTheme="minorEastAsia" w:cstheme="minorHAnsi"/>
          <w:b/>
          <w:bCs/>
          <w:sz w:val="20"/>
          <w:szCs w:val="20"/>
          <w:u w:val="single"/>
          <w:lang w:val="en-GB" w:eastAsia="zh-CN"/>
        </w:rPr>
      </w:pPr>
      <w:r w:rsidRPr="00DF0983">
        <w:rPr>
          <w:rFonts w:eastAsiaTheme="minorEastAsia" w:cstheme="minorHAnsi"/>
          <w:b/>
          <w:bCs/>
          <w:sz w:val="20"/>
          <w:szCs w:val="20"/>
          <w:u w:val="single"/>
          <w:lang w:val="en-GB" w:eastAsia="zh-CN"/>
        </w:rPr>
        <w:t>Proposed resolution:</w:t>
      </w:r>
      <w:r w:rsidRPr="007C41F5">
        <w:rPr>
          <w:rFonts w:eastAsiaTheme="minorEastAsia" w:cstheme="minorHAnsi"/>
          <w:b/>
          <w:bCs/>
          <w:sz w:val="20"/>
          <w:szCs w:val="20"/>
          <w:lang w:val="en-GB" w:eastAsia="zh-CN"/>
        </w:rPr>
        <w:t xml:space="preserve"> </w:t>
      </w:r>
    </w:p>
    <w:p w14:paraId="64A74702" w14:textId="28A1DCBC" w:rsidR="00415B34" w:rsidRPr="00291F7B" w:rsidRDefault="007E1B85" w:rsidP="00C12A92">
      <w:pPr>
        <w:rPr>
          <w:b/>
          <w:bCs/>
          <w:sz w:val="20"/>
          <w:szCs w:val="20"/>
          <w:lang w:val="en-US"/>
        </w:rPr>
      </w:pPr>
      <w:r>
        <w:rPr>
          <w:b/>
          <w:bCs/>
          <w:sz w:val="20"/>
          <w:szCs w:val="20"/>
          <w:lang w:val="en-US"/>
        </w:rPr>
        <w:t>Revised</w:t>
      </w:r>
    </w:p>
    <w:p w14:paraId="005C01E7" w14:textId="3C170980" w:rsidR="00415B34" w:rsidRDefault="00415B34" w:rsidP="00415B34">
      <w:pPr>
        <w:spacing w:after="240" w:line="230" w:lineRule="atLeast"/>
        <w:jc w:val="both"/>
        <w:rPr>
          <w:rFonts w:eastAsiaTheme="minorEastAsia" w:cstheme="minorHAnsi"/>
          <w:b/>
          <w:bCs/>
          <w:sz w:val="20"/>
          <w:szCs w:val="20"/>
          <w:u w:val="single"/>
          <w:lang w:val="en-GB" w:eastAsia="zh-CN"/>
        </w:rPr>
      </w:pPr>
      <w:r w:rsidRPr="00415B34">
        <w:rPr>
          <w:rFonts w:eastAsiaTheme="minorEastAsia" w:cstheme="minorHAnsi"/>
          <w:b/>
          <w:bCs/>
          <w:sz w:val="20"/>
          <w:szCs w:val="20"/>
          <w:u w:val="single"/>
          <w:lang w:val="en-GB" w:eastAsia="zh-CN"/>
        </w:rPr>
        <w:t>Proposed text changes on P802.15.4ab™/D</w:t>
      </w:r>
      <w:r w:rsidR="00EC3B9D">
        <w:rPr>
          <w:rFonts w:eastAsiaTheme="minorEastAsia" w:cstheme="minorHAnsi"/>
          <w:b/>
          <w:bCs/>
          <w:sz w:val="20"/>
          <w:szCs w:val="20"/>
          <w:u w:val="single"/>
          <w:lang w:val="en-GB" w:eastAsia="zh-CN"/>
        </w:rPr>
        <w:t>02</w:t>
      </w:r>
      <w:r w:rsidRPr="00415B34">
        <w:rPr>
          <w:rFonts w:eastAsiaTheme="minorEastAsia" w:cstheme="minorHAnsi"/>
          <w:b/>
          <w:bCs/>
          <w:sz w:val="20"/>
          <w:szCs w:val="20"/>
          <w:u w:val="single"/>
          <w:lang w:val="en-GB" w:eastAsia="zh-CN"/>
        </w:rPr>
        <w:t xml:space="preserve"> for</w:t>
      </w:r>
      <w:r>
        <w:rPr>
          <w:rFonts w:eastAsiaTheme="minorEastAsia" w:cstheme="minorHAnsi"/>
          <w:b/>
          <w:bCs/>
          <w:sz w:val="20"/>
          <w:szCs w:val="20"/>
          <w:u w:val="single"/>
          <w:lang w:val="en-GB" w:eastAsia="zh-CN"/>
        </w:rPr>
        <w:t xml:space="preserve"> comment ID </w:t>
      </w:r>
      <w:r w:rsidR="007E1B85">
        <w:rPr>
          <w:rFonts w:eastAsiaTheme="minorEastAsia" w:cstheme="minorHAnsi"/>
          <w:b/>
          <w:bCs/>
          <w:sz w:val="20"/>
          <w:szCs w:val="20"/>
          <w:u w:val="single"/>
          <w:lang w:val="en-GB" w:eastAsia="zh-CN"/>
        </w:rPr>
        <w:t>317</w:t>
      </w:r>
      <w:r w:rsidRPr="00415B34">
        <w:rPr>
          <w:rFonts w:eastAsiaTheme="minorEastAsia" w:cstheme="minorHAnsi"/>
          <w:b/>
          <w:bCs/>
          <w:sz w:val="20"/>
          <w:szCs w:val="20"/>
          <w:u w:val="single"/>
          <w:lang w:val="en-GB" w:eastAsia="zh-CN"/>
        </w:rPr>
        <w:t xml:space="preserve">: </w:t>
      </w:r>
    </w:p>
    <w:p w14:paraId="37F16AC7" w14:textId="3DBBD162" w:rsidR="00BB2886" w:rsidRDefault="00BB2886" w:rsidP="00415B34">
      <w:pPr>
        <w:spacing w:after="240" w:line="230" w:lineRule="atLeast"/>
        <w:jc w:val="both"/>
        <w:rPr>
          <w:rFonts w:eastAsiaTheme="minorEastAsia" w:cstheme="minorHAnsi"/>
          <w:b/>
          <w:bCs/>
          <w:sz w:val="20"/>
          <w:szCs w:val="20"/>
          <w:lang w:val="en-GB" w:eastAsia="zh-CN"/>
        </w:rPr>
      </w:pPr>
      <w:r w:rsidRPr="00BB2886">
        <w:rPr>
          <w:rFonts w:eastAsiaTheme="minorEastAsia" w:cstheme="minorHAnsi"/>
          <w:b/>
          <w:bCs/>
          <w:sz w:val="20"/>
          <w:szCs w:val="20"/>
          <w:lang w:val="en-GB" w:eastAsia="zh-CN"/>
        </w:rPr>
        <w:t xml:space="preserve">Change page </w:t>
      </w:r>
      <w:r w:rsidR="007E1B85">
        <w:rPr>
          <w:rFonts w:eastAsiaTheme="minorEastAsia" w:cstheme="minorHAnsi"/>
          <w:b/>
          <w:bCs/>
          <w:sz w:val="20"/>
          <w:szCs w:val="20"/>
          <w:lang w:val="en-GB" w:eastAsia="zh-CN"/>
        </w:rPr>
        <w:t>1</w:t>
      </w:r>
      <w:r w:rsidR="008515F8">
        <w:rPr>
          <w:rFonts w:eastAsiaTheme="minorEastAsia" w:cstheme="minorHAnsi"/>
          <w:b/>
          <w:bCs/>
          <w:sz w:val="20"/>
          <w:szCs w:val="20"/>
          <w:lang w:val="en-GB" w:eastAsia="zh-CN"/>
        </w:rPr>
        <w:t>5</w:t>
      </w:r>
      <w:r w:rsidRPr="00BB2886">
        <w:rPr>
          <w:rFonts w:eastAsiaTheme="minorEastAsia" w:cstheme="minorHAnsi"/>
          <w:b/>
          <w:bCs/>
          <w:sz w:val="20"/>
          <w:szCs w:val="20"/>
          <w:lang w:val="en-GB" w:eastAsia="zh-CN"/>
        </w:rPr>
        <w:t xml:space="preserve"> line </w:t>
      </w:r>
      <w:r w:rsidR="007E1B85">
        <w:rPr>
          <w:rFonts w:eastAsiaTheme="minorEastAsia" w:cstheme="minorHAnsi"/>
          <w:b/>
          <w:bCs/>
          <w:sz w:val="20"/>
          <w:szCs w:val="20"/>
          <w:lang w:val="en-GB" w:eastAsia="zh-CN"/>
        </w:rPr>
        <w:t>10-11</w:t>
      </w:r>
    </w:p>
    <w:p w14:paraId="6F0C1BBC" w14:textId="5EBB5A5A" w:rsidR="007E1B85" w:rsidRPr="007E1B85" w:rsidRDefault="007E1B85" w:rsidP="00415B34">
      <w:pPr>
        <w:spacing w:after="240" w:line="230" w:lineRule="atLeast"/>
        <w:jc w:val="both"/>
        <w:rPr>
          <w:rFonts w:eastAsiaTheme="minorEastAsia" w:cstheme="minorHAnsi"/>
          <w:sz w:val="20"/>
          <w:szCs w:val="20"/>
          <w:lang w:val="en-GB" w:eastAsia="zh-CN"/>
        </w:rPr>
      </w:pPr>
      <w:r w:rsidRPr="007E1B85">
        <w:rPr>
          <w:rFonts w:eastAsiaTheme="minorEastAsia" w:cstheme="minorHAnsi"/>
          <w:sz w:val="20"/>
          <w:szCs w:val="20"/>
          <w:lang w:val="en-US" w:eastAsia="zh-CN"/>
        </w:rPr>
        <w:t xml:space="preserve">The ranging support service (RSS) defined in this standard provides a way to support ranging services with a network </w:t>
      </w:r>
      <w:proofErr w:type="gramStart"/>
      <w:r w:rsidRPr="007E1B85">
        <w:rPr>
          <w:rFonts w:eastAsiaTheme="minorEastAsia" w:cstheme="minorHAnsi"/>
          <w:sz w:val="20"/>
          <w:szCs w:val="20"/>
          <w:lang w:val="en-US" w:eastAsia="zh-CN"/>
        </w:rPr>
        <w:t>of ranging</w:t>
      </w:r>
      <w:proofErr w:type="gramEnd"/>
      <w:r w:rsidRPr="007E1B85">
        <w:rPr>
          <w:rFonts w:eastAsiaTheme="minorEastAsia" w:cstheme="minorHAnsi"/>
          <w:sz w:val="20"/>
          <w:szCs w:val="20"/>
          <w:lang w:val="en-US" w:eastAsia="zh-CN"/>
        </w:rPr>
        <w:t xml:space="preserve"> capable infrastructure and portable devices</w:t>
      </w:r>
      <w:r>
        <w:rPr>
          <w:rFonts w:eastAsiaTheme="minorEastAsia" w:cstheme="minorHAnsi"/>
          <w:sz w:val="20"/>
          <w:szCs w:val="20"/>
          <w:lang w:val="en-US" w:eastAsia="zh-CN"/>
        </w:rPr>
        <w:t xml:space="preserve"> </w:t>
      </w:r>
      <w:r w:rsidRPr="007E1B85">
        <w:rPr>
          <w:rFonts w:eastAsiaTheme="minorEastAsia" w:cstheme="minorHAnsi"/>
          <w:color w:val="FF0000"/>
          <w:sz w:val="20"/>
          <w:szCs w:val="20"/>
          <w:lang w:val="en-US" w:eastAsia="zh-CN"/>
        </w:rPr>
        <w:t xml:space="preserve">(e.g., </w:t>
      </w:r>
      <w:r w:rsidRPr="007E1B85">
        <w:rPr>
          <w:rFonts w:eastAsiaTheme="minorEastAsia" w:cstheme="minorHAnsi"/>
          <w:color w:val="FF0000"/>
          <w:sz w:val="20"/>
          <w:szCs w:val="20"/>
          <w:lang w:val="en-US" w:eastAsia="zh-CN"/>
        </w:rPr>
        <w:t>for flexible real-time locating solutions</w:t>
      </w:r>
      <w:r w:rsidRPr="007E1B85">
        <w:rPr>
          <w:rFonts w:eastAsiaTheme="minorEastAsia" w:cstheme="minorHAnsi"/>
          <w:color w:val="FF0000"/>
          <w:sz w:val="20"/>
          <w:szCs w:val="20"/>
          <w:lang w:val="en-US" w:eastAsia="zh-CN"/>
        </w:rPr>
        <w:t>)</w:t>
      </w:r>
    </w:p>
    <w:p w14:paraId="3F859313" w14:textId="77777777" w:rsidR="002B0693" w:rsidRDefault="002B0693" w:rsidP="00884EEB">
      <w:pPr>
        <w:spacing w:after="240" w:line="230" w:lineRule="atLeast"/>
        <w:jc w:val="both"/>
        <w:rPr>
          <w:rFonts w:eastAsiaTheme="minorEastAsia" w:cstheme="minorHAnsi"/>
          <w:sz w:val="20"/>
          <w:szCs w:val="20"/>
          <w:lang w:val="en-GB" w:eastAsia="zh-CN"/>
        </w:rPr>
      </w:pPr>
    </w:p>
    <w:p w14:paraId="70820ABE" w14:textId="77777777" w:rsidR="002B0693" w:rsidRDefault="002B0693" w:rsidP="00884EEB">
      <w:pPr>
        <w:spacing w:after="240" w:line="230" w:lineRule="atLeast"/>
        <w:jc w:val="both"/>
        <w:rPr>
          <w:rFonts w:eastAsiaTheme="minorEastAsia" w:cstheme="minorHAnsi"/>
          <w:sz w:val="20"/>
          <w:szCs w:val="20"/>
          <w:lang w:val="en-GB" w:eastAsia="zh-CN"/>
        </w:rPr>
      </w:pPr>
    </w:p>
    <w:p w14:paraId="6C370429" w14:textId="77777777" w:rsidR="002B0693" w:rsidRDefault="002B0693" w:rsidP="00884EEB">
      <w:pPr>
        <w:spacing w:after="240" w:line="230" w:lineRule="atLeast"/>
        <w:jc w:val="both"/>
        <w:rPr>
          <w:rFonts w:eastAsiaTheme="minorEastAsia" w:cstheme="minorHAnsi"/>
          <w:sz w:val="20"/>
          <w:szCs w:val="20"/>
          <w:lang w:val="en-GB" w:eastAsia="zh-CN"/>
        </w:rPr>
      </w:pPr>
    </w:p>
    <w:p w14:paraId="21E7983D" w14:textId="6ABEF5A0" w:rsidR="00EC3B9D" w:rsidRPr="00FC5EA0" w:rsidRDefault="00EC3B9D" w:rsidP="00EC3B9D">
      <w:pPr>
        <w:rPr>
          <w:lang w:val="en-US"/>
        </w:rPr>
      </w:pPr>
      <w:r w:rsidRPr="00FC5EA0">
        <w:rPr>
          <w:b/>
          <w:bCs/>
          <w:i/>
          <w:color w:val="5B9BD5" w:themeColor="accent1"/>
          <w:lang w:val="en-US"/>
        </w:rPr>
        <w:t>Comment Index #</w:t>
      </w:r>
      <w:r w:rsidR="008515F8">
        <w:rPr>
          <w:b/>
          <w:bCs/>
          <w:i/>
          <w:color w:val="5B9BD5" w:themeColor="accent1"/>
          <w:lang w:val="en-US"/>
        </w:rPr>
        <w:t>3</w:t>
      </w:r>
      <w:r w:rsidR="007E1B85">
        <w:rPr>
          <w:b/>
          <w:bCs/>
          <w:i/>
          <w:color w:val="5B9BD5" w:themeColor="accent1"/>
          <w:lang w:val="en-US"/>
        </w:rPr>
        <w:t>19</w:t>
      </w:r>
      <w:r>
        <w:rPr>
          <w:b/>
          <w:bCs/>
          <w:i/>
          <w:color w:val="5B9BD5" w:themeColor="accent1"/>
          <w:lang w:val="en-US"/>
        </w:rPr>
        <w:t xml:space="preserve"> </w:t>
      </w:r>
      <w:r w:rsidRPr="00FC5EA0">
        <w:rPr>
          <w:b/>
          <w:bCs/>
          <w:i/>
          <w:color w:val="5B9BD5" w:themeColor="accent1"/>
          <w:lang w:val="en-US"/>
        </w:rPr>
        <w:t xml:space="preserve">in </w:t>
      </w:r>
      <w:r w:rsidRPr="003C1193">
        <w:rPr>
          <w:b/>
          <w:bCs/>
          <w:i/>
          <w:color w:val="5B9BD5" w:themeColor="accent1"/>
          <w:lang w:val="en-US"/>
        </w:rPr>
        <w:t>15-25-0174-09-04ab-consolidated-comments-draft-2-0</w:t>
      </w:r>
    </w:p>
    <w:tbl>
      <w:tblPr>
        <w:tblStyle w:val="TableGrid"/>
        <w:tblW w:w="9502" w:type="dxa"/>
        <w:tblLook w:val="04A0" w:firstRow="1" w:lastRow="0" w:firstColumn="1" w:lastColumn="0" w:noHBand="0" w:noVBand="1"/>
      </w:tblPr>
      <w:tblGrid>
        <w:gridCol w:w="1189"/>
        <w:gridCol w:w="663"/>
        <w:gridCol w:w="611"/>
        <w:gridCol w:w="1086"/>
        <w:gridCol w:w="551"/>
        <w:gridCol w:w="2701"/>
        <w:gridCol w:w="2701"/>
      </w:tblGrid>
      <w:tr w:rsidR="005638DC" w:rsidRPr="00E713DC" w14:paraId="5B60AB62" w14:textId="77777777" w:rsidTr="00ED178B">
        <w:trPr>
          <w:trHeight w:val="586"/>
        </w:trPr>
        <w:tc>
          <w:tcPr>
            <w:tcW w:w="1189" w:type="dxa"/>
            <w:noWrap/>
          </w:tcPr>
          <w:p w14:paraId="5D21C065" w14:textId="77777777" w:rsidR="005638DC" w:rsidRPr="00E713DC" w:rsidRDefault="005638DC" w:rsidP="00ED178B">
            <w:pPr>
              <w:rPr>
                <w:sz w:val="20"/>
                <w:szCs w:val="20"/>
              </w:rPr>
            </w:pPr>
            <w:proofErr w:type="spellStart"/>
            <w:r w:rsidRPr="00E713DC">
              <w:rPr>
                <w:sz w:val="20"/>
                <w:szCs w:val="20"/>
              </w:rPr>
              <w:t>Commenter</w:t>
            </w:r>
            <w:proofErr w:type="spellEnd"/>
          </w:p>
        </w:tc>
        <w:tc>
          <w:tcPr>
            <w:tcW w:w="663" w:type="dxa"/>
            <w:noWrap/>
          </w:tcPr>
          <w:p w14:paraId="72DED182" w14:textId="77777777" w:rsidR="005638DC" w:rsidRPr="00E713DC" w:rsidRDefault="005638DC" w:rsidP="00ED178B">
            <w:pPr>
              <w:rPr>
                <w:sz w:val="20"/>
                <w:szCs w:val="20"/>
              </w:rPr>
            </w:pPr>
            <w:r>
              <w:rPr>
                <w:sz w:val="20"/>
                <w:szCs w:val="20"/>
              </w:rPr>
              <w:t>Index #</w:t>
            </w:r>
          </w:p>
        </w:tc>
        <w:tc>
          <w:tcPr>
            <w:tcW w:w="611" w:type="dxa"/>
            <w:noWrap/>
          </w:tcPr>
          <w:p w14:paraId="69185ADD" w14:textId="77777777" w:rsidR="005638DC" w:rsidRPr="00E713DC" w:rsidRDefault="005638DC" w:rsidP="00ED178B">
            <w:pPr>
              <w:rPr>
                <w:sz w:val="20"/>
                <w:szCs w:val="20"/>
              </w:rPr>
            </w:pPr>
            <w:proofErr w:type="spellStart"/>
            <w:r>
              <w:rPr>
                <w:sz w:val="20"/>
                <w:szCs w:val="20"/>
              </w:rPr>
              <w:t>page</w:t>
            </w:r>
            <w:proofErr w:type="spellEnd"/>
          </w:p>
        </w:tc>
        <w:tc>
          <w:tcPr>
            <w:tcW w:w="1086" w:type="dxa"/>
            <w:noWrap/>
          </w:tcPr>
          <w:p w14:paraId="6662CD30" w14:textId="77777777" w:rsidR="005638DC" w:rsidRPr="00E713DC" w:rsidRDefault="005638DC" w:rsidP="00ED178B">
            <w:pPr>
              <w:rPr>
                <w:sz w:val="20"/>
                <w:szCs w:val="20"/>
              </w:rPr>
            </w:pPr>
            <w:r>
              <w:rPr>
                <w:sz w:val="20"/>
                <w:szCs w:val="20"/>
              </w:rPr>
              <w:t>Sub-</w:t>
            </w:r>
            <w:proofErr w:type="spellStart"/>
            <w:r>
              <w:rPr>
                <w:sz w:val="20"/>
                <w:szCs w:val="20"/>
              </w:rPr>
              <w:t>Clause</w:t>
            </w:r>
            <w:proofErr w:type="spellEnd"/>
          </w:p>
        </w:tc>
        <w:tc>
          <w:tcPr>
            <w:tcW w:w="551" w:type="dxa"/>
            <w:noWrap/>
          </w:tcPr>
          <w:p w14:paraId="7766A2C5" w14:textId="77777777" w:rsidR="005638DC" w:rsidRPr="00E713DC" w:rsidRDefault="005638DC" w:rsidP="00ED178B">
            <w:pPr>
              <w:rPr>
                <w:sz w:val="20"/>
                <w:szCs w:val="20"/>
              </w:rPr>
            </w:pPr>
            <w:r>
              <w:rPr>
                <w:sz w:val="20"/>
                <w:szCs w:val="20"/>
              </w:rPr>
              <w:t>Line</w:t>
            </w:r>
          </w:p>
        </w:tc>
        <w:tc>
          <w:tcPr>
            <w:tcW w:w="2701" w:type="dxa"/>
          </w:tcPr>
          <w:p w14:paraId="377F54D4" w14:textId="77777777" w:rsidR="005638DC" w:rsidRPr="00E713DC" w:rsidRDefault="005638DC" w:rsidP="00ED178B">
            <w:pPr>
              <w:rPr>
                <w:sz w:val="20"/>
                <w:szCs w:val="20"/>
              </w:rPr>
            </w:pPr>
            <w:r>
              <w:rPr>
                <w:sz w:val="20"/>
                <w:szCs w:val="20"/>
              </w:rPr>
              <w:t>Comment</w:t>
            </w:r>
          </w:p>
        </w:tc>
        <w:tc>
          <w:tcPr>
            <w:tcW w:w="2701" w:type="dxa"/>
          </w:tcPr>
          <w:p w14:paraId="2AE62D32" w14:textId="77777777" w:rsidR="005638DC" w:rsidRPr="00E713DC" w:rsidRDefault="005638DC" w:rsidP="00ED178B">
            <w:pPr>
              <w:rPr>
                <w:sz w:val="20"/>
                <w:szCs w:val="20"/>
                <w:lang w:val="en-US"/>
              </w:rPr>
            </w:pPr>
            <w:r>
              <w:rPr>
                <w:sz w:val="20"/>
                <w:szCs w:val="20"/>
                <w:lang w:val="en-US"/>
              </w:rPr>
              <w:t>Proposed Change</w:t>
            </w:r>
          </w:p>
        </w:tc>
      </w:tr>
      <w:tr w:rsidR="007E1B85" w:rsidRPr="007D5BE4" w14:paraId="2BE2D00B" w14:textId="77777777" w:rsidTr="00ED178B">
        <w:trPr>
          <w:trHeight w:val="1020"/>
        </w:trPr>
        <w:tc>
          <w:tcPr>
            <w:tcW w:w="1189" w:type="dxa"/>
            <w:noWrap/>
          </w:tcPr>
          <w:p w14:paraId="48D37282" w14:textId="6977E69A" w:rsidR="007E1B85" w:rsidRPr="00536206" w:rsidRDefault="007E1B85" w:rsidP="007E1B85">
            <w:pPr>
              <w:rPr>
                <w:sz w:val="18"/>
                <w:szCs w:val="18"/>
              </w:rPr>
            </w:pPr>
            <w:r w:rsidRPr="008515F8">
              <w:rPr>
                <w:rFonts w:ascii="Arial" w:eastAsia="Times New Roman" w:hAnsi="Arial" w:cs="Arial"/>
                <w:sz w:val="18"/>
                <w:szCs w:val="18"/>
                <w:lang w:val="en-US"/>
              </w:rPr>
              <w:t>VERSO, BILLY</w:t>
            </w:r>
          </w:p>
        </w:tc>
        <w:tc>
          <w:tcPr>
            <w:tcW w:w="663" w:type="dxa"/>
            <w:noWrap/>
          </w:tcPr>
          <w:p w14:paraId="72DCC3C9" w14:textId="3DB5F8E5" w:rsidR="007E1B85" w:rsidRPr="00536206" w:rsidRDefault="007E1B85" w:rsidP="007E1B85">
            <w:pPr>
              <w:rPr>
                <w:sz w:val="18"/>
                <w:szCs w:val="18"/>
              </w:rPr>
            </w:pPr>
            <w:r w:rsidRPr="007E1B85">
              <w:rPr>
                <w:rFonts w:ascii="Arial" w:eastAsia="Times New Roman" w:hAnsi="Arial" w:cs="Arial"/>
                <w:sz w:val="20"/>
                <w:szCs w:val="20"/>
                <w:lang w:val="en-US"/>
              </w:rPr>
              <w:t>319</w:t>
            </w:r>
          </w:p>
        </w:tc>
        <w:tc>
          <w:tcPr>
            <w:tcW w:w="611" w:type="dxa"/>
            <w:noWrap/>
          </w:tcPr>
          <w:p w14:paraId="1A4FE717" w14:textId="4E2BAB5B" w:rsidR="007E1B85" w:rsidRPr="00536206" w:rsidRDefault="007E1B85" w:rsidP="007E1B85">
            <w:pPr>
              <w:rPr>
                <w:sz w:val="18"/>
                <w:szCs w:val="18"/>
              </w:rPr>
            </w:pPr>
            <w:r w:rsidRPr="007E1B85">
              <w:rPr>
                <w:rFonts w:ascii="Arial" w:eastAsia="Times New Roman" w:hAnsi="Arial" w:cs="Arial"/>
                <w:sz w:val="20"/>
                <w:szCs w:val="20"/>
                <w:lang w:val="en-US"/>
              </w:rPr>
              <w:t>15</w:t>
            </w:r>
          </w:p>
        </w:tc>
        <w:tc>
          <w:tcPr>
            <w:tcW w:w="1086" w:type="dxa"/>
            <w:noWrap/>
          </w:tcPr>
          <w:p w14:paraId="06611495" w14:textId="15489206" w:rsidR="007E1B85" w:rsidRPr="00536206" w:rsidRDefault="007E1B85" w:rsidP="007E1B85">
            <w:pPr>
              <w:rPr>
                <w:sz w:val="18"/>
                <w:szCs w:val="18"/>
              </w:rPr>
            </w:pPr>
            <w:r w:rsidRPr="007E1B85">
              <w:rPr>
                <w:rFonts w:ascii="Arial" w:eastAsia="Times New Roman" w:hAnsi="Arial" w:cs="Arial"/>
                <w:sz w:val="20"/>
                <w:szCs w:val="20"/>
                <w:lang w:val="en-US"/>
              </w:rPr>
              <w:t>5.2.5</w:t>
            </w:r>
          </w:p>
        </w:tc>
        <w:tc>
          <w:tcPr>
            <w:tcW w:w="551" w:type="dxa"/>
            <w:noWrap/>
          </w:tcPr>
          <w:p w14:paraId="555F4695" w14:textId="2A9FC091" w:rsidR="007E1B85" w:rsidRPr="00536206" w:rsidRDefault="007E1B85" w:rsidP="007E1B85">
            <w:pPr>
              <w:rPr>
                <w:sz w:val="18"/>
                <w:szCs w:val="18"/>
              </w:rPr>
            </w:pPr>
            <w:r w:rsidRPr="007E1B85">
              <w:rPr>
                <w:rFonts w:ascii="Arial" w:eastAsia="Times New Roman" w:hAnsi="Arial" w:cs="Arial"/>
                <w:sz w:val="20"/>
                <w:szCs w:val="20"/>
                <w:lang w:val="en-US"/>
              </w:rPr>
              <w:t>13</w:t>
            </w:r>
          </w:p>
        </w:tc>
        <w:tc>
          <w:tcPr>
            <w:tcW w:w="2701" w:type="dxa"/>
          </w:tcPr>
          <w:p w14:paraId="4323B3A5" w14:textId="40E75CD9" w:rsidR="007E1B85" w:rsidRPr="00536206" w:rsidRDefault="007E1B85" w:rsidP="007E1B85">
            <w:pPr>
              <w:rPr>
                <w:sz w:val="18"/>
                <w:szCs w:val="18"/>
              </w:rPr>
            </w:pPr>
            <w:r w:rsidRPr="007E1B85">
              <w:rPr>
                <w:rFonts w:ascii="Arial" w:eastAsia="Times New Roman" w:hAnsi="Arial" w:cs="Arial"/>
                <w:sz w:val="20"/>
                <w:szCs w:val="20"/>
                <w:lang w:val="en-US"/>
              </w:rPr>
              <w:t>"Time structures for communication are defined by the upper layer using the UWB ranging service." is not clear in meaning anything.</w:t>
            </w:r>
          </w:p>
        </w:tc>
        <w:tc>
          <w:tcPr>
            <w:tcW w:w="2701" w:type="dxa"/>
          </w:tcPr>
          <w:p w14:paraId="4BAFA1E6" w14:textId="2122E366" w:rsidR="007E1B85" w:rsidRPr="00536206" w:rsidRDefault="007E1B85" w:rsidP="007E1B85">
            <w:pPr>
              <w:rPr>
                <w:sz w:val="18"/>
                <w:szCs w:val="18"/>
                <w:lang w:val="en-US"/>
              </w:rPr>
            </w:pPr>
            <w:r w:rsidRPr="007E1B85">
              <w:rPr>
                <w:rFonts w:ascii="Arial" w:eastAsia="Times New Roman" w:hAnsi="Arial" w:cs="Arial"/>
                <w:sz w:val="20"/>
                <w:szCs w:val="20"/>
                <w:lang w:val="en-US"/>
              </w:rPr>
              <w:t>Delete the sentence.</w:t>
            </w:r>
          </w:p>
        </w:tc>
      </w:tr>
    </w:tbl>
    <w:p w14:paraId="16F2FC21" w14:textId="77777777" w:rsidR="00EC3B9D" w:rsidRPr="00DF39A7" w:rsidRDefault="00EC3B9D" w:rsidP="00EC3B9D"/>
    <w:p w14:paraId="02BF2927" w14:textId="042CF16F" w:rsidR="00EC3B9D" w:rsidRDefault="00EC3B9D" w:rsidP="00EC3B9D">
      <w:pPr>
        <w:spacing w:after="240" w:line="230" w:lineRule="atLeast"/>
        <w:jc w:val="both"/>
        <w:rPr>
          <w:rFonts w:eastAsiaTheme="minorEastAsia" w:cstheme="minorHAnsi"/>
          <w:b/>
          <w:bCs/>
          <w:sz w:val="20"/>
          <w:szCs w:val="20"/>
          <w:u w:val="single"/>
          <w:lang w:val="en-GB" w:eastAsia="zh-CN"/>
        </w:rPr>
      </w:pPr>
      <w:r w:rsidRPr="0030575C">
        <w:rPr>
          <w:rFonts w:eastAsiaTheme="minorEastAsia" w:cstheme="minorHAnsi"/>
          <w:b/>
          <w:bCs/>
          <w:sz w:val="20"/>
          <w:szCs w:val="20"/>
          <w:u w:val="single"/>
          <w:lang w:val="en-GB" w:eastAsia="zh-CN"/>
        </w:rPr>
        <w:t xml:space="preserve">Discussion of comment </w:t>
      </w:r>
      <w:r w:rsidR="008515F8">
        <w:rPr>
          <w:rFonts w:eastAsiaTheme="minorEastAsia" w:cstheme="minorHAnsi"/>
          <w:b/>
          <w:bCs/>
          <w:sz w:val="20"/>
          <w:szCs w:val="20"/>
          <w:u w:val="single"/>
          <w:lang w:val="en-GB" w:eastAsia="zh-CN"/>
        </w:rPr>
        <w:t>3</w:t>
      </w:r>
      <w:r w:rsidR="007E1B85">
        <w:rPr>
          <w:rFonts w:eastAsiaTheme="minorEastAsia" w:cstheme="minorHAnsi"/>
          <w:b/>
          <w:bCs/>
          <w:sz w:val="20"/>
          <w:szCs w:val="20"/>
          <w:u w:val="single"/>
          <w:lang w:val="en-GB" w:eastAsia="zh-CN"/>
        </w:rPr>
        <w:t>19</w:t>
      </w:r>
      <w:r w:rsidR="000F004D">
        <w:rPr>
          <w:rFonts w:eastAsiaTheme="minorEastAsia" w:cstheme="minorHAnsi"/>
          <w:b/>
          <w:bCs/>
          <w:sz w:val="20"/>
          <w:szCs w:val="20"/>
          <w:u w:val="single"/>
          <w:lang w:val="en-GB" w:eastAsia="zh-CN"/>
        </w:rPr>
        <w:t>:</w:t>
      </w:r>
    </w:p>
    <w:p w14:paraId="3F6E79A4" w14:textId="6934E0E7" w:rsidR="008515F8" w:rsidRDefault="007E1B85" w:rsidP="00EC3B9D">
      <w:pPr>
        <w:spacing w:after="240" w:line="230" w:lineRule="atLeast"/>
        <w:jc w:val="both"/>
        <w:rPr>
          <w:rFonts w:eastAsiaTheme="minorEastAsia" w:cstheme="minorHAnsi"/>
          <w:b/>
          <w:bCs/>
          <w:sz w:val="20"/>
          <w:szCs w:val="20"/>
          <w:u w:val="single"/>
          <w:lang w:val="en-GB" w:eastAsia="zh-CN"/>
        </w:rPr>
      </w:pPr>
      <w:r w:rsidRPr="007E1B85">
        <w:rPr>
          <w:rFonts w:eastAsiaTheme="minorEastAsia" w:cstheme="minorHAnsi"/>
          <w:b/>
          <w:bCs/>
          <w:sz w:val="20"/>
          <w:szCs w:val="20"/>
          <w:u w:val="single"/>
          <w:lang w:val="en-US" w:eastAsia="zh-CN"/>
        </w:rPr>
        <w:drawing>
          <wp:inline distT="0" distB="0" distL="0" distR="0" wp14:anchorId="2CA4F8BA" wp14:editId="22D98057">
            <wp:extent cx="5760720" cy="1814195"/>
            <wp:effectExtent l="0" t="0" r="0" b="0"/>
            <wp:docPr id="462021559"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525667" name="Picture 1" descr="A close-up of a document&#10;&#10;AI-generated content may be incorrect."/>
                    <pic:cNvPicPr/>
                  </pic:nvPicPr>
                  <pic:blipFill>
                    <a:blip r:embed="rId8"/>
                    <a:stretch>
                      <a:fillRect/>
                    </a:stretch>
                  </pic:blipFill>
                  <pic:spPr>
                    <a:xfrm>
                      <a:off x="0" y="0"/>
                      <a:ext cx="5760720" cy="1814195"/>
                    </a:xfrm>
                    <a:prstGeom prst="rect">
                      <a:avLst/>
                    </a:prstGeom>
                  </pic:spPr>
                </pic:pic>
              </a:graphicData>
            </a:graphic>
          </wp:inline>
        </w:drawing>
      </w:r>
    </w:p>
    <w:p w14:paraId="794B66AD" w14:textId="1193799C" w:rsidR="007E1B85" w:rsidRPr="007E1B85" w:rsidRDefault="007E1B85" w:rsidP="007E1B85">
      <w:pPr>
        <w:spacing w:after="240" w:line="230" w:lineRule="atLeast"/>
        <w:jc w:val="both"/>
        <w:rPr>
          <w:rFonts w:eastAsiaTheme="minorEastAsia" w:cstheme="minorHAnsi"/>
          <w:sz w:val="20"/>
          <w:szCs w:val="20"/>
          <w:lang w:val="en-US" w:eastAsia="zh-CN"/>
        </w:rPr>
      </w:pPr>
      <w:r>
        <w:rPr>
          <w:rFonts w:eastAsiaTheme="minorEastAsia" w:cstheme="minorHAnsi"/>
          <w:sz w:val="20"/>
          <w:szCs w:val="20"/>
          <w:lang w:val="en-US" w:eastAsia="zh-CN"/>
        </w:rPr>
        <w:t>T</w:t>
      </w:r>
      <w:r w:rsidRPr="007E1B85">
        <w:rPr>
          <w:rFonts w:eastAsiaTheme="minorEastAsia" w:cstheme="minorHAnsi"/>
          <w:sz w:val="20"/>
          <w:szCs w:val="20"/>
          <w:lang w:val="en-US" w:eastAsia="zh-CN"/>
        </w:rPr>
        <w:t>ime structure</w:t>
      </w:r>
      <w:r>
        <w:rPr>
          <w:rFonts w:eastAsiaTheme="minorEastAsia" w:cstheme="minorHAnsi"/>
          <w:sz w:val="20"/>
          <w:szCs w:val="20"/>
          <w:lang w:val="en-US" w:eastAsia="zh-CN"/>
        </w:rPr>
        <w:t>s</w:t>
      </w:r>
      <w:r w:rsidRPr="007E1B85">
        <w:rPr>
          <w:rFonts w:eastAsiaTheme="minorEastAsia" w:cstheme="minorHAnsi"/>
          <w:sz w:val="20"/>
          <w:szCs w:val="20"/>
          <w:lang w:val="en-US" w:eastAsia="zh-CN"/>
        </w:rPr>
        <w:t xml:space="preserve"> can be managed directly by the MAC </w:t>
      </w:r>
      <w:r>
        <w:rPr>
          <w:rFonts w:eastAsiaTheme="minorEastAsia" w:cstheme="minorHAnsi"/>
          <w:sz w:val="20"/>
          <w:szCs w:val="20"/>
          <w:lang w:val="en-US" w:eastAsia="zh-CN"/>
        </w:rPr>
        <w:t>and defined in this</w:t>
      </w:r>
      <w:r w:rsidRPr="007E1B85">
        <w:rPr>
          <w:rFonts w:eastAsiaTheme="minorEastAsia" w:cstheme="minorHAnsi"/>
          <w:sz w:val="20"/>
          <w:szCs w:val="20"/>
          <w:lang w:val="en-US" w:eastAsia="zh-CN"/>
        </w:rPr>
        <w:t xml:space="preserve"> standard or can be out of </w:t>
      </w:r>
      <w:r w:rsidR="003E5187" w:rsidRPr="007E1B85">
        <w:rPr>
          <w:rFonts w:eastAsiaTheme="minorEastAsia" w:cstheme="minorHAnsi"/>
          <w:sz w:val="20"/>
          <w:szCs w:val="20"/>
          <w:lang w:val="en-US" w:eastAsia="zh-CN"/>
        </w:rPr>
        <w:t>scope</w:t>
      </w:r>
      <w:r w:rsidRPr="007E1B85">
        <w:rPr>
          <w:rFonts w:eastAsiaTheme="minorEastAsia" w:cstheme="minorHAnsi"/>
          <w:sz w:val="20"/>
          <w:szCs w:val="20"/>
          <w:lang w:val="en-US" w:eastAsia="zh-CN"/>
        </w:rPr>
        <w:t xml:space="preserve"> when the higher layer is using RSS.</w:t>
      </w:r>
      <w:r>
        <w:rPr>
          <w:rFonts w:eastAsiaTheme="minorEastAsia" w:cstheme="minorHAnsi"/>
          <w:sz w:val="20"/>
          <w:szCs w:val="20"/>
          <w:lang w:val="en-US" w:eastAsia="zh-CN"/>
        </w:rPr>
        <w:t xml:space="preserve"> </w:t>
      </w:r>
      <w:r w:rsidRPr="007E1B85">
        <w:rPr>
          <w:rFonts w:eastAsiaTheme="minorEastAsia" w:cstheme="minorHAnsi"/>
          <w:sz w:val="20"/>
          <w:szCs w:val="20"/>
          <w:lang w:val="en-US" w:eastAsia="zh-CN"/>
        </w:rPr>
        <w:t>Here we are in the second case. Then I propose to reject this comment.</w:t>
      </w:r>
    </w:p>
    <w:p w14:paraId="0FB85473" w14:textId="77777777" w:rsidR="00EC3B9D" w:rsidRPr="00DF0983" w:rsidRDefault="00EC3B9D" w:rsidP="00EC3B9D">
      <w:pPr>
        <w:spacing w:after="240" w:line="230" w:lineRule="atLeast"/>
        <w:jc w:val="both"/>
        <w:rPr>
          <w:rFonts w:eastAsiaTheme="minorEastAsia" w:cstheme="minorHAnsi"/>
          <w:b/>
          <w:bCs/>
          <w:sz w:val="20"/>
          <w:szCs w:val="20"/>
          <w:u w:val="single"/>
          <w:lang w:val="en-GB" w:eastAsia="zh-CN"/>
        </w:rPr>
      </w:pPr>
      <w:r w:rsidRPr="00DF0983">
        <w:rPr>
          <w:rFonts w:eastAsiaTheme="minorEastAsia" w:cstheme="minorHAnsi"/>
          <w:b/>
          <w:bCs/>
          <w:sz w:val="20"/>
          <w:szCs w:val="20"/>
          <w:u w:val="single"/>
          <w:lang w:val="en-GB" w:eastAsia="zh-CN"/>
        </w:rPr>
        <w:t>Proposed resolution:</w:t>
      </w:r>
      <w:r w:rsidRPr="007C41F5">
        <w:rPr>
          <w:rFonts w:eastAsiaTheme="minorEastAsia" w:cstheme="minorHAnsi"/>
          <w:b/>
          <w:bCs/>
          <w:sz w:val="20"/>
          <w:szCs w:val="20"/>
          <w:lang w:val="en-GB" w:eastAsia="zh-CN"/>
        </w:rPr>
        <w:t xml:space="preserve"> </w:t>
      </w:r>
    </w:p>
    <w:p w14:paraId="2D8C7B7F" w14:textId="6FE0335C" w:rsidR="00EC3B9D" w:rsidRPr="00291F7B" w:rsidRDefault="008515F8" w:rsidP="00EC3B9D">
      <w:pPr>
        <w:rPr>
          <w:b/>
          <w:bCs/>
          <w:sz w:val="20"/>
          <w:szCs w:val="20"/>
          <w:lang w:val="en-US"/>
        </w:rPr>
      </w:pPr>
      <w:r>
        <w:rPr>
          <w:b/>
          <w:bCs/>
          <w:sz w:val="20"/>
          <w:szCs w:val="20"/>
          <w:lang w:val="en-US"/>
        </w:rPr>
        <w:t>Rejected</w:t>
      </w:r>
    </w:p>
    <w:sectPr w:rsidR="00EC3B9D" w:rsidRPr="00291F7B">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1BB99" w14:textId="77777777" w:rsidR="00792C09" w:rsidRDefault="00792C09" w:rsidP="00D26854">
      <w:pPr>
        <w:spacing w:after="0" w:line="240" w:lineRule="auto"/>
      </w:pPr>
      <w:r>
        <w:separator/>
      </w:r>
    </w:p>
  </w:endnote>
  <w:endnote w:type="continuationSeparator" w:id="0">
    <w:p w14:paraId="6A47C6D9" w14:textId="77777777" w:rsidR="00792C09" w:rsidRDefault="00792C09" w:rsidP="00D26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altName w:val="Gadugi"/>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4855C" w14:textId="77777777" w:rsidR="00792C09" w:rsidRDefault="00792C09" w:rsidP="00D26854">
      <w:pPr>
        <w:spacing w:after="0" w:line="240" w:lineRule="auto"/>
      </w:pPr>
      <w:r>
        <w:separator/>
      </w:r>
    </w:p>
  </w:footnote>
  <w:footnote w:type="continuationSeparator" w:id="0">
    <w:p w14:paraId="5AF30FEF" w14:textId="77777777" w:rsidR="00792C09" w:rsidRDefault="00792C09" w:rsidP="00D26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8FC46" w14:textId="77777777" w:rsidR="00D26854" w:rsidRDefault="00D26854" w:rsidP="00D26854">
    <w:pPr>
      <w:pStyle w:val="Header"/>
      <w:spacing w:after="240" w:line="220" w:lineRule="exact"/>
      <w:jc w:val="right"/>
      <w:rPr>
        <w:rFonts w:ascii="Times New Roman" w:eastAsia="Malgun Gothic" w:hAnsi="Times New Roman"/>
        <w:u w:val="single"/>
      </w:rPr>
    </w:pPr>
  </w:p>
  <w:p w14:paraId="16E2CDFE" w14:textId="53A82E61" w:rsidR="00D26854" w:rsidRPr="00B72CFD" w:rsidRDefault="007D5BE4" w:rsidP="00D26854">
    <w:pPr>
      <w:pStyle w:val="Header"/>
      <w:spacing w:after="240" w:line="220" w:lineRule="exact"/>
      <w:jc w:val="right"/>
      <w:rPr>
        <w:rFonts w:ascii="Times New Roman" w:hAnsi="Times New Roman"/>
      </w:rPr>
    </w:pPr>
    <w:r>
      <w:rPr>
        <w:rFonts w:ascii="Times New Roman" w:eastAsia="Malgun Gothic" w:hAnsi="Times New Roman"/>
        <w:u w:val="single"/>
      </w:rPr>
      <w:t>Ma</w:t>
    </w:r>
    <w:r w:rsidR="009B1433">
      <w:rPr>
        <w:rFonts w:ascii="Times New Roman" w:eastAsia="Malgun Gothic" w:hAnsi="Times New Roman"/>
        <w:u w:val="single"/>
      </w:rPr>
      <w:t>y</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20</w:t>
    </w:r>
    <w:r w:rsidR="00D26854">
      <w:rPr>
        <w:rFonts w:ascii="Times New Roman" w:eastAsia="Malgun Gothic" w:hAnsi="Times New Roman"/>
        <w:u w:val="single"/>
      </w:rPr>
      <w:t>2</w:t>
    </w:r>
    <w:r w:rsidR="009B1433">
      <w:rPr>
        <w:rFonts w:ascii="Times New Roman" w:eastAsia="Malgun Gothic" w:hAnsi="Times New Roman"/>
        <w:u w:val="single"/>
      </w:rPr>
      <w:t>5</w:t>
    </w:r>
    <w:r w:rsidR="00D26854">
      <w:rPr>
        <w:rFonts w:ascii="Times New Roman" w:eastAsia="Malgun Gothic" w:hAnsi="Times New Roman"/>
        <w:u w:val="single"/>
      </w:rPr>
      <w:tab/>
    </w:r>
    <w:r w:rsidR="00D26854">
      <w:rPr>
        <w:rFonts w:ascii="Times New Roman" w:eastAsia="Malgun Gothic" w:hAnsi="Times New Roman"/>
        <w:u w:val="single"/>
      </w:rPr>
      <w:tab/>
      <w:t xml:space="preserve">     </w:t>
    </w:r>
    <w:r w:rsidR="00D26854" w:rsidRPr="00B72CFD">
      <w:rPr>
        <w:rFonts w:ascii="Times New Roman" w:eastAsia="Malgun Gothic" w:hAnsi="Times New Roman"/>
        <w:u w:val="single"/>
      </w:rPr>
      <w:t xml:space="preserve">        </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 xml:space="preserve">    </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IEEE</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P802.</w:t>
    </w:r>
    <w:r w:rsidR="00D26854" w:rsidRPr="00A7629E">
      <w:rPr>
        <w:rFonts w:ascii="Times New Roman" w:eastAsia="Malgun Gothic" w:hAnsi="Times New Roman"/>
        <w:u w:val="single"/>
      </w:rPr>
      <w:t>15-2</w:t>
    </w:r>
    <w:r w:rsidR="00E05334">
      <w:rPr>
        <w:rFonts w:ascii="Times New Roman" w:eastAsia="Malgun Gothic" w:hAnsi="Times New Roman"/>
        <w:u w:val="single"/>
      </w:rPr>
      <w:t>5</w:t>
    </w:r>
    <w:r>
      <w:rPr>
        <w:rFonts w:ascii="Times New Roman" w:eastAsia="Malgun Gothic" w:hAnsi="Times New Roman"/>
        <w:u w:val="single"/>
      </w:rPr>
      <w:t>-</w:t>
    </w:r>
    <w:r w:rsidR="000E1071">
      <w:rPr>
        <w:rFonts w:ascii="Times New Roman" w:eastAsia="Malgun Gothic" w:hAnsi="Times New Roman"/>
        <w:u w:val="single"/>
      </w:rPr>
      <w:t>0</w:t>
    </w:r>
    <w:r w:rsidR="00816F46">
      <w:rPr>
        <w:rFonts w:ascii="Times New Roman" w:eastAsia="Malgun Gothic" w:hAnsi="Times New Roman"/>
        <w:u w:val="single"/>
      </w:rPr>
      <w:t>2</w:t>
    </w:r>
    <w:r w:rsidR="00D744B9">
      <w:rPr>
        <w:rFonts w:ascii="Times New Roman" w:eastAsia="Malgun Gothic" w:hAnsi="Times New Roman"/>
        <w:u w:val="single"/>
      </w:rPr>
      <w:t>67</w:t>
    </w:r>
    <w:r w:rsidR="00D26854" w:rsidRPr="00A7629E">
      <w:rPr>
        <w:rFonts w:ascii="Times New Roman" w:eastAsia="Malgun Gothic" w:hAnsi="Times New Roman"/>
        <w:u w:val="single"/>
      </w:rPr>
      <w:t>-0</w:t>
    </w:r>
    <w:r w:rsidR="00E05334">
      <w:rPr>
        <w:rFonts w:ascii="Times New Roman" w:eastAsia="Malgun Gothic" w:hAnsi="Times New Roman"/>
        <w:u w:val="single"/>
      </w:rPr>
      <w:t>0</w:t>
    </w:r>
    <w:r w:rsidR="00D26854" w:rsidRPr="00A7629E">
      <w:rPr>
        <w:rFonts w:ascii="Times New Roman" w:eastAsia="Malgun Gothic" w:hAnsi="Times New Roman"/>
        <w:u w:val="single"/>
      </w:rPr>
      <w:t>-04ab</w:t>
    </w:r>
  </w:p>
  <w:p w14:paraId="16054478" w14:textId="77777777" w:rsidR="00D26854" w:rsidRDefault="00D26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29EF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A8B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9EC222A"/>
    <w:multiLevelType w:val="hybridMultilevel"/>
    <w:tmpl w:val="9FFAA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47293"/>
    <w:multiLevelType w:val="hybridMultilevel"/>
    <w:tmpl w:val="C6067F0E"/>
    <w:lvl w:ilvl="0" w:tplc="8362BF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425B0D"/>
    <w:multiLevelType w:val="hybridMultilevel"/>
    <w:tmpl w:val="45F67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01A1E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ED258D9"/>
    <w:multiLevelType w:val="hybridMultilevel"/>
    <w:tmpl w:val="CCEE4F08"/>
    <w:lvl w:ilvl="0" w:tplc="BDAAC700">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16cid:durableId="1569807512">
    <w:abstractNumId w:val="6"/>
  </w:num>
  <w:num w:numId="2" w16cid:durableId="1696729043">
    <w:abstractNumId w:val="4"/>
  </w:num>
  <w:num w:numId="3" w16cid:durableId="1238172205">
    <w:abstractNumId w:val="2"/>
  </w:num>
  <w:num w:numId="4" w16cid:durableId="1990792495">
    <w:abstractNumId w:val="1"/>
  </w:num>
  <w:num w:numId="5" w16cid:durableId="1132863512">
    <w:abstractNumId w:val="5"/>
  </w:num>
  <w:num w:numId="6" w16cid:durableId="742072513">
    <w:abstractNumId w:val="0"/>
  </w:num>
  <w:num w:numId="7" w16cid:durableId="1792363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2F4"/>
    <w:rsid w:val="0000708F"/>
    <w:rsid w:val="00007D72"/>
    <w:rsid w:val="0001200B"/>
    <w:rsid w:val="00052B87"/>
    <w:rsid w:val="00055896"/>
    <w:rsid w:val="00064DBB"/>
    <w:rsid w:val="00087585"/>
    <w:rsid w:val="00090791"/>
    <w:rsid w:val="00091150"/>
    <w:rsid w:val="000A54B0"/>
    <w:rsid w:val="000A5E92"/>
    <w:rsid w:val="000B5738"/>
    <w:rsid w:val="000C0EC4"/>
    <w:rsid w:val="000C433E"/>
    <w:rsid w:val="000E1071"/>
    <w:rsid w:val="000E367E"/>
    <w:rsid w:val="000E60C7"/>
    <w:rsid w:val="000F004D"/>
    <w:rsid w:val="000F4216"/>
    <w:rsid w:val="00102943"/>
    <w:rsid w:val="00115F90"/>
    <w:rsid w:val="001317EE"/>
    <w:rsid w:val="00136787"/>
    <w:rsid w:val="00137A96"/>
    <w:rsid w:val="00151531"/>
    <w:rsid w:val="001612F4"/>
    <w:rsid w:val="001868C3"/>
    <w:rsid w:val="0019475B"/>
    <w:rsid w:val="001A04C2"/>
    <w:rsid w:val="001A20E3"/>
    <w:rsid w:val="001A477F"/>
    <w:rsid w:val="001C339D"/>
    <w:rsid w:val="001C4148"/>
    <w:rsid w:val="001C5244"/>
    <w:rsid w:val="001F223A"/>
    <w:rsid w:val="00207644"/>
    <w:rsid w:val="00212B83"/>
    <w:rsid w:val="00213038"/>
    <w:rsid w:val="002140B6"/>
    <w:rsid w:val="002143DF"/>
    <w:rsid w:val="00253BE0"/>
    <w:rsid w:val="00271DE3"/>
    <w:rsid w:val="002720B5"/>
    <w:rsid w:val="0028582C"/>
    <w:rsid w:val="00291F7B"/>
    <w:rsid w:val="00297E33"/>
    <w:rsid w:val="002A71B7"/>
    <w:rsid w:val="002A7529"/>
    <w:rsid w:val="002B0693"/>
    <w:rsid w:val="002B7DB1"/>
    <w:rsid w:val="002C0DDE"/>
    <w:rsid w:val="002C715E"/>
    <w:rsid w:val="002D0C6A"/>
    <w:rsid w:val="002D45EF"/>
    <w:rsid w:val="002E16D7"/>
    <w:rsid w:val="002E1B47"/>
    <w:rsid w:val="002E3FDE"/>
    <w:rsid w:val="0030575C"/>
    <w:rsid w:val="0031228E"/>
    <w:rsid w:val="003337ED"/>
    <w:rsid w:val="0033512A"/>
    <w:rsid w:val="0034119B"/>
    <w:rsid w:val="003615F1"/>
    <w:rsid w:val="00362988"/>
    <w:rsid w:val="00372EA6"/>
    <w:rsid w:val="0038041B"/>
    <w:rsid w:val="00380FA9"/>
    <w:rsid w:val="00390327"/>
    <w:rsid w:val="00391564"/>
    <w:rsid w:val="00392B7E"/>
    <w:rsid w:val="003B14F0"/>
    <w:rsid w:val="003C1193"/>
    <w:rsid w:val="003D0E0B"/>
    <w:rsid w:val="003E5187"/>
    <w:rsid w:val="003E619C"/>
    <w:rsid w:val="00410F0F"/>
    <w:rsid w:val="0041127B"/>
    <w:rsid w:val="00415B34"/>
    <w:rsid w:val="00427310"/>
    <w:rsid w:val="004345F2"/>
    <w:rsid w:val="00435888"/>
    <w:rsid w:val="00453777"/>
    <w:rsid w:val="004670E0"/>
    <w:rsid w:val="004806E5"/>
    <w:rsid w:val="00497CCE"/>
    <w:rsid w:val="004A108C"/>
    <w:rsid w:val="004B381A"/>
    <w:rsid w:val="004B5E34"/>
    <w:rsid w:val="004D1680"/>
    <w:rsid w:val="004D1C64"/>
    <w:rsid w:val="004E0302"/>
    <w:rsid w:val="004E3578"/>
    <w:rsid w:val="004F0158"/>
    <w:rsid w:val="004F3D41"/>
    <w:rsid w:val="004F5FB2"/>
    <w:rsid w:val="00501D7B"/>
    <w:rsid w:val="00505529"/>
    <w:rsid w:val="0051463B"/>
    <w:rsid w:val="00517135"/>
    <w:rsid w:val="00520E1B"/>
    <w:rsid w:val="0053178A"/>
    <w:rsid w:val="0053241E"/>
    <w:rsid w:val="00532FB2"/>
    <w:rsid w:val="00536206"/>
    <w:rsid w:val="00537628"/>
    <w:rsid w:val="005423EF"/>
    <w:rsid w:val="00547143"/>
    <w:rsid w:val="00550B2B"/>
    <w:rsid w:val="005638DC"/>
    <w:rsid w:val="00575A4D"/>
    <w:rsid w:val="005916E4"/>
    <w:rsid w:val="005A0499"/>
    <w:rsid w:val="005A2664"/>
    <w:rsid w:val="005A27E9"/>
    <w:rsid w:val="005A32A5"/>
    <w:rsid w:val="005A5E8F"/>
    <w:rsid w:val="005B24FC"/>
    <w:rsid w:val="005E7031"/>
    <w:rsid w:val="005F4142"/>
    <w:rsid w:val="006018D3"/>
    <w:rsid w:val="0060661A"/>
    <w:rsid w:val="00613894"/>
    <w:rsid w:val="006301B9"/>
    <w:rsid w:val="00632D1A"/>
    <w:rsid w:val="006370F2"/>
    <w:rsid w:val="00656374"/>
    <w:rsid w:val="00660234"/>
    <w:rsid w:val="006718B9"/>
    <w:rsid w:val="00672C8D"/>
    <w:rsid w:val="006806E2"/>
    <w:rsid w:val="00682FE3"/>
    <w:rsid w:val="006B2F95"/>
    <w:rsid w:val="006B6B58"/>
    <w:rsid w:val="006C4D90"/>
    <w:rsid w:val="006F7329"/>
    <w:rsid w:val="006F7E4F"/>
    <w:rsid w:val="00700C3A"/>
    <w:rsid w:val="007016A7"/>
    <w:rsid w:val="0070485B"/>
    <w:rsid w:val="00706944"/>
    <w:rsid w:val="00706D59"/>
    <w:rsid w:val="007215C8"/>
    <w:rsid w:val="0072366C"/>
    <w:rsid w:val="00724A97"/>
    <w:rsid w:val="00737B52"/>
    <w:rsid w:val="007400BA"/>
    <w:rsid w:val="00741577"/>
    <w:rsid w:val="00757C8D"/>
    <w:rsid w:val="00762502"/>
    <w:rsid w:val="00771C04"/>
    <w:rsid w:val="007769A9"/>
    <w:rsid w:val="007845EC"/>
    <w:rsid w:val="00792C09"/>
    <w:rsid w:val="00792F8E"/>
    <w:rsid w:val="007C41F5"/>
    <w:rsid w:val="007C7137"/>
    <w:rsid w:val="007D419D"/>
    <w:rsid w:val="007D5BE4"/>
    <w:rsid w:val="007E1B85"/>
    <w:rsid w:val="007E6381"/>
    <w:rsid w:val="007E6E35"/>
    <w:rsid w:val="0081555B"/>
    <w:rsid w:val="00816F46"/>
    <w:rsid w:val="008218B5"/>
    <w:rsid w:val="00824C10"/>
    <w:rsid w:val="00827C41"/>
    <w:rsid w:val="00831C6E"/>
    <w:rsid w:val="008410C5"/>
    <w:rsid w:val="0084463F"/>
    <w:rsid w:val="00844B4E"/>
    <w:rsid w:val="00850B36"/>
    <w:rsid w:val="008515F8"/>
    <w:rsid w:val="0086102E"/>
    <w:rsid w:val="00884EEB"/>
    <w:rsid w:val="008958C7"/>
    <w:rsid w:val="00896CEB"/>
    <w:rsid w:val="008E05D5"/>
    <w:rsid w:val="008E5BA9"/>
    <w:rsid w:val="008F6103"/>
    <w:rsid w:val="00900104"/>
    <w:rsid w:val="00900503"/>
    <w:rsid w:val="009128C9"/>
    <w:rsid w:val="00920E6A"/>
    <w:rsid w:val="00945083"/>
    <w:rsid w:val="009478DC"/>
    <w:rsid w:val="00951777"/>
    <w:rsid w:val="00965F80"/>
    <w:rsid w:val="00967F95"/>
    <w:rsid w:val="009826B6"/>
    <w:rsid w:val="009831A1"/>
    <w:rsid w:val="0098505E"/>
    <w:rsid w:val="00987538"/>
    <w:rsid w:val="00991102"/>
    <w:rsid w:val="009B1433"/>
    <w:rsid w:val="009B1FED"/>
    <w:rsid w:val="009C4A35"/>
    <w:rsid w:val="009C55F5"/>
    <w:rsid w:val="009D6E67"/>
    <w:rsid w:val="009F5C70"/>
    <w:rsid w:val="00A03296"/>
    <w:rsid w:val="00A1211B"/>
    <w:rsid w:val="00A216F0"/>
    <w:rsid w:val="00A46FE4"/>
    <w:rsid w:val="00A53445"/>
    <w:rsid w:val="00A70926"/>
    <w:rsid w:val="00A85DBD"/>
    <w:rsid w:val="00A870AC"/>
    <w:rsid w:val="00A91CA3"/>
    <w:rsid w:val="00A9475F"/>
    <w:rsid w:val="00AA5908"/>
    <w:rsid w:val="00AB559B"/>
    <w:rsid w:val="00AB64B4"/>
    <w:rsid w:val="00AD63B7"/>
    <w:rsid w:val="00AF1E26"/>
    <w:rsid w:val="00AF40DC"/>
    <w:rsid w:val="00B139CC"/>
    <w:rsid w:val="00B208F7"/>
    <w:rsid w:val="00B47B68"/>
    <w:rsid w:val="00B53F2A"/>
    <w:rsid w:val="00B55286"/>
    <w:rsid w:val="00B723D2"/>
    <w:rsid w:val="00B75599"/>
    <w:rsid w:val="00BB052E"/>
    <w:rsid w:val="00BB2886"/>
    <w:rsid w:val="00BC617B"/>
    <w:rsid w:val="00C0287C"/>
    <w:rsid w:val="00C05851"/>
    <w:rsid w:val="00C12A92"/>
    <w:rsid w:val="00C12C0E"/>
    <w:rsid w:val="00C160E5"/>
    <w:rsid w:val="00C25FBD"/>
    <w:rsid w:val="00C3202B"/>
    <w:rsid w:val="00C328F3"/>
    <w:rsid w:val="00C511AB"/>
    <w:rsid w:val="00C52444"/>
    <w:rsid w:val="00C77369"/>
    <w:rsid w:val="00CD4A3F"/>
    <w:rsid w:val="00CE0837"/>
    <w:rsid w:val="00CE6E3D"/>
    <w:rsid w:val="00CF3302"/>
    <w:rsid w:val="00D25524"/>
    <w:rsid w:val="00D26854"/>
    <w:rsid w:val="00D359C4"/>
    <w:rsid w:val="00D412C5"/>
    <w:rsid w:val="00D441D5"/>
    <w:rsid w:val="00D461FA"/>
    <w:rsid w:val="00D610E3"/>
    <w:rsid w:val="00D62B47"/>
    <w:rsid w:val="00D6789C"/>
    <w:rsid w:val="00D73144"/>
    <w:rsid w:val="00D744B9"/>
    <w:rsid w:val="00D922E9"/>
    <w:rsid w:val="00DA0CB7"/>
    <w:rsid w:val="00DA175C"/>
    <w:rsid w:val="00DA3F6D"/>
    <w:rsid w:val="00DB599E"/>
    <w:rsid w:val="00DB77BA"/>
    <w:rsid w:val="00DB7C88"/>
    <w:rsid w:val="00DC1709"/>
    <w:rsid w:val="00DC2DCC"/>
    <w:rsid w:val="00DC469F"/>
    <w:rsid w:val="00DC4FC5"/>
    <w:rsid w:val="00DD32D1"/>
    <w:rsid w:val="00DD7DA7"/>
    <w:rsid w:val="00DF0983"/>
    <w:rsid w:val="00DF39A7"/>
    <w:rsid w:val="00DF641C"/>
    <w:rsid w:val="00E05334"/>
    <w:rsid w:val="00E24F6A"/>
    <w:rsid w:val="00E27BAA"/>
    <w:rsid w:val="00E326A4"/>
    <w:rsid w:val="00E3364B"/>
    <w:rsid w:val="00E50652"/>
    <w:rsid w:val="00E50AA8"/>
    <w:rsid w:val="00E51149"/>
    <w:rsid w:val="00E6653B"/>
    <w:rsid w:val="00E713DC"/>
    <w:rsid w:val="00E86B3D"/>
    <w:rsid w:val="00E95858"/>
    <w:rsid w:val="00E96560"/>
    <w:rsid w:val="00EA1708"/>
    <w:rsid w:val="00EA240B"/>
    <w:rsid w:val="00EB72A4"/>
    <w:rsid w:val="00EC3B9D"/>
    <w:rsid w:val="00ED38A1"/>
    <w:rsid w:val="00EF4203"/>
    <w:rsid w:val="00F02CCA"/>
    <w:rsid w:val="00F2609D"/>
    <w:rsid w:val="00F409ED"/>
    <w:rsid w:val="00F46306"/>
    <w:rsid w:val="00F50E5C"/>
    <w:rsid w:val="00F80074"/>
    <w:rsid w:val="00F92545"/>
    <w:rsid w:val="00F94A06"/>
    <w:rsid w:val="00F95919"/>
    <w:rsid w:val="00FB2803"/>
    <w:rsid w:val="00FB43F1"/>
    <w:rsid w:val="00FC3E05"/>
    <w:rsid w:val="00FC5272"/>
    <w:rsid w:val="00FC5EA0"/>
    <w:rsid w:val="00FD21F5"/>
    <w:rsid w:val="00FE5981"/>
    <w:rsid w:val="00FE72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2CE87"/>
  <w15:chartTrackingRefBased/>
  <w15:docId w15:val="{55F2C8A6-3DF4-453C-888D-F44319F0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6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5272"/>
    <w:pPr>
      <w:ind w:left="720"/>
      <w:contextualSpacing/>
    </w:pPr>
  </w:style>
  <w:style w:type="paragraph" w:customStyle="1" w:styleId="Default">
    <w:name w:val="Default"/>
    <w:rsid w:val="006718B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nhideWhenUsed/>
    <w:rsid w:val="00D268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D26854"/>
  </w:style>
  <w:style w:type="paragraph" w:styleId="Footer">
    <w:name w:val="footer"/>
    <w:basedOn w:val="Normal"/>
    <w:link w:val="FooterChar"/>
    <w:uiPriority w:val="99"/>
    <w:unhideWhenUsed/>
    <w:rsid w:val="00D268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D26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982242">
      <w:bodyDiv w:val="1"/>
      <w:marLeft w:val="0"/>
      <w:marRight w:val="0"/>
      <w:marTop w:val="0"/>
      <w:marBottom w:val="0"/>
      <w:divBdr>
        <w:top w:val="none" w:sz="0" w:space="0" w:color="auto"/>
        <w:left w:val="none" w:sz="0" w:space="0" w:color="auto"/>
        <w:bottom w:val="none" w:sz="0" w:space="0" w:color="auto"/>
        <w:right w:val="none" w:sz="0" w:space="0" w:color="auto"/>
      </w:divBdr>
    </w:div>
    <w:div w:id="368067026">
      <w:bodyDiv w:val="1"/>
      <w:marLeft w:val="0"/>
      <w:marRight w:val="0"/>
      <w:marTop w:val="0"/>
      <w:marBottom w:val="0"/>
      <w:divBdr>
        <w:top w:val="none" w:sz="0" w:space="0" w:color="auto"/>
        <w:left w:val="none" w:sz="0" w:space="0" w:color="auto"/>
        <w:bottom w:val="none" w:sz="0" w:space="0" w:color="auto"/>
        <w:right w:val="none" w:sz="0" w:space="0" w:color="auto"/>
      </w:divBdr>
    </w:div>
    <w:div w:id="424231143">
      <w:bodyDiv w:val="1"/>
      <w:marLeft w:val="0"/>
      <w:marRight w:val="0"/>
      <w:marTop w:val="0"/>
      <w:marBottom w:val="0"/>
      <w:divBdr>
        <w:top w:val="none" w:sz="0" w:space="0" w:color="auto"/>
        <w:left w:val="none" w:sz="0" w:space="0" w:color="auto"/>
        <w:bottom w:val="none" w:sz="0" w:space="0" w:color="auto"/>
        <w:right w:val="none" w:sz="0" w:space="0" w:color="auto"/>
      </w:divBdr>
    </w:div>
    <w:div w:id="604925743">
      <w:bodyDiv w:val="1"/>
      <w:marLeft w:val="0"/>
      <w:marRight w:val="0"/>
      <w:marTop w:val="0"/>
      <w:marBottom w:val="0"/>
      <w:divBdr>
        <w:top w:val="none" w:sz="0" w:space="0" w:color="auto"/>
        <w:left w:val="none" w:sz="0" w:space="0" w:color="auto"/>
        <w:bottom w:val="none" w:sz="0" w:space="0" w:color="auto"/>
        <w:right w:val="none" w:sz="0" w:space="0" w:color="auto"/>
      </w:divBdr>
    </w:div>
    <w:div w:id="664866848">
      <w:bodyDiv w:val="1"/>
      <w:marLeft w:val="0"/>
      <w:marRight w:val="0"/>
      <w:marTop w:val="0"/>
      <w:marBottom w:val="0"/>
      <w:divBdr>
        <w:top w:val="none" w:sz="0" w:space="0" w:color="auto"/>
        <w:left w:val="none" w:sz="0" w:space="0" w:color="auto"/>
        <w:bottom w:val="none" w:sz="0" w:space="0" w:color="auto"/>
        <w:right w:val="none" w:sz="0" w:space="0" w:color="auto"/>
      </w:divBdr>
    </w:div>
    <w:div w:id="1045065708">
      <w:bodyDiv w:val="1"/>
      <w:marLeft w:val="0"/>
      <w:marRight w:val="0"/>
      <w:marTop w:val="0"/>
      <w:marBottom w:val="0"/>
      <w:divBdr>
        <w:top w:val="none" w:sz="0" w:space="0" w:color="auto"/>
        <w:left w:val="none" w:sz="0" w:space="0" w:color="auto"/>
        <w:bottom w:val="none" w:sz="0" w:space="0" w:color="auto"/>
        <w:right w:val="none" w:sz="0" w:space="0" w:color="auto"/>
      </w:divBdr>
    </w:div>
    <w:div w:id="1092237767">
      <w:bodyDiv w:val="1"/>
      <w:marLeft w:val="0"/>
      <w:marRight w:val="0"/>
      <w:marTop w:val="0"/>
      <w:marBottom w:val="0"/>
      <w:divBdr>
        <w:top w:val="none" w:sz="0" w:space="0" w:color="auto"/>
        <w:left w:val="none" w:sz="0" w:space="0" w:color="auto"/>
        <w:bottom w:val="none" w:sz="0" w:space="0" w:color="auto"/>
        <w:right w:val="none" w:sz="0" w:space="0" w:color="auto"/>
      </w:divBdr>
    </w:div>
    <w:div w:id="1120103093">
      <w:bodyDiv w:val="1"/>
      <w:marLeft w:val="0"/>
      <w:marRight w:val="0"/>
      <w:marTop w:val="0"/>
      <w:marBottom w:val="0"/>
      <w:divBdr>
        <w:top w:val="none" w:sz="0" w:space="0" w:color="auto"/>
        <w:left w:val="none" w:sz="0" w:space="0" w:color="auto"/>
        <w:bottom w:val="none" w:sz="0" w:space="0" w:color="auto"/>
        <w:right w:val="none" w:sz="0" w:space="0" w:color="auto"/>
      </w:divBdr>
    </w:div>
    <w:div w:id="1216357608">
      <w:bodyDiv w:val="1"/>
      <w:marLeft w:val="0"/>
      <w:marRight w:val="0"/>
      <w:marTop w:val="0"/>
      <w:marBottom w:val="0"/>
      <w:divBdr>
        <w:top w:val="none" w:sz="0" w:space="0" w:color="auto"/>
        <w:left w:val="none" w:sz="0" w:space="0" w:color="auto"/>
        <w:bottom w:val="none" w:sz="0" w:space="0" w:color="auto"/>
        <w:right w:val="none" w:sz="0" w:space="0" w:color="auto"/>
      </w:divBdr>
    </w:div>
    <w:div w:id="1291549064">
      <w:bodyDiv w:val="1"/>
      <w:marLeft w:val="0"/>
      <w:marRight w:val="0"/>
      <w:marTop w:val="0"/>
      <w:marBottom w:val="0"/>
      <w:divBdr>
        <w:top w:val="none" w:sz="0" w:space="0" w:color="auto"/>
        <w:left w:val="none" w:sz="0" w:space="0" w:color="auto"/>
        <w:bottom w:val="none" w:sz="0" w:space="0" w:color="auto"/>
        <w:right w:val="none" w:sz="0" w:space="0" w:color="auto"/>
      </w:divBdr>
    </w:div>
    <w:div w:id="1359548467">
      <w:bodyDiv w:val="1"/>
      <w:marLeft w:val="0"/>
      <w:marRight w:val="0"/>
      <w:marTop w:val="0"/>
      <w:marBottom w:val="0"/>
      <w:divBdr>
        <w:top w:val="none" w:sz="0" w:space="0" w:color="auto"/>
        <w:left w:val="none" w:sz="0" w:space="0" w:color="auto"/>
        <w:bottom w:val="none" w:sz="0" w:space="0" w:color="auto"/>
        <w:right w:val="none" w:sz="0" w:space="0" w:color="auto"/>
      </w:divBdr>
    </w:div>
    <w:div w:id="1382706068">
      <w:bodyDiv w:val="1"/>
      <w:marLeft w:val="0"/>
      <w:marRight w:val="0"/>
      <w:marTop w:val="0"/>
      <w:marBottom w:val="0"/>
      <w:divBdr>
        <w:top w:val="none" w:sz="0" w:space="0" w:color="auto"/>
        <w:left w:val="none" w:sz="0" w:space="0" w:color="auto"/>
        <w:bottom w:val="none" w:sz="0" w:space="0" w:color="auto"/>
        <w:right w:val="none" w:sz="0" w:space="0" w:color="auto"/>
      </w:divBdr>
    </w:div>
    <w:div w:id="1433165515">
      <w:bodyDiv w:val="1"/>
      <w:marLeft w:val="0"/>
      <w:marRight w:val="0"/>
      <w:marTop w:val="0"/>
      <w:marBottom w:val="0"/>
      <w:divBdr>
        <w:top w:val="none" w:sz="0" w:space="0" w:color="auto"/>
        <w:left w:val="none" w:sz="0" w:space="0" w:color="auto"/>
        <w:bottom w:val="none" w:sz="0" w:space="0" w:color="auto"/>
        <w:right w:val="none" w:sz="0" w:space="0" w:color="auto"/>
      </w:divBdr>
    </w:div>
    <w:div w:id="1469006288">
      <w:bodyDiv w:val="1"/>
      <w:marLeft w:val="0"/>
      <w:marRight w:val="0"/>
      <w:marTop w:val="0"/>
      <w:marBottom w:val="0"/>
      <w:divBdr>
        <w:top w:val="none" w:sz="0" w:space="0" w:color="auto"/>
        <w:left w:val="none" w:sz="0" w:space="0" w:color="auto"/>
        <w:bottom w:val="none" w:sz="0" w:space="0" w:color="auto"/>
        <w:right w:val="none" w:sz="0" w:space="0" w:color="auto"/>
      </w:divBdr>
    </w:div>
    <w:div w:id="1657566206">
      <w:bodyDiv w:val="1"/>
      <w:marLeft w:val="0"/>
      <w:marRight w:val="0"/>
      <w:marTop w:val="0"/>
      <w:marBottom w:val="0"/>
      <w:divBdr>
        <w:top w:val="none" w:sz="0" w:space="0" w:color="auto"/>
        <w:left w:val="none" w:sz="0" w:space="0" w:color="auto"/>
        <w:bottom w:val="none" w:sz="0" w:space="0" w:color="auto"/>
        <w:right w:val="none" w:sz="0" w:space="0" w:color="auto"/>
      </w:divBdr>
    </w:div>
    <w:div w:id="1745372209">
      <w:bodyDiv w:val="1"/>
      <w:marLeft w:val="0"/>
      <w:marRight w:val="0"/>
      <w:marTop w:val="0"/>
      <w:marBottom w:val="0"/>
      <w:divBdr>
        <w:top w:val="none" w:sz="0" w:space="0" w:color="auto"/>
        <w:left w:val="none" w:sz="0" w:space="0" w:color="auto"/>
        <w:bottom w:val="none" w:sz="0" w:space="0" w:color="auto"/>
        <w:right w:val="none" w:sz="0" w:space="0" w:color="auto"/>
      </w:divBdr>
    </w:div>
    <w:div w:id="178908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2A539-F484-4589-8217-C3C9FBE4A63D}">
  <ds:schemaRefs>
    <ds:schemaRef ds:uri="http://schemas.openxmlformats.org/officeDocument/2006/bibliography"/>
  </ds:schemaRefs>
</ds:datastoreItem>
</file>

<file path=docMetadata/LabelInfo.xml><?xml version="1.0" encoding="utf-8"?>
<clbl:labelList xmlns:clbl="http://schemas.microsoft.com/office/2020/mipLabelMetadata">
  <clbl:label id="{cf8c7287-838c-46dd-b281-b1140229e67a}" enabled="1" method="Privileged" siteId="{75e027c9-20d5-47d5-b82f-77d7cd041e8f}" removed="0"/>
</clbl:labelList>
</file>

<file path=docProps/app.xml><?xml version="1.0" encoding="utf-8"?>
<Properties xmlns="http://schemas.openxmlformats.org/officeDocument/2006/extended-properties" xmlns:vt="http://schemas.openxmlformats.org/officeDocument/2006/docPropsVTypes">
  <Template>Normal.dotm</Template>
  <TotalTime>669</TotalTime>
  <Pages>4</Pages>
  <Words>503</Words>
  <Characters>2873</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Zeisberg</dc:creator>
  <cp:keywords/>
  <dc:description/>
  <cp:lastModifiedBy>Mickael MAMAN</cp:lastModifiedBy>
  <cp:revision>187</cp:revision>
  <dcterms:created xsi:type="dcterms:W3CDTF">2024-03-12T16:28:00Z</dcterms:created>
  <dcterms:modified xsi:type="dcterms:W3CDTF">2025-05-15T09:56:00Z</dcterms:modified>
</cp:coreProperties>
</file>