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IEEE P802.15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Wireless Specialty Networks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95"/>
        <w:gridCol w:w="1654"/>
        <w:gridCol w:w="1381"/>
        <w:gridCol w:w="1980"/>
        <w:gridCol w:w="1180"/>
        <w:gridCol w:w="2079"/>
      </w:tblGrid>
      <w:tr>
        <w:trPr/>
        <w:tc>
          <w:tcPr>
            <w:tcW w:w="17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"/>
                <w:kern w:val="2"/>
                <w:sz w:val="24"/>
                <w:szCs w:val="24"/>
                <w:lang w:val="en-US" w:eastAsia="en-US" w:bidi="ar-SA"/>
              </w:rPr>
              <w:t>Title:</w:t>
            </w:r>
          </w:p>
        </w:tc>
        <w:tc>
          <w:tcPr>
            <w:tcW w:w="827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May 2025 meeting minutes of the TG4ae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"/>
                <w:kern w:val="2"/>
                <w:sz w:val="24"/>
                <w:szCs w:val="24"/>
                <w:lang w:val="en-US" w:eastAsia="en-US" w:bidi="ar-SA"/>
              </w:rPr>
              <w:t>Date Submitted:</w:t>
            </w:r>
          </w:p>
        </w:tc>
        <w:tc>
          <w:tcPr>
            <w:tcW w:w="827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"/>
                <w:kern w:val="2"/>
                <w:sz w:val="24"/>
                <w:szCs w:val="24"/>
                <w:lang w:val="en-US" w:eastAsia="en-US" w:bidi="ar-SA"/>
              </w:rPr>
              <w:t>2025-05-12</w:t>
            </w:r>
          </w:p>
        </w:tc>
      </w:tr>
      <w:tr>
        <w:trPr/>
        <w:tc>
          <w:tcPr>
            <w:tcW w:w="1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"/>
                <w:kern w:val="2"/>
                <w:sz w:val="24"/>
                <w:szCs w:val="24"/>
                <w:lang w:val="en-US" w:eastAsia="en-US" w:bidi="ar-SA"/>
              </w:rPr>
              <w:t>Name: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"/>
                <w:kern w:val="2"/>
                <w:sz w:val="24"/>
                <w:szCs w:val="24"/>
                <w:lang w:val="en-US" w:eastAsia="en-US" w:bidi="ar-SA"/>
              </w:rPr>
              <w:t>Tero Kivinen</w:t>
            </w:r>
          </w:p>
        </w:tc>
        <w:tc>
          <w:tcPr>
            <w:tcW w:w="13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"/>
                <w:kern w:val="2"/>
                <w:sz w:val="24"/>
                <w:szCs w:val="24"/>
                <w:lang w:val="en-US" w:eastAsia="en-US" w:bidi="ar-SA"/>
              </w:rPr>
              <w:t>Affiliation: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"/>
                <w:kern w:val="2"/>
                <w:sz w:val="24"/>
                <w:szCs w:val="24"/>
                <w:lang w:val="en-US" w:eastAsia="en-US" w:bidi="ar-SA"/>
              </w:rPr>
              <w:t>Wi-SUN Alliance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"/>
                <w:kern w:val="2"/>
                <w:sz w:val="24"/>
                <w:szCs w:val="24"/>
                <w:lang w:val="en-US" w:eastAsia="en-US" w:bidi="ar-SA"/>
              </w:rPr>
              <w:t>E-Mail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"/>
                <w:kern w:val="2"/>
                <w:sz w:val="24"/>
                <w:szCs w:val="24"/>
                <w:lang w:val="en-US" w:eastAsia="en-US" w:bidi="ar-SA"/>
              </w:rPr>
              <w:t>kivinen@iki.fi</w:t>
            </w:r>
          </w:p>
        </w:tc>
      </w:tr>
      <w:tr>
        <w:trPr/>
        <w:tc>
          <w:tcPr>
            <w:tcW w:w="17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"/>
                <w:kern w:val="2"/>
                <w:sz w:val="24"/>
                <w:szCs w:val="24"/>
                <w:lang w:val="en-US" w:eastAsia="en-US" w:bidi="ar-SA"/>
              </w:rPr>
              <w:t>Abstract:</w:t>
            </w:r>
          </w:p>
        </w:tc>
        <w:tc>
          <w:tcPr>
            <w:tcW w:w="827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"/>
                <w:kern w:val="2"/>
                <w:sz w:val="24"/>
                <w:szCs w:val="24"/>
                <w:lang w:val="en-US" w:eastAsia="en-US" w:bidi="ar-SA"/>
              </w:rPr>
              <w:t>Meeting minutes from the May 2025 TG4ae meeting in Warsaw.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1"/>
        <w:rPr/>
      </w:pPr>
      <w:r>
        <w:rPr/>
        <w:t>IEEE 802.15 TG4ae ASCON</w:t>
      </w:r>
    </w:p>
    <w:p>
      <w:pPr>
        <w:pStyle w:val="Heading2"/>
        <w:rPr/>
      </w:pPr>
      <w:r>
        <w:rPr/>
        <w:t>Wednesday 14</w:t>
      </w:r>
      <w:r>
        <w:rPr>
          <w:vertAlign w:val="superscript"/>
        </w:rPr>
        <w:t>th</w:t>
      </w:r>
      <w:r>
        <w:rPr/>
        <w:t xml:space="preserve"> of May 2025 09:00-10:00</w:t>
      </w:r>
    </w:p>
    <w:p>
      <w:pPr>
        <w:pStyle w:val="Normal"/>
        <w:rPr/>
      </w:pPr>
      <w:r>
        <w:rPr>
          <w:b/>
          <w:bCs/>
        </w:rPr>
        <w:t xml:space="preserve">09:00 </w:t>
      </w:r>
      <w:r>
        <w:rPr/>
        <w:t>the TG chair Tero Kivinen (Wi-SUN Alliance) called the meeting in order.</w:t>
      </w:r>
    </w:p>
    <w:p>
      <w:pPr>
        <w:pStyle w:val="Normal"/>
        <w:rPr/>
      </w:pPr>
      <w:r>
        <w:rPr/>
        <w:t>Displayed the opening report (doc#15-25-216-01)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A call was made for essential patents. No one had anything to disclose. </w:t>
      </w:r>
    </w:p>
    <w:p>
      <w:pPr>
        <w:pStyle w:val="Normal"/>
        <w:numPr>
          <w:ilvl w:val="0"/>
          <w:numId w:val="1"/>
        </w:numPr>
        <w:rPr/>
      </w:pPr>
      <w:r>
        <w:rPr/>
        <w:t>The current agenda &amp; minutes (doc # 15-25-0157-00) of the last session were approved.</w:t>
      </w:r>
    </w:p>
    <w:p>
      <w:pPr>
        <w:pStyle w:val="Normal"/>
        <w:numPr>
          <w:ilvl w:val="0"/>
          <w:numId w:val="1"/>
        </w:numPr>
        <w:rPr/>
      </w:pPr>
      <w:r>
        <w:rPr/>
        <w:t>The project task list is located in doc # 15-24-0466-04.</w:t>
      </w:r>
    </w:p>
    <w:p>
      <w:pPr>
        <w:pStyle w:val="Normal"/>
        <w:rPr/>
      </w:pPr>
      <w:r>
        <w:rPr/>
        <w:t>No pre-letter ballot comments received.</w:t>
      </w:r>
    </w:p>
    <w:p>
      <w:pPr>
        <w:pStyle w:val="Normal"/>
        <w:rPr/>
      </w:pPr>
      <w:r>
        <w:rPr/>
        <w:t>Technical editor has prepared a new version of the draft and it was presented.</w:t>
      </w:r>
    </w:p>
    <w:p>
      <w:pPr>
        <w:pStyle w:val="Normal"/>
        <w:rPr/>
      </w:pPr>
      <w:r>
        <w:rPr/>
        <w:t xml:space="preserve">There </w:t>
      </w:r>
      <w:r>
        <w:rPr/>
        <w:t>minor fixes done on the draft based on the comments made during meeting.</w:t>
      </w:r>
    </w:p>
    <w:p>
      <w:pPr>
        <w:pStyle w:val="Normal"/>
        <w:rPr/>
      </w:pPr>
      <w:r>
        <w:rPr/>
        <w:t>TG Motion to start WG letter ballot of the new draft:</w:t>
      </w:r>
    </w:p>
    <w:p>
      <w:pPr>
        <w:pStyle w:val="Normal"/>
        <w:ind w:left="720" w:hanging="0"/>
        <w:rPr/>
      </w:pPr>
      <w:r>
        <w:rPr/>
        <w:t>Move that TG4ae formally request that the 802.15 WG start a WG Letter Ballot requesting approval of document P802-15-4ae_D00 and to forward document P802-15-4ae_D00, to Standards Association ballot.</w:t>
      </w:r>
    </w:p>
    <w:p>
      <w:pPr>
        <w:pStyle w:val="Normal"/>
        <w:ind w:left="720" w:hanging="0"/>
        <w:rPr/>
      </w:pPr>
      <w:r>
        <w:rPr/>
        <w:t>Moved by: Tero Kivinen</w:t>
      </w:r>
    </w:p>
    <w:p>
      <w:pPr>
        <w:pStyle w:val="Normal"/>
        <w:ind w:left="720" w:hanging="0"/>
        <w:rPr/>
      </w:pPr>
      <w:r>
        <w:rPr/>
        <w:t>Seconded by: Joerg Robert</w:t>
      </w:r>
    </w:p>
    <w:p>
      <w:pPr>
        <w:pStyle w:val="Normal"/>
        <w:ind w:left="720" w:hanging="0"/>
        <w:rPr/>
      </w:pPr>
      <w:r>
        <w:rPr/>
        <w:t>Result: Motion passes</w:t>
      </w:r>
    </w:p>
    <w:p>
      <w:pPr>
        <w:pStyle w:val="Normal"/>
        <w:ind w:hanging="0"/>
        <w:rPr/>
      </w:pPr>
      <w:r>
        <w:rPr/>
        <w:t>TG chair presented updated Project Task list (doc# 15-24-0466-0</w:t>
      </w:r>
      <w:r>
        <w:rPr/>
        <w:t>6</w:t>
      </w:r>
      <w:r>
        <w:rPr/>
        <w:t>).</w:t>
      </w:r>
    </w:p>
    <w:p>
      <w:pPr>
        <w:pStyle w:val="Normal"/>
        <w:ind w:hanging="0"/>
        <w:rPr/>
      </w:pPr>
      <w:r>
        <w:rPr/>
        <w:t>TG chair presented the closing report (doc# 15-25-0216-01).</w:t>
      </w:r>
    </w:p>
    <w:p>
      <w:pPr>
        <w:pStyle w:val="Normal"/>
        <w:spacing w:before="0" w:after="160"/>
        <w:ind w:hanging="0"/>
        <w:rPr/>
      </w:pPr>
      <w:r>
        <w:rPr>
          <w:b/>
          <w:bCs/>
        </w:rPr>
        <w:t>09:</w:t>
      </w:r>
      <w:r>
        <w:rPr>
          <w:b/>
          <w:bCs/>
        </w:rPr>
        <w:t>39</w:t>
      </w:r>
      <w:r>
        <w:rPr>
          <w:b/>
          <w:bCs/>
        </w:rPr>
        <w:t xml:space="preserve"> </w:t>
      </w:r>
      <w:r>
        <w:rPr/>
        <w:t>Meeting adjourned</w:t>
      </w:r>
    </w:p>
    <w:sectPr>
      <w:headerReference w:type="default" r:id="rId2"/>
      <w:footerReference w:type="default" r:id="rId3"/>
      <w:type w:val="nextPage"/>
      <w:pgSz w:w="12240" w:h="15840"/>
      <w:pgMar w:left="1080" w:right="1080" w:gutter="0" w:header="432" w:top="864" w:footer="36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80"/>
        <w:tab w:val="clear" w:pos="9360"/>
        <w:tab w:val="center" w:pos="5040" w:leader="none"/>
        <w:tab w:val="right" w:pos="10080" w:leader="none"/>
      </w:tabs>
      <w:rPr>
        <w:rFonts w:ascii="Times New Roman" w:hAnsi="Times New Roman" w:cs="Times New Roman"/>
      </w:rPr>
    </w:pPr>
    <w:r>
      <mc:AlternateContent>
        <mc:Choice Requires="wps">
          <w:drawing>
            <wp:anchor behindDoc="1" distT="3810" distB="3175" distL="0" distR="635" simplePos="0" locked="0" layoutInCell="0" allowOverlap="1" relativeHeight="5" wp14:anchorId="03ADAF66">
              <wp:simplePos x="0" y="0"/>
              <wp:positionH relativeFrom="margin">
                <wp:posOffset>16510</wp:posOffset>
              </wp:positionH>
              <wp:positionV relativeFrom="paragraph">
                <wp:posOffset>-32385</wp:posOffset>
              </wp:positionV>
              <wp:extent cx="6367780" cy="635"/>
              <wp:effectExtent l="0" t="3810" r="635" b="3175"/>
              <wp:wrapNone/>
              <wp:docPr id="2" name="Straight Connector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768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-2.55pt" to="502.65pt,-2.55pt" ID="Straight Connector 1" stroked="t" o:allowincell="f" style="position:absolute;mso-position-horizontal-relative:margin" wp14:anchorId="03ADAF66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Times New Roman"/>
      </w:rPr>
      <w:t>Submission</w:t>
      <w:tab/>
      <w:t xml:space="preserve">Page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</w:rPr>
      <w:t>2</w:t>
    </w:r>
    <w:r>
      <w:rPr>
        <w:rFonts w:cs="Times New Roman"/>
      </w:rPr>
      <w:fldChar w:fldCharType="end"/>
    </w:r>
    <w:r>
      <w:rPr>
        <w:rFonts w:cs="Times New Roman"/>
      </w:rPr>
      <w:tab/>
      <w:t>Tero Kivinen, Wi-SUN alliance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360"/>
        <w:tab w:val="center" w:pos="4680" w:leader="none"/>
        <w:tab w:val="right" w:pos="10080" w:leader="none"/>
      </w:tabs>
      <w:rPr>
        <w:highlight w:val="none"/>
        <w:shd w:fill="auto" w:val="clear"/>
      </w:rPr>
    </w:pPr>
    <w:r>
      <mc:AlternateContent>
        <mc:Choice Requires="wps">
          <w:drawing>
            <wp:anchor behindDoc="1" distT="3175" distB="3175" distL="0" distR="635" simplePos="0" locked="0" layoutInCell="0" allowOverlap="1" relativeHeight="3" wp14:anchorId="1A0DF43E">
              <wp:simplePos x="0" y="0"/>
              <wp:positionH relativeFrom="margin">
                <wp:posOffset>16510</wp:posOffset>
              </wp:positionH>
              <wp:positionV relativeFrom="paragraph">
                <wp:posOffset>234950</wp:posOffset>
              </wp:positionV>
              <wp:extent cx="6367780" cy="635"/>
              <wp:effectExtent l="0" t="3175" r="635" b="3175"/>
              <wp:wrapNone/>
              <wp:docPr id="1" name="Straight Connector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768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8.5pt" to="502.65pt,18.5pt" ID="Straight Connector 1" stroked="t" o:allowincell="f" style="position:absolute;mso-position-horizontal-relative:margin" wp14:anchorId="1A0DF43E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Times New Roman"/>
        <w:b/>
        <w:bCs/>
        <w:sz w:val="28"/>
        <w:szCs w:val="28"/>
        <w:shd w:fill="auto" w:val="clear"/>
      </w:rPr>
      <w:t>May, 2025</w:t>
      <w:tab/>
      <w:tab/>
      <w:t>doc: IEEE 802.15-25-0227-00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199"/>
    <w:pPr>
      <w:keepNext w:val="true"/>
      <w:keepLines/>
      <w:spacing w:before="360" w:after="80"/>
      <w:outlineLvl w:val="0"/>
    </w:pPr>
    <w:rPr>
      <w:rFonts w:ascii="Times New Roman" w:hAnsi="Times New Roman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199"/>
    <w:pPr>
      <w:keepNext w:val="true"/>
      <w:keepLines/>
      <w:spacing w:before="160" w:after="80"/>
      <w:outlineLvl w:val="1"/>
    </w:pPr>
    <w:rPr>
      <w:rFonts w:ascii="Times New Roman" w:hAnsi="Times New Roman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19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19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19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19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19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19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19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7e2199"/>
    <w:rPr>
      <w:rFonts w:ascii="Times New Roman" w:hAnsi="Times New Roman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7e2199"/>
    <w:rPr>
      <w:rFonts w:ascii="Times New Roman" w:hAnsi="Times New Roman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7e2199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7e2199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7e2199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7e2199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7e2199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7e2199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7e2199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7e2199"/>
    <w:rPr>
      <w:rFonts w:ascii="Times New Roman" w:hAnsi="Times New Roman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7e2199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7e219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e2199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7e2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199"/>
    <w:rPr>
      <w:b/>
      <w:bCs/>
      <w:smallCaps/>
      <w:color w:val="0F4761" w:themeColor="accent1" w:themeShade="bf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e219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e2199"/>
    <w:rPr/>
  </w:style>
  <w:style w:type="character" w:styleId="Linenumber">
    <w:name w:val="line number"/>
    <w:basedOn w:val="DefaultParagraphFont"/>
    <w:uiPriority w:val="99"/>
    <w:semiHidden/>
    <w:unhideWhenUsed/>
    <w:qFormat/>
    <w:rsid w:val="00bf407a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7e2199"/>
    <w:pPr>
      <w:spacing w:lineRule="auto" w:line="240" w:before="0" w:after="80"/>
      <w:contextualSpacing/>
    </w:pPr>
    <w:rPr>
      <w:rFonts w:ascii="Times New Roman" w:hAnsi="Times New Roman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199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19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199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7e219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e219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e219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b3e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A054-822D-46A0-BEDD-D5E11234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Application>LibreOffice/7.4.7.2$Linux_X86_64 LibreOffice_project/40$Build-2</Application>
  <AppVersion>15.0000</AppVersion>
  <Pages>2</Pages>
  <Words>218</Words>
  <Characters>1204</Characters>
  <CharactersWithSpaces>1387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2025-01-16T04:02:00Z</dcterms:created>
  <dc:creator>Tero Kivinen</dc:creator>
  <dc:description/>
  <dc:language>fi-FI</dc:language>
  <cp:lastModifiedBy>Tero Kivinen</cp:lastModifiedBy>
  <dcterms:modified xsi:type="dcterms:W3CDTF">2025-05-14T09:39:45Z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