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113EEC9"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w:t>
            </w:r>
            <w:r w:rsidR="00030679">
              <w:rPr>
                <w:rFonts w:eastAsia="DejaVu Sans" w:cs="Arial"/>
                <w:b/>
                <w:bCs/>
                <w:kern w:val="1"/>
                <w:lang w:eastAsia="ar-SA"/>
              </w:rPr>
              <w:t>N</w:t>
            </w:r>
            <w:r w:rsidR="006355B3">
              <w:rPr>
                <w:rFonts w:eastAsia="DejaVu Sans" w:cs="Arial"/>
                <w:b/>
                <w:bCs/>
                <w:kern w:val="1"/>
                <w:lang w:eastAsia="ar-SA"/>
              </w:rPr>
              <w:t>on-interleaved mode</w:t>
            </w:r>
            <w:r w:rsidR="005A2658" w:rsidRPr="005A2658">
              <w:rPr>
                <w:rFonts w:eastAsia="DejaVu Sans" w:cs="Arial"/>
                <w:b/>
                <w:bCs/>
                <w:kern w:val="1"/>
                <w:lang w:eastAsia="ar-SA"/>
              </w:rPr>
              <w:t xml:space="preserve"> </w:t>
            </w:r>
            <w:r w:rsidR="00C17CBE">
              <w:rPr>
                <w:rFonts w:eastAsia="DejaVu Sans" w:cs="Arial"/>
                <w:b/>
                <w:bCs/>
                <w:kern w:val="1"/>
                <w:lang w:eastAsia="ar-SA"/>
              </w:rPr>
              <w:t xml:space="preserve">96, </w:t>
            </w:r>
            <w:r w:rsidR="005A2658" w:rsidRPr="005A2658">
              <w:rPr>
                <w:rFonts w:eastAsia="DejaVu Sans" w:cs="Arial"/>
                <w:b/>
                <w:bCs/>
                <w:kern w:val="1"/>
                <w:lang w:eastAsia="ar-SA"/>
              </w:rPr>
              <w:t>952, 953, 97, 954, 955, 956, 959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88257DE" w:rsidR="00A13A26" w:rsidRPr="00885717" w:rsidRDefault="00A0433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w:t>
            </w:r>
            <w:r w:rsidR="00B27551">
              <w:rPr>
                <w:rFonts w:eastAsia="DejaVu Sans" w:cs="Arial"/>
                <w:color w:val="000000" w:themeColor="text1"/>
                <w:kern w:val="1"/>
                <w:lang w:eastAsia="ar-SA"/>
              </w:rPr>
              <w:t xml:space="preserve"> </w:t>
            </w:r>
            <w:r w:rsidR="001763F4">
              <w:rPr>
                <w:rFonts w:eastAsia="DejaVu Sans" w:cs="Arial"/>
                <w:color w:val="000000" w:themeColor="text1"/>
                <w:kern w:val="1"/>
                <w:lang w:eastAsia="ar-SA"/>
              </w:rPr>
              <w:t>1</w:t>
            </w:r>
            <w:r w:rsidR="00C17CBE">
              <w:rPr>
                <w:rFonts w:eastAsia="DejaVu Sans" w:cs="Arial"/>
                <w:color w:val="000000" w:themeColor="text1"/>
                <w:kern w:val="1"/>
                <w:lang w:eastAsia="ar-SA"/>
              </w:rPr>
              <w:t>2</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7D0FDAC4"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r w:rsidR="00AA25B0">
              <w:rPr>
                <w:rFonts w:eastAsia="DejaVu Sans" w:cs="Arial"/>
                <w:kern w:val="1"/>
                <w:lang w:eastAsia="ar-SA"/>
              </w:rPr>
              <w:t>, Frank Leong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3DB8C846"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00C17CBE">
              <w:rPr>
                <w:rFonts w:eastAsia="DejaVu Sans" w:cs="Arial"/>
                <w:kern w:val="1"/>
                <w:lang w:eastAsia="ar-SA"/>
              </w:rPr>
              <w:t xml:space="preserve">96, </w:t>
            </w:r>
            <w:r w:rsidR="006355B3">
              <w:rPr>
                <w:rFonts w:eastAsia="DejaVu Sans" w:cs="Arial"/>
                <w:kern w:val="1"/>
                <w:lang w:eastAsia="ar-SA"/>
              </w:rPr>
              <w:t>952, 953, 97, 954, 955, 956, 959</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Pr="007A68D1" w:rsidRDefault="001C51BD" w:rsidP="00114320">
      <w:pPr>
        <w:pStyle w:val="Heading1"/>
        <w:rPr>
          <w:u w:val="none"/>
        </w:rPr>
      </w:pPr>
      <w:bookmarkStart w:id="0" w:name="_Hlk181305840"/>
      <w:r w:rsidRPr="007A68D1">
        <w:rPr>
          <w:u w:val="none"/>
        </w:rPr>
        <w:lastRenderedPageBreak/>
        <w:t>Summary of comments</w:t>
      </w:r>
    </w:p>
    <w:p w14:paraId="59186FEB" w14:textId="77777777" w:rsidR="007A27C7" w:rsidRDefault="007A27C7" w:rsidP="007A27C7"/>
    <w:p w14:paraId="70A2D5B6" w14:textId="77777777" w:rsidR="007A27C7" w:rsidRDefault="007A27C7" w:rsidP="007A27C7"/>
    <w:p w14:paraId="6F48C641" w14:textId="35DA5189" w:rsidR="007A27C7" w:rsidRDefault="007A27C7" w:rsidP="007A27C7">
      <w:r>
        <w:t xml:space="preserve">The following comments are </w:t>
      </w:r>
      <w:r w:rsidR="00A849D5">
        <w:t xml:space="preserve">resolved </w:t>
      </w:r>
      <w:r>
        <w:t>in this document:</w:t>
      </w:r>
    </w:p>
    <w:p w14:paraId="10E39654" w14:textId="77777777" w:rsidR="00A04337" w:rsidRDefault="00A04337" w:rsidP="007A27C7"/>
    <w:tbl>
      <w:tblPr>
        <w:tblW w:w="11303" w:type="dxa"/>
        <w:tblCellMar>
          <w:left w:w="0" w:type="dxa"/>
          <w:right w:w="0" w:type="dxa"/>
        </w:tblCellMar>
        <w:tblLook w:val="0600" w:firstRow="0" w:lastRow="0" w:firstColumn="0" w:lastColumn="0" w:noHBand="1" w:noVBand="1"/>
      </w:tblPr>
      <w:tblGrid>
        <w:gridCol w:w="1009"/>
        <w:gridCol w:w="360"/>
        <w:gridCol w:w="360"/>
        <w:gridCol w:w="880"/>
        <w:gridCol w:w="360"/>
        <w:gridCol w:w="2691"/>
        <w:gridCol w:w="5643"/>
      </w:tblGrid>
      <w:tr w:rsidR="00A04337" w:rsidRPr="006355B3" w14:paraId="465D48F9" w14:textId="77777777" w:rsidTr="000079A8">
        <w:trPr>
          <w:trHeight w:val="917"/>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06A52894" w14:textId="77777777" w:rsidR="00A04337" w:rsidRPr="006355B3" w:rsidRDefault="00A04337" w:rsidP="000079A8">
            <w:pPr>
              <w:rPr>
                <w:sz w:val="16"/>
                <w:szCs w:val="16"/>
              </w:rPr>
            </w:pPr>
            <w:r w:rsidRPr="001C51BD">
              <w:rPr>
                <w:b/>
                <w:bCs/>
                <w:sz w:val="16"/>
                <w:szCs w:val="16"/>
              </w:rPr>
              <w:t>Name</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0912789B" w14:textId="77777777" w:rsidR="00A04337" w:rsidRPr="006355B3" w:rsidRDefault="00A04337" w:rsidP="000079A8">
            <w:pPr>
              <w:rPr>
                <w:sz w:val="16"/>
                <w:szCs w:val="16"/>
              </w:rPr>
            </w:pPr>
            <w:r w:rsidRPr="001C51BD">
              <w:rPr>
                <w:b/>
                <w:bCs/>
                <w:sz w:val="16"/>
                <w:szCs w:val="16"/>
              </w:rPr>
              <w:t>Index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24A986AF" w14:textId="77777777" w:rsidR="00A04337" w:rsidRPr="006355B3" w:rsidRDefault="00A04337" w:rsidP="000079A8">
            <w:pPr>
              <w:rPr>
                <w:sz w:val="16"/>
                <w:szCs w:val="16"/>
              </w:rPr>
            </w:pPr>
            <w:r w:rsidRPr="001C51BD">
              <w:rPr>
                <w:b/>
                <w:bCs/>
                <w:sz w:val="16"/>
                <w:szCs w:val="16"/>
              </w:rPr>
              <w:t>Page</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16A0C024" w14:textId="77777777" w:rsidR="00A04337" w:rsidRPr="006355B3" w:rsidRDefault="00A04337" w:rsidP="000079A8">
            <w:pPr>
              <w:rPr>
                <w:sz w:val="16"/>
                <w:szCs w:val="16"/>
              </w:rPr>
            </w:pPr>
            <w:r w:rsidRPr="001C51BD">
              <w:rPr>
                <w:b/>
                <w:bCs/>
                <w:sz w:val="16"/>
                <w:szCs w:val="16"/>
              </w:rPr>
              <w:t>Sub-clause</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textDirection w:val="btLr"/>
          </w:tcPr>
          <w:p w14:paraId="2FF7F361" w14:textId="77777777" w:rsidR="00A04337" w:rsidRPr="006355B3" w:rsidRDefault="00A04337" w:rsidP="000079A8">
            <w:pPr>
              <w:rPr>
                <w:sz w:val="16"/>
                <w:szCs w:val="16"/>
              </w:rPr>
            </w:pPr>
            <w:r w:rsidRPr="001C51BD">
              <w:rPr>
                <w:b/>
                <w:bCs/>
                <w:sz w:val="16"/>
                <w:szCs w:val="16"/>
              </w:rPr>
              <w:t>Line #</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bottom"/>
          </w:tcPr>
          <w:p w14:paraId="5640A2F5" w14:textId="77777777" w:rsidR="00A04337" w:rsidRDefault="00A04337" w:rsidP="000079A8">
            <w:pPr>
              <w:rPr>
                <w:b/>
                <w:bCs/>
                <w:sz w:val="16"/>
                <w:szCs w:val="16"/>
              </w:rPr>
            </w:pPr>
            <w:r w:rsidRPr="001C51BD">
              <w:rPr>
                <w:b/>
                <w:bCs/>
                <w:sz w:val="16"/>
                <w:szCs w:val="16"/>
              </w:rPr>
              <w:t>Comment</w:t>
            </w:r>
          </w:p>
          <w:p w14:paraId="08B87F3A" w14:textId="77777777" w:rsidR="00A04337" w:rsidRPr="006355B3" w:rsidRDefault="00A04337" w:rsidP="000079A8">
            <w:pPr>
              <w:rPr>
                <w:sz w:val="16"/>
                <w:szCs w:val="16"/>
              </w:rPr>
            </w:pP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bottom"/>
          </w:tcPr>
          <w:p w14:paraId="28F58EF7" w14:textId="77777777" w:rsidR="00A04337" w:rsidRDefault="00A04337" w:rsidP="000079A8">
            <w:pPr>
              <w:rPr>
                <w:b/>
                <w:bCs/>
                <w:sz w:val="16"/>
                <w:szCs w:val="16"/>
              </w:rPr>
            </w:pPr>
            <w:r w:rsidRPr="001C51BD">
              <w:rPr>
                <w:b/>
                <w:bCs/>
                <w:sz w:val="16"/>
                <w:szCs w:val="16"/>
              </w:rPr>
              <w:t>Proposed Change</w:t>
            </w:r>
          </w:p>
          <w:p w14:paraId="6F7A6ABA" w14:textId="77777777" w:rsidR="00A04337" w:rsidRPr="006355B3" w:rsidRDefault="00A04337" w:rsidP="000079A8">
            <w:pPr>
              <w:rPr>
                <w:sz w:val="16"/>
                <w:szCs w:val="16"/>
              </w:rPr>
            </w:pPr>
          </w:p>
        </w:tc>
      </w:tr>
      <w:tr w:rsidR="00A04337" w:rsidRPr="006355B3" w14:paraId="70FD32DD" w14:textId="77777777" w:rsidTr="000079A8">
        <w:trPr>
          <w:trHeight w:val="548"/>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03C5456A" w14:textId="77777777" w:rsidR="00A04337" w:rsidRPr="006355B3" w:rsidRDefault="00A04337" w:rsidP="000079A8">
            <w:pPr>
              <w:rPr>
                <w:sz w:val="16"/>
                <w:szCs w:val="16"/>
              </w:rPr>
            </w:pPr>
            <w:bookmarkStart w:id="1" w:name="_Hlk187880954"/>
            <w:r>
              <w:rPr>
                <w:sz w:val="16"/>
                <w:szCs w:val="16"/>
              </w:rPr>
              <w:t>Frank Leong</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42049587" w14:textId="77777777" w:rsidR="00A04337" w:rsidRPr="006355B3" w:rsidRDefault="00A04337" w:rsidP="000079A8">
            <w:pPr>
              <w:jc w:val="center"/>
              <w:rPr>
                <w:sz w:val="16"/>
                <w:szCs w:val="16"/>
              </w:rPr>
            </w:pPr>
            <w:r>
              <w:rPr>
                <w:sz w:val="16"/>
                <w:szCs w:val="16"/>
              </w:rPr>
              <w:t>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44E9215A" w14:textId="77777777" w:rsidR="00A04337" w:rsidRPr="006355B3" w:rsidRDefault="00A04337" w:rsidP="000079A8">
            <w:pPr>
              <w:jc w:val="center"/>
              <w:rPr>
                <w:sz w:val="16"/>
                <w:szCs w:val="16"/>
              </w:rPr>
            </w:pPr>
            <w:r>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3EB15436" w14:textId="77777777" w:rsidR="00A04337" w:rsidRPr="006355B3" w:rsidRDefault="00A04337" w:rsidP="000079A8">
            <w:pPr>
              <w:jc w:val="center"/>
              <w:rPr>
                <w:sz w:val="16"/>
                <w:szCs w:val="16"/>
              </w:rPr>
            </w:pPr>
            <w:r>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33F85F47" w14:textId="77777777" w:rsidR="00A04337" w:rsidRPr="006355B3" w:rsidRDefault="00A04337" w:rsidP="000079A8">
            <w:pPr>
              <w:jc w:val="center"/>
              <w:rPr>
                <w:sz w:val="16"/>
                <w:szCs w:val="16"/>
              </w:rPr>
            </w:pPr>
            <w:r>
              <w:rPr>
                <w:sz w:val="16"/>
                <w:szCs w:val="16"/>
              </w:rPr>
              <w:t>3</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5A6C0174" w14:textId="77777777" w:rsidR="00A04337" w:rsidRPr="006355B3" w:rsidRDefault="00A04337" w:rsidP="000079A8">
            <w:pPr>
              <w:rPr>
                <w:sz w:val="16"/>
                <w:szCs w:val="16"/>
              </w:rPr>
            </w:pPr>
            <w:r w:rsidRPr="00C91EF7">
              <w:rPr>
                <w:sz w:val="16"/>
                <w:szCs w:val="16"/>
              </w:rPr>
              <w:t>The example only represents interleaved MMS operation. A non-interleaved example should be added.</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tcPr>
          <w:p w14:paraId="7C80B719" w14:textId="77777777" w:rsidR="00A04337" w:rsidRPr="006355B3" w:rsidRDefault="00A04337" w:rsidP="000079A8">
            <w:pPr>
              <w:rPr>
                <w:sz w:val="16"/>
                <w:szCs w:val="16"/>
              </w:rPr>
            </w:pPr>
            <w:r w:rsidRPr="00C91EF7">
              <w:rPr>
                <w:sz w:val="16"/>
                <w:szCs w:val="16"/>
              </w:rPr>
              <w:t>Add a paragraph stating "The responder may start transmitting a first RIF or RSF fragment at 1200 RSTU after the start of the last initiator RSF or RIF fragment." Add another similar paragraph for the DS-TWR case.</w:t>
            </w:r>
          </w:p>
        </w:tc>
      </w:tr>
      <w:bookmarkEnd w:id="1"/>
      <w:tr w:rsidR="00A04337" w:rsidRPr="006355B3" w14:paraId="5002E681" w14:textId="77777777" w:rsidTr="000079A8">
        <w:trPr>
          <w:trHeight w:val="548"/>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C9540FF" w14:textId="77777777" w:rsidR="00A04337" w:rsidRPr="006355B3" w:rsidRDefault="00A04337" w:rsidP="000079A8">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4EB4217" w14:textId="77777777" w:rsidR="00A04337" w:rsidRPr="006355B3" w:rsidRDefault="00A04337" w:rsidP="000079A8">
            <w:pPr>
              <w:jc w:val="center"/>
              <w:rPr>
                <w:sz w:val="16"/>
                <w:szCs w:val="16"/>
              </w:rPr>
            </w:pPr>
            <w:r w:rsidRPr="006355B3">
              <w:rPr>
                <w:sz w:val="16"/>
                <w:szCs w:val="16"/>
              </w:rPr>
              <w:t>952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05342D3" w14:textId="77777777" w:rsidR="00A04337" w:rsidRPr="006355B3" w:rsidRDefault="00A04337" w:rsidP="000079A8">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53763A7" w14:textId="77777777" w:rsidR="00A04337" w:rsidRPr="006355B3" w:rsidRDefault="00A04337" w:rsidP="000079A8">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8F6F70E" w14:textId="77777777" w:rsidR="00A04337" w:rsidRPr="006355B3" w:rsidRDefault="00A04337" w:rsidP="000079A8">
            <w:pPr>
              <w:jc w:val="center"/>
              <w:rPr>
                <w:sz w:val="16"/>
                <w:szCs w:val="16"/>
              </w:rPr>
            </w:pPr>
            <w:r w:rsidRPr="006355B3">
              <w:rPr>
                <w:sz w:val="16"/>
                <w:szCs w:val="16"/>
              </w:rPr>
              <w:t>7</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5709174" w14:textId="77777777" w:rsidR="00A04337" w:rsidRPr="006355B3" w:rsidRDefault="00A04337" w:rsidP="000079A8">
            <w:pPr>
              <w:rPr>
                <w:sz w:val="16"/>
                <w:szCs w:val="16"/>
              </w:rPr>
            </w:pPr>
            <w:r w:rsidRPr="006355B3">
              <w:rPr>
                <w:sz w:val="16"/>
                <w:szCs w:val="16"/>
              </w:rPr>
              <w:t xml:space="preserve">In order to support traditional SS-TWR and DS-TWR, non-interleaved mode is proposed. It would delay sending responder MMS packet by </w:t>
            </w:r>
            <w:proofErr w:type="spellStart"/>
            <w:r w:rsidRPr="006355B3">
              <w:rPr>
                <w:sz w:val="16"/>
                <w:szCs w:val="16"/>
              </w:rPr>
              <w:t>RpDuration</w:t>
            </w:r>
            <w:proofErr w:type="spellEnd"/>
            <w:r w:rsidRPr="006355B3">
              <w:rPr>
                <w:sz w:val="16"/>
                <w:szCs w:val="16"/>
              </w:rPr>
              <w:t xml:space="preserve"> and, for DS-TWR, initiator can send another MMS packet after two </w:t>
            </w:r>
            <w:proofErr w:type="spellStart"/>
            <w:r w:rsidRPr="006355B3">
              <w:rPr>
                <w:sz w:val="16"/>
                <w:szCs w:val="16"/>
              </w:rPr>
              <w:t>RpDurations</w:t>
            </w:r>
            <w:proofErr w:type="spellEnd"/>
            <w:r w:rsidRPr="006355B3">
              <w:rPr>
                <w:sz w:val="16"/>
                <w:szCs w:val="16"/>
              </w:rPr>
              <w:t>.</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A88DFE9" w14:textId="77777777" w:rsidR="00A04337" w:rsidRPr="006355B3" w:rsidRDefault="00A04337" w:rsidP="000079A8">
            <w:pPr>
              <w:rPr>
                <w:sz w:val="16"/>
                <w:szCs w:val="16"/>
              </w:rPr>
            </w:pPr>
            <w:r w:rsidRPr="006355B3">
              <w:rPr>
                <w:sz w:val="16"/>
                <w:szCs w:val="16"/>
              </w:rPr>
              <w:t xml:space="preserve">In non-interleaved mode responder shall start transmission of MMS packet after one </w:t>
            </w:r>
            <w:proofErr w:type="spellStart"/>
            <w:r w:rsidRPr="006355B3">
              <w:rPr>
                <w:sz w:val="16"/>
                <w:szCs w:val="16"/>
              </w:rPr>
              <w:t>RpDuration</w:t>
            </w:r>
            <w:proofErr w:type="spellEnd"/>
            <w:r w:rsidRPr="006355B3">
              <w:rPr>
                <w:sz w:val="16"/>
                <w:szCs w:val="16"/>
              </w:rPr>
              <w:t xml:space="preserve"> from the start of the ranging phase, and when DS-TWR is desired, initiator may transmit a second MMS packet after two </w:t>
            </w:r>
            <w:proofErr w:type="spellStart"/>
            <w:r w:rsidRPr="006355B3">
              <w:rPr>
                <w:sz w:val="16"/>
                <w:szCs w:val="16"/>
              </w:rPr>
              <w:t>RpDurations</w:t>
            </w:r>
            <w:proofErr w:type="spellEnd"/>
            <w:r w:rsidRPr="006355B3">
              <w:rPr>
                <w:sz w:val="16"/>
                <w:szCs w:val="16"/>
              </w:rPr>
              <w:t xml:space="preserve"> from the start of the ranging phase.</w:t>
            </w:r>
          </w:p>
        </w:tc>
      </w:tr>
      <w:tr w:rsidR="00A04337" w:rsidRPr="006355B3" w14:paraId="5C7279B5" w14:textId="77777777" w:rsidTr="000079A8">
        <w:trPr>
          <w:trHeight w:val="39"/>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A51BC2E" w14:textId="77777777" w:rsidR="00A04337" w:rsidRPr="006355B3" w:rsidRDefault="00A04337" w:rsidP="000079A8">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CACF7F8" w14:textId="77777777" w:rsidR="00A04337" w:rsidRPr="006355B3" w:rsidRDefault="00A04337" w:rsidP="000079A8">
            <w:pPr>
              <w:jc w:val="center"/>
              <w:rPr>
                <w:sz w:val="16"/>
                <w:szCs w:val="16"/>
              </w:rPr>
            </w:pPr>
            <w:r w:rsidRPr="006355B3">
              <w:rPr>
                <w:sz w:val="16"/>
                <w:szCs w:val="16"/>
              </w:rPr>
              <w:t>953</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2B1B4F8" w14:textId="77777777" w:rsidR="00A04337" w:rsidRPr="006355B3" w:rsidRDefault="00A04337" w:rsidP="000079A8">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67859B3" w14:textId="77777777" w:rsidR="00A04337" w:rsidRPr="006355B3" w:rsidRDefault="00A04337" w:rsidP="000079A8">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215E612" w14:textId="77777777" w:rsidR="00A04337" w:rsidRPr="006355B3" w:rsidRDefault="00A04337" w:rsidP="000079A8">
            <w:pPr>
              <w:jc w:val="center"/>
              <w:rPr>
                <w:sz w:val="16"/>
                <w:szCs w:val="16"/>
              </w:rPr>
            </w:pPr>
            <w:r w:rsidRPr="006355B3">
              <w:rPr>
                <w:sz w:val="16"/>
                <w:szCs w:val="16"/>
              </w:rPr>
              <w:t>12</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D28034D" w14:textId="77777777" w:rsidR="00A04337" w:rsidRPr="006355B3" w:rsidRDefault="00A04337" w:rsidP="000079A8">
            <w:pPr>
              <w:rPr>
                <w:sz w:val="16"/>
                <w:szCs w:val="16"/>
              </w:rPr>
            </w:pPr>
            <w:r w:rsidRPr="006355B3">
              <w:rPr>
                <w:sz w:val="16"/>
                <w:szCs w:val="16"/>
              </w:rPr>
              <w:t>Add behavior in case of the proposed non-interleaved mode.</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31374BE" w14:textId="77777777" w:rsidR="00A04337" w:rsidRPr="006355B3" w:rsidRDefault="00A04337" w:rsidP="000079A8">
            <w:pPr>
              <w:rPr>
                <w:sz w:val="16"/>
                <w:szCs w:val="16"/>
              </w:rPr>
            </w:pPr>
            <w:r w:rsidRPr="006355B3">
              <w:rPr>
                <w:sz w:val="16"/>
                <w:szCs w:val="16"/>
              </w:rPr>
              <w:t xml:space="preserve">After </w:t>
            </w:r>
            <w:proofErr w:type="spellStart"/>
            <w:r w:rsidRPr="006355B3">
              <w:rPr>
                <w:sz w:val="16"/>
                <w:szCs w:val="16"/>
              </w:rPr>
              <w:t>macMmsRpDuration</w:t>
            </w:r>
            <w:proofErr w:type="spellEnd"/>
            <w:r w:rsidRPr="006355B3">
              <w:rPr>
                <w:sz w:val="16"/>
                <w:szCs w:val="16"/>
              </w:rPr>
              <w:t xml:space="preserve">, or in case of non-interleaved mode after double or triple </w:t>
            </w:r>
            <w:proofErr w:type="spellStart"/>
            <w:r w:rsidRPr="006355B3">
              <w:rPr>
                <w:sz w:val="16"/>
                <w:szCs w:val="16"/>
              </w:rPr>
              <w:t>macMmsRpDuration</w:t>
            </w:r>
            <w:proofErr w:type="spellEnd"/>
            <w:r w:rsidRPr="006355B3">
              <w:rPr>
                <w:sz w:val="16"/>
                <w:szCs w:val="16"/>
              </w:rPr>
              <w:t xml:space="preserve"> as defined by the </w:t>
            </w:r>
            <w:proofErr w:type="spellStart"/>
            <w:r w:rsidRPr="006355B3">
              <w:rPr>
                <w:sz w:val="16"/>
                <w:szCs w:val="16"/>
              </w:rPr>
              <w:t>ExtendedRpDuration</w:t>
            </w:r>
            <w:proofErr w:type="spellEnd"/>
            <w:r w:rsidRPr="006355B3">
              <w:rPr>
                <w:sz w:val="16"/>
                <w:szCs w:val="16"/>
              </w:rPr>
              <w:t>, and transmission and reception of all the fragments…</w:t>
            </w:r>
          </w:p>
        </w:tc>
      </w:tr>
      <w:tr w:rsidR="00A04337" w:rsidRPr="006355B3" w14:paraId="59F119BB" w14:textId="77777777" w:rsidTr="000079A8">
        <w:trPr>
          <w:trHeight w:val="504"/>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EB4090B" w14:textId="77777777" w:rsidR="00A04337" w:rsidRPr="006355B3" w:rsidRDefault="00A04337" w:rsidP="000079A8">
            <w:pPr>
              <w:rPr>
                <w:sz w:val="16"/>
                <w:szCs w:val="16"/>
              </w:rPr>
            </w:pPr>
            <w:r w:rsidRPr="006355B3">
              <w:rPr>
                <w:sz w:val="16"/>
                <w:szCs w:val="16"/>
              </w:rPr>
              <w:t>Frank Leong</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BCBC13D" w14:textId="77777777" w:rsidR="00A04337" w:rsidRPr="006355B3" w:rsidRDefault="00A04337" w:rsidP="000079A8">
            <w:pPr>
              <w:jc w:val="center"/>
              <w:rPr>
                <w:sz w:val="16"/>
                <w:szCs w:val="16"/>
              </w:rPr>
            </w:pPr>
            <w:r w:rsidRPr="006355B3">
              <w:rPr>
                <w:sz w:val="16"/>
                <w:szCs w:val="16"/>
              </w:rPr>
              <w:t>97</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2C11D9F" w14:textId="77777777" w:rsidR="00A04337" w:rsidRPr="006355B3" w:rsidRDefault="00A04337" w:rsidP="000079A8">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59A3C26" w14:textId="77777777" w:rsidR="00A04337" w:rsidRPr="006355B3" w:rsidRDefault="00A04337" w:rsidP="000079A8">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9023A0C" w14:textId="77777777" w:rsidR="00A04337" w:rsidRPr="006355B3" w:rsidRDefault="00A04337" w:rsidP="000079A8">
            <w:pPr>
              <w:jc w:val="center"/>
              <w:rPr>
                <w:sz w:val="16"/>
                <w:szCs w:val="16"/>
              </w:rPr>
            </w:pPr>
            <w:r w:rsidRPr="006355B3">
              <w:rPr>
                <w:sz w:val="16"/>
                <w:szCs w:val="16"/>
              </w:rPr>
              <w:t>15</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579B9B2" w14:textId="77777777" w:rsidR="00A04337" w:rsidRPr="006355B3" w:rsidRDefault="00A04337" w:rsidP="000079A8">
            <w:pPr>
              <w:rPr>
                <w:sz w:val="16"/>
                <w:szCs w:val="16"/>
              </w:rPr>
            </w:pPr>
            <w:r w:rsidRPr="006355B3">
              <w:rPr>
                <w:sz w:val="16"/>
                <w:szCs w:val="16"/>
              </w:rPr>
              <w:t>The example only represents interleaved MMS operation. A non-interleaved example should be added.</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39D5CB9D" w14:textId="77777777" w:rsidR="00A04337" w:rsidRPr="006355B3" w:rsidRDefault="00A04337" w:rsidP="000079A8">
            <w:pPr>
              <w:rPr>
                <w:sz w:val="16"/>
                <w:szCs w:val="16"/>
              </w:rPr>
            </w:pPr>
            <w:r w:rsidRPr="006355B3">
              <w:rPr>
                <w:sz w:val="16"/>
                <w:szCs w:val="16"/>
              </w:rPr>
              <w:t>Add two similar figures, one showing non-interleaved SS-TWR MMS operation (2*</w:t>
            </w:r>
            <w:proofErr w:type="spellStart"/>
            <w:r w:rsidRPr="006355B3">
              <w:rPr>
                <w:sz w:val="16"/>
                <w:szCs w:val="16"/>
              </w:rPr>
              <w:t>RpDuration</w:t>
            </w:r>
            <w:proofErr w:type="spellEnd"/>
            <w:r w:rsidRPr="006355B3">
              <w:rPr>
                <w:sz w:val="16"/>
                <w:szCs w:val="16"/>
              </w:rPr>
              <w:t>), and another showing non-interleaved DS-TWR MMS operation (3*</w:t>
            </w:r>
            <w:proofErr w:type="spellStart"/>
            <w:r w:rsidRPr="006355B3">
              <w:rPr>
                <w:sz w:val="16"/>
                <w:szCs w:val="16"/>
              </w:rPr>
              <w:t>RpDuration</w:t>
            </w:r>
            <w:proofErr w:type="spellEnd"/>
            <w:r w:rsidRPr="006355B3">
              <w:rPr>
                <w:sz w:val="16"/>
                <w:szCs w:val="16"/>
              </w:rPr>
              <w:t>).</w:t>
            </w:r>
          </w:p>
        </w:tc>
      </w:tr>
      <w:tr w:rsidR="00A04337" w:rsidRPr="006355B3" w14:paraId="58B334E1" w14:textId="77777777" w:rsidTr="000079A8">
        <w:trPr>
          <w:trHeight w:val="39"/>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174F0A8" w14:textId="77777777" w:rsidR="00A04337" w:rsidRPr="006355B3" w:rsidRDefault="00A04337" w:rsidP="000079A8">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E4108B7" w14:textId="77777777" w:rsidR="00A04337" w:rsidRPr="006355B3" w:rsidRDefault="00A04337" w:rsidP="000079A8">
            <w:pPr>
              <w:jc w:val="center"/>
              <w:rPr>
                <w:sz w:val="16"/>
                <w:szCs w:val="16"/>
              </w:rPr>
            </w:pPr>
            <w:r w:rsidRPr="006355B3">
              <w:rPr>
                <w:sz w:val="16"/>
                <w:szCs w:val="16"/>
              </w:rPr>
              <w:t>954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FF82A59" w14:textId="77777777" w:rsidR="00A04337" w:rsidRPr="006355B3" w:rsidRDefault="00A04337" w:rsidP="000079A8">
            <w:pPr>
              <w:jc w:val="center"/>
              <w:rPr>
                <w:sz w:val="16"/>
                <w:szCs w:val="16"/>
              </w:rPr>
            </w:pPr>
            <w:r w:rsidRPr="006355B3">
              <w:rPr>
                <w:sz w:val="16"/>
                <w:szCs w:val="16"/>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E7D7850" w14:textId="77777777" w:rsidR="00A04337" w:rsidRPr="006355B3" w:rsidRDefault="00A04337" w:rsidP="000079A8">
            <w:pPr>
              <w:jc w:val="center"/>
              <w:rPr>
                <w:sz w:val="16"/>
                <w:szCs w:val="16"/>
              </w:rPr>
            </w:pPr>
            <w:r w:rsidRPr="006355B3">
              <w:rPr>
                <w:sz w:val="16"/>
                <w:szCs w:val="16"/>
              </w:rPr>
              <w:t>10.38.5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E7D890E" w14:textId="77777777" w:rsidR="00A04337" w:rsidRPr="006355B3" w:rsidRDefault="00A04337" w:rsidP="000079A8">
            <w:pPr>
              <w:jc w:val="center"/>
              <w:rPr>
                <w:sz w:val="16"/>
                <w:szCs w:val="16"/>
              </w:rPr>
            </w:pPr>
            <w:r w:rsidRPr="006355B3">
              <w:rPr>
                <w:sz w:val="16"/>
                <w:szCs w:val="16"/>
              </w:rPr>
              <w:t>16</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0FF9876" w14:textId="77777777" w:rsidR="00A04337" w:rsidRPr="006355B3" w:rsidRDefault="00A04337" w:rsidP="000079A8">
            <w:pPr>
              <w:rPr>
                <w:sz w:val="16"/>
                <w:szCs w:val="16"/>
              </w:rPr>
            </w:pPr>
            <w:r w:rsidRPr="006355B3">
              <w:rPr>
                <w:sz w:val="16"/>
                <w:szCs w:val="16"/>
              </w:rPr>
              <w:t>Add picture of the proposed non-interleaved mode</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8888716" w14:textId="77777777" w:rsidR="00A04337" w:rsidRPr="006355B3" w:rsidRDefault="00A04337" w:rsidP="000079A8">
            <w:pPr>
              <w:rPr>
                <w:sz w:val="16"/>
                <w:szCs w:val="16"/>
              </w:rPr>
            </w:pPr>
            <w:r w:rsidRPr="006355B3">
              <w:rPr>
                <w:sz w:val="16"/>
                <w:szCs w:val="16"/>
              </w:rPr>
              <w:t xml:space="preserve">Add picture that shows non-interleaved mode with double and triple </w:t>
            </w:r>
            <w:proofErr w:type="spellStart"/>
            <w:r w:rsidRPr="006355B3">
              <w:rPr>
                <w:sz w:val="16"/>
                <w:szCs w:val="16"/>
              </w:rPr>
              <w:t>RpDuration</w:t>
            </w:r>
            <w:proofErr w:type="spellEnd"/>
            <w:r w:rsidRPr="006355B3">
              <w:rPr>
                <w:sz w:val="16"/>
                <w:szCs w:val="16"/>
              </w:rPr>
              <w:t>.</w:t>
            </w:r>
          </w:p>
        </w:tc>
      </w:tr>
      <w:tr w:rsidR="00A04337" w:rsidRPr="006355B3" w14:paraId="1B3A6E98" w14:textId="77777777" w:rsidTr="000079A8">
        <w:trPr>
          <w:trHeight w:val="433"/>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E007187" w14:textId="77777777" w:rsidR="00A04337" w:rsidRPr="006355B3" w:rsidRDefault="00A04337" w:rsidP="000079A8">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210476C" w14:textId="77777777" w:rsidR="00A04337" w:rsidRPr="006355B3" w:rsidRDefault="00A04337" w:rsidP="000079A8">
            <w:pPr>
              <w:jc w:val="center"/>
              <w:rPr>
                <w:sz w:val="16"/>
                <w:szCs w:val="16"/>
              </w:rPr>
            </w:pPr>
            <w:r w:rsidRPr="006355B3">
              <w:rPr>
                <w:sz w:val="16"/>
                <w:szCs w:val="16"/>
              </w:rPr>
              <w:t>955</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6590CBFB" w14:textId="77777777" w:rsidR="00A04337" w:rsidRPr="006355B3" w:rsidRDefault="00A04337" w:rsidP="000079A8">
            <w:pPr>
              <w:jc w:val="center"/>
              <w:rPr>
                <w:sz w:val="16"/>
                <w:szCs w:val="16"/>
              </w:rPr>
            </w:pPr>
            <w:r w:rsidRPr="006355B3">
              <w:rPr>
                <w:sz w:val="16"/>
                <w:szCs w:val="16"/>
              </w:rPr>
              <w:t>86</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EEE3C8A" w14:textId="77777777" w:rsidR="00A04337" w:rsidRPr="006355B3" w:rsidRDefault="00A04337" w:rsidP="000079A8">
            <w:pPr>
              <w:jc w:val="center"/>
              <w:rPr>
                <w:sz w:val="16"/>
                <w:szCs w:val="16"/>
              </w:rPr>
            </w:pPr>
            <w:r w:rsidRPr="006355B3">
              <w:rPr>
                <w:sz w:val="16"/>
                <w:szCs w:val="16"/>
              </w:rPr>
              <w:t>10.38.9.3.12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4956A9A" w14:textId="77777777" w:rsidR="00A04337" w:rsidRPr="006355B3" w:rsidRDefault="00A04337" w:rsidP="000079A8">
            <w:pPr>
              <w:jc w:val="center"/>
              <w:rPr>
                <w:sz w:val="16"/>
                <w:szCs w:val="16"/>
              </w:rPr>
            </w:pPr>
            <w:r w:rsidRPr="006355B3">
              <w:rPr>
                <w:sz w:val="16"/>
                <w:szCs w:val="16"/>
              </w:rPr>
              <w:t>1</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3276226" w14:textId="77777777" w:rsidR="00A04337" w:rsidRPr="006355B3" w:rsidRDefault="00A04337" w:rsidP="000079A8">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to the </w:t>
            </w:r>
            <w:proofErr w:type="spellStart"/>
            <w:r w:rsidRPr="006355B3">
              <w:rPr>
                <w:sz w:val="16"/>
                <w:szCs w:val="16"/>
              </w:rPr>
              <w:t>Managemetn</w:t>
            </w:r>
            <w:proofErr w:type="spellEnd"/>
            <w:r w:rsidRPr="006355B3">
              <w:rPr>
                <w:sz w:val="16"/>
                <w:szCs w:val="16"/>
              </w:rPr>
              <w:t xml:space="preserve"> MAC Configuration field figure</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8ED1B3A" w14:textId="77777777" w:rsidR="00A04337" w:rsidRPr="006355B3" w:rsidRDefault="00A04337" w:rsidP="000079A8">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between </w:t>
            </w:r>
            <w:proofErr w:type="spellStart"/>
            <w:r w:rsidRPr="006355B3">
              <w:rPr>
                <w:sz w:val="16"/>
                <w:szCs w:val="16"/>
              </w:rPr>
              <w:t>RpDuration</w:t>
            </w:r>
            <w:proofErr w:type="spellEnd"/>
            <w:r w:rsidRPr="006355B3">
              <w:rPr>
                <w:sz w:val="16"/>
                <w:szCs w:val="16"/>
              </w:rPr>
              <w:t xml:space="preserve"> and Reserved, and use bits 44 and 45 for this</w:t>
            </w:r>
          </w:p>
        </w:tc>
      </w:tr>
      <w:tr w:rsidR="00A04337" w:rsidRPr="006355B3" w14:paraId="06C2A82A" w14:textId="77777777" w:rsidTr="000079A8">
        <w:trPr>
          <w:trHeight w:val="682"/>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2BB16DA0" w14:textId="77777777" w:rsidR="00A04337" w:rsidRPr="006355B3" w:rsidRDefault="00A04337" w:rsidP="000079A8">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0C753A3" w14:textId="77777777" w:rsidR="00A04337" w:rsidRPr="006355B3" w:rsidRDefault="00A04337" w:rsidP="000079A8">
            <w:pPr>
              <w:jc w:val="center"/>
              <w:rPr>
                <w:sz w:val="16"/>
                <w:szCs w:val="16"/>
              </w:rPr>
            </w:pPr>
            <w:r w:rsidRPr="006355B3">
              <w:rPr>
                <w:sz w:val="16"/>
                <w:szCs w:val="16"/>
              </w:rPr>
              <w:t>956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9E07D1E" w14:textId="77777777" w:rsidR="00A04337" w:rsidRPr="006355B3" w:rsidRDefault="00A04337" w:rsidP="000079A8">
            <w:pPr>
              <w:jc w:val="center"/>
              <w:rPr>
                <w:sz w:val="16"/>
                <w:szCs w:val="16"/>
              </w:rPr>
            </w:pPr>
            <w:r w:rsidRPr="006355B3">
              <w:rPr>
                <w:sz w:val="16"/>
                <w:szCs w:val="16"/>
              </w:rPr>
              <w:t>86</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42CA6C4" w14:textId="77777777" w:rsidR="00A04337" w:rsidRPr="006355B3" w:rsidRDefault="00A04337" w:rsidP="000079A8">
            <w:pPr>
              <w:jc w:val="center"/>
              <w:rPr>
                <w:sz w:val="16"/>
                <w:szCs w:val="16"/>
              </w:rPr>
            </w:pPr>
            <w:r w:rsidRPr="006355B3">
              <w:rPr>
                <w:sz w:val="16"/>
                <w:szCs w:val="16"/>
              </w:rPr>
              <w:t>10.38.9.3.12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0066FE4" w14:textId="77777777" w:rsidR="00A04337" w:rsidRPr="006355B3" w:rsidRDefault="00A04337" w:rsidP="000079A8">
            <w:pPr>
              <w:jc w:val="center"/>
              <w:rPr>
                <w:sz w:val="16"/>
                <w:szCs w:val="16"/>
              </w:rPr>
            </w:pPr>
            <w:r w:rsidRPr="006355B3">
              <w:rPr>
                <w:sz w:val="16"/>
                <w:szCs w:val="16"/>
              </w:rPr>
              <w:t>33</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51FF4AA1" w14:textId="77777777" w:rsidR="00A04337" w:rsidRPr="006355B3" w:rsidRDefault="00A04337" w:rsidP="000079A8">
            <w:pPr>
              <w:rPr>
                <w:sz w:val="16"/>
                <w:szCs w:val="16"/>
              </w:rPr>
            </w:pPr>
            <w:r w:rsidRPr="006355B3">
              <w:rPr>
                <w:sz w:val="16"/>
                <w:szCs w:val="16"/>
              </w:rPr>
              <w:t xml:space="preserve">Add description for </w:t>
            </w:r>
            <w:proofErr w:type="spellStart"/>
            <w:r w:rsidRPr="006355B3">
              <w:rPr>
                <w:sz w:val="16"/>
                <w:szCs w:val="16"/>
              </w:rPr>
              <w:t>ExtendedRpDuration</w:t>
            </w:r>
            <w:proofErr w:type="spellEnd"/>
            <w:r w:rsidRPr="006355B3">
              <w:rPr>
                <w:sz w:val="16"/>
                <w:szCs w:val="16"/>
              </w:rPr>
              <w:t xml:space="preserve"> field</w:t>
            </w:r>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9DEE34C" w14:textId="77777777" w:rsidR="00A04337" w:rsidRPr="006355B3" w:rsidRDefault="00A04337" w:rsidP="000079A8">
            <w:pPr>
              <w:rPr>
                <w:sz w:val="16"/>
                <w:szCs w:val="16"/>
              </w:rPr>
            </w:pPr>
            <w:r w:rsidRPr="006355B3">
              <w:rPr>
                <w:sz w:val="16"/>
                <w:szCs w:val="16"/>
              </w:rPr>
              <w:t xml:space="preserve">The </w:t>
            </w:r>
            <w:proofErr w:type="spellStart"/>
            <w:r w:rsidRPr="006355B3">
              <w:rPr>
                <w:sz w:val="16"/>
                <w:szCs w:val="16"/>
              </w:rPr>
              <w:t>ExtendedRpDuration</w:t>
            </w:r>
            <w:proofErr w:type="spellEnd"/>
            <w:r w:rsidRPr="006355B3">
              <w:rPr>
                <w:sz w:val="16"/>
                <w:szCs w:val="16"/>
              </w:rPr>
              <w:t xml:space="preserve"> field enables non-interleaved MMS packets by extending the ranging phase to double or triple of the </w:t>
            </w:r>
            <w:proofErr w:type="spellStart"/>
            <w:r w:rsidRPr="006355B3">
              <w:rPr>
                <w:sz w:val="16"/>
                <w:szCs w:val="16"/>
              </w:rPr>
              <w:t>RpDuration</w:t>
            </w:r>
            <w:proofErr w:type="spellEnd"/>
            <w:r w:rsidRPr="006355B3">
              <w:rPr>
                <w:sz w:val="16"/>
                <w:szCs w:val="16"/>
              </w:rPr>
              <w:t xml:space="preserve">. By default, bits are 00, which means interleaved initiator and responder transmissions. Bit values 01 </w:t>
            </w:r>
            <w:proofErr w:type="spellStart"/>
            <w:r w:rsidRPr="006355B3">
              <w:rPr>
                <w:sz w:val="16"/>
                <w:szCs w:val="16"/>
              </w:rPr>
              <w:t>meand</w:t>
            </w:r>
            <w:proofErr w:type="spellEnd"/>
            <w:r w:rsidRPr="006355B3">
              <w:rPr>
                <w:sz w:val="16"/>
                <w:szCs w:val="16"/>
              </w:rPr>
              <w:t xml:space="preserve"> double </w:t>
            </w:r>
            <w:proofErr w:type="spellStart"/>
            <w:r w:rsidRPr="006355B3">
              <w:rPr>
                <w:sz w:val="16"/>
                <w:szCs w:val="16"/>
              </w:rPr>
              <w:t>RpDuration</w:t>
            </w:r>
            <w:proofErr w:type="spellEnd"/>
            <w:r w:rsidRPr="006355B3">
              <w:rPr>
                <w:sz w:val="16"/>
                <w:szCs w:val="16"/>
              </w:rPr>
              <w:t xml:space="preserve"> and non-interleaved transmission by initiator and responder as shown in Figure XX [in chapter 10.38.5], and bits set to 10 mean triple </w:t>
            </w:r>
            <w:proofErr w:type="spellStart"/>
            <w:r w:rsidRPr="006355B3">
              <w:rPr>
                <w:sz w:val="16"/>
                <w:szCs w:val="16"/>
              </w:rPr>
              <w:t>RpDuration</w:t>
            </w:r>
            <w:proofErr w:type="spellEnd"/>
            <w:r w:rsidRPr="006355B3">
              <w:rPr>
                <w:sz w:val="16"/>
                <w:szCs w:val="16"/>
              </w:rPr>
              <w:t xml:space="preserve"> and non-interleaved transmissions by initiator – responder – initiator, as shown in figure XX [in chapter 10.38.5]. Bit combination 11 is reserved.</w:t>
            </w:r>
          </w:p>
        </w:tc>
      </w:tr>
      <w:tr w:rsidR="00A04337" w:rsidRPr="006355B3" w14:paraId="4C9D6BD0" w14:textId="77777777" w:rsidTr="000079A8">
        <w:trPr>
          <w:trHeight w:val="39"/>
        </w:trPr>
        <w:tc>
          <w:tcPr>
            <w:tcW w:w="1009"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74BA06A8" w14:textId="77777777" w:rsidR="00A04337" w:rsidRPr="006355B3" w:rsidRDefault="00A04337" w:rsidP="000079A8">
            <w:pPr>
              <w:rPr>
                <w:sz w:val="16"/>
                <w:szCs w:val="16"/>
              </w:rPr>
            </w:pPr>
            <w:r w:rsidRPr="006355B3">
              <w:rPr>
                <w:sz w:val="16"/>
                <w:szCs w:val="16"/>
              </w:rPr>
              <w:t>Riku Pirhonen</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F9E4C1A" w14:textId="77777777" w:rsidR="00A04337" w:rsidRPr="006355B3" w:rsidRDefault="00A04337" w:rsidP="000079A8">
            <w:pPr>
              <w:jc w:val="center"/>
              <w:rPr>
                <w:sz w:val="16"/>
                <w:szCs w:val="16"/>
              </w:rPr>
            </w:pPr>
            <w:r w:rsidRPr="006355B3">
              <w:rPr>
                <w:sz w:val="16"/>
                <w:szCs w:val="16"/>
              </w:rPr>
              <w:t>959</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6DA38AC" w14:textId="77777777" w:rsidR="00A04337" w:rsidRPr="006355B3" w:rsidRDefault="00A04337" w:rsidP="000079A8">
            <w:pPr>
              <w:jc w:val="center"/>
              <w:rPr>
                <w:sz w:val="16"/>
                <w:szCs w:val="16"/>
              </w:rPr>
            </w:pPr>
            <w:r w:rsidRPr="006355B3">
              <w:rPr>
                <w:sz w:val="16"/>
                <w:szCs w:val="16"/>
              </w:rPr>
              <w:t>125</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4CBCCCF1" w14:textId="77777777" w:rsidR="00A04337" w:rsidRPr="006355B3" w:rsidRDefault="00A04337" w:rsidP="000079A8">
            <w:pPr>
              <w:jc w:val="center"/>
              <w:rPr>
                <w:sz w:val="16"/>
                <w:szCs w:val="16"/>
              </w:rPr>
            </w:pPr>
            <w:r w:rsidRPr="006355B3">
              <w:rPr>
                <w:sz w:val="16"/>
                <w:szCs w:val="16"/>
              </w:rPr>
              <w:t>10.38.10.1</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020F04B5" w14:textId="77777777" w:rsidR="00A04337" w:rsidRPr="006355B3" w:rsidRDefault="00A04337" w:rsidP="000079A8">
            <w:pPr>
              <w:jc w:val="center"/>
              <w:rPr>
                <w:sz w:val="16"/>
                <w:szCs w:val="16"/>
              </w:rPr>
            </w:pPr>
            <w:r w:rsidRPr="006355B3">
              <w:rPr>
                <w:sz w:val="16"/>
                <w:szCs w:val="16"/>
              </w:rPr>
              <w:t>1</w:t>
            </w:r>
          </w:p>
        </w:tc>
        <w:tc>
          <w:tcPr>
            <w:tcW w:w="2691"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5344E5A" w14:textId="77777777" w:rsidR="00A04337" w:rsidRPr="006355B3" w:rsidRDefault="00A04337" w:rsidP="000079A8">
            <w:pPr>
              <w:rPr>
                <w:sz w:val="16"/>
                <w:szCs w:val="16"/>
              </w:rPr>
            </w:pPr>
            <w:r w:rsidRPr="006355B3">
              <w:rPr>
                <w:sz w:val="16"/>
                <w:szCs w:val="16"/>
              </w:rPr>
              <w:t xml:space="preserve">Add MAC PIB attribute </w:t>
            </w:r>
            <w:proofErr w:type="spellStart"/>
            <w:r w:rsidRPr="006355B3">
              <w:rPr>
                <w:sz w:val="16"/>
                <w:szCs w:val="16"/>
              </w:rPr>
              <w:t>macMmsExtendedRpDuration</w:t>
            </w:r>
            <w:proofErr w:type="spellEnd"/>
            <w:r w:rsidRPr="006355B3">
              <w:rPr>
                <w:sz w:val="16"/>
                <w:szCs w:val="16"/>
              </w:rPr>
              <w:t xml:space="preserve"> to Table 20 on the row after </w:t>
            </w:r>
            <w:proofErr w:type="spellStart"/>
            <w:r w:rsidRPr="006355B3">
              <w:rPr>
                <w:sz w:val="16"/>
                <w:szCs w:val="16"/>
              </w:rPr>
              <w:t>MacMmsRpDuration</w:t>
            </w:r>
            <w:proofErr w:type="spellEnd"/>
          </w:p>
        </w:tc>
        <w:tc>
          <w:tcPr>
            <w:tcW w:w="5643" w:type="dxa"/>
            <w:tcBorders>
              <w:top w:val="single" w:sz="8" w:space="0" w:color="000000"/>
              <w:left w:val="single" w:sz="8" w:space="0" w:color="000000"/>
              <w:bottom w:val="single" w:sz="8" w:space="0" w:color="000000"/>
              <w:right w:val="single" w:sz="8" w:space="0" w:color="000000"/>
            </w:tcBorders>
            <w:shd w:val="clear" w:color="auto" w:fill="auto"/>
            <w:tcMar>
              <w:top w:w="1" w:type="dxa"/>
              <w:left w:w="1" w:type="dxa"/>
              <w:bottom w:w="0" w:type="dxa"/>
              <w:right w:w="1" w:type="dxa"/>
            </w:tcMar>
            <w:vAlign w:val="center"/>
            <w:hideMark/>
          </w:tcPr>
          <w:p w14:paraId="12AE87D3" w14:textId="77777777" w:rsidR="00A04337" w:rsidRPr="006355B3" w:rsidRDefault="00A04337" w:rsidP="000079A8">
            <w:pPr>
              <w:rPr>
                <w:sz w:val="16"/>
                <w:szCs w:val="16"/>
              </w:rPr>
            </w:pPr>
            <w:proofErr w:type="spellStart"/>
            <w:r w:rsidRPr="006355B3">
              <w:rPr>
                <w:sz w:val="16"/>
                <w:szCs w:val="16"/>
              </w:rPr>
              <w:t>macMmsExtendedRpDuration</w:t>
            </w:r>
            <w:proofErr w:type="spellEnd"/>
            <w:r w:rsidRPr="006355B3">
              <w:rPr>
                <w:sz w:val="16"/>
                <w:szCs w:val="16"/>
              </w:rPr>
              <w:t xml:space="preserve">, Integer, 0 - 3, 0 = Interleaved ranging phase, 1 = Non-interleaved ranging phase of double </w:t>
            </w:r>
            <w:proofErr w:type="spellStart"/>
            <w:r w:rsidRPr="006355B3">
              <w:rPr>
                <w:sz w:val="16"/>
                <w:szCs w:val="16"/>
              </w:rPr>
              <w:t>RpDuration</w:t>
            </w:r>
            <w:proofErr w:type="spellEnd"/>
            <w:r w:rsidRPr="006355B3">
              <w:rPr>
                <w:sz w:val="16"/>
                <w:szCs w:val="16"/>
              </w:rPr>
              <w:t xml:space="preserve">, 2 = Non-interleaved ranging phase of triple </w:t>
            </w:r>
            <w:proofErr w:type="spellStart"/>
            <w:r w:rsidRPr="006355B3">
              <w:rPr>
                <w:sz w:val="16"/>
                <w:szCs w:val="16"/>
              </w:rPr>
              <w:t>RpDuration</w:t>
            </w:r>
            <w:proofErr w:type="spellEnd"/>
            <w:r w:rsidRPr="006355B3">
              <w:rPr>
                <w:sz w:val="16"/>
                <w:szCs w:val="16"/>
              </w:rPr>
              <w:t>, 3 = reserved, Default 0</w:t>
            </w:r>
          </w:p>
        </w:tc>
      </w:tr>
    </w:tbl>
    <w:p w14:paraId="3D692B0B" w14:textId="77777777" w:rsidR="00A04337" w:rsidRDefault="00A04337" w:rsidP="007A27C7"/>
    <w:p w14:paraId="3AFB9087" w14:textId="77777777" w:rsidR="006355B3" w:rsidRDefault="006355B3" w:rsidP="007A27C7"/>
    <w:bookmarkEnd w:id="0"/>
    <w:p w14:paraId="7D641A9D" w14:textId="77777777" w:rsidR="00100382" w:rsidRDefault="00100382">
      <w:pPr>
        <w:rPr>
          <w:rFonts w:ascii="Arial" w:hAnsi="Arial"/>
          <w:b/>
          <w:sz w:val="32"/>
        </w:rPr>
      </w:pPr>
      <w:r>
        <w:rPr>
          <w:rFonts w:ascii="Arial" w:hAnsi="Arial"/>
          <w:b/>
          <w:sz w:val="32"/>
        </w:rPr>
        <w:br w:type="page"/>
      </w:r>
    </w:p>
    <w:p w14:paraId="7D101833" w14:textId="77777777" w:rsidR="00100382" w:rsidRDefault="00100382" w:rsidP="00100382">
      <w:pPr>
        <w:keepNext/>
        <w:keepLines/>
        <w:spacing w:before="320"/>
        <w:outlineLvl w:val="0"/>
        <w:rPr>
          <w:rFonts w:ascii="Arial" w:hAnsi="Arial"/>
          <w:b/>
          <w:sz w:val="32"/>
        </w:rPr>
      </w:pPr>
      <w:r>
        <w:rPr>
          <w:rFonts w:ascii="Arial" w:hAnsi="Arial"/>
          <w:b/>
          <w:sz w:val="32"/>
        </w:rPr>
        <w:lastRenderedPageBreak/>
        <w:t>General discussion</w:t>
      </w:r>
    </w:p>
    <w:p w14:paraId="6D7D6113" w14:textId="415E9D06" w:rsidR="00100382" w:rsidRDefault="00100382" w:rsidP="00100382">
      <w:pPr>
        <w:keepNext/>
        <w:keepLines/>
        <w:spacing w:before="320"/>
        <w:outlineLvl w:val="0"/>
        <w:rPr>
          <w:bCs/>
        </w:rPr>
      </w:pPr>
      <w:r>
        <w:rPr>
          <w:bCs/>
        </w:rPr>
        <w:t xml:space="preserve">IEEE802.15.4ab draft 01 defines the </w:t>
      </w:r>
      <w:r w:rsidRPr="000A4FB1">
        <w:rPr>
          <w:bCs/>
        </w:rPr>
        <w:t xml:space="preserve">UWB MMS packet </w:t>
      </w:r>
      <w:r>
        <w:rPr>
          <w:bCs/>
        </w:rPr>
        <w:t>f</w:t>
      </w:r>
      <w:r w:rsidRPr="000A4FB1">
        <w:rPr>
          <w:bCs/>
        </w:rPr>
        <w:t xml:space="preserve">ragments </w:t>
      </w:r>
      <w:r>
        <w:rPr>
          <w:bCs/>
        </w:rPr>
        <w:t xml:space="preserve">to be </w:t>
      </w:r>
      <w:r w:rsidRPr="000A4FB1">
        <w:rPr>
          <w:bCs/>
        </w:rPr>
        <w:t>sent interleaved</w:t>
      </w:r>
      <w:r>
        <w:rPr>
          <w:bCs/>
        </w:rPr>
        <w:t>. A</w:t>
      </w:r>
      <w:r w:rsidRPr="000A4FB1">
        <w:rPr>
          <w:bCs/>
        </w:rPr>
        <w:t xml:space="preserve">fter the initiator has sent one fragment, the responder will send a fragment </w:t>
      </w:r>
      <w:r>
        <w:rPr>
          <w:bCs/>
        </w:rPr>
        <w:t xml:space="preserve">500 us later </w:t>
      </w:r>
      <w:r w:rsidRPr="000A4FB1">
        <w:rPr>
          <w:bCs/>
        </w:rPr>
        <w:t>and this continues until all the fragments have been sent.</w:t>
      </w:r>
      <w:r w:rsidR="000F5C6A">
        <w:rPr>
          <w:bCs/>
        </w:rPr>
        <w:t xml:space="preserve"> </w:t>
      </w:r>
    </w:p>
    <w:p w14:paraId="7E0207B7" w14:textId="1CC0E04B" w:rsidR="00100382" w:rsidRDefault="007F4B69" w:rsidP="00100382">
      <w:pPr>
        <w:keepNext/>
        <w:keepLines/>
        <w:spacing w:before="320"/>
        <w:outlineLvl w:val="0"/>
        <w:rPr>
          <w:bCs/>
        </w:rPr>
      </w:pPr>
      <w:r>
        <w:rPr>
          <w:bCs/>
        </w:rPr>
        <w:t xml:space="preserve">This contribution resolves comments that address a non-interleaved mode. Initiator POLL and UWB MMS Packet </w:t>
      </w:r>
      <w:proofErr w:type="spellStart"/>
      <w:r>
        <w:rPr>
          <w:bCs/>
        </w:rPr>
        <w:t>fragements</w:t>
      </w:r>
      <w:proofErr w:type="spellEnd"/>
      <w:r>
        <w:rPr>
          <w:bCs/>
        </w:rPr>
        <w:t xml:space="preserve"> are </w:t>
      </w:r>
      <w:r w:rsidR="00CC277E">
        <w:rPr>
          <w:bCs/>
        </w:rPr>
        <w:t xml:space="preserve">sent by the Initiator and </w:t>
      </w:r>
      <w:r>
        <w:rPr>
          <w:bCs/>
        </w:rPr>
        <w:t xml:space="preserve">received by the </w:t>
      </w:r>
      <w:r w:rsidR="00CC277E">
        <w:rPr>
          <w:bCs/>
        </w:rPr>
        <w:t>R</w:t>
      </w:r>
      <w:r>
        <w:rPr>
          <w:bCs/>
        </w:rPr>
        <w:t xml:space="preserve">esponder before </w:t>
      </w:r>
      <w:r w:rsidR="00CC277E">
        <w:rPr>
          <w:bCs/>
        </w:rPr>
        <w:t>the Responder</w:t>
      </w:r>
      <w:r>
        <w:rPr>
          <w:bCs/>
        </w:rPr>
        <w:t xml:space="preserve"> sends its RESP message and UWB MMS Packet fragments. I</w:t>
      </w:r>
      <w:r w:rsidR="00100382">
        <w:rPr>
          <w:bCs/>
        </w:rPr>
        <w:t>n case of</w:t>
      </w:r>
      <w:r w:rsidR="00100382" w:rsidRPr="000A4FB1">
        <w:rPr>
          <w:bCs/>
        </w:rPr>
        <w:t xml:space="preserve"> DS-TWR</w:t>
      </w:r>
      <w:r w:rsidR="00100382">
        <w:rPr>
          <w:bCs/>
        </w:rPr>
        <w:t>,</w:t>
      </w:r>
      <w:r w:rsidR="00100382" w:rsidRPr="000A4FB1">
        <w:rPr>
          <w:bCs/>
        </w:rPr>
        <w:t xml:space="preserve"> </w:t>
      </w:r>
      <w:r>
        <w:rPr>
          <w:bCs/>
        </w:rPr>
        <w:t>the Initiator send</w:t>
      </w:r>
      <w:r w:rsidR="00CC277E">
        <w:rPr>
          <w:bCs/>
        </w:rPr>
        <w:t>s</w:t>
      </w:r>
      <w:r>
        <w:rPr>
          <w:bCs/>
        </w:rPr>
        <w:t xml:space="preserve"> another POLL and UWB MMS Packet </w:t>
      </w:r>
      <w:r w:rsidR="00CC277E">
        <w:rPr>
          <w:bCs/>
        </w:rPr>
        <w:t>after it has completed reception of the UWB MMS Packet from the Responder</w:t>
      </w:r>
      <w:r w:rsidR="00100382" w:rsidRPr="000A4FB1">
        <w:rPr>
          <w:bCs/>
        </w:rPr>
        <w:t xml:space="preserve">. </w:t>
      </w:r>
    </w:p>
    <w:p w14:paraId="20224C03" w14:textId="0452981A" w:rsidR="00100382" w:rsidRPr="00550573" w:rsidRDefault="00CC277E" w:rsidP="00550573">
      <w:pPr>
        <w:keepNext/>
        <w:keepLines/>
        <w:spacing w:before="320"/>
        <w:outlineLvl w:val="0"/>
        <w:rPr>
          <w:bCs/>
        </w:rPr>
      </w:pPr>
      <w:r w:rsidRPr="00550573">
        <w:rPr>
          <w:bCs/>
        </w:rPr>
        <w:t>I</w:t>
      </w:r>
      <w:r w:rsidR="00100382" w:rsidRPr="00550573">
        <w:rPr>
          <w:bCs/>
        </w:rPr>
        <w:t xml:space="preserve">n case of NBA-MMS, the </w:t>
      </w:r>
      <w:r w:rsidRPr="00550573">
        <w:rPr>
          <w:bCs/>
        </w:rPr>
        <w:t xml:space="preserve">UWB MMS Packet is sent immediately after the </w:t>
      </w:r>
      <w:r w:rsidR="00100382" w:rsidRPr="00550573">
        <w:rPr>
          <w:bCs/>
        </w:rPr>
        <w:t xml:space="preserve">corresponding </w:t>
      </w:r>
      <w:r w:rsidRPr="00550573">
        <w:rPr>
          <w:bCs/>
        </w:rPr>
        <w:t>NB Poll or Response p</w:t>
      </w:r>
      <w:r w:rsidR="00100382" w:rsidRPr="00550573">
        <w:rPr>
          <w:bCs/>
        </w:rPr>
        <w:t>acket</w:t>
      </w:r>
      <w:r w:rsidRPr="00550573">
        <w:rPr>
          <w:bCs/>
        </w:rPr>
        <w:t>s. T</w:t>
      </w:r>
      <w:r w:rsidR="00100382" w:rsidRPr="00550573">
        <w:rPr>
          <w:bCs/>
        </w:rPr>
        <w:t xml:space="preserve">he </w:t>
      </w:r>
      <w:r w:rsidRPr="00550573">
        <w:rPr>
          <w:bCs/>
        </w:rPr>
        <w:t xml:space="preserve">Initiator doesn’t wait for the Responder RESP </w:t>
      </w:r>
      <w:proofErr w:type="spellStart"/>
      <w:r w:rsidRPr="00550573">
        <w:rPr>
          <w:bCs/>
        </w:rPr>
        <w:t>packet.</w:t>
      </w:r>
      <w:r w:rsidR="00100382" w:rsidRPr="00550573">
        <w:rPr>
          <w:bCs/>
        </w:rPr>
        <w:t>In</w:t>
      </w:r>
      <w:proofErr w:type="spellEnd"/>
      <w:r w:rsidR="00100382" w:rsidRPr="00550573">
        <w:rPr>
          <w:bCs/>
        </w:rPr>
        <w:t xml:space="preserve"> case of UWB driven mode, the SYNC + SFD fragment is part of the packet and a SP0 packet is sent instead </w:t>
      </w:r>
      <w:r w:rsidRPr="00550573">
        <w:rPr>
          <w:bCs/>
        </w:rPr>
        <w:t>of t</w:t>
      </w:r>
      <w:r w:rsidR="00100382" w:rsidRPr="00550573">
        <w:rPr>
          <w:bCs/>
        </w:rPr>
        <w:t xml:space="preserve">he </w:t>
      </w:r>
      <w:r w:rsidRPr="00550573">
        <w:rPr>
          <w:bCs/>
        </w:rPr>
        <w:t xml:space="preserve">NB POLL or RESP packets. </w:t>
      </w:r>
    </w:p>
    <w:p w14:paraId="5ECAE4F5" w14:textId="35E17C76" w:rsidR="00100382" w:rsidRDefault="00100382" w:rsidP="00100382">
      <w:pPr>
        <w:keepNext/>
        <w:keepLines/>
        <w:spacing w:before="320"/>
        <w:outlineLvl w:val="0"/>
        <w:rPr>
          <w:bCs/>
        </w:rPr>
      </w:pPr>
      <w:r>
        <w:rPr>
          <w:bCs/>
        </w:rPr>
        <w:t>The original comments suggested</w:t>
      </w:r>
      <w:r w:rsidR="005C193B">
        <w:rPr>
          <w:bCs/>
        </w:rPr>
        <w:t xml:space="preserve"> the</w:t>
      </w:r>
      <w:r>
        <w:rPr>
          <w:bCs/>
        </w:rPr>
        <w:t xml:space="preserve"> non-interleaved mode to be configured by stretching the ranging phase to allow non-interleaved packet exchange. Based on the feedback</w:t>
      </w:r>
      <w:r w:rsidR="005C193B">
        <w:rPr>
          <w:bCs/>
        </w:rPr>
        <w:t xml:space="preserve"> from the working group, </w:t>
      </w:r>
      <w:r>
        <w:rPr>
          <w:bCs/>
        </w:rPr>
        <w:t xml:space="preserve">the non-interleaved packets are </w:t>
      </w:r>
      <w:r w:rsidR="00C31C48">
        <w:rPr>
          <w:bCs/>
        </w:rPr>
        <w:t xml:space="preserve">revised to be </w:t>
      </w:r>
      <w:r>
        <w:rPr>
          <w:bCs/>
        </w:rPr>
        <w:t xml:space="preserve">sent in </w:t>
      </w:r>
      <w:proofErr w:type="spellStart"/>
      <w:r>
        <w:rPr>
          <w:bCs/>
        </w:rPr>
        <w:t>subrounds</w:t>
      </w:r>
      <w:proofErr w:type="spellEnd"/>
      <w:r>
        <w:rPr>
          <w:bCs/>
        </w:rPr>
        <w:t xml:space="preserve"> consisting of</w:t>
      </w:r>
      <w:r w:rsidR="005C193B">
        <w:rPr>
          <w:bCs/>
        </w:rPr>
        <w:t xml:space="preserve"> </w:t>
      </w:r>
      <w:r>
        <w:rPr>
          <w:bCs/>
        </w:rPr>
        <w:t>control and ranging phases.</w:t>
      </w:r>
    </w:p>
    <w:p w14:paraId="28BE6AFD" w14:textId="2B63F2AF" w:rsidR="00100382" w:rsidRDefault="00100382" w:rsidP="00100382">
      <w:pPr>
        <w:keepNext/>
        <w:keepLines/>
        <w:spacing w:before="320"/>
        <w:outlineLvl w:val="0"/>
        <w:rPr>
          <w:bCs/>
        </w:rPr>
      </w:pPr>
      <w:r>
        <w:rPr>
          <w:bCs/>
        </w:rPr>
        <w:t>Non-interleaved mode can be used for OWR, SS-TWR or DS-TWR the same way as 4z based ranging</w:t>
      </w:r>
      <w:r w:rsidR="00DF1C55">
        <w:rPr>
          <w:bCs/>
        </w:rPr>
        <w:t xml:space="preserve"> (subclause 10.29.1.2)</w:t>
      </w:r>
      <w:r>
        <w:rPr>
          <w:bCs/>
        </w:rPr>
        <w:t xml:space="preserve">, but instead of a single slot, the </w:t>
      </w:r>
      <w:r w:rsidR="00DF1C55">
        <w:rPr>
          <w:bCs/>
        </w:rPr>
        <w:t>control and ranging phase</w:t>
      </w:r>
      <w:r w:rsidR="00604119">
        <w:rPr>
          <w:bCs/>
        </w:rPr>
        <w:t>s</w:t>
      </w:r>
      <w:r w:rsidR="00DF1C55">
        <w:rPr>
          <w:bCs/>
        </w:rPr>
        <w:t xml:space="preserve"> </w:t>
      </w:r>
      <w:r>
        <w:rPr>
          <w:bCs/>
        </w:rPr>
        <w:t>extend</w:t>
      </w:r>
      <w:r w:rsidR="00DF1C55">
        <w:rPr>
          <w:bCs/>
        </w:rPr>
        <w:t xml:space="preserve"> </w:t>
      </w:r>
      <w:r>
        <w:rPr>
          <w:bCs/>
        </w:rPr>
        <w:t>over multiple slots.</w:t>
      </w:r>
      <w:r w:rsidR="00DF1C55">
        <w:rPr>
          <w:bCs/>
        </w:rPr>
        <w:t xml:space="preserve"> Compared to 4z,</w:t>
      </w:r>
      <w:r w:rsidR="005C193B">
        <w:rPr>
          <w:bCs/>
        </w:rPr>
        <w:t xml:space="preserve"> </w:t>
      </w:r>
      <w:r>
        <w:rPr>
          <w:bCs/>
        </w:rPr>
        <w:t>DS-TWR</w:t>
      </w:r>
      <w:r w:rsidR="005C193B">
        <w:rPr>
          <w:bCs/>
        </w:rPr>
        <w:t xml:space="preserve"> can be supported with t</w:t>
      </w:r>
      <w:r>
        <w:rPr>
          <w:bCs/>
        </w:rPr>
        <w:t xml:space="preserve">he link budget </w:t>
      </w:r>
      <w:r w:rsidR="00DF1C55">
        <w:rPr>
          <w:bCs/>
        </w:rPr>
        <w:t>improvement</w:t>
      </w:r>
      <w:r>
        <w:rPr>
          <w:bCs/>
        </w:rPr>
        <w:t xml:space="preserve"> provided by MMS packet</w:t>
      </w:r>
      <w:r w:rsidR="00DF1C55">
        <w:rPr>
          <w:bCs/>
        </w:rPr>
        <w:t>s</w:t>
      </w:r>
      <w:r>
        <w:rPr>
          <w:bCs/>
        </w:rPr>
        <w:t xml:space="preserve">. </w:t>
      </w:r>
    </w:p>
    <w:p w14:paraId="2C1B398A" w14:textId="6256ED0C" w:rsidR="00100382" w:rsidRDefault="00174BFF" w:rsidP="00100382">
      <w:pPr>
        <w:keepNext/>
        <w:keepLines/>
        <w:spacing w:before="320"/>
        <w:outlineLvl w:val="0"/>
        <w:rPr>
          <w:bCs/>
        </w:rPr>
      </w:pPr>
      <w:r>
        <w:rPr>
          <w:bCs/>
        </w:rPr>
        <w:t>T</w:t>
      </w:r>
      <w:r w:rsidR="00100382">
        <w:rPr>
          <w:bCs/>
        </w:rPr>
        <w:t>he</w:t>
      </w:r>
      <w:r w:rsidR="005C193B">
        <w:rPr>
          <w:bCs/>
        </w:rPr>
        <w:t xml:space="preserve"> </w:t>
      </w:r>
      <w:r w:rsidR="00100382">
        <w:rPr>
          <w:bCs/>
        </w:rPr>
        <w:t xml:space="preserve">non-interleaved </w:t>
      </w:r>
      <w:proofErr w:type="spellStart"/>
      <w:r w:rsidR="00100382">
        <w:rPr>
          <w:bCs/>
        </w:rPr>
        <w:t>subrounds</w:t>
      </w:r>
      <w:proofErr w:type="spellEnd"/>
      <w:r w:rsidR="00100382">
        <w:rPr>
          <w:bCs/>
        </w:rPr>
        <w:t xml:space="preserve"> </w:t>
      </w:r>
      <w:r>
        <w:rPr>
          <w:bCs/>
        </w:rPr>
        <w:t>are defined by</w:t>
      </w:r>
      <w:r w:rsidR="005C193B">
        <w:rPr>
          <w:bCs/>
        </w:rPr>
        <w:t xml:space="preserve"> taking in use three reserved bits in</w:t>
      </w:r>
      <w:r>
        <w:rPr>
          <w:bCs/>
        </w:rPr>
        <w:t xml:space="preserve"> the </w:t>
      </w:r>
      <w:r w:rsidR="00100382">
        <w:rPr>
          <w:bCs/>
        </w:rPr>
        <w:t>Management MAC Configuration field</w:t>
      </w:r>
      <w:r w:rsidR="005C193B">
        <w:rPr>
          <w:bCs/>
        </w:rPr>
        <w:t xml:space="preserve">, </w:t>
      </w:r>
      <w:r w:rsidR="00100382">
        <w:rPr>
          <w:bCs/>
        </w:rPr>
        <w:t xml:space="preserve">described in 10.38.9.3.12, Figure 54. </w:t>
      </w:r>
      <w:r w:rsidR="005C193B">
        <w:rPr>
          <w:bCs/>
        </w:rPr>
        <w:t xml:space="preserve">The non-interleaved mode can be negotiated during the </w:t>
      </w:r>
      <w:r w:rsidR="00100382">
        <w:rPr>
          <w:bCs/>
        </w:rPr>
        <w:t xml:space="preserve">Initialization </w:t>
      </w:r>
      <w:r w:rsidR="005C193B">
        <w:rPr>
          <w:bCs/>
        </w:rPr>
        <w:t>by exchanging the Management MAC Configuration field in</w:t>
      </w:r>
      <w:r w:rsidR="00100382">
        <w:rPr>
          <w:bCs/>
        </w:rPr>
        <w:t xml:space="preserve"> the Advertising Response and Start of Ranging frames</w:t>
      </w:r>
      <w:r>
        <w:rPr>
          <w:bCs/>
        </w:rPr>
        <w:t xml:space="preserve">. </w:t>
      </w:r>
    </w:p>
    <w:p w14:paraId="0ABD903A" w14:textId="797858EF" w:rsidR="00174BFF" w:rsidRPr="00174BFF" w:rsidRDefault="00174BFF" w:rsidP="00100382">
      <w:pPr>
        <w:keepNext/>
        <w:keepLines/>
        <w:spacing w:before="320"/>
        <w:outlineLvl w:val="0"/>
        <w:rPr>
          <w:b/>
        </w:rPr>
      </w:pPr>
      <w:r w:rsidRPr="00174BFF">
        <w:rPr>
          <w:b/>
        </w:rPr>
        <w:t>DS-TWR report message</w:t>
      </w:r>
    </w:p>
    <w:p w14:paraId="2B7B1D81" w14:textId="7638AE40" w:rsidR="00100382" w:rsidRDefault="00100382" w:rsidP="00100382">
      <w:pPr>
        <w:keepNext/>
        <w:keepLines/>
        <w:spacing w:before="320"/>
        <w:outlineLvl w:val="0"/>
        <w:rPr>
          <w:bCs/>
        </w:rPr>
      </w:pPr>
      <w:r>
        <w:rPr>
          <w:bCs/>
        </w:rPr>
        <w:t xml:space="preserve">To support DS-TWR a report message with fields for </w:t>
      </w:r>
      <w:proofErr w:type="spellStart"/>
      <w:r w:rsidRPr="00B52C72">
        <w:rPr>
          <w:bCs/>
          <w:i/>
          <w:iCs/>
        </w:rPr>
        <w:t>T</w:t>
      </w:r>
      <w:r w:rsidRPr="00B52C72">
        <w:rPr>
          <w:bCs/>
          <w:i/>
          <w:iCs/>
          <w:vertAlign w:val="subscript"/>
        </w:rPr>
        <w:t>reply</w:t>
      </w:r>
      <w:proofErr w:type="spellEnd"/>
      <w:r>
        <w:rPr>
          <w:bCs/>
        </w:rPr>
        <w:t xml:space="preserve"> and </w:t>
      </w:r>
      <w:r w:rsidRPr="00B52C72">
        <w:rPr>
          <w:bCs/>
          <w:i/>
          <w:iCs/>
        </w:rPr>
        <w:t>T</w:t>
      </w:r>
      <w:r w:rsidRPr="00B52C72">
        <w:rPr>
          <w:bCs/>
          <w:i/>
          <w:iCs/>
          <w:vertAlign w:val="subscript"/>
        </w:rPr>
        <w:t>round</w:t>
      </w:r>
      <w:r>
        <w:rPr>
          <w:bCs/>
        </w:rPr>
        <w:t xml:space="preserve"> needs to be added. This </w:t>
      </w:r>
      <w:r w:rsidR="00174BFF">
        <w:rPr>
          <w:bCs/>
        </w:rPr>
        <w:t>could</w:t>
      </w:r>
      <w:r>
        <w:rPr>
          <w:bCs/>
        </w:rPr>
        <w:t xml:space="preserve"> be done </w:t>
      </w:r>
      <w:r w:rsidR="00174BFF">
        <w:rPr>
          <w:bCs/>
        </w:rPr>
        <w:t>in</w:t>
      </w:r>
      <w:r>
        <w:rPr>
          <w:bCs/>
        </w:rPr>
        <w:t xml:space="preserve"> </w:t>
      </w:r>
      <w:r w:rsidR="00DF1C55">
        <w:rPr>
          <w:bCs/>
        </w:rPr>
        <w:t xml:space="preserve">several </w:t>
      </w:r>
      <w:r>
        <w:rPr>
          <w:bCs/>
        </w:rPr>
        <w:t xml:space="preserve">ways. </w:t>
      </w:r>
    </w:p>
    <w:p w14:paraId="62967F64" w14:textId="77777777" w:rsidR="00C31C48" w:rsidRDefault="00C31C48" w:rsidP="00C31C48">
      <w:pPr>
        <w:pStyle w:val="ListParagraph"/>
        <w:keepNext/>
        <w:keepLines/>
        <w:numPr>
          <w:ilvl w:val="0"/>
          <w:numId w:val="43"/>
        </w:numPr>
        <w:spacing w:before="320"/>
        <w:ind w:firstLineChars="0"/>
        <w:outlineLvl w:val="0"/>
        <w:rPr>
          <w:bCs/>
        </w:rPr>
      </w:pPr>
      <w:r>
        <w:rPr>
          <w:bCs/>
        </w:rPr>
        <w:t xml:space="preserve">A new Message Control variant can be added to existing Compact Frame IDs 5 (variant 10), 6 (variant 20), 10 (variant 20) and 11 (variant 20). </w:t>
      </w:r>
    </w:p>
    <w:p w14:paraId="2D27A472" w14:textId="1F084F63" w:rsidR="00100382" w:rsidRDefault="00100382" w:rsidP="00100382">
      <w:pPr>
        <w:pStyle w:val="ListParagraph"/>
        <w:keepNext/>
        <w:keepLines/>
        <w:numPr>
          <w:ilvl w:val="0"/>
          <w:numId w:val="43"/>
        </w:numPr>
        <w:spacing w:before="320"/>
        <w:ind w:firstLineChars="0"/>
        <w:outlineLvl w:val="0"/>
        <w:rPr>
          <w:bCs/>
        </w:rPr>
      </w:pPr>
      <w:r w:rsidRPr="00977952">
        <w:rPr>
          <w:bCs/>
        </w:rPr>
        <w:t xml:space="preserve">DS-TWR </w:t>
      </w:r>
      <w:r>
        <w:rPr>
          <w:bCs/>
        </w:rPr>
        <w:t>c</w:t>
      </w:r>
      <w:r w:rsidRPr="00977952">
        <w:rPr>
          <w:bCs/>
        </w:rPr>
        <w:t>ould have a Compact Frame ID of its own, “DS-TWR message”</w:t>
      </w:r>
      <w:r w:rsidR="00D12627">
        <w:rPr>
          <w:bCs/>
        </w:rPr>
        <w:t>. S</w:t>
      </w:r>
      <w:r w:rsidRPr="00977952">
        <w:rPr>
          <w:bCs/>
        </w:rPr>
        <w:t xml:space="preserve">eparate Secure Reports </w:t>
      </w:r>
      <w:r w:rsidR="00C31C48">
        <w:rPr>
          <w:bCs/>
        </w:rPr>
        <w:t>were deleted</w:t>
      </w:r>
      <w:r w:rsidR="00D12627">
        <w:rPr>
          <w:bCs/>
        </w:rPr>
        <w:t xml:space="preserve">, so </w:t>
      </w:r>
      <w:r w:rsidR="00C31C48">
        <w:rPr>
          <w:bCs/>
        </w:rPr>
        <w:t xml:space="preserve">the first </w:t>
      </w:r>
      <w:r w:rsidR="00D12627">
        <w:rPr>
          <w:bCs/>
        </w:rPr>
        <w:t xml:space="preserve">ID </w:t>
      </w:r>
      <w:r w:rsidR="00C31C48">
        <w:rPr>
          <w:bCs/>
        </w:rPr>
        <w:t xml:space="preserve">available is </w:t>
      </w:r>
      <w:r w:rsidR="00D12627">
        <w:rPr>
          <w:bCs/>
        </w:rPr>
        <w:t>17</w:t>
      </w:r>
      <w:r w:rsidRPr="00977952">
        <w:rPr>
          <w:bCs/>
        </w:rPr>
        <w:t xml:space="preserve">. This could serve both as a initiator or responder message, and one-to-one </w:t>
      </w:r>
      <w:r w:rsidR="00C31C48">
        <w:rPr>
          <w:bCs/>
        </w:rPr>
        <w:t>a</w:t>
      </w:r>
      <w:r w:rsidRPr="00977952">
        <w:rPr>
          <w:bCs/>
        </w:rPr>
        <w:t xml:space="preserve">nd </w:t>
      </w:r>
      <w:r w:rsidR="00C31C48">
        <w:rPr>
          <w:bCs/>
        </w:rPr>
        <w:t>o</w:t>
      </w:r>
      <w:r w:rsidRPr="00977952">
        <w:rPr>
          <w:bCs/>
        </w:rPr>
        <w:t>ne-to-many ranging</w:t>
      </w:r>
      <w:r w:rsidR="00C31C48">
        <w:rPr>
          <w:bCs/>
        </w:rPr>
        <w:t xml:space="preserve"> because they are identical</w:t>
      </w:r>
      <w:r w:rsidRPr="00977952">
        <w:rPr>
          <w:bCs/>
        </w:rPr>
        <w:t>.</w:t>
      </w:r>
    </w:p>
    <w:p w14:paraId="51D59F91" w14:textId="1F830CF2" w:rsidR="00912227" w:rsidRDefault="00D12627" w:rsidP="00100382">
      <w:pPr>
        <w:keepNext/>
        <w:keepLines/>
        <w:spacing w:before="320"/>
        <w:outlineLvl w:val="0"/>
        <w:rPr>
          <w:bCs/>
        </w:rPr>
      </w:pPr>
      <w:r>
        <w:rPr>
          <w:bCs/>
        </w:rPr>
        <w:t xml:space="preserve">The </w:t>
      </w:r>
      <w:r w:rsidR="00C31C48">
        <w:rPr>
          <w:bCs/>
        </w:rPr>
        <w:t>first</w:t>
      </w:r>
      <w:r>
        <w:rPr>
          <w:bCs/>
        </w:rPr>
        <w:t xml:space="preserve"> option is chosen in this </w:t>
      </w:r>
      <w:r w:rsidR="00C31C48">
        <w:rPr>
          <w:bCs/>
        </w:rPr>
        <w:t>resolution document</w:t>
      </w:r>
      <w:r>
        <w:rPr>
          <w:bCs/>
        </w:rPr>
        <w:t xml:space="preserve">, it </w:t>
      </w:r>
      <w:r w:rsidR="00C31C48">
        <w:rPr>
          <w:bCs/>
        </w:rPr>
        <w:t>aligns</w:t>
      </w:r>
      <w:r>
        <w:rPr>
          <w:bCs/>
        </w:rPr>
        <w:t xml:space="preserve"> better </w:t>
      </w:r>
      <w:r w:rsidR="00C31C48">
        <w:rPr>
          <w:bCs/>
        </w:rPr>
        <w:t>w</w:t>
      </w:r>
      <w:r>
        <w:rPr>
          <w:bCs/>
        </w:rPr>
        <w:t xml:space="preserve">ith the </w:t>
      </w:r>
      <w:r w:rsidR="00C31C48">
        <w:rPr>
          <w:bCs/>
        </w:rPr>
        <w:t xml:space="preserve">ID </w:t>
      </w:r>
      <w:r>
        <w:rPr>
          <w:bCs/>
        </w:rPr>
        <w:t>hierarchy.</w:t>
      </w:r>
      <w:r w:rsidR="007A6652">
        <w:rPr>
          <w:bCs/>
        </w:rPr>
        <w:t xml:space="preserve"> The current proposal doesn’t support short term operation parameters</w:t>
      </w:r>
      <w:r w:rsidR="00912227">
        <w:rPr>
          <w:bCs/>
        </w:rPr>
        <w:t>, Contention based one-to-many ranging, Time efficient one-to-many ranging or Multiple RSF transmissions per slot. S</w:t>
      </w:r>
      <w:r w:rsidR="007A6652">
        <w:rPr>
          <w:bCs/>
        </w:rPr>
        <w:t xml:space="preserve">upport </w:t>
      </w:r>
      <w:r w:rsidR="00C31C48">
        <w:rPr>
          <w:bCs/>
        </w:rPr>
        <w:t>for</w:t>
      </w:r>
      <w:r w:rsidR="00912227">
        <w:rPr>
          <w:bCs/>
        </w:rPr>
        <w:t xml:space="preserve"> some of these modes can be added by d</w:t>
      </w:r>
      <w:r w:rsidR="007A6652">
        <w:rPr>
          <w:bCs/>
        </w:rPr>
        <w:t xml:space="preserve">efining corresponding report messages. </w:t>
      </w:r>
    </w:p>
    <w:p w14:paraId="10A119FD" w14:textId="26707EAE" w:rsidR="00A849D5" w:rsidRDefault="00DF1C55" w:rsidP="00C31C48">
      <w:pPr>
        <w:keepNext/>
        <w:keepLines/>
        <w:spacing w:before="320"/>
        <w:outlineLvl w:val="0"/>
        <w:rPr>
          <w:rFonts w:ascii="Arial" w:hAnsi="Arial"/>
          <w:b/>
          <w:sz w:val="32"/>
        </w:rPr>
      </w:pPr>
      <w:r>
        <w:rPr>
          <w:bCs/>
        </w:rPr>
        <w:t>In addition a message flow diagram for DS-TWR is provided.</w:t>
      </w:r>
      <w:r w:rsidR="00A849D5">
        <w:rPr>
          <w:rFonts w:ascii="Arial" w:hAnsi="Arial"/>
          <w:b/>
          <w:sz w:val="32"/>
        </w:rPr>
        <w:br w:type="page"/>
      </w:r>
    </w:p>
    <w:p w14:paraId="35FC1DD0" w14:textId="3A7AA2EF" w:rsidR="001C51BD" w:rsidRPr="007A68D1" w:rsidRDefault="001C51BD" w:rsidP="001C51BD">
      <w:pPr>
        <w:keepNext/>
        <w:keepLines/>
        <w:spacing w:before="320"/>
        <w:outlineLvl w:val="0"/>
        <w:rPr>
          <w:rFonts w:ascii="Arial" w:hAnsi="Arial"/>
          <w:b/>
          <w:sz w:val="32"/>
        </w:rPr>
      </w:pPr>
      <w:r w:rsidRPr="007A68D1">
        <w:rPr>
          <w:rFonts w:ascii="Arial" w:hAnsi="Arial"/>
          <w:b/>
          <w:sz w:val="32"/>
        </w:rPr>
        <w:lastRenderedPageBreak/>
        <w:t xml:space="preserve">Resolution </w:t>
      </w:r>
      <w:r w:rsidR="00912227">
        <w:rPr>
          <w:rFonts w:ascii="Arial" w:hAnsi="Arial"/>
          <w:b/>
          <w:sz w:val="32"/>
        </w:rPr>
        <w:t>details</w:t>
      </w:r>
    </w:p>
    <w:p w14:paraId="4B299230" w14:textId="77777777" w:rsidR="001C51BD" w:rsidRDefault="001C51BD" w:rsidP="00AE4141"/>
    <w:p w14:paraId="0A95B0BF" w14:textId="74AD0E9B" w:rsidR="00A849D5" w:rsidRPr="007A68D1" w:rsidRDefault="00A849D5" w:rsidP="00A849D5">
      <w:pPr>
        <w:pStyle w:val="Heading2"/>
        <w:rPr>
          <w:u w:val="none"/>
        </w:rPr>
      </w:pPr>
      <w:r w:rsidRPr="007A68D1">
        <w:rPr>
          <w:u w:val="none"/>
        </w:rPr>
        <w:t xml:space="preserve">Comment </w:t>
      </w:r>
      <w:r>
        <w:rPr>
          <w:u w:val="none"/>
        </w:rPr>
        <w:t xml:space="preserve">96 – </w:t>
      </w:r>
      <w:r w:rsidR="00D12627">
        <w:rPr>
          <w:u w:val="none"/>
        </w:rPr>
        <w:t>Revised</w:t>
      </w:r>
    </w:p>
    <w:p w14:paraId="2BAA47A9" w14:textId="77777777" w:rsidR="00A849D5" w:rsidRDefault="00A849D5" w:rsidP="00A849D5"/>
    <w:p w14:paraId="3E8BE1AE" w14:textId="77777777" w:rsidR="00A849D5" w:rsidRDefault="00A849D5" w:rsidP="00A849D5"/>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A849D5" w:rsidRPr="001C51BD" w14:paraId="379616CF" w14:textId="77777777" w:rsidTr="000079A8">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75DAE66" w14:textId="77777777" w:rsidR="00A849D5" w:rsidRPr="001C51BD" w:rsidRDefault="00A849D5" w:rsidP="000079A8">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7FF83EE4" w14:textId="77777777" w:rsidR="00A849D5" w:rsidRPr="001C51BD" w:rsidRDefault="00A849D5" w:rsidP="000079A8">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191A7BD" w14:textId="77777777" w:rsidR="00A849D5" w:rsidRPr="001C51BD" w:rsidRDefault="00A849D5" w:rsidP="000079A8">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7BDCE1B0" w14:textId="77777777" w:rsidR="00A849D5" w:rsidRPr="001C51BD" w:rsidRDefault="00A849D5" w:rsidP="000079A8">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3CB09A8" w14:textId="77777777" w:rsidR="00A849D5" w:rsidRPr="001C51BD" w:rsidRDefault="00A849D5" w:rsidP="000079A8">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F3E6172" w14:textId="77777777" w:rsidR="00A849D5" w:rsidRDefault="00A849D5" w:rsidP="000079A8">
            <w:pPr>
              <w:rPr>
                <w:b/>
                <w:bCs/>
                <w:sz w:val="16"/>
                <w:szCs w:val="16"/>
              </w:rPr>
            </w:pPr>
            <w:r w:rsidRPr="001C51BD">
              <w:rPr>
                <w:b/>
                <w:bCs/>
                <w:sz w:val="16"/>
                <w:szCs w:val="16"/>
              </w:rPr>
              <w:t>Comment</w:t>
            </w:r>
          </w:p>
          <w:p w14:paraId="172D5671" w14:textId="77777777" w:rsidR="00A849D5" w:rsidRPr="001C51BD" w:rsidRDefault="00A849D5" w:rsidP="000079A8">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4159E2A0" w14:textId="77777777" w:rsidR="00A849D5" w:rsidRDefault="00A849D5" w:rsidP="000079A8">
            <w:pPr>
              <w:rPr>
                <w:b/>
                <w:bCs/>
                <w:sz w:val="16"/>
                <w:szCs w:val="16"/>
              </w:rPr>
            </w:pPr>
            <w:r w:rsidRPr="001C51BD">
              <w:rPr>
                <w:b/>
                <w:bCs/>
                <w:sz w:val="16"/>
                <w:szCs w:val="16"/>
              </w:rPr>
              <w:t>Proposed Change</w:t>
            </w:r>
          </w:p>
          <w:p w14:paraId="3057E918" w14:textId="77777777" w:rsidR="00A849D5" w:rsidRPr="001C51BD" w:rsidRDefault="00A849D5" w:rsidP="000079A8">
            <w:pPr>
              <w:rPr>
                <w:sz w:val="16"/>
                <w:szCs w:val="16"/>
              </w:rPr>
            </w:pPr>
          </w:p>
        </w:tc>
      </w:tr>
      <w:tr w:rsidR="00A849D5" w:rsidRPr="001C51BD" w14:paraId="15664388" w14:textId="77777777" w:rsidTr="000079A8">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13F5DBEB" w14:textId="77777777" w:rsidR="00A849D5" w:rsidRPr="009E7DDD" w:rsidRDefault="00A849D5" w:rsidP="000079A8">
            <w:pPr>
              <w:rPr>
                <w:sz w:val="16"/>
                <w:szCs w:val="16"/>
              </w:rPr>
            </w:pPr>
            <w:r w:rsidRPr="009E7DDD">
              <w:rPr>
                <w:sz w:val="16"/>
                <w:szCs w:val="16"/>
              </w:rPr>
              <w:t>Frank Leong</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5A027C3E" w14:textId="77777777" w:rsidR="00A849D5" w:rsidRPr="009E7DDD" w:rsidRDefault="00A849D5" w:rsidP="000079A8">
            <w:pPr>
              <w:rPr>
                <w:sz w:val="16"/>
                <w:szCs w:val="16"/>
              </w:rPr>
            </w:pPr>
            <w:r w:rsidRPr="009E7DDD">
              <w:rPr>
                <w:sz w:val="16"/>
                <w:szCs w:val="16"/>
              </w:rPr>
              <w:t>96</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C65475E" w14:textId="77777777" w:rsidR="00A849D5" w:rsidRPr="009E7DDD" w:rsidRDefault="00A849D5" w:rsidP="000079A8">
            <w:pPr>
              <w:rPr>
                <w:sz w:val="16"/>
                <w:szCs w:val="16"/>
              </w:rPr>
            </w:pPr>
            <w:r w:rsidRPr="009E7DDD">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446FA9C1" w14:textId="77777777" w:rsidR="00A849D5" w:rsidRPr="009E7DDD" w:rsidRDefault="00A849D5" w:rsidP="000079A8">
            <w:pPr>
              <w:rPr>
                <w:sz w:val="16"/>
                <w:szCs w:val="16"/>
              </w:rPr>
            </w:pPr>
            <w:r w:rsidRPr="009E7DDD">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D02B55" w14:textId="77777777" w:rsidR="00A849D5" w:rsidRPr="009E7DDD" w:rsidRDefault="00A849D5" w:rsidP="000079A8">
            <w:pPr>
              <w:rPr>
                <w:sz w:val="16"/>
                <w:szCs w:val="16"/>
              </w:rPr>
            </w:pPr>
            <w:r w:rsidRPr="009E7DDD">
              <w:rPr>
                <w:sz w:val="16"/>
                <w:szCs w:val="16"/>
              </w:rPr>
              <w:t>3</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6F1B03AA" w14:textId="77777777" w:rsidR="00A849D5" w:rsidRPr="009E7DDD" w:rsidRDefault="00A849D5" w:rsidP="000079A8">
            <w:pPr>
              <w:rPr>
                <w:sz w:val="16"/>
                <w:szCs w:val="16"/>
              </w:rPr>
            </w:pPr>
            <w:r w:rsidRPr="009E7DDD">
              <w:rPr>
                <w:sz w:val="16"/>
                <w:szCs w:val="16"/>
              </w:rPr>
              <w:t>The example only represents interleaved MMS operation. A non-interleaved example should be added.</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7A687BE7" w14:textId="77777777" w:rsidR="00A849D5" w:rsidRPr="009E7DDD" w:rsidRDefault="00A849D5" w:rsidP="000079A8">
            <w:pPr>
              <w:rPr>
                <w:sz w:val="16"/>
                <w:szCs w:val="16"/>
              </w:rPr>
            </w:pPr>
            <w:r w:rsidRPr="009E7DDD">
              <w:rPr>
                <w:sz w:val="16"/>
                <w:szCs w:val="16"/>
              </w:rPr>
              <w:t>Add a paragraph stating "</w:t>
            </w:r>
            <w:bookmarkStart w:id="2" w:name="_Hlk187886385"/>
            <w:r w:rsidRPr="009E7DDD">
              <w:rPr>
                <w:sz w:val="16"/>
                <w:szCs w:val="16"/>
              </w:rPr>
              <w:t>The responder may start transmitting a first RIF or RSF fragment at 1200 RSTU after the start of the last initiator RSF or RIF fragment</w:t>
            </w:r>
            <w:bookmarkEnd w:id="2"/>
            <w:r w:rsidRPr="009E7DDD">
              <w:rPr>
                <w:sz w:val="16"/>
                <w:szCs w:val="16"/>
              </w:rPr>
              <w:t>." Add another similar paragraph for the DS-TWR case.</w:t>
            </w:r>
          </w:p>
        </w:tc>
      </w:tr>
    </w:tbl>
    <w:p w14:paraId="0F398091" w14:textId="77777777" w:rsidR="00A849D5" w:rsidRDefault="00A849D5" w:rsidP="00A849D5"/>
    <w:p w14:paraId="466EA570" w14:textId="506122DE" w:rsidR="00A849D5" w:rsidRDefault="00A849D5" w:rsidP="00A849D5">
      <w:r w:rsidRPr="004450FD">
        <w:rPr>
          <w:b/>
          <w:bCs/>
        </w:rPr>
        <w:t>Resolution:</w:t>
      </w:r>
      <w:r>
        <w:t xml:space="preserve"> Cov</w:t>
      </w:r>
      <w:r w:rsidR="002E1C61">
        <w:t>er</w:t>
      </w:r>
      <w:r>
        <w:t>ed by resolution to CID 952</w:t>
      </w:r>
      <w:r w:rsidR="00D12627">
        <w:t>, see below</w:t>
      </w:r>
      <w:r>
        <w:t>, which adds paragraph “</w:t>
      </w:r>
      <w:r w:rsidRPr="00A849D5">
        <w:t>10.38.X Non-interleaved mode</w:t>
      </w:r>
      <w:r>
        <w:t xml:space="preserve">” and </w:t>
      </w:r>
      <w:r w:rsidR="00D12627">
        <w:t xml:space="preserve">includes the descriptive text for </w:t>
      </w:r>
      <w:r>
        <w:t>non-interleaved MMS operation.</w:t>
      </w:r>
    </w:p>
    <w:p w14:paraId="7187CBDA" w14:textId="77777777" w:rsidR="00A849D5" w:rsidRDefault="00A849D5" w:rsidP="00A849D5"/>
    <w:p w14:paraId="7916D589" w14:textId="77777777" w:rsidR="00862143" w:rsidRDefault="00862143">
      <w:pPr>
        <w:rPr>
          <w:rFonts w:ascii="Arial" w:hAnsi="Arial"/>
          <w:b/>
          <w:sz w:val="28"/>
        </w:rPr>
      </w:pPr>
      <w:r>
        <w:br w:type="page"/>
      </w:r>
    </w:p>
    <w:p w14:paraId="54591E08" w14:textId="786295B9" w:rsidR="00DF50CC" w:rsidRPr="007A68D1" w:rsidRDefault="00DF50CC" w:rsidP="00DF50CC">
      <w:pPr>
        <w:pStyle w:val="Heading2"/>
        <w:rPr>
          <w:u w:val="none"/>
        </w:rPr>
      </w:pPr>
      <w:r w:rsidRPr="007A68D1">
        <w:rPr>
          <w:u w:val="none"/>
        </w:rPr>
        <w:lastRenderedPageBreak/>
        <w:t>Comment 952</w:t>
      </w:r>
      <w:r w:rsidR="004817C7">
        <w:rPr>
          <w:u w:val="none"/>
        </w:rPr>
        <w:t xml:space="preserve"> – Revised </w:t>
      </w:r>
    </w:p>
    <w:p w14:paraId="79E1FB82" w14:textId="77777777" w:rsidR="00DF50CC" w:rsidRDefault="00DF50CC" w:rsidP="00DF50CC"/>
    <w:p w14:paraId="6D7AABED"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53454259"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6228D20"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68CB900"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1FA20D91"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26EF41FA"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3C2E68B"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27132A5B" w14:textId="77777777" w:rsidR="00DF50CC" w:rsidRDefault="00DF50CC" w:rsidP="00FC0779">
            <w:pPr>
              <w:rPr>
                <w:b/>
                <w:bCs/>
                <w:sz w:val="16"/>
                <w:szCs w:val="16"/>
              </w:rPr>
            </w:pPr>
            <w:r w:rsidRPr="001C51BD">
              <w:rPr>
                <w:b/>
                <w:bCs/>
                <w:sz w:val="16"/>
                <w:szCs w:val="16"/>
              </w:rPr>
              <w:t>Comment</w:t>
            </w:r>
          </w:p>
          <w:p w14:paraId="254C9FF4"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7A124A4" w14:textId="77777777" w:rsidR="00DF50CC" w:rsidRDefault="00DF50CC" w:rsidP="00FC0779">
            <w:pPr>
              <w:rPr>
                <w:b/>
                <w:bCs/>
                <w:sz w:val="16"/>
                <w:szCs w:val="16"/>
              </w:rPr>
            </w:pPr>
            <w:r w:rsidRPr="001C51BD">
              <w:rPr>
                <w:b/>
                <w:bCs/>
                <w:sz w:val="16"/>
                <w:szCs w:val="16"/>
              </w:rPr>
              <w:t>Proposed Change</w:t>
            </w:r>
          </w:p>
          <w:p w14:paraId="4C07689E" w14:textId="77777777" w:rsidR="00DF50CC" w:rsidRPr="001C51BD" w:rsidRDefault="00DF50CC" w:rsidP="00FC0779">
            <w:pPr>
              <w:rPr>
                <w:sz w:val="16"/>
                <w:szCs w:val="16"/>
              </w:rPr>
            </w:pPr>
          </w:p>
        </w:tc>
      </w:tr>
      <w:tr w:rsidR="00DF50CC" w:rsidRPr="001C51BD" w14:paraId="5847AC8F"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230F3F14" w14:textId="37F12A35"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1AF3A794" w14:textId="5319C60D" w:rsidR="00DF50CC" w:rsidRPr="001C51BD" w:rsidRDefault="00DF50CC" w:rsidP="00DF50CC">
            <w:pPr>
              <w:rPr>
                <w:sz w:val="16"/>
                <w:szCs w:val="16"/>
              </w:rPr>
            </w:pPr>
            <w:r w:rsidRPr="006355B3">
              <w:rPr>
                <w:sz w:val="16"/>
                <w:szCs w:val="16"/>
              </w:rPr>
              <w:t>952</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0708CEB" w14:textId="20ED46BB"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48DAD708" w14:textId="46B0A94C"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E782893" w14:textId="1103A0FC" w:rsidR="00DF50CC" w:rsidRPr="001C51BD" w:rsidRDefault="00DF50CC" w:rsidP="00DF50CC">
            <w:pPr>
              <w:rPr>
                <w:sz w:val="16"/>
                <w:szCs w:val="16"/>
              </w:rPr>
            </w:pPr>
            <w:r w:rsidRPr="006355B3">
              <w:rPr>
                <w:sz w:val="16"/>
                <w:szCs w:val="16"/>
              </w:rPr>
              <w:t>7</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32B93AA3" w14:textId="669200FC" w:rsidR="00DF50CC" w:rsidRPr="001C51BD" w:rsidRDefault="00DF50CC" w:rsidP="00DF50CC">
            <w:pPr>
              <w:rPr>
                <w:sz w:val="16"/>
                <w:szCs w:val="16"/>
              </w:rPr>
            </w:pPr>
            <w:r w:rsidRPr="006355B3">
              <w:rPr>
                <w:sz w:val="16"/>
                <w:szCs w:val="16"/>
              </w:rPr>
              <w:t xml:space="preserve">In order to support traditional SS-TWR and DS-TWR, non-interleaved mode is proposed. It would delay sending responder MMS packet by </w:t>
            </w:r>
            <w:proofErr w:type="spellStart"/>
            <w:r w:rsidRPr="006355B3">
              <w:rPr>
                <w:sz w:val="16"/>
                <w:szCs w:val="16"/>
              </w:rPr>
              <w:t>RpDuration</w:t>
            </w:r>
            <w:proofErr w:type="spellEnd"/>
            <w:r w:rsidRPr="006355B3">
              <w:rPr>
                <w:sz w:val="16"/>
                <w:szCs w:val="16"/>
              </w:rPr>
              <w:t xml:space="preserve"> and, for DS-TWR, initiator can send another MMS packet after two </w:t>
            </w:r>
            <w:proofErr w:type="spellStart"/>
            <w:r w:rsidRPr="006355B3">
              <w:rPr>
                <w:sz w:val="16"/>
                <w:szCs w:val="16"/>
              </w:rPr>
              <w:t>RpDurations</w:t>
            </w:r>
            <w:proofErr w:type="spellEnd"/>
            <w:r w:rsidRPr="006355B3">
              <w:rPr>
                <w:sz w:val="16"/>
                <w:szCs w:val="16"/>
              </w:rPr>
              <w:t>.</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70B51A4" w14:textId="5711DB39" w:rsidR="00DF50CC" w:rsidRPr="001C51BD" w:rsidRDefault="00DF50CC" w:rsidP="00DF50CC">
            <w:pPr>
              <w:rPr>
                <w:sz w:val="16"/>
                <w:szCs w:val="16"/>
              </w:rPr>
            </w:pPr>
            <w:bookmarkStart w:id="3" w:name="_Hlk182218736"/>
            <w:r w:rsidRPr="006355B3">
              <w:rPr>
                <w:sz w:val="16"/>
                <w:szCs w:val="16"/>
              </w:rPr>
              <w:t xml:space="preserve">In non-interleaved mode responder shall start transmission of MMS packet after one </w:t>
            </w:r>
            <w:proofErr w:type="spellStart"/>
            <w:r w:rsidRPr="006355B3">
              <w:rPr>
                <w:sz w:val="16"/>
                <w:szCs w:val="16"/>
              </w:rPr>
              <w:t>RpDuration</w:t>
            </w:r>
            <w:proofErr w:type="spellEnd"/>
            <w:r w:rsidRPr="006355B3">
              <w:rPr>
                <w:sz w:val="16"/>
                <w:szCs w:val="16"/>
              </w:rPr>
              <w:t xml:space="preserve"> from the start of the ranging phase, and when DS-TWR is desired, initiator may transmit a second MMS packet after two </w:t>
            </w:r>
            <w:proofErr w:type="spellStart"/>
            <w:r w:rsidRPr="006355B3">
              <w:rPr>
                <w:sz w:val="16"/>
                <w:szCs w:val="16"/>
              </w:rPr>
              <w:t>RpDurations</w:t>
            </w:r>
            <w:proofErr w:type="spellEnd"/>
            <w:r w:rsidRPr="006355B3">
              <w:rPr>
                <w:sz w:val="16"/>
                <w:szCs w:val="16"/>
              </w:rPr>
              <w:t xml:space="preserve"> from the start of the ranging phase.</w:t>
            </w:r>
            <w:bookmarkEnd w:id="3"/>
          </w:p>
        </w:tc>
      </w:tr>
    </w:tbl>
    <w:p w14:paraId="50B3DBB1" w14:textId="77777777" w:rsidR="00DF50CC" w:rsidRDefault="00DF50CC" w:rsidP="00DF50CC"/>
    <w:p w14:paraId="1EFFE4CD" w14:textId="1640A36B" w:rsidR="00DF50CC" w:rsidRPr="00912227" w:rsidRDefault="00912227" w:rsidP="00DF50CC">
      <w:pPr>
        <w:rPr>
          <w:b/>
          <w:bCs/>
        </w:rPr>
      </w:pPr>
      <w:r w:rsidRPr="00912227">
        <w:rPr>
          <w:b/>
          <w:bCs/>
        </w:rPr>
        <w:t>Discussion</w:t>
      </w:r>
    </w:p>
    <w:p w14:paraId="0974CD62" w14:textId="77777777" w:rsidR="00912227" w:rsidRDefault="00912227" w:rsidP="00DF50CC"/>
    <w:p w14:paraId="4E3BCF3A" w14:textId="64D70DA0" w:rsidR="00DF50CC" w:rsidRDefault="00912227" w:rsidP="00DF50CC">
      <w:r>
        <w:t xml:space="preserve">Instead of </w:t>
      </w:r>
      <w:proofErr w:type="spellStart"/>
      <w:r>
        <w:t>ExtendedRpDuration</w:t>
      </w:r>
      <w:proofErr w:type="spellEnd"/>
      <w:r w:rsidR="00C17CBE">
        <w:t>,</w:t>
      </w:r>
      <w:r>
        <w:t xml:space="preserve"> control and ranging phases are </w:t>
      </w:r>
      <w:r w:rsidR="001478A9">
        <w:t>repeated</w:t>
      </w:r>
      <w:r>
        <w:t xml:space="preserve"> and these are called sub-</w:t>
      </w:r>
      <w:r w:rsidR="001478A9">
        <w:t xml:space="preserve">rounds. </w:t>
      </w:r>
      <w:r>
        <w:t xml:space="preserve">  </w:t>
      </w:r>
    </w:p>
    <w:p w14:paraId="6789CB52" w14:textId="77777777" w:rsidR="00DF50CC" w:rsidRDefault="00DF50CC" w:rsidP="00DF50CC"/>
    <w:p w14:paraId="2C49EE2B" w14:textId="45588732" w:rsidR="00DF50CC" w:rsidRDefault="00DF50CC" w:rsidP="00DF50CC">
      <w:r w:rsidRPr="004450FD">
        <w:rPr>
          <w:b/>
          <w:bCs/>
        </w:rPr>
        <w:t>Resolution</w:t>
      </w:r>
      <w:r w:rsidR="002B6E18">
        <w:rPr>
          <w:b/>
          <w:bCs/>
        </w:rPr>
        <w:t xml:space="preserve"> step 1</w:t>
      </w:r>
      <w:r w:rsidRPr="004450FD">
        <w:rPr>
          <w:b/>
          <w:bCs/>
        </w:rPr>
        <w:t>:</w:t>
      </w:r>
      <w:r>
        <w:t xml:space="preserve"> </w:t>
      </w:r>
      <w:r w:rsidR="004817C7">
        <w:t>A</w:t>
      </w:r>
      <w:r>
        <w:t xml:space="preserve">dd the text in red </w:t>
      </w:r>
      <w:r w:rsidR="002B6E18">
        <w:t>on line 8</w:t>
      </w:r>
      <w:r w:rsidR="00DB5718">
        <w:t xml:space="preserve"> onwards</w:t>
      </w:r>
      <w:r w:rsidR="002B6E18">
        <w:t>, page 56.</w:t>
      </w:r>
    </w:p>
    <w:p w14:paraId="43EF1AF7" w14:textId="77777777" w:rsidR="002B6E18" w:rsidRDefault="002B6E18" w:rsidP="00DF50CC"/>
    <w:p w14:paraId="256E8C0D" w14:textId="61C7E450" w:rsidR="002B6E18" w:rsidRDefault="002B6E18" w:rsidP="00DF50CC">
      <w:r w:rsidRPr="002B6E18">
        <w:rPr>
          <w:noProof/>
        </w:rPr>
        <w:drawing>
          <wp:inline distT="0" distB="0" distL="0" distR="0" wp14:anchorId="4C8EB58A" wp14:editId="782685A3">
            <wp:extent cx="4191000" cy="834319"/>
            <wp:effectExtent l="0" t="0" r="0" b="4445"/>
            <wp:docPr id="173103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37180" name=""/>
                    <pic:cNvPicPr/>
                  </pic:nvPicPr>
                  <pic:blipFill>
                    <a:blip r:embed="rId11"/>
                    <a:stretch>
                      <a:fillRect/>
                    </a:stretch>
                  </pic:blipFill>
                  <pic:spPr>
                    <a:xfrm>
                      <a:off x="0" y="0"/>
                      <a:ext cx="4234375" cy="842954"/>
                    </a:xfrm>
                    <a:prstGeom prst="rect">
                      <a:avLst/>
                    </a:prstGeom>
                  </pic:spPr>
                </pic:pic>
              </a:graphicData>
            </a:graphic>
          </wp:inline>
        </w:drawing>
      </w:r>
    </w:p>
    <w:p w14:paraId="12A57F85" w14:textId="77777777" w:rsidR="002B6E18" w:rsidRDefault="002B6E18" w:rsidP="00DF50CC"/>
    <w:p w14:paraId="1F811144" w14:textId="659671F5" w:rsidR="002B6E18" w:rsidRPr="002B6E18" w:rsidRDefault="002B6E18" w:rsidP="002B6E18">
      <w:pPr>
        <w:rPr>
          <w:color w:val="FF0000"/>
        </w:rPr>
      </w:pPr>
      <w:r w:rsidRPr="005E7BCD">
        <w:t>As illustrated in Figure 25, a</w:t>
      </w:r>
      <w:r w:rsidR="00C17CBE" w:rsidRPr="00C17CBE">
        <w:rPr>
          <w:color w:val="FF0000"/>
        </w:rPr>
        <w:t>n</w:t>
      </w:r>
      <w:r w:rsidRPr="00C17CBE">
        <w:rPr>
          <w:color w:val="FF0000"/>
        </w:rPr>
        <w:t xml:space="preserve"> </w:t>
      </w:r>
      <w:r w:rsidR="005E7BCD">
        <w:rPr>
          <w:color w:val="FF0000"/>
        </w:rPr>
        <w:t>interleaved one-to-one</w:t>
      </w:r>
      <w:r>
        <w:rPr>
          <w:color w:val="FF0000"/>
        </w:rPr>
        <w:t xml:space="preserve"> </w:t>
      </w:r>
      <w:r w:rsidRPr="002B6E18">
        <w:t xml:space="preserve">UWB </w:t>
      </w:r>
      <w:r>
        <w:t>MMS ranging exchange consists of a control phase, a ranging phase, and a report phase.</w:t>
      </w:r>
      <w:r>
        <w:rPr>
          <w:color w:val="FF0000"/>
        </w:rPr>
        <w:t xml:space="preserve"> In case of non-interleaved </w:t>
      </w:r>
      <w:r w:rsidR="005E7BCD">
        <w:rPr>
          <w:color w:val="FF0000"/>
        </w:rPr>
        <w:t xml:space="preserve">or </w:t>
      </w:r>
      <w:r>
        <w:rPr>
          <w:color w:val="FF0000"/>
        </w:rPr>
        <w:t xml:space="preserve">one-to-many ranging one </w:t>
      </w:r>
      <w:r w:rsidR="004817C7">
        <w:rPr>
          <w:color w:val="FF0000"/>
        </w:rPr>
        <w:t xml:space="preserve">ranging </w:t>
      </w:r>
      <w:r>
        <w:rPr>
          <w:color w:val="FF0000"/>
        </w:rPr>
        <w:t xml:space="preserve">round </w:t>
      </w:r>
      <w:r w:rsidR="005E7BCD">
        <w:rPr>
          <w:color w:val="FF0000"/>
        </w:rPr>
        <w:t>may</w:t>
      </w:r>
      <w:r>
        <w:rPr>
          <w:color w:val="FF0000"/>
        </w:rPr>
        <w:t xml:space="preserve"> have multiple </w:t>
      </w:r>
      <w:r w:rsidR="00A04337">
        <w:rPr>
          <w:color w:val="FF0000"/>
        </w:rPr>
        <w:t>sub</w:t>
      </w:r>
      <w:r w:rsidR="004817C7">
        <w:rPr>
          <w:color w:val="FF0000"/>
        </w:rPr>
        <w:t>-</w:t>
      </w:r>
      <w:r w:rsidR="00A04337">
        <w:rPr>
          <w:color w:val="FF0000"/>
        </w:rPr>
        <w:t xml:space="preserve">rounds, that have </w:t>
      </w:r>
      <w:r>
        <w:rPr>
          <w:color w:val="FF0000"/>
        </w:rPr>
        <w:t>Control</w:t>
      </w:r>
      <w:r w:rsidR="00C17CBE">
        <w:rPr>
          <w:color w:val="FF0000"/>
        </w:rPr>
        <w:t>,</w:t>
      </w:r>
      <w:r w:rsidR="00100382">
        <w:rPr>
          <w:color w:val="FF0000"/>
        </w:rPr>
        <w:t xml:space="preserve"> </w:t>
      </w:r>
      <w:r>
        <w:rPr>
          <w:color w:val="FF0000"/>
        </w:rPr>
        <w:t xml:space="preserve">Ranging </w:t>
      </w:r>
      <w:r w:rsidR="00C17CBE">
        <w:rPr>
          <w:color w:val="FF0000"/>
        </w:rPr>
        <w:t xml:space="preserve">and, in case of one-to-many ranging, Report </w:t>
      </w:r>
      <w:r>
        <w:rPr>
          <w:color w:val="FF0000"/>
        </w:rPr>
        <w:t>phases</w:t>
      </w:r>
      <w:r w:rsidR="00EE0E78">
        <w:rPr>
          <w:color w:val="FF0000"/>
        </w:rPr>
        <w:t xml:space="preserve">, as described in </w:t>
      </w:r>
      <w:r w:rsidR="0030795E">
        <w:rPr>
          <w:color w:val="FF0000"/>
        </w:rPr>
        <w:t>Clause</w:t>
      </w:r>
      <w:r w:rsidR="00EE0E78">
        <w:rPr>
          <w:color w:val="FF0000"/>
        </w:rPr>
        <w:t xml:space="preserve"> 10.3</w:t>
      </w:r>
      <w:r w:rsidR="008F50E2">
        <w:rPr>
          <w:color w:val="FF0000"/>
        </w:rPr>
        <w:t>8</w:t>
      </w:r>
      <w:r w:rsidR="00EE0E78">
        <w:rPr>
          <w:color w:val="FF0000"/>
        </w:rPr>
        <w:t xml:space="preserve">.X and </w:t>
      </w:r>
      <w:r w:rsidR="008F50E2">
        <w:rPr>
          <w:color w:val="FF0000"/>
        </w:rPr>
        <w:t>10.38.8</w:t>
      </w:r>
      <w:r w:rsidR="00100382">
        <w:rPr>
          <w:color w:val="FF0000"/>
        </w:rPr>
        <w:t xml:space="preserve">. </w:t>
      </w:r>
    </w:p>
    <w:p w14:paraId="46B98905" w14:textId="77777777" w:rsidR="002B6E18" w:rsidRDefault="002B6E18" w:rsidP="00DF50CC"/>
    <w:p w14:paraId="6EC42E13" w14:textId="4DF60BE0" w:rsidR="001B5D3E" w:rsidRDefault="004269E0" w:rsidP="00DF50CC">
      <w:r w:rsidRPr="004269E0">
        <w:rPr>
          <w:b/>
          <w:bCs/>
        </w:rPr>
        <w:t>Resolution step 2:</w:t>
      </w:r>
      <w:r>
        <w:t xml:space="preserve"> </w:t>
      </w:r>
      <w:r w:rsidR="00426700">
        <w:t>One page 70, line 15, a</w:t>
      </w:r>
      <w:r>
        <w:t xml:space="preserve">fter </w:t>
      </w:r>
      <w:r w:rsidR="0082225C">
        <w:t>subclause</w:t>
      </w:r>
      <w:r>
        <w:t xml:space="preserve"> 10.3</w:t>
      </w:r>
      <w:r w:rsidR="00426700">
        <w:t>8</w:t>
      </w:r>
      <w:r>
        <w:t xml:space="preserve">.6 </w:t>
      </w:r>
      <w:r w:rsidR="008F50E2">
        <w:t xml:space="preserve">and before </w:t>
      </w:r>
      <w:r w:rsidR="0082225C">
        <w:t>existing</w:t>
      </w:r>
      <w:r w:rsidR="008F50E2">
        <w:t xml:space="preserve"> </w:t>
      </w:r>
      <w:r w:rsidR="0082225C">
        <w:t>subc</w:t>
      </w:r>
      <w:r w:rsidR="0030795E">
        <w:t>lause</w:t>
      </w:r>
      <w:r w:rsidR="008F50E2">
        <w:t xml:space="preserve"> 10.3</w:t>
      </w:r>
      <w:r w:rsidR="00426700">
        <w:t>8</w:t>
      </w:r>
      <w:r w:rsidR="008F50E2">
        <w:t>.7</w:t>
      </w:r>
      <w:r w:rsidR="00426700">
        <w:t>,</w:t>
      </w:r>
      <w:r w:rsidR="008F50E2">
        <w:t xml:space="preserve"> </w:t>
      </w:r>
      <w:r>
        <w:t xml:space="preserve">add a new </w:t>
      </w:r>
      <w:r w:rsidR="0082225C">
        <w:t>subc</w:t>
      </w:r>
      <w:r w:rsidR="0030795E">
        <w:t>lause</w:t>
      </w:r>
      <w:r>
        <w:t xml:space="preserve"> on non-interleaved mode. </w:t>
      </w:r>
    </w:p>
    <w:p w14:paraId="460D9400" w14:textId="77777777" w:rsidR="004269E0" w:rsidRDefault="004269E0" w:rsidP="00DF50CC"/>
    <w:p w14:paraId="156D3B29" w14:textId="6980DA0D" w:rsidR="004269E0" w:rsidRPr="00426700" w:rsidRDefault="004269E0" w:rsidP="00DF50CC">
      <w:pPr>
        <w:rPr>
          <w:b/>
          <w:bCs/>
          <w:color w:val="FF0000"/>
        </w:rPr>
      </w:pPr>
      <w:bookmarkStart w:id="4" w:name="_Hlk190116601"/>
      <w:r w:rsidRPr="00426700">
        <w:rPr>
          <w:b/>
          <w:bCs/>
          <w:color w:val="FF0000"/>
        </w:rPr>
        <w:t>10.3</w:t>
      </w:r>
      <w:r w:rsidR="00F42B7E">
        <w:rPr>
          <w:b/>
          <w:bCs/>
          <w:color w:val="FF0000"/>
        </w:rPr>
        <w:t>8</w:t>
      </w:r>
      <w:r w:rsidRPr="00426700">
        <w:rPr>
          <w:b/>
          <w:bCs/>
          <w:color w:val="FF0000"/>
        </w:rPr>
        <w:t>.</w:t>
      </w:r>
      <w:r w:rsidR="0082225C">
        <w:rPr>
          <w:b/>
          <w:bCs/>
          <w:color w:val="FF0000"/>
        </w:rPr>
        <w:t>X</w:t>
      </w:r>
      <w:r w:rsidRPr="00426700">
        <w:rPr>
          <w:b/>
          <w:bCs/>
          <w:color w:val="FF0000"/>
        </w:rPr>
        <w:t xml:space="preserve"> Non-interleaved mode</w:t>
      </w:r>
    </w:p>
    <w:bookmarkEnd w:id="4"/>
    <w:p w14:paraId="79E4B506" w14:textId="77777777" w:rsidR="004269E0" w:rsidRPr="00541D43" w:rsidRDefault="004269E0" w:rsidP="00DF50CC">
      <w:pPr>
        <w:rPr>
          <w:color w:val="FF0000"/>
        </w:rPr>
      </w:pPr>
    </w:p>
    <w:p w14:paraId="31DFA046" w14:textId="142EE739" w:rsidR="004269E0" w:rsidRPr="00541D43" w:rsidRDefault="004269E0" w:rsidP="00DF50CC">
      <w:pPr>
        <w:rPr>
          <w:color w:val="FF0000"/>
        </w:rPr>
      </w:pPr>
      <w:r w:rsidRPr="00541D43">
        <w:rPr>
          <w:color w:val="FF0000"/>
        </w:rPr>
        <w:t xml:space="preserve">An optional non-interleaved </w:t>
      </w:r>
      <w:r w:rsidR="00A04337">
        <w:rPr>
          <w:color w:val="FF0000"/>
        </w:rPr>
        <w:t>m</w:t>
      </w:r>
      <w:r w:rsidRPr="00541D43">
        <w:rPr>
          <w:color w:val="FF0000"/>
        </w:rPr>
        <w:t xml:space="preserve">ode can be used to reduce </w:t>
      </w:r>
      <w:r w:rsidR="0030795E">
        <w:rPr>
          <w:color w:val="FF0000"/>
        </w:rPr>
        <w:t xml:space="preserve">the </w:t>
      </w:r>
      <w:r w:rsidR="00EE0E78" w:rsidRPr="00541D43">
        <w:rPr>
          <w:color w:val="FF0000"/>
        </w:rPr>
        <w:t>amount of transitions</w:t>
      </w:r>
      <w:r w:rsidRPr="00541D43">
        <w:rPr>
          <w:color w:val="FF0000"/>
        </w:rPr>
        <w:t xml:space="preserve"> between transmission and reception</w:t>
      </w:r>
      <w:r w:rsidR="00EE0E78" w:rsidRPr="00541D43">
        <w:rPr>
          <w:color w:val="FF0000"/>
        </w:rPr>
        <w:t xml:space="preserve"> at </w:t>
      </w:r>
      <w:r w:rsidR="0030795E">
        <w:rPr>
          <w:color w:val="FF0000"/>
        </w:rPr>
        <w:t xml:space="preserve">the </w:t>
      </w:r>
      <w:r w:rsidR="00EE0E78" w:rsidRPr="00541D43">
        <w:rPr>
          <w:color w:val="FF0000"/>
        </w:rPr>
        <w:t>cost of total ranging time</w:t>
      </w:r>
      <w:r w:rsidRPr="00541D43">
        <w:rPr>
          <w:color w:val="FF0000"/>
        </w:rPr>
        <w:t xml:space="preserve">. </w:t>
      </w:r>
      <w:r w:rsidR="00A04337">
        <w:rPr>
          <w:color w:val="FF0000"/>
        </w:rPr>
        <w:t>An example of n</w:t>
      </w:r>
      <w:r w:rsidRPr="00541D43">
        <w:rPr>
          <w:color w:val="FF0000"/>
        </w:rPr>
        <w:t>on</w:t>
      </w:r>
      <w:r w:rsidR="008F50E2" w:rsidRPr="00541D43">
        <w:rPr>
          <w:color w:val="FF0000"/>
        </w:rPr>
        <w:t>-</w:t>
      </w:r>
      <w:r w:rsidRPr="00541D43">
        <w:rPr>
          <w:color w:val="FF0000"/>
        </w:rPr>
        <w:t xml:space="preserve">interleaved mode </w:t>
      </w:r>
      <w:r w:rsidR="00650F43">
        <w:rPr>
          <w:color w:val="FF0000"/>
        </w:rPr>
        <w:t xml:space="preserve">ranging round </w:t>
      </w:r>
      <w:r w:rsidRPr="00541D43">
        <w:rPr>
          <w:color w:val="FF0000"/>
        </w:rPr>
        <w:t xml:space="preserve">is </w:t>
      </w:r>
      <w:r w:rsidR="00A04337">
        <w:rPr>
          <w:color w:val="FF0000"/>
        </w:rPr>
        <w:t>shown</w:t>
      </w:r>
      <w:r w:rsidRPr="00541D43">
        <w:rPr>
          <w:color w:val="FF0000"/>
        </w:rPr>
        <w:t xml:space="preserve"> in Figure X.</w:t>
      </w:r>
    </w:p>
    <w:p w14:paraId="7B751D43" w14:textId="77777777" w:rsidR="004269E0" w:rsidRDefault="004269E0" w:rsidP="00DF50CC"/>
    <w:p w14:paraId="6E88D126" w14:textId="59F9D4E3" w:rsidR="004269E0" w:rsidRDefault="0045397D" w:rsidP="00DF50CC">
      <w:r>
        <w:rPr>
          <w:noProof/>
        </w:rPr>
        <w:lastRenderedPageBreak/>
        <w:drawing>
          <wp:inline distT="0" distB="0" distL="0" distR="0" wp14:anchorId="5B4795DE" wp14:editId="0CCC7EF5">
            <wp:extent cx="5889009" cy="2313645"/>
            <wp:effectExtent l="0" t="0" r="0" b="0"/>
            <wp:docPr id="1546396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5698" cy="2328059"/>
                    </a:xfrm>
                    <a:prstGeom prst="rect">
                      <a:avLst/>
                    </a:prstGeom>
                    <a:noFill/>
                  </pic:spPr>
                </pic:pic>
              </a:graphicData>
            </a:graphic>
          </wp:inline>
        </w:drawing>
      </w:r>
    </w:p>
    <w:p w14:paraId="6FEB31E5" w14:textId="25413AF1" w:rsidR="004269E0" w:rsidRPr="001D081D" w:rsidRDefault="004269E0" w:rsidP="00C17CBE">
      <w:pPr>
        <w:jc w:val="center"/>
        <w:rPr>
          <w:b/>
          <w:bCs/>
          <w:color w:val="FF0000"/>
        </w:rPr>
      </w:pPr>
      <w:r w:rsidRPr="001D081D">
        <w:rPr>
          <w:b/>
          <w:bCs/>
          <w:color w:val="FF0000"/>
        </w:rPr>
        <w:t xml:space="preserve">Figure X. </w:t>
      </w:r>
      <w:r w:rsidR="004817C7" w:rsidRPr="001D081D">
        <w:rPr>
          <w:b/>
          <w:bCs/>
          <w:color w:val="FF0000"/>
        </w:rPr>
        <w:t>NBA-MMS n</w:t>
      </w:r>
      <w:r w:rsidRPr="001D081D">
        <w:rPr>
          <w:b/>
          <w:bCs/>
          <w:color w:val="FF0000"/>
        </w:rPr>
        <w:t>on-interleaved ranging</w:t>
      </w:r>
      <w:r w:rsidR="005D5D2A" w:rsidRPr="001D081D">
        <w:rPr>
          <w:b/>
          <w:bCs/>
          <w:color w:val="FF0000"/>
        </w:rPr>
        <w:t xml:space="preserve"> </w:t>
      </w:r>
      <w:r w:rsidR="00CD3EC6" w:rsidRPr="001D081D">
        <w:rPr>
          <w:b/>
          <w:bCs/>
          <w:color w:val="FF0000"/>
        </w:rPr>
        <w:t xml:space="preserve">using four fragments and </w:t>
      </w:r>
      <w:r w:rsidR="005D5D2A" w:rsidRPr="001D081D">
        <w:rPr>
          <w:b/>
          <w:bCs/>
          <w:color w:val="FF0000"/>
        </w:rPr>
        <w:t xml:space="preserve">three </w:t>
      </w:r>
      <w:proofErr w:type="spellStart"/>
      <w:r w:rsidR="005D5D2A" w:rsidRPr="001D081D">
        <w:rPr>
          <w:b/>
          <w:bCs/>
          <w:color w:val="FF0000"/>
        </w:rPr>
        <w:t>subrounds</w:t>
      </w:r>
      <w:proofErr w:type="spellEnd"/>
      <w:r w:rsidR="004817C7" w:rsidRPr="001D081D">
        <w:rPr>
          <w:b/>
          <w:bCs/>
          <w:color w:val="FF0000"/>
        </w:rPr>
        <w:t xml:space="preserve"> to support DS-TWR with three messages.</w:t>
      </w:r>
    </w:p>
    <w:p w14:paraId="18F63B3D" w14:textId="77777777" w:rsidR="004269E0" w:rsidRPr="00541D43" w:rsidRDefault="004269E0" w:rsidP="00DF50CC">
      <w:pPr>
        <w:rPr>
          <w:color w:val="FF0000"/>
        </w:rPr>
      </w:pPr>
    </w:p>
    <w:p w14:paraId="1757B319" w14:textId="64EDA17D" w:rsidR="004269E0" w:rsidRPr="00541D43" w:rsidRDefault="004269E0" w:rsidP="00DF50CC">
      <w:pPr>
        <w:rPr>
          <w:color w:val="FF0000"/>
        </w:rPr>
      </w:pPr>
      <w:r w:rsidRPr="00541D43">
        <w:rPr>
          <w:color w:val="FF0000"/>
        </w:rPr>
        <w:t>An non-interleaved ranging round may consist of one, two</w:t>
      </w:r>
      <w:r w:rsidR="0030795E">
        <w:rPr>
          <w:color w:val="FF0000"/>
        </w:rPr>
        <w:t>,</w:t>
      </w:r>
      <w:r w:rsidRPr="00541D43">
        <w:rPr>
          <w:color w:val="FF0000"/>
        </w:rPr>
        <w:t xml:space="preserve"> three </w:t>
      </w:r>
      <w:r w:rsidR="00A04337">
        <w:rPr>
          <w:color w:val="FF0000"/>
        </w:rPr>
        <w:t>or four sub</w:t>
      </w:r>
      <w:r w:rsidR="00650F43">
        <w:rPr>
          <w:color w:val="FF0000"/>
        </w:rPr>
        <w:t>-</w:t>
      </w:r>
      <w:r w:rsidR="00A04337">
        <w:rPr>
          <w:color w:val="FF0000"/>
        </w:rPr>
        <w:t xml:space="preserve">rounds or </w:t>
      </w:r>
      <w:r w:rsidR="005D5D2A">
        <w:rPr>
          <w:color w:val="FF0000"/>
        </w:rPr>
        <w:t>an hybrid sub</w:t>
      </w:r>
      <w:r w:rsidR="00650F43">
        <w:rPr>
          <w:color w:val="FF0000"/>
        </w:rPr>
        <w:t>-</w:t>
      </w:r>
      <w:r w:rsidR="005D5D2A">
        <w:rPr>
          <w:color w:val="FF0000"/>
        </w:rPr>
        <w:t>rou</w:t>
      </w:r>
      <w:r w:rsidR="00D12627">
        <w:rPr>
          <w:color w:val="FF0000"/>
        </w:rPr>
        <w:t>n</w:t>
      </w:r>
      <w:r w:rsidR="005D5D2A">
        <w:rPr>
          <w:color w:val="FF0000"/>
        </w:rPr>
        <w:t xml:space="preserve">d. These </w:t>
      </w:r>
      <w:r w:rsidR="0030795E">
        <w:rPr>
          <w:color w:val="FF0000"/>
        </w:rPr>
        <w:t>correspond to</w:t>
      </w:r>
      <w:r w:rsidRPr="00541D43">
        <w:rPr>
          <w:color w:val="FF0000"/>
        </w:rPr>
        <w:t xml:space="preserve"> one-way ranging</w:t>
      </w:r>
      <w:r w:rsidR="005D5D2A">
        <w:rPr>
          <w:color w:val="FF0000"/>
        </w:rPr>
        <w:t xml:space="preserve"> (OWR)</w:t>
      </w:r>
      <w:r w:rsidRPr="00541D43">
        <w:rPr>
          <w:color w:val="FF0000"/>
        </w:rPr>
        <w:t>, single-sided two-way ranging</w:t>
      </w:r>
      <w:r w:rsidR="005D5D2A">
        <w:rPr>
          <w:color w:val="FF0000"/>
        </w:rPr>
        <w:t xml:space="preserve"> (SS-TWR)</w:t>
      </w:r>
      <w:r w:rsidR="0030795E">
        <w:rPr>
          <w:color w:val="FF0000"/>
        </w:rPr>
        <w:t>,</w:t>
      </w:r>
      <w:r w:rsidRPr="00541D43">
        <w:rPr>
          <w:color w:val="FF0000"/>
        </w:rPr>
        <w:t xml:space="preserve"> double-sided two-way-ranging</w:t>
      </w:r>
      <w:r w:rsidR="005D5D2A">
        <w:rPr>
          <w:color w:val="FF0000"/>
        </w:rPr>
        <w:t xml:space="preserve"> (DS-TWR) with three packets, double-sided two-ranging with four packets and to a hybrid mode, where a basic interleaved SS-TWR exchange is followed by a single OWR sub</w:t>
      </w:r>
      <w:r w:rsidR="00650F43">
        <w:rPr>
          <w:color w:val="FF0000"/>
        </w:rPr>
        <w:t>-</w:t>
      </w:r>
      <w:r w:rsidR="005D5D2A">
        <w:rPr>
          <w:color w:val="FF0000"/>
        </w:rPr>
        <w:t>round</w:t>
      </w:r>
      <w:r w:rsidRPr="00541D43">
        <w:rPr>
          <w:color w:val="FF0000"/>
        </w:rPr>
        <w:t>.</w:t>
      </w:r>
      <w:r w:rsidR="00541D43">
        <w:rPr>
          <w:color w:val="FF0000"/>
        </w:rPr>
        <w:t xml:space="preserve"> The mode is defined </w:t>
      </w:r>
      <w:r w:rsidR="00650F43">
        <w:rPr>
          <w:color w:val="FF0000"/>
        </w:rPr>
        <w:t xml:space="preserve">by </w:t>
      </w:r>
      <w:proofErr w:type="spellStart"/>
      <w:r w:rsidR="005D5D2A" w:rsidRPr="005D5D2A">
        <w:rPr>
          <w:i/>
          <w:iCs/>
          <w:color w:val="FF0000"/>
        </w:rPr>
        <w:t>NonInterleavedMode</w:t>
      </w:r>
      <w:proofErr w:type="spellEnd"/>
      <w:r w:rsidR="005D5D2A" w:rsidRPr="005D5D2A">
        <w:rPr>
          <w:color w:val="FF0000"/>
        </w:rPr>
        <w:t xml:space="preserve"> </w:t>
      </w:r>
      <w:r w:rsidR="00541D43">
        <w:rPr>
          <w:color w:val="FF0000"/>
        </w:rPr>
        <w:t>parameter as described in</w:t>
      </w:r>
      <w:r w:rsidR="0030795E">
        <w:rPr>
          <w:color w:val="FF0000"/>
        </w:rPr>
        <w:t xml:space="preserve"> </w:t>
      </w:r>
      <w:r w:rsidR="00541D43" w:rsidRPr="00541D43">
        <w:rPr>
          <w:color w:val="FF0000"/>
        </w:rPr>
        <w:t>10.38.9.3.12</w:t>
      </w:r>
      <w:r w:rsidR="00541D43">
        <w:rPr>
          <w:color w:val="FF0000"/>
        </w:rPr>
        <w:t xml:space="preserve">. </w:t>
      </w:r>
      <w:r w:rsidR="00C71840">
        <w:rPr>
          <w:color w:val="FF0000"/>
        </w:rPr>
        <w:t>N</w:t>
      </w:r>
      <w:r w:rsidR="005D5D2A">
        <w:rPr>
          <w:color w:val="FF0000"/>
        </w:rPr>
        <w:t>on-</w:t>
      </w:r>
      <w:proofErr w:type="spellStart"/>
      <w:r w:rsidR="005D5D2A">
        <w:rPr>
          <w:color w:val="FF0000"/>
        </w:rPr>
        <w:t>interlaved</w:t>
      </w:r>
      <w:proofErr w:type="spellEnd"/>
      <w:r w:rsidR="005D5D2A">
        <w:rPr>
          <w:color w:val="FF0000"/>
        </w:rPr>
        <w:t xml:space="preserve"> control and ranging phase</w:t>
      </w:r>
      <w:r w:rsidR="00650F43">
        <w:rPr>
          <w:color w:val="FF0000"/>
        </w:rPr>
        <w:t>s</w:t>
      </w:r>
      <w:r w:rsidR="005D5D2A">
        <w:rPr>
          <w:color w:val="FF0000"/>
        </w:rPr>
        <w:t xml:space="preserve"> may be followed by an optional report phase.</w:t>
      </w:r>
      <w:r w:rsidR="00C71840">
        <w:rPr>
          <w:color w:val="FF0000"/>
        </w:rPr>
        <w:t xml:space="preserve"> OWR sub-round can be from the initiator to the responder or from the responder to the initiator, which is defined by the </w:t>
      </w:r>
      <w:proofErr w:type="spellStart"/>
      <w:r w:rsidR="00C71840" w:rsidRPr="00541D43">
        <w:rPr>
          <w:i/>
          <w:iCs/>
          <w:color w:val="FF0000"/>
        </w:rPr>
        <w:t>macMmsRcpPollNSlots</w:t>
      </w:r>
      <w:proofErr w:type="spellEnd"/>
      <w:r w:rsidR="00C71840" w:rsidRPr="00C71840">
        <w:rPr>
          <w:color w:val="FF0000"/>
        </w:rPr>
        <w:t xml:space="preserve"> and </w:t>
      </w:r>
      <w:proofErr w:type="spellStart"/>
      <w:r w:rsidR="00C71840" w:rsidRPr="00541D43">
        <w:rPr>
          <w:i/>
          <w:iCs/>
          <w:color w:val="FF0000"/>
        </w:rPr>
        <w:t>macMmsRcp</w:t>
      </w:r>
      <w:r w:rsidR="00C71840">
        <w:rPr>
          <w:i/>
          <w:iCs/>
          <w:color w:val="FF0000"/>
        </w:rPr>
        <w:t>Resp</w:t>
      </w:r>
      <w:r w:rsidR="00C71840" w:rsidRPr="00541D43">
        <w:rPr>
          <w:i/>
          <w:iCs/>
          <w:color w:val="FF0000"/>
        </w:rPr>
        <w:t>NSlots</w:t>
      </w:r>
      <w:proofErr w:type="spellEnd"/>
      <w:r w:rsidR="00C71840">
        <w:rPr>
          <w:color w:val="FF0000"/>
        </w:rPr>
        <w:t>.</w:t>
      </w:r>
    </w:p>
    <w:p w14:paraId="3418FE88" w14:textId="77777777" w:rsidR="00EE0E78" w:rsidRPr="00541D43" w:rsidRDefault="00EE0E78" w:rsidP="00DF50CC">
      <w:pPr>
        <w:rPr>
          <w:color w:val="FF0000"/>
        </w:rPr>
      </w:pPr>
    </w:p>
    <w:p w14:paraId="419764FE" w14:textId="407C4B31" w:rsidR="00EE0E78" w:rsidRPr="00541D43" w:rsidRDefault="005616B7" w:rsidP="00DF50CC">
      <w:pPr>
        <w:rPr>
          <w:color w:val="FF0000"/>
        </w:rPr>
      </w:pPr>
      <w:r w:rsidRPr="00541D43">
        <w:rPr>
          <w:color w:val="FF0000"/>
        </w:rPr>
        <w:t xml:space="preserve">Operation in NBA-MMS mode. </w:t>
      </w:r>
      <w:r w:rsidR="00EE0E78" w:rsidRPr="00541D43">
        <w:rPr>
          <w:color w:val="FF0000"/>
        </w:rPr>
        <w:t xml:space="preserve">After sending the </w:t>
      </w:r>
      <w:r w:rsidR="00650F43">
        <w:rPr>
          <w:color w:val="FF0000"/>
        </w:rPr>
        <w:t>POLL</w:t>
      </w:r>
      <w:r w:rsidR="00EE0E78" w:rsidRPr="00541D43">
        <w:rPr>
          <w:color w:val="FF0000"/>
        </w:rPr>
        <w:t xml:space="preserve"> </w:t>
      </w:r>
      <w:proofErr w:type="spellStart"/>
      <w:r w:rsidR="00EE0E78" w:rsidRPr="00541D43">
        <w:rPr>
          <w:color w:val="FF0000"/>
        </w:rPr>
        <w:t>meassage</w:t>
      </w:r>
      <w:proofErr w:type="spellEnd"/>
      <w:r w:rsidR="00EE0E78" w:rsidRPr="00541D43">
        <w:rPr>
          <w:color w:val="FF0000"/>
        </w:rPr>
        <w:t>, the initiator does not wait for the response message, and instead transmit</w:t>
      </w:r>
      <w:r w:rsidR="00650F43">
        <w:rPr>
          <w:color w:val="FF0000"/>
        </w:rPr>
        <w:t>s</w:t>
      </w:r>
      <w:r w:rsidR="00EE0E78" w:rsidRPr="00541D43">
        <w:rPr>
          <w:color w:val="FF0000"/>
        </w:rPr>
        <w:t xml:space="preserve"> the UWB packet after </w:t>
      </w:r>
      <w:proofErr w:type="spellStart"/>
      <w:r w:rsidR="00EE0E78" w:rsidRPr="00541D43">
        <w:rPr>
          <w:i/>
          <w:iCs/>
          <w:color w:val="FF0000"/>
        </w:rPr>
        <w:t>macMmsRcpPollNSlots</w:t>
      </w:r>
      <w:proofErr w:type="spellEnd"/>
      <w:r w:rsidR="00EE0E78" w:rsidRPr="00541D43">
        <w:rPr>
          <w:color w:val="FF0000"/>
        </w:rPr>
        <w:t xml:space="preserve"> duration from the beginning of the poll message. </w:t>
      </w:r>
      <w:r w:rsidR="005D5D2A">
        <w:rPr>
          <w:color w:val="FF0000"/>
        </w:rPr>
        <w:t xml:space="preserve">This is one </w:t>
      </w:r>
      <w:proofErr w:type="spellStart"/>
      <w:r w:rsidR="005D5D2A">
        <w:rPr>
          <w:color w:val="FF0000"/>
        </w:rPr>
        <w:t>subround</w:t>
      </w:r>
      <w:proofErr w:type="spellEnd"/>
      <w:r w:rsidR="005D5D2A">
        <w:rPr>
          <w:color w:val="FF0000"/>
        </w:rPr>
        <w:t xml:space="preserve"> and would complete one-way ranging. </w:t>
      </w:r>
      <w:r w:rsidR="00EE0E78" w:rsidRPr="00541D43">
        <w:rPr>
          <w:color w:val="FF0000"/>
        </w:rPr>
        <w:t xml:space="preserve">After the </w:t>
      </w:r>
      <w:proofErr w:type="spellStart"/>
      <w:r w:rsidR="008F50E2" w:rsidRPr="00541D43">
        <w:rPr>
          <w:color w:val="FF0000"/>
        </w:rPr>
        <w:t>inititator</w:t>
      </w:r>
      <w:proofErr w:type="spellEnd"/>
      <w:r w:rsidR="008F50E2" w:rsidRPr="00541D43">
        <w:rPr>
          <w:color w:val="FF0000"/>
        </w:rPr>
        <w:t xml:space="preserve"> </w:t>
      </w:r>
      <w:r w:rsidR="00EE0E78" w:rsidRPr="00541D43">
        <w:rPr>
          <w:color w:val="FF0000"/>
        </w:rPr>
        <w:t>UWB packet is completed,</w:t>
      </w:r>
      <w:r w:rsidR="008F50E2" w:rsidRPr="00541D43">
        <w:rPr>
          <w:color w:val="FF0000"/>
        </w:rPr>
        <w:t xml:space="preserve"> </w:t>
      </w:r>
      <w:r w:rsidR="00650F43">
        <w:rPr>
          <w:color w:val="FF0000"/>
        </w:rPr>
        <w:t xml:space="preserve">and </w:t>
      </w:r>
      <w:r w:rsidR="008F50E2" w:rsidRPr="00541D43">
        <w:rPr>
          <w:color w:val="FF0000"/>
        </w:rPr>
        <w:t xml:space="preserve">if </w:t>
      </w:r>
      <w:r w:rsidR="0030795E">
        <w:rPr>
          <w:color w:val="FF0000"/>
        </w:rPr>
        <w:t xml:space="preserve">the </w:t>
      </w:r>
      <w:r w:rsidR="008F50E2" w:rsidRPr="00541D43">
        <w:rPr>
          <w:color w:val="FF0000"/>
        </w:rPr>
        <w:t>responder is to respond, it s</w:t>
      </w:r>
      <w:r w:rsidR="00EE0E78" w:rsidRPr="00541D43">
        <w:rPr>
          <w:color w:val="FF0000"/>
        </w:rPr>
        <w:t xml:space="preserve">ends its </w:t>
      </w:r>
      <w:r w:rsidR="00650F43">
        <w:rPr>
          <w:color w:val="FF0000"/>
        </w:rPr>
        <w:t>RESP</w:t>
      </w:r>
      <w:r w:rsidR="00EE0E78" w:rsidRPr="00541D43">
        <w:rPr>
          <w:color w:val="FF0000"/>
        </w:rPr>
        <w:t xml:space="preserve"> message </w:t>
      </w:r>
      <w:r w:rsidR="008F50E2" w:rsidRPr="00541D43">
        <w:rPr>
          <w:color w:val="FF0000"/>
        </w:rPr>
        <w:t xml:space="preserve">one </w:t>
      </w:r>
      <w:proofErr w:type="spellStart"/>
      <w:r w:rsidR="008F50E2" w:rsidRPr="00541D43">
        <w:rPr>
          <w:color w:val="FF0000"/>
        </w:rPr>
        <w:t>RpDuration</w:t>
      </w:r>
      <w:proofErr w:type="spellEnd"/>
      <w:r w:rsidR="008F50E2" w:rsidRPr="00541D43">
        <w:rPr>
          <w:color w:val="FF0000"/>
        </w:rPr>
        <w:t xml:space="preserve"> after the start of the </w:t>
      </w:r>
      <w:r w:rsidR="00650F43">
        <w:rPr>
          <w:color w:val="FF0000"/>
        </w:rPr>
        <w:t xml:space="preserve">received </w:t>
      </w:r>
      <w:r w:rsidR="008F50E2" w:rsidRPr="00541D43">
        <w:rPr>
          <w:color w:val="FF0000"/>
        </w:rPr>
        <w:t>initiator UWB packet</w:t>
      </w:r>
      <w:r w:rsidRPr="00541D43">
        <w:rPr>
          <w:color w:val="FF0000"/>
        </w:rPr>
        <w:t>,</w:t>
      </w:r>
      <w:r w:rsidR="00AF50F4" w:rsidRPr="00541D43">
        <w:rPr>
          <w:color w:val="FF0000"/>
        </w:rPr>
        <w:t xml:space="preserve"> and </w:t>
      </w:r>
      <w:r w:rsidRPr="00541D43">
        <w:rPr>
          <w:color w:val="FF0000"/>
        </w:rPr>
        <w:t xml:space="preserve">a </w:t>
      </w:r>
      <w:r w:rsidR="00AF50F4" w:rsidRPr="00541D43">
        <w:rPr>
          <w:color w:val="FF0000"/>
        </w:rPr>
        <w:t xml:space="preserve">UWB MMS packet </w:t>
      </w:r>
      <w:proofErr w:type="spellStart"/>
      <w:r w:rsidR="00AF50F4" w:rsidRPr="00541D43">
        <w:rPr>
          <w:i/>
          <w:iCs/>
          <w:color w:val="FF0000"/>
        </w:rPr>
        <w:t>macMmsRcpRespNSlots</w:t>
      </w:r>
      <w:proofErr w:type="spellEnd"/>
      <w:r w:rsidR="00AF50F4" w:rsidRPr="00541D43">
        <w:rPr>
          <w:color w:val="FF0000"/>
        </w:rPr>
        <w:t xml:space="preserve"> after the start of the </w:t>
      </w:r>
      <w:r w:rsidR="00650F43">
        <w:rPr>
          <w:color w:val="FF0000"/>
        </w:rPr>
        <w:t>RESP</w:t>
      </w:r>
      <w:r w:rsidR="00AF50F4" w:rsidRPr="00541D43">
        <w:rPr>
          <w:color w:val="FF0000"/>
        </w:rPr>
        <w:t xml:space="preserve"> message</w:t>
      </w:r>
      <w:r w:rsidR="008F50E2" w:rsidRPr="00541D43">
        <w:rPr>
          <w:color w:val="FF0000"/>
        </w:rPr>
        <w:t xml:space="preserve">. If </w:t>
      </w:r>
      <w:r w:rsidR="0030795E">
        <w:rPr>
          <w:color w:val="FF0000"/>
        </w:rPr>
        <w:t xml:space="preserve">the </w:t>
      </w:r>
      <w:r w:rsidR="008F50E2" w:rsidRPr="00541D43">
        <w:rPr>
          <w:color w:val="FF0000"/>
        </w:rPr>
        <w:t xml:space="preserve">initiator is to send a second UWB </w:t>
      </w:r>
      <w:r w:rsidR="0030795E">
        <w:rPr>
          <w:color w:val="FF0000"/>
        </w:rPr>
        <w:t>p</w:t>
      </w:r>
      <w:r w:rsidR="008F50E2" w:rsidRPr="00541D43">
        <w:rPr>
          <w:color w:val="FF0000"/>
        </w:rPr>
        <w:t>acket,</w:t>
      </w:r>
      <w:r w:rsidR="005D5D2A">
        <w:rPr>
          <w:color w:val="FF0000"/>
        </w:rPr>
        <w:t xml:space="preserve"> e.g. for DS-TWR,</w:t>
      </w:r>
      <w:r w:rsidR="008F50E2" w:rsidRPr="00541D43">
        <w:rPr>
          <w:color w:val="FF0000"/>
        </w:rPr>
        <w:t xml:space="preserve"> it sends a </w:t>
      </w:r>
      <w:r w:rsidR="00650F43">
        <w:rPr>
          <w:color w:val="FF0000"/>
        </w:rPr>
        <w:t>POLL</w:t>
      </w:r>
      <w:r w:rsidR="008F50E2" w:rsidRPr="00541D43">
        <w:rPr>
          <w:color w:val="FF0000"/>
        </w:rPr>
        <w:t xml:space="preserve"> packet </w:t>
      </w:r>
      <w:proofErr w:type="spellStart"/>
      <w:r w:rsidR="008F50E2" w:rsidRPr="00541D43">
        <w:rPr>
          <w:color w:val="FF0000"/>
        </w:rPr>
        <w:t>RpDuration</w:t>
      </w:r>
      <w:proofErr w:type="spellEnd"/>
      <w:r w:rsidR="008F50E2" w:rsidRPr="00541D43">
        <w:rPr>
          <w:color w:val="FF0000"/>
        </w:rPr>
        <w:t xml:space="preserve"> after the start of </w:t>
      </w:r>
      <w:r w:rsidR="005D5D2A">
        <w:rPr>
          <w:color w:val="FF0000"/>
        </w:rPr>
        <w:t xml:space="preserve">a received </w:t>
      </w:r>
      <w:r w:rsidR="008F50E2" w:rsidRPr="00541D43">
        <w:rPr>
          <w:color w:val="FF0000"/>
        </w:rPr>
        <w:t xml:space="preserve">responder UWB MMS packet and its UWB MMS </w:t>
      </w:r>
      <w:r w:rsidR="0030795E">
        <w:rPr>
          <w:color w:val="FF0000"/>
        </w:rPr>
        <w:t>p</w:t>
      </w:r>
      <w:r w:rsidR="008F50E2" w:rsidRPr="00541D43">
        <w:rPr>
          <w:color w:val="FF0000"/>
        </w:rPr>
        <w:t xml:space="preserve">acket </w:t>
      </w:r>
      <w:proofErr w:type="spellStart"/>
      <w:r w:rsidR="00AF50F4" w:rsidRPr="00541D43">
        <w:rPr>
          <w:i/>
          <w:iCs/>
          <w:color w:val="FF0000"/>
        </w:rPr>
        <w:t>macMmsRcpPollNSlots</w:t>
      </w:r>
      <w:proofErr w:type="spellEnd"/>
      <w:r w:rsidR="008F50E2" w:rsidRPr="00541D43">
        <w:rPr>
          <w:color w:val="FF0000"/>
        </w:rPr>
        <w:t xml:space="preserve"> </w:t>
      </w:r>
      <w:r w:rsidR="00AF50F4" w:rsidRPr="00541D43">
        <w:rPr>
          <w:color w:val="FF0000"/>
        </w:rPr>
        <w:t xml:space="preserve">after the start of the </w:t>
      </w:r>
      <w:r w:rsidR="00650F43">
        <w:rPr>
          <w:color w:val="FF0000"/>
        </w:rPr>
        <w:t>POLL</w:t>
      </w:r>
      <w:r w:rsidR="00AF50F4" w:rsidRPr="00541D43">
        <w:rPr>
          <w:color w:val="FF0000"/>
        </w:rPr>
        <w:t xml:space="preserve"> packet.</w:t>
      </w:r>
      <w:r w:rsidR="00C71840">
        <w:rPr>
          <w:color w:val="FF0000"/>
        </w:rPr>
        <w:t xml:space="preserve"> </w:t>
      </w:r>
    </w:p>
    <w:p w14:paraId="4AFAC54C" w14:textId="6D7F57FF" w:rsidR="004269E0" w:rsidRPr="00541D43" w:rsidRDefault="004269E0" w:rsidP="00DF50CC">
      <w:pPr>
        <w:rPr>
          <w:color w:val="FF0000"/>
        </w:rPr>
      </w:pPr>
    </w:p>
    <w:p w14:paraId="2FAD35F9" w14:textId="4AAA73D9" w:rsidR="00A80CF3" w:rsidRDefault="005616B7" w:rsidP="00A80CF3">
      <w:pPr>
        <w:rPr>
          <w:color w:val="FF0000"/>
        </w:rPr>
      </w:pPr>
      <w:r w:rsidRPr="00541D43">
        <w:rPr>
          <w:color w:val="FF0000"/>
        </w:rPr>
        <w:t>Operat</w:t>
      </w:r>
      <w:r w:rsidR="00541D43" w:rsidRPr="00541D43">
        <w:rPr>
          <w:color w:val="FF0000"/>
        </w:rPr>
        <w:t>ion</w:t>
      </w:r>
      <w:r w:rsidRPr="00541D43">
        <w:rPr>
          <w:color w:val="FF0000"/>
        </w:rPr>
        <w:t xml:space="preserve"> in UWB driven mode</w:t>
      </w:r>
      <w:r w:rsidR="00A76F60">
        <w:rPr>
          <w:color w:val="FF0000"/>
        </w:rPr>
        <w:t xml:space="preserve"> </w:t>
      </w:r>
      <w:r w:rsidR="00650F43">
        <w:rPr>
          <w:color w:val="FF0000"/>
        </w:rPr>
        <w:t>is similar to</w:t>
      </w:r>
      <w:r w:rsidR="00A76F60">
        <w:rPr>
          <w:color w:val="FF0000"/>
        </w:rPr>
        <w:t xml:space="preserve"> the NBA-MMS operation</w:t>
      </w:r>
      <w:r w:rsidR="00650F43">
        <w:rPr>
          <w:color w:val="FF0000"/>
        </w:rPr>
        <w:t xml:space="preserve">, but uses </w:t>
      </w:r>
      <w:r w:rsidR="00A76F60">
        <w:rPr>
          <w:color w:val="FF0000"/>
        </w:rPr>
        <w:t xml:space="preserve">UWB driven control and ranging phases. </w:t>
      </w:r>
    </w:p>
    <w:p w14:paraId="371ACF40" w14:textId="77777777" w:rsidR="00960A8B" w:rsidRDefault="00960A8B" w:rsidP="00A80CF3">
      <w:pPr>
        <w:rPr>
          <w:color w:val="FF0000"/>
        </w:rPr>
      </w:pPr>
    </w:p>
    <w:p w14:paraId="0BD0FFB3" w14:textId="0B085950" w:rsidR="00960A8B" w:rsidRDefault="00960A8B" w:rsidP="00960A8B">
      <w:r w:rsidRPr="004269E0">
        <w:rPr>
          <w:b/>
          <w:bCs/>
        </w:rPr>
        <w:t xml:space="preserve">Resolution step </w:t>
      </w:r>
      <w:r>
        <w:rPr>
          <w:b/>
          <w:bCs/>
        </w:rPr>
        <w:t>3</w:t>
      </w:r>
      <w:r w:rsidRPr="004269E0">
        <w:rPr>
          <w:b/>
          <w:bCs/>
        </w:rPr>
        <w:t>:</w:t>
      </w:r>
      <w:r>
        <w:t xml:space="preserve"> In order to support DS-TWR, a report format with fields for </w:t>
      </w:r>
      <w:proofErr w:type="spellStart"/>
      <w:r w:rsidRPr="00E577E0">
        <w:rPr>
          <w:i/>
          <w:iCs/>
        </w:rPr>
        <w:t>T</w:t>
      </w:r>
      <w:r w:rsidRPr="00E577E0">
        <w:rPr>
          <w:i/>
          <w:iCs/>
          <w:vertAlign w:val="subscript"/>
        </w:rPr>
        <w:t>reply</w:t>
      </w:r>
      <w:proofErr w:type="spellEnd"/>
      <w:r>
        <w:t xml:space="preserve"> and </w:t>
      </w:r>
      <w:r w:rsidRPr="00E577E0">
        <w:rPr>
          <w:i/>
          <w:iCs/>
        </w:rPr>
        <w:t>T</w:t>
      </w:r>
      <w:r w:rsidRPr="00E577E0">
        <w:rPr>
          <w:i/>
          <w:iCs/>
          <w:vertAlign w:val="subscript"/>
        </w:rPr>
        <w:t>round</w:t>
      </w:r>
      <w:r>
        <w:t xml:space="preserve"> is needed.</w:t>
      </w:r>
      <w:r w:rsidR="00E577E0">
        <w:t xml:space="preserve"> There are four report messages: </w:t>
      </w:r>
    </w:p>
    <w:p w14:paraId="572614AF" w14:textId="5D160777" w:rsidR="00E577E0" w:rsidRDefault="00E577E0" w:rsidP="00874DAA">
      <w:pPr>
        <w:pStyle w:val="ListParagraph"/>
        <w:numPr>
          <w:ilvl w:val="0"/>
          <w:numId w:val="41"/>
        </w:numPr>
        <w:ind w:firstLineChars="0"/>
      </w:pPr>
      <w:r>
        <w:t>Subclause 10.38.9.9 One-to-one Initiator report</w:t>
      </w:r>
    </w:p>
    <w:p w14:paraId="79DAFD13" w14:textId="70A8D30A" w:rsidR="00E577E0" w:rsidRDefault="00E577E0" w:rsidP="00874DAA">
      <w:pPr>
        <w:pStyle w:val="ListParagraph"/>
        <w:numPr>
          <w:ilvl w:val="0"/>
          <w:numId w:val="41"/>
        </w:numPr>
        <w:ind w:firstLineChars="0"/>
      </w:pPr>
      <w:r>
        <w:t>Subclause 10.38.9.10 One-to-one Responder report</w:t>
      </w:r>
    </w:p>
    <w:p w14:paraId="098F5002" w14:textId="1C54C96B" w:rsidR="00E577E0" w:rsidRDefault="00E577E0" w:rsidP="00874DAA">
      <w:pPr>
        <w:pStyle w:val="ListParagraph"/>
        <w:numPr>
          <w:ilvl w:val="0"/>
          <w:numId w:val="41"/>
        </w:numPr>
        <w:ind w:firstLineChars="0"/>
      </w:pPr>
      <w:r>
        <w:t>Subclause 10.38.9.14 One-to-many Responder report</w:t>
      </w:r>
    </w:p>
    <w:p w14:paraId="33C4077D" w14:textId="2918EE6C" w:rsidR="00E577E0" w:rsidRDefault="00E577E0" w:rsidP="00874DAA">
      <w:pPr>
        <w:pStyle w:val="ListParagraph"/>
        <w:numPr>
          <w:ilvl w:val="0"/>
          <w:numId w:val="41"/>
        </w:numPr>
        <w:ind w:firstLineChars="0"/>
      </w:pPr>
      <w:r>
        <w:t xml:space="preserve">Subclause 10.38.9.15 One-to-many Initiator report </w:t>
      </w:r>
    </w:p>
    <w:p w14:paraId="4D26CA79" w14:textId="77777777" w:rsidR="00E577E0" w:rsidRDefault="00E577E0" w:rsidP="00960A8B"/>
    <w:p w14:paraId="4DF4B5B6" w14:textId="1CF83053" w:rsidR="00E577E0" w:rsidRDefault="00E577E0" w:rsidP="00960A8B">
      <w:r>
        <w:t xml:space="preserve">Add following </w:t>
      </w:r>
      <w:r w:rsidR="00412E41">
        <w:t>text and f</w:t>
      </w:r>
      <w:r>
        <w:t xml:space="preserve">igures </w:t>
      </w:r>
      <w:r w:rsidR="00412E41">
        <w:t>at the end of t</w:t>
      </w:r>
      <w:r>
        <w:t>hese subclauses</w:t>
      </w:r>
      <w:r w:rsidR="00412E41">
        <w:t>. The Message control field values take into account the changes presented in Doc 24/687r2.</w:t>
      </w:r>
      <w:r w:rsidR="007A6652">
        <w:t xml:space="preserve"> </w:t>
      </w:r>
    </w:p>
    <w:p w14:paraId="576E2AEB" w14:textId="77777777" w:rsidR="00E577E0" w:rsidRDefault="00E577E0" w:rsidP="00960A8B"/>
    <w:p w14:paraId="72664430" w14:textId="76477C0F" w:rsidR="00E577E0" w:rsidRPr="00916587" w:rsidRDefault="00E577E0" w:rsidP="00960A8B">
      <w:pPr>
        <w:rPr>
          <w:b/>
          <w:bCs/>
          <w:i/>
          <w:iCs/>
        </w:rPr>
      </w:pPr>
      <w:bookmarkStart w:id="5" w:name="_Hlk190287412"/>
      <w:r w:rsidRPr="00916587">
        <w:rPr>
          <w:b/>
          <w:bCs/>
          <w:i/>
          <w:iCs/>
        </w:rPr>
        <w:t>10.38.9.9</w:t>
      </w:r>
      <w:r w:rsidR="006B6E82" w:rsidRPr="00916587">
        <w:rPr>
          <w:b/>
          <w:bCs/>
          <w:i/>
          <w:iCs/>
        </w:rPr>
        <w:t xml:space="preserve"> One-to-one Initiator Report Compact frame</w:t>
      </w:r>
    </w:p>
    <w:p w14:paraId="391B96CA" w14:textId="77777777" w:rsidR="00541285" w:rsidRDefault="00541285" w:rsidP="00960A8B"/>
    <w:p w14:paraId="3AF568EC" w14:textId="77FC88FE" w:rsidR="00063DE1" w:rsidRPr="00063DE1" w:rsidRDefault="00063DE1" w:rsidP="00960A8B">
      <w:pPr>
        <w:rPr>
          <w:i/>
          <w:iCs/>
        </w:rPr>
      </w:pPr>
      <w:r w:rsidRPr="00063DE1">
        <w:rPr>
          <w:i/>
          <w:iCs/>
        </w:rPr>
        <w:t>Page 99, Line 23 and 24</w:t>
      </w:r>
    </w:p>
    <w:p w14:paraId="31A6DA56" w14:textId="77777777" w:rsidR="00063DE1" w:rsidRDefault="00063DE1" w:rsidP="00960A8B"/>
    <w:p w14:paraId="3FC4D381" w14:textId="2857DF8B" w:rsidR="00063DE1" w:rsidRDefault="00063DE1" w:rsidP="00312CB0">
      <w:r w:rsidRPr="00063DE1">
        <w:t xml:space="preserve">The Message Content field </w:t>
      </w:r>
      <w:r>
        <w:t xml:space="preserve">value (contained in the Message Control Version field) shall be 0 </w:t>
      </w:r>
      <w:r w:rsidRPr="00063DE1">
        <w:rPr>
          <w:color w:val="FF0000"/>
        </w:rPr>
        <w:t>or 1</w:t>
      </w:r>
      <w:r>
        <w:t xml:space="preserve">. </w:t>
      </w:r>
      <w:r w:rsidR="00312CB0" w:rsidRPr="00312CB0">
        <w:rPr>
          <w:color w:val="FF0000"/>
        </w:rPr>
        <w:t>This value determines the formatting of the</w:t>
      </w:r>
      <w:r w:rsidR="00312CB0" w:rsidRPr="00312CB0">
        <w:rPr>
          <w:color w:val="FF0000"/>
        </w:rPr>
        <w:t xml:space="preserve"> </w:t>
      </w:r>
      <w:r w:rsidR="00312CB0" w:rsidRPr="00312CB0">
        <w:rPr>
          <w:color w:val="FF0000"/>
        </w:rPr>
        <w:t>Message Content field.</w:t>
      </w:r>
    </w:p>
    <w:p w14:paraId="7B14F408" w14:textId="77777777" w:rsidR="00063DE1" w:rsidRDefault="00063DE1" w:rsidP="00960A8B"/>
    <w:p w14:paraId="2F924872" w14:textId="7D172AA8" w:rsidR="00063DE1" w:rsidRDefault="00063DE1" w:rsidP="00960A8B">
      <w:r>
        <w:rPr>
          <w:color w:val="FF0000"/>
        </w:rPr>
        <w:t xml:space="preserve">When the Message Control field value is 0, </w:t>
      </w:r>
      <w:proofErr w:type="spellStart"/>
      <w:r w:rsidRPr="00063DE1">
        <w:rPr>
          <w:color w:val="FF0000"/>
        </w:rPr>
        <w:t>t</w:t>
      </w:r>
      <w:r w:rsidRPr="00063DE1">
        <w:rPr>
          <w:strike/>
        </w:rPr>
        <w:t>T</w:t>
      </w:r>
      <w:r>
        <w:t>he</w:t>
      </w:r>
      <w:proofErr w:type="spellEnd"/>
      <w:r>
        <w:t xml:space="preserve"> Message Content field shall be formatted as shown in Figure 80</w:t>
      </w:r>
      <w:r w:rsidRPr="00063DE1">
        <w:t>.</w:t>
      </w:r>
    </w:p>
    <w:p w14:paraId="418A1081" w14:textId="77777777" w:rsidR="00063DE1" w:rsidRDefault="00063DE1" w:rsidP="00960A8B"/>
    <w:p w14:paraId="48BA6F38" w14:textId="1CB42B83" w:rsidR="00063DE1" w:rsidRPr="00063DE1" w:rsidRDefault="00063DE1" w:rsidP="00063DE1">
      <w:pPr>
        <w:rPr>
          <w:i/>
          <w:iCs/>
        </w:rPr>
      </w:pPr>
      <w:r w:rsidRPr="00063DE1">
        <w:rPr>
          <w:i/>
          <w:iCs/>
        </w:rPr>
        <w:t xml:space="preserve">Page </w:t>
      </w:r>
      <w:r w:rsidR="006B6E82">
        <w:rPr>
          <w:i/>
          <w:iCs/>
        </w:rPr>
        <w:t>100</w:t>
      </w:r>
      <w:r w:rsidRPr="00063DE1">
        <w:rPr>
          <w:i/>
          <w:iCs/>
        </w:rPr>
        <w:t xml:space="preserve">, </w:t>
      </w:r>
      <w:r w:rsidR="006B6E82">
        <w:rPr>
          <w:i/>
          <w:iCs/>
        </w:rPr>
        <w:t xml:space="preserve">after line </w:t>
      </w:r>
      <w:r w:rsidR="00916587">
        <w:rPr>
          <w:i/>
          <w:iCs/>
        </w:rPr>
        <w:t>6</w:t>
      </w:r>
    </w:p>
    <w:p w14:paraId="0D147166" w14:textId="77777777" w:rsidR="00063DE1" w:rsidRDefault="00063DE1" w:rsidP="00960A8B"/>
    <w:p w14:paraId="7E1BD864" w14:textId="2B5960B7" w:rsidR="006B6E82" w:rsidRPr="006B6E82" w:rsidRDefault="006B6E82" w:rsidP="00960A8B">
      <w:pPr>
        <w:rPr>
          <w:color w:val="FF0000"/>
        </w:rPr>
      </w:pPr>
      <w:r w:rsidRPr="006B6E82">
        <w:rPr>
          <w:color w:val="FF0000"/>
        </w:rPr>
        <w:t xml:space="preserve">When the Message Control field value is 1, the </w:t>
      </w:r>
      <w:r w:rsidRPr="006B6E82">
        <w:rPr>
          <w:color w:val="FF0000"/>
        </w:rPr>
        <w:t xml:space="preserve">Message Content field shall be formatted as shown in Figure </w:t>
      </w:r>
      <w:r w:rsidRPr="006B6E82">
        <w:rPr>
          <w:color w:val="FF0000"/>
        </w:rPr>
        <w:t>XX</w:t>
      </w:r>
      <w:r w:rsidRPr="006B6E82">
        <w:rPr>
          <w:color w:val="FF0000"/>
        </w:rPr>
        <w:t>.</w:t>
      </w:r>
    </w:p>
    <w:tbl>
      <w:tblPr>
        <w:tblW w:w="4600" w:type="dxa"/>
        <w:jc w:val="center"/>
        <w:tblCellMar>
          <w:left w:w="0" w:type="dxa"/>
          <w:right w:w="0" w:type="dxa"/>
        </w:tblCellMar>
        <w:tblLook w:val="0420" w:firstRow="1" w:lastRow="0" w:firstColumn="0" w:lastColumn="0" w:noHBand="0" w:noVBand="1"/>
      </w:tblPr>
      <w:tblGrid>
        <w:gridCol w:w="1532"/>
        <w:gridCol w:w="1532"/>
        <w:gridCol w:w="1536"/>
      </w:tblGrid>
      <w:tr w:rsidR="00061587" w:rsidRPr="00541285" w14:paraId="2CC8AC30" w14:textId="77777777" w:rsidTr="00061587">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33C27A17" w14:textId="77777777" w:rsidR="00541285" w:rsidRPr="00541285" w:rsidRDefault="00541285" w:rsidP="00541285">
            <w:pPr>
              <w:jc w:val="center"/>
              <w:rPr>
                <w:rFonts w:ascii="Arial" w:hAnsi="Arial" w:cs="Arial"/>
                <w:color w:val="FF0000"/>
                <w:sz w:val="36"/>
                <w:szCs w:val="36"/>
              </w:rPr>
            </w:pPr>
            <w:r w:rsidRPr="00541285">
              <w:rPr>
                <w:b/>
                <w:bCs/>
                <w:color w:val="FF0000"/>
                <w:kern w:val="24"/>
                <w:sz w:val="18"/>
                <w:szCs w:val="18"/>
              </w:rPr>
              <w:t>Octets: 5</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6D28DB6" w14:textId="77777777" w:rsidR="00541285" w:rsidRPr="00541285" w:rsidRDefault="00541285" w:rsidP="00541285">
            <w:pPr>
              <w:jc w:val="center"/>
              <w:rPr>
                <w:rFonts w:ascii="Arial" w:hAnsi="Arial" w:cs="Arial"/>
                <w:color w:val="FF0000"/>
                <w:sz w:val="36"/>
                <w:szCs w:val="36"/>
              </w:rPr>
            </w:pPr>
            <w:r w:rsidRPr="00541285">
              <w:rPr>
                <w:b/>
                <w:bCs/>
                <w:color w:val="FF0000"/>
                <w:kern w:val="24"/>
                <w:sz w:val="18"/>
                <w:szCs w:val="18"/>
              </w:rPr>
              <w:t>Octets: 5</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693524A" w14:textId="77777777" w:rsidR="00541285" w:rsidRPr="00541285" w:rsidRDefault="00541285" w:rsidP="00541285">
            <w:pPr>
              <w:jc w:val="center"/>
              <w:rPr>
                <w:rFonts w:ascii="Arial" w:hAnsi="Arial" w:cs="Arial"/>
                <w:color w:val="FF0000"/>
                <w:sz w:val="36"/>
                <w:szCs w:val="36"/>
              </w:rPr>
            </w:pPr>
            <w:r w:rsidRPr="00541285">
              <w:rPr>
                <w:b/>
                <w:bCs/>
                <w:color w:val="FF0000"/>
                <w:kern w:val="24"/>
                <w:sz w:val="18"/>
                <w:szCs w:val="18"/>
              </w:rPr>
              <w:t>0/variable</w:t>
            </w:r>
          </w:p>
        </w:tc>
      </w:tr>
      <w:tr w:rsidR="00061587" w:rsidRPr="00541285" w14:paraId="7911F925" w14:textId="77777777" w:rsidTr="00061587">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98275F8" w14:textId="77777777" w:rsidR="00541285" w:rsidRPr="00541285" w:rsidRDefault="00541285" w:rsidP="00541285">
            <w:pPr>
              <w:jc w:val="center"/>
              <w:rPr>
                <w:rFonts w:ascii="Arial" w:hAnsi="Arial" w:cs="Arial"/>
                <w:color w:val="FF0000"/>
                <w:sz w:val="36"/>
                <w:szCs w:val="36"/>
              </w:rPr>
            </w:pPr>
            <w:r w:rsidRPr="00541285">
              <w:rPr>
                <w:color w:val="FF0000"/>
                <w:kern w:val="24"/>
                <w:sz w:val="18"/>
                <w:szCs w:val="18"/>
              </w:rPr>
              <w:t>Reply Time</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CF47E58" w14:textId="77777777" w:rsidR="00541285" w:rsidRPr="00541285" w:rsidRDefault="00541285" w:rsidP="00541285">
            <w:pPr>
              <w:jc w:val="center"/>
              <w:rPr>
                <w:rFonts w:ascii="Arial" w:hAnsi="Arial" w:cs="Arial"/>
                <w:color w:val="FF0000"/>
                <w:sz w:val="36"/>
                <w:szCs w:val="36"/>
              </w:rPr>
            </w:pPr>
            <w:r w:rsidRPr="00541285">
              <w:rPr>
                <w:color w:val="FF0000"/>
                <w:kern w:val="24"/>
                <w:sz w:val="18"/>
                <w:szCs w:val="18"/>
              </w:rPr>
              <w:t>Round-trip Time</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A9FA1E1" w14:textId="77777777" w:rsidR="00541285" w:rsidRPr="00541285" w:rsidRDefault="00541285" w:rsidP="00541285">
            <w:pPr>
              <w:jc w:val="center"/>
              <w:rPr>
                <w:rFonts w:ascii="Arial" w:hAnsi="Arial" w:cs="Arial"/>
                <w:color w:val="FF0000"/>
                <w:sz w:val="36"/>
                <w:szCs w:val="36"/>
              </w:rPr>
            </w:pPr>
            <w:r w:rsidRPr="00541285">
              <w:rPr>
                <w:color w:val="FF0000"/>
                <w:kern w:val="24"/>
                <w:sz w:val="18"/>
                <w:szCs w:val="18"/>
              </w:rPr>
              <w:t>Passthrough</w:t>
            </w:r>
          </w:p>
        </w:tc>
      </w:tr>
    </w:tbl>
    <w:p w14:paraId="735609FF" w14:textId="56596907" w:rsidR="00541285" w:rsidRDefault="00541285" w:rsidP="00061587">
      <w:pPr>
        <w:kinsoku w:val="0"/>
        <w:overflowPunct w:val="0"/>
        <w:jc w:val="center"/>
        <w:textAlignment w:val="baseline"/>
        <w:rPr>
          <w:rFonts w:eastAsia="+mn-ea" w:cs="+mn-cs"/>
          <w:b/>
          <w:bCs/>
          <w:color w:val="FF0000"/>
          <w:kern w:val="24"/>
          <w:sz w:val="22"/>
          <w:szCs w:val="22"/>
        </w:rPr>
      </w:pPr>
      <w:r w:rsidRPr="00541285">
        <w:rPr>
          <w:rFonts w:eastAsia="+mn-ea" w:cs="+mn-cs"/>
          <w:b/>
          <w:bCs/>
          <w:color w:val="FF0000"/>
          <w:kern w:val="24"/>
          <w:sz w:val="22"/>
          <w:szCs w:val="22"/>
        </w:rPr>
        <w:t xml:space="preserve">Figure XX – Format of the Message Content field in </w:t>
      </w:r>
      <w:r w:rsidRPr="00061587">
        <w:rPr>
          <w:rFonts w:eastAsia="+mn-ea" w:cs="+mn-cs"/>
          <w:b/>
          <w:bCs/>
          <w:color w:val="FF0000"/>
          <w:kern w:val="24"/>
          <w:sz w:val="22"/>
          <w:szCs w:val="22"/>
        </w:rPr>
        <w:t xml:space="preserve">the </w:t>
      </w:r>
      <w:r w:rsidRPr="00541285">
        <w:rPr>
          <w:rFonts w:eastAsia="+mn-ea" w:cs="+mn-cs"/>
          <w:b/>
          <w:bCs/>
          <w:color w:val="FF0000"/>
          <w:kern w:val="24"/>
          <w:sz w:val="22"/>
          <w:szCs w:val="22"/>
        </w:rPr>
        <w:t>One-to-</w:t>
      </w:r>
      <w:r w:rsidR="00061587" w:rsidRPr="00061587">
        <w:rPr>
          <w:rFonts w:eastAsia="+mn-ea" w:cs="+mn-cs"/>
          <w:b/>
          <w:bCs/>
          <w:color w:val="FF0000"/>
          <w:kern w:val="24"/>
          <w:sz w:val="22"/>
          <w:szCs w:val="22"/>
        </w:rPr>
        <w:t>one</w:t>
      </w:r>
      <w:r w:rsidRPr="00541285">
        <w:rPr>
          <w:rFonts w:eastAsia="+mn-ea" w:cs="+mn-cs"/>
          <w:b/>
          <w:bCs/>
          <w:color w:val="FF0000"/>
          <w:kern w:val="24"/>
          <w:sz w:val="22"/>
          <w:szCs w:val="22"/>
        </w:rPr>
        <w:t xml:space="preserve"> </w:t>
      </w:r>
      <w:r w:rsidR="00061587" w:rsidRPr="00061587">
        <w:rPr>
          <w:rFonts w:eastAsia="+mn-ea" w:cs="+mn-cs"/>
          <w:b/>
          <w:bCs/>
          <w:color w:val="FF0000"/>
          <w:kern w:val="24"/>
          <w:sz w:val="22"/>
          <w:szCs w:val="22"/>
        </w:rPr>
        <w:t>Initiator</w:t>
      </w:r>
      <w:r w:rsidRPr="00541285">
        <w:rPr>
          <w:rFonts w:eastAsia="+mn-ea" w:cs="+mn-cs"/>
          <w:b/>
          <w:bCs/>
          <w:color w:val="FF0000"/>
          <w:kern w:val="24"/>
          <w:sz w:val="22"/>
          <w:szCs w:val="22"/>
        </w:rPr>
        <w:t xml:space="preserve"> Report Compact frame </w:t>
      </w:r>
      <w:r w:rsidRPr="00061587">
        <w:rPr>
          <w:rFonts w:eastAsia="+mn-ea" w:cs="+mn-cs"/>
          <w:b/>
          <w:bCs/>
          <w:color w:val="FF0000"/>
          <w:kern w:val="24"/>
          <w:sz w:val="22"/>
          <w:szCs w:val="22"/>
        </w:rPr>
        <w:t>w</w:t>
      </w:r>
      <w:r w:rsidRPr="00541285">
        <w:rPr>
          <w:rFonts w:eastAsia="+mn-ea" w:cs="+mn-cs"/>
          <w:b/>
          <w:bCs/>
          <w:color w:val="FF0000"/>
          <w:kern w:val="24"/>
          <w:sz w:val="22"/>
          <w:szCs w:val="22"/>
        </w:rPr>
        <w:t>hen the</w:t>
      </w:r>
      <w:r w:rsidRPr="00061587">
        <w:rPr>
          <w:rFonts w:eastAsia="+mn-ea" w:cs="+mn-cs"/>
          <w:b/>
          <w:bCs/>
          <w:color w:val="FF0000"/>
          <w:kern w:val="24"/>
          <w:sz w:val="22"/>
          <w:szCs w:val="22"/>
        </w:rPr>
        <w:t xml:space="preserve"> </w:t>
      </w:r>
      <w:proofErr w:type="spellStart"/>
      <w:r w:rsidRPr="00061587">
        <w:rPr>
          <w:rFonts w:eastAsia="+mn-ea" w:cs="+mn-cs"/>
          <w:b/>
          <w:bCs/>
          <w:color w:val="FF0000"/>
          <w:kern w:val="24"/>
          <w:sz w:val="22"/>
          <w:szCs w:val="22"/>
        </w:rPr>
        <w:t>the</w:t>
      </w:r>
      <w:proofErr w:type="spellEnd"/>
      <w:r w:rsidRPr="00541285">
        <w:rPr>
          <w:rFonts w:eastAsia="+mn-ea" w:cs="+mn-cs"/>
          <w:b/>
          <w:bCs/>
          <w:color w:val="FF0000"/>
          <w:kern w:val="24"/>
          <w:sz w:val="22"/>
          <w:szCs w:val="22"/>
        </w:rPr>
        <w:t xml:space="preserve"> Message Control field value is </w:t>
      </w:r>
      <w:r w:rsidR="00412E41">
        <w:rPr>
          <w:rFonts w:eastAsia="+mn-ea" w:cs="+mn-cs"/>
          <w:b/>
          <w:bCs/>
          <w:color w:val="FF0000"/>
          <w:kern w:val="24"/>
          <w:sz w:val="22"/>
          <w:szCs w:val="22"/>
        </w:rPr>
        <w:t>1</w:t>
      </w:r>
      <w:r w:rsidRPr="00541285">
        <w:rPr>
          <w:rFonts w:eastAsia="+mn-ea" w:cs="+mn-cs"/>
          <w:b/>
          <w:bCs/>
          <w:color w:val="FF0000"/>
          <w:kern w:val="24"/>
          <w:sz w:val="22"/>
          <w:szCs w:val="22"/>
        </w:rPr>
        <w:t>.</w:t>
      </w:r>
    </w:p>
    <w:p w14:paraId="34E0E13B" w14:textId="77777777" w:rsidR="00874DAA" w:rsidRDefault="00874DAA" w:rsidP="00874DAA">
      <w:pPr>
        <w:kinsoku w:val="0"/>
        <w:overflowPunct w:val="0"/>
        <w:textAlignment w:val="baseline"/>
        <w:rPr>
          <w:rFonts w:eastAsia="+mn-ea" w:cs="+mn-cs"/>
          <w:b/>
          <w:bCs/>
          <w:color w:val="FF0000"/>
          <w:kern w:val="24"/>
          <w:sz w:val="22"/>
          <w:szCs w:val="22"/>
        </w:rPr>
      </w:pPr>
    </w:p>
    <w:p w14:paraId="26FF66DA" w14:textId="603CAE21" w:rsidR="00412E41" w:rsidRDefault="00BF52D1" w:rsidP="00412E41">
      <w:pPr>
        <w:kinsoku w:val="0"/>
        <w:overflowPunct w:val="0"/>
        <w:textAlignment w:val="baseline"/>
        <w:rPr>
          <w:color w:val="FF0000"/>
        </w:rPr>
      </w:pPr>
      <w:r w:rsidRPr="00BF52D1">
        <w:rPr>
          <w:color w:val="FF0000"/>
        </w:rPr>
        <w:t xml:space="preserve">The Reply Time field value is an unsigned integer reporting the time difference, measured at the </w:t>
      </w:r>
      <w:r w:rsidR="006B6E82">
        <w:rPr>
          <w:color w:val="FF0000"/>
        </w:rPr>
        <w:t>initiator</w:t>
      </w:r>
      <w:r w:rsidRPr="00BF52D1">
        <w:rPr>
          <w:color w:val="FF0000"/>
        </w:rPr>
        <w:t>,</w:t>
      </w:r>
      <w:r>
        <w:rPr>
          <w:color w:val="FF0000"/>
        </w:rPr>
        <w:t xml:space="preserve"> </w:t>
      </w:r>
      <w:r w:rsidRPr="00BF52D1">
        <w:rPr>
          <w:color w:val="FF0000"/>
        </w:rPr>
        <w:t xml:space="preserve">between the RMARKERs of the MMS fragments received from the </w:t>
      </w:r>
      <w:r w:rsidR="006B6E82">
        <w:rPr>
          <w:color w:val="FF0000"/>
        </w:rPr>
        <w:t>responder</w:t>
      </w:r>
      <w:r w:rsidRPr="00BF52D1">
        <w:rPr>
          <w:color w:val="FF0000"/>
        </w:rPr>
        <w:t xml:space="preserve"> and the MMS fragments</w:t>
      </w:r>
      <w:r>
        <w:rPr>
          <w:color w:val="FF0000"/>
        </w:rPr>
        <w:t xml:space="preserve"> </w:t>
      </w:r>
      <w:r w:rsidRPr="00BF52D1">
        <w:rPr>
          <w:color w:val="FF0000"/>
        </w:rPr>
        <w:t xml:space="preserve">transmitted by the </w:t>
      </w:r>
      <w:r w:rsidR="006B6E82">
        <w:rPr>
          <w:color w:val="FF0000"/>
        </w:rPr>
        <w:t>initiator in the later sub-round</w:t>
      </w:r>
      <w:r w:rsidRPr="00BF52D1">
        <w:rPr>
          <w:color w:val="FF0000"/>
        </w:rPr>
        <w:t xml:space="preserve">. </w:t>
      </w:r>
      <w:r w:rsidR="00412E41" w:rsidRPr="00412E41">
        <w:rPr>
          <w:color w:val="FF0000"/>
        </w:rPr>
        <w:t>The Round-trip Time field value is an unsigned integer that reports the time difference, measured at the</w:t>
      </w:r>
      <w:r w:rsidR="00412E41">
        <w:rPr>
          <w:color w:val="FF0000"/>
        </w:rPr>
        <w:t xml:space="preserve"> </w:t>
      </w:r>
      <w:r w:rsidR="00412E41" w:rsidRPr="00412E41">
        <w:rPr>
          <w:color w:val="FF0000"/>
        </w:rPr>
        <w:t xml:space="preserve">initiator, between the RMARKERs of the initiator’s MMS fragments </w:t>
      </w:r>
      <w:r w:rsidR="00916587">
        <w:rPr>
          <w:color w:val="FF0000"/>
        </w:rPr>
        <w:t xml:space="preserve">from the </w:t>
      </w:r>
      <w:r w:rsidR="00916587">
        <w:rPr>
          <w:color w:val="FF0000"/>
        </w:rPr>
        <w:t xml:space="preserve">first sub-round </w:t>
      </w:r>
      <w:r w:rsidR="00412E41" w:rsidRPr="00412E41">
        <w:rPr>
          <w:color w:val="FF0000"/>
        </w:rPr>
        <w:t>and the responder’s MMS fragments.</w:t>
      </w:r>
      <w:r w:rsidR="00412E41">
        <w:rPr>
          <w:color w:val="FF0000"/>
        </w:rPr>
        <w:t xml:space="preserve"> </w:t>
      </w:r>
      <w:r w:rsidR="00412E41" w:rsidRPr="00412E41">
        <w:rPr>
          <w:color w:val="FF0000"/>
        </w:rPr>
        <w:t>The units of time are specified in 10.29.1.4 (Ranging counter time unit).</w:t>
      </w:r>
    </w:p>
    <w:p w14:paraId="67E29C57" w14:textId="77777777" w:rsidR="00916587" w:rsidRDefault="00916587" w:rsidP="00412E41">
      <w:pPr>
        <w:kinsoku w:val="0"/>
        <w:overflowPunct w:val="0"/>
        <w:textAlignment w:val="baseline"/>
        <w:rPr>
          <w:color w:val="FF0000"/>
        </w:rPr>
      </w:pPr>
    </w:p>
    <w:p w14:paraId="66B6EF5A" w14:textId="6679AB0B" w:rsidR="00916587" w:rsidRDefault="00916587" w:rsidP="00412E41">
      <w:pPr>
        <w:kinsoku w:val="0"/>
        <w:overflowPunct w:val="0"/>
        <w:textAlignment w:val="baseline"/>
        <w:rPr>
          <w:color w:val="FF0000"/>
        </w:rPr>
      </w:pPr>
      <w:r w:rsidRPr="00916587">
        <w:rPr>
          <w:color w:val="FF0000"/>
        </w:rPr>
        <w:t xml:space="preserve">The Passthrough field is defined in 10.38.9.3.6. Its presence can be inferred from the frame length.  </w:t>
      </w:r>
    </w:p>
    <w:bookmarkEnd w:id="5"/>
    <w:p w14:paraId="1AA2B599" w14:textId="77777777" w:rsidR="00BF52D1" w:rsidRDefault="00BF52D1" w:rsidP="00874DAA">
      <w:pPr>
        <w:kinsoku w:val="0"/>
        <w:overflowPunct w:val="0"/>
        <w:textAlignment w:val="baseline"/>
        <w:rPr>
          <w:color w:val="FF0000"/>
        </w:rPr>
      </w:pPr>
    </w:p>
    <w:p w14:paraId="2A1BF221" w14:textId="391C701B" w:rsidR="00312CB0" w:rsidRPr="00916587" w:rsidRDefault="00312CB0" w:rsidP="00312CB0">
      <w:pPr>
        <w:rPr>
          <w:b/>
          <w:bCs/>
          <w:i/>
          <w:iCs/>
        </w:rPr>
      </w:pPr>
      <w:bookmarkStart w:id="6" w:name="_Hlk190287061"/>
      <w:r w:rsidRPr="00916587">
        <w:rPr>
          <w:b/>
          <w:bCs/>
          <w:i/>
          <w:iCs/>
        </w:rPr>
        <w:t>10.38.9.</w:t>
      </w:r>
      <w:r w:rsidRPr="00916587">
        <w:rPr>
          <w:b/>
          <w:bCs/>
          <w:i/>
          <w:iCs/>
        </w:rPr>
        <w:t>10</w:t>
      </w:r>
      <w:r w:rsidRPr="00916587">
        <w:rPr>
          <w:b/>
          <w:bCs/>
          <w:i/>
          <w:iCs/>
        </w:rPr>
        <w:t xml:space="preserve"> One-to-one </w:t>
      </w:r>
      <w:r w:rsidRPr="00916587">
        <w:rPr>
          <w:b/>
          <w:bCs/>
          <w:i/>
          <w:iCs/>
        </w:rPr>
        <w:t>Responder</w:t>
      </w:r>
      <w:r w:rsidRPr="00916587">
        <w:rPr>
          <w:b/>
          <w:bCs/>
          <w:i/>
          <w:iCs/>
        </w:rPr>
        <w:t xml:space="preserve"> Report Compact frame</w:t>
      </w:r>
    </w:p>
    <w:p w14:paraId="0D24A93E" w14:textId="77777777" w:rsidR="00312CB0" w:rsidRDefault="00312CB0" w:rsidP="00312CB0"/>
    <w:p w14:paraId="527D6D6A" w14:textId="57A75C82" w:rsidR="00312CB0" w:rsidRPr="00063DE1" w:rsidRDefault="00312CB0" w:rsidP="00312CB0">
      <w:pPr>
        <w:rPr>
          <w:i/>
          <w:iCs/>
        </w:rPr>
      </w:pPr>
      <w:r w:rsidRPr="00063DE1">
        <w:rPr>
          <w:i/>
          <w:iCs/>
        </w:rPr>
        <w:t xml:space="preserve">Page </w:t>
      </w:r>
      <w:r>
        <w:rPr>
          <w:i/>
          <w:iCs/>
        </w:rPr>
        <w:t>100</w:t>
      </w:r>
      <w:r w:rsidRPr="00063DE1">
        <w:rPr>
          <w:i/>
          <w:iCs/>
        </w:rPr>
        <w:t xml:space="preserve">, Line </w:t>
      </w:r>
      <w:r>
        <w:rPr>
          <w:i/>
          <w:iCs/>
        </w:rPr>
        <w:t>12</w:t>
      </w:r>
    </w:p>
    <w:p w14:paraId="30DB56B2" w14:textId="77777777" w:rsidR="00312CB0" w:rsidRDefault="00312CB0" w:rsidP="00312CB0"/>
    <w:p w14:paraId="601C2C55" w14:textId="5ED8FDF4" w:rsidR="00312CB0" w:rsidRDefault="00312CB0" w:rsidP="00312CB0">
      <w:r w:rsidRPr="00063DE1">
        <w:t xml:space="preserve">The Message Content field </w:t>
      </w:r>
      <w:r>
        <w:t>value (contained in the Message Control Version field) shall be 0</w:t>
      </w:r>
      <w:r>
        <w:t xml:space="preserve"> </w:t>
      </w:r>
      <w:r w:rsidRPr="00312CB0">
        <w:rPr>
          <w:strike/>
        </w:rPr>
        <w:t>or</w:t>
      </w:r>
      <w:r>
        <w:rPr>
          <w:strike/>
        </w:rPr>
        <w:t>,</w:t>
      </w:r>
      <w:r>
        <w:t xml:space="preserve"> 1</w:t>
      </w:r>
      <w:r>
        <w:t xml:space="preserve"> </w:t>
      </w:r>
      <w:r w:rsidRPr="00063DE1">
        <w:rPr>
          <w:color w:val="FF0000"/>
        </w:rPr>
        <w:t xml:space="preserve">or </w:t>
      </w:r>
      <w:r>
        <w:rPr>
          <w:color w:val="FF0000"/>
        </w:rPr>
        <w:t>2</w:t>
      </w:r>
      <w:r>
        <w:t xml:space="preserve">. </w:t>
      </w:r>
      <w:r w:rsidRPr="00312CB0">
        <w:rPr>
          <w:color w:val="FF0000"/>
        </w:rPr>
        <w:t>This value determines the formatting of the Message Content field.</w:t>
      </w:r>
    </w:p>
    <w:p w14:paraId="4B67B6C9" w14:textId="77777777" w:rsidR="00312CB0" w:rsidRDefault="00312CB0" w:rsidP="00312CB0"/>
    <w:p w14:paraId="69AAEFFF" w14:textId="77777777" w:rsidR="00312CB0" w:rsidRDefault="00312CB0" w:rsidP="00312CB0"/>
    <w:p w14:paraId="5DC608B7" w14:textId="36452383" w:rsidR="00312CB0" w:rsidRPr="00063DE1" w:rsidRDefault="00312CB0" w:rsidP="00312CB0">
      <w:pPr>
        <w:rPr>
          <w:i/>
          <w:iCs/>
        </w:rPr>
      </w:pPr>
      <w:r w:rsidRPr="00063DE1">
        <w:rPr>
          <w:i/>
          <w:iCs/>
        </w:rPr>
        <w:t xml:space="preserve">Page </w:t>
      </w:r>
      <w:r>
        <w:rPr>
          <w:i/>
          <w:iCs/>
        </w:rPr>
        <w:t>10</w:t>
      </w:r>
      <w:r>
        <w:rPr>
          <w:i/>
          <w:iCs/>
        </w:rPr>
        <w:t>1</w:t>
      </w:r>
      <w:r w:rsidRPr="00063DE1">
        <w:rPr>
          <w:i/>
          <w:iCs/>
        </w:rPr>
        <w:t xml:space="preserve">, </w:t>
      </w:r>
      <w:r>
        <w:rPr>
          <w:i/>
          <w:iCs/>
        </w:rPr>
        <w:t xml:space="preserve">after line </w:t>
      </w:r>
      <w:r>
        <w:rPr>
          <w:i/>
          <w:iCs/>
        </w:rPr>
        <w:t>1</w:t>
      </w:r>
      <w:r w:rsidR="00916587">
        <w:rPr>
          <w:i/>
          <w:iCs/>
        </w:rPr>
        <w:t>4</w:t>
      </w:r>
    </w:p>
    <w:p w14:paraId="114930B8" w14:textId="77777777" w:rsidR="00312CB0" w:rsidRDefault="00312CB0" w:rsidP="00312CB0"/>
    <w:p w14:paraId="3FDECD53" w14:textId="3C5561A6" w:rsidR="00312CB0" w:rsidRPr="006B6E82" w:rsidRDefault="00312CB0" w:rsidP="00312CB0">
      <w:pPr>
        <w:rPr>
          <w:color w:val="FF0000"/>
        </w:rPr>
      </w:pPr>
      <w:r w:rsidRPr="006B6E82">
        <w:rPr>
          <w:color w:val="FF0000"/>
        </w:rPr>
        <w:t xml:space="preserve">When the Message Control field value is </w:t>
      </w:r>
      <w:r>
        <w:rPr>
          <w:color w:val="FF0000"/>
        </w:rPr>
        <w:t>2</w:t>
      </w:r>
      <w:r w:rsidRPr="006B6E82">
        <w:rPr>
          <w:color w:val="FF0000"/>
        </w:rPr>
        <w:t>, the Message Content field shall be formatted as shown in Figure XX.</w:t>
      </w:r>
    </w:p>
    <w:p w14:paraId="6177B1C2" w14:textId="77777777" w:rsidR="00312CB0" w:rsidRDefault="00312CB0" w:rsidP="00312CB0"/>
    <w:tbl>
      <w:tblPr>
        <w:tblW w:w="4600" w:type="dxa"/>
        <w:jc w:val="center"/>
        <w:tblCellMar>
          <w:left w:w="0" w:type="dxa"/>
          <w:right w:w="0" w:type="dxa"/>
        </w:tblCellMar>
        <w:tblLook w:val="0420" w:firstRow="1" w:lastRow="0" w:firstColumn="0" w:lastColumn="0" w:noHBand="0" w:noVBand="1"/>
      </w:tblPr>
      <w:tblGrid>
        <w:gridCol w:w="1532"/>
        <w:gridCol w:w="1532"/>
        <w:gridCol w:w="1536"/>
      </w:tblGrid>
      <w:tr w:rsidR="00312CB0" w:rsidRPr="00541285" w14:paraId="1CCD3333" w14:textId="77777777" w:rsidTr="007A73FD">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7EB39B1" w14:textId="77777777" w:rsidR="00312CB0" w:rsidRPr="00541285" w:rsidRDefault="00312CB0" w:rsidP="007A73FD">
            <w:pPr>
              <w:jc w:val="center"/>
              <w:rPr>
                <w:rFonts w:ascii="Arial" w:hAnsi="Arial" w:cs="Arial"/>
                <w:color w:val="FF0000"/>
                <w:sz w:val="36"/>
                <w:szCs w:val="36"/>
              </w:rPr>
            </w:pPr>
            <w:r w:rsidRPr="00541285">
              <w:rPr>
                <w:b/>
                <w:bCs/>
                <w:color w:val="FF0000"/>
                <w:kern w:val="24"/>
                <w:sz w:val="18"/>
                <w:szCs w:val="18"/>
              </w:rPr>
              <w:t>Octets: 5</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6110974" w14:textId="77777777" w:rsidR="00312CB0" w:rsidRPr="00541285" w:rsidRDefault="00312CB0" w:rsidP="007A73FD">
            <w:pPr>
              <w:jc w:val="center"/>
              <w:rPr>
                <w:rFonts w:ascii="Arial" w:hAnsi="Arial" w:cs="Arial"/>
                <w:color w:val="FF0000"/>
                <w:sz w:val="36"/>
                <w:szCs w:val="36"/>
              </w:rPr>
            </w:pPr>
            <w:r w:rsidRPr="00541285">
              <w:rPr>
                <w:b/>
                <w:bCs/>
                <w:color w:val="FF0000"/>
                <w:kern w:val="24"/>
                <w:sz w:val="18"/>
                <w:szCs w:val="18"/>
              </w:rPr>
              <w:t>Octets: 5</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6A46BEC" w14:textId="77777777" w:rsidR="00312CB0" w:rsidRPr="00541285" w:rsidRDefault="00312CB0" w:rsidP="007A73FD">
            <w:pPr>
              <w:jc w:val="center"/>
              <w:rPr>
                <w:rFonts w:ascii="Arial" w:hAnsi="Arial" w:cs="Arial"/>
                <w:color w:val="FF0000"/>
                <w:sz w:val="36"/>
                <w:szCs w:val="36"/>
              </w:rPr>
            </w:pPr>
            <w:r w:rsidRPr="00541285">
              <w:rPr>
                <w:b/>
                <w:bCs/>
                <w:color w:val="FF0000"/>
                <w:kern w:val="24"/>
                <w:sz w:val="18"/>
                <w:szCs w:val="18"/>
              </w:rPr>
              <w:t>0/variable</w:t>
            </w:r>
          </w:p>
        </w:tc>
      </w:tr>
      <w:tr w:rsidR="00312CB0" w:rsidRPr="00541285" w14:paraId="730690DE" w14:textId="77777777" w:rsidTr="007A73FD">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731E5C0" w14:textId="77777777" w:rsidR="00312CB0" w:rsidRPr="00541285" w:rsidRDefault="00312CB0" w:rsidP="007A73FD">
            <w:pPr>
              <w:jc w:val="center"/>
              <w:rPr>
                <w:rFonts w:ascii="Arial" w:hAnsi="Arial" w:cs="Arial"/>
                <w:color w:val="FF0000"/>
                <w:sz w:val="36"/>
                <w:szCs w:val="36"/>
              </w:rPr>
            </w:pPr>
            <w:r w:rsidRPr="00541285">
              <w:rPr>
                <w:color w:val="FF0000"/>
                <w:kern w:val="24"/>
                <w:sz w:val="18"/>
                <w:szCs w:val="18"/>
              </w:rPr>
              <w:t>Reply Time</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047AF66" w14:textId="77777777" w:rsidR="00312CB0" w:rsidRPr="00541285" w:rsidRDefault="00312CB0" w:rsidP="007A73FD">
            <w:pPr>
              <w:jc w:val="center"/>
              <w:rPr>
                <w:rFonts w:ascii="Arial" w:hAnsi="Arial" w:cs="Arial"/>
                <w:color w:val="FF0000"/>
                <w:sz w:val="36"/>
                <w:szCs w:val="36"/>
              </w:rPr>
            </w:pPr>
            <w:r w:rsidRPr="00541285">
              <w:rPr>
                <w:color w:val="FF0000"/>
                <w:kern w:val="24"/>
                <w:sz w:val="18"/>
                <w:szCs w:val="18"/>
              </w:rPr>
              <w:t>Round-trip Time</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9209BD1" w14:textId="77777777" w:rsidR="00312CB0" w:rsidRPr="00541285" w:rsidRDefault="00312CB0" w:rsidP="007A73FD">
            <w:pPr>
              <w:jc w:val="center"/>
              <w:rPr>
                <w:rFonts w:ascii="Arial" w:hAnsi="Arial" w:cs="Arial"/>
                <w:color w:val="FF0000"/>
                <w:sz w:val="36"/>
                <w:szCs w:val="36"/>
              </w:rPr>
            </w:pPr>
            <w:r w:rsidRPr="00541285">
              <w:rPr>
                <w:color w:val="FF0000"/>
                <w:kern w:val="24"/>
                <w:sz w:val="18"/>
                <w:szCs w:val="18"/>
              </w:rPr>
              <w:t>Passthrough</w:t>
            </w:r>
          </w:p>
        </w:tc>
      </w:tr>
    </w:tbl>
    <w:p w14:paraId="5DF07CDF" w14:textId="0D1C3C49" w:rsidR="00312CB0" w:rsidRDefault="00312CB0" w:rsidP="00312CB0">
      <w:pPr>
        <w:kinsoku w:val="0"/>
        <w:overflowPunct w:val="0"/>
        <w:jc w:val="center"/>
        <w:textAlignment w:val="baseline"/>
        <w:rPr>
          <w:rFonts w:eastAsia="+mn-ea" w:cs="+mn-cs"/>
          <w:b/>
          <w:bCs/>
          <w:color w:val="FF0000"/>
          <w:kern w:val="24"/>
          <w:sz w:val="22"/>
          <w:szCs w:val="22"/>
        </w:rPr>
      </w:pPr>
      <w:r w:rsidRPr="00541285">
        <w:rPr>
          <w:rFonts w:eastAsia="+mn-ea" w:cs="+mn-cs"/>
          <w:b/>
          <w:bCs/>
          <w:color w:val="FF0000"/>
          <w:kern w:val="24"/>
          <w:sz w:val="22"/>
          <w:szCs w:val="22"/>
        </w:rPr>
        <w:t xml:space="preserve">Figure XX – Format of the Message Content field in </w:t>
      </w:r>
      <w:r w:rsidRPr="00061587">
        <w:rPr>
          <w:rFonts w:eastAsia="+mn-ea" w:cs="+mn-cs"/>
          <w:b/>
          <w:bCs/>
          <w:color w:val="FF0000"/>
          <w:kern w:val="24"/>
          <w:sz w:val="22"/>
          <w:szCs w:val="22"/>
        </w:rPr>
        <w:t xml:space="preserve">the </w:t>
      </w:r>
      <w:r w:rsidRPr="00541285">
        <w:rPr>
          <w:rFonts w:eastAsia="+mn-ea" w:cs="+mn-cs"/>
          <w:b/>
          <w:bCs/>
          <w:color w:val="FF0000"/>
          <w:kern w:val="24"/>
          <w:sz w:val="22"/>
          <w:szCs w:val="22"/>
        </w:rPr>
        <w:t>One-to-</w:t>
      </w:r>
      <w:r w:rsidRPr="00061587">
        <w:rPr>
          <w:rFonts w:eastAsia="+mn-ea" w:cs="+mn-cs"/>
          <w:b/>
          <w:bCs/>
          <w:color w:val="FF0000"/>
          <w:kern w:val="24"/>
          <w:sz w:val="22"/>
          <w:szCs w:val="22"/>
        </w:rPr>
        <w:t>one</w:t>
      </w:r>
      <w:r w:rsidRPr="00541285">
        <w:rPr>
          <w:rFonts w:eastAsia="+mn-ea" w:cs="+mn-cs"/>
          <w:b/>
          <w:bCs/>
          <w:color w:val="FF0000"/>
          <w:kern w:val="24"/>
          <w:sz w:val="22"/>
          <w:szCs w:val="22"/>
        </w:rPr>
        <w:t xml:space="preserve"> </w:t>
      </w:r>
      <w:r>
        <w:rPr>
          <w:rFonts w:eastAsia="+mn-ea" w:cs="+mn-cs"/>
          <w:b/>
          <w:bCs/>
          <w:color w:val="FF0000"/>
          <w:kern w:val="24"/>
          <w:sz w:val="22"/>
          <w:szCs w:val="22"/>
        </w:rPr>
        <w:t>Responder</w:t>
      </w:r>
      <w:r w:rsidRPr="00541285">
        <w:rPr>
          <w:rFonts w:eastAsia="+mn-ea" w:cs="+mn-cs"/>
          <w:b/>
          <w:bCs/>
          <w:color w:val="FF0000"/>
          <w:kern w:val="24"/>
          <w:sz w:val="22"/>
          <w:szCs w:val="22"/>
        </w:rPr>
        <w:t xml:space="preserve"> Report Compact frame </w:t>
      </w:r>
      <w:r w:rsidRPr="00061587">
        <w:rPr>
          <w:rFonts w:eastAsia="+mn-ea" w:cs="+mn-cs"/>
          <w:b/>
          <w:bCs/>
          <w:color w:val="FF0000"/>
          <w:kern w:val="24"/>
          <w:sz w:val="22"/>
          <w:szCs w:val="22"/>
        </w:rPr>
        <w:t>w</w:t>
      </w:r>
      <w:r w:rsidRPr="00541285">
        <w:rPr>
          <w:rFonts w:eastAsia="+mn-ea" w:cs="+mn-cs"/>
          <w:b/>
          <w:bCs/>
          <w:color w:val="FF0000"/>
          <w:kern w:val="24"/>
          <w:sz w:val="22"/>
          <w:szCs w:val="22"/>
        </w:rPr>
        <w:t>hen the</w:t>
      </w:r>
      <w:r w:rsidRPr="00061587">
        <w:rPr>
          <w:rFonts w:eastAsia="+mn-ea" w:cs="+mn-cs"/>
          <w:b/>
          <w:bCs/>
          <w:color w:val="FF0000"/>
          <w:kern w:val="24"/>
          <w:sz w:val="22"/>
          <w:szCs w:val="22"/>
        </w:rPr>
        <w:t xml:space="preserve"> </w:t>
      </w:r>
      <w:proofErr w:type="spellStart"/>
      <w:r w:rsidRPr="00061587">
        <w:rPr>
          <w:rFonts w:eastAsia="+mn-ea" w:cs="+mn-cs"/>
          <w:b/>
          <w:bCs/>
          <w:color w:val="FF0000"/>
          <w:kern w:val="24"/>
          <w:sz w:val="22"/>
          <w:szCs w:val="22"/>
        </w:rPr>
        <w:t>the</w:t>
      </w:r>
      <w:proofErr w:type="spellEnd"/>
      <w:r w:rsidRPr="00541285">
        <w:rPr>
          <w:rFonts w:eastAsia="+mn-ea" w:cs="+mn-cs"/>
          <w:b/>
          <w:bCs/>
          <w:color w:val="FF0000"/>
          <w:kern w:val="24"/>
          <w:sz w:val="22"/>
          <w:szCs w:val="22"/>
        </w:rPr>
        <w:t xml:space="preserve"> Message Control field value is </w:t>
      </w:r>
      <w:r>
        <w:rPr>
          <w:rFonts w:eastAsia="+mn-ea" w:cs="+mn-cs"/>
          <w:b/>
          <w:bCs/>
          <w:color w:val="FF0000"/>
          <w:kern w:val="24"/>
          <w:sz w:val="22"/>
          <w:szCs w:val="22"/>
        </w:rPr>
        <w:t>2</w:t>
      </w:r>
      <w:r w:rsidRPr="00541285">
        <w:rPr>
          <w:rFonts w:eastAsia="+mn-ea" w:cs="+mn-cs"/>
          <w:b/>
          <w:bCs/>
          <w:color w:val="FF0000"/>
          <w:kern w:val="24"/>
          <w:sz w:val="22"/>
          <w:szCs w:val="22"/>
        </w:rPr>
        <w:t>.</w:t>
      </w:r>
    </w:p>
    <w:p w14:paraId="6DF36A53" w14:textId="77777777" w:rsidR="00312CB0" w:rsidRDefault="00312CB0" w:rsidP="00312CB0">
      <w:pPr>
        <w:kinsoku w:val="0"/>
        <w:overflowPunct w:val="0"/>
        <w:textAlignment w:val="baseline"/>
        <w:rPr>
          <w:rFonts w:eastAsia="+mn-ea" w:cs="+mn-cs"/>
          <w:b/>
          <w:bCs/>
          <w:color w:val="FF0000"/>
          <w:kern w:val="24"/>
          <w:sz w:val="22"/>
          <w:szCs w:val="22"/>
        </w:rPr>
      </w:pPr>
    </w:p>
    <w:p w14:paraId="2E42E0E6" w14:textId="142D72F5" w:rsidR="00312CB0" w:rsidRDefault="00312CB0" w:rsidP="00312CB0">
      <w:pPr>
        <w:kinsoku w:val="0"/>
        <w:overflowPunct w:val="0"/>
        <w:textAlignment w:val="baseline"/>
        <w:rPr>
          <w:color w:val="FF0000"/>
        </w:rPr>
      </w:pPr>
      <w:r w:rsidRPr="00BF52D1">
        <w:rPr>
          <w:color w:val="FF0000"/>
        </w:rPr>
        <w:t xml:space="preserve">The Reply Time field value is an unsigned integer reporting the time difference, measured at the </w:t>
      </w:r>
      <w:r>
        <w:rPr>
          <w:color w:val="FF0000"/>
        </w:rPr>
        <w:t>responder</w:t>
      </w:r>
      <w:r w:rsidRPr="00BF52D1">
        <w:rPr>
          <w:color w:val="FF0000"/>
        </w:rPr>
        <w:t>,</w:t>
      </w:r>
      <w:r>
        <w:rPr>
          <w:color w:val="FF0000"/>
        </w:rPr>
        <w:t xml:space="preserve"> </w:t>
      </w:r>
      <w:r w:rsidRPr="00BF52D1">
        <w:rPr>
          <w:color w:val="FF0000"/>
        </w:rPr>
        <w:t xml:space="preserve">between the RMARKERs of the MMS fragments received from the </w:t>
      </w:r>
      <w:r>
        <w:rPr>
          <w:color w:val="FF0000"/>
        </w:rPr>
        <w:t>initia</w:t>
      </w:r>
      <w:r w:rsidR="007A6652">
        <w:rPr>
          <w:color w:val="FF0000"/>
        </w:rPr>
        <w:t>t</w:t>
      </w:r>
      <w:r>
        <w:rPr>
          <w:color w:val="FF0000"/>
        </w:rPr>
        <w:t>or</w:t>
      </w:r>
      <w:r w:rsidRPr="00BF52D1">
        <w:rPr>
          <w:color w:val="FF0000"/>
        </w:rPr>
        <w:t xml:space="preserve"> and the MMS fragments</w:t>
      </w:r>
      <w:r>
        <w:rPr>
          <w:color w:val="FF0000"/>
        </w:rPr>
        <w:t xml:space="preserve"> </w:t>
      </w:r>
      <w:r w:rsidRPr="00BF52D1">
        <w:rPr>
          <w:color w:val="FF0000"/>
        </w:rPr>
        <w:t xml:space="preserve">transmitted by the </w:t>
      </w:r>
      <w:r>
        <w:rPr>
          <w:color w:val="FF0000"/>
        </w:rPr>
        <w:t>responder</w:t>
      </w:r>
      <w:r>
        <w:rPr>
          <w:color w:val="FF0000"/>
        </w:rPr>
        <w:t xml:space="preserve"> in the later sub-round</w:t>
      </w:r>
      <w:r w:rsidRPr="00BF52D1">
        <w:rPr>
          <w:color w:val="FF0000"/>
        </w:rPr>
        <w:t xml:space="preserve">. </w:t>
      </w:r>
      <w:r w:rsidRPr="00412E41">
        <w:rPr>
          <w:color w:val="FF0000"/>
        </w:rPr>
        <w:t>The Round-trip Time field value is an unsigned integer that reports the time difference, measured at the</w:t>
      </w:r>
      <w:r>
        <w:rPr>
          <w:color w:val="FF0000"/>
        </w:rPr>
        <w:t xml:space="preserve"> </w:t>
      </w:r>
      <w:r w:rsidR="007A6652">
        <w:rPr>
          <w:color w:val="FF0000"/>
        </w:rPr>
        <w:t>responder</w:t>
      </w:r>
      <w:r w:rsidRPr="00412E41">
        <w:rPr>
          <w:color w:val="FF0000"/>
        </w:rPr>
        <w:t xml:space="preserve">, between the RMARKERs of the </w:t>
      </w:r>
      <w:proofErr w:type="spellStart"/>
      <w:r>
        <w:rPr>
          <w:color w:val="FF0000"/>
        </w:rPr>
        <w:t>responders</w:t>
      </w:r>
      <w:r w:rsidRPr="00412E41">
        <w:rPr>
          <w:color w:val="FF0000"/>
        </w:rPr>
        <w:t>’s</w:t>
      </w:r>
      <w:proofErr w:type="spellEnd"/>
      <w:r w:rsidRPr="00412E41">
        <w:rPr>
          <w:color w:val="FF0000"/>
        </w:rPr>
        <w:t xml:space="preserve"> MMS </w:t>
      </w:r>
      <w:r w:rsidRPr="00412E41">
        <w:rPr>
          <w:color w:val="FF0000"/>
        </w:rPr>
        <w:lastRenderedPageBreak/>
        <w:t xml:space="preserve">fragments and the </w:t>
      </w:r>
      <w:r>
        <w:rPr>
          <w:color w:val="FF0000"/>
        </w:rPr>
        <w:t>initiator</w:t>
      </w:r>
      <w:r w:rsidRPr="00412E41">
        <w:rPr>
          <w:color w:val="FF0000"/>
        </w:rPr>
        <w:t xml:space="preserve">’s </w:t>
      </w:r>
      <w:r w:rsidR="007A6652">
        <w:rPr>
          <w:color w:val="FF0000"/>
        </w:rPr>
        <w:t xml:space="preserve">later </w:t>
      </w:r>
      <w:r w:rsidRPr="00412E41">
        <w:rPr>
          <w:color w:val="FF0000"/>
        </w:rPr>
        <w:t>MMS fragments.</w:t>
      </w:r>
      <w:r>
        <w:rPr>
          <w:color w:val="FF0000"/>
        </w:rPr>
        <w:t xml:space="preserve"> </w:t>
      </w:r>
      <w:r w:rsidRPr="00412E41">
        <w:rPr>
          <w:color w:val="FF0000"/>
        </w:rPr>
        <w:t>The units of time are specified in 10.29.1.4 (Ranging counter time unit).</w:t>
      </w:r>
    </w:p>
    <w:p w14:paraId="698E3A91" w14:textId="77777777" w:rsidR="00916587" w:rsidRDefault="00916587" w:rsidP="00312CB0">
      <w:pPr>
        <w:kinsoku w:val="0"/>
        <w:overflowPunct w:val="0"/>
        <w:textAlignment w:val="baseline"/>
        <w:rPr>
          <w:color w:val="FF0000"/>
        </w:rPr>
      </w:pPr>
    </w:p>
    <w:p w14:paraId="4A63974B" w14:textId="2EABD51C" w:rsidR="00312CB0" w:rsidRDefault="00916587" w:rsidP="00916587">
      <w:pPr>
        <w:kinsoku w:val="0"/>
        <w:overflowPunct w:val="0"/>
        <w:textAlignment w:val="baseline"/>
        <w:rPr>
          <w:color w:val="FF0000"/>
        </w:rPr>
      </w:pPr>
      <w:r w:rsidRPr="00916587">
        <w:rPr>
          <w:color w:val="FF0000"/>
        </w:rPr>
        <w:t xml:space="preserve">The Passthrough field is defined in 10.38.9.3.6. Its presence can be inferred from the frame length. </w:t>
      </w:r>
      <w:bookmarkEnd w:id="6"/>
    </w:p>
    <w:p w14:paraId="623DB443" w14:textId="77777777" w:rsidR="00916587" w:rsidRPr="00916587" w:rsidRDefault="00916587" w:rsidP="00916587">
      <w:pPr>
        <w:kinsoku w:val="0"/>
        <w:overflowPunct w:val="0"/>
        <w:textAlignment w:val="baseline"/>
        <w:rPr>
          <w:color w:val="FF0000"/>
        </w:rPr>
      </w:pPr>
    </w:p>
    <w:p w14:paraId="67CF74F4" w14:textId="77777777" w:rsidR="00312CB0" w:rsidRDefault="00312CB0" w:rsidP="00E577E0"/>
    <w:p w14:paraId="6D2E3CC2" w14:textId="78CF6121" w:rsidR="004E2CC8" w:rsidRPr="00916587" w:rsidRDefault="004E2CC8" w:rsidP="004E2CC8">
      <w:pPr>
        <w:rPr>
          <w:b/>
          <w:bCs/>
          <w:i/>
          <w:iCs/>
        </w:rPr>
      </w:pPr>
      <w:r w:rsidRPr="00916587">
        <w:rPr>
          <w:b/>
          <w:bCs/>
          <w:i/>
          <w:iCs/>
        </w:rPr>
        <w:t>10.38.9.1</w:t>
      </w:r>
      <w:r w:rsidRPr="00916587">
        <w:rPr>
          <w:b/>
          <w:bCs/>
          <w:i/>
          <w:iCs/>
        </w:rPr>
        <w:t>4</w:t>
      </w:r>
      <w:r w:rsidRPr="00916587">
        <w:rPr>
          <w:b/>
          <w:bCs/>
          <w:i/>
          <w:iCs/>
        </w:rPr>
        <w:t xml:space="preserve"> One-to-</w:t>
      </w:r>
      <w:r w:rsidRPr="00916587">
        <w:rPr>
          <w:b/>
          <w:bCs/>
          <w:i/>
          <w:iCs/>
        </w:rPr>
        <w:t>many</w:t>
      </w:r>
      <w:r w:rsidRPr="00916587">
        <w:rPr>
          <w:b/>
          <w:bCs/>
          <w:i/>
          <w:iCs/>
        </w:rPr>
        <w:t xml:space="preserve"> Responder Report Compact frame</w:t>
      </w:r>
    </w:p>
    <w:p w14:paraId="21DDD53D" w14:textId="77777777" w:rsidR="004E2CC8" w:rsidRDefault="004E2CC8" w:rsidP="004E2CC8"/>
    <w:p w14:paraId="564A5B40" w14:textId="6EDE59A5" w:rsidR="004E2CC8" w:rsidRPr="00063DE1" w:rsidRDefault="004E2CC8" w:rsidP="004E2CC8">
      <w:pPr>
        <w:rPr>
          <w:i/>
          <w:iCs/>
        </w:rPr>
      </w:pPr>
      <w:r w:rsidRPr="00063DE1">
        <w:rPr>
          <w:i/>
          <w:iCs/>
        </w:rPr>
        <w:t xml:space="preserve">Page </w:t>
      </w:r>
      <w:r>
        <w:rPr>
          <w:i/>
          <w:iCs/>
        </w:rPr>
        <w:t>1</w:t>
      </w:r>
      <w:r>
        <w:rPr>
          <w:i/>
          <w:iCs/>
        </w:rPr>
        <w:t>10</w:t>
      </w:r>
      <w:r w:rsidRPr="00063DE1">
        <w:rPr>
          <w:i/>
          <w:iCs/>
        </w:rPr>
        <w:t xml:space="preserve">, Line </w:t>
      </w:r>
      <w:r>
        <w:rPr>
          <w:i/>
          <w:iCs/>
        </w:rPr>
        <w:t>3</w:t>
      </w:r>
    </w:p>
    <w:p w14:paraId="7D9B9B22" w14:textId="77777777" w:rsidR="004E2CC8" w:rsidRDefault="004E2CC8" w:rsidP="004E2CC8"/>
    <w:p w14:paraId="559B7557" w14:textId="77777777" w:rsidR="004E2CC8" w:rsidRDefault="004E2CC8" w:rsidP="004E2CC8">
      <w:r w:rsidRPr="00063DE1">
        <w:t xml:space="preserve">The Message Content field </w:t>
      </w:r>
      <w:r>
        <w:t xml:space="preserve">value (contained in the Message Control Version field) shall be 0 </w:t>
      </w:r>
      <w:r w:rsidRPr="00312CB0">
        <w:rPr>
          <w:strike/>
        </w:rPr>
        <w:t>or</w:t>
      </w:r>
      <w:r>
        <w:rPr>
          <w:strike/>
        </w:rPr>
        <w:t>,</w:t>
      </w:r>
      <w:r>
        <w:t xml:space="preserve"> 1 </w:t>
      </w:r>
      <w:r w:rsidRPr="00063DE1">
        <w:rPr>
          <w:color w:val="FF0000"/>
        </w:rPr>
        <w:t xml:space="preserve">or </w:t>
      </w:r>
      <w:r>
        <w:rPr>
          <w:color w:val="FF0000"/>
        </w:rPr>
        <w:t>2</w:t>
      </w:r>
      <w:r>
        <w:t xml:space="preserve">. </w:t>
      </w:r>
      <w:r w:rsidRPr="004E2CC8">
        <w:t>This value determines the formatting of the Message Content field.</w:t>
      </w:r>
    </w:p>
    <w:p w14:paraId="47F16C89" w14:textId="77777777" w:rsidR="004E2CC8" w:rsidRDefault="004E2CC8" w:rsidP="004E2CC8"/>
    <w:p w14:paraId="13DDAD1F" w14:textId="77777777" w:rsidR="004E2CC8" w:rsidRDefault="004E2CC8" w:rsidP="004E2CC8"/>
    <w:p w14:paraId="3A474093" w14:textId="4DDBA06C" w:rsidR="004E2CC8" w:rsidRPr="00063DE1" w:rsidRDefault="004E2CC8" w:rsidP="004E2CC8">
      <w:pPr>
        <w:rPr>
          <w:i/>
          <w:iCs/>
        </w:rPr>
      </w:pPr>
      <w:r w:rsidRPr="00063DE1">
        <w:rPr>
          <w:i/>
          <w:iCs/>
        </w:rPr>
        <w:t xml:space="preserve">Page </w:t>
      </w:r>
      <w:r>
        <w:rPr>
          <w:i/>
          <w:iCs/>
        </w:rPr>
        <w:t>1</w:t>
      </w:r>
      <w:r>
        <w:rPr>
          <w:i/>
          <w:iCs/>
        </w:rPr>
        <w:t>10</w:t>
      </w:r>
      <w:r w:rsidRPr="00063DE1">
        <w:rPr>
          <w:i/>
          <w:iCs/>
        </w:rPr>
        <w:t xml:space="preserve">, </w:t>
      </w:r>
      <w:r>
        <w:rPr>
          <w:i/>
          <w:iCs/>
        </w:rPr>
        <w:t xml:space="preserve">after line </w:t>
      </w:r>
      <w:r w:rsidR="00916587">
        <w:rPr>
          <w:i/>
          <w:iCs/>
        </w:rPr>
        <w:t>22</w:t>
      </w:r>
    </w:p>
    <w:p w14:paraId="5A8517B9" w14:textId="77777777" w:rsidR="004E2CC8" w:rsidRDefault="004E2CC8" w:rsidP="004E2CC8"/>
    <w:p w14:paraId="3EEC099F" w14:textId="77777777" w:rsidR="004E2CC8" w:rsidRPr="006B6E82" w:rsidRDefault="004E2CC8" w:rsidP="004E2CC8">
      <w:pPr>
        <w:rPr>
          <w:color w:val="FF0000"/>
        </w:rPr>
      </w:pPr>
      <w:r w:rsidRPr="006B6E82">
        <w:rPr>
          <w:color w:val="FF0000"/>
        </w:rPr>
        <w:t xml:space="preserve">When the Message Control field value is </w:t>
      </w:r>
      <w:r>
        <w:rPr>
          <w:color w:val="FF0000"/>
        </w:rPr>
        <w:t>2</w:t>
      </w:r>
      <w:r w:rsidRPr="006B6E82">
        <w:rPr>
          <w:color w:val="FF0000"/>
        </w:rPr>
        <w:t>, the Message Content field shall be formatted as shown in Figure XX.</w:t>
      </w:r>
    </w:p>
    <w:p w14:paraId="0039E472" w14:textId="77777777" w:rsidR="004E2CC8" w:rsidRDefault="004E2CC8" w:rsidP="004E2CC8"/>
    <w:tbl>
      <w:tblPr>
        <w:tblW w:w="4600" w:type="dxa"/>
        <w:jc w:val="center"/>
        <w:tblCellMar>
          <w:left w:w="0" w:type="dxa"/>
          <w:right w:w="0" w:type="dxa"/>
        </w:tblCellMar>
        <w:tblLook w:val="0420" w:firstRow="1" w:lastRow="0" w:firstColumn="0" w:lastColumn="0" w:noHBand="0" w:noVBand="1"/>
      </w:tblPr>
      <w:tblGrid>
        <w:gridCol w:w="1532"/>
        <w:gridCol w:w="1532"/>
        <w:gridCol w:w="1536"/>
      </w:tblGrid>
      <w:tr w:rsidR="004E2CC8" w:rsidRPr="00541285" w14:paraId="4DE83ADA" w14:textId="77777777" w:rsidTr="007A73FD">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7FD880F" w14:textId="77777777" w:rsidR="004E2CC8" w:rsidRPr="00541285" w:rsidRDefault="004E2CC8" w:rsidP="007A73FD">
            <w:pPr>
              <w:jc w:val="center"/>
              <w:rPr>
                <w:rFonts w:ascii="Arial" w:hAnsi="Arial" w:cs="Arial"/>
                <w:color w:val="FF0000"/>
                <w:sz w:val="36"/>
                <w:szCs w:val="36"/>
              </w:rPr>
            </w:pPr>
            <w:r w:rsidRPr="00541285">
              <w:rPr>
                <w:b/>
                <w:bCs/>
                <w:color w:val="FF0000"/>
                <w:kern w:val="24"/>
                <w:sz w:val="18"/>
                <w:szCs w:val="18"/>
              </w:rPr>
              <w:t>Octets: 5</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4598C74" w14:textId="77777777" w:rsidR="004E2CC8" w:rsidRPr="00541285" w:rsidRDefault="004E2CC8" w:rsidP="007A73FD">
            <w:pPr>
              <w:jc w:val="center"/>
              <w:rPr>
                <w:rFonts w:ascii="Arial" w:hAnsi="Arial" w:cs="Arial"/>
                <w:color w:val="FF0000"/>
                <w:sz w:val="36"/>
                <w:szCs w:val="36"/>
              </w:rPr>
            </w:pPr>
            <w:r w:rsidRPr="00541285">
              <w:rPr>
                <w:b/>
                <w:bCs/>
                <w:color w:val="FF0000"/>
                <w:kern w:val="24"/>
                <w:sz w:val="18"/>
                <w:szCs w:val="18"/>
              </w:rPr>
              <w:t>Octets: 5</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A6E20AC" w14:textId="77777777" w:rsidR="004E2CC8" w:rsidRPr="00541285" w:rsidRDefault="004E2CC8" w:rsidP="007A73FD">
            <w:pPr>
              <w:jc w:val="center"/>
              <w:rPr>
                <w:rFonts w:ascii="Arial" w:hAnsi="Arial" w:cs="Arial"/>
                <w:color w:val="FF0000"/>
                <w:sz w:val="36"/>
                <w:szCs w:val="36"/>
              </w:rPr>
            </w:pPr>
            <w:r w:rsidRPr="00541285">
              <w:rPr>
                <w:b/>
                <w:bCs/>
                <w:color w:val="FF0000"/>
                <w:kern w:val="24"/>
                <w:sz w:val="18"/>
                <w:szCs w:val="18"/>
              </w:rPr>
              <w:t>0/variable</w:t>
            </w:r>
          </w:p>
        </w:tc>
      </w:tr>
      <w:tr w:rsidR="004E2CC8" w:rsidRPr="00541285" w14:paraId="44D4CD86" w14:textId="77777777" w:rsidTr="007A73FD">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126AB43" w14:textId="77777777" w:rsidR="004E2CC8" w:rsidRPr="00541285" w:rsidRDefault="004E2CC8" w:rsidP="007A73FD">
            <w:pPr>
              <w:jc w:val="center"/>
              <w:rPr>
                <w:rFonts w:ascii="Arial" w:hAnsi="Arial" w:cs="Arial"/>
                <w:color w:val="FF0000"/>
                <w:sz w:val="36"/>
                <w:szCs w:val="36"/>
              </w:rPr>
            </w:pPr>
            <w:r w:rsidRPr="00541285">
              <w:rPr>
                <w:color w:val="FF0000"/>
                <w:kern w:val="24"/>
                <w:sz w:val="18"/>
                <w:szCs w:val="18"/>
              </w:rPr>
              <w:t>Reply Time</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3852307" w14:textId="77777777" w:rsidR="004E2CC8" w:rsidRPr="00541285" w:rsidRDefault="004E2CC8" w:rsidP="007A73FD">
            <w:pPr>
              <w:jc w:val="center"/>
              <w:rPr>
                <w:rFonts w:ascii="Arial" w:hAnsi="Arial" w:cs="Arial"/>
                <w:color w:val="FF0000"/>
                <w:sz w:val="36"/>
                <w:szCs w:val="36"/>
              </w:rPr>
            </w:pPr>
            <w:r w:rsidRPr="00541285">
              <w:rPr>
                <w:color w:val="FF0000"/>
                <w:kern w:val="24"/>
                <w:sz w:val="18"/>
                <w:szCs w:val="18"/>
              </w:rPr>
              <w:t>Round-trip Time</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59D766B" w14:textId="77777777" w:rsidR="004E2CC8" w:rsidRPr="00541285" w:rsidRDefault="004E2CC8" w:rsidP="007A73FD">
            <w:pPr>
              <w:jc w:val="center"/>
              <w:rPr>
                <w:rFonts w:ascii="Arial" w:hAnsi="Arial" w:cs="Arial"/>
                <w:color w:val="FF0000"/>
                <w:sz w:val="36"/>
                <w:szCs w:val="36"/>
              </w:rPr>
            </w:pPr>
            <w:r w:rsidRPr="00541285">
              <w:rPr>
                <w:color w:val="FF0000"/>
                <w:kern w:val="24"/>
                <w:sz w:val="18"/>
                <w:szCs w:val="18"/>
              </w:rPr>
              <w:t>Passthrough</w:t>
            </w:r>
          </w:p>
        </w:tc>
      </w:tr>
    </w:tbl>
    <w:p w14:paraId="32DD61AD" w14:textId="0A718DAD" w:rsidR="004E2CC8" w:rsidRDefault="004E2CC8" w:rsidP="004E2CC8">
      <w:pPr>
        <w:kinsoku w:val="0"/>
        <w:overflowPunct w:val="0"/>
        <w:jc w:val="center"/>
        <w:textAlignment w:val="baseline"/>
        <w:rPr>
          <w:rFonts w:eastAsia="+mn-ea" w:cs="+mn-cs"/>
          <w:b/>
          <w:bCs/>
          <w:color w:val="FF0000"/>
          <w:kern w:val="24"/>
          <w:sz w:val="22"/>
          <w:szCs w:val="22"/>
        </w:rPr>
      </w:pPr>
      <w:r w:rsidRPr="00541285">
        <w:rPr>
          <w:rFonts w:eastAsia="+mn-ea" w:cs="+mn-cs"/>
          <w:b/>
          <w:bCs/>
          <w:color w:val="FF0000"/>
          <w:kern w:val="24"/>
          <w:sz w:val="22"/>
          <w:szCs w:val="22"/>
        </w:rPr>
        <w:t xml:space="preserve">Figure XX – Format of the Message Content field in </w:t>
      </w:r>
      <w:r w:rsidRPr="00061587">
        <w:rPr>
          <w:rFonts w:eastAsia="+mn-ea" w:cs="+mn-cs"/>
          <w:b/>
          <w:bCs/>
          <w:color w:val="FF0000"/>
          <w:kern w:val="24"/>
          <w:sz w:val="22"/>
          <w:szCs w:val="22"/>
        </w:rPr>
        <w:t xml:space="preserve">the </w:t>
      </w:r>
      <w:r w:rsidRPr="00541285">
        <w:rPr>
          <w:rFonts w:eastAsia="+mn-ea" w:cs="+mn-cs"/>
          <w:b/>
          <w:bCs/>
          <w:color w:val="FF0000"/>
          <w:kern w:val="24"/>
          <w:sz w:val="22"/>
          <w:szCs w:val="22"/>
        </w:rPr>
        <w:t>One-to-</w:t>
      </w:r>
      <w:r>
        <w:rPr>
          <w:rFonts w:eastAsia="+mn-ea" w:cs="+mn-cs"/>
          <w:b/>
          <w:bCs/>
          <w:color w:val="FF0000"/>
          <w:kern w:val="24"/>
          <w:sz w:val="22"/>
          <w:szCs w:val="22"/>
        </w:rPr>
        <w:t>many</w:t>
      </w:r>
      <w:r w:rsidRPr="00541285">
        <w:rPr>
          <w:rFonts w:eastAsia="+mn-ea" w:cs="+mn-cs"/>
          <w:b/>
          <w:bCs/>
          <w:color w:val="FF0000"/>
          <w:kern w:val="24"/>
          <w:sz w:val="22"/>
          <w:szCs w:val="22"/>
        </w:rPr>
        <w:t xml:space="preserve"> </w:t>
      </w:r>
      <w:r>
        <w:rPr>
          <w:rFonts w:eastAsia="+mn-ea" w:cs="+mn-cs"/>
          <w:b/>
          <w:bCs/>
          <w:color w:val="FF0000"/>
          <w:kern w:val="24"/>
          <w:sz w:val="22"/>
          <w:szCs w:val="22"/>
        </w:rPr>
        <w:t>Responder</w:t>
      </w:r>
      <w:r w:rsidRPr="00541285">
        <w:rPr>
          <w:rFonts w:eastAsia="+mn-ea" w:cs="+mn-cs"/>
          <w:b/>
          <w:bCs/>
          <w:color w:val="FF0000"/>
          <w:kern w:val="24"/>
          <w:sz w:val="22"/>
          <w:szCs w:val="22"/>
        </w:rPr>
        <w:t xml:space="preserve"> Report Compact frame </w:t>
      </w:r>
      <w:r w:rsidRPr="00061587">
        <w:rPr>
          <w:rFonts w:eastAsia="+mn-ea" w:cs="+mn-cs"/>
          <w:b/>
          <w:bCs/>
          <w:color w:val="FF0000"/>
          <w:kern w:val="24"/>
          <w:sz w:val="22"/>
          <w:szCs w:val="22"/>
        </w:rPr>
        <w:t>w</w:t>
      </w:r>
      <w:r w:rsidRPr="00541285">
        <w:rPr>
          <w:rFonts w:eastAsia="+mn-ea" w:cs="+mn-cs"/>
          <w:b/>
          <w:bCs/>
          <w:color w:val="FF0000"/>
          <w:kern w:val="24"/>
          <w:sz w:val="22"/>
          <w:szCs w:val="22"/>
        </w:rPr>
        <w:t>hen the</w:t>
      </w:r>
      <w:r w:rsidRPr="00061587">
        <w:rPr>
          <w:rFonts w:eastAsia="+mn-ea" w:cs="+mn-cs"/>
          <w:b/>
          <w:bCs/>
          <w:color w:val="FF0000"/>
          <w:kern w:val="24"/>
          <w:sz w:val="22"/>
          <w:szCs w:val="22"/>
        </w:rPr>
        <w:t xml:space="preserve"> </w:t>
      </w:r>
      <w:proofErr w:type="spellStart"/>
      <w:r w:rsidRPr="00061587">
        <w:rPr>
          <w:rFonts w:eastAsia="+mn-ea" w:cs="+mn-cs"/>
          <w:b/>
          <w:bCs/>
          <w:color w:val="FF0000"/>
          <w:kern w:val="24"/>
          <w:sz w:val="22"/>
          <w:szCs w:val="22"/>
        </w:rPr>
        <w:t>the</w:t>
      </w:r>
      <w:proofErr w:type="spellEnd"/>
      <w:r w:rsidRPr="00541285">
        <w:rPr>
          <w:rFonts w:eastAsia="+mn-ea" w:cs="+mn-cs"/>
          <w:b/>
          <w:bCs/>
          <w:color w:val="FF0000"/>
          <w:kern w:val="24"/>
          <w:sz w:val="22"/>
          <w:szCs w:val="22"/>
        </w:rPr>
        <w:t xml:space="preserve"> Message Control field value is </w:t>
      </w:r>
      <w:r>
        <w:rPr>
          <w:rFonts w:eastAsia="+mn-ea" w:cs="+mn-cs"/>
          <w:b/>
          <w:bCs/>
          <w:color w:val="FF0000"/>
          <w:kern w:val="24"/>
          <w:sz w:val="22"/>
          <w:szCs w:val="22"/>
        </w:rPr>
        <w:t>2</w:t>
      </w:r>
      <w:r w:rsidRPr="00541285">
        <w:rPr>
          <w:rFonts w:eastAsia="+mn-ea" w:cs="+mn-cs"/>
          <w:b/>
          <w:bCs/>
          <w:color w:val="FF0000"/>
          <w:kern w:val="24"/>
          <w:sz w:val="22"/>
          <w:szCs w:val="22"/>
        </w:rPr>
        <w:t>.</w:t>
      </w:r>
    </w:p>
    <w:p w14:paraId="71F8F513" w14:textId="77777777" w:rsidR="004E2CC8" w:rsidRDefault="004E2CC8" w:rsidP="004E2CC8">
      <w:pPr>
        <w:kinsoku w:val="0"/>
        <w:overflowPunct w:val="0"/>
        <w:textAlignment w:val="baseline"/>
        <w:rPr>
          <w:rFonts w:eastAsia="+mn-ea" w:cs="+mn-cs"/>
          <w:b/>
          <w:bCs/>
          <w:color w:val="FF0000"/>
          <w:kern w:val="24"/>
          <w:sz w:val="22"/>
          <w:szCs w:val="22"/>
        </w:rPr>
      </w:pPr>
    </w:p>
    <w:p w14:paraId="76DEC1D3" w14:textId="77777777" w:rsidR="004E2CC8" w:rsidRDefault="004E2CC8" w:rsidP="004E2CC8">
      <w:pPr>
        <w:kinsoku w:val="0"/>
        <w:overflowPunct w:val="0"/>
        <w:textAlignment w:val="baseline"/>
        <w:rPr>
          <w:color w:val="FF0000"/>
        </w:rPr>
      </w:pPr>
      <w:r w:rsidRPr="00BF52D1">
        <w:rPr>
          <w:color w:val="FF0000"/>
        </w:rPr>
        <w:t xml:space="preserve">The Reply Time field value is an unsigned integer reporting the time difference, measured at the </w:t>
      </w:r>
      <w:r>
        <w:rPr>
          <w:color w:val="FF0000"/>
        </w:rPr>
        <w:t>responder</w:t>
      </w:r>
      <w:r w:rsidRPr="00BF52D1">
        <w:rPr>
          <w:color w:val="FF0000"/>
        </w:rPr>
        <w:t>,</w:t>
      </w:r>
      <w:r>
        <w:rPr>
          <w:color w:val="FF0000"/>
        </w:rPr>
        <w:t xml:space="preserve"> </w:t>
      </w:r>
      <w:r w:rsidRPr="00BF52D1">
        <w:rPr>
          <w:color w:val="FF0000"/>
        </w:rPr>
        <w:t xml:space="preserve">between the RMARKERs of the MMS fragments received from the </w:t>
      </w:r>
      <w:r>
        <w:rPr>
          <w:color w:val="FF0000"/>
        </w:rPr>
        <w:t>initiator</w:t>
      </w:r>
      <w:r w:rsidRPr="00BF52D1">
        <w:rPr>
          <w:color w:val="FF0000"/>
        </w:rPr>
        <w:t xml:space="preserve"> and the MMS fragments</w:t>
      </w:r>
      <w:r>
        <w:rPr>
          <w:color w:val="FF0000"/>
        </w:rPr>
        <w:t xml:space="preserve"> </w:t>
      </w:r>
      <w:r w:rsidRPr="00BF52D1">
        <w:rPr>
          <w:color w:val="FF0000"/>
        </w:rPr>
        <w:t xml:space="preserve">transmitted by the </w:t>
      </w:r>
      <w:r>
        <w:rPr>
          <w:color w:val="FF0000"/>
        </w:rPr>
        <w:t>responder in the later sub-round</w:t>
      </w:r>
      <w:r w:rsidRPr="00BF52D1">
        <w:rPr>
          <w:color w:val="FF0000"/>
        </w:rPr>
        <w:t xml:space="preserve">. </w:t>
      </w:r>
      <w:r w:rsidRPr="00412E41">
        <w:rPr>
          <w:color w:val="FF0000"/>
        </w:rPr>
        <w:t>The Round-trip Time field value is an unsigned integer that reports the time difference, measured at the</w:t>
      </w:r>
      <w:r>
        <w:rPr>
          <w:color w:val="FF0000"/>
        </w:rPr>
        <w:t xml:space="preserve"> responder</w:t>
      </w:r>
      <w:r w:rsidRPr="00412E41">
        <w:rPr>
          <w:color w:val="FF0000"/>
        </w:rPr>
        <w:t xml:space="preserve">, between the RMARKERs of the </w:t>
      </w:r>
      <w:proofErr w:type="spellStart"/>
      <w:r>
        <w:rPr>
          <w:color w:val="FF0000"/>
        </w:rPr>
        <w:t>responders</w:t>
      </w:r>
      <w:r w:rsidRPr="00412E41">
        <w:rPr>
          <w:color w:val="FF0000"/>
        </w:rPr>
        <w:t>’s</w:t>
      </w:r>
      <w:proofErr w:type="spellEnd"/>
      <w:r w:rsidRPr="00412E41">
        <w:rPr>
          <w:color w:val="FF0000"/>
        </w:rPr>
        <w:t xml:space="preserve"> MMS fragments and the </w:t>
      </w:r>
      <w:r>
        <w:rPr>
          <w:color w:val="FF0000"/>
        </w:rPr>
        <w:t>initiator</w:t>
      </w:r>
      <w:r w:rsidRPr="00412E41">
        <w:rPr>
          <w:color w:val="FF0000"/>
        </w:rPr>
        <w:t xml:space="preserve">’s </w:t>
      </w:r>
      <w:r>
        <w:rPr>
          <w:color w:val="FF0000"/>
        </w:rPr>
        <w:t xml:space="preserve">later </w:t>
      </w:r>
      <w:r w:rsidRPr="00412E41">
        <w:rPr>
          <w:color w:val="FF0000"/>
        </w:rPr>
        <w:t>MMS fragments.</w:t>
      </w:r>
      <w:r>
        <w:rPr>
          <w:color w:val="FF0000"/>
        </w:rPr>
        <w:t xml:space="preserve"> </w:t>
      </w:r>
      <w:r w:rsidRPr="00412E41">
        <w:rPr>
          <w:color w:val="FF0000"/>
        </w:rPr>
        <w:t>The units of time are specified in 10.29.1.4 (Ranging counter time unit).</w:t>
      </w:r>
    </w:p>
    <w:p w14:paraId="14CD1E4B" w14:textId="77777777" w:rsidR="00916587" w:rsidRDefault="00916587" w:rsidP="004E2CC8">
      <w:pPr>
        <w:kinsoku w:val="0"/>
        <w:overflowPunct w:val="0"/>
        <w:textAlignment w:val="baseline"/>
        <w:rPr>
          <w:color w:val="FF0000"/>
        </w:rPr>
      </w:pPr>
    </w:p>
    <w:p w14:paraId="3F721A62" w14:textId="74F5E255" w:rsidR="004E2CC8" w:rsidRDefault="00916587" w:rsidP="00916587">
      <w:pPr>
        <w:kinsoku w:val="0"/>
        <w:overflowPunct w:val="0"/>
        <w:textAlignment w:val="baseline"/>
      </w:pPr>
      <w:r w:rsidRPr="00916587">
        <w:rPr>
          <w:color w:val="FF0000"/>
        </w:rPr>
        <w:t xml:space="preserve">The Passthrough field is defined in 10.38.9.3.6. Its presence can be inferred from the frame length. </w:t>
      </w:r>
      <w:r w:rsidRPr="00916587">
        <w:rPr>
          <w:color w:val="FF0000"/>
        </w:rPr>
        <w:cr/>
      </w:r>
    </w:p>
    <w:p w14:paraId="3149F195" w14:textId="77777777" w:rsidR="004E2CC8" w:rsidRDefault="004E2CC8" w:rsidP="00E577E0"/>
    <w:p w14:paraId="30F20E88" w14:textId="71B25FC3" w:rsidR="004E2CC8" w:rsidRPr="00916587" w:rsidRDefault="004E2CC8" w:rsidP="004E2CC8">
      <w:pPr>
        <w:rPr>
          <w:b/>
          <w:bCs/>
          <w:i/>
          <w:iCs/>
        </w:rPr>
      </w:pPr>
      <w:r w:rsidRPr="00916587">
        <w:rPr>
          <w:b/>
          <w:bCs/>
          <w:i/>
          <w:iCs/>
        </w:rPr>
        <w:t>10.38.9.</w:t>
      </w:r>
      <w:r w:rsidRPr="00916587">
        <w:rPr>
          <w:b/>
          <w:bCs/>
          <w:i/>
          <w:iCs/>
        </w:rPr>
        <w:t>15</w:t>
      </w:r>
      <w:r w:rsidRPr="00916587">
        <w:rPr>
          <w:b/>
          <w:bCs/>
          <w:i/>
          <w:iCs/>
        </w:rPr>
        <w:t xml:space="preserve"> One-to-</w:t>
      </w:r>
      <w:r w:rsidR="00916587">
        <w:rPr>
          <w:b/>
          <w:bCs/>
          <w:i/>
          <w:iCs/>
        </w:rPr>
        <w:t>many</w:t>
      </w:r>
      <w:r w:rsidRPr="00916587">
        <w:rPr>
          <w:b/>
          <w:bCs/>
          <w:i/>
          <w:iCs/>
        </w:rPr>
        <w:t xml:space="preserve"> Initiator Report Compact frame</w:t>
      </w:r>
    </w:p>
    <w:p w14:paraId="512445D1" w14:textId="77777777" w:rsidR="004E2CC8" w:rsidRDefault="004E2CC8" w:rsidP="004E2CC8"/>
    <w:p w14:paraId="2A61F0CE" w14:textId="51D80C01" w:rsidR="004E2CC8" w:rsidRPr="00063DE1" w:rsidRDefault="004E2CC8" w:rsidP="007A73FD">
      <w:pPr>
        <w:rPr>
          <w:i/>
          <w:iCs/>
        </w:rPr>
      </w:pPr>
      <w:r w:rsidRPr="00063DE1">
        <w:rPr>
          <w:i/>
          <w:iCs/>
        </w:rPr>
        <w:t xml:space="preserve">Page </w:t>
      </w:r>
      <w:r>
        <w:rPr>
          <w:i/>
          <w:iCs/>
        </w:rPr>
        <w:t>11</w:t>
      </w:r>
      <w:r>
        <w:rPr>
          <w:i/>
          <w:iCs/>
        </w:rPr>
        <w:t>1</w:t>
      </w:r>
      <w:r w:rsidRPr="00063DE1">
        <w:rPr>
          <w:i/>
          <w:iCs/>
        </w:rPr>
        <w:t xml:space="preserve">, Line </w:t>
      </w:r>
      <w:r>
        <w:rPr>
          <w:i/>
          <w:iCs/>
        </w:rPr>
        <w:t>7</w:t>
      </w:r>
    </w:p>
    <w:p w14:paraId="0A5FCF6D" w14:textId="77777777" w:rsidR="004E2CC8" w:rsidRDefault="004E2CC8" w:rsidP="007A73FD"/>
    <w:p w14:paraId="18A5521B" w14:textId="77777777" w:rsidR="004E2CC8" w:rsidRDefault="004E2CC8" w:rsidP="007A73FD">
      <w:r w:rsidRPr="00063DE1">
        <w:t xml:space="preserve">The Message Content field </w:t>
      </w:r>
      <w:r>
        <w:t xml:space="preserve">value (contained in the Message Control Version field) shall be 0 </w:t>
      </w:r>
      <w:r w:rsidRPr="00312CB0">
        <w:rPr>
          <w:strike/>
        </w:rPr>
        <w:t>or</w:t>
      </w:r>
      <w:r>
        <w:rPr>
          <w:strike/>
        </w:rPr>
        <w:t>,</w:t>
      </w:r>
      <w:r>
        <w:t xml:space="preserve"> 1 </w:t>
      </w:r>
      <w:r w:rsidRPr="00063DE1">
        <w:rPr>
          <w:color w:val="FF0000"/>
        </w:rPr>
        <w:t xml:space="preserve">or </w:t>
      </w:r>
      <w:r>
        <w:rPr>
          <w:color w:val="FF0000"/>
        </w:rPr>
        <w:t>2</w:t>
      </w:r>
      <w:r>
        <w:t xml:space="preserve">. </w:t>
      </w:r>
      <w:r w:rsidRPr="004E2CC8">
        <w:t>This value determines the formatting of the Message Content field.</w:t>
      </w:r>
    </w:p>
    <w:p w14:paraId="194B908E" w14:textId="77777777" w:rsidR="004E2CC8" w:rsidRDefault="004E2CC8" w:rsidP="007A73FD"/>
    <w:p w14:paraId="02F55AA7" w14:textId="77777777" w:rsidR="004E2CC8" w:rsidRDefault="004E2CC8" w:rsidP="007A73FD"/>
    <w:p w14:paraId="19A35B96" w14:textId="3924C194" w:rsidR="004E2CC8" w:rsidRPr="00063DE1" w:rsidRDefault="004E2CC8" w:rsidP="007A73FD">
      <w:pPr>
        <w:rPr>
          <w:i/>
          <w:iCs/>
        </w:rPr>
      </w:pPr>
      <w:r w:rsidRPr="00063DE1">
        <w:rPr>
          <w:i/>
          <w:iCs/>
        </w:rPr>
        <w:t xml:space="preserve">Page </w:t>
      </w:r>
      <w:r>
        <w:rPr>
          <w:i/>
          <w:iCs/>
        </w:rPr>
        <w:t>112</w:t>
      </w:r>
      <w:r w:rsidRPr="00063DE1">
        <w:rPr>
          <w:i/>
          <w:iCs/>
        </w:rPr>
        <w:t xml:space="preserve">, </w:t>
      </w:r>
      <w:r>
        <w:rPr>
          <w:i/>
          <w:iCs/>
        </w:rPr>
        <w:t xml:space="preserve">after line </w:t>
      </w:r>
      <w:r w:rsidR="00916587">
        <w:rPr>
          <w:i/>
          <w:iCs/>
        </w:rPr>
        <w:t>3</w:t>
      </w:r>
    </w:p>
    <w:p w14:paraId="2AFD55B3" w14:textId="77777777" w:rsidR="004E2CC8" w:rsidRDefault="004E2CC8" w:rsidP="007A73FD"/>
    <w:p w14:paraId="53CD7417" w14:textId="77777777" w:rsidR="004E2CC8" w:rsidRPr="006B6E82" w:rsidRDefault="004E2CC8" w:rsidP="004E2CC8">
      <w:pPr>
        <w:rPr>
          <w:color w:val="FF0000"/>
        </w:rPr>
      </w:pPr>
      <w:r w:rsidRPr="006B6E82">
        <w:rPr>
          <w:color w:val="FF0000"/>
        </w:rPr>
        <w:t xml:space="preserve">When the Message Control field value is </w:t>
      </w:r>
      <w:r>
        <w:rPr>
          <w:color w:val="FF0000"/>
        </w:rPr>
        <w:t>2</w:t>
      </w:r>
      <w:r w:rsidRPr="006B6E82">
        <w:rPr>
          <w:color w:val="FF0000"/>
        </w:rPr>
        <w:t>, the Message Content field shall be formatted as shown in Figure XX.</w:t>
      </w:r>
    </w:p>
    <w:tbl>
      <w:tblPr>
        <w:tblW w:w="4600" w:type="dxa"/>
        <w:jc w:val="center"/>
        <w:tblCellMar>
          <w:left w:w="0" w:type="dxa"/>
          <w:right w:w="0" w:type="dxa"/>
        </w:tblCellMar>
        <w:tblLook w:val="0420" w:firstRow="1" w:lastRow="0" w:firstColumn="0" w:lastColumn="0" w:noHBand="0" w:noVBand="1"/>
      </w:tblPr>
      <w:tblGrid>
        <w:gridCol w:w="1532"/>
        <w:gridCol w:w="1532"/>
        <w:gridCol w:w="1536"/>
      </w:tblGrid>
      <w:tr w:rsidR="004E2CC8" w:rsidRPr="00541285" w14:paraId="51A98255" w14:textId="77777777" w:rsidTr="007A73FD">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A7F3762" w14:textId="77777777" w:rsidR="004E2CC8" w:rsidRPr="00541285" w:rsidRDefault="004E2CC8" w:rsidP="007A73FD">
            <w:pPr>
              <w:jc w:val="center"/>
              <w:rPr>
                <w:rFonts w:ascii="Arial" w:hAnsi="Arial" w:cs="Arial"/>
                <w:color w:val="FF0000"/>
                <w:sz w:val="36"/>
                <w:szCs w:val="36"/>
              </w:rPr>
            </w:pPr>
            <w:r w:rsidRPr="00541285">
              <w:rPr>
                <w:b/>
                <w:bCs/>
                <w:color w:val="FF0000"/>
                <w:kern w:val="24"/>
                <w:sz w:val="18"/>
                <w:szCs w:val="18"/>
              </w:rPr>
              <w:t>Octets: 5</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D7C6678" w14:textId="77777777" w:rsidR="004E2CC8" w:rsidRPr="00541285" w:rsidRDefault="004E2CC8" w:rsidP="007A73FD">
            <w:pPr>
              <w:jc w:val="center"/>
              <w:rPr>
                <w:rFonts w:ascii="Arial" w:hAnsi="Arial" w:cs="Arial"/>
                <w:color w:val="FF0000"/>
                <w:sz w:val="36"/>
                <w:szCs w:val="36"/>
              </w:rPr>
            </w:pPr>
            <w:r w:rsidRPr="00541285">
              <w:rPr>
                <w:b/>
                <w:bCs/>
                <w:color w:val="FF0000"/>
                <w:kern w:val="24"/>
                <w:sz w:val="18"/>
                <w:szCs w:val="18"/>
              </w:rPr>
              <w:t>Octets: 5</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3873E874" w14:textId="77777777" w:rsidR="004E2CC8" w:rsidRPr="00541285" w:rsidRDefault="004E2CC8" w:rsidP="007A73FD">
            <w:pPr>
              <w:jc w:val="center"/>
              <w:rPr>
                <w:rFonts w:ascii="Arial" w:hAnsi="Arial" w:cs="Arial"/>
                <w:color w:val="FF0000"/>
                <w:sz w:val="36"/>
                <w:szCs w:val="36"/>
              </w:rPr>
            </w:pPr>
            <w:r w:rsidRPr="00541285">
              <w:rPr>
                <w:b/>
                <w:bCs/>
                <w:color w:val="FF0000"/>
                <w:kern w:val="24"/>
                <w:sz w:val="18"/>
                <w:szCs w:val="18"/>
              </w:rPr>
              <w:t>0/variable</w:t>
            </w:r>
          </w:p>
        </w:tc>
      </w:tr>
      <w:tr w:rsidR="004E2CC8" w:rsidRPr="00541285" w14:paraId="72E36971" w14:textId="77777777" w:rsidTr="007A73FD">
        <w:trPr>
          <w:jc w:val="center"/>
        </w:trPr>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EF9C8B3" w14:textId="77777777" w:rsidR="004E2CC8" w:rsidRPr="00541285" w:rsidRDefault="004E2CC8" w:rsidP="007A73FD">
            <w:pPr>
              <w:jc w:val="center"/>
              <w:rPr>
                <w:rFonts w:ascii="Arial" w:hAnsi="Arial" w:cs="Arial"/>
                <w:color w:val="FF0000"/>
                <w:sz w:val="36"/>
                <w:szCs w:val="36"/>
              </w:rPr>
            </w:pPr>
            <w:r w:rsidRPr="00541285">
              <w:rPr>
                <w:color w:val="FF0000"/>
                <w:kern w:val="24"/>
                <w:sz w:val="18"/>
                <w:szCs w:val="18"/>
              </w:rPr>
              <w:lastRenderedPageBreak/>
              <w:t>Reply Time</w:t>
            </w:r>
          </w:p>
        </w:tc>
        <w:tc>
          <w:tcPr>
            <w:tcW w:w="153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F95625A" w14:textId="77777777" w:rsidR="004E2CC8" w:rsidRPr="00541285" w:rsidRDefault="004E2CC8" w:rsidP="007A73FD">
            <w:pPr>
              <w:jc w:val="center"/>
              <w:rPr>
                <w:rFonts w:ascii="Arial" w:hAnsi="Arial" w:cs="Arial"/>
                <w:color w:val="FF0000"/>
                <w:sz w:val="36"/>
                <w:szCs w:val="36"/>
              </w:rPr>
            </w:pPr>
            <w:r w:rsidRPr="00541285">
              <w:rPr>
                <w:color w:val="FF0000"/>
                <w:kern w:val="24"/>
                <w:sz w:val="18"/>
                <w:szCs w:val="18"/>
              </w:rPr>
              <w:t>Round-trip Time</w:t>
            </w:r>
          </w:p>
        </w:tc>
        <w:tc>
          <w:tcPr>
            <w:tcW w:w="1536"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0EB031E" w14:textId="77777777" w:rsidR="004E2CC8" w:rsidRPr="00541285" w:rsidRDefault="004E2CC8" w:rsidP="007A73FD">
            <w:pPr>
              <w:jc w:val="center"/>
              <w:rPr>
                <w:rFonts w:ascii="Arial" w:hAnsi="Arial" w:cs="Arial"/>
                <w:color w:val="FF0000"/>
                <w:sz w:val="36"/>
                <w:szCs w:val="36"/>
              </w:rPr>
            </w:pPr>
            <w:r w:rsidRPr="00541285">
              <w:rPr>
                <w:color w:val="FF0000"/>
                <w:kern w:val="24"/>
                <w:sz w:val="18"/>
                <w:szCs w:val="18"/>
              </w:rPr>
              <w:t>Passthrough</w:t>
            </w:r>
          </w:p>
        </w:tc>
      </w:tr>
    </w:tbl>
    <w:p w14:paraId="19510233" w14:textId="51B3A897" w:rsidR="004E2CC8" w:rsidRDefault="004E2CC8" w:rsidP="004E2CC8">
      <w:pPr>
        <w:kinsoku w:val="0"/>
        <w:overflowPunct w:val="0"/>
        <w:jc w:val="center"/>
        <w:textAlignment w:val="baseline"/>
        <w:rPr>
          <w:rFonts w:eastAsia="+mn-ea" w:cs="+mn-cs"/>
          <w:b/>
          <w:bCs/>
          <w:color w:val="FF0000"/>
          <w:kern w:val="24"/>
          <w:sz w:val="22"/>
          <w:szCs w:val="22"/>
        </w:rPr>
      </w:pPr>
      <w:r w:rsidRPr="00541285">
        <w:rPr>
          <w:rFonts w:eastAsia="+mn-ea" w:cs="+mn-cs"/>
          <w:b/>
          <w:bCs/>
          <w:color w:val="FF0000"/>
          <w:kern w:val="24"/>
          <w:sz w:val="22"/>
          <w:szCs w:val="22"/>
        </w:rPr>
        <w:t xml:space="preserve">Figure XX – Format of the Message Content field in </w:t>
      </w:r>
      <w:r w:rsidRPr="00061587">
        <w:rPr>
          <w:rFonts w:eastAsia="+mn-ea" w:cs="+mn-cs"/>
          <w:b/>
          <w:bCs/>
          <w:color w:val="FF0000"/>
          <w:kern w:val="24"/>
          <w:sz w:val="22"/>
          <w:szCs w:val="22"/>
        </w:rPr>
        <w:t xml:space="preserve">the </w:t>
      </w:r>
      <w:r w:rsidRPr="00541285">
        <w:rPr>
          <w:rFonts w:eastAsia="+mn-ea" w:cs="+mn-cs"/>
          <w:b/>
          <w:bCs/>
          <w:color w:val="FF0000"/>
          <w:kern w:val="24"/>
          <w:sz w:val="22"/>
          <w:szCs w:val="22"/>
        </w:rPr>
        <w:t>One-to-</w:t>
      </w:r>
      <w:r w:rsidR="00916587">
        <w:rPr>
          <w:rFonts w:eastAsia="+mn-ea" w:cs="+mn-cs"/>
          <w:b/>
          <w:bCs/>
          <w:color w:val="FF0000"/>
          <w:kern w:val="24"/>
          <w:sz w:val="22"/>
          <w:szCs w:val="22"/>
        </w:rPr>
        <w:t>many</w:t>
      </w:r>
      <w:r w:rsidRPr="00541285">
        <w:rPr>
          <w:rFonts w:eastAsia="+mn-ea" w:cs="+mn-cs"/>
          <w:b/>
          <w:bCs/>
          <w:color w:val="FF0000"/>
          <w:kern w:val="24"/>
          <w:sz w:val="22"/>
          <w:szCs w:val="22"/>
        </w:rPr>
        <w:t xml:space="preserve"> </w:t>
      </w:r>
      <w:r w:rsidRPr="00061587">
        <w:rPr>
          <w:rFonts w:eastAsia="+mn-ea" w:cs="+mn-cs"/>
          <w:b/>
          <w:bCs/>
          <w:color w:val="FF0000"/>
          <w:kern w:val="24"/>
          <w:sz w:val="22"/>
          <w:szCs w:val="22"/>
        </w:rPr>
        <w:t>Initiator</w:t>
      </w:r>
      <w:r w:rsidRPr="00541285">
        <w:rPr>
          <w:rFonts w:eastAsia="+mn-ea" w:cs="+mn-cs"/>
          <w:b/>
          <w:bCs/>
          <w:color w:val="FF0000"/>
          <w:kern w:val="24"/>
          <w:sz w:val="22"/>
          <w:szCs w:val="22"/>
        </w:rPr>
        <w:t xml:space="preserve"> Report Compact frame </w:t>
      </w:r>
      <w:r w:rsidRPr="00061587">
        <w:rPr>
          <w:rFonts w:eastAsia="+mn-ea" w:cs="+mn-cs"/>
          <w:b/>
          <w:bCs/>
          <w:color w:val="FF0000"/>
          <w:kern w:val="24"/>
          <w:sz w:val="22"/>
          <w:szCs w:val="22"/>
        </w:rPr>
        <w:t>w</w:t>
      </w:r>
      <w:r w:rsidRPr="00541285">
        <w:rPr>
          <w:rFonts w:eastAsia="+mn-ea" w:cs="+mn-cs"/>
          <w:b/>
          <w:bCs/>
          <w:color w:val="FF0000"/>
          <w:kern w:val="24"/>
          <w:sz w:val="22"/>
          <w:szCs w:val="22"/>
        </w:rPr>
        <w:t>hen the</w:t>
      </w:r>
      <w:r w:rsidRPr="00061587">
        <w:rPr>
          <w:rFonts w:eastAsia="+mn-ea" w:cs="+mn-cs"/>
          <w:b/>
          <w:bCs/>
          <w:color w:val="FF0000"/>
          <w:kern w:val="24"/>
          <w:sz w:val="22"/>
          <w:szCs w:val="22"/>
        </w:rPr>
        <w:t xml:space="preserve"> </w:t>
      </w:r>
      <w:proofErr w:type="spellStart"/>
      <w:r w:rsidRPr="00061587">
        <w:rPr>
          <w:rFonts w:eastAsia="+mn-ea" w:cs="+mn-cs"/>
          <w:b/>
          <w:bCs/>
          <w:color w:val="FF0000"/>
          <w:kern w:val="24"/>
          <w:sz w:val="22"/>
          <w:szCs w:val="22"/>
        </w:rPr>
        <w:t>the</w:t>
      </w:r>
      <w:proofErr w:type="spellEnd"/>
      <w:r w:rsidRPr="00541285">
        <w:rPr>
          <w:rFonts w:eastAsia="+mn-ea" w:cs="+mn-cs"/>
          <w:b/>
          <w:bCs/>
          <w:color w:val="FF0000"/>
          <w:kern w:val="24"/>
          <w:sz w:val="22"/>
          <w:szCs w:val="22"/>
        </w:rPr>
        <w:t xml:space="preserve"> Message Control field value is </w:t>
      </w:r>
      <w:r w:rsidR="00916587">
        <w:rPr>
          <w:rFonts w:eastAsia="+mn-ea" w:cs="+mn-cs"/>
          <w:b/>
          <w:bCs/>
          <w:color w:val="FF0000"/>
          <w:kern w:val="24"/>
          <w:sz w:val="22"/>
          <w:szCs w:val="22"/>
        </w:rPr>
        <w:t>2</w:t>
      </w:r>
      <w:r w:rsidRPr="00541285">
        <w:rPr>
          <w:rFonts w:eastAsia="+mn-ea" w:cs="+mn-cs"/>
          <w:b/>
          <w:bCs/>
          <w:color w:val="FF0000"/>
          <w:kern w:val="24"/>
          <w:sz w:val="22"/>
          <w:szCs w:val="22"/>
        </w:rPr>
        <w:t>.</w:t>
      </w:r>
    </w:p>
    <w:p w14:paraId="53CE129A" w14:textId="77777777" w:rsidR="004E2CC8" w:rsidRDefault="004E2CC8" w:rsidP="004E2CC8">
      <w:pPr>
        <w:kinsoku w:val="0"/>
        <w:overflowPunct w:val="0"/>
        <w:textAlignment w:val="baseline"/>
        <w:rPr>
          <w:rFonts w:eastAsia="+mn-ea" w:cs="+mn-cs"/>
          <w:b/>
          <w:bCs/>
          <w:color w:val="FF0000"/>
          <w:kern w:val="24"/>
          <w:sz w:val="22"/>
          <w:szCs w:val="22"/>
        </w:rPr>
      </w:pPr>
    </w:p>
    <w:p w14:paraId="23AC8101" w14:textId="0019D19E" w:rsidR="004E2CC8" w:rsidRDefault="004E2CC8" w:rsidP="004E2CC8">
      <w:pPr>
        <w:kinsoku w:val="0"/>
        <w:overflowPunct w:val="0"/>
        <w:textAlignment w:val="baseline"/>
        <w:rPr>
          <w:color w:val="FF0000"/>
        </w:rPr>
      </w:pPr>
      <w:r w:rsidRPr="00BF52D1">
        <w:rPr>
          <w:color w:val="FF0000"/>
        </w:rPr>
        <w:t xml:space="preserve">The Reply Time field value is an unsigned integer reporting the time difference, measured at the </w:t>
      </w:r>
      <w:r>
        <w:rPr>
          <w:color w:val="FF0000"/>
        </w:rPr>
        <w:t>initiator</w:t>
      </w:r>
      <w:r w:rsidRPr="00BF52D1">
        <w:rPr>
          <w:color w:val="FF0000"/>
        </w:rPr>
        <w:t>,</w:t>
      </w:r>
      <w:r>
        <w:rPr>
          <w:color w:val="FF0000"/>
        </w:rPr>
        <w:t xml:space="preserve"> </w:t>
      </w:r>
      <w:r w:rsidRPr="00BF52D1">
        <w:rPr>
          <w:color w:val="FF0000"/>
        </w:rPr>
        <w:t xml:space="preserve">between the RMARKERs of the MMS fragments received from the </w:t>
      </w:r>
      <w:r>
        <w:rPr>
          <w:color w:val="FF0000"/>
        </w:rPr>
        <w:t>responder</w:t>
      </w:r>
      <w:r w:rsidRPr="00BF52D1">
        <w:rPr>
          <w:color w:val="FF0000"/>
        </w:rPr>
        <w:t xml:space="preserve"> and the MMS fragments</w:t>
      </w:r>
      <w:r>
        <w:rPr>
          <w:color w:val="FF0000"/>
        </w:rPr>
        <w:t xml:space="preserve"> </w:t>
      </w:r>
      <w:r w:rsidRPr="00BF52D1">
        <w:rPr>
          <w:color w:val="FF0000"/>
        </w:rPr>
        <w:t xml:space="preserve">transmitted by the </w:t>
      </w:r>
      <w:r>
        <w:rPr>
          <w:color w:val="FF0000"/>
        </w:rPr>
        <w:t>initiator in the later sub-round</w:t>
      </w:r>
      <w:r w:rsidRPr="00BF52D1">
        <w:rPr>
          <w:color w:val="FF0000"/>
        </w:rPr>
        <w:t xml:space="preserve">. </w:t>
      </w:r>
      <w:r w:rsidRPr="00412E41">
        <w:rPr>
          <w:color w:val="FF0000"/>
        </w:rPr>
        <w:t>The Round-trip Time field value is an unsigned integer that reports the time difference, measured at the</w:t>
      </w:r>
      <w:r>
        <w:rPr>
          <w:color w:val="FF0000"/>
        </w:rPr>
        <w:t xml:space="preserve"> </w:t>
      </w:r>
      <w:r w:rsidRPr="00412E41">
        <w:rPr>
          <w:color w:val="FF0000"/>
        </w:rPr>
        <w:t xml:space="preserve">initiator, between the RMARKERs of the initiator’s MMS fragments </w:t>
      </w:r>
      <w:r w:rsidR="00916587">
        <w:rPr>
          <w:color w:val="FF0000"/>
        </w:rPr>
        <w:t xml:space="preserve">from the first sub-round </w:t>
      </w:r>
      <w:r w:rsidRPr="00412E41">
        <w:rPr>
          <w:color w:val="FF0000"/>
        </w:rPr>
        <w:t>and the responder’s MMS fragments.</w:t>
      </w:r>
      <w:r>
        <w:rPr>
          <w:color w:val="FF0000"/>
        </w:rPr>
        <w:t xml:space="preserve"> </w:t>
      </w:r>
      <w:r w:rsidRPr="00412E41">
        <w:rPr>
          <w:color w:val="FF0000"/>
        </w:rPr>
        <w:t>The units of time are specified in 10.29.1.4 (Ranging counter time unit).</w:t>
      </w:r>
    </w:p>
    <w:p w14:paraId="49774432" w14:textId="77777777" w:rsidR="004E2CC8" w:rsidRDefault="004E2CC8" w:rsidP="00E577E0"/>
    <w:p w14:paraId="26BB2790" w14:textId="77777777" w:rsidR="005622BE" w:rsidRDefault="00916587" w:rsidP="00916587">
      <w:pPr>
        <w:kinsoku w:val="0"/>
        <w:overflowPunct w:val="0"/>
        <w:textAlignment w:val="baseline"/>
        <w:rPr>
          <w:color w:val="FF0000"/>
        </w:rPr>
      </w:pPr>
      <w:r w:rsidRPr="00916587">
        <w:rPr>
          <w:color w:val="FF0000"/>
        </w:rPr>
        <w:t xml:space="preserve">The Passthrough field is defined in 10.38.9.3.6. Its presence can be inferred from the frame length. </w:t>
      </w:r>
    </w:p>
    <w:p w14:paraId="406041F2" w14:textId="77777777" w:rsidR="005622BE" w:rsidRDefault="005622BE" w:rsidP="00916587">
      <w:pPr>
        <w:kinsoku w:val="0"/>
        <w:overflowPunct w:val="0"/>
        <w:textAlignment w:val="baseline"/>
        <w:rPr>
          <w:color w:val="FF0000"/>
        </w:rPr>
      </w:pPr>
    </w:p>
    <w:p w14:paraId="27BC1171" w14:textId="563445AF" w:rsidR="00916587" w:rsidRPr="005622BE" w:rsidRDefault="005622BE" w:rsidP="00916587">
      <w:pPr>
        <w:kinsoku w:val="0"/>
        <w:overflowPunct w:val="0"/>
        <w:textAlignment w:val="baseline"/>
        <w:rPr>
          <w:b/>
          <w:bCs/>
          <w:i/>
          <w:iCs/>
          <w:color w:val="000000" w:themeColor="text1"/>
        </w:rPr>
      </w:pPr>
      <w:r w:rsidRPr="005622BE">
        <w:rPr>
          <w:b/>
          <w:bCs/>
          <w:i/>
          <w:iCs/>
          <w:color w:val="000000" w:themeColor="text1"/>
        </w:rPr>
        <w:t>10.29.6.6</w:t>
      </w:r>
      <w:r>
        <w:rPr>
          <w:b/>
          <w:bCs/>
          <w:i/>
          <w:iCs/>
          <w:color w:val="000000" w:themeColor="text1"/>
        </w:rPr>
        <w:t xml:space="preserve"> (IEEE 802.15.4-2024)</w:t>
      </w:r>
      <w:r w:rsidR="00916587" w:rsidRPr="005622BE">
        <w:rPr>
          <w:b/>
          <w:bCs/>
          <w:i/>
          <w:iCs/>
          <w:color w:val="000000" w:themeColor="text1"/>
        </w:rPr>
        <w:cr/>
      </w:r>
    </w:p>
    <w:p w14:paraId="35F30AD7" w14:textId="2DEBF096" w:rsidR="005622BE" w:rsidRPr="005622BE" w:rsidRDefault="005622BE" w:rsidP="00916587">
      <w:pPr>
        <w:kinsoku w:val="0"/>
        <w:overflowPunct w:val="0"/>
        <w:textAlignment w:val="baseline"/>
        <w:rPr>
          <w:i/>
          <w:iCs/>
          <w:color w:val="FF0000"/>
        </w:rPr>
      </w:pPr>
      <w:r w:rsidRPr="005622BE">
        <w:rPr>
          <w:i/>
          <w:iCs/>
          <w:color w:val="000000" w:themeColor="text1"/>
        </w:rPr>
        <w:t>Add the text and figure below at the end of subclause 10.29.6.6.</w:t>
      </w:r>
    </w:p>
    <w:p w14:paraId="68B5FA54" w14:textId="77777777" w:rsidR="005622BE" w:rsidRDefault="005622BE" w:rsidP="00916587">
      <w:pPr>
        <w:kinsoku w:val="0"/>
        <w:overflowPunct w:val="0"/>
        <w:textAlignment w:val="baseline"/>
        <w:rPr>
          <w:color w:val="FF0000"/>
        </w:rPr>
      </w:pPr>
    </w:p>
    <w:p w14:paraId="00418BCF" w14:textId="6DC654CF" w:rsidR="005622BE" w:rsidRDefault="005622BE" w:rsidP="00916587">
      <w:pPr>
        <w:kinsoku w:val="0"/>
        <w:overflowPunct w:val="0"/>
        <w:textAlignment w:val="baseline"/>
        <w:rPr>
          <w:color w:val="FF0000"/>
        </w:rPr>
      </w:pPr>
      <w:r w:rsidRPr="005622BE">
        <w:rPr>
          <w:color w:val="FF0000"/>
        </w:rPr>
        <w:t>In case of MMS, HRP UWB PHY MMS Packets can be used for DS-TWR</w:t>
      </w:r>
    </w:p>
    <w:p w14:paraId="49803E2A" w14:textId="77777777" w:rsidR="005622BE" w:rsidRDefault="005622BE" w:rsidP="00916587">
      <w:pPr>
        <w:kinsoku w:val="0"/>
        <w:overflowPunct w:val="0"/>
        <w:textAlignment w:val="baseline"/>
        <w:rPr>
          <w:color w:val="FF0000"/>
        </w:rPr>
      </w:pPr>
    </w:p>
    <w:p w14:paraId="18F7C442" w14:textId="6A55A163" w:rsidR="005622BE" w:rsidRDefault="005622BE" w:rsidP="005622BE">
      <w:pPr>
        <w:kinsoku w:val="0"/>
        <w:overflowPunct w:val="0"/>
        <w:jc w:val="center"/>
        <w:textAlignment w:val="baseline"/>
        <w:rPr>
          <w:color w:val="FF0000"/>
        </w:rPr>
      </w:pPr>
      <w:r>
        <w:rPr>
          <w:noProof/>
          <w:color w:val="FF0000"/>
        </w:rPr>
        <w:drawing>
          <wp:inline distT="0" distB="0" distL="0" distR="0" wp14:anchorId="146A0B90" wp14:editId="4C9BC1AE">
            <wp:extent cx="4117469" cy="2536063"/>
            <wp:effectExtent l="0" t="0" r="0" b="0"/>
            <wp:docPr id="1460581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0793" cy="2538110"/>
                    </a:xfrm>
                    <a:prstGeom prst="rect">
                      <a:avLst/>
                    </a:prstGeom>
                    <a:noFill/>
                  </pic:spPr>
                </pic:pic>
              </a:graphicData>
            </a:graphic>
          </wp:inline>
        </w:drawing>
      </w:r>
    </w:p>
    <w:p w14:paraId="7E61CD35" w14:textId="2A3D4725" w:rsidR="005622BE" w:rsidRPr="005622BE" w:rsidRDefault="005622BE" w:rsidP="005622BE">
      <w:pPr>
        <w:kinsoku w:val="0"/>
        <w:overflowPunct w:val="0"/>
        <w:jc w:val="center"/>
        <w:textAlignment w:val="baseline"/>
        <w:rPr>
          <w:b/>
          <w:bCs/>
          <w:color w:val="000000" w:themeColor="text1"/>
          <w:sz w:val="22"/>
          <w:szCs w:val="22"/>
        </w:rPr>
      </w:pPr>
      <w:r w:rsidRPr="005622BE">
        <w:rPr>
          <w:b/>
          <w:bCs/>
          <w:color w:val="000000" w:themeColor="text1"/>
          <w:sz w:val="22"/>
          <w:szCs w:val="22"/>
        </w:rPr>
        <w:t xml:space="preserve">Figure 10-XXX </w:t>
      </w:r>
      <w:r w:rsidRPr="005622BE">
        <w:rPr>
          <w:b/>
          <w:bCs/>
          <w:color w:val="000000" w:themeColor="text1"/>
          <w:sz w:val="22"/>
          <w:szCs w:val="22"/>
        </w:rPr>
        <w:t>Message sequence chart for DS-TWR with MMS UWB Packet</w:t>
      </w:r>
    </w:p>
    <w:p w14:paraId="70AB505A" w14:textId="77777777" w:rsidR="005622BE" w:rsidRDefault="005622BE" w:rsidP="005622BE">
      <w:pPr>
        <w:kinsoku w:val="0"/>
        <w:overflowPunct w:val="0"/>
        <w:jc w:val="center"/>
        <w:textAlignment w:val="baseline"/>
        <w:rPr>
          <w:color w:val="FF0000"/>
        </w:rPr>
      </w:pPr>
    </w:p>
    <w:p w14:paraId="49816B3D" w14:textId="77777777" w:rsidR="00862143" w:rsidRDefault="00862143">
      <w:pPr>
        <w:rPr>
          <w:rFonts w:ascii="Arial" w:hAnsi="Arial"/>
          <w:b/>
          <w:sz w:val="28"/>
        </w:rPr>
      </w:pPr>
      <w:r>
        <w:br w:type="page"/>
      </w:r>
    </w:p>
    <w:p w14:paraId="39A30D72" w14:textId="7C0AE85E" w:rsidR="00DF50CC" w:rsidRPr="007A68D1" w:rsidRDefault="00874DAA" w:rsidP="00DF50CC">
      <w:pPr>
        <w:pStyle w:val="Heading2"/>
        <w:rPr>
          <w:u w:val="none"/>
        </w:rPr>
      </w:pPr>
      <w:r>
        <w:rPr>
          <w:u w:val="none"/>
        </w:rPr>
        <w:lastRenderedPageBreak/>
        <w:t>C</w:t>
      </w:r>
      <w:r w:rsidR="00DF50CC" w:rsidRPr="007A68D1">
        <w:rPr>
          <w:u w:val="none"/>
        </w:rPr>
        <w:t>omment 953</w:t>
      </w:r>
      <w:r w:rsidR="00A849D5">
        <w:rPr>
          <w:u w:val="none"/>
        </w:rPr>
        <w:t xml:space="preserve"> – Reject </w:t>
      </w:r>
    </w:p>
    <w:p w14:paraId="3F47AFF9" w14:textId="77777777" w:rsidR="00DF50CC" w:rsidRDefault="00DF50CC" w:rsidP="00DF50CC"/>
    <w:p w14:paraId="3C36A9F7"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3C265F6D"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8233FA6"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1B4D91C2"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9DD79C6"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1095608C"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DA59680"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648B9CD1" w14:textId="77777777" w:rsidR="00DF50CC" w:rsidRDefault="00DF50CC" w:rsidP="00FC0779">
            <w:pPr>
              <w:rPr>
                <w:b/>
                <w:bCs/>
                <w:sz w:val="16"/>
                <w:szCs w:val="16"/>
              </w:rPr>
            </w:pPr>
            <w:r w:rsidRPr="001C51BD">
              <w:rPr>
                <w:b/>
                <w:bCs/>
                <w:sz w:val="16"/>
                <w:szCs w:val="16"/>
              </w:rPr>
              <w:t>Comment</w:t>
            </w:r>
          </w:p>
          <w:p w14:paraId="5B0BE27A"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1FC5961" w14:textId="77777777" w:rsidR="00DF50CC" w:rsidRDefault="00DF50CC" w:rsidP="00FC0779">
            <w:pPr>
              <w:rPr>
                <w:b/>
                <w:bCs/>
                <w:sz w:val="16"/>
                <w:szCs w:val="16"/>
              </w:rPr>
            </w:pPr>
            <w:r w:rsidRPr="001C51BD">
              <w:rPr>
                <w:b/>
                <w:bCs/>
                <w:sz w:val="16"/>
                <w:szCs w:val="16"/>
              </w:rPr>
              <w:t>Proposed Change</w:t>
            </w:r>
          </w:p>
          <w:p w14:paraId="78FDD020" w14:textId="77777777" w:rsidR="00DF50CC" w:rsidRPr="001C51BD" w:rsidRDefault="00DF50CC" w:rsidP="00FC0779">
            <w:pPr>
              <w:rPr>
                <w:sz w:val="16"/>
                <w:szCs w:val="16"/>
              </w:rPr>
            </w:pPr>
          </w:p>
        </w:tc>
      </w:tr>
      <w:tr w:rsidR="00DF50CC" w:rsidRPr="001C51BD" w14:paraId="14D427F9"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27279F8E" w14:textId="5FB3C10B"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3620E4F3" w14:textId="7314FF6E" w:rsidR="00DF50CC" w:rsidRPr="001C51BD" w:rsidRDefault="00DF50CC" w:rsidP="00DF50CC">
            <w:pPr>
              <w:rPr>
                <w:sz w:val="16"/>
                <w:szCs w:val="16"/>
              </w:rPr>
            </w:pPr>
            <w:r w:rsidRPr="006355B3">
              <w:rPr>
                <w:sz w:val="16"/>
                <w:szCs w:val="16"/>
              </w:rPr>
              <w:t>953</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6FC1A5E" w14:textId="72B6B701"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308C44B1" w14:textId="5FAE458F"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340B27" w14:textId="54BC8336" w:rsidR="00DF50CC" w:rsidRPr="001C51BD" w:rsidRDefault="00DF50CC" w:rsidP="00DF50CC">
            <w:pPr>
              <w:rPr>
                <w:sz w:val="16"/>
                <w:szCs w:val="16"/>
              </w:rPr>
            </w:pPr>
            <w:r w:rsidRPr="006355B3">
              <w:rPr>
                <w:sz w:val="16"/>
                <w:szCs w:val="16"/>
              </w:rPr>
              <w:t>12</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379C8A45" w14:textId="0283FC4A" w:rsidR="00DF50CC" w:rsidRPr="001C51BD" w:rsidRDefault="00DF50CC" w:rsidP="00DF50CC">
            <w:pPr>
              <w:rPr>
                <w:sz w:val="16"/>
                <w:szCs w:val="16"/>
              </w:rPr>
            </w:pPr>
            <w:r w:rsidRPr="006355B3">
              <w:rPr>
                <w:sz w:val="16"/>
                <w:szCs w:val="16"/>
              </w:rPr>
              <w:t>Add behavior in case of the proposed non-interleaved mode.</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B714E43" w14:textId="669C194C" w:rsidR="00DF50CC" w:rsidRPr="001C51BD" w:rsidRDefault="00DF50CC" w:rsidP="00DF50CC">
            <w:pPr>
              <w:rPr>
                <w:sz w:val="16"/>
                <w:szCs w:val="16"/>
              </w:rPr>
            </w:pPr>
            <w:r w:rsidRPr="006355B3">
              <w:rPr>
                <w:sz w:val="16"/>
                <w:szCs w:val="16"/>
              </w:rPr>
              <w:t xml:space="preserve">After </w:t>
            </w:r>
            <w:proofErr w:type="spellStart"/>
            <w:r w:rsidRPr="006355B3">
              <w:rPr>
                <w:sz w:val="16"/>
                <w:szCs w:val="16"/>
              </w:rPr>
              <w:t>macMmsRpDuration</w:t>
            </w:r>
            <w:proofErr w:type="spellEnd"/>
            <w:r w:rsidRPr="006355B3">
              <w:rPr>
                <w:sz w:val="16"/>
                <w:szCs w:val="16"/>
              </w:rPr>
              <w:t xml:space="preserve">, or in case of non-interleaved mode after double or triple </w:t>
            </w:r>
            <w:proofErr w:type="spellStart"/>
            <w:r w:rsidRPr="006355B3">
              <w:rPr>
                <w:sz w:val="16"/>
                <w:szCs w:val="16"/>
              </w:rPr>
              <w:t>macMmsRpDuration</w:t>
            </w:r>
            <w:proofErr w:type="spellEnd"/>
            <w:r w:rsidRPr="006355B3">
              <w:rPr>
                <w:sz w:val="16"/>
                <w:szCs w:val="16"/>
              </w:rPr>
              <w:t xml:space="preserve"> as defined by the </w:t>
            </w:r>
            <w:proofErr w:type="spellStart"/>
            <w:r w:rsidRPr="006355B3">
              <w:rPr>
                <w:sz w:val="16"/>
                <w:szCs w:val="16"/>
              </w:rPr>
              <w:t>ExtendedRpDuration</w:t>
            </w:r>
            <w:proofErr w:type="spellEnd"/>
            <w:r w:rsidRPr="006355B3">
              <w:rPr>
                <w:sz w:val="16"/>
                <w:szCs w:val="16"/>
              </w:rPr>
              <w:t>, and transmission and reception of all the fragments…</w:t>
            </w:r>
          </w:p>
        </w:tc>
      </w:tr>
    </w:tbl>
    <w:p w14:paraId="2A0E47D0" w14:textId="77777777" w:rsidR="00DF50CC" w:rsidRDefault="00DF50CC" w:rsidP="00DF50CC"/>
    <w:p w14:paraId="00C222D4" w14:textId="77777777" w:rsidR="00DF50CC" w:rsidRDefault="00DF50CC" w:rsidP="00DF50CC"/>
    <w:p w14:paraId="32BEBF63" w14:textId="612EAD89" w:rsidR="00DF50CC" w:rsidRDefault="00DF50CC" w:rsidP="00DF50CC">
      <w:r w:rsidRPr="004450FD">
        <w:rPr>
          <w:b/>
          <w:bCs/>
        </w:rPr>
        <w:t>Resolution:</w:t>
      </w:r>
      <w:r>
        <w:t xml:space="preserve"> </w:t>
      </w:r>
      <w:proofErr w:type="spellStart"/>
      <w:r w:rsidR="00A849D5">
        <w:t>ExtendedRpDuration</w:t>
      </w:r>
      <w:proofErr w:type="spellEnd"/>
      <w:r w:rsidR="00A849D5">
        <w:t xml:space="preserve"> is replaced by the use of sub-rounds. See</w:t>
      </w:r>
      <w:r w:rsidR="00426700">
        <w:t xml:space="preserve"> resolution for CID 95</w:t>
      </w:r>
      <w:r w:rsidR="005E37AD">
        <w:t>2</w:t>
      </w:r>
      <w:r w:rsidR="00426700">
        <w:t>.</w:t>
      </w:r>
    </w:p>
    <w:p w14:paraId="5AC0FE6C" w14:textId="77777777" w:rsidR="00DF50CC" w:rsidRDefault="00DF50CC" w:rsidP="00DF50CC"/>
    <w:p w14:paraId="38ED6930" w14:textId="3E8A45B1" w:rsidR="00DF50CC" w:rsidRPr="007A68D1" w:rsidRDefault="00DF50CC" w:rsidP="00DF50CC">
      <w:pPr>
        <w:pStyle w:val="Heading2"/>
        <w:rPr>
          <w:u w:val="none"/>
        </w:rPr>
      </w:pPr>
      <w:r w:rsidRPr="007A68D1">
        <w:rPr>
          <w:u w:val="none"/>
        </w:rPr>
        <w:t>Comment 97</w:t>
      </w:r>
      <w:r w:rsidR="00A849D5">
        <w:rPr>
          <w:u w:val="none"/>
        </w:rPr>
        <w:t xml:space="preserve"> - Revised</w:t>
      </w:r>
    </w:p>
    <w:p w14:paraId="06E92078" w14:textId="77777777" w:rsidR="00DF50CC" w:rsidRDefault="00DF50CC" w:rsidP="00DF50CC"/>
    <w:p w14:paraId="388F60C1"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5D2729FF"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6F7F98B0"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D118A35"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4EFC6E0"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2DAD8559"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4E1787A"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08D7D5A9" w14:textId="77777777" w:rsidR="00DF50CC" w:rsidRDefault="00DF50CC" w:rsidP="00FC0779">
            <w:pPr>
              <w:rPr>
                <w:b/>
                <w:bCs/>
                <w:sz w:val="16"/>
                <w:szCs w:val="16"/>
              </w:rPr>
            </w:pPr>
            <w:r w:rsidRPr="001C51BD">
              <w:rPr>
                <w:b/>
                <w:bCs/>
                <w:sz w:val="16"/>
                <w:szCs w:val="16"/>
              </w:rPr>
              <w:t>Comment</w:t>
            </w:r>
          </w:p>
          <w:p w14:paraId="5B2C7941"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43489AE" w14:textId="77777777" w:rsidR="00DF50CC" w:rsidRDefault="00DF50CC" w:rsidP="00FC0779">
            <w:pPr>
              <w:rPr>
                <w:b/>
                <w:bCs/>
                <w:sz w:val="16"/>
                <w:szCs w:val="16"/>
              </w:rPr>
            </w:pPr>
            <w:r w:rsidRPr="001C51BD">
              <w:rPr>
                <w:b/>
                <w:bCs/>
                <w:sz w:val="16"/>
                <w:szCs w:val="16"/>
              </w:rPr>
              <w:t>Proposed Change</w:t>
            </w:r>
          </w:p>
          <w:p w14:paraId="7E92B498" w14:textId="77777777" w:rsidR="00DF50CC" w:rsidRPr="001C51BD" w:rsidRDefault="00DF50CC" w:rsidP="00FC0779">
            <w:pPr>
              <w:rPr>
                <w:sz w:val="16"/>
                <w:szCs w:val="16"/>
              </w:rPr>
            </w:pPr>
          </w:p>
        </w:tc>
      </w:tr>
      <w:tr w:rsidR="00DF50CC" w:rsidRPr="001C51BD" w14:paraId="6DFCE4ED"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4283025D" w14:textId="6A46B82C" w:rsidR="00DF50CC" w:rsidRPr="001C51BD" w:rsidRDefault="00DF50CC" w:rsidP="00DF50CC">
            <w:pPr>
              <w:rPr>
                <w:sz w:val="16"/>
                <w:szCs w:val="16"/>
              </w:rPr>
            </w:pPr>
            <w:r w:rsidRPr="006355B3">
              <w:rPr>
                <w:sz w:val="16"/>
                <w:szCs w:val="16"/>
              </w:rPr>
              <w:t>Frank Leong</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36FE84C0" w14:textId="4540FFBA" w:rsidR="00DF50CC" w:rsidRPr="001C51BD" w:rsidRDefault="00DF50CC" w:rsidP="00DF50CC">
            <w:pPr>
              <w:rPr>
                <w:sz w:val="16"/>
                <w:szCs w:val="16"/>
              </w:rPr>
            </w:pPr>
            <w:r w:rsidRPr="006355B3">
              <w:rPr>
                <w:sz w:val="16"/>
                <w:szCs w:val="16"/>
              </w:rPr>
              <w:t>97</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D3780DB" w14:textId="21F0D696"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355739DC" w14:textId="4F7AE6B8"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E5380C4" w14:textId="381C26E0" w:rsidR="00DF50CC" w:rsidRPr="001C51BD" w:rsidRDefault="00DF50CC" w:rsidP="00DF50CC">
            <w:pPr>
              <w:rPr>
                <w:sz w:val="16"/>
                <w:szCs w:val="16"/>
              </w:rPr>
            </w:pPr>
            <w:r w:rsidRPr="006355B3">
              <w:rPr>
                <w:sz w:val="16"/>
                <w:szCs w:val="16"/>
              </w:rPr>
              <w:t>15</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147FC2DC" w14:textId="0B8F0C1A" w:rsidR="00DF50CC" w:rsidRPr="001C51BD" w:rsidRDefault="00DF50CC" w:rsidP="00DF50CC">
            <w:pPr>
              <w:rPr>
                <w:sz w:val="16"/>
                <w:szCs w:val="16"/>
              </w:rPr>
            </w:pPr>
            <w:r w:rsidRPr="006355B3">
              <w:rPr>
                <w:sz w:val="16"/>
                <w:szCs w:val="16"/>
              </w:rPr>
              <w:t>The example only represents interleaved MMS operation. A non-interleaved example should be added.</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04633BE1" w14:textId="0886C3D6" w:rsidR="00DF50CC" w:rsidRPr="001C51BD" w:rsidRDefault="00DF50CC" w:rsidP="00DF50CC">
            <w:pPr>
              <w:rPr>
                <w:sz w:val="16"/>
                <w:szCs w:val="16"/>
              </w:rPr>
            </w:pPr>
            <w:r w:rsidRPr="006355B3">
              <w:rPr>
                <w:sz w:val="16"/>
                <w:szCs w:val="16"/>
              </w:rPr>
              <w:t>Add two similar figures, one showing non-interleaved SS-TWR MMS operation (2*</w:t>
            </w:r>
            <w:proofErr w:type="spellStart"/>
            <w:r w:rsidRPr="006355B3">
              <w:rPr>
                <w:sz w:val="16"/>
                <w:szCs w:val="16"/>
              </w:rPr>
              <w:t>RpDuration</w:t>
            </w:r>
            <w:proofErr w:type="spellEnd"/>
            <w:r w:rsidRPr="006355B3">
              <w:rPr>
                <w:sz w:val="16"/>
                <w:szCs w:val="16"/>
              </w:rPr>
              <w:t>), and another showing non-interleaved DS-TWR MMS operation (3*</w:t>
            </w:r>
            <w:proofErr w:type="spellStart"/>
            <w:r w:rsidRPr="006355B3">
              <w:rPr>
                <w:sz w:val="16"/>
                <w:szCs w:val="16"/>
              </w:rPr>
              <w:t>RpDuration</w:t>
            </w:r>
            <w:proofErr w:type="spellEnd"/>
            <w:r w:rsidRPr="006355B3">
              <w:rPr>
                <w:sz w:val="16"/>
                <w:szCs w:val="16"/>
              </w:rPr>
              <w:t>).</w:t>
            </w:r>
          </w:p>
        </w:tc>
      </w:tr>
    </w:tbl>
    <w:p w14:paraId="19E74F29" w14:textId="77777777" w:rsidR="00DF50CC" w:rsidRDefault="00DF50CC" w:rsidP="00DF50CC"/>
    <w:p w14:paraId="1D800DC0" w14:textId="77777777" w:rsidR="00DF50CC" w:rsidRDefault="00DF50CC" w:rsidP="00DF50CC"/>
    <w:p w14:paraId="07ACE7D5" w14:textId="4C0952BB" w:rsidR="00DF50CC" w:rsidRDefault="00426700" w:rsidP="00DF50CC">
      <w:r w:rsidRPr="004450FD">
        <w:rPr>
          <w:b/>
          <w:bCs/>
        </w:rPr>
        <w:t>Resolution:</w:t>
      </w:r>
      <w:r>
        <w:t xml:space="preserve"> </w:t>
      </w:r>
      <w:r w:rsidR="001D081D">
        <w:t>2*</w:t>
      </w:r>
      <w:proofErr w:type="spellStart"/>
      <w:r w:rsidR="00A849D5">
        <w:t>RpDuration</w:t>
      </w:r>
      <w:proofErr w:type="spellEnd"/>
      <w:r w:rsidR="00A849D5">
        <w:t xml:space="preserve"> </w:t>
      </w:r>
      <w:r w:rsidR="001D081D">
        <w:t>and 3*</w:t>
      </w:r>
      <w:proofErr w:type="spellStart"/>
      <w:r w:rsidR="001D081D">
        <w:t>RpDuration</w:t>
      </w:r>
      <w:proofErr w:type="spellEnd"/>
      <w:r w:rsidR="001D081D">
        <w:t xml:space="preserve"> are</w:t>
      </w:r>
      <w:r w:rsidR="00A849D5">
        <w:t xml:space="preserve"> replaced by the use of sub-rounds and an example </w:t>
      </w:r>
      <w:r w:rsidR="001D081D">
        <w:t>is provided in figure X</w:t>
      </w:r>
      <w:r w:rsidR="00A849D5">
        <w:t>. See resolution CID 952.</w:t>
      </w:r>
    </w:p>
    <w:p w14:paraId="6606C157" w14:textId="77777777" w:rsidR="00A80CF3" w:rsidRDefault="00A80CF3" w:rsidP="00DF50CC">
      <w:pPr>
        <w:pStyle w:val="Heading2"/>
        <w:rPr>
          <w:b w:val="0"/>
          <w:bCs/>
          <w:u w:val="none"/>
        </w:rPr>
      </w:pPr>
    </w:p>
    <w:p w14:paraId="0F468643" w14:textId="0DA03880" w:rsidR="00DF50CC" w:rsidRPr="00A80CF3" w:rsidRDefault="00DF50CC" w:rsidP="00DF50CC">
      <w:pPr>
        <w:pStyle w:val="Heading2"/>
        <w:rPr>
          <w:u w:val="none"/>
        </w:rPr>
      </w:pPr>
      <w:r w:rsidRPr="00A80CF3">
        <w:rPr>
          <w:u w:val="none"/>
        </w:rPr>
        <w:t>Comment 954</w:t>
      </w:r>
      <w:r w:rsidR="001D081D">
        <w:rPr>
          <w:u w:val="none"/>
        </w:rPr>
        <w:t xml:space="preserve"> – Revised</w:t>
      </w:r>
    </w:p>
    <w:p w14:paraId="1F996E71" w14:textId="77777777" w:rsidR="00DF50CC" w:rsidRDefault="00DF50CC" w:rsidP="00DF50CC"/>
    <w:p w14:paraId="5C2E9E12"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42B139F9"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372FB26"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D1995C7"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993DD3F"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089B675F"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CD964CD"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AFCFCA4" w14:textId="77777777" w:rsidR="00DF50CC" w:rsidRDefault="00DF50CC" w:rsidP="00FC0779">
            <w:pPr>
              <w:rPr>
                <w:b/>
                <w:bCs/>
                <w:sz w:val="16"/>
                <w:szCs w:val="16"/>
              </w:rPr>
            </w:pPr>
            <w:r w:rsidRPr="001C51BD">
              <w:rPr>
                <w:b/>
                <w:bCs/>
                <w:sz w:val="16"/>
                <w:szCs w:val="16"/>
              </w:rPr>
              <w:t>Comment</w:t>
            </w:r>
          </w:p>
          <w:p w14:paraId="6674F631"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3015B51B" w14:textId="77777777" w:rsidR="00DF50CC" w:rsidRDefault="00DF50CC" w:rsidP="00FC0779">
            <w:pPr>
              <w:rPr>
                <w:b/>
                <w:bCs/>
                <w:sz w:val="16"/>
                <w:szCs w:val="16"/>
              </w:rPr>
            </w:pPr>
            <w:r w:rsidRPr="001C51BD">
              <w:rPr>
                <w:b/>
                <w:bCs/>
                <w:sz w:val="16"/>
                <w:szCs w:val="16"/>
              </w:rPr>
              <w:t>Proposed Change</w:t>
            </w:r>
          </w:p>
          <w:p w14:paraId="4BD19796" w14:textId="77777777" w:rsidR="00DF50CC" w:rsidRPr="001C51BD" w:rsidRDefault="00DF50CC" w:rsidP="00FC0779">
            <w:pPr>
              <w:rPr>
                <w:sz w:val="16"/>
                <w:szCs w:val="16"/>
              </w:rPr>
            </w:pPr>
          </w:p>
        </w:tc>
      </w:tr>
      <w:tr w:rsidR="00DF50CC" w:rsidRPr="001C51BD" w14:paraId="227DB82D"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2409CF30" w14:textId="6686193E"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275E3417" w14:textId="65E2AC6D" w:rsidR="00DF50CC" w:rsidRPr="001C51BD" w:rsidRDefault="00DF50CC" w:rsidP="00DF50CC">
            <w:pPr>
              <w:rPr>
                <w:sz w:val="16"/>
                <w:szCs w:val="16"/>
              </w:rPr>
            </w:pPr>
            <w:r w:rsidRPr="006355B3">
              <w:rPr>
                <w:sz w:val="16"/>
                <w:szCs w:val="16"/>
              </w:rPr>
              <w:t>954</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4010D0D" w14:textId="7616D450" w:rsidR="00DF50CC" w:rsidRPr="001C51BD" w:rsidRDefault="00DF50CC" w:rsidP="00DF50CC">
            <w:pPr>
              <w:rPr>
                <w:sz w:val="16"/>
                <w:szCs w:val="16"/>
              </w:rPr>
            </w:pPr>
            <w:r w:rsidRPr="006355B3">
              <w:rPr>
                <w:sz w:val="16"/>
                <w:szCs w:val="16"/>
              </w:rPr>
              <w:t>69</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175E9C7E" w14:textId="66014CB2" w:rsidR="00DF50CC" w:rsidRPr="001C51BD" w:rsidRDefault="00DF50CC" w:rsidP="00DF50CC">
            <w:pPr>
              <w:rPr>
                <w:sz w:val="16"/>
                <w:szCs w:val="16"/>
              </w:rPr>
            </w:pPr>
            <w:r w:rsidRPr="006355B3">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3A64F6A" w14:textId="16CE1D0C" w:rsidR="00DF50CC" w:rsidRPr="001C51BD" w:rsidRDefault="00DF50CC" w:rsidP="00DF50CC">
            <w:pPr>
              <w:rPr>
                <w:sz w:val="16"/>
                <w:szCs w:val="16"/>
              </w:rPr>
            </w:pPr>
            <w:r w:rsidRPr="006355B3">
              <w:rPr>
                <w:sz w:val="16"/>
                <w:szCs w:val="16"/>
              </w:rPr>
              <w:t>16</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3E414D7B" w14:textId="4D0A2598" w:rsidR="00DF50CC" w:rsidRPr="001C51BD" w:rsidRDefault="00DF50CC" w:rsidP="00DF50CC">
            <w:pPr>
              <w:rPr>
                <w:sz w:val="16"/>
                <w:szCs w:val="16"/>
              </w:rPr>
            </w:pPr>
            <w:r w:rsidRPr="006355B3">
              <w:rPr>
                <w:sz w:val="16"/>
                <w:szCs w:val="16"/>
              </w:rPr>
              <w:t>Add picture of the proposed non-interleaved mode</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6A463575" w14:textId="571490C6" w:rsidR="00DF50CC" w:rsidRPr="001C51BD" w:rsidRDefault="00DF50CC" w:rsidP="00DF50CC">
            <w:pPr>
              <w:rPr>
                <w:sz w:val="16"/>
                <w:szCs w:val="16"/>
              </w:rPr>
            </w:pPr>
            <w:r w:rsidRPr="006355B3">
              <w:rPr>
                <w:sz w:val="16"/>
                <w:szCs w:val="16"/>
              </w:rPr>
              <w:t xml:space="preserve">Add picture that shows non-interleaved mode with double and triple </w:t>
            </w:r>
            <w:proofErr w:type="spellStart"/>
            <w:r w:rsidRPr="006355B3">
              <w:rPr>
                <w:sz w:val="16"/>
                <w:szCs w:val="16"/>
              </w:rPr>
              <w:t>RpDuration</w:t>
            </w:r>
            <w:proofErr w:type="spellEnd"/>
            <w:r w:rsidRPr="006355B3">
              <w:rPr>
                <w:sz w:val="16"/>
                <w:szCs w:val="16"/>
              </w:rPr>
              <w:t>.</w:t>
            </w:r>
          </w:p>
        </w:tc>
      </w:tr>
    </w:tbl>
    <w:p w14:paraId="4C0F54B0" w14:textId="77777777" w:rsidR="00DF50CC" w:rsidRDefault="00DF50CC" w:rsidP="00DF50CC"/>
    <w:p w14:paraId="0330C293" w14:textId="77777777" w:rsidR="00DF50CC" w:rsidRDefault="00DF50CC" w:rsidP="00DF50CC"/>
    <w:p w14:paraId="68417C92" w14:textId="194BD319" w:rsidR="001D081D" w:rsidRDefault="001D081D" w:rsidP="001D081D">
      <w:r w:rsidRPr="004450FD">
        <w:rPr>
          <w:b/>
          <w:bCs/>
        </w:rPr>
        <w:t>Resolution:</w:t>
      </w:r>
      <w:r>
        <w:t xml:space="preserve"> Double and triple </w:t>
      </w:r>
      <w:proofErr w:type="spellStart"/>
      <w:r>
        <w:t>RpDuration</w:t>
      </w:r>
      <w:proofErr w:type="spellEnd"/>
      <w:r>
        <w:t xml:space="preserve"> are replaced by the use of sub-rounds and an example is provided in figure X. See resolution for CID 952.</w:t>
      </w:r>
    </w:p>
    <w:p w14:paraId="66F59984" w14:textId="77777777" w:rsidR="00A80CF3" w:rsidRDefault="00A80CF3" w:rsidP="00DF50CC">
      <w:pPr>
        <w:pStyle w:val="Heading2"/>
        <w:rPr>
          <w:b w:val="0"/>
          <w:bCs/>
          <w:u w:val="none"/>
        </w:rPr>
      </w:pPr>
    </w:p>
    <w:p w14:paraId="4D88189A" w14:textId="77777777" w:rsidR="00862143" w:rsidRDefault="00862143">
      <w:pPr>
        <w:rPr>
          <w:rFonts w:ascii="Arial" w:hAnsi="Arial"/>
          <w:b/>
          <w:sz w:val="28"/>
        </w:rPr>
      </w:pPr>
      <w:r>
        <w:br w:type="page"/>
      </w:r>
    </w:p>
    <w:p w14:paraId="16E736AE" w14:textId="04FBDE34" w:rsidR="00DF50CC" w:rsidRPr="00A80CF3" w:rsidRDefault="00DF50CC" w:rsidP="00DF50CC">
      <w:pPr>
        <w:pStyle w:val="Heading2"/>
        <w:rPr>
          <w:u w:val="none"/>
        </w:rPr>
      </w:pPr>
      <w:r w:rsidRPr="00A80CF3">
        <w:rPr>
          <w:u w:val="none"/>
        </w:rPr>
        <w:lastRenderedPageBreak/>
        <w:t>Comment 955</w:t>
      </w:r>
      <w:r w:rsidR="001D081D">
        <w:rPr>
          <w:u w:val="none"/>
        </w:rPr>
        <w:t xml:space="preserve"> - Revised</w:t>
      </w:r>
    </w:p>
    <w:p w14:paraId="3F295DA5" w14:textId="77777777" w:rsidR="00DF50CC" w:rsidRDefault="00DF50CC" w:rsidP="00DF50CC"/>
    <w:p w14:paraId="30FA51C4"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20C0B511"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E1FA958"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FB03FFA"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7933DB3"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6B2DAD0"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6812EC9"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4ECAAF7" w14:textId="77777777" w:rsidR="00DF50CC" w:rsidRDefault="00DF50CC" w:rsidP="00FC0779">
            <w:pPr>
              <w:rPr>
                <w:b/>
                <w:bCs/>
                <w:sz w:val="16"/>
                <w:szCs w:val="16"/>
              </w:rPr>
            </w:pPr>
            <w:r w:rsidRPr="001C51BD">
              <w:rPr>
                <w:b/>
                <w:bCs/>
                <w:sz w:val="16"/>
                <w:szCs w:val="16"/>
              </w:rPr>
              <w:t>Comment</w:t>
            </w:r>
          </w:p>
          <w:p w14:paraId="76678651"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C98C14A" w14:textId="77777777" w:rsidR="00DF50CC" w:rsidRDefault="00DF50CC" w:rsidP="00FC0779">
            <w:pPr>
              <w:rPr>
                <w:b/>
                <w:bCs/>
                <w:sz w:val="16"/>
                <w:szCs w:val="16"/>
              </w:rPr>
            </w:pPr>
            <w:r w:rsidRPr="001C51BD">
              <w:rPr>
                <w:b/>
                <w:bCs/>
                <w:sz w:val="16"/>
                <w:szCs w:val="16"/>
              </w:rPr>
              <w:t>Proposed Change</w:t>
            </w:r>
          </w:p>
          <w:p w14:paraId="0B3C3B6F" w14:textId="77777777" w:rsidR="00DF50CC" w:rsidRPr="001C51BD" w:rsidRDefault="00DF50CC" w:rsidP="00FC0779">
            <w:pPr>
              <w:rPr>
                <w:sz w:val="16"/>
                <w:szCs w:val="16"/>
              </w:rPr>
            </w:pPr>
          </w:p>
        </w:tc>
      </w:tr>
      <w:tr w:rsidR="00DF50CC" w:rsidRPr="001C51BD" w14:paraId="6F63FFCE"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1BEF194E" w14:textId="553D5DCC" w:rsidR="00DF50CC" w:rsidRPr="001C51BD" w:rsidRDefault="00DF50CC" w:rsidP="00DF50CC">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3EAA8DCB" w14:textId="09B8BF91" w:rsidR="00DF50CC" w:rsidRPr="001C51BD" w:rsidRDefault="00DF50CC" w:rsidP="00DF50CC">
            <w:pPr>
              <w:rPr>
                <w:sz w:val="16"/>
                <w:szCs w:val="16"/>
              </w:rPr>
            </w:pPr>
            <w:r w:rsidRPr="006355B3">
              <w:rPr>
                <w:sz w:val="16"/>
                <w:szCs w:val="16"/>
              </w:rPr>
              <w:t>955</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00E7106" w14:textId="190E0CF5" w:rsidR="00DF50CC" w:rsidRPr="001C51BD" w:rsidRDefault="00DF50CC" w:rsidP="00DF50CC">
            <w:pPr>
              <w:rPr>
                <w:sz w:val="16"/>
                <w:szCs w:val="16"/>
              </w:rPr>
            </w:pPr>
            <w:r w:rsidRPr="006355B3">
              <w:rPr>
                <w:sz w:val="16"/>
                <w:szCs w:val="16"/>
              </w:rPr>
              <w:t>86</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3512C993" w14:textId="52C036B0" w:rsidR="00DF50CC" w:rsidRPr="001C51BD" w:rsidRDefault="00DF50CC" w:rsidP="00DF50CC">
            <w:pPr>
              <w:rPr>
                <w:sz w:val="16"/>
                <w:szCs w:val="16"/>
              </w:rPr>
            </w:pPr>
            <w:r w:rsidRPr="006355B3">
              <w:rPr>
                <w:sz w:val="16"/>
                <w:szCs w:val="16"/>
              </w:rPr>
              <w:t>10.38.9.3.12</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CCBD070" w14:textId="778E891B" w:rsidR="00DF50CC" w:rsidRPr="001C51BD" w:rsidRDefault="00DF50CC" w:rsidP="00DF50CC">
            <w:pPr>
              <w:rPr>
                <w:sz w:val="16"/>
                <w:szCs w:val="16"/>
              </w:rPr>
            </w:pPr>
            <w:r w:rsidRPr="006355B3">
              <w:rPr>
                <w:sz w:val="16"/>
                <w:szCs w:val="16"/>
              </w:rPr>
              <w:t>1</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22082FD5" w14:textId="4820DCE7" w:rsidR="00DF50CC" w:rsidRPr="001C51BD" w:rsidRDefault="00DF50CC" w:rsidP="00DF50CC">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to the </w:t>
            </w:r>
            <w:proofErr w:type="spellStart"/>
            <w:r w:rsidRPr="006355B3">
              <w:rPr>
                <w:sz w:val="16"/>
                <w:szCs w:val="16"/>
              </w:rPr>
              <w:t>Managemetn</w:t>
            </w:r>
            <w:proofErr w:type="spellEnd"/>
            <w:r w:rsidRPr="006355B3">
              <w:rPr>
                <w:sz w:val="16"/>
                <w:szCs w:val="16"/>
              </w:rPr>
              <w:t xml:space="preserve"> MAC Configuration field figure</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2F1FBB5F" w14:textId="1210DB35" w:rsidR="00DF50CC" w:rsidRPr="001C51BD" w:rsidRDefault="00DF50CC" w:rsidP="00DF50CC">
            <w:pPr>
              <w:rPr>
                <w:sz w:val="16"/>
                <w:szCs w:val="16"/>
              </w:rPr>
            </w:pPr>
            <w:r w:rsidRPr="006355B3">
              <w:rPr>
                <w:sz w:val="16"/>
                <w:szCs w:val="16"/>
              </w:rPr>
              <w:t xml:space="preserve">Add </w:t>
            </w:r>
            <w:proofErr w:type="spellStart"/>
            <w:r w:rsidRPr="006355B3">
              <w:rPr>
                <w:sz w:val="16"/>
                <w:szCs w:val="16"/>
              </w:rPr>
              <w:t>ExtendedRpDuration</w:t>
            </w:r>
            <w:proofErr w:type="spellEnd"/>
            <w:r w:rsidRPr="006355B3">
              <w:rPr>
                <w:sz w:val="16"/>
                <w:szCs w:val="16"/>
              </w:rPr>
              <w:t xml:space="preserve"> field between </w:t>
            </w:r>
            <w:proofErr w:type="spellStart"/>
            <w:r w:rsidRPr="006355B3">
              <w:rPr>
                <w:sz w:val="16"/>
                <w:szCs w:val="16"/>
              </w:rPr>
              <w:t>RpDuration</w:t>
            </w:r>
            <w:proofErr w:type="spellEnd"/>
            <w:r w:rsidRPr="006355B3">
              <w:rPr>
                <w:sz w:val="16"/>
                <w:szCs w:val="16"/>
              </w:rPr>
              <w:t xml:space="preserve"> and Reserved, and use bits 44 and 45 for this</w:t>
            </w:r>
          </w:p>
        </w:tc>
      </w:tr>
    </w:tbl>
    <w:p w14:paraId="6A5968EF" w14:textId="77777777" w:rsidR="00DF50CC" w:rsidRDefault="00DF50CC" w:rsidP="00DF50CC"/>
    <w:p w14:paraId="031B96A2" w14:textId="77777777" w:rsidR="00DF50CC" w:rsidRDefault="00DF50CC" w:rsidP="00DF50CC"/>
    <w:p w14:paraId="088959D6" w14:textId="7F168B63" w:rsidR="00D84160" w:rsidRDefault="00DF50CC" w:rsidP="00D84160">
      <w:r w:rsidRPr="004450FD">
        <w:rPr>
          <w:b/>
          <w:bCs/>
        </w:rPr>
        <w:t>Resolution:</w:t>
      </w:r>
      <w:r>
        <w:t xml:space="preserve"> </w:t>
      </w:r>
      <w:r w:rsidR="00D84160">
        <w:t xml:space="preserve">On page 86, Figure 54 on line 1, </w:t>
      </w:r>
      <w:r w:rsidR="00F55136">
        <w:t>a</w:t>
      </w:r>
      <w:r w:rsidR="00D84160">
        <w:t xml:space="preserve">dd </w:t>
      </w:r>
      <w:proofErr w:type="spellStart"/>
      <w:r w:rsidR="00F55136" w:rsidRPr="00F55136">
        <w:rPr>
          <w:i/>
          <w:iCs/>
        </w:rPr>
        <w:t>NonInterleavedMode</w:t>
      </w:r>
      <w:proofErr w:type="spellEnd"/>
      <w:r w:rsidR="00D84160">
        <w:t xml:space="preserve"> bits to the Management MAC Configuration field, highlighted with a red frame in the picture below:</w:t>
      </w:r>
    </w:p>
    <w:p w14:paraId="40259AE7" w14:textId="1848150D" w:rsidR="00DF50CC" w:rsidRDefault="00DF50CC" w:rsidP="00DF50CC"/>
    <w:p w14:paraId="10027C6C" w14:textId="77777777" w:rsidR="00D84160" w:rsidRDefault="00D84160" w:rsidP="00DF50CC"/>
    <w:p w14:paraId="2A414753" w14:textId="0994C9F6" w:rsidR="00D84160" w:rsidRDefault="00D84160" w:rsidP="00DF50CC">
      <w:r>
        <w:t>Draft 01:</w:t>
      </w:r>
    </w:p>
    <w:p w14:paraId="54407B1B" w14:textId="20B3B3A1" w:rsidR="00D84160" w:rsidRDefault="00D84160" w:rsidP="00DF50CC">
      <w:r>
        <w:rPr>
          <w:noProof/>
        </w:rPr>
        <w:drawing>
          <wp:inline distT="0" distB="0" distL="0" distR="0" wp14:anchorId="4F92EC1A" wp14:editId="3C4B3052">
            <wp:extent cx="6626225" cy="1715215"/>
            <wp:effectExtent l="0" t="0" r="3175" b="0"/>
            <wp:docPr id="118348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3633" cy="1719721"/>
                    </a:xfrm>
                    <a:prstGeom prst="rect">
                      <a:avLst/>
                    </a:prstGeom>
                    <a:noFill/>
                  </pic:spPr>
                </pic:pic>
              </a:graphicData>
            </a:graphic>
          </wp:inline>
        </w:drawing>
      </w:r>
    </w:p>
    <w:p w14:paraId="7A854127" w14:textId="77777777" w:rsidR="00D84160" w:rsidRDefault="00D84160" w:rsidP="00DF50CC"/>
    <w:p w14:paraId="0C7FECE2" w14:textId="2E56D2E2" w:rsidR="00D84160" w:rsidRDefault="00D84160" w:rsidP="00DF50CC">
      <w:r>
        <w:t>Resolution:</w:t>
      </w:r>
    </w:p>
    <w:p w14:paraId="38FB270D" w14:textId="56FADA94" w:rsidR="00D84160" w:rsidRDefault="00D84160" w:rsidP="00DF50CC"/>
    <w:p w14:paraId="435D7395" w14:textId="64102446" w:rsidR="00F55136" w:rsidRDefault="00F55136" w:rsidP="00DF50CC">
      <w:r>
        <w:rPr>
          <w:noProof/>
        </w:rPr>
        <w:drawing>
          <wp:inline distT="0" distB="0" distL="0" distR="0" wp14:anchorId="79CCEAA0" wp14:editId="73F4DD73">
            <wp:extent cx="6410637" cy="1301079"/>
            <wp:effectExtent l="0" t="0" r="0" b="0"/>
            <wp:docPr id="6369331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2338" cy="1307513"/>
                    </a:xfrm>
                    <a:prstGeom prst="rect">
                      <a:avLst/>
                    </a:prstGeom>
                    <a:noFill/>
                  </pic:spPr>
                </pic:pic>
              </a:graphicData>
            </a:graphic>
          </wp:inline>
        </w:drawing>
      </w:r>
    </w:p>
    <w:p w14:paraId="07659006" w14:textId="77777777" w:rsidR="00F55136" w:rsidRDefault="00F55136" w:rsidP="00DF50CC"/>
    <w:p w14:paraId="2D9B668D" w14:textId="77777777" w:rsidR="00F55136" w:rsidRDefault="00F55136" w:rsidP="00DF50CC"/>
    <w:p w14:paraId="0F858FD9" w14:textId="77777777" w:rsidR="00862143" w:rsidRDefault="00862143">
      <w:pPr>
        <w:rPr>
          <w:rFonts w:ascii="Arial" w:hAnsi="Arial"/>
          <w:b/>
          <w:sz w:val="28"/>
        </w:rPr>
      </w:pPr>
      <w:r>
        <w:br w:type="page"/>
      </w:r>
    </w:p>
    <w:p w14:paraId="0C69DEB4" w14:textId="7924B01F" w:rsidR="00DF50CC" w:rsidRPr="00A80CF3" w:rsidRDefault="00DF50CC" w:rsidP="00DF50CC">
      <w:pPr>
        <w:pStyle w:val="Heading2"/>
        <w:rPr>
          <w:u w:val="none"/>
        </w:rPr>
      </w:pPr>
      <w:r w:rsidRPr="00A80CF3">
        <w:rPr>
          <w:u w:val="none"/>
        </w:rPr>
        <w:lastRenderedPageBreak/>
        <w:t>Comment 95</w:t>
      </w:r>
      <w:r w:rsidR="00A36339" w:rsidRPr="00A80CF3">
        <w:rPr>
          <w:u w:val="none"/>
        </w:rPr>
        <w:t>6</w:t>
      </w:r>
      <w:r w:rsidR="00322BC0">
        <w:rPr>
          <w:u w:val="none"/>
        </w:rPr>
        <w:t xml:space="preserve"> - Revised</w:t>
      </w:r>
    </w:p>
    <w:p w14:paraId="54915902" w14:textId="77777777" w:rsidR="00DF50CC" w:rsidRDefault="00DF50CC" w:rsidP="00DF50CC"/>
    <w:p w14:paraId="671095B7" w14:textId="77777777" w:rsidR="00DF50CC" w:rsidRDefault="00DF50CC" w:rsidP="00DF50C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F50CC" w:rsidRPr="001C51BD" w14:paraId="57AB62DF" w14:textId="77777777" w:rsidTr="00FC0779">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24C6E38" w14:textId="77777777" w:rsidR="00DF50CC" w:rsidRPr="001C51BD" w:rsidRDefault="00DF50CC" w:rsidP="00FC0779">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92CFA90" w14:textId="77777777" w:rsidR="00DF50CC" w:rsidRPr="001C51BD" w:rsidRDefault="00DF50CC" w:rsidP="00FC0779">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D954433" w14:textId="77777777" w:rsidR="00DF50CC" w:rsidRPr="001C51BD" w:rsidRDefault="00DF50CC" w:rsidP="00FC0779">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26639DC" w14:textId="77777777" w:rsidR="00DF50CC" w:rsidRPr="001C51BD" w:rsidRDefault="00DF50CC" w:rsidP="00FC0779">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6C684E3" w14:textId="77777777" w:rsidR="00DF50CC" w:rsidRPr="001C51BD" w:rsidRDefault="00DF50CC" w:rsidP="00FC0779">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68E4DBBE" w14:textId="77777777" w:rsidR="00DF50CC" w:rsidRDefault="00DF50CC" w:rsidP="00FC0779">
            <w:pPr>
              <w:rPr>
                <w:b/>
                <w:bCs/>
                <w:sz w:val="16"/>
                <w:szCs w:val="16"/>
              </w:rPr>
            </w:pPr>
            <w:r w:rsidRPr="001C51BD">
              <w:rPr>
                <w:b/>
                <w:bCs/>
                <w:sz w:val="16"/>
                <w:szCs w:val="16"/>
              </w:rPr>
              <w:t>Comment</w:t>
            </w:r>
          </w:p>
          <w:p w14:paraId="2ECEFBB7" w14:textId="77777777" w:rsidR="00DF50CC" w:rsidRPr="001C51BD" w:rsidRDefault="00DF50CC" w:rsidP="00FC0779">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59B6057" w14:textId="77777777" w:rsidR="00DF50CC" w:rsidRDefault="00DF50CC" w:rsidP="00FC0779">
            <w:pPr>
              <w:rPr>
                <w:b/>
                <w:bCs/>
                <w:sz w:val="16"/>
                <w:szCs w:val="16"/>
              </w:rPr>
            </w:pPr>
            <w:r w:rsidRPr="001C51BD">
              <w:rPr>
                <w:b/>
                <w:bCs/>
                <w:sz w:val="16"/>
                <w:szCs w:val="16"/>
              </w:rPr>
              <w:t>Proposed Change</w:t>
            </w:r>
          </w:p>
          <w:p w14:paraId="44CBC0AC" w14:textId="77777777" w:rsidR="00DF50CC" w:rsidRPr="001C51BD" w:rsidRDefault="00DF50CC" w:rsidP="00FC0779">
            <w:pPr>
              <w:rPr>
                <w:sz w:val="16"/>
                <w:szCs w:val="16"/>
              </w:rPr>
            </w:pPr>
          </w:p>
        </w:tc>
      </w:tr>
      <w:tr w:rsidR="00A36339" w:rsidRPr="001C51BD" w14:paraId="7049E5C0" w14:textId="77777777" w:rsidTr="00FC0779">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64FCDD6D" w14:textId="48916642" w:rsidR="00A36339" w:rsidRPr="001C51BD" w:rsidRDefault="00A36339" w:rsidP="00A36339">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53C78553" w14:textId="3D811348" w:rsidR="00A36339" w:rsidRPr="001C51BD" w:rsidRDefault="00A36339" w:rsidP="00A36339">
            <w:pPr>
              <w:rPr>
                <w:sz w:val="16"/>
                <w:szCs w:val="16"/>
              </w:rPr>
            </w:pPr>
            <w:r w:rsidRPr="006355B3">
              <w:rPr>
                <w:sz w:val="16"/>
                <w:szCs w:val="16"/>
              </w:rPr>
              <w:t>956</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8529C1E" w14:textId="36771487" w:rsidR="00A36339" w:rsidRPr="001C51BD" w:rsidRDefault="00A36339" w:rsidP="00A36339">
            <w:pPr>
              <w:rPr>
                <w:sz w:val="16"/>
                <w:szCs w:val="16"/>
              </w:rPr>
            </w:pPr>
            <w:r w:rsidRPr="006355B3">
              <w:rPr>
                <w:sz w:val="16"/>
                <w:szCs w:val="16"/>
              </w:rPr>
              <w:t>86</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043BF202" w14:textId="75686A8F" w:rsidR="00A36339" w:rsidRPr="001C51BD" w:rsidRDefault="00A36339" w:rsidP="00A36339">
            <w:pPr>
              <w:rPr>
                <w:sz w:val="16"/>
                <w:szCs w:val="16"/>
              </w:rPr>
            </w:pPr>
            <w:r w:rsidRPr="006355B3">
              <w:rPr>
                <w:sz w:val="16"/>
                <w:szCs w:val="16"/>
              </w:rPr>
              <w:t>10.38.9.3.12</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0ABFF8AB" w14:textId="6D7C4178" w:rsidR="00A36339" w:rsidRPr="001C51BD" w:rsidRDefault="00A36339" w:rsidP="00A36339">
            <w:pPr>
              <w:rPr>
                <w:sz w:val="16"/>
                <w:szCs w:val="16"/>
              </w:rPr>
            </w:pPr>
            <w:r w:rsidRPr="006355B3">
              <w:rPr>
                <w:sz w:val="16"/>
                <w:szCs w:val="16"/>
              </w:rPr>
              <w:t>33</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01B3659B" w14:textId="3C5AE88D" w:rsidR="00A36339" w:rsidRPr="001C51BD" w:rsidRDefault="00A36339" w:rsidP="00A36339">
            <w:pPr>
              <w:rPr>
                <w:sz w:val="16"/>
                <w:szCs w:val="16"/>
              </w:rPr>
            </w:pPr>
            <w:r w:rsidRPr="006355B3">
              <w:rPr>
                <w:sz w:val="16"/>
                <w:szCs w:val="16"/>
              </w:rPr>
              <w:t xml:space="preserve">Add description for </w:t>
            </w:r>
            <w:proofErr w:type="spellStart"/>
            <w:r w:rsidRPr="006355B3">
              <w:rPr>
                <w:sz w:val="16"/>
                <w:szCs w:val="16"/>
              </w:rPr>
              <w:t>ExtendedRpDuration</w:t>
            </w:r>
            <w:proofErr w:type="spellEnd"/>
            <w:r w:rsidRPr="006355B3">
              <w:rPr>
                <w:sz w:val="16"/>
                <w:szCs w:val="16"/>
              </w:rPr>
              <w:t xml:space="preserve"> field</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5A4DA899" w14:textId="16F0556A" w:rsidR="00A36339" w:rsidRPr="001C51BD" w:rsidRDefault="00A36339" w:rsidP="00A36339">
            <w:pPr>
              <w:rPr>
                <w:sz w:val="16"/>
                <w:szCs w:val="16"/>
              </w:rPr>
            </w:pPr>
            <w:r w:rsidRPr="006355B3">
              <w:rPr>
                <w:sz w:val="16"/>
                <w:szCs w:val="16"/>
              </w:rPr>
              <w:t xml:space="preserve">The </w:t>
            </w:r>
            <w:proofErr w:type="spellStart"/>
            <w:r w:rsidRPr="006355B3">
              <w:rPr>
                <w:sz w:val="16"/>
                <w:szCs w:val="16"/>
              </w:rPr>
              <w:t>ExtendedRpDuration</w:t>
            </w:r>
            <w:proofErr w:type="spellEnd"/>
            <w:r w:rsidRPr="006355B3">
              <w:rPr>
                <w:sz w:val="16"/>
                <w:szCs w:val="16"/>
              </w:rPr>
              <w:t xml:space="preserve"> field enables non-interleaved MMS packets by extending the ranging phase to double or triple of the </w:t>
            </w:r>
            <w:proofErr w:type="spellStart"/>
            <w:r w:rsidRPr="006355B3">
              <w:rPr>
                <w:sz w:val="16"/>
                <w:szCs w:val="16"/>
              </w:rPr>
              <w:t>RpDuration</w:t>
            </w:r>
            <w:proofErr w:type="spellEnd"/>
            <w:r w:rsidRPr="006355B3">
              <w:rPr>
                <w:sz w:val="16"/>
                <w:szCs w:val="16"/>
              </w:rPr>
              <w:t xml:space="preserve">. By default, bits are 00, which means interleaved initiator and responder transmissions. Bit values 01 </w:t>
            </w:r>
            <w:proofErr w:type="spellStart"/>
            <w:r w:rsidRPr="006355B3">
              <w:rPr>
                <w:sz w:val="16"/>
                <w:szCs w:val="16"/>
              </w:rPr>
              <w:t>meand</w:t>
            </w:r>
            <w:proofErr w:type="spellEnd"/>
            <w:r w:rsidRPr="006355B3">
              <w:rPr>
                <w:sz w:val="16"/>
                <w:szCs w:val="16"/>
              </w:rPr>
              <w:t xml:space="preserve"> double </w:t>
            </w:r>
            <w:proofErr w:type="spellStart"/>
            <w:r w:rsidRPr="006355B3">
              <w:rPr>
                <w:sz w:val="16"/>
                <w:szCs w:val="16"/>
              </w:rPr>
              <w:t>RpDuration</w:t>
            </w:r>
            <w:proofErr w:type="spellEnd"/>
            <w:r w:rsidRPr="006355B3">
              <w:rPr>
                <w:sz w:val="16"/>
                <w:szCs w:val="16"/>
              </w:rPr>
              <w:t xml:space="preserve"> and non-interleaved transmission by initiator and responder as shown in Figure XX [in chapter 10.38.5], and bits set to 10 mean triple </w:t>
            </w:r>
            <w:proofErr w:type="spellStart"/>
            <w:r w:rsidRPr="006355B3">
              <w:rPr>
                <w:sz w:val="16"/>
                <w:szCs w:val="16"/>
              </w:rPr>
              <w:t>RpDuration</w:t>
            </w:r>
            <w:proofErr w:type="spellEnd"/>
            <w:r w:rsidRPr="006355B3">
              <w:rPr>
                <w:sz w:val="16"/>
                <w:szCs w:val="16"/>
              </w:rPr>
              <w:t xml:space="preserve"> and non-interleaved transmissions by initiator – responder – initiator, as shown in figure XX [in chapter 10.38.5]. Bit combination 11 is reserved.</w:t>
            </w:r>
          </w:p>
        </w:tc>
      </w:tr>
    </w:tbl>
    <w:p w14:paraId="5DFFE45E" w14:textId="77777777" w:rsidR="00DF50CC" w:rsidRDefault="00DF50CC" w:rsidP="00DF50CC"/>
    <w:p w14:paraId="3CE8E076" w14:textId="77777777" w:rsidR="00DF50CC" w:rsidRDefault="00DF50CC" w:rsidP="00DF50CC"/>
    <w:p w14:paraId="0E16CB78" w14:textId="364974B1" w:rsidR="00DF50CC" w:rsidRDefault="00DF50CC" w:rsidP="00DF50CC">
      <w:r w:rsidRPr="004450FD">
        <w:rPr>
          <w:b/>
          <w:bCs/>
        </w:rPr>
        <w:t>Resolution:</w:t>
      </w:r>
      <w:r>
        <w:t xml:space="preserve"> Add the text shown in red</w:t>
      </w:r>
      <w:r w:rsidR="00D84160">
        <w:t xml:space="preserve"> on page 86, line 33. </w:t>
      </w:r>
    </w:p>
    <w:p w14:paraId="1B8882AD" w14:textId="77777777" w:rsidR="00DF50CC" w:rsidRDefault="00DF50CC" w:rsidP="00DF50CC"/>
    <w:p w14:paraId="31B00CDF" w14:textId="0BC32F4F" w:rsidR="008271F5" w:rsidRDefault="00D84160" w:rsidP="00AE4141">
      <w:r>
        <w:rPr>
          <w:noProof/>
        </w:rPr>
        <w:drawing>
          <wp:inline distT="0" distB="0" distL="0" distR="0" wp14:anchorId="0BD4BAD6" wp14:editId="7B350E69">
            <wp:extent cx="5829935" cy="1514576"/>
            <wp:effectExtent l="0" t="0" r="0" b="9525"/>
            <wp:docPr id="10914414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24" cy="1527615"/>
                    </a:xfrm>
                    <a:prstGeom prst="rect">
                      <a:avLst/>
                    </a:prstGeom>
                    <a:noFill/>
                  </pic:spPr>
                </pic:pic>
              </a:graphicData>
            </a:graphic>
          </wp:inline>
        </w:drawing>
      </w:r>
    </w:p>
    <w:p w14:paraId="48D9207D" w14:textId="77777777" w:rsidR="008271F5" w:rsidRDefault="008271F5" w:rsidP="00AE4141"/>
    <w:p w14:paraId="043450EC" w14:textId="23040E9A" w:rsidR="00F42B7E" w:rsidRPr="00862143" w:rsidRDefault="00F42B7E" w:rsidP="00F42B7E">
      <w:pPr>
        <w:rPr>
          <w:i/>
          <w:iCs/>
        </w:rPr>
      </w:pPr>
      <w:r w:rsidRPr="00666040">
        <w:rPr>
          <w:i/>
          <w:iCs/>
        </w:rPr>
        <w:t xml:space="preserve">Page 86, </w:t>
      </w:r>
      <w:r w:rsidR="00862143">
        <w:rPr>
          <w:i/>
          <w:iCs/>
        </w:rPr>
        <w:t>after line 32</w:t>
      </w:r>
      <w:r w:rsidRPr="00666040">
        <w:rPr>
          <w:i/>
          <w:iCs/>
        </w:rPr>
        <w:br/>
      </w:r>
    </w:p>
    <w:p w14:paraId="44BE005B" w14:textId="1A6757C6" w:rsidR="00322BC0" w:rsidRDefault="00F42B7E" w:rsidP="00AE4141">
      <w:pPr>
        <w:rPr>
          <w:color w:val="FF0000"/>
        </w:rPr>
      </w:pPr>
      <w:r w:rsidRPr="00F42B7E">
        <w:rPr>
          <w:color w:val="FF0000"/>
        </w:rPr>
        <w:t xml:space="preserve">The </w:t>
      </w:r>
      <w:proofErr w:type="spellStart"/>
      <w:r w:rsidR="00322BC0" w:rsidRPr="00666040">
        <w:rPr>
          <w:color w:val="FF0000"/>
        </w:rPr>
        <w:t>NonInterleavedMode</w:t>
      </w:r>
      <w:proofErr w:type="spellEnd"/>
      <w:r w:rsidRPr="00F42B7E">
        <w:rPr>
          <w:color w:val="FF0000"/>
        </w:rPr>
        <w:t xml:space="preserve"> field</w:t>
      </w:r>
      <w:r w:rsidR="00666040">
        <w:rPr>
          <w:color w:val="FF0000"/>
        </w:rPr>
        <w:t xml:space="preserve"> contains the value of </w:t>
      </w:r>
      <w:proofErr w:type="spellStart"/>
      <w:r w:rsidR="00666040" w:rsidRPr="00666040">
        <w:rPr>
          <w:i/>
          <w:iCs/>
          <w:color w:val="FF0000"/>
        </w:rPr>
        <w:t>macMmsNonInterleavedMode</w:t>
      </w:r>
      <w:proofErr w:type="spellEnd"/>
      <w:r w:rsidR="00666040">
        <w:rPr>
          <w:color w:val="FF0000"/>
        </w:rPr>
        <w:t>, which</w:t>
      </w:r>
      <w:r w:rsidRPr="00F42B7E">
        <w:rPr>
          <w:color w:val="FF0000"/>
        </w:rPr>
        <w:t xml:space="preserve"> </w:t>
      </w:r>
      <w:r w:rsidR="00322BC0">
        <w:rPr>
          <w:color w:val="FF0000"/>
        </w:rPr>
        <w:t>defines number of sub-rounds used for</w:t>
      </w:r>
      <w:r w:rsidRPr="00F42B7E">
        <w:rPr>
          <w:color w:val="FF0000"/>
        </w:rPr>
        <w:t xml:space="preserve"> non-interleaved</w:t>
      </w:r>
      <w:r w:rsidR="00322BC0">
        <w:rPr>
          <w:color w:val="FF0000"/>
        </w:rPr>
        <w:t xml:space="preserve"> mode control and ranging phases as defined in the table below. </w:t>
      </w:r>
    </w:p>
    <w:p w14:paraId="32D698E8" w14:textId="77777777" w:rsidR="00322BC0" w:rsidRDefault="00322BC0" w:rsidP="00AE4141">
      <w:pPr>
        <w:rPr>
          <w:color w:val="FF0000"/>
        </w:rPr>
      </w:pPr>
    </w:p>
    <w:tbl>
      <w:tblPr>
        <w:tblW w:w="9120" w:type="dxa"/>
        <w:tblCellMar>
          <w:left w:w="0" w:type="dxa"/>
          <w:right w:w="0" w:type="dxa"/>
        </w:tblCellMar>
        <w:tblLook w:val="0420" w:firstRow="1" w:lastRow="0" w:firstColumn="0" w:lastColumn="0" w:noHBand="0" w:noVBand="1"/>
      </w:tblPr>
      <w:tblGrid>
        <w:gridCol w:w="4053"/>
        <w:gridCol w:w="1689"/>
        <w:gridCol w:w="1689"/>
        <w:gridCol w:w="1689"/>
      </w:tblGrid>
      <w:tr w:rsidR="00322BC0" w:rsidRPr="00322BC0" w14:paraId="5B32ECC1"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4059954" w14:textId="77777777" w:rsidR="00322BC0" w:rsidRPr="00322BC0" w:rsidRDefault="00322BC0" w:rsidP="00862143">
            <w:pPr>
              <w:rPr>
                <w:color w:val="FF0000"/>
                <w:sz w:val="22"/>
                <w:szCs w:val="22"/>
              </w:rPr>
            </w:pP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5D804C1" w14:textId="77777777" w:rsidR="00322BC0" w:rsidRPr="00322BC0" w:rsidRDefault="00322BC0" w:rsidP="00322BC0">
            <w:pPr>
              <w:jc w:val="center"/>
              <w:rPr>
                <w:color w:val="FF0000"/>
                <w:sz w:val="22"/>
                <w:szCs w:val="22"/>
              </w:rPr>
            </w:pPr>
            <w:r w:rsidRPr="00322BC0">
              <w:rPr>
                <w:b/>
                <w:bCs/>
                <w:color w:val="FF0000"/>
                <w:kern w:val="24"/>
                <w:sz w:val="22"/>
                <w:szCs w:val="22"/>
              </w:rPr>
              <w:t>Bit 53</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B3B46C4" w14:textId="77777777" w:rsidR="00322BC0" w:rsidRPr="00322BC0" w:rsidRDefault="00322BC0" w:rsidP="00322BC0">
            <w:pPr>
              <w:jc w:val="center"/>
              <w:rPr>
                <w:color w:val="FF0000"/>
                <w:sz w:val="22"/>
                <w:szCs w:val="22"/>
              </w:rPr>
            </w:pPr>
            <w:r w:rsidRPr="00322BC0">
              <w:rPr>
                <w:b/>
                <w:bCs/>
                <w:color w:val="FF0000"/>
                <w:kern w:val="24"/>
                <w:sz w:val="22"/>
                <w:szCs w:val="22"/>
              </w:rPr>
              <w:t>Bit 54</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C16A134" w14:textId="77777777" w:rsidR="00322BC0" w:rsidRPr="00322BC0" w:rsidRDefault="00322BC0" w:rsidP="00322BC0">
            <w:pPr>
              <w:jc w:val="center"/>
              <w:rPr>
                <w:color w:val="FF0000"/>
                <w:sz w:val="22"/>
                <w:szCs w:val="22"/>
              </w:rPr>
            </w:pPr>
            <w:r w:rsidRPr="00322BC0">
              <w:rPr>
                <w:b/>
                <w:bCs/>
                <w:color w:val="FF0000"/>
                <w:kern w:val="24"/>
                <w:sz w:val="22"/>
                <w:szCs w:val="22"/>
              </w:rPr>
              <w:t>Bit 55</w:t>
            </w:r>
          </w:p>
        </w:tc>
      </w:tr>
      <w:tr w:rsidR="00322BC0" w:rsidRPr="00322BC0" w14:paraId="4E299C24"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BB1900A" w14:textId="34EBED94" w:rsidR="00322BC0" w:rsidRPr="00322BC0" w:rsidRDefault="00322BC0" w:rsidP="00862143">
            <w:pPr>
              <w:rPr>
                <w:color w:val="FF0000"/>
                <w:sz w:val="22"/>
                <w:szCs w:val="22"/>
              </w:rPr>
            </w:pPr>
            <w:r w:rsidRPr="00322BC0">
              <w:rPr>
                <w:color w:val="FF0000"/>
                <w:kern w:val="24"/>
                <w:sz w:val="22"/>
                <w:szCs w:val="22"/>
              </w:rPr>
              <w:t xml:space="preserve">Interleaved </w:t>
            </w:r>
            <w:r w:rsidR="002E1C61">
              <w:rPr>
                <w:color w:val="FF0000"/>
                <w:kern w:val="24"/>
                <w:sz w:val="22"/>
                <w:szCs w:val="22"/>
              </w:rPr>
              <w:t>mode</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75EFA6FF" w14:textId="77777777" w:rsidR="00322BC0" w:rsidRPr="00322BC0" w:rsidRDefault="00322BC0" w:rsidP="00322BC0">
            <w:pPr>
              <w:jc w:val="center"/>
              <w:rPr>
                <w:color w:val="FF0000"/>
                <w:sz w:val="22"/>
                <w:szCs w:val="22"/>
              </w:rPr>
            </w:pPr>
            <w:r w:rsidRPr="00322BC0">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5E67CE7" w14:textId="77777777" w:rsidR="00322BC0" w:rsidRPr="00322BC0" w:rsidRDefault="00322BC0" w:rsidP="00322BC0">
            <w:pPr>
              <w:jc w:val="center"/>
              <w:rPr>
                <w:color w:val="FF0000"/>
                <w:sz w:val="22"/>
                <w:szCs w:val="22"/>
              </w:rPr>
            </w:pPr>
            <w:r w:rsidRPr="00322BC0">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76524B8F" w14:textId="77777777" w:rsidR="00322BC0" w:rsidRPr="00322BC0" w:rsidRDefault="00322BC0" w:rsidP="00322BC0">
            <w:pPr>
              <w:jc w:val="center"/>
              <w:rPr>
                <w:color w:val="FF0000"/>
                <w:sz w:val="22"/>
                <w:szCs w:val="22"/>
              </w:rPr>
            </w:pPr>
            <w:r w:rsidRPr="00322BC0">
              <w:rPr>
                <w:color w:val="FF0000"/>
                <w:kern w:val="24"/>
                <w:sz w:val="22"/>
                <w:szCs w:val="22"/>
              </w:rPr>
              <w:t>0</w:t>
            </w:r>
          </w:p>
        </w:tc>
      </w:tr>
      <w:tr w:rsidR="00322BC0" w:rsidRPr="00322BC0" w14:paraId="39EE9259"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2D580033" w14:textId="77777777" w:rsidR="00322BC0" w:rsidRPr="00322BC0" w:rsidRDefault="00322BC0" w:rsidP="00862143">
            <w:pPr>
              <w:rPr>
                <w:color w:val="FF0000"/>
                <w:sz w:val="22"/>
                <w:szCs w:val="22"/>
              </w:rPr>
            </w:pPr>
            <w:r w:rsidRPr="00322BC0">
              <w:rPr>
                <w:color w:val="FF0000"/>
                <w:kern w:val="24"/>
                <w:sz w:val="22"/>
                <w:szCs w:val="22"/>
              </w:rPr>
              <w:t>One non-interleaved sub-round</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240C6651" w14:textId="2F1963FE" w:rsidR="00322BC0" w:rsidRPr="00322BC0" w:rsidRDefault="00310910" w:rsidP="00322BC0">
            <w:pPr>
              <w:jc w:val="center"/>
              <w:rPr>
                <w:color w:val="FF0000"/>
                <w:sz w:val="22"/>
                <w:szCs w:val="22"/>
              </w:rPr>
            </w:pPr>
            <w:r w:rsidRPr="0031091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ABDF756" w14:textId="77777777" w:rsidR="00322BC0" w:rsidRPr="00322BC0" w:rsidRDefault="00322BC0" w:rsidP="00322BC0">
            <w:pPr>
              <w:jc w:val="center"/>
              <w:rPr>
                <w:color w:val="FF0000"/>
                <w:sz w:val="22"/>
                <w:szCs w:val="22"/>
              </w:rPr>
            </w:pPr>
            <w:r w:rsidRPr="00322BC0">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4C663C7" w14:textId="46203ED7" w:rsidR="00322BC0" w:rsidRPr="00322BC0" w:rsidRDefault="00310910" w:rsidP="00322BC0">
            <w:pPr>
              <w:jc w:val="center"/>
              <w:rPr>
                <w:color w:val="FF0000"/>
                <w:sz w:val="22"/>
                <w:szCs w:val="22"/>
              </w:rPr>
            </w:pPr>
            <w:r>
              <w:rPr>
                <w:color w:val="FF0000"/>
                <w:sz w:val="22"/>
                <w:szCs w:val="22"/>
              </w:rPr>
              <w:t>0</w:t>
            </w:r>
          </w:p>
        </w:tc>
      </w:tr>
      <w:tr w:rsidR="00322BC0" w:rsidRPr="00322BC0" w14:paraId="68B76870"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0713DFF" w14:textId="77777777" w:rsidR="00322BC0" w:rsidRPr="00322BC0" w:rsidRDefault="00322BC0" w:rsidP="00862143">
            <w:pPr>
              <w:rPr>
                <w:color w:val="FF0000"/>
                <w:sz w:val="22"/>
                <w:szCs w:val="22"/>
              </w:rPr>
            </w:pPr>
            <w:r w:rsidRPr="00322BC0">
              <w:rPr>
                <w:color w:val="FF0000"/>
                <w:kern w:val="24"/>
                <w:sz w:val="22"/>
                <w:szCs w:val="22"/>
              </w:rPr>
              <w:t>Two non-interleaved sub-rounds</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6364150F" w14:textId="77777777" w:rsidR="00322BC0" w:rsidRPr="00322BC0" w:rsidRDefault="00322BC0" w:rsidP="00322BC0">
            <w:pPr>
              <w:jc w:val="center"/>
              <w:rPr>
                <w:color w:val="FF0000"/>
                <w:sz w:val="22"/>
                <w:szCs w:val="22"/>
              </w:rPr>
            </w:pPr>
            <w:r w:rsidRPr="00322BC0">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188CDD9" w14:textId="77777777" w:rsidR="00322BC0" w:rsidRPr="00322BC0" w:rsidRDefault="00322BC0" w:rsidP="00322BC0">
            <w:pPr>
              <w:jc w:val="center"/>
              <w:rPr>
                <w:color w:val="FF0000"/>
                <w:sz w:val="22"/>
                <w:szCs w:val="22"/>
              </w:rPr>
            </w:pPr>
            <w:r w:rsidRPr="00322BC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84DB8CD" w14:textId="77777777" w:rsidR="00322BC0" w:rsidRPr="00322BC0" w:rsidRDefault="00322BC0" w:rsidP="00322BC0">
            <w:pPr>
              <w:jc w:val="center"/>
              <w:rPr>
                <w:color w:val="FF0000"/>
                <w:sz w:val="22"/>
                <w:szCs w:val="22"/>
              </w:rPr>
            </w:pPr>
            <w:r w:rsidRPr="00322BC0">
              <w:rPr>
                <w:color w:val="FF0000"/>
                <w:kern w:val="24"/>
                <w:sz w:val="22"/>
                <w:szCs w:val="22"/>
              </w:rPr>
              <w:t>0</w:t>
            </w:r>
          </w:p>
        </w:tc>
      </w:tr>
      <w:tr w:rsidR="00322BC0" w:rsidRPr="00322BC0" w14:paraId="019F9869"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F2E73F7" w14:textId="77777777" w:rsidR="00322BC0" w:rsidRPr="00322BC0" w:rsidRDefault="00322BC0" w:rsidP="00862143">
            <w:pPr>
              <w:rPr>
                <w:color w:val="FF0000"/>
                <w:sz w:val="22"/>
                <w:szCs w:val="22"/>
              </w:rPr>
            </w:pPr>
            <w:r w:rsidRPr="00322BC0">
              <w:rPr>
                <w:color w:val="FF0000"/>
                <w:kern w:val="24"/>
                <w:sz w:val="22"/>
                <w:szCs w:val="22"/>
              </w:rPr>
              <w:t>Three non-interleaved sub-rounds</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423BE6C" w14:textId="1E9A4682" w:rsidR="00322BC0" w:rsidRPr="00322BC0" w:rsidRDefault="00310910" w:rsidP="00322BC0">
            <w:pPr>
              <w:jc w:val="center"/>
              <w:rPr>
                <w:color w:val="FF0000"/>
                <w:sz w:val="22"/>
                <w:szCs w:val="22"/>
              </w:rPr>
            </w:pPr>
            <w:r w:rsidRPr="00310910">
              <w:rPr>
                <w:color w:val="FF0000"/>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A4CFA18" w14:textId="77777777" w:rsidR="00322BC0" w:rsidRPr="00322BC0" w:rsidRDefault="00322BC0" w:rsidP="00322BC0">
            <w:pPr>
              <w:jc w:val="center"/>
              <w:rPr>
                <w:color w:val="FF0000"/>
                <w:sz w:val="22"/>
                <w:szCs w:val="22"/>
              </w:rPr>
            </w:pPr>
            <w:r w:rsidRPr="00322BC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362341C9" w14:textId="4D070FBD" w:rsidR="00322BC0" w:rsidRPr="00322BC0" w:rsidRDefault="00310910" w:rsidP="00322BC0">
            <w:pPr>
              <w:jc w:val="center"/>
              <w:rPr>
                <w:color w:val="FF0000"/>
                <w:sz w:val="22"/>
                <w:szCs w:val="22"/>
              </w:rPr>
            </w:pPr>
            <w:r>
              <w:rPr>
                <w:color w:val="FF0000"/>
                <w:sz w:val="22"/>
                <w:szCs w:val="22"/>
              </w:rPr>
              <w:t>0</w:t>
            </w:r>
          </w:p>
        </w:tc>
      </w:tr>
      <w:tr w:rsidR="00322BC0" w:rsidRPr="00322BC0" w14:paraId="4D596DC4"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62A6A632" w14:textId="77777777" w:rsidR="00322BC0" w:rsidRPr="00322BC0" w:rsidRDefault="00322BC0" w:rsidP="00862143">
            <w:pPr>
              <w:rPr>
                <w:color w:val="FF0000"/>
                <w:sz w:val="22"/>
                <w:szCs w:val="22"/>
              </w:rPr>
            </w:pPr>
            <w:r w:rsidRPr="00322BC0">
              <w:rPr>
                <w:color w:val="FF0000"/>
                <w:kern w:val="24"/>
                <w:sz w:val="22"/>
                <w:szCs w:val="22"/>
              </w:rPr>
              <w:t>Four non-interleaved sub-rounds</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2E42B2E5" w14:textId="5B4E3158" w:rsidR="00322BC0" w:rsidRPr="00322BC0" w:rsidRDefault="00310910" w:rsidP="00322BC0">
            <w:pPr>
              <w:jc w:val="center"/>
              <w:rPr>
                <w:color w:val="FF0000"/>
                <w:sz w:val="22"/>
                <w:szCs w:val="22"/>
              </w:rPr>
            </w:pPr>
            <w:r>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FD5BB41" w14:textId="77777777" w:rsidR="00322BC0" w:rsidRPr="00322BC0" w:rsidRDefault="00322BC0" w:rsidP="00322BC0">
            <w:pPr>
              <w:jc w:val="center"/>
              <w:rPr>
                <w:color w:val="FF0000"/>
                <w:sz w:val="22"/>
                <w:szCs w:val="22"/>
              </w:rPr>
            </w:pPr>
            <w:r w:rsidRPr="00322BC0">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57D9211" w14:textId="5ABBBA5A" w:rsidR="00322BC0" w:rsidRPr="00322BC0" w:rsidRDefault="00310910" w:rsidP="00322BC0">
            <w:pPr>
              <w:jc w:val="center"/>
              <w:rPr>
                <w:color w:val="FF0000"/>
                <w:sz w:val="22"/>
                <w:szCs w:val="22"/>
              </w:rPr>
            </w:pPr>
            <w:r>
              <w:rPr>
                <w:color w:val="FF0000"/>
                <w:sz w:val="22"/>
                <w:szCs w:val="22"/>
              </w:rPr>
              <w:t>1</w:t>
            </w:r>
          </w:p>
        </w:tc>
      </w:tr>
      <w:tr w:rsidR="00322BC0" w:rsidRPr="00322BC0" w14:paraId="406E2B68"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7AD4DF00" w14:textId="53D6FCED" w:rsidR="00322BC0" w:rsidRPr="00322BC0" w:rsidRDefault="00322BC0" w:rsidP="00862143">
            <w:pPr>
              <w:rPr>
                <w:color w:val="FF0000"/>
                <w:sz w:val="22"/>
                <w:szCs w:val="22"/>
              </w:rPr>
            </w:pPr>
            <w:r w:rsidRPr="00322BC0">
              <w:rPr>
                <w:color w:val="FF0000"/>
                <w:kern w:val="24"/>
                <w:sz w:val="22"/>
                <w:szCs w:val="22"/>
              </w:rPr>
              <w:t>Hybrid sub-rounds</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37C0B4B" w14:textId="77777777" w:rsidR="00322BC0" w:rsidRPr="00322BC0" w:rsidRDefault="00322BC0" w:rsidP="00322BC0">
            <w:pPr>
              <w:jc w:val="center"/>
              <w:rPr>
                <w:color w:val="FF0000"/>
                <w:sz w:val="22"/>
                <w:szCs w:val="22"/>
              </w:rPr>
            </w:pPr>
            <w:r w:rsidRPr="00322BC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8CA25AB" w14:textId="77777777" w:rsidR="00322BC0" w:rsidRPr="00322BC0" w:rsidRDefault="00322BC0" w:rsidP="00322BC0">
            <w:pPr>
              <w:jc w:val="center"/>
              <w:rPr>
                <w:color w:val="FF0000"/>
                <w:sz w:val="22"/>
                <w:szCs w:val="22"/>
              </w:rPr>
            </w:pPr>
            <w:r w:rsidRPr="00322BC0">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E1400C3" w14:textId="77777777" w:rsidR="00322BC0" w:rsidRPr="00322BC0" w:rsidRDefault="00322BC0" w:rsidP="00322BC0">
            <w:pPr>
              <w:jc w:val="center"/>
              <w:rPr>
                <w:color w:val="FF0000"/>
                <w:sz w:val="22"/>
                <w:szCs w:val="22"/>
              </w:rPr>
            </w:pPr>
            <w:r w:rsidRPr="00322BC0">
              <w:rPr>
                <w:color w:val="FF0000"/>
                <w:kern w:val="24"/>
                <w:sz w:val="22"/>
                <w:szCs w:val="22"/>
              </w:rPr>
              <w:t>1</w:t>
            </w:r>
          </w:p>
        </w:tc>
      </w:tr>
      <w:tr w:rsidR="00322BC0" w:rsidRPr="00322BC0" w14:paraId="0D114738"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5D840434" w14:textId="77777777" w:rsidR="00322BC0" w:rsidRPr="00322BC0" w:rsidRDefault="00322BC0" w:rsidP="00862143">
            <w:pPr>
              <w:rPr>
                <w:color w:val="FF0000"/>
                <w:sz w:val="22"/>
                <w:szCs w:val="22"/>
              </w:rPr>
            </w:pPr>
            <w:r w:rsidRPr="00322BC0">
              <w:rPr>
                <w:color w:val="FF0000"/>
                <w:kern w:val="24"/>
                <w:sz w:val="22"/>
                <w:szCs w:val="22"/>
              </w:rPr>
              <w:t>Reserved</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2CA22D69" w14:textId="4E96462F" w:rsidR="00322BC0" w:rsidRPr="00322BC0" w:rsidRDefault="00310910" w:rsidP="00322BC0">
            <w:pPr>
              <w:jc w:val="center"/>
              <w:rPr>
                <w:color w:val="FF0000"/>
                <w:sz w:val="22"/>
                <w:szCs w:val="22"/>
              </w:rPr>
            </w:pPr>
            <w:r>
              <w:rPr>
                <w:color w:val="FF0000"/>
                <w:kern w:val="24"/>
                <w:sz w:val="22"/>
                <w:szCs w:val="22"/>
              </w:rPr>
              <w:t>0</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64B4EBE9" w14:textId="77777777" w:rsidR="00322BC0" w:rsidRPr="00322BC0" w:rsidRDefault="00322BC0" w:rsidP="00322BC0">
            <w:pPr>
              <w:jc w:val="center"/>
              <w:rPr>
                <w:color w:val="FF0000"/>
                <w:sz w:val="22"/>
                <w:szCs w:val="22"/>
              </w:rPr>
            </w:pPr>
            <w:r w:rsidRPr="00322BC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0BCB3086" w14:textId="7585D6D4" w:rsidR="00322BC0" w:rsidRPr="00322BC0" w:rsidRDefault="00310910" w:rsidP="00322BC0">
            <w:pPr>
              <w:jc w:val="center"/>
              <w:rPr>
                <w:color w:val="FF0000"/>
                <w:sz w:val="22"/>
                <w:szCs w:val="22"/>
              </w:rPr>
            </w:pPr>
            <w:r>
              <w:rPr>
                <w:color w:val="FF0000"/>
                <w:sz w:val="22"/>
                <w:szCs w:val="22"/>
              </w:rPr>
              <w:t>1</w:t>
            </w:r>
          </w:p>
        </w:tc>
      </w:tr>
      <w:tr w:rsidR="00322BC0" w:rsidRPr="00322BC0" w14:paraId="2391AE04" w14:textId="77777777" w:rsidTr="00862143">
        <w:trPr>
          <w:cantSplit/>
          <w:trHeight w:val="170"/>
        </w:trPr>
        <w:tc>
          <w:tcPr>
            <w:tcW w:w="3402"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6AE5EE35" w14:textId="77777777" w:rsidR="00322BC0" w:rsidRPr="00322BC0" w:rsidRDefault="00322BC0" w:rsidP="00862143">
            <w:pPr>
              <w:rPr>
                <w:color w:val="FF0000"/>
                <w:sz w:val="22"/>
                <w:szCs w:val="22"/>
              </w:rPr>
            </w:pPr>
            <w:r w:rsidRPr="00322BC0">
              <w:rPr>
                <w:color w:val="FF0000"/>
                <w:kern w:val="24"/>
                <w:sz w:val="22"/>
                <w:szCs w:val="22"/>
              </w:rPr>
              <w:t>Reserved</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11F0504E" w14:textId="77777777" w:rsidR="00322BC0" w:rsidRPr="00322BC0" w:rsidRDefault="00322BC0" w:rsidP="00322BC0">
            <w:pPr>
              <w:jc w:val="center"/>
              <w:rPr>
                <w:color w:val="FF0000"/>
                <w:sz w:val="22"/>
                <w:szCs w:val="22"/>
              </w:rPr>
            </w:pPr>
            <w:r w:rsidRPr="00322BC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B458D49" w14:textId="77777777" w:rsidR="00322BC0" w:rsidRPr="00322BC0" w:rsidRDefault="00322BC0" w:rsidP="00322BC0">
            <w:pPr>
              <w:jc w:val="center"/>
              <w:rPr>
                <w:color w:val="FF0000"/>
                <w:sz w:val="22"/>
                <w:szCs w:val="22"/>
              </w:rPr>
            </w:pPr>
            <w:r w:rsidRPr="00322BC0">
              <w:rPr>
                <w:color w:val="FF0000"/>
                <w:kern w:val="24"/>
                <w:sz w:val="22"/>
                <w:szCs w:val="22"/>
              </w:rPr>
              <w:t>1</w:t>
            </w:r>
          </w:p>
        </w:tc>
        <w:tc>
          <w:tcPr>
            <w:tcW w:w="1418"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14:paraId="464A1843" w14:textId="77777777" w:rsidR="00322BC0" w:rsidRPr="00322BC0" w:rsidRDefault="00322BC0" w:rsidP="00322BC0">
            <w:pPr>
              <w:jc w:val="center"/>
              <w:rPr>
                <w:color w:val="FF0000"/>
                <w:sz w:val="22"/>
                <w:szCs w:val="22"/>
              </w:rPr>
            </w:pPr>
            <w:r w:rsidRPr="00322BC0">
              <w:rPr>
                <w:color w:val="FF0000"/>
                <w:kern w:val="24"/>
                <w:sz w:val="22"/>
                <w:szCs w:val="22"/>
              </w:rPr>
              <w:t>1</w:t>
            </w:r>
          </w:p>
        </w:tc>
      </w:tr>
    </w:tbl>
    <w:p w14:paraId="04C1EA2F" w14:textId="3C8312BC" w:rsidR="008271F5" w:rsidRPr="00F42B7E" w:rsidRDefault="00F42B7E" w:rsidP="00AE4141">
      <w:pPr>
        <w:rPr>
          <w:color w:val="FF0000"/>
        </w:rPr>
      </w:pPr>
      <w:r w:rsidRPr="00F42B7E">
        <w:rPr>
          <w:color w:val="FF0000"/>
        </w:rPr>
        <w:t xml:space="preserve">.  </w:t>
      </w:r>
    </w:p>
    <w:p w14:paraId="11AA1B15" w14:textId="04181B57" w:rsidR="00862143" w:rsidRDefault="00862143">
      <w:r>
        <w:br w:type="page"/>
      </w:r>
    </w:p>
    <w:p w14:paraId="0D49B826" w14:textId="74E80A48" w:rsidR="001C51BD" w:rsidRPr="00A80CF3" w:rsidRDefault="001C51BD" w:rsidP="001C51BD">
      <w:pPr>
        <w:pStyle w:val="Heading2"/>
        <w:rPr>
          <w:u w:val="none"/>
        </w:rPr>
      </w:pPr>
      <w:r w:rsidRPr="00A80CF3">
        <w:rPr>
          <w:u w:val="none"/>
        </w:rPr>
        <w:lastRenderedPageBreak/>
        <w:t xml:space="preserve">Comment </w:t>
      </w:r>
      <w:r w:rsidR="008271F5" w:rsidRPr="00A80CF3">
        <w:rPr>
          <w:u w:val="none"/>
        </w:rPr>
        <w:t>959</w:t>
      </w:r>
      <w:r w:rsidR="00CC17C9">
        <w:rPr>
          <w:u w:val="none"/>
        </w:rPr>
        <w:t xml:space="preserve"> – Revised </w:t>
      </w:r>
    </w:p>
    <w:p w14:paraId="79ECDB6F" w14:textId="77777777" w:rsidR="001C51BD" w:rsidRDefault="001C51BD" w:rsidP="00AE4141"/>
    <w:p w14:paraId="59B46D0F" w14:textId="77777777" w:rsidR="001C51BD" w:rsidRDefault="001C51BD" w:rsidP="00AE4141"/>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C51BD" w:rsidRPr="001C51BD" w14:paraId="542CDB4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A041B1F" w14:textId="77777777" w:rsidR="001C51BD" w:rsidRPr="001C51BD" w:rsidRDefault="001C51B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5A91354C" w14:textId="77777777" w:rsidR="001C51BD" w:rsidRPr="001C51BD" w:rsidRDefault="001C51B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B697ED" w14:textId="77777777" w:rsidR="001C51BD" w:rsidRPr="001C51BD" w:rsidRDefault="001C51B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AEF277A" w14:textId="77777777" w:rsidR="001C51BD" w:rsidRPr="001C51BD" w:rsidRDefault="001C51B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3CA5EFD" w14:textId="77777777" w:rsidR="001C51BD" w:rsidRPr="001C51BD" w:rsidRDefault="001C51B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5AB10DD" w14:textId="77777777" w:rsidR="001C51BD" w:rsidRDefault="001C51BD" w:rsidP="00AB1302">
            <w:pPr>
              <w:rPr>
                <w:b/>
                <w:bCs/>
                <w:sz w:val="16"/>
                <w:szCs w:val="16"/>
              </w:rPr>
            </w:pPr>
            <w:r w:rsidRPr="001C51BD">
              <w:rPr>
                <w:b/>
                <w:bCs/>
                <w:sz w:val="16"/>
                <w:szCs w:val="16"/>
              </w:rPr>
              <w:t>Comment</w:t>
            </w:r>
          </w:p>
          <w:p w14:paraId="7EB2B8FC" w14:textId="77777777" w:rsidR="001C51BD" w:rsidRPr="001C51BD" w:rsidRDefault="001C51B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96F9F6C" w14:textId="77777777" w:rsidR="001C51BD" w:rsidRDefault="001C51BD" w:rsidP="00AB1302">
            <w:pPr>
              <w:rPr>
                <w:b/>
                <w:bCs/>
                <w:sz w:val="16"/>
                <w:szCs w:val="16"/>
              </w:rPr>
            </w:pPr>
            <w:r w:rsidRPr="001C51BD">
              <w:rPr>
                <w:b/>
                <w:bCs/>
                <w:sz w:val="16"/>
                <w:szCs w:val="16"/>
              </w:rPr>
              <w:t>Proposed Change</w:t>
            </w:r>
          </w:p>
          <w:p w14:paraId="3A43C016" w14:textId="77777777" w:rsidR="001C51BD" w:rsidRPr="001C51BD" w:rsidRDefault="001C51BD" w:rsidP="00AB1302">
            <w:pPr>
              <w:rPr>
                <w:sz w:val="16"/>
                <w:szCs w:val="16"/>
              </w:rPr>
            </w:pPr>
          </w:p>
        </w:tc>
      </w:tr>
      <w:tr w:rsidR="008271F5" w:rsidRPr="001C51BD" w14:paraId="0DB64D43" w14:textId="77777777" w:rsidTr="00FE770F">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vAlign w:val="center"/>
          </w:tcPr>
          <w:p w14:paraId="57E4A049" w14:textId="5128E00D" w:rsidR="008271F5" w:rsidRPr="001C51BD" w:rsidRDefault="008271F5" w:rsidP="008271F5">
            <w:pPr>
              <w:rPr>
                <w:sz w:val="16"/>
                <w:szCs w:val="16"/>
              </w:rPr>
            </w:pPr>
            <w:r w:rsidRPr="006355B3">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vAlign w:val="center"/>
          </w:tcPr>
          <w:p w14:paraId="78E5EF87" w14:textId="282833C2" w:rsidR="008271F5" w:rsidRPr="001C51BD" w:rsidRDefault="008271F5" w:rsidP="008271F5">
            <w:pPr>
              <w:rPr>
                <w:sz w:val="16"/>
                <w:szCs w:val="16"/>
              </w:rPr>
            </w:pPr>
            <w:r w:rsidRPr="006355B3">
              <w:rPr>
                <w:sz w:val="16"/>
                <w:szCs w:val="16"/>
              </w:rPr>
              <w:t>959</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822F42C" w14:textId="29565592" w:rsidR="008271F5" w:rsidRPr="001C51BD" w:rsidRDefault="008271F5" w:rsidP="008271F5">
            <w:pPr>
              <w:rPr>
                <w:sz w:val="16"/>
                <w:szCs w:val="16"/>
              </w:rPr>
            </w:pPr>
            <w:r w:rsidRPr="006355B3">
              <w:rPr>
                <w:sz w:val="16"/>
                <w:szCs w:val="16"/>
              </w:rPr>
              <w:t>125</w:t>
            </w:r>
          </w:p>
        </w:tc>
        <w:tc>
          <w:tcPr>
            <w:tcW w:w="866" w:type="dxa"/>
            <w:tcBorders>
              <w:top w:val="single" w:sz="6" w:space="0" w:color="auto"/>
              <w:left w:val="single" w:sz="6" w:space="0" w:color="auto"/>
              <w:bottom w:val="single" w:sz="6" w:space="0" w:color="auto"/>
              <w:right w:val="single" w:sz="6" w:space="0" w:color="auto"/>
            </w:tcBorders>
            <w:shd w:val="clear" w:color="auto" w:fill="auto"/>
            <w:vAlign w:val="center"/>
          </w:tcPr>
          <w:p w14:paraId="5FFE05A3" w14:textId="701D8F70" w:rsidR="008271F5" w:rsidRPr="001C51BD" w:rsidRDefault="008271F5" w:rsidP="008271F5">
            <w:pPr>
              <w:rPr>
                <w:sz w:val="16"/>
                <w:szCs w:val="16"/>
              </w:rPr>
            </w:pPr>
            <w:r w:rsidRPr="006355B3">
              <w:rPr>
                <w:sz w:val="16"/>
                <w:szCs w:val="16"/>
              </w:rPr>
              <w:t>10.38.10.1</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2F2B2D43" w14:textId="3914ADE1" w:rsidR="008271F5" w:rsidRPr="001C51BD" w:rsidRDefault="008271F5" w:rsidP="008271F5">
            <w:pPr>
              <w:rPr>
                <w:sz w:val="16"/>
                <w:szCs w:val="16"/>
              </w:rPr>
            </w:pPr>
            <w:r w:rsidRPr="006355B3">
              <w:rPr>
                <w:sz w:val="16"/>
                <w:szCs w:val="16"/>
              </w:rPr>
              <w:t>1</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tcPr>
          <w:p w14:paraId="26741E29" w14:textId="695F63AF" w:rsidR="008271F5" w:rsidRPr="001C51BD" w:rsidRDefault="008271F5" w:rsidP="008271F5">
            <w:pPr>
              <w:rPr>
                <w:sz w:val="16"/>
                <w:szCs w:val="16"/>
              </w:rPr>
            </w:pPr>
            <w:r w:rsidRPr="006355B3">
              <w:rPr>
                <w:sz w:val="16"/>
                <w:szCs w:val="16"/>
              </w:rPr>
              <w:t xml:space="preserve">Add MAC PIB attribute </w:t>
            </w:r>
            <w:proofErr w:type="spellStart"/>
            <w:r w:rsidRPr="006355B3">
              <w:rPr>
                <w:sz w:val="16"/>
                <w:szCs w:val="16"/>
              </w:rPr>
              <w:t>macMmsExtendedRpDuration</w:t>
            </w:r>
            <w:proofErr w:type="spellEnd"/>
            <w:r w:rsidRPr="006355B3">
              <w:rPr>
                <w:sz w:val="16"/>
                <w:szCs w:val="16"/>
              </w:rPr>
              <w:t xml:space="preserve"> to Table 20 on the row after </w:t>
            </w:r>
            <w:proofErr w:type="spellStart"/>
            <w:r w:rsidRPr="006355B3">
              <w:rPr>
                <w:sz w:val="16"/>
                <w:szCs w:val="16"/>
              </w:rPr>
              <w:t>MacMmsRpDuration</w:t>
            </w:r>
            <w:proofErr w:type="spellEnd"/>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4FB5D4EC" w14:textId="0B800D57" w:rsidR="008271F5" w:rsidRPr="001C51BD" w:rsidRDefault="008271F5" w:rsidP="008271F5">
            <w:pPr>
              <w:rPr>
                <w:sz w:val="16"/>
                <w:szCs w:val="16"/>
              </w:rPr>
            </w:pPr>
            <w:proofErr w:type="spellStart"/>
            <w:r w:rsidRPr="006355B3">
              <w:rPr>
                <w:sz w:val="16"/>
                <w:szCs w:val="16"/>
              </w:rPr>
              <w:t>macMmsExtendedRpDuration</w:t>
            </w:r>
            <w:proofErr w:type="spellEnd"/>
            <w:r w:rsidRPr="006355B3">
              <w:rPr>
                <w:sz w:val="16"/>
                <w:szCs w:val="16"/>
              </w:rPr>
              <w:t xml:space="preserve">, Integer, 0 - 3, 0 = Interleaved ranging phase, 1 = Non-interleaved ranging phase of double </w:t>
            </w:r>
            <w:proofErr w:type="spellStart"/>
            <w:r w:rsidRPr="006355B3">
              <w:rPr>
                <w:sz w:val="16"/>
                <w:szCs w:val="16"/>
              </w:rPr>
              <w:t>RpDuration</w:t>
            </w:r>
            <w:proofErr w:type="spellEnd"/>
            <w:r w:rsidRPr="006355B3">
              <w:rPr>
                <w:sz w:val="16"/>
                <w:szCs w:val="16"/>
              </w:rPr>
              <w:t xml:space="preserve">, 2 = Non-interleaved ranging phase of triple </w:t>
            </w:r>
            <w:proofErr w:type="spellStart"/>
            <w:r w:rsidRPr="006355B3">
              <w:rPr>
                <w:sz w:val="16"/>
                <w:szCs w:val="16"/>
              </w:rPr>
              <w:t>RpDuration</w:t>
            </w:r>
            <w:proofErr w:type="spellEnd"/>
            <w:r w:rsidRPr="006355B3">
              <w:rPr>
                <w:sz w:val="16"/>
                <w:szCs w:val="16"/>
              </w:rPr>
              <w:t>, 3 = reserved, Default 0</w:t>
            </w:r>
          </w:p>
        </w:tc>
      </w:tr>
    </w:tbl>
    <w:p w14:paraId="278B8318" w14:textId="77777777" w:rsidR="001C51BD" w:rsidRDefault="001C51BD" w:rsidP="00AE4141"/>
    <w:p w14:paraId="3AF5A1DC" w14:textId="77777777" w:rsidR="008271F5" w:rsidRDefault="008271F5" w:rsidP="00AE4141"/>
    <w:p w14:paraId="55C5E638" w14:textId="7EEF4EFB" w:rsidR="00A92A48" w:rsidRDefault="00A92A48" w:rsidP="00AE4141">
      <w:bookmarkStart w:id="7" w:name="_Hlk181382073"/>
      <w:r w:rsidRPr="004450FD">
        <w:rPr>
          <w:b/>
          <w:bCs/>
        </w:rPr>
        <w:t>Resolution:</w:t>
      </w:r>
      <w:r>
        <w:t xml:space="preserve"> </w:t>
      </w:r>
      <w:r w:rsidR="007D2F67">
        <w:t>Page 125, line 1, Table 20, a</w:t>
      </w:r>
      <w:r w:rsidR="00855C34">
        <w:t xml:space="preserve">dd the </w:t>
      </w:r>
      <w:r w:rsidR="007D2F67">
        <w:t>row highlighted with red frame.</w:t>
      </w:r>
    </w:p>
    <w:p w14:paraId="6B5E81E0" w14:textId="77777777" w:rsidR="00855C34" w:rsidRDefault="00855C34" w:rsidP="00AE4141"/>
    <w:p w14:paraId="5B9751B0" w14:textId="20971BB3" w:rsidR="007D2F67" w:rsidRDefault="007D2F67" w:rsidP="00AE4141">
      <w:r>
        <w:t>Draft 01:</w:t>
      </w:r>
    </w:p>
    <w:p w14:paraId="04E5B5B8" w14:textId="18E9C781" w:rsidR="007D2F67" w:rsidRDefault="007D2F67" w:rsidP="00AE4141">
      <w:r>
        <w:rPr>
          <w:noProof/>
        </w:rPr>
        <w:drawing>
          <wp:inline distT="0" distB="0" distL="0" distR="0" wp14:anchorId="1ADCDF81" wp14:editId="06D6EC18">
            <wp:extent cx="6399638" cy="706432"/>
            <wp:effectExtent l="0" t="0" r="1270" b="0"/>
            <wp:docPr id="16998918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7764"/>
                    <a:stretch/>
                  </pic:blipFill>
                  <pic:spPr bwMode="auto">
                    <a:xfrm>
                      <a:off x="0" y="0"/>
                      <a:ext cx="6492725" cy="716708"/>
                    </a:xfrm>
                    <a:prstGeom prst="rect">
                      <a:avLst/>
                    </a:prstGeom>
                    <a:noFill/>
                    <a:ln>
                      <a:noFill/>
                    </a:ln>
                    <a:extLst>
                      <a:ext uri="{53640926-AAD7-44D8-BBD7-CCE9431645EC}">
                        <a14:shadowObscured xmlns:a14="http://schemas.microsoft.com/office/drawing/2010/main"/>
                      </a:ext>
                    </a:extLst>
                  </pic:spPr>
                </pic:pic>
              </a:graphicData>
            </a:graphic>
          </wp:inline>
        </w:drawing>
      </w:r>
    </w:p>
    <w:p w14:paraId="6B4BDB48" w14:textId="77777777" w:rsidR="007D2F67" w:rsidRDefault="007D2F67" w:rsidP="00AE4141"/>
    <w:p w14:paraId="698B3796" w14:textId="1BF81EE9" w:rsidR="00F42B7E" w:rsidRDefault="007D2F67" w:rsidP="00AE4141">
      <w:r>
        <w:t>Resolution:</w:t>
      </w:r>
    </w:p>
    <w:bookmarkEnd w:id="7"/>
    <w:p w14:paraId="76107E1F" w14:textId="261ECAF0" w:rsidR="00F42B7E" w:rsidRDefault="00CC17C9" w:rsidP="00AE4141">
      <w:r w:rsidRPr="00CC17C9">
        <w:rPr>
          <w:noProof/>
        </w:rPr>
        <mc:AlternateContent>
          <mc:Choice Requires="wps">
            <w:drawing>
              <wp:anchor distT="0" distB="0" distL="114300" distR="114300" simplePos="0" relativeHeight="251660288" behindDoc="0" locked="0" layoutInCell="1" allowOverlap="1" wp14:anchorId="070ECEAA" wp14:editId="38096966">
                <wp:simplePos x="0" y="0"/>
                <wp:positionH relativeFrom="column">
                  <wp:posOffset>0</wp:posOffset>
                </wp:positionH>
                <wp:positionV relativeFrom="paragraph">
                  <wp:posOffset>719826</wp:posOffset>
                </wp:positionV>
                <wp:extent cx="6493510" cy="1212850"/>
                <wp:effectExtent l="19050" t="19050" r="21590" b="25400"/>
                <wp:wrapNone/>
                <wp:docPr id="3" name="Rectangle 2">
                  <a:extLst xmlns:a="http://schemas.openxmlformats.org/drawingml/2006/main">
                    <a:ext uri="{FF2B5EF4-FFF2-40B4-BE49-F238E27FC236}">
                      <a16:creationId xmlns:a16="http://schemas.microsoft.com/office/drawing/2014/main" id="{DCC910A0-06B9-3363-49E7-005023CC1FD0}"/>
                    </a:ext>
                  </a:extLst>
                </wp:docPr>
                <wp:cNvGraphicFramePr/>
                <a:graphic xmlns:a="http://schemas.openxmlformats.org/drawingml/2006/main">
                  <a:graphicData uri="http://schemas.microsoft.com/office/word/2010/wordprocessingShape">
                    <wps:wsp>
                      <wps:cNvSpPr/>
                      <wps:spPr bwMode="auto">
                        <a:xfrm>
                          <a:off x="0" y="0"/>
                          <a:ext cx="6493510" cy="1212850"/>
                        </a:xfrm>
                        <a:prstGeom prst="rect">
                          <a:avLst/>
                        </a:prstGeom>
                        <a:noFill/>
                        <a:ln w="28575" cap="flat" cmpd="sng" algn="ctr">
                          <a:solidFill>
                            <a:srgbClr val="FF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82159CE" id="Rectangle 2" o:spid="_x0000_s1026" style="position:absolute;margin-left:0;margin-top:56.7pt;width:511.3pt;height: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" filled="f" strokecolor="red" strokeweight="2.25pt">
                <v:stroke startarrowwidth="narrow" startarrowlength="short" endarrowwidth="narrow" endarrowlength="short" joinstyle="round"/>
              </v:rect>
            </w:pict>
          </mc:Fallback>
        </mc:AlternateContent>
      </w:r>
      <w:r w:rsidRPr="00CC17C9">
        <w:rPr>
          <w:noProof/>
        </w:rPr>
        <w:drawing>
          <wp:anchor distT="0" distB="0" distL="114300" distR="114300" simplePos="0" relativeHeight="251659264" behindDoc="0" locked="0" layoutInCell="1" allowOverlap="1" wp14:anchorId="0CC275D7" wp14:editId="065C1F19">
            <wp:simplePos x="0" y="0"/>
            <wp:positionH relativeFrom="column">
              <wp:posOffset>15240</wp:posOffset>
            </wp:positionH>
            <wp:positionV relativeFrom="paragraph">
              <wp:posOffset>-635</wp:posOffset>
            </wp:positionV>
            <wp:extent cx="6484620" cy="1953260"/>
            <wp:effectExtent l="0" t="0" r="0" b="8890"/>
            <wp:wrapNone/>
            <wp:docPr id="2" name="table">
              <a:extLst xmlns:a="http://schemas.openxmlformats.org/drawingml/2006/main">
                <a:ext uri="{FF2B5EF4-FFF2-40B4-BE49-F238E27FC236}">
                  <a16:creationId xmlns:a16="http://schemas.microsoft.com/office/drawing/2014/main" id="{33264521-C753-3703-35F3-13585F12F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33264521-C753-3703-35F3-13585F12FDF0}"/>
                        </a:ext>
                      </a:extLst>
                    </pic:cNvPr>
                    <pic:cNvPicPr>
                      <a:picLocks noChangeAspect="1"/>
                    </pic:cNvPicPr>
                  </pic:nvPicPr>
                  <pic:blipFill>
                    <a:blip r:embed="rId18"/>
                    <a:stretch>
                      <a:fillRect/>
                    </a:stretch>
                  </pic:blipFill>
                  <pic:spPr>
                    <a:xfrm>
                      <a:off x="0" y="0"/>
                      <a:ext cx="6484620" cy="1953260"/>
                    </a:xfrm>
                    <a:prstGeom prst="rect">
                      <a:avLst/>
                    </a:prstGeom>
                  </pic:spPr>
                </pic:pic>
              </a:graphicData>
            </a:graphic>
          </wp:anchor>
        </w:drawing>
      </w:r>
    </w:p>
    <w:sectPr w:rsidR="00F42B7E" w:rsidSect="00A13A26">
      <w:headerReference w:type="default" r:id="rId19"/>
      <w:footerReference w:type="default" r:id="rId2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5BB9" w14:textId="77777777" w:rsidR="00B81B7E" w:rsidRDefault="00B81B7E">
      <w:r>
        <w:separator/>
      </w:r>
    </w:p>
  </w:endnote>
  <w:endnote w:type="continuationSeparator" w:id="0">
    <w:p w14:paraId="3C98D966" w14:textId="77777777" w:rsidR="00B81B7E" w:rsidRDefault="00B8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0B6371A5"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r w:rsidR="00AA25B0">
      <w:t xml:space="preserve"> et al</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6CDB" w14:textId="77777777" w:rsidR="00B81B7E" w:rsidRDefault="00B81B7E">
      <w:r>
        <w:separator/>
      </w:r>
    </w:p>
  </w:footnote>
  <w:footnote w:type="continuationSeparator" w:id="0">
    <w:p w14:paraId="0598718E" w14:textId="77777777" w:rsidR="00B81B7E" w:rsidRDefault="00B8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8DB4413" w:rsidR="008D72FC" w:rsidRDefault="00A04337" w:rsidP="002E1E14">
    <w:pPr>
      <w:pStyle w:val="Header"/>
      <w:tabs>
        <w:tab w:val="clear" w:pos="6480"/>
        <w:tab w:val="center" w:pos="4680"/>
        <w:tab w:val="right" w:pos="9360"/>
      </w:tabs>
      <w:jc w:val="center"/>
      <w:rPr>
        <w:lang w:eastAsia="zh-CN"/>
      </w:rPr>
    </w:pPr>
    <w:r>
      <w:rPr>
        <w:lang w:eastAsia="zh-CN"/>
      </w:rPr>
      <w:t>Feb</w:t>
    </w:r>
    <w:r w:rsidR="00CB5665">
      <w:rPr>
        <w:lang w:eastAsia="zh-CN"/>
      </w:rPr>
      <w:t xml:space="preserve"> </w:t>
    </w:r>
    <w:r w:rsidR="001763F4">
      <w:rPr>
        <w:lang w:eastAsia="zh-CN"/>
      </w:rPr>
      <w:t>1</w:t>
    </w:r>
    <w:r w:rsidR="00C17CBE">
      <w:rPr>
        <w:lang w:eastAsia="zh-CN"/>
      </w:rPr>
      <w:t>2</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Pr>
        <w:lang w:eastAsia="zh-CN"/>
      </w:rPr>
      <w:t>5</w:t>
    </w:r>
    <w:r w:rsidR="002E1E14">
      <w:rPr>
        <w:lang w:eastAsia="zh-CN"/>
      </w:rPr>
      <w:tab/>
    </w:r>
    <w:r w:rsidR="002E1E14">
      <w:rPr>
        <w:lang w:eastAsia="zh-CN"/>
      </w:rPr>
      <w:tab/>
    </w:r>
    <w:r w:rsidR="002E1E14" w:rsidRPr="002E1E14">
      <w:t>DCN 15-24-</w:t>
    </w:r>
    <w:r w:rsidR="009523ED">
      <w:t>0633</w:t>
    </w:r>
    <w:r w:rsidR="002E1E14" w:rsidRPr="002E1E14">
      <w:t>-0</w:t>
    </w:r>
    <w:r>
      <w:t>1</w:t>
    </w:r>
    <w:r w:rsidR="002E1E14" w:rsidRPr="002E1E14">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2E170C9"/>
    <w:multiLevelType w:val="hybridMultilevel"/>
    <w:tmpl w:val="39B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BD7DD7"/>
    <w:multiLevelType w:val="hybridMultilevel"/>
    <w:tmpl w:val="F706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7"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CA794C"/>
    <w:multiLevelType w:val="hybridMultilevel"/>
    <w:tmpl w:val="6C3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4"/>
  </w:num>
  <w:num w:numId="2" w16cid:durableId="564609909">
    <w:abstractNumId w:val="5"/>
  </w:num>
  <w:num w:numId="3" w16cid:durableId="115608577">
    <w:abstractNumId w:val="27"/>
  </w:num>
  <w:num w:numId="4" w16cid:durableId="20085145">
    <w:abstractNumId w:val="34"/>
  </w:num>
  <w:num w:numId="5" w16cid:durableId="1232545968">
    <w:abstractNumId w:val="17"/>
  </w:num>
  <w:num w:numId="6" w16cid:durableId="728310170">
    <w:abstractNumId w:val="37"/>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5"/>
  </w:num>
  <w:num w:numId="13" w16cid:durableId="1191143482">
    <w:abstractNumId w:val="19"/>
  </w:num>
  <w:num w:numId="14" w16cid:durableId="1937907986">
    <w:abstractNumId w:val="11"/>
  </w:num>
  <w:num w:numId="15" w16cid:durableId="1530560212">
    <w:abstractNumId w:val="4"/>
  </w:num>
  <w:num w:numId="16" w16cid:durableId="1461680727">
    <w:abstractNumId w:val="29"/>
  </w:num>
  <w:num w:numId="17" w16cid:durableId="465702422">
    <w:abstractNumId w:val="12"/>
  </w:num>
  <w:num w:numId="18" w16cid:durableId="495538524">
    <w:abstractNumId w:val="13"/>
  </w:num>
  <w:num w:numId="19" w16cid:durableId="1780683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6"/>
  </w:num>
  <w:num w:numId="21" w16cid:durableId="1165241746">
    <w:abstractNumId w:val="8"/>
  </w:num>
  <w:num w:numId="22" w16cid:durableId="1972393680">
    <w:abstractNumId w:val="24"/>
  </w:num>
  <w:num w:numId="23" w16cid:durableId="1403285223">
    <w:abstractNumId w:val="22"/>
  </w:num>
  <w:num w:numId="24" w16cid:durableId="8415802">
    <w:abstractNumId w:val="28"/>
  </w:num>
  <w:num w:numId="25" w16cid:durableId="531891612">
    <w:abstractNumId w:val="6"/>
  </w:num>
  <w:num w:numId="26" w16cid:durableId="1076129660">
    <w:abstractNumId w:val="31"/>
  </w:num>
  <w:num w:numId="27" w16cid:durableId="1693605927">
    <w:abstractNumId w:val="33"/>
  </w:num>
  <w:num w:numId="28" w16cid:durableId="1156532050">
    <w:abstractNumId w:val="2"/>
  </w:num>
  <w:num w:numId="29" w16cid:durableId="999235930">
    <w:abstractNumId w:val="7"/>
  </w:num>
  <w:num w:numId="30" w16cid:durableId="1188635422">
    <w:abstractNumId w:val="10"/>
  </w:num>
  <w:num w:numId="31" w16cid:durableId="174881369">
    <w:abstractNumId w:val="26"/>
  </w:num>
  <w:num w:numId="32" w16cid:durableId="562253996">
    <w:abstractNumId w:val="32"/>
  </w:num>
  <w:num w:numId="33" w16cid:durableId="315111396">
    <w:abstractNumId w:val="18"/>
  </w:num>
  <w:num w:numId="34" w16cid:durableId="44764638">
    <w:abstractNumId w:val="21"/>
  </w:num>
  <w:num w:numId="35" w16cid:durableId="116073335">
    <w:abstractNumId w:val="15"/>
  </w:num>
  <w:num w:numId="36" w16cid:durableId="346836307">
    <w:abstractNumId w:val="25"/>
  </w:num>
  <w:num w:numId="37" w16cid:durableId="1136795407">
    <w:abstractNumId w:val="1"/>
  </w:num>
  <w:num w:numId="38" w16cid:durableId="1829248535">
    <w:abstractNumId w:val="36"/>
  </w:num>
  <w:num w:numId="39" w16cid:durableId="533691577">
    <w:abstractNumId w:val="20"/>
  </w:num>
  <w:num w:numId="40" w16cid:durableId="1781147876">
    <w:abstractNumId w:val="3"/>
  </w:num>
  <w:num w:numId="41" w16cid:durableId="728040841">
    <w:abstractNumId w:val="9"/>
  </w:num>
  <w:num w:numId="42" w16cid:durableId="1480070460">
    <w:abstractNumId w:val="30"/>
  </w:num>
  <w:num w:numId="43" w16cid:durableId="129036053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679"/>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587"/>
    <w:rsid w:val="00061634"/>
    <w:rsid w:val="00061D87"/>
    <w:rsid w:val="00061E79"/>
    <w:rsid w:val="00062277"/>
    <w:rsid w:val="000622AC"/>
    <w:rsid w:val="00063433"/>
    <w:rsid w:val="00063531"/>
    <w:rsid w:val="00063C9D"/>
    <w:rsid w:val="00063DE1"/>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C6A"/>
    <w:rsid w:val="000F5F2A"/>
    <w:rsid w:val="000F60F9"/>
    <w:rsid w:val="000F628A"/>
    <w:rsid w:val="000F6834"/>
    <w:rsid w:val="000F6F7D"/>
    <w:rsid w:val="000F768D"/>
    <w:rsid w:val="000F7837"/>
    <w:rsid w:val="000F7845"/>
    <w:rsid w:val="00100291"/>
    <w:rsid w:val="00100382"/>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478A9"/>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B0"/>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BFF"/>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21"/>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5D3E"/>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1D"/>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179"/>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6E18"/>
    <w:rsid w:val="002B703B"/>
    <w:rsid w:val="002B737E"/>
    <w:rsid w:val="002B76CB"/>
    <w:rsid w:val="002C0317"/>
    <w:rsid w:val="002C08B1"/>
    <w:rsid w:val="002C0D6D"/>
    <w:rsid w:val="002C11A9"/>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C61"/>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3A6"/>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95E"/>
    <w:rsid w:val="00307D08"/>
    <w:rsid w:val="003102CC"/>
    <w:rsid w:val="0031039A"/>
    <w:rsid w:val="00310910"/>
    <w:rsid w:val="00310940"/>
    <w:rsid w:val="00311C47"/>
    <w:rsid w:val="00312019"/>
    <w:rsid w:val="00312047"/>
    <w:rsid w:val="0031229E"/>
    <w:rsid w:val="0031256D"/>
    <w:rsid w:val="00312CB0"/>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BC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2E41"/>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700"/>
    <w:rsid w:val="004269E0"/>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97D"/>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7C7"/>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A32"/>
    <w:rsid w:val="004D6B25"/>
    <w:rsid w:val="004D6BAC"/>
    <w:rsid w:val="004D6BAE"/>
    <w:rsid w:val="004D713E"/>
    <w:rsid w:val="004D77CD"/>
    <w:rsid w:val="004E05CE"/>
    <w:rsid w:val="004E26DB"/>
    <w:rsid w:val="004E2786"/>
    <w:rsid w:val="004E2819"/>
    <w:rsid w:val="004E2970"/>
    <w:rsid w:val="004E2B1C"/>
    <w:rsid w:val="004E2CC8"/>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285"/>
    <w:rsid w:val="0054134E"/>
    <w:rsid w:val="0054178A"/>
    <w:rsid w:val="00541BD3"/>
    <w:rsid w:val="00541D43"/>
    <w:rsid w:val="00542103"/>
    <w:rsid w:val="0054218B"/>
    <w:rsid w:val="00543C72"/>
    <w:rsid w:val="00543EC1"/>
    <w:rsid w:val="00544A3D"/>
    <w:rsid w:val="0054544F"/>
    <w:rsid w:val="00545FB0"/>
    <w:rsid w:val="005471C2"/>
    <w:rsid w:val="0054761E"/>
    <w:rsid w:val="00547B82"/>
    <w:rsid w:val="00547CD4"/>
    <w:rsid w:val="00547D81"/>
    <w:rsid w:val="00550573"/>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6B7"/>
    <w:rsid w:val="0056176F"/>
    <w:rsid w:val="00561AD5"/>
    <w:rsid w:val="00561CF2"/>
    <w:rsid w:val="005622BE"/>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2658"/>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93B"/>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5D2A"/>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37AD"/>
    <w:rsid w:val="005E4177"/>
    <w:rsid w:val="005E4492"/>
    <w:rsid w:val="005E44FF"/>
    <w:rsid w:val="005E4A21"/>
    <w:rsid w:val="005E4DDD"/>
    <w:rsid w:val="005E5B40"/>
    <w:rsid w:val="005E5DEF"/>
    <w:rsid w:val="005E62CE"/>
    <w:rsid w:val="005E71F9"/>
    <w:rsid w:val="005E73E4"/>
    <w:rsid w:val="005E7579"/>
    <w:rsid w:val="005E7B17"/>
    <w:rsid w:val="005E7BCD"/>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119"/>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5B3"/>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0F43"/>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040"/>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68E"/>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6E82"/>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9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52"/>
    <w:rsid w:val="007A68D1"/>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67"/>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B69"/>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2EBE"/>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25C"/>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1F5"/>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143"/>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4DAA"/>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32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0E2"/>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227"/>
    <w:rsid w:val="00912C01"/>
    <w:rsid w:val="00912D17"/>
    <w:rsid w:val="00913052"/>
    <w:rsid w:val="009138AA"/>
    <w:rsid w:val="00913BA8"/>
    <w:rsid w:val="00913BD2"/>
    <w:rsid w:val="00914013"/>
    <w:rsid w:val="0091411B"/>
    <w:rsid w:val="00915070"/>
    <w:rsid w:val="009155CA"/>
    <w:rsid w:val="00915903"/>
    <w:rsid w:val="00915C3E"/>
    <w:rsid w:val="00915EB1"/>
    <w:rsid w:val="00916587"/>
    <w:rsid w:val="00917AAC"/>
    <w:rsid w:val="00917ECC"/>
    <w:rsid w:val="009204CE"/>
    <w:rsid w:val="00920BB3"/>
    <w:rsid w:val="00921037"/>
    <w:rsid w:val="00921298"/>
    <w:rsid w:val="00921640"/>
    <w:rsid w:val="009227CD"/>
    <w:rsid w:val="00922A9E"/>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3ED"/>
    <w:rsid w:val="00952572"/>
    <w:rsid w:val="00952699"/>
    <w:rsid w:val="0095271C"/>
    <w:rsid w:val="00952763"/>
    <w:rsid w:val="00952930"/>
    <w:rsid w:val="00953711"/>
    <w:rsid w:val="009537AF"/>
    <w:rsid w:val="00953A9B"/>
    <w:rsid w:val="00953F14"/>
    <w:rsid w:val="00954131"/>
    <w:rsid w:val="00954843"/>
    <w:rsid w:val="009548D9"/>
    <w:rsid w:val="00955A9A"/>
    <w:rsid w:val="00955D5F"/>
    <w:rsid w:val="00956C2F"/>
    <w:rsid w:val="00956D7F"/>
    <w:rsid w:val="009570A7"/>
    <w:rsid w:val="009570DE"/>
    <w:rsid w:val="0095746C"/>
    <w:rsid w:val="00957C58"/>
    <w:rsid w:val="00960251"/>
    <w:rsid w:val="009607AF"/>
    <w:rsid w:val="00960A8B"/>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337"/>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339"/>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277C"/>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6F60"/>
    <w:rsid w:val="00A77160"/>
    <w:rsid w:val="00A779E4"/>
    <w:rsid w:val="00A80AA5"/>
    <w:rsid w:val="00A80CF3"/>
    <w:rsid w:val="00A8165F"/>
    <w:rsid w:val="00A816C9"/>
    <w:rsid w:val="00A81B9C"/>
    <w:rsid w:val="00A81D65"/>
    <w:rsid w:val="00A82901"/>
    <w:rsid w:val="00A82A8E"/>
    <w:rsid w:val="00A82E03"/>
    <w:rsid w:val="00A830CC"/>
    <w:rsid w:val="00A83338"/>
    <w:rsid w:val="00A83779"/>
    <w:rsid w:val="00A849D5"/>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B0"/>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2D8"/>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0F4"/>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5EF"/>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CAE"/>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B7E"/>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3BD"/>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2D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CBE"/>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1C48"/>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840"/>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7C9"/>
    <w:rsid w:val="00CC1895"/>
    <w:rsid w:val="00CC18B5"/>
    <w:rsid w:val="00CC195F"/>
    <w:rsid w:val="00CC1ACD"/>
    <w:rsid w:val="00CC1E2D"/>
    <w:rsid w:val="00CC1ED3"/>
    <w:rsid w:val="00CC22DD"/>
    <w:rsid w:val="00CC277E"/>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A14"/>
    <w:rsid w:val="00CD1C9E"/>
    <w:rsid w:val="00CD1DDE"/>
    <w:rsid w:val="00CD2509"/>
    <w:rsid w:val="00CD2604"/>
    <w:rsid w:val="00CD28E7"/>
    <w:rsid w:val="00CD2C74"/>
    <w:rsid w:val="00CD2E0B"/>
    <w:rsid w:val="00CD2F0B"/>
    <w:rsid w:val="00CD3093"/>
    <w:rsid w:val="00CD325A"/>
    <w:rsid w:val="00CD3EC6"/>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627"/>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43D"/>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160"/>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718"/>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AB0"/>
    <w:rsid w:val="00DF1211"/>
    <w:rsid w:val="00DF16CD"/>
    <w:rsid w:val="00DF1B3E"/>
    <w:rsid w:val="00DF1C55"/>
    <w:rsid w:val="00DF1D09"/>
    <w:rsid w:val="00DF2619"/>
    <w:rsid w:val="00DF308D"/>
    <w:rsid w:val="00DF3512"/>
    <w:rsid w:val="00DF3DD8"/>
    <w:rsid w:val="00DF3E35"/>
    <w:rsid w:val="00DF429F"/>
    <w:rsid w:val="00DF4A65"/>
    <w:rsid w:val="00DF50CC"/>
    <w:rsid w:val="00DF512A"/>
    <w:rsid w:val="00DF54BE"/>
    <w:rsid w:val="00DF5A50"/>
    <w:rsid w:val="00DF616A"/>
    <w:rsid w:val="00DF65EC"/>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7E0"/>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387"/>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885"/>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0E78"/>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2B7E"/>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136"/>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16"/>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C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4859104">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997294">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6741890">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176919">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750132">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2958897">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1DEEEE05C594DB5848F84CC48C64B" ma:contentTypeVersion="17" ma:contentTypeDescription="Create a new document." ma:contentTypeScope="" ma:versionID="38038333906e2b782c8f4b9db05b05cf">
  <xsd:schema xmlns:xsd="http://www.w3.org/2001/XMLSchema" xmlns:xs="http://www.w3.org/2001/XMLSchema" xmlns:p="http://schemas.microsoft.com/office/2006/metadata/properties" xmlns:ns3="0f0505fe-ed58-4fd1-991c-b612dd828d99" xmlns:ns4="c4ccf596-9eac-41f1-bc69-2b03bbe128b7" targetNamespace="http://schemas.microsoft.com/office/2006/metadata/properties" ma:root="true" ma:fieldsID="508fb3c63b44e4183ee35310704e3875" ns3:_="" ns4:_="">
    <xsd:import namespace="0f0505fe-ed58-4fd1-991c-b612dd828d99"/>
    <xsd:import namespace="c4ccf596-9eac-41f1-bc69-2b03bbe12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505fe-ed58-4fd1-991c-b612dd828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cf596-9eac-41f1-bc69-2b03bbe128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0f0505fe-ed58-4fd1-991c-b612dd828d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E0D18-62A2-478E-A064-DF10E10F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505fe-ed58-4fd1-991c-b612dd828d99"/>
    <ds:schemaRef ds:uri="c4ccf596-9eac-41f1-bc69-2b03bbe1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customXml/itemProps3.xml><?xml version="1.0" encoding="utf-8"?>
<ds:datastoreItem xmlns:ds="http://schemas.openxmlformats.org/officeDocument/2006/customXml" ds:itemID="{5D131685-CAF6-4488-9C0C-330ECEE445A1}">
  <ds:schemaRefs>
    <ds:schemaRef ds:uri="http://schemas.microsoft.com/office/2006/metadata/properties"/>
    <ds:schemaRef ds:uri="http://schemas.microsoft.com/office/infopath/2007/PartnerControls"/>
    <ds:schemaRef ds:uri="0f0505fe-ed58-4fd1-991c-b612dd828d99"/>
  </ds:schemaRefs>
</ds:datastoreItem>
</file>

<file path=customXml/itemProps4.xml><?xml version="1.0" encoding="utf-8"?>
<ds:datastoreItem xmlns:ds="http://schemas.openxmlformats.org/officeDocument/2006/customXml" ds:itemID="{E2A1DF87-B62A-4C8D-87D9-39A4BBDC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2025-02-13T06:13:00Z</dcterms:created>
  <dcterms:modified xsi:type="dcterms:W3CDTF">2025-02-13T06:13:00Z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0x010100EE41DEEEE05C594DB5848F84CC48C64B</vt:lpwstr>
  </property>
</Properties>
</file>