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99502" w14:textId="77777777" w:rsidR="00420B9B" w:rsidRPr="00664E7D" w:rsidRDefault="00420B9B" w:rsidP="00420B9B">
      <w:pPr>
        <w:spacing w:after="0" w:line="276" w:lineRule="auto"/>
        <w:jc w:val="center"/>
        <w:rPr>
          <w:b/>
          <w:sz w:val="28"/>
        </w:rPr>
      </w:pPr>
      <w:r w:rsidRPr="00664E7D">
        <w:rPr>
          <w:b/>
          <w:sz w:val="28"/>
        </w:rPr>
        <w:t>IEEE 802.15</w:t>
      </w:r>
    </w:p>
    <w:p w14:paraId="38D63A3B" w14:textId="77777777" w:rsidR="00420B9B" w:rsidRPr="00664E7D" w:rsidRDefault="00420B9B" w:rsidP="00420B9B">
      <w:pPr>
        <w:spacing w:after="0" w:line="276" w:lineRule="auto"/>
        <w:jc w:val="center"/>
        <w:rPr>
          <w:b/>
          <w:sz w:val="28"/>
        </w:rPr>
      </w:pPr>
      <w:r w:rsidRPr="00664E7D">
        <w:rPr>
          <w:b/>
          <w:sz w:val="28"/>
        </w:rPr>
        <w:t xml:space="preserve">Wireless </w:t>
      </w:r>
      <w:r>
        <w:rPr>
          <w:b/>
          <w:sz w:val="28"/>
        </w:rPr>
        <w:t>Specialty</w:t>
      </w:r>
      <w:r w:rsidRPr="00664E7D">
        <w:rPr>
          <w:b/>
          <w:sz w:val="28"/>
        </w:rPr>
        <w:t xml:space="preserve"> Networks</w:t>
      </w:r>
      <w:r>
        <w:rPr>
          <w:b/>
          <w:sz w:val="28"/>
        </w:rPr>
        <w:t xml:space="preserve"> (WSN)</w:t>
      </w:r>
    </w:p>
    <w:p w14:paraId="0D84AE5F" w14:textId="77777777" w:rsidR="00420B9B" w:rsidRPr="00664E7D" w:rsidRDefault="00420B9B" w:rsidP="00420B9B">
      <w:pPr>
        <w:spacing w:after="0" w:line="276" w:lineRule="auto"/>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420B9B" w:rsidRPr="00664E7D" w14:paraId="74DA5365" w14:textId="77777777" w:rsidTr="00501AB0">
        <w:tc>
          <w:tcPr>
            <w:tcW w:w="1260" w:type="dxa"/>
            <w:tcBorders>
              <w:top w:val="single" w:sz="6" w:space="0" w:color="auto"/>
            </w:tcBorders>
          </w:tcPr>
          <w:p w14:paraId="36222A2F" w14:textId="77777777" w:rsidR="00420B9B" w:rsidRPr="00664E7D" w:rsidRDefault="00420B9B" w:rsidP="00501AB0">
            <w:pPr>
              <w:pStyle w:val="covertext"/>
              <w:spacing w:before="0" w:after="0" w:line="276" w:lineRule="auto"/>
            </w:pPr>
            <w:r w:rsidRPr="00664E7D">
              <w:t>Project</w:t>
            </w:r>
          </w:p>
        </w:tc>
        <w:tc>
          <w:tcPr>
            <w:tcW w:w="8190" w:type="dxa"/>
            <w:gridSpan w:val="2"/>
            <w:tcBorders>
              <w:top w:val="single" w:sz="6" w:space="0" w:color="auto"/>
            </w:tcBorders>
          </w:tcPr>
          <w:p w14:paraId="57B92557" w14:textId="77777777" w:rsidR="00420B9B" w:rsidRPr="00664E7D" w:rsidRDefault="00420B9B" w:rsidP="00501AB0">
            <w:pPr>
              <w:pStyle w:val="covertext"/>
              <w:spacing w:before="0" w:after="0" w:line="276" w:lineRule="auto"/>
            </w:pPr>
            <w:r w:rsidRPr="00664E7D">
              <w:t xml:space="preserve">IEEE P802.15 Working Group for Wireless </w:t>
            </w:r>
            <w:r>
              <w:t>Specialty</w:t>
            </w:r>
            <w:r w:rsidRPr="00664E7D">
              <w:t xml:space="preserve"> Networks (W</w:t>
            </w:r>
            <w:r>
              <w:t>S</w:t>
            </w:r>
            <w:r w:rsidRPr="00664E7D">
              <w:t>N)</w:t>
            </w:r>
          </w:p>
        </w:tc>
      </w:tr>
      <w:tr w:rsidR="00420B9B" w:rsidRPr="00664E7D" w14:paraId="74338F0F" w14:textId="77777777" w:rsidTr="00501AB0">
        <w:tc>
          <w:tcPr>
            <w:tcW w:w="1260" w:type="dxa"/>
            <w:tcBorders>
              <w:top w:val="single" w:sz="6" w:space="0" w:color="auto"/>
            </w:tcBorders>
          </w:tcPr>
          <w:p w14:paraId="76BE2CE5" w14:textId="77777777" w:rsidR="00420B9B" w:rsidRPr="00664E7D" w:rsidRDefault="00420B9B" w:rsidP="00501AB0">
            <w:pPr>
              <w:pStyle w:val="covertext"/>
              <w:spacing w:before="0" w:after="0" w:line="276" w:lineRule="auto"/>
            </w:pPr>
            <w:r w:rsidRPr="00664E7D">
              <w:t>Title</w:t>
            </w:r>
          </w:p>
        </w:tc>
        <w:tc>
          <w:tcPr>
            <w:tcW w:w="8190" w:type="dxa"/>
            <w:gridSpan w:val="2"/>
            <w:tcBorders>
              <w:top w:val="single" w:sz="6" w:space="0" w:color="auto"/>
            </w:tcBorders>
          </w:tcPr>
          <w:p w14:paraId="78CD39E9" w14:textId="7B27054C" w:rsidR="00420B9B" w:rsidRPr="00664E7D" w:rsidRDefault="00420B9B" w:rsidP="00501AB0">
            <w:pPr>
              <w:pStyle w:val="covertext"/>
              <w:spacing w:before="0" w:after="0" w:line="276" w:lineRule="auto"/>
            </w:pPr>
            <w:r>
              <w:rPr>
                <w:b/>
                <w:sz w:val="28"/>
              </w:rPr>
              <w:fldChar w:fldCharType="begin"/>
            </w:r>
            <w:r>
              <w:rPr>
                <w:b/>
                <w:sz w:val="28"/>
              </w:rPr>
              <w:instrText xml:space="preserve"> TITLE  \* MERGEFORMAT </w:instrText>
            </w:r>
            <w:r>
              <w:rPr>
                <w:b/>
                <w:sz w:val="28"/>
              </w:rPr>
              <w:fldChar w:fldCharType="separate"/>
            </w:r>
            <w:r w:rsidRPr="00664E7D">
              <w:rPr>
                <w:b/>
                <w:sz w:val="28"/>
              </w:rPr>
              <w:t xml:space="preserve">802.15 </w:t>
            </w:r>
            <w:r>
              <w:rPr>
                <w:b/>
                <w:sz w:val="28"/>
              </w:rPr>
              <w:t>TG4ad M</w:t>
            </w:r>
            <w:r w:rsidRPr="00664E7D">
              <w:rPr>
                <w:b/>
                <w:sz w:val="28"/>
              </w:rPr>
              <w:t>inutes</w:t>
            </w:r>
            <w:r>
              <w:rPr>
                <w:b/>
                <w:sz w:val="28"/>
              </w:rPr>
              <w:t xml:space="preserve"> </w:t>
            </w:r>
            <w:r w:rsidR="00D000DE">
              <w:rPr>
                <w:b/>
                <w:sz w:val="28"/>
              </w:rPr>
              <w:t>November</w:t>
            </w:r>
            <w:r>
              <w:rPr>
                <w:b/>
                <w:sz w:val="28"/>
              </w:rPr>
              <w:t xml:space="preserve"> 202</w:t>
            </w:r>
            <w:r>
              <w:rPr>
                <w:b/>
                <w:sz w:val="28"/>
              </w:rPr>
              <w:fldChar w:fldCharType="end"/>
            </w:r>
            <w:r>
              <w:rPr>
                <w:b/>
                <w:sz w:val="28"/>
              </w:rPr>
              <w:t xml:space="preserve">4 </w:t>
            </w:r>
          </w:p>
        </w:tc>
      </w:tr>
      <w:tr w:rsidR="00420B9B" w:rsidRPr="00664E7D" w14:paraId="676EFF41" w14:textId="77777777" w:rsidTr="00501AB0">
        <w:tc>
          <w:tcPr>
            <w:tcW w:w="1260" w:type="dxa"/>
            <w:tcBorders>
              <w:top w:val="single" w:sz="6" w:space="0" w:color="auto"/>
            </w:tcBorders>
          </w:tcPr>
          <w:p w14:paraId="7904368B" w14:textId="77777777" w:rsidR="00420B9B" w:rsidRPr="00664E7D" w:rsidRDefault="00420B9B" w:rsidP="00501AB0">
            <w:pPr>
              <w:pStyle w:val="covertext"/>
              <w:spacing w:before="0" w:after="0" w:line="276" w:lineRule="auto"/>
            </w:pPr>
            <w:r w:rsidRPr="00664E7D">
              <w:t>Date Submitted</w:t>
            </w:r>
          </w:p>
        </w:tc>
        <w:tc>
          <w:tcPr>
            <w:tcW w:w="8190" w:type="dxa"/>
            <w:gridSpan w:val="2"/>
            <w:tcBorders>
              <w:top w:val="single" w:sz="6" w:space="0" w:color="auto"/>
            </w:tcBorders>
          </w:tcPr>
          <w:p w14:paraId="31AD7BB1" w14:textId="49988924" w:rsidR="00420B9B" w:rsidRPr="00664E7D" w:rsidRDefault="00420B9B" w:rsidP="00501AB0">
            <w:pPr>
              <w:pStyle w:val="covertext"/>
              <w:tabs>
                <w:tab w:val="left" w:pos="2136"/>
              </w:tabs>
              <w:spacing w:before="0" w:after="0" w:line="276" w:lineRule="auto"/>
            </w:pPr>
            <w:r w:rsidRPr="00664E7D">
              <w:t>[</w:t>
            </w:r>
            <w:r w:rsidR="00F02200">
              <w:t>1</w:t>
            </w:r>
            <w:r w:rsidR="00D000DE">
              <w:t>1</w:t>
            </w:r>
            <w:r w:rsidR="00F02200">
              <w:t xml:space="preserve"> November</w:t>
            </w:r>
            <w:r>
              <w:t xml:space="preserve"> 2024</w:t>
            </w:r>
            <w:r w:rsidRPr="00664E7D">
              <w:t>]</w:t>
            </w:r>
            <w:r>
              <w:tab/>
            </w:r>
          </w:p>
        </w:tc>
      </w:tr>
      <w:tr w:rsidR="00420B9B" w:rsidRPr="00664E7D" w14:paraId="7769F74C" w14:textId="77777777" w:rsidTr="00501AB0">
        <w:tc>
          <w:tcPr>
            <w:tcW w:w="1260" w:type="dxa"/>
            <w:tcBorders>
              <w:top w:val="single" w:sz="4" w:space="0" w:color="auto"/>
              <w:bottom w:val="single" w:sz="4" w:space="0" w:color="auto"/>
            </w:tcBorders>
          </w:tcPr>
          <w:p w14:paraId="2843452B" w14:textId="77777777" w:rsidR="00420B9B" w:rsidRPr="00664E7D" w:rsidRDefault="00420B9B" w:rsidP="00501AB0">
            <w:pPr>
              <w:pStyle w:val="covertext"/>
              <w:spacing w:before="0" w:after="0" w:line="276" w:lineRule="auto"/>
            </w:pPr>
            <w:r w:rsidRPr="00664E7D">
              <w:t>Source</w:t>
            </w:r>
          </w:p>
        </w:tc>
        <w:tc>
          <w:tcPr>
            <w:tcW w:w="4050" w:type="dxa"/>
            <w:tcBorders>
              <w:top w:val="single" w:sz="4" w:space="0" w:color="auto"/>
              <w:bottom w:val="single" w:sz="4" w:space="0" w:color="auto"/>
            </w:tcBorders>
          </w:tcPr>
          <w:p w14:paraId="37C15352" w14:textId="34343E5C" w:rsidR="00420B9B" w:rsidRDefault="00420B9B" w:rsidP="00501AB0">
            <w:pPr>
              <w:pStyle w:val="covertext"/>
              <w:spacing w:before="0" w:after="0" w:line="276" w:lineRule="auto"/>
            </w:pPr>
            <w:r>
              <w:t>[</w:t>
            </w:r>
            <w:r w:rsidR="00330BC4">
              <w:t>Gary Stuebing</w:t>
            </w:r>
            <w:r>
              <w:t>]</w:t>
            </w:r>
          </w:p>
          <w:p w14:paraId="0EA63C52" w14:textId="2A01CB2B" w:rsidR="00420B9B" w:rsidRDefault="00420B9B" w:rsidP="00501AB0">
            <w:pPr>
              <w:pStyle w:val="covertext"/>
              <w:spacing w:before="0" w:after="0" w:line="276" w:lineRule="auto"/>
            </w:pPr>
            <w:r>
              <w:t>[</w:t>
            </w:r>
            <w:r w:rsidR="00330BC4">
              <w:t>Cisco Systems</w:t>
            </w:r>
            <w:r>
              <w:t>]</w:t>
            </w:r>
          </w:p>
          <w:p w14:paraId="227DA205" w14:textId="77777777" w:rsidR="00420B9B" w:rsidRPr="00664E7D" w:rsidRDefault="00420B9B" w:rsidP="00501AB0">
            <w:pPr>
              <w:pStyle w:val="covertext"/>
              <w:spacing w:before="0" w:after="0" w:line="276" w:lineRule="auto"/>
            </w:pPr>
          </w:p>
        </w:tc>
        <w:tc>
          <w:tcPr>
            <w:tcW w:w="4140" w:type="dxa"/>
            <w:tcBorders>
              <w:top w:val="single" w:sz="4" w:space="0" w:color="auto"/>
              <w:bottom w:val="single" w:sz="4" w:space="0" w:color="auto"/>
            </w:tcBorders>
          </w:tcPr>
          <w:p w14:paraId="48BD53A9" w14:textId="009DB386" w:rsidR="00420B9B" w:rsidRDefault="00420B9B" w:rsidP="00501AB0">
            <w:pPr>
              <w:pStyle w:val="covertext"/>
              <w:tabs>
                <w:tab w:val="left" w:pos="1152"/>
              </w:tabs>
              <w:spacing w:before="0" w:after="0" w:line="276" w:lineRule="auto"/>
            </w:pPr>
            <w:r>
              <w:t xml:space="preserve">email: </w:t>
            </w:r>
            <w:r w:rsidRPr="00664E7D">
              <w:t>[</w:t>
            </w:r>
            <w:r w:rsidR="00B07450">
              <w:t>…</w:t>
            </w:r>
            <w:r w:rsidRPr="00664E7D">
              <w:t>]</w:t>
            </w:r>
          </w:p>
          <w:p w14:paraId="223F5CED" w14:textId="77777777" w:rsidR="00420B9B" w:rsidRDefault="00420B9B" w:rsidP="00501AB0">
            <w:pPr>
              <w:pStyle w:val="covertext"/>
              <w:tabs>
                <w:tab w:val="left" w:pos="1152"/>
              </w:tabs>
              <w:spacing w:before="0" w:after="0" w:line="276" w:lineRule="auto"/>
            </w:pPr>
          </w:p>
          <w:p w14:paraId="73DCC477" w14:textId="77777777" w:rsidR="00420B9B" w:rsidRPr="00664E7D" w:rsidRDefault="00420B9B" w:rsidP="00501AB0">
            <w:pPr>
              <w:pStyle w:val="covertext"/>
              <w:tabs>
                <w:tab w:val="left" w:pos="1152"/>
              </w:tabs>
              <w:spacing w:before="0" w:after="0" w:line="276" w:lineRule="auto"/>
              <w:rPr>
                <w:sz w:val="18"/>
              </w:rPr>
            </w:pPr>
          </w:p>
        </w:tc>
      </w:tr>
      <w:tr w:rsidR="00420B9B" w:rsidRPr="00664E7D" w14:paraId="4D409B76" w14:textId="77777777" w:rsidTr="00501AB0">
        <w:tc>
          <w:tcPr>
            <w:tcW w:w="1260" w:type="dxa"/>
            <w:tcBorders>
              <w:top w:val="single" w:sz="6" w:space="0" w:color="auto"/>
            </w:tcBorders>
          </w:tcPr>
          <w:p w14:paraId="3741185E" w14:textId="77777777" w:rsidR="00420B9B" w:rsidRPr="00664E7D" w:rsidRDefault="00420B9B" w:rsidP="00501AB0">
            <w:pPr>
              <w:pStyle w:val="covertext"/>
              <w:spacing w:before="0" w:after="0" w:line="276" w:lineRule="auto"/>
            </w:pPr>
            <w:r w:rsidRPr="00664E7D">
              <w:t>Re:</w:t>
            </w:r>
          </w:p>
        </w:tc>
        <w:tc>
          <w:tcPr>
            <w:tcW w:w="8190" w:type="dxa"/>
            <w:gridSpan w:val="2"/>
            <w:tcBorders>
              <w:top w:val="single" w:sz="6" w:space="0" w:color="auto"/>
            </w:tcBorders>
          </w:tcPr>
          <w:p w14:paraId="5750AE6E" w14:textId="44BEDAE3" w:rsidR="00420B9B" w:rsidRPr="00664E7D" w:rsidRDefault="00420B9B" w:rsidP="00501AB0">
            <w:pPr>
              <w:pStyle w:val="covertext"/>
              <w:spacing w:before="0" w:after="0" w:line="276" w:lineRule="auto"/>
            </w:pPr>
            <w:r w:rsidRPr="00664E7D">
              <w:t>[</w:t>
            </w:r>
            <w:r w:rsidR="00D000DE">
              <w:t>November</w:t>
            </w:r>
            <w:r>
              <w:t xml:space="preserve"> 2024 </w:t>
            </w:r>
            <w:r w:rsidRPr="00664E7D">
              <w:t xml:space="preserve">802.15 </w:t>
            </w:r>
            <w:r>
              <w:t>Session</w:t>
            </w:r>
            <w:r w:rsidRPr="00664E7D">
              <w:t>]</w:t>
            </w:r>
          </w:p>
        </w:tc>
      </w:tr>
      <w:tr w:rsidR="00420B9B" w:rsidRPr="00664E7D" w14:paraId="4CEC98FB" w14:textId="77777777" w:rsidTr="00501AB0">
        <w:tc>
          <w:tcPr>
            <w:tcW w:w="1260" w:type="dxa"/>
            <w:tcBorders>
              <w:top w:val="single" w:sz="6" w:space="0" w:color="auto"/>
            </w:tcBorders>
          </w:tcPr>
          <w:p w14:paraId="4298CE1E" w14:textId="77777777" w:rsidR="00420B9B" w:rsidRPr="00664E7D" w:rsidRDefault="00420B9B" w:rsidP="00501AB0">
            <w:pPr>
              <w:pStyle w:val="covertext"/>
              <w:spacing w:before="0" w:after="0" w:line="276" w:lineRule="auto"/>
            </w:pPr>
            <w:r w:rsidRPr="00664E7D">
              <w:t>Abstract</w:t>
            </w:r>
          </w:p>
        </w:tc>
        <w:tc>
          <w:tcPr>
            <w:tcW w:w="8190" w:type="dxa"/>
            <w:gridSpan w:val="2"/>
            <w:tcBorders>
              <w:top w:val="single" w:sz="6" w:space="0" w:color="auto"/>
            </w:tcBorders>
          </w:tcPr>
          <w:p w14:paraId="7B281CFA" w14:textId="77777777" w:rsidR="00420B9B" w:rsidRPr="00664E7D" w:rsidRDefault="00420B9B" w:rsidP="00501AB0">
            <w:pPr>
              <w:pStyle w:val="covertext"/>
              <w:spacing w:before="0" w:after="0" w:line="276" w:lineRule="auto"/>
            </w:pPr>
            <w:r w:rsidRPr="00664E7D">
              <w:t xml:space="preserve">[IEEE 802.15 </w:t>
            </w:r>
            <w:r>
              <w:t xml:space="preserve">TG4ad </w:t>
            </w:r>
            <w:r w:rsidRPr="00664E7D">
              <w:t>Minutes]</w:t>
            </w:r>
          </w:p>
        </w:tc>
      </w:tr>
      <w:tr w:rsidR="00420B9B" w:rsidRPr="00664E7D" w14:paraId="106F8971" w14:textId="77777777" w:rsidTr="00501AB0">
        <w:tc>
          <w:tcPr>
            <w:tcW w:w="1260" w:type="dxa"/>
            <w:tcBorders>
              <w:top w:val="single" w:sz="6" w:space="0" w:color="auto"/>
            </w:tcBorders>
          </w:tcPr>
          <w:p w14:paraId="2BB5C042" w14:textId="77777777" w:rsidR="00420B9B" w:rsidRPr="00664E7D" w:rsidRDefault="00420B9B" w:rsidP="00501AB0">
            <w:pPr>
              <w:pStyle w:val="covertext"/>
              <w:spacing w:before="0" w:after="0" w:line="276" w:lineRule="auto"/>
            </w:pPr>
            <w:r w:rsidRPr="00664E7D">
              <w:t>Purpose</w:t>
            </w:r>
          </w:p>
        </w:tc>
        <w:tc>
          <w:tcPr>
            <w:tcW w:w="8190" w:type="dxa"/>
            <w:gridSpan w:val="2"/>
            <w:tcBorders>
              <w:top w:val="single" w:sz="6" w:space="0" w:color="auto"/>
            </w:tcBorders>
          </w:tcPr>
          <w:p w14:paraId="769D6D1B" w14:textId="77777777" w:rsidR="00420B9B" w:rsidRPr="00664E7D" w:rsidRDefault="00420B9B" w:rsidP="00501AB0">
            <w:pPr>
              <w:pStyle w:val="covertext"/>
              <w:spacing w:before="0" w:after="0" w:line="276" w:lineRule="auto"/>
            </w:pPr>
            <w:r w:rsidRPr="00664E7D">
              <w:t xml:space="preserve">[IEEE 802.15 </w:t>
            </w:r>
            <w:r>
              <w:t xml:space="preserve">TG4ad </w:t>
            </w:r>
            <w:r w:rsidRPr="00664E7D">
              <w:t>Minutes]</w:t>
            </w:r>
          </w:p>
        </w:tc>
      </w:tr>
      <w:tr w:rsidR="00420B9B" w:rsidRPr="00664E7D" w14:paraId="3751EBEF" w14:textId="77777777" w:rsidTr="00501AB0">
        <w:tc>
          <w:tcPr>
            <w:tcW w:w="1260" w:type="dxa"/>
            <w:tcBorders>
              <w:top w:val="single" w:sz="6" w:space="0" w:color="auto"/>
              <w:bottom w:val="single" w:sz="6" w:space="0" w:color="auto"/>
            </w:tcBorders>
          </w:tcPr>
          <w:p w14:paraId="21F8656E" w14:textId="77777777" w:rsidR="00420B9B" w:rsidRPr="00664E7D" w:rsidRDefault="00420B9B" w:rsidP="00501AB0">
            <w:pPr>
              <w:pStyle w:val="covertext"/>
              <w:spacing w:before="0" w:after="0" w:line="276" w:lineRule="auto"/>
            </w:pPr>
            <w:r w:rsidRPr="00664E7D">
              <w:t>Notice</w:t>
            </w:r>
          </w:p>
        </w:tc>
        <w:tc>
          <w:tcPr>
            <w:tcW w:w="8190" w:type="dxa"/>
            <w:gridSpan w:val="2"/>
            <w:tcBorders>
              <w:top w:val="single" w:sz="6" w:space="0" w:color="auto"/>
              <w:bottom w:val="single" w:sz="6" w:space="0" w:color="auto"/>
            </w:tcBorders>
          </w:tcPr>
          <w:p w14:paraId="5157FB56" w14:textId="77777777" w:rsidR="00420B9B" w:rsidRPr="00664E7D" w:rsidRDefault="00420B9B" w:rsidP="00501AB0">
            <w:pPr>
              <w:pStyle w:val="covertext"/>
              <w:spacing w:before="0" w:after="0" w:line="276" w:lineRule="auto"/>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20B9B" w:rsidRPr="00664E7D" w14:paraId="75ED9F9A" w14:textId="77777777" w:rsidTr="00501AB0">
        <w:tc>
          <w:tcPr>
            <w:tcW w:w="1260" w:type="dxa"/>
            <w:tcBorders>
              <w:top w:val="single" w:sz="6" w:space="0" w:color="auto"/>
              <w:bottom w:val="single" w:sz="6" w:space="0" w:color="auto"/>
            </w:tcBorders>
          </w:tcPr>
          <w:p w14:paraId="5CD4F38F" w14:textId="77777777" w:rsidR="00420B9B" w:rsidRPr="00664E7D" w:rsidRDefault="00420B9B" w:rsidP="00501AB0">
            <w:pPr>
              <w:pStyle w:val="covertext"/>
              <w:spacing w:before="0" w:after="0" w:line="276" w:lineRule="auto"/>
            </w:pPr>
            <w:r w:rsidRPr="00664E7D">
              <w:t>Release</w:t>
            </w:r>
          </w:p>
        </w:tc>
        <w:tc>
          <w:tcPr>
            <w:tcW w:w="8190" w:type="dxa"/>
            <w:gridSpan w:val="2"/>
            <w:tcBorders>
              <w:top w:val="single" w:sz="6" w:space="0" w:color="auto"/>
              <w:bottom w:val="single" w:sz="6" w:space="0" w:color="auto"/>
            </w:tcBorders>
          </w:tcPr>
          <w:p w14:paraId="70909694" w14:textId="77777777" w:rsidR="00420B9B" w:rsidRPr="00664E7D" w:rsidRDefault="00420B9B" w:rsidP="00501AB0">
            <w:pPr>
              <w:pStyle w:val="covertext"/>
              <w:spacing w:before="0" w:after="0" w:line="276" w:lineRule="auto"/>
            </w:pPr>
            <w:r w:rsidRPr="00664E7D">
              <w:t>The contributor acknowledges and accepts that this contribution becomes the property of IEEE and may be made publicly available by 802.15.</w:t>
            </w:r>
          </w:p>
        </w:tc>
      </w:tr>
    </w:tbl>
    <w:p w14:paraId="3810D041" w14:textId="77777777" w:rsidR="00420B9B" w:rsidRDefault="00420B9B" w:rsidP="00420B9B">
      <w:pPr>
        <w:rPr>
          <w:b/>
          <w:bCs/>
        </w:rPr>
      </w:pPr>
      <w:r>
        <w:rPr>
          <w:b/>
          <w:bCs/>
        </w:rPr>
        <w:br w:type="page"/>
      </w:r>
    </w:p>
    <w:p w14:paraId="78122A72" w14:textId="53B568FA" w:rsidR="00420B9B" w:rsidRDefault="00420B9B" w:rsidP="00420B9B">
      <w:pPr>
        <w:rPr>
          <w:b/>
          <w:bCs/>
        </w:rPr>
      </w:pPr>
      <w:r>
        <w:rPr>
          <w:b/>
          <w:bCs/>
        </w:rPr>
        <w:lastRenderedPageBreak/>
        <w:t xml:space="preserve">Monday </w:t>
      </w:r>
      <w:r w:rsidR="00D000DE">
        <w:rPr>
          <w:b/>
          <w:bCs/>
        </w:rPr>
        <w:t>11 November</w:t>
      </w:r>
      <w:r>
        <w:rPr>
          <w:b/>
          <w:bCs/>
        </w:rPr>
        <w:t xml:space="preserve"> 2024, PM2 </w:t>
      </w:r>
    </w:p>
    <w:p w14:paraId="6CB1663F" w14:textId="4EEBDCDC" w:rsidR="00CD40A7" w:rsidRDefault="004A0D2A" w:rsidP="00EA063C">
      <w:pPr>
        <w:spacing w:after="120" w:line="240" w:lineRule="auto"/>
      </w:pPr>
      <w:r>
        <w:t>4:</w:t>
      </w:r>
      <w:r w:rsidR="007739BD">
        <w:t>0</w:t>
      </w:r>
      <w:r>
        <w:t xml:space="preserve"> pm </w:t>
      </w:r>
      <w:r w:rsidR="00CD40A7">
        <w:t>Meeting called to order</w:t>
      </w:r>
    </w:p>
    <w:p w14:paraId="465DF82C" w14:textId="3917D78E" w:rsidR="00CD40A7" w:rsidRDefault="001943A4" w:rsidP="00EA063C">
      <w:pPr>
        <w:spacing w:after="120" w:line="240" w:lineRule="auto"/>
      </w:pPr>
      <w:r>
        <w:t>Task Group Chair</w:t>
      </w:r>
      <w:r w:rsidR="00CD40A7">
        <w:t xml:space="preserve"> shows opening report</w:t>
      </w:r>
      <w:r w:rsidR="00C964B0">
        <w:t xml:space="preserve">: </w:t>
      </w:r>
    </w:p>
    <w:p w14:paraId="2543B76A" w14:textId="010441EA" w:rsidR="00CD40A7" w:rsidRDefault="001943A4" w:rsidP="00EA063C">
      <w:pPr>
        <w:spacing w:after="120" w:line="240" w:lineRule="auto"/>
      </w:pPr>
      <w:r>
        <w:t>Chair shows P&amp;P Slides</w:t>
      </w:r>
      <w:r w:rsidR="004A0D2A">
        <w:t xml:space="preserve"> in opening report</w:t>
      </w:r>
    </w:p>
    <w:p w14:paraId="3360412F" w14:textId="61AD12C8" w:rsidR="0049605A" w:rsidRDefault="0049605A" w:rsidP="00EA063C">
      <w:pPr>
        <w:spacing w:after="120" w:line="240" w:lineRule="auto"/>
      </w:pPr>
      <w:r>
        <w:t>Opening and closing report is DCN 15-24-597-01-4ad)</w:t>
      </w:r>
    </w:p>
    <w:p w14:paraId="43375B89" w14:textId="5C6A06F1" w:rsidR="00CD40A7" w:rsidRDefault="00724A83" w:rsidP="00EA063C">
      <w:pPr>
        <w:spacing w:after="120" w:line="240" w:lineRule="auto"/>
      </w:pPr>
      <w:r>
        <w:t>Chair calls</w:t>
      </w:r>
      <w:r w:rsidR="00CD40A7">
        <w:t xml:space="preserve"> for patents – none declared</w:t>
      </w:r>
    </w:p>
    <w:p w14:paraId="6D3C6E82" w14:textId="275D666F" w:rsidR="007739BD" w:rsidRDefault="00724A83" w:rsidP="00EA063C">
      <w:pPr>
        <w:spacing w:after="120" w:line="240" w:lineRule="auto"/>
      </w:pPr>
      <w:r>
        <w:t>Chair shows agenda –</w:t>
      </w:r>
      <w:r w:rsidR="007739BD">
        <w:t xml:space="preserve"> </w:t>
      </w:r>
      <w:r w:rsidR="00EE3580">
        <w:t>(DCN 15-24-564-01-04ad)</w:t>
      </w:r>
      <w:r>
        <w:t xml:space="preserve"> </w:t>
      </w:r>
    </w:p>
    <w:p w14:paraId="37F822C5" w14:textId="42186A6B" w:rsidR="00CD40A7" w:rsidRDefault="00CD40A7" w:rsidP="00EA063C">
      <w:pPr>
        <w:spacing w:after="120" w:line="240" w:lineRule="auto"/>
      </w:pPr>
      <w:r>
        <w:t>approved</w:t>
      </w:r>
      <w:r w:rsidR="00724A83">
        <w:t xml:space="preserve"> by unanimous consent.</w:t>
      </w:r>
    </w:p>
    <w:p w14:paraId="3F51CF48" w14:textId="77777777" w:rsidR="00EE3580" w:rsidRDefault="00330BC4" w:rsidP="00EA063C">
      <w:pPr>
        <w:spacing w:after="120" w:line="240" w:lineRule="auto"/>
      </w:pPr>
      <w:r>
        <w:t>September</w:t>
      </w:r>
      <w:r w:rsidR="00BA441E">
        <w:t xml:space="preserve"> </w:t>
      </w:r>
      <w:r>
        <w:t>s</w:t>
      </w:r>
      <w:r w:rsidR="00BA441E">
        <w:t>ession m</w:t>
      </w:r>
      <w:r w:rsidR="00CD40A7">
        <w:t>inutes</w:t>
      </w:r>
      <w:r w:rsidR="007739BD">
        <w:t xml:space="preserve"> (DCN 15-</w:t>
      </w:r>
      <w:r w:rsidR="00EE3580">
        <w:t>24-</w:t>
      </w:r>
      <w:r w:rsidR="007739BD">
        <w:t>486-00</w:t>
      </w:r>
      <w:r w:rsidR="00EE3580">
        <w:t>-04ad</w:t>
      </w:r>
      <w:r w:rsidR="007739BD">
        <w:t>)</w:t>
      </w:r>
      <w:r w:rsidR="00CD40A7">
        <w:t xml:space="preserve"> </w:t>
      </w:r>
    </w:p>
    <w:p w14:paraId="024ECCB7" w14:textId="3DB762B0" w:rsidR="00CD40A7" w:rsidRDefault="00CD40A7" w:rsidP="00EA063C">
      <w:pPr>
        <w:spacing w:after="120" w:line="240" w:lineRule="auto"/>
      </w:pPr>
      <w:r>
        <w:t>approved by unanimous consent</w:t>
      </w:r>
    </w:p>
    <w:p w14:paraId="06E8CC33" w14:textId="184B96D0" w:rsidR="00330BC4" w:rsidRDefault="00EE3580" w:rsidP="00EA063C">
      <w:pPr>
        <w:spacing w:after="120" w:line="240" w:lineRule="auto"/>
      </w:pPr>
      <w:r>
        <w:t>Hiroshi Harada presented submission on characteristics of PHY for 802.15.4ad</w:t>
      </w:r>
    </w:p>
    <w:p w14:paraId="4B511639" w14:textId="4D8E328F" w:rsidR="00EE3580" w:rsidRDefault="00EE3580" w:rsidP="00EA063C">
      <w:pPr>
        <w:spacing w:after="120" w:line="240" w:lineRule="auto"/>
      </w:pPr>
      <w:r>
        <w:t>Document DCN 15-24-611-02-04ad)</w:t>
      </w:r>
    </w:p>
    <w:p w14:paraId="6DD89724" w14:textId="68F275BA" w:rsidR="00765BE6" w:rsidRDefault="00765BE6" w:rsidP="00765BE6">
      <w:pPr>
        <w:spacing w:after="120" w:line="240" w:lineRule="auto"/>
      </w:pPr>
      <w:r>
        <w:t>Hiroshi Harada presented submission channel model characteristics</w:t>
      </w:r>
    </w:p>
    <w:p w14:paraId="3BF63C70" w14:textId="7CB512AB" w:rsidR="00765BE6" w:rsidRDefault="00765BE6" w:rsidP="00765BE6">
      <w:pPr>
        <w:spacing w:after="120" w:line="240" w:lineRule="auto"/>
      </w:pPr>
      <w:r>
        <w:t>Document DCN 15-24-0614-00-4ad</w:t>
      </w:r>
    </w:p>
    <w:p w14:paraId="2218FB04" w14:textId="6E08FF60" w:rsidR="003C3EED" w:rsidRDefault="003C3EED" w:rsidP="00765BE6">
      <w:pPr>
        <w:spacing w:after="120" w:line="240" w:lineRule="auto"/>
      </w:pPr>
      <w:proofErr w:type="spellStart"/>
      <w:r>
        <w:t>Sangsun</w:t>
      </w:r>
      <w:proofErr w:type="spellEnd"/>
      <w:r>
        <w:t xml:space="preserve"> Choi presented submission on </w:t>
      </w:r>
      <w:r w:rsidR="006F592E">
        <w:t>Link Budgets</w:t>
      </w:r>
    </w:p>
    <w:p w14:paraId="4BF7423E" w14:textId="7820A974" w:rsidR="006F592E" w:rsidRDefault="006F592E" w:rsidP="00765BE6">
      <w:pPr>
        <w:spacing w:after="120" w:line="240" w:lineRule="auto"/>
      </w:pPr>
      <w:r>
        <w:t>Document DCN 15-24-0603-00-4ad</w:t>
      </w:r>
    </w:p>
    <w:p w14:paraId="1E6B35DC" w14:textId="3EF3DFD8" w:rsidR="00266CC4" w:rsidRDefault="00266CC4" w:rsidP="00765BE6">
      <w:pPr>
        <w:spacing w:after="120" w:line="240" w:lineRule="auto"/>
      </w:pPr>
      <w:r>
        <w:t xml:space="preserve">Questions were held until the Tuesday session </w:t>
      </w:r>
    </w:p>
    <w:p w14:paraId="6CFA0A38" w14:textId="4063DE62" w:rsidR="00EE3580" w:rsidRDefault="00266CC4" w:rsidP="00EA063C">
      <w:pPr>
        <w:spacing w:after="120" w:line="240" w:lineRule="auto"/>
      </w:pPr>
      <w:r>
        <w:t>M</w:t>
      </w:r>
      <w:r w:rsidR="00CD40A7">
        <w:t xml:space="preserve">eeting </w:t>
      </w:r>
      <w:r>
        <w:t xml:space="preserve">was </w:t>
      </w:r>
      <w:r w:rsidR="00CD40A7">
        <w:t>recessed</w:t>
      </w:r>
      <w:r>
        <w:t xml:space="preserve"> at 5:5</w:t>
      </w:r>
      <w:r w:rsidR="00122422">
        <w:t>8</w:t>
      </w:r>
      <w:r>
        <w:t xml:space="preserve"> pm</w:t>
      </w:r>
      <w:r w:rsidR="006F4719">
        <w:t>.</w:t>
      </w:r>
    </w:p>
    <w:p w14:paraId="24D2292B" w14:textId="77777777" w:rsidR="00EE3580" w:rsidRPr="00EE3580" w:rsidRDefault="00EE3580" w:rsidP="00EA063C">
      <w:pPr>
        <w:spacing w:after="120" w:line="240" w:lineRule="auto"/>
      </w:pPr>
    </w:p>
    <w:p w14:paraId="3C9DD8BC" w14:textId="54FF9B6A" w:rsidR="007147DC" w:rsidRDefault="00B002AF" w:rsidP="00EA063C">
      <w:pPr>
        <w:spacing w:after="120" w:line="240" w:lineRule="auto"/>
        <w:rPr>
          <w:b/>
          <w:bCs/>
        </w:rPr>
      </w:pPr>
      <w:r>
        <w:rPr>
          <w:b/>
          <w:bCs/>
        </w:rPr>
        <w:t>Tuesday 1</w:t>
      </w:r>
      <w:r w:rsidR="00D000DE">
        <w:rPr>
          <w:b/>
          <w:bCs/>
        </w:rPr>
        <w:t>2</w:t>
      </w:r>
      <w:r w:rsidR="007147DC">
        <w:rPr>
          <w:b/>
          <w:bCs/>
        </w:rPr>
        <w:t xml:space="preserve"> </w:t>
      </w:r>
      <w:r w:rsidR="00D000DE">
        <w:rPr>
          <w:b/>
          <w:bCs/>
        </w:rPr>
        <w:t>November</w:t>
      </w:r>
      <w:r w:rsidR="007147DC">
        <w:rPr>
          <w:b/>
          <w:bCs/>
        </w:rPr>
        <w:t xml:space="preserve"> 2024, </w:t>
      </w:r>
      <w:r w:rsidR="00E00EAB">
        <w:rPr>
          <w:b/>
          <w:bCs/>
        </w:rPr>
        <w:t>AM2</w:t>
      </w:r>
      <w:r w:rsidR="007147DC">
        <w:rPr>
          <w:b/>
          <w:bCs/>
        </w:rPr>
        <w:t xml:space="preserve"> </w:t>
      </w:r>
    </w:p>
    <w:p w14:paraId="05AA056B" w14:textId="77777777" w:rsidR="007739BD" w:rsidRDefault="007739BD" w:rsidP="00EA063C">
      <w:pPr>
        <w:spacing w:after="120" w:line="240" w:lineRule="auto"/>
        <w:rPr>
          <w:b/>
          <w:bCs/>
        </w:rPr>
      </w:pPr>
    </w:p>
    <w:p w14:paraId="166ECA74" w14:textId="2866E926" w:rsidR="00071933" w:rsidRPr="00EA063C" w:rsidRDefault="00E00EAB" w:rsidP="00EA063C">
      <w:pPr>
        <w:spacing w:after="120" w:line="240" w:lineRule="auto"/>
        <w:rPr>
          <w:rFonts w:ascii="Calibri" w:hAnsi="Calibri" w:cs="Calibri"/>
        </w:rPr>
      </w:pPr>
      <w:r>
        <w:rPr>
          <w:rFonts w:ascii="Calibri" w:hAnsi="Calibri" w:cs="Calibri"/>
        </w:rPr>
        <w:t>10:30</w:t>
      </w:r>
      <w:r w:rsidR="0004518F">
        <w:rPr>
          <w:rFonts w:ascii="Calibri" w:hAnsi="Calibri" w:cs="Calibri"/>
        </w:rPr>
        <w:t xml:space="preserve"> </w:t>
      </w:r>
      <w:r w:rsidR="00EA063C" w:rsidRPr="00EA063C">
        <w:rPr>
          <w:rFonts w:ascii="Calibri" w:hAnsi="Calibri" w:cs="Calibri"/>
        </w:rPr>
        <w:t>Meeting called to order.</w:t>
      </w:r>
    </w:p>
    <w:p w14:paraId="559C5B2D" w14:textId="4AAFAD94" w:rsidR="00EA063C" w:rsidRPr="00EA063C" w:rsidRDefault="00EA063C" w:rsidP="00EA063C">
      <w:pPr>
        <w:spacing w:after="120" w:line="240" w:lineRule="auto"/>
        <w:rPr>
          <w:rFonts w:ascii="Calibri" w:hAnsi="Calibri" w:cs="Calibri"/>
        </w:rPr>
      </w:pPr>
      <w:r w:rsidRPr="00EA063C">
        <w:rPr>
          <w:rFonts w:ascii="Calibri" w:hAnsi="Calibri" w:cs="Calibri"/>
        </w:rPr>
        <w:t>Chair reminds group of P&amp;P and patent policy.</w:t>
      </w:r>
    </w:p>
    <w:p w14:paraId="77C315EE" w14:textId="76142E4C" w:rsidR="00EA063C" w:rsidRDefault="00EA063C" w:rsidP="00EA063C">
      <w:pPr>
        <w:spacing w:after="120" w:line="240" w:lineRule="auto"/>
        <w:rPr>
          <w:rFonts w:ascii="Calibri" w:hAnsi="Calibri" w:cs="Calibri"/>
        </w:rPr>
      </w:pPr>
      <w:r w:rsidRPr="00EA063C">
        <w:rPr>
          <w:rFonts w:ascii="Calibri" w:hAnsi="Calibri" w:cs="Calibri"/>
        </w:rPr>
        <w:t>Opportunity for patent declarations – no declarations made</w:t>
      </w:r>
    </w:p>
    <w:p w14:paraId="7EB20EDF" w14:textId="77777777" w:rsidR="003901AD" w:rsidRDefault="0049605A" w:rsidP="003901AD">
      <w:pPr>
        <w:spacing w:after="120" w:line="240" w:lineRule="auto"/>
        <w:rPr>
          <w:rFonts w:ascii="Calibri" w:hAnsi="Calibri" w:cs="Calibri"/>
        </w:rPr>
      </w:pPr>
      <w:r>
        <w:rPr>
          <w:rFonts w:ascii="Calibri" w:hAnsi="Calibri" w:cs="Calibri"/>
        </w:rPr>
        <w:t xml:space="preserve">The chair opened the floor for questions related to </w:t>
      </w:r>
      <w:r w:rsidR="003901AD">
        <w:rPr>
          <w:rFonts w:ascii="Calibri" w:hAnsi="Calibri" w:cs="Calibri"/>
        </w:rPr>
        <w:t>yesterday’s</w:t>
      </w:r>
      <w:r>
        <w:rPr>
          <w:rFonts w:ascii="Calibri" w:hAnsi="Calibri" w:cs="Calibri"/>
        </w:rPr>
        <w:t xml:space="preserve"> presentation by </w:t>
      </w:r>
      <w:proofErr w:type="spellStart"/>
      <w:r>
        <w:rPr>
          <w:rFonts w:ascii="Calibri" w:hAnsi="Calibri" w:cs="Calibri"/>
        </w:rPr>
        <w:t>Sangsun</w:t>
      </w:r>
      <w:proofErr w:type="spellEnd"/>
      <w:r>
        <w:rPr>
          <w:rFonts w:ascii="Calibri" w:hAnsi="Calibri" w:cs="Calibri"/>
        </w:rPr>
        <w:t xml:space="preserve"> Choi.</w:t>
      </w:r>
    </w:p>
    <w:p w14:paraId="67604AA5" w14:textId="193B8812" w:rsidR="007807B9" w:rsidRDefault="007807B9" w:rsidP="003901AD">
      <w:pPr>
        <w:spacing w:after="120" w:line="240" w:lineRule="auto"/>
        <w:rPr>
          <w:rFonts w:ascii="Calibri" w:hAnsi="Calibri" w:cs="Calibri"/>
        </w:rPr>
      </w:pPr>
      <w:r>
        <w:rPr>
          <w:rFonts w:ascii="Calibri" w:hAnsi="Calibri" w:cs="Calibri"/>
        </w:rPr>
        <w:t>Hiroshi Harada presented on Long Range evaluation criteria</w:t>
      </w:r>
    </w:p>
    <w:p w14:paraId="6F398570" w14:textId="2BC83070" w:rsidR="00AA06F7" w:rsidRDefault="007807B9" w:rsidP="003901AD">
      <w:pPr>
        <w:spacing w:after="120" w:line="240" w:lineRule="auto"/>
        <w:rPr>
          <w:rFonts w:ascii="Calibri" w:hAnsi="Calibri" w:cs="Calibri"/>
        </w:rPr>
      </w:pPr>
      <w:r>
        <w:rPr>
          <w:rFonts w:ascii="Calibri" w:hAnsi="Calibri" w:cs="Calibri"/>
        </w:rPr>
        <w:t>DCN 15-24-0630-00-4ad</w:t>
      </w:r>
      <w:r w:rsidR="0049605A">
        <w:rPr>
          <w:rFonts w:ascii="Calibri" w:hAnsi="Calibri" w:cs="Calibri"/>
        </w:rPr>
        <w:t xml:space="preserve"> </w:t>
      </w:r>
    </w:p>
    <w:p w14:paraId="0E4ECF91" w14:textId="461661A0" w:rsidR="00927FCE" w:rsidRDefault="00DD2125" w:rsidP="003901AD">
      <w:pPr>
        <w:spacing w:after="120" w:line="240" w:lineRule="auto"/>
        <w:rPr>
          <w:rFonts w:ascii="Calibri" w:hAnsi="Calibri" w:cs="Calibri"/>
        </w:rPr>
      </w:pPr>
      <w:r>
        <w:rPr>
          <w:rFonts w:ascii="Calibri" w:hAnsi="Calibri" w:cs="Calibri"/>
        </w:rPr>
        <w:t xml:space="preserve">There was a general discussion on Packet Format and Evaluation items. The task group came to some conclusions related to these questions. </w:t>
      </w:r>
      <w:r w:rsidR="00927FCE">
        <w:rPr>
          <w:rFonts w:ascii="Calibri" w:hAnsi="Calibri" w:cs="Calibri"/>
        </w:rPr>
        <w:t>Phil asked Hiroshi Harada if he was willing to put together some technical requirements document. Hiroshi Harada then shared:</w:t>
      </w:r>
    </w:p>
    <w:p w14:paraId="6BFFCED5" w14:textId="66F0EFED" w:rsidR="008E1820" w:rsidRDefault="00927FCE" w:rsidP="003901AD">
      <w:pPr>
        <w:spacing w:after="120" w:line="240" w:lineRule="auto"/>
        <w:rPr>
          <w:rFonts w:ascii="Calibri" w:hAnsi="Calibri" w:cs="Calibri"/>
        </w:rPr>
      </w:pPr>
      <w:r>
        <w:rPr>
          <w:rFonts w:ascii="Calibri" w:hAnsi="Calibri" w:cs="Calibri"/>
        </w:rPr>
        <w:t>DCN 15-24-0061-08-4ad</w:t>
      </w:r>
    </w:p>
    <w:p w14:paraId="7D736C3D" w14:textId="3BCAA69F" w:rsidR="008E1820" w:rsidRDefault="008E1820" w:rsidP="003901AD">
      <w:pPr>
        <w:spacing w:after="120" w:line="240" w:lineRule="auto"/>
        <w:rPr>
          <w:rFonts w:ascii="Calibri" w:hAnsi="Calibri" w:cs="Calibri"/>
        </w:rPr>
      </w:pPr>
      <w:r>
        <w:rPr>
          <w:rFonts w:ascii="Calibri" w:hAnsi="Calibri" w:cs="Calibri"/>
        </w:rPr>
        <w:t xml:space="preserve">The chair suggested we do a review of the PAR at this time to ensure we are still in scope of the project. The task group felt that submissions to this point are still in scope. </w:t>
      </w:r>
    </w:p>
    <w:p w14:paraId="61E1FFA3" w14:textId="0BBD7F2F" w:rsidR="0004518F" w:rsidRDefault="00061580" w:rsidP="0057348F">
      <w:pPr>
        <w:spacing w:after="120"/>
        <w:rPr>
          <w:b/>
          <w:bCs/>
        </w:rPr>
      </w:pPr>
      <w:r>
        <w:rPr>
          <w:rFonts w:ascii="Calibri" w:hAnsi="Calibri" w:cs="Calibri"/>
        </w:rPr>
        <w:t>No further business for the day, m</w:t>
      </w:r>
      <w:r w:rsidR="0057348F">
        <w:rPr>
          <w:rFonts w:ascii="Calibri" w:hAnsi="Calibri" w:cs="Calibri"/>
        </w:rPr>
        <w:t>eeting recessed</w:t>
      </w:r>
      <w:r w:rsidR="005B4AA8">
        <w:rPr>
          <w:rFonts w:ascii="Calibri" w:hAnsi="Calibri" w:cs="Calibri"/>
        </w:rPr>
        <w:t xml:space="preserve"> at 11:54am</w:t>
      </w:r>
      <w:r w:rsidR="0057348F">
        <w:rPr>
          <w:rFonts w:ascii="Calibri" w:hAnsi="Calibri" w:cs="Calibri"/>
        </w:rPr>
        <w:t>.</w:t>
      </w:r>
    </w:p>
    <w:p w14:paraId="10503F1E" w14:textId="6E0891E1" w:rsidR="00B002AF" w:rsidRDefault="00B002AF" w:rsidP="00EA063C">
      <w:pPr>
        <w:spacing w:after="120" w:line="240" w:lineRule="auto"/>
        <w:rPr>
          <w:b/>
          <w:bCs/>
        </w:rPr>
      </w:pPr>
      <w:r>
        <w:rPr>
          <w:b/>
          <w:bCs/>
        </w:rPr>
        <w:lastRenderedPageBreak/>
        <w:t>Wednesday 1</w:t>
      </w:r>
      <w:r w:rsidR="00E00EAB">
        <w:rPr>
          <w:b/>
          <w:bCs/>
        </w:rPr>
        <w:t>3</w:t>
      </w:r>
      <w:r>
        <w:rPr>
          <w:b/>
          <w:bCs/>
        </w:rPr>
        <w:t xml:space="preserve"> </w:t>
      </w:r>
      <w:r w:rsidR="00E00EAB">
        <w:rPr>
          <w:b/>
          <w:bCs/>
        </w:rPr>
        <w:t>November</w:t>
      </w:r>
      <w:r>
        <w:rPr>
          <w:b/>
          <w:bCs/>
        </w:rPr>
        <w:t xml:space="preserve"> 2024, PM2 </w:t>
      </w:r>
    </w:p>
    <w:p w14:paraId="4BCF85D8" w14:textId="778C38CB" w:rsidR="00EA063C" w:rsidRPr="00EA063C" w:rsidRDefault="0004518F" w:rsidP="00EA063C">
      <w:pPr>
        <w:spacing w:after="120" w:line="240" w:lineRule="auto"/>
        <w:rPr>
          <w:rFonts w:ascii="Calibri" w:hAnsi="Calibri" w:cs="Calibri"/>
        </w:rPr>
      </w:pPr>
      <w:r>
        <w:rPr>
          <w:rFonts w:ascii="Calibri" w:hAnsi="Calibri" w:cs="Calibri"/>
        </w:rPr>
        <w:t>4:0</w:t>
      </w:r>
      <w:r w:rsidR="000A54B9">
        <w:rPr>
          <w:rFonts w:ascii="Calibri" w:hAnsi="Calibri" w:cs="Calibri"/>
        </w:rPr>
        <w:t>0</w:t>
      </w:r>
      <w:r>
        <w:rPr>
          <w:rFonts w:ascii="Calibri" w:hAnsi="Calibri" w:cs="Calibri"/>
        </w:rPr>
        <w:t xml:space="preserve">pm </w:t>
      </w:r>
      <w:r w:rsidR="00EA063C" w:rsidRPr="00EA063C">
        <w:rPr>
          <w:rFonts w:ascii="Calibri" w:hAnsi="Calibri" w:cs="Calibri"/>
        </w:rPr>
        <w:t>Meeting called to order.</w:t>
      </w:r>
    </w:p>
    <w:p w14:paraId="734E9B4A" w14:textId="77777777" w:rsidR="00EA063C" w:rsidRPr="00EA063C" w:rsidRDefault="00EA063C" w:rsidP="00EA063C">
      <w:pPr>
        <w:spacing w:after="120" w:line="240" w:lineRule="auto"/>
        <w:rPr>
          <w:rFonts w:ascii="Calibri" w:hAnsi="Calibri" w:cs="Calibri"/>
        </w:rPr>
      </w:pPr>
      <w:r w:rsidRPr="00EA063C">
        <w:rPr>
          <w:rFonts w:ascii="Calibri" w:hAnsi="Calibri" w:cs="Calibri"/>
        </w:rPr>
        <w:t>Chair reminds group of P&amp;P and patent policy.</w:t>
      </w:r>
    </w:p>
    <w:p w14:paraId="29A84E56" w14:textId="77777777" w:rsidR="00EA063C" w:rsidRDefault="00EA063C" w:rsidP="00EA063C">
      <w:pPr>
        <w:spacing w:after="120" w:line="240" w:lineRule="auto"/>
        <w:rPr>
          <w:rFonts w:ascii="Calibri" w:hAnsi="Calibri" w:cs="Calibri"/>
        </w:rPr>
      </w:pPr>
      <w:r w:rsidRPr="00EA063C">
        <w:rPr>
          <w:rFonts w:ascii="Calibri" w:hAnsi="Calibri" w:cs="Calibri"/>
        </w:rPr>
        <w:t>Opportunity for patent declarations – no declarations made</w:t>
      </w:r>
    </w:p>
    <w:p w14:paraId="123B61A4" w14:textId="490FC4FD" w:rsidR="000A54B9" w:rsidRDefault="000A54B9" w:rsidP="00EA063C">
      <w:pPr>
        <w:spacing w:after="120" w:line="240" w:lineRule="auto"/>
        <w:rPr>
          <w:rFonts w:ascii="Calibri" w:hAnsi="Calibri" w:cs="Calibri"/>
        </w:rPr>
      </w:pPr>
      <w:r>
        <w:rPr>
          <w:rFonts w:ascii="Calibri" w:hAnsi="Calibri" w:cs="Calibri"/>
        </w:rPr>
        <w:t>Updates have been made to the documentation on interference and channel models. The chair has updated the PAR</w:t>
      </w:r>
    </w:p>
    <w:p w14:paraId="4539548C" w14:textId="7E8C4B65" w:rsidR="000A54B9" w:rsidRDefault="000A54B9" w:rsidP="00EA063C">
      <w:pPr>
        <w:spacing w:after="120" w:line="240" w:lineRule="auto"/>
        <w:rPr>
          <w:rFonts w:ascii="Calibri" w:hAnsi="Calibri" w:cs="Calibri"/>
        </w:rPr>
      </w:pPr>
      <w:r>
        <w:rPr>
          <w:rFonts w:ascii="Calibri" w:hAnsi="Calibri" w:cs="Calibri"/>
        </w:rPr>
        <w:t>Shoichi Kit</w:t>
      </w:r>
      <w:r w:rsidR="00930CC8">
        <w:rPr>
          <w:rFonts w:ascii="Calibri" w:hAnsi="Calibri" w:cs="Calibri"/>
        </w:rPr>
        <w:t>a</w:t>
      </w:r>
      <w:r>
        <w:rPr>
          <w:rFonts w:ascii="Calibri" w:hAnsi="Calibri" w:cs="Calibri"/>
        </w:rPr>
        <w:t xml:space="preserve">zawa presented </w:t>
      </w:r>
      <w:r w:rsidR="00930CC8">
        <w:rPr>
          <w:rFonts w:ascii="Calibri" w:hAnsi="Calibri" w:cs="Calibri"/>
        </w:rPr>
        <w:t xml:space="preserve">a </w:t>
      </w:r>
      <w:r>
        <w:rPr>
          <w:rFonts w:ascii="Calibri" w:hAnsi="Calibri" w:cs="Calibri"/>
        </w:rPr>
        <w:t>submission on Gap Analysis</w:t>
      </w:r>
    </w:p>
    <w:p w14:paraId="53C0F613" w14:textId="707ED4C2" w:rsidR="005A391B" w:rsidRDefault="000A54B9" w:rsidP="003F4DD9">
      <w:pPr>
        <w:spacing w:after="120" w:line="240" w:lineRule="auto"/>
        <w:rPr>
          <w:rFonts w:ascii="Calibri" w:hAnsi="Calibri" w:cs="Calibri"/>
        </w:rPr>
      </w:pPr>
      <w:r>
        <w:rPr>
          <w:rFonts w:ascii="Calibri" w:hAnsi="Calibri" w:cs="Calibri"/>
        </w:rPr>
        <w:t>DCN 15-24-0645-00-04ad</w:t>
      </w:r>
    </w:p>
    <w:p w14:paraId="5AAF7D52" w14:textId="5CF2F7BC" w:rsidR="00E333CE" w:rsidRDefault="00E333CE" w:rsidP="003F4DD9">
      <w:pPr>
        <w:spacing w:after="120" w:line="240" w:lineRule="auto"/>
        <w:rPr>
          <w:rFonts w:ascii="Calibri" w:hAnsi="Calibri" w:cs="Calibri"/>
        </w:rPr>
      </w:pPr>
      <w:r>
        <w:rPr>
          <w:rFonts w:ascii="Calibri" w:hAnsi="Calibri" w:cs="Calibri"/>
        </w:rPr>
        <w:t>The conclusion of the presentation was that the current project effort did not cover their proposal. There was significant disagreement to that position. The general feeling of the Task Group was that the proposal was covered within the current scope of the PAR.</w:t>
      </w:r>
    </w:p>
    <w:p w14:paraId="278A6539" w14:textId="634D8D6B" w:rsidR="00BC0427" w:rsidRDefault="00BC0427" w:rsidP="003F4DD9">
      <w:pPr>
        <w:spacing w:after="120" w:line="240" w:lineRule="auto"/>
        <w:rPr>
          <w:rFonts w:ascii="Calibri" w:hAnsi="Calibri" w:cs="Calibri"/>
        </w:rPr>
      </w:pPr>
      <w:r>
        <w:rPr>
          <w:rFonts w:ascii="Calibri" w:hAnsi="Calibri" w:cs="Calibri"/>
        </w:rPr>
        <w:t>Hiroshi Harada presented a submission on Long Range Extension Requirements.</w:t>
      </w:r>
    </w:p>
    <w:p w14:paraId="7C6EB5BD" w14:textId="3E3F1BA8" w:rsidR="009A3546" w:rsidRDefault="00BC0427" w:rsidP="003F4DD9">
      <w:pPr>
        <w:spacing w:after="120" w:line="240" w:lineRule="auto"/>
        <w:rPr>
          <w:rFonts w:ascii="Calibri" w:hAnsi="Calibri" w:cs="Calibri"/>
        </w:rPr>
      </w:pPr>
      <w:r>
        <w:rPr>
          <w:rFonts w:ascii="Calibri" w:hAnsi="Calibri" w:cs="Calibri"/>
        </w:rPr>
        <w:t>DCN 15-24-0630-01-4</w:t>
      </w:r>
      <w:r w:rsidR="0087137A">
        <w:rPr>
          <w:rFonts w:ascii="Calibri" w:hAnsi="Calibri" w:cs="Calibri"/>
        </w:rPr>
        <w:t>a</w:t>
      </w:r>
      <w:r>
        <w:rPr>
          <w:rFonts w:ascii="Calibri" w:hAnsi="Calibri" w:cs="Calibri"/>
        </w:rPr>
        <w:t>d</w:t>
      </w:r>
    </w:p>
    <w:p w14:paraId="368632E5" w14:textId="62DDFAA0" w:rsidR="009A3546" w:rsidRDefault="009A3546" w:rsidP="003F4DD9">
      <w:pPr>
        <w:spacing w:after="120" w:line="240" w:lineRule="auto"/>
        <w:rPr>
          <w:rFonts w:ascii="Calibri" w:hAnsi="Calibri" w:cs="Calibri"/>
        </w:rPr>
      </w:pPr>
      <w:r>
        <w:rPr>
          <w:rFonts w:ascii="Calibri" w:hAnsi="Calibri" w:cs="Calibri"/>
        </w:rPr>
        <w:t>As a result of the conversations, there were edits made on DCN 15-24-0061-11-4ad specific to Annex A</w:t>
      </w:r>
    </w:p>
    <w:p w14:paraId="7B998E88" w14:textId="2557ED7C" w:rsidR="009A3546" w:rsidRDefault="00831BB5" w:rsidP="003F4DD9">
      <w:pPr>
        <w:spacing w:after="120" w:line="240" w:lineRule="auto"/>
        <w:rPr>
          <w:rFonts w:ascii="Calibri" w:hAnsi="Calibri" w:cs="Calibri"/>
        </w:rPr>
      </w:pPr>
      <w:r>
        <w:rPr>
          <w:rFonts w:ascii="Calibri" w:hAnsi="Calibri" w:cs="Calibri"/>
        </w:rPr>
        <w:t xml:space="preserve">Fabrice Portier presented his submission </w:t>
      </w:r>
      <w:r w:rsidRPr="00831BB5">
        <w:rPr>
          <w:rFonts w:ascii="Calibri" w:hAnsi="Calibri" w:cs="Calibri"/>
        </w:rPr>
        <w:t>Remarks on models and evaluation of solutions for TG4ad PHY proposals</w:t>
      </w:r>
    </w:p>
    <w:p w14:paraId="54062468" w14:textId="393E61D3" w:rsidR="00BC0427" w:rsidRDefault="00831BB5" w:rsidP="003F4DD9">
      <w:pPr>
        <w:spacing w:after="120" w:line="240" w:lineRule="auto"/>
        <w:rPr>
          <w:rFonts w:ascii="Calibri" w:hAnsi="Calibri" w:cs="Calibri"/>
        </w:rPr>
      </w:pPr>
      <w:r>
        <w:rPr>
          <w:rFonts w:ascii="Calibri" w:hAnsi="Calibri" w:cs="Calibri"/>
        </w:rPr>
        <w:t>DCN 15-24-0643-01-4ad</w:t>
      </w:r>
    </w:p>
    <w:p w14:paraId="3AAC498E" w14:textId="0EF523A5" w:rsidR="00A66DF8" w:rsidRDefault="00A66DF8" w:rsidP="003F4DD9">
      <w:pPr>
        <w:spacing w:after="120" w:line="240" w:lineRule="auto"/>
        <w:rPr>
          <w:rFonts w:ascii="Calibri" w:hAnsi="Calibri" w:cs="Calibri"/>
        </w:rPr>
      </w:pPr>
      <w:r>
        <w:rPr>
          <w:rFonts w:ascii="Calibri" w:hAnsi="Calibri" w:cs="Calibri"/>
        </w:rPr>
        <w:t>Hiroshi Harada presented his submission on Long Range Extension Requirements</w:t>
      </w:r>
    </w:p>
    <w:p w14:paraId="5F354BE2" w14:textId="7AC7FB9A" w:rsidR="00A66DF8" w:rsidRDefault="00A66DF8" w:rsidP="003F4DD9">
      <w:pPr>
        <w:spacing w:after="120" w:line="240" w:lineRule="auto"/>
        <w:rPr>
          <w:rFonts w:ascii="Calibri" w:hAnsi="Calibri" w:cs="Calibri"/>
        </w:rPr>
      </w:pPr>
      <w:r>
        <w:rPr>
          <w:rFonts w:ascii="Calibri" w:hAnsi="Calibri" w:cs="Calibri"/>
        </w:rPr>
        <w:t>DCN 15-24-0647-00-4ad</w:t>
      </w:r>
    </w:p>
    <w:p w14:paraId="559EDAB9" w14:textId="298D4C2C" w:rsidR="00A66DF8" w:rsidRDefault="00A66DF8" w:rsidP="003F4DD9">
      <w:pPr>
        <w:spacing w:after="120" w:line="240" w:lineRule="auto"/>
        <w:rPr>
          <w:rFonts w:ascii="Calibri" w:hAnsi="Calibri" w:cs="Calibri"/>
        </w:rPr>
      </w:pPr>
      <w:r>
        <w:rPr>
          <w:rFonts w:ascii="Calibri" w:hAnsi="Calibri" w:cs="Calibri"/>
        </w:rPr>
        <w:t>This was a submission that suggested additional changes to: DCN 15-24-0061-11-4ad</w:t>
      </w:r>
    </w:p>
    <w:p w14:paraId="472F7C11" w14:textId="4E5D93AD" w:rsidR="0021660F" w:rsidRPr="00EA063C" w:rsidRDefault="0021660F" w:rsidP="003F4DD9">
      <w:pPr>
        <w:spacing w:after="120" w:line="240" w:lineRule="auto"/>
        <w:rPr>
          <w:rFonts w:ascii="Calibri" w:hAnsi="Calibri" w:cs="Calibri"/>
        </w:rPr>
      </w:pPr>
      <w:r>
        <w:rPr>
          <w:rFonts w:ascii="Calibri" w:hAnsi="Calibri" w:cs="Calibri"/>
        </w:rPr>
        <w:t>Meeting recessed</w:t>
      </w:r>
      <w:r w:rsidR="00831BB5">
        <w:rPr>
          <w:rFonts w:ascii="Calibri" w:hAnsi="Calibri" w:cs="Calibri"/>
        </w:rPr>
        <w:t xml:space="preserve"> 17:</w:t>
      </w:r>
      <w:r w:rsidR="00B26E04">
        <w:rPr>
          <w:rFonts w:ascii="Calibri" w:hAnsi="Calibri" w:cs="Calibri"/>
        </w:rPr>
        <w:t>30</w:t>
      </w:r>
    </w:p>
    <w:p w14:paraId="49513E41" w14:textId="77777777" w:rsidR="00F10624" w:rsidRDefault="00F10624" w:rsidP="00EA063C">
      <w:pPr>
        <w:spacing w:after="120" w:line="240" w:lineRule="auto"/>
        <w:rPr>
          <w:b/>
          <w:bCs/>
        </w:rPr>
      </w:pPr>
    </w:p>
    <w:p w14:paraId="11E2312F" w14:textId="4B6DAB4B" w:rsidR="00B002AF" w:rsidRDefault="00B002AF" w:rsidP="00EA063C">
      <w:pPr>
        <w:spacing w:after="120" w:line="240" w:lineRule="auto"/>
        <w:rPr>
          <w:b/>
          <w:bCs/>
        </w:rPr>
      </w:pPr>
      <w:r>
        <w:rPr>
          <w:b/>
          <w:bCs/>
        </w:rPr>
        <w:t xml:space="preserve">Thursday 12 September 2024, </w:t>
      </w:r>
      <w:r w:rsidR="00E00EAB">
        <w:rPr>
          <w:b/>
          <w:bCs/>
        </w:rPr>
        <w:t>AM2</w:t>
      </w:r>
    </w:p>
    <w:p w14:paraId="49D813F0" w14:textId="03F6D2E2" w:rsidR="00EA063C" w:rsidRPr="00EA063C" w:rsidRDefault="003459C4" w:rsidP="00EA063C">
      <w:pPr>
        <w:spacing w:after="120" w:line="240" w:lineRule="auto"/>
        <w:rPr>
          <w:rFonts w:ascii="Calibri" w:hAnsi="Calibri" w:cs="Calibri"/>
        </w:rPr>
      </w:pPr>
      <w:r>
        <w:rPr>
          <w:rFonts w:ascii="Calibri" w:hAnsi="Calibri" w:cs="Calibri"/>
        </w:rPr>
        <w:t>10:30</w:t>
      </w:r>
      <w:r w:rsidR="0004518F">
        <w:rPr>
          <w:rFonts w:ascii="Calibri" w:hAnsi="Calibri" w:cs="Calibri"/>
        </w:rPr>
        <w:t xml:space="preserve"> </w:t>
      </w:r>
      <w:r w:rsidR="00EA063C" w:rsidRPr="00EA063C">
        <w:rPr>
          <w:rFonts w:ascii="Calibri" w:hAnsi="Calibri" w:cs="Calibri"/>
        </w:rPr>
        <w:t>Meeting called to order.</w:t>
      </w:r>
    </w:p>
    <w:p w14:paraId="0181AA18" w14:textId="77777777" w:rsidR="00EA063C" w:rsidRPr="00EA063C" w:rsidRDefault="00EA063C" w:rsidP="00EA063C">
      <w:pPr>
        <w:spacing w:after="120" w:line="240" w:lineRule="auto"/>
        <w:rPr>
          <w:rFonts w:ascii="Calibri" w:hAnsi="Calibri" w:cs="Calibri"/>
        </w:rPr>
      </w:pPr>
      <w:r w:rsidRPr="00EA063C">
        <w:rPr>
          <w:rFonts w:ascii="Calibri" w:hAnsi="Calibri" w:cs="Calibri"/>
        </w:rPr>
        <w:t>Chair reminds group of P&amp;P and patent policy.</w:t>
      </w:r>
    </w:p>
    <w:p w14:paraId="51BBE9FF" w14:textId="746348D3" w:rsidR="003459C4" w:rsidRDefault="00EA063C" w:rsidP="003459C4">
      <w:pPr>
        <w:spacing w:after="120" w:line="240" w:lineRule="auto"/>
        <w:rPr>
          <w:rFonts w:ascii="Calibri" w:hAnsi="Calibri" w:cs="Calibri"/>
        </w:rPr>
      </w:pPr>
      <w:r w:rsidRPr="00EA063C">
        <w:rPr>
          <w:rFonts w:ascii="Calibri" w:hAnsi="Calibri" w:cs="Calibri"/>
        </w:rPr>
        <w:t>Opportunity for patent declarations – no declarations made</w:t>
      </w:r>
      <w:r w:rsidR="0021660F">
        <w:rPr>
          <w:rFonts w:ascii="Calibri" w:hAnsi="Calibri" w:cs="Calibri"/>
        </w:rPr>
        <w:t>.</w:t>
      </w:r>
    </w:p>
    <w:p w14:paraId="4F919567" w14:textId="0A3A5C35" w:rsidR="00F72BE2" w:rsidRDefault="00F72BE2" w:rsidP="003459C4">
      <w:pPr>
        <w:spacing w:after="120" w:line="240" w:lineRule="auto"/>
        <w:rPr>
          <w:rFonts w:ascii="Calibri" w:hAnsi="Calibri" w:cs="Calibri"/>
        </w:rPr>
      </w:pPr>
      <w:r>
        <w:rPr>
          <w:rFonts w:ascii="Calibri" w:hAnsi="Calibri" w:cs="Calibri"/>
        </w:rPr>
        <w:t xml:space="preserve">Hiroshi Harada presented a revision to </w:t>
      </w:r>
      <w:r>
        <w:rPr>
          <w:rFonts w:ascii="Calibri" w:hAnsi="Calibri" w:cs="Calibri"/>
        </w:rPr>
        <w:t>Long Range Extension Requirements</w:t>
      </w:r>
    </w:p>
    <w:p w14:paraId="7D12B269" w14:textId="201137AC" w:rsidR="00F72BE2" w:rsidRDefault="00F72BE2" w:rsidP="003459C4">
      <w:pPr>
        <w:spacing w:after="120" w:line="240" w:lineRule="auto"/>
        <w:rPr>
          <w:rFonts w:ascii="Calibri" w:hAnsi="Calibri" w:cs="Calibri"/>
        </w:rPr>
      </w:pPr>
      <w:r>
        <w:rPr>
          <w:rFonts w:ascii="Calibri" w:hAnsi="Calibri" w:cs="Calibri"/>
        </w:rPr>
        <w:t>DCN 15-24-0647-02-4ad</w:t>
      </w:r>
    </w:p>
    <w:p w14:paraId="0E11CDD6" w14:textId="0F33CFE9" w:rsidR="00CA5F8A" w:rsidRDefault="001F0688" w:rsidP="003459C4">
      <w:pPr>
        <w:spacing w:after="120" w:line="240" w:lineRule="auto"/>
        <w:rPr>
          <w:rFonts w:ascii="Calibri" w:hAnsi="Calibri" w:cs="Calibri"/>
        </w:rPr>
      </w:pPr>
      <w:r w:rsidRPr="003459C4">
        <w:rPr>
          <w:rFonts w:ascii="Calibri" w:hAnsi="Calibri" w:cs="Calibri"/>
        </w:rPr>
        <w:t xml:space="preserve">There was </w:t>
      </w:r>
      <w:r w:rsidR="00CA5F8A" w:rsidRPr="003459C4">
        <w:rPr>
          <w:rFonts w:ascii="Calibri" w:hAnsi="Calibri" w:cs="Calibri"/>
        </w:rPr>
        <w:t>n</w:t>
      </w:r>
      <w:r w:rsidRPr="003459C4">
        <w:rPr>
          <w:rFonts w:ascii="Calibri" w:hAnsi="Calibri" w:cs="Calibri"/>
        </w:rPr>
        <w:t>o further business</w:t>
      </w:r>
    </w:p>
    <w:p w14:paraId="1068F53C" w14:textId="422A43F7" w:rsidR="00DE3343" w:rsidRDefault="00DE3343" w:rsidP="003459C4">
      <w:pPr>
        <w:spacing w:after="120" w:line="240" w:lineRule="auto"/>
        <w:rPr>
          <w:rFonts w:ascii="Calibri" w:hAnsi="Calibri" w:cs="Calibri"/>
        </w:rPr>
      </w:pPr>
      <w:r>
        <w:rPr>
          <w:rFonts w:ascii="Calibri" w:hAnsi="Calibri" w:cs="Calibri"/>
        </w:rPr>
        <w:t>Joerg Robert submitted a change for some text in the current docs DCN 15-24-006-15-</w:t>
      </w:r>
      <w:r w:rsidR="00611C73">
        <w:rPr>
          <w:rFonts w:ascii="Calibri" w:hAnsi="Calibri" w:cs="Calibri"/>
        </w:rPr>
        <w:t>4ad</w:t>
      </w:r>
      <w:r>
        <w:rPr>
          <w:rFonts w:ascii="Calibri" w:hAnsi="Calibri" w:cs="Calibri"/>
        </w:rPr>
        <w:t>.  This is in DCN 15-24-0654-00-4ad</w:t>
      </w:r>
    </w:p>
    <w:p w14:paraId="5705EDA6" w14:textId="6F2412BC" w:rsidR="00611C73" w:rsidRDefault="00611C73" w:rsidP="003459C4">
      <w:pPr>
        <w:spacing w:after="120" w:line="240" w:lineRule="auto"/>
        <w:rPr>
          <w:rFonts w:ascii="Calibri" w:hAnsi="Calibri" w:cs="Calibri"/>
        </w:rPr>
      </w:pPr>
      <w:r>
        <w:rPr>
          <w:rFonts w:ascii="Calibri" w:hAnsi="Calibri" w:cs="Calibri"/>
        </w:rPr>
        <w:t>The chair made the appropriate agreed changes to DCN 15-24-0061-16-4d and uploaded to mentor.</w:t>
      </w:r>
    </w:p>
    <w:p w14:paraId="67AF2474" w14:textId="5F27E85F" w:rsidR="00611C73" w:rsidRDefault="00611C73" w:rsidP="003459C4">
      <w:pPr>
        <w:spacing w:after="120" w:line="240" w:lineRule="auto"/>
        <w:rPr>
          <w:rFonts w:ascii="Calibri" w:hAnsi="Calibri" w:cs="Calibri"/>
        </w:rPr>
      </w:pPr>
      <w:r>
        <w:rPr>
          <w:rFonts w:ascii="Calibri" w:hAnsi="Calibri" w:cs="Calibri"/>
        </w:rPr>
        <w:t>The chair discussed D</w:t>
      </w:r>
      <w:r w:rsidR="00D76079">
        <w:rPr>
          <w:rFonts w:ascii="Calibri" w:hAnsi="Calibri" w:cs="Calibri"/>
        </w:rPr>
        <w:t>C</w:t>
      </w:r>
      <w:r>
        <w:rPr>
          <w:rFonts w:ascii="Calibri" w:hAnsi="Calibri" w:cs="Calibri"/>
        </w:rPr>
        <w:t xml:space="preserve">N 15-14-643-02-4ad material and potential updates </w:t>
      </w:r>
      <w:r w:rsidR="00D76079">
        <w:rPr>
          <w:rFonts w:ascii="Calibri" w:hAnsi="Calibri" w:cs="Calibri"/>
        </w:rPr>
        <w:t>the main (15-24-0061) Document. Additional discussion took place on further defining and editing</w:t>
      </w:r>
      <w:r w:rsidR="00D76079" w:rsidRPr="00D76079">
        <w:rPr>
          <w:rFonts w:ascii="Verdana" w:hAnsi="Verdana"/>
          <w:color w:val="000000"/>
          <w:sz w:val="14"/>
          <w:szCs w:val="14"/>
          <w:shd w:val="clear" w:color="auto" w:fill="EEEEEE"/>
        </w:rPr>
        <w:t xml:space="preserve"> </w:t>
      </w:r>
      <w:r w:rsidR="00D76079" w:rsidRPr="00D76079">
        <w:rPr>
          <w:rFonts w:ascii="Calibri" w:hAnsi="Calibri" w:cs="Calibri"/>
        </w:rPr>
        <w:t>DRAFT</w:t>
      </w:r>
      <w:r w:rsidR="00A05039">
        <w:rPr>
          <w:rFonts w:ascii="Calibri" w:hAnsi="Calibri" w:cs="Calibri"/>
        </w:rPr>
        <w:t xml:space="preserve">. All </w:t>
      </w:r>
      <w:r w:rsidR="00A05039">
        <w:rPr>
          <w:rFonts w:ascii="Calibri" w:hAnsi="Calibri" w:cs="Calibri"/>
        </w:rPr>
        <w:lastRenderedPageBreak/>
        <w:t xml:space="preserve">changes were accepted on the document and Phil uploaded document </w:t>
      </w:r>
      <w:r w:rsidR="00A05039">
        <w:rPr>
          <w:rFonts w:ascii="Calibri" w:hAnsi="Calibri" w:cs="Calibri"/>
        </w:rPr>
        <w:t>DCN 15-24-0061-16-4d</w:t>
      </w:r>
      <w:r w:rsidR="00A05039">
        <w:rPr>
          <w:rFonts w:ascii="Calibri" w:hAnsi="Calibri" w:cs="Calibri"/>
        </w:rPr>
        <w:t xml:space="preserve"> to mentor. </w:t>
      </w:r>
    </w:p>
    <w:p w14:paraId="64F85113" w14:textId="278DC39A" w:rsidR="00D76079" w:rsidRDefault="00A05039" w:rsidP="003459C4">
      <w:pPr>
        <w:spacing w:after="120" w:line="240" w:lineRule="auto"/>
        <w:rPr>
          <w:rFonts w:ascii="Calibri" w:hAnsi="Calibri" w:cs="Calibri"/>
        </w:rPr>
      </w:pPr>
      <w:r>
        <w:rPr>
          <w:rFonts w:ascii="Calibri" w:hAnsi="Calibri" w:cs="Calibri"/>
        </w:rPr>
        <w:t xml:space="preserve">There was a motion made by Joerg Robert, seconded by Hiroshi Harada to accept Technical Reference Document DCN 15-24-0061-16-04ad). </w:t>
      </w:r>
    </w:p>
    <w:p w14:paraId="7B3063CD" w14:textId="32949191" w:rsidR="00A05039" w:rsidRDefault="00A05039" w:rsidP="003459C4">
      <w:pPr>
        <w:spacing w:after="120" w:line="240" w:lineRule="auto"/>
        <w:rPr>
          <w:rFonts w:ascii="Calibri" w:hAnsi="Calibri" w:cs="Calibri"/>
        </w:rPr>
      </w:pPr>
      <w:r>
        <w:rPr>
          <w:rFonts w:ascii="Calibri" w:hAnsi="Calibri" w:cs="Calibri"/>
        </w:rPr>
        <w:t xml:space="preserve">There was discussion. </w:t>
      </w:r>
    </w:p>
    <w:p w14:paraId="2B41AECF" w14:textId="7C48395D" w:rsidR="00A05039" w:rsidRDefault="00A05039" w:rsidP="003459C4">
      <w:pPr>
        <w:spacing w:after="120" w:line="240" w:lineRule="auto"/>
        <w:rPr>
          <w:rFonts w:ascii="Calibri" w:hAnsi="Calibri" w:cs="Calibri"/>
        </w:rPr>
      </w:pPr>
      <w:r>
        <w:rPr>
          <w:rFonts w:ascii="Calibri" w:hAnsi="Calibri" w:cs="Calibri"/>
        </w:rPr>
        <w:t>The motion was approved by unanimous consent.</w:t>
      </w:r>
    </w:p>
    <w:p w14:paraId="4FEA7380" w14:textId="77777777" w:rsidR="004A1788" w:rsidRDefault="00A05039" w:rsidP="003459C4">
      <w:pPr>
        <w:spacing w:after="120" w:line="240" w:lineRule="auto"/>
        <w:rPr>
          <w:rFonts w:ascii="Calibri" w:hAnsi="Calibri" w:cs="Calibri"/>
        </w:rPr>
      </w:pPr>
      <w:r>
        <w:rPr>
          <w:rFonts w:ascii="Calibri" w:hAnsi="Calibri" w:cs="Calibri"/>
        </w:rPr>
        <w:t>The meeting was recessed for 10 minutes</w:t>
      </w:r>
      <w:r w:rsidR="004A1788">
        <w:rPr>
          <w:rFonts w:ascii="Calibri" w:hAnsi="Calibri" w:cs="Calibri"/>
        </w:rPr>
        <w:t xml:space="preserve"> at 11:27</w:t>
      </w:r>
      <w:r>
        <w:rPr>
          <w:rFonts w:ascii="Calibri" w:hAnsi="Calibri" w:cs="Calibri"/>
        </w:rPr>
        <w:t>.</w:t>
      </w:r>
    </w:p>
    <w:p w14:paraId="60BC6955" w14:textId="77777777" w:rsidR="004A1788" w:rsidRDefault="004A1788" w:rsidP="003459C4">
      <w:pPr>
        <w:spacing w:after="120" w:line="240" w:lineRule="auto"/>
        <w:rPr>
          <w:rFonts w:ascii="Calibri" w:hAnsi="Calibri" w:cs="Calibri"/>
        </w:rPr>
      </w:pPr>
      <w:r>
        <w:rPr>
          <w:rFonts w:ascii="Calibri" w:hAnsi="Calibri" w:cs="Calibri"/>
        </w:rPr>
        <w:t>The meeting came back to order at 11:38.</w:t>
      </w:r>
    </w:p>
    <w:p w14:paraId="409D5FED" w14:textId="3B80F7D9" w:rsidR="004A1788" w:rsidRDefault="004A1788" w:rsidP="003459C4">
      <w:pPr>
        <w:spacing w:after="120" w:line="240" w:lineRule="auto"/>
        <w:rPr>
          <w:rFonts w:ascii="Calibri" w:hAnsi="Calibri" w:cs="Calibri"/>
        </w:rPr>
      </w:pPr>
      <w:r>
        <w:rPr>
          <w:rFonts w:ascii="Calibri" w:hAnsi="Calibri" w:cs="Calibri"/>
        </w:rPr>
        <w:t>The chair shared and reviewed DCN 15-24-0488-00-04ad, Call for proposals. The Chair (Phil) posted the document.</w:t>
      </w:r>
    </w:p>
    <w:p w14:paraId="6C4CE303" w14:textId="486AEF4C" w:rsidR="004A1788" w:rsidRDefault="004A1788" w:rsidP="003459C4">
      <w:pPr>
        <w:spacing w:after="120" w:line="240" w:lineRule="auto"/>
        <w:rPr>
          <w:rFonts w:ascii="Calibri" w:hAnsi="Calibri" w:cs="Calibri"/>
        </w:rPr>
      </w:pPr>
      <w:r>
        <w:rPr>
          <w:rFonts w:ascii="Calibri" w:hAnsi="Calibri" w:cs="Calibri"/>
        </w:rPr>
        <w:t xml:space="preserve">There was a motion to Call for Proposals using document </w:t>
      </w:r>
      <w:r>
        <w:rPr>
          <w:rFonts w:ascii="Calibri" w:hAnsi="Calibri" w:cs="Calibri"/>
        </w:rPr>
        <w:t>DCN 15-24-0488-00-04ad</w:t>
      </w:r>
      <w:r>
        <w:rPr>
          <w:rFonts w:ascii="Calibri" w:hAnsi="Calibri" w:cs="Calibri"/>
        </w:rPr>
        <w:t xml:space="preserve"> by</w:t>
      </w:r>
      <w:r w:rsidR="005318F3">
        <w:rPr>
          <w:rFonts w:ascii="Calibri" w:hAnsi="Calibri" w:cs="Calibri"/>
        </w:rPr>
        <w:t xml:space="preserve"> Joerg Robert, seconded by Hiroshi Harada. There was no discussion.</w:t>
      </w:r>
    </w:p>
    <w:p w14:paraId="2B5D1DB6" w14:textId="403F33EF" w:rsidR="005318F3" w:rsidRDefault="005318F3" w:rsidP="003459C4">
      <w:pPr>
        <w:spacing w:after="120" w:line="240" w:lineRule="auto"/>
        <w:rPr>
          <w:rFonts w:ascii="Calibri" w:hAnsi="Calibri" w:cs="Calibri"/>
        </w:rPr>
      </w:pPr>
      <w:r>
        <w:rPr>
          <w:rFonts w:ascii="Calibri" w:hAnsi="Calibri" w:cs="Calibri"/>
        </w:rPr>
        <w:t>The motion was approved by unanimous consent.</w:t>
      </w:r>
    </w:p>
    <w:p w14:paraId="59147DEF" w14:textId="00F9102A" w:rsidR="005318F3" w:rsidRDefault="005318F3" w:rsidP="003459C4">
      <w:pPr>
        <w:spacing w:after="120" w:line="240" w:lineRule="auto"/>
        <w:rPr>
          <w:rFonts w:ascii="Calibri" w:hAnsi="Calibri" w:cs="Calibri"/>
        </w:rPr>
      </w:pPr>
      <w:r>
        <w:rPr>
          <w:rFonts w:ascii="Calibri" w:hAnsi="Calibri" w:cs="Calibri"/>
        </w:rPr>
        <w:t xml:space="preserve">There was general agreement to not have any conference calls prior to the January meetings. </w:t>
      </w:r>
    </w:p>
    <w:p w14:paraId="3E976D73" w14:textId="52B6A538" w:rsidR="005318F3" w:rsidRDefault="005318F3" w:rsidP="003459C4">
      <w:pPr>
        <w:spacing w:after="120" w:line="240" w:lineRule="auto"/>
        <w:rPr>
          <w:rFonts w:ascii="Calibri" w:hAnsi="Calibri" w:cs="Calibri"/>
        </w:rPr>
      </w:pPr>
      <w:r>
        <w:rPr>
          <w:rFonts w:ascii="Calibri" w:hAnsi="Calibri" w:cs="Calibri"/>
        </w:rPr>
        <w:t xml:space="preserve">The Task Group agreed to 5 sessions at the January meeting. </w:t>
      </w:r>
    </w:p>
    <w:p w14:paraId="58BDB214" w14:textId="4E7F4149" w:rsidR="005318F3" w:rsidRDefault="005318F3" w:rsidP="003459C4">
      <w:pPr>
        <w:spacing w:after="120" w:line="240" w:lineRule="auto"/>
        <w:rPr>
          <w:rFonts w:ascii="Calibri" w:hAnsi="Calibri" w:cs="Calibri"/>
        </w:rPr>
      </w:pPr>
      <w:r>
        <w:rPr>
          <w:rFonts w:ascii="Calibri" w:hAnsi="Calibri" w:cs="Calibri"/>
        </w:rPr>
        <w:t>There was no other business.</w:t>
      </w:r>
    </w:p>
    <w:p w14:paraId="2FBB399C" w14:textId="39F00DFF" w:rsidR="007147DC" w:rsidRDefault="005318F3" w:rsidP="005318F3">
      <w:pPr>
        <w:spacing w:after="120" w:line="240" w:lineRule="auto"/>
        <w:rPr>
          <w:rFonts w:ascii="Calibri" w:hAnsi="Calibri" w:cs="Calibri"/>
        </w:rPr>
      </w:pPr>
      <w:r>
        <w:rPr>
          <w:rFonts w:ascii="Calibri" w:hAnsi="Calibri" w:cs="Calibri"/>
        </w:rPr>
        <w:t>The meeting was adjourned without objection.</w:t>
      </w:r>
    </w:p>
    <w:p w14:paraId="7836A07C" w14:textId="77777777" w:rsidR="005318F3" w:rsidRPr="005318F3" w:rsidRDefault="005318F3" w:rsidP="005318F3">
      <w:pPr>
        <w:spacing w:after="120" w:line="240" w:lineRule="auto"/>
        <w:rPr>
          <w:rFonts w:ascii="Calibri" w:hAnsi="Calibri" w:cs="Calibri"/>
        </w:rPr>
      </w:pPr>
    </w:p>
    <w:sectPr w:rsidR="005318F3" w:rsidRPr="005318F3">
      <w:headerReference w:type="default" r:id="rId7"/>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0105B" w14:textId="77777777" w:rsidR="008E58E6" w:rsidRDefault="008E58E6" w:rsidP="00110F82">
      <w:pPr>
        <w:spacing w:after="0" w:line="240" w:lineRule="auto"/>
      </w:pPr>
      <w:r>
        <w:separator/>
      </w:r>
    </w:p>
  </w:endnote>
  <w:endnote w:type="continuationSeparator" w:id="0">
    <w:p w14:paraId="7CA54290" w14:textId="77777777" w:rsidR="008E58E6" w:rsidRDefault="008E58E6" w:rsidP="00110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76BC5" w14:textId="3E564A59" w:rsidR="00C050BE" w:rsidRDefault="00C050BE">
    <w:pPr>
      <w:pStyle w:val="Footer"/>
    </w:pPr>
    <w:r>
      <w:rPr>
        <w:noProof/>
      </w:rPr>
      <mc:AlternateContent>
        <mc:Choice Requires="wps">
          <w:drawing>
            <wp:anchor distT="0" distB="0" distL="0" distR="0" simplePos="0" relativeHeight="251659264" behindDoc="0" locked="0" layoutInCell="1" allowOverlap="1" wp14:anchorId="0F6F092F" wp14:editId="10007B1D">
              <wp:simplePos x="635" y="635"/>
              <wp:positionH relativeFrom="page">
                <wp:align>right</wp:align>
              </wp:positionH>
              <wp:positionV relativeFrom="page">
                <wp:align>bottom</wp:align>
              </wp:positionV>
              <wp:extent cx="989330" cy="334010"/>
              <wp:effectExtent l="0" t="0" r="0" b="0"/>
              <wp:wrapNone/>
              <wp:docPr id="437096846"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9330" cy="334010"/>
                      </a:xfrm>
                      <a:prstGeom prst="rect">
                        <a:avLst/>
                      </a:prstGeom>
                      <a:noFill/>
                      <a:ln>
                        <a:noFill/>
                      </a:ln>
                    </wps:spPr>
                    <wps:txbx>
                      <w:txbxContent>
                        <w:p w14:paraId="68095E20" w14:textId="4A6CE457" w:rsidR="00C050BE" w:rsidRPr="00C050BE" w:rsidRDefault="00C050BE" w:rsidP="00C050BE">
                          <w:pPr>
                            <w:spacing w:after="0"/>
                            <w:rPr>
                              <w:rFonts w:ascii="Calibri" w:eastAsia="Calibri" w:hAnsi="Calibri" w:cs="Calibri"/>
                              <w:noProof/>
                              <w:color w:val="000000"/>
                              <w:sz w:val="16"/>
                              <w:szCs w:val="16"/>
                            </w:rPr>
                          </w:pPr>
                          <w:r w:rsidRPr="00C050BE">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F6F092F" id="_x0000_t202" coordsize="21600,21600" o:spt="202" path="m,l,21600r21600,l21600,xe">
              <v:stroke joinstyle="miter"/>
              <v:path gradientshapeok="t" o:connecttype="rect"/>
            </v:shapetype>
            <v:shape id="Text Box 2" o:spid="_x0000_s1026" type="#_x0000_t202" alt="Cisco Confidential" style="position:absolute;margin-left:26.7pt;margin-top:0;width:77.9pt;height:26.3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" filled="f" stroked="f">
              <v:fill o:detectmouseclick="t"/>
              <v:textbox style="mso-fit-shape-to-text:t" inset="0,0,20pt,15pt">
                <w:txbxContent>
                  <w:p w14:paraId="68095E20" w14:textId="4A6CE457" w:rsidR="00C050BE" w:rsidRPr="00C050BE" w:rsidRDefault="00C050BE" w:rsidP="00C050BE">
                    <w:pPr>
                      <w:spacing w:after="0"/>
                      <w:rPr>
                        <w:rFonts w:ascii="Calibri" w:eastAsia="Calibri" w:hAnsi="Calibri" w:cs="Calibri"/>
                        <w:noProof/>
                        <w:color w:val="000000"/>
                        <w:sz w:val="16"/>
                        <w:szCs w:val="16"/>
                      </w:rPr>
                    </w:pPr>
                    <w:r w:rsidRPr="00C050BE">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A9B11" w14:textId="2A7AD9A4" w:rsidR="00110F82" w:rsidRDefault="00C050BE">
    <w:pPr>
      <w:pStyle w:val="Footer"/>
    </w:pPr>
    <w:r>
      <w:rPr>
        <w:noProof/>
      </w:rPr>
      <mc:AlternateContent>
        <mc:Choice Requires="wps">
          <w:drawing>
            <wp:anchor distT="0" distB="0" distL="0" distR="0" simplePos="0" relativeHeight="251660288" behindDoc="0" locked="0" layoutInCell="1" allowOverlap="1" wp14:anchorId="45FC2725" wp14:editId="1E214E08">
              <wp:simplePos x="0" y="0"/>
              <wp:positionH relativeFrom="page">
                <wp:align>right</wp:align>
              </wp:positionH>
              <wp:positionV relativeFrom="page">
                <wp:align>bottom</wp:align>
              </wp:positionV>
              <wp:extent cx="989330" cy="334010"/>
              <wp:effectExtent l="0" t="0" r="0" b="0"/>
              <wp:wrapNone/>
              <wp:docPr id="968067007"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9330" cy="334010"/>
                      </a:xfrm>
                      <a:prstGeom prst="rect">
                        <a:avLst/>
                      </a:prstGeom>
                      <a:noFill/>
                      <a:ln>
                        <a:noFill/>
                      </a:ln>
                    </wps:spPr>
                    <wps:txbx>
                      <w:txbxContent>
                        <w:p w14:paraId="59AD15F5" w14:textId="60303A9C" w:rsidR="00C050BE" w:rsidRPr="00C050BE" w:rsidRDefault="00C050BE" w:rsidP="00C050BE">
                          <w:pPr>
                            <w:spacing w:after="0"/>
                            <w:rPr>
                              <w:rFonts w:ascii="Calibri" w:eastAsia="Calibri" w:hAnsi="Calibri" w:cs="Calibri"/>
                              <w:noProof/>
                              <w:color w:val="000000"/>
                              <w:sz w:val="16"/>
                              <w:szCs w:val="16"/>
                            </w:rPr>
                          </w:pPr>
                          <w:r w:rsidRPr="00C050BE">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5FC2725" id="_x0000_t202" coordsize="21600,21600" o:spt="202" path="m,l,21600r21600,l21600,xe">
              <v:stroke joinstyle="miter"/>
              <v:path gradientshapeok="t" o:connecttype="rect"/>
            </v:shapetype>
            <v:shape id="Text Box 3" o:spid="_x0000_s1027" type="#_x0000_t202" alt="Cisco Confidential" style="position:absolute;margin-left:26.7pt;margin-top:0;width:77.9pt;height:26.3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" filled="f" stroked="f">
              <v:fill o:detectmouseclick="t"/>
              <v:textbox style="mso-fit-shape-to-text:t" inset="0,0,20pt,15pt">
                <w:txbxContent>
                  <w:p w14:paraId="59AD15F5" w14:textId="60303A9C" w:rsidR="00C050BE" w:rsidRPr="00C050BE" w:rsidRDefault="00C050BE" w:rsidP="00C050BE">
                    <w:pPr>
                      <w:spacing w:after="0"/>
                      <w:rPr>
                        <w:rFonts w:ascii="Calibri" w:eastAsia="Calibri" w:hAnsi="Calibri" w:cs="Calibri"/>
                        <w:noProof/>
                        <w:color w:val="000000"/>
                        <w:sz w:val="16"/>
                        <w:szCs w:val="16"/>
                      </w:rPr>
                    </w:pPr>
                    <w:r w:rsidRPr="00C050BE">
                      <w:rPr>
                        <w:rFonts w:ascii="Calibri" w:eastAsia="Calibri" w:hAnsi="Calibri" w:cs="Calibri"/>
                        <w:noProof/>
                        <w:color w:val="000000"/>
                        <w:sz w:val="16"/>
                        <w:szCs w:val="16"/>
                      </w:rPr>
                      <w:t>Cisco Confidential</w:t>
                    </w:r>
                  </w:p>
                </w:txbxContent>
              </v:textbox>
              <w10:wrap anchorx="page" anchory="page"/>
            </v:shape>
          </w:pict>
        </mc:Fallback>
      </mc:AlternateContent>
    </w:r>
    <w:r w:rsidR="00364380">
      <w:t>Submission</w:t>
    </w:r>
    <w:r w:rsidR="00364380">
      <w:ptab w:relativeTo="margin" w:alignment="center" w:leader="none"/>
    </w:r>
    <w:r w:rsidR="00364380">
      <w:t xml:space="preserve">Page </w:t>
    </w:r>
    <w:r w:rsidR="00364380">
      <w:fldChar w:fldCharType="begin"/>
    </w:r>
    <w:r w:rsidR="00364380">
      <w:instrText xml:space="preserve"> PAGE   \* MERGEFORMAT </w:instrText>
    </w:r>
    <w:r w:rsidR="00364380">
      <w:fldChar w:fldCharType="separate"/>
    </w:r>
    <w:r w:rsidR="00364380">
      <w:t>1</w:t>
    </w:r>
    <w:r w:rsidR="00364380">
      <w:fldChar w:fldCharType="end"/>
    </w:r>
    <w:r w:rsidR="00364380">
      <w:t xml:space="preserve"> of </w:t>
    </w:r>
    <w:fldSimple w:instr=" NUMPAGES   \* MERGEFORMAT ">
      <w:r w:rsidR="00364380">
        <w:t>3</w:t>
      </w:r>
    </w:fldSimple>
    <w:r w:rsidR="00364380">
      <w:ptab w:relativeTo="margin" w:alignment="right" w:leader="none"/>
    </w:r>
    <w:r w:rsidR="00330BC4">
      <w:t>Gary Stuebing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C7EE0" w14:textId="32339F15" w:rsidR="00C050BE" w:rsidRDefault="00C050BE">
    <w:pPr>
      <w:pStyle w:val="Footer"/>
    </w:pPr>
    <w:r>
      <w:rPr>
        <w:noProof/>
      </w:rPr>
      <mc:AlternateContent>
        <mc:Choice Requires="wps">
          <w:drawing>
            <wp:anchor distT="0" distB="0" distL="0" distR="0" simplePos="0" relativeHeight="251658240" behindDoc="0" locked="0" layoutInCell="1" allowOverlap="1" wp14:anchorId="016AB390" wp14:editId="22E4715C">
              <wp:simplePos x="635" y="635"/>
              <wp:positionH relativeFrom="page">
                <wp:align>right</wp:align>
              </wp:positionH>
              <wp:positionV relativeFrom="page">
                <wp:align>bottom</wp:align>
              </wp:positionV>
              <wp:extent cx="989330" cy="334010"/>
              <wp:effectExtent l="0" t="0" r="0" b="0"/>
              <wp:wrapNone/>
              <wp:docPr id="365219832"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9330" cy="334010"/>
                      </a:xfrm>
                      <a:prstGeom prst="rect">
                        <a:avLst/>
                      </a:prstGeom>
                      <a:noFill/>
                      <a:ln>
                        <a:noFill/>
                      </a:ln>
                    </wps:spPr>
                    <wps:txbx>
                      <w:txbxContent>
                        <w:p w14:paraId="1DC67B22" w14:textId="626E9C65" w:rsidR="00C050BE" w:rsidRPr="00C050BE" w:rsidRDefault="00C050BE" w:rsidP="00C050BE">
                          <w:pPr>
                            <w:spacing w:after="0"/>
                            <w:rPr>
                              <w:rFonts w:ascii="Calibri" w:eastAsia="Calibri" w:hAnsi="Calibri" w:cs="Calibri"/>
                              <w:noProof/>
                              <w:color w:val="000000"/>
                              <w:sz w:val="16"/>
                              <w:szCs w:val="16"/>
                            </w:rPr>
                          </w:pPr>
                          <w:r w:rsidRPr="00C050BE">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16AB390" id="_x0000_t202" coordsize="21600,21600" o:spt="202" path="m,l,21600r21600,l21600,xe">
              <v:stroke joinstyle="miter"/>
              <v:path gradientshapeok="t" o:connecttype="rect"/>
            </v:shapetype>
            <v:shape id="Text Box 1" o:spid="_x0000_s1028" type="#_x0000_t202" alt="Cisco Confidential" style="position:absolute;margin-left:26.7pt;margin-top:0;width:77.9pt;height:26.3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" filled="f" stroked="f">
              <v:fill o:detectmouseclick="t"/>
              <v:textbox style="mso-fit-shape-to-text:t" inset="0,0,20pt,15pt">
                <w:txbxContent>
                  <w:p w14:paraId="1DC67B22" w14:textId="626E9C65" w:rsidR="00C050BE" w:rsidRPr="00C050BE" w:rsidRDefault="00C050BE" w:rsidP="00C050BE">
                    <w:pPr>
                      <w:spacing w:after="0"/>
                      <w:rPr>
                        <w:rFonts w:ascii="Calibri" w:eastAsia="Calibri" w:hAnsi="Calibri" w:cs="Calibri"/>
                        <w:noProof/>
                        <w:color w:val="000000"/>
                        <w:sz w:val="16"/>
                        <w:szCs w:val="16"/>
                      </w:rPr>
                    </w:pPr>
                    <w:r w:rsidRPr="00C050BE">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3A87E" w14:textId="77777777" w:rsidR="008E58E6" w:rsidRDefault="008E58E6" w:rsidP="00110F82">
      <w:pPr>
        <w:spacing w:after="0" w:line="240" w:lineRule="auto"/>
      </w:pPr>
      <w:r>
        <w:separator/>
      </w:r>
    </w:p>
  </w:footnote>
  <w:footnote w:type="continuationSeparator" w:id="0">
    <w:p w14:paraId="26534781" w14:textId="77777777" w:rsidR="008E58E6" w:rsidRDefault="008E58E6" w:rsidP="00110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FEED1" w14:textId="3907F9A3" w:rsidR="00110F82" w:rsidRDefault="00D000DE">
    <w:pPr>
      <w:pStyle w:val="Header"/>
    </w:pPr>
    <w:r>
      <w:t>November</w:t>
    </w:r>
    <w:r w:rsidR="00110F82" w:rsidRPr="00272D4D">
      <w:t xml:space="preserve"> 202</w:t>
    </w:r>
    <w:r w:rsidR="00110F82">
      <w:t>4</w:t>
    </w:r>
    <w:r w:rsidR="00110F82" w:rsidRPr="00272D4D">
      <w:ptab w:relativeTo="margin" w:alignment="center" w:leader="none"/>
    </w:r>
    <w:r w:rsidR="00110F82" w:rsidRPr="00272D4D">
      <w:rPr>
        <w:rFonts w:cstheme="minorHAnsi"/>
      </w:rPr>
      <w:fldChar w:fldCharType="begin"/>
    </w:r>
    <w:r w:rsidR="00110F82" w:rsidRPr="00272D4D">
      <w:rPr>
        <w:rFonts w:cstheme="minorHAnsi"/>
      </w:rPr>
      <w:instrText xml:space="preserve"> FILENAME   \* MERGEFORMAT </w:instrText>
    </w:r>
    <w:r w:rsidR="00110F82" w:rsidRPr="00272D4D">
      <w:rPr>
        <w:rFonts w:cstheme="minorHAnsi"/>
      </w:rPr>
      <w:fldChar w:fldCharType="separate"/>
    </w:r>
    <w:r w:rsidR="00110F82" w:rsidRPr="00272D4D">
      <w:rPr>
        <w:rFonts w:ascii="Verdana" w:hAnsi="Verdana"/>
        <w:b/>
        <w:bCs/>
        <w:color w:val="000000"/>
        <w:shd w:val="clear" w:color="auto" w:fill="FFFFFF"/>
      </w:rPr>
      <w:t xml:space="preserve"> </w:t>
    </w:r>
    <w:r w:rsidR="00110F82" w:rsidRPr="00272D4D">
      <w:rPr>
        <w:rFonts w:cstheme="minorHAnsi"/>
        <w:color w:val="000000"/>
        <w:shd w:val="clear" w:color="auto" w:fill="FFFFFF"/>
      </w:rPr>
      <w:t>15-2</w:t>
    </w:r>
    <w:r w:rsidR="00110F82">
      <w:rPr>
        <w:rFonts w:cstheme="minorHAnsi"/>
        <w:color w:val="000000"/>
        <w:shd w:val="clear" w:color="auto" w:fill="FFFFFF"/>
      </w:rPr>
      <w:t>4</w:t>
    </w:r>
    <w:r w:rsidR="00110F82" w:rsidRPr="00272D4D">
      <w:rPr>
        <w:rFonts w:cstheme="minorHAnsi"/>
        <w:color w:val="000000"/>
        <w:shd w:val="clear" w:color="auto" w:fill="FFFFFF"/>
      </w:rPr>
      <w:t>-</w:t>
    </w:r>
    <w:r>
      <w:rPr>
        <w:rFonts w:cstheme="minorHAnsi"/>
        <w:color w:val="000000"/>
        <w:shd w:val="clear" w:color="auto" w:fill="FFFFFF"/>
      </w:rPr>
      <w:t>0612</w:t>
    </w:r>
    <w:r w:rsidR="00110F82" w:rsidRPr="00272D4D">
      <w:rPr>
        <w:rFonts w:cstheme="minorHAnsi"/>
        <w:color w:val="000000"/>
        <w:shd w:val="clear" w:color="auto" w:fill="FFFFFF"/>
      </w:rPr>
      <w:t>-00-04</w:t>
    </w:r>
    <w:r w:rsidR="00110F82">
      <w:rPr>
        <w:rFonts w:cstheme="minorHAnsi"/>
        <w:color w:val="000000"/>
        <w:shd w:val="clear" w:color="auto" w:fill="FFFFFF"/>
      </w:rPr>
      <w:t>ad</w:t>
    </w:r>
    <w:r w:rsidR="00110F82" w:rsidRPr="00272D4D">
      <w:rPr>
        <w:rFonts w:cstheme="minorHAnsi"/>
        <w:noProof/>
      </w:rPr>
      <w:t xml:space="preserve"> -TG4</w:t>
    </w:r>
    <w:r w:rsidR="00110F82">
      <w:rPr>
        <w:rFonts w:cstheme="minorHAnsi"/>
        <w:noProof/>
      </w:rPr>
      <w:t>ad</w:t>
    </w:r>
    <w:r w:rsidR="00110F82" w:rsidRPr="00272D4D">
      <w:rPr>
        <w:rFonts w:cstheme="minorHAnsi"/>
        <w:noProof/>
      </w:rPr>
      <w:t>-Minutes</w:t>
    </w:r>
    <w:r w:rsidR="00110F82">
      <w:rPr>
        <w:rFonts w:cstheme="minorHAnsi"/>
        <w:noProof/>
      </w:rPr>
      <w:t>-</w:t>
    </w:r>
    <w:r>
      <w:rPr>
        <w:rFonts w:cstheme="minorHAnsi"/>
        <w:noProof/>
      </w:rPr>
      <w:t>November</w:t>
    </w:r>
    <w:r w:rsidR="00110F82">
      <w:rPr>
        <w:rFonts w:cstheme="minorHAnsi"/>
        <w:noProof/>
      </w:rPr>
      <w:t>-2024</w:t>
    </w:r>
    <w:r w:rsidR="00110F82" w:rsidRPr="00272D4D">
      <w:rPr>
        <w:rFonts w:cstheme="minorHAnsi"/>
        <w:noProof/>
      </w:rPr>
      <w:t>.docx</w:t>
    </w:r>
    <w:r w:rsidR="00110F82" w:rsidRPr="00272D4D">
      <w:rPr>
        <w:rFonts w:cstheme="minorHAnsi"/>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306C9"/>
    <w:multiLevelType w:val="hybridMultilevel"/>
    <w:tmpl w:val="D98A18D0"/>
    <w:lvl w:ilvl="0" w:tplc="6D50F4D2">
      <w:start w:val="1"/>
      <w:numFmt w:val="bullet"/>
      <w:lvlText w:val="•"/>
      <w:lvlJc w:val="left"/>
      <w:pPr>
        <w:tabs>
          <w:tab w:val="num" w:pos="2912"/>
        </w:tabs>
        <w:ind w:left="2912" w:hanging="360"/>
      </w:pPr>
      <w:rPr>
        <w:rFonts w:ascii="Times New Roman" w:hAnsi="Times New Roman" w:hint="default"/>
      </w:rPr>
    </w:lvl>
    <w:lvl w:ilvl="1" w:tplc="9C8642C4" w:tentative="1">
      <w:start w:val="1"/>
      <w:numFmt w:val="bullet"/>
      <w:lvlText w:val="•"/>
      <w:lvlJc w:val="left"/>
      <w:pPr>
        <w:tabs>
          <w:tab w:val="num" w:pos="3632"/>
        </w:tabs>
        <w:ind w:left="3632" w:hanging="360"/>
      </w:pPr>
      <w:rPr>
        <w:rFonts w:ascii="Times New Roman" w:hAnsi="Times New Roman" w:hint="default"/>
      </w:rPr>
    </w:lvl>
    <w:lvl w:ilvl="2" w:tplc="EA264CC6" w:tentative="1">
      <w:start w:val="1"/>
      <w:numFmt w:val="bullet"/>
      <w:lvlText w:val="•"/>
      <w:lvlJc w:val="left"/>
      <w:pPr>
        <w:tabs>
          <w:tab w:val="num" w:pos="4352"/>
        </w:tabs>
        <w:ind w:left="4352" w:hanging="360"/>
      </w:pPr>
      <w:rPr>
        <w:rFonts w:ascii="Times New Roman" w:hAnsi="Times New Roman" w:hint="default"/>
      </w:rPr>
    </w:lvl>
    <w:lvl w:ilvl="3" w:tplc="C2524EC0" w:tentative="1">
      <w:start w:val="1"/>
      <w:numFmt w:val="bullet"/>
      <w:lvlText w:val="•"/>
      <w:lvlJc w:val="left"/>
      <w:pPr>
        <w:tabs>
          <w:tab w:val="num" w:pos="5072"/>
        </w:tabs>
        <w:ind w:left="5072" w:hanging="360"/>
      </w:pPr>
      <w:rPr>
        <w:rFonts w:ascii="Times New Roman" w:hAnsi="Times New Roman" w:hint="default"/>
      </w:rPr>
    </w:lvl>
    <w:lvl w:ilvl="4" w:tplc="8D988D38" w:tentative="1">
      <w:start w:val="1"/>
      <w:numFmt w:val="bullet"/>
      <w:lvlText w:val="•"/>
      <w:lvlJc w:val="left"/>
      <w:pPr>
        <w:tabs>
          <w:tab w:val="num" w:pos="5792"/>
        </w:tabs>
        <w:ind w:left="5792" w:hanging="360"/>
      </w:pPr>
      <w:rPr>
        <w:rFonts w:ascii="Times New Roman" w:hAnsi="Times New Roman" w:hint="default"/>
      </w:rPr>
    </w:lvl>
    <w:lvl w:ilvl="5" w:tplc="0AD27674" w:tentative="1">
      <w:start w:val="1"/>
      <w:numFmt w:val="bullet"/>
      <w:lvlText w:val="•"/>
      <w:lvlJc w:val="left"/>
      <w:pPr>
        <w:tabs>
          <w:tab w:val="num" w:pos="6512"/>
        </w:tabs>
        <w:ind w:left="6512" w:hanging="360"/>
      </w:pPr>
      <w:rPr>
        <w:rFonts w:ascii="Times New Roman" w:hAnsi="Times New Roman" w:hint="default"/>
      </w:rPr>
    </w:lvl>
    <w:lvl w:ilvl="6" w:tplc="E1C60070" w:tentative="1">
      <w:start w:val="1"/>
      <w:numFmt w:val="bullet"/>
      <w:lvlText w:val="•"/>
      <w:lvlJc w:val="left"/>
      <w:pPr>
        <w:tabs>
          <w:tab w:val="num" w:pos="7232"/>
        </w:tabs>
        <w:ind w:left="7232" w:hanging="360"/>
      </w:pPr>
      <w:rPr>
        <w:rFonts w:ascii="Times New Roman" w:hAnsi="Times New Roman" w:hint="default"/>
      </w:rPr>
    </w:lvl>
    <w:lvl w:ilvl="7" w:tplc="0452260C" w:tentative="1">
      <w:start w:val="1"/>
      <w:numFmt w:val="bullet"/>
      <w:lvlText w:val="•"/>
      <w:lvlJc w:val="left"/>
      <w:pPr>
        <w:tabs>
          <w:tab w:val="num" w:pos="7952"/>
        </w:tabs>
        <w:ind w:left="7952" w:hanging="360"/>
      </w:pPr>
      <w:rPr>
        <w:rFonts w:ascii="Times New Roman" w:hAnsi="Times New Roman" w:hint="default"/>
      </w:rPr>
    </w:lvl>
    <w:lvl w:ilvl="8" w:tplc="F544E0B6" w:tentative="1">
      <w:start w:val="1"/>
      <w:numFmt w:val="bullet"/>
      <w:lvlText w:val="•"/>
      <w:lvlJc w:val="left"/>
      <w:pPr>
        <w:tabs>
          <w:tab w:val="num" w:pos="8672"/>
        </w:tabs>
        <w:ind w:left="8672" w:hanging="360"/>
      </w:pPr>
      <w:rPr>
        <w:rFonts w:ascii="Times New Roman" w:hAnsi="Times New Roman" w:hint="default"/>
      </w:rPr>
    </w:lvl>
  </w:abstractNum>
  <w:abstractNum w:abstractNumId="1" w15:restartNumberingAfterBreak="0">
    <w:nsid w:val="436C36B3"/>
    <w:multiLevelType w:val="hybridMultilevel"/>
    <w:tmpl w:val="D4405B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2562519">
    <w:abstractNumId w:val="0"/>
  </w:num>
  <w:num w:numId="2" w16cid:durableId="1910267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0A7"/>
    <w:rsid w:val="0000618A"/>
    <w:rsid w:val="00020DC6"/>
    <w:rsid w:val="0004518F"/>
    <w:rsid w:val="00061580"/>
    <w:rsid w:val="00071933"/>
    <w:rsid w:val="00090327"/>
    <w:rsid w:val="000972D9"/>
    <w:rsid w:val="000A54B9"/>
    <w:rsid w:val="000B2301"/>
    <w:rsid w:val="00110F82"/>
    <w:rsid w:val="00122422"/>
    <w:rsid w:val="001943A4"/>
    <w:rsid w:val="001F0688"/>
    <w:rsid w:val="001F3E56"/>
    <w:rsid w:val="0021660F"/>
    <w:rsid w:val="00266CC4"/>
    <w:rsid w:val="002710D5"/>
    <w:rsid w:val="00274BEB"/>
    <w:rsid w:val="002863AF"/>
    <w:rsid w:val="00295BD0"/>
    <w:rsid w:val="00296D42"/>
    <w:rsid w:val="002B2188"/>
    <w:rsid w:val="002B21F4"/>
    <w:rsid w:val="00330BC4"/>
    <w:rsid w:val="003459C4"/>
    <w:rsid w:val="00364380"/>
    <w:rsid w:val="003901AD"/>
    <w:rsid w:val="003C3EED"/>
    <w:rsid w:val="003F4DD9"/>
    <w:rsid w:val="00420B9B"/>
    <w:rsid w:val="0049605A"/>
    <w:rsid w:val="004A0D2A"/>
    <w:rsid w:val="004A1788"/>
    <w:rsid w:val="004D53CE"/>
    <w:rsid w:val="005318F3"/>
    <w:rsid w:val="0057348F"/>
    <w:rsid w:val="005A391B"/>
    <w:rsid w:val="005B1D8C"/>
    <w:rsid w:val="005B4AA8"/>
    <w:rsid w:val="005E3881"/>
    <w:rsid w:val="005F7302"/>
    <w:rsid w:val="005F7BB4"/>
    <w:rsid w:val="00611C73"/>
    <w:rsid w:val="006277FB"/>
    <w:rsid w:val="00682DB6"/>
    <w:rsid w:val="006F1C6C"/>
    <w:rsid w:val="006F4719"/>
    <w:rsid w:val="006F592E"/>
    <w:rsid w:val="007147DC"/>
    <w:rsid w:val="007164DE"/>
    <w:rsid w:val="00724236"/>
    <w:rsid w:val="00724A83"/>
    <w:rsid w:val="007504DE"/>
    <w:rsid w:val="00765BE6"/>
    <w:rsid w:val="007739BD"/>
    <w:rsid w:val="007807B9"/>
    <w:rsid w:val="007D5D46"/>
    <w:rsid w:val="00831BB5"/>
    <w:rsid w:val="008354CA"/>
    <w:rsid w:val="0087137A"/>
    <w:rsid w:val="008B6547"/>
    <w:rsid w:val="008C3404"/>
    <w:rsid w:val="008E1820"/>
    <w:rsid w:val="008E58E6"/>
    <w:rsid w:val="00927FCE"/>
    <w:rsid w:val="00930CC8"/>
    <w:rsid w:val="00956F35"/>
    <w:rsid w:val="0097352A"/>
    <w:rsid w:val="009A3546"/>
    <w:rsid w:val="00A01D1F"/>
    <w:rsid w:val="00A05039"/>
    <w:rsid w:val="00A521EF"/>
    <w:rsid w:val="00A57CFE"/>
    <w:rsid w:val="00A66DF8"/>
    <w:rsid w:val="00AA06F7"/>
    <w:rsid w:val="00AC47A3"/>
    <w:rsid w:val="00AF231F"/>
    <w:rsid w:val="00AF2DD2"/>
    <w:rsid w:val="00B002AF"/>
    <w:rsid w:val="00B07450"/>
    <w:rsid w:val="00B26E04"/>
    <w:rsid w:val="00BA441E"/>
    <w:rsid w:val="00BC0427"/>
    <w:rsid w:val="00BE114F"/>
    <w:rsid w:val="00C050BE"/>
    <w:rsid w:val="00C1392E"/>
    <w:rsid w:val="00C223A8"/>
    <w:rsid w:val="00C52651"/>
    <w:rsid w:val="00C964B0"/>
    <w:rsid w:val="00CA5F8A"/>
    <w:rsid w:val="00CB69CA"/>
    <w:rsid w:val="00CD40A7"/>
    <w:rsid w:val="00D000DE"/>
    <w:rsid w:val="00D17DEF"/>
    <w:rsid w:val="00D435FF"/>
    <w:rsid w:val="00D76079"/>
    <w:rsid w:val="00D9305C"/>
    <w:rsid w:val="00DA511E"/>
    <w:rsid w:val="00DC2358"/>
    <w:rsid w:val="00DD2125"/>
    <w:rsid w:val="00DD5DBE"/>
    <w:rsid w:val="00DE3343"/>
    <w:rsid w:val="00DF7E8A"/>
    <w:rsid w:val="00E00EAB"/>
    <w:rsid w:val="00E32962"/>
    <w:rsid w:val="00E333CE"/>
    <w:rsid w:val="00E85030"/>
    <w:rsid w:val="00E9694C"/>
    <w:rsid w:val="00EA063C"/>
    <w:rsid w:val="00EA11C5"/>
    <w:rsid w:val="00EB0B62"/>
    <w:rsid w:val="00ED7C7D"/>
    <w:rsid w:val="00EE3580"/>
    <w:rsid w:val="00F02200"/>
    <w:rsid w:val="00F10624"/>
    <w:rsid w:val="00F172A0"/>
    <w:rsid w:val="00F72BE2"/>
    <w:rsid w:val="00F72CA0"/>
    <w:rsid w:val="00FC70C6"/>
    <w:rsid w:val="00FF47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5094"/>
  <w15:chartTrackingRefBased/>
  <w15:docId w15:val="{4EF415E3-00F9-429C-857E-60E704CE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63C"/>
  </w:style>
  <w:style w:type="paragraph" w:styleId="Heading1">
    <w:name w:val="heading 1"/>
    <w:basedOn w:val="Normal"/>
    <w:next w:val="Normal"/>
    <w:link w:val="Heading1Char"/>
    <w:uiPriority w:val="9"/>
    <w:qFormat/>
    <w:rsid w:val="00CD40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D40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0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0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0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0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0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0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0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0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D40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0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0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0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0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0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0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0A7"/>
    <w:rPr>
      <w:rFonts w:eastAsiaTheme="majorEastAsia" w:cstheme="majorBidi"/>
      <w:color w:val="272727" w:themeColor="text1" w:themeTint="D8"/>
    </w:rPr>
  </w:style>
  <w:style w:type="paragraph" w:styleId="Title">
    <w:name w:val="Title"/>
    <w:basedOn w:val="Normal"/>
    <w:next w:val="Normal"/>
    <w:link w:val="TitleChar"/>
    <w:uiPriority w:val="10"/>
    <w:qFormat/>
    <w:rsid w:val="00CD40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0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0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0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0A7"/>
    <w:pPr>
      <w:spacing w:before="160"/>
      <w:jc w:val="center"/>
    </w:pPr>
    <w:rPr>
      <w:i/>
      <w:iCs/>
      <w:color w:val="404040" w:themeColor="text1" w:themeTint="BF"/>
    </w:rPr>
  </w:style>
  <w:style w:type="character" w:customStyle="1" w:styleId="QuoteChar">
    <w:name w:val="Quote Char"/>
    <w:basedOn w:val="DefaultParagraphFont"/>
    <w:link w:val="Quote"/>
    <w:uiPriority w:val="29"/>
    <w:rsid w:val="00CD40A7"/>
    <w:rPr>
      <w:i/>
      <w:iCs/>
      <w:color w:val="404040" w:themeColor="text1" w:themeTint="BF"/>
    </w:rPr>
  </w:style>
  <w:style w:type="paragraph" w:styleId="ListParagraph">
    <w:name w:val="List Paragraph"/>
    <w:basedOn w:val="Normal"/>
    <w:uiPriority w:val="34"/>
    <w:qFormat/>
    <w:rsid w:val="00CD40A7"/>
    <w:pPr>
      <w:ind w:left="720"/>
      <w:contextualSpacing/>
    </w:pPr>
  </w:style>
  <w:style w:type="character" w:styleId="IntenseEmphasis">
    <w:name w:val="Intense Emphasis"/>
    <w:basedOn w:val="DefaultParagraphFont"/>
    <w:uiPriority w:val="21"/>
    <w:qFormat/>
    <w:rsid w:val="00CD40A7"/>
    <w:rPr>
      <w:i/>
      <w:iCs/>
      <w:color w:val="0F4761" w:themeColor="accent1" w:themeShade="BF"/>
    </w:rPr>
  </w:style>
  <w:style w:type="paragraph" w:styleId="IntenseQuote">
    <w:name w:val="Intense Quote"/>
    <w:basedOn w:val="Normal"/>
    <w:next w:val="Normal"/>
    <w:link w:val="IntenseQuoteChar"/>
    <w:uiPriority w:val="30"/>
    <w:qFormat/>
    <w:rsid w:val="00CD40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0A7"/>
    <w:rPr>
      <w:i/>
      <w:iCs/>
      <w:color w:val="0F4761" w:themeColor="accent1" w:themeShade="BF"/>
    </w:rPr>
  </w:style>
  <w:style w:type="character" w:styleId="IntenseReference">
    <w:name w:val="Intense Reference"/>
    <w:basedOn w:val="DefaultParagraphFont"/>
    <w:uiPriority w:val="32"/>
    <w:qFormat/>
    <w:rsid w:val="00CD40A7"/>
    <w:rPr>
      <w:b/>
      <w:bCs/>
      <w:smallCaps/>
      <w:color w:val="0F4761" w:themeColor="accent1" w:themeShade="BF"/>
      <w:spacing w:val="5"/>
    </w:rPr>
  </w:style>
  <w:style w:type="paragraph" w:customStyle="1" w:styleId="covertext">
    <w:name w:val="cover text"/>
    <w:basedOn w:val="Normal"/>
    <w:rsid w:val="00420B9B"/>
    <w:pPr>
      <w:spacing w:before="120" w:after="120" w:line="240" w:lineRule="auto"/>
    </w:pPr>
    <w:rPr>
      <w:rFonts w:ascii="Times New Roman" w:eastAsia="Times New Roman" w:hAnsi="Times New Roman" w:cs="Times New Roman"/>
      <w:kern w:val="0"/>
      <w:lang w:val="en-US" w:eastAsia="en-US"/>
      <w14:ligatures w14:val="none"/>
    </w:rPr>
  </w:style>
  <w:style w:type="paragraph" w:styleId="Header">
    <w:name w:val="header"/>
    <w:basedOn w:val="Normal"/>
    <w:link w:val="HeaderChar"/>
    <w:uiPriority w:val="99"/>
    <w:unhideWhenUsed/>
    <w:rsid w:val="00110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F82"/>
  </w:style>
  <w:style w:type="paragraph" w:styleId="Footer">
    <w:name w:val="footer"/>
    <w:basedOn w:val="Normal"/>
    <w:link w:val="FooterChar"/>
    <w:uiPriority w:val="99"/>
    <w:unhideWhenUsed/>
    <w:rsid w:val="00110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F82"/>
  </w:style>
  <w:style w:type="paragraph" w:styleId="NormalWeb">
    <w:name w:val="Normal (Web)"/>
    <w:basedOn w:val="Normal"/>
    <w:uiPriority w:val="99"/>
    <w:semiHidden/>
    <w:unhideWhenUsed/>
    <w:rsid w:val="00AF231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AF231F"/>
    <w:rPr>
      <w:color w:val="467886" w:themeColor="hyperlink"/>
      <w:u w:val="single"/>
    </w:rPr>
  </w:style>
  <w:style w:type="character" w:styleId="UnresolvedMention">
    <w:name w:val="Unresolved Mention"/>
    <w:basedOn w:val="DefaultParagraphFont"/>
    <w:uiPriority w:val="99"/>
    <w:semiHidden/>
    <w:unhideWhenUsed/>
    <w:rsid w:val="00AF231F"/>
    <w:rPr>
      <w:color w:val="605E5C"/>
      <w:shd w:val="clear" w:color="auto" w:fill="E1DFDD"/>
    </w:rPr>
  </w:style>
  <w:style w:type="character" w:styleId="FollowedHyperlink">
    <w:name w:val="FollowedHyperlink"/>
    <w:basedOn w:val="DefaultParagraphFont"/>
    <w:uiPriority w:val="99"/>
    <w:semiHidden/>
    <w:unhideWhenUsed/>
    <w:rsid w:val="00AA06F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470219">
      <w:bodyDiv w:val="1"/>
      <w:marLeft w:val="0"/>
      <w:marRight w:val="0"/>
      <w:marTop w:val="0"/>
      <w:marBottom w:val="0"/>
      <w:divBdr>
        <w:top w:val="none" w:sz="0" w:space="0" w:color="auto"/>
        <w:left w:val="none" w:sz="0" w:space="0" w:color="auto"/>
        <w:bottom w:val="none" w:sz="0" w:space="0" w:color="auto"/>
        <w:right w:val="none" w:sz="0" w:space="0" w:color="auto"/>
      </w:divBdr>
    </w:div>
    <w:div w:id="1683390042">
      <w:bodyDiv w:val="1"/>
      <w:marLeft w:val="0"/>
      <w:marRight w:val="0"/>
      <w:marTop w:val="0"/>
      <w:marBottom w:val="0"/>
      <w:divBdr>
        <w:top w:val="none" w:sz="0" w:space="0" w:color="auto"/>
        <w:left w:val="none" w:sz="0" w:space="0" w:color="auto"/>
        <w:bottom w:val="none" w:sz="0" w:space="0" w:color="auto"/>
        <w:right w:val="none" w:sz="0" w:space="0" w:color="auto"/>
      </w:divBdr>
    </w:div>
    <w:div w:id="1712653470">
      <w:bodyDiv w:val="1"/>
      <w:marLeft w:val="0"/>
      <w:marRight w:val="0"/>
      <w:marTop w:val="0"/>
      <w:marBottom w:val="0"/>
      <w:divBdr>
        <w:top w:val="none" w:sz="0" w:space="0" w:color="auto"/>
        <w:left w:val="none" w:sz="0" w:space="0" w:color="auto"/>
        <w:bottom w:val="none" w:sz="0" w:space="0" w:color="auto"/>
        <w:right w:val="none" w:sz="0" w:space="0" w:color="auto"/>
      </w:divBdr>
      <w:divsChild>
        <w:div w:id="651058241">
          <w:marLeft w:val="547"/>
          <w:marRight w:val="0"/>
          <w:marTop w:val="96"/>
          <w:marBottom w:val="0"/>
          <w:divBdr>
            <w:top w:val="none" w:sz="0" w:space="0" w:color="auto"/>
            <w:left w:val="none" w:sz="0" w:space="0" w:color="auto"/>
            <w:bottom w:val="none" w:sz="0" w:space="0" w:color="auto"/>
            <w:right w:val="none" w:sz="0" w:space="0" w:color="auto"/>
          </w:divBdr>
        </w:div>
        <w:div w:id="1661107690">
          <w:marLeft w:val="547"/>
          <w:marRight w:val="0"/>
          <w:marTop w:val="96"/>
          <w:marBottom w:val="0"/>
          <w:divBdr>
            <w:top w:val="none" w:sz="0" w:space="0" w:color="auto"/>
            <w:left w:val="none" w:sz="0" w:space="0" w:color="auto"/>
            <w:bottom w:val="none" w:sz="0" w:space="0" w:color="auto"/>
            <w:right w:val="none" w:sz="0" w:space="0" w:color="auto"/>
          </w:divBdr>
        </w:div>
        <w:div w:id="194256789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4</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Beecher</dc:creator>
  <cp:keywords/>
  <dc:description/>
  <cp:lastModifiedBy>Gary Stuebing (gstuebin)</cp:lastModifiedBy>
  <cp:revision>15</cp:revision>
  <dcterms:created xsi:type="dcterms:W3CDTF">2024-11-11T22:16:00Z</dcterms:created>
  <dcterms:modified xsi:type="dcterms:W3CDTF">2024-11-14T19:49:00Z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15c4cff8,1a0d918e,39b387bf</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2024-11-11T22:16:41Z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29929620-2173-404f-b00e-ad6a0c152036</vt:lpwstr>
  </property>
  <property fmtid="{D5CDD505-2E9C-101B-9397-08002B2CF9AE}" pid="11" name="MSIP_Label_c8f49a32-fde3-48a5-9266-b5b0972a22dc_ContentBits">
    <vt:lpwstr>2</vt:lpwstr>
  </property>
</Properties>
</file>