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5241" w14:textId="3E24EA11" w:rsidR="003F3B4B" w:rsidRDefault="001D6883"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jc w:val="center"/>
        <w:rPr>
          <w:rFonts w:eastAsia="DejaVu Sans"/>
          <w:b/>
          <w:bCs/>
          <w:kern w:val="1"/>
          <w:sz w:val="32"/>
          <w:szCs w:val="32"/>
          <w:lang w:eastAsia="ar-SA"/>
        </w:rPr>
      </w:pPr>
      <w:r w:rsidRPr="00731155">
        <w:rPr>
          <w:rFonts w:eastAsia="DejaVu Sans"/>
          <w:b/>
          <w:bCs/>
          <w:kern w:val="1"/>
          <w:sz w:val="32"/>
          <w:szCs w:val="32"/>
          <w:lang w:eastAsia="ar-SA"/>
        </w:rPr>
        <w:t xml:space="preserve">Project: </w:t>
      </w:r>
      <w:r w:rsidRPr="00731155">
        <w:rPr>
          <w:rFonts w:eastAsia="DejaVu Sans"/>
          <w:b/>
          <w:bCs/>
          <w:kern w:val="1"/>
          <w:sz w:val="32"/>
          <w:szCs w:val="32"/>
          <w:lang w:eastAsia="ar-SA"/>
        </w:rPr>
        <w:t>IEEE P802.15 Working Group for</w:t>
      </w:r>
      <w:r w:rsidR="00BF2759">
        <w:rPr>
          <w:rFonts w:eastAsia="DejaVu Sans" w:hint="cs"/>
          <w:b/>
          <w:bCs/>
          <w:kern w:val="1"/>
          <w:sz w:val="32"/>
          <w:szCs w:val="32"/>
          <w:lang w:eastAsia="ar-SA"/>
        </w:rPr>
        <w:t xml:space="preserve"> </w:t>
      </w:r>
      <w:r w:rsidRPr="00731155">
        <w:rPr>
          <w:rFonts w:eastAsia="DejaVu Sans"/>
          <w:b/>
          <w:bCs/>
          <w:kern w:val="1"/>
          <w:sz w:val="32"/>
          <w:szCs w:val="32"/>
          <w:lang w:eastAsia="ar-SA"/>
        </w:rPr>
        <w:t>WPANs</w:t>
      </w:r>
    </w:p>
    <w:p w14:paraId="09337049" w14:textId="77777777" w:rsidR="00C11D92" w:rsidRPr="00731155" w:rsidRDefault="00C11D92"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b/>
          <w:bCs/>
          <w:kern w:val="1"/>
          <w:sz w:val="32"/>
          <w:szCs w:val="32"/>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7E021578" w14:textId="77777777" w:rsidTr="008B284F">
        <w:trPr>
          <w:trHeight w:val="589"/>
        </w:trPr>
        <w:tc>
          <w:tcPr>
            <w:tcW w:w="666" w:type="pct"/>
            <w:shd w:val="clear" w:color="auto" w:fill="auto"/>
          </w:tcPr>
          <w:p w14:paraId="2DC3A98E"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Title</w:t>
            </w:r>
          </w:p>
        </w:tc>
        <w:tc>
          <w:tcPr>
            <w:tcW w:w="4334" w:type="pct"/>
            <w:shd w:val="clear" w:color="auto" w:fill="auto"/>
          </w:tcPr>
          <w:p w14:paraId="464C73C5" w14:textId="223184E5" w:rsidR="00846BB8" w:rsidRPr="001936BD"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p>
        </w:tc>
      </w:tr>
      <w:tr w:rsidR="00846BB8" w:rsidRPr="007A6B39" w14:paraId="18926DCF" w14:textId="77777777" w:rsidTr="008B284F">
        <w:trPr>
          <w:trHeight w:val="659"/>
        </w:trPr>
        <w:tc>
          <w:tcPr>
            <w:tcW w:w="666" w:type="pct"/>
            <w:shd w:val="clear" w:color="auto" w:fill="auto"/>
          </w:tcPr>
          <w:p w14:paraId="30FE92AF"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Date Submitted</w:t>
            </w:r>
          </w:p>
        </w:tc>
        <w:tc>
          <w:tcPr>
            <w:tcW w:w="4334" w:type="pct"/>
            <w:shd w:val="clear" w:color="auto" w:fill="auto"/>
          </w:tcPr>
          <w:p w14:paraId="314E013E" w14:textId="39B50E49" w:rsidR="00950839" w:rsidRPr="006A2968" w:rsidRDefault="00624BC4"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color w:val="FF0000"/>
                <w:kern w:val="1"/>
                <w:lang w:eastAsia="ar-SA"/>
              </w:rPr>
            </w:pPr>
            <w:r w:rsidRPr="00885E90">
              <w:rPr>
                <w:rFonts w:eastAsia="DejaVu Sans"/>
                <w:kern w:val="1"/>
                <w:lang w:eastAsia="ar-SA"/>
              </w:rPr>
              <w:t xml:space="preserve">February </w:t>
            </w:r>
            <w:r w:rsidR="00846BB8" w:rsidRPr="00885E90">
              <w:rPr>
                <w:rFonts w:eastAsia="DejaVu Sans"/>
                <w:kern w:val="1"/>
                <w:lang w:eastAsia="ar-SA"/>
              </w:rPr>
              <w:t>202</w:t>
            </w:r>
            <w:r w:rsidR="00BC6E75" w:rsidRPr="00885E90">
              <w:rPr>
                <w:rFonts w:eastAsia="DejaVu Sans"/>
                <w:kern w:val="1"/>
                <w:lang w:eastAsia="ar-SA"/>
              </w:rPr>
              <w:t>3</w:t>
            </w:r>
          </w:p>
        </w:tc>
      </w:tr>
      <w:tr w:rsidR="00846BB8" w:rsidRPr="003512FF" w14:paraId="7220C350" w14:textId="77777777" w:rsidTr="008B284F">
        <w:trPr>
          <w:trHeight w:val="3829"/>
        </w:trPr>
        <w:tc>
          <w:tcPr>
            <w:tcW w:w="666" w:type="pct"/>
            <w:shd w:val="clear" w:color="auto" w:fill="auto"/>
          </w:tcPr>
          <w:p w14:paraId="448B6036"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color w:val="00000A"/>
                <w:kern w:val="1"/>
                <w:sz w:val="22"/>
                <w:lang w:eastAsia="ar-SA"/>
              </w:rPr>
            </w:pPr>
            <w:r w:rsidRPr="007A6B39">
              <w:rPr>
                <w:rFonts w:eastAsia="DejaVu Sans"/>
                <w:kern w:val="1"/>
                <w:lang w:eastAsia="ar-SA"/>
              </w:rPr>
              <w:t>Source</w:t>
            </w:r>
          </w:p>
        </w:tc>
        <w:tc>
          <w:tcPr>
            <w:tcW w:w="4334" w:type="pct"/>
            <w:shd w:val="clear" w:color="auto" w:fill="auto"/>
          </w:tcPr>
          <w:p w14:paraId="64F3A57E" w14:textId="77087A8F" w:rsidR="00846BB8" w:rsidRPr="00351883" w:rsidRDefault="009E65E4" w:rsidP="009253D8">
            <w:pPr>
              <w:spacing w:beforeLines="50" w:before="120" w:afterLines="50" w:after="120"/>
            </w:pPr>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xml:space="preserve">, Yong Liu, </w:t>
            </w:r>
            <w:r w:rsidR="007A3922">
              <w:rPr>
                <w:color w:val="00000A"/>
                <w:kern w:val="1"/>
                <w:lang w:eastAsia="ar-SA"/>
              </w:rPr>
              <w:t>Alex</w:t>
            </w:r>
            <w:r w:rsidR="002A1C47">
              <w:rPr>
                <w:color w:val="00000A"/>
                <w:kern w:val="1"/>
                <w:lang w:eastAsia="ar-SA"/>
              </w:rPr>
              <w:t>ander</w:t>
            </w:r>
            <w:r w:rsidR="007A3922">
              <w:rPr>
                <w:color w:val="00000A"/>
                <w:kern w:val="1"/>
                <w:lang w:eastAsia="ar-SA"/>
              </w:rPr>
              <w:t xml:space="preserve"> Krebs, </w:t>
            </w:r>
            <w:proofErr w:type="spellStart"/>
            <w:r w:rsidR="00797D1E">
              <w:rPr>
                <w:color w:val="00000A"/>
                <w:kern w:val="1"/>
                <w:lang w:eastAsia="ar-SA"/>
              </w:rPr>
              <w:t>Jinjing</w:t>
            </w:r>
            <w:proofErr w:type="spellEnd"/>
            <w:r w:rsidR="00797D1E">
              <w:rPr>
                <w:color w:val="00000A"/>
                <w:kern w:val="1"/>
                <w:lang w:eastAsia="ar-SA"/>
              </w:rPr>
              <w:t xml:space="preserve"> Jiang, </w:t>
            </w:r>
            <w:r w:rsidR="00BC456E">
              <w:rPr>
                <w:color w:val="00000A"/>
                <w:kern w:val="1"/>
                <w:lang w:eastAsia="ar-SA"/>
              </w:rPr>
              <w:t>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8B284F">
        <w:trPr>
          <w:trHeight w:val="543"/>
        </w:trPr>
        <w:tc>
          <w:tcPr>
            <w:tcW w:w="666" w:type="pct"/>
            <w:shd w:val="clear" w:color="auto" w:fill="auto"/>
          </w:tcPr>
          <w:p w14:paraId="6DF1CD85"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Re:</w:t>
            </w:r>
          </w:p>
        </w:tc>
        <w:tc>
          <w:tcPr>
            <w:tcW w:w="4334" w:type="pct"/>
            <w:shd w:val="clear" w:color="auto" w:fill="auto"/>
          </w:tcPr>
          <w:p w14:paraId="70665216" w14:textId="5482B3A0"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beforeLines="50" w:before="120" w:afterLines="50" w:after="120"/>
              <w:rPr>
                <w:rFonts w:eastAsia="DejaVu Sans"/>
                <w:kern w:val="1"/>
                <w:lang w:eastAsia="ar-SA"/>
              </w:rPr>
            </w:pPr>
            <w:r w:rsidRPr="007A6B39">
              <w:rPr>
                <w:rFonts w:eastAsia="DejaVu Sans"/>
                <w:kern w:val="1"/>
                <w:lang w:eastAsia="ar-SA"/>
              </w:rPr>
              <w:t>Contribution to IEEE 802.15.4ab</w:t>
            </w:r>
          </w:p>
        </w:tc>
      </w:tr>
      <w:tr w:rsidR="00846BB8" w:rsidRPr="007A6B39" w14:paraId="4C9773D7" w14:textId="77777777" w:rsidTr="008B284F">
        <w:trPr>
          <w:trHeight w:val="533"/>
        </w:trPr>
        <w:tc>
          <w:tcPr>
            <w:tcW w:w="666" w:type="pct"/>
            <w:shd w:val="clear" w:color="auto" w:fill="auto"/>
          </w:tcPr>
          <w:p w14:paraId="533C9884"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Abstract</w:t>
            </w:r>
          </w:p>
        </w:tc>
        <w:tc>
          <w:tcPr>
            <w:tcW w:w="4334" w:type="pct"/>
            <w:shd w:val="clear" w:color="auto" w:fill="auto"/>
          </w:tcPr>
          <w:p w14:paraId="56B3D8F8"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tc>
      </w:tr>
      <w:tr w:rsidR="00846BB8" w:rsidRPr="007A6B39" w14:paraId="2C62C9F8" w14:textId="77777777" w:rsidTr="008B284F">
        <w:trPr>
          <w:trHeight w:val="880"/>
        </w:trPr>
        <w:tc>
          <w:tcPr>
            <w:tcW w:w="666" w:type="pct"/>
            <w:shd w:val="clear" w:color="auto" w:fill="auto"/>
          </w:tcPr>
          <w:p w14:paraId="6943DF76"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Purpose</w:t>
            </w:r>
          </w:p>
        </w:tc>
        <w:tc>
          <w:tcPr>
            <w:tcW w:w="4334" w:type="pct"/>
            <w:shd w:val="clear" w:color="auto" w:fill="auto"/>
          </w:tcPr>
          <w:p w14:paraId="6BE0A255"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tc>
      </w:tr>
      <w:tr w:rsidR="00846BB8" w:rsidRPr="007A6B39" w14:paraId="757F2550" w14:textId="77777777" w:rsidTr="008B284F">
        <w:trPr>
          <w:trHeight w:val="2959"/>
        </w:trPr>
        <w:tc>
          <w:tcPr>
            <w:tcW w:w="666" w:type="pct"/>
            <w:shd w:val="clear" w:color="auto" w:fill="auto"/>
          </w:tcPr>
          <w:p w14:paraId="64EAFB5E"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Notice</w:t>
            </w:r>
          </w:p>
        </w:tc>
        <w:tc>
          <w:tcPr>
            <w:tcW w:w="4334" w:type="pct"/>
            <w:shd w:val="clear" w:color="auto" w:fill="auto"/>
          </w:tcPr>
          <w:p w14:paraId="25BA41E8" w14:textId="77777777" w:rsidR="00846BB8" w:rsidRPr="007A6B39" w:rsidRDefault="00846BB8"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5E29D2B9" w14:textId="77777777" w:rsidR="008A50EF" w:rsidRPr="007A6B39" w:rsidRDefault="008A50E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250913FB" w14:textId="77777777" w:rsidR="008A50EF" w:rsidRPr="007A6B39" w:rsidRDefault="008A50EF" w:rsidP="009253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Lines="50" w:before="120" w:afterLines="50" w:after="120"/>
        <w:rPr>
          <w:rFonts w:eastAsia="DejaVu Sans"/>
          <w:kern w:val="1"/>
          <w:lang w:eastAsia="ar-SA"/>
        </w:rPr>
      </w:pPr>
    </w:p>
    <w:p w14:paraId="559BD93E" w14:textId="6137CD86" w:rsidR="009A1224" w:rsidRPr="006A3E6D" w:rsidRDefault="00615A5F" w:rsidP="009253D8">
      <w:pPr>
        <w:pStyle w:val="Header"/>
        <w:spacing w:beforeLines="50" w:before="120" w:afterLines="50" w:after="120" w:line="240" w:lineRule="auto"/>
        <w:rPr>
          <w:rFonts w:ascii="Times New Roman" w:eastAsia="MS Mincho" w:hAnsi="Times New Roman"/>
          <w:sz w:val="24"/>
          <w:szCs w:val="24"/>
        </w:rPr>
      </w:pPr>
      <w:r w:rsidRPr="007A6B39">
        <w:rPr>
          <w:rFonts w:ascii="Times New Roman" w:eastAsia="MS Mincho" w:hAnsi="Times New Roman"/>
        </w:rPr>
        <w:br w:type="page"/>
      </w:r>
      <w:r w:rsidR="005474C3" w:rsidRPr="006A3E6D">
        <w:rPr>
          <w:rFonts w:ascii="Times New Roman" w:eastAsia="MS Mincho" w:hAnsi="Times New Roman"/>
          <w:sz w:val="24"/>
          <w:szCs w:val="24"/>
        </w:rPr>
        <w:lastRenderedPageBreak/>
        <w:t xml:space="preserve"> </w:t>
      </w:r>
      <w:r w:rsidR="00502C77" w:rsidRPr="006A3E6D">
        <w:rPr>
          <w:rFonts w:ascii="Times New Roman" w:eastAsia="MS Mincho" w:hAnsi="Times New Roman"/>
          <w:sz w:val="24"/>
          <w:szCs w:val="24"/>
        </w:rPr>
        <w:t>C</w:t>
      </w:r>
      <w:r w:rsidR="001203FC" w:rsidRPr="006A3E6D">
        <w:rPr>
          <w:rFonts w:ascii="Times New Roman" w:eastAsia="MS Mincho" w:hAnsi="Times New Roman"/>
          <w:sz w:val="24"/>
          <w:szCs w:val="24"/>
        </w:rPr>
        <w:t>ontent</w:t>
      </w:r>
      <w:r w:rsidR="00502C77" w:rsidRPr="006A3E6D">
        <w:rPr>
          <w:rFonts w:ascii="Times New Roman" w:eastAsia="MS Mincho" w:hAnsi="Times New Roman"/>
          <w:sz w:val="24"/>
          <w:szCs w:val="24"/>
        </w:rPr>
        <w:t>s</w:t>
      </w:r>
    </w:p>
    <w:p w14:paraId="5472A63A" w14:textId="62BEFF24" w:rsidR="00631D15" w:rsidRDefault="000E74B9" w:rsidP="009253D8">
      <w:pPr>
        <w:pStyle w:val="TOC1"/>
        <w:tabs>
          <w:tab w:val="right" w:leader="dot" w:pos="9016"/>
        </w:tabs>
        <w:spacing w:beforeLines="50" w:before="120" w:after="50" w:line="240" w:lineRule="auto"/>
        <w:rPr>
          <w:rFonts w:eastAsiaTheme="minorEastAsia" w:cstheme="minorBidi"/>
          <w:b w:val="0"/>
          <w:bCs w:val="0"/>
          <w:noProof/>
          <w:kern w:val="2"/>
          <w:sz w:val="21"/>
          <w:szCs w:val="24"/>
          <w:lang w:val="en-US"/>
        </w:rPr>
      </w:pPr>
      <w:r w:rsidRPr="007871DD">
        <w:rPr>
          <w:rFonts w:ascii="Times New Roman" w:eastAsia="MS Mincho" w:hAnsi="Times New Roman" w:cs="Times New Roman"/>
          <w:sz w:val="24"/>
          <w:szCs w:val="24"/>
        </w:rPr>
        <w:fldChar w:fldCharType="begin"/>
      </w:r>
      <w:r w:rsidRPr="007871DD">
        <w:rPr>
          <w:rFonts w:ascii="Times New Roman" w:eastAsia="MS Mincho" w:hAnsi="Times New Roman" w:cs="Times New Roman"/>
          <w:sz w:val="24"/>
          <w:szCs w:val="24"/>
        </w:rPr>
        <w:instrText xml:space="preserve"> TOC \o "1-4" \h \z \u </w:instrText>
      </w:r>
      <w:r w:rsidRPr="007871DD">
        <w:rPr>
          <w:rFonts w:ascii="Times New Roman" w:eastAsia="MS Mincho" w:hAnsi="Times New Roman" w:cs="Times New Roman"/>
          <w:sz w:val="24"/>
          <w:szCs w:val="24"/>
        </w:rPr>
        <w:fldChar w:fldCharType="separate"/>
      </w:r>
      <w:hyperlink w:anchor="_Toc127562544" w:history="1">
        <w:r w:rsidR="00631D15" w:rsidRPr="00291D0B">
          <w:rPr>
            <w:rStyle w:val="Hyperlink"/>
            <w:rFonts w:eastAsia="MS Mincho"/>
            <w:noProof/>
          </w:rPr>
          <w:t>1.</w:t>
        </w:r>
        <w:r w:rsidR="00631D15" w:rsidRPr="00291D0B">
          <w:rPr>
            <w:rStyle w:val="Hyperlink"/>
            <w:rFonts w:eastAsia="MS Mincho" w:cs="Arial"/>
            <w:noProof/>
          </w:rPr>
          <w:t xml:space="preserve"> Acronyms and Abbreviations</w:t>
        </w:r>
        <w:r w:rsidR="00631D15">
          <w:rPr>
            <w:noProof/>
            <w:webHidden/>
          </w:rPr>
          <w:tab/>
        </w:r>
        <w:r w:rsidR="00631D15">
          <w:rPr>
            <w:noProof/>
            <w:webHidden/>
          </w:rPr>
          <w:fldChar w:fldCharType="begin"/>
        </w:r>
        <w:r w:rsidR="00631D15">
          <w:rPr>
            <w:noProof/>
            <w:webHidden/>
          </w:rPr>
          <w:instrText xml:space="preserve"> PAGEREF _Toc127562544 \h </w:instrText>
        </w:r>
        <w:r w:rsidR="00631D15">
          <w:rPr>
            <w:noProof/>
            <w:webHidden/>
          </w:rPr>
        </w:r>
        <w:r w:rsidR="00631D15">
          <w:rPr>
            <w:noProof/>
            <w:webHidden/>
          </w:rPr>
          <w:fldChar w:fldCharType="separate"/>
        </w:r>
        <w:r w:rsidR="00631D15">
          <w:rPr>
            <w:noProof/>
            <w:webHidden/>
          </w:rPr>
          <w:t>3</w:t>
        </w:r>
        <w:r w:rsidR="00631D15">
          <w:rPr>
            <w:noProof/>
            <w:webHidden/>
          </w:rPr>
          <w:fldChar w:fldCharType="end"/>
        </w:r>
      </w:hyperlink>
    </w:p>
    <w:p w14:paraId="4D5FCEF2" w14:textId="0D185F65" w:rsidR="00631D15" w:rsidRDefault="00631D15" w:rsidP="009253D8">
      <w:pPr>
        <w:pStyle w:val="TOC1"/>
        <w:tabs>
          <w:tab w:val="right" w:leader="dot" w:pos="9016"/>
        </w:tabs>
        <w:spacing w:beforeLines="50" w:before="120" w:after="50" w:line="240" w:lineRule="auto"/>
        <w:rPr>
          <w:rFonts w:eastAsiaTheme="minorEastAsia" w:cstheme="minorBidi"/>
          <w:b w:val="0"/>
          <w:bCs w:val="0"/>
          <w:noProof/>
          <w:kern w:val="2"/>
          <w:sz w:val="21"/>
          <w:szCs w:val="24"/>
          <w:lang w:val="en-US"/>
        </w:rPr>
      </w:pPr>
      <w:hyperlink w:anchor="_Toc127562545" w:history="1">
        <w:r w:rsidRPr="00291D0B">
          <w:rPr>
            <w:rStyle w:val="Hyperlink"/>
            <w:rFonts w:eastAsia="MS Mincho"/>
            <w:noProof/>
          </w:rPr>
          <w:t>2. Narrow-Band Assisted Ultra-Wideband (NBA-UWB)</w:t>
        </w:r>
        <w:r>
          <w:rPr>
            <w:noProof/>
            <w:webHidden/>
          </w:rPr>
          <w:tab/>
        </w:r>
        <w:r>
          <w:rPr>
            <w:noProof/>
            <w:webHidden/>
          </w:rPr>
          <w:fldChar w:fldCharType="begin"/>
        </w:r>
        <w:r>
          <w:rPr>
            <w:noProof/>
            <w:webHidden/>
          </w:rPr>
          <w:instrText xml:space="preserve"> PAGEREF _Toc127562545 \h </w:instrText>
        </w:r>
        <w:r>
          <w:rPr>
            <w:noProof/>
            <w:webHidden/>
          </w:rPr>
        </w:r>
        <w:r>
          <w:rPr>
            <w:noProof/>
            <w:webHidden/>
          </w:rPr>
          <w:fldChar w:fldCharType="separate"/>
        </w:r>
        <w:r>
          <w:rPr>
            <w:noProof/>
            <w:webHidden/>
          </w:rPr>
          <w:t>4</w:t>
        </w:r>
        <w:r>
          <w:rPr>
            <w:noProof/>
            <w:webHidden/>
          </w:rPr>
          <w:fldChar w:fldCharType="end"/>
        </w:r>
      </w:hyperlink>
    </w:p>
    <w:p w14:paraId="6F92E584" w14:textId="326D8D7B" w:rsidR="00631D15" w:rsidRDefault="00631D15" w:rsidP="009253D8">
      <w:pPr>
        <w:pStyle w:val="TOC2"/>
        <w:tabs>
          <w:tab w:val="right" w:leader="dot" w:pos="9016"/>
        </w:tabs>
        <w:spacing w:beforeLines="50" w:after="50" w:line="240" w:lineRule="auto"/>
        <w:rPr>
          <w:rFonts w:eastAsiaTheme="minorEastAsia" w:cstheme="minorBidi"/>
          <w:i w:val="0"/>
          <w:iCs w:val="0"/>
          <w:noProof/>
          <w:kern w:val="2"/>
          <w:sz w:val="21"/>
          <w:szCs w:val="24"/>
          <w:lang w:val="en-US"/>
        </w:rPr>
      </w:pPr>
      <w:hyperlink w:anchor="_Toc127562546" w:history="1">
        <w:r w:rsidRPr="00291D0B">
          <w:rPr>
            <w:rStyle w:val="Hyperlink"/>
            <w:noProof/>
          </w:rPr>
          <w:t>2.1 Introduction</w:t>
        </w:r>
        <w:r>
          <w:rPr>
            <w:noProof/>
            <w:webHidden/>
          </w:rPr>
          <w:tab/>
        </w:r>
        <w:r>
          <w:rPr>
            <w:noProof/>
            <w:webHidden/>
          </w:rPr>
          <w:fldChar w:fldCharType="begin"/>
        </w:r>
        <w:r>
          <w:rPr>
            <w:noProof/>
            <w:webHidden/>
          </w:rPr>
          <w:instrText xml:space="preserve"> PAGEREF _Toc127562546 \h </w:instrText>
        </w:r>
        <w:r>
          <w:rPr>
            <w:noProof/>
            <w:webHidden/>
          </w:rPr>
        </w:r>
        <w:r>
          <w:rPr>
            <w:noProof/>
            <w:webHidden/>
          </w:rPr>
          <w:fldChar w:fldCharType="separate"/>
        </w:r>
        <w:r>
          <w:rPr>
            <w:noProof/>
            <w:webHidden/>
          </w:rPr>
          <w:t>4</w:t>
        </w:r>
        <w:r>
          <w:rPr>
            <w:noProof/>
            <w:webHidden/>
          </w:rPr>
          <w:fldChar w:fldCharType="end"/>
        </w:r>
      </w:hyperlink>
    </w:p>
    <w:p w14:paraId="717BDD5B" w14:textId="78D14A3E" w:rsidR="00631D15" w:rsidRDefault="00631D15" w:rsidP="009253D8">
      <w:pPr>
        <w:pStyle w:val="TOC2"/>
        <w:tabs>
          <w:tab w:val="right" w:leader="dot" w:pos="9016"/>
        </w:tabs>
        <w:spacing w:beforeLines="50" w:after="50" w:line="240" w:lineRule="auto"/>
        <w:rPr>
          <w:rFonts w:eastAsiaTheme="minorEastAsia" w:cstheme="minorBidi"/>
          <w:i w:val="0"/>
          <w:iCs w:val="0"/>
          <w:noProof/>
          <w:kern w:val="2"/>
          <w:sz w:val="21"/>
          <w:szCs w:val="24"/>
          <w:lang w:val="en-US"/>
        </w:rPr>
      </w:pPr>
      <w:hyperlink w:anchor="_Toc127562547" w:history="1">
        <w:r w:rsidRPr="00291D0B">
          <w:rPr>
            <w:rStyle w:val="Hyperlink"/>
            <w:noProof/>
          </w:rPr>
          <w:t>2.2 MAC</w:t>
        </w:r>
        <w:r>
          <w:rPr>
            <w:noProof/>
            <w:webHidden/>
          </w:rPr>
          <w:tab/>
        </w:r>
        <w:r>
          <w:rPr>
            <w:noProof/>
            <w:webHidden/>
          </w:rPr>
          <w:fldChar w:fldCharType="begin"/>
        </w:r>
        <w:r>
          <w:rPr>
            <w:noProof/>
            <w:webHidden/>
          </w:rPr>
          <w:instrText xml:space="preserve"> PAGEREF _Toc127562547 \h </w:instrText>
        </w:r>
        <w:r>
          <w:rPr>
            <w:noProof/>
            <w:webHidden/>
          </w:rPr>
        </w:r>
        <w:r>
          <w:rPr>
            <w:noProof/>
            <w:webHidden/>
          </w:rPr>
          <w:fldChar w:fldCharType="separate"/>
        </w:r>
        <w:r>
          <w:rPr>
            <w:noProof/>
            <w:webHidden/>
          </w:rPr>
          <w:t>4</w:t>
        </w:r>
        <w:r>
          <w:rPr>
            <w:noProof/>
            <w:webHidden/>
          </w:rPr>
          <w:fldChar w:fldCharType="end"/>
        </w:r>
      </w:hyperlink>
    </w:p>
    <w:p w14:paraId="37E7D52F" w14:textId="5A15A998" w:rsidR="00631D15" w:rsidRDefault="00631D15" w:rsidP="009253D8">
      <w:pPr>
        <w:pStyle w:val="TOC2"/>
        <w:tabs>
          <w:tab w:val="right" w:leader="dot" w:pos="9016"/>
        </w:tabs>
        <w:spacing w:beforeLines="50" w:after="50" w:line="240" w:lineRule="auto"/>
        <w:rPr>
          <w:rFonts w:eastAsiaTheme="minorEastAsia" w:cstheme="minorBidi"/>
          <w:i w:val="0"/>
          <w:iCs w:val="0"/>
          <w:noProof/>
          <w:kern w:val="2"/>
          <w:sz w:val="21"/>
          <w:szCs w:val="24"/>
          <w:lang w:val="en-US"/>
        </w:rPr>
      </w:pPr>
      <w:hyperlink w:anchor="_Toc127562548" w:history="1">
        <w:r w:rsidRPr="00291D0B">
          <w:rPr>
            <w:rStyle w:val="Hyperlink"/>
            <w:noProof/>
          </w:rPr>
          <w:t>2.3 PHY</w:t>
        </w:r>
        <w:r>
          <w:rPr>
            <w:noProof/>
            <w:webHidden/>
          </w:rPr>
          <w:tab/>
        </w:r>
        <w:r>
          <w:rPr>
            <w:noProof/>
            <w:webHidden/>
          </w:rPr>
          <w:fldChar w:fldCharType="begin"/>
        </w:r>
        <w:r>
          <w:rPr>
            <w:noProof/>
            <w:webHidden/>
          </w:rPr>
          <w:instrText xml:space="preserve"> PAGEREF _Toc127562548 \h </w:instrText>
        </w:r>
        <w:r>
          <w:rPr>
            <w:noProof/>
            <w:webHidden/>
          </w:rPr>
        </w:r>
        <w:r>
          <w:rPr>
            <w:noProof/>
            <w:webHidden/>
          </w:rPr>
          <w:fldChar w:fldCharType="separate"/>
        </w:r>
        <w:r>
          <w:rPr>
            <w:noProof/>
            <w:webHidden/>
          </w:rPr>
          <w:t>5</w:t>
        </w:r>
        <w:r>
          <w:rPr>
            <w:noProof/>
            <w:webHidden/>
          </w:rPr>
          <w:fldChar w:fldCharType="end"/>
        </w:r>
      </w:hyperlink>
    </w:p>
    <w:p w14:paraId="53EA3FEB" w14:textId="33E94CB0" w:rsidR="00631D15" w:rsidRDefault="00631D15" w:rsidP="009253D8">
      <w:pPr>
        <w:pStyle w:val="TOC3"/>
        <w:tabs>
          <w:tab w:val="right" w:leader="dot" w:pos="9016"/>
        </w:tabs>
        <w:spacing w:beforeLines="50" w:before="120" w:after="50" w:line="240" w:lineRule="auto"/>
        <w:rPr>
          <w:rFonts w:eastAsiaTheme="minorEastAsia" w:cstheme="minorBidi"/>
          <w:noProof/>
          <w:kern w:val="2"/>
          <w:sz w:val="21"/>
          <w:szCs w:val="24"/>
          <w:lang w:val="en-US"/>
        </w:rPr>
      </w:pPr>
      <w:hyperlink w:anchor="_Toc127562549" w:history="1">
        <w:r w:rsidRPr="00291D0B">
          <w:rPr>
            <w:rStyle w:val="Hyperlink"/>
            <w:noProof/>
          </w:rPr>
          <w:t>2.3.1 O-QPSK</w:t>
        </w:r>
        <w:r>
          <w:rPr>
            <w:noProof/>
            <w:webHidden/>
          </w:rPr>
          <w:tab/>
        </w:r>
        <w:r>
          <w:rPr>
            <w:noProof/>
            <w:webHidden/>
          </w:rPr>
          <w:fldChar w:fldCharType="begin"/>
        </w:r>
        <w:r>
          <w:rPr>
            <w:noProof/>
            <w:webHidden/>
          </w:rPr>
          <w:instrText xml:space="preserve"> PAGEREF _Toc127562549 \h </w:instrText>
        </w:r>
        <w:r>
          <w:rPr>
            <w:noProof/>
            <w:webHidden/>
          </w:rPr>
        </w:r>
        <w:r>
          <w:rPr>
            <w:noProof/>
            <w:webHidden/>
          </w:rPr>
          <w:fldChar w:fldCharType="separate"/>
        </w:r>
        <w:r>
          <w:rPr>
            <w:noProof/>
            <w:webHidden/>
          </w:rPr>
          <w:t>5</w:t>
        </w:r>
        <w:r>
          <w:rPr>
            <w:noProof/>
            <w:webHidden/>
          </w:rPr>
          <w:fldChar w:fldCharType="end"/>
        </w:r>
      </w:hyperlink>
    </w:p>
    <w:p w14:paraId="5CA2FE06" w14:textId="52000338" w:rsidR="00631D15" w:rsidRDefault="00631D15" w:rsidP="009253D8">
      <w:pPr>
        <w:pStyle w:val="TOC4"/>
        <w:tabs>
          <w:tab w:val="right" w:leader="dot" w:pos="9016"/>
        </w:tabs>
        <w:spacing w:beforeLines="50" w:before="120" w:after="50" w:line="240" w:lineRule="auto"/>
        <w:rPr>
          <w:rFonts w:eastAsiaTheme="minorEastAsia" w:cstheme="minorBidi"/>
          <w:noProof/>
          <w:kern w:val="2"/>
          <w:sz w:val="21"/>
          <w:szCs w:val="24"/>
          <w:lang w:val="en-US"/>
        </w:rPr>
      </w:pPr>
      <w:hyperlink w:anchor="_Toc127562550" w:history="1">
        <w:r w:rsidRPr="00291D0B">
          <w:rPr>
            <w:rStyle w:val="Hyperlink"/>
            <w:rFonts w:eastAsia="MS Mincho"/>
            <w:bCs/>
            <w:noProof/>
          </w:rPr>
          <w:t>2.3.1.1 Optional Symbol-to-Chip Mapping and In-Band Signalling</w:t>
        </w:r>
        <w:r>
          <w:rPr>
            <w:noProof/>
            <w:webHidden/>
          </w:rPr>
          <w:tab/>
        </w:r>
        <w:r>
          <w:rPr>
            <w:noProof/>
            <w:webHidden/>
          </w:rPr>
          <w:fldChar w:fldCharType="begin"/>
        </w:r>
        <w:r>
          <w:rPr>
            <w:noProof/>
            <w:webHidden/>
          </w:rPr>
          <w:instrText xml:space="preserve"> PAGEREF _Toc127562550 \h </w:instrText>
        </w:r>
        <w:r>
          <w:rPr>
            <w:noProof/>
            <w:webHidden/>
          </w:rPr>
        </w:r>
        <w:r>
          <w:rPr>
            <w:noProof/>
            <w:webHidden/>
          </w:rPr>
          <w:fldChar w:fldCharType="separate"/>
        </w:r>
        <w:r>
          <w:rPr>
            <w:noProof/>
            <w:webHidden/>
          </w:rPr>
          <w:t>7</w:t>
        </w:r>
        <w:r>
          <w:rPr>
            <w:noProof/>
            <w:webHidden/>
          </w:rPr>
          <w:fldChar w:fldCharType="end"/>
        </w:r>
      </w:hyperlink>
    </w:p>
    <w:p w14:paraId="73F81C58" w14:textId="083BD749" w:rsidR="00631D15" w:rsidRDefault="00631D15" w:rsidP="009253D8">
      <w:pPr>
        <w:pStyle w:val="TOC3"/>
        <w:tabs>
          <w:tab w:val="right" w:leader="dot" w:pos="9016"/>
        </w:tabs>
        <w:spacing w:beforeLines="50" w:before="120" w:after="50" w:line="240" w:lineRule="auto"/>
        <w:rPr>
          <w:rFonts w:eastAsiaTheme="minorEastAsia" w:cstheme="minorBidi"/>
          <w:noProof/>
          <w:kern w:val="2"/>
          <w:sz w:val="21"/>
          <w:szCs w:val="24"/>
          <w:lang w:val="en-US"/>
        </w:rPr>
      </w:pPr>
      <w:hyperlink w:anchor="_Toc127562551" w:history="1">
        <w:r w:rsidRPr="00291D0B">
          <w:rPr>
            <w:rStyle w:val="Hyperlink"/>
            <w:noProof/>
          </w:rPr>
          <w:t>2.3.2 UWB</w:t>
        </w:r>
        <w:r>
          <w:rPr>
            <w:noProof/>
            <w:webHidden/>
          </w:rPr>
          <w:tab/>
        </w:r>
        <w:r>
          <w:rPr>
            <w:noProof/>
            <w:webHidden/>
          </w:rPr>
          <w:fldChar w:fldCharType="begin"/>
        </w:r>
        <w:r>
          <w:rPr>
            <w:noProof/>
            <w:webHidden/>
          </w:rPr>
          <w:instrText xml:space="preserve"> PAGEREF _Toc127562551 \h </w:instrText>
        </w:r>
        <w:r>
          <w:rPr>
            <w:noProof/>
            <w:webHidden/>
          </w:rPr>
        </w:r>
        <w:r>
          <w:rPr>
            <w:noProof/>
            <w:webHidden/>
          </w:rPr>
          <w:fldChar w:fldCharType="separate"/>
        </w:r>
        <w:r>
          <w:rPr>
            <w:noProof/>
            <w:webHidden/>
          </w:rPr>
          <w:t>9</w:t>
        </w:r>
        <w:r>
          <w:rPr>
            <w:noProof/>
            <w:webHidden/>
          </w:rPr>
          <w:fldChar w:fldCharType="end"/>
        </w:r>
      </w:hyperlink>
    </w:p>
    <w:p w14:paraId="106458F4" w14:textId="766C6C9B" w:rsidR="00631D15" w:rsidRDefault="00631D15" w:rsidP="009253D8">
      <w:pPr>
        <w:pStyle w:val="TOC3"/>
        <w:tabs>
          <w:tab w:val="right" w:leader="dot" w:pos="9016"/>
        </w:tabs>
        <w:spacing w:beforeLines="50" w:before="120" w:after="50" w:line="240" w:lineRule="auto"/>
        <w:rPr>
          <w:rFonts w:eastAsiaTheme="minorEastAsia" w:cstheme="minorBidi"/>
          <w:noProof/>
          <w:kern w:val="2"/>
          <w:sz w:val="21"/>
          <w:szCs w:val="24"/>
          <w:lang w:val="en-US"/>
        </w:rPr>
      </w:pPr>
      <w:hyperlink w:anchor="_Toc127562552" w:history="1">
        <w:r w:rsidRPr="00291D0B">
          <w:rPr>
            <w:rStyle w:val="Hyperlink"/>
            <w:noProof/>
          </w:rPr>
          <w:t>2.3.3 Recommended NBA-UWB MMS Operating Parameter Sets</w:t>
        </w:r>
        <w:r>
          <w:rPr>
            <w:noProof/>
            <w:webHidden/>
          </w:rPr>
          <w:tab/>
        </w:r>
        <w:r>
          <w:rPr>
            <w:noProof/>
            <w:webHidden/>
          </w:rPr>
          <w:fldChar w:fldCharType="begin"/>
        </w:r>
        <w:r>
          <w:rPr>
            <w:noProof/>
            <w:webHidden/>
          </w:rPr>
          <w:instrText xml:space="preserve"> PAGEREF _Toc127562552 \h </w:instrText>
        </w:r>
        <w:r>
          <w:rPr>
            <w:noProof/>
            <w:webHidden/>
          </w:rPr>
        </w:r>
        <w:r>
          <w:rPr>
            <w:noProof/>
            <w:webHidden/>
          </w:rPr>
          <w:fldChar w:fldCharType="separate"/>
        </w:r>
        <w:r>
          <w:rPr>
            <w:noProof/>
            <w:webHidden/>
          </w:rPr>
          <w:t>14</w:t>
        </w:r>
        <w:r>
          <w:rPr>
            <w:noProof/>
            <w:webHidden/>
          </w:rPr>
          <w:fldChar w:fldCharType="end"/>
        </w:r>
      </w:hyperlink>
    </w:p>
    <w:p w14:paraId="74B53B37" w14:textId="46DC27DC" w:rsidR="00631D15" w:rsidRDefault="00631D15" w:rsidP="009253D8">
      <w:pPr>
        <w:pStyle w:val="TOC2"/>
        <w:tabs>
          <w:tab w:val="right" w:leader="dot" w:pos="9016"/>
        </w:tabs>
        <w:spacing w:beforeLines="50" w:after="50" w:line="240" w:lineRule="auto"/>
        <w:rPr>
          <w:rFonts w:eastAsiaTheme="minorEastAsia" w:cstheme="minorBidi"/>
          <w:i w:val="0"/>
          <w:iCs w:val="0"/>
          <w:noProof/>
          <w:kern w:val="2"/>
          <w:sz w:val="21"/>
          <w:szCs w:val="24"/>
          <w:lang w:val="en-US"/>
        </w:rPr>
      </w:pPr>
      <w:hyperlink w:anchor="_Toc127562553" w:history="1">
        <w:r w:rsidRPr="00291D0B">
          <w:rPr>
            <w:rStyle w:val="Hyperlink"/>
            <w:noProof/>
          </w:rPr>
          <w:t>2.4 References</w:t>
        </w:r>
        <w:r>
          <w:rPr>
            <w:noProof/>
            <w:webHidden/>
          </w:rPr>
          <w:tab/>
        </w:r>
        <w:r>
          <w:rPr>
            <w:noProof/>
            <w:webHidden/>
          </w:rPr>
          <w:fldChar w:fldCharType="begin"/>
        </w:r>
        <w:r>
          <w:rPr>
            <w:noProof/>
            <w:webHidden/>
          </w:rPr>
          <w:instrText xml:space="preserve"> PAGEREF _Toc127562553 \h </w:instrText>
        </w:r>
        <w:r>
          <w:rPr>
            <w:noProof/>
            <w:webHidden/>
          </w:rPr>
        </w:r>
        <w:r>
          <w:rPr>
            <w:noProof/>
            <w:webHidden/>
          </w:rPr>
          <w:fldChar w:fldCharType="separate"/>
        </w:r>
        <w:r>
          <w:rPr>
            <w:noProof/>
            <w:webHidden/>
          </w:rPr>
          <w:t>15</w:t>
        </w:r>
        <w:r>
          <w:rPr>
            <w:noProof/>
            <w:webHidden/>
          </w:rPr>
          <w:fldChar w:fldCharType="end"/>
        </w:r>
      </w:hyperlink>
    </w:p>
    <w:p w14:paraId="47ED610B" w14:textId="67AD9E1F" w:rsidR="005474C3" w:rsidRPr="007871DD" w:rsidRDefault="000E74B9" w:rsidP="009253D8">
      <w:pPr>
        <w:pStyle w:val="BodyText"/>
        <w:spacing w:beforeLines="50" w:before="120" w:afterLines="50" w:after="120" w:line="240" w:lineRule="auto"/>
        <w:rPr>
          <w:rFonts w:ascii="Times New Roman" w:eastAsia="MS Mincho" w:hAnsi="Times New Roman"/>
          <w:sz w:val="24"/>
          <w:szCs w:val="24"/>
        </w:rPr>
      </w:pPr>
      <w:r w:rsidRPr="007871DD">
        <w:rPr>
          <w:rFonts w:ascii="Times New Roman" w:eastAsia="MS Mincho" w:hAnsi="Times New Roman"/>
          <w:sz w:val="24"/>
          <w:szCs w:val="24"/>
        </w:rPr>
        <w:fldChar w:fldCharType="end"/>
      </w:r>
      <w:r w:rsidR="005474C3" w:rsidRPr="007871DD">
        <w:rPr>
          <w:rFonts w:ascii="Times New Roman" w:eastAsia="MS Mincho" w:hAnsi="Times New Roman"/>
          <w:sz w:val="24"/>
          <w:szCs w:val="24"/>
        </w:rPr>
        <w:br w:type="page"/>
      </w:r>
    </w:p>
    <w:p w14:paraId="67B45A03" w14:textId="521FD2A9" w:rsidR="00175370" w:rsidRPr="00D70149" w:rsidRDefault="001209C2" w:rsidP="009253D8">
      <w:pPr>
        <w:pStyle w:val="IEEEStdsLevel1Header"/>
        <w:spacing w:beforeLines="50" w:before="120" w:afterLines="50" w:after="120"/>
        <w:rPr>
          <w:rFonts w:eastAsia="MS Mincho" w:cs="Arial"/>
          <w:szCs w:val="24"/>
        </w:rPr>
      </w:pPr>
      <w:bookmarkStart w:id="0" w:name="_Toc127562544"/>
      <w:r w:rsidRPr="00D70149">
        <w:rPr>
          <w:rFonts w:eastAsia="MS Mincho" w:cs="Arial"/>
          <w:szCs w:val="24"/>
        </w:rPr>
        <w:lastRenderedPageBreak/>
        <w:t>Acronyms and Abbreviations</w:t>
      </w:r>
      <w:bookmarkEnd w:id="0"/>
    </w:p>
    <w:p w14:paraId="29E1755D" w14:textId="7DC28A76" w:rsidR="001209C2" w:rsidRPr="00D70149" w:rsidRDefault="008350AD" w:rsidP="009253D8">
      <w:pPr>
        <w:pStyle w:val="IEEEStdsParagraph"/>
        <w:spacing w:beforeLines="50" w:before="120" w:afterLines="50" w:after="120"/>
        <w:rPr>
          <w:rFonts w:eastAsia="MS Mincho"/>
          <w:sz w:val="24"/>
          <w:szCs w:val="24"/>
        </w:rPr>
      </w:pPr>
      <w:r w:rsidRPr="00D70149">
        <w:rPr>
          <w:rFonts w:eastAsia="MS Mincho" w:hint="eastAsia"/>
          <w:sz w:val="24"/>
          <w:szCs w:val="24"/>
        </w:rPr>
        <w:t>N</w:t>
      </w:r>
      <w:r w:rsidRPr="00D70149">
        <w:rPr>
          <w:rFonts w:eastAsia="MS Mincho"/>
          <w:sz w:val="24"/>
          <w:szCs w:val="24"/>
        </w:rPr>
        <w:t>BA</w:t>
      </w:r>
      <w:r w:rsidR="00CC4C20"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00CC4C20" w:rsidRPr="00D70149">
        <w:rPr>
          <w:rFonts w:eastAsia="MS Mincho"/>
          <w:sz w:val="24"/>
          <w:szCs w:val="24"/>
        </w:rPr>
        <w:t>narrow-band assistance</w:t>
      </w:r>
    </w:p>
    <w:p w14:paraId="190F6E5A" w14:textId="7ADA97B2"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M</w:t>
      </w:r>
      <w:r w:rsidRPr="00D70149">
        <w:rPr>
          <w:rFonts w:eastAsia="MS Mincho"/>
          <w:sz w:val="24"/>
          <w:szCs w:val="24"/>
        </w:rPr>
        <w:t>MS</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multi-millisecond</w:t>
      </w:r>
    </w:p>
    <w:p w14:paraId="24082229" w14:textId="748A6349" w:rsidR="0060657E" w:rsidRPr="00D70149" w:rsidRDefault="0060657E" w:rsidP="009253D8">
      <w:pPr>
        <w:pStyle w:val="IEEEStdsParagraph"/>
        <w:spacing w:beforeLines="50" w:before="120" w:afterLines="50" w:after="120"/>
        <w:rPr>
          <w:rFonts w:eastAsia="MS Mincho"/>
          <w:sz w:val="24"/>
          <w:szCs w:val="24"/>
        </w:rPr>
      </w:pPr>
      <w:r w:rsidRPr="00D70149">
        <w:rPr>
          <w:rFonts w:eastAsia="MS Mincho"/>
          <w:sz w:val="24"/>
          <w:szCs w:val="24"/>
        </w:rPr>
        <w:t>NBA-UWB</w:t>
      </w:r>
      <w:r w:rsidRPr="00D70149">
        <w:rPr>
          <w:rFonts w:eastAsia="MS Mincho"/>
          <w:sz w:val="24"/>
          <w:szCs w:val="24"/>
        </w:rPr>
        <w:tab/>
      </w:r>
      <w:r w:rsidR="003838DF" w:rsidRPr="00D70149">
        <w:rPr>
          <w:rFonts w:eastAsia="MS Mincho"/>
          <w:sz w:val="24"/>
          <w:szCs w:val="24"/>
        </w:rPr>
        <w:tab/>
      </w:r>
      <w:r w:rsidRPr="00D70149">
        <w:rPr>
          <w:rFonts w:eastAsia="MS Mincho"/>
          <w:sz w:val="24"/>
          <w:szCs w:val="24"/>
        </w:rPr>
        <w:t>narrow-band assisted ultra-wideband</w:t>
      </w:r>
    </w:p>
    <w:p w14:paraId="17C58B95" w14:textId="03A433B7"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R</w:t>
      </w:r>
      <w:r w:rsidRPr="00D70149">
        <w:rPr>
          <w:rFonts w:eastAsia="MS Mincho"/>
          <w:sz w:val="24"/>
          <w:szCs w:val="24"/>
        </w:rPr>
        <w:t>SF</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ranging sequence fragment</w:t>
      </w:r>
    </w:p>
    <w:p w14:paraId="79C0106D" w14:textId="6D891755"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sz w:val="24"/>
          <w:szCs w:val="24"/>
        </w:rPr>
        <w:t>RIF</w:t>
      </w:r>
      <w:r w:rsidRPr="00D70149">
        <w:rPr>
          <w:rFonts w:eastAsia="MS Mincho"/>
          <w:sz w:val="24"/>
          <w:szCs w:val="24"/>
        </w:rPr>
        <w:tab/>
      </w:r>
      <w:r w:rsidR="0060657E" w:rsidRPr="00D70149">
        <w:rPr>
          <w:rFonts w:eastAsia="MS Mincho"/>
          <w:sz w:val="24"/>
          <w:szCs w:val="24"/>
        </w:rPr>
        <w:tab/>
      </w:r>
      <w:r w:rsidR="003838DF" w:rsidRPr="00D70149">
        <w:rPr>
          <w:rFonts w:eastAsia="MS Mincho"/>
          <w:sz w:val="24"/>
          <w:szCs w:val="24"/>
        </w:rPr>
        <w:tab/>
      </w:r>
      <w:r w:rsidRPr="00D70149">
        <w:rPr>
          <w:rFonts w:eastAsia="MS Mincho"/>
          <w:sz w:val="24"/>
          <w:szCs w:val="24"/>
        </w:rPr>
        <w:t>ranging integrity fragment</w:t>
      </w:r>
    </w:p>
    <w:p w14:paraId="061DABE3" w14:textId="7F46E9A3" w:rsidR="00CC4C20" w:rsidRPr="00D70149" w:rsidRDefault="00CC4C20" w:rsidP="009253D8">
      <w:pPr>
        <w:pStyle w:val="IEEEStdsParagraph"/>
        <w:spacing w:beforeLines="50" w:before="120" w:afterLines="50" w:after="120"/>
        <w:rPr>
          <w:rFonts w:eastAsia="MS Mincho"/>
          <w:sz w:val="24"/>
          <w:szCs w:val="24"/>
        </w:rPr>
      </w:pPr>
      <w:r w:rsidRPr="00D70149">
        <w:rPr>
          <w:rFonts w:eastAsia="MS Mincho" w:hint="eastAsia"/>
          <w:sz w:val="24"/>
          <w:szCs w:val="24"/>
        </w:rPr>
        <w:t>M</w:t>
      </w:r>
      <w:r w:rsidRPr="00D70149">
        <w:rPr>
          <w:rFonts w:eastAsia="MS Mincho"/>
          <w:sz w:val="24"/>
          <w:szCs w:val="24"/>
        </w:rPr>
        <w:t>MRS</w:t>
      </w:r>
      <w:r w:rsidRPr="00D70149">
        <w:rPr>
          <w:rFonts w:eastAsia="MS Mincho"/>
          <w:sz w:val="24"/>
          <w:szCs w:val="24"/>
        </w:rPr>
        <w:tab/>
      </w:r>
      <w:r w:rsidR="0060657E" w:rsidRPr="00D70149">
        <w:rPr>
          <w:rFonts w:eastAsia="MS Mincho"/>
          <w:sz w:val="24"/>
          <w:szCs w:val="24"/>
        </w:rPr>
        <w:tab/>
      </w:r>
      <w:r w:rsidRPr="00D70149">
        <w:rPr>
          <w:rFonts w:eastAsia="MS Mincho"/>
          <w:sz w:val="24"/>
          <w:szCs w:val="24"/>
        </w:rPr>
        <w:t>multi-millisecond ranging sequence</w:t>
      </w:r>
    </w:p>
    <w:p w14:paraId="53E126EB" w14:textId="3D9A7B13" w:rsidR="00580C05" w:rsidRPr="00D70149" w:rsidRDefault="00580C05" w:rsidP="009253D8">
      <w:pPr>
        <w:pStyle w:val="IEEEStdsParagraph"/>
        <w:spacing w:beforeLines="50" w:before="120" w:afterLines="50" w:after="120"/>
        <w:rPr>
          <w:rFonts w:eastAsia="MS Mincho"/>
          <w:sz w:val="24"/>
          <w:szCs w:val="24"/>
        </w:rPr>
      </w:pPr>
      <w:r w:rsidRPr="00D70149">
        <w:rPr>
          <w:rFonts w:eastAsia="MS Mincho"/>
          <w:sz w:val="24"/>
          <w:szCs w:val="24"/>
        </w:rPr>
        <w:t>N_MSR</w:t>
      </w:r>
      <w:r w:rsidRPr="00D70149">
        <w:rPr>
          <w:rFonts w:eastAsia="MS Mincho"/>
          <w:sz w:val="24"/>
          <w:szCs w:val="24"/>
        </w:rPr>
        <w:tab/>
      </w:r>
      <w:r w:rsidRPr="00D70149">
        <w:rPr>
          <w:rFonts w:eastAsia="MS Mincho"/>
          <w:sz w:val="24"/>
          <w:szCs w:val="24"/>
        </w:rPr>
        <w:tab/>
      </w:r>
      <w:r w:rsidR="006842F8" w:rsidRPr="00D70149">
        <w:rPr>
          <w:rFonts w:eastAsia="MS Mincho"/>
          <w:sz w:val="24"/>
          <w:szCs w:val="24"/>
        </w:rPr>
        <w:t xml:space="preserve">number of </w:t>
      </w:r>
      <w:r w:rsidRPr="00D70149">
        <w:rPr>
          <w:rFonts w:eastAsia="MS Mincho"/>
          <w:sz w:val="24"/>
          <w:szCs w:val="24"/>
        </w:rPr>
        <w:t>MMRS symbol repetition</w:t>
      </w:r>
      <w:r w:rsidR="00D345BB" w:rsidRPr="00D70149">
        <w:rPr>
          <w:rFonts w:eastAsia="MS Mincho"/>
          <w:sz w:val="24"/>
          <w:szCs w:val="24"/>
        </w:rPr>
        <w:t>s</w:t>
      </w:r>
      <w:r w:rsidRPr="00D70149">
        <w:rPr>
          <w:rFonts w:eastAsia="MS Mincho"/>
          <w:sz w:val="24"/>
          <w:szCs w:val="24"/>
        </w:rPr>
        <w:t xml:space="preserve"> </w:t>
      </w:r>
      <w:r w:rsidR="006842F8" w:rsidRPr="00D70149">
        <w:rPr>
          <w:rFonts w:eastAsia="MS Mincho"/>
          <w:sz w:val="24"/>
          <w:szCs w:val="24"/>
        </w:rPr>
        <w:t>within one RSF</w:t>
      </w:r>
    </w:p>
    <w:p w14:paraId="592002C7" w14:textId="46D08C29" w:rsidR="00CC4C20" w:rsidRPr="00D70149" w:rsidRDefault="0060657E" w:rsidP="009253D8">
      <w:pPr>
        <w:pStyle w:val="IEEEStdsParagraph"/>
        <w:spacing w:beforeLines="50" w:before="120" w:afterLines="50" w:after="120"/>
        <w:rPr>
          <w:rFonts w:eastAsia="MS Mincho"/>
          <w:sz w:val="24"/>
          <w:szCs w:val="24"/>
        </w:rPr>
      </w:pPr>
      <w:r w:rsidRPr="00D70149">
        <w:rPr>
          <w:rFonts w:eastAsia="MS Mincho"/>
          <w:sz w:val="24"/>
          <w:szCs w:val="24"/>
        </w:rPr>
        <w:t>RSF-RMARKER</w:t>
      </w:r>
      <w:r w:rsidRPr="00D70149">
        <w:rPr>
          <w:rFonts w:eastAsia="MS Mincho"/>
          <w:sz w:val="24"/>
          <w:szCs w:val="24"/>
        </w:rPr>
        <w:tab/>
        <w:t>ranging marker in ranging sequence fragment</w:t>
      </w:r>
    </w:p>
    <w:p w14:paraId="2FFA2386" w14:textId="286F89FB" w:rsidR="0060657E" w:rsidRPr="00D70149" w:rsidRDefault="0060657E" w:rsidP="009253D8">
      <w:pPr>
        <w:pStyle w:val="IEEEStdsParagraph"/>
        <w:spacing w:beforeLines="50" w:before="120" w:afterLines="50" w:after="120"/>
        <w:rPr>
          <w:rFonts w:eastAsia="MS Mincho"/>
          <w:sz w:val="24"/>
          <w:szCs w:val="24"/>
        </w:rPr>
      </w:pPr>
      <w:r w:rsidRPr="00D70149">
        <w:rPr>
          <w:rFonts w:eastAsia="MS Mincho" w:hint="eastAsia"/>
          <w:sz w:val="24"/>
          <w:szCs w:val="24"/>
        </w:rPr>
        <w:t>R</w:t>
      </w:r>
      <w:r w:rsidRPr="00D70149">
        <w:rPr>
          <w:rFonts w:eastAsia="MS Mincho"/>
          <w:sz w:val="24"/>
          <w:szCs w:val="24"/>
        </w:rPr>
        <w:t>IF-RMARKER</w:t>
      </w:r>
      <w:r w:rsidRPr="00D70149">
        <w:rPr>
          <w:rFonts w:eastAsia="MS Mincho"/>
          <w:sz w:val="24"/>
          <w:szCs w:val="24"/>
        </w:rPr>
        <w:tab/>
        <w:t>ranging marker in ranging integrity fragment</w:t>
      </w:r>
    </w:p>
    <w:p w14:paraId="5290073D" w14:textId="77777777" w:rsidR="0060657E" w:rsidRPr="0060657E" w:rsidRDefault="0060657E" w:rsidP="009253D8">
      <w:pPr>
        <w:pStyle w:val="IEEEStdsParagraph"/>
        <w:spacing w:beforeLines="50" w:before="120" w:afterLines="50" w:after="120"/>
        <w:rPr>
          <w:rFonts w:eastAsia="MS Mincho"/>
        </w:rPr>
      </w:pPr>
    </w:p>
    <w:p w14:paraId="19C63B98" w14:textId="49001620" w:rsidR="00B61BD3" w:rsidRDefault="00B61BD3" w:rsidP="009253D8">
      <w:pPr>
        <w:pStyle w:val="IEEEStdsParagraph"/>
        <w:spacing w:beforeLines="50" w:before="120" w:afterLines="50" w:after="120"/>
        <w:rPr>
          <w:rFonts w:eastAsia="MS Mincho"/>
        </w:rPr>
      </w:pPr>
    </w:p>
    <w:p w14:paraId="5A1C7BB2" w14:textId="77777777" w:rsidR="00B61BD3" w:rsidRDefault="00B61BD3" w:rsidP="009253D8">
      <w:pPr>
        <w:spacing w:beforeLines="50" w:before="120" w:afterLines="50" w:after="120"/>
        <w:rPr>
          <w:rFonts w:eastAsia="MS Mincho"/>
        </w:rPr>
      </w:pPr>
    </w:p>
    <w:p w14:paraId="619FB223" w14:textId="77777777" w:rsidR="00B61BD3" w:rsidRDefault="00B61BD3" w:rsidP="009253D8">
      <w:pPr>
        <w:spacing w:beforeLines="50" w:before="120" w:afterLines="50" w:after="120"/>
        <w:rPr>
          <w:rFonts w:eastAsia="MS Mincho"/>
        </w:rPr>
      </w:pPr>
    </w:p>
    <w:p w14:paraId="08B6D5F0" w14:textId="12F1E6D6" w:rsidR="00B61BD3" w:rsidRDefault="00B61BD3" w:rsidP="009253D8">
      <w:pPr>
        <w:spacing w:beforeLines="50" w:before="120" w:afterLines="50" w:after="120"/>
        <w:rPr>
          <w:rFonts w:eastAsia="MS Mincho"/>
        </w:rPr>
      </w:pPr>
    </w:p>
    <w:p w14:paraId="653155D7" w14:textId="30B6F87E" w:rsidR="00B61BD3" w:rsidRDefault="00B61BD3" w:rsidP="009253D8">
      <w:pPr>
        <w:spacing w:beforeLines="50" w:before="120" w:afterLines="50" w:after="120"/>
        <w:rPr>
          <w:rFonts w:eastAsia="MS Mincho"/>
        </w:rPr>
      </w:pPr>
    </w:p>
    <w:p w14:paraId="7667B603" w14:textId="734442A8" w:rsidR="00B61BD3" w:rsidRDefault="00B61BD3" w:rsidP="009253D8">
      <w:pPr>
        <w:spacing w:beforeLines="50" w:before="120" w:afterLines="50" w:after="120"/>
        <w:rPr>
          <w:rFonts w:eastAsia="MS Mincho"/>
        </w:rPr>
      </w:pPr>
    </w:p>
    <w:p w14:paraId="1CBE14A7" w14:textId="77777777" w:rsidR="00B61BD3" w:rsidRDefault="00B61BD3" w:rsidP="009253D8">
      <w:pPr>
        <w:spacing w:beforeLines="50" w:before="120" w:afterLines="50" w:after="120"/>
        <w:rPr>
          <w:rFonts w:eastAsia="MS Mincho"/>
        </w:rPr>
      </w:pPr>
    </w:p>
    <w:p w14:paraId="4FED7CBE" w14:textId="445DB403" w:rsidR="00B61BD3" w:rsidRPr="006829A8" w:rsidRDefault="00B61BD3" w:rsidP="009253D8">
      <w:pPr>
        <w:spacing w:beforeLines="50" w:before="120" w:afterLines="50" w:after="120"/>
        <w:rPr>
          <w:rFonts w:eastAsia="MS Mincho"/>
          <w:sz w:val="20"/>
        </w:rPr>
      </w:pPr>
      <w:r>
        <w:rPr>
          <w:rFonts w:eastAsia="MS Mincho"/>
        </w:rPr>
        <w:br w:type="page"/>
      </w:r>
    </w:p>
    <w:p w14:paraId="07C6AD1A" w14:textId="0EDCEFB2" w:rsidR="00487091" w:rsidRDefault="004E7498" w:rsidP="009253D8">
      <w:pPr>
        <w:pStyle w:val="IEEEStdsLevel1Header"/>
        <w:spacing w:beforeLines="50" w:before="120" w:afterLines="50" w:after="120"/>
        <w:rPr>
          <w:rFonts w:eastAsia="MS Mincho"/>
        </w:rPr>
      </w:pPr>
      <w:bookmarkStart w:id="1" w:name="_Toc127562545"/>
      <w:r w:rsidRPr="00822E60">
        <w:rPr>
          <w:rFonts w:eastAsia="MS Mincho"/>
        </w:rPr>
        <w:lastRenderedPageBreak/>
        <w:t>Narrow</w:t>
      </w:r>
      <w:r w:rsidR="003E418D">
        <w:rPr>
          <w:rFonts w:eastAsia="MS Mincho"/>
        </w:rPr>
        <w:t>-</w:t>
      </w:r>
      <w:r w:rsidR="0081075E" w:rsidRPr="00822E60">
        <w:rPr>
          <w:rFonts w:eastAsia="MS Mincho"/>
        </w:rPr>
        <w:t>B</w:t>
      </w:r>
      <w:r w:rsidRPr="00822E60">
        <w:rPr>
          <w:rFonts w:eastAsia="MS Mincho"/>
        </w:rPr>
        <w:t xml:space="preserve">and </w:t>
      </w:r>
      <w:r w:rsidR="00E7656A" w:rsidRPr="00822E60">
        <w:rPr>
          <w:rFonts w:eastAsia="MS Mincho"/>
        </w:rPr>
        <w:t>A</w:t>
      </w:r>
      <w:r w:rsidRPr="00822E60">
        <w:rPr>
          <w:rFonts w:eastAsia="MS Mincho"/>
        </w:rPr>
        <w:t>ssisted Ultra</w:t>
      </w:r>
      <w:r w:rsidR="00E7656A" w:rsidRPr="00822E60">
        <w:rPr>
          <w:rFonts w:eastAsia="MS Mincho"/>
        </w:rPr>
        <w:t>-W</w:t>
      </w:r>
      <w:r w:rsidRPr="00822E60">
        <w:rPr>
          <w:rFonts w:eastAsia="MS Mincho"/>
        </w:rPr>
        <w:t>ideband (NBA-UWB)</w:t>
      </w:r>
      <w:bookmarkEnd w:id="1"/>
    </w:p>
    <w:p w14:paraId="4B2F8FB3" w14:textId="1B15E5FE" w:rsidR="00487091" w:rsidRPr="007A6B39" w:rsidRDefault="00487091" w:rsidP="009253D8">
      <w:pPr>
        <w:pStyle w:val="IEEEStdsLevel2Header"/>
        <w:spacing w:beforeLines="50" w:before="120" w:afterLines="50" w:after="120"/>
      </w:pPr>
      <w:bookmarkStart w:id="2" w:name="_Toc127124332"/>
      <w:bookmarkStart w:id="3" w:name="_Toc127124386"/>
      <w:bookmarkStart w:id="4" w:name="_Toc127124779"/>
      <w:bookmarkStart w:id="5" w:name="_Toc127124790"/>
      <w:bookmarkStart w:id="6" w:name="_Toc127124841"/>
      <w:bookmarkStart w:id="7" w:name="_Toc127562546"/>
      <w:bookmarkEnd w:id="2"/>
      <w:bookmarkEnd w:id="3"/>
      <w:bookmarkEnd w:id="4"/>
      <w:bookmarkEnd w:id="5"/>
      <w:bookmarkEnd w:id="6"/>
      <w:r w:rsidRPr="007A6B39">
        <w:t>Introduction</w:t>
      </w:r>
      <w:bookmarkEnd w:id="7"/>
    </w:p>
    <w:p w14:paraId="143DCCE9" w14:textId="00A1AA50" w:rsidR="00D97C40" w:rsidRDefault="002F03BB" w:rsidP="009253D8">
      <w:pPr>
        <w:spacing w:beforeLines="50" w:before="120" w:afterLines="50" w:after="120"/>
        <w:rPr>
          <w:rFonts w:hint="eastAsia"/>
        </w:rPr>
      </w:pPr>
      <w:r w:rsidRPr="007A6B39">
        <w:t>In this document, we provide</w:t>
      </w:r>
      <w:r w:rsidR="00A03351">
        <w:t xml:space="preserve"> the texts</w:t>
      </w:r>
      <w:r w:rsidRPr="007A6B39">
        <w:t xml:space="preserve"> for narrow-band assisted UWB (NBA-UWB) that will be </w:t>
      </w:r>
      <w:r w:rsidR="00E315C6">
        <w:t>incorporated into the draft-0 specification of IEEE 802.15.4ab</w:t>
      </w:r>
      <w:r w:rsidRPr="007A6B39">
        <w:t>.</w:t>
      </w:r>
    </w:p>
    <w:p w14:paraId="259FAC6C" w14:textId="550F5EC2" w:rsidR="00E42327" w:rsidRPr="007A6B39" w:rsidRDefault="004D467A" w:rsidP="009253D8">
      <w:pPr>
        <w:spacing w:beforeLines="50" w:before="120" w:afterLines="50" w:after="120"/>
        <w:rPr>
          <w:rFonts w:hint="eastAsia"/>
        </w:rPr>
      </w:pPr>
      <w:r>
        <w:t>In NBA-UWB,</w:t>
      </w:r>
      <w:r w:rsidR="00E42327" w:rsidRPr="007A6B39">
        <w:t xml:space="preserve"> a tight clock synchronization</w:t>
      </w:r>
      <w:r>
        <w:t xml:space="preserve"> is assumed</w:t>
      </w:r>
      <w:r w:rsidR="00E42327" w:rsidRPr="007A6B39">
        <w:t xml:space="preserve"> between NB and UWB. It is </w:t>
      </w:r>
      <w:r w:rsidR="00DB0BFF">
        <w:t>recommended</w:t>
      </w:r>
      <w:r w:rsidR="00E42327" w:rsidRPr="007A6B39">
        <w:t xml:space="preserve"> that both PHYs are driven by the same clock so that there is no extra work need to determine relative accuracy.</w:t>
      </w:r>
    </w:p>
    <w:p w14:paraId="6E436113" w14:textId="0C2D9BEB" w:rsidR="00E52F75" w:rsidRDefault="002F03BB" w:rsidP="009253D8">
      <w:pPr>
        <w:spacing w:beforeLines="50" w:before="120" w:afterLines="50" w:after="120"/>
      </w:pPr>
      <w:r w:rsidRPr="007A6B39">
        <w:t xml:space="preserve">There are two main sections: One focuses on MAC aspects of NBA-UWB, and the other one </w:t>
      </w:r>
      <w:r w:rsidR="00F34FB3">
        <w:t>details</w:t>
      </w:r>
      <w:r w:rsidR="00F34FB3" w:rsidRPr="007A6B39">
        <w:t xml:space="preserve"> </w:t>
      </w:r>
      <w:r w:rsidRPr="007A6B39">
        <w:t>the PHY aspects.</w:t>
      </w:r>
    </w:p>
    <w:p w14:paraId="2E451514" w14:textId="77777777" w:rsidR="00B30AA8" w:rsidRPr="002D7EBE" w:rsidRDefault="00B30AA8" w:rsidP="009253D8">
      <w:pPr>
        <w:spacing w:beforeLines="50" w:before="120" w:afterLines="50" w:after="120"/>
      </w:pPr>
    </w:p>
    <w:p w14:paraId="469F81BD" w14:textId="1EBEFF80" w:rsidR="00487091" w:rsidRPr="007A6B39" w:rsidRDefault="00487091" w:rsidP="009253D8">
      <w:pPr>
        <w:pStyle w:val="IEEEStdsLevel2Header"/>
        <w:spacing w:beforeLines="50" w:before="120" w:afterLines="50" w:after="120"/>
      </w:pPr>
      <w:bookmarkStart w:id="8" w:name="_Toc127562547"/>
      <w:r w:rsidRPr="007A6B39">
        <w:t>MAC</w:t>
      </w:r>
      <w:bookmarkEnd w:id="8"/>
    </w:p>
    <w:p w14:paraId="47955467" w14:textId="3509E4EA" w:rsidR="00FF70AD" w:rsidRPr="007A6B39" w:rsidRDefault="00FF70AD" w:rsidP="009253D8">
      <w:pPr>
        <w:spacing w:beforeLines="50" w:before="120" w:afterLines="50" w:after="120"/>
      </w:pPr>
      <w:r w:rsidRPr="007A6B39">
        <w:t>NBA-UWB can be viewed as an umbrella feature that comprises several semi-independent features</w:t>
      </w:r>
      <w:r w:rsidR="00BB0323">
        <w:t>, such as</w:t>
      </w:r>
      <w:r w:rsidRPr="007A6B39">
        <w:t>:</w:t>
      </w:r>
    </w:p>
    <w:p w14:paraId="46D3DBB8" w14:textId="694D8151" w:rsidR="00FF70AD" w:rsidRPr="009751BB" w:rsidRDefault="00FF70AD" w:rsidP="009253D8">
      <w:pPr>
        <w:pStyle w:val="ListParagraph"/>
        <w:numPr>
          <w:ilvl w:val="0"/>
          <w:numId w:val="43"/>
        </w:numPr>
        <w:spacing w:beforeLines="50" w:before="120" w:afterLines="50" w:after="12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9253D8">
      <w:pPr>
        <w:pStyle w:val="ListParagraph"/>
        <w:numPr>
          <w:ilvl w:val="0"/>
          <w:numId w:val="43"/>
        </w:numPr>
        <w:spacing w:beforeLines="50" w:before="120" w:afterLines="50" w:after="12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9253D8">
      <w:pPr>
        <w:pStyle w:val="ListParagraph"/>
        <w:numPr>
          <w:ilvl w:val="0"/>
          <w:numId w:val="43"/>
        </w:numPr>
        <w:spacing w:beforeLines="50" w:before="120" w:afterLines="50" w:after="12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64D8A714" w14:textId="72A3AFC7" w:rsidR="00163FF5" w:rsidRPr="00163FF5" w:rsidRDefault="00FF70AD" w:rsidP="009253D8">
      <w:pPr>
        <w:pStyle w:val="ListParagraph"/>
        <w:numPr>
          <w:ilvl w:val="0"/>
          <w:numId w:val="43"/>
        </w:numPr>
        <w:spacing w:beforeLines="50" w:before="120" w:afterLines="50" w:after="120" w:line="240" w:lineRule="auto"/>
        <w:ind w:left="567" w:hanging="283"/>
        <w:jc w:val="left"/>
        <w:rPr>
          <w:color w:val="000000" w:themeColor="text1"/>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00C37255" w14:textId="669367AB" w:rsidR="00557F04" w:rsidRDefault="00163FF5" w:rsidP="009253D8">
      <w:pPr>
        <w:spacing w:beforeLines="50" w:before="120" w:afterLines="50" w:after="120"/>
      </w:pPr>
      <w:r>
        <w:t>Text proposal for NBA-UWB MAC can be found in [1].</w:t>
      </w:r>
    </w:p>
    <w:p w14:paraId="796DFFCB" w14:textId="77777777" w:rsidR="00FB3B45" w:rsidRDefault="00FB3B45" w:rsidP="009253D8">
      <w:pPr>
        <w:spacing w:beforeLines="50" w:before="120" w:afterLines="50" w:after="120"/>
      </w:pPr>
    </w:p>
    <w:p w14:paraId="47A8F5C9" w14:textId="70083C88" w:rsidR="00972474" w:rsidRDefault="00972474" w:rsidP="009253D8">
      <w:pPr>
        <w:spacing w:beforeLines="50" w:before="120" w:afterLines="50" w:after="120"/>
        <w:rPr>
          <w:lang w:eastAsia="ja-JP"/>
        </w:rPr>
      </w:pPr>
    </w:p>
    <w:p w14:paraId="070723F2" w14:textId="119668DE" w:rsidR="00972474" w:rsidRDefault="00972474" w:rsidP="009253D8">
      <w:pPr>
        <w:spacing w:beforeLines="50" w:before="120" w:afterLines="50" w:after="120"/>
        <w:rPr>
          <w:lang w:eastAsia="ja-JP"/>
        </w:rPr>
      </w:pPr>
    </w:p>
    <w:p w14:paraId="5241B63C" w14:textId="77777777" w:rsidR="00972474" w:rsidRDefault="00972474" w:rsidP="009253D8">
      <w:pPr>
        <w:spacing w:beforeLines="50" w:before="120" w:afterLines="50" w:after="120"/>
        <w:rPr>
          <w:lang w:eastAsia="ja-JP"/>
        </w:rPr>
      </w:pPr>
    </w:p>
    <w:p w14:paraId="62E1352C" w14:textId="77777777" w:rsidR="00FF1853" w:rsidRDefault="00972474" w:rsidP="009253D8">
      <w:pPr>
        <w:spacing w:beforeLines="50" w:before="120" w:afterLines="50" w:after="120"/>
        <w:rPr>
          <w:lang w:eastAsia="ja-JP"/>
        </w:rPr>
      </w:pPr>
      <w:r>
        <w:rPr>
          <w:lang w:eastAsia="ja-JP"/>
        </w:rPr>
        <w:br w:type="page"/>
      </w:r>
    </w:p>
    <w:p w14:paraId="1C70D9EE" w14:textId="087CE1A6" w:rsidR="00487091" w:rsidRPr="007A6B39" w:rsidRDefault="00487091" w:rsidP="009253D8">
      <w:pPr>
        <w:pStyle w:val="IEEEStdsLevel2Header"/>
        <w:spacing w:beforeLines="50" w:before="120" w:afterLines="50" w:after="120"/>
      </w:pPr>
      <w:bookmarkStart w:id="9" w:name="_Toc127562548"/>
      <w:r w:rsidRPr="007A6B39">
        <w:lastRenderedPageBreak/>
        <w:t>PHY</w:t>
      </w:r>
      <w:bookmarkEnd w:id="9"/>
    </w:p>
    <w:p w14:paraId="1CE490C8" w14:textId="5E190022" w:rsidR="00302916" w:rsidRPr="00F760E4" w:rsidRDefault="00DB00A8" w:rsidP="009253D8">
      <w:pPr>
        <w:spacing w:beforeLines="50" w:before="120" w:afterLines="50" w:after="120"/>
        <w:rPr>
          <w:color w:val="000000" w:themeColor="text1"/>
          <w:shd w:val="clear" w:color="auto" w:fill="FFFFFF"/>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rPr>
        <w:t>.</w:t>
      </w:r>
    </w:p>
    <w:p w14:paraId="1D406CA7" w14:textId="2407F469" w:rsidR="00A81CB0" w:rsidRDefault="00A81CB0" w:rsidP="009253D8">
      <w:pPr>
        <w:spacing w:beforeLines="50" w:before="120" w:afterLines="50" w:after="120"/>
        <w:rPr>
          <w:color w:val="000000" w:themeColor="text1"/>
        </w:rPr>
      </w:pPr>
    </w:p>
    <w:p w14:paraId="01E28B2F" w14:textId="674F974D" w:rsidR="00656423" w:rsidRPr="000C6289" w:rsidRDefault="00656423" w:rsidP="009253D8">
      <w:pPr>
        <w:pStyle w:val="IEEEStdsLevel3Header"/>
        <w:spacing w:beforeLines="50" w:before="120" w:afterLines="50" w:after="120"/>
        <w:rPr>
          <w:sz w:val="22"/>
          <w:szCs w:val="22"/>
        </w:rPr>
      </w:pPr>
      <w:bookmarkStart w:id="10" w:name="_Toc127124336"/>
      <w:bookmarkStart w:id="11" w:name="_Toc127124390"/>
      <w:bookmarkStart w:id="12" w:name="_Toc127124783"/>
      <w:bookmarkStart w:id="13" w:name="_Toc127124794"/>
      <w:bookmarkStart w:id="14" w:name="_Toc127124845"/>
      <w:bookmarkStart w:id="15" w:name="_Toc127562549"/>
      <w:bookmarkEnd w:id="10"/>
      <w:bookmarkEnd w:id="11"/>
      <w:bookmarkEnd w:id="12"/>
      <w:bookmarkEnd w:id="13"/>
      <w:bookmarkEnd w:id="14"/>
      <w:r w:rsidRPr="000C6289">
        <w:rPr>
          <w:sz w:val="22"/>
          <w:szCs w:val="22"/>
        </w:rPr>
        <w:t>O-QPSK</w:t>
      </w:r>
      <w:bookmarkEnd w:id="15"/>
    </w:p>
    <w:p w14:paraId="4433E8C9" w14:textId="3EF22BCA" w:rsidR="00F76A9D" w:rsidRPr="007A6B39" w:rsidRDefault="00F76A9D" w:rsidP="009253D8">
      <w:pPr>
        <w:spacing w:beforeLines="50" w:before="120" w:afterLines="50" w:after="120"/>
      </w:pPr>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w:t>
      </w:r>
      <w:r w:rsidR="00516A06">
        <w:t>is the minimum common mode</w:t>
      </w:r>
      <w:r w:rsidRPr="007A6B39">
        <w:t>. The improvements to this chapter are, but not limited to,</w:t>
      </w:r>
    </w:p>
    <w:p w14:paraId="16764A14" w14:textId="09E36139" w:rsidR="00F76A9D" w:rsidRP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28F45B57" w:rsidR="00F760E4" w:rsidRPr="00F760E4" w:rsidRDefault="00516A06" w:rsidP="009253D8">
      <w:pPr>
        <w:pStyle w:val="ListParagraph"/>
        <w:numPr>
          <w:ilvl w:val="1"/>
          <w:numId w:val="44"/>
        </w:numPr>
        <w:spacing w:beforeLines="50" w:before="120" w:afterLines="50" w:after="12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Availability of 5 and 6 GHz bands and related regulations vary by region.</w:t>
      </w:r>
    </w:p>
    <w:p w14:paraId="799D04DB" w14:textId="77777777" w:rsidR="00F760E4" w:rsidRP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66E4DF31" w:rsidR="00381C5F" w:rsidRPr="00F760E4" w:rsidRDefault="00061C51" w:rsidP="009253D8">
      <w:pPr>
        <w:pStyle w:val="ListParagraph"/>
        <w:numPr>
          <w:ilvl w:val="0"/>
          <w:numId w:val="44"/>
        </w:numPr>
        <w:spacing w:beforeLines="50" w:before="120" w:afterLines="50" w:after="12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004F15E9">
        <w:rPr>
          <w:rFonts w:ascii="Times New Roman" w:hAnsi="Times New Roman"/>
          <w:color w:val="000000" w:themeColor="text1"/>
          <w:sz w:val="24"/>
          <w:szCs w:val="24"/>
        </w:rPr>
        <w:t>.</w:t>
      </w:r>
    </w:p>
    <w:p w14:paraId="23E488B9" w14:textId="71F56524" w:rsidR="008C1B95" w:rsidRDefault="00516A06" w:rsidP="009253D8">
      <w:pPr>
        <w:autoSpaceDE w:val="0"/>
        <w:autoSpaceDN w:val="0"/>
        <w:adjustRightInd w:val="0"/>
        <w:spacing w:beforeLines="50" w:before="120" w:afterLines="50" w:after="120"/>
        <w:rPr>
          <w:rFonts w:eastAsiaTheme="minorHAnsi" w:cs="Arial"/>
          <w:color w:val="000000"/>
        </w:rPr>
      </w:pPr>
      <w:r>
        <w:rPr>
          <w:rFonts w:eastAsiaTheme="minorHAnsi" w:cs="Arial"/>
          <w:color w:val="000000"/>
        </w:rPr>
        <w:t xml:space="preserve">The US </w:t>
      </w:r>
      <w:r w:rsidR="00756FDC">
        <w:rPr>
          <w:rFonts w:eastAsiaTheme="minorHAnsi" w:cs="Arial"/>
          <w:color w:val="000000"/>
        </w:rPr>
        <w:t xml:space="preserve">UNII-3 </w:t>
      </w:r>
      <w:r w:rsidR="00600A23">
        <w:rPr>
          <w:rFonts w:eastAsiaTheme="minorHAnsi" w:cs="Arial"/>
          <w:color w:val="000000"/>
        </w:rPr>
        <w:t>band is</w:t>
      </w:r>
      <w:r w:rsidR="00756FDC">
        <w:rPr>
          <w:rFonts w:eastAsiaTheme="minorHAnsi" w:cs="Arial"/>
          <w:color w:val="000000"/>
        </w:rPr>
        <w:t xml:space="preserve"> at 5725-5850 </w:t>
      </w:r>
      <w:proofErr w:type="spellStart"/>
      <w:r w:rsidR="00756FDC">
        <w:rPr>
          <w:rFonts w:eastAsiaTheme="minorHAnsi" w:cs="Arial"/>
          <w:color w:val="000000"/>
        </w:rPr>
        <w:t>MHz</w:t>
      </w:r>
      <w:r w:rsidR="000C7CBA">
        <w:rPr>
          <w:rFonts w:eastAsiaTheme="minorHAnsi" w:cs="Arial"/>
          <w:color w:val="000000"/>
        </w:rPr>
        <w:t>.</w:t>
      </w:r>
      <w:proofErr w:type="spellEnd"/>
      <w:r w:rsidR="000C7CBA">
        <w:rPr>
          <w:rFonts w:eastAsiaTheme="minorHAnsi" w:cs="Arial"/>
          <w:color w:val="000000"/>
        </w:rPr>
        <w:t xml:space="preserve"> </w:t>
      </w:r>
      <w:r w:rsidR="009D4BC3">
        <w:rPr>
          <w:rFonts w:eastAsiaTheme="minorHAnsi" w:cs="Arial"/>
          <w:color w:val="000000"/>
        </w:rPr>
        <w:t xml:space="preserve">In UNII-3 band, </w:t>
      </w:r>
      <w:r w:rsidR="001063C9">
        <w:rPr>
          <w:rFonts w:eastAsiaTheme="minorHAnsi" w:cs="Arial"/>
          <w:color w:val="000000"/>
        </w:rPr>
        <w:t>there are</w:t>
      </w:r>
      <w:r w:rsidR="009D4BC3">
        <w:rPr>
          <w:rFonts w:eastAsiaTheme="minorHAnsi" w:cs="Arial"/>
          <w:color w:val="000000"/>
        </w:rPr>
        <w:t xml:space="preserve"> </w:t>
      </w:r>
      <w:r w:rsidR="00756FDC">
        <w:rPr>
          <w:rFonts w:eastAsiaTheme="minorHAnsi" w:cs="Arial"/>
          <w:color w:val="000000"/>
        </w:rPr>
        <w:t>50 NB channels</w:t>
      </w:r>
      <w:r w:rsidR="00634B3A">
        <w:rPr>
          <w:rFonts w:eastAsiaTheme="minorHAnsi" w:cs="Arial"/>
          <w:color w:val="000000"/>
        </w:rPr>
        <w:t xml:space="preserve"> defined</w:t>
      </w:r>
      <w:r w:rsidR="009D4BC3">
        <w:rPr>
          <w:rFonts w:eastAsiaTheme="minorHAnsi" w:cs="Arial"/>
          <w:color w:val="000000"/>
        </w:rPr>
        <w:t xml:space="preserve"> </w:t>
      </w:r>
      <w:r w:rsidR="00756FDC">
        <w:rPr>
          <w:rFonts w:eastAsiaTheme="minorHAnsi" w:cs="Arial"/>
          <w:color w:val="000000"/>
        </w:rPr>
        <w:t xml:space="preserve">for NBA-UWB. </w:t>
      </w:r>
      <w:r w:rsidR="002C26EA">
        <w:rPr>
          <w:rFonts w:eastAsiaTheme="minorHAnsi" w:cs="Arial"/>
          <w:color w:val="000000"/>
        </w:rPr>
        <w:t xml:space="preserve">The US </w:t>
      </w:r>
      <w:r w:rsidR="000C7CBA">
        <w:rPr>
          <w:rFonts w:eastAsiaTheme="minorHAnsi" w:cs="Arial"/>
          <w:color w:val="000000"/>
        </w:rPr>
        <w:t xml:space="preserve">UNII-5 band is at 5925-6425 </w:t>
      </w:r>
      <w:proofErr w:type="spellStart"/>
      <w:r w:rsidR="000C7CBA">
        <w:rPr>
          <w:rFonts w:eastAsiaTheme="minorHAnsi" w:cs="Arial"/>
          <w:color w:val="000000"/>
        </w:rPr>
        <w:t>MHz.</w:t>
      </w:r>
      <w:proofErr w:type="spellEnd"/>
      <w:r w:rsidR="000C7CBA">
        <w:rPr>
          <w:rFonts w:eastAsiaTheme="minorHAnsi" w:cs="Arial"/>
          <w:color w:val="000000"/>
        </w:rPr>
        <w:t xml:space="preserve"> </w:t>
      </w:r>
      <w:r w:rsidR="00F13831">
        <w:rPr>
          <w:rFonts w:eastAsiaTheme="minorHAnsi" w:cs="Arial"/>
          <w:color w:val="000000"/>
        </w:rPr>
        <w:t xml:space="preserve">In UNII-5 band, </w:t>
      </w:r>
      <w:r w:rsidR="00634B3A">
        <w:rPr>
          <w:rFonts w:eastAsiaTheme="minorHAnsi" w:cs="Arial"/>
          <w:color w:val="000000"/>
        </w:rPr>
        <w:t xml:space="preserve">there are </w:t>
      </w:r>
      <w:r w:rsidR="00756FDC">
        <w:rPr>
          <w:rFonts w:eastAsiaTheme="minorHAnsi" w:cs="Arial"/>
          <w:color w:val="000000"/>
        </w:rPr>
        <w:t xml:space="preserve">200 NB channels </w:t>
      </w:r>
      <w:r w:rsidR="00634B3A">
        <w:rPr>
          <w:rFonts w:eastAsiaTheme="minorHAnsi" w:cs="Arial"/>
          <w:color w:val="000000"/>
        </w:rPr>
        <w:t xml:space="preserve">defined </w:t>
      </w:r>
      <w:r w:rsidR="00F13831">
        <w:rPr>
          <w:rFonts w:eastAsiaTheme="minorHAnsi" w:cs="Arial"/>
          <w:color w:val="000000"/>
        </w:rPr>
        <w:t>for NBA-UWB</w:t>
      </w:r>
      <w:r w:rsidR="00756FDC" w:rsidRPr="00E147E6">
        <w:rPr>
          <w:rFonts w:eastAsiaTheme="minorHAnsi" w:cs="Arial"/>
          <w:color w:val="000000"/>
        </w:rPr>
        <w:t>. The arrangement</w:t>
      </w:r>
      <w:r w:rsidR="00BE37EE">
        <w:rPr>
          <w:rFonts w:eastAsiaTheme="minorHAnsi" w:cs="Arial"/>
          <w:color w:val="000000"/>
        </w:rPr>
        <w:t xml:space="preserve"> of the</w:t>
      </w:r>
      <w:r w:rsidR="00D14CA9">
        <w:rPr>
          <w:rFonts w:eastAsiaTheme="minorHAnsi" w:cs="Arial"/>
          <w:color w:val="000000"/>
        </w:rPr>
        <w:t xml:space="preserve"> defined</w:t>
      </w:r>
      <w:r w:rsidR="00756FDC" w:rsidRPr="00E147E6">
        <w:rPr>
          <w:rFonts w:eastAsiaTheme="minorHAnsi" w:cs="Arial"/>
          <w:color w:val="000000"/>
        </w:rPr>
        <w:t xml:space="preserve"> NB channels is shown in the </w:t>
      </w:r>
      <w:r w:rsidR="00EA6E9A">
        <w:rPr>
          <w:rFonts w:eastAsiaTheme="minorHAnsi" w:cs="Arial"/>
          <w:color w:val="000000"/>
        </w:rPr>
        <w:t>figure</w:t>
      </w:r>
      <w:r w:rsidR="00E9391B">
        <w:rPr>
          <w:rFonts w:eastAsiaTheme="minorHAnsi" w:cs="Arial"/>
          <w:color w:val="000000"/>
        </w:rPr>
        <w:t xml:space="preserve"> below</w:t>
      </w:r>
      <w:r w:rsidR="008C1B95">
        <w:rPr>
          <w:rFonts w:eastAsiaTheme="minorHAnsi" w:cs="Arial"/>
          <w:color w:val="000000"/>
        </w:rPr>
        <w:t xml:space="preserve"> where </w:t>
      </w:r>
      <w:r w:rsidR="00E9391B">
        <w:rPr>
          <w:rFonts w:eastAsiaTheme="minorHAnsi" w:cs="Arial"/>
          <w:color w:val="000000"/>
        </w:rPr>
        <w:t>t</w:t>
      </w:r>
      <w:r w:rsidR="008C1B95">
        <w:rPr>
          <w:rFonts w:eastAsiaTheme="minorHAnsi" w:cs="Arial"/>
          <w:color w:val="000000"/>
        </w:rPr>
        <w:t xml:space="preserve">he center frequencies </w:t>
      </w:r>
      <w:proofErr w:type="spellStart"/>
      <w:r w:rsidR="008C1B95" w:rsidRPr="002B306D">
        <w:rPr>
          <w:rFonts w:eastAsiaTheme="minorHAnsi" w:cs="Arial"/>
          <w:i/>
          <w:iCs/>
          <w:color w:val="000000"/>
        </w:rPr>
        <w:t>f</w:t>
      </w:r>
      <w:r w:rsidR="008C1B95" w:rsidRPr="002B306D">
        <w:rPr>
          <w:rFonts w:eastAsiaTheme="minorHAnsi" w:cs="Arial"/>
          <w:i/>
          <w:iCs/>
          <w:color w:val="000000"/>
          <w:vertAlign w:val="subscript"/>
        </w:rPr>
        <w:t>n</w:t>
      </w:r>
      <w:proofErr w:type="spellEnd"/>
      <w:r w:rsidR="008C1B95">
        <w:rPr>
          <w:rFonts w:eastAsiaTheme="minorHAnsi" w:cs="Arial"/>
          <w:color w:val="000000"/>
        </w:rPr>
        <w:t xml:space="preserve"> for the NB </w:t>
      </w:r>
      <w:proofErr w:type="gramStart"/>
      <w:r w:rsidR="008C1B95">
        <w:rPr>
          <w:rFonts w:eastAsiaTheme="minorHAnsi" w:cs="Arial"/>
          <w:color w:val="000000"/>
        </w:rPr>
        <w:t>channels  0</w:t>
      </w:r>
      <w:proofErr w:type="gramEnd"/>
      <w:r w:rsidR="008C1B95">
        <w:rPr>
          <w:rFonts w:eastAsiaTheme="minorHAnsi" w:cs="Arial"/>
          <w:color w:val="000000"/>
        </w:rPr>
        <w:t xml:space="preserve"> &lt;= n &lt;= 249 are defined as</w:t>
      </w:r>
    </w:p>
    <w:p w14:paraId="115DDAD4" w14:textId="77777777" w:rsidR="008C1B95" w:rsidRDefault="008C1B95" w:rsidP="009253D8">
      <w:pPr>
        <w:autoSpaceDE w:val="0"/>
        <w:autoSpaceDN w:val="0"/>
        <w:adjustRightInd w:val="0"/>
        <w:spacing w:beforeLines="50" w:before="120" w:afterLines="50" w:after="120"/>
        <w:ind w:firstLine="720"/>
        <w:rPr>
          <w:rFonts w:eastAsiaTheme="minorHAnsi" w:cs="Arial"/>
          <w:color w:val="000000"/>
        </w:rPr>
      </w:pPr>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oMath>
      <w:r>
        <w:rPr>
          <w:rFonts w:eastAsiaTheme="minorEastAsia" w:cs="Arial" w:hint="eastAsia"/>
          <w:color w:val="000000"/>
        </w:rPr>
        <w:t>,</w:t>
      </w:r>
      <w:r>
        <w:rPr>
          <w:rFonts w:eastAsiaTheme="minorEastAsia" w:cs="Arial"/>
          <w:color w:val="000000"/>
        </w:rPr>
        <w:t xml:space="preserve"> in the UNII-3 band,</w:t>
      </w:r>
      <w:r>
        <w:rPr>
          <w:rFonts w:eastAsiaTheme="minorHAnsi" w:cs="Arial" w:hint="eastAsia"/>
          <w:color w:val="000000"/>
        </w:rPr>
        <w:t xml:space="preserve"> </w:t>
      </w:r>
      <w:r>
        <w:rPr>
          <w:rFonts w:eastAsiaTheme="minorHAnsi" w:cs="Arial"/>
          <w:color w:val="000000"/>
        </w:rPr>
        <w:t>and</w:t>
      </w:r>
    </w:p>
    <w:p w14:paraId="07EB8EAF" w14:textId="5D68E6CC" w:rsidR="00756FDC" w:rsidRPr="008C1B95" w:rsidRDefault="008C1B95" w:rsidP="009253D8">
      <w:pPr>
        <w:autoSpaceDE w:val="0"/>
        <w:autoSpaceDN w:val="0"/>
        <w:adjustRightInd w:val="0"/>
        <w:spacing w:beforeLines="50" w:before="120" w:afterLines="50" w:after="120"/>
        <w:ind w:firstLine="720"/>
        <w:rPr>
          <w:rFonts w:eastAsiaTheme="minorHAnsi" w:cs="Arial" w:hint="eastAsia"/>
          <w:color w:val="000000"/>
        </w:rPr>
      </w:pPr>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+(n-50)</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oMath>
      <w:r>
        <w:rPr>
          <w:rFonts w:eastAsiaTheme="minorEastAsia" w:cs="Arial" w:hint="eastAsia"/>
          <w:color w:val="000000"/>
        </w:rPr>
        <w:t>,</w:t>
      </w:r>
      <w:r>
        <w:rPr>
          <w:rFonts w:eastAsiaTheme="minorEastAsia" w:cs="Arial"/>
          <w:color w:val="000000"/>
        </w:rPr>
        <w:t xml:space="preserve"> in the UNII-5 band.</w:t>
      </w:r>
    </w:p>
    <w:p w14:paraId="0AF8FF4A" w14:textId="77777777" w:rsidR="000216CD" w:rsidRDefault="000216CD" w:rsidP="009253D8">
      <w:pPr>
        <w:autoSpaceDE w:val="0"/>
        <w:autoSpaceDN w:val="0"/>
        <w:adjustRightInd w:val="0"/>
        <w:spacing w:beforeLines="50" w:before="120" w:afterLines="50" w:after="120"/>
        <w:rPr>
          <w:rFonts w:eastAsiaTheme="minorHAnsi" w:cs="Arial"/>
          <w:color w:val="000000"/>
        </w:rPr>
      </w:pPr>
    </w:p>
    <w:p w14:paraId="72CD7E07" w14:textId="77777777" w:rsidR="00756FDC" w:rsidRDefault="00756FDC" w:rsidP="009253D8">
      <w:pPr>
        <w:autoSpaceDE w:val="0"/>
        <w:autoSpaceDN w:val="0"/>
        <w:adjustRightInd w:val="0"/>
        <w:spacing w:beforeLines="50" w:before="120" w:afterLines="50" w:after="120"/>
        <w:rPr>
          <w:rFonts w:eastAsiaTheme="minorHAnsi" w:cs="Arial"/>
          <w:color w:val="000000"/>
        </w:rPr>
      </w:pPr>
      <w:r w:rsidRPr="002B306D">
        <w:rPr>
          <w:rFonts w:eastAsiaTheme="minorHAnsi" w:cs="Arial"/>
          <w:noProof/>
          <w:color w:val="000000"/>
        </w:rPr>
        <w:drawing>
          <wp:inline distT="0" distB="0" distL="0" distR="0" wp14:anchorId="6F08F188" wp14:editId="4526DA4E">
            <wp:extent cx="5731510" cy="101409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014095"/>
                    </a:xfrm>
                    <a:prstGeom prst="rect">
                      <a:avLst/>
                    </a:prstGeom>
                  </pic:spPr>
                </pic:pic>
              </a:graphicData>
            </a:graphic>
          </wp:inline>
        </w:drawing>
      </w:r>
    </w:p>
    <w:p w14:paraId="5068C40F" w14:textId="6A55912A" w:rsidR="00756FDC" w:rsidRPr="006A6CE9" w:rsidRDefault="00756FDC" w:rsidP="009253D8">
      <w:pPr>
        <w:autoSpaceDE w:val="0"/>
        <w:autoSpaceDN w:val="0"/>
        <w:adjustRightInd w:val="0"/>
        <w:spacing w:beforeLines="50" w:before="120" w:afterLines="50" w:after="120"/>
        <w:jc w:val="center"/>
        <w:rPr>
          <w:rFonts w:asciiTheme="minorHAnsi" w:eastAsiaTheme="minorHAnsi" w:hAnsiTheme="minorHAnsi" w:cstheme="minorHAnsi"/>
        </w:rPr>
      </w:pPr>
      <w:r w:rsidRPr="006A6CE9">
        <w:rPr>
          <w:rFonts w:asciiTheme="minorHAnsi" w:eastAsiaTheme="minorHAnsi" w:hAnsiTheme="minorHAnsi" w:cstheme="minorHAnsi"/>
        </w:rPr>
        <w:t xml:space="preserve">NB channels </w:t>
      </w:r>
      <w:r w:rsidR="003F64F4" w:rsidRPr="006A6CE9">
        <w:rPr>
          <w:rFonts w:asciiTheme="minorHAnsi" w:eastAsiaTheme="minorHAnsi" w:hAnsiTheme="minorHAnsi" w:cstheme="minorHAnsi"/>
        </w:rPr>
        <w:t xml:space="preserve">in </w:t>
      </w:r>
      <w:r w:rsidRPr="006A6CE9">
        <w:rPr>
          <w:rFonts w:asciiTheme="minorHAnsi" w:eastAsiaTheme="minorHAnsi" w:hAnsiTheme="minorHAnsi" w:cstheme="minorHAnsi"/>
        </w:rPr>
        <w:t>UNII-3</w:t>
      </w:r>
      <w:r w:rsidR="006F760B" w:rsidRPr="006A6CE9">
        <w:rPr>
          <w:rFonts w:asciiTheme="minorHAnsi" w:eastAsiaTheme="minorHAnsi" w:hAnsiTheme="minorHAnsi" w:cstheme="minorHAnsi"/>
        </w:rPr>
        <w:t xml:space="preserve"> and </w:t>
      </w:r>
      <w:r w:rsidRPr="006A6CE9">
        <w:rPr>
          <w:rFonts w:asciiTheme="minorHAnsi" w:eastAsiaTheme="minorHAnsi" w:hAnsiTheme="minorHAnsi" w:cstheme="minorHAnsi"/>
        </w:rPr>
        <w:t>UNII-5</w:t>
      </w:r>
    </w:p>
    <w:p w14:paraId="05AFCAAE" w14:textId="77777777" w:rsidR="00C0053F" w:rsidRDefault="00C0053F" w:rsidP="009253D8">
      <w:pPr>
        <w:spacing w:beforeLines="50" w:before="120" w:afterLines="50" w:after="120"/>
        <w:rPr>
          <w:rFonts w:hint="eastAsia"/>
        </w:rPr>
      </w:pPr>
    </w:p>
    <w:p w14:paraId="601B6A90" w14:textId="33A055E6" w:rsidR="00A67D89" w:rsidRPr="002D35D2" w:rsidRDefault="00F76A9D" w:rsidP="009253D8">
      <w:pPr>
        <w:spacing w:beforeLines="50" w:before="120" w:afterLines="50" w:after="120"/>
        <w:rPr>
          <w:rFonts w:hint="eastAsia"/>
        </w:rPr>
      </w:pPr>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5308CE79" w14:textId="0C86225B" w:rsidR="00433475" w:rsidRPr="00C02954" w:rsidRDefault="0067708D" w:rsidP="009253D8">
      <w:pPr>
        <w:spacing w:beforeLines="50" w:before="120" w:afterLines="50" w:after="120"/>
        <w:rPr>
          <w:color w:val="000000" w:themeColor="text1"/>
        </w:rPr>
      </w:pPr>
      <w:r w:rsidRPr="00C02954">
        <w:rPr>
          <w:rFonts w:hint="eastAsia"/>
          <w:color w:val="000000" w:themeColor="text1"/>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rPr>
        <w:t>Not</w:t>
      </w:r>
      <w:r w:rsidR="00F16DEA" w:rsidRPr="00C02954">
        <w:rPr>
          <w:color w:val="000000" w:themeColor="text1"/>
        </w:rPr>
        <w:t>e that PPDU Config-1 provides the baseline data rate of 250kbps</w:t>
      </w:r>
      <w:r w:rsidR="00AA478B">
        <w:rPr>
          <w:color w:val="000000" w:themeColor="text1"/>
        </w:rPr>
        <w:t xml:space="preserve"> to facilitate interop. </w:t>
      </w:r>
      <w:r w:rsidR="008F5260" w:rsidRPr="00C02954">
        <w:rPr>
          <w:color w:val="000000" w:themeColor="text1"/>
        </w:rPr>
        <w:t xml:space="preserve"> </w:t>
      </w:r>
      <w:r w:rsidR="00AA478B">
        <w:rPr>
          <w:color w:val="000000" w:themeColor="text1"/>
        </w:rPr>
        <w:t>Other</w:t>
      </w:r>
      <w:r w:rsidR="008F5260" w:rsidRPr="00C02954">
        <w:rPr>
          <w:color w:val="000000" w:themeColor="text1"/>
        </w:rPr>
        <w:t xml:space="preserve"> PPDU </w:t>
      </w:r>
      <w:r w:rsidR="00AA478B">
        <w:rPr>
          <w:color w:val="000000" w:themeColor="text1"/>
        </w:rPr>
        <w:t>configurations</w:t>
      </w:r>
      <w:r w:rsidR="008F5260" w:rsidRPr="00C02954">
        <w:rPr>
          <w:color w:val="000000" w:themeColor="text1"/>
        </w:rPr>
        <w:t xml:space="preserve"> </w:t>
      </w:r>
      <w:r w:rsidR="00AA478B">
        <w:rPr>
          <w:color w:val="000000" w:themeColor="text1"/>
        </w:rPr>
        <w:t>are</w:t>
      </w:r>
      <w:r w:rsidR="00593F81">
        <w:rPr>
          <w:color w:val="000000" w:themeColor="text1"/>
        </w:rPr>
        <w:t xml:space="preserve"> defined as optional additions f</w:t>
      </w:r>
      <w:r w:rsidR="008C646C" w:rsidRPr="00C02954">
        <w:rPr>
          <w:color w:val="000000" w:themeColor="text1"/>
        </w:rPr>
        <w:t xml:space="preserve">or optimized </w:t>
      </w:r>
      <w:r w:rsidR="00E964C6">
        <w:rPr>
          <w:color w:val="000000" w:themeColor="text1"/>
        </w:rPr>
        <w:lastRenderedPageBreak/>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rPr>
        <w:t xml:space="preserve">. </w:t>
      </w:r>
      <w:r w:rsidR="008147B6" w:rsidRPr="00C02954">
        <w:rPr>
          <w:color w:val="000000" w:themeColor="text1"/>
        </w:rPr>
        <w:t>Also 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9253D8">
      <w:pPr>
        <w:spacing w:beforeLines="50" w:before="120" w:afterLines="50" w:after="120"/>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9253D8">
            <w:pPr>
              <w:spacing w:beforeLines="50" w:before="120" w:afterLines="50" w:after="120"/>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9253D8">
      <w:pPr>
        <w:spacing w:beforeLines="50" w:before="120" w:afterLines="50" w:after="120"/>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41DDC4E6" w14:textId="099BBC5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54DD13D2"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931" w:type="dxa"/>
            <w:shd w:val="clear" w:color="auto" w:fill="auto"/>
            <w:vAlign w:val="center"/>
          </w:tcPr>
          <w:p w14:paraId="41A7E713" w14:textId="7A5468E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16F6EA0B"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404E4F9B" w:rsidR="00883E3B" w:rsidRPr="00BE2B82" w:rsidRDefault="00883E3B" w:rsidP="005A5689">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2785CC60"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5A5689">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681D4BE2" w14:textId="5A437A4B" w:rsidR="00883E3B" w:rsidRDefault="008579E2"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1750D1DD" w:rsidR="008579E2" w:rsidRPr="00BE2B82" w:rsidRDefault="008579E2" w:rsidP="005A5689">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0AB50B23"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5A5689">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4</w:t>
            </w:r>
          </w:p>
          <w:p w14:paraId="5957782B" w14:textId="585B8F3A" w:rsidR="00883E3B" w:rsidRPr="00BE2B82" w:rsidRDefault="00883E3B" w:rsidP="005A5689">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4675F4B" w14:textId="77777777" w:rsidR="00883E3B" w:rsidRDefault="00883E3B"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128FDBFC"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1EE3E85B" w14:textId="7777777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43718E4E"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p>
        </w:tc>
        <w:tc>
          <w:tcPr>
            <w:tcW w:w="1931" w:type="dxa"/>
            <w:shd w:val="clear" w:color="auto" w:fill="FFFFFF" w:themeFill="background1"/>
            <w:vAlign w:val="center"/>
          </w:tcPr>
          <w:p w14:paraId="69542CCE" w14:textId="77777777" w:rsidR="00883E3B" w:rsidRDefault="00883E3B"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5A5689">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5A5689">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51AC586" w14:textId="77777777" w:rsidR="00490EC4" w:rsidRDefault="00490EC4" w:rsidP="005A5689">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71E13" w:rsidR="00490EC4" w:rsidRPr="00BE2B82" w:rsidRDefault="00490EC4"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53CE0377" w14:textId="77777777" w:rsidR="00490EC4"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5A5689">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5A5689">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5A5689">
        <w:trPr>
          <w:trHeight w:val="1929"/>
        </w:trPr>
        <w:tc>
          <w:tcPr>
            <w:tcW w:w="9014" w:type="dxa"/>
            <w:gridSpan w:val="7"/>
            <w:shd w:val="clear" w:color="auto" w:fill="FFFFFF" w:themeFill="background1"/>
          </w:tcPr>
          <w:p w14:paraId="2A6FBE50" w14:textId="41435EAF" w:rsidR="00ED0728" w:rsidRPr="00ED0728" w:rsidRDefault="00C64055"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00060D82" w:rsidRPr="00ED0728">
              <w:rPr>
                <w:rFonts w:asciiTheme="minorHAnsi" w:hAnsiTheme="minorHAnsi" w:cstheme="minorHAnsi"/>
                <w:color w:val="000000" w:themeColor="text1"/>
                <w:sz w:val="20"/>
                <w:szCs w:val="20"/>
              </w:rPr>
              <w:t>1</w:t>
            </w:r>
            <w:r w:rsidRPr="00ED0728">
              <w:rPr>
                <w:rFonts w:asciiTheme="minorHAnsi" w:hAnsiTheme="minorHAnsi" w:cstheme="minorHAnsi"/>
                <w:color w:val="000000" w:themeColor="text1"/>
                <w:sz w:val="20"/>
                <w:szCs w:val="20"/>
              </w:rPr>
              <w:t>:</w:t>
            </w:r>
            <w:r w:rsidR="003D7F86" w:rsidRPr="00ED0728">
              <w:rPr>
                <w:rFonts w:asciiTheme="minorHAnsi" w:hAnsiTheme="minorHAnsi" w:cstheme="minorHAnsi"/>
                <w:color w:val="000000" w:themeColor="text1"/>
                <w:sz w:val="20"/>
                <w:szCs w:val="20"/>
              </w:rPr>
              <w:t xml:space="preserve"> </w:t>
            </w:r>
            <w:r w:rsidR="00D84060"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00D84060" w:rsidRPr="00ED0728">
              <w:rPr>
                <w:rFonts w:asciiTheme="minorHAnsi" w:hAnsiTheme="minorHAnsi" w:cstheme="minorHAnsi"/>
                <w:color w:val="000000" w:themeColor="text1"/>
                <w:sz w:val="20"/>
                <w:szCs w:val="20"/>
              </w:rPr>
              <w:t>-to-chip m</w:t>
            </w:r>
            <w:r w:rsidR="00E44BF3" w:rsidRPr="00ED0728">
              <w:rPr>
                <w:rFonts w:asciiTheme="minorHAnsi" w:hAnsiTheme="minorHAnsi" w:cstheme="minorHAnsi"/>
                <w:color w:val="000000" w:themeColor="text1"/>
                <w:sz w:val="20"/>
                <w:szCs w:val="20"/>
              </w:rPr>
              <w:t xml:space="preserve">apping </w:t>
            </w:r>
            <w:r w:rsidR="00D84060" w:rsidRPr="00ED0728">
              <w:rPr>
                <w:rFonts w:asciiTheme="minorHAnsi" w:hAnsiTheme="minorHAnsi" w:cstheme="minorHAnsi"/>
                <w:color w:val="000000" w:themeColor="text1"/>
                <w:sz w:val="20"/>
                <w:szCs w:val="20"/>
              </w:rPr>
              <w:t>according to Table 12-1</w:t>
            </w:r>
            <w:r w:rsidR="00B750A5" w:rsidRPr="00ED0728">
              <w:rPr>
                <w:rFonts w:asciiTheme="minorHAnsi" w:hAnsiTheme="minorHAnsi" w:cstheme="minorHAnsi"/>
                <w:color w:val="000000" w:themeColor="text1"/>
                <w:sz w:val="20"/>
                <w:szCs w:val="20"/>
              </w:rPr>
              <w:t xml:space="preserve"> or Table 21-16</w:t>
            </w:r>
            <w:r w:rsidR="00D84060" w:rsidRPr="00ED0728">
              <w:rPr>
                <w:rFonts w:asciiTheme="minorHAnsi" w:hAnsiTheme="minorHAnsi" w:cstheme="minorHAnsi"/>
                <w:color w:val="000000" w:themeColor="text1"/>
                <w:sz w:val="20"/>
                <w:szCs w:val="20"/>
              </w:rPr>
              <w:t xml:space="preserve"> in IEEE 802.15.4-2020</w:t>
            </w:r>
            <w:r w:rsidR="00617B1A" w:rsidRPr="00ED0728">
              <w:rPr>
                <w:rFonts w:asciiTheme="minorHAnsi" w:hAnsiTheme="minorHAnsi" w:cstheme="minorHAnsi"/>
                <w:color w:val="000000" w:themeColor="text1"/>
                <w:sz w:val="20"/>
                <w:szCs w:val="20"/>
              </w:rPr>
              <w:t xml:space="preserve"> is mandatory. </w:t>
            </w:r>
            <w:r w:rsidR="00803CB6">
              <w:rPr>
                <w:rFonts w:asciiTheme="minorHAnsi" w:hAnsiTheme="minorHAnsi" w:cstheme="minorHAnsi"/>
                <w:color w:val="000000" w:themeColor="text1"/>
                <w:sz w:val="20"/>
                <w:szCs w:val="20"/>
              </w:rPr>
              <w:t>One o</w:t>
            </w:r>
            <w:r w:rsidR="00617B1A" w:rsidRPr="00ED0728">
              <w:rPr>
                <w:rFonts w:asciiTheme="minorHAnsi" w:hAnsiTheme="minorHAnsi" w:cstheme="minorHAnsi"/>
                <w:color w:val="000000" w:themeColor="text1"/>
                <w:sz w:val="20"/>
                <w:szCs w:val="20"/>
              </w:rPr>
              <w:t xml:space="preserve">ptional </w:t>
            </w:r>
            <w:r w:rsidR="005A6462">
              <w:rPr>
                <w:rFonts w:asciiTheme="minorHAnsi" w:hAnsiTheme="minorHAnsi" w:cstheme="minorHAnsi"/>
                <w:color w:val="000000" w:themeColor="text1"/>
                <w:sz w:val="20"/>
                <w:szCs w:val="20"/>
              </w:rPr>
              <w:t xml:space="preserve">mapping </w:t>
            </w:r>
            <w:r w:rsidR="009D3A4F">
              <w:rPr>
                <w:rFonts w:asciiTheme="minorHAnsi" w:hAnsiTheme="minorHAnsi" w:cstheme="minorHAnsi"/>
                <w:color w:val="000000" w:themeColor="text1"/>
                <w:sz w:val="20"/>
                <w:szCs w:val="20"/>
              </w:rPr>
              <w:t>table</w:t>
            </w:r>
            <w:r w:rsidR="00617B1A" w:rsidRPr="00ED0728">
              <w:rPr>
                <w:rFonts w:asciiTheme="minorHAnsi" w:hAnsiTheme="minorHAnsi" w:cstheme="minorHAnsi"/>
                <w:color w:val="000000" w:themeColor="text1"/>
                <w:sz w:val="20"/>
                <w:szCs w:val="20"/>
              </w:rPr>
              <w:t xml:space="preserve"> </w:t>
            </w:r>
            <w:r w:rsidR="00803CB6">
              <w:rPr>
                <w:rFonts w:asciiTheme="minorHAnsi" w:hAnsiTheme="minorHAnsi" w:cstheme="minorHAnsi"/>
                <w:color w:val="000000" w:themeColor="text1"/>
                <w:sz w:val="20"/>
                <w:szCs w:val="20"/>
              </w:rPr>
              <w:t>is specified</w:t>
            </w:r>
            <w:r w:rsidR="00195D01">
              <w:rPr>
                <w:rFonts w:asciiTheme="minorHAnsi" w:hAnsiTheme="minorHAnsi" w:cstheme="minorHAnsi"/>
                <w:color w:val="000000" w:themeColor="text1"/>
                <w:sz w:val="20"/>
                <w:szCs w:val="20"/>
              </w:rPr>
              <w:t xml:space="preserve"> </w:t>
            </w:r>
            <w:r w:rsidR="00617B1A" w:rsidRPr="00ED0728">
              <w:rPr>
                <w:rFonts w:asciiTheme="minorHAnsi" w:hAnsiTheme="minorHAnsi" w:cstheme="minorHAnsi"/>
                <w:color w:val="000000" w:themeColor="text1"/>
                <w:sz w:val="20"/>
                <w:szCs w:val="20"/>
              </w:rPr>
              <w:t>in next subsection</w:t>
            </w:r>
          </w:p>
          <w:p w14:paraId="29C76ED1" w14:textId="24E0E742" w:rsidR="00060D82" w:rsidRPr="00ED0728" w:rsidRDefault="00060D82" w:rsidP="005A5689">
            <w:pPr>
              <w:spacing w:afterLines="50" w:after="120"/>
              <w:jc w:val="both"/>
              <w:rPr>
                <w:rFonts w:asciiTheme="minorHAnsi" w:hAnsiTheme="minorHAnsi" w:cstheme="minorHAnsi" w:hint="eastAsia"/>
                <w:color w:val="000000" w:themeColor="text1"/>
                <w:sz w:val="20"/>
                <w:szCs w:val="20"/>
              </w:rPr>
            </w:pPr>
            <w:r w:rsidRPr="00ED0728">
              <w:rPr>
                <w:rFonts w:asciiTheme="minorHAnsi" w:hAnsiTheme="minorHAnsi" w:cstheme="minorHAnsi"/>
                <w:color w:val="000000" w:themeColor="text1"/>
                <w:sz w:val="20"/>
                <w:szCs w:val="20"/>
              </w:rPr>
              <w:t>Note-2: 7 symbols convey (8 information bits + 6 padding bits) x 2 = 28 coded bits</w:t>
            </w:r>
          </w:p>
          <w:p w14:paraId="79D6A0F5" w14:textId="63149123" w:rsidR="00A14852" w:rsidRPr="00ED0728" w:rsidRDefault="00C64055" w:rsidP="005A5689">
            <w:pPr>
              <w:spacing w:afterLines="50" w:after="120"/>
              <w:jc w:val="both"/>
              <w:rPr>
                <w:rFonts w:asciiTheme="minorHAnsi" w:hAnsiTheme="minorHAnsi" w:cstheme="minorHAnsi" w:hint="eastAsia"/>
                <w:color w:val="000000" w:themeColor="text1"/>
                <w:sz w:val="20"/>
                <w:szCs w:val="20"/>
              </w:rPr>
            </w:pPr>
            <w:r w:rsidRPr="00ED0728">
              <w:rPr>
                <w:rFonts w:asciiTheme="minorHAnsi" w:hAnsiTheme="minorHAnsi" w:cstheme="minorHAnsi"/>
                <w:color w:val="000000" w:themeColor="text1"/>
                <w:sz w:val="20"/>
                <w:szCs w:val="20"/>
              </w:rPr>
              <w:t>Note</w:t>
            </w:r>
            <w:r w:rsidR="000C4246" w:rsidRPr="00ED0728">
              <w:rPr>
                <w:rFonts w:asciiTheme="minorHAnsi" w:hAnsiTheme="minorHAnsi" w:cstheme="minorHAnsi"/>
                <w:color w:val="000000" w:themeColor="text1"/>
                <w:sz w:val="20"/>
                <w:szCs w:val="20"/>
              </w:rPr>
              <w:t>-</w:t>
            </w:r>
            <w:r w:rsidRPr="00ED0728">
              <w:rPr>
                <w:rFonts w:asciiTheme="minorHAnsi" w:hAnsiTheme="minorHAnsi" w:cstheme="minorHAnsi"/>
                <w:color w:val="000000" w:themeColor="text1"/>
                <w:sz w:val="20"/>
                <w:szCs w:val="20"/>
              </w:rPr>
              <w:t xml:space="preserve">3: </w:t>
            </w:r>
            <w:r w:rsidR="00E129FC"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00430794" w:rsidRPr="00ED0728">
              <w:rPr>
                <w:rFonts w:asciiTheme="minorHAnsi" w:hAnsiTheme="minorHAnsi" w:cstheme="minorHAnsi"/>
                <w:color w:val="000000" w:themeColor="text1"/>
                <w:sz w:val="20"/>
                <w:szCs w:val="20"/>
              </w:rPr>
              <w:t xml:space="preserve">-to-chip mapping according to Table </w:t>
            </w:r>
            <w:r w:rsidR="00670EF0" w:rsidRPr="00ED0728">
              <w:rPr>
                <w:rFonts w:asciiTheme="minorHAnsi" w:hAnsiTheme="minorHAnsi" w:cstheme="minorHAnsi"/>
                <w:color w:val="000000" w:themeColor="text1"/>
                <w:sz w:val="20"/>
                <w:szCs w:val="20"/>
              </w:rPr>
              <w:t>21-14</w:t>
            </w:r>
            <w:r w:rsidR="00430794" w:rsidRPr="00ED0728">
              <w:rPr>
                <w:rFonts w:asciiTheme="minorHAnsi" w:hAnsiTheme="minorHAnsi" w:cstheme="minorHAnsi"/>
                <w:color w:val="000000" w:themeColor="text1"/>
                <w:sz w:val="20"/>
                <w:szCs w:val="20"/>
              </w:rPr>
              <w:t xml:space="preserve"> in IEEE 802.15.4-2020</w:t>
            </w:r>
          </w:p>
          <w:p w14:paraId="7064102A" w14:textId="52B88D99" w:rsidR="00A14852" w:rsidRPr="00ED0728" w:rsidRDefault="00670EF0" w:rsidP="005A5689">
            <w:pPr>
              <w:spacing w:afterLines="50" w:after="120"/>
              <w:jc w:val="both"/>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Note-4: </w:t>
            </w:r>
            <w:r w:rsidR="00E129FC"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Pr="00ED0728">
              <w:rPr>
                <w:rFonts w:asciiTheme="minorHAnsi" w:hAnsiTheme="minorHAnsi" w:cstheme="minorHAnsi"/>
                <w:color w:val="000000" w:themeColor="text1"/>
                <w:sz w:val="20"/>
                <w:szCs w:val="20"/>
              </w:rPr>
              <w:t>-to-chip mapping according to Table 21-1</w:t>
            </w:r>
            <w:r w:rsidR="0080524B" w:rsidRPr="00ED0728">
              <w:rPr>
                <w:rFonts w:asciiTheme="minorHAnsi" w:hAnsiTheme="minorHAnsi" w:cstheme="minorHAnsi"/>
                <w:color w:val="000000" w:themeColor="text1"/>
                <w:sz w:val="20"/>
                <w:szCs w:val="20"/>
              </w:rPr>
              <w:t>5</w:t>
            </w:r>
            <w:r w:rsidRPr="00ED0728">
              <w:rPr>
                <w:rFonts w:asciiTheme="minorHAnsi" w:hAnsiTheme="minorHAnsi" w:cstheme="minorHAnsi"/>
                <w:color w:val="000000" w:themeColor="text1"/>
                <w:sz w:val="20"/>
                <w:szCs w:val="20"/>
              </w:rPr>
              <w:t xml:space="preserve"> in IEEE 802.15.4-2020</w:t>
            </w:r>
            <w:r w:rsidR="0081227B" w:rsidRPr="00ED0728">
              <w:rPr>
                <w:rFonts w:asciiTheme="minorHAnsi" w:hAnsiTheme="minorHAnsi" w:cstheme="minorHAnsi"/>
                <w:color w:val="000000" w:themeColor="text1"/>
                <w:sz w:val="20"/>
                <w:szCs w:val="20"/>
              </w:rPr>
              <w:t xml:space="preserve"> </w:t>
            </w:r>
            <w:r w:rsidR="009E2F84">
              <w:rPr>
                <w:rFonts w:asciiTheme="minorHAnsi" w:hAnsiTheme="minorHAnsi" w:cstheme="minorHAnsi"/>
                <w:color w:val="000000" w:themeColor="text1"/>
                <w:sz w:val="20"/>
                <w:szCs w:val="20"/>
              </w:rPr>
              <w:t>is</w:t>
            </w:r>
            <w:r w:rsidR="00DB73C2" w:rsidRPr="00ED0728">
              <w:rPr>
                <w:rFonts w:asciiTheme="minorHAnsi" w:hAnsiTheme="minorHAnsi" w:cstheme="minorHAnsi"/>
                <w:color w:val="000000" w:themeColor="text1"/>
                <w:sz w:val="20"/>
                <w:szCs w:val="20"/>
              </w:rPr>
              <w:t xml:space="preserve"> </w:t>
            </w:r>
            <w:r w:rsidR="002A62B1" w:rsidRPr="00ED0728">
              <w:rPr>
                <w:rFonts w:asciiTheme="minorHAnsi" w:hAnsiTheme="minorHAnsi" w:cstheme="minorHAnsi"/>
                <w:color w:val="000000" w:themeColor="text1"/>
                <w:sz w:val="20"/>
                <w:szCs w:val="20"/>
              </w:rPr>
              <w:t>mandatory</w:t>
            </w:r>
            <w:r w:rsidR="00B757CA">
              <w:rPr>
                <w:rFonts w:asciiTheme="minorHAnsi" w:hAnsiTheme="minorHAnsi" w:cstheme="minorHAnsi"/>
                <w:color w:val="000000" w:themeColor="text1"/>
                <w:sz w:val="20"/>
                <w:szCs w:val="20"/>
              </w:rPr>
              <w:t xml:space="preserve">. </w:t>
            </w:r>
            <w:r w:rsidR="00803CB6">
              <w:rPr>
                <w:rFonts w:asciiTheme="minorHAnsi" w:hAnsiTheme="minorHAnsi" w:cstheme="minorHAnsi"/>
                <w:color w:val="000000" w:themeColor="text1"/>
                <w:sz w:val="20"/>
                <w:szCs w:val="20"/>
              </w:rPr>
              <w:t>One o</w:t>
            </w:r>
            <w:r w:rsidR="00803CB6" w:rsidRPr="00ED0728">
              <w:rPr>
                <w:rFonts w:asciiTheme="minorHAnsi" w:hAnsiTheme="minorHAnsi" w:cstheme="minorHAnsi"/>
                <w:color w:val="000000" w:themeColor="text1"/>
                <w:sz w:val="20"/>
                <w:szCs w:val="20"/>
              </w:rPr>
              <w:t xml:space="preserve">ptional </w:t>
            </w:r>
            <w:r w:rsidR="00803CB6">
              <w:rPr>
                <w:rFonts w:asciiTheme="minorHAnsi" w:hAnsiTheme="minorHAnsi" w:cstheme="minorHAnsi"/>
                <w:color w:val="000000" w:themeColor="text1"/>
                <w:sz w:val="20"/>
                <w:szCs w:val="20"/>
              </w:rPr>
              <w:t>mapping table</w:t>
            </w:r>
            <w:r w:rsidR="00803CB6" w:rsidRPr="00ED0728">
              <w:rPr>
                <w:rFonts w:asciiTheme="minorHAnsi" w:hAnsiTheme="minorHAnsi" w:cstheme="minorHAnsi"/>
                <w:color w:val="000000" w:themeColor="text1"/>
                <w:sz w:val="20"/>
                <w:szCs w:val="20"/>
              </w:rPr>
              <w:t xml:space="preserve"> </w:t>
            </w:r>
            <w:r w:rsidR="00803CB6">
              <w:rPr>
                <w:rFonts w:asciiTheme="minorHAnsi" w:hAnsiTheme="minorHAnsi" w:cstheme="minorHAnsi"/>
                <w:color w:val="000000" w:themeColor="text1"/>
                <w:sz w:val="20"/>
                <w:szCs w:val="20"/>
              </w:rPr>
              <w:t xml:space="preserve">is specified </w:t>
            </w:r>
            <w:r w:rsidR="00803CB6" w:rsidRPr="00ED0728">
              <w:rPr>
                <w:rFonts w:asciiTheme="minorHAnsi" w:hAnsiTheme="minorHAnsi" w:cstheme="minorHAnsi"/>
                <w:color w:val="000000" w:themeColor="text1"/>
                <w:sz w:val="20"/>
                <w:szCs w:val="20"/>
              </w:rPr>
              <w:t>in next subsection</w:t>
            </w:r>
            <w:r w:rsidR="00B757CA">
              <w:rPr>
                <w:rFonts w:asciiTheme="minorHAnsi" w:hAnsiTheme="minorHAnsi" w:cstheme="minorHAnsi"/>
                <w:color w:val="000000" w:themeColor="text1"/>
                <w:sz w:val="20"/>
                <w:szCs w:val="20"/>
              </w:rPr>
              <w:t xml:space="preserve"> </w:t>
            </w:r>
          </w:p>
          <w:p w14:paraId="6BBDB09F" w14:textId="2710D477" w:rsidR="00A14852" w:rsidRPr="00ED0728" w:rsidRDefault="00D41BA0" w:rsidP="005A5689">
            <w:pPr>
              <w:spacing w:afterLines="50" w:after="120"/>
              <w:jc w:val="both"/>
              <w:rPr>
                <w:rFonts w:asciiTheme="minorHAnsi" w:hAnsiTheme="minorHAnsi" w:cstheme="minorHAnsi" w:hint="eastAsia"/>
                <w:color w:val="000000" w:themeColor="text1"/>
                <w:sz w:val="20"/>
                <w:szCs w:val="20"/>
              </w:rPr>
            </w:pPr>
            <w:r w:rsidRPr="00ED0728">
              <w:rPr>
                <w:rFonts w:asciiTheme="minorHAnsi" w:hAnsiTheme="minorHAnsi" w:cstheme="minorHAnsi"/>
                <w:color w:val="000000" w:themeColor="text1"/>
                <w:sz w:val="20"/>
                <w:szCs w:val="20"/>
              </w:rPr>
              <w:t xml:space="preserve">Note-5: </w:t>
            </w:r>
            <w:r w:rsidR="00E129FC" w:rsidRPr="00ED0728">
              <w:rPr>
                <w:rFonts w:asciiTheme="minorHAnsi" w:hAnsiTheme="minorHAnsi" w:cstheme="minorHAnsi"/>
                <w:color w:val="000000" w:themeColor="text1"/>
                <w:sz w:val="20"/>
                <w:szCs w:val="20"/>
              </w:rPr>
              <w:t>Symbol/</w:t>
            </w:r>
            <w:r w:rsidR="00F91602" w:rsidRPr="00ED0728">
              <w:rPr>
                <w:rFonts w:asciiTheme="minorHAnsi" w:hAnsiTheme="minorHAnsi" w:cstheme="minorHAnsi"/>
                <w:color w:val="000000" w:themeColor="text1"/>
                <w:sz w:val="20"/>
                <w:szCs w:val="20"/>
              </w:rPr>
              <w:t>Bit</w:t>
            </w:r>
            <w:r w:rsidRPr="00ED0728">
              <w:rPr>
                <w:rFonts w:asciiTheme="minorHAnsi" w:hAnsiTheme="minorHAnsi" w:cstheme="minorHAnsi"/>
                <w:color w:val="000000" w:themeColor="text1"/>
                <w:sz w:val="20"/>
                <w:szCs w:val="20"/>
              </w:rPr>
              <w:t>-to-chip mapping</w:t>
            </w:r>
            <w:r w:rsidR="00E27CFC" w:rsidRPr="00ED0728">
              <w:rPr>
                <w:rFonts w:asciiTheme="minorHAnsi" w:hAnsiTheme="minorHAnsi" w:cstheme="minorHAnsi"/>
                <w:color w:val="000000" w:themeColor="text1"/>
                <w:sz w:val="20"/>
                <w:szCs w:val="20"/>
              </w:rPr>
              <w:t xml:space="preserve"> as: (c0,</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c1,</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c2,</w:t>
            </w:r>
            <w:r w:rsidR="00801B22"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c3)</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w:t>
            </w:r>
            <w:r w:rsidR="00DC6F3C" w:rsidRPr="00ED0728">
              <w:rPr>
                <w:rFonts w:asciiTheme="minorHAnsi" w:hAnsiTheme="minorHAnsi" w:cstheme="minorHAnsi"/>
                <w:color w:val="000000" w:themeColor="text1"/>
                <w:sz w:val="20"/>
                <w:szCs w:val="20"/>
              </w:rPr>
              <w:t xml:space="preserve"> </w:t>
            </w:r>
            <w:r w:rsidR="00E27CFC" w:rsidRPr="00ED0728">
              <w:rPr>
                <w:rFonts w:asciiTheme="minorHAnsi" w:hAnsiTheme="minorHAnsi" w:cstheme="minorHAnsi"/>
                <w:color w:val="000000" w:themeColor="text1"/>
                <w:sz w:val="20"/>
                <w:szCs w:val="20"/>
              </w:rPr>
              <w:t>(b0, b1, b2, b3)</w:t>
            </w:r>
          </w:p>
          <w:p w14:paraId="5ABF5F93" w14:textId="2EDF274D" w:rsidR="00560ACB" w:rsidRPr="00BE2B82" w:rsidRDefault="00560ACB" w:rsidP="005A5689">
            <w:pPr>
              <w:spacing w:afterLines="50" w:after="120"/>
              <w:rPr>
                <w:rFonts w:asciiTheme="minorHAnsi" w:hAnsiTheme="minorHAnsi" w:cstheme="minorHAnsi"/>
                <w:color w:val="000000" w:themeColor="text1"/>
                <w:sz w:val="20"/>
                <w:szCs w:val="20"/>
              </w:rPr>
            </w:pPr>
            <w:r w:rsidRPr="00ED0728">
              <w:rPr>
                <w:rFonts w:asciiTheme="minorHAnsi" w:hAnsiTheme="minorHAnsi" w:cstheme="minorHAnsi"/>
                <w:color w:val="000000" w:themeColor="text1"/>
                <w:sz w:val="20"/>
                <w:szCs w:val="20"/>
              </w:rPr>
              <w:t xml:space="preserve">Note-6: </w:t>
            </w:r>
            <w:r w:rsidR="00C2171B" w:rsidRPr="00ED0728">
              <w:rPr>
                <w:rFonts w:asciiTheme="minorHAnsi" w:hAnsiTheme="minorHAnsi" w:cstheme="minorHAnsi"/>
                <w:color w:val="000000" w:themeColor="text1"/>
                <w:sz w:val="20"/>
                <w:szCs w:val="20"/>
              </w:rPr>
              <w:t xml:space="preserve">FEC is applied to either PHR or Payload or both as specified in 21.3.6 of IEEE 802.15.4-2020. </w:t>
            </w:r>
            <w:proofErr w:type="gramStart"/>
            <w:r w:rsidR="00786FD0" w:rsidRPr="00ED0728">
              <w:rPr>
                <w:rFonts w:asciiTheme="minorHAnsi" w:hAnsiTheme="minorHAnsi" w:cstheme="minorHAnsi"/>
                <w:color w:val="000000" w:themeColor="text1"/>
                <w:sz w:val="20"/>
                <w:szCs w:val="20"/>
              </w:rPr>
              <w:t xml:space="preserve">In particular, </w:t>
            </w:r>
            <w:r w:rsidR="00BA7424" w:rsidRPr="00ED0728">
              <w:rPr>
                <w:rFonts w:asciiTheme="minorHAnsi" w:hAnsiTheme="minorHAnsi" w:cstheme="minorHAnsi"/>
                <w:color w:val="000000" w:themeColor="text1"/>
                <w:sz w:val="20"/>
                <w:szCs w:val="20"/>
              </w:rPr>
              <w:t>FEC</w:t>
            </w:r>
            <w:proofErr w:type="gramEnd"/>
            <w:r w:rsidR="00BA7424" w:rsidRPr="00ED0728">
              <w:rPr>
                <w:rFonts w:asciiTheme="minorHAnsi" w:hAnsiTheme="minorHAnsi" w:cstheme="minorHAnsi"/>
                <w:color w:val="000000" w:themeColor="text1"/>
                <w:sz w:val="20"/>
                <w:szCs w:val="20"/>
              </w:rPr>
              <w:t xml:space="preserve"> shall employ </w:t>
            </w:r>
            <w:r w:rsidR="00786FD0" w:rsidRPr="00ED0728">
              <w:rPr>
                <w:rFonts w:asciiTheme="minorHAnsi" w:hAnsiTheme="minorHAnsi" w:cstheme="minorHAnsi"/>
                <w:color w:val="000000" w:themeColor="text1"/>
                <w:sz w:val="20"/>
                <w:szCs w:val="20"/>
              </w:rPr>
              <w:t>r</w:t>
            </w:r>
            <w:r w:rsidR="00C32A2E" w:rsidRPr="00ED0728">
              <w:rPr>
                <w:rFonts w:asciiTheme="minorHAnsi" w:hAnsiTheme="minorHAnsi" w:cstheme="minorHAnsi"/>
                <w:color w:val="000000" w:themeColor="text1"/>
                <w:sz w:val="20"/>
                <w:szCs w:val="20"/>
              </w:rPr>
              <w:t>ate-1/2 convolutional code with generator polynomials (133, 171) as specified in Clause 21.3.6 of IEEE 802.15.4-2020</w:t>
            </w:r>
          </w:p>
        </w:tc>
      </w:tr>
    </w:tbl>
    <w:p w14:paraId="4787CF9C" w14:textId="77777777" w:rsidR="008004A7" w:rsidRDefault="008004A7" w:rsidP="009253D8">
      <w:pPr>
        <w:spacing w:beforeLines="50" w:before="120" w:afterLines="50" w:after="120"/>
      </w:pPr>
    </w:p>
    <w:p w14:paraId="1401B6C9" w14:textId="4BB3B086" w:rsidR="008968F0" w:rsidRDefault="009E32FD" w:rsidP="009253D8">
      <w:pPr>
        <w:spacing w:beforeLines="50" w:before="120" w:afterLines="50" w:after="120"/>
      </w:pPr>
      <w:r>
        <w:rPr>
          <w:rFonts w:eastAsiaTheme="minorEastAsia"/>
          <w:lang w:val="en-GB"/>
        </w:rPr>
        <w:t>Out-of-band signalling is the baseline</w:t>
      </w:r>
      <w:r w:rsidR="00AD086F">
        <w:rPr>
          <w:rFonts w:eastAsiaTheme="minorEastAsia"/>
          <w:lang w:val="en-GB"/>
        </w:rPr>
        <w:t xml:space="preserve"> scheme</w:t>
      </w:r>
      <w:r>
        <w:rPr>
          <w:rFonts w:eastAsiaTheme="minorEastAsia"/>
          <w:lang w:val="en-GB"/>
        </w:rPr>
        <w:t xml:space="preserve"> </w:t>
      </w:r>
      <w:r w:rsidR="00AD086F">
        <w:rPr>
          <w:rFonts w:eastAsiaTheme="minorEastAsia"/>
          <w:lang w:val="en-GB"/>
        </w:rPr>
        <w:t xml:space="preserve">to signal the NB configuration. </w:t>
      </w:r>
      <w:r w:rsidR="002B0C12">
        <w:rPr>
          <w:rFonts w:eastAsiaTheme="minorEastAsia"/>
          <w:lang w:val="en-GB"/>
        </w:rPr>
        <w:t>Accordingly, t</w:t>
      </w:r>
      <w:r w:rsidR="002A62B1" w:rsidRPr="001A68E6">
        <w:rPr>
          <w:rFonts w:eastAsiaTheme="minorEastAsia"/>
          <w:lang w:val="en-GB"/>
        </w:rPr>
        <w:t xml:space="preserve">he </w:t>
      </w:r>
      <w:r w:rsidR="003265AD" w:rsidRPr="001A68E6">
        <w:rPr>
          <w:rFonts w:eastAsiaTheme="minorEastAsia"/>
          <w:lang w:val="en-GB"/>
        </w:rPr>
        <w:t xml:space="preserve">SFD </w:t>
      </w:r>
      <w:r w:rsidR="00DA7594" w:rsidRPr="001A68E6">
        <w:rPr>
          <w:rFonts w:eastAsiaTheme="minorEastAsia"/>
          <w:lang w:val="en-GB"/>
        </w:rPr>
        <w:t>shall be formatted</w:t>
      </w:r>
      <w:r w:rsidR="003265AD" w:rsidRPr="001A68E6">
        <w:rPr>
          <w:rFonts w:eastAsiaTheme="minorEastAsia"/>
          <w:lang w:val="en-GB"/>
        </w:rPr>
        <w:t xml:space="preserve"> as in </w:t>
      </w:r>
      <w:r w:rsidR="00C2780A" w:rsidRPr="001A68E6">
        <w:t>Figure</w:t>
      </w:r>
      <w:r w:rsidR="003265AD" w:rsidRPr="001A68E6">
        <w:t xml:space="preserve"> 12-3 in IEEE 802.15.4-2020. </w:t>
      </w:r>
    </w:p>
    <w:p w14:paraId="3F991844" w14:textId="77777777" w:rsidR="002E1C78" w:rsidRDefault="002E1C78" w:rsidP="009253D8">
      <w:pPr>
        <w:spacing w:beforeLines="50" w:before="120" w:afterLines="50" w:after="120"/>
        <w:rPr>
          <w:color w:val="FF0000"/>
        </w:rPr>
      </w:pPr>
    </w:p>
    <w:p w14:paraId="6F31C05A" w14:textId="5AF124FD" w:rsidR="004373FA" w:rsidRPr="005647A2" w:rsidRDefault="006F18A3" w:rsidP="009253D8">
      <w:pPr>
        <w:pStyle w:val="IEEEStdsLevel4Header"/>
        <w:spacing w:beforeLines="50" w:before="120" w:afterLines="50" w:after="120"/>
        <w:rPr>
          <w:rFonts w:eastAsia="MS Mincho"/>
          <w:bCs/>
          <w:sz w:val="21"/>
          <w:szCs w:val="21"/>
          <w:lang w:val="en-GB"/>
        </w:rPr>
      </w:pPr>
      <w:bookmarkStart w:id="16" w:name="_Toc127562550"/>
      <w:r w:rsidRPr="005647A2">
        <w:rPr>
          <w:rFonts w:eastAsia="MS Mincho"/>
          <w:bCs/>
          <w:sz w:val="21"/>
          <w:szCs w:val="21"/>
          <w:lang w:val="en-GB"/>
        </w:rPr>
        <w:t>Option</w:t>
      </w:r>
      <w:r w:rsidR="00550DC1">
        <w:rPr>
          <w:rFonts w:eastAsia="MS Mincho"/>
          <w:bCs/>
          <w:sz w:val="21"/>
          <w:szCs w:val="21"/>
          <w:lang w:val="en-GB"/>
        </w:rPr>
        <w:t>al Symbol-to-Chip Mapping and In-Band</w:t>
      </w:r>
      <w:r w:rsidR="006C7DBD">
        <w:rPr>
          <w:rFonts w:eastAsia="MS Mincho"/>
          <w:bCs/>
          <w:sz w:val="21"/>
          <w:szCs w:val="21"/>
          <w:lang w:val="en-GB"/>
        </w:rPr>
        <w:t xml:space="preserve"> </w:t>
      </w:r>
      <w:r w:rsidR="00550DC1">
        <w:rPr>
          <w:rFonts w:eastAsia="MS Mincho"/>
          <w:bCs/>
          <w:sz w:val="21"/>
          <w:szCs w:val="21"/>
          <w:lang w:val="en-GB"/>
        </w:rPr>
        <w:t>Signalling</w:t>
      </w:r>
      <w:bookmarkEnd w:id="16"/>
      <w:r w:rsidR="00617B1A" w:rsidRPr="005647A2">
        <w:rPr>
          <w:rFonts w:eastAsia="MS Mincho"/>
          <w:bCs/>
          <w:sz w:val="21"/>
          <w:szCs w:val="21"/>
          <w:lang w:val="en-GB"/>
        </w:rPr>
        <w:t xml:space="preserve"> </w:t>
      </w:r>
    </w:p>
    <w:p w14:paraId="62AD2D50" w14:textId="47B0DFAC" w:rsidR="004373FA" w:rsidRDefault="001813DE" w:rsidP="009253D8">
      <w:pPr>
        <w:spacing w:beforeLines="50" w:before="120" w:afterLines="50" w:after="120"/>
        <w:jc w:val="both"/>
        <w:rPr>
          <w:color w:val="000000" w:themeColor="text1"/>
        </w:rPr>
      </w:pPr>
      <w:r>
        <w:rPr>
          <w:rFonts w:hint="eastAsia"/>
          <w:color w:val="000000" w:themeColor="text1"/>
        </w:rPr>
        <w:t>T</w:t>
      </w:r>
      <w:r>
        <w:rPr>
          <w:color w:val="000000" w:themeColor="text1"/>
        </w:rPr>
        <w:t>he following s</w:t>
      </w:r>
      <w:r w:rsidR="004373FA" w:rsidRPr="005647A2">
        <w:rPr>
          <w:color w:val="000000" w:themeColor="text1"/>
        </w:rPr>
        <w:t xml:space="preserve">ymbol-to-chip mapping table </w:t>
      </w:r>
      <w:r>
        <w:rPr>
          <w:color w:val="000000" w:themeColor="text1"/>
        </w:rPr>
        <w:t xml:space="preserve">could be optionally used </w:t>
      </w:r>
      <w:r w:rsidR="004373FA" w:rsidRPr="005647A2">
        <w:rPr>
          <w:color w:val="000000" w:themeColor="text1"/>
        </w:rPr>
        <w:t>for Config #1 250 k</w:t>
      </w:r>
      <w:r w:rsidR="007931D8">
        <w:rPr>
          <w:color w:val="000000" w:themeColor="text1"/>
        </w:rPr>
        <w:t>bps</w:t>
      </w:r>
      <w:r w:rsidR="004373FA" w:rsidRPr="005647A2">
        <w:rPr>
          <w:color w:val="000000" w:themeColor="text1"/>
        </w:rPr>
        <w:t xml:space="preserve"> without channel coding</w:t>
      </w:r>
      <w:r>
        <w:rPr>
          <w:color w:val="000000" w:themeColor="text1"/>
        </w:rPr>
        <w:t>.</w:t>
      </w:r>
    </w:p>
    <w:p w14:paraId="75EC098D" w14:textId="77777777" w:rsidR="001813DE" w:rsidRPr="005647A2" w:rsidRDefault="001813DE" w:rsidP="009253D8">
      <w:pPr>
        <w:spacing w:beforeLines="50" w:before="120" w:afterLines="50" w:after="120"/>
        <w:jc w:val="both"/>
        <w:rPr>
          <w:color w:val="000000" w:themeColor="text1"/>
        </w:rPr>
      </w:pPr>
    </w:p>
    <w:tbl>
      <w:tblPr>
        <w:tblStyle w:val="1"/>
        <w:tblW w:w="0" w:type="auto"/>
        <w:tblLook w:val="04A0" w:firstRow="1" w:lastRow="0" w:firstColumn="1" w:lastColumn="0" w:noHBand="0" w:noVBand="1"/>
      </w:tblPr>
      <w:tblGrid>
        <w:gridCol w:w="1725"/>
        <w:gridCol w:w="7063"/>
      </w:tblGrid>
      <w:tr w:rsidR="004373FA" w14:paraId="54FA5BC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8B03034"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Data symbol</w:t>
            </w:r>
          </w:p>
        </w:tc>
        <w:tc>
          <w:tcPr>
            <w:tcW w:w="7063" w:type="dxa"/>
            <w:tcBorders>
              <w:top w:val="single" w:sz="4" w:space="0" w:color="000000"/>
              <w:left w:val="single" w:sz="4" w:space="0" w:color="000000"/>
              <w:bottom w:val="single" w:sz="4" w:space="0" w:color="000000"/>
              <w:right w:val="single" w:sz="4" w:space="0" w:color="000000"/>
            </w:tcBorders>
            <w:hideMark/>
          </w:tcPr>
          <w:p w14:paraId="0A36021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 xml:space="preserve">Chip values </w:t>
            </w:r>
            <m:oMath>
              <m:d>
                <m:dPr>
                  <m:ctrlPr>
                    <w:rPr>
                      <w:rFonts w:ascii="Cambria Math" w:eastAsiaTheme="minorEastAsia" w:hAnsi="Cambria Math" w:cstheme="minorHAnsi"/>
                      <w:color w:val="000000" w:themeColor="text1"/>
                      <w:lang w:val="en-IE"/>
                    </w:rPr>
                  </m:ctrlPr>
                </m:dPr>
                <m:e>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m:t>
                      </m:r>
                    </m:sub>
                  </m:sSub>
                  <m:r>
                    <w:rPr>
                      <w:rFonts w:ascii="Cambria Math" w:eastAsiaTheme="minorEastAsia" w:hAnsi="Cambria Math" w:cstheme="minorHAnsi"/>
                      <w:color w:val="000000" w:themeColor="text1"/>
                      <w:sz w:val="20"/>
                      <w:szCs w:val="20"/>
                      <w:lang w:val="en-IE"/>
                    </w:rPr>
                    <m:t>⋯</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30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31</m:t>
                      </m:r>
                    </m:sub>
                  </m:sSub>
                </m:e>
              </m:d>
            </m:oMath>
          </w:p>
        </w:tc>
      </w:tr>
      <w:tr w:rsidR="004373FA" w14:paraId="4340FD7C"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3A0E3ED"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0</w:t>
            </w:r>
          </w:p>
        </w:tc>
        <w:tc>
          <w:tcPr>
            <w:tcW w:w="7063" w:type="dxa"/>
            <w:tcBorders>
              <w:top w:val="single" w:sz="4" w:space="0" w:color="000000"/>
              <w:left w:val="single" w:sz="4" w:space="0" w:color="000000"/>
              <w:bottom w:val="single" w:sz="4" w:space="0" w:color="000000"/>
              <w:right w:val="single" w:sz="4" w:space="0" w:color="000000"/>
            </w:tcBorders>
            <w:hideMark/>
          </w:tcPr>
          <w:p w14:paraId="6E54B8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1  1  0  0  1  0  1  0  1  0  0  1  0  0  0  0  1  1  0  0  1  0  1  0  0  1  1  0  1  1  1  1</w:t>
            </w:r>
          </w:p>
        </w:tc>
      </w:tr>
      <w:tr w:rsidR="004373FA" w14:paraId="0B9337A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F49669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w:t>
            </w:r>
          </w:p>
        </w:tc>
        <w:tc>
          <w:tcPr>
            <w:tcW w:w="7063" w:type="dxa"/>
            <w:tcBorders>
              <w:top w:val="single" w:sz="4" w:space="0" w:color="000000"/>
              <w:left w:val="single" w:sz="4" w:space="0" w:color="000000"/>
              <w:bottom w:val="single" w:sz="4" w:space="0" w:color="000000"/>
              <w:right w:val="single" w:sz="4" w:space="0" w:color="000000"/>
            </w:tcBorders>
            <w:hideMark/>
          </w:tcPr>
          <w:p w14:paraId="2DF0D7C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1  0  1  0  1  1  0  0  1  1  1  1  0  1  1  0  1  0  1  0  1  1  0  0  0  0  0  0  1  0  0  1</w:t>
            </w:r>
          </w:p>
        </w:tc>
      </w:tr>
      <w:tr w:rsidR="004373FA" w14:paraId="4E623FD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9CBB2C7"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2</w:t>
            </w:r>
          </w:p>
        </w:tc>
        <w:tc>
          <w:tcPr>
            <w:tcW w:w="7063" w:type="dxa"/>
            <w:tcBorders>
              <w:top w:val="single" w:sz="4" w:space="0" w:color="000000"/>
              <w:left w:val="single" w:sz="4" w:space="0" w:color="000000"/>
              <w:bottom w:val="single" w:sz="4" w:space="0" w:color="000000"/>
              <w:right w:val="single" w:sz="4" w:space="0" w:color="000000"/>
            </w:tcBorders>
            <w:hideMark/>
          </w:tcPr>
          <w:p w14:paraId="0696485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1  0  0  1  0  0  0  0  1  1  0  0  1  0  1  0  1  0  0  1  0  0  0  0  0  0  1  1  0  1  0  1</w:t>
            </w:r>
          </w:p>
        </w:tc>
      </w:tr>
      <w:tr w:rsidR="004373FA" w14:paraId="3F5D8290"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A372BB0"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lastRenderedPageBreak/>
              <w:t>3</w:t>
            </w:r>
          </w:p>
        </w:tc>
        <w:tc>
          <w:tcPr>
            <w:tcW w:w="7063" w:type="dxa"/>
            <w:tcBorders>
              <w:top w:val="single" w:sz="4" w:space="0" w:color="000000"/>
              <w:left w:val="single" w:sz="4" w:space="0" w:color="000000"/>
              <w:bottom w:val="single" w:sz="4" w:space="0" w:color="000000"/>
              <w:right w:val="single" w:sz="4" w:space="0" w:color="000000"/>
            </w:tcBorders>
            <w:hideMark/>
          </w:tcPr>
          <w:p w14:paraId="2193D4F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1  1  1  1  0  1  1  0  1  0  1  0  1  1  0  0  1  1  1  1  0  1  1  0  0  1  0  1  0  0  1  1</w:t>
            </w:r>
          </w:p>
        </w:tc>
      </w:tr>
      <w:tr w:rsidR="004373FA" w14:paraId="5895725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16693B3"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4</w:t>
            </w:r>
          </w:p>
        </w:tc>
        <w:tc>
          <w:tcPr>
            <w:tcW w:w="7063" w:type="dxa"/>
            <w:tcBorders>
              <w:top w:val="single" w:sz="4" w:space="0" w:color="000000"/>
              <w:left w:val="single" w:sz="4" w:space="0" w:color="000000"/>
              <w:bottom w:val="single" w:sz="4" w:space="0" w:color="000000"/>
              <w:right w:val="single" w:sz="4" w:space="0" w:color="000000"/>
            </w:tcBorders>
            <w:hideMark/>
          </w:tcPr>
          <w:p w14:paraId="573CF52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1  0  0  1  1  1  1  1  0  0  1  1  1  0  1  0  1  0  0  1  1  1  1  1  1  1  0  0  0  1  0  1</w:t>
            </w:r>
          </w:p>
        </w:tc>
      </w:tr>
      <w:tr w:rsidR="004373FA" w14:paraId="716C34F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850807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5</w:t>
            </w:r>
          </w:p>
        </w:tc>
        <w:tc>
          <w:tcPr>
            <w:tcW w:w="7063" w:type="dxa"/>
            <w:tcBorders>
              <w:top w:val="single" w:sz="4" w:space="0" w:color="000000"/>
              <w:left w:val="single" w:sz="4" w:space="0" w:color="000000"/>
              <w:bottom w:val="single" w:sz="4" w:space="0" w:color="000000"/>
              <w:right w:val="single" w:sz="4" w:space="0" w:color="000000"/>
            </w:tcBorders>
            <w:hideMark/>
          </w:tcPr>
          <w:p w14:paraId="435D680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1  1  1  1  1  0  0  1  0  1  0  1  1  1  0  0  1  1  1  1  1  0  0  1  1  0  1  0  0  0  1  1</w:t>
            </w:r>
          </w:p>
        </w:tc>
      </w:tr>
      <w:tr w:rsidR="004373FA" w14:paraId="69696AC6"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F3A08C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6</w:t>
            </w:r>
          </w:p>
        </w:tc>
        <w:tc>
          <w:tcPr>
            <w:tcW w:w="7063" w:type="dxa"/>
            <w:tcBorders>
              <w:top w:val="single" w:sz="4" w:space="0" w:color="000000"/>
              <w:left w:val="single" w:sz="4" w:space="0" w:color="000000"/>
              <w:bottom w:val="single" w:sz="4" w:space="0" w:color="000000"/>
              <w:right w:val="single" w:sz="4" w:space="0" w:color="000000"/>
            </w:tcBorders>
            <w:hideMark/>
          </w:tcPr>
          <w:p w14:paraId="506FBB1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1  1  0  0  0  1  0  1  0  1  1  0  0  0  0  0  1  1  0  0  0  1  0  1  1  0  0  1  1  1  1  1</w:t>
            </w:r>
          </w:p>
        </w:tc>
      </w:tr>
      <w:tr w:rsidR="004373FA" w14:paraId="6BFB645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C320CB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7</w:t>
            </w:r>
          </w:p>
        </w:tc>
        <w:tc>
          <w:tcPr>
            <w:tcW w:w="7063" w:type="dxa"/>
            <w:tcBorders>
              <w:top w:val="single" w:sz="4" w:space="0" w:color="000000"/>
              <w:left w:val="single" w:sz="4" w:space="0" w:color="000000"/>
              <w:bottom w:val="single" w:sz="4" w:space="0" w:color="000000"/>
              <w:right w:val="single" w:sz="4" w:space="0" w:color="000000"/>
            </w:tcBorders>
            <w:hideMark/>
          </w:tcPr>
          <w:p w14:paraId="771E99B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1  0  1  0  0  0  1  1  0  0  0  0  0  1  1  0  1  0  1  0  0  0  1  1  1  1  1  1  1  0  0  1</w:t>
            </w:r>
          </w:p>
        </w:tc>
      </w:tr>
      <w:tr w:rsidR="004373FA" w14:paraId="4AEE5BF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644F7E8"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8</w:t>
            </w:r>
          </w:p>
        </w:tc>
        <w:tc>
          <w:tcPr>
            <w:tcW w:w="7063" w:type="dxa"/>
            <w:tcBorders>
              <w:top w:val="single" w:sz="4" w:space="0" w:color="000000"/>
              <w:left w:val="single" w:sz="4" w:space="0" w:color="000000"/>
              <w:bottom w:val="single" w:sz="4" w:space="0" w:color="000000"/>
              <w:right w:val="single" w:sz="4" w:space="0" w:color="000000"/>
            </w:tcBorders>
            <w:hideMark/>
          </w:tcPr>
          <w:p w14:paraId="3EE74FD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1  0  0  1  1  1  1  1  1  1  0  0  0  1  0  1  0  1  1  0  0  0  0  0  1  1  0  0  0  1  0  1</w:t>
            </w:r>
          </w:p>
        </w:tc>
      </w:tr>
      <w:tr w:rsidR="004373FA" w14:paraId="7587383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54B1EC6"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9</w:t>
            </w:r>
          </w:p>
        </w:tc>
        <w:tc>
          <w:tcPr>
            <w:tcW w:w="7063" w:type="dxa"/>
            <w:tcBorders>
              <w:top w:val="single" w:sz="4" w:space="0" w:color="000000"/>
              <w:left w:val="single" w:sz="4" w:space="0" w:color="000000"/>
              <w:bottom w:val="single" w:sz="4" w:space="0" w:color="000000"/>
              <w:right w:val="single" w:sz="4" w:space="0" w:color="000000"/>
            </w:tcBorders>
            <w:hideMark/>
          </w:tcPr>
          <w:p w14:paraId="1DE8581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1  1  1  1  1  0  0  1  1  0  1  0  0  0  1  1  0  0  0  0  0  1  1  0  1  0  1  0  0  0  1  1</w:t>
            </w:r>
          </w:p>
        </w:tc>
      </w:tr>
      <w:tr w:rsidR="004373FA" w14:paraId="12590B3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F85D24E"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10</w:t>
            </w:r>
          </w:p>
        </w:tc>
        <w:tc>
          <w:tcPr>
            <w:tcW w:w="7063" w:type="dxa"/>
            <w:tcBorders>
              <w:top w:val="single" w:sz="4" w:space="0" w:color="000000"/>
              <w:left w:val="single" w:sz="4" w:space="0" w:color="000000"/>
              <w:bottom w:val="single" w:sz="4" w:space="0" w:color="000000"/>
              <w:right w:val="single" w:sz="4" w:space="0" w:color="000000"/>
            </w:tcBorders>
            <w:hideMark/>
          </w:tcPr>
          <w:p w14:paraId="2BE1D946"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1  1  0  0  0  1  0  1  1  0  0  1  1  1  1  1  0  0  1  1  1  0  1  0  1  0  0  1  1  1  1  1</w:t>
            </w:r>
          </w:p>
        </w:tc>
      </w:tr>
      <w:tr w:rsidR="004373FA" w14:paraId="66E9D78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D107DC4"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11</w:t>
            </w:r>
          </w:p>
        </w:tc>
        <w:tc>
          <w:tcPr>
            <w:tcW w:w="7063" w:type="dxa"/>
            <w:tcBorders>
              <w:top w:val="single" w:sz="4" w:space="0" w:color="000000"/>
              <w:left w:val="single" w:sz="4" w:space="0" w:color="000000"/>
              <w:bottom w:val="single" w:sz="4" w:space="0" w:color="000000"/>
              <w:right w:val="single" w:sz="4" w:space="0" w:color="000000"/>
            </w:tcBorders>
            <w:hideMark/>
          </w:tcPr>
          <w:p w14:paraId="7CB5D64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1  0  1  0  0  0  1  1  1  1  1  1  1  0  0  1  0  1  0  1  1  1  0  0  1  1  1  1  1  0  0  1</w:t>
            </w:r>
          </w:p>
        </w:tc>
      </w:tr>
      <w:tr w:rsidR="004373FA" w14:paraId="4DE0D0C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3FE3461"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12</w:t>
            </w:r>
          </w:p>
        </w:tc>
        <w:tc>
          <w:tcPr>
            <w:tcW w:w="7063" w:type="dxa"/>
            <w:tcBorders>
              <w:top w:val="single" w:sz="4" w:space="0" w:color="000000"/>
              <w:left w:val="single" w:sz="4" w:space="0" w:color="000000"/>
              <w:bottom w:val="single" w:sz="4" w:space="0" w:color="000000"/>
              <w:right w:val="single" w:sz="4" w:space="0" w:color="000000"/>
            </w:tcBorders>
            <w:hideMark/>
          </w:tcPr>
          <w:p w14:paraId="3A2C3B0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1  1  0  0  1  0  1  0  0  1  1  0  1  1  1  1  0  0  1  1  0  1  0  1  0  1  1  0  1  1  1  1</w:t>
            </w:r>
          </w:p>
        </w:tc>
      </w:tr>
      <w:tr w:rsidR="004373FA" w14:paraId="106BEF9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4B5872E"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13</w:t>
            </w:r>
          </w:p>
        </w:tc>
        <w:tc>
          <w:tcPr>
            <w:tcW w:w="7063" w:type="dxa"/>
            <w:tcBorders>
              <w:top w:val="single" w:sz="4" w:space="0" w:color="000000"/>
              <w:left w:val="single" w:sz="4" w:space="0" w:color="000000"/>
              <w:bottom w:val="single" w:sz="4" w:space="0" w:color="000000"/>
              <w:right w:val="single" w:sz="4" w:space="0" w:color="000000"/>
            </w:tcBorders>
            <w:hideMark/>
          </w:tcPr>
          <w:p w14:paraId="030FCE5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1  0  1  0  1  1  0  0  0  0  0  0  1  0  0  1  0  1  0  1  0  0  1  1  0  0  0  0  1  0  0  1</w:t>
            </w:r>
          </w:p>
        </w:tc>
      </w:tr>
      <w:tr w:rsidR="004373FA" w14:paraId="5617E5B9"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17D45E97"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14</w:t>
            </w:r>
          </w:p>
        </w:tc>
        <w:tc>
          <w:tcPr>
            <w:tcW w:w="7063" w:type="dxa"/>
            <w:tcBorders>
              <w:top w:val="single" w:sz="4" w:space="0" w:color="000000"/>
              <w:left w:val="single" w:sz="4" w:space="0" w:color="000000"/>
              <w:bottom w:val="single" w:sz="4" w:space="0" w:color="000000"/>
              <w:right w:val="single" w:sz="4" w:space="0" w:color="000000"/>
            </w:tcBorders>
            <w:hideMark/>
          </w:tcPr>
          <w:p w14:paraId="493D775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1  0  0  1  0  0  0  0  0  0  1  1  0  1  0  1  0  1  1  0  1  1  1  1  0  0  1  1  0  1  0  1</w:t>
            </w:r>
          </w:p>
        </w:tc>
      </w:tr>
      <w:tr w:rsidR="004373FA" w14:paraId="0BBBBA56"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DD4CEFC" w14:textId="77777777" w:rsidR="004373FA" w:rsidRDefault="004373FA" w:rsidP="001F006A">
            <w:pPr>
              <w:jc w:val="center"/>
              <w:rPr>
                <w:rFonts w:asciiTheme="minorHAnsi" w:eastAsiaTheme="minorEastAsia" w:hAnsiTheme="minorHAnsi" w:cstheme="minorHAnsi"/>
                <w:color w:val="000000" w:themeColor="text1"/>
                <w:sz w:val="20"/>
                <w:szCs w:val="20"/>
                <w:lang w:val="en-IE"/>
              </w:rPr>
            </w:pPr>
            <w:r>
              <w:rPr>
                <w:rFonts w:asciiTheme="minorHAnsi" w:eastAsiaTheme="minorEastAsia" w:hAnsiTheme="minorHAnsi" w:cstheme="minorHAnsi"/>
                <w:color w:val="000000" w:themeColor="text1"/>
                <w:sz w:val="20"/>
                <w:szCs w:val="20"/>
                <w:lang w:val="en-IE"/>
              </w:rPr>
              <w:t>15</w:t>
            </w:r>
          </w:p>
        </w:tc>
        <w:tc>
          <w:tcPr>
            <w:tcW w:w="7063" w:type="dxa"/>
            <w:tcBorders>
              <w:top w:val="single" w:sz="4" w:space="0" w:color="000000"/>
              <w:left w:val="single" w:sz="4" w:space="0" w:color="000000"/>
              <w:bottom w:val="single" w:sz="4" w:space="0" w:color="000000"/>
              <w:right w:val="single" w:sz="4" w:space="0" w:color="000000"/>
            </w:tcBorders>
            <w:hideMark/>
          </w:tcPr>
          <w:p w14:paraId="18157F2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1  1  1  1  0  1  1  0  0  1  0  1  0  0  1  1  0  0  0  0  1  0  0  1  0  1  0  1  0  0  1  1</w:t>
            </w:r>
          </w:p>
        </w:tc>
      </w:tr>
    </w:tbl>
    <w:p w14:paraId="1EFA8A09" w14:textId="77777777" w:rsidR="00DE1345" w:rsidRDefault="00DE1345" w:rsidP="009253D8">
      <w:pPr>
        <w:spacing w:beforeLines="50" w:before="120" w:afterLines="50" w:after="120"/>
        <w:jc w:val="both"/>
        <w:rPr>
          <w:rFonts w:hint="eastAsia"/>
          <w:color w:val="000000" w:themeColor="text1"/>
          <w:lang w:eastAsia="ja-JP"/>
        </w:rPr>
      </w:pPr>
    </w:p>
    <w:p w14:paraId="5524045E" w14:textId="0F98A8B8" w:rsidR="004373FA" w:rsidRPr="005647A2" w:rsidRDefault="004176AE" w:rsidP="009253D8">
      <w:pPr>
        <w:spacing w:beforeLines="50" w:before="120" w:afterLines="50" w:after="120"/>
        <w:jc w:val="both"/>
        <w:rPr>
          <w:color w:val="000000" w:themeColor="text1"/>
        </w:rPr>
      </w:pPr>
      <w:r>
        <w:rPr>
          <w:color w:val="000000" w:themeColor="text1"/>
        </w:rPr>
        <w:t xml:space="preserve">The following </w:t>
      </w:r>
      <w:r w:rsidR="000B3464">
        <w:rPr>
          <w:color w:val="000000" w:themeColor="text1"/>
        </w:rPr>
        <w:t>s</w:t>
      </w:r>
      <w:r w:rsidR="004373FA" w:rsidRPr="005647A2">
        <w:rPr>
          <w:color w:val="000000" w:themeColor="text1"/>
        </w:rPr>
        <w:t xml:space="preserve">ymbol-to-chip mapping table </w:t>
      </w:r>
      <w:r w:rsidR="000B3464">
        <w:rPr>
          <w:color w:val="000000" w:themeColor="text1"/>
        </w:rPr>
        <w:t xml:space="preserve">could be optionally used for </w:t>
      </w:r>
      <w:r w:rsidR="004373FA" w:rsidRPr="005647A2">
        <w:rPr>
          <w:color w:val="000000" w:themeColor="text1"/>
        </w:rPr>
        <w:t>Config #4 250 kb</w:t>
      </w:r>
      <w:r w:rsidR="006762B7">
        <w:rPr>
          <w:color w:val="000000" w:themeColor="text1"/>
        </w:rPr>
        <w:t>ps</w:t>
      </w:r>
      <w:r w:rsidR="004373FA" w:rsidRPr="005647A2">
        <w:rPr>
          <w:color w:val="000000" w:themeColor="text1"/>
        </w:rPr>
        <w:t xml:space="preserve"> with channel coding</w:t>
      </w:r>
      <w:r w:rsidR="000963FF">
        <w:rPr>
          <w:color w:val="000000" w:themeColor="text1"/>
        </w:rPr>
        <w:t>.</w:t>
      </w:r>
      <w:r w:rsidR="00392886">
        <w:rPr>
          <w:color w:val="000000" w:themeColor="text1"/>
        </w:rPr>
        <w:t xml:space="preserve"> </w:t>
      </w:r>
      <w:r w:rsidR="005B0569">
        <w:rPr>
          <w:color w:val="000000" w:themeColor="text1"/>
        </w:rPr>
        <w:t xml:space="preserve">Note </w:t>
      </w:r>
      <w:r w:rsidR="00FB37B7" w:rsidRPr="00271AB9">
        <w:rPr>
          <w:rFonts w:eastAsiaTheme="minorEastAsia"/>
          <w:color w:val="000000" w:themeColor="text1"/>
        </w:rPr>
        <w:t>the chip sequence</w:t>
      </w:r>
      <w:r w:rsidR="00FB37B7">
        <w:rPr>
          <w:rFonts w:eastAsiaTheme="minorEastAsia"/>
          <w:color w:val="000000" w:themeColor="text1"/>
        </w:rPr>
        <w:t>s specified in the following</w:t>
      </w:r>
      <w:r w:rsidR="00FB37B7" w:rsidRPr="00271AB9">
        <w:rPr>
          <w:rFonts w:eastAsiaTheme="minorEastAsia"/>
          <w:color w:val="000000" w:themeColor="text1"/>
        </w:rPr>
        <w:t xml:space="preserve"> table </w:t>
      </w:r>
      <w:r w:rsidR="00EA540B">
        <w:rPr>
          <w:rFonts w:eastAsiaTheme="minorEastAsia"/>
          <w:color w:val="000000" w:themeColor="text1"/>
        </w:rPr>
        <w:t>should be</w:t>
      </w:r>
      <w:r w:rsidR="00FB37B7" w:rsidRPr="00271AB9">
        <w:rPr>
          <w:rFonts w:eastAsiaTheme="minorEastAsia"/>
          <w:color w:val="000000" w:themeColor="text1"/>
        </w:rPr>
        <w:t xml:space="preserve"> time reversed before mapping as illustrated</w:t>
      </w:r>
      <w:r w:rsidR="00354521">
        <w:rPr>
          <w:rFonts w:eastAsiaTheme="minorEastAsia"/>
          <w:color w:val="000000" w:themeColor="text1"/>
        </w:rPr>
        <w:t xml:space="preserve"> in the figure</w:t>
      </w:r>
      <w:r w:rsidR="00FB37B7" w:rsidRPr="00271AB9">
        <w:rPr>
          <w:rFonts w:eastAsiaTheme="minorEastAsia"/>
          <w:color w:val="000000" w:themeColor="text1"/>
        </w:rPr>
        <w:t xml:space="preserve"> below</w:t>
      </w:r>
      <w:r w:rsidR="00EA540B">
        <w:rPr>
          <w:rFonts w:eastAsiaTheme="minorEastAsia"/>
          <w:color w:val="000000" w:themeColor="text1"/>
        </w:rPr>
        <w:t xml:space="preserve"> f</w:t>
      </w:r>
      <w:r w:rsidR="00EA540B" w:rsidRPr="00271AB9">
        <w:rPr>
          <w:rFonts w:eastAsiaTheme="minorEastAsia"/>
          <w:color w:val="000000" w:themeColor="text1"/>
        </w:rPr>
        <w:t>or even-indexed symbols</w:t>
      </w:r>
      <w:r w:rsidR="00FB37B7" w:rsidRPr="00271AB9">
        <w:rPr>
          <w:rFonts w:eastAsiaTheme="minorEastAsia"/>
          <w:color w:val="000000" w:themeColor="text1"/>
        </w:rPr>
        <w:t>.</w:t>
      </w:r>
    </w:p>
    <w:p w14:paraId="61C86C74" w14:textId="77777777" w:rsidR="004373FA" w:rsidRPr="005563CD" w:rsidRDefault="004373FA" w:rsidP="009253D8">
      <w:pPr>
        <w:spacing w:beforeLines="50" w:before="120" w:afterLines="50" w:after="120"/>
        <w:jc w:val="both"/>
        <w:rPr>
          <w:rFonts w:asciiTheme="minorHAnsi" w:hAnsiTheme="minorHAnsi" w:cstheme="minorHAnsi"/>
          <w:color w:val="000000" w:themeColor="text1"/>
          <w:sz w:val="20"/>
          <w:szCs w:val="20"/>
        </w:rPr>
      </w:pPr>
    </w:p>
    <w:tbl>
      <w:tblPr>
        <w:tblStyle w:val="1"/>
        <w:tblW w:w="8788" w:type="dxa"/>
        <w:tblLook w:val="04A0" w:firstRow="1" w:lastRow="0" w:firstColumn="1" w:lastColumn="0" w:noHBand="0" w:noVBand="1"/>
      </w:tblPr>
      <w:tblGrid>
        <w:gridCol w:w="1725"/>
        <w:gridCol w:w="7063"/>
      </w:tblGrid>
      <w:tr w:rsidR="004373FA" w14:paraId="076B3E7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0F583F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Data symbol</w:t>
            </w:r>
          </w:p>
        </w:tc>
        <w:tc>
          <w:tcPr>
            <w:tcW w:w="7063" w:type="dxa"/>
            <w:tcBorders>
              <w:top w:val="single" w:sz="4" w:space="0" w:color="000000"/>
              <w:left w:val="single" w:sz="4" w:space="0" w:color="000000"/>
              <w:bottom w:val="single" w:sz="4" w:space="0" w:color="000000"/>
              <w:right w:val="single" w:sz="4" w:space="0" w:color="000000"/>
            </w:tcBorders>
            <w:hideMark/>
          </w:tcPr>
          <w:p w14:paraId="45D4952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 xml:space="preserve">Chip values </w:t>
            </w:r>
            <m:oMath>
              <m:d>
                <m:dPr>
                  <m:ctrlPr>
                    <w:rPr>
                      <w:rFonts w:ascii="Cambria Math" w:eastAsiaTheme="minorEastAsia" w:hAnsi="Cambria Math" w:cstheme="minorHAnsi"/>
                      <w:color w:val="000000" w:themeColor="text1"/>
                      <w:lang w:val="en-IE"/>
                    </w:rPr>
                  </m:ctrlPr>
                </m:dPr>
                <m:e>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0</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m:t>
                      </m:r>
                    </m:sub>
                  </m:sSub>
                  <m:r>
                    <w:rPr>
                      <w:rFonts w:ascii="Cambria Math" w:eastAsiaTheme="minorEastAsia" w:hAnsi="Cambria Math" w:cstheme="minorHAnsi"/>
                      <w:color w:val="000000" w:themeColor="text1"/>
                      <w:sz w:val="20"/>
                      <w:szCs w:val="20"/>
                      <w:lang w:val="en-IE"/>
                    </w:rPr>
                    <m:t>⋯</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14</m:t>
                      </m:r>
                    </m:sub>
                  </m:sSub>
                  <m:r>
                    <w:rPr>
                      <w:rFonts w:ascii="Cambria Math" w:eastAsiaTheme="minorEastAsia" w:hAnsi="Cambria Math" w:cstheme="minorHAnsi"/>
                      <w:color w:val="000000" w:themeColor="text1"/>
                      <w:sz w:val="20"/>
                      <w:szCs w:val="20"/>
                      <w:lang w:val="en-IE"/>
                    </w:rPr>
                    <m:t xml:space="preserve"> </m:t>
                  </m:r>
                  <m:sSub>
                    <m:sSubPr>
                      <m:ctrlPr>
                        <w:rPr>
                          <w:rFonts w:ascii="Cambria Math" w:eastAsiaTheme="minorEastAsia" w:hAnsi="Cambria Math" w:cstheme="minorHAnsi"/>
                          <w:i/>
                          <w:color w:val="000000" w:themeColor="text1"/>
                          <w:lang w:val="en-IE"/>
                        </w:rPr>
                      </m:ctrlPr>
                    </m:sSubPr>
                    <m:e>
                      <m:r>
                        <w:rPr>
                          <w:rFonts w:ascii="Cambria Math" w:eastAsiaTheme="minorEastAsia" w:hAnsi="Cambria Math" w:cstheme="minorHAnsi"/>
                          <w:color w:val="000000" w:themeColor="text1"/>
                          <w:sz w:val="20"/>
                          <w:szCs w:val="20"/>
                          <w:lang w:val="en-IE"/>
                        </w:rPr>
                        <m:t>c</m:t>
                      </m:r>
                    </m:e>
                    <m:sub>
                      <m:r>
                        <w:rPr>
                          <w:rFonts w:ascii="Cambria Math" w:eastAsiaTheme="minorEastAsia" w:hAnsi="Cambria Math" w:cstheme="minorHAnsi"/>
                          <w:color w:val="000000" w:themeColor="text1"/>
                          <w:sz w:val="20"/>
                          <w:szCs w:val="20"/>
                          <w:lang w:val="en-IE"/>
                        </w:rPr>
                        <m:t>15</m:t>
                      </m:r>
                    </m:sub>
                  </m:sSub>
                </m:e>
              </m:d>
            </m:oMath>
          </w:p>
        </w:tc>
      </w:tr>
      <w:tr w:rsidR="004373FA" w14:paraId="6C3C2D6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847CBF2"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0</w:t>
            </w:r>
          </w:p>
        </w:tc>
        <w:tc>
          <w:tcPr>
            <w:tcW w:w="7063" w:type="dxa"/>
            <w:tcBorders>
              <w:top w:val="single" w:sz="4" w:space="0" w:color="000000"/>
              <w:left w:val="single" w:sz="4" w:space="0" w:color="000000"/>
              <w:bottom w:val="single" w:sz="4" w:space="0" w:color="000000"/>
              <w:right w:val="single" w:sz="4" w:space="0" w:color="000000"/>
            </w:tcBorders>
            <w:hideMark/>
          </w:tcPr>
          <w:p w14:paraId="3567DAA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1  1  1  1  1  1  1  1  1  1  1  1  1  1  1  1</w:t>
            </w:r>
          </w:p>
        </w:tc>
      </w:tr>
      <w:tr w:rsidR="004373FA" w14:paraId="5AFC80CD"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BA6C87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w:t>
            </w:r>
          </w:p>
        </w:tc>
        <w:tc>
          <w:tcPr>
            <w:tcW w:w="7063" w:type="dxa"/>
            <w:tcBorders>
              <w:top w:val="single" w:sz="4" w:space="0" w:color="000000"/>
              <w:left w:val="single" w:sz="4" w:space="0" w:color="000000"/>
              <w:bottom w:val="single" w:sz="4" w:space="0" w:color="000000"/>
              <w:right w:val="single" w:sz="4" w:space="0" w:color="000000"/>
            </w:tcBorders>
            <w:hideMark/>
          </w:tcPr>
          <w:p w14:paraId="28658DC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1  0  1  0  1  0  1  0  1  0  1  0  1  0  1  0</w:t>
            </w:r>
          </w:p>
        </w:tc>
      </w:tr>
      <w:tr w:rsidR="004373FA" w14:paraId="62FEC5C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3E6283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2</w:t>
            </w:r>
          </w:p>
        </w:tc>
        <w:tc>
          <w:tcPr>
            <w:tcW w:w="7063" w:type="dxa"/>
            <w:tcBorders>
              <w:top w:val="single" w:sz="4" w:space="0" w:color="000000"/>
              <w:left w:val="single" w:sz="4" w:space="0" w:color="000000"/>
              <w:bottom w:val="single" w:sz="4" w:space="0" w:color="000000"/>
              <w:right w:val="single" w:sz="4" w:space="0" w:color="000000"/>
            </w:tcBorders>
            <w:hideMark/>
          </w:tcPr>
          <w:p w14:paraId="4FA0B2F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1  1  0  0  1  1  0  0  1  1  0  0  1  1  0  0</w:t>
            </w:r>
          </w:p>
        </w:tc>
      </w:tr>
      <w:tr w:rsidR="004373FA" w14:paraId="65D1F9B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62F5925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3</w:t>
            </w:r>
          </w:p>
        </w:tc>
        <w:tc>
          <w:tcPr>
            <w:tcW w:w="7063" w:type="dxa"/>
            <w:tcBorders>
              <w:top w:val="single" w:sz="4" w:space="0" w:color="000000"/>
              <w:left w:val="single" w:sz="4" w:space="0" w:color="000000"/>
              <w:bottom w:val="single" w:sz="4" w:space="0" w:color="000000"/>
              <w:right w:val="single" w:sz="4" w:space="0" w:color="000000"/>
            </w:tcBorders>
            <w:hideMark/>
          </w:tcPr>
          <w:p w14:paraId="01FD19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1  0  0  1  1  0  0  1  1  0  0  1  1  0  0  1</w:t>
            </w:r>
          </w:p>
        </w:tc>
      </w:tr>
      <w:tr w:rsidR="004373FA" w14:paraId="7C685DFF"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366FF29"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4</w:t>
            </w:r>
          </w:p>
        </w:tc>
        <w:tc>
          <w:tcPr>
            <w:tcW w:w="7063" w:type="dxa"/>
            <w:tcBorders>
              <w:top w:val="single" w:sz="4" w:space="0" w:color="000000"/>
              <w:left w:val="single" w:sz="4" w:space="0" w:color="000000"/>
              <w:bottom w:val="single" w:sz="4" w:space="0" w:color="000000"/>
              <w:right w:val="single" w:sz="4" w:space="0" w:color="000000"/>
            </w:tcBorders>
            <w:hideMark/>
          </w:tcPr>
          <w:p w14:paraId="6157B28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1  1  1  1  0  0  0  0  1  1  1  1  0  0  0  0</w:t>
            </w:r>
          </w:p>
        </w:tc>
      </w:tr>
      <w:tr w:rsidR="004373FA" w14:paraId="5D314FB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AEAFCF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5</w:t>
            </w:r>
          </w:p>
        </w:tc>
        <w:tc>
          <w:tcPr>
            <w:tcW w:w="7063" w:type="dxa"/>
            <w:tcBorders>
              <w:top w:val="single" w:sz="4" w:space="0" w:color="000000"/>
              <w:left w:val="single" w:sz="4" w:space="0" w:color="000000"/>
              <w:bottom w:val="single" w:sz="4" w:space="0" w:color="000000"/>
              <w:right w:val="single" w:sz="4" w:space="0" w:color="000000"/>
            </w:tcBorders>
            <w:hideMark/>
          </w:tcPr>
          <w:p w14:paraId="33F871C5"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1  0  1  0  0  1  0  1  1  0  1  0  0  1  0  1</w:t>
            </w:r>
          </w:p>
        </w:tc>
      </w:tr>
      <w:tr w:rsidR="004373FA" w14:paraId="0F619BF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47CBB4F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6</w:t>
            </w:r>
          </w:p>
        </w:tc>
        <w:tc>
          <w:tcPr>
            <w:tcW w:w="7063" w:type="dxa"/>
            <w:tcBorders>
              <w:top w:val="single" w:sz="4" w:space="0" w:color="000000"/>
              <w:left w:val="single" w:sz="4" w:space="0" w:color="000000"/>
              <w:bottom w:val="single" w:sz="4" w:space="0" w:color="000000"/>
              <w:right w:val="single" w:sz="4" w:space="0" w:color="000000"/>
            </w:tcBorders>
            <w:hideMark/>
          </w:tcPr>
          <w:p w14:paraId="6CEB066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1  1  0  0  0  0  1  1  1  1  0  0  0  0  1  1</w:t>
            </w:r>
          </w:p>
        </w:tc>
      </w:tr>
      <w:tr w:rsidR="004373FA" w14:paraId="69FE0D22"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2EA9715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7</w:t>
            </w:r>
          </w:p>
        </w:tc>
        <w:tc>
          <w:tcPr>
            <w:tcW w:w="7063" w:type="dxa"/>
            <w:tcBorders>
              <w:top w:val="single" w:sz="4" w:space="0" w:color="000000"/>
              <w:left w:val="single" w:sz="4" w:space="0" w:color="000000"/>
              <w:bottom w:val="single" w:sz="4" w:space="0" w:color="000000"/>
              <w:right w:val="single" w:sz="4" w:space="0" w:color="000000"/>
            </w:tcBorders>
            <w:hideMark/>
          </w:tcPr>
          <w:p w14:paraId="356E77FE"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1  0  0  1  0  1  1  0  1  0  0  1  0  1  1  0</w:t>
            </w:r>
          </w:p>
        </w:tc>
      </w:tr>
      <w:tr w:rsidR="004373FA" w14:paraId="48A55C4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24AC497"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8</w:t>
            </w:r>
          </w:p>
        </w:tc>
        <w:tc>
          <w:tcPr>
            <w:tcW w:w="7063" w:type="dxa"/>
            <w:tcBorders>
              <w:top w:val="single" w:sz="4" w:space="0" w:color="000000"/>
              <w:left w:val="single" w:sz="4" w:space="0" w:color="000000"/>
              <w:bottom w:val="single" w:sz="4" w:space="0" w:color="000000"/>
              <w:right w:val="single" w:sz="4" w:space="0" w:color="000000"/>
            </w:tcBorders>
            <w:hideMark/>
          </w:tcPr>
          <w:p w14:paraId="1964BCA2"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1  1  1  1  1  1  1  1  0  0  0  0  0  0  0  0</w:t>
            </w:r>
          </w:p>
        </w:tc>
      </w:tr>
      <w:tr w:rsidR="004373FA" w14:paraId="0DED06A8"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0AD2104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9</w:t>
            </w:r>
          </w:p>
        </w:tc>
        <w:tc>
          <w:tcPr>
            <w:tcW w:w="7063" w:type="dxa"/>
            <w:tcBorders>
              <w:top w:val="single" w:sz="4" w:space="0" w:color="000000"/>
              <w:left w:val="single" w:sz="4" w:space="0" w:color="000000"/>
              <w:bottom w:val="single" w:sz="4" w:space="0" w:color="000000"/>
              <w:right w:val="single" w:sz="4" w:space="0" w:color="000000"/>
            </w:tcBorders>
            <w:hideMark/>
          </w:tcPr>
          <w:p w14:paraId="37C7FAC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1  0  1  0  1  0  1  0  0  1  0  1  0  1  0  1</w:t>
            </w:r>
          </w:p>
        </w:tc>
      </w:tr>
      <w:tr w:rsidR="004373FA" w14:paraId="657F13B4"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925046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10</w:t>
            </w:r>
          </w:p>
        </w:tc>
        <w:tc>
          <w:tcPr>
            <w:tcW w:w="7063" w:type="dxa"/>
            <w:tcBorders>
              <w:top w:val="single" w:sz="4" w:space="0" w:color="000000"/>
              <w:left w:val="single" w:sz="4" w:space="0" w:color="000000"/>
              <w:bottom w:val="single" w:sz="4" w:space="0" w:color="000000"/>
              <w:right w:val="single" w:sz="4" w:space="0" w:color="000000"/>
            </w:tcBorders>
            <w:hideMark/>
          </w:tcPr>
          <w:p w14:paraId="7C26545B"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1  1  0  0  1  1  0  0  0  0  1  1  0  0  1  1</w:t>
            </w:r>
          </w:p>
        </w:tc>
      </w:tr>
      <w:tr w:rsidR="004373FA" w14:paraId="284D66C5"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5723C8E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11</w:t>
            </w:r>
          </w:p>
        </w:tc>
        <w:tc>
          <w:tcPr>
            <w:tcW w:w="7063" w:type="dxa"/>
            <w:tcBorders>
              <w:top w:val="single" w:sz="4" w:space="0" w:color="000000"/>
              <w:left w:val="single" w:sz="4" w:space="0" w:color="000000"/>
              <w:bottom w:val="single" w:sz="4" w:space="0" w:color="000000"/>
              <w:right w:val="single" w:sz="4" w:space="0" w:color="000000"/>
            </w:tcBorders>
            <w:hideMark/>
          </w:tcPr>
          <w:p w14:paraId="12DFA1C3"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1  0  0  1  1  0  0  1  0  1  1  0  0  1  1  0</w:t>
            </w:r>
          </w:p>
        </w:tc>
      </w:tr>
      <w:tr w:rsidR="004373FA" w14:paraId="4397EB4A"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C6C5E7F"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12</w:t>
            </w:r>
          </w:p>
        </w:tc>
        <w:tc>
          <w:tcPr>
            <w:tcW w:w="7063" w:type="dxa"/>
            <w:tcBorders>
              <w:top w:val="single" w:sz="4" w:space="0" w:color="000000"/>
              <w:left w:val="single" w:sz="4" w:space="0" w:color="000000"/>
              <w:bottom w:val="single" w:sz="4" w:space="0" w:color="000000"/>
              <w:right w:val="single" w:sz="4" w:space="0" w:color="000000"/>
            </w:tcBorders>
            <w:hideMark/>
          </w:tcPr>
          <w:p w14:paraId="2471FA3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1  1  1  1  0  0  0  0  0  0  0  0  1  1  1  1</w:t>
            </w:r>
          </w:p>
        </w:tc>
      </w:tr>
      <w:tr w:rsidR="004373FA" w14:paraId="6B479BE7"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62A4648"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13</w:t>
            </w:r>
          </w:p>
        </w:tc>
        <w:tc>
          <w:tcPr>
            <w:tcW w:w="7063" w:type="dxa"/>
            <w:tcBorders>
              <w:top w:val="single" w:sz="4" w:space="0" w:color="000000"/>
              <w:left w:val="single" w:sz="4" w:space="0" w:color="000000"/>
              <w:bottom w:val="single" w:sz="4" w:space="0" w:color="000000"/>
              <w:right w:val="single" w:sz="4" w:space="0" w:color="000000"/>
            </w:tcBorders>
            <w:hideMark/>
          </w:tcPr>
          <w:p w14:paraId="0ED70E2D"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1  0  1  0  0  1  0  1  0  1  0  1  1  0  1  0</w:t>
            </w:r>
          </w:p>
        </w:tc>
      </w:tr>
      <w:tr w:rsidR="004373FA" w14:paraId="1B8270CE"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3534D8AA"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14</w:t>
            </w:r>
          </w:p>
        </w:tc>
        <w:tc>
          <w:tcPr>
            <w:tcW w:w="7063" w:type="dxa"/>
            <w:tcBorders>
              <w:top w:val="single" w:sz="4" w:space="0" w:color="000000"/>
              <w:left w:val="single" w:sz="4" w:space="0" w:color="000000"/>
              <w:bottom w:val="single" w:sz="4" w:space="0" w:color="000000"/>
              <w:right w:val="single" w:sz="4" w:space="0" w:color="000000"/>
            </w:tcBorders>
            <w:hideMark/>
          </w:tcPr>
          <w:p w14:paraId="4768D364"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1  1  0  0  0  0  1  1  0  0  1  1  1  1  0  0</w:t>
            </w:r>
          </w:p>
        </w:tc>
      </w:tr>
      <w:tr w:rsidR="004373FA" w14:paraId="5FC493FB" w14:textId="77777777" w:rsidTr="00271AB9">
        <w:tc>
          <w:tcPr>
            <w:tcW w:w="1725" w:type="dxa"/>
            <w:tcBorders>
              <w:top w:val="single" w:sz="4" w:space="0" w:color="000000"/>
              <w:left w:val="single" w:sz="4" w:space="0" w:color="000000"/>
              <w:bottom w:val="single" w:sz="4" w:space="0" w:color="000000"/>
              <w:right w:val="single" w:sz="4" w:space="0" w:color="000000"/>
            </w:tcBorders>
            <w:hideMark/>
          </w:tcPr>
          <w:p w14:paraId="762E61A1"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eastAsiaTheme="minorEastAsia" w:hAnsiTheme="minorHAnsi" w:cstheme="minorHAnsi"/>
                <w:color w:val="000000" w:themeColor="text1"/>
                <w:sz w:val="20"/>
                <w:szCs w:val="20"/>
                <w:lang w:val="en-IE"/>
              </w:rPr>
              <w:t>15</w:t>
            </w:r>
          </w:p>
        </w:tc>
        <w:tc>
          <w:tcPr>
            <w:tcW w:w="7063" w:type="dxa"/>
            <w:tcBorders>
              <w:top w:val="single" w:sz="4" w:space="0" w:color="000000"/>
              <w:left w:val="single" w:sz="4" w:space="0" w:color="000000"/>
              <w:bottom w:val="single" w:sz="4" w:space="0" w:color="000000"/>
              <w:right w:val="single" w:sz="4" w:space="0" w:color="000000"/>
            </w:tcBorders>
            <w:hideMark/>
          </w:tcPr>
          <w:p w14:paraId="6C6452AC" w14:textId="77777777" w:rsidR="004373FA" w:rsidRDefault="004373FA" w:rsidP="001F006A">
            <w:pPr>
              <w:jc w:val="center"/>
              <w:rPr>
                <w:rFonts w:asciiTheme="minorHAnsi" w:hAnsiTheme="minorHAnsi" w:cstheme="minorHAnsi"/>
                <w:color w:val="000000" w:themeColor="text1"/>
                <w:sz w:val="20"/>
                <w:szCs w:val="20"/>
                <w:lang w:val="en-IE" w:eastAsia="en-US"/>
              </w:rPr>
            </w:pPr>
            <w:r>
              <w:rPr>
                <w:rFonts w:asciiTheme="minorHAnsi" w:hAnsiTheme="minorHAnsi" w:cstheme="minorHAnsi"/>
                <w:color w:val="000000" w:themeColor="text1"/>
                <w:sz w:val="20"/>
                <w:szCs w:val="20"/>
                <w:lang w:val="en-IE"/>
              </w:rPr>
              <w:t>1  0  0  1  0  1  1  0  0  1  1  0  1  0  0  1</w:t>
            </w:r>
          </w:p>
        </w:tc>
      </w:tr>
    </w:tbl>
    <w:p w14:paraId="751229A2" w14:textId="77777777" w:rsidR="007717F1" w:rsidRDefault="004373FA" w:rsidP="009253D8">
      <w:pPr>
        <w:spacing w:beforeLines="50" w:before="120" w:afterLines="50" w:after="120"/>
        <w:jc w:val="center"/>
        <w:rPr>
          <w:rFonts w:asciiTheme="minorHAnsi" w:hAnsiTheme="minorHAnsi" w:cstheme="minorHAnsi"/>
          <w:color w:val="000000" w:themeColor="text1"/>
          <w:lang w:val="en-GB"/>
        </w:rPr>
      </w:pPr>
      <w:r>
        <w:rPr>
          <w:noProof/>
        </w:rPr>
        <w:drawing>
          <wp:inline distT="0" distB="0" distL="0" distR="0" wp14:anchorId="21ADF781" wp14:editId="29FCCFA1">
            <wp:extent cx="5429250" cy="904875"/>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a:ln>
                      <a:noFill/>
                    </a:ln>
                  </pic:spPr>
                </pic:pic>
              </a:graphicData>
            </a:graphic>
          </wp:inline>
        </w:drawing>
      </w:r>
    </w:p>
    <w:p w14:paraId="7D692A1E" w14:textId="083F4D88" w:rsidR="004373FA" w:rsidRDefault="007717F1" w:rsidP="009253D8">
      <w:pPr>
        <w:spacing w:beforeLines="50" w:before="120" w:afterLines="50" w:after="120"/>
        <w:jc w:val="center"/>
        <w:rPr>
          <w:rFonts w:asciiTheme="minorHAnsi" w:eastAsiaTheme="minorEastAsia" w:hAnsiTheme="minorHAnsi" w:cstheme="minorHAnsi"/>
          <w:color w:val="000000" w:themeColor="text1"/>
          <w:sz w:val="20"/>
          <w:szCs w:val="20"/>
          <w:highlight w:val="yellow"/>
        </w:rPr>
      </w:pPr>
      <w:r>
        <w:rPr>
          <w:rFonts w:asciiTheme="minorHAnsi" w:hAnsiTheme="minorHAnsi" w:cstheme="minorHAnsi"/>
          <w:color w:val="000000" w:themeColor="text1"/>
          <w:lang w:val="en-GB"/>
        </w:rPr>
        <w:t>Mapping of Chip Sequences for Even-Indexed Symbols</w:t>
      </w:r>
    </w:p>
    <w:p w14:paraId="5A0F3B6A" w14:textId="77777777" w:rsidR="008A2195" w:rsidRDefault="008A2195" w:rsidP="009253D8">
      <w:pPr>
        <w:spacing w:beforeLines="50" w:before="120" w:afterLines="50" w:after="120"/>
        <w:rPr>
          <w:rFonts w:ascii="Arial" w:eastAsia="MS Mincho" w:hAnsi="Arial"/>
          <w:b/>
          <w:bCs/>
          <w:sz w:val="20"/>
          <w:szCs w:val="20"/>
          <w:lang w:val="en-GB" w:eastAsia="ja-JP"/>
        </w:rPr>
      </w:pPr>
    </w:p>
    <w:p w14:paraId="3C475CFB" w14:textId="536C0850" w:rsidR="00171113" w:rsidRDefault="002D4101" w:rsidP="009253D8">
      <w:pPr>
        <w:spacing w:beforeLines="50" w:before="120" w:afterLines="50" w:after="120"/>
        <w:rPr>
          <w:rFonts w:eastAsiaTheme="minorEastAsia"/>
          <w:lang w:val="en-GB"/>
        </w:rPr>
      </w:pPr>
      <w:r>
        <w:rPr>
          <w:rFonts w:eastAsiaTheme="minorEastAsia"/>
          <w:lang w:val="en-GB"/>
        </w:rPr>
        <w:t>In-band NB configuration signalling</w:t>
      </w:r>
      <w:r>
        <w:rPr>
          <w:rFonts w:eastAsiaTheme="minorEastAsia"/>
        </w:rPr>
        <w:t xml:space="preserve"> </w:t>
      </w:r>
      <w:r>
        <w:rPr>
          <w:rFonts w:eastAsiaTheme="minorEastAsia"/>
          <w:lang w:val="en-GB"/>
        </w:rPr>
        <w:t>is optional where the NB packet</w:t>
      </w:r>
      <w:r w:rsidR="001452B5">
        <w:rPr>
          <w:rFonts w:eastAsiaTheme="minorEastAsia"/>
          <w:lang w:val="en-GB"/>
        </w:rPr>
        <w:t xml:space="preserve"> signals</w:t>
      </w:r>
      <w:r>
        <w:rPr>
          <w:rFonts w:eastAsiaTheme="minorEastAsia"/>
          <w:lang w:val="en-GB"/>
        </w:rPr>
        <w:t xml:space="preserve"> </w:t>
      </w:r>
      <w:r w:rsidR="001452B5">
        <w:rPr>
          <w:rFonts w:eastAsiaTheme="minorEastAsia"/>
          <w:lang w:val="en-GB"/>
        </w:rPr>
        <w:t xml:space="preserve">the NB configuration </w:t>
      </w:r>
      <w:r w:rsidR="00A8283E">
        <w:rPr>
          <w:rFonts w:eastAsiaTheme="minorEastAsia"/>
          <w:lang w:val="en-GB"/>
        </w:rPr>
        <w:t>by using</w:t>
      </w:r>
      <w:r w:rsidR="001452B5">
        <w:rPr>
          <w:rFonts w:eastAsiaTheme="minorEastAsia"/>
          <w:lang w:val="en-GB"/>
        </w:rPr>
        <w:t xml:space="preserve"> different SFDs</w:t>
      </w:r>
      <w:r>
        <w:rPr>
          <w:rFonts w:eastAsiaTheme="minorEastAsia"/>
          <w:lang w:val="en-GB"/>
        </w:rPr>
        <w:t>.</w:t>
      </w:r>
      <w:r w:rsidRPr="001A68E6">
        <w:rPr>
          <w:rFonts w:eastAsiaTheme="minorEastAsia"/>
          <w:lang w:val="en-GB"/>
        </w:rPr>
        <w:t xml:space="preserve"> </w:t>
      </w:r>
      <w:r>
        <w:rPr>
          <w:rFonts w:eastAsiaTheme="minorEastAsia"/>
          <w:lang w:val="en-GB"/>
        </w:rPr>
        <w:t>T</w:t>
      </w:r>
      <w:r w:rsidRPr="001A68E6">
        <w:rPr>
          <w:rFonts w:eastAsiaTheme="minorEastAsia"/>
          <w:lang w:val="en-GB"/>
        </w:rPr>
        <w:t xml:space="preserve">he SFDs shall be </w:t>
      </w:r>
      <w:r>
        <w:rPr>
          <w:rFonts w:eastAsiaTheme="minorEastAsia"/>
          <w:lang w:val="en-GB"/>
        </w:rPr>
        <w:t>formatted</w:t>
      </w:r>
      <w:r w:rsidRPr="001A68E6">
        <w:rPr>
          <w:rFonts w:eastAsiaTheme="minorEastAsia"/>
          <w:lang w:val="en-GB"/>
        </w:rPr>
        <w:t xml:space="preserve"> as </w:t>
      </w:r>
      <w:r>
        <w:rPr>
          <w:rFonts w:eastAsiaTheme="minorEastAsia"/>
          <w:lang w:val="en-GB"/>
        </w:rPr>
        <w:t>in the following table in the case of in-band NB configuration signalling</w:t>
      </w:r>
      <w:r w:rsidRPr="001A68E6">
        <w:rPr>
          <w:rFonts w:eastAsiaTheme="minorEastAsia"/>
          <w:lang w:val="en-GB"/>
        </w:rPr>
        <w:t>.</w:t>
      </w:r>
    </w:p>
    <w:p w14:paraId="7287D766" w14:textId="77777777" w:rsidR="003414FD" w:rsidRPr="00960C85" w:rsidRDefault="003414FD" w:rsidP="009253D8">
      <w:pPr>
        <w:spacing w:beforeLines="50" w:before="120" w:afterLines="50" w:after="120"/>
        <w:rPr>
          <w:rFonts w:eastAsiaTheme="minorEastAsia"/>
          <w:lang w:val="en-GB"/>
        </w:rPr>
      </w:pPr>
    </w:p>
    <w:p w14:paraId="7AF692E5" w14:textId="23EBE03A" w:rsidR="004373FA" w:rsidRPr="0046429F" w:rsidRDefault="004373FA" w:rsidP="009253D8">
      <w:pPr>
        <w:spacing w:beforeLines="50" w:before="120" w:afterLines="50" w:after="120"/>
        <w:jc w:val="center"/>
        <w:rPr>
          <w:rFonts w:asciiTheme="minorHAnsi" w:hAnsiTheme="minorHAnsi" w:cstheme="minorHAnsi"/>
        </w:rPr>
      </w:pPr>
      <w:r w:rsidRPr="0046429F">
        <w:rPr>
          <w:rFonts w:asciiTheme="minorHAnsi" w:hAnsiTheme="minorHAnsi" w:cstheme="minorHAnsi"/>
        </w:rPr>
        <w:t>SFDs for</w:t>
      </w:r>
      <w:r w:rsidR="00801FDA">
        <w:rPr>
          <w:rFonts w:asciiTheme="minorHAnsi" w:hAnsiTheme="minorHAnsi" w:cstheme="minorHAnsi"/>
        </w:rPr>
        <w:t xml:space="preserve"> </w:t>
      </w:r>
      <w:r w:rsidR="00BE6AB2">
        <w:rPr>
          <w:rFonts w:asciiTheme="minorHAnsi" w:hAnsiTheme="minorHAnsi" w:cstheme="minorHAnsi"/>
        </w:rPr>
        <w:t>In-Band</w:t>
      </w:r>
      <w:r w:rsidRPr="0046429F">
        <w:rPr>
          <w:rFonts w:asciiTheme="minorHAnsi" w:hAnsiTheme="minorHAnsi" w:cstheme="minorHAnsi"/>
        </w:rPr>
        <w:t xml:space="preserve"> </w:t>
      </w:r>
      <w:r w:rsidR="00BE6AB2">
        <w:rPr>
          <w:rFonts w:asciiTheme="minorHAnsi" w:hAnsiTheme="minorHAnsi" w:cstheme="minorHAnsi"/>
        </w:rPr>
        <w:t>NB C</w:t>
      </w:r>
      <w:r w:rsidRPr="0046429F">
        <w:rPr>
          <w:rFonts w:asciiTheme="minorHAnsi" w:hAnsiTheme="minorHAnsi" w:cstheme="minorHAnsi"/>
        </w:rPr>
        <w:t>onfiguration signaling</w:t>
      </w:r>
    </w:p>
    <w:tbl>
      <w:tblPr>
        <w:tblStyle w:val="1"/>
        <w:tblW w:w="0" w:type="auto"/>
        <w:tblLook w:val="04A0" w:firstRow="1" w:lastRow="0" w:firstColumn="1" w:lastColumn="0" w:noHBand="0" w:noVBand="1"/>
      </w:tblPr>
      <w:tblGrid>
        <w:gridCol w:w="4508"/>
        <w:gridCol w:w="4508"/>
      </w:tblGrid>
      <w:tr w:rsidR="004373FA" w14:paraId="21964683" w14:textId="77777777" w:rsidTr="00271AB9">
        <w:trPr>
          <w:trHeight w:val="311"/>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6E5F10"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SFD</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541DD08"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NB Config #</w:t>
            </w:r>
          </w:p>
          <w:p w14:paraId="4AC924D1" w14:textId="77777777" w:rsidR="004373FA" w:rsidRDefault="004373FA" w:rsidP="001F006A">
            <w:pPr>
              <w:jc w:val="center"/>
              <w:rPr>
                <w:rFonts w:asciiTheme="minorHAnsi" w:eastAsiaTheme="minorEastAsia" w:hAnsiTheme="minorHAnsi" w:cstheme="minorHAnsi"/>
                <w:sz w:val="20"/>
                <w:szCs w:val="20"/>
                <w:lang w:val="en-IE"/>
              </w:rPr>
            </w:pPr>
            <w:r>
              <w:rPr>
                <w:rFonts w:asciiTheme="minorHAnsi" w:eastAsiaTheme="minorEastAsia" w:hAnsiTheme="minorHAnsi" w:cstheme="minorHAnsi"/>
                <w:sz w:val="20"/>
                <w:szCs w:val="20"/>
                <w:lang w:val="en-IE"/>
              </w:rPr>
              <w:t>Data Rate</w:t>
            </w:r>
          </w:p>
        </w:tc>
      </w:tr>
      <w:tr w:rsidR="004373FA" w14:paraId="5B747309"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1BC83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lastRenderedPageBreak/>
              <w:t>1 1 1 0 0 1 0 1</w:t>
            </w:r>
          </w:p>
          <w:p w14:paraId="4DDD8BE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(Figure 12-3 in IEEE 802.15.4-2020)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74DCCA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w:t>
            </w:r>
          </w:p>
          <w:p w14:paraId="0EB1F0ED"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250kbps</w:t>
            </w:r>
          </w:p>
        </w:tc>
      </w:tr>
      <w:tr w:rsidR="004373FA" w14:paraId="1A09BA2B" w14:textId="77777777" w:rsidTr="00271AB9">
        <w:trPr>
          <w:trHeight w:val="311"/>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6E104A"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1 0 0 0 1 0 1 0</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73AF91"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w:t>
            </w:r>
          </w:p>
          <w:p w14:paraId="4B23087E"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500kbps</w:t>
            </w:r>
          </w:p>
        </w:tc>
      </w:tr>
      <w:tr w:rsidR="004373FA" w14:paraId="08445DF3"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237C8C9"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0 1 0 0 1 0 0 1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1E6D3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#3</w:t>
            </w:r>
          </w:p>
          <w:p w14:paraId="775162B3"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1000kbps</w:t>
            </w:r>
          </w:p>
        </w:tc>
      </w:tr>
      <w:tr w:rsidR="004373FA" w14:paraId="7024E9CA" w14:textId="77777777" w:rsidTr="00271AB9">
        <w:trPr>
          <w:trHeight w:val="170"/>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D4DC90"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0 0 1 0 1 0 1 1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1E5D60"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#4</w:t>
            </w:r>
          </w:p>
          <w:p w14:paraId="0DF0F648"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250kbps</w:t>
            </w:r>
          </w:p>
        </w:tc>
      </w:tr>
      <w:tr w:rsidR="004373FA" w14:paraId="4B0F3696" w14:textId="77777777" w:rsidTr="00271AB9">
        <w:trPr>
          <w:trHeight w:val="6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329EF14"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1 0 1 0 0 0 0 1</w:t>
            </w:r>
          </w:p>
        </w:tc>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C5C67C"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#5</w:t>
            </w:r>
          </w:p>
          <w:p w14:paraId="605C2BF5" w14:textId="77777777" w:rsidR="004373FA" w:rsidRDefault="004373FA" w:rsidP="001F006A">
            <w:pPr>
              <w:jc w:val="center"/>
              <w:rPr>
                <w:rFonts w:asciiTheme="minorHAnsi" w:hAnsiTheme="minorHAnsi" w:cstheme="minorHAnsi"/>
                <w:sz w:val="20"/>
                <w:szCs w:val="20"/>
                <w:lang w:val="en-IE"/>
              </w:rPr>
            </w:pPr>
            <w:r>
              <w:rPr>
                <w:rFonts w:asciiTheme="minorHAnsi" w:hAnsiTheme="minorHAnsi" w:cstheme="minorHAnsi"/>
                <w:sz w:val="20"/>
                <w:szCs w:val="20"/>
                <w:lang w:val="en-IE"/>
              </w:rPr>
              <w:t>1000kbps</w:t>
            </w:r>
          </w:p>
        </w:tc>
      </w:tr>
    </w:tbl>
    <w:p w14:paraId="673EB306" w14:textId="77777777" w:rsidR="004373FA" w:rsidRDefault="004373FA" w:rsidP="009253D8">
      <w:pPr>
        <w:spacing w:beforeLines="50" w:before="120" w:afterLines="50" w:after="120"/>
        <w:rPr>
          <w:rFonts w:hint="eastAsia"/>
          <w:color w:val="FF0000"/>
        </w:rPr>
      </w:pPr>
    </w:p>
    <w:p w14:paraId="735729A7" w14:textId="77777777" w:rsidR="0015013A" w:rsidRDefault="0015013A" w:rsidP="009253D8">
      <w:pPr>
        <w:spacing w:beforeLines="50" w:before="120" w:afterLines="50" w:after="120"/>
        <w:rPr>
          <w:color w:val="FF0000"/>
        </w:rPr>
      </w:pPr>
    </w:p>
    <w:p w14:paraId="2E6543FE" w14:textId="77777777" w:rsidR="0015013A" w:rsidRDefault="0015013A" w:rsidP="009253D8">
      <w:pPr>
        <w:spacing w:beforeLines="50" w:before="120" w:afterLines="50" w:after="120"/>
        <w:rPr>
          <w:color w:val="FF0000"/>
        </w:rPr>
      </w:pPr>
    </w:p>
    <w:p w14:paraId="45DD4C57" w14:textId="559263DD" w:rsidR="0015013A" w:rsidRDefault="0015013A" w:rsidP="009253D8">
      <w:pPr>
        <w:spacing w:beforeLines="50" w:before="120" w:afterLines="50" w:after="120"/>
        <w:rPr>
          <w:color w:val="FF0000"/>
        </w:rPr>
      </w:pPr>
      <w:r>
        <w:rPr>
          <w:color w:val="FF0000"/>
        </w:rPr>
        <w:br w:type="page"/>
      </w:r>
    </w:p>
    <w:p w14:paraId="4A7AE1E7" w14:textId="6D980E09" w:rsidR="0015013A" w:rsidRPr="00FF6863" w:rsidRDefault="00D74FD6" w:rsidP="009253D8">
      <w:pPr>
        <w:pStyle w:val="IEEEStdsLevel3Header"/>
        <w:spacing w:beforeLines="50" w:before="120" w:afterLines="50" w:after="120"/>
        <w:rPr>
          <w:sz w:val="22"/>
          <w:szCs w:val="22"/>
        </w:rPr>
      </w:pPr>
      <w:bookmarkStart w:id="17" w:name="_Toc127562551"/>
      <w:r w:rsidRPr="00FF6863">
        <w:rPr>
          <w:sz w:val="22"/>
          <w:szCs w:val="22"/>
        </w:rPr>
        <w:lastRenderedPageBreak/>
        <w:t>UWB</w:t>
      </w:r>
      <w:bookmarkEnd w:id="17"/>
    </w:p>
    <w:p w14:paraId="05BB3DDC" w14:textId="0A8B61B5" w:rsidR="0026672D" w:rsidRDefault="00DE3C63" w:rsidP="009253D8">
      <w:pPr>
        <w:spacing w:beforeLines="50" w:before="120" w:afterLines="50" w:after="120"/>
        <w:rPr>
          <w:rFonts w:hint="eastAsia"/>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51DF6312" w14:textId="05BF3F7C" w:rsidR="004B6427" w:rsidRPr="004B6427" w:rsidRDefault="001F5605" w:rsidP="009253D8">
      <w:pPr>
        <w:spacing w:beforeLines="50" w:before="120" w:afterLines="50" w:after="120"/>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9253D8">
      <w:pPr>
        <w:pStyle w:val="ListParagraph"/>
        <w:numPr>
          <w:ilvl w:val="0"/>
          <w:numId w:val="57"/>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06006FCC" w:rsidR="004B6427" w:rsidRDefault="004B6427"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r w:rsidR="00F06383">
        <w:rPr>
          <w:rFonts w:ascii="Times New Roman" w:hAnsi="Times New Roman"/>
          <w:color w:val="000000" w:themeColor="text1"/>
          <w:sz w:val="24"/>
          <w:szCs w:val="24"/>
        </w:rPr>
        <w:t xml:space="preserve">. One common MMRS is </w:t>
      </w:r>
      <w:r w:rsidR="00291E6D">
        <w:rPr>
          <w:rFonts w:ascii="Times New Roman" w:hAnsi="Times New Roman"/>
          <w:color w:val="000000" w:themeColor="text1"/>
          <w:sz w:val="24"/>
          <w:szCs w:val="24"/>
        </w:rPr>
        <w:t>utilized in all RSFs</w:t>
      </w:r>
    </w:p>
    <w:p w14:paraId="73C4087E" w14:textId="379E5362" w:rsidR="00F3329D" w:rsidRDefault="00A66874"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 xml:space="preserve">s </w:t>
      </w:r>
      <w:r w:rsidR="006D712A">
        <w:rPr>
          <w:rFonts w:ascii="Times New Roman" w:hAnsi="Times New Roman"/>
          <w:color w:val="000000" w:themeColor="text1"/>
          <w:sz w:val="24"/>
          <w:szCs w:val="24"/>
        </w:rPr>
        <w:t xml:space="preserve">as </w:t>
      </w:r>
      <w:r w:rsidR="00F3329D">
        <w:rPr>
          <w:rFonts w:ascii="Times New Roman" w:hAnsi="Times New Roman"/>
          <w:color w:val="000000" w:themeColor="text1"/>
          <w:sz w:val="24"/>
          <w:szCs w:val="24"/>
        </w:rPr>
        <w:t>defined in the table below</w:t>
      </w:r>
      <w:r w:rsidR="00685D1A">
        <w:rPr>
          <w:rFonts w:ascii="Times New Roman" w:hAnsi="Times New Roman"/>
          <w:color w:val="000000" w:themeColor="text1"/>
          <w:sz w:val="24"/>
          <w:szCs w:val="24"/>
        </w:rPr>
        <w:t xml:space="preserve"> are the baseline</w:t>
      </w:r>
      <w:r w:rsidR="00DF5178">
        <w:rPr>
          <w:rFonts w:ascii="Times New Roman" w:hAnsi="Times New Roman"/>
          <w:color w:val="000000" w:themeColor="text1"/>
          <w:sz w:val="24"/>
          <w:szCs w:val="24"/>
        </w:rPr>
        <w:t xml:space="preserve"> to suppress the co-channel interference</w:t>
      </w:r>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4FF1BB14" w:rsidR="00A66874" w:rsidRDefault="00F3329D"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w:t>
      </w:r>
      <w:r w:rsidR="001058F6">
        <w:rPr>
          <w:rFonts w:ascii="Times New Roman" w:hAnsi="Times New Roman"/>
          <w:color w:val="000000" w:themeColor="text1"/>
          <w:sz w:val="24"/>
          <w:szCs w:val="24"/>
        </w:rPr>
        <w:t xml:space="preserve">as defined in Table 15-7a of </w:t>
      </w:r>
      <w:r w:rsidR="001058F6" w:rsidRPr="007D56D0">
        <w:rPr>
          <w:rFonts w:ascii="Times New Roman" w:hAnsi="Times New Roman"/>
          <w:color w:val="000000" w:themeColor="text1"/>
          <w:sz w:val="24"/>
          <w:szCs w:val="24"/>
        </w:rPr>
        <w:t>IEEE 802.15.4z-2020</w:t>
      </w:r>
      <w:r w:rsidR="001058F6">
        <w:rPr>
          <w:rFonts w:ascii="Times New Roman" w:hAnsi="Times New Roman"/>
          <w:color w:val="000000" w:themeColor="text1"/>
          <w:sz w:val="24"/>
          <w:szCs w:val="24"/>
        </w:rPr>
        <w:t xml:space="preserve"> and Table</w:t>
      </w:r>
      <w:r w:rsidR="00945A8F">
        <w:rPr>
          <w:rFonts w:ascii="Times New Roman" w:hAnsi="Times New Roman"/>
          <w:color w:val="000000" w:themeColor="text1"/>
          <w:sz w:val="24"/>
          <w:szCs w:val="24"/>
        </w:rPr>
        <w:t xml:space="preserve"> 15</w:t>
      </w:r>
      <w:r w:rsidR="00990108">
        <w:rPr>
          <w:rFonts w:ascii="Times New Roman" w:hAnsi="Times New Roman"/>
          <w:color w:val="000000" w:themeColor="text1"/>
          <w:sz w:val="24"/>
          <w:szCs w:val="24"/>
        </w:rPr>
        <w:t>-</w:t>
      </w:r>
      <w:r w:rsidR="00945A8F">
        <w:rPr>
          <w:rFonts w:ascii="Times New Roman" w:hAnsi="Times New Roman"/>
          <w:color w:val="000000" w:themeColor="text1"/>
          <w:sz w:val="24"/>
          <w:szCs w:val="24"/>
        </w:rPr>
        <w:t>7</w:t>
      </w:r>
      <w:r w:rsidR="001058F6">
        <w:rPr>
          <w:rFonts w:ascii="Times New Roman" w:hAnsi="Times New Roman"/>
          <w:color w:val="000000" w:themeColor="text1"/>
          <w:sz w:val="24"/>
          <w:szCs w:val="24"/>
        </w:rPr>
        <w:t xml:space="preserve"> of IEEE 802.15.4-2020 </w:t>
      </w:r>
      <w:r w:rsidR="00CC5F2C">
        <w:rPr>
          <w:rFonts w:ascii="Times New Roman" w:hAnsi="Times New Roman"/>
          <w:color w:val="000000" w:themeColor="text1"/>
          <w:sz w:val="24"/>
          <w:szCs w:val="24"/>
        </w:rPr>
        <w:t>can</w:t>
      </w:r>
      <w:r>
        <w:rPr>
          <w:rFonts w:ascii="Times New Roman" w:hAnsi="Times New Roman"/>
          <w:color w:val="000000" w:themeColor="text1"/>
          <w:sz w:val="24"/>
          <w:szCs w:val="24"/>
        </w:rPr>
        <w:t xml:space="preserve">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9253D8">
      <w:pPr>
        <w:pStyle w:val="ListParagraph"/>
        <w:numPr>
          <w:ilvl w:val="1"/>
          <w:numId w:val="57"/>
        </w:numPr>
        <w:spacing w:beforeLines="50" w:before="120" w:afterLines="50" w:after="120" w:line="240" w:lineRule="auto"/>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9253D8">
      <w:pPr>
        <w:pStyle w:val="ListParagraph"/>
        <w:numPr>
          <w:ilvl w:val="0"/>
          <w:numId w:val="57"/>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4F4B43A3" w14:textId="3C46E2D3" w:rsidR="007A44BF" w:rsidRPr="00DF21E0" w:rsidRDefault="004B6427"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E</w:t>
      </w:r>
      <w:r>
        <w:rPr>
          <w:rFonts w:ascii="Times New Roman" w:hAnsi="Times New Roman"/>
          <w:color w:val="000000" w:themeColor="text1"/>
          <w:sz w:val="24"/>
          <w:szCs w:val="24"/>
        </w:rPr>
        <w:t xml:space="preserve">ach RIF carries </w:t>
      </w:r>
      <w:r w:rsidR="00583684">
        <w:rPr>
          <w:rFonts w:ascii="Times New Roman" w:hAnsi="Times New Roman"/>
          <w:color w:val="000000" w:themeColor="text1"/>
          <w:sz w:val="24"/>
          <w:szCs w:val="24"/>
        </w:rPr>
        <w:t xml:space="preserve">STS </w:t>
      </w:r>
      <w:r>
        <w:rPr>
          <w:rFonts w:ascii="Times New Roman" w:hAnsi="Times New Roman"/>
          <w:color w:val="000000" w:themeColor="text1"/>
          <w:sz w:val="24"/>
          <w:szCs w:val="24"/>
        </w:rPr>
        <w:t>waveform</w:t>
      </w:r>
      <w:r w:rsidR="00FE0B5D">
        <w:rPr>
          <w:rFonts w:ascii="Times New Roman" w:hAnsi="Times New Roman"/>
          <w:color w:val="000000" w:themeColor="text1"/>
          <w:sz w:val="24"/>
          <w:szCs w:val="24"/>
        </w:rPr>
        <w:t xml:space="preserve"> of </w:t>
      </w:r>
      <w:r w:rsidR="00380491">
        <w:rPr>
          <w:rFonts w:ascii="Times New Roman" w:hAnsi="Times New Roman"/>
          <w:color w:val="000000" w:themeColor="text1"/>
          <w:sz w:val="24"/>
          <w:szCs w:val="24"/>
        </w:rPr>
        <w:t>pseudo-</w:t>
      </w:r>
      <w:r w:rsidR="00FE0B5D">
        <w:rPr>
          <w:rFonts w:ascii="Times New Roman" w:hAnsi="Times New Roman"/>
          <w:color w:val="000000" w:themeColor="text1"/>
          <w:sz w:val="24"/>
          <w:szCs w:val="24"/>
        </w:rPr>
        <w:t>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w:t>
      </w:r>
      <w:r w:rsidR="00013130">
        <w:rPr>
          <w:rFonts w:ascii="Times New Roman" w:hAnsi="Times New Roman"/>
          <w:color w:val="000000" w:themeColor="text1"/>
          <w:sz w:val="24"/>
          <w:szCs w:val="24"/>
        </w:rPr>
        <w:t xml:space="preserve"> based</w:t>
      </w:r>
      <w:r w:rsidR="00013130" w:rsidRPr="00D14A48">
        <w:rPr>
          <w:rFonts w:ascii="Times New Roman" w:hAnsi="Times New Roman"/>
          <w:color w:val="000000" w:themeColor="text1"/>
          <w:sz w:val="24"/>
          <w:szCs w:val="24"/>
        </w:rPr>
        <w:t xml:space="preserve"> on 4z designs</w:t>
      </w:r>
      <w:r w:rsidR="00A42C2C" w:rsidRPr="00D14A48">
        <w:rPr>
          <w:rFonts w:ascii="Times New Roman" w:hAnsi="Times New Roman"/>
          <w:color w:val="000000" w:themeColor="text1"/>
          <w:sz w:val="24"/>
          <w:szCs w:val="24"/>
        </w:rPr>
        <w:t>.</w:t>
      </w:r>
      <w:r w:rsidR="00E64FCE" w:rsidRPr="00D14A48">
        <w:rPr>
          <w:rFonts w:ascii="Times New Roman" w:hAnsi="Times New Roman"/>
          <w:color w:val="000000" w:themeColor="text1"/>
          <w:sz w:val="24"/>
          <w:szCs w:val="24"/>
        </w:rPr>
        <w:t xml:space="preserve"> </w:t>
      </w:r>
      <w:r w:rsidR="00746B7B" w:rsidRPr="00D14A48">
        <w:rPr>
          <w:rFonts w:ascii="Times New Roman" w:hAnsi="Times New Roman"/>
          <w:color w:val="000000" w:themeColor="text1"/>
          <w:sz w:val="24"/>
          <w:szCs w:val="24"/>
        </w:rPr>
        <w:t xml:space="preserve">STS </w:t>
      </w:r>
      <w:r w:rsidR="00583684">
        <w:rPr>
          <w:rFonts w:ascii="Times New Roman" w:hAnsi="Times New Roman"/>
          <w:color w:val="000000" w:themeColor="text1"/>
          <w:sz w:val="24"/>
          <w:szCs w:val="24"/>
        </w:rPr>
        <w:t>is</w:t>
      </w:r>
      <w:r w:rsidR="007A44BF" w:rsidRPr="00D14A48">
        <w:rPr>
          <w:rFonts w:ascii="Times New Roman" w:hAnsi="Times New Roman"/>
          <w:color w:val="000000" w:themeColor="text1"/>
          <w:sz w:val="24"/>
          <w:szCs w:val="24"/>
        </w:rPr>
        <w:t xml:space="preserve"> </w:t>
      </w:r>
      <w:r w:rsidR="00583684">
        <w:rPr>
          <w:rFonts w:ascii="Times New Roman" w:hAnsi="Times New Roman"/>
          <w:color w:val="000000" w:themeColor="text1"/>
          <w:sz w:val="24"/>
          <w:szCs w:val="24"/>
        </w:rPr>
        <w:t xml:space="preserve">as </w:t>
      </w:r>
      <w:r w:rsidR="00916755" w:rsidRPr="00D14A48">
        <w:rPr>
          <w:rFonts w:ascii="Times New Roman" w:hAnsi="Times New Roman"/>
          <w:color w:val="000000" w:themeColor="text1"/>
          <w:sz w:val="24"/>
          <w:szCs w:val="24"/>
        </w:rPr>
        <w:t xml:space="preserve">specified </w:t>
      </w:r>
      <w:r w:rsidR="007A44BF" w:rsidRPr="00D14A48">
        <w:rPr>
          <w:rFonts w:ascii="Times New Roman" w:hAnsi="Times New Roman"/>
          <w:color w:val="000000" w:themeColor="text1"/>
          <w:sz w:val="24"/>
          <w:szCs w:val="24"/>
        </w:rPr>
        <w:t xml:space="preserve">in </w:t>
      </w:r>
      <w:r w:rsidR="00916755" w:rsidRPr="00D14A48">
        <w:rPr>
          <w:rFonts w:ascii="Times New Roman" w:hAnsi="Times New Roman"/>
          <w:color w:val="000000" w:themeColor="text1"/>
          <w:sz w:val="24"/>
          <w:szCs w:val="24"/>
        </w:rPr>
        <w:t>15.2.9 of 802.15.4z-2020</w:t>
      </w:r>
    </w:p>
    <w:p w14:paraId="0D4D9465" w14:textId="01CCA00A" w:rsidR="005B50B2" w:rsidRDefault="00093DC8"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Each RIF contains one STS segment</w:t>
      </w:r>
      <w:r w:rsidR="00E76AC1">
        <w:rPr>
          <w:rFonts w:ascii="Times New Roman" w:hAnsi="Times New Roman"/>
          <w:color w:val="000000" w:themeColor="text1"/>
          <w:sz w:val="24"/>
          <w:szCs w:val="24"/>
        </w:rPr>
        <w:t xml:space="preserve"> with a spreading factor L=4</w:t>
      </w:r>
      <w:r w:rsidR="00FD6D86">
        <w:rPr>
          <w:rFonts w:ascii="Times New Roman" w:hAnsi="Times New Roman"/>
          <w:color w:val="000000" w:themeColor="text1"/>
          <w:sz w:val="24"/>
          <w:szCs w:val="24"/>
        </w:rPr>
        <w:t>. Each STS segment is of the same length</w:t>
      </w:r>
      <w:r w:rsidR="00E16879">
        <w:rPr>
          <w:rFonts w:ascii="Times New Roman" w:hAnsi="Times New Roman"/>
          <w:color w:val="000000" w:themeColor="text1"/>
          <w:sz w:val="24"/>
          <w:szCs w:val="24"/>
        </w:rPr>
        <w:t>. The length of the STS segment is allowed from the set {32, 64, 128, 256} in the unit of 512 chips.</w:t>
      </w:r>
    </w:p>
    <w:p w14:paraId="20F12B55" w14:textId="76FFD9FF" w:rsidR="00E76AC1" w:rsidRPr="00325B6F" w:rsidRDefault="00F94DF2" w:rsidP="009253D8">
      <w:pPr>
        <w:pStyle w:val="ListParagraph"/>
        <w:numPr>
          <w:ilvl w:val="1"/>
          <w:numId w:val="57"/>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The polarities of all STS pulse</w:t>
      </w:r>
      <w:r w:rsidRPr="007D56D0">
        <w:rPr>
          <w:rFonts w:ascii="Times New Roman" w:hAnsi="Times New Roman"/>
          <w:color w:val="000000" w:themeColor="text1"/>
          <w:sz w:val="24"/>
          <w:szCs w:val="24"/>
        </w:rPr>
        <w:t xml:space="preserve"> </w:t>
      </w:r>
      <w:r>
        <w:rPr>
          <w:rFonts w:ascii="Times New Roman" w:hAnsi="Times New Roman"/>
          <w:color w:val="000000" w:themeColor="text1"/>
          <w:sz w:val="24"/>
          <w:szCs w:val="24"/>
        </w:rPr>
        <w:t>in all RIFs within one MMS UWB packet are generated by using a DRBG based on AES-128 in counter mode</w:t>
      </w:r>
      <w:r w:rsidRPr="007D56D0">
        <w:rPr>
          <w:rFonts w:ascii="Times New Roman" w:hAnsi="Times New Roman"/>
          <w:color w:val="000000" w:themeColor="text1"/>
          <w:sz w:val="24"/>
          <w:szCs w:val="24"/>
        </w:rPr>
        <w:t xml:space="preserve"> as </w:t>
      </w:r>
      <w:r>
        <w:rPr>
          <w:rFonts w:ascii="Times New Roman" w:hAnsi="Times New Roman"/>
          <w:color w:val="000000" w:themeColor="text1"/>
          <w:sz w:val="24"/>
          <w:szCs w:val="24"/>
        </w:rPr>
        <w:t xml:space="preserve">specified </w:t>
      </w:r>
      <w:r w:rsidRPr="007D56D0">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15.2.9 of </w:t>
      </w:r>
      <w:r w:rsidRPr="007D56D0">
        <w:rPr>
          <w:rFonts w:ascii="Times New Roman" w:hAnsi="Times New Roman"/>
          <w:color w:val="000000" w:themeColor="text1"/>
          <w:sz w:val="24"/>
          <w:szCs w:val="24"/>
        </w:rPr>
        <w:t>IEEE 802.15.4z-2020</w:t>
      </w:r>
    </w:p>
    <w:p w14:paraId="4CCABF0B" w14:textId="77777777" w:rsidR="00233FFB" w:rsidRPr="00F91BDC" w:rsidRDefault="00233FFB" w:rsidP="009253D8">
      <w:pPr>
        <w:spacing w:beforeLines="50" w:before="120" w:afterLines="50" w:after="120"/>
        <w:rPr>
          <w:lang w:val="en-GB"/>
        </w:rPr>
      </w:pPr>
      <w:r w:rsidRPr="00F91BDC">
        <w:rPr>
          <w:rFonts w:hint="eastAsia"/>
          <w:lang w:val="en-GB"/>
        </w:rPr>
        <w:t>I</w:t>
      </w:r>
      <w:r w:rsidRPr="00F91BDC">
        <w:rPr>
          <w:lang w:val="en-GB"/>
        </w:rPr>
        <w:t>n each RSF, we first construct one MMRS symbol and then repeat the MMRS symbol for N_MSR times. One MMRS symbol can be constructed as follows.</w:t>
      </w:r>
    </w:p>
    <w:p w14:paraId="190FF92B" w14:textId="77777777" w:rsidR="00233FFB" w:rsidRPr="00F91BDC"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F91BDC">
        <w:rPr>
          <w:rFonts w:ascii="Times New Roman" w:hAnsi="Times New Roman"/>
          <w:sz w:val="24"/>
          <w:szCs w:val="24"/>
        </w:rPr>
        <w:t>When utilizing an MMRS based on complementary sets</w:t>
      </w:r>
    </w:p>
    <w:p w14:paraId="14D696E1"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Step-1: Determine MMRS without gap, i.e., [A, B], where A and B are sequences of length 64</w:t>
      </w:r>
    </w:p>
    <w:p w14:paraId="0766E852"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tep-2: Determine the gap G and get MMRS with gap as S</w:t>
      </w:r>
      <w:proofErr w:type="gramStart"/>
      <w:r w:rsidRPr="00F91BDC">
        <w:rPr>
          <w:rFonts w:ascii="Times New Roman" w:hAnsi="Times New Roman"/>
          <w:sz w:val="24"/>
          <w:szCs w:val="24"/>
        </w:rPr>
        <w:t>=[</w:t>
      </w:r>
      <w:proofErr w:type="gramEnd"/>
      <w:r w:rsidRPr="00F91BDC">
        <w:rPr>
          <w:rFonts w:ascii="Times New Roman" w:hAnsi="Times New Roman"/>
          <w:sz w:val="24"/>
          <w:szCs w:val="24"/>
        </w:rPr>
        <w:t>A, G, B, G]</w:t>
      </w:r>
    </w:p>
    <w:p w14:paraId="11EB3635"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hint="eastAsia"/>
          <w:sz w:val="24"/>
          <w:szCs w:val="24"/>
        </w:rPr>
        <w:t>S</w:t>
      </w:r>
      <w:r w:rsidRPr="00F91BDC">
        <w:rPr>
          <w:rFonts w:ascii="Times New Roman" w:hAnsi="Times New Roman"/>
          <w:sz w:val="24"/>
          <w:szCs w:val="24"/>
        </w:rPr>
        <w:t>tep-3: Spread S with L=4 and get an MMRS symbol S’</w:t>
      </w:r>
      <w:proofErr w:type="gramStart"/>
      <w:r w:rsidRPr="00F91BDC">
        <w:rPr>
          <w:rFonts w:ascii="Times New Roman" w:hAnsi="Times New Roman"/>
          <w:sz w:val="24"/>
          <w:szCs w:val="24"/>
        </w:rPr>
        <w:t>=[</w:t>
      </w:r>
      <w:proofErr w:type="gramEnd"/>
      <w:r w:rsidRPr="00F91BDC">
        <w:rPr>
          <w:rFonts w:ascii="Times New Roman" w:hAnsi="Times New Roman"/>
          <w:sz w:val="24"/>
          <w:szCs w:val="24"/>
        </w:rPr>
        <w:t>A’, G’, B’, G’]</w:t>
      </w:r>
    </w:p>
    <w:p w14:paraId="078B4D60" w14:textId="77777777" w:rsidR="00233FFB" w:rsidRPr="00F91BDC"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F91BDC">
        <w:rPr>
          <w:rFonts w:ascii="Times New Roman" w:hAnsi="Times New Roman"/>
          <w:sz w:val="24"/>
          <w:szCs w:val="24"/>
        </w:rPr>
        <w:t xml:space="preserve">When utilizing an </w:t>
      </w:r>
      <w:proofErr w:type="spellStart"/>
      <w:r w:rsidRPr="00F91BDC">
        <w:rPr>
          <w:rFonts w:ascii="Times New Roman" w:hAnsi="Times New Roman"/>
          <w:sz w:val="24"/>
          <w:szCs w:val="24"/>
        </w:rPr>
        <w:t>Ipatov</w:t>
      </w:r>
      <w:proofErr w:type="spellEnd"/>
      <w:r w:rsidRPr="00F91BDC">
        <w:rPr>
          <w:rFonts w:ascii="Times New Roman" w:hAnsi="Times New Roman"/>
          <w:sz w:val="24"/>
          <w:szCs w:val="24"/>
        </w:rPr>
        <w:t xml:space="preserve"> sequence for MMRS</w:t>
      </w:r>
    </w:p>
    <w:p w14:paraId="0623FF3F"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 xml:space="preserve">Step-1: Determine the </w:t>
      </w:r>
      <w:proofErr w:type="spellStart"/>
      <w:r w:rsidRPr="00F91BDC">
        <w:rPr>
          <w:rFonts w:ascii="Times New Roman" w:hAnsi="Times New Roman"/>
          <w:sz w:val="24"/>
          <w:szCs w:val="24"/>
        </w:rPr>
        <w:t>Ipatov</w:t>
      </w:r>
      <w:proofErr w:type="spellEnd"/>
      <w:r w:rsidRPr="00F91BDC">
        <w:rPr>
          <w:rFonts w:ascii="Times New Roman" w:hAnsi="Times New Roman"/>
          <w:sz w:val="24"/>
          <w:szCs w:val="24"/>
        </w:rPr>
        <w:t xml:space="preserve"> sequence S</w:t>
      </w:r>
    </w:p>
    <w:p w14:paraId="0BE6AF89" w14:textId="4D74AA24" w:rsidR="00E10BFC" w:rsidRPr="009253D8"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hint="eastAsia"/>
          <w:sz w:val="24"/>
          <w:szCs w:val="24"/>
        </w:rPr>
      </w:pPr>
      <w:r w:rsidRPr="00F91BDC">
        <w:rPr>
          <w:rFonts w:ascii="Times New Roman" w:hAnsi="Times New Roman" w:hint="eastAsia"/>
          <w:sz w:val="24"/>
          <w:szCs w:val="24"/>
        </w:rPr>
        <w:t>S</w:t>
      </w:r>
      <w:r w:rsidRPr="00F91BDC">
        <w:rPr>
          <w:rFonts w:ascii="Times New Roman" w:hAnsi="Times New Roman"/>
          <w:sz w:val="24"/>
          <w:szCs w:val="24"/>
        </w:rPr>
        <w:t>tep-2: Spread S with L=4 and get an MMRS symbol S’</w:t>
      </w:r>
    </w:p>
    <w:p w14:paraId="607D1E0B" w14:textId="0B03BC4B" w:rsidR="00233FFB" w:rsidRPr="00BD5B98" w:rsidRDefault="00233FFB" w:rsidP="009253D8">
      <w:pPr>
        <w:pStyle w:val="ListParagraph"/>
        <w:spacing w:beforeLines="50" w:before="120" w:afterLines="50" w:after="120" w:line="240" w:lineRule="auto"/>
        <w:ind w:left="0"/>
        <w:rPr>
          <w:rFonts w:ascii="Times New Roman" w:hAnsi="Times New Roman"/>
          <w:sz w:val="24"/>
          <w:szCs w:val="24"/>
        </w:rPr>
      </w:pPr>
      <w:r w:rsidRPr="00BD5B98">
        <w:rPr>
          <w:rFonts w:ascii="Times New Roman" w:hAnsi="Times New Roman"/>
          <w:sz w:val="24"/>
          <w:szCs w:val="24"/>
        </w:rPr>
        <w:t>The number of MMRS</w:t>
      </w:r>
      <w:r w:rsidR="00530153">
        <w:rPr>
          <w:rFonts w:ascii="Times New Roman" w:hAnsi="Times New Roman"/>
          <w:sz w:val="24"/>
          <w:szCs w:val="24"/>
        </w:rPr>
        <w:t xml:space="preserve"> symbol</w:t>
      </w:r>
      <w:r w:rsidRPr="00BD5B98">
        <w:rPr>
          <w:rFonts w:ascii="Times New Roman" w:hAnsi="Times New Roman"/>
          <w:sz w:val="24"/>
          <w:szCs w:val="24"/>
        </w:rPr>
        <w:t xml:space="preserve"> repetitions</w:t>
      </w:r>
      <w:r w:rsidR="00B80C46">
        <w:rPr>
          <w:rFonts w:ascii="Times New Roman" w:hAnsi="Times New Roman"/>
          <w:sz w:val="24"/>
          <w:szCs w:val="24"/>
        </w:rPr>
        <w:t>:</w:t>
      </w:r>
      <w:r w:rsidRPr="00BD5B98">
        <w:rPr>
          <w:rFonts w:ascii="Times New Roman" w:hAnsi="Times New Roman"/>
          <w:sz w:val="24"/>
          <w:szCs w:val="24"/>
        </w:rPr>
        <w:t xml:space="preserve"> N_MSR within each RSF can be configured as follows.</w:t>
      </w:r>
    </w:p>
    <w:p w14:paraId="3AF67CC4" w14:textId="77777777" w:rsidR="00233FFB" w:rsidRPr="00BD5B98" w:rsidRDefault="00233FFB" w:rsidP="009253D8">
      <w:pPr>
        <w:pStyle w:val="ListParagraph"/>
        <w:numPr>
          <w:ilvl w:val="0"/>
          <w:numId w:val="57"/>
        </w:numPr>
        <w:spacing w:beforeLines="50" w:before="120" w:afterLines="50" w:after="120" w:line="240" w:lineRule="auto"/>
        <w:ind w:left="567" w:hanging="283"/>
        <w:rPr>
          <w:rFonts w:ascii="Times New Roman" w:hAnsi="Times New Roman"/>
          <w:sz w:val="24"/>
          <w:szCs w:val="24"/>
        </w:rPr>
      </w:pPr>
      <w:r w:rsidRPr="00BD5B98">
        <w:rPr>
          <w:rFonts w:ascii="Times New Roman" w:hAnsi="Times New Roman"/>
          <w:sz w:val="24"/>
          <w:szCs w:val="24"/>
        </w:rPr>
        <w:t>Set of values: N_MSR</w:t>
      </w:r>
      <m:oMath>
        <m:r>
          <w:rPr>
            <w:rFonts w:ascii="Cambria Math" w:hAnsi="Cambria Math"/>
            <w:sz w:val="24"/>
            <w:szCs w:val="24"/>
          </w:rPr>
          <m:t xml:space="preserve"> ∈</m:t>
        </m:r>
      </m:oMath>
      <w:r w:rsidRPr="00BD5B98">
        <w:rPr>
          <w:rFonts w:ascii="Times New Roman" w:hAnsi="Times New Roman"/>
          <w:sz w:val="24"/>
          <w:szCs w:val="24"/>
        </w:rPr>
        <w:t xml:space="preserve"> {32, 40, 48, 64, 128, 256}</w:t>
      </w:r>
    </w:p>
    <w:p w14:paraId="1D1D2CD8" w14:textId="77777777" w:rsidR="00233FFB" w:rsidRPr="00F91BDC"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BD5B98">
        <w:rPr>
          <w:rFonts w:ascii="Times New Roman" w:hAnsi="Times New Roman"/>
          <w:sz w:val="24"/>
          <w:szCs w:val="24"/>
        </w:rPr>
        <w:t xml:space="preserve">A small N_MSR enables better co-existence </w:t>
      </w:r>
      <w:r w:rsidRPr="00F91BDC">
        <w:rPr>
          <w:rFonts w:ascii="Times New Roman" w:hAnsi="Times New Roman"/>
          <w:sz w:val="24"/>
          <w:szCs w:val="24"/>
        </w:rPr>
        <w:t>due to the short active transmission</w:t>
      </w:r>
    </w:p>
    <w:p w14:paraId="5BDEF551" w14:textId="77777777" w:rsidR="00ED7AD3" w:rsidRDefault="00233FFB" w:rsidP="009253D8">
      <w:pPr>
        <w:pStyle w:val="ListParagraph"/>
        <w:numPr>
          <w:ilvl w:val="1"/>
          <w:numId w:val="57"/>
        </w:numPr>
        <w:spacing w:beforeLines="50" w:before="120" w:afterLines="50" w:after="120" w:line="240" w:lineRule="auto"/>
        <w:ind w:leftChars="355" w:left="1134" w:hanging="282"/>
        <w:rPr>
          <w:rFonts w:ascii="Times New Roman" w:hAnsi="Times New Roman"/>
          <w:sz w:val="24"/>
          <w:szCs w:val="24"/>
        </w:rPr>
      </w:pPr>
      <w:r w:rsidRPr="00F91BDC">
        <w:rPr>
          <w:rFonts w:ascii="Times New Roman" w:hAnsi="Times New Roman"/>
          <w:sz w:val="24"/>
          <w:szCs w:val="24"/>
        </w:rPr>
        <w:t>A large N_MSR facilitates full energy usage without requiring powerful PA</w:t>
      </w:r>
    </w:p>
    <w:p w14:paraId="2DC328C5" w14:textId="1E142533" w:rsidR="00D627EB" w:rsidRPr="00960C85" w:rsidRDefault="00233FFB" w:rsidP="009253D8">
      <w:pPr>
        <w:spacing w:beforeLines="50" w:before="120" w:afterLines="50" w:after="120"/>
      </w:pPr>
      <w:r w:rsidRPr="00F91BDC">
        <w:lastRenderedPageBreak/>
        <w:t xml:space="preserve">The value of N_MSR is the same in all RSFs within one </w:t>
      </w:r>
      <w:proofErr w:type="gramStart"/>
      <w:r w:rsidRPr="00F91BDC">
        <w:t>MMS</w:t>
      </w:r>
      <w:proofErr w:type="gramEnd"/>
      <w:r w:rsidRPr="00F91BDC">
        <w:t xml:space="preserve"> packet.</w:t>
      </w:r>
    </w:p>
    <w:p w14:paraId="585CF58C" w14:textId="77777777" w:rsidR="001C5C44" w:rsidRDefault="001C5C44" w:rsidP="009F6813">
      <w:pPr>
        <w:spacing w:beforeLines="50" w:before="120" w:afterLines="50" w:after="120"/>
        <w:rPr>
          <w:rFonts w:asciiTheme="minorHAnsi" w:hAnsiTheme="minorHAnsi" w:cstheme="minorHAnsi" w:hint="eastAsia"/>
        </w:rPr>
      </w:pPr>
    </w:p>
    <w:p w14:paraId="0A62FE33" w14:textId="56140051" w:rsidR="00B11828" w:rsidRPr="0033730B" w:rsidRDefault="00C879A7" w:rsidP="009253D8">
      <w:pPr>
        <w:spacing w:beforeLines="50" w:before="120" w:afterLines="50" w:after="120"/>
        <w:jc w:val="center"/>
        <w:rPr>
          <w:rFonts w:asciiTheme="minorHAnsi" w:hAnsiTheme="minorHAnsi" w:cstheme="minorHAnsi"/>
        </w:rPr>
      </w:pPr>
      <w:r w:rsidRPr="0033730B">
        <w:rPr>
          <w:rFonts w:asciiTheme="minorHAnsi" w:hAnsiTheme="minorHAnsi" w:cstheme="minorHAnsi"/>
        </w:rPr>
        <w:t xml:space="preserve">Length-128 </w:t>
      </w:r>
      <w:r w:rsidR="00B11828" w:rsidRPr="0033730B">
        <w:rPr>
          <w:rFonts w:asciiTheme="minorHAnsi" w:hAnsiTheme="minorHAnsi" w:cstheme="minorHAnsi"/>
        </w:rPr>
        <w:t>MMRS Sequences</w:t>
      </w:r>
    </w:p>
    <w:tbl>
      <w:tblPr>
        <w:tblStyle w:val="TableGrid"/>
        <w:tblW w:w="0" w:type="auto"/>
        <w:tblLook w:val="04A0" w:firstRow="1" w:lastRow="0" w:firstColumn="1" w:lastColumn="0" w:noHBand="0" w:noVBand="1"/>
      </w:tblPr>
      <w:tblGrid>
        <w:gridCol w:w="763"/>
        <w:gridCol w:w="8253"/>
      </w:tblGrid>
      <w:tr w:rsidR="0033730B" w:rsidRPr="0033730B" w14:paraId="3B9C1242" w14:textId="77777777" w:rsidTr="00C03F88">
        <w:trPr>
          <w:trHeight w:val="712"/>
        </w:trPr>
        <w:tc>
          <w:tcPr>
            <w:tcW w:w="279" w:type="dxa"/>
            <w:vAlign w:val="center"/>
          </w:tcPr>
          <w:p w14:paraId="37F14F3D" w14:textId="788E40A9" w:rsidR="00F13860" w:rsidRPr="0033730B" w:rsidRDefault="00405C23" w:rsidP="001F006A">
            <w:pPr>
              <w:jc w:val="center"/>
            </w:pPr>
            <w:r w:rsidRPr="0033730B">
              <w:rPr>
                <w:rFonts w:hint="eastAsia"/>
              </w:rPr>
              <w:t>C</w:t>
            </w:r>
            <w:r w:rsidRPr="0033730B">
              <w:t>ode Index</w:t>
            </w:r>
          </w:p>
        </w:tc>
        <w:tc>
          <w:tcPr>
            <w:tcW w:w="8737" w:type="dxa"/>
            <w:vAlign w:val="center"/>
          </w:tcPr>
          <w:p w14:paraId="3F79B831" w14:textId="635445D4" w:rsidR="00F13860" w:rsidRPr="0033730B" w:rsidRDefault="003067C1" w:rsidP="001F006A">
            <w:pPr>
              <w:jc w:val="center"/>
            </w:pPr>
            <w:r w:rsidRPr="0033730B">
              <w:t>MMRS</w:t>
            </w:r>
            <w:r w:rsidR="00D950D4" w:rsidRPr="0033730B">
              <w:rPr>
                <w:rFonts w:hint="eastAsia"/>
              </w:rPr>
              <w:t xml:space="preserve"> </w:t>
            </w:r>
            <w:r w:rsidR="00405C23" w:rsidRPr="0033730B">
              <w:t>Sequence</w:t>
            </w:r>
          </w:p>
        </w:tc>
      </w:tr>
      <w:tr w:rsidR="0033730B" w:rsidRPr="0033730B" w14:paraId="05359320" w14:textId="77777777" w:rsidTr="00C03F88">
        <w:trPr>
          <w:trHeight w:val="712"/>
        </w:trPr>
        <w:tc>
          <w:tcPr>
            <w:tcW w:w="279" w:type="dxa"/>
            <w:vAlign w:val="center"/>
          </w:tcPr>
          <w:p w14:paraId="6D753B60" w14:textId="6C443819" w:rsidR="00F13860" w:rsidRPr="0033730B" w:rsidRDefault="00405C23" w:rsidP="001F006A">
            <w:pPr>
              <w:jc w:val="center"/>
            </w:pPr>
            <w:r w:rsidRPr="0033730B">
              <w:rPr>
                <w:rFonts w:hint="eastAsia"/>
              </w:rPr>
              <w:t>3</w:t>
            </w:r>
            <w:r w:rsidRPr="0033730B">
              <w:t>3</w:t>
            </w:r>
          </w:p>
        </w:tc>
        <w:tc>
          <w:tcPr>
            <w:tcW w:w="8737" w:type="dxa"/>
            <w:vAlign w:val="center"/>
          </w:tcPr>
          <w:p w14:paraId="4573C411" w14:textId="6466FF9B" w:rsidR="00D209A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26B8B19" w14:textId="77777777" w:rsidTr="00C03F88">
        <w:trPr>
          <w:trHeight w:val="712"/>
        </w:trPr>
        <w:tc>
          <w:tcPr>
            <w:tcW w:w="279" w:type="dxa"/>
            <w:vAlign w:val="center"/>
          </w:tcPr>
          <w:p w14:paraId="7359E905" w14:textId="15ADDF3A" w:rsidR="00F13860" w:rsidRPr="0033730B" w:rsidRDefault="00405C23" w:rsidP="001F006A">
            <w:pPr>
              <w:jc w:val="center"/>
            </w:pPr>
            <w:r w:rsidRPr="0033730B">
              <w:rPr>
                <w:rFonts w:hint="eastAsia"/>
              </w:rPr>
              <w:t>3</w:t>
            </w:r>
            <w:r w:rsidRPr="0033730B">
              <w:t>4</w:t>
            </w:r>
          </w:p>
        </w:tc>
        <w:tc>
          <w:tcPr>
            <w:tcW w:w="8737" w:type="dxa"/>
            <w:vAlign w:val="center"/>
          </w:tcPr>
          <w:p w14:paraId="5B4D6012" w14:textId="67869FD5" w:rsidR="00D209A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371D94A1" w14:textId="77777777" w:rsidTr="00C03F88">
        <w:trPr>
          <w:trHeight w:val="712"/>
        </w:trPr>
        <w:tc>
          <w:tcPr>
            <w:tcW w:w="279" w:type="dxa"/>
            <w:vAlign w:val="center"/>
          </w:tcPr>
          <w:p w14:paraId="32C421E3" w14:textId="4E481716" w:rsidR="00F13860" w:rsidRPr="0033730B" w:rsidRDefault="00405C23" w:rsidP="001F006A">
            <w:pPr>
              <w:jc w:val="center"/>
            </w:pPr>
            <w:r w:rsidRPr="0033730B">
              <w:rPr>
                <w:rFonts w:hint="eastAsia"/>
              </w:rPr>
              <w:t>3</w:t>
            </w:r>
            <w:r w:rsidRPr="0033730B">
              <w:t>5</w:t>
            </w:r>
          </w:p>
        </w:tc>
        <w:tc>
          <w:tcPr>
            <w:tcW w:w="8737" w:type="dxa"/>
            <w:vAlign w:val="center"/>
          </w:tcPr>
          <w:p w14:paraId="2954D935" w14:textId="66E2616A"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2A002D0C" w14:textId="77777777" w:rsidTr="00C03F88">
        <w:trPr>
          <w:trHeight w:val="712"/>
        </w:trPr>
        <w:tc>
          <w:tcPr>
            <w:tcW w:w="279" w:type="dxa"/>
            <w:vAlign w:val="center"/>
          </w:tcPr>
          <w:p w14:paraId="04DBBE2E" w14:textId="17241A2F" w:rsidR="00F13860" w:rsidRPr="0033730B" w:rsidRDefault="00405C23" w:rsidP="001F006A">
            <w:pPr>
              <w:jc w:val="center"/>
            </w:pPr>
            <w:r w:rsidRPr="0033730B">
              <w:rPr>
                <w:rFonts w:hint="eastAsia"/>
              </w:rPr>
              <w:t>3</w:t>
            </w:r>
            <w:r w:rsidRPr="0033730B">
              <w:t>6</w:t>
            </w:r>
          </w:p>
        </w:tc>
        <w:tc>
          <w:tcPr>
            <w:tcW w:w="8737" w:type="dxa"/>
            <w:vAlign w:val="center"/>
          </w:tcPr>
          <w:p w14:paraId="7D1BAE71" w14:textId="72709252"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B22BCD9" w14:textId="77777777" w:rsidTr="00C03F88">
        <w:trPr>
          <w:trHeight w:val="712"/>
        </w:trPr>
        <w:tc>
          <w:tcPr>
            <w:tcW w:w="279" w:type="dxa"/>
            <w:vAlign w:val="center"/>
          </w:tcPr>
          <w:p w14:paraId="63CCF2E9" w14:textId="011B21BC" w:rsidR="00F13860" w:rsidRPr="0033730B" w:rsidRDefault="00405C23" w:rsidP="001F006A">
            <w:pPr>
              <w:jc w:val="center"/>
            </w:pPr>
            <w:r w:rsidRPr="0033730B">
              <w:rPr>
                <w:rFonts w:hint="eastAsia"/>
              </w:rPr>
              <w:t>3</w:t>
            </w:r>
            <w:r w:rsidRPr="0033730B">
              <w:t>7</w:t>
            </w:r>
          </w:p>
        </w:tc>
        <w:tc>
          <w:tcPr>
            <w:tcW w:w="8737" w:type="dxa"/>
            <w:vAlign w:val="center"/>
          </w:tcPr>
          <w:p w14:paraId="488FAE69" w14:textId="6736B314"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53B4CE90" w14:textId="77777777" w:rsidTr="00C03F88">
        <w:trPr>
          <w:trHeight w:val="712"/>
        </w:trPr>
        <w:tc>
          <w:tcPr>
            <w:tcW w:w="279" w:type="dxa"/>
            <w:vAlign w:val="center"/>
          </w:tcPr>
          <w:p w14:paraId="0EB3AE59" w14:textId="1846A64F" w:rsidR="00F13860" w:rsidRPr="0033730B" w:rsidRDefault="00405C23" w:rsidP="001F006A">
            <w:pPr>
              <w:jc w:val="center"/>
            </w:pPr>
            <w:r w:rsidRPr="0033730B">
              <w:rPr>
                <w:rFonts w:hint="eastAsia"/>
              </w:rPr>
              <w:t>3</w:t>
            </w:r>
            <w:r w:rsidRPr="0033730B">
              <w:t>8</w:t>
            </w:r>
          </w:p>
        </w:tc>
        <w:tc>
          <w:tcPr>
            <w:tcW w:w="8737" w:type="dxa"/>
            <w:vAlign w:val="center"/>
          </w:tcPr>
          <w:p w14:paraId="1E3433D2" w14:textId="19428096" w:rsidR="00F13860" w:rsidRPr="0033730B" w:rsidRDefault="00757B28"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38214A7" w14:textId="77777777" w:rsidTr="00C03F88">
        <w:trPr>
          <w:trHeight w:val="712"/>
        </w:trPr>
        <w:tc>
          <w:tcPr>
            <w:tcW w:w="279" w:type="dxa"/>
            <w:vAlign w:val="center"/>
          </w:tcPr>
          <w:p w14:paraId="5A654AE5" w14:textId="1EAE563B" w:rsidR="00F13860" w:rsidRPr="0033730B" w:rsidRDefault="00405C23" w:rsidP="001F006A">
            <w:pPr>
              <w:jc w:val="center"/>
            </w:pPr>
            <w:r w:rsidRPr="0033730B">
              <w:rPr>
                <w:rFonts w:hint="eastAsia"/>
              </w:rPr>
              <w:t>3</w:t>
            </w:r>
            <w:r w:rsidRPr="0033730B">
              <w:t>9</w:t>
            </w:r>
          </w:p>
        </w:tc>
        <w:tc>
          <w:tcPr>
            <w:tcW w:w="8737" w:type="dxa"/>
            <w:vAlign w:val="center"/>
          </w:tcPr>
          <w:p w14:paraId="7AF71232" w14:textId="1893595E" w:rsidR="00AD65FE" w:rsidRPr="0033730B" w:rsidRDefault="00A128A3" w:rsidP="001F006A">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6E78074" w14:textId="77777777" w:rsidTr="00C03F88">
        <w:trPr>
          <w:trHeight w:val="712"/>
        </w:trPr>
        <w:tc>
          <w:tcPr>
            <w:tcW w:w="279" w:type="dxa"/>
            <w:vAlign w:val="center"/>
          </w:tcPr>
          <w:p w14:paraId="605F3AAF" w14:textId="39FD7233" w:rsidR="00F13860" w:rsidRPr="0033730B" w:rsidRDefault="00405C23" w:rsidP="001F006A">
            <w:pPr>
              <w:jc w:val="center"/>
            </w:pPr>
            <w:r w:rsidRPr="0033730B">
              <w:rPr>
                <w:rFonts w:hint="eastAsia"/>
              </w:rPr>
              <w:t>4</w:t>
            </w:r>
            <w:r w:rsidRPr="0033730B">
              <w:t>0</w:t>
            </w:r>
          </w:p>
        </w:tc>
        <w:tc>
          <w:tcPr>
            <w:tcW w:w="8737" w:type="dxa"/>
            <w:vAlign w:val="center"/>
          </w:tcPr>
          <w:p w14:paraId="405B3AB1" w14:textId="0E019D04" w:rsidR="00F13860" w:rsidRPr="0033730B" w:rsidRDefault="00A128A3" w:rsidP="001F006A">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37A6D09" w14:textId="77777777" w:rsidTr="00C03F88">
        <w:trPr>
          <w:trHeight w:val="712"/>
        </w:trPr>
        <w:tc>
          <w:tcPr>
            <w:tcW w:w="279" w:type="dxa"/>
            <w:vAlign w:val="center"/>
          </w:tcPr>
          <w:p w14:paraId="7A37A80C" w14:textId="6A9C696F" w:rsidR="00F13860" w:rsidRPr="0033730B" w:rsidRDefault="00405C23" w:rsidP="001F006A">
            <w:pPr>
              <w:jc w:val="center"/>
            </w:pPr>
            <w:r w:rsidRPr="0033730B">
              <w:rPr>
                <w:rFonts w:hint="eastAsia"/>
              </w:rPr>
              <w:t>4</w:t>
            </w:r>
            <w:r w:rsidRPr="0033730B">
              <w:t>1</w:t>
            </w:r>
          </w:p>
        </w:tc>
        <w:tc>
          <w:tcPr>
            <w:tcW w:w="8737" w:type="dxa"/>
            <w:vAlign w:val="center"/>
          </w:tcPr>
          <w:p w14:paraId="4436C042" w14:textId="170B443A"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3659CB43" w14:textId="77777777" w:rsidTr="00C03F88">
        <w:trPr>
          <w:trHeight w:val="712"/>
        </w:trPr>
        <w:tc>
          <w:tcPr>
            <w:tcW w:w="279" w:type="dxa"/>
            <w:vAlign w:val="center"/>
          </w:tcPr>
          <w:p w14:paraId="0AB5A992" w14:textId="1F92118A" w:rsidR="00F13860" w:rsidRPr="0033730B" w:rsidRDefault="00405C23" w:rsidP="001F006A">
            <w:pPr>
              <w:jc w:val="center"/>
            </w:pPr>
            <w:r w:rsidRPr="0033730B">
              <w:rPr>
                <w:rFonts w:hint="eastAsia"/>
              </w:rPr>
              <w:t>4</w:t>
            </w:r>
            <w:r w:rsidRPr="0033730B">
              <w:t>2</w:t>
            </w:r>
          </w:p>
        </w:tc>
        <w:tc>
          <w:tcPr>
            <w:tcW w:w="8737" w:type="dxa"/>
            <w:vAlign w:val="center"/>
          </w:tcPr>
          <w:p w14:paraId="7636FB76" w14:textId="4DCE58CB"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406FFF0F" w14:textId="77777777" w:rsidTr="00C03F88">
        <w:trPr>
          <w:trHeight w:val="712"/>
        </w:trPr>
        <w:tc>
          <w:tcPr>
            <w:tcW w:w="279" w:type="dxa"/>
            <w:vAlign w:val="center"/>
          </w:tcPr>
          <w:p w14:paraId="2DD7AAAC" w14:textId="6280C8E6" w:rsidR="00F13860" w:rsidRPr="0033730B" w:rsidRDefault="00405C23" w:rsidP="001F006A">
            <w:pPr>
              <w:jc w:val="center"/>
            </w:pPr>
            <w:r w:rsidRPr="0033730B">
              <w:rPr>
                <w:rFonts w:hint="eastAsia"/>
              </w:rPr>
              <w:t>4</w:t>
            </w:r>
            <w:r w:rsidRPr="0033730B">
              <w:t>3</w:t>
            </w:r>
          </w:p>
        </w:tc>
        <w:tc>
          <w:tcPr>
            <w:tcW w:w="8737" w:type="dxa"/>
            <w:vAlign w:val="center"/>
          </w:tcPr>
          <w:p w14:paraId="45BB6073" w14:textId="59359E9C" w:rsidR="00AD65FE" w:rsidRPr="0033730B" w:rsidRDefault="0087591E"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909F13D" w14:textId="77777777" w:rsidTr="00C03F88">
        <w:trPr>
          <w:trHeight w:val="712"/>
        </w:trPr>
        <w:tc>
          <w:tcPr>
            <w:tcW w:w="279" w:type="dxa"/>
            <w:vAlign w:val="center"/>
          </w:tcPr>
          <w:p w14:paraId="2398AFC7" w14:textId="7FD09338" w:rsidR="00F13860" w:rsidRPr="0033730B" w:rsidRDefault="00405C23" w:rsidP="001F006A">
            <w:pPr>
              <w:jc w:val="center"/>
            </w:pPr>
            <w:r w:rsidRPr="0033730B">
              <w:rPr>
                <w:rFonts w:hint="eastAsia"/>
              </w:rPr>
              <w:t>4</w:t>
            </w:r>
            <w:r w:rsidRPr="0033730B">
              <w:t>4</w:t>
            </w:r>
          </w:p>
        </w:tc>
        <w:tc>
          <w:tcPr>
            <w:tcW w:w="8737" w:type="dxa"/>
            <w:vAlign w:val="center"/>
          </w:tcPr>
          <w:p w14:paraId="339C2A27" w14:textId="7460F0A8" w:rsidR="00AD65FE" w:rsidRPr="0033730B" w:rsidRDefault="000B5B81"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59EF824" w14:textId="77777777" w:rsidTr="00C03F88">
        <w:trPr>
          <w:trHeight w:val="712"/>
        </w:trPr>
        <w:tc>
          <w:tcPr>
            <w:tcW w:w="279" w:type="dxa"/>
            <w:vAlign w:val="center"/>
          </w:tcPr>
          <w:p w14:paraId="5D78672F" w14:textId="3B963BE6" w:rsidR="00F13860" w:rsidRPr="0033730B" w:rsidRDefault="00405C23" w:rsidP="001F006A">
            <w:pPr>
              <w:jc w:val="center"/>
            </w:pPr>
            <w:r w:rsidRPr="0033730B">
              <w:rPr>
                <w:rFonts w:hint="eastAsia"/>
              </w:rPr>
              <w:t>4</w:t>
            </w:r>
            <w:r w:rsidRPr="0033730B">
              <w:t>5</w:t>
            </w:r>
          </w:p>
        </w:tc>
        <w:tc>
          <w:tcPr>
            <w:tcW w:w="8737" w:type="dxa"/>
            <w:vAlign w:val="center"/>
          </w:tcPr>
          <w:p w14:paraId="6F1B4E7D" w14:textId="7F1E1CB7" w:rsidR="00F13860" w:rsidRPr="0033730B" w:rsidRDefault="00DE65D5" w:rsidP="001F006A">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255E209E" w14:textId="77777777" w:rsidTr="00C03F88">
        <w:trPr>
          <w:trHeight w:val="712"/>
        </w:trPr>
        <w:tc>
          <w:tcPr>
            <w:tcW w:w="279" w:type="dxa"/>
            <w:vAlign w:val="center"/>
          </w:tcPr>
          <w:p w14:paraId="3EA231C1" w14:textId="2F92E546" w:rsidR="00F13860" w:rsidRPr="0033730B" w:rsidRDefault="00405C23" w:rsidP="001F006A">
            <w:pPr>
              <w:jc w:val="center"/>
            </w:pPr>
            <w:r w:rsidRPr="0033730B">
              <w:rPr>
                <w:rFonts w:hint="eastAsia"/>
              </w:rPr>
              <w:t>4</w:t>
            </w:r>
            <w:r w:rsidRPr="0033730B">
              <w:t>6</w:t>
            </w:r>
          </w:p>
        </w:tc>
        <w:tc>
          <w:tcPr>
            <w:tcW w:w="8737" w:type="dxa"/>
            <w:vAlign w:val="center"/>
          </w:tcPr>
          <w:p w14:paraId="6F5B8730" w14:textId="3552CA4E" w:rsidR="00F13860" w:rsidRPr="0033730B" w:rsidRDefault="00DE65D5" w:rsidP="001F006A">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859C8DB" w14:textId="77777777" w:rsidTr="00C03F88">
        <w:trPr>
          <w:trHeight w:val="712"/>
        </w:trPr>
        <w:tc>
          <w:tcPr>
            <w:tcW w:w="279" w:type="dxa"/>
            <w:vAlign w:val="center"/>
          </w:tcPr>
          <w:p w14:paraId="271621B2" w14:textId="00FACA2A" w:rsidR="00F13860" w:rsidRPr="0033730B" w:rsidRDefault="00405C23" w:rsidP="001F006A">
            <w:pPr>
              <w:jc w:val="center"/>
            </w:pPr>
            <w:r w:rsidRPr="0033730B">
              <w:rPr>
                <w:rFonts w:hint="eastAsia"/>
              </w:rPr>
              <w:t>4</w:t>
            </w:r>
            <w:r w:rsidRPr="0033730B">
              <w:t>7</w:t>
            </w:r>
          </w:p>
        </w:tc>
        <w:tc>
          <w:tcPr>
            <w:tcW w:w="8737" w:type="dxa"/>
            <w:vAlign w:val="center"/>
          </w:tcPr>
          <w:p w14:paraId="17176A68" w14:textId="0FCE2D1D" w:rsidR="00F13860" w:rsidRPr="0033730B" w:rsidRDefault="00DE65D5" w:rsidP="001F006A">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C9B7D25" w14:textId="77777777" w:rsidTr="00C03F88">
        <w:trPr>
          <w:trHeight w:val="712"/>
        </w:trPr>
        <w:tc>
          <w:tcPr>
            <w:tcW w:w="279" w:type="dxa"/>
            <w:vAlign w:val="center"/>
          </w:tcPr>
          <w:p w14:paraId="277B78CA" w14:textId="2D1FBDD3" w:rsidR="00F13860" w:rsidRPr="0033730B" w:rsidRDefault="00405C23" w:rsidP="001F006A">
            <w:pPr>
              <w:jc w:val="center"/>
            </w:pPr>
            <w:r w:rsidRPr="0033730B">
              <w:rPr>
                <w:rFonts w:hint="eastAsia"/>
              </w:rPr>
              <w:t>4</w:t>
            </w:r>
            <w:r w:rsidRPr="0033730B">
              <w:t>8</w:t>
            </w:r>
          </w:p>
        </w:tc>
        <w:tc>
          <w:tcPr>
            <w:tcW w:w="8737" w:type="dxa"/>
            <w:vAlign w:val="center"/>
          </w:tcPr>
          <w:p w14:paraId="46D5A158" w14:textId="0950A5EF" w:rsidR="00F13860" w:rsidRPr="0033730B" w:rsidRDefault="004E1AF5" w:rsidP="001F006A">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7288D69C" w14:textId="0144D8B3" w:rsidR="00FE0B5D" w:rsidRDefault="00FE0B5D" w:rsidP="009253D8">
      <w:pPr>
        <w:spacing w:beforeLines="50" w:before="120" w:afterLines="50" w:after="120"/>
        <w:rPr>
          <w:color w:val="000000" w:themeColor="text1"/>
        </w:rPr>
      </w:pPr>
    </w:p>
    <w:p w14:paraId="16D5AEBA" w14:textId="00FD3064" w:rsidR="00AC4DE1" w:rsidRPr="00F91BDC" w:rsidRDefault="000357C7" w:rsidP="009253D8">
      <w:pPr>
        <w:spacing w:beforeLines="50" w:before="120" w:afterLines="50" w:after="120"/>
        <w:rPr>
          <w:color w:val="FF0000"/>
        </w:rPr>
      </w:pPr>
      <w:r>
        <w:rPr>
          <w:rFonts w:hint="eastAsia"/>
          <w:color w:val="000000" w:themeColor="text1"/>
        </w:rPr>
        <w:lastRenderedPageBreak/>
        <w:t>O</w:t>
      </w:r>
      <w:r>
        <w:rPr>
          <w:color w:val="000000" w:themeColor="text1"/>
        </w:rPr>
        <w:t xml:space="preserve">ne MMS UWB packet could be </w:t>
      </w:r>
      <w:r w:rsidR="00214BE3">
        <w:rPr>
          <w:color w:val="000000" w:themeColor="text1"/>
        </w:rPr>
        <w:t xml:space="preserve">either </w:t>
      </w:r>
      <w:r w:rsidR="00495142">
        <w:rPr>
          <w:color w:val="000000" w:themeColor="text1"/>
        </w:rPr>
        <w:t>an</w:t>
      </w:r>
      <w:r w:rsidR="00B63CD1">
        <w:rPr>
          <w:color w:val="000000" w:themeColor="text1"/>
        </w:rPr>
        <w:t xml:space="preserve"> RSF-only MMS</w:t>
      </w:r>
      <w:r w:rsidR="00147515">
        <w:rPr>
          <w:color w:val="000000" w:themeColor="text1"/>
        </w:rPr>
        <w:t>, RIF-only MMS,</w:t>
      </w:r>
      <w:r w:rsidR="00B63CD1">
        <w:rPr>
          <w:color w:val="000000" w:themeColor="text1"/>
        </w:rPr>
        <w:t xml:space="preserve"> or </w:t>
      </w:r>
      <w:r w:rsidR="00214BE3">
        <w:rPr>
          <w:color w:val="000000" w:themeColor="text1"/>
        </w:rPr>
        <w:t xml:space="preserve">a </w:t>
      </w:r>
      <w:r w:rsidR="00B63CD1">
        <w:rPr>
          <w:color w:val="000000" w:themeColor="text1"/>
        </w:rPr>
        <w:t xml:space="preserve">mixed MMS. </w:t>
      </w:r>
      <w:r w:rsidR="004A3DDB" w:rsidRPr="00F32247">
        <w:rPr>
          <w:color w:val="000000" w:themeColor="text1"/>
        </w:rPr>
        <w:t>A</w:t>
      </w:r>
      <w:r w:rsidR="007866E7">
        <w:rPr>
          <w:color w:val="000000" w:themeColor="text1"/>
        </w:rPr>
        <w:t>n</w:t>
      </w:r>
      <w:r w:rsidR="004A3DDB" w:rsidRPr="00F32247">
        <w:rPr>
          <w:color w:val="000000" w:themeColor="text1"/>
        </w:rPr>
        <w:t xml:space="preserve"> RSF-only </w:t>
      </w:r>
      <w:r w:rsidR="008A545E">
        <w:rPr>
          <w:color w:val="000000" w:themeColor="text1"/>
        </w:rPr>
        <w:t xml:space="preserve">MMS </w:t>
      </w:r>
      <w:r w:rsidR="004A3DDB" w:rsidRPr="00F32247">
        <w:rPr>
          <w:color w:val="000000" w:themeColor="text1"/>
        </w:rPr>
        <w:t>packet format enable</w:t>
      </w:r>
      <w:r w:rsidR="00BE33F3">
        <w:rPr>
          <w:color w:val="000000" w:themeColor="text1"/>
        </w:rPr>
        <w:t>s</w:t>
      </w:r>
      <w:r w:rsidR="004A3DDB"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004A3DDB" w:rsidRPr="00F32247">
        <w:rPr>
          <w:color w:val="000000" w:themeColor="text1"/>
        </w:rPr>
        <w:t xml:space="preserve"> </w:t>
      </w:r>
      <w:r w:rsidR="00BE33F3">
        <w:rPr>
          <w:color w:val="000000" w:themeColor="text1"/>
        </w:rPr>
        <w:t xml:space="preserve">may </w:t>
      </w:r>
      <w:r w:rsidR="004A3DDB" w:rsidRPr="00F32247">
        <w:rPr>
          <w:color w:val="000000" w:themeColor="text1"/>
        </w:rPr>
        <w:t>follow RSFs</w:t>
      </w:r>
      <w:r w:rsidR="000648BD">
        <w:rPr>
          <w:color w:val="000000" w:themeColor="text1"/>
        </w:rPr>
        <w:t>.</w:t>
      </w:r>
      <w:r w:rsidR="003125A6">
        <w:rPr>
          <w:color w:val="000000" w:themeColor="text1"/>
        </w:rPr>
        <w:t xml:space="preserve"> An RIF-only MMS packet only contains RIFs. </w:t>
      </w:r>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proofErr w:type="gramStart"/>
      <w:r w:rsidR="00272C5D">
        <w:rPr>
          <w:color w:val="000000" w:themeColor="text1"/>
        </w:rPr>
        <w:t>MMS</w:t>
      </w:r>
      <w:proofErr w:type="gramEnd"/>
      <w:r w:rsidR="00272C5D">
        <w:rPr>
          <w:color w:val="000000" w:themeColor="text1"/>
        </w:rPr>
        <w:t xml:space="preserve"> packet with/without NB assistance. </w:t>
      </w:r>
      <w:r w:rsidR="003C3E44">
        <w:rPr>
          <w:color w:val="000000" w:themeColor="text1"/>
        </w:rPr>
        <w:t>T</w:t>
      </w:r>
      <w:r w:rsidR="001A3986">
        <w:rPr>
          <w:color w:val="000000" w:themeColor="text1"/>
        </w:rPr>
        <w:t>he same pulse shape shall be used for the entire MMS packet and all</w:t>
      </w:r>
      <w:r w:rsidR="003B6B57">
        <w:rPr>
          <w:color w:val="000000" w:themeColor="text1"/>
        </w:rPr>
        <w:t xml:space="preserve"> the pulses within one </w:t>
      </w:r>
      <w:proofErr w:type="gramStart"/>
      <w:r w:rsidR="003B6B57">
        <w:rPr>
          <w:color w:val="000000" w:themeColor="text1"/>
        </w:rPr>
        <w:t>MMS</w:t>
      </w:r>
      <w:proofErr w:type="gramEnd"/>
      <w:r w:rsidR="003B6B57">
        <w:rPr>
          <w:color w:val="000000" w:themeColor="text1"/>
        </w:rPr>
        <w:t xml:space="preserve"> packet shall be</w:t>
      </w:r>
      <w:r w:rsidR="001A3986">
        <w:rPr>
          <w:color w:val="000000" w:themeColor="text1"/>
        </w:rPr>
        <w:t xml:space="preserve"> </w:t>
      </w:r>
      <w:r w:rsidR="003B6B57">
        <w:rPr>
          <w:color w:val="000000" w:themeColor="text1"/>
        </w:rPr>
        <w:t xml:space="preserve">modulated with a constant amplitude. </w:t>
      </w:r>
      <w:r w:rsidR="00273416" w:rsidRPr="00BF3B1A">
        <w:rPr>
          <w:color w:val="000000" w:themeColor="text1"/>
        </w:rPr>
        <w:t xml:space="preserve">The pulse shape used in MMS packet </w:t>
      </w:r>
      <w:r w:rsidR="00F244D6" w:rsidRPr="00960C85">
        <w:rPr>
          <w:color w:val="000000" w:themeColor="text1"/>
        </w:rPr>
        <w:t xml:space="preserve">shall </w:t>
      </w:r>
      <w:r w:rsidR="00273416" w:rsidRPr="00BF3B1A">
        <w:rPr>
          <w:color w:val="000000" w:themeColor="text1"/>
        </w:rPr>
        <w:t>follow the time domain mask as specified in Figure 15-13a in IEEE 802.15.4z-2020.</w:t>
      </w:r>
      <w:r w:rsidR="00273416">
        <w:rPr>
          <w:color w:val="000000" w:themeColor="text1"/>
        </w:rPr>
        <w:t xml:space="preserve"> </w:t>
      </w:r>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are </w:t>
      </w:r>
      <w:r w:rsidR="00286CE9">
        <w:rPr>
          <w:color w:val="000000" w:themeColor="text1"/>
        </w:rPr>
        <w:t>detailed further in the following paragraphs</w:t>
      </w:r>
      <w:r w:rsidR="00E569D3">
        <w:rPr>
          <w:color w:val="000000" w:themeColor="text1"/>
        </w:rPr>
        <w:t xml:space="preserve"> for different types of MMS packets</w:t>
      </w:r>
      <w:r w:rsidR="009E299A">
        <w:rPr>
          <w:color w:val="000000" w:themeColor="text1"/>
        </w:rPr>
        <w:t>.</w:t>
      </w:r>
      <w:r w:rsidR="00AC4DE1">
        <w:rPr>
          <w:color w:val="FF0000"/>
        </w:rPr>
        <w:t xml:space="preserve"> </w:t>
      </w:r>
    </w:p>
    <w:p w14:paraId="00C451DF" w14:textId="77777777" w:rsidR="00A0230F" w:rsidRPr="0067190B" w:rsidRDefault="00A0230F" w:rsidP="009253D8">
      <w:pPr>
        <w:spacing w:beforeLines="50" w:before="120" w:afterLines="50" w:after="120"/>
        <w:rPr>
          <w:color w:val="000000" w:themeColor="text1"/>
        </w:rPr>
      </w:pPr>
    </w:p>
    <w:p w14:paraId="079BD18B" w14:textId="62A42E8B" w:rsidR="00A23AF8" w:rsidRDefault="00547296" w:rsidP="009253D8">
      <w:pPr>
        <w:spacing w:beforeLines="50" w:before="120" w:afterLines="50" w:after="120"/>
        <w:rPr>
          <w:color w:val="000000" w:themeColor="text1"/>
          <w:lang w:val="en-GB"/>
        </w:rPr>
      </w:pPr>
      <w:r w:rsidRPr="00547296">
        <w:rPr>
          <w:noProof/>
          <w:color w:val="000000" w:themeColor="text1"/>
          <w:lang w:val="en-GB"/>
        </w:rPr>
        <w:drawing>
          <wp:inline distT="0" distB="0" distL="0" distR="0" wp14:anchorId="4F9A68E8" wp14:editId="15D7E429">
            <wp:extent cx="573151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736850"/>
                    </a:xfrm>
                    <a:prstGeom prst="rect">
                      <a:avLst/>
                    </a:prstGeom>
                  </pic:spPr>
                </pic:pic>
              </a:graphicData>
            </a:graphic>
          </wp:inline>
        </w:drawing>
      </w:r>
    </w:p>
    <w:p w14:paraId="14F1C052" w14:textId="240BD52F" w:rsidR="00AF3018" w:rsidRDefault="00E11E62" w:rsidP="009253D8">
      <w:pPr>
        <w:spacing w:beforeLines="50" w:before="120" w:afterLines="50" w:after="120"/>
        <w:jc w:val="center"/>
        <w:rPr>
          <w:color w:val="000000" w:themeColor="text1"/>
        </w:rPr>
      </w:pPr>
      <w:r>
        <w:rPr>
          <w:rFonts w:asciiTheme="minorHAnsi" w:hAnsiTheme="minorHAnsi" w:cstheme="minorHAnsi"/>
          <w:color w:val="000000" w:themeColor="text1"/>
          <w:lang w:val="en-GB"/>
        </w:rPr>
        <w:t xml:space="preserve">Generic </w:t>
      </w:r>
      <w:r w:rsidR="00784F8B" w:rsidRPr="007E7DED">
        <w:rPr>
          <w:rFonts w:asciiTheme="minorHAnsi" w:hAnsiTheme="minorHAnsi" w:cstheme="minorHAnsi"/>
          <w:color w:val="000000" w:themeColor="text1"/>
          <w:lang w:val="en-GB"/>
        </w:rPr>
        <w:t>MMS</w:t>
      </w:r>
      <w:r w:rsidR="00C558D0">
        <w:rPr>
          <w:rFonts w:asciiTheme="minorHAnsi" w:hAnsiTheme="minorHAnsi" w:cstheme="minorHAnsi"/>
          <w:color w:val="000000" w:themeColor="text1"/>
          <w:lang w:val="en-GB"/>
        </w:rPr>
        <w:t xml:space="preserve"> Packet</w:t>
      </w:r>
      <w:r w:rsidR="00784F8B" w:rsidRPr="007E7DED">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with/without NBA</w:t>
      </w:r>
    </w:p>
    <w:p w14:paraId="008AA1C3" w14:textId="77777777" w:rsidR="000E0AB5" w:rsidRDefault="000E0AB5" w:rsidP="009253D8">
      <w:pPr>
        <w:spacing w:beforeLines="50" w:before="120" w:afterLines="50" w:after="120"/>
      </w:pPr>
    </w:p>
    <w:p w14:paraId="3CB5BCD5" w14:textId="6AB36DDD" w:rsidR="00AE785D" w:rsidRPr="00F57909" w:rsidRDefault="00AE785D" w:rsidP="009253D8">
      <w:pPr>
        <w:spacing w:beforeLines="50" w:before="120" w:afterLines="50" w:after="120"/>
      </w:pPr>
      <w:r w:rsidRPr="00F57909">
        <w:t xml:space="preserve">Let </w:t>
      </w: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Pr="00F57909">
        <w:t xml:space="preserve"> denote the start timing of the first UWB MMS fragment (either RSF or RIF), </w:t>
      </w:r>
      <w:r w:rsidR="00F62656" w:rsidRPr="00F57909">
        <w:t>the start timing of the x-</w:t>
      </w:r>
      <w:proofErr w:type="spellStart"/>
      <w:r w:rsidR="00F62656" w:rsidRPr="00F57909">
        <w:t>th</w:t>
      </w:r>
      <w:proofErr w:type="spellEnd"/>
      <w:r w:rsidR="00F62656" w:rsidRPr="00F57909">
        <w:t xml:space="preserve"> RSF and the y-</w:t>
      </w:r>
      <w:proofErr w:type="spellStart"/>
      <w:r w:rsidR="00F62656" w:rsidRPr="00F57909">
        <w:t>th</w:t>
      </w:r>
      <w:proofErr w:type="spellEnd"/>
      <w:r w:rsidR="00F62656" w:rsidRPr="00F57909">
        <w:t xml:space="preserve"> RIF can be determined as follows.</w:t>
      </w:r>
    </w:p>
    <w:p w14:paraId="4F094970" w14:textId="02D43A6D" w:rsidR="002A43BE" w:rsidRPr="00F57909" w:rsidRDefault="002A43BE" w:rsidP="009253D8">
      <w:pPr>
        <w:pStyle w:val="ListParagraph"/>
        <w:numPr>
          <w:ilvl w:val="0"/>
          <w:numId w:val="51"/>
        </w:numPr>
        <w:spacing w:beforeLines="50" w:before="120" w:afterLines="50" w:after="120" w:line="240" w:lineRule="auto"/>
        <w:ind w:left="567" w:hanging="283"/>
        <w:rPr>
          <w:rFonts w:ascii="Times New Roman" w:hAnsi="Times New Roman"/>
          <w:sz w:val="24"/>
          <w:szCs w:val="24"/>
        </w:rPr>
      </w:pPr>
      <w:r w:rsidRPr="00F57909">
        <w:rPr>
          <w:rFonts w:ascii="Times New Roman" w:hAnsi="Times New Roman"/>
          <w:sz w:val="24"/>
          <w:szCs w:val="24"/>
          <w:lang w:val="en-US"/>
        </w:rPr>
        <w:t>When X&gt;0</w:t>
      </w:r>
      <w:r w:rsidR="00C12BEF" w:rsidRPr="00F57909">
        <w:rPr>
          <w:rFonts w:ascii="Times New Roman" w:hAnsi="Times New Roman"/>
          <w:sz w:val="24"/>
          <w:szCs w:val="24"/>
          <w:lang w:val="en-US"/>
        </w:rPr>
        <w:t>,</w:t>
      </w:r>
      <w:r w:rsidRPr="00F57909">
        <w:rPr>
          <w:rFonts w:ascii="Times New Roman" w:hAnsi="Times New Roman"/>
          <w:sz w:val="24"/>
          <w:szCs w:val="24"/>
          <w:lang w:val="en-US"/>
        </w:rPr>
        <w:t xml:space="preserve"> there exists at least 1 RSF</w:t>
      </w:r>
    </w:p>
    <w:p w14:paraId="3490C05C" w14:textId="55271691" w:rsidR="00511945" w:rsidRPr="00F57909" w:rsidRDefault="00511945" w:rsidP="009253D8">
      <w:pPr>
        <w:pStyle w:val="ListParagraph"/>
        <w:numPr>
          <w:ilvl w:val="1"/>
          <w:numId w:val="51"/>
        </w:numPr>
        <w:spacing w:beforeLines="50" w:before="120" w:afterLines="50" w:after="120" w:line="240" w:lineRule="auto"/>
        <w:ind w:left="1134" w:hanging="283"/>
        <w:rPr>
          <w:rFonts w:ascii="Times New Roman" w:hAnsi="Times New Roman"/>
          <w:sz w:val="24"/>
          <w:szCs w:val="24"/>
        </w:rPr>
      </w:pPr>
      <w:r w:rsidRPr="00F57909">
        <w:rPr>
          <w:rFonts w:ascii="Times New Roman" w:hAnsi="Times New Roman"/>
          <w:sz w:val="24"/>
          <w:szCs w:val="24"/>
        </w:rPr>
        <w:t>Start timing of</w:t>
      </w:r>
      <w:r w:rsidR="002A43BE" w:rsidRPr="00F57909">
        <w:rPr>
          <w:rFonts w:ascii="Times New Roman" w:hAnsi="Times New Roman"/>
          <w:sz w:val="24"/>
          <w:szCs w:val="24"/>
        </w:rPr>
        <w:t xml:space="preserve"> </w:t>
      </w:r>
      <w:r w:rsidRPr="00F57909">
        <w:rPr>
          <w:rFonts w:ascii="Times New Roman" w:hAnsi="Times New Roman"/>
          <w:sz w:val="24"/>
          <w:szCs w:val="24"/>
        </w:rPr>
        <w:t>RSF-x</w:t>
      </w:r>
      <w:r w:rsidR="00771F72" w:rsidRPr="00F57909">
        <w:rPr>
          <w:rFonts w:ascii="Times New Roman" w:hAnsi="Times New Roman"/>
          <w:sz w:val="24"/>
          <w:szCs w:val="24"/>
        </w:rPr>
        <w:t xml:space="preserve"> in </w:t>
      </w:r>
      <w:r w:rsidR="00E83DD5" w:rsidRPr="00F57909">
        <w:rPr>
          <w:rFonts w:ascii="Times New Roman" w:hAnsi="Times New Roman"/>
          <w:sz w:val="24"/>
          <w:szCs w:val="24"/>
        </w:rPr>
        <w:t xml:space="preserve">unit of </w:t>
      </w:r>
      <w:proofErr w:type="spellStart"/>
      <w:r w:rsidR="00771F72" w:rsidRPr="00F57909">
        <w:rPr>
          <w:rFonts w:ascii="Times New Roman" w:hAnsi="Times New Roman"/>
          <w:sz w:val="24"/>
          <w:szCs w:val="24"/>
        </w:rPr>
        <w:t>ms</w:t>
      </w:r>
      <w:proofErr w:type="spellEnd"/>
      <w:r w:rsidR="006D0586"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p>
    <w:p w14:paraId="32532847" w14:textId="1739B77A" w:rsidR="002A43BE" w:rsidRPr="00F57909" w:rsidRDefault="00511945" w:rsidP="009253D8">
      <w:pPr>
        <w:pStyle w:val="ListParagraph"/>
        <w:numPr>
          <w:ilvl w:val="1"/>
          <w:numId w:val="51"/>
        </w:numPr>
        <w:spacing w:beforeLines="50" w:before="120" w:afterLines="50" w:after="120" w:line="240" w:lineRule="auto"/>
        <w:ind w:left="1134" w:hanging="283"/>
        <w:rPr>
          <w:rFonts w:ascii="Times New Roman" w:hAnsi="Times New Roman"/>
          <w:sz w:val="24"/>
          <w:szCs w:val="24"/>
        </w:rPr>
      </w:pPr>
      <w:r w:rsidRPr="00F57909">
        <w:rPr>
          <w:rFonts w:ascii="Times New Roman" w:hAnsi="Times New Roman"/>
          <w:sz w:val="24"/>
          <w:szCs w:val="24"/>
        </w:rPr>
        <w:t xml:space="preserve">Start timing of </w:t>
      </w:r>
      <w:r w:rsidR="002A43BE" w:rsidRPr="00F57909">
        <w:rPr>
          <w:rFonts w:ascii="Times New Roman" w:hAnsi="Times New Roman"/>
          <w:sz w:val="24"/>
          <w:szCs w:val="24"/>
        </w:rPr>
        <w:t>RIF-y</w:t>
      </w:r>
      <w:r w:rsidR="00FB2853" w:rsidRPr="00F57909">
        <w:rPr>
          <w:rFonts w:ascii="Times New Roman" w:hAnsi="Times New Roman"/>
          <w:sz w:val="24"/>
          <w:szCs w:val="24"/>
        </w:rPr>
        <w:t xml:space="preserve"> in unit of </w:t>
      </w:r>
      <w:proofErr w:type="spellStart"/>
      <w:r w:rsidR="00FB2853" w:rsidRPr="00F57909">
        <w:rPr>
          <w:rFonts w:ascii="Times New Roman" w:hAnsi="Times New Roman"/>
          <w:sz w:val="24"/>
          <w:szCs w:val="24"/>
        </w:rPr>
        <w:t>ms</w:t>
      </w:r>
      <w:proofErr w:type="spellEnd"/>
      <w:r w:rsidR="006D0586" w:rsidRPr="00F57909">
        <w:rPr>
          <w:rFonts w:ascii="Times New Roman" w:hAnsi="Times New Roman"/>
          <w:sz w:val="24"/>
          <w:szCs w:val="24"/>
        </w:rPr>
        <w:t>:</w:t>
      </w:r>
      <w:r w:rsidR="00FB2853"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X-1</m:t>
            </m:r>
          </m:e>
        </m:d>
        <m:r>
          <w:rPr>
            <w:rFonts w:ascii="Cambria Math" w:hAnsi="Cambria Math"/>
            <w:sz w:val="24"/>
            <w:szCs w:val="24"/>
          </w:rPr>
          <m:t>+Z</m:t>
        </m:r>
      </m:oMath>
    </w:p>
    <w:p w14:paraId="05308678" w14:textId="389EB573" w:rsidR="002A43BE" w:rsidRPr="00F57909" w:rsidRDefault="002A43BE" w:rsidP="009253D8">
      <w:pPr>
        <w:pStyle w:val="ListParagraph"/>
        <w:numPr>
          <w:ilvl w:val="0"/>
          <w:numId w:val="51"/>
        </w:numPr>
        <w:spacing w:beforeLines="50" w:before="120" w:afterLines="50" w:after="120" w:line="240" w:lineRule="auto"/>
        <w:ind w:left="567" w:hanging="283"/>
        <w:rPr>
          <w:rFonts w:ascii="Times New Roman" w:hAnsi="Times New Roman"/>
          <w:sz w:val="24"/>
          <w:szCs w:val="24"/>
        </w:rPr>
      </w:pPr>
      <w:r w:rsidRPr="00F57909">
        <w:rPr>
          <w:rFonts w:ascii="Times New Roman" w:hAnsi="Times New Roman"/>
          <w:sz w:val="24"/>
          <w:szCs w:val="24"/>
          <w:lang w:val="en-US"/>
        </w:rPr>
        <w:t>When X=0</w:t>
      </w:r>
      <w:r w:rsidR="00C12BEF" w:rsidRPr="00F57909">
        <w:rPr>
          <w:rFonts w:ascii="Times New Roman" w:hAnsi="Times New Roman"/>
          <w:sz w:val="24"/>
          <w:szCs w:val="24"/>
          <w:lang w:val="en-US"/>
        </w:rPr>
        <w:t>,</w:t>
      </w:r>
      <w:r w:rsidRPr="00F57909">
        <w:rPr>
          <w:rFonts w:ascii="Times New Roman" w:hAnsi="Times New Roman"/>
          <w:sz w:val="24"/>
          <w:szCs w:val="24"/>
          <w:lang w:val="en-US"/>
        </w:rPr>
        <w:t xml:space="preserve"> there are no RSFs</w:t>
      </w:r>
    </w:p>
    <w:p w14:paraId="1AA8B0F9" w14:textId="55F8994E" w:rsidR="00511945" w:rsidRPr="002203C2" w:rsidRDefault="00511945" w:rsidP="009253D8">
      <w:pPr>
        <w:pStyle w:val="ListParagraph"/>
        <w:numPr>
          <w:ilvl w:val="1"/>
          <w:numId w:val="51"/>
        </w:numPr>
        <w:spacing w:beforeLines="50" w:before="120" w:afterLines="50" w:after="120" w:line="240" w:lineRule="auto"/>
        <w:ind w:left="1134" w:hanging="283"/>
        <w:rPr>
          <w:rFonts w:hint="eastAsia"/>
        </w:rPr>
      </w:pPr>
      <w:r w:rsidRPr="00F57909">
        <w:rPr>
          <w:rFonts w:ascii="Times New Roman" w:hAnsi="Times New Roman"/>
          <w:sz w:val="24"/>
          <w:szCs w:val="24"/>
        </w:rPr>
        <w:t>Start timing of RIF-y</w:t>
      </w:r>
      <w:r w:rsidR="00E307B6" w:rsidRPr="00F57909">
        <w:rPr>
          <w:rFonts w:ascii="Times New Roman" w:hAnsi="Times New Roman"/>
          <w:sz w:val="24"/>
          <w:szCs w:val="24"/>
        </w:rPr>
        <w:t xml:space="preserve"> in unit of </w:t>
      </w:r>
      <w:proofErr w:type="spellStart"/>
      <w:r w:rsidR="00E307B6" w:rsidRPr="00F57909">
        <w:rPr>
          <w:rFonts w:ascii="Times New Roman" w:hAnsi="Times New Roman"/>
          <w:sz w:val="24"/>
          <w:szCs w:val="24"/>
        </w:rPr>
        <w:t>ms</w:t>
      </w:r>
      <w:proofErr w:type="spellEnd"/>
      <w:r w:rsidR="00E307B6" w:rsidRPr="00F57909">
        <w:rPr>
          <w:rFonts w:ascii="Times New Roman" w:hAnsi="Times New Roman"/>
          <w:sz w:val="24"/>
          <w:szCs w:val="24"/>
        </w:rPr>
        <w:t xml:space="preserve">: </w:t>
      </w:r>
      <m:oMath>
        <m:d>
          <m:dPr>
            <m:ctrlPr>
              <w:rPr>
                <w:rFonts w:ascii="Cambria Math" w:hAnsi="Cambria Math"/>
                <w:i/>
                <w:sz w:val="24"/>
                <w:szCs w:val="24"/>
              </w:rPr>
            </m:ctrlPr>
          </m:dPr>
          <m:e>
            <m:r>
              <w:rPr>
                <w:rFonts w:ascii="Cambria Math" w:hAnsi="Cambria Math"/>
                <w:sz w:val="24"/>
                <w:szCs w:val="24"/>
              </w:rPr>
              <m:t>y-1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p>
    <w:p w14:paraId="452C89C4" w14:textId="77777777" w:rsidR="00BD7D19" w:rsidRDefault="00BD7D19" w:rsidP="009253D8">
      <w:pPr>
        <w:spacing w:beforeLines="50" w:before="120" w:afterLines="50" w:after="120"/>
        <w:rPr>
          <w:color w:val="000000" w:themeColor="text1"/>
        </w:rPr>
      </w:pPr>
    </w:p>
    <w:p w14:paraId="04AA2B62" w14:textId="72DA8BA7" w:rsidR="0048441F" w:rsidRPr="003759FE" w:rsidRDefault="006505DC" w:rsidP="009253D8">
      <w:pPr>
        <w:spacing w:beforeLines="50" w:before="120" w:afterLines="50" w:after="120"/>
        <w:rPr>
          <w:color w:val="000000" w:themeColor="text1"/>
        </w:rPr>
      </w:pPr>
      <w:r w:rsidRPr="005079F7">
        <w:rPr>
          <w:color w:val="000000" w:themeColor="text1"/>
        </w:rPr>
        <w:t xml:space="preserve">For </w:t>
      </w:r>
      <w:r w:rsidR="004742E1" w:rsidRPr="005079F7">
        <w:rPr>
          <w:color w:val="000000" w:themeColor="text1"/>
        </w:rPr>
        <w:t>RSF</w:t>
      </w:r>
      <w:r w:rsidRPr="005079F7">
        <w:rPr>
          <w:color w:val="000000" w:themeColor="text1"/>
        </w:rPr>
        <w:t xml:space="preserve">-only </w:t>
      </w:r>
      <w:r w:rsidR="00A2124C" w:rsidRPr="005079F7">
        <w:rPr>
          <w:color w:val="000000" w:themeColor="text1"/>
        </w:rPr>
        <w:t xml:space="preserve">MMS </w:t>
      </w:r>
      <w:r w:rsidRPr="005079F7">
        <w:rPr>
          <w:color w:val="000000" w:themeColor="text1"/>
        </w:rPr>
        <w:t>packets</w:t>
      </w:r>
      <w:r w:rsidR="00557D0D" w:rsidRPr="005079F7">
        <w:rPr>
          <w:color w:val="000000" w:themeColor="text1"/>
        </w:rPr>
        <w:t xml:space="preserve"> with NB assistance</w:t>
      </w:r>
      <w:r w:rsidRPr="005079F7">
        <w:rPr>
          <w:color w:val="000000" w:themeColor="text1"/>
        </w:rPr>
        <w:t xml:space="preserve">, </w:t>
      </w:r>
      <w:r w:rsidR="00772F96" w:rsidRPr="005079F7">
        <w:rPr>
          <w:color w:val="000000" w:themeColor="text1"/>
        </w:rPr>
        <w:t xml:space="preserve">to facilitate incremental processing gain, </w:t>
      </w:r>
      <w:r w:rsidR="0048441F" w:rsidRPr="005079F7">
        <w:rPr>
          <w:color w:val="000000" w:themeColor="text1"/>
        </w:rPr>
        <w:t>the</w:t>
      </w:r>
      <w:r w:rsidR="0048441F" w:rsidRPr="003759FE">
        <w:rPr>
          <w:color w:val="000000" w:themeColor="text1"/>
        </w:rPr>
        <w:t xml:space="preserv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9253D8">
      <w:pPr>
        <w:pStyle w:val="ListParagraph"/>
        <w:numPr>
          <w:ilvl w:val="1"/>
          <w:numId w:val="54"/>
        </w:numPr>
        <w:spacing w:beforeLines="50" w:before="120" w:afterLines="50" w:after="120" w:line="240" w:lineRule="auto"/>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253D8">
      <w:pPr>
        <w:pStyle w:val="ListParagraph"/>
        <w:numPr>
          <w:ilvl w:val="1"/>
          <w:numId w:val="54"/>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9253D8">
      <w:pPr>
        <w:spacing w:beforeLines="50" w:before="120" w:afterLines="50" w:after="120"/>
        <w:rPr>
          <w:color w:val="000000" w:themeColor="text1"/>
        </w:rPr>
      </w:pPr>
    </w:p>
    <w:p w14:paraId="7A4E3A0A" w14:textId="7267BE0E" w:rsidR="0048441F" w:rsidRPr="003759FE" w:rsidRDefault="00844F80" w:rsidP="009253D8">
      <w:pPr>
        <w:spacing w:beforeLines="50" w:before="120" w:afterLines="50" w:after="120"/>
        <w:jc w:val="center"/>
        <w:rPr>
          <w:color w:val="000000" w:themeColor="text1"/>
        </w:rPr>
      </w:pPr>
      <w:r w:rsidRPr="00844F80">
        <w:rPr>
          <w:noProof/>
          <w:color w:val="000000" w:themeColor="text1"/>
        </w:rPr>
        <w:lastRenderedPageBreak/>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13230"/>
                    </a:xfrm>
                    <a:prstGeom prst="rect">
                      <a:avLst/>
                    </a:prstGeom>
                  </pic:spPr>
                </pic:pic>
              </a:graphicData>
            </a:graphic>
          </wp:inline>
        </w:drawing>
      </w:r>
    </w:p>
    <w:p w14:paraId="1CFFAC8D" w14:textId="7B882D12" w:rsidR="000E3299" w:rsidRPr="003759FE" w:rsidRDefault="00BE08DA" w:rsidP="009253D8">
      <w:pPr>
        <w:spacing w:beforeLines="50" w:before="120" w:afterLines="50" w:after="120"/>
        <w:jc w:val="center"/>
        <w:rPr>
          <w:rFonts w:asciiTheme="minorHAnsi" w:hAnsiTheme="minorHAnsi" w:cstheme="minorHAnsi"/>
          <w:color w:val="000000" w:themeColor="text1"/>
        </w:rPr>
      </w:pPr>
      <w:r>
        <w:rPr>
          <w:rFonts w:asciiTheme="minorHAnsi" w:hAnsiTheme="minorHAnsi" w:cstheme="minorHAnsi"/>
          <w:color w:val="000000" w:themeColor="text1"/>
        </w:rPr>
        <w:t xml:space="preserve">NBA-UWB </w:t>
      </w:r>
      <w:r w:rsidR="00366A6D">
        <w:rPr>
          <w:rFonts w:asciiTheme="minorHAnsi" w:hAnsiTheme="minorHAnsi" w:cstheme="minorHAnsi"/>
          <w:color w:val="000000" w:themeColor="text1"/>
        </w:rPr>
        <w:t xml:space="preserve">RSF-Only </w:t>
      </w:r>
      <w:r w:rsidR="000E3299" w:rsidRPr="003759FE">
        <w:rPr>
          <w:rFonts w:asciiTheme="minorHAnsi" w:hAnsiTheme="minorHAnsi" w:cstheme="minorHAnsi"/>
          <w:color w:val="000000" w:themeColor="text1"/>
        </w:rPr>
        <w:t>MMS Packet</w:t>
      </w:r>
    </w:p>
    <w:p w14:paraId="56A60F00" w14:textId="77777777" w:rsidR="00555C68" w:rsidRDefault="00555C68" w:rsidP="009253D8">
      <w:pPr>
        <w:spacing w:beforeLines="50" w:before="120" w:afterLines="50" w:after="120"/>
        <w:rPr>
          <w:color w:val="000000" w:themeColor="text1"/>
        </w:rPr>
      </w:pPr>
    </w:p>
    <w:p w14:paraId="18FE4560" w14:textId="3C815850" w:rsidR="009A1ABD" w:rsidRPr="003759FE" w:rsidRDefault="00C30A94" w:rsidP="009253D8">
      <w:pPr>
        <w:spacing w:beforeLines="50" w:before="120" w:afterLines="50" w:after="120"/>
        <w:rPr>
          <w:color w:val="000000" w:themeColor="text1"/>
        </w:rPr>
      </w:pPr>
      <w:r w:rsidRPr="003759FE">
        <w:rPr>
          <w:color w:val="000000" w:themeColor="text1"/>
        </w:rPr>
        <w:t>In the case of mixed MMS packets for ranging integrity</w:t>
      </w:r>
      <w:r w:rsidR="00170C35">
        <w:rPr>
          <w:color w:val="000000" w:themeColor="text1"/>
        </w:rPr>
        <w:t xml:space="preserve"> with NB assistance</w:t>
      </w:r>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each RIF</w:t>
      </w:r>
    </w:p>
    <w:p w14:paraId="33C4579C" w14:textId="4EF54C34" w:rsidR="000737B5" w:rsidRDefault="000737B5"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RIF-RMARKER </w:t>
      </w:r>
      <w:proofErr w:type="gramStart"/>
      <w:r>
        <w:rPr>
          <w:rFonts w:ascii="Times New Roman" w:hAnsi="Times New Roman"/>
          <w:color w:val="000000" w:themeColor="text1"/>
          <w:sz w:val="24"/>
          <w:szCs w:val="24"/>
        </w:rPr>
        <w:t>y :</w:t>
      </w:r>
      <w:proofErr w:type="gramEnd"/>
      <w:r>
        <w:rPr>
          <w:rFonts w:ascii="Times New Roman" w:hAnsi="Times New Roman"/>
          <w:color w:val="000000" w:themeColor="text1"/>
          <w:sz w:val="24"/>
          <w:szCs w:val="24"/>
        </w:rPr>
        <w:t xml:space="preserve"> peak of the first pulse in RIF-y</w:t>
      </w:r>
    </w:p>
    <w:p w14:paraId="0A6545F1" w14:textId="27980FC9" w:rsidR="000737B5" w:rsidRPr="003759FE" w:rsidRDefault="000737B5"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9253D8">
      <w:pPr>
        <w:pStyle w:val="ListParagraph"/>
        <w:numPr>
          <w:ilvl w:val="0"/>
          <w:numId w:val="51"/>
        </w:numPr>
        <w:spacing w:beforeLines="50" w:before="120" w:afterLines="50" w:after="120" w:line="240" w:lineRule="auto"/>
        <w:ind w:left="567" w:hanging="283"/>
        <w:rPr>
          <w:color w:val="000000" w:themeColor="text1"/>
        </w:rPr>
      </w:pPr>
      <w:r>
        <w:rPr>
          <w:rFonts w:ascii="Times New Roman" w:hAnsi="Times New Roman"/>
          <w:color w:val="000000" w:themeColor="text1"/>
          <w:sz w:val="24"/>
          <w:szCs w:val="24"/>
        </w:rPr>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be configured </w:t>
      </w:r>
      <w:proofErr w:type="gramStart"/>
      <w:r w:rsidR="009A1ABD" w:rsidRPr="003759FE">
        <w:rPr>
          <w:rFonts w:ascii="Times New Roman" w:hAnsi="Times New Roman"/>
          <w:color w:val="000000" w:themeColor="text1"/>
          <w:sz w:val="24"/>
          <w:szCs w:val="24"/>
        </w:rPr>
        <w:t>as</w:t>
      </w:r>
      <w:r w:rsidR="005A0D24">
        <w:rPr>
          <w:rFonts w:ascii="Times New Roman" w:hAnsi="Times New Roman"/>
          <w:color w:val="000000" w:themeColor="text1"/>
          <w:sz w:val="24"/>
          <w:szCs w:val="24"/>
        </w:rPr>
        <w:t xml:space="preserve"> long as</w:t>
      </w:r>
      <w:proofErr w:type="gramEnd"/>
      <w:r w:rsidR="005A0D24">
        <w:rPr>
          <w:rFonts w:ascii="Times New Roman" w:hAnsi="Times New Roman"/>
          <w:color w:val="000000" w:themeColor="text1"/>
          <w:sz w:val="24"/>
          <w:szCs w:val="24"/>
        </w:rPr>
        <w:t xml:space="preserve"> they are from the following sets:</w:t>
      </w:r>
    </w:p>
    <w:p w14:paraId="0692B05B" w14:textId="1D527E6E" w:rsidR="006212AF"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w:t>
      </w:r>
      <w:r w:rsidR="004B4BFD">
        <w:rPr>
          <w:rFonts w:ascii="Times New Roman" w:hAnsi="Times New Roman"/>
          <w:color w:val="000000" w:themeColor="text1"/>
          <w:sz w:val="24"/>
          <w:szCs w:val="24"/>
        </w:rPr>
        <w:t xml:space="preserve">0, </w:t>
      </w:r>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00C8F896" w14:textId="404C8DF1" w:rsidR="004B4BFD" w:rsidRPr="003744C4" w:rsidRDefault="004B4BF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N</w:t>
      </w:r>
      <w:r>
        <w:rPr>
          <w:rFonts w:ascii="Times New Roman" w:hAnsi="Times New Roman"/>
          <w:color w:val="000000" w:themeColor="text1"/>
          <w:sz w:val="24"/>
          <w:szCs w:val="24"/>
        </w:rPr>
        <w:t>ote that X=0 implies a RIF-only MMS packet</w:t>
      </w:r>
    </w:p>
    <w:p w14:paraId="7B6CE3A9" w14:textId="3B6A8D19" w:rsidR="004D7D9E" w:rsidRDefault="000510B4"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64CB6C55" w:rsidR="00E507D6" w:rsidRPr="003759FE" w:rsidRDefault="004B46CC" w:rsidP="009253D8">
      <w:pPr>
        <w:pStyle w:val="ListParagraph"/>
        <w:numPr>
          <w:ilvl w:val="1"/>
          <w:numId w:val="51"/>
        </w:numPr>
        <w:spacing w:beforeLines="50" w:before="120" w:afterLines="50" w:after="120" w:line="240" w:lineRule="auto"/>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ther combinations are allowed as optional additions</w:t>
      </w:r>
    </w:p>
    <w:p w14:paraId="6304CA86" w14:textId="3C98A998" w:rsidR="008A662D" w:rsidRPr="003759FE" w:rsidRDefault="008A662D" w:rsidP="009253D8">
      <w:pPr>
        <w:pStyle w:val="ListParagraph"/>
        <w:numPr>
          <w:ilvl w:val="0"/>
          <w:numId w:val="51"/>
        </w:numPr>
        <w:spacing w:beforeLines="50" w:before="120" w:afterLines="50" w:after="120" w:line="240" w:lineRule="auto"/>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w:t>
      </w:r>
      <w:proofErr w:type="gramStart"/>
      <w:r w:rsidRPr="003759FE">
        <w:rPr>
          <w:rFonts w:ascii="Times New Roman" w:hAnsi="Times New Roman"/>
          <w:color w:val="000000" w:themeColor="text1"/>
          <w:sz w:val="24"/>
          <w:szCs w:val="24"/>
        </w:rPr>
        <w:t>starting processing</w:t>
      </w:r>
      <w:proofErr w:type="gramEnd"/>
      <w:r w:rsidRPr="003759FE">
        <w:rPr>
          <w:rFonts w:ascii="Times New Roman" w:hAnsi="Times New Roman"/>
          <w:color w:val="000000" w:themeColor="text1"/>
          <w:sz w:val="24"/>
          <w:szCs w:val="24"/>
        </w:rPr>
        <w:t xml:space="preserve">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BD3E59D" w:rsidR="008A6E02" w:rsidRDefault="008A6E02" w:rsidP="009253D8">
      <w:pPr>
        <w:pStyle w:val="ListParagraph"/>
        <w:spacing w:beforeLines="50" w:before="120" w:afterLines="50" w:after="120" w:line="240" w:lineRule="auto"/>
        <w:ind w:left="0"/>
        <w:jc w:val="left"/>
        <w:rPr>
          <w:sz w:val="24"/>
          <w:szCs w:val="24"/>
        </w:rPr>
      </w:pPr>
    </w:p>
    <w:p w14:paraId="0B1CA37C" w14:textId="77777777" w:rsidR="00DE3854" w:rsidRPr="008A6E02" w:rsidRDefault="00DE3854" w:rsidP="009253D8">
      <w:pPr>
        <w:pStyle w:val="ListParagraph"/>
        <w:spacing w:beforeLines="50" w:before="120" w:afterLines="50" w:after="120" w:line="240" w:lineRule="auto"/>
        <w:ind w:left="0"/>
        <w:jc w:val="left"/>
        <w:rPr>
          <w:sz w:val="24"/>
          <w:szCs w:val="24"/>
        </w:rPr>
      </w:pPr>
    </w:p>
    <w:p w14:paraId="689F4838" w14:textId="5E8E1178" w:rsidR="001031C3" w:rsidRDefault="008962DA" w:rsidP="009253D8">
      <w:pPr>
        <w:pStyle w:val="ListParagraph"/>
        <w:spacing w:beforeLines="50" w:before="120" w:afterLines="50" w:after="120" w:line="240" w:lineRule="auto"/>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609090"/>
                    </a:xfrm>
                    <a:prstGeom prst="rect">
                      <a:avLst/>
                    </a:prstGeom>
                  </pic:spPr>
                </pic:pic>
              </a:graphicData>
            </a:graphic>
          </wp:inline>
        </w:drawing>
      </w:r>
    </w:p>
    <w:p w14:paraId="1D947617" w14:textId="74FE3055" w:rsidR="00D5050F" w:rsidRDefault="00E3745B" w:rsidP="009253D8">
      <w:pPr>
        <w:spacing w:beforeLines="50" w:before="120" w:afterLines="50" w:after="120"/>
        <w:jc w:val="center"/>
        <w:rPr>
          <w:rFonts w:asciiTheme="minorHAnsi" w:hAnsiTheme="minorHAnsi" w:cstheme="minorHAnsi"/>
          <w:color w:val="000000" w:themeColor="text1"/>
        </w:rPr>
      </w:pPr>
      <w:r>
        <w:rPr>
          <w:rFonts w:asciiTheme="minorHAnsi" w:hAnsiTheme="minorHAnsi" w:cstheme="minorHAnsi"/>
          <w:color w:val="000000" w:themeColor="text1"/>
        </w:rPr>
        <w:t xml:space="preserve">NBA-UWB </w:t>
      </w:r>
      <w:r w:rsidR="000E3299" w:rsidRPr="009412A6">
        <w:rPr>
          <w:rFonts w:asciiTheme="minorHAnsi" w:hAnsiTheme="minorHAnsi" w:cstheme="minorHAnsi"/>
          <w:color w:val="000000" w:themeColor="text1"/>
        </w:rPr>
        <w:t>Mixed MMS Packet</w:t>
      </w:r>
    </w:p>
    <w:p w14:paraId="2ED32168" w14:textId="77777777" w:rsidR="00710903" w:rsidRPr="00692F58" w:rsidRDefault="00710903" w:rsidP="009253D8">
      <w:pPr>
        <w:spacing w:beforeLines="50" w:before="120" w:afterLines="50" w:after="120"/>
        <w:rPr>
          <w:rFonts w:asciiTheme="minorHAnsi" w:hAnsiTheme="minorHAnsi" w:cstheme="minorHAnsi"/>
          <w:color w:val="000000" w:themeColor="text1"/>
        </w:rPr>
      </w:pPr>
    </w:p>
    <w:p w14:paraId="49FA8A26" w14:textId="0700CF6D" w:rsidR="00D5050F" w:rsidRPr="009412A6" w:rsidRDefault="002F0322" w:rsidP="009253D8">
      <w:pPr>
        <w:spacing w:beforeLines="50" w:before="120" w:afterLines="50" w:after="120"/>
        <w:rPr>
          <w:color w:val="000000" w:themeColor="text1"/>
        </w:rPr>
      </w:pPr>
      <w:r w:rsidRPr="009412A6">
        <w:rPr>
          <w:color w:val="000000" w:themeColor="text1"/>
        </w:rPr>
        <w:t>When NB is not exploited to assist 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FC51B5F" w14:textId="11F17E5B" w:rsidR="009462E7" w:rsidRPr="00960C85" w:rsidRDefault="00D5050F"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 xml:space="preserve">SYNC + SFD </w:t>
      </w:r>
      <w:r w:rsidR="008630ED" w:rsidRPr="009412A6">
        <w:rPr>
          <w:rFonts w:ascii="Times New Roman" w:hAnsi="Times New Roman"/>
          <w:color w:val="000000" w:themeColor="text1"/>
          <w:sz w:val="24"/>
          <w:szCs w:val="24"/>
        </w:rPr>
        <w:t xml:space="preserve">as shown in the following figure </w:t>
      </w:r>
      <w:r w:rsidRPr="009412A6">
        <w:rPr>
          <w:rFonts w:ascii="Times New Roman" w:hAnsi="Times New Roman"/>
          <w:color w:val="000000" w:themeColor="text1"/>
          <w:sz w:val="24"/>
          <w:szCs w:val="24"/>
        </w:rPr>
        <w:t xml:space="preserve">is formatted </w:t>
      </w:r>
      <w:r w:rsidR="00A81442">
        <w:rPr>
          <w:rFonts w:ascii="Times New Roman" w:hAnsi="Times New Roman"/>
          <w:color w:val="000000" w:themeColor="text1"/>
          <w:sz w:val="24"/>
          <w:szCs w:val="24"/>
        </w:rPr>
        <w:t>according to the</w:t>
      </w:r>
      <w:r w:rsidR="00EE18FC" w:rsidRPr="009412A6">
        <w:rPr>
          <w:rFonts w:ascii="Times New Roman" w:hAnsi="Times New Roman"/>
          <w:color w:val="000000" w:themeColor="text1"/>
          <w:sz w:val="24"/>
          <w:szCs w:val="24"/>
        </w:rPr>
        <w:t xml:space="preserve"> </w:t>
      </w:r>
      <w:r w:rsidR="00391C81">
        <w:rPr>
          <w:rFonts w:ascii="Times New Roman" w:hAnsi="Times New Roman"/>
          <w:color w:val="000000" w:themeColor="text1"/>
          <w:sz w:val="24"/>
          <w:szCs w:val="24"/>
        </w:rPr>
        <w:t xml:space="preserve">HPRF </w:t>
      </w:r>
      <w:r w:rsidR="00A81442">
        <w:rPr>
          <w:rFonts w:ascii="Times New Roman" w:hAnsi="Times New Roman"/>
          <w:color w:val="000000" w:themeColor="text1"/>
          <w:sz w:val="24"/>
          <w:szCs w:val="24"/>
        </w:rPr>
        <w:t xml:space="preserve">mode in </w:t>
      </w:r>
      <w:r w:rsidR="00A81442" w:rsidRPr="007D56D0">
        <w:rPr>
          <w:rFonts w:ascii="Times New Roman" w:hAnsi="Times New Roman"/>
          <w:color w:val="000000" w:themeColor="text1"/>
          <w:sz w:val="24"/>
          <w:szCs w:val="24"/>
        </w:rPr>
        <w:t>IEEE 802.15.4z-2020</w:t>
      </w:r>
    </w:p>
    <w:p w14:paraId="631C8C4D" w14:textId="77777777" w:rsidR="009462E7" w:rsidRDefault="009462E7" w:rsidP="009253D8">
      <w:pPr>
        <w:pStyle w:val="ListParagraph"/>
        <w:numPr>
          <w:ilvl w:val="5"/>
          <w:numId w:val="49"/>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SYNC is with length 91 ternary codes in Table 15-7a of </w:t>
      </w:r>
      <w:r w:rsidRPr="007D56D0">
        <w:rPr>
          <w:rFonts w:ascii="Times New Roman" w:hAnsi="Times New Roman"/>
          <w:color w:val="000000" w:themeColor="text1"/>
          <w:sz w:val="24"/>
          <w:szCs w:val="24"/>
        </w:rPr>
        <w:t>IEEE 802.15.4z-2020</w:t>
      </w:r>
    </w:p>
    <w:p w14:paraId="080313A4" w14:textId="363B66BF" w:rsidR="001678D3" w:rsidRDefault="001678D3" w:rsidP="009253D8">
      <w:pPr>
        <w:pStyle w:val="ListParagraph"/>
        <w:numPr>
          <w:ilvl w:val="5"/>
          <w:numId w:val="49"/>
        </w:numPr>
        <w:spacing w:beforeLines="50" w:before="120" w:afterLines="50" w:after="120" w:line="240" w:lineRule="auto"/>
        <w:ind w:left="1134" w:hanging="283"/>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SFD is as defined in 15.2.6.3 of </w:t>
      </w:r>
      <w:r w:rsidRPr="007D56D0">
        <w:rPr>
          <w:rFonts w:ascii="Times New Roman" w:hAnsi="Times New Roman"/>
          <w:color w:val="000000" w:themeColor="text1"/>
          <w:sz w:val="24"/>
          <w:szCs w:val="24"/>
        </w:rPr>
        <w:t>IEEE 802.15.4z-2020</w:t>
      </w:r>
    </w:p>
    <w:p w14:paraId="6688E8C8" w14:textId="1A4C152C" w:rsidR="00393DA5" w:rsidRPr="009412A6" w:rsidRDefault="00FE2836"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each RIF</w:t>
      </w:r>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9253D8">
      <w:pPr>
        <w:pStyle w:val="ListParagraph"/>
        <w:numPr>
          <w:ilvl w:val="4"/>
          <w:numId w:val="49"/>
        </w:numPr>
        <w:spacing w:beforeLines="50" w:before="120" w:afterLines="50" w:after="120" w:line="240" w:lineRule="auto"/>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9253D8">
      <w:pPr>
        <w:pStyle w:val="ListParagraph"/>
        <w:numPr>
          <w:ilvl w:val="4"/>
          <w:numId w:val="49"/>
        </w:numPr>
        <w:spacing w:beforeLines="50" w:before="120" w:afterLines="50" w:after="120" w:line="240" w:lineRule="auto"/>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7D07A30D" w:rsidR="00D5050F" w:rsidRDefault="00A315A3" w:rsidP="009253D8">
      <w:pPr>
        <w:pStyle w:val="ListParagraph"/>
        <w:numPr>
          <w:ilvl w:val="0"/>
          <w:numId w:val="49"/>
        </w:numPr>
        <w:spacing w:beforeLines="50" w:before="120" w:afterLines="50" w:after="120" w:line="240" w:lineRule="auto"/>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29071540" w14:textId="77777777" w:rsidR="003502B1" w:rsidRPr="003502B1" w:rsidRDefault="003502B1" w:rsidP="003502B1">
      <w:pPr>
        <w:spacing w:beforeLines="50" w:before="120" w:afterLines="50" w:after="120"/>
        <w:rPr>
          <w:rFonts w:hint="eastAsia"/>
          <w:color w:val="000000" w:themeColor="text1"/>
        </w:rPr>
      </w:pPr>
    </w:p>
    <w:p w14:paraId="3AF73451" w14:textId="4B5A5EA6" w:rsidR="004476B6" w:rsidRPr="005A7957" w:rsidRDefault="004476B6" w:rsidP="009253D8">
      <w:pPr>
        <w:pStyle w:val="ListParagraph"/>
        <w:spacing w:beforeLines="50" w:before="120" w:afterLines="50" w:after="120" w:line="240" w:lineRule="auto"/>
        <w:ind w:left="0"/>
        <w:jc w:val="left"/>
        <w:rPr>
          <w:color w:val="000000" w:themeColor="text1"/>
          <w:sz w:val="24"/>
          <w:szCs w:val="24"/>
        </w:rPr>
      </w:pPr>
    </w:p>
    <w:p w14:paraId="1BC7B61A" w14:textId="48FBF3C2" w:rsidR="00557D1E" w:rsidRPr="009412A6" w:rsidRDefault="008962DA" w:rsidP="009253D8">
      <w:pPr>
        <w:pStyle w:val="ListParagraph"/>
        <w:spacing w:beforeLines="50" w:before="120" w:afterLines="50" w:after="120" w:line="240" w:lineRule="auto"/>
        <w:ind w:left="0"/>
        <w:jc w:val="left"/>
        <w:rPr>
          <w:color w:val="000000" w:themeColor="text1"/>
        </w:rPr>
      </w:pPr>
      <w:r w:rsidRPr="008962DA">
        <w:rPr>
          <w:noProof/>
          <w:color w:val="000000" w:themeColor="text1"/>
          <w:lang w:val="en-US"/>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29B476F9" w:rsidR="00511F54" w:rsidRDefault="003E2D61" w:rsidP="009253D8">
      <w:pPr>
        <w:spacing w:beforeLines="50" w:before="120" w:afterLines="50" w:after="120"/>
        <w:jc w:val="center"/>
        <w:rPr>
          <w:rFonts w:asciiTheme="minorHAnsi" w:hAnsiTheme="minorHAnsi" w:cstheme="minorHAnsi"/>
          <w:color w:val="000000" w:themeColor="text1"/>
        </w:rPr>
      </w:pPr>
      <w:r>
        <w:rPr>
          <w:rFonts w:asciiTheme="minorHAnsi" w:hAnsiTheme="minorHAnsi" w:cstheme="minorHAnsi"/>
          <w:color w:val="000000" w:themeColor="text1"/>
        </w:rPr>
        <w:t>UWB-</w:t>
      </w:r>
      <w:r w:rsidR="00F74FBB">
        <w:rPr>
          <w:rFonts w:asciiTheme="minorHAnsi" w:hAnsiTheme="minorHAnsi" w:cstheme="minorHAnsi"/>
          <w:color w:val="000000" w:themeColor="text1"/>
        </w:rPr>
        <w:t>O</w:t>
      </w:r>
      <w:r>
        <w:rPr>
          <w:rFonts w:asciiTheme="minorHAnsi" w:hAnsiTheme="minorHAnsi" w:cstheme="minorHAnsi"/>
          <w:color w:val="000000" w:themeColor="text1"/>
        </w:rPr>
        <w:t xml:space="preserve">nly </w:t>
      </w:r>
      <w:r w:rsidR="00511F54" w:rsidRPr="009412A6">
        <w:rPr>
          <w:rFonts w:asciiTheme="minorHAnsi" w:hAnsiTheme="minorHAnsi" w:cstheme="minorHAnsi"/>
          <w:color w:val="000000" w:themeColor="text1"/>
        </w:rPr>
        <w:t>Mixed MMS Packet</w:t>
      </w:r>
    </w:p>
    <w:p w14:paraId="0B44FC9C" w14:textId="77777777" w:rsidR="00CA653D" w:rsidRDefault="00CA653D" w:rsidP="008C7692">
      <w:pPr>
        <w:spacing w:beforeLines="50" w:before="120" w:afterLines="50" w:after="120"/>
        <w:rPr>
          <w:rFonts w:asciiTheme="minorHAnsi" w:hAnsiTheme="minorHAnsi" w:cstheme="minorHAnsi" w:hint="eastAsia"/>
          <w:color w:val="000000" w:themeColor="text1"/>
        </w:rPr>
      </w:pPr>
    </w:p>
    <w:p w14:paraId="08CF84CA" w14:textId="77777777" w:rsidR="005A2A45" w:rsidRDefault="005A2A45" w:rsidP="009253D8">
      <w:pPr>
        <w:spacing w:beforeLines="50" w:before="120" w:afterLines="50" w:after="120"/>
        <w:rPr>
          <w:rFonts w:asciiTheme="minorHAnsi" w:hAnsiTheme="minorHAnsi" w:cstheme="minorHAnsi"/>
          <w:color w:val="000000" w:themeColor="text1"/>
        </w:rPr>
      </w:pPr>
    </w:p>
    <w:p w14:paraId="1B341115" w14:textId="43ED7E51" w:rsidR="00C12255" w:rsidRPr="002D0BA4" w:rsidRDefault="00C955B4" w:rsidP="009253D8">
      <w:pPr>
        <w:pStyle w:val="ListParagraph"/>
        <w:spacing w:beforeLines="50" w:before="120" w:afterLines="50" w:after="120" w:line="240" w:lineRule="auto"/>
        <w:ind w:left="0"/>
        <w:jc w:val="left"/>
        <w:rPr>
          <w:color w:val="FF0000"/>
        </w:rPr>
      </w:pPr>
      <w:r w:rsidRPr="002D0BA4">
        <w:rPr>
          <w:noProof/>
          <w:color w:val="FF0000"/>
          <w:lang w:val="en-US"/>
        </w:rPr>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082675"/>
                    </a:xfrm>
                    <a:prstGeom prst="rect">
                      <a:avLst/>
                    </a:prstGeom>
                  </pic:spPr>
                </pic:pic>
              </a:graphicData>
            </a:graphic>
          </wp:inline>
        </w:drawing>
      </w:r>
      <w:r w:rsidR="00C12255" w:rsidRPr="002D0BA4">
        <w:rPr>
          <w:noProof/>
          <w:color w:val="FF0000"/>
        </w:rPr>
        <w:t xml:space="preserve"> </w:t>
      </w:r>
    </w:p>
    <w:p w14:paraId="5A556D41" w14:textId="3B1E064B" w:rsidR="00421C32" w:rsidRDefault="00C12255" w:rsidP="009253D8">
      <w:pPr>
        <w:spacing w:beforeLines="50" w:before="120" w:afterLines="50" w:after="120"/>
        <w:jc w:val="center"/>
        <w:rPr>
          <w:color w:val="000000" w:themeColor="text1"/>
        </w:rPr>
      </w:pPr>
      <w:r w:rsidRPr="00670E0F">
        <w:rPr>
          <w:rFonts w:asciiTheme="minorHAnsi" w:hAnsiTheme="minorHAnsi" w:cstheme="minorHAnsi"/>
        </w:rPr>
        <w:t>UWB-</w:t>
      </w:r>
      <w:r w:rsidR="00F74FBB">
        <w:rPr>
          <w:rFonts w:asciiTheme="minorHAnsi" w:hAnsiTheme="minorHAnsi" w:cstheme="minorHAnsi"/>
        </w:rPr>
        <w:t>O</w:t>
      </w:r>
      <w:r w:rsidRPr="00670E0F">
        <w:rPr>
          <w:rFonts w:asciiTheme="minorHAnsi" w:hAnsiTheme="minorHAnsi" w:cstheme="minorHAnsi"/>
        </w:rPr>
        <w:t xml:space="preserve">nly </w:t>
      </w:r>
      <w:r w:rsidR="00F94FFE">
        <w:rPr>
          <w:rFonts w:asciiTheme="minorHAnsi" w:hAnsiTheme="minorHAnsi" w:cstheme="minorHAnsi"/>
        </w:rPr>
        <w:t xml:space="preserve">RIF-Only </w:t>
      </w:r>
      <w:r w:rsidRPr="00670E0F">
        <w:rPr>
          <w:rFonts w:asciiTheme="minorHAnsi" w:hAnsiTheme="minorHAnsi" w:cstheme="minorHAnsi"/>
        </w:rPr>
        <w:t>MMS Packet</w:t>
      </w:r>
    </w:p>
    <w:p w14:paraId="4E09A6BD" w14:textId="343D3B67" w:rsidR="00421C32" w:rsidRDefault="00421C32" w:rsidP="009253D8">
      <w:pPr>
        <w:spacing w:beforeLines="50" w:before="120" w:afterLines="50" w:after="120"/>
        <w:rPr>
          <w:color w:val="000000" w:themeColor="text1"/>
        </w:rPr>
      </w:pPr>
    </w:p>
    <w:p w14:paraId="2C1CABBF" w14:textId="2082B065" w:rsidR="00421C32" w:rsidRDefault="00421C32" w:rsidP="009253D8">
      <w:pPr>
        <w:spacing w:beforeLines="50" w:before="120" w:afterLines="50" w:after="120"/>
        <w:rPr>
          <w:color w:val="000000" w:themeColor="text1"/>
        </w:rPr>
      </w:pPr>
    </w:p>
    <w:p w14:paraId="0080F678" w14:textId="77777777" w:rsidR="00421C32" w:rsidRDefault="00421C32" w:rsidP="009253D8">
      <w:pPr>
        <w:spacing w:beforeLines="50" w:before="120" w:afterLines="50" w:after="120"/>
        <w:rPr>
          <w:color w:val="000000" w:themeColor="text1"/>
        </w:rPr>
      </w:pPr>
    </w:p>
    <w:p w14:paraId="58B44B64" w14:textId="55961469" w:rsidR="00A37082" w:rsidRPr="00A37082" w:rsidRDefault="00421C32" w:rsidP="009253D8">
      <w:pPr>
        <w:spacing w:beforeLines="50" w:before="120" w:afterLines="50" w:after="120"/>
        <w:rPr>
          <w:rFonts w:hint="eastAsia"/>
          <w:color w:val="000000" w:themeColor="text1"/>
        </w:rPr>
      </w:pPr>
      <w:r>
        <w:rPr>
          <w:color w:val="000000" w:themeColor="text1"/>
        </w:rPr>
        <w:br w:type="page"/>
      </w:r>
    </w:p>
    <w:p w14:paraId="30D52044" w14:textId="7A6F58CE" w:rsidR="00075D5F" w:rsidRDefault="00A37082" w:rsidP="009253D8">
      <w:pPr>
        <w:pStyle w:val="IEEEStdsLevel3Header"/>
        <w:spacing w:beforeLines="50" w:before="120" w:afterLines="50" w:after="120"/>
        <w:rPr>
          <w:sz w:val="22"/>
          <w:szCs w:val="22"/>
        </w:rPr>
      </w:pPr>
      <w:bookmarkStart w:id="18" w:name="_Toc127562552"/>
      <w:r>
        <w:rPr>
          <w:sz w:val="22"/>
          <w:szCs w:val="22"/>
        </w:rPr>
        <w:lastRenderedPageBreak/>
        <w:t>Recommended NBA-UWB MMS Operating Parameter Sets</w:t>
      </w:r>
      <w:bookmarkEnd w:id="18"/>
    </w:p>
    <w:p w14:paraId="3BBD3556" w14:textId="77777777" w:rsidR="00792E07" w:rsidRPr="00806C70" w:rsidRDefault="00792E07" w:rsidP="009253D8">
      <w:pPr>
        <w:pStyle w:val="IEEEStdsParagraph"/>
        <w:spacing w:beforeLines="50" w:before="120" w:after="50"/>
        <w:rPr>
          <w:color w:val="FF0000"/>
          <w:sz w:val="24"/>
          <w:szCs w:val="24"/>
        </w:rPr>
      </w:pPr>
      <w:r w:rsidRPr="00806C70">
        <w:rPr>
          <w:color w:val="FF0000"/>
          <w:sz w:val="24"/>
          <w:szCs w:val="24"/>
        </w:rPr>
        <w:t>In this section, we recommend a list of operating parameter sets as a subset of the full set of all allowed 4ab configurations. This brings down the testing cost and facilitates inter-operation.</w:t>
      </w:r>
    </w:p>
    <w:p w14:paraId="1CAED4CB" w14:textId="49EA8D4C" w:rsidR="00792E07" w:rsidRPr="00806C70" w:rsidRDefault="00792E07" w:rsidP="009253D8">
      <w:pPr>
        <w:pStyle w:val="IEEEStdsParagraph"/>
        <w:spacing w:beforeLines="50" w:before="120" w:after="50"/>
        <w:rPr>
          <w:color w:val="FF0000"/>
          <w:sz w:val="24"/>
          <w:szCs w:val="24"/>
        </w:rPr>
      </w:pPr>
      <w:r w:rsidRPr="00806C70">
        <w:rPr>
          <w:color w:val="FF0000"/>
          <w:sz w:val="24"/>
          <w:szCs w:val="24"/>
        </w:rPr>
        <w:t>The list of recommended parameter sets can be found in [2]. Note that [2] is a live document and evolves over time</w:t>
      </w:r>
      <w:r w:rsidR="00035290" w:rsidRPr="00806C70">
        <w:rPr>
          <w:color w:val="FF0000"/>
          <w:sz w:val="24"/>
          <w:szCs w:val="24"/>
        </w:rPr>
        <w:t xml:space="preserve"> reflecting consensus among the group</w:t>
      </w:r>
      <w:r w:rsidRPr="00806C70">
        <w:rPr>
          <w:color w:val="FF0000"/>
          <w:sz w:val="24"/>
          <w:szCs w:val="24"/>
        </w:rPr>
        <w:t>.</w:t>
      </w:r>
    </w:p>
    <w:p w14:paraId="26163CE1" w14:textId="77777777" w:rsidR="00792E07" w:rsidRPr="00792E07" w:rsidRDefault="00792E07" w:rsidP="009253D8">
      <w:pPr>
        <w:pStyle w:val="IEEEStdsParagraph"/>
        <w:spacing w:beforeLines="50" w:before="120" w:after="50"/>
        <w:rPr>
          <w:rFonts w:hint="eastAsia"/>
        </w:rPr>
      </w:pPr>
    </w:p>
    <w:p w14:paraId="770F7686" w14:textId="07E7A354" w:rsidR="003E417F" w:rsidRPr="00D10A14" w:rsidRDefault="003E417F" w:rsidP="009253D8">
      <w:pPr>
        <w:spacing w:beforeLines="50" w:before="120" w:afterLines="50" w:after="120"/>
        <w:rPr>
          <w:color w:val="000000" w:themeColor="text1"/>
        </w:rPr>
      </w:pPr>
      <w:r w:rsidRPr="00D10A14">
        <w:rPr>
          <w:color w:val="000000" w:themeColor="text1"/>
        </w:rPr>
        <w:br w:type="page"/>
      </w:r>
    </w:p>
    <w:p w14:paraId="4936665B" w14:textId="0B41AF4B" w:rsidR="006C27FF" w:rsidRPr="001E0595" w:rsidRDefault="00D205CF" w:rsidP="009253D8">
      <w:pPr>
        <w:pStyle w:val="IEEEStdsLevel2Header"/>
        <w:spacing w:beforeLines="50" w:before="120" w:afterLines="50" w:after="120"/>
      </w:pPr>
      <w:bookmarkStart w:id="19" w:name="_Toc127562553"/>
      <w:r w:rsidRPr="001E0595">
        <w:lastRenderedPageBreak/>
        <w:t>References</w:t>
      </w:r>
      <w:bookmarkEnd w:id="19"/>
    </w:p>
    <w:p w14:paraId="06CA54F2" w14:textId="2C57778C" w:rsidR="004A3B77" w:rsidRPr="001E0595" w:rsidRDefault="004A3B77" w:rsidP="009253D8">
      <w:pPr>
        <w:spacing w:beforeLines="50" w:before="120" w:afterLines="50" w:after="120"/>
        <w:rPr>
          <w:rFonts w:eastAsia="MS Mincho"/>
          <w:lang w:eastAsia="ja-JP"/>
        </w:rPr>
      </w:pPr>
      <w:r w:rsidRPr="001E0595">
        <w:rPr>
          <w:rFonts w:eastAsia="MS Mincho"/>
          <w:lang w:eastAsia="ja-JP"/>
        </w:rPr>
        <w:t xml:space="preserve">[1] </w:t>
      </w:r>
      <w:r w:rsidR="00E26431" w:rsidRPr="001E0595">
        <w:rPr>
          <w:rFonts w:eastAsia="MS Mincho"/>
          <w:lang w:eastAsia="ja-JP"/>
        </w:rPr>
        <w:t xml:space="preserve">DCN: </w:t>
      </w:r>
      <w:r w:rsidRPr="001E0595">
        <w:rPr>
          <w:rFonts w:eastAsia="MS Mincho"/>
          <w:lang w:eastAsia="ja-JP"/>
        </w:rPr>
        <w:t>15-22-0381-0</w:t>
      </w:r>
      <w:r w:rsidR="0009091A" w:rsidRPr="001E0595">
        <w:rPr>
          <w:rFonts w:eastAsia="MS Mincho"/>
          <w:lang w:eastAsia="ja-JP"/>
        </w:rPr>
        <w:t>x</w:t>
      </w:r>
      <w:r w:rsidRPr="001E0595">
        <w:rPr>
          <w:rFonts w:eastAsia="MS Mincho"/>
          <w:lang w:eastAsia="ja-JP"/>
        </w:rPr>
        <w:t>-04ab</w:t>
      </w:r>
      <w:r w:rsidR="00E26431" w:rsidRPr="001E0595">
        <w:rPr>
          <w:rFonts w:eastAsia="MS Mincho"/>
          <w:lang w:eastAsia="ja-JP"/>
        </w:rPr>
        <w:t>, NBA-MMS-UWB ranging text proposal for 15.4ab TFD</w:t>
      </w:r>
    </w:p>
    <w:p w14:paraId="3291F46D" w14:textId="789291DE" w:rsidR="00A17487" w:rsidRPr="008C7692" w:rsidRDefault="00A17487" w:rsidP="009253D8">
      <w:pPr>
        <w:spacing w:beforeLines="50" w:before="120" w:afterLines="50" w:after="120"/>
        <w:rPr>
          <w:rFonts w:eastAsia="MS Mincho"/>
          <w:color w:val="FF0000"/>
          <w:lang w:eastAsia="ja-JP"/>
        </w:rPr>
      </w:pPr>
      <w:r w:rsidRPr="008C7692">
        <w:rPr>
          <w:rFonts w:eastAsia="MS Mincho" w:hint="eastAsia"/>
          <w:color w:val="FF0000"/>
          <w:lang w:eastAsia="ja-JP"/>
        </w:rPr>
        <w:t>[</w:t>
      </w:r>
      <w:r w:rsidRPr="008C7692">
        <w:rPr>
          <w:rFonts w:eastAsia="MS Mincho"/>
          <w:color w:val="FF0000"/>
          <w:lang w:eastAsia="ja-JP"/>
        </w:rPr>
        <w:t>2] DCN: 15-23-</w:t>
      </w:r>
      <w:r w:rsidR="000D57A5" w:rsidRPr="008C7692">
        <w:rPr>
          <w:rFonts w:eastAsia="MS Mincho"/>
          <w:color w:val="FF0000"/>
          <w:lang w:eastAsia="ja-JP"/>
        </w:rPr>
        <w:t>0097-0x-04ab, NBA-UWB MMS Operating Parameter Sets</w:t>
      </w:r>
    </w:p>
    <w:p w14:paraId="17660338" w14:textId="44059A31" w:rsidR="00FC6ECA" w:rsidRDefault="00FC6ECA" w:rsidP="009253D8">
      <w:pPr>
        <w:spacing w:beforeLines="50" w:before="120" w:afterLines="50" w:after="120"/>
        <w:rPr>
          <w:rFonts w:eastAsia="MS Mincho"/>
          <w:bCs/>
          <w:lang w:val="en-GB" w:eastAsia="ja-JP"/>
        </w:rPr>
      </w:pPr>
    </w:p>
    <w:p w14:paraId="25F91C00" w14:textId="60B3E971" w:rsidR="00872E1F" w:rsidRDefault="00872E1F" w:rsidP="009253D8">
      <w:pPr>
        <w:spacing w:beforeLines="50" w:before="120" w:afterLines="50" w:after="120"/>
        <w:rPr>
          <w:rFonts w:eastAsia="MS Mincho"/>
          <w:bCs/>
          <w:lang w:val="en-GB" w:eastAsia="ja-JP"/>
        </w:rPr>
      </w:pPr>
    </w:p>
    <w:p w14:paraId="710F6BCA" w14:textId="204C85DB" w:rsidR="00872E1F" w:rsidRDefault="00872E1F" w:rsidP="009253D8">
      <w:pPr>
        <w:spacing w:beforeLines="50" w:before="120" w:afterLines="50" w:after="120"/>
        <w:rPr>
          <w:rFonts w:eastAsia="MS Mincho"/>
          <w:bCs/>
          <w:lang w:val="en-GB" w:eastAsia="ja-JP"/>
        </w:rPr>
      </w:pPr>
    </w:p>
    <w:p w14:paraId="32B7ED0A" w14:textId="77777777" w:rsidR="00872E1F" w:rsidRDefault="00872E1F" w:rsidP="009253D8">
      <w:pPr>
        <w:spacing w:beforeLines="50" w:before="120" w:afterLines="50" w:after="120"/>
        <w:rPr>
          <w:rFonts w:eastAsia="MS Mincho"/>
          <w:bCs/>
          <w:lang w:val="en-GB" w:eastAsia="ja-JP"/>
        </w:rPr>
      </w:pPr>
    </w:p>
    <w:p w14:paraId="5AD39A29" w14:textId="77777777" w:rsidR="008921AA" w:rsidRPr="003B3C91" w:rsidRDefault="008921AA" w:rsidP="009253D8">
      <w:pPr>
        <w:spacing w:beforeLines="50" w:before="120" w:afterLines="50" w:after="120"/>
        <w:rPr>
          <w:rFonts w:eastAsia="MS Mincho"/>
          <w:bCs/>
          <w:lang w:val="en-GB" w:eastAsia="ja-JP"/>
        </w:rPr>
      </w:pPr>
    </w:p>
    <w:sectPr w:rsidR="008921AA" w:rsidRPr="003B3C91" w:rsidSect="00206D65">
      <w:headerReference w:type="default" r:id="rId18"/>
      <w:footerReference w:type="default" r:id="rId1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8631" w14:textId="77777777" w:rsidR="003A1774" w:rsidRDefault="003A1774" w:rsidP="00B72CFD">
      <w:r>
        <w:separator/>
      </w:r>
    </w:p>
  </w:endnote>
  <w:endnote w:type="continuationSeparator" w:id="0">
    <w:p w14:paraId="16598210" w14:textId="77777777" w:rsidR="003A1774" w:rsidRDefault="003A177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D9A2" w14:textId="77777777" w:rsidR="003A1774" w:rsidRDefault="003A1774" w:rsidP="00B72CFD">
      <w:r>
        <w:separator/>
      </w:r>
    </w:p>
  </w:footnote>
  <w:footnote w:type="continuationSeparator" w:id="0">
    <w:p w14:paraId="60B2286B" w14:textId="77777777" w:rsidR="003A1774" w:rsidRDefault="003A1774"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DA92BFC" w:rsidR="00AD13ED" w:rsidRPr="00B72CFD" w:rsidRDefault="002B6B1D" w:rsidP="00B72CFD">
    <w:pPr>
      <w:pStyle w:val="Header"/>
      <w:spacing w:after="240" w:line="220" w:lineRule="exact"/>
      <w:rPr>
        <w:rFonts w:ascii="Times New Roman" w:hAnsi="Times New Roman"/>
      </w:rPr>
    </w:pPr>
    <w:r>
      <w:rPr>
        <w:rFonts w:ascii="Times New Roman" w:eastAsia="Malgun Gothic" w:hAnsi="Times New Roman"/>
        <w:u w:val="single"/>
      </w:rPr>
      <w:t xml:space="preserve">February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DA40E8">
      <w:rPr>
        <w:rFonts w:ascii="Times New Roman" w:eastAsia="Malgun Gothic" w:hAnsi="Times New Roman"/>
        <w:color w:val="000000" w:themeColor="text1"/>
        <w:u w:val="single"/>
      </w:rPr>
      <w:t>100</w:t>
    </w:r>
    <w:r w:rsidR="00AD13ED" w:rsidRPr="00A33F85">
      <w:rPr>
        <w:rFonts w:ascii="Times New Roman" w:eastAsia="Malgun Gothic" w:hAnsi="Times New Roman"/>
        <w:color w:val="000000" w:themeColor="text1"/>
        <w:u w:val="single"/>
      </w:rPr>
      <w:t>-0</w:t>
    </w:r>
    <w:r w:rsidR="00BD3D12">
      <w:rPr>
        <w:rFonts w:ascii="Times New Roman" w:eastAsia="Malgun Gothic" w:hAnsi="Times New Roman"/>
        <w:color w:val="000000" w:themeColor="text1"/>
        <w:u w:val="single"/>
      </w:rPr>
      <w:t>0</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4574C8"/>
    <w:multiLevelType w:val="hybridMultilevel"/>
    <w:tmpl w:val="35986A28"/>
    <w:lvl w:ilvl="0" w:tplc="91D875E2">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6" w15:restartNumberingAfterBreak="0">
    <w:nsid w:val="03F57499"/>
    <w:multiLevelType w:val="hybridMultilevel"/>
    <w:tmpl w:val="CBE47D60"/>
    <w:lvl w:ilvl="0" w:tplc="AE14AA1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8"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0"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11"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2"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6"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8"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9"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2"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4"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5"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6"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7"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8"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9"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30"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3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5"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6" w15:restartNumberingAfterBreak="0">
    <w:nsid w:val="2A5E2354"/>
    <w:multiLevelType w:val="hybridMultilevel"/>
    <w:tmpl w:val="B32C1E94"/>
    <w:lvl w:ilvl="0" w:tplc="70F0371E">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41"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3"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4"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6"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47"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9"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5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3"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4"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8"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60"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61"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62"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3"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4"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6"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7" w15:restartNumberingAfterBreak="0">
    <w:nsid w:val="4D476B9F"/>
    <w:multiLevelType w:val="hybridMultilevel"/>
    <w:tmpl w:val="98547C62"/>
    <w:lvl w:ilvl="0" w:tplc="631A387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72"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73"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4"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5"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6" w15:restartNumberingAfterBreak="0">
    <w:nsid w:val="5B0758D6"/>
    <w:multiLevelType w:val="hybridMultilevel"/>
    <w:tmpl w:val="13842E84"/>
    <w:lvl w:ilvl="0" w:tplc="91D875E2">
      <w:start w:val="1"/>
      <w:numFmt w:val="bullet"/>
      <w:lvlText w:val=""/>
      <w:lvlJc w:val="left"/>
      <w:pPr>
        <w:ind w:left="420"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DB889ABE">
      <w:start w:val="1"/>
      <w:numFmt w:val="bullet"/>
      <w:lvlText w:val="o"/>
      <w:lvlJc w:val="left"/>
      <w:pPr>
        <w:ind w:left="1500" w:hanging="420"/>
      </w:pPr>
      <w:rPr>
        <w:rFonts w:ascii="Courier New" w:hAnsi="Courier New" w:hint="default"/>
      </w:rPr>
    </w:lvl>
    <w:lvl w:ilvl="5" w:tplc="ABA08ABE">
      <w:start w:val="1"/>
      <w:numFmt w:val="bullet"/>
      <w:lvlText w:val="o"/>
      <w:lvlJc w:val="left"/>
      <w:pPr>
        <w:ind w:left="2220" w:hanging="420"/>
      </w:pPr>
      <w:rPr>
        <w:rFonts w:ascii="Courier New" w:hAnsi="Courier New"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7"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8"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9"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80"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81"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83"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5"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6"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7"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89"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92"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93"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5"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9"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10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10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5"/>
  </w:num>
  <w:num w:numId="2" w16cid:durableId="1126001206">
    <w:abstractNumId w:val="101"/>
  </w:num>
  <w:num w:numId="3" w16cid:durableId="1125075220">
    <w:abstractNumId w:val="37"/>
  </w:num>
  <w:num w:numId="4" w16cid:durableId="987394255">
    <w:abstractNumId w:val="97"/>
  </w:num>
  <w:num w:numId="5" w16cid:durableId="2084057446">
    <w:abstractNumId w:val="70"/>
  </w:num>
  <w:num w:numId="6" w16cid:durableId="1840852577">
    <w:abstractNumId w:val="50"/>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92"/>
  </w:num>
  <w:num w:numId="15" w16cid:durableId="2112043051">
    <w:abstractNumId w:val="87"/>
  </w:num>
  <w:num w:numId="16" w16cid:durableId="1988510077">
    <w:abstractNumId w:val="38"/>
  </w:num>
  <w:num w:numId="17" w16cid:durableId="489909352">
    <w:abstractNumId w:val="9"/>
  </w:num>
  <w:num w:numId="18" w16cid:durableId="1162236049">
    <w:abstractNumId w:val="56"/>
  </w:num>
  <w:num w:numId="19" w16cid:durableId="1255437534">
    <w:abstractNumId w:val="15"/>
  </w:num>
  <w:num w:numId="20" w16cid:durableId="1522892736">
    <w:abstractNumId w:val="69"/>
  </w:num>
  <w:num w:numId="21" w16cid:durableId="1162046371">
    <w:abstractNumId w:val="31"/>
  </w:num>
  <w:num w:numId="22" w16cid:durableId="859706096">
    <w:abstractNumId w:val="8"/>
  </w:num>
  <w:num w:numId="23" w16cid:durableId="1565485488">
    <w:abstractNumId w:val="39"/>
  </w:num>
  <w:num w:numId="24" w16cid:durableId="1006324064">
    <w:abstractNumId w:val="41"/>
  </w:num>
  <w:num w:numId="25" w16cid:durableId="1723560484">
    <w:abstractNumId w:val="33"/>
  </w:num>
  <w:num w:numId="26" w16cid:durableId="1500539525">
    <w:abstractNumId w:val="100"/>
  </w:num>
  <w:num w:numId="27" w16cid:durableId="716204900">
    <w:abstractNumId w:val="29"/>
  </w:num>
  <w:num w:numId="28" w16cid:durableId="141387978">
    <w:abstractNumId w:val="86"/>
  </w:num>
  <w:num w:numId="29" w16cid:durableId="500972373">
    <w:abstractNumId w:val="62"/>
  </w:num>
  <w:num w:numId="30" w16cid:durableId="1163348755">
    <w:abstractNumId w:val="84"/>
  </w:num>
  <w:num w:numId="31" w16cid:durableId="1090735130">
    <w:abstractNumId w:val="0"/>
  </w:num>
  <w:num w:numId="32" w16cid:durableId="472715084">
    <w:abstractNumId w:val="55"/>
  </w:num>
  <w:num w:numId="33" w16cid:durableId="1132400737">
    <w:abstractNumId w:val="22"/>
  </w:num>
  <w:num w:numId="34" w16cid:durableId="1398627932">
    <w:abstractNumId w:val="96"/>
  </w:num>
  <w:num w:numId="35" w16cid:durableId="1193764844">
    <w:abstractNumId w:val="19"/>
  </w:num>
  <w:num w:numId="36" w16cid:durableId="1128350767">
    <w:abstractNumId w:val="55"/>
  </w:num>
  <w:num w:numId="37" w16cid:durableId="166479729">
    <w:abstractNumId w:val="89"/>
  </w:num>
  <w:num w:numId="38" w16cid:durableId="1013193682">
    <w:abstractNumId w:val="1"/>
  </w:num>
  <w:num w:numId="39" w16cid:durableId="690836733">
    <w:abstractNumId w:val="58"/>
  </w:num>
  <w:num w:numId="40" w16cid:durableId="466510889">
    <w:abstractNumId w:val="47"/>
  </w:num>
  <w:num w:numId="41" w16cid:durableId="1741053959">
    <w:abstractNumId w:val="65"/>
  </w:num>
  <w:num w:numId="42" w16cid:durableId="1886064486">
    <w:abstractNumId w:val="72"/>
  </w:num>
  <w:num w:numId="43" w16cid:durableId="786777991">
    <w:abstractNumId w:val="36"/>
  </w:num>
  <w:num w:numId="44" w16cid:durableId="936864081">
    <w:abstractNumId w:val="102"/>
  </w:num>
  <w:num w:numId="45" w16cid:durableId="1655062372">
    <w:abstractNumId w:val="81"/>
  </w:num>
  <w:num w:numId="46" w16cid:durableId="1699307890">
    <w:abstractNumId w:val="51"/>
  </w:num>
  <w:num w:numId="47" w16cid:durableId="550578863">
    <w:abstractNumId w:val="18"/>
  </w:num>
  <w:num w:numId="48" w16cid:durableId="723333252">
    <w:abstractNumId w:val="95"/>
  </w:num>
  <w:num w:numId="49" w16cid:durableId="620112258">
    <w:abstractNumId w:val="76"/>
  </w:num>
  <w:num w:numId="50" w16cid:durableId="2019961817">
    <w:abstractNumId w:val="12"/>
  </w:num>
  <w:num w:numId="51" w16cid:durableId="1427653661">
    <w:abstractNumId w:val="16"/>
  </w:num>
  <w:num w:numId="52" w16cid:durableId="2099475254">
    <w:abstractNumId w:val="13"/>
  </w:num>
  <w:num w:numId="53" w16cid:durableId="1358387098">
    <w:abstractNumId w:val="32"/>
  </w:num>
  <w:num w:numId="54" w16cid:durableId="117841293">
    <w:abstractNumId w:val="90"/>
  </w:num>
  <w:num w:numId="55" w16cid:durableId="277445421">
    <w:abstractNumId w:val="71"/>
  </w:num>
  <w:num w:numId="56" w16cid:durableId="658465124">
    <w:abstractNumId w:val="98"/>
  </w:num>
  <w:num w:numId="57" w16cid:durableId="796993867">
    <w:abstractNumId w:val="20"/>
  </w:num>
  <w:num w:numId="58" w16cid:durableId="1883979212">
    <w:abstractNumId w:val="85"/>
  </w:num>
  <w:num w:numId="59" w16cid:durableId="1817605666">
    <w:abstractNumId w:val="75"/>
  </w:num>
  <w:num w:numId="60" w16cid:durableId="530920751">
    <w:abstractNumId w:val="54"/>
  </w:num>
  <w:num w:numId="61" w16cid:durableId="643198622">
    <w:abstractNumId w:val="61"/>
  </w:num>
  <w:num w:numId="62" w16cid:durableId="141697316">
    <w:abstractNumId w:val="43"/>
  </w:num>
  <w:num w:numId="63" w16cid:durableId="1983920605">
    <w:abstractNumId w:val="74"/>
  </w:num>
  <w:num w:numId="64" w16cid:durableId="2079548678">
    <w:abstractNumId w:val="83"/>
  </w:num>
  <w:num w:numId="65" w16cid:durableId="1443501992">
    <w:abstractNumId w:val="60"/>
  </w:num>
  <w:num w:numId="66" w16cid:durableId="1000158139">
    <w:abstractNumId w:val="28"/>
  </w:num>
  <w:num w:numId="67" w16cid:durableId="2102488958">
    <w:abstractNumId w:val="49"/>
  </w:num>
  <w:num w:numId="68" w16cid:durableId="1205631996">
    <w:abstractNumId w:val="99"/>
  </w:num>
  <w:num w:numId="69" w16cid:durableId="1577278495">
    <w:abstractNumId w:val="3"/>
  </w:num>
  <w:num w:numId="70" w16cid:durableId="100029760">
    <w:abstractNumId w:val="23"/>
  </w:num>
  <w:num w:numId="71" w16cid:durableId="1242791820">
    <w:abstractNumId w:val="24"/>
  </w:num>
  <w:num w:numId="72" w16cid:durableId="1708529273">
    <w:abstractNumId w:val="77"/>
  </w:num>
  <w:num w:numId="73" w16cid:durableId="1893880573">
    <w:abstractNumId w:val="103"/>
  </w:num>
  <w:num w:numId="74" w16cid:durableId="158421875">
    <w:abstractNumId w:val="10"/>
  </w:num>
  <w:num w:numId="75" w16cid:durableId="733167661">
    <w:abstractNumId w:val="21"/>
  </w:num>
  <w:num w:numId="76" w16cid:durableId="388185280">
    <w:abstractNumId w:val="80"/>
  </w:num>
  <w:num w:numId="77" w16cid:durableId="2007515530">
    <w:abstractNumId w:val="79"/>
  </w:num>
  <w:num w:numId="78" w16cid:durableId="820849584">
    <w:abstractNumId w:val="7"/>
  </w:num>
  <w:num w:numId="79" w16cid:durableId="692654556">
    <w:abstractNumId w:val="40"/>
  </w:num>
  <w:num w:numId="80" w16cid:durableId="1071390417">
    <w:abstractNumId w:val="52"/>
  </w:num>
  <w:num w:numId="81" w16cid:durableId="325744759">
    <w:abstractNumId w:val="91"/>
  </w:num>
  <w:num w:numId="82" w16cid:durableId="336006941">
    <w:abstractNumId w:val="59"/>
  </w:num>
  <w:num w:numId="83" w16cid:durableId="299388396">
    <w:abstractNumId w:val="64"/>
  </w:num>
  <w:num w:numId="84" w16cid:durableId="1083525508">
    <w:abstractNumId w:val="34"/>
  </w:num>
  <w:num w:numId="85" w16cid:durableId="1533154934">
    <w:abstractNumId w:val="48"/>
  </w:num>
  <w:num w:numId="86" w16cid:durableId="2020110434">
    <w:abstractNumId w:val="66"/>
  </w:num>
  <w:num w:numId="87" w16cid:durableId="205063883">
    <w:abstractNumId w:val="25"/>
  </w:num>
  <w:num w:numId="88" w16cid:durableId="383869910">
    <w:abstractNumId w:val="82"/>
  </w:num>
  <w:num w:numId="89" w16cid:durableId="758328854">
    <w:abstractNumId w:val="5"/>
  </w:num>
  <w:num w:numId="90" w16cid:durableId="1989044611">
    <w:abstractNumId w:val="44"/>
  </w:num>
  <w:num w:numId="91" w16cid:durableId="1930389768">
    <w:abstractNumId w:val="93"/>
  </w:num>
  <w:num w:numId="92" w16cid:durableId="280066984">
    <w:abstractNumId w:val="78"/>
  </w:num>
  <w:num w:numId="93" w16cid:durableId="1717777875">
    <w:abstractNumId w:val="57"/>
  </w:num>
  <w:num w:numId="94" w16cid:durableId="1071151515">
    <w:abstractNumId w:val="68"/>
  </w:num>
  <w:num w:numId="95" w16cid:durableId="2107460895">
    <w:abstractNumId w:val="53"/>
  </w:num>
  <w:num w:numId="96" w16cid:durableId="686373835">
    <w:abstractNumId w:val="42"/>
  </w:num>
  <w:num w:numId="97" w16cid:durableId="977339567">
    <w:abstractNumId w:val="26"/>
  </w:num>
  <w:num w:numId="98" w16cid:durableId="739592990">
    <w:abstractNumId w:val="14"/>
  </w:num>
  <w:num w:numId="99" w16cid:durableId="255135065">
    <w:abstractNumId w:val="27"/>
  </w:num>
  <w:num w:numId="100" w16cid:durableId="1720668913">
    <w:abstractNumId w:val="17"/>
  </w:num>
  <w:num w:numId="101" w16cid:durableId="8072375">
    <w:abstractNumId w:val="94"/>
  </w:num>
  <w:num w:numId="102" w16cid:durableId="114911745">
    <w:abstractNumId w:val="11"/>
  </w:num>
  <w:num w:numId="103" w16cid:durableId="290600401">
    <w:abstractNumId w:val="45"/>
  </w:num>
  <w:num w:numId="104" w16cid:durableId="1838382875">
    <w:abstractNumId w:val="73"/>
  </w:num>
  <w:num w:numId="105" w16cid:durableId="709378944">
    <w:abstractNumId w:val="63"/>
  </w:num>
  <w:num w:numId="106" w16cid:durableId="2013683932">
    <w:abstractNumId w:val="35"/>
  </w:num>
  <w:num w:numId="107" w16cid:durableId="789932540">
    <w:abstractNumId w:val="30"/>
  </w:num>
  <w:num w:numId="108" w16cid:durableId="1185360696">
    <w:abstractNumId w:val="67"/>
  </w:num>
  <w:num w:numId="109" w16cid:durableId="1648054163">
    <w:abstractNumId w:val="6"/>
  </w:num>
  <w:num w:numId="110" w16cid:durableId="1633444447">
    <w:abstractNumId w:val="4"/>
  </w:num>
  <w:num w:numId="111" w16cid:durableId="14177074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7554446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82130195">
    <w:abstractNumId w:val="88"/>
  </w:num>
  <w:num w:numId="114" w16cid:durableId="98333182">
    <w:abstractNumId w:val="4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7FF"/>
    <w:rsid w:val="0002781D"/>
    <w:rsid w:val="000319B8"/>
    <w:rsid w:val="000320F2"/>
    <w:rsid w:val="00032D6B"/>
    <w:rsid w:val="00033082"/>
    <w:rsid w:val="000341E6"/>
    <w:rsid w:val="000341FC"/>
    <w:rsid w:val="00034387"/>
    <w:rsid w:val="00034643"/>
    <w:rsid w:val="000349F7"/>
    <w:rsid w:val="00034C50"/>
    <w:rsid w:val="00035290"/>
    <w:rsid w:val="00035353"/>
    <w:rsid w:val="000357C7"/>
    <w:rsid w:val="00035ED9"/>
    <w:rsid w:val="00035F08"/>
    <w:rsid w:val="00036AD5"/>
    <w:rsid w:val="00037A4D"/>
    <w:rsid w:val="00040B4A"/>
    <w:rsid w:val="000413E6"/>
    <w:rsid w:val="000419E9"/>
    <w:rsid w:val="00041BC7"/>
    <w:rsid w:val="00042F11"/>
    <w:rsid w:val="00042FBF"/>
    <w:rsid w:val="000442F1"/>
    <w:rsid w:val="000445DB"/>
    <w:rsid w:val="00045365"/>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25B"/>
    <w:rsid w:val="000624AE"/>
    <w:rsid w:val="000639DC"/>
    <w:rsid w:val="00063F25"/>
    <w:rsid w:val="00064481"/>
    <w:rsid w:val="000648BD"/>
    <w:rsid w:val="0006511E"/>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63FF"/>
    <w:rsid w:val="00096E4E"/>
    <w:rsid w:val="0009747A"/>
    <w:rsid w:val="000A0424"/>
    <w:rsid w:val="000A0939"/>
    <w:rsid w:val="000A1175"/>
    <w:rsid w:val="000A267A"/>
    <w:rsid w:val="000A707C"/>
    <w:rsid w:val="000A70B6"/>
    <w:rsid w:val="000A7799"/>
    <w:rsid w:val="000A7B8A"/>
    <w:rsid w:val="000B06B3"/>
    <w:rsid w:val="000B11DA"/>
    <w:rsid w:val="000B181A"/>
    <w:rsid w:val="000B21BB"/>
    <w:rsid w:val="000B235E"/>
    <w:rsid w:val="000B24DA"/>
    <w:rsid w:val="000B29A5"/>
    <w:rsid w:val="000B2BD3"/>
    <w:rsid w:val="000B3464"/>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9B5"/>
    <w:rsid w:val="000C72B0"/>
    <w:rsid w:val="000C7CBA"/>
    <w:rsid w:val="000D0D20"/>
    <w:rsid w:val="000D1B3C"/>
    <w:rsid w:val="000D1EF1"/>
    <w:rsid w:val="000D22AC"/>
    <w:rsid w:val="000D3F53"/>
    <w:rsid w:val="000D57A5"/>
    <w:rsid w:val="000D6C37"/>
    <w:rsid w:val="000D6E3B"/>
    <w:rsid w:val="000E0166"/>
    <w:rsid w:val="000E05C9"/>
    <w:rsid w:val="000E0AB5"/>
    <w:rsid w:val="000E0E9B"/>
    <w:rsid w:val="000E10F7"/>
    <w:rsid w:val="000E1C16"/>
    <w:rsid w:val="000E23A8"/>
    <w:rsid w:val="000E2669"/>
    <w:rsid w:val="000E3299"/>
    <w:rsid w:val="000E394C"/>
    <w:rsid w:val="000E473C"/>
    <w:rsid w:val="000E47ED"/>
    <w:rsid w:val="000E6FA5"/>
    <w:rsid w:val="000E74B9"/>
    <w:rsid w:val="000E77B8"/>
    <w:rsid w:val="000F099A"/>
    <w:rsid w:val="000F1089"/>
    <w:rsid w:val="000F1BB9"/>
    <w:rsid w:val="000F23BD"/>
    <w:rsid w:val="000F4A20"/>
    <w:rsid w:val="000F6222"/>
    <w:rsid w:val="000F7568"/>
    <w:rsid w:val="000F7D9B"/>
    <w:rsid w:val="00100486"/>
    <w:rsid w:val="00101717"/>
    <w:rsid w:val="001031C3"/>
    <w:rsid w:val="0010549E"/>
    <w:rsid w:val="001058F6"/>
    <w:rsid w:val="001060D6"/>
    <w:rsid w:val="001060DF"/>
    <w:rsid w:val="00106398"/>
    <w:rsid w:val="001063C9"/>
    <w:rsid w:val="001071B4"/>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359F"/>
    <w:rsid w:val="00134BBF"/>
    <w:rsid w:val="00135488"/>
    <w:rsid w:val="0013561F"/>
    <w:rsid w:val="00136E23"/>
    <w:rsid w:val="00137487"/>
    <w:rsid w:val="001374AB"/>
    <w:rsid w:val="00137C7A"/>
    <w:rsid w:val="00137DBC"/>
    <w:rsid w:val="0014035D"/>
    <w:rsid w:val="00141441"/>
    <w:rsid w:val="00141B09"/>
    <w:rsid w:val="001438AE"/>
    <w:rsid w:val="00143B24"/>
    <w:rsid w:val="00144821"/>
    <w:rsid w:val="001449C9"/>
    <w:rsid w:val="001452B5"/>
    <w:rsid w:val="00146EF7"/>
    <w:rsid w:val="00147515"/>
    <w:rsid w:val="001475EC"/>
    <w:rsid w:val="0015013A"/>
    <w:rsid w:val="001535A7"/>
    <w:rsid w:val="00153771"/>
    <w:rsid w:val="0015416B"/>
    <w:rsid w:val="00156462"/>
    <w:rsid w:val="00157082"/>
    <w:rsid w:val="0015754B"/>
    <w:rsid w:val="00160B45"/>
    <w:rsid w:val="00161962"/>
    <w:rsid w:val="00161BF2"/>
    <w:rsid w:val="0016229E"/>
    <w:rsid w:val="00163FF5"/>
    <w:rsid w:val="00164404"/>
    <w:rsid w:val="00164802"/>
    <w:rsid w:val="0016618E"/>
    <w:rsid w:val="001678D3"/>
    <w:rsid w:val="00167C5E"/>
    <w:rsid w:val="0017050E"/>
    <w:rsid w:val="00170675"/>
    <w:rsid w:val="00170C35"/>
    <w:rsid w:val="00171113"/>
    <w:rsid w:val="001719AA"/>
    <w:rsid w:val="00172D23"/>
    <w:rsid w:val="00172EBE"/>
    <w:rsid w:val="0017337E"/>
    <w:rsid w:val="00173AD8"/>
    <w:rsid w:val="00174357"/>
    <w:rsid w:val="00174A7B"/>
    <w:rsid w:val="00175370"/>
    <w:rsid w:val="00175E6B"/>
    <w:rsid w:val="0017671B"/>
    <w:rsid w:val="0017725E"/>
    <w:rsid w:val="0017798B"/>
    <w:rsid w:val="00177FA6"/>
    <w:rsid w:val="00180096"/>
    <w:rsid w:val="001808C0"/>
    <w:rsid w:val="001813DE"/>
    <w:rsid w:val="001814F1"/>
    <w:rsid w:val="001824F9"/>
    <w:rsid w:val="0018326A"/>
    <w:rsid w:val="00185B05"/>
    <w:rsid w:val="001861F6"/>
    <w:rsid w:val="00186F03"/>
    <w:rsid w:val="00187292"/>
    <w:rsid w:val="00190549"/>
    <w:rsid w:val="00191011"/>
    <w:rsid w:val="00191B66"/>
    <w:rsid w:val="00191BB7"/>
    <w:rsid w:val="001930E7"/>
    <w:rsid w:val="001936BD"/>
    <w:rsid w:val="00194F29"/>
    <w:rsid w:val="00194F47"/>
    <w:rsid w:val="00195252"/>
    <w:rsid w:val="00195D01"/>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5AD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83"/>
    <w:rsid w:val="001D68C6"/>
    <w:rsid w:val="001D70B3"/>
    <w:rsid w:val="001D75DB"/>
    <w:rsid w:val="001D7881"/>
    <w:rsid w:val="001E0595"/>
    <w:rsid w:val="001E0E7B"/>
    <w:rsid w:val="001E179D"/>
    <w:rsid w:val="001E27A2"/>
    <w:rsid w:val="001E27C2"/>
    <w:rsid w:val="001E4355"/>
    <w:rsid w:val="001E534B"/>
    <w:rsid w:val="001E60A4"/>
    <w:rsid w:val="001E62CE"/>
    <w:rsid w:val="001E6C6E"/>
    <w:rsid w:val="001F006A"/>
    <w:rsid w:val="001F0E27"/>
    <w:rsid w:val="001F27FF"/>
    <w:rsid w:val="001F3822"/>
    <w:rsid w:val="001F5605"/>
    <w:rsid w:val="001F57F6"/>
    <w:rsid w:val="001F67F9"/>
    <w:rsid w:val="001F727E"/>
    <w:rsid w:val="001F7CCD"/>
    <w:rsid w:val="00201F53"/>
    <w:rsid w:val="00203022"/>
    <w:rsid w:val="0020356A"/>
    <w:rsid w:val="00203E68"/>
    <w:rsid w:val="002044DA"/>
    <w:rsid w:val="0020484F"/>
    <w:rsid w:val="00204928"/>
    <w:rsid w:val="00204A9A"/>
    <w:rsid w:val="00204B5C"/>
    <w:rsid w:val="00204E6A"/>
    <w:rsid w:val="0020523A"/>
    <w:rsid w:val="002060D7"/>
    <w:rsid w:val="00206D65"/>
    <w:rsid w:val="00207425"/>
    <w:rsid w:val="00207938"/>
    <w:rsid w:val="0021040F"/>
    <w:rsid w:val="00210A6A"/>
    <w:rsid w:val="00210A8D"/>
    <w:rsid w:val="00211A1F"/>
    <w:rsid w:val="002123C1"/>
    <w:rsid w:val="002123F5"/>
    <w:rsid w:val="00212B61"/>
    <w:rsid w:val="0021315D"/>
    <w:rsid w:val="002133DF"/>
    <w:rsid w:val="00213993"/>
    <w:rsid w:val="0021455B"/>
    <w:rsid w:val="00214B7B"/>
    <w:rsid w:val="00214BE3"/>
    <w:rsid w:val="00215F11"/>
    <w:rsid w:val="0021657A"/>
    <w:rsid w:val="002173AA"/>
    <w:rsid w:val="002200F5"/>
    <w:rsid w:val="002203C2"/>
    <w:rsid w:val="002224C5"/>
    <w:rsid w:val="00223C63"/>
    <w:rsid w:val="0022483B"/>
    <w:rsid w:val="00224AAB"/>
    <w:rsid w:val="002259AF"/>
    <w:rsid w:val="00230446"/>
    <w:rsid w:val="00231FF3"/>
    <w:rsid w:val="00232840"/>
    <w:rsid w:val="00233507"/>
    <w:rsid w:val="00233B01"/>
    <w:rsid w:val="00233FFB"/>
    <w:rsid w:val="00234306"/>
    <w:rsid w:val="002349AA"/>
    <w:rsid w:val="002362D0"/>
    <w:rsid w:val="0023767C"/>
    <w:rsid w:val="00240836"/>
    <w:rsid w:val="00241575"/>
    <w:rsid w:val="00241FA4"/>
    <w:rsid w:val="0024290B"/>
    <w:rsid w:val="00242A98"/>
    <w:rsid w:val="00242E09"/>
    <w:rsid w:val="00243070"/>
    <w:rsid w:val="002439AA"/>
    <w:rsid w:val="002439F0"/>
    <w:rsid w:val="00244D90"/>
    <w:rsid w:val="00246F6F"/>
    <w:rsid w:val="00247847"/>
    <w:rsid w:val="0025241B"/>
    <w:rsid w:val="00252970"/>
    <w:rsid w:val="0025384E"/>
    <w:rsid w:val="00253B47"/>
    <w:rsid w:val="0025632D"/>
    <w:rsid w:val="002570DC"/>
    <w:rsid w:val="002573C0"/>
    <w:rsid w:val="002573E0"/>
    <w:rsid w:val="0025782F"/>
    <w:rsid w:val="002601CE"/>
    <w:rsid w:val="00260502"/>
    <w:rsid w:val="00261614"/>
    <w:rsid w:val="00264397"/>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7C1"/>
    <w:rsid w:val="00285833"/>
    <w:rsid w:val="00285B71"/>
    <w:rsid w:val="002867D0"/>
    <w:rsid w:val="00286CE9"/>
    <w:rsid w:val="00286D32"/>
    <w:rsid w:val="0029043D"/>
    <w:rsid w:val="00291303"/>
    <w:rsid w:val="00291E6D"/>
    <w:rsid w:val="002942F5"/>
    <w:rsid w:val="0029513A"/>
    <w:rsid w:val="0029537A"/>
    <w:rsid w:val="002953B5"/>
    <w:rsid w:val="002978F0"/>
    <w:rsid w:val="002A011F"/>
    <w:rsid w:val="002A0756"/>
    <w:rsid w:val="002A1273"/>
    <w:rsid w:val="002A1C47"/>
    <w:rsid w:val="002A3FAE"/>
    <w:rsid w:val="002A43BE"/>
    <w:rsid w:val="002A5321"/>
    <w:rsid w:val="002A6084"/>
    <w:rsid w:val="002A62B1"/>
    <w:rsid w:val="002A78F1"/>
    <w:rsid w:val="002A7E06"/>
    <w:rsid w:val="002B00CB"/>
    <w:rsid w:val="002B0B51"/>
    <w:rsid w:val="002B0C12"/>
    <w:rsid w:val="002B1B55"/>
    <w:rsid w:val="002B30BA"/>
    <w:rsid w:val="002B32F6"/>
    <w:rsid w:val="002B4DC1"/>
    <w:rsid w:val="002B69CA"/>
    <w:rsid w:val="002B6B1D"/>
    <w:rsid w:val="002B6CC6"/>
    <w:rsid w:val="002C2136"/>
    <w:rsid w:val="002C2255"/>
    <w:rsid w:val="002C2539"/>
    <w:rsid w:val="002C26EA"/>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4101"/>
    <w:rsid w:val="002D5045"/>
    <w:rsid w:val="002D5293"/>
    <w:rsid w:val="002D5CEE"/>
    <w:rsid w:val="002D6877"/>
    <w:rsid w:val="002D78B0"/>
    <w:rsid w:val="002D7B95"/>
    <w:rsid w:val="002D7EBE"/>
    <w:rsid w:val="002E08BD"/>
    <w:rsid w:val="002E0FEC"/>
    <w:rsid w:val="002E1C78"/>
    <w:rsid w:val="002E2216"/>
    <w:rsid w:val="002E264C"/>
    <w:rsid w:val="002E28B2"/>
    <w:rsid w:val="002E4732"/>
    <w:rsid w:val="002E49CF"/>
    <w:rsid w:val="002E4CF9"/>
    <w:rsid w:val="002E6660"/>
    <w:rsid w:val="002E6DDF"/>
    <w:rsid w:val="002F0322"/>
    <w:rsid w:val="002F03BB"/>
    <w:rsid w:val="002F1D7A"/>
    <w:rsid w:val="002F28CC"/>
    <w:rsid w:val="002F2BEB"/>
    <w:rsid w:val="002F3075"/>
    <w:rsid w:val="002F34F9"/>
    <w:rsid w:val="002F3607"/>
    <w:rsid w:val="002F584A"/>
    <w:rsid w:val="002F58AB"/>
    <w:rsid w:val="002F59D7"/>
    <w:rsid w:val="002F5EF8"/>
    <w:rsid w:val="002F6403"/>
    <w:rsid w:val="002F7A3F"/>
    <w:rsid w:val="003009B0"/>
    <w:rsid w:val="003026F6"/>
    <w:rsid w:val="00302916"/>
    <w:rsid w:val="00303E0C"/>
    <w:rsid w:val="00304134"/>
    <w:rsid w:val="0030445B"/>
    <w:rsid w:val="003044AF"/>
    <w:rsid w:val="00305464"/>
    <w:rsid w:val="00305711"/>
    <w:rsid w:val="00305DDD"/>
    <w:rsid w:val="003061B5"/>
    <w:rsid w:val="003067C1"/>
    <w:rsid w:val="00306C78"/>
    <w:rsid w:val="00306EAA"/>
    <w:rsid w:val="00307327"/>
    <w:rsid w:val="003100F2"/>
    <w:rsid w:val="003101FA"/>
    <w:rsid w:val="00311179"/>
    <w:rsid w:val="003125A6"/>
    <w:rsid w:val="00312EDC"/>
    <w:rsid w:val="003131B4"/>
    <w:rsid w:val="00313E33"/>
    <w:rsid w:val="003144DF"/>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1303"/>
    <w:rsid w:val="0033131D"/>
    <w:rsid w:val="0033191D"/>
    <w:rsid w:val="00331A93"/>
    <w:rsid w:val="0033237A"/>
    <w:rsid w:val="0033295F"/>
    <w:rsid w:val="0033302B"/>
    <w:rsid w:val="00335AA8"/>
    <w:rsid w:val="00336987"/>
    <w:rsid w:val="003372B1"/>
    <w:rsid w:val="0033730B"/>
    <w:rsid w:val="00340129"/>
    <w:rsid w:val="00340A3B"/>
    <w:rsid w:val="00340E50"/>
    <w:rsid w:val="003414FD"/>
    <w:rsid w:val="00341DE3"/>
    <w:rsid w:val="0034277F"/>
    <w:rsid w:val="003427F0"/>
    <w:rsid w:val="0034281C"/>
    <w:rsid w:val="00342B22"/>
    <w:rsid w:val="00342DF9"/>
    <w:rsid w:val="00342FCB"/>
    <w:rsid w:val="00343358"/>
    <w:rsid w:val="003447BD"/>
    <w:rsid w:val="003450F0"/>
    <w:rsid w:val="00345DA2"/>
    <w:rsid w:val="003468A1"/>
    <w:rsid w:val="003474F8"/>
    <w:rsid w:val="003502B1"/>
    <w:rsid w:val="00350D1C"/>
    <w:rsid w:val="003512FF"/>
    <w:rsid w:val="00351688"/>
    <w:rsid w:val="00351883"/>
    <w:rsid w:val="00353FAD"/>
    <w:rsid w:val="00354521"/>
    <w:rsid w:val="00356F51"/>
    <w:rsid w:val="0035746D"/>
    <w:rsid w:val="00357D96"/>
    <w:rsid w:val="00360D90"/>
    <w:rsid w:val="003624C4"/>
    <w:rsid w:val="003637C6"/>
    <w:rsid w:val="00363DD2"/>
    <w:rsid w:val="00366A6D"/>
    <w:rsid w:val="0037010C"/>
    <w:rsid w:val="00370D13"/>
    <w:rsid w:val="0037216D"/>
    <w:rsid w:val="00372339"/>
    <w:rsid w:val="00373C37"/>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7E9"/>
    <w:rsid w:val="00390FE0"/>
    <w:rsid w:val="003914B8"/>
    <w:rsid w:val="00391500"/>
    <w:rsid w:val="0039198F"/>
    <w:rsid w:val="00391C81"/>
    <w:rsid w:val="00392886"/>
    <w:rsid w:val="003933CB"/>
    <w:rsid w:val="0039356E"/>
    <w:rsid w:val="00393DA5"/>
    <w:rsid w:val="00395234"/>
    <w:rsid w:val="00395E26"/>
    <w:rsid w:val="003A06D0"/>
    <w:rsid w:val="003A0A2A"/>
    <w:rsid w:val="003A1100"/>
    <w:rsid w:val="003A1774"/>
    <w:rsid w:val="003A1C91"/>
    <w:rsid w:val="003A3D1C"/>
    <w:rsid w:val="003A403B"/>
    <w:rsid w:val="003A49BC"/>
    <w:rsid w:val="003A5038"/>
    <w:rsid w:val="003A66B7"/>
    <w:rsid w:val="003A66DD"/>
    <w:rsid w:val="003A6EA0"/>
    <w:rsid w:val="003A6EE1"/>
    <w:rsid w:val="003B0A53"/>
    <w:rsid w:val="003B10C2"/>
    <w:rsid w:val="003B1B1F"/>
    <w:rsid w:val="003B3104"/>
    <w:rsid w:val="003B3C91"/>
    <w:rsid w:val="003B5D91"/>
    <w:rsid w:val="003B63B6"/>
    <w:rsid w:val="003B689F"/>
    <w:rsid w:val="003B6B57"/>
    <w:rsid w:val="003B75D0"/>
    <w:rsid w:val="003B7921"/>
    <w:rsid w:val="003C0303"/>
    <w:rsid w:val="003C1014"/>
    <w:rsid w:val="003C1A3F"/>
    <w:rsid w:val="003C3815"/>
    <w:rsid w:val="003C3E44"/>
    <w:rsid w:val="003C4947"/>
    <w:rsid w:val="003C6231"/>
    <w:rsid w:val="003C7566"/>
    <w:rsid w:val="003D0433"/>
    <w:rsid w:val="003D0D3E"/>
    <w:rsid w:val="003D159F"/>
    <w:rsid w:val="003D189B"/>
    <w:rsid w:val="003D1CC9"/>
    <w:rsid w:val="003D3535"/>
    <w:rsid w:val="003D4E3E"/>
    <w:rsid w:val="003D71DB"/>
    <w:rsid w:val="003D7BBA"/>
    <w:rsid w:val="003D7F86"/>
    <w:rsid w:val="003D7FBE"/>
    <w:rsid w:val="003E078B"/>
    <w:rsid w:val="003E161E"/>
    <w:rsid w:val="003E1D4D"/>
    <w:rsid w:val="003E2D61"/>
    <w:rsid w:val="003E2E04"/>
    <w:rsid w:val="003E3E45"/>
    <w:rsid w:val="003E417F"/>
    <w:rsid w:val="003E418D"/>
    <w:rsid w:val="003E504B"/>
    <w:rsid w:val="003E7016"/>
    <w:rsid w:val="003F1334"/>
    <w:rsid w:val="003F1EB1"/>
    <w:rsid w:val="003F212E"/>
    <w:rsid w:val="003F3561"/>
    <w:rsid w:val="003F3B4B"/>
    <w:rsid w:val="003F3F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16748"/>
    <w:rsid w:val="004176AE"/>
    <w:rsid w:val="00421C32"/>
    <w:rsid w:val="00422792"/>
    <w:rsid w:val="00425056"/>
    <w:rsid w:val="00425835"/>
    <w:rsid w:val="00427454"/>
    <w:rsid w:val="004276AC"/>
    <w:rsid w:val="00430794"/>
    <w:rsid w:val="00431D70"/>
    <w:rsid w:val="004320CF"/>
    <w:rsid w:val="00433029"/>
    <w:rsid w:val="00433475"/>
    <w:rsid w:val="00434238"/>
    <w:rsid w:val="00434617"/>
    <w:rsid w:val="0043540C"/>
    <w:rsid w:val="00435BE3"/>
    <w:rsid w:val="0043632E"/>
    <w:rsid w:val="004364A0"/>
    <w:rsid w:val="00436B94"/>
    <w:rsid w:val="004373FA"/>
    <w:rsid w:val="00440520"/>
    <w:rsid w:val="00440D43"/>
    <w:rsid w:val="00440EBF"/>
    <w:rsid w:val="00442A9D"/>
    <w:rsid w:val="00442EAE"/>
    <w:rsid w:val="00443783"/>
    <w:rsid w:val="004447C4"/>
    <w:rsid w:val="0044534D"/>
    <w:rsid w:val="00446050"/>
    <w:rsid w:val="0044635F"/>
    <w:rsid w:val="00446489"/>
    <w:rsid w:val="004476B6"/>
    <w:rsid w:val="00450600"/>
    <w:rsid w:val="00450B82"/>
    <w:rsid w:val="00451AFE"/>
    <w:rsid w:val="0045227C"/>
    <w:rsid w:val="00452B60"/>
    <w:rsid w:val="00452F3D"/>
    <w:rsid w:val="00454502"/>
    <w:rsid w:val="00454E4C"/>
    <w:rsid w:val="00455991"/>
    <w:rsid w:val="00460734"/>
    <w:rsid w:val="0046111A"/>
    <w:rsid w:val="00461C0C"/>
    <w:rsid w:val="00461E97"/>
    <w:rsid w:val="004629F8"/>
    <w:rsid w:val="00462F4B"/>
    <w:rsid w:val="004631C0"/>
    <w:rsid w:val="00463A06"/>
    <w:rsid w:val="00463F8F"/>
    <w:rsid w:val="0046429F"/>
    <w:rsid w:val="00464B02"/>
    <w:rsid w:val="00465227"/>
    <w:rsid w:val="0046623D"/>
    <w:rsid w:val="00466A5E"/>
    <w:rsid w:val="00467AE3"/>
    <w:rsid w:val="00467DCE"/>
    <w:rsid w:val="00471CC6"/>
    <w:rsid w:val="00472AAC"/>
    <w:rsid w:val="004731BE"/>
    <w:rsid w:val="004731C1"/>
    <w:rsid w:val="004735C9"/>
    <w:rsid w:val="00473CAE"/>
    <w:rsid w:val="004742E1"/>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A5E"/>
    <w:rsid w:val="004B3E9B"/>
    <w:rsid w:val="004B418E"/>
    <w:rsid w:val="004B46CC"/>
    <w:rsid w:val="004B4BFD"/>
    <w:rsid w:val="004B6427"/>
    <w:rsid w:val="004B69BC"/>
    <w:rsid w:val="004B6CDE"/>
    <w:rsid w:val="004B7ADA"/>
    <w:rsid w:val="004C2B26"/>
    <w:rsid w:val="004C4636"/>
    <w:rsid w:val="004C465C"/>
    <w:rsid w:val="004C58A8"/>
    <w:rsid w:val="004C5C3B"/>
    <w:rsid w:val="004C6402"/>
    <w:rsid w:val="004C7864"/>
    <w:rsid w:val="004D19CD"/>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27B5"/>
    <w:rsid w:val="004F5610"/>
    <w:rsid w:val="004F75C6"/>
    <w:rsid w:val="004F7FE2"/>
    <w:rsid w:val="00500255"/>
    <w:rsid w:val="00500B4C"/>
    <w:rsid w:val="00502190"/>
    <w:rsid w:val="00502280"/>
    <w:rsid w:val="00502C77"/>
    <w:rsid w:val="00505287"/>
    <w:rsid w:val="00505717"/>
    <w:rsid w:val="0050644F"/>
    <w:rsid w:val="00506CA2"/>
    <w:rsid w:val="00506EF8"/>
    <w:rsid w:val="005079F7"/>
    <w:rsid w:val="00511945"/>
    <w:rsid w:val="00511F54"/>
    <w:rsid w:val="00512C12"/>
    <w:rsid w:val="00513A07"/>
    <w:rsid w:val="00514DD5"/>
    <w:rsid w:val="00515ABE"/>
    <w:rsid w:val="005162FB"/>
    <w:rsid w:val="005163CC"/>
    <w:rsid w:val="00516A06"/>
    <w:rsid w:val="005201E2"/>
    <w:rsid w:val="0052044D"/>
    <w:rsid w:val="0052181F"/>
    <w:rsid w:val="00523C26"/>
    <w:rsid w:val="005246DA"/>
    <w:rsid w:val="005248F4"/>
    <w:rsid w:val="0052784D"/>
    <w:rsid w:val="00527A5A"/>
    <w:rsid w:val="00530153"/>
    <w:rsid w:val="00530777"/>
    <w:rsid w:val="00530F71"/>
    <w:rsid w:val="00531386"/>
    <w:rsid w:val="005319F2"/>
    <w:rsid w:val="00532DBD"/>
    <w:rsid w:val="005330BB"/>
    <w:rsid w:val="0053469A"/>
    <w:rsid w:val="005358A6"/>
    <w:rsid w:val="00535AE3"/>
    <w:rsid w:val="005366B6"/>
    <w:rsid w:val="005373DA"/>
    <w:rsid w:val="00540F7A"/>
    <w:rsid w:val="00541A41"/>
    <w:rsid w:val="00541C0A"/>
    <w:rsid w:val="00542C3B"/>
    <w:rsid w:val="00543971"/>
    <w:rsid w:val="00544528"/>
    <w:rsid w:val="00544C14"/>
    <w:rsid w:val="00547296"/>
    <w:rsid w:val="005474C3"/>
    <w:rsid w:val="005504E8"/>
    <w:rsid w:val="00550506"/>
    <w:rsid w:val="00550B96"/>
    <w:rsid w:val="00550DC1"/>
    <w:rsid w:val="00551442"/>
    <w:rsid w:val="005521B6"/>
    <w:rsid w:val="0055309D"/>
    <w:rsid w:val="005531CA"/>
    <w:rsid w:val="00553306"/>
    <w:rsid w:val="005539A8"/>
    <w:rsid w:val="00554403"/>
    <w:rsid w:val="00554BB5"/>
    <w:rsid w:val="005552F5"/>
    <w:rsid w:val="00555C68"/>
    <w:rsid w:val="005561DF"/>
    <w:rsid w:val="005563CD"/>
    <w:rsid w:val="00556932"/>
    <w:rsid w:val="00557D0D"/>
    <w:rsid w:val="00557D1E"/>
    <w:rsid w:val="00557F04"/>
    <w:rsid w:val="00560081"/>
    <w:rsid w:val="005601C5"/>
    <w:rsid w:val="00560ACB"/>
    <w:rsid w:val="00561E73"/>
    <w:rsid w:val="00561F32"/>
    <w:rsid w:val="00562562"/>
    <w:rsid w:val="00563130"/>
    <w:rsid w:val="005631DF"/>
    <w:rsid w:val="005647A2"/>
    <w:rsid w:val="0056737B"/>
    <w:rsid w:val="00570244"/>
    <w:rsid w:val="00570538"/>
    <w:rsid w:val="0057113E"/>
    <w:rsid w:val="00572167"/>
    <w:rsid w:val="005735B4"/>
    <w:rsid w:val="005735B5"/>
    <w:rsid w:val="00574162"/>
    <w:rsid w:val="00575EC9"/>
    <w:rsid w:val="005763CD"/>
    <w:rsid w:val="005769D3"/>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9F8"/>
    <w:rsid w:val="00594B77"/>
    <w:rsid w:val="00595010"/>
    <w:rsid w:val="0059549F"/>
    <w:rsid w:val="00595586"/>
    <w:rsid w:val="00595E9B"/>
    <w:rsid w:val="0059689F"/>
    <w:rsid w:val="005A0252"/>
    <w:rsid w:val="005A03C6"/>
    <w:rsid w:val="005A0A9F"/>
    <w:rsid w:val="005A0D24"/>
    <w:rsid w:val="005A1B72"/>
    <w:rsid w:val="005A2528"/>
    <w:rsid w:val="005A2A45"/>
    <w:rsid w:val="005A2A4A"/>
    <w:rsid w:val="005A46D8"/>
    <w:rsid w:val="005A5689"/>
    <w:rsid w:val="005A5B50"/>
    <w:rsid w:val="005A5DB1"/>
    <w:rsid w:val="005A6462"/>
    <w:rsid w:val="005A71D1"/>
    <w:rsid w:val="005A7887"/>
    <w:rsid w:val="005A7957"/>
    <w:rsid w:val="005B0569"/>
    <w:rsid w:val="005B2518"/>
    <w:rsid w:val="005B27E0"/>
    <w:rsid w:val="005B4211"/>
    <w:rsid w:val="005B4445"/>
    <w:rsid w:val="005B445F"/>
    <w:rsid w:val="005B4E1B"/>
    <w:rsid w:val="005B50B2"/>
    <w:rsid w:val="005B580D"/>
    <w:rsid w:val="005B5F11"/>
    <w:rsid w:val="005B6235"/>
    <w:rsid w:val="005B6890"/>
    <w:rsid w:val="005C0759"/>
    <w:rsid w:val="005C212D"/>
    <w:rsid w:val="005C2497"/>
    <w:rsid w:val="005C3690"/>
    <w:rsid w:val="005C372E"/>
    <w:rsid w:val="005C3E8F"/>
    <w:rsid w:val="005C4BBF"/>
    <w:rsid w:val="005C5197"/>
    <w:rsid w:val="005C538D"/>
    <w:rsid w:val="005C547E"/>
    <w:rsid w:val="005C5A74"/>
    <w:rsid w:val="005C5CE3"/>
    <w:rsid w:val="005C600E"/>
    <w:rsid w:val="005C6C7D"/>
    <w:rsid w:val="005C77E0"/>
    <w:rsid w:val="005C784A"/>
    <w:rsid w:val="005C7C7E"/>
    <w:rsid w:val="005D10CA"/>
    <w:rsid w:val="005D153F"/>
    <w:rsid w:val="005D2F47"/>
    <w:rsid w:val="005D313E"/>
    <w:rsid w:val="005D3DFB"/>
    <w:rsid w:val="005D3E72"/>
    <w:rsid w:val="005D46DD"/>
    <w:rsid w:val="005D5A35"/>
    <w:rsid w:val="005E0441"/>
    <w:rsid w:val="005E0B6B"/>
    <w:rsid w:val="005E1E76"/>
    <w:rsid w:val="005E40A8"/>
    <w:rsid w:val="005E4711"/>
    <w:rsid w:val="005E51D2"/>
    <w:rsid w:val="005E6407"/>
    <w:rsid w:val="005E6D09"/>
    <w:rsid w:val="005E6F50"/>
    <w:rsid w:val="005F0214"/>
    <w:rsid w:val="005F0972"/>
    <w:rsid w:val="005F0A70"/>
    <w:rsid w:val="005F12D2"/>
    <w:rsid w:val="005F17C9"/>
    <w:rsid w:val="005F273E"/>
    <w:rsid w:val="005F295D"/>
    <w:rsid w:val="005F2F0C"/>
    <w:rsid w:val="005F57DF"/>
    <w:rsid w:val="005F62E8"/>
    <w:rsid w:val="00600A23"/>
    <w:rsid w:val="00603312"/>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A36"/>
    <w:rsid w:val="00616EEE"/>
    <w:rsid w:val="00617424"/>
    <w:rsid w:val="00617949"/>
    <w:rsid w:val="00617B1A"/>
    <w:rsid w:val="00620095"/>
    <w:rsid w:val="00620D01"/>
    <w:rsid w:val="00620D83"/>
    <w:rsid w:val="006212AF"/>
    <w:rsid w:val="006215A8"/>
    <w:rsid w:val="0062173B"/>
    <w:rsid w:val="0062394B"/>
    <w:rsid w:val="00624BC4"/>
    <w:rsid w:val="00624E11"/>
    <w:rsid w:val="00624FE6"/>
    <w:rsid w:val="006260ED"/>
    <w:rsid w:val="00627FC9"/>
    <w:rsid w:val="00630417"/>
    <w:rsid w:val="0063081A"/>
    <w:rsid w:val="00631CDB"/>
    <w:rsid w:val="00631D15"/>
    <w:rsid w:val="00631EFF"/>
    <w:rsid w:val="00632612"/>
    <w:rsid w:val="006333E6"/>
    <w:rsid w:val="00633D33"/>
    <w:rsid w:val="0063407E"/>
    <w:rsid w:val="00634501"/>
    <w:rsid w:val="00634B3A"/>
    <w:rsid w:val="006360B0"/>
    <w:rsid w:val="00636AFF"/>
    <w:rsid w:val="00636B3A"/>
    <w:rsid w:val="00637125"/>
    <w:rsid w:val="00640F33"/>
    <w:rsid w:val="00641B25"/>
    <w:rsid w:val="006468D8"/>
    <w:rsid w:val="0064703D"/>
    <w:rsid w:val="00647CB9"/>
    <w:rsid w:val="006505DC"/>
    <w:rsid w:val="0065061C"/>
    <w:rsid w:val="00652313"/>
    <w:rsid w:val="00652A55"/>
    <w:rsid w:val="00652FA7"/>
    <w:rsid w:val="00653250"/>
    <w:rsid w:val="006532AC"/>
    <w:rsid w:val="00653452"/>
    <w:rsid w:val="00653BC1"/>
    <w:rsid w:val="006540D6"/>
    <w:rsid w:val="006541BA"/>
    <w:rsid w:val="0065511E"/>
    <w:rsid w:val="006555E0"/>
    <w:rsid w:val="0065562F"/>
    <w:rsid w:val="00655814"/>
    <w:rsid w:val="00656152"/>
    <w:rsid w:val="00656423"/>
    <w:rsid w:val="00660022"/>
    <w:rsid w:val="00660A4C"/>
    <w:rsid w:val="00660EDD"/>
    <w:rsid w:val="0066160A"/>
    <w:rsid w:val="0066187F"/>
    <w:rsid w:val="00662595"/>
    <w:rsid w:val="006633A8"/>
    <w:rsid w:val="00663E9B"/>
    <w:rsid w:val="00665030"/>
    <w:rsid w:val="006652AB"/>
    <w:rsid w:val="00666BA1"/>
    <w:rsid w:val="00667652"/>
    <w:rsid w:val="00667896"/>
    <w:rsid w:val="00667A4F"/>
    <w:rsid w:val="00667F34"/>
    <w:rsid w:val="00670270"/>
    <w:rsid w:val="00670E0F"/>
    <w:rsid w:val="00670EF0"/>
    <w:rsid w:val="006717E8"/>
    <w:rsid w:val="0067190B"/>
    <w:rsid w:val="00672E6F"/>
    <w:rsid w:val="0067606F"/>
    <w:rsid w:val="006762B7"/>
    <w:rsid w:val="0067708D"/>
    <w:rsid w:val="00680C99"/>
    <w:rsid w:val="006827AE"/>
    <w:rsid w:val="006829A8"/>
    <w:rsid w:val="00683093"/>
    <w:rsid w:val="006833ED"/>
    <w:rsid w:val="00683E9F"/>
    <w:rsid w:val="006842F8"/>
    <w:rsid w:val="00684523"/>
    <w:rsid w:val="006858A4"/>
    <w:rsid w:val="00685D1A"/>
    <w:rsid w:val="006866F9"/>
    <w:rsid w:val="006874B5"/>
    <w:rsid w:val="00687CA6"/>
    <w:rsid w:val="00690324"/>
    <w:rsid w:val="00691C61"/>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2968"/>
    <w:rsid w:val="006A328A"/>
    <w:rsid w:val="006A3E6D"/>
    <w:rsid w:val="006A409B"/>
    <w:rsid w:val="006A42B3"/>
    <w:rsid w:val="006A4A5A"/>
    <w:rsid w:val="006A4EF8"/>
    <w:rsid w:val="006A54E7"/>
    <w:rsid w:val="006A5B37"/>
    <w:rsid w:val="006A6343"/>
    <w:rsid w:val="006A6A73"/>
    <w:rsid w:val="006A6CE9"/>
    <w:rsid w:val="006A6E23"/>
    <w:rsid w:val="006B0622"/>
    <w:rsid w:val="006B168A"/>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C7DBD"/>
    <w:rsid w:val="006D03C0"/>
    <w:rsid w:val="006D0586"/>
    <w:rsid w:val="006D06F1"/>
    <w:rsid w:val="006D0889"/>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27C"/>
    <w:rsid w:val="006E7310"/>
    <w:rsid w:val="006E74C4"/>
    <w:rsid w:val="006E757E"/>
    <w:rsid w:val="006E790D"/>
    <w:rsid w:val="006F00B0"/>
    <w:rsid w:val="006F0B2D"/>
    <w:rsid w:val="006F18A3"/>
    <w:rsid w:val="006F1979"/>
    <w:rsid w:val="006F26C1"/>
    <w:rsid w:val="006F4E62"/>
    <w:rsid w:val="006F760B"/>
    <w:rsid w:val="00700C1F"/>
    <w:rsid w:val="007016AA"/>
    <w:rsid w:val="00701B53"/>
    <w:rsid w:val="00702990"/>
    <w:rsid w:val="00704086"/>
    <w:rsid w:val="00704F36"/>
    <w:rsid w:val="00705F62"/>
    <w:rsid w:val="0070621D"/>
    <w:rsid w:val="00706B55"/>
    <w:rsid w:val="00706C4A"/>
    <w:rsid w:val="00707017"/>
    <w:rsid w:val="00707919"/>
    <w:rsid w:val="00707EAE"/>
    <w:rsid w:val="00710903"/>
    <w:rsid w:val="0071151D"/>
    <w:rsid w:val="00711C3B"/>
    <w:rsid w:val="00711C64"/>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7CD2"/>
    <w:rsid w:val="00731155"/>
    <w:rsid w:val="00731245"/>
    <w:rsid w:val="0073147B"/>
    <w:rsid w:val="007319FA"/>
    <w:rsid w:val="007322C5"/>
    <w:rsid w:val="00732643"/>
    <w:rsid w:val="007329A4"/>
    <w:rsid w:val="00733856"/>
    <w:rsid w:val="007358A4"/>
    <w:rsid w:val="0073618C"/>
    <w:rsid w:val="00736CA7"/>
    <w:rsid w:val="0074000C"/>
    <w:rsid w:val="007403D9"/>
    <w:rsid w:val="0074061E"/>
    <w:rsid w:val="007418D5"/>
    <w:rsid w:val="00741955"/>
    <w:rsid w:val="00741973"/>
    <w:rsid w:val="00742E88"/>
    <w:rsid w:val="00743699"/>
    <w:rsid w:val="00743BE9"/>
    <w:rsid w:val="00744CD2"/>
    <w:rsid w:val="007468A3"/>
    <w:rsid w:val="00746B7B"/>
    <w:rsid w:val="0074789D"/>
    <w:rsid w:val="00747C2E"/>
    <w:rsid w:val="00750ACA"/>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7F1"/>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6E7"/>
    <w:rsid w:val="00786FD0"/>
    <w:rsid w:val="007871DD"/>
    <w:rsid w:val="00787B24"/>
    <w:rsid w:val="00791805"/>
    <w:rsid w:val="00792C9B"/>
    <w:rsid w:val="00792E07"/>
    <w:rsid w:val="007931D8"/>
    <w:rsid w:val="00793919"/>
    <w:rsid w:val="00794363"/>
    <w:rsid w:val="007947CC"/>
    <w:rsid w:val="007974D4"/>
    <w:rsid w:val="00797B66"/>
    <w:rsid w:val="00797D1E"/>
    <w:rsid w:val="007A033A"/>
    <w:rsid w:val="007A0C4D"/>
    <w:rsid w:val="007A14A6"/>
    <w:rsid w:val="007A19D5"/>
    <w:rsid w:val="007A24F0"/>
    <w:rsid w:val="007A2A72"/>
    <w:rsid w:val="007A2CB6"/>
    <w:rsid w:val="007A3922"/>
    <w:rsid w:val="007A3D6C"/>
    <w:rsid w:val="007A44BF"/>
    <w:rsid w:val="007A4A33"/>
    <w:rsid w:val="007A50E7"/>
    <w:rsid w:val="007A5CE5"/>
    <w:rsid w:val="007A6AD2"/>
    <w:rsid w:val="007A6B39"/>
    <w:rsid w:val="007A6E05"/>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7BD"/>
    <w:rsid w:val="007D7F76"/>
    <w:rsid w:val="007E0435"/>
    <w:rsid w:val="007E2121"/>
    <w:rsid w:val="007E27A6"/>
    <w:rsid w:val="007E4489"/>
    <w:rsid w:val="007E49CC"/>
    <w:rsid w:val="007E4CD6"/>
    <w:rsid w:val="007E5173"/>
    <w:rsid w:val="007E5B5A"/>
    <w:rsid w:val="007E7DED"/>
    <w:rsid w:val="007F03EC"/>
    <w:rsid w:val="007F0E22"/>
    <w:rsid w:val="007F25F1"/>
    <w:rsid w:val="007F29FC"/>
    <w:rsid w:val="007F3823"/>
    <w:rsid w:val="007F3D1E"/>
    <w:rsid w:val="007F4CED"/>
    <w:rsid w:val="007F5A8D"/>
    <w:rsid w:val="007F65BD"/>
    <w:rsid w:val="007F6F10"/>
    <w:rsid w:val="007F76B6"/>
    <w:rsid w:val="007F790C"/>
    <w:rsid w:val="00800015"/>
    <w:rsid w:val="008002E9"/>
    <w:rsid w:val="008004A7"/>
    <w:rsid w:val="00800553"/>
    <w:rsid w:val="00801A90"/>
    <w:rsid w:val="00801B22"/>
    <w:rsid w:val="00801C0A"/>
    <w:rsid w:val="00801DDB"/>
    <w:rsid w:val="00801FDA"/>
    <w:rsid w:val="008030C5"/>
    <w:rsid w:val="0080340D"/>
    <w:rsid w:val="00803CB6"/>
    <w:rsid w:val="0080472C"/>
    <w:rsid w:val="0080524B"/>
    <w:rsid w:val="00806C70"/>
    <w:rsid w:val="00807134"/>
    <w:rsid w:val="008072A7"/>
    <w:rsid w:val="008076A9"/>
    <w:rsid w:val="008079EE"/>
    <w:rsid w:val="0081075E"/>
    <w:rsid w:val="008115E1"/>
    <w:rsid w:val="0081178A"/>
    <w:rsid w:val="00811C00"/>
    <w:rsid w:val="0081218D"/>
    <w:rsid w:val="0081227B"/>
    <w:rsid w:val="00812C23"/>
    <w:rsid w:val="00812F7E"/>
    <w:rsid w:val="00814571"/>
    <w:rsid w:val="008147B6"/>
    <w:rsid w:val="008156FB"/>
    <w:rsid w:val="0081572A"/>
    <w:rsid w:val="008163CC"/>
    <w:rsid w:val="00816E81"/>
    <w:rsid w:val="00820F1A"/>
    <w:rsid w:val="00821AF1"/>
    <w:rsid w:val="00821FD9"/>
    <w:rsid w:val="0082208E"/>
    <w:rsid w:val="00822929"/>
    <w:rsid w:val="00822932"/>
    <w:rsid w:val="00822E60"/>
    <w:rsid w:val="00823BEE"/>
    <w:rsid w:val="008257A3"/>
    <w:rsid w:val="00827284"/>
    <w:rsid w:val="008309C3"/>
    <w:rsid w:val="00830EE2"/>
    <w:rsid w:val="00831A7E"/>
    <w:rsid w:val="00831C66"/>
    <w:rsid w:val="008327D2"/>
    <w:rsid w:val="008338AD"/>
    <w:rsid w:val="00834200"/>
    <w:rsid w:val="008342F8"/>
    <w:rsid w:val="008344C4"/>
    <w:rsid w:val="008350AD"/>
    <w:rsid w:val="008350F9"/>
    <w:rsid w:val="00837276"/>
    <w:rsid w:val="00837AE7"/>
    <w:rsid w:val="00840B6F"/>
    <w:rsid w:val="00842046"/>
    <w:rsid w:val="008428F7"/>
    <w:rsid w:val="0084315E"/>
    <w:rsid w:val="0084393D"/>
    <w:rsid w:val="00844F80"/>
    <w:rsid w:val="00846BB8"/>
    <w:rsid w:val="00850537"/>
    <w:rsid w:val="008519A8"/>
    <w:rsid w:val="00851DF9"/>
    <w:rsid w:val="00853BAA"/>
    <w:rsid w:val="00854A3B"/>
    <w:rsid w:val="00855B97"/>
    <w:rsid w:val="00856303"/>
    <w:rsid w:val="00856607"/>
    <w:rsid w:val="0085732E"/>
    <w:rsid w:val="0085765A"/>
    <w:rsid w:val="008579E2"/>
    <w:rsid w:val="00857DE1"/>
    <w:rsid w:val="0086152C"/>
    <w:rsid w:val="008630ED"/>
    <w:rsid w:val="00863A03"/>
    <w:rsid w:val="00863B0C"/>
    <w:rsid w:val="00864704"/>
    <w:rsid w:val="00864FBB"/>
    <w:rsid w:val="00865063"/>
    <w:rsid w:val="00865F58"/>
    <w:rsid w:val="008661A1"/>
    <w:rsid w:val="0086721D"/>
    <w:rsid w:val="008675BD"/>
    <w:rsid w:val="00867663"/>
    <w:rsid w:val="00867BAA"/>
    <w:rsid w:val="0087022D"/>
    <w:rsid w:val="008713B5"/>
    <w:rsid w:val="00872E1F"/>
    <w:rsid w:val="00873ABA"/>
    <w:rsid w:val="008743CD"/>
    <w:rsid w:val="0087591E"/>
    <w:rsid w:val="00875A1E"/>
    <w:rsid w:val="00875FBF"/>
    <w:rsid w:val="008772A2"/>
    <w:rsid w:val="0087743B"/>
    <w:rsid w:val="0087775D"/>
    <w:rsid w:val="008803AF"/>
    <w:rsid w:val="00880FA4"/>
    <w:rsid w:val="00881F02"/>
    <w:rsid w:val="00883103"/>
    <w:rsid w:val="00883E3B"/>
    <w:rsid w:val="008842FC"/>
    <w:rsid w:val="00884B0F"/>
    <w:rsid w:val="008850B8"/>
    <w:rsid w:val="00885717"/>
    <w:rsid w:val="00885E90"/>
    <w:rsid w:val="00886455"/>
    <w:rsid w:val="0088753B"/>
    <w:rsid w:val="008876EF"/>
    <w:rsid w:val="00887EE6"/>
    <w:rsid w:val="00890A4E"/>
    <w:rsid w:val="00890F4A"/>
    <w:rsid w:val="008921A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195"/>
    <w:rsid w:val="008A2654"/>
    <w:rsid w:val="008A288A"/>
    <w:rsid w:val="008A47FD"/>
    <w:rsid w:val="008A492E"/>
    <w:rsid w:val="008A4DD5"/>
    <w:rsid w:val="008A50EF"/>
    <w:rsid w:val="008A545E"/>
    <w:rsid w:val="008A65E9"/>
    <w:rsid w:val="008A662D"/>
    <w:rsid w:val="008A6E02"/>
    <w:rsid w:val="008A7255"/>
    <w:rsid w:val="008A7CA3"/>
    <w:rsid w:val="008B04CE"/>
    <w:rsid w:val="008B09B9"/>
    <w:rsid w:val="008B132A"/>
    <w:rsid w:val="008B213D"/>
    <w:rsid w:val="008B284F"/>
    <w:rsid w:val="008B4B3A"/>
    <w:rsid w:val="008B50DF"/>
    <w:rsid w:val="008B5D09"/>
    <w:rsid w:val="008B6E58"/>
    <w:rsid w:val="008B701D"/>
    <w:rsid w:val="008B7439"/>
    <w:rsid w:val="008B7C89"/>
    <w:rsid w:val="008C09A4"/>
    <w:rsid w:val="008C1372"/>
    <w:rsid w:val="008C1B95"/>
    <w:rsid w:val="008C456C"/>
    <w:rsid w:val="008C4B15"/>
    <w:rsid w:val="008C646C"/>
    <w:rsid w:val="008C7692"/>
    <w:rsid w:val="008C7803"/>
    <w:rsid w:val="008C7E9F"/>
    <w:rsid w:val="008D05D1"/>
    <w:rsid w:val="008D0C85"/>
    <w:rsid w:val="008D1800"/>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B9A"/>
    <w:rsid w:val="0091332C"/>
    <w:rsid w:val="0091497B"/>
    <w:rsid w:val="00916755"/>
    <w:rsid w:val="00917871"/>
    <w:rsid w:val="00920111"/>
    <w:rsid w:val="00921FD9"/>
    <w:rsid w:val="0092327D"/>
    <w:rsid w:val="0092394E"/>
    <w:rsid w:val="00924BA3"/>
    <w:rsid w:val="00924E06"/>
    <w:rsid w:val="009253D8"/>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5A8F"/>
    <w:rsid w:val="0094628B"/>
    <w:rsid w:val="009462E7"/>
    <w:rsid w:val="00950839"/>
    <w:rsid w:val="00950C9B"/>
    <w:rsid w:val="009520F0"/>
    <w:rsid w:val="00953B72"/>
    <w:rsid w:val="009542BE"/>
    <w:rsid w:val="00954757"/>
    <w:rsid w:val="009547C2"/>
    <w:rsid w:val="00957744"/>
    <w:rsid w:val="009609F2"/>
    <w:rsid w:val="00960C85"/>
    <w:rsid w:val="00961384"/>
    <w:rsid w:val="00961A5E"/>
    <w:rsid w:val="009623EF"/>
    <w:rsid w:val="00963D1E"/>
    <w:rsid w:val="00964DE0"/>
    <w:rsid w:val="0096558B"/>
    <w:rsid w:val="00965D42"/>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2435"/>
    <w:rsid w:val="00982E1F"/>
    <w:rsid w:val="00983872"/>
    <w:rsid w:val="00986562"/>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3A4F"/>
    <w:rsid w:val="009D4BC3"/>
    <w:rsid w:val="009D542E"/>
    <w:rsid w:val="009D5D1D"/>
    <w:rsid w:val="009D611A"/>
    <w:rsid w:val="009D6450"/>
    <w:rsid w:val="009D6BBF"/>
    <w:rsid w:val="009D7816"/>
    <w:rsid w:val="009D79B7"/>
    <w:rsid w:val="009D7EB1"/>
    <w:rsid w:val="009E0775"/>
    <w:rsid w:val="009E092C"/>
    <w:rsid w:val="009E206F"/>
    <w:rsid w:val="009E20DF"/>
    <w:rsid w:val="009E20E7"/>
    <w:rsid w:val="009E299A"/>
    <w:rsid w:val="009E2B05"/>
    <w:rsid w:val="009E2F84"/>
    <w:rsid w:val="009E32FD"/>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9F6813"/>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158E"/>
    <w:rsid w:val="00A128A3"/>
    <w:rsid w:val="00A12C0E"/>
    <w:rsid w:val="00A12E6D"/>
    <w:rsid w:val="00A12FCF"/>
    <w:rsid w:val="00A1328F"/>
    <w:rsid w:val="00A142D5"/>
    <w:rsid w:val="00A14852"/>
    <w:rsid w:val="00A15097"/>
    <w:rsid w:val="00A1515A"/>
    <w:rsid w:val="00A17487"/>
    <w:rsid w:val="00A174FC"/>
    <w:rsid w:val="00A17FF2"/>
    <w:rsid w:val="00A2124C"/>
    <w:rsid w:val="00A21B19"/>
    <w:rsid w:val="00A23AF8"/>
    <w:rsid w:val="00A2556C"/>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082"/>
    <w:rsid w:val="00A3756F"/>
    <w:rsid w:val="00A37B7F"/>
    <w:rsid w:val="00A40681"/>
    <w:rsid w:val="00A41CDA"/>
    <w:rsid w:val="00A423AB"/>
    <w:rsid w:val="00A42C2C"/>
    <w:rsid w:val="00A44058"/>
    <w:rsid w:val="00A449E3"/>
    <w:rsid w:val="00A45447"/>
    <w:rsid w:val="00A478D8"/>
    <w:rsid w:val="00A5020C"/>
    <w:rsid w:val="00A50E64"/>
    <w:rsid w:val="00A51690"/>
    <w:rsid w:val="00A52ABC"/>
    <w:rsid w:val="00A5377E"/>
    <w:rsid w:val="00A55686"/>
    <w:rsid w:val="00A56F9F"/>
    <w:rsid w:val="00A570B1"/>
    <w:rsid w:val="00A5731F"/>
    <w:rsid w:val="00A57C24"/>
    <w:rsid w:val="00A57E14"/>
    <w:rsid w:val="00A61ACA"/>
    <w:rsid w:val="00A61CE1"/>
    <w:rsid w:val="00A62340"/>
    <w:rsid w:val="00A6283A"/>
    <w:rsid w:val="00A62FBF"/>
    <w:rsid w:val="00A64194"/>
    <w:rsid w:val="00A64A88"/>
    <w:rsid w:val="00A64F81"/>
    <w:rsid w:val="00A66874"/>
    <w:rsid w:val="00A66BB4"/>
    <w:rsid w:val="00A67CE3"/>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83E"/>
    <w:rsid w:val="00A82FBE"/>
    <w:rsid w:val="00A83A2F"/>
    <w:rsid w:val="00A84A25"/>
    <w:rsid w:val="00A8504B"/>
    <w:rsid w:val="00A851E7"/>
    <w:rsid w:val="00A85568"/>
    <w:rsid w:val="00A85752"/>
    <w:rsid w:val="00A86163"/>
    <w:rsid w:val="00A86758"/>
    <w:rsid w:val="00A86E94"/>
    <w:rsid w:val="00A87E7F"/>
    <w:rsid w:val="00A929F2"/>
    <w:rsid w:val="00A93969"/>
    <w:rsid w:val="00A940E9"/>
    <w:rsid w:val="00A958C9"/>
    <w:rsid w:val="00A95A10"/>
    <w:rsid w:val="00A96A75"/>
    <w:rsid w:val="00A97796"/>
    <w:rsid w:val="00A97B9E"/>
    <w:rsid w:val="00AA14B6"/>
    <w:rsid w:val="00AA18CA"/>
    <w:rsid w:val="00AA2F43"/>
    <w:rsid w:val="00AA478B"/>
    <w:rsid w:val="00AA4BE3"/>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86F"/>
    <w:rsid w:val="00AD13ED"/>
    <w:rsid w:val="00AD2276"/>
    <w:rsid w:val="00AD563B"/>
    <w:rsid w:val="00AD5669"/>
    <w:rsid w:val="00AD6318"/>
    <w:rsid w:val="00AD65FE"/>
    <w:rsid w:val="00AD767C"/>
    <w:rsid w:val="00AD7900"/>
    <w:rsid w:val="00AD7EEA"/>
    <w:rsid w:val="00AE04E7"/>
    <w:rsid w:val="00AE0ACA"/>
    <w:rsid w:val="00AE152C"/>
    <w:rsid w:val="00AE1F2F"/>
    <w:rsid w:val="00AE2259"/>
    <w:rsid w:val="00AE34DD"/>
    <w:rsid w:val="00AE504A"/>
    <w:rsid w:val="00AE52FB"/>
    <w:rsid w:val="00AE56AA"/>
    <w:rsid w:val="00AE6327"/>
    <w:rsid w:val="00AE6807"/>
    <w:rsid w:val="00AE785D"/>
    <w:rsid w:val="00AF044F"/>
    <w:rsid w:val="00AF0723"/>
    <w:rsid w:val="00AF09FF"/>
    <w:rsid w:val="00AF0D9C"/>
    <w:rsid w:val="00AF14FB"/>
    <w:rsid w:val="00AF2010"/>
    <w:rsid w:val="00AF2A26"/>
    <w:rsid w:val="00AF2A79"/>
    <w:rsid w:val="00AF3018"/>
    <w:rsid w:val="00AF334E"/>
    <w:rsid w:val="00AF3640"/>
    <w:rsid w:val="00AF4135"/>
    <w:rsid w:val="00AF45CE"/>
    <w:rsid w:val="00AF679B"/>
    <w:rsid w:val="00AF7915"/>
    <w:rsid w:val="00B01394"/>
    <w:rsid w:val="00B01742"/>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995"/>
    <w:rsid w:val="00B33D62"/>
    <w:rsid w:val="00B34019"/>
    <w:rsid w:val="00B34910"/>
    <w:rsid w:val="00B35712"/>
    <w:rsid w:val="00B358ED"/>
    <w:rsid w:val="00B35DCA"/>
    <w:rsid w:val="00B374E1"/>
    <w:rsid w:val="00B37768"/>
    <w:rsid w:val="00B408AD"/>
    <w:rsid w:val="00B41EC3"/>
    <w:rsid w:val="00B41EFE"/>
    <w:rsid w:val="00B42116"/>
    <w:rsid w:val="00B42669"/>
    <w:rsid w:val="00B43948"/>
    <w:rsid w:val="00B4575B"/>
    <w:rsid w:val="00B46934"/>
    <w:rsid w:val="00B47951"/>
    <w:rsid w:val="00B4798C"/>
    <w:rsid w:val="00B47CF9"/>
    <w:rsid w:val="00B51E96"/>
    <w:rsid w:val="00B5498D"/>
    <w:rsid w:val="00B54C8A"/>
    <w:rsid w:val="00B57E8B"/>
    <w:rsid w:val="00B60643"/>
    <w:rsid w:val="00B614E2"/>
    <w:rsid w:val="00B61BD3"/>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4158"/>
    <w:rsid w:val="00B750A5"/>
    <w:rsid w:val="00B75152"/>
    <w:rsid w:val="00B75777"/>
    <w:rsid w:val="00B757CA"/>
    <w:rsid w:val="00B7625D"/>
    <w:rsid w:val="00B763B8"/>
    <w:rsid w:val="00B770A3"/>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516"/>
    <w:rsid w:val="00B926A0"/>
    <w:rsid w:val="00B92777"/>
    <w:rsid w:val="00B92B6E"/>
    <w:rsid w:val="00B93595"/>
    <w:rsid w:val="00B93BB8"/>
    <w:rsid w:val="00B93C8B"/>
    <w:rsid w:val="00B94966"/>
    <w:rsid w:val="00B94ECB"/>
    <w:rsid w:val="00B961C5"/>
    <w:rsid w:val="00B965D9"/>
    <w:rsid w:val="00B96766"/>
    <w:rsid w:val="00B97E73"/>
    <w:rsid w:val="00BA0AE0"/>
    <w:rsid w:val="00BA1095"/>
    <w:rsid w:val="00BA17BA"/>
    <w:rsid w:val="00BA5334"/>
    <w:rsid w:val="00BA57DE"/>
    <w:rsid w:val="00BA5D43"/>
    <w:rsid w:val="00BA67A7"/>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3D12"/>
    <w:rsid w:val="00BD458D"/>
    <w:rsid w:val="00BD5428"/>
    <w:rsid w:val="00BD552A"/>
    <w:rsid w:val="00BD5811"/>
    <w:rsid w:val="00BD5B98"/>
    <w:rsid w:val="00BD5BC9"/>
    <w:rsid w:val="00BD5E1F"/>
    <w:rsid w:val="00BD60AD"/>
    <w:rsid w:val="00BD625C"/>
    <w:rsid w:val="00BD7008"/>
    <w:rsid w:val="00BD7D19"/>
    <w:rsid w:val="00BE07C0"/>
    <w:rsid w:val="00BE08DA"/>
    <w:rsid w:val="00BE1B45"/>
    <w:rsid w:val="00BE1D07"/>
    <w:rsid w:val="00BE20EC"/>
    <w:rsid w:val="00BE2B82"/>
    <w:rsid w:val="00BE3370"/>
    <w:rsid w:val="00BE33F3"/>
    <w:rsid w:val="00BE36D0"/>
    <w:rsid w:val="00BE37EE"/>
    <w:rsid w:val="00BE4CCB"/>
    <w:rsid w:val="00BE507C"/>
    <w:rsid w:val="00BE6277"/>
    <w:rsid w:val="00BE6334"/>
    <w:rsid w:val="00BE64C7"/>
    <w:rsid w:val="00BE69C4"/>
    <w:rsid w:val="00BE6AB2"/>
    <w:rsid w:val="00BE74A2"/>
    <w:rsid w:val="00BE7513"/>
    <w:rsid w:val="00BF16DC"/>
    <w:rsid w:val="00BF2234"/>
    <w:rsid w:val="00BF24A0"/>
    <w:rsid w:val="00BF2759"/>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AB0"/>
    <w:rsid w:val="00C04E1D"/>
    <w:rsid w:val="00C06C5D"/>
    <w:rsid w:val="00C079FC"/>
    <w:rsid w:val="00C1039C"/>
    <w:rsid w:val="00C10436"/>
    <w:rsid w:val="00C11D3A"/>
    <w:rsid w:val="00C11D92"/>
    <w:rsid w:val="00C11FAE"/>
    <w:rsid w:val="00C12255"/>
    <w:rsid w:val="00C126CD"/>
    <w:rsid w:val="00C12BEF"/>
    <w:rsid w:val="00C130B9"/>
    <w:rsid w:val="00C14272"/>
    <w:rsid w:val="00C15C86"/>
    <w:rsid w:val="00C16269"/>
    <w:rsid w:val="00C16404"/>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1B7"/>
    <w:rsid w:val="00C3725D"/>
    <w:rsid w:val="00C40B02"/>
    <w:rsid w:val="00C41FC4"/>
    <w:rsid w:val="00C42461"/>
    <w:rsid w:val="00C426FD"/>
    <w:rsid w:val="00C42D71"/>
    <w:rsid w:val="00C43495"/>
    <w:rsid w:val="00C43F7F"/>
    <w:rsid w:val="00C44299"/>
    <w:rsid w:val="00C46B06"/>
    <w:rsid w:val="00C46EA7"/>
    <w:rsid w:val="00C507DD"/>
    <w:rsid w:val="00C50A26"/>
    <w:rsid w:val="00C50CB3"/>
    <w:rsid w:val="00C50FF6"/>
    <w:rsid w:val="00C5171C"/>
    <w:rsid w:val="00C51BC6"/>
    <w:rsid w:val="00C5241B"/>
    <w:rsid w:val="00C52F24"/>
    <w:rsid w:val="00C53520"/>
    <w:rsid w:val="00C546BB"/>
    <w:rsid w:val="00C5583A"/>
    <w:rsid w:val="00C558D0"/>
    <w:rsid w:val="00C55E2E"/>
    <w:rsid w:val="00C5711F"/>
    <w:rsid w:val="00C57240"/>
    <w:rsid w:val="00C57514"/>
    <w:rsid w:val="00C6009E"/>
    <w:rsid w:val="00C6028A"/>
    <w:rsid w:val="00C611E9"/>
    <w:rsid w:val="00C64055"/>
    <w:rsid w:val="00C64460"/>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D34"/>
    <w:rsid w:val="00C8430B"/>
    <w:rsid w:val="00C853A1"/>
    <w:rsid w:val="00C8565A"/>
    <w:rsid w:val="00C85F3E"/>
    <w:rsid w:val="00C86B15"/>
    <w:rsid w:val="00C872A4"/>
    <w:rsid w:val="00C87823"/>
    <w:rsid w:val="00C879A7"/>
    <w:rsid w:val="00C92AB4"/>
    <w:rsid w:val="00C93252"/>
    <w:rsid w:val="00C95526"/>
    <w:rsid w:val="00C955B4"/>
    <w:rsid w:val="00C9760C"/>
    <w:rsid w:val="00C97D9C"/>
    <w:rsid w:val="00CA1B88"/>
    <w:rsid w:val="00CA288A"/>
    <w:rsid w:val="00CA4E68"/>
    <w:rsid w:val="00CA5676"/>
    <w:rsid w:val="00CA5B8F"/>
    <w:rsid w:val="00CA653D"/>
    <w:rsid w:val="00CA6D1C"/>
    <w:rsid w:val="00CB05D2"/>
    <w:rsid w:val="00CB172B"/>
    <w:rsid w:val="00CB2222"/>
    <w:rsid w:val="00CB3BD8"/>
    <w:rsid w:val="00CB4BC7"/>
    <w:rsid w:val="00CB53D5"/>
    <w:rsid w:val="00CB5966"/>
    <w:rsid w:val="00CB5E3D"/>
    <w:rsid w:val="00CB61DA"/>
    <w:rsid w:val="00CC06F5"/>
    <w:rsid w:val="00CC0702"/>
    <w:rsid w:val="00CC12F9"/>
    <w:rsid w:val="00CC2447"/>
    <w:rsid w:val="00CC2E8F"/>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43D1"/>
    <w:rsid w:val="00CE4583"/>
    <w:rsid w:val="00CE5262"/>
    <w:rsid w:val="00CE5B6D"/>
    <w:rsid w:val="00CE5C66"/>
    <w:rsid w:val="00CF2217"/>
    <w:rsid w:val="00CF25F7"/>
    <w:rsid w:val="00CF3A24"/>
    <w:rsid w:val="00CF5FBE"/>
    <w:rsid w:val="00CF6F4A"/>
    <w:rsid w:val="00D01311"/>
    <w:rsid w:val="00D024EE"/>
    <w:rsid w:val="00D026E8"/>
    <w:rsid w:val="00D02CBC"/>
    <w:rsid w:val="00D05DF4"/>
    <w:rsid w:val="00D06452"/>
    <w:rsid w:val="00D0710D"/>
    <w:rsid w:val="00D07C7A"/>
    <w:rsid w:val="00D07CA7"/>
    <w:rsid w:val="00D1097F"/>
    <w:rsid w:val="00D10A14"/>
    <w:rsid w:val="00D12596"/>
    <w:rsid w:val="00D125D1"/>
    <w:rsid w:val="00D139DF"/>
    <w:rsid w:val="00D14A48"/>
    <w:rsid w:val="00D14CA9"/>
    <w:rsid w:val="00D160E9"/>
    <w:rsid w:val="00D1652A"/>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6706"/>
    <w:rsid w:val="00D47712"/>
    <w:rsid w:val="00D50481"/>
    <w:rsid w:val="00D5050F"/>
    <w:rsid w:val="00D51F54"/>
    <w:rsid w:val="00D52862"/>
    <w:rsid w:val="00D52B8D"/>
    <w:rsid w:val="00D52CD2"/>
    <w:rsid w:val="00D53908"/>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0EA"/>
    <w:rsid w:val="00D70149"/>
    <w:rsid w:val="00D70567"/>
    <w:rsid w:val="00D70677"/>
    <w:rsid w:val="00D70A12"/>
    <w:rsid w:val="00D70E2E"/>
    <w:rsid w:val="00D71704"/>
    <w:rsid w:val="00D71D6D"/>
    <w:rsid w:val="00D72564"/>
    <w:rsid w:val="00D74FD6"/>
    <w:rsid w:val="00D75197"/>
    <w:rsid w:val="00D76AA1"/>
    <w:rsid w:val="00D77390"/>
    <w:rsid w:val="00D81534"/>
    <w:rsid w:val="00D83C4F"/>
    <w:rsid w:val="00D84060"/>
    <w:rsid w:val="00D8779A"/>
    <w:rsid w:val="00D87B89"/>
    <w:rsid w:val="00D90085"/>
    <w:rsid w:val="00D922CF"/>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0E8"/>
    <w:rsid w:val="00DA453C"/>
    <w:rsid w:val="00DA4CEF"/>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36E"/>
    <w:rsid w:val="00DC494B"/>
    <w:rsid w:val="00DC4E7C"/>
    <w:rsid w:val="00DC5011"/>
    <w:rsid w:val="00DC595C"/>
    <w:rsid w:val="00DC5967"/>
    <w:rsid w:val="00DC5B55"/>
    <w:rsid w:val="00DC6F21"/>
    <w:rsid w:val="00DC6F3C"/>
    <w:rsid w:val="00DC7129"/>
    <w:rsid w:val="00DD0849"/>
    <w:rsid w:val="00DD2499"/>
    <w:rsid w:val="00DD2E51"/>
    <w:rsid w:val="00DD3444"/>
    <w:rsid w:val="00DD37F3"/>
    <w:rsid w:val="00DD5626"/>
    <w:rsid w:val="00DD5BBB"/>
    <w:rsid w:val="00DD5F46"/>
    <w:rsid w:val="00DD7353"/>
    <w:rsid w:val="00DD7A9F"/>
    <w:rsid w:val="00DD7E08"/>
    <w:rsid w:val="00DE1000"/>
    <w:rsid w:val="00DE1345"/>
    <w:rsid w:val="00DE3040"/>
    <w:rsid w:val="00DE34AA"/>
    <w:rsid w:val="00DE3854"/>
    <w:rsid w:val="00DE3C63"/>
    <w:rsid w:val="00DE53C6"/>
    <w:rsid w:val="00DE5E05"/>
    <w:rsid w:val="00DE65D5"/>
    <w:rsid w:val="00DE6D27"/>
    <w:rsid w:val="00DE724A"/>
    <w:rsid w:val="00DE7CBC"/>
    <w:rsid w:val="00DF056C"/>
    <w:rsid w:val="00DF0667"/>
    <w:rsid w:val="00DF0F2C"/>
    <w:rsid w:val="00DF21E0"/>
    <w:rsid w:val="00DF37A8"/>
    <w:rsid w:val="00DF3994"/>
    <w:rsid w:val="00DF4837"/>
    <w:rsid w:val="00DF5178"/>
    <w:rsid w:val="00E0093F"/>
    <w:rsid w:val="00E009D2"/>
    <w:rsid w:val="00E00D06"/>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3889"/>
    <w:rsid w:val="00E33C3B"/>
    <w:rsid w:val="00E33EF0"/>
    <w:rsid w:val="00E352A5"/>
    <w:rsid w:val="00E35D82"/>
    <w:rsid w:val="00E36589"/>
    <w:rsid w:val="00E36B0B"/>
    <w:rsid w:val="00E36E76"/>
    <w:rsid w:val="00E36EC1"/>
    <w:rsid w:val="00E36F82"/>
    <w:rsid w:val="00E3745B"/>
    <w:rsid w:val="00E37696"/>
    <w:rsid w:val="00E37D2F"/>
    <w:rsid w:val="00E37E39"/>
    <w:rsid w:val="00E4077D"/>
    <w:rsid w:val="00E417F0"/>
    <w:rsid w:val="00E41F47"/>
    <w:rsid w:val="00E4229F"/>
    <w:rsid w:val="00E42327"/>
    <w:rsid w:val="00E44590"/>
    <w:rsid w:val="00E447F4"/>
    <w:rsid w:val="00E44951"/>
    <w:rsid w:val="00E44BF3"/>
    <w:rsid w:val="00E4583D"/>
    <w:rsid w:val="00E46311"/>
    <w:rsid w:val="00E46395"/>
    <w:rsid w:val="00E46C02"/>
    <w:rsid w:val="00E46CA2"/>
    <w:rsid w:val="00E474F8"/>
    <w:rsid w:val="00E507D6"/>
    <w:rsid w:val="00E51B6C"/>
    <w:rsid w:val="00E522DB"/>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926"/>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6E80"/>
    <w:rsid w:val="00E77315"/>
    <w:rsid w:val="00E77A42"/>
    <w:rsid w:val="00E77E7B"/>
    <w:rsid w:val="00E8045B"/>
    <w:rsid w:val="00E80AE3"/>
    <w:rsid w:val="00E80F60"/>
    <w:rsid w:val="00E81A96"/>
    <w:rsid w:val="00E83C66"/>
    <w:rsid w:val="00E83DD5"/>
    <w:rsid w:val="00E8683A"/>
    <w:rsid w:val="00E86DBE"/>
    <w:rsid w:val="00E87938"/>
    <w:rsid w:val="00E91866"/>
    <w:rsid w:val="00E9204E"/>
    <w:rsid w:val="00E925CF"/>
    <w:rsid w:val="00E92856"/>
    <w:rsid w:val="00E92962"/>
    <w:rsid w:val="00E9391B"/>
    <w:rsid w:val="00E94ED3"/>
    <w:rsid w:val="00E962AB"/>
    <w:rsid w:val="00E964C6"/>
    <w:rsid w:val="00E97864"/>
    <w:rsid w:val="00E97A7E"/>
    <w:rsid w:val="00EA0C89"/>
    <w:rsid w:val="00EA1861"/>
    <w:rsid w:val="00EA48A2"/>
    <w:rsid w:val="00EA540B"/>
    <w:rsid w:val="00EA5590"/>
    <w:rsid w:val="00EA6E9A"/>
    <w:rsid w:val="00EA7C47"/>
    <w:rsid w:val="00EB0A98"/>
    <w:rsid w:val="00EB0CE9"/>
    <w:rsid w:val="00EB1B1D"/>
    <w:rsid w:val="00EB2AA8"/>
    <w:rsid w:val="00EB2FC2"/>
    <w:rsid w:val="00EB3227"/>
    <w:rsid w:val="00EB3E3C"/>
    <w:rsid w:val="00EB41CC"/>
    <w:rsid w:val="00EB4C7C"/>
    <w:rsid w:val="00EB5359"/>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728"/>
    <w:rsid w:val="00ED0B51"/>
    <w:rsid w:val="00ED0FCE"/>
    <w:rsid w:val="00ED121B"/>
    <w:rsid w:val="00ED1D61"/>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5F51"/>
    <w:rsid w:val="00EF760A"/>
    <w:rsid w:val="00F00160"/>
    <w:rsid w:val="00F02491"/>
    <w:rsid w:val="00F041CB"/>
    <w:rsid w:val="00F05574"/>
    <w:rsid w:val="00F06251"/>
    <w:rsid w:val="00F06383"/>
    <w:rsid w:val="00F106EE"/>
    <w:rsid w:val="00F11219"/>
    <w:rsid w:val="00F11954"/>
    <w:rsid w:val="00F12902"/>
    <w:rsid w:val="00F12C58"/>
    <w:rsid w:val="00F13831"/>
    <w:rsid w:val="00F13860"/>
    <w:rsid w:val="00F14594"/>
    <w:rsid w:val="00F14694"/>
    <w:rsid w:val="00F1508C"/>
    <w:rsid w:val="00F15E58"/>
    <w:rsid w:val="00F16DEA"/>
    <w:rsid w:val="00F17791"/>
    <w:rsid w:val="00F17C65"/>
    <w:rsid w:val="00F20BDC"/>
    <w:rsid w:val="00F213C2"/>
    <w:rsid w:val="00F21CB9"/>
    <w:rsid w:val="00F21F10"/>
    <w:rsid w:val="00F2240A"/>
    <w:rsid w:val="00F22AB9"/>
    <w:rsid w:val="00F23FC7"/>
    <w:rsid w:val="00F244D6"/>
    <w:rsid w:val="00F247F0"/>
    <w:rsid w:val="00F2487B"/>
    <w:rsid w:val="00F25617"/>
    <w:rsid w:val="00F2594B"/>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1BAA"/>
    <w:rsid w:val="00F443D1"/>
    <w:rsid w:val="00F4495E"/>
    <w:rsid w:val="00F44BD9"/>
    <w:rsid w:val="00F44EC7"/>
    <w:rsid w:val="00F474FF"/>
    <w:rsid w:val="00F479D7"/>
    <w:rsid w:val="00F479F6"/>
    <w:rsid w:val="00F50942"/>
    <w:rsid w:val="00F5176B"/>
    <w:rsid w:val="00F52FAC"/>
    <w:rsid w:val="00F55103"/>
    <w:rsid w:val="00F5543C"/>
    <w:rsid w:val="00F55F2E"/>
    <w:rsid w:val="00F55FAE"/>
    <w:rsid w:val="00F57228"/>
    <w:rsid w:val="00F57269"/>
    <w:rsid w:val="00F572DD"/>
    <w:rsid w:val="00F5751D"/>
    <w:rsid w:val="00F57909"/>
    <w:rsid w:val="00F60823"/>
    <w:rsid w:val="00F610A1"/>
    <w:rsid w:val="00F610D7"/>
    <w:rsid w:val="00F6185D"/>
    <w:rsid w:val="00F61C8A"/>
    <w:rsid w:val="00F62171"/>
    <w:rsid w:val="00F62656"/>
    <w:rsid w:val="00F63209"/>
    <w:rsid w:val="00F64B9B"/>
    <w:rsid w:val="00F64F09"/>
    <w:rsid w:val="00F65107"/>
    <w:rsid w:val="00F65742"/>
    <w:rsid w:val="00F66941"/>
    <w:rsid w:val="00F66E25"/>
    <w:rsid w:val="00F67012"/>
    <w:rsid w:val="00F67585"/>
    <w:rsid w:val="00F67A40"/>
    <w:rsid w:val="00F70676"/>
    <w:rsid w:val="00F72402"/>
    <w:rsid w:val="00F73208"/>
    <w:rsid w:val="00F73E29"/>
    <w:rsid w:val="00F7402B"/>
    <w:rsid w:val="00F74714"/>
    <w:rsid w:val="00F74FBB"/>
    <w:rsid w:val="00F75845"/>
    <w:rsid w:val="00F75A42"/>
    <w:rsid w:val="00F75F74"/>
    <w:rsid w:val="00F760E4"/>
    <w:rsid w:val="00F76A9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0DDC"/>
    <w:rsid w:val="00FA249B"/>
    <w:rsid w:val="00FA3D91"/>
    <w:rsid w:val="00FA3F9A"/>
    <w:rsid w:val="00FA412F"/>
    <w:rsid w:val="00FA4820"/>
    <w:rsid w:val="00FA69C4"/>
    <w:rsid w:val="00FA6C31"/>
    <w:rsid w:val="00FB0921"/>
    <w:rsid w:val="00FB2853"/>
    <w:rsid w:val="00FB3231"/>
    <w:rsid w:val="00FB37B7"/>
    <w:rsid w:val="00FB3947"/>
    <w:rsid w:val="00FB3B45"/>
    <w:rsid w:val="00FB3CBA"/>
    <w:rsid w:val="00FB42C0"/>
    <w:rsid w:val="00FC0ECA"/>
    <w:rsid w:val="00FC2CE6"/>
    <w:rsid w:val="00FC3923"/>
    <w:rsid w:val="00FC46CF"/>
    <w:rsid w:val="00FC59C7"/>
    <w:rsid w:val="00FC6AD6"/>
    <w:rsid w:val="00FC6ECA"/>
    <w:rsid w:val="00FC7EAD"/>
    <w:rsid w:val="00FD10B8"/>
    <w:rsid w:val="00FD2298"/>
    <w:rsid w:val="00FD2929"/>
    <w:rsid w:val="00FD3062"/>
    <w:rsid w:val="00FD4857"/>
    <w:rsid w:val="00FD4E63"/>
    <w:rsid w:val="00FD5C8B"/>
    <w:rsid w:val="00FD5F91"/>
    <w:rsid w:val="00FD6A58"/>
    <w:rsid w:val="00FD6D86"/>
    <w:rsid w:val="00FE02B6"/>
    <w:rsid w:val="00FE04F4"/>
    <w:rsid w:val="00FE05EB"/>
    <w:rsid w:val="00FE0B5D"/>
    <w:rsid w:val="00FE0C48"/>
    <w:rsid w:val="00FE1246"/>
    <w:rsid w:val="00FE1F97"/>
    <w:rsid w:val="00FE2836"/>
    <w:rsid w:val="00FE2EB6"/>
    <w:rsid w:val="00FE3474"/>
    <w:rsid w:val="00FE37AD"/>
    <w:rsid w:val="00FE4C93"/>
    <w:rsid w:val="00FE52F1"/>
    <w:rsid w:val="00FE62EB"/>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13"/>
      </w:numPr>
    </w:pPr>
  </w:style>
  <w:style w:type="numbering" w:customStyle="1" w:styleId="CurrentList2">
    <w:name w:val="Current List2"/>
    <w:uiPriority w:val="99"/>
    <w:rsid w:val="00822E60"/>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1857102">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6448174">
      <w:bodyDiv w:val="1"/>
      <w:marLeft w:val="0"/>
      <w:marRight w:val="0"/>
      <w:marTop w:val="0"/>
      <w:marBottom w:val="0"/>
      <w:divBdr>
        <w:top w:val="none" w:sz="0" w:space="0" w:color="auto"/>
        <w:left w:val="none" w:sz="0" w:space="0" w:color="auto"/>
        <w:bottom w:val="none" w:sz="0" w:space="0" w:color="auto"/>
        <w:right w:val="none" w:sz="0" w:space="0" w:color="auto"/>
      </w:divBdr>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715801">
      <w:bodyDiv w:val="1"/>
      <w:marLeft w:val="0"/>
      <w:marRight w:val="0"/>
      <w:marTop w:val="0"/>
      <w:marBottom w:val="0"/>
      <w:divBdr>
        <w:top w:val="none" w:sz="0" w:space="0" w:color="auto"/>
        <w:left w:val="none" w:sz="0" w:space="0" w:color="auto"/>
        <w:bottom w:val="none" w:sz="0" w:space="0" w:color="auto"/>
        <w:right w:val="none" w:sz="0" w:space="0" w:color="auto"/>
      </w:divBdr>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129</cp:revision>
  <cp:lastPrinted>2020-03-02T18:13:00Z</cp:lastPrinted>
  <dcterms:created xsi:type="dcterms:W3CDTF">2023-02-18T04:46:00Z</dcterms:created>
  <dcterms:modified xsi:type="dcterms:W3CDTF">2023-02-18T05:58:00Z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