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1684150E" w:rsidR="00FC0180" w:rsidRPr="00664E7D" w:rsidRDefault="00FC0180">
      <w:pPr>
        <w:jc w:val="center"/>
        <w:rPr>
          <w:b/>
          <w:sz w:val="28"/>
        </w:rPr>
      </w:pPr>
      <w:r w:rsidRPr="00664E7D">
        <w:rPr>
          <w:b/>
          <w:sz w:val="28"/>
        </w:rPr>
        <w:t>IEEE 802.15</w:t>
      </w:r>
      <w:bookmarkStart w:id="0" w:name="_GoBack"/>
      <w:bookmarkEnd w:id="0"/>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EE314D">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159C05FB" w:rsidR="00FC0180" w:rsidRPr="00664E7D" w:rsidRDefault="00FC0180" w:rsidP="0093056C">
            <w:pPr>
              <w:pStyle w:val="covertext"/>
            </w:pPr>
            <w:r w:rsidRPr="00664E7D">
              <w:t>[</w:t>
            </w:r>
            <w:r w:rsidR="009A4CB0">
              <w:t>25</w:t>
            </w:r>
            <w:r w:rsidR="0093056C">
              <w:t xml:space="preserve"> Jan</w:t>
            </w:r>
            <w:r w:rsidR="005A7CFB">
              <w:t>,</w:t>
            </w:r>
            <w:r w:rsidR="00216CBA" w:rsidRPr="00664E7D">
              <w:t xml:space="preserve"> </w:t>
            </w:r>
            <w:r w:rsidR="00846679" w:rsidRPr="00664E7D">
              <w:t>20</w:t>
            </w:r>
            <w:r w:rsidR="00FA5FFF">
              <w:t>2</w:t>
            </w:r>
            <w:r w:rsidR="0093056C">
              <w:t>2</w:t>
            </w:r>
            <w:r w:rsidRPr="00664E7D">
              <w:t>]</w:t>
            </w:r>
          </w:p>
        </w:tc>
      </w:tr>
      <w:tr w:rsidR="00FC0180" w:rsidRPr="00664E7D" w14:paraId="7CC300AE" w14:textId="77777777" w:rsidTr="00EE314D">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bottom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fldSimple w:instr=" DOCPROPERTY &quot;Company&quot;  \* MERGEFORMAT ">
              <w:r w:rsidR="0030485C">
                <w:t>Huawei</w:t>
              </w:r>
            </w:fldSimple>
            <w:r w:rsidRPr="00664E7D">
              <w:t>]</w:t>
            </w:r>
            <w:r w:rsidRPr="00664E7D">
              <w:br/>
              <w:t>[</w:t>
            </w:r>
            <w:proofErr w:type="spellStart"/>
            <w:r w:rsidR="00EE314D">
              <w:t>Bantian</w:t>
            </w:r>
            <w:proofErr w:type="spellEnd"/>
            <w:r w:rsidR="00EE314D">
              <w:t>, Shenzhen</w:t>
            </w:r>
            <w:r w:rsidRPr="00664E7D">
              <w:t xml:space="preserve">, </w:t>
            </w:r>
            <w:r w:rsidR="00EE314D">
              <w:t>China</w:t>
            </w:r>
            <w:r w:rsidRPr="00664E7D">
              <w:t>]</w:t>
            </w:r>
          </w:p>
        </w:tc>
        <w:tc>
          <w:tcPr>
            <w:tcW w:w="4095" w:type="dxa"/>
            <w:tcBorders>
              <w:top w:val="single" w:sz="4" w:space="0" w:color="auto"/>
              <w:bottom w:val="single" w:sz="4" w:space="0" w:color="auto"/>
            </w:tcBorders>
          </w:tcPr>
          <w:p w14:paraId="3268E26B" w14:textId="063C9F28" w:rsidR="00FC0180" w:rsidRPr="00664E7D" w:rsidRDefault="00FC0180" w:rsidP="00EE314D">
            <w:pPr>
              <w:pStyle w:val="covertext"/>
              <w:tabs>
                <w:tab w:val="left" w:pos="853"/>
              </w:tabs>
              <w:spacing w:before="0" w:after="0"/>
              <w:rPr>
                <w:sz w:val="18"/>
              </w:rPr>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166BAD0" w:rsidR="00FC0180" w:rsidRPr="00664E7D" w:rsidRDefault="00FC0180" w:rsidP="0093056C">
            <w:pPr>
              <w:pStyle w:val="covertext"/>
            </w:pPr>
            <w:r w:rsidRPr="00664E7D">
              <w:t>[</w:t>
            </w:r>
            <w:r w:rsidR="0093056C">
              <w:t>January</w:t>
            </w:r>
            <w:r w:rsidR="00EC4B1D">
              <w:t xml:space="preserve"> </w:t>
            </w:r>
            <w:r w:rsidRPr="00664E7D">
              <w:t xml:space="preserve">802.15 </w:t>
            </w:r>
            <w:r w:rsidR="0093056C">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56428C45" w:rsidR="00E32A14" w:rsidRPr="00100352" w:rsidRDefault="0093056C" w:rsidP="00100352">
      <w:pPr>
        <w:pStyle w:val="1"/>
      </w:pPr>
      <w:r>
        <w:lastRenderedPageBreak/>
        <w:t>Wednesday</w:t>
      </w:r>
      <w:r w:rsidR="0021134D" w:rsidRPr="00664E7D">
        <w:t xml:space="preserve">, </w:t>
      </w:r>
      <w:r w:rsidR="007222D3">
        <w:t>1</w:t>
      </w:r>
      <w:r>
        <w:t>9</w:t>
      </w:r>
      <w:r w:rsidR="00D43601">
        <w:t xml:space="preserve"> </w:t>
      </w:r>
      <w:r>
        <w:t>January</w:t>
      </w:r>
      <w:r w:rsidR="00F04359" w:rsidRPr="00664E7D">
        <w:t xml:space="preserve"> 20</w:t>
      </w:r>
      <w:r w:rsidR="002F28FF">
        <w:t>2</w:t>
      </w:r>
      <w:r>
        <w:t>2</w:t>
      </w:r>
      <w:r w:rsidR="00DF562A">
        <w:t xml:space="preserve"> – </w:t>
      </w:r>
      <w:r>
        <w:t>EV1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37DFB42F" w:rsidR="00BF5D12" w:rsidRDefault="0093056C" w:rsidP="004E511E">
      <w:pPr>
        <w:ind w:left="990" w:hanging="990"/>
        <w:rPr>
          <w:szCs w:val="28"/>
        </w:rPr>
      </w:pPr>
      <w:r>
        <w:rPr>
          <w:b/>
          <w:szCs w:val="28"/>
        </w:rPr>
        <w:t>5</w:t>
      </w:r>
      <w:r w:rsidR="00D77451" w:rsidRPr="00664E7D">
        <w:rPr>
          <w:b/>
          <w:szCs w:val="28"/>
        </w:rPr>
        <w:t>:</w:t>
      </w:r>
      <w:r>
        <w:rPr>
          <w:b/>
          <w:szCs w:val="28"/>
        </w:rPr>
        <w:t>07</w:t>
      </w:r>
      <w:r w:rsidR="00E32A14" w:rsidRPr="00664E7D">
        <w:rPr>
          <w:b/>
          <w:szCs w:val="28"/>
        </w:rPr>
        <w:t xml:space="preserve"> </w:t>
      </w:r>
      <w:r>
        <w:rPr>
          <w:b/>
          <w:szCs w:val="28"/>
        </w:rPr>
        <w:t>P</w:t>
      </w:r>
      <w:r w:rsidR="00E32A14" w:rsidRPr="00664E7D">
        <w:rPr>
          <w:b/>
          <w:szCs w:val="28"/>
        </w:rPr>
        <w:t>M</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Pr>
          <w:i/>
          <w:iCs/>
          <w:szCs w:val="28"/>
        </w:rPr>
        <w:t>15-22</w:t>
      </w:r>
      <w:r w:rsidR="00180FA1" w:rsidRPr="00180FA1">
        <w:rPr>
          <w:i/>
          <w:iCs/>
          <w:szCs w:val="28"/>
        </w:rPr>
        <w:t>-0</w:t>
      </w:r>
      <w:r>
        <w:rPr>
          <w:i/>
          <w:iCs/>
          <w:szCs w:val="28"/>
        </w:rPr>
        <w:t>020</w:t>
      </w:r>
      <w:r w:rsidR="00180FA1" w:rsidRPr="00180FA1">
        <w:rPr>
          <w:i/>
          <w:iCs/>
          <w:szCs w:val="28"/>
        </w:rPr>
        <w:t>-0</w:t>
      </w:r>
      <w:r w:rsidR="0091768B">
        <w:rPr>
          <w:i/>
          <w:iCs/>
          <w:szCs w:val="28"/>
        </w:rPr>
        <w:t>1</w:t>
      </w:r>
      <w:r w:rsidR="00180FA1" w:rsidRPr="00180FA1">
        <w:rPr>
          <w:i/>
          <w:iCs/>
          <w:szCs w:val="28"/>
        </w:rPr>
        <w:t>-04ab</w:t>
      </w:r>
      <w:r w:rsidR="00E32A14" w:rsidRPr="00664E7D">
        <w:rPr>
          <w:szCs w:val="28"/>
        </w:rPr>
        <w:t>)</w:t>
      </w:r>
    </w:p>
    <w:p w14:paraId="7B7DE6B9" w14:textId="0E7A5283" w:rsidR="005674B1" w:rsidRPr="00FE510D" w:rsidRDefault="003011AD" w:rsidP="005674B1">
      <w:pPr>
        <w:pStyle w:val="ad"/>
        <w:numPr>
          <w:ilvl w:val="0"/>
          <w:numId w:val="2"/>
        </w:numPr>
        <w:spacing w:before="120"/>
        <w:rPr>
          <w:szCs w:val="28"/>
        </w:rPr>
      </w:pPr>
      <w:r>
        <w:rPr>
          <w:szCs w:val="28"/>
        </w:rPr>
        <w:t>&gt;</w:t>
      </w:r>
      <w:r w:rsidR="00F42037">
        <w:rPr>
          <w:szCs w:val="28"/>
        </w:rPr>
        <w:t>7</w:t>
      </w:r>
      <w:r w:rsidR="005674B1" w:rsidRPr="00FE510D">
        <w:rPr>
          <w:szCs w:val="28"/>
        </w:rPr>
        <w:t>0 attendees joined the meeting</w:t>
      </w:r>
    </w:p>
    <w:p w14:paraId="15483E8C" w14:textId="772E927B" w:rsidR="0093056C" w:rsidRPr="0093056C" w:rsidRDefault="0093056C" w:rsidP="0093056C">
      <w:pPr>
        <w:spacing w:before="120"/>
        <w:rPr>
          <w:szCs w:val="28"/>
        </w:rPr>
      </w:pPr>
      <w:r>
        <w:rPr>
          <w:szCs w:val="28"/>
        </w:rPr>
        <w:t>Chair reminded the group of registration for 802 LMSC and wireless interim.</w:t>
      </w: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d"/>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d"/>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d"/>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d"/>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79E7606C"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and making a few changes to the agenda</w:t>
      </w:r>
      <w:r w:rsidR="00EA4B25">
        <w:rPr>
          <w:szCs w:val="28"/>
        </w:rPr>
        <w:t>, no one objected to approve</w:t>
      </w:r>
      <w:r w:rsidR="004E511E">
        <w:rPr>
          <w:szCs w:val="28"/>
        </w:rPr>
        <w:t xml:space="preserve"> the modified agenda</w:t>
      </w:r>
      <w:r w:rsidR="00EA4B25">
        <w:rPr>
          <w:szCs w:val="28"/>
        </w:rPr>
        <w:t>.</w:t>
      </w:r>
      <w:r w:rsidR="006C4B48">
        <w:rPr>
          <w:szCs w:val="28"/>
        </w:rPr>
        <w:t xml:space="preserve"> it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15-21-0</w:t>
      </w:r>
      <w:r w:rsidR="00EA4B25">
        <w:rPr>
          <w:i/>
          <w:iCs/>
          <w:szCs w:val="28"/>
        </w:rPr>
        <w:t>644</w:t>
      </w:r>
      <w:r w:rsidR="00180FA1" w:rsidRPr="00180FA1">
        <w:rPr>
          <w:i/>
          <w:iCs/>
          <w:szCs w:val="28"/>
        </w:rPr>
        <w:t>-0</w:t>
      </w:r>
      <w:r w:rsidR="00EA4B25">
        <w:rPr>
          <w:i/>
          <w:iCs/>
          <w:szCs w:val="28"/>
        </w:rPr>
        <w:t>6</w:t>
      </w:r>
      <w:r w:rsidR="00180FA1" w:rsidRPr="00180FA1">
        <w:rPr>
          <w:i/>
          <w:iCs/>
          <w:szCs w:val="28"/>
        </w:rPr>
        <w:t>-04ab</w:t>
      </w:r>
      <w:r w:rsidR="004E511E" w:rsidRPr="00F1358C">
        <w:rPr>
          <w:i/>
          <w:iCs/>
          <w:szCs w:val="28"/>
        </w:rPr>
        <w:t>)</w:t>
      </w:r>
    </w:p>
    <w:p w14:paraId="36E82850" w14:textId="035F58FC" w:rsidR="006C4B48" w:rsidRDefault="006C4B48" w:rsidP="004E511E">
      <w:pPr>
        <w:ind w:left="720"/>
        <w:rPr>
          <w:szCs w:val="28"/>
        </w:rPr>
      </w:pPr>
    </w:p>
    <w:p w14:paraId="3E25E6A7" w14:textId="5883C9C2" w:rsidR="00EA4B25" w:rsidRDefault="00EA4B25" w:rsidP="00EA4B25">
      <w:pPr>
        <w:ind w:left="720"/>
        <w:rPr>
          <w:szCs w:val="28"/>
          <w:lang w:eastAsia="zh-CN"/>
        </w:rPr>
      </w:pPr>
      <w:r>
        <w:rPr>
          <w:rFonts w:hint="eastAsia"/>
          <w:szCs w:val="28"/>
          <w:lang w:eastAsia="zh-CN"/>
        </w:rPr>
        <w:t>C</w:t>
      </w:r>
      <w:r>
        <w:rPr>
          <w:szCs w:val="28"/>
          <w:lang w:eastAsia="zh-CN"/>
        </w:rPr>
        <w:t xml:space="preserve">hair raised the motion of minutes for Nov plenary and </w:t>
      </w:r>
      <w:proofErr w:type="spellStart"/>
      <w:r>
        <w:rPr>
          <w:szCs w:val="28"/>
          <w:lang w:eastAsia="zh-CN"/>
        </w:rPr>
        <w:t>telecons</w:t>
      </w:r>
      <w:proofErr w:type="spellEnd"/>
      <w:r>
        <w:rPr>
          <w:szCs w:val="28"/>
          <w:lang w:eastAsia="zh-CN"/>
        </w:rPr>
        <w:t xml:space="preserve"> between November and January. No one objected to approve the motion. The motion was approved by unanimous consent.</w:t>
      </w:r>
    </w:p>
    <w:p w14:paraId="0A5FCCF9" w14:textId="77777777" w:rsidR="00F90F20" w:rsidRDefault="00F90F20" w:rsidP="00EA4B25">
      <w:pPr>
        <w:rPr>
          <w:szCs w:val="28"/>
        </w:rPr>
      </w:pPr>
    </w:p>
    <w:p w14:paraId="575CA962" w14:textId="77777777" w:rsidR="008075CF" w:rsidRDefault="008075CF" w:rsidP="00180FA1">
      <w:pPr>
        <w:rPr>
          <w:szCs w:val="28"/>
        </w:rPr>
      </w:pPr>
    </w:p>
    <w:p w14:paraId="20FD6250" w14:textId="1258EF3F" w:rsidR="00100352" w:rsidRPr="003B0063" w:rsidRDefault="00C52930" w:rsidP="00771873">
      <w:pPr>
        <w:rPr>
          <w:rFonts w:ascii="Arial" w:hAnsi="Arial" w:cs="Arial"/>
          <w:b/>
          <w:sz w:val="26"/>
          <w:szCs w:val="26"/>
        </w:rPr>
      </w:pPr>
      <w:r>
        <w:rPr>
          <w:rFonts w:ascii="Arial" w:hAnsi="Arial" w:cs="Arial"/>
          <w:b/>
          <w:sz w:val="26"/>
          <w:szCs w:val="26"/>
        </w:rPr>
        <w:t>T</w:t>
      </w:r>
      <w:r w:rsidR="000C055B">
        <w:rPr>
          <w:rFonts w:ascii="Arial" w:hAnsi="Arial" w:cs="Arial"/>
          <w:b/>
          <w:sz w:val="26"/>
          <w:szCs w:val="26"/>
        </w:rPr>
        <w:t>G Meeting Activity</w:t>
      </w:r>
    </w:p>
    <w:p w14:paraId="39D767DB" w14:textId="59F85F34" w:rsidR="00DF562A" w:rsidRDefault="00EA3557" w:rsidP="009301FF">
      <w:pPr>
        <w:ind w:left="720"/>
        <w:rPr>
          <w:szCs w:val="28"/>
        </w:rPr>
      </w:pPr>
      <w:r>
        <w:rPr>
          <w:szCs w:val="28"/>
        </w:rPr>
        <w:t xml:space="preserve">Using the </w:t>
      </w:r>
      <w:r w:rsidR="00DF562A">
        <w:rPr>
          <w:szCs w:val="28"/>
        </w:rPr>
        <w:t xml:space="preserve">meeting slides </w:t>
      </w:r>
      <w:r w:rsidR="00DF562A" w:rsidRPr="000C055B">
        <w:rPr>
          <w:i/>
          <w:iCs/>
          <w:szCs w:val="28"/>
        </w:rPr>
        <w:t xml:space="preserve">(doc. # </w:t>
      </w:r>
      <w:r w:rsidR="00A2463D" w:rsidRPr="00180FA1">
        <w:rPr>
          <w:i/>
          <w:iCs/>
          <w:szCs w:val="28"/>
        </w:rPr>
        <w:t>15-21-0</w:t>
      </w:r>
      <w:r w:rsidR="00EA4B25">
        <w:rPr>
          <w:i/>
          <w:iCs/>
          <w:szCs w:val="28"/>
        </w:rPr>
        <w:t>020</w:t>
      </w:r>
      <w:r w:rsidR="00A2463D" w:rsidRPr="00180FA1">
        <w:rPr>
          <w:i/>
          <w:iCs/>
          <w:szCs w:val="28"/>
        </w:rPr>
        <w:t>-0</w:t>
      </w:r>
      <w:r w:rsidR="00C52930">
        <w:rPr>
          <w:i/>
          <w:iCs/>
          <w:szCs w:val="28"/>
        </w:rPr>
        <w:t>1</w:t>
      </w:r>
      <w:r w:rsidR="00A2463D" w:rsidRPr="00180FA1">
        <w:rPr>
          <w:i/>
          <w:iCs/>
          <w:szCs w:val="28"/>
        </w:rPr>
        <w:t>-04ab</w:t>
      </w:r>
      <w:r w:rsidR="00DF562A" w:rsidRPr="000C055B">
        <w:rPr>
          <w:i/>
          <w:iCs/>
          <w:szCs w:val="28"/>
        </w:rPr>
        <w:t>)</w:t>
      </w:r>
      <w:r w:rsidR="00DF562A" w:rsidRPr="00DF562A">
        <w:rPr>
          <w:szCs w:val="28"/>
        </w:rPr>
        <w:t xml:space="preserve"> </w:t>
      </w:r>
      <w:r w:rsidR="00EA4B25">
        <w:rPr>
          <w:szCs w:val="28"/>
        </w:rPr>
        <w:t>and meeting agenda (</w:t>
      </w:r>
      <w:r w:rsidR="00EA4B25" w:rsidRPr="00F1358C">
        <w:rPr>
          <w:i/>
          <w:iCs/>
          <w:szCs w:val="28"/>
        </w:rPr>
        <w:t xml:space="preserve">doc. # </w:t>
      </w:r>
      <w:r w:rsidR="00EA4B25" w:rsidRPr="00180FA1">
        <w:rPr>
          <w:i/>
          <w:iCs/>
          <w:szCs w:val="28"/>
        </w:rPr>
        <w:t>15-21-0</w:t>
      </w:r>
      <w:r w:rsidR="00EA4B25">
        <w:rPr>
          <w:i/>
          <w:iCs/>
          <w:szCs w:val="28"/>
        </w:rPr>
        <w:t>644</w:t>
      </w:r>
      <w:r w:rsidR="00EA4B25" w:rsidRPr="00180FA1">
        <w:rPr>
          <w:i/>
          <w:iCs/>
          <w:szCs w:val="28"/>
        </w:rPr>
        <w:t>-0</w:t>
      </w:r>
      <w:r w:rsidR="00EA4B25">
        <w:rPr>
          <w:i/>
          <w:iCs/>
          <w:szCs w:val="28"/>
        </w:rPr>
        <w:t>6</w:t>
      </w:r>
      <w:r w:rsidR="00EA4B25" w:rsidRPr="00180FA1">
        <w:rPr>
          <w:i/>
          <w:iCs/>
          <w:szCs w:val="28"/>
        </w:rPr>
        <w:t>-04ab</w:t>
      </w:r>
      <w:r w:rsidR="00EA4B25">
        <w:rPr>
          <w:szCs w:val="28"/>
        </w:rPr>
        <w:t xml:space="preserve">) </w:t>
      </w:r>
      <w:r w:rsidR="00DF562A" w:rsidRPr="00DF562A">
        <w:rPr>
          <w:szCs w:val="28"/>
        </w:rPr>
        <w:t>Chair proceeding with running the meeting.</w:t>
      </w:r>
    </w:p>
    <w:p w14:paraId="4BD9C8AA" w14:textId="77777777" w:rsidR="00C01D24" w:rsidRDefault="00C01D24" w:rsidP="00EA4B25">
      <w:pPr>
        <w:rPr>
          <w:szCs w:val="28"/>
        </w:rPr>
      </w:pPr>
    </w:p>
    <w:p w14:paraId="286924F6" w14:textId="4EFBCCA8" w:rsidR="00EA4B25" w:rsidRDefault="00EA4B25" w:rsidP="00C01D24">
      <w:pPr>
        <w:ind w:left="720"/>
      </w:pPr>
      <w:r w:rsidRPr="00EA4B25">
        <w:t xml:space="preserve">Frederic </w:t>
      </w:r>
      <w:proofErr w:type="spellStart"/>
      <w:r w:rsidRPr="00EA4B25">
        <w:t>Nabki</w:t>
      </w:r>
      <w:proofErr w:type="spellEnd"/>
      <w:r w:rsidRPr="00EA4B25">
        <w:t xml:space="preserve"> (SPARK Microsystems)</w:t>
      </w:r>
      <w:r>
        <w:t xml:space="preserve"> presented “</w:t>
      </w:r>
      <w:r w:rsidRPr="00EA4B25">
        <w:t>MAC layer considerations for UWB data streaming</w:t>
      </w:r>
      <w:r>
        <w:t>”</w:t>
      </w:r>
    </w:p>
    <w:p w14:paraId="64BBA763" w14:textId="12BBC50B" w:rsidR="00EA4B25" w:rsidRDefault="00EA4B25" w:rsidP="00C01D24">
      <w:pPr>
        <w:ind w:left="720"/>
      </w:pPr>
      <w:r w:rsidRPr="00F1358C">
        <w:rPr>
          <w:i/>
          <w:iCs/>
          <w:szCs w:val="28"/>
        </w:rPr>
        <w:t xml:space="preserve">(doc. # </w:t>
      </w:r>
      <w:r>
        <w:rPr>
          <w:i/>
          <w:iCs/>
          <w:szCs w:val="28"/>
        </w:rPr>
        <w:t>15-22</w:t>
      </w:r>
      <w:r w:rsidRPr="006C4B48">
        <w:rPr>
          <w:i/>
          <w:iCs/>
          <w:szCs w:val="28"/>
        </w:rPr>
        <w:t>-</w:t>
      </w:r>
      <w:r>
        <w:rPr>
          <w:i/>
          <w:iCs/>
          <w:szCs w:val="28"/>
        </w:rPr>
        <w:t>0047</w:t>
      </w:r>
      <w:r w:rsidRPr="006C4B48">
        <w:rPr>
          <w:i/>
          <w:iCs/>
          <w:szCs w:val="28"/>
        </w:rPr>
        <w:t>-0</w:t>
      </w:r>
      <w:r>
        <w:rPr>
          <w:i/>
          <w:iCs/>
          <w:szCs w:val="28"/>
        </w:rPr>
        <w:t>1</w:t>
      </w:r>
      <w:r w:rsidRPr="00180FA1">
        <w:rPr>
          <w:i/>
          <w:iCs/>
          <w:szCs w:val="28"/>
        </w:rPr>
        <w:t>-04ab</w:t>
      </w:r>
      <w:r w:rsidRPr="00F1358C">
        <w:rPr>
          <w:i/>
          <w:iCs/>
          <w:szCs w:val="28"/>
        </w:rPr>
        <w:t>)</w:t>
      </w:r>
    </w:p>
    <w:p w14:paraId="0E117FBF" w14:textId="2A962EE1" w:rsidR="00EA4B25" w:rsidRDefault="00EA4B25" w:rsidP="00C01D24">
      <w:pPr>
        <w:ind w:left="720"/>
      </w:pPr>
      <w:r>
        <w:rPr>
          <w:rFonts w:hint="eastAsia"/>
          <w:lang w:eastAsia="zh-CN"/>
        </w:rPr>
        <w:t>T</w:t>
      </w:r>
      <w:r>
        <w:rPr>
          <w:lang w:eastAsia="zh-CN"/>
        </w:rPr>
        <w:t xml:space="preserve">his presentation discussed </w:t>
      </w:r>
      <w:r>
        <w:t xml:space="preserve">MAC layer enhancements </w:t>
      </w:r>
      <w:r w:rsidR="007F58D7">
        <w:rPr>
          <w:rFonts w:hint="eastAsia"/>
          <w:lang w:eastAsia="zh-CN"/>
        </w:rPr>
        <w:t>on</w:t>
      </w:r>
      <w:r>
        <w:t xml:space="preserve"> coexistence of UWB data streaming</w:t>
      </w:r>
      <w:r w:rsidR="00B25705">
        <w:t>, e.g., channel access, CCA, etc.</w:t>
      </w:r>
    </w:p>
    <w:p w14:paraId="374D8E3A" w14:textId="6116A9E2" w:rsidR="00EA4B25" w:rsidRDefault="00EA4B25" w:rsidP="00C01D24">
      <w:pPr>
        <w:ind w:left="720"/>
        <w:rPr>
          <w:lang w:eastAsia="zh-CN"/>
        </w:rPr>
      </w:pPr>
      <w:r>
        <w:rPr>
          <w:szCs w:val="28"/>
        </w:rPr>
        <w:lastRenderedPageBreak/>
        <w:t>Questions</w:t>
      </w:r>
      <w:r w:rsidR="00E174E9">
        <w:rPr>
          <w:szCs w:val="28"/>
        </w:rPr>
        <w:t xml:space="preserve"> raised include C</w:t>
      </w:r>
      <w:r w:rsidR="00B25705">
        <w:rPr>
          <w:lang w:eastAsia="zh-CN"/>
        </w:rPr>
        <w:t xml:space="preserve">SMA </w:t>
      </w:r>
      <w:proofErr w:type="spellStart"/>
      <w:r w:rsidR="00B25705">
        <w:rPr>
          <w:lang w:eastAsia="zh-CN"/>
        </w:rPr>
        <w:t>backoff</w:t>
      </w:r>
      <w:proofErr w:type="spellEnd"/>
      <w:r w:rsidR="00B25705">
        <w:rPr>
          <w:lang w:eastAsia="zh-CN"/>
        </w:rPr>
        <w:t xml:space="preserve"> flexibility, CCA ED value range, </w:t>
      </w:r>
      <w:r w:rsidR="00E174E9">
        <w:rPr>
          <w:lang w:eastAsia="zh-CN"/>
        </w:rPr>
        <w:t xml:space="preserve">regulations, </w:t>
      </w:r>
      <w:r w:rsidR="002068F3">
        <w:rPr>
          <w:lang w:eastAsia="zh-CN"/>
        </w:rPr>
        <w:t xml:space="preserve">coherent receivers, </w:t>
      </w:r>
      <w:r w:rsidR="00E174E9">
        <w:rPr>
          <w:lang w:eastAsia="zh-CN"/>
        </w:rPr>
        <w:t>etc.</w:t>
      </w:r>
    </w:p>
    <w:p w14:paraId="7F823DEF" w14:textId="77777777" w:rsidR="00EA4B25" w:rsidRDefault="00EA4B25" w:rsidP="00C01D24">
      <w:pPr>
        <w:ind w:left="720"/>
        <w:rPr>
          <w:lang w:eastAsia="zh-CN"/>
        </w:rPr>
      </w:pPr>
    </w:p>
    <w:p w14:paraId="5AA93837" w14:textId="6AB22849" w:rsidR="00E174E9" w:rsidRDefault="00E174E9" w:rsidP="00E174E9">
      <w:pPr>
        <w:ind w:left="720"/>
        <w:rPr>
          <w:szCs w:val="28"/>
        </w:rPr>
      </w:pPr>
      <w:proofErr w:type="spellStart"/>
      <w:r>
        <w:rPr>
          <w:szCs w:val="28"/>
        </w:rPr>
        <w:t>Xiaohui</w:t>
      </w:r>
      <w:proofErr w:type="spellEnd"/>
      <w:r>
        <w:rPr>
          <w:szCs w:val="28"/>
        </w:rPr>
        <w:t xml:space="preserve"> Peng (Huawei) presented “</w:t>
      </w:r>
      <w:r w:rsidRPr="00E174E9">
        <w:rPr>
          <w:szCs w:val="28"/>
        </w:rPr>
        <w:t>waveform design for UWB sensing</w:t>
      </w:r>
      <w:r>
        <w:rPr>
          <w:szCs w:val="28"/>
        </w:rPr>
        <w:t>”.</w:t>
      </w:r>
    </w:p>
    <w:p w14:paraId="28DE8CF8" w14:textId="230E8233" w:rsidR="00E174E9" w:rsidRDefault="00E174E9" w:rsidP="00E174E9">
      <w:pPr>
        <w:ind w:left="720"/>
        <w:rPr>
          <w:i/>
          <w:iCs/>
          <w:szCs w:val="28"/>
        </w:rPr>
      </w:pPr>
      <w:r w:rsidRPr="00F1358C">
        <w:rPr>
          <w:i/>
          <w:iCs/>
          <w:szCs w:val="28"/>
        </w:rPr>
        <w:t xml:space="preserve">(doc. # </w:t>
      </w:r>
      <w:r>
        <w:rPr>
          <w:i/>
          <w:iCs/>
          <w:szCs w:val="28"/>
        </w:rPr>
        <w:t>15-22</w:t>
      </w:r>
      <w:r w:rsidRPr="006C4B48">
        <w:rPr>
          <w:i/>
          <w:iCs/>
          <w:szCs w:val="28"/>
        </w:rPr>
        <w:t>-0</w:t>
      </w:r>
      <w:r>
        <w:rPr>
          <w:i/>
          <w:iCs/>
          <w:szCs w:val="28"/>
        </w:rPr>
        <w:t>040</w:t>
      </w:r>
      <w:r w:rsidRPr="006C4B48">
        <w:rPr>
          <w:i/>
          <w:iCs/>
          <w:szCs w:val="28"/>
        </w:rPr>
        <w:t>-0</w:t>
      </w:r>
      <w:r>
        <w:rPr>
          <w:i/>
          <w:iCs/>
          <w:szCs w:val="28"/>
        </w:rPr>
        <w:t>4</w:t>
      </w:r>
      <w:r w:rsidRPr="00180FA1">
        <w:rPr>
          <w:i/>
          <w:iCs/>
          <w:szCs w:val="28"/>
        </w:rPr>
        <w:t>-04ab</w:t>
      </w:r>
      <w:r w:rsidRPr="00F1358C">
        <w:rPr>
          <w:i/>
          <w:iCs/>
          <w:szCs w:val="28"/>
        </w:rPr>
        <w:t>)</w:t>
      </w:r>
    </w:p>
    <w:p w14:paraId="267E0ADA" w14:textId="3B51A41E" w:rsidR="00E174E9" w:rsidRDefault="00E174E9" w:rsidP="00E174E9">
      <w:pPr>
        <w:ind w:left="720"/>
        <w:rPr>
          <w:szCs w:val="28"/>
        </w:rPr>
      </w:pPr>
      <w:r w:rsidRPr="00C73CE6">
        <w:rPr>
          <w:szCs w:val="28"/>
        </w:rPr>
        <w:t xml:space="preserve">This </w:t>
      </w:r>
      <w:r>
        <w:rPr>
          <w:szCs w:val="28"/>
        </w:rPr>
        <w:t>presentation discussed the waveforms for UWB sensing.</w:t>
      </w:r>
    </w:p>
    <w:p w14:paraId="1C69D585" w14:textId="40286B90" w:rsidR="002068F3" w:rsidRDefault="002068F3" w:rsidP="002068F3">
      <w:pPr>
        <w:ind w:left="720"/>
        <w:rPr>
          <w:lang w:eastAsia="zh-CN"/>
        </w:rPr>
      </w:pPr>
      <w:r>
        <w:rPr>
          <w:rFonts w:hint="eastAsia"/>
          <w:lang w:eastAsia="zh-CN"/>
        </w:rPr>
        <w:t>Q</w:t>
      </w:r>
      <w:r>
        <w:rPr>
          <w:lang w:eastAsia="zh-CN"/>
        </w:rPr>
        <w:t xml:space="preserve">uestions raised </w:t>
      </w:r>
      <w:r w:rsidR="00680CEA">
        <w:rPr>
          <w:lang w:eastAsia="zh-CN"/>
        </w:rPr>
        <w:t>about</w:t>
      </w:r>
      <w:r>
        <w:rPr>
          <w:lang w:eastAsia="zh-CN"/>
        </w:rPr>
        <w:t xml:space="preserve"> ambiguity function and waveform performance.</w:t>
      </w:r>
    </w:p>
    <w:p w14:paraId="5221658D" w14:textId="77777777" w:rsidR="00C01D24" w:rsidRPr="004A5900" w:rsidRDefault="00C01D24" w:rsidP="004A5900">
      <w:pPr>
        <w:spacing w:before="120"/>
      </w:pPr>
    </w:p>
    <w:p w14:paraId="68FED27C" w14:textId="4C13A94B" w:rsidR="00DF562A" w:rsidRPr="004A5900" w:rsidRDefault="00DF562A" w:rsidP="004A5900">
      <w:pPr>
        <w:spacing w:before="120"/>
      </w:pPr>
      <w:r w:rsidRPr="004A5900">
        <w:t xml:space="preserve">Chair recessed the mtg. @ </w:t>
      </w:r>
      <w:r w:rsidR="002068F3">
        <w:t>6</w:t>
      </w:r>
      <w:r w:rsidRPr="004A5900">
        <w:t>:</w:t>
      </w:r>
      <w:r w:rsidR="003750C0">
        <w:t>4</w:t>
      </w:r>
      <w:r w:rsidR="002068F3">
        <w:t>6</w:t>
      </w:r>
      <w:r w:rsidRPr="004A5900">
        <w:t xml:space="preserve">pm, until </w:t>
      </w:r>
      <w:r w:rsidR="003750C0">
        <w:t>Thu</w:t>
      </w:r>
      <w:r w:rsidRPr="004A5900">
        <w:t xml:space="preserve">. </w:t>
      </w:r>
      <w:r w:rsidR="003750C0">
        <w:t>EV</w:t>
      </w:r>
      <w:r w:rsidR="00FF6E05" w:rsidRPr="004A5900">
        <w:t>1</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023C71C0" w14:textId="28A425B3" w:rsidR="00B76401" w:rsidRPr="00100352" w:rsidRDefault="00B76401" w:rsidP="00B76401">
      <w:pPr>
        <w:pStyle w:val="1"/>
      </w:pPr>
      <w:r>
        <w:rPr>
          <w:lang w:eastAsia="zh-CN"/>
        </w:rPr>
        <w:lastRenderedPageBreak/>
        <w:t>Thursday</w:t>
      </w:r>
      <w:r w:rsidRPr="00664E7D">
        <w:t xml:space="preserve">, </w:t>
      </w:r>
      <w:r w:rsidR="007E6CED">
        <w:t>20</w:t>
      </w:r>
      <w:r>
        <w:t xml:space="preserve"> </w:t>
      </w:r>
      <w:r w:rsidR="007E6CED">
        <w:t>January</w:t>
      </w:r>
      <w:r w:rsidRPr="00664E7D">
        <w:t xml:space="preserve"> 20</w:t>
      </w:r>
      <w:r>
        <w:t>21 – EV1</w:t>
      </w:r>
    </w:p>
    <w:p w14:paraId="63E48FE4" w14:textId="77777777" w:rsidR="00B76401" w:rsidRDefault="00B76401" w:rsidP="00B76401">
      <w:pPr>
        <w:rPr>
          <w:b/>
          <w:szCs w:val="28"/>
        </w:rPr>
      </w:pPr>
    </w:p>
    <w:p w14:paraId="3DAF0E16" w14:textId="77777777" w:rsidR="00826021" w:rsidRDefault="00826021" w:rsidP="00826021">
      <w:pPr>
        <w:ind w:left="990" w:hanging="990"/>
        <w:rPr>
          <w:szCs w:val="28"/>
        </w:rPr>
      </w:pPr>
      <w:r>
        <w:rPr>
          <w:b/>
          <w:szCs w:val="28"/>
        </w:rPr>
        <w:t>5</w:t>
      </w:r>
      <w:r w:rsidRPr="00664E7D">
        <w:rPr>
          <w:b/>
          <w:szCs w:val="28"/>
        </w:rPr>
        <w:t>:</w:t>
      </w:r>
      <w:r>
        <w:rPr>
          <w:b/>
          <w:szCs w:val="28"/>
        </w:rPr>
        <w:t>07</w:t>
      </w:r>
      <w:r w:rsidRPr="00664E7D">
        <w:rPr>
          <w:b/>
          <w:szCs w:val="28"/>
        </w:rPr>
        <w:t xml:space="preserve"> </w:t>
      </w:r>
      <w:r>
        <w:rPr>
          <w:b/>
          <w:szCs w:val="28"/>
        </w:rPr>
        <w:t>P</w:t>
      </w:r>
      <w:r w:rsidRPr="00664E7D">
        <w:rPr>
          <w:b/>
          <w:szCs w:val="28"/>
        </w:rPr>
        <w:t>M</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020</w:t>
      </w:r>
      <w:r w:rsidRPr="00180FA1">
        <w:rPr>
          <w:i/>
          <w:iCs/>
          <w:szCs w:val="28"/>
        </w:rPr>
        <w:t>-0</w:t>
      </w:r>
      <w:r>
        <w:rPr>
          <w:i/>
          <w:iCs/>
          <w:szCs w:val="28"/>
        </w:rPr>
        <w:t>1</w:t>
      </w:r>
      <w:r w:rsidRPr="00180FA1">
        <w:rPr>
          <w:i/>
          <w:iCs/>
          <w:szCs w:val="28"/>
        </w:rPr>
        <w:t>-04ab</w:t>
      </w:r>
      <w:r w:rsidRPr="00664E7D">
        <w:rPr>
          <w:szCs w:val="28"/>
        </w:rPr>
        <w:t>)</w:t>
      </w:r>
    </w:p>
    <w:p w14:paraId="7FBC2CB1" w14:textId="504D56F4" w:rsidR="00826021" w:rsidRPr="00FE510D" w:rsidRDefault="00826021" w:rsidP="00826021">
      <w:pPr>
        <w:pStyle w:val="ad"/>
        <w:numPr>
          <w:ilvl w:val="0"/>
          <w:numId w:val="2"/>
        </w:numPr>
        <w:spacing w:before="120"/>
        <w:rPr>
          <w:szCs w:val="28"/>
        </w:rPr>
      </w:pPr>
      <w:r>
        <w:rPr>
          <w:szCs w:val="28"/>
        </w:rPr>
        <w:t>&gt;</w:t>
      </w:r>
      <w:r w:rsidR="00904DE2">
        <w:rPr>
          <w:szCs w:val="28"/>
        </w:rPr>
        <w:t>8</w:t>
      </w:r>
      <w:r w:rsidRPr="00FE510D">
        <w:rPr>
          <w:szCs w:val="28"/>
        </w:rPr>
        <w:t>0 attendees joined the meeting</w:t>
      </w:r>
    </w:p>
    <w:p w14:paraId="62273A32" w14:textId="77777777" w:rsidR="00826021" w:rsidRPr="00DA1AF9" w:rsidRDefault="00826021" w:rsidP="00826021">
      <w:pPr>
        <w:pStyle w:val="2"/>
        <w:rPr>
          <w:sz w:val="24"/>
          <w:szCs w:val="24"/>
        </w:rPr>
      </w:pPr>
      <w:r w:rsidRPr="00DA1AF9">
        <w:rPr>
          <w:sz w:val="24"/>
          <w:szCs w:val="24"/>
        </w:rPr>
        <w:t>Legal</w:t>
      </w:r>
    </w:p>
    <w:p w14:paraId="15F085E1" w14:textId="77777777" w:rsidR="00826021" w:rsidRDefault="00826021" w:rsidP="0082602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74CC9ED" w14:textId="77777777" w:rsidR="00826021" w:rsidRPr="004E511E" w:rsidRDefault="00826021" w:rsidP="00826021">
      <w:pPr>
        <w:pStyle w:val="ad"/>
        <w:numPr>
          <w:ilvl w:val="0"/>
          <w:numId w:val="2"/>
        </w:numPr>
        <w:spacing w:before="120"/>
        <w:rPr>
          <w:szCs w:val="28"/>
        </w:rPr>
      </w:pPr>
      <w:r w:rsidRPr="004E511E">
        <w:rPr>
          <w:szCs w:val="28"/>
        </w:rPr>
        <w:t xml:space="preserve">IEEE-SA patent policy </w:t>
      </w:r>
    </w:p>
    <w:p w14:paraId="67EB63FC" w14:textId="77777777" w:rsidR="00826021" w:rsidRPr="004E511E" w:rsidRDefault="00826021" w:rsidP="00826021">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67A10C" w14:textId="77777777" w:rsidR="00826021" w:rsidRPr="004E511E" w:rsidRDefault="00826021" w:rsidP="00826021">
      <w:pPr>
        <w:pStyle w:val="ad"/>
        <w:numPr>
          <w:ilvl w:val="1"/>
          <w:numId w:val="2"/>
        </w:numPr>
        <w:outlineLvl w:val="0"/>
        <w:rPr>
          <w:szCs w:val="28"/>
        </w:rPr>
      </w:pPr>
      <w:r w:rsidRPr="004E511E">
        <w:rPr>
          <w:szCs w:val="28"/>
        </w:rPr>
        <w:t>No essential patent claims were brought forth</w:t>
      </w:r>
    </w:p>
    <w:p w14:paraId="3E9A35C8" w14:textId="77777777" w:rsidR="00826021" w:rsidRPr="004E511E" w:rsidRDefault="00826021" w:rsidP="00826021">
      <w:pPr>
        <w:pStyle w:val="ad"/>
        <w:numPr>
          <w:ilvl w:val="0"/>
          <w:numId w:val="2"/>
        </w:numPr>
        <w:outlineLvl w:val="0"/>
        <w:rPr>
          <w:szCs w:val="28"/>
        </w:rPr>
      </w:pPr>
      <w:r w:rsidRPr="004E511E">
        <w:rPr>
          <w:szCs w:val="28"/>
        </w:rPr>
        <w:t>IEEE Anti-Trust statement</w:t>
      </w:r>
    </w:p>
    <w:p w14:paraId="3D0E0D20" w14:textId="77777777" w:rsidR="00826021" w:rsidRPr="004E511E" w:rsidRDefault="00826021" w:rsidP="00826021">
      <w:pPr>
        <w:pStyle w:val="ad"/>
        <w:numPr>
          <w:ilvl w:val="0"/>
          <w:numId w:val="2"/>
        </w:numPr>
        <w:outlineLvl w:val="0"/>
        <w:rPr>
          <w:szCs w:val="28"/>
        </w:rPr>
      </w:pPr>
      <w:r w:rsidRPr="004E511E">
        <w:rPr>
          <w:szCs w:val="28"/>
        </w:rPr>
        <w:t>IEEE Copyright Policy, including Code of Ethics</w:t>
      </w:r>
    </w:p>
    <w:p w14:paraId="1477307D" w14:textId="77777777" w:rsidR="00B76401" w:rsidRDefault="00B76401" w:rsidP="00B76401">
      <w:pPr>
        <w:rPr>
          <w:szCs w:val="28"/>
        </w:rPr>
      </w:pPr>
    </w:p>
    <w:p w14:paraId="3B8BE99A" w14:textId="759342FC" w:rsidR="00B76401" w:rsidRPr="003B0063" w:rsidRDefault="007E6CED"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018D89A6" w14:textId="7150CB58" w:rsidR="00B76401" w:rsidRDefault="00B76401" w:rsidP="00B76401">
      <w:pPr>
        <w:ind w:left="720"/>
        <w:rPr>
          <w:szCs w:val="28"/>
        </w:rPr>
      </w:pPr>
      <w:r>
        <w:rPr>
          <w:szCs w:val="28"/>
        </w:rPr>
        <w:t xml:space="preserve">Using the modified agenda </w:t>
      </w:r>
      <w:r w:rsidRPr="000C055B">
        <w:rPr>
          <w:i/>
          <w:iCs/>
          <w:szCs w:val="28"/>
        </w:rPr>
        <w:t xml:space="preserve">(doc. # </w:t>
      </w:r>
      <w:r w:rsidRPr="00180FA1">
        <w:rPr>
          <w:i/>
          <w:iCs/>
          <w:szCs w:val="28"/>
        </w:rPr>
        <w:t>15-21-0</w:t>
      </w:r>
      <w:r w:rsidR="00826021">
        <w:rPr>
          <w:i/>
          <w:iCs/>
          <w:szCs w:val="28"/>
        </w:rPr>
        <w:t>644</w:t>
      </w:r>
      <w:r w:rsidRPr="00180FA1">
        <w:rPr>
          <w:i/>
          <w:iCs/>
          <w:szCs w:val="28"/>
        </w:rPr>
        <w:t>-0</w:t>
      </w:r>
      <w:r w:rsidR="00826021">
        <w:rPr>
          <w:i/>
          <w:iCs/>
          <w:szCs w:val="28"/>
        </w:rPr>
        <w:t>7</w:t>
      </w:r>
      <w:r w:rsidRPr="00180FA1">
        <w:rPr>
          <w:i/>
          <w:iCs/>
          <w:szCs w:val="28"/>
        </w:rPr>
        <w:t>-04ab</w:t>
      </w:r>
      <w:r w:rsidRPr="000C055B">
        <w:rPr>
          <w:i/>
          <w:iCs/>
          <w:szCs w:val="28"/>
        </w:rPr>
        <w:t>)</w:t>
      </w:r>
      <w:r w:rsidRPr="00DF562A">
        <w:rPr>
          <w:szCs w:val="28"/>
        </w:rPr>
        <w:t xml:space="preserve"> Chair proceeding with running the meeting.</w:t>
      </w:r>
    </w:p>
    <w:p w14:paraId="2DE64A78" w14:textId="77777777" w:rsidR="00B76401" w:rsidRDefault="00B76401" w:rsidP="00B76401">
      <w:pPr>
        <w:ind w:left="720"/>
        <w:rPr>
          <w:szCs w:val="28"/>
        </w:rPr>
      </w:pPr>
    </w:p>
    <w:p w14:paraId="76C3BB07" w14:textId="05D1E8B6" w:rsidR="00B76401" w:rsidRDefault="00826021" w:rsidP="00B76401">
      <w:pPr>
        <w:ind w:left="720"/>
        <w:rPr>
          <w:szCs w:val="28"/>
        </w:rPr>
      </w:pPr>
      <w:proofErr w:type="spellStart"/>
      <w:r>
        <w:rPr>
          <w:szCs w:val="28"/>
        </w:rPr>
        <w:t>Pooria</w:t>
      </w:r>
      <w:proofErr w:type="spellEnd"/>
      <w:r>
        <w:rPr>
          <w:szCs w:val="28"/>
        </w:rPr>
        <w:t xml:space="preserve"> </w:t>
      </w:r>
      <w:proofErr w:type="spellStart"/>
      <w:r>
        <w:rPr>
          <w:szCs w:val="28"/>
        </w:rPr>
        <w:t>Pakrooh</w:t>
      </w:r>
      <w:proofErr w:type="spellEnd"/>
      <w:r w:rsidR="00B76401">
        <w:rPr>
          <w:szCs w:val="28"/>
        </w:rPr>
        <w:t xml:space="preserve"> (</w:t>
      </w:r>
      <w:r>
        <w:rPr>
          <w:szCs w:val="28"/>
        </w:rPr>
        <w:t>Qualcomm</w:t>
      </w:r>
      <w:r w:rsidR="00B76401">
        <w:rPr>
          <w:szCs w:val="28"/>
        </w:rPr>
        <w:t>) presented “</w:t>
      </w:r>
      <w:r w:rsidRPr="00826021">
        <w:rPr>
          <w:szCs w:val="28"/>
        </w:rPr>
        <w:t>UWB Sensing Scenarios for 802.15.4ab</w:t>
      </w:r>
      <w:r w:rsidR="00B76401">
        <w:rPr>
          <w:szCs w:val="28"/>
        </w:rPr>
        <w:t>”.</w:t>
      </w:r>
    </w:p>
    <w:p w14:paraId="4DEAF44A" w14:textId="1567CC2D" w:rsidR="00B76401" w:rsidRDefault="00B76401" w:rsidP="00B76401">
      <w:pPr>
        <w:ind w:left="720"/>
        <w:rPr>
          <w:i/>
          <w:iCs/>
          <w:szCs w:val="28"/>
        </w:rPr>
      </w:pPr>
      <w:r w:rsidRPr="00F1358C">
        <w:rPr>
          <w:i/>
          <w:iCs/>
          <w:szCs w:val="28"/>
        </w:rPr>
        <w:t xml:space="preserve">(doc. # </w:t>
      </w:r>
      <w:r w:rsidRPr="006C4B48">
        <w:rPr>
          <w:i/>
          <w:iCs/>
          <w:szCs w:val="28"/>
        </w:rPr>
        <w:t>15-2</w:t>
      </w:r>
      <w:r w:rsidR="00826021">
        <w:rPr>
          <w:i/>
          <w:iCs/>
          <w:szCs w:val="28"/>
        </w:rPr>
        <w:t>2</w:t>
      </w:r>
      <w:r w:rsidRPr="006C4B48">
        <w:rPr>
          <w:i/>
          <w:iCs/>
          <w:szCs w:val="28"/>
        </w:rPr>
        <w:t>-0</w:t>
      </w:r>
      <w:r w:rsidR="00826021">
        <w:rPr>
          <w:i/>
          <w:iCs/>
          <w:szCs w:val="28"/>
        </w:rPr>
        <w:t>012</w:t>
      </w:r>
      <w:r w:rsidRPr="006C4B48">
        <w:rPr>
          <w:i/>
          <w:iCs/>
          <w:szCs w:val="28"/>
        </w:rPr>
        <w:t>-0</w:t>
      </w:r>
      <w:r w:rsidR="00826021">
        <w:rPr>
          <w:i/>
          <w:iCs/>
          <w:szCs w:val="28"/>
        </w:rPr>
        <w:t>1</w:t>
      </w:r>
      <w:r w:rsidRPr="00180FA1">
        <w:rPr>
          <w:i/>
          <w:iCs/>
          <w:szCs w:val="28"/>
        </w:rPr>
        <w:t>-04ab</w:t>
      </w:r>
      <w:r w:rsidRPr="00F1358C">
        <w:rPr>
          <w:i/>
          <w:iCs/>
          <w:szCs w:val="28"/>
        </w:rPr>
        <w:t>)</w:t>
      </w:r>
    </w:p>
    <w:p w14:paraId="49AA9CF7" w14:textId="5E912C9A" w:rsidR="00B76401" w:rsidRPr="002E3882" w:rsidRDefault="00B76401" w:rsidP="00B76401">
      <w:pPr>
        <w:ind w:left="720"/>
        <w:rPr>
          <w:szCs w:val="28"/>
        </w:rPr>
      </w:pPr>
      <w:r w:rsidRPr="002E3882">
        <w:rPr>
          <w:szCs w:val="28"/>
        </w:rPr>
        <w:t>Thi</w:t>
      </w:r>
      <w:r w:rsidR="001C1A26" w:rsidRPr="002E3882">
        <w:rPr>
          <w:szCs w:val="28"/>
        </w:rPr>
        <w:t>s presentation introduced</w:t>
      </w:r>
      <w:r w:rsidR="002E3882" w:rsidRPr="002E3882">
        <w:rPr>
          <w:szCs w:val="28"/>
        </w:rPr>
        <w:t xml:space="preserve"> and compare</w:t>
      </w:r>
      <w:r w:rsidR="007F58D7">
        <w:rPr>
          <w:szCs w:val="28"/>
        </w:rPr>
        <w:t>d</w:t>
      </w:r>
      <w:r w:rsidR="001C1A26" w:rsidRPr="002E3882">
        <w:rPr>
          <w:szCs w:val="28"/>
        </w:rPr>
        <w:t xml:space="preserve"> the </w:t>
      </w:r>
      <w:r w:rsidR="002E3882" w:rsidRPr="002E3882">
        <w:rPr>
          <w:szCs w:val="28"/>
        </w:rPr>
        <w:t xml:space="preserve">modes of UWB sensing. </w:t>
      </w:r>
    </w:p>
    <w:p w14:paraId="315480A7" w14:textId="0F868240" w:rsidR="00B76401" w:rsidRPr="002E3882" w:rsidRDefault="002E3882" w:rsidP="00B76401">
      <w:pPr>
        <w:ind w:left="720"/>
        <w:rPr>
          <w:szCs w:val="28"/>
        </w:rPr>
      </w:pPr>
      <w:r>
        <w:rPr>
          <w:szCs w:val="28"/>
        </w:rPr>
        <w:t>Questions raised about scenarios of proxy application and data transfer related to sensing.</w:t>
      </w:r>
    </w:p>
    <w:p w14:paraId="0B2AB353" w14:textId="77777777" w:rsidR="00B76401" w:rsidRDefault="00B76401" w:rsidP="00B76401">
      <w:pPr>
        <w:ind w:left="720"/>
        <w:rPr>
          <w:szCs w:val="28"/>
        </w:rPr>
      </w:pPr>
    </w:p>
    <w:p w14:paraId="3069D5CE" w14:textId="0AC883CB" w:rsidR="00826021" w:rsidRPr="002E3882" w:rsidRDefault="00826021" w:rsidP="00826021">
      <w:pPr>
        <w:ind w:left="720"/>
        <w:rPr>
          <w:szCs w:val="28"/>
        </w:rPr>
      </w:pPr>
      <w:r w:rsidRPr="002E3882">
        <w:rPr>
          <w:szCs w:val="28"/>
        </w:rPr>
        <w:t>Wei Lin (Huawei) presented “</w:t>
      </w:r>
      <w:r w:rsidR="002E3882" w:rsidRPr="002E3882">
        <w:rPr>
          <w:szCs w:val="28"/>
        </w:rPr>
        <w:t>Channel Coding Considerations for 802.15.4ab</w:t>
      </w:r>
      <w:r w:rsidRPr="002E3882">
        <w:rPr>
          <w:szCs w:val="28"/>
        </w:rPr>
        <w:t>”.</w:t>
      </w:r>
    </w:p>
    <w:p w14:paraId="673BFB7A" w14:textId="6E5C2C48" w:rsidR="00826021" w:rsidRPr="002E3882" w:rsidRDefault="00826021" w:rsidP="00826021">
      <w:pPr>
        <w:ind w:left="720"/>
        <w:rPr>
          <w:i/>
          <w:iCs/>
          <w:szCs w:val="28"/>
        </w:rPr>
      </w:pPr>
      <w:r w:rsidRPr="002E3882">
        <w:rPr>
          <w:i/>
          <w:iCs/>
          <w:szCs w:val="28"/>
        </w:rPr>
        <w:t>(doc. # 15-22-00</w:t>
      </w:r>
      <w:r w:rsidR="002E3882" w:rsidRPr="002E3882">
        <w:rPr>
          <w:i/>
          <w:iCs/>
          <w:szCs w:val="28"/>
        </w:rPr>
        <w:t>50</w:t>
      </w:r>
      <w:r w:rsidRPr="002E3882">
        <w:rPr>
          <w:i/>
          <w:iCs/>
          <w:szCs w:val="28"/>
        </w:rPr>
        <w:t>-0</w:t>
      </w:r>
      <w:r w:rsidR="002E3882" w:rsidRPr="002E3882">
        <w:rPr>
          <w:i/>
          <w:iCs/>
          <w:szCs w:val="28"/>
        </w:rPr>
        <w:t>0</w:t>
      </w:r>
      <w:r w:rsidRPr="002E3882">
        <w:rPr>
          <w:i/>
          <w:iCs/>
          <w:szCs w:val="28"/>
        </w:rPr>
        <w:t>-04ab)</w:t>
      </w:r>
    </w:p>
    <w:p w14:paraId="032B67A4" w14:textId="4A557F37" w:rsidR="00826021" w:rsidRPr="002E3882" w:rsidRDefault="00826021" w:rsidP="00826021">
      <w:pPr>
        <w:ind w:left="720"/>
        <w:rPr>
          <w:szCs w:val="28"/>
        </w:rPr>
      </w:pPr>
      <w:r w:rsidRPr="002E3882">
        <w:rPr>
          <w:szCs w:val="28"/>
        </w:rPr>
        <w:t>Thi</w:t>
      </w:r>
      <w:r w:rsidR="002E3882" w:rsidRPr="002E3882">
        <w:rPr>
          <w:szCs w:val="28"/>
        </w:rPr>
        <w:t>s presentation introduced some analysis of advanced channel coding</w:t>
      </w:r>
      <w:r w:rsidRPr="002E3882">
        <w:rPr>
          <w:szCs w:val="28"/>
        </w:rPr>
        <w:t>.</w:t>
      </w:r>
    </w:p>
    <w:p w14:paraId="62DDA244" w14:textId="3537A619" w:rsidR="00826021" w:rsidRDefault="00FE4BDB" w:rsidP="00904DE2">
      <w:pPr>
        <w:ind w:left="720"/>
        <w:rPr>
          <w:szCs w:val="28"/>
        </w:rPr>
      </w:pPr>
      <w:r>
        <w:rPr>
          <w:szCs w:val="28"/>
        </w:rPr>
        <w:t>Questions raised include</w:t>
      </w:r>
      <w:r w:rsidR="00904DE2" w:rsidRPr="00904DE2">
        <w:rPr>
          <w:szCs w:val="28"/>
        </w:rPr>
        <w:t xml:space="preserve"> Rate matching of LDPC codes, payload size and decoder algorithms</w:t>
      </w:r>
      <w:r w:rsidR="00904DE2">
        <w:rPr>
          <w:szCs w:val="28"/>
        </w:rPr>
        <w:t>.</w:t>
      </w:r>
    </w:p>
    <w:p w14:paraId="6CDB8FCB" w14:textId="2A14EDCD" w:rsidR="00904DE2" w:rsidRPr="00904DE2" w:rsidRDefault="00D566B0" w:rsidP="00904DE2">
      <w:pPr>
        <w:ind w:left="720"/>
        <w:rPr>
          <w:szCs w:val="28"/>
        </w:rPr>
      </w:pPr>
      <w:r>
        <w:rPr>
          <w:szCs w:val="28"/>
        </w:rPr>
        <w:t xml:space="preserve">Straw Polls deferred for more </w:t>
      </w:r>
      <w:r w:rsidR="007F58D7">
        <w:rPr>
          <w:szCs w:val="28"/>
        </w:rPr>
        <w:t>discussions</w:t>
      </w:r>
      <w:r>
        <w:rPr>
          <w:szCs w:val="28"/>
        </w:rPr>
        <w:t>.</w:t>
      </w:r>
    </w:p>
    <w:p w14:paraId="3985D5F3" w14:textId="77777777" w:rsidR="00826021" w:rsidRDefault="00826021" w:rsidP="00B76401">
      <w:pPr>
        <w:ind w:left="720"/>
        <w:rPr>
          <w:color w:val="0000FF"/>
          <w:szCs w:val="28"/>
        </w:rPr>
      </w:pPr>
    </w:p>
    <w:p w14:paraId="388DB55D" w14:textId="2776C104" w:rsidR="00904DE2" w:rsidRPr="002E3882" w:rsidRDefault="00904DE2" w:rsidP="00904DE2">
      <w:pPr>
        <w:ind w:left="720"/>
        <w:rPr>
          <w:szCs w:val="28"/>
        </w:rPr>
      </w:pPr>
      <w:proofErr w:type="spellStart"/>
      <w:r>
        <w:rPr>
          <w:szCs w:val="28"/>
        </w:rPr>
        <w:t>Ziyang</w:t>
      </w:r>
      <w:proofErr w:type="spellEnd"/>
      <w:r>
        <w:rPr>
          <w:szCs w:val="28"/>
        </w:rPr>
        <w:t xml:space="preserve"> </w:t>
      </w:r>
      <w:proofErr w:type="spellStart"/>
      <w:r>
        <w:rPr>
          <w:szCs w:val="28"/>
        </w:rPr>
        <w:t>Guo</w:t>
      </w:r>
      <w:proofErr w:type="spellEnd"/>
      <w:r w:rsidRPr="002E3882">
        <w:rPr>
          <w:szCs w:val="28"/>
        </w:rPr>
        <w:t xml:space="preserve"> (Huawei) presented “</w:t>
      </w:r>
      <w:r w:rsidRPr="00904DE2">
        <w:rPr>
          <w:szCs w:val="28"/>
        </w:rPr>
        <w:t>UWB and NB link budget comparison</w:t>
      </w:r>
      <w:r w:rsidRPr="002E3882">
        <w:rPr>
          <w:szCs w:val="28"/>
        </w:rPr>
        <w:t>”.</w:t>
      </w:r>
    </w:p>
    <w:p w14:paraId="2F737126" w14:textId="0D999538" w:rsidR="00904DE2" w:rsidRPr="002E3882" w:rsidRDefault="00904DE2" w:rsidP="00904DE2">
      <w:pPr>
        <w:ind w:left="720"/>
        <w:rPr>
          <w:i/>
          <w:iCs/>
          <w:szCs w:val="28"/>
        </w:rPr>
      </w:pPr>
      <w:r w:rsidRPr="002E3882">
        <w:rPr>
          <w:i/>
          <w:iCs/>
          <w:szCs w:val="28"/>
        </w:rPr>
        <w:t>(doc. # 15-22-00</w:t>
      </w:r>
      <w:r>
        <w:rPr>
          <w:i/>
          <w:iCs/>
          <w:szCs w:val="28"/>
        </w:rPr>
        <w:t>51</w:t>
      </w:r>
      <w:r w:rsidRPr="002E3882">
        <w:rPr>
          <w:i/>
          <w:iCs/>
          <w:szCs w:val="28"/>
        </w:rPr>
        <w:t>-0</w:t>
      </w:r>
      <w:r>
        <w:rPr>
          <w:i/>
          <w:iCs/>
          <w:szCs w:val="28"/>
        </w:rPr>
        <w:t>1</w:t>
      </w:r>
      <w:r w:rsidRPr="002E3882">
        <w:rPr>
          <w:i/>
          <w:iCs/>
          <w:szCs w:val="28"/>
        </w:rPr>
        <w:t>-04ab)</w:t>
      </w:r>
    </w:p>
    <w:p w14:paraId="7AC899C4" w14:textId="4067C019" w:rsidR="00904DE2" w:rsidRPr="002E3882" w:rsidRDefault="00904DE2" w:rsidP="00904DE2">
      <w:pPr>
        <w:ind w:left="720"/>
        <w:rPr>
          <w:szCs w:val="28"/>
        </w:rPr>
      </w:pPr>
      <w:r w:rsidRPr="002E3882">
        <w:rPr>
          <w:szCs w:val="28"/>
        </w:rPr>
        <w:t>This presentation introduced some analysis of</w:t>
      </w:r>
      <w:r>
        <w:rPr>
          <w:szCs w:val="28"/>
        </w:rPr>
        <w:t xml:space="preserve"> link budget calculation of UWB and narrow band </w:t>
      </w:r>
      <w:r w:rsidR="00D566B0">
        <w:rPr>
          <w:szCs w:val="28"/>
        </w:rPr>
        <w:t xml:space="preserve">technologies and </w:t>
      </w:r>
      <w:r w:rsidR="00D566B0" w:rsidRPr="00D566B0">
        <w:rPr>
          <w:szCs w:val="28"/>
        </w:rPr>
        <w:t>discuss</w:t>
      </w:r>
      <w:r w:rsidR="007F58D7">
        <w:rPr>
          <w:szCs w:val="28"/>
        </w:rPr>
        <w:t>ed</w:t>
      </w:r>
      <w:r w:rsidR="00D566B0" w:rsidRPr="00D566B0">
        <w:rPr>
          <w:szCs w:val="28"/>
        </w:rPr>
        <w:t xml:space="preserve"> whether NB signaling is more efficient than UWB signaling</w:t>
      </w:r>
      <w:r w:rsidR="00D566B0">
        <w:rPr>
          <w:szCs w:val="28"/>
        </w:rPr>
        <w:t>.</w:t>
      </w:r>
    </w:p>
    <w:p w14:paraId="7CBFE1AC" w14:textId="203A4F92" w:rsidR="00904DE2" w:rsidRPr="002E3882" w:rsidRDefault="00904DE2" w:rsidP="00904DE2">
      <w:pPr>
        <w:ind w:left="720"/>
        <w:rPr>
          <w:szCs w:val="28"/>
        </w:rPr>
      </w:pPr>
      <w:r>
        <w:rPr>
          <w:szCs w:val="28"/>
        </w:rPr>
        <w:t>Questions</w:t>
      </w:r>
      <w:r w:rsidR="00A915A2">
        <w:rPr>
          <w:rFonts w:hint="eastAsia"/>
          <w:szCs w:val="28"/>
          <w:lang w:eastAsia="zh-CN"/>
        </w:rPr>
        <w:t>/</w:t>
      </w:r>
      <w:r w:rsidR="00A915A2">
        <w:rPr>
          <w:szCs w:val="28"/>
          <w:lang w:eastAsia="zh-CN"/>
        </w:rPr>
        <w:t>comments</w:t>
      </w:r>
      <w:r w:rsidR="00FE4BDB">
        <w:rPr>
          <w:szCs w:val="28"/>
        </w:rPr>
        <w:t xml:space="preserve"> raised include</w:t>
      </w:r>
      <w:r>
        <w:rPr>
          <w:szCs w:val="28"/>
        </w:rPr>
        <w:t>:</w:t>
      </w:r>
    </w:p>
    <w:p w14:paraId="30D3B1D0" w14:textId="59E60139" w:rsidR="00904DE2" w:rsidRDefault="00D566B0" w:rsidP="00904DE2">
      <w:pPr>
        <w:pStyle w:val="ad"/>
        <w:numPr>
          <w:ilvl w:val="0"/>
          <w:numId w:val="9"/>
        </w:numPr>
        <w:rPr>
          <w:szCs w:val="28"/>
        </w:rPr>
      </w:pPr>
      <w:r>
        <w:rPr>
          <w:szCs w:val="28"/>
        </w:rPr>
        <w:t>Gating gain and Cramer-Rao bound are optimistic for ranging</w:t>
      </w:r>
    </w:p>
    <w:p w14:paraId="67C9CF8E" w14:textId="38DFA95B" w:rsidR="00D566B0" w:rsidRDefault="00D566B0" w:rsidP="00904DE2">
      <w:pPr>
        <w:pStyle w:val="ad"/>
        <w:numPr>
          <w:ilvl w:val="0"/>
          <w:numId w:val="9"/>
        </w:numPr>
        <w:rPr>
          <w:szCs w:val="28"/>
        </w:rPr>
      </w:pPr>
      <w:r>
        <w:rPr>
          <w:szCs w:val="28"/>
          <w:lang w:eastAsia="zh-CN"/>
        </w:rPr>
        <w:t>10dBm transmit power of BLE</w:t>
      </w:r>
      <w:r w:rsidR="00A915A2">
        <w:rPr>
          <w:szCs w:val="28"/>
          <w:lang w:eastAsia="zh-CN"/>
        </w:rPr>
        <w:t xml:space="preserve"> in SYNC link margin calculation</w:t>
      </w:r>
    </w:p>
    <w:p w14:paraId="7770E8CA" w14:textId="09FAC6AC" w:rsidR="00A915A2" w:rsidRDefault="00D566B0" w:rsidP="00A915A2">
      <w:pPr>
        <w:pStyle w:val="ad"/>
        <w:numPr>
          <w:ilvl w:val="0"/>
          <w:numId w:val="9"/>
        </w:numPr>
        <w:rPr>
          <w:szCs w:val="28"/>
        </w:rPr>
      </w:pPr>
      <w:r>
        <w:rPr>
          <w:szCs w:val="28"/>
          <w:lang w:eastAsia="zh-CN"/>
        </w:rPr>
        <w:t>Suggest to consider antenna diversity gain</w:t>
      </w:r>
    </w:p>
    <w:p w14:paraId="74A45B4B" w14:textId="228AD75A" w:rsidR="00A915A2" w:rsidRPr="00A915A2" w:rsidRDefault="00A915A2" w:rsidP="00A915A2">
      <w:pPr>
        <w:pStyle w:val="ad"/>
        <w:numPr>
          <w:ilvl w:val="0"/>
          <w:numId w:val="9"/>
        </w:numPr>
        <w:rPr>
          <w:szCs w:val="28"/>
        </w:rPr>
      </w:pPr>
      <w:r>
        <w:rPr>
          <w:szCs w:val="28"/>
          <w:lang w:eastAsia="zh-CN"/>
        </w:rPr>
        <w:t>OQPSK link margin</w:t>
      </w:r>
    </w:p>
    <w:p w14:paraId="751DE697" w14:textId="77777777" w:rsidR="002E3882" w:rsidRDefault="002E3882" w:rsidP="00B76401">
      <w:pPr>
        <w:ind w:left="720"/>
        <w:rPr>
          <w:color w:val="0000FF"/>
          <w:szCs w:val="28"/>
        </w:rPr>
      </w:pPr>
    </w:p>
    <w:p w14:paraId="4B139973" w14:textId="6CE4C358" w:rsidR="00D566B0" w:rsidRPr="002E3882" w:rsidRDefault="00D566B0" w:rsidP="00D566B0">
      <w:pPr>
        <w:ind w:left="720"/>
        <w:rPr>
          <w:szCs w:val="28"/>
        </w:rPr>
      </w:pPr>
      <w:r>
        <w:rPr>
          <w:szCs w:val="28"/>
        </w:rPr>
        <w:t>Frank Leung</w:t>
      </w:r>
      <w:r w:rsidRPr="002E3882">
        <w:rPr>
          <w:szCs w:val="28"/>
        </w:rPr>
        <w:t xml:space="preserve"> (</w:t>
      </w:r>
      <w:r>
        <w:rPr>
          <w:szCs w:val="28"/>
        </w:rPr>
        <w:t>NXP</w:t>
      </w:r>
      <w:r w:rsidRPr="002E3882">
        <w:rPr>
          <w:szCs w:val="28"/>
        </w:rPr>
        <w:t>) presented “</w:t>
      </w:r>
      <w:r w:rsidRPr="00D566B0">
        <w:rPr>
          <w:szCs w:val="28"/>
        </w:rPr>
        <w:t>Sensing - Continued</w:t>
      </w:r>
      <w:r w:rsidRPr="002E3882">
        <w:rPr>
          <w:szCs w:val="28"/>
        </w:rPr>
        <w:t>”.</w:t>
      </w:r>
    </w:p>
    <w:p w14:paraId="49F2BE2C" w14:textId="1D1104B5" w:rsidR="00D566B0" w:rsidRPr="002E3882" w:rsidRDefault="00D566B0" w:rsidP="00D566B0">
      <w:pPr>
        <w:ind w:left="720"/>
        <w:rPr>
          <w:i/>
          <w:iCs/>
          <w:szCs w:val="28"/>
        </w:rPr>
      </w:pPr>
      <w:r w:rsidRPr="002E3882">
        <w:rPr>
          <w:i/>
          <w:iCs/>
          <w:szCs w:val="28"/>
        </w:rPr>
        <w:t>(doc. # 15-22-00</w:t>
      </w:r>
      <w:r>
        <w:rPr>
          <w:i/>
          <w:iCs/>
          <w:szCs w:val="28"/>
        </w:rPr>
        <w:t>61</w:t>
      </w:r>
      <w:r w:rsidRPr="002E3882">
        <w:rPr>
          <w:i/>
          <w:iCs/>
          <w:szCs w:val="28"/>
        </w:rPr>
        <w:t>-0</w:t>
      </w:r>
      <w:r>
        <w:rPr>
          <w:i/>
          <w:iCs/>
          <w:szCs w:val="28"/>
        </w:rPr>
        <w:t>0</w:t>
      </w:r>
      <w:r w:rsidRPr="002E3882">
        <w:rPr>
          <w:i/>
          <w:iCs/>
          <w:szCs w:val="28"/>
        </w:rPr>
        <w:t>-04ab)</w:t>
      </w:r>
    </w:p>
    <w:p w14:paraId="17241E20" w14:textId="05844019" w:rsidR="002E3882" w:rsidRDefault="00D566B0" w:rsidP="00D566B0">
      <w:pPr>
        <w:ind w:left="720"/>
        <w:rPr>
          <w:szCs w:val="28"/>
        </w:rPr>
      </w:pPr>
      <w:r w:rsidRPr="002E3882">
        <w:rPr>
          <w:szCs w:val="28"/>
        </w:rPr>
        <w:t xml:space="preserve">This presentation introduced some </w:t>
      </w:r>
      <w:r w:rsidR="00A915A2">
        <w:rPr>
          <w:szCs w:val="28"/>
        </w:rPr>
        <w:t>concepts for sensing including terminology, multiple antennas, pulse shaping, carrier grid spacing, and CIR sharing.</w:t>
      </w:r>
    </w:p>
    <w:p w14:paraId="1F08B661" w14:textId="669AA3E7" w:rsidR="00A915A2" w:rsidRPr="002E3882" w:rsidRDefault="00A915A2" w:rsidP="00A915A2">
      <w:pPr>
        <w:ind w:left="720"/>
        <w:rPr>
          <w:szCs w:val="28"/>
        </w:rPr>
      </w:pPr>
      <w:r>
        <w:rPr>
          <w:szCs w:val="28"/>
        </w:rPr>
        <w:t>Questions</w:t>
      </w:r>
      <w:r>
        <w:rPr>
          <w:rFonts w:hint="eastAsia"/>
          <w:szCs w:val="28"/>
          <w:lang w:eastAsia="zh-CN"/>
        </w:rPr>
        <w:t>/</w:t>
      </w:r>
      <w:r>
        <w:rPr>
          <w:szCs w:val="28"/>
          <w:lang w:eastAsia="zh-CN"/>
        </w:rPr>
        <w:t>comments</w:t>
      </w:r>
      <w:r w:rsidR="00FE4BDB">
        <w:rPr>
          <w:szCs w:val="28"/>
        </w:rPr>
        <w:t xml:space="preserve"> raised include</w:t>
      </w:r>
      <w:r>
        <w:rPr>
          <w:szCs w:val="28"/>
        </w:rPr>
        <w:t>:</w:t>
      </w:r>
    </w:p>
    <w:p w14:paraId="4A825CC8" w14:textId="77777777" w:rsidR="00EA603F" w:rsidRDefault="00397163" w:rsidP="00EA603F">
      <w:pPr>
        <w:pStyle w:val="ad"/>
        <w:numPr>
          <w:ilvl w:val="0"/>
          <w:numId w:val="9"/>
        </w:numPr>
        <w:rPr>
          <w:szCs w:val="28"/>
        </w:rPr>
      </w:pPr>
      <w:r w:rsidRPr="00397163">
        <w:rPr>
          <w:rFonts w:hint="eastAsia"/>
          <w:szCs w:val="28"/>
          <w:lang w:eastAsia="zh-CN"/>
        </w:rPr>
        <w:t>C</w:t>
      </w:r>
      <w:r w:rsidRPr="00397163">
        <w:rPr>
          <w:szCs w:val="28"/>
          <w:lang w:eastAsia="zh-CN"/>
        </w:rPr>
        <w:t>IR Range, multiple STS to support multiple antenna, hopping for sensing, range start index, sampling rate of 4 or 8, Bandwidth of carrier grid spacing</w:t>
      </w:r>
    </w:p>
    <w:p w14:paraId="0E83D2B4" w14:textId="74C40ABB" w:rsidR="00EA603F" w:rsidRPr="00EA603F" w:rsidRDefault="007F58D7" w:rsidP="00EA603F">
      <w:pPr>
        <w:pStyle w:val="ad"/>
        <w:numPr>
          <w:ilvl w:val="0"/>
          <w:numId w:val="9"/>
        </w:numPr>
        <w:rPr>
          <w:szCs w:val="28"/>
        </w:rPr>
      </w:pPr>
      <w:r>
        <w:rPr>
          <w:szCs w:val="28"/>
        </w:rPr>
        <w:t>The queue was</w:t>
      </w:r>
      <w:r w:rsidR="00EA603F" w:rsidRPr="00EA603F">
        <w:rPr>
          <w:szCs w:val="28"/>
        </w:rPr>
        <w:t xml:space="preserve"> cut off due to time limit</w:t>
      </w:r>
      <w:r>
        <w:rPr>
          <w:szCs w:val="28"/>
        </w:rPr>
        <w:t>.</w:t>
      </w:r>
      <w:r w:rsidR="00EA603F" w:rsidRPr="00EA603F">
        <w:rPr>
          <w:szCs w:val="28"/>
        </w:rPr>
        <w:t xml:space="preserve"> </w:t>
      </w:r>
      <w:r>
        <w:rPr>
          <w:szCs w:val="28"/>
        </w:rPr>
        <w:t xml:space="preserve">Several people were </w:t>
      </w:r>
      <w:r w:rsidR="00EA603F" w:rsidRPr="00EA603F">
        <w:rPr>
          <w:szCs w:val="28"/>
        </w:rPr>
        <w:t xml:space="preserve">left </w:t>
      </w:r>
      <w:r w:rsidR="00EA603F">
        <w:rPr>
          <w:szCs w:val="28"/>
        </w:rPr>
        <w:t>in the queue</w:t>
      </w:r>
      <w:r w:rsidR="00EA603F" w:rsidRPr="00EA603F">
        <w:rPr>
          <w:szCs w:val="28"/>
        </w:rPr>
        <w:t>. Chair encourage</w:t>
      </w:r>
      <w:r w:rsidR="00EA603F">
        <w:rPr>
          <w:szCs w:val="28"/>
        </w:rPr>
        <w:t>d</w:t>
      </w:r>
      <w:r w:rsidR="00EA603F" w:rsidRPr="00EA603F">
        <w:rPr>
          <w:szCs w:val="28"/>
        </w:rPr>
        <w:t xml:space="preserve"> people to ask questions</w:t>
      </w:r>
      <w:r w:rsidR="00EA603F" w:rsidRPr="00EA603F">
        <w:rPr>
          <w:rFonts w:hint="eastAsia"/>
          <w:szCs w:val="28"/>
          <w:lang w:eastAsia="zh-CN"/>
        </w:rPr>
        <w:t>/</w:t>
      </w:r>
      <w:r w:rsidR="00EA603F" w:rsidRPr="00EA603F">
        <w:rPr>
          <w:szCs w:val="28"/>
          <w:lang w:eastAsia="zh-CN"/>
        </w:rPr>
        <w:t>comment through emails.</w:t>
      </w:r>
    </w:p>
    <w:p w14:paraId="661EAFA3" w14:textId="77777777" w:rsidR="000362C1" w:rsidRPr="00C01D24" w:rsidRDefault="000362C1" w:rsidP="00EA603F">
      <w:pPr>
        <w:rPr>
          <w:szCs w:val="28"/>
        </w:rPr>
      </w:pPr>
    </w:p>
    <w:p w14:paraId="549CED33" w14:textId="63247637" w:rsidR="00712A18" w:rsidRPr="006C3CD5" w:rsidRDefault="00712A18" w:rsidP="00712A18">
      <w:pPr>
        <w:spacing w:before="120"/>
      </w:pPr>
      <w:r w:rsidRPr="006C3CD5">
        <w:t xml:space="preserve">Chair recessed the mtg. @ </w:t>
      </w:r>
      <w:r w:rsidR="00EA603F">
        <w:t>7:04</w:t>
      </w:r>
      <w:r>
        <w:t>p</w:t>
      </w:r>
      <w:r w:rsidRPr="006C3CD5">
        <w:t xml:space="preserve">m, until Fri. </w:t>
      </w:r>
      <w:r>
        <w:t>A</w:t>
      </w:r>
      <w:r w:rsidR="00EA603F">
        <w:t>M2.</w:t>
      </w:r>
    </w:p>
    <w:p w14:paraId="69399719" w14:textId="77777777" w:rsidR="009A4CB0" w:rsidRDefault="009A4CB0" w:rsidP="009A4CB0">
      <w:pPr>
        <w:rPr>
          <w:rFonts w:ascii="Arial" w:hAnsi="Arial"/>
          <w:b/>
          <w:kern w:val="28"/>
          <w:sz w:val="28"/>
        </w:rPr>
      </w:pPr>
      <w:r>
        <w:br w:type="page"/>
      </w:r>
    </w:p>
    <w:p w14:paraId="56C9DF56" w14:textId="434461CC" w:rsidR="007E6CED" w:rsidRPr="00100352" w:rsidRDefault="007E6CED" w:rsidP="007E6CED">
      <w:pPr>
        <w:pStyle w:val="1"/>
      </w:pPr>
      <w:r>
        <w:lastRenderedPageBreak/>
        <w:t>Friday</w:t>
      </w:r>
      <w:r w:rsidRPr="00664E7D">
        <w:t xml:space="preserve">, </w:t>
      </w:r>
      <w:r>
        <w:t>21 January</w:t>
      </w:r>
      <w:r w:rsidRPr="00664E7D">
        <w:t xml:space="preserve"> 20</w:t>
      </w:r>
      <w:r>
        <w:t>21 – AM2</w:t>
      </w:r>
    </w:p>
    <w:p w14:paraId="1989C8C7" w14:textId="77777777" w:rsidR="007E6CED" w:rsidRDefault="007E6CED" w:rsidP="007E6CED">
      <w:pPr>
        <w:rPr>
          <w:b/>
          <w:szCs w:val="28"/>
        </w:rPr>
      </w:pPr>
    </w:p>
    <w:p w14:paraId="55E8284C" w14:textId="77777777" w:rsidR="007E6CED" w:rsidRPr="00771873" w:rsidRDefault="007E6CED" w:rsidP="007E6CED">
      <w:pPr>
        <w:rPr>
          <w:b/>
          <w:sz w:val="26"/>
          <w:szCs w:val="26"/>
        </w:rPr>
      </w:pPr>
      <w:r w:rsidRPr="00771873">
        <w:rPr>
          <w:b/>
          <w:sz w:val="26"/>
          <w:szCs w:val="26"/>
        </w:rPr>
        <w:t>Opening</w:t>
      </w:r>
    </w:p>
    <w:p w14:paraId="75989F38" w14:textId="77777777" w:rsidR="007E6CED" w:rsidRDefault="007E6CED" w:rsidP="007E6CED">
      <w:pPr>
        <w:ind w:left="990" w:hanging="990"/>
        <w:rPr>
          <w:szCs w:val="28"/>
        </w:rPr>
      </w:pPr>
      <w:r>
        <w:rPr>
          <w:b/>
          <w:szCs w:val="28"/>
        </w:rPr>
        <w:t>11</w:t>
      </w:r>
      <w:r w:rsidRPr="00664E7D">
        <w:rPr>
          <w:b/>
          <w:szCs w:val="28"/>
        </w:rPr>
        <w:t>:</w:t>
      </w:r>
      <w:r>
        <w:rPr>
          <w:b/>
          <w:szCs w:val="28"/>
        </w:rPr>
        <w:t>10</w:t>
      </w:r>
      <w:r w:rsidRPr="00664E7D">
        <w:rPr>
          <w:b/>
          <w:szCs w:val="28"/>
        </w:rPr>
        <w:t xml:space="preserve"> </w:t>
      </w:r>
      <w:r>
        <w:rPr>
          <w:b/>
          <w:szCs w:val="28"/>
        </w:rPr>
        <w:t>A</w:t>
      </w:r>
      <w:r w:rsidRPr="00664E7D">
        <w:rPr>
          <w:b/>
          <w:szCs w:val="28"/>
        </w:rPr>
        <w:t>M</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 </w:t>
      </w:r>
    </w:p>
    <w:p w14:paraId="465ED9AE" w14:textId="7B212C7D" w:rsidR="007E6CED" w:rsidRDefault="007E6CED" w:rsidP="007E6CED">
      <w:pPr>
        <w:ind w:leftChars="50" w:left="120" w:firstLineChars="350" w:firstLine="840"/>
        <w:rPr>
          <w:szCs w:val="28"/>
        </w:rPr>
      </w:pPr>
      <w:r w:rsidRPr="00483B0C">
        <w:rPr>
          <w:szCs w:val="28"/>
        </w:rPr>
        <w:t>(</w:t>
      </w:r>
      <w:r>
        <w:rPr>
          <w:i/>
          <w:iCs/>
          <w:szCs w:val="28"/>
        </w:rPr>
        <w:t>15-22</w:t>
      </w:r>
      <w:r w:rsidRPr="00180FA1">
        <w:rPr>
          <w:i/>
          <w:iCs/>
          <w:szCs w:val="28"/>
        </w:rPr>
        <w:t>-0</w:t>
      </w:r>
      <w:r>
        <w:rPr>
          <w:i/>
          <w:iCs/>
          <w:szCs w:val="28"/>
        </w:rPr>
        <w:t>020</w:t>
      </w:r>
      <w:r w:rsidRPr="00180FA1">
        <w:rPr>
          <w:i/>
          <w:iCs/>
          <w:szCs w:val="28"/>
        </w:rPr>
        <w:t>-0</w:t>
      </w:r>
      <w:r>
        <w:rPr>
          <w:i/>
          <w:iCs/>
          <w:szCs w:val="28"/>
        </w:rPr>
        <w:t>1</w:t>
      </w:r>
      <w:r w:rsidRPr="00180FA1">
        <w:rPr>
          <w:i/>
          <w:iCs/>
          <w:szCs w:val="28"/>
        </w:rPr>
        <w:t>-04ab</w:t>
      </w:r>
      <w:r w:rsidRPr="00664E7D">
        <w:rPr>
          <w:szCs w:val="28"/>
        </w:rPr>
        <w:t>)</w:t>
      </w:r>
    </w:p>
    <w:p w14:paraId="3FD1BB88" w14:textId="77777777" w:rsidR="007E6CED" w:rsidRPr="00FE510D" w:rsidRDefault="007E6CED" w:rsidP="007E6CED">
      <w:pPr>
        <w:pStyle w:val="ad"/>
        <w:numPr>
          <w:ilvl w:val="0"/>
          <w:numId w:val="2"/>
        </w:numPr>
        <w:spacing w:before="120"/>
        <w:rPr>
          <w:szCs w:val="28"/>
        </w:rPr>
      </w:pPr>
      <w:r>
        <w:rPr>
          <w:szCs w:val="28"/>
        </w:rPr>
        <w:t>&gt; 8</w:t>
      </w:r>
      <w:r w:rsidRPr="00FE510D">
        <w:rPr>
          <w:szCs w:val="28"/>
        </w:rPr>
        <w:t>0 attendees joined the meeting</w:t>
      </w:r>
    </w:p>
    <w:p w14:paraId="6C1429A5" w14:textId="77777777" w:rsidR="007E6CED" w:rsidRPr="00DA1AF9" w:rsidRDefault="007E6CED" w:rsidP="007E6CED">
      <w:pPr>
        <w:pStyle w:val="2"/>
        <w:rPr>
          <w:sz w:val="24"/>
          <w:szCs w:val="24"/>
        </w:rPr>
      </w:pPr>
      <w:r w:rsidRPr="00DA1AF9">
        <w:rPr>
          <w:sz w:val="24"/>
          <w:szCs w:val="24"/>
        </w:rPr>
        <w:t>Legal</w:t>
      </w:r>
    </w:p>
    <w:p w14:paraId="5C8E8597" w14:textId="77777777" w:rsidR="007E6CED" w:rsidRDefault="007E6CED" w:rsidP="007E6CE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2A7EC5D" w14:textId="77777777" w:rsidR="007E6CED" w:rsidRPr="004E511E" w:rsidRDefault="007E6CED" w:rsidP="007E6CED">
      <w:pPr>
        <w:pStyle w:val="ad"/>
        <w:numPr>
          <w:ilvl w:val="0"/>
          <w:numId w:val="2"/>
        </w:numPr>
        <w:spacing w:before="120"/>
        <w:rPr>
          <w:szCs w:val="28"/>
        </w:rPr>
      </w:pPr>
      <w:r w:rsidRPr="004E511E">
        <w:rPr>
          <w:szCs w:val="28"/>
        </w:rPr>
        <w:t xml:space="preserve">IEEE-SA patent policy </w:t>
      </w:r>
    </w:p>
    <w:p w14:paraId="5F2384F3" w14:textId="77777777" w:rsidR="007E6CED" w:rsidRPr="004E511E" w:rsidRDefault="007E6CED" w:rsidP="007E6CED">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0B03DF5" w14:textId="77777777" w:rsidR="007E6CED" w:rsidRPr="004E511E" w:rsidRDefault="007E6CED" w:rsidP="007E6CED">
      <w:pPr>
        <w:pStyle w:val="ad"/>
        <w:numPr>
          <w:ilvl w:val="1"/>
          <w:numId w:val="2"/>
        </w:numPr>
        <w:outlineLvl w:val="0"/>
        <w:rPr>
          <w:szCs w:val="28"/>
        </w:rPr>
      </w:pPr>
      <w:r w:rsidRPr="004E511E">
        <w:rPr>
          <w:szCs w:val="28"/>
        </w:rPr>
        <w:t>No essential patent claims were brought forth</w:t>
      </w:r>
    </w:p>
    <w:p w14:paraId="3445DE7C" w14:textId="77777777" w:rsidR="007E6CED" w:rsidRPr="004E511E" w:rsidRDefault="007E6CED" w:rsidP="007E6CED">
      <w:pPr>
        <w:pStyle w:val="ad"/>
        <w:numPr>
          <w:ilvl w:val="0"/>
          <w:numId w:val="2"/>
        </w:numPr>
        <w:outlineLvl w:val="0"/>
        <w:rPr>
          <w:szCs w:val="28"/>
        </w:rPr>
      </w:pPr>
      <w:r w:rsidRPr="004E511E">
        <w:rPr>
          <w:szCs w:val="28"/>
        </w:rPr>
        <w:t>IEEE Anti-Trust statement</w:t>
      </w:r>
    </w:p>
    <w:p w14:paraId="777505E6" w14:textId="77777777" w:rsidR="007E6CED" w:rsidRPr="004E511E" w:rsidRDefault="007E6CED" w:rsidP="007E6CED">
      <w:pPr>
        <w:pStyle w:val="ad"/>
        <w:numPr>
          <w:ilvl w:val="0"/>
          <w:numId w:val="2"/>
        </w:numPr>
        <w:outlineLvl w:val="0"/>
        <w:rPr>
          <w:szCs w:val="28"/>
        </w:rPr>
      </w:pPr>
      <w:r w:rsidRPr="004E511E">
        <w:rPr>
          <w:szCs w:val="28"/>
        </w:rPr>
        <w:t>IEEE Copyright Policy, including Code of Ethics</w:t>
      </w:r>
    </w:p>
    <w:p w14:paraId="5F703400" w14:textId="77777777" w:rsidR="007E6CED" w:rsidRPr="00DA1AF9" w:rsidRDefault="007E6CED" w:rsidP="007E6CED">
      <w:pPr>
        <w:ind w:left="720"/>
        <w:outlineLvl w:val="0"/>
        <w:rPr>
          <w:szCs w:val="28"/>
        </w:rPr>
      </w:pPr>
    </w:p>
    <w:p w14:paraId="3BB6D81D" w14:textId="77777777" w:rsidR="007E6CED" w:rsidRPr="003B0063" w:rsidRDefault="007E6CED" w:rsidP="007E6CED">
      <w:pPr>
        <w:rPr>
          <w:rFonts w:ascii="Arial" w:hAnsi="Arial" w:cs="Arial"/>
          <w:b/>
          <w:sz w:val="26"/>
          <w:szCs w:val="26"/>
        </w:rPr>
      </w:pPr>
      <w:r>
        <w:rPr>
          <w:rFonts w:ascii="Arial" w:hAnsi="Arial" w:cs="Arial"/>
          <w:b/>
          <w:sz w:val="26"/>
          <w:szCs w:val="26"/>
        </w:rPr>
        <w:t>TG Meeting Activity</w:t>
      </w:r>
    </w:p>
    <w:p w14:paraId="708DAC05" w14:textId="77777777" w:rsidR="007E6CED" w:rsidRDefault="007E6CED" w:rsidP="007E6CED">
      <w:pPr>
        <w:ind w:left="720"/>
        <w:rPr>
          <w:szCs w:val="28"/>
        </w:rPr>
      </w:pPr>
      <w:r>
        <w:rPr>
          <w:szCs w:val="28"/>
        </w:rPr>
        <w:t xml:space="preserve">Using the modified agenda </w:t>
      </w:r>
      <w:r w:rsidRPr="000C055B">
        <w:rPr>
          <w:i/>
          <w:iCs/>
          <w:szCs w:val="28"/>
        </w:rPr>
        <w:t xml:space="preserve">(doc. # </w:t>
      </w:r>
      <w:r w:rsidRPr="00180FA1">
        <w:rPr>
          <w:i/>
          <w:iCs/>
          <w:szCs w:val="28"/>
        </w:rPr>
        <w:t>15-21-0</w:t>
      </w:r>
      <w:r>
        <w:rPr>
          <w:i/>
          <w:iCs/>
          <w:szCs w:val="28"/>
        </w:rPr>
        <w:t>644</w:t>
      </w:r>
      <w:r w:rsidRPr="00180FA1">
        <w:rPr>
          <w:i/>
          <w:iCs/>
          <w:szCs w:val="28"/>
        </w:rPr>
        <w:t>-0</w:t>
      </w:r>
      <w:r>
        <w:rPr>
          <w:i/>
          <w:iCs/>
          <w:szCs w:val="28"/>
        </w:rPr>
        <w:t>7</w:t>
      </w:r>
      <w:r w:rsidRPr="00180FA1">
        <w:rPr>
          <w:i/>
          <w:iCs/>
          <w:szCs w:val="28"/>
        </w:rPr>
        <w:t>-04ab</w:t>
      </w:r>
      <w:r w:rsidRPr="000C055B">
        <w:rPr>
          <w:i/>
          <w:iCs/>
          <w:szCs w:val="28"/>
        </w:rPr>
        <w:t>)</w:t>
      </w:r>
      <w:r w:rsidRPr="00DF562A">
        <w:rPr>
          <w:szCs w:val="28"/>
        </w:rPr>
        <w:t xml:space="preserve"> Chair proceeding with running the meeting.</w:t>
      </w:r>
    </w:p>
    <w:p w14:paraId="060D33B5" w14:textId="77777777" w:rsidR="007E6CED" w:rsidRDefault="007E6CED" w:rsidP="007E6CED">
      <w:pPr>
        <w:ind w:left="720"/>
        <w:rPr>
          <w:szCs w:val="28"/>
        </w:rPr>
      </w:pPr>
    </w:p>
    <w:p w14:paraId="08D81358" w14:textId="4DB13333" w:rsidR="00EA603F" w:rsidRDefault="007E2AD7" w:rsidP="00B76401">
      <w:pPr>
        <w:ind w:left="720"/>
        <w:rPr>
          <w:szCs w:val="28"/>
          <w:lang w:eastAsia="zh-CN"/>
        </w:rPr>
      </w:pPr>
      <w:proofErr w:type="spellStart"/>
      <w:r w:rsidRPr="007E2AD7">
        <w:rPr>
          <w:szCs w:val="28"/>
          <w:lang w:eastAsia="zh-CN"/>
        </w:rPr>
        <w:t>Huan</w:t>
      </w:r>
      <w:proofErr w:type="spellEnd"/>
      <w:r w:rsidRPr="007E2AD7">
        <w:rPr>
          <w:szCs w:val="28"/>
          <w:lang w:eastAsia="zh-CN"/>
        </w:rPr>
        <w:t>-Bang Li</w:t>
      </w:r>
      <w:r>
        <w:rPr>
          <w:szCs w:val="28"/>
          <w:lang w:eastAsia="zh-CN"/>
        </w:rPr>
        <w:t xml:space="preserve"> (NICT) presented “</w:t>
      </w:r>
      <w:r w:rsidRPr="007E2AD7">
        <w:rPr>
          <w:szCs w:val="28"/>
          <w:lang w:eastAsia="zh-CN"/>
        </w:rPr>
        <w:t>Pilot NB radio for assisting UWB channel access</w:t>
      </w:r>
      <w:r>
        <w:rPr>
          <w:szCs w:val="28"/>
          <w:lang w:eastAsia="zh-CN"/>
        </w:rPr>
        <w:t>”</w:t>
      </w:r>
    </w:p>
    <w:p w14:paraId="5DA819DE" w14:textId="20B35255" w:rsidR="007E2AD7" w:rsidRPr="002E3882" w:rsidRDefault="007E2AD7" w:rsidP="007E2AD7">
      <w:pPr>
        <w:ind w:left="720"/>
        <w:rPr>
          <w:i/>
          <w:iCs/>
          <w:szCs w:val="28"/>
        </w:rPr>
      </w:pPr>
      <w:r w:rsidRPr="002E3882">
        <w:rPr>
          <w:i/>
          <w:iCs/>
          <w:szCs w:val="28"/>
        </w:rPr>
        <w:t>(doc. # 15-22-00</w:t>
      </w:r>
      <w:r>
        <w:rPr>
          <w:i/>
          <w:iCs/>
          <w:szCs w:val="28"/>
        </w:rPr>
        <w:t>65</w:t>
      </w:r>
      <w:r w:rsidRPr="002E3882">
        <w:rPr>
          <w:i/>
          <w:iCs/>
          <w:szCs w:val="28"/>
        </w:rPr>
        <w:t>-0</w:t>
      </w:r>
      <w:r>
        <w:rPr>
          <w:i/>
          <w:iCs/>
          <w:szCs w:val="28"/>
        </w:rPr>
        <w:t>0</w:t>
      </w:r>
      <w:r w:rsidRPr="002E3882">
        <w:rPr>
          <w:i/>
          <w:iCs/>
          <w:szCs w:val="28"/>
        </w:rPr>
        <w:t>-04ab)</w:t>
      </w:r>
    </w:p>
    <w:p w14:paraId="646AD801" w14:textId="02A92189" w:rsidR="00EA603F" w:rsidRDefault="007E2AD7" w:rsidP="00B76401">
      <w:pPr>
        <w:ind w:left="720"/>
        <w:rPr>
          <w:szCs w:val="28"/>
        </w:rPr>
      </w:pPr>
      <w:r w:rsidRPr="00BE11A9">
        <w:rPr>
          <w:szCs w:val="28"/>
        </w:rPr>
        <w:t>This presentation</w:t>
      </w:r>
      <w:r>
        <w:rPr>
          <w:szCs w:val="28"/>
        </w:rPr>
        <w:t xml:space="preserve"> discussed </w:t>
      </w:r>
      <w:r w:rsidRPr="007E2AD7">
        <w:rPr>
          <w:szCs w:val="28"/>
        </w:rPr>
        <w:t>cooperated UWB and NB radio for enhancing UWB channel access</w:t>
      </w:r>
      <w:r>
        <w:rPr>
          <w:szCs w:val="28"/>
        </w:rPr>
        <w:t>.</w:t>
      </w:r>
    </w:p>
    <w:p w14:paraId="6E0D47A8" w14:textId="627EE459" w:rsidR="007E2AD7" w:rsidRPr="002E3882" w:rsidRDefault="007E2AD7" w:rsidP="007E2AD7">
      <w:pPr>
        <w:ind w:left="720"/>
        <w:rPr>
          <w:szCs w:val="28"/>
        </w:rPr>
      </w:pPr>
      <w:r>
        <w:rPr>
          <w:szCs w:val="28"/>
        </w:rPr>
        <w:t>Questions</w:t>
      </w:r>
      <w:r>
        <w:rPr>
          <w:rFonts w:hint="eastAsia"/>
          <w:szCs w:val="28"/>
          <w:lang w:eastAsia="zh-CN"/>
        </w:rPr>
        <w:t>/</w:t>
      </w:r>
      <w:r>
        <w:rPr>
          <w:szCs w:val="28"/>
          <w:lang w:eastAsia="zh-CN"/>
        </w:rPr>
        <w:t>comments</w:t>
      </w:r>
      <w:r w:rsidR="00FE4BDB">
        <w:rPr>
          <w:szCs w:val="28"/>
        </w:rPr>
        <w:t xml:space="preserve"> raised include</w:t>
      </w:r>
      <w:r>
        <w:rPr>
          <w:szCs w:val="28"/>
        </w:rPr>
        <w:t>:</w:t>
      </w:r>
    </w:p>
    <w:p w14:paraId="0E82DEFC" w14:textId="438C00B9" w:rsidR="007E2AD7" w:rsidRDefault="004E2E39" w:rsidP="007E2AD7">
      <w:pPr>
        <w:pStyle w:val="ad"/>
        <w:numPr>
          <w:ilvl w:val="0"/>
          <w:numId w:val="9"/>
        </w:numPr>
        <w:rPr>
          <w:szCs w:val="28"/>
        </w:rPr>
      </w:pPr>
      <w:r>
        <w:rPr>
          <w:szCs w:val="28"/>
        </w:rPr>
        <w:t>Link budg</w:t>
      </w:r>
      <w:r w:rsidR="0029708B">
        <w:rPr>
          <w:szCs w:val="28"/>
        </w:rPr>
        <w:t>et comparison, narrow band CCA</w:t>
      </w:r>
    </w:p>
    <w:p w14:paraId="2450CB3E" w14:textId="589F5A5F" w:rsidR="0029708B" w:rsidRPr="0029708B" w:rsidRDefault="0029708B" w:rsidP="0029708B">
      <w:pPr>
        <w:pStyle w:val="ad"/>
        <w:numPr>
          <w:ilvl w:val="0"/>
          <w:numId w:val="9"/>
        </w:numPr>
        <w:rPr>
          <w:szCs w:val="28"/>
        </w:rPr>
      </w:pPr>
      <w:r>
        <w:rPr>
          <w:szCs w:val="28"/>
        </w:rPr>
        <w:t>Operating frequency, e.g., sub 1 GHz, 2.4 GHz</w:t>
      </w:r>
    </w:p>
    <w:p w14:paraId="2D783D58" w14:textId="77777777" w:rsidR="007E2AD7" w:rsidRDefault="007E2AD7" w:rsidP="00B76401">
      <w:pPr>
        <w:ind w:left="720"/>
        <w:rPr>
          <w:szCs w:val="28"/>
        </w:rPr>
      </w:pPr>
    </w:p>
    <w:p w14:paraId="745AD47C" w14:textId="4AA23C05" w:rsidR="0029708B" w:rsidRDefault="0029708B" w:rsidP="00B76401">
      <w:pPr>
        <w:ind w:left="720"/>
        <w:rPr>
          <w:szCs w:val="28"/>
          <w:lang w:eastAsia="zh-CN"/>
        </w:rPr>
      </w:pPr>
      <w:proofErr w:type="spellStart"/>
      <w:r w:rsidRPr="0029708B">
        <w:rPr>
          <w:szCs w:val="28"/>
          <w:lang w:eastAsia="zh-CN"/>
        </w:rPr>
        <w:t>Pooria</w:t>
      </w:r>
      <w:proofErr w:type="spellEnd"/>
      <w:r w:rsidRPr="0029708B">
        <w:rPr>
          <w:szCs w:val="28"/>
          <w:lang w:eastAsia="zh-CN"/>
        </w:rPr>
        <w:t xml:space="preserve"> </w:t>
      </w:r>
      <w:proofErr w:type="spellStart"/>
      <w:r w:rsidRPr="0029708B">
        <w:rPr>
          <w:szCs w:val="28"/>
          <w:lang w:eastAsia="zh-CN"/>
        </w:rPr>
        <w:t>Pakrooh</w:t>
      </w:r>
      <w:proofErr w:type="spellEnd"/>
      <w:r w:rsidRPr="0029708B">
        <w:rPr>
          <w:szCs w:val="28"/>
          <w:lang w:eastAsia="zh-CN"/>
        </w:rPr>
        <w:t xml:space="preserve"> (Qualcomm) </w:t>
      </w:r>
      <w:r>
        <w:rPr>
          <w:szCs w:val="28"/>
          <w:lang w:eastAsia="zh-CN"/>
        </w:rPr>
        <w:t>presented “</w:t>
      </w:r>
      <w:r w:rsidRPr="0029708B">
        <w:rPr>
          <w:szCs w:val="28"/>
          <w:lang w:eastAsia="zh-CN"/>
        </w:rPr>
        <w:t>Link budget analysis and CIR reporting for UWB RF sensing</w:t>
      </w:r>
      <w:r>
        <w:rPr>
          <w:szCs w:val="28"/>
          <w:lang w:eastAsia="zh-CN"/>
        </w:rPr>
        <w:t>”</w:t>
      </w:r>
    </w:p>
    <w:p w14:paraId="135705C2" w14:textId="55359099" w:rsidR="0029708B" w:rsidRPr="002E3882" w:rsidRDefault="0029708B" w:rsidP="0029708B">
      <w:pPr>
        <w:ind w:left="720"/>
        <w:rPr>
          <w:i/>
          <w:iCs/>
          <w:szCs w:val="28"/>
        </w:rPr>
      </w:pPr>
      <w:r w:rsidRPr="002E3882">
        <w:rPr>
          <w:i/>
          <w:iCs/>
          <w:szCs w:val="28"/>
        </w:rPr>
        <w:t>(doc. # 15-22-00</w:t>
      </w:r>
      <w:r>
        <w:rPr>
          <w:i/>
          <w:iCs/>
          <w:szCs w:val="28"/>
        </w:rPr>
        <w:t>66</w:t>
      </w:r>
      <w:r w:rsidRPr="002E3882">
        <w:rPr>
          <w:i/>
          <w:iCs/>
          <w:szCs w:val="28"/>
        </w:rPr>
        <w:t>-0</w:t>
      </w:r>
      <w:r>
        <w:rPr>
          <w:i/>
          <w:iCs/>
          <w:szCs w:val="28"/>
        </w:rPr>
        <w:t>0</w:t>
      </w:r>
      <w:r w:rsidRPr="002E3882">
        <w:rPr>
          <w:i/>
          <w:iCs/>
          <w:szCs w:val="28"/>
        </w:rPr>
        <w:t>-04ab)</w:t>
      </w:r>
    </w:p>
    <w:p w14:paraId="2C553E8F" w14:textId="3DF1AD55" w:rsidR="0029708B" w:rsidRDefault="0029708B" w:rsidP="0029708B">
      <w:pPr>
        <w:ind w:left="720"/>
        <w:rPr>
          <w:szCs w:val="28"/>
        </w:rPr>
      </w:pPr>
      <w:r w:rsidRPr="00BE11A9">
        <w:rPr>
          <w:szCs w:val="28"/>
        </w:rPr>
        <w:t>This presentation</w:t>
      </w:r>
      <w:r>
        <w:rPr>
          <w:szCs w:val="28"/>
        </w:rPr>
        <w:t xml:space="preserve"> discussed </w:t>
      </w:r>
      <w:r w:rsidRPr="0029708B">
        <w:rPr>
          <w:szCs w:val="28"/>
        </w:rPr>
        <w:t>the characteristics of Channel Impulse Response (CIR) for UWB RF sensing</w:t>
      </w:r>
      <w:r>
        <w:rPr>
          <w:szCs w:val="28"/>
        </w:rPr>
        <w:t xml:space="preserve"> and</w:t>
      </w:r>
      <w:r w:rsidRPr="0029708B">
        <w:rPr>
          <w:szCs w:val="28"/>
        </w:rPr>
        <w:t xml:space="preserve"> the design of CIR report</w:t>
      </w:r>
      <w:r>
        <w:rPr>
          <w:szCs w:val="28"/>
        </w:rPr>
        <w:t>.</w:t>
      </w:r>
    </w:p>
    <w:p w14:paraId="5D4DAEB1" w14:textId="786689BD" w:rsidR="0029708B" w:rsidRPr="002E3882" w:rsidRDefault="0029708B" w:rsidP="0029708B">
      <w:pPr>
        <w:ind w:left="720"/>
        <w:rPr>
          <w:szCs w:val="28"/>
        </w:rPr>
      </w:pPr>
      <w:r>
        <w:rPr>
          <w:szCs w:val="28"/>
        </w:rPr>
        <w:t>Questions</w:t>
      </w:r>
      <w:r>
        <w:rPr>
          <w:rFonts w:hint="eastAsia"/>
          <w:szCs w:val="28"/>
          <w:lang w:eastAsia="zh-CN"/>
        </w:rPr>
        <w:t>/</w:t>
      </w:r>
      <w:r>
        <w:rPr>
          <w:szCs w:val="28"/>
          <w:lang w:eastAsia="zh-CN"/>
        </w:rPr>
        <w:t>comments</w:t>
      </w:r>
      <w:r w:rsidR="00FE4BDB">
        <w:rPr>
          <w:szCs w:val="28"/>
        </w:rPr>
        <w:t xml:space="preserve"> raised include</w:t>
      </w:r>
      <w:r>
        <w:rPr>
          <w:szCs w:val="28"/>
        </w:rPr>
        <w:t>:</w:t>
      </w:r>
    </w:p>
    <w:p w14:paraId="1F6EB23E" w14:textId="41BB9976" w:rsidR="007F58D7" w:rsidRDefault="00FF26DA" w:rsidP="0029708B">
      <w:pPr>
        <w:pStyle w:val="ad"/>
        <w:numPr>
          <w:ilvl w:val="0"/>
          <w:numId w:val="9"/>
        </w:numPr>
        <w:rPr>
          <w:szCs w:val="28"/>
        </w:rPr>
      </w:pPr>
      <w:r>
        <w:rPr>
          <w:szCs w:val="28"/>
          <w:lang w:eastAsia="zh-CN"/>
        </w:rPr>
        <w:t xml:space="preserve">Feedback size, dynamic range, </w:t>
      </w:r>
      <w:r w:rsidR="007F58D7">
        <w:rPr>
          <w:szCs w:val="28"/>
          <w:lang w:eastAsia="zh-CN"/>
        </w:rPr>
        <w:t>side lobe challenges</w:t>
      </w:r>
    </w:p>
    <w:p w14:paraId="54FB2400" w14:textId="5B3B55B6" w:rsidR="007F58D7" w:rsidRDefault="007F58D7" w:rsidP="0029708B">
      <w:pPr>
        <w:pStyle w:val="ad"/>
        <w:numPr>
          <w:ilvl w:val="0"/>
          <w:numId w:val="9"/>
        </w:numPr>
        <w:rPr>
          <w:szCs w:val="28"/>
        </w:rPr>
      </w:pPr>
      <w:r>
        <w:rPr>
          <w:szCs w:val="28"/>
          <w:lang w:eastAsia="zh-CN"/>
        </w:rPr>
        <w:t>Feedback size of HPR may be longer than the payload size</w:t>
      </w:r>
    </w:p>
    <w:p w14:paraId="0833A5BB" w14:textId="39BE407B" w:rsidR="0029708B" w:rsidRDefault="007F58D7" w:rsidP="0029708B">
      <w:pPr>
        <w:pStyle w:val="ad"/>
        <w:numPr>
          <w:ilvl w:val="0"/>
          <w:numId w:val="9"/>
        </w:numPr>
        <w:rPr>
          <w:szCs w:val="28"/>
        </w:rPr>
      </w:pPr>
      <w:r>
        <w:rPr>
          <w:szCs w:val="28"/>
          <w:lang w:eastAsia="zh-CN"/>
        </w:rPr>
        <w:t>R</w:t>
      </w:r>
      <w:r w:rsidR="00A40DBD">
        <w:rPr>
          <w:szCs w:val="28"/>
          <w:lang w:eastAsia="zh-CN"/>
        </w:rPr>
        <w:t>ange of 10 meters may not be achieved</w:t>
      </w:r>
    </w:p>
    <w:p w14:paraId="5114AC1A" w14:textId="77777777" w:rsidR="00A40DBD" w:rsidRDefault="00A40DBD" w:rsidP="00B76401">
      <w:pPr>
        <w:ind w:left="720"/>
        <w:rPr>
          <w:szCs w:val="28"/>
        </w:rPr>
      </w:pPr>
    </w:p>
    <w:p w14:paraId="211B3943" w14:textId="77B2ABE6" w:rsidR="00A40DBD" w:rsidRDefault="00A40DBD" w:rsidP="00B76401">
      <w:pPr>
        <w:ind w:left="720"/>
        <w:rPr>
          <w:szCs w:val="28"/>
          <w:lang w:eastAsia="zh-CN"/>
        </w:rPr>
      </w:pPr>
      <w:r>
        <w:rPr>
          <w:rFonts w:hint="eastAsia"/>
          <w:szCs w:val="28"/>
          <w:lang w:eastAsia="zh-CN"/>
        </w:rPr>
        <w:t>E</w:t>
      </w:r>
      <w:r>
        <w:rPr>
          <w:szCs w:val="28"/>
          <w:lang w:eastAsia="zh-CN"/>
        </w:rPr>
        <w:t>rsen</w:t>
      </w:r>
      <w:r w:rsidR="007F58D7">
        <w:rPr>
          <w:szCs w:val="28"/>
          <w:lang w:eastAsia="zh-CN"/>
        </w:rPr>
        <w:t xml:space="preserve"> Ekrem</w:t>
      </w:r>
      <w:r>
        <w:rPr>
          <w:szCs w:val="28"/>
          <w:lang w:eastAsia="zh-CN"/>
        </w:rPr>
        <w:t xml:space="preserve"> (Apple) presented “</w:t>
      </w:r>
      <w:r w:rsidRPr="00A40DBD">
        <w:rPr>
          <w:szCs w:val="28"/>
          <w:lang w:eastAsia="zh-CN"/>
        </w:rPr>
        <w:t>Potential of narrowband assisted UWB</w:t>
      </w:r>
      <w:r>
        <w:rPr>
          <w:szCs w:val="28"/>
          <w:lang w:eastAsia="zh-CN"/>
        </w:rPr>
        <w:t>”</w:t>
      </w:r>
    </w:p>
    <w:p w14:paraId="7924623A" w14:textId="3F832CB3" w:rsidR="00FE4BDB" w:rsidRPr="00FE4BDB" w:rsidRDefault="00FE4BDB" w:rsidP="00FE4BDB">
      <w:pPr>
        <w:ind w:left="720"/>
        <w:rPr>
          <w:i/>
          <w:iCs/>
          <w:szCs w:val="28"/>
        </w:rPr>
      </w:pPr>
      <w:r w:rsidRPr="002E3882">
        <w:rPr>
          <w:i/>
          <w:iCs/>
          <w:szCs w:val="28"/>
        </w:rPr>
        <w:t>(doc. # 15-22-00</w:t>
      </w:r>
      <w:r>
        <w:rPr>
          <w:i/>
          <w:iCs/>
          <w:szCs w:val="28"/>
        </w:rPr>
        <w:t>66</w:t>
      </w:r>
      <w:r w:rsidRPr="002E3882">
        <w:rPr>
          <w:i/>
          <w:iCs/>
          <w:szCs w:val="28"/>
        </w:rPr>
        <w:t>-0</w:t>
      </w:r>
      <w:r>
        <w:rPr>
          <w:i/>
          <w:iCs/>
          <w:szCs w:val="28"/>
        </w:rPr>
        <w:t>0</w:t>
      </w:r>
      <w:r w:rsidRPr="002E3882">
        <w:rPr>
          <w:i/>
          <w:iCs/>
          <w:szCs w:val="28"/>
        </w:rPr>
        <w:t>-04ab)</w:t>
      </w:r>
    </w:p>
    <w:p w14:paraId="0821C8C9" w14:textId="578C67FD" w:rsidR="00A40DBD" w:rsidRDefault="00A40DBD" w:rsidP="00A40DBD">
      <w:pPr>
        <w:ind w:left="720"/>
        <w:rPr>
          <w:szCs w:val="28"/>
        </w:rPr>
      </w:pPr>
      <w:r w:rsidRPr="00BE11A9">
        <w:rPr>
          <w:szCs w:val="28"/>
        </w:rPr>
        <w:t>This presentation</w:t>
      </w:r>
      <w:r>
        <w:rPr>
          <w:szCs w:val="28"/>
        </w:rPr>
        <w:t xml:space="preserve"> introduced a harmonized view of narrow band assisted UWB.</w:t>
      </w:r>
      <w:r w:rsidRPr="0029708B">
        <w:rPr>
          <w:szCs w:val="28"/>
        </w:rPr>
        <w:t xml:space="preserve"> </w:t>
      </w:r>
    </w:p>
    <w:p w14:paraId="407E4A06" w14:textId="0AD2EFC4" w:rsidR="00A40DBD" w:rsidRDefault="00A40DBD" w:rsidP="00FE4BDB">
      <w:pPr>
        <w:ind w:left="720"/>
        <w:rPr>
          <w:szCs w:val="28"/>
          <w:lang w:eastAsia="zh-CN"/>
        </w:rPr>
      </w:pPr>
      <w:r>
        <w:rPr>
          <w:szCs w:val="28"/>
        </w:rPr>
        <w:lastRenderedPageBreak/>
        <w:t>Questions</w:t>
      </w:r>
      <w:r>
        <w:rPr>
          <w:rFonts w:hint="eastAsia"/>
          <w:szCs w:val="28"/>
          <w:lang w:eastAsia="zh-CN"/>
        </w:rPr>
        <w:t>/</w:t>
      </w:r>
      <w:r>
        <w:rPr>
          <w:szCs w:val="28"/>
          <w:lang w:eastAsia="zh-CN"/>
        </w:rPr>
        <w:t>comments</w:t>
      </w:r>
      <w:r w:rsidR="00FE4BDB">
        <w:rPr>
          <w:szCs w:val="28"/>
        </w:rPr>
        <w:t xml:space="preserve"> raised include in</w:t>
      </w:r>
      <w:r>
        <w:rPr>
          <w:szCs w:val="28"/>
          <w:lang w:eastAsia="zh-CN"/>
        </w:rPr>
        <w:t>terference to Wi-F</w:t>
      </w:r>
      <w:r w:rsidR="00AB7301">
        <w:rPr>
          <w:szCs w:val="28"/>
          <w:lang w:eastAsia="zh-CN"/>
        </w:rPr>
        <w:t>i in UNII-3</w:t>
      </w:r>
    </w:p>
    <w:p w14:paraId="71ED91AD" w14:textId="77777777" w:rsidR="00EA603F" w:rsidRDefault="00EA603F" w:rsidP="00B76401">
      <w:pPr>
        <w:ind w:left="720"/>
        <w:rPr>
          <w:szCs w:val="28"/>
        </w:rPr>
      </w:pPr>
    </w:p>
    <w:p w14:paraId="668CA598" w14:textId="15326260" w:rsidR="00AB7301" w:rsidRDefault="00AB7301" w:rsidP="00B76401">
      <w:pPr>
        <w:ind w:left="720"/>
        <w:rPr>
          <w:szCs w:val="28"/>
          <w:lang w:eastAsia="zh-CN"/>
        </w:rPr>
      </w:pPr>
      <w:r>
        <w:rPr>
          <w:rFonts w:hint="eastAsia"/>
          <w:szCs w:val="28"/>
          <w:lang w:eastAsia="zh-CN"/>
        </w:rPr>
        <w:t>C</w:t>
      </w:r>
      <w:r>
        <w:rPr>
          <w:szCs w:val="28"/>
          <w:lang w:eastAsia="zh-CN"/>
        </w:rPr>
        <w:t>hair asked if anybody wanted to get back to the previous presentations. No request heard.</w:t>
      </w:r>
    </w:p>
    <w:p w14:paraId="48F4B3DF" w14:textId="5838E666" w:rsidR="00AB7301" w:rsidRDefault="00AB7301" w:rsidP="00B76401">
      <w:pPr>
        <w:ind w:left="720"/>
        <w:rPr>
          <w:szCs w:val="28"/>
          <w:lang w:eastAsia="zh-CN"/>
        </w:rPr>
      </w:pPr>
    </w:p>
    <w:p w14:paraId="19EBB6E4" w14:textId="273AD2E4" w:rsidR="00AB7301" w:rsidRDefault="00AB7301" w:rsidP="00B76401">
      <w:pPr>
        <w:ind w:left="720"/>
        <w:rPr>
          <w:szCs w:val="28"/>
          <w:lang w:eastAsia="zh-CN"/>
        </w:rPr>
      </w:pPr>
      <w:r>
        <w:rPr>
          <w:szCs w:val="28"/>
          <w:lang w:eastAsia="zh-CN"/>
        </w:rPr>
        <w:t>Chair encouraged people to work together offline on the same topics in parallel.</w:t>
      </w:r>
    </w:p>
    <w:p w14:paraId="38658139" w14:textId="77777777" w:rsidR="00AB7301" w:rsidRDefault="00AB7301" w:rsidP="00B76401">
      <w:pPr>
        <w:ind w:left="720"/>
        <w:rPr>
          <w:szCs w:val="28"/>
          <w:lang w:eastAsia="zh-CN"/>
        </w:rPr>
      </w:pPr>
    </w:p>
    <w:p w14:paraId="291B2ED1" w14:textId="2D05241C" w:rsidR="00AB7301" w:rsidRDefault="00AB7301" w:rsidP="00B76401">
      <w:pPr>
        <w:ind w:left="720"/>
        <w:rPr>
          <w:szCs w:val="28"/>
          <w:lang w:eastAsia="zh-CN"/>
        </w:rPr>
      </w:pPr>
      <w:r>
        <w:rPr>
          <w:szCs w:val="28"/>
          <w:lang w:eastAsia="zh-CN"/>
        </w:rPr>
        <w:t>Chair reminded people for registration for attendance.</w:t>
      </w:r>
    </w:p>
    <w:p w14:paraId="76D22E8F" w14:textId="77777777" w:rsidR="00AB7301" w:rsidRDefault="00AB7301" w:rsidP="00B76401">
      <w:pPr>
        <w:ind w:left="720"/>
        <w:rPr>
          <w:szCs w:val="28"/>
          <w:lang w:eastAsia="zh-CN"/>
        </w:rPr>
      </w:pPr>
    </w:p>
    <w:p w14:paraId="7BB85607" w14:textId="0C9058E8" w:rsidR="00AB7301" w:rsidRPr="006C3CD5" w:rsidRDefault="00AB7301" w:rsidP="00AB7301">
      <w:pPr>
        <w:spacing w:before="120"/>
      </w:pPr>
      <w:r w:rsidRPr="006C3CD5">
        <w:t xml:space="preserve">Chair recessed the mtg. @ </w:t>
      </w:r>
      <w:r>
        <w:t>12:57p</w:t>
      </w:r>
      <w:r w:rsidRPr="006C3CD5">
        <w:t xml:space="preserve">m, until </w:t>
      </w:r>
      <w:r>
        <w:t>Mon</w:t>
      </w:r>
      <w:r w:rsidRPr="006C3CD5">
        <w:t xml:space="preserve">. </w:t>
      </w:r>
      <w:r>
        <w:t>A</w:t>
      </w:r>
      <w:r w:rsidRPr="006C3CD5">
        <w:t>M1</w:t>
      </w:r>
      <w:r>
        <w:t>.</w:t>
      </w:r>
    </w:p>
    <w:p w14:paraId="3CB9B054" w14:textId="77777777" w:rsidR="00AB7301" w:rsidRDefault="00AB7301" w:rsidP="00B76401">
      <w:pPr>
        <w:ind w:left="720"/>
        <w:rPr>
          <w:szCs w:val="28"/>
        </w:rPr>
      </w:pPr>
    </w:p>
    <w:p w14:paraId="61668D9F" w14:textId="77777777" w:rsidR="009A4CB0" w:rsidRDefault="009A4CB0" w:rsidP="009A4CB0">
      <w:pPr>
        <w:rPr>
          <w:rFonts w:ascii="Arial" w:hAnsi="Arial"/>
          <w:b/>
          <w:kern w:val="28"/>
          <w:sz w:val="28"/>
        </w:rPr>
      </w:pPr>
      <w:r>
        <w:br w:type="page"/>
      </w:r>
    </w:p>
    <w:p w14:paraId="3079684F" w14:textId="27E574E3" w:rsidR="00A2463D" w:rsidRPr="00100352" w:rsidRDefault="00FB2A96" w:rsidP="00A2463D">
      <w:pPr>
        <w:pStyle w:val="1"/>
      </w:pPr>
      <w:r>
        <w:lastRenderedPageBreak/>
        <w:t>Monday</w:t>
      </w:r>
      <w:r w:rsidR="00A2463D" w:rsidRPr="00664E7D">
        <w:t xml:space="preserve">, </w:t>
      </w:r>
      <w:r w:rsidR="00671AA7">
        <w:t>24</w:t>
      </w:r>
      <w:r w:rsidR="00A2463D">
        <w:t xml:space="preserve"> </w:t>
      </w:r>
      <w:r>
        <w:t>January</w:t>
      </w:r>
      <w:r w:rsidR="00A2463D" w:rsidRPr="00664E7D">
        <w:t xml:space="preserve"> 20</w:t>
      </w:r>
      <w:r w:rsidR="00671AA7">
        <w:t>22</w:t>
      </w:r>
      <w:r w:rsidR="00A2463D">
        <w:t xml:space="preserve"> – AM1</w:t>
      </w:r>
    </w:p>
    <w:p w14:paraId="3CA35FF6" w14:textId="63B8A56B" w:rsidR="00A2463D" w:rsidRDefault="00A2463D" w:rsidP="00A2463D">
      <w:pPr>
        <w:rPr>
          <w:b/>
          <w:szCs w:val="28"/>
          <w:lang w:eastAsia="zh-CN"/>
        </w:rPr>
      </w:pPr>
    </w:p>
    <w:p w14:paraId="62A54239" w14:textId="77777777" w:rsidR="00A2463D" w:rsidRPr="00771873" w:rsidRDefault="00A2463D" w:rsidP="00A2463D">
      <w:pPr>
        <w:rPr>
          <w:b/>
          <w:sz w:val="26"/>
          <w:szCs w:val="26"/>
        </w:rPr>
      </w:pPr>
      <w:r w:rsidRPr="00771873">
        <w:rPr>
          <w:b/>
          <w:sz w:val="26"/>
          <w:szCs w:val="26"/>
        </w:rPr>
        <w:t>Opening</w:t>
      </w:r>
    </w:p>
    <w:p w14:paraId="21DCE34E" w14:textId="0EAEC012" w:rsidR="00FB2A96" w:rsidRDefault="002846D1" w:rsidP="00FB2A96">
      <w:pPr>
        <w:ind w:left="990" w:hanging="990"/>
        <w:rPr>
          <w:szCs w:val="28"/>
        </w:rPr>
      </w:pPr>
      <w:r>
        <w:rPr>
          <w:b/>
          <w:szCs w:val="28"/>
        </w:rPr>
        <w:t>9</w:t>
      </w:r>
      <w:r w:rsidR="00A2463D" w:rsidRPr="00664E7D">
        <w:rPr>
          <w:b/>
          <w:szCs w:val="28"/>
        </w:rPr>
        <w:t>:</w:t>
      </w:r>
      <w:r w:rsidR="00FB2A96">
        <w:rPr>
          <w:b/>
          <w:szCs w:val="28"/>
        </w:rPr>
        <w:t>09</w:t>
      </w:r>
      <w:r w:rsidR="00A2463D" w:rsidRPr="00664E7D">
        <w:rPr>
          <w:b/>
          <w:szCs w:val="28"/>
        </w:rPr>
        <w:t xml:space="preserve"> </w:t>
      </w:r>
      <w:r>
        <w:rPr>
          <w:b/>
          <w:szCs w:val="28"/>
        </w:rPr>
        <w:t>A</w:t>
      </w:r>
      <w:r w:rsidR="00A2463D" w:rsidRPr="00664E7D">
        <w:rPr>
          <w:b/>
          <w:szCs w:val="28"/>
        </w:rPr>
        <w:t>M</w:t>
      </w:r>
      <w:r w:rsidR="00A2463D" w:rsidRPr="00664E7D">
        <w:rPr>
          <w:szCs w:val="28"/>
        </w:rPr>
        <w:t xml:space="preserve"> </w:t>
      </w:r>
      <w:r w:rsidR="00FB2A96">
        <w:rPr>
          <w:szCs w:val="28"/>
        </w:rPr>
        <w:t>C</w:t>
      </w:r>
      <w:r w:rsidR="00FB2A96" w:rsidRPr="00664E7D">
        <w:rPr>
          <w:szCs w:val="28"/>
        </w:rPr>
        <w:t xml:space="preserve">hair, </w:t>
      </w:r>
      <w:r w:rsidR="00FB2A96">
        <w:rPr>
          <w:szCs w:val="28"/>
        </w:rPr>
        <w:t>Ben Rolfe (Blind Creek Associates)</w:t>
      </w:r>
      <w:r w:rsidR="00FB2A96" w:rsidRPr="00664E7D">
        <w:rPr>
          <w:szCs w:val="28"/>
        </w:rPr>
        <w:t>, called the meeting to order</w:t>
      </w:r>
      <w:r w:rsidR="00FB2A96">
        <w:rPr>
          <w:szCs w:val="28"/>
        </w:rPr>
        <w:t xml:space="preserve"> and opened the TG Agenda </w:t>
      </w:r>
    </w:p>
    <w:p w14:paraId="78EA6716" w14:textId="1DB8ACF3" w:rsidR="00A2463D" w:rsidRDefault="00FB2A96" w:rsidP="00FB2A96">
      <w:pPr>
        <w:ind w:leftChars="50" w:left="120" w:firstLineChars="350" w:firstLine="840"/>
        <w:rPr>
          <w:szCs w:val="28"/>
        </w:rPr>
      </w:pPr>
      <w:r w:rsidRPr="00483B0C">
        <w:rPr>
          <w:szCs w:val="28"/>
        </w:rPr>
        <w:t>(</w:t>
      </w:r>
      <w:r>
        <w:rPr>
          <w:i/>
          <w:iCs/>
          <w:szCs w:val="28"/>
        </w:rPr>
        <w:t>15-22</w:t>
      </w:r>
      <w:r w:rsidRPr="00180FA1">
        <w:rPr>
          <w:i/>
          <w:iCs/>
          <w:szCs w:val="28"/>
        </w:rPr>
        <w:t>-0</w:t>
      </w:r>
      <w:r>
        <w:rPr>
          <w:i/>
          <w:iCs/>
          <w:szCs w:val="28"/>
        </w:rPr>
        <w:t>020</w:t>
      </w:r>
      <w:r w:rsidRPr="00180FA1">
        <w:rPr>
          <w:i/>
          <w:iCs/>
          <w:szCs w:val="28"/>
        </w:rPr>
        <w:t>-0</w:t>
      </w:r>
      <w:r>
        <w:rPr>
          <w:i/>
          <w:iCs/>
          <w:szCs w:val="28"/>
        </w:rPr>
        <w:t>1</w:t>
      </w:r>
      <w:r w:rsidRPr="00180FA1">
        <w:rPr>
          <w:i/>
          <w:iCs/>
          <w:szCs w:val="28"/>
        </w:rPr>
        <w:t>-04ab</w:t>
      </w:r>
      <w:r w:rsidRPr="00664E7D">
        <w:rPr>
          <w:szCs w:val="28"/>
        </w:rPr>
        <w:t>)</w:t>
      </w:r>
    </w:p>
    <w:p w14:paraId="5381A3CA" w14:textId="53BE4E69" w:rsidR="00A2463D" w:rsidRPr="00FE510D" w:rsidRDefault="004B7420" w:rsidP="00A2463D">
      <w:pPr>
        <w:pStyle w:val="ad"/>
        <w:numPr>
          <w:ilvl w:val="0"/>
          <w:numId w:val="2"/>
        </w:numPr>
        <w:spacing w:before="120"/>
        <w:rPr>
          <w:szCs w:val="28"/>
        </w:rPr>
      </w:pPr>
      <w:r>
        <w:rPr>
          <w:szCs w:val="28"/>
        </w:rPr>
        <w:t>~</w:t>
      </w:r>
      <w:r w:rsidR="00A2463D">
        <w:rPr>
          <w:szCs w:val="28"/>
        </w:rPr>
        <w:t xml:space="preserve"> </w:t>
      </w:r>
      <w:r w:rsidR="00386CAC">
        <w:rPr>
          <w:szCs w:val="28"/>
        </w:rPr>
        <w:t>8</w:t>
      </w:r>
      <w:r w:rsidR="00A2463D" w:rsidRPr="00FE510D">
        <w:rPr>
          <w:szCs w:val="28"/>
        </w:rPr>
        <w:t>0 attendees joined the meeting</w:t>
      </w:r>
    </w:p>
    <w:p w14:paraId="2F754C55" w14:textId="77777777" w:rsidR="00A2463D" w:rsidRPr="00DA1AF9" w:rsidRDefault="00A2463D" w:rsidP="00A2463D">
      <w:pPr>
        <w:pStyle w:val="2"/>
        <w:rPr>
          <w:sz w:val="24"/>
          <w:szCs w:val="24"/>
        </w:rPr>
      </w:pPr>
      <w:r w:rsidRPr="00DA1AF9">
        <w:rPr>
          <w:sz w:val="24"/>
          <w:szCs w:val="24"/>
        </w:rPr>
        <w:t>Legal</w:t>
      </w:r>
    </w:p>
    <w:p w14:paraId="41FE2B73" w14:textId="51D48C62" w:rsidR="00A2463D" w:rsidRDefault="00A2463D" w:rsidP="00A2463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ED5BB0F" w14:textId="77777777" w:rsidR="00A2463D" w:rsidRPr="004E511E" w:rsidRDefault="00A2463D" w:rsidP="00A2463D">
      <w:pPr>
        <w:pStyle w:val="ad"/>
        <w:numPr>
          <w:ilvl w:val="0"/>
          <w:numId w:val="2"/>
        </w:numPr>
        <w:spacing w:before="120"/>
        <w:rPr>
          <w:szCs w:val="28"/>
        </w:rPr>
      </w:pPr>
      <w:r w:rsidRPr="004E511E">
        <w:rPr>
          <w:szCs w:val="28"/>
        </w:rPr>
        <w:t xml:space="preserve">IEEE-SA patent policy </w:t>
      </w:r>
    </w:p>
    <w:p w14:paraId="787617F2" w14:textId="77777777" w:rsidR="00A2463D" w:rsidRPr="004E511E" w:rsidRDefault="00A2463D" w:rsidP="00A2463D">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5819586" w14:textId="77777777" w:rsidR="00A2463D" w:rsidRPr="004E511E" w:rsidRDefault="00A2463D" w:rsidP="00A2463D">
      <w:pPr>
        <w:pStyle w:val="ad"/>
        <w:numPr>
          <w:ilvl w:val="1"/>
          <w:numId w:val="2"/>
        </w:numPr>
        <w:outlineLvl w:val="0"/>
        <w:rPr>
          <w:szCs w:val="28"/>
        </w:rPr>
      </w:pPr>
      <w:r w:rsidRPr="004E511E">
        <w:rPr>
          <w:szCs w:val="28"/>
        </w:rPr>
        <w:t>No essential patent claims were brought forth</w:t>
      </w:r>
    </w:p>
    <w:p w14:paraId="37522433" w14:textId="77777777" w:rsidR="00A2463D" w:rsidRPr="004E511E" w:rsidRDefault="00A2463D" w:rsidP="00A2463D">
      <w:pPr>
        <w:pStyle w:val="ad"/>
        <w:numPr>
          <w:ilvl w:val="0"/>
          <w:numId w:val="2"/>
        </w:numPr>
        <w:outlineLvl w:val="0"/>
        <w:rPr>
          <w:szCs w:val="28"/>
        </w:rPr>
      </w:pPr>
      <w:r w:rsidRPr="004E511E">
        <w:rPr>
          <w:szCs w:val="28"/>
        </w:rPr>
        <w:t>IEEE Anti-Trust statement</w:t>
      </w:r>
    </w:p>
    <w:p w14:paraId="65438F4B" w14:textId="77777777" w:rsidR="00A2463D" w:rsidRPr="004E511E" w:rsidRDefault="00A2463D" w:rsidP="00A2463D">
      <w:pPr>
        <w:pStyle w:val="ad"/>
        <w:numPr>
          <w:ilvl w:val="0"/>
          <w:numId w:val="2"/>
        </w:numPr>
        <w:outlineLvl w:val="0"/>
        <w:rPr>
          <w:szCs w:val="28"/>
        </w:rPr>
      </w:pPr>
      <w:r w:rsidRPr="004E511E">
        <w:rPr>
          <w:szCs w:val="28"/>
        </w:rPr>
        <w:t>IEEE Copyright Policy, including Code of Ethics</w:t>
      </w:r>
    </w:p>
    <w:p w14:paraId="6BDD171F" w14:textId="77777777" w:rsidR="00A2463D" w:rsidRDefault="00A2463D" w:rsidP="00A2463D">
      <w:pPr>
        <w:ind w:left="720"/>
        <w:outlineLvl w:val="0"/>
        <w:rPr>
          <w:szCs w:val="28"/>
        </w:rPr>
      </w:pPr>
    </w:p>
    <w:p w14:paraId="02D899E0" w14:textId="77777777" w:rsidR="00671AA7" w:rsidRPr="00A42D7D" w:rsidRDefault="00671AA7" w:rsidP="00671AA7">
      <w:pPr>
        <w:rPr>
          <w:rFonts w:ascii="Arial" w:hAnsi="Arial" w:cs="Arial"/>
          <w:b/>
          <w:sz w:val="26"/>
          <w:szCs w:val="26"/>
        </w:rPr>
      </w:pPr>
      <w:r w:rsidRPr="00A42D7D">
        <w:rPr>
          <w:rFonts w:ascii="Arial" w:hAnsi="Arial" w:cs="Arial"/>
          <w:b/>
          <w:sz w:val="26"/>
          <w:szCs w:val="26"/>
        </w:rPr>
        <w:t>Announcements</w:t>
      </w:r>
    </w:p>
    <w:p w14:paraId="7ACAB905" w14:textId="4A344F38" w:rsidR="00BE1168" w:rsidRDefault="00BE1168" w:rsidP="00A2463D">
      <w:pPr>
        <w:ind w:left="720"/>
        <w:outlineLvl w:val="0"/>
        <w:rPr>
          <w:szCs w:val="28"/>
          <w:lang w:eastAsia="zh-CN"/>
        </w:rPr>
      </w:pPr>
      <w:r>
        <w:rPr>
          <w:rFonts w:hint="eastAsia"/>
          <w:szCs w:val="28"/>
          <w:lang w:eastAsia="zh-CN"/>
        </w:rPr>
        <w:t>C</w:t>
      </w:r>
      <w:r>
        <w:rPr>
          <w:szCs w:val="28"/>
          <w:lang w:eastAsia="zh-CN"/>
        </w:rPr>
        <w:t xml:space="preserve">hair reviewed the agenda and made a few changes. No objection heard. </w:t>
      </w:r>
    </w:p>
    <w:p w14:paraId="08A97A44" w14:textId="68C43833" w:rsidR="00671AA7" w:rsidRDefault="00671AA7" w:rsidP="00A2463D">
      <w:pPr>
        <w:ind w:left="720"/>
        <w:outlineLvl w:val="0"/>
        <w:rPr>
          <w:szCs w:val="28"/>
          <w:lang w:eastAsia="zh-CN"/>
        </w:rPr>
      </w:pPr>
      <w:r w:rsidRPr="000C055B">
        <w:rPr>
          <w:i/>
          <w:iCs/>
          <w:szCs w:val="28"/>
        </w:rPr>
        <w:t xml:space="preserve">(doc. # </w:t>
      </w:r>
      <w:r>
        <w:rPr>
          <w:i/>
          <w:iCs/>
          <w:szCs w:val="28"/>
        </w:rPr>
        <w:t>15-22</w:t>
      </w:r>
      <w:r w:rsidRPr="00180FA1">
        <w:rPr>
          <w:i/>
          <w:iCs/>
          <w:szCs w:val="28"/>
        </w:rPr>
        <w:t>-0</w:t>
      </w:r>
      <w:r>
        <w:rPr>
          <w:i/>
          <w:iCs/>
          <w:szCs w:val="28"/>
        </w:rPr>
        <w:t>644</w:t>
      </w:r>
      <w:r w:rsidRPr="00180FA1">
        <w:rPr>
          <w:i/>
          <w:iCs/>
          <w:szCs w:val="28"/>
        </w:rPr>
        <w:t>-0</w:t>
      </w:r>
      <w:r>
        <w:rPr>
          <w:i/>
          <w:iCs/>
          <w:szCs w:val="28"/>
        </w:rPr>
        <w:t>8</w:t>
      </w:r>
      <w:r w:rsidRPr="00180FA1">
        <w:rPr>
          <w:i/>
          <w:iCs/>
          <w:szCs w:val="28"/>
        </w:rPr>
        <w:t>-04ab</w:t>
      </w:r>
      <w:r w:rsidRPr="000C055B">
        <w:rPr>
          <w:i/>
          <w:iCs/>
          <w:szCs w:val="28"/>
        </w:rPr>
        <w:t>)</w:t>
      </w:r>
    </w:p>
    <w:p w14:paraId="221F120A" w14:textId="77777777" w:rsidR="00BE1168" w:rsidRPr="00DA1AF9" w:rsidRDefault="00BE1168" w:rsidP="00A2463D">
      <w:pPr>
        <w:ind w:left="720"/>
        <w:outlineLvl w:val="0"/>
        <w:rPr>
          <w:szCs w:val="28"/>
          <w:lang w:eastAsia="zh-CN"/>
        </w:rPr>
      </w:pPr>
    </w:p>
    <w:p w14:paraId="32DBED18" w14:textId="77777777" w:rsidR="00A2463D" w:rsidRDefault="00A2463D" w:rsidP="00A2463D">
      <w:pPr>
        <w:rPr>
          <w:szCs w:val="28"/>
        </w:rPr>
      </w:pPr>
    </w:p>
    <w:p w14:paraId="3A237F45" w14:textId="30454430" w:rsidR="00A2463D" w:rsidRPr="003B0063" w:rsidRDefault="00FE4BDB" w:rsidP="00A2463D">
      <w:pPr>
        <w:rPr>
          <w:rFonts w:ascii="Arial" w:hAnsi="Arial" w:cs="Arial"/>
          <w:b/>
          <w:sz w:val="26"/>
          <w:szCs w:val="26"/>
        </w:rPr>
      </w:pPr>
      <w:r>
        <w:rPr>
          <w:rFonts w:ascii="Arial" w:hAnsi="Arial" w:cs="Arial"/>
          <w:b/>
          <w:sz w:val="26"/>
          <w:szCs w:val="26"/>
        </w:rPr>
        <w:t>T</w:t>
      </w:r>
      <w:r w:rsidR="00A2463D">
        <w:rPr>
          <w:rFonts w:ascii="Arial" w:hAnsi="Arial" w:cs="Arial"/>
          <w:b/>
          <w:sz w:val="26"/>
          <w:szCs w:val="26"/>
        </w:rPr>
        <w:t>G Meeting Activity</w:t>
      </w:r>
    </w:p>
    <w:p w14:paraId="7ED653D4" w14:textId="69CE1471" w:rsidR="00A2463D" w:rsidRPr="00FB2A96" w:rsidRDefault="00A2463D" w:rsidP="00FB2A96">
      <w:pPr>
        <w:ind w:left="720"/>
        <w:rPr>
          <w:i/>
          <w:iCs/>
          <w:szCs w:val="28"/>
        </w:rPr>
      </w:pPr>
      <w:r>
        <w:rPr>
          <w:szCs w:val="28"/>
        </w:rPr>
        <w:t xml:space="preserve">Using the </w:t>
      </w:r>
      <w:r w:rsidR="005542ED">
        <w:rPr>
          <w:szCs w:val="28"/>
        </w:rPr>
        <w:t>modified agenda</w:t>
      </w:r>
      <w:r>
        <w:rPr>
          <w:szCs w:val="28"/>
        </w:rPr>
        <w:t xml:space="preserve"> </w:t>
      </w:r>
      <w:r w:rsidRPr="000C055B">
        <w:rPr>
          <w:i/>
          <w:iCs/>
          <w:szCs w:val="28"/>
        </w:rPr>
        <w:t xml:space="preserve">(doc. # </w:t>
      </w:r>
      <w:r w:rsidR="00FB2A96">
        <w:rPr>
          <w:i/>
          <w:iCs/>
          <w:szCs w:val="28"/>
        </w:rPr>
        <w:t>15-22</w:t>
      </w:r>
      <w:r w:rsidRPr="00180FA1">
        <w:rPr>
          <w:i/>
          <w:iCs/>
          <w:szCs w:val="28"/>
        </w:rPr>
        <w:t>-0</w:t>
      </w:r>
      <w:r w:rsidR="00FB2A96">
        <w:rPr>
          <w:i/>
          <w:iCs/>
          <w:szCs w:val="28"/>
        </w:rPr>
        <w:t>644</w:t>
      </w:r>
      <w:r w:rsidRPr="00180FA1">
        <w:rPr>
          <w:i/>
          <w:iCs/>
          <w:szCs w:val="28"/>
        </w:rPr>
        <w:t>-0</w:t>
      </w:r>
      <w:r w:rsidR="00BE1168">
        <w:rPr>
          <w:i/>
          <w:iCs/>
          <w:szCs w:val="28"/>
        </w:rPr>
        <w:t>8</w:t>
      </w:r>
      <w:r w:rsidRPr="00180FA1">
        <w:rPr>
          <w:i/>
          <w:iCs/>
          <w:szCs w:val="28"/>
        </w:rPr>
        <w:t>-04ab</w:t>
      </w:r>
      <w:r w:rsidRPr="000C055B">
        <w:rPr>
          <w:i/>
          <w:iCs/>
          <w:szCs w:val="28"/>
        </w:rPr>
        <w:t>)</w:t>
      </w:r>
      <w:r w:rsidRPr="00DF562A">
        <w:rPr>
          <w:szCs w:val="28"/>
        </w:rPr>
        <w:t xml:space="preserve"> Chair proceeding with running the meeting.</w:t>
      </w:r>
    </w:p>
    <w:p w14:paraId="7F5ADD14" w14:textId="77777777" w:rsidR="00A2463D" w:rsidRDefault="00A2463D" w:rsidP="00A2463D">
      <w:pPr>
        <w:ind w:left="720"/>
        <w:rPr>
          <w:szCs w:val="28"/>
        </w:rPr>
      </w:pPr>
    </w:p>
    <w:p w14:paraId="62F38D3F" w14:textId="7F705D14" w:rsidR="00FB2A96" w:rsidRDefault="00BE1168" w:rsidP="00A2463D">
      <w:pPr>
        <w:ind w:left="720"/>
        <w:rPr>
          <w:szCs w:val="28"/>
          <w:lang w:eastAsia="zh-CN"/>
        </w:rPr>
      </w:pPr>
      <w:r>
        <w:rPr>
          <w:rFonts w:hint="eastAsia"/>
          <w:szCs w:val="28"/>
          <w:lang w:eastAsia="zh-CN"/>
        </w:rPr>
        <w:t>L</w:t>
      </w:r>
      <w:r>
        <w:rPr>
          <w:szCs w:val="28"/>
          <w:lang w:eastAsia="zh-CN"/>
        </w:rPr>
        <w:t>ibra Xiao (</w:t>
      </w:r>
      <w:proofErr w:type="spellStart"/>
      <w:r w:rsidR="001B6237">
        <w:rPr>
          <w:szCs w:val="28"/>
          <w:lang w:eastAsia="zh-CN"/>
        </w:rPr>
        <w:t>NewRa</w:t>
      </w:r>
      <w:r>
        <w:rPr>
          <w:szCs w:val="28"/>
          <w:lang w:eastAsia="zh-CN"/>
        </w:rPr>
        <w:t>d</w:t>
      </w:r>
      <w:r w:rsidR="001B6237">
        <w:rPr>
          <w:szCs w:val="28"/>
          <w:lang w:eastAsia="zh-CN"/>
        </w:rPr>
        <w:t>i</w:t>
      </w:r>
      <w:r>
        <w:rPr>
          <w:szCs w:val="28"/>
          <w:lang w:eastAsia="zh-CN"/>
        </w:rPr>
        <w:t>o</w:t>
      </w:r>
      <w:proofErr w:type="spellEnd"/>
      <w:r>
        <w:rPr>
          <w:szCs w:val="28"/>
          <w:lang w:eastAsia="zh-CN"/>
        </w:rPr>
        <w:t xml:space="preserve"> Technology) presented “</w:t>
      </w:r>
      <w:r w:rsidRPr="00BE1168">
        <w:rPr>
          <w:szCs w:val="28"/>
          <w:lang w:eastAsia="zh-CN"/>
        </w:rPr>
        <w:t xml:space="preserve">The Capacity and Accuracy </w:t>
      </w:r>
      <w:r w:rsidR="00FE4BDB" w:rsidRPr="00BE1168">
        <w:rPr>
          <w:szCs w:val="28"/>
          <w:lang w:eastAsia="zh-CN"/>
        </w:rPr>
        <w:t>optimization</w:t>
      </w:r>
      <w:r w:rsidRPr="00BE1168">
        <w:rPr>
          <w:szCs w:val="28"/>
          <w:lang w:eastAsia="zh-CN"/>
        </w:rPr>
        <w:t xml:space="preserve"> for DL-</w:t>
      </w:r>
      <w:proofErr w:type="spellStart"/>
      <w:r w:rsidRPr="00BE1168">
        <w:rPr>
          <w:szCs w:val="28"/>
          <w:lang w:eastAsia="zh-CN"/>
        </w:rPr>
        <w:t>TDoA</w:t>
      </w:r>
      <w:proofErr w:type="spellEnd"/>
      <w:r w:rsidRPr="00BE1168">
        <w:rPr>
          <w:szCs w:val="28"/>
          <w:lang w:eastAsia="zh-CN"/>
        </w:rPr>
        <w:t xml:space="preserve"> of UWB</w:t>
      </w:r>
      <w:r>
        <w:rPr>
          <w:szCs w:val="28"/>
          <w:lang w:eastAsia="zh-CN"/>
        </w:rPr>
        <w:t>”.</w:t>
      </w:r>
    </w:p>
    <w:p w14:paraId="20183A15" w14:textId="418735CF" w:rsidR="00BE1168" w:rsidRPr="00BE1168" w:rsidRDefault="00BE1168" w:rsidP="00BE1168">
      <w:pPr>
        <w:ind w:left="720"/>
        <w:rPr>
          <w:i/>
          <w:iCs/>
          <w:szCs w:val="28"/>
        </w:rPr>
      </w:pPr>
      <w:r w:rsidRPr="00F1358C">
        <w:rPr>
          <w:i/>
          <w:iCs/>
          <w:szCs w:val="28"/>
        </w:rPr>
        <w:t xml:space="preserve">(doc. # </w:t>
      </w:r>
      <w:r>
        <w:rPr>
          <w:i/>
          <w:iCs/>
          <w:szCs w:val="28"/>
        </w:rPr>
        <w:t>15-22</w:t>
      </w:r>
      <w:r w:rsidRPr="006C4B48">
        <w:rPr>
          <w:i/>
          <w:iCs/>
          <w:szCs w:val="28"/>
        </w:rPr>
        <w:t>-0</w:t>
      </w:r>
      <w:r>
        <w:rPr>
          <w:i/>
          <w:iCs/>
          <w:szCs w:val="28"/>
        </w:rPr>
        <w:t>070</w:t>
      </w:r>
      <w:r w:rsidRPr="006C4B48">
        <w:rPr>
          <w:i/>
          <w:iCs/>
          <w:szCs w:val="28"/>
        </w:rPr>
        <w:t>-0</w:t>
      </w:r>
      <w:r>
        <w:rPr>
          <w:i/>
          <w:iCs/>
          <w:szCs w:val="28"/>
        </w:rPr>
        <w:t>0</w:t>
      </w:r>
      <w:r w:rsidRPr="00180FA1">
        <w:rPr>
          <w:i/>
          <w:iCs/>
          <w:szCs w:val="28"/>
        </w:rPr>
        <w:t>-04ab</w:t>
      </w:r>
      <w:r w:rsidRPr="00F1358C">
        <w:rPr>
          <w:i/>
          <w:iCs/>
          <w:szCs w:val="28"/>
        </w:rPr>
        <w:t>)</w:t>
      </w:r>
    </w:p>
    <w:p w14:paraId="756E35D8" w14:textId="50754FB8" w:rsidR="001B6237" w:rsidRPr="001B6237" w:rsidRDefault="00BE1168" w:rsidP="001B6237">
      <w:pPr>
        <w:ind w:left="720"/>
        <w:rPr>
          <w:szCs w:val="28"/>
          <w:lang w:eastAsia="zh-CN"/>
        </w:rPr>
      </w:pPr>
      <w:r>
        <w:rPr>
          <w:szCs w:val="28"/>
          <w:lang w:eastAsia="zh-CN"/>
        </w:rPr>
        <w:t xml:space="preserve">This presentation </w:t>
      </w:r>
      <w:r w:rsidR="001B6237">
        <w:rPr>
          <w:szCs w:val="28"/>
          <w:lang w:eastAsia="zh-CN"/>
        </w:rPr>
        <w:t xml:space="preserve">proposed </w:t>
      </w:r>
      <w:r w:rsidR="001B6237" w:rsidRPr="001B6237">
        <w:rPr>
          <w:szCs w:val="28"/>
          <w:lang w:eastAsia="zh-CN"/>
        </w:rPr>
        <w:t xml:space="preserve">UWB related </w:t>
      </w:r>
      <w:r w:rsidR="001B6237" w:rsidRPr="001B6237">
        <w:rPr>
          <w:b/>
          <w:bCs/>
          <w:szCs w:val="28"/>
          <w:lang w:eastAsia="zh-CN"/>
        </w:rPr>
        <w:t>c</w:t>
      </w:r>
      <w:r w:rsidR="001B6237" w:rsidRPr="001B6237">
        <w:rPr>
          <w:szCs w:val="28"/>
          <w:lang w:eastAsia="zh-CN"/>
        </w:rPr>
        <w:t>apacity and accuracy solution for optimizing DL-</w:t>
      </w:r>
      <w:proofErr w:type="spellStart"/>
      <w:r w:rsidR="001B6237" w:rsidRPr="001B6237">
        <w:rPr>
          <w:szCs w:val="28"/>
          <w:lang w:eastAsia="zh-CN"/>
        </w:rPr>
        <w:t>TDoA</w:t>
      </w:r>
      <w:proofErr w:type="spellEnd"/>
      <w:r w:rsidR="001B6237">
        <w:rPr>
          <w:szCs w:val="28"/>
          <w:lang w:eastAsia="zh-CN"/>
        </w:rPr>
        <w:t>.</w:t>
      </w:r>
    </w:p>
    <w:p w14:paraId="347E8659" w14:textId="77777777" w:rsidR="00FB2A96" w:rsidRDefault="00FB2A96" w:rsidP="00A2463D">
      <w:pPr>
        <w:ind w:left="720"/>
        <w:rPr>
          <w:szCs w:val="28"/>
        </w:rPr>
      </w:pPr>
    </w:p>
    <w:p w14:paraId="74F4E3B6" w14:textId="276CFDBC" w:rsidR="00FB2A96" w:rsidRDefault="004B7420" w:rsidP="00A2463D">
      <w:pPr>
        <w:ind w:left="720"/>
        <w:rPr>
          <w:szCs w:val="28"/>
          <w:lang w:eastAsia="zh-CN"/>
        </w:rPr>
      </w:pPr>
      <w:r>
        <w:rPr>
          <w:szCs w:val="28"/>
          <w:lang w:eastAsia="zh-CN"/>
        </w:rPr>
        <w:t xml:space="preserve">Boris </w:t>
      </w:r>
      <w:proofErr w:type="spellStart"/>
      <w:r>
        <w:rPr>
          <w:szCs w:val="28"/>
          <w:lang w:eastAsia="zh-CN"/>
        </w:rPr>
        <w:t>Danev</w:t>
      </w:r>
      <w:proofErr w:type="spellEnd"/>
      <w:r w:rsidR="00430BDA">
        <w:rPr>
          <w:szCs w:val="28"/>
          <w:lang w:eastAsia="zh-CN"/>
        </w:rPr>
        <w:t xml:space="preserve"> and David </w:t>
      </w:r>
      <w:proofErr w:type="spellStart"/>
      <w:r w:rsidR="00430BDA">
        <w:rPr>
          <w:szCs w:val="28"/>
          <w:lang w:eastAsia="zh-CN"/>
        </w:rPr>
        <w:t>Barras</w:t>
      </w:r>
      <w:proofErr w:type="spellEnd"/>
      <w:r w:rsidR="001B6237" w:rsidRPr="001B6237">
        <w:rPr>
          <w:szCs w:val="28"/>
          <w:lang w:eastAsia="zh-CN"/>
        </w:rPr>
        <w:t xml:space="preserve"> </w:t>
      </w:r>
      <w:r w:rsidR="001B6237">
        <w:rPr>
          <w:szCs w:val="28"/>
          <w:lang w:eastAsia="zh-CN"/>
        </w:rPr>
        <w:t xml:space="preserve">(3dB) presented </w:t>
      </w:r>
      <w:r w:rsidR="001B6237" w:rsidRPr="001B6237">
        <w:rPr>
          <w:szCs w:val="28"/>
          <w:lang w:eastAsia="zh-CN"/>
        </w:rPr>
        <w:t>“Proposal for extending NB-UWB for secure ranging”</w:t>
      </w:r>
    </w:p>
    <w:p w14:paraId="665ADCBC" w14:textId="72E13C9A" w:rsidR="001B6237" w:rsidRPr="00BE1168" w:rsidRDefault="001B6237" w:rsidP="001B6237">
      <w:pPr>
        <w:ind w:left="720"/>
        <w:rPr>
          <w:i/>
          <w:iCs/>
          <w:szCs w:val="28"/>
        </w:rPr>
      </w:pPr>
      <w:r w:rsidRPr="00F1358C">
        <w:rPr>
          <w:i/>
          <w:iCs/>
          <w:szCs w:val="28"/>
        </w:rPr>
        <w:t xml:space="preserve">(doc. # </w:t>
      </w:r>
      <w:r>
        <w:rPr>
          <w:i/>
          <w:iCs/>
          <w:szCs w:val="28"/>
        </w:rPr>
        <w:t>15-22</w:t>
      </w:r>
      <w:r w:rsidRPr="006C4B48">
        <w:rPr>
          <w:i/>
          <w:iCs/>
          <w:szCs w:val="28"/>
        </w:rPr>
        <w:t>-0</w:t>
      </w:r>
      <w:r>
        <w:rPr>
          <w:i/>
          <w:iCs/>
          <w:szCs w:val="28"/>
        </w:rPr>
        <w:t>076</w:t>
      </w:r>
      <w:r w:rsidRPr="006C4B48">
        <w:rPr>
          <w:i/>
          <w:iCs/>
          <w:szCs w:val="28"/>
        </w:rPr>
        <w:t>-0</w:t>
      </w:r>
      <w:r>
        <w:rPr>
          <w:i/>
          <w:iCs/>
          <w:szCs w:val="28"/>
        </w:rPr>
        <w:t>0</w:t>
      </w:r>
      <w:r w:rsidRPr="00180FA1">
        <w:rPr>
          <w:i/>
          <w:iCs/>
          <w:szCs w:val="28"/>
        </w:rPr>
        <w:t>-04ab</w:t>
      </w:r>
      <w:r w:rsidRPr="00F1358C">
        <w:rPr>
          <w:i/>
          <w:iCs/>
          <w:szCs w:val="28"/>
        </w:rPr>
        <w:t>)</w:t>
      </w:r>
    </w:p>
    <w:p w14:paraId="0F8103A1" w14:textId="459446EC" w:rsidR="001B6237" w:rsidRDefault="001B6237" w:rsidP="001B6237">
      <w:pPr>
        <w:ind w:left="720"/>
        <w:rPr>
          <w:szCs w:val="28"/>
          <w:lang w:eastAsia="zh-CN"/>
        </w:rPr>
      </w:pPr>
      <w:r>
        <w:rPr>
          <w:szCs w:val="28"/>
          <w:lang w:eastAsia="zh-CN"/>
        </w:rPr>
        <w:t xml:space="preserve">This presentation </w:t>
      </w:r>
      <w:r w:rsidR="004B7420">
        <w:rPr>
          <w:szCs w:val="28"/>
          <w:lang w:eastAsia="zh-CN"/>
        </w:rPr>
        <w:t>discussed secure ranging concepts and PHY designs for narrow band assisted UWB.</w:t>
      </w:r>
    </w:p>
    <w:p w14:paraId="2488BF87" w14:textId="4151CB39" w:rsidR="001B6237" w:rsidRDefault="00FE4BDB" w:rsidP="00A2463D">
      <w:pPr>
        <w:ind w:left="720"/>
        <w:rPr>
          <w:szCs w:val="28"/>
          <w:lang w:eastAsia="zh-CN"/>
        </w:rPr>
      </w:pPr>
      <w:r>
        <w:rPr>
          <w:szCs w:val="28"/>
          <w:lang w:eastAsia="zh-CN"/>
        </w:rPr>
        <w:t>Questions raised include</w:t>
      </w:r>
      <w:r w:rsidR="00430BDA">
        <w:rPr>
          <w:szCs w:val="28"/>
          <w:lang w:eastAsia="zh-CN"/>
        </w:rPr>
        <w:t xml:space="preserve"> the relation between narrow band and secure ranging, receiving procedure of burst</w:t>
      </w:r>
      <w:r w:rsidR="00AD64CB">
        <w:rPr>
          <w:szCs w:val="28"/>
          <w:lang w:eastAsia="zh-CN"/>
        </w:rPr>
        <w:t xml:space="preserve">, </w:t>
      </w:r>
      <w:r w:rsidR="00B360B3">
        <w:rPr>
          <w:szCs w:val="28"/>
          <w:lang w:eastAsia="zh-CN"/>
        </w:rPr>
        <w:t xml:space="preserve">link budget improvement, </w:t>
      </w:r>
      <w:r w:rsidR="00AD64CB">
        <w:rPr>
          <w:szCs w:val="28"/>
          <w:lang w:eastAsia="zh-CN"/>
        </w:rPr>
        <w:t>etc.</w:t>
      </w:r>
    </w:p>
    <w:p w14:paraId="34BCEEA0" w14:textId="77777777" w:rsidR="004B7420" w:rsidRDefault="004B7420" w:rsidP="00A2463D">
      <w:pPr>
        <w:ind w:left="720"/>
        <w:rPr>
          <w:szCs w:val="28"/>
        </w:rPr>
      </w:pPr>
    </w:p>
    <w:p w14:paraId="2D28624E" w14:textId="30CE4D5E" w:rsidR="001B6237" w:rsidRPr="00671AA7" w:rsidRDefault="00B360B3" w:rsidP="00671AA7">
      <w:pPr>
        <w:spacing w:before="120"/>
      </w:pPr>
      <w:r w:rsidRPr="006C3CD5">
        <w:t xml:space="preserve">Chair recessed the mtg. @ </w:t>
      </w:r>
      <w:r>
        <w:t>11:00a</w:t>
      </w:r>
      <w:r w:rsidRPr="006C3CD5">
        <w:t xml:space="preserve">m, until </w:t>
      </w:r>
      <w:r>
        <w:t>Mon</w:t>
      </w:r>
      <w:r w:rsidRPr="006C3CD5">
        <w:t xml:space="preserve">. </w:t>
      </w:r>
      <w:r>
        <w:t>EV</w:t>
      </w:r>
      <w:r w:rsidRPr="006C3CD5">
        <w:t>1</w:t>
      </w:r>
      <w:r>
        <w:t>.</w:t>
      </w:r>
    </w:p>
    <w:p w14:paraId="2EAE551C" w14:textId="77777777" w:rsidR="00A2463D" w:rsidRDefault="00A2463D">
      <w:pPr>
        <w:rPr>
          <w:rFonts w:ascii="Arial" w:hAnsi="Arial"/>
          <w:b/>
          <w:kern w:val="28"/>
          <w:sz w:val="28"/>
        </w:rPr>
      </w:pPr>
      <w:r>
        <w:br w:type="page"/>
      </w:r>
    </w:p>
    <w:p w14:paraId="08F77F7A" w14:textId="3B9E672C" w:rsidR="00A2463D" w:rsidRPr="00100352" w:rsidRDefault="00671AA7" w:rsidP="00A2463D">
      <w:pPr>
        <w:pStyle w:val="1"/>
      </w:pPr>
      <w:r>
        <w:lastRenderedPageBreak/>
        <w:t>Monday</w:t>
      </w:r>
      <w:r w:rsidR="00A2463D" w:rsidRPr="00664E7D">
        <w:t xml:space="preserve">, </w:t>
      </w:r>
      <w:r>
        <w:t>24 January</w:t>
      </w:r>
      <w:r w:rsidRPr="00664E7D">
        <w:t xml:space="preserve"> 20</w:t>
      </w:r>
      <w:r>
        <w:t xml:space="preserve">22 </w:t>
      </w:r>
      <w:r w:rsidR="00A2463D">
        <w:t xml:space="preserve">– </w:t>
      </w:r>
      <w:r>
        <w:rPr>
          <w:rFonts w:hint="eastAsia"/>
          <w:lang w:eastAsia="zh-CN"/>
        </w:rPr>
        <w:t>EV</w:t>
      </w:r>
      <w:r w:rsidR="00A2463D">
        <w:t>1</w:t>
      </w:r>
    </w:p>
    <w:p w14:paraId="19E21CDA" w14:textId="77777777" w:rsidR="00A2463D" w:rsidRDefault="00A2463D" w:rsidP="00A2463D">
      <w:pPr>
        <w:rPr>
          <w:b/>
          <w:szCs w:val="28"/>
        </w:rPr>
      </w:pPr>
    </w:p>
    <w:p w14:paraId="12798D26" w14:textId="77777777" w:rsidR="00A2463D" w:rsidRPr="00771873" w:rsidRDefault="00A2463D" w:rsidP="00A2463D">
      <w:pPr>
        <w:rPr>
          <w:b/>
          <w:sz w:val="26"/>
          <w:szCs w:val="26"/>
        </w:rPr>
      </w:pPr>
      <w:r w:rsidRPr="00771873">
        <w:rPr>
          <w:b/>
          <w:sz w:val="26"/>
          <w:szCs w:val="26"/>
        </w:rPr>
        <w:t>Opening</w:t>
      </w:r>
    </w:p>
    <w:p w14:paraId="68CE6BC7" w14:textId="4A93DC9F" w:rsidR="00671AA7" w:rsidRDefault="00671AA7" w:rsidP="004855C5">
      <w:pPr>
        <w:rPr>
          <w:szCs w:val="28"/>
        </w:rPr>
      </w:pPr>
      <w:r>
        <w:rPr>
          <w:b/>
          <w:szCs w:val="28"/>
        </w:rPr>
        <w:t>5</w:t>
      </w:r>
      <w:r w:rsidR="00A2463D" w:rsidRPr="00664E7D">
        <w:rPr>
          <w:b/>
          <w:szCs w:val="28"/>
        </w:rPr>
        <w:t>:</w:t>
      </w:r>
      <w:r>
        <w:rPr>
          <w:b/>
          <w:szCs w:val="28"/>
        </w:rPr>
        <w:t>09</w:t>
      </w:r>
      <w:r w:rsidR="00A2463D" w:rsidRPr="00664E7D">
        <w:rPr>
          <w:b/>
          <w:szCs w:val="28"/>
        </w:rPr>
        <w:t xml:space="preserve"> </w:t>
      </w:r>
      <w:r w:rsidR="00A2463D">
        <w:rPr>
          <w:b/>
          <w:szCs w:val="28"/>
        </w:rPr>
        <w:t>P</w:t>
      </w:r>
      <w:r w:rsidR="00A2463D" w:rsidRPr="00664E7D">
        <w:rPr>
          <w:b/>
          <w:szCs w:val="28"/>
        </w:rPr>
        <w:t>M</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w:t>
      </w:r>
      <w:r w:rsidR="00386CAC">
        <w:rPr>
          <w:szCs w:val="28"/>
        </w:rPr>
        <w:t>T</w:t>
      </w:r>
      <w:r w:rsidR="00A2463D">
        <w:rPr>
          <w:szCs w:val="28"/>
        </w:rPr>
        <w:t xml:space="preserve">G Agenda </w:t>
      </w:r>
    </w:p>
    <w:p w14:paraId="5C2895E3" w14:textId="5209A68E" w:rsidR="00A2463D" w:rsidRDefault="00671AA7" w:rsidP="00671AA7">
      <w:pPr>
        <w:ind w:leftChars="50" w:left="120" w:firstLineChars="350" w:firstLine="840"/>
        <w:rPr>
          <w:szCs w:val="28"/>
        </w:rPr>
      </w:pPr>
      <w:r w:rsidRPr="00483B0C">
        <w:rPr>
          <w:szCs w:val="28"/>
        </w:rPr>
        <w:t>(</w:t>
      </w:r>
      <w:r>
        <w:rPr>
          <w:i/>
          <w:iCs/>
          <w:szCs w:val="28"/>
        </w:rPr>
        <w:t>15-22</w:t>
      </w:r>
      <w:r w:rsidRPr="00180FA1">
        <w:rPr>
          <w:i/>
          <w:iCs/>
          <w:szCs w:val="28"/>
        </w:rPr>
        <w:t>-0</w:t>
      </w:r>
      <w:r>
        <w:rPr>
          <w:i/>
          <w:iCs/>
          <w:szCs w:val="28"/>
        </w:rPr>
        <w:t>020</w:t>
      </w:r>
      <w:r w:rsidRPr="00180FA1">
        <w:rPr>
          <w:i/>
          <w:iCs/>
          <w:szCs w:val="28"/>
        </w:rPr>
        <w:t>-0</w:t>
      </w:r>
      <w:r>
        <w:rPr>
          <w:i/>
          <w:iCs/>
          <w:szCs w:val="28"/>
        </w:rPr>
        <w:t>1</w:t>
      </w:r>
      <w:r w:rsidRPr="00180FA1">
        <w:rPr>
          <w:i/>
          <w:iCs/>
          <w:szCs w:val="28"/>
        </w:rPr>
        <w:t>-04ab</w:t>
      </w:r>
      <w:r w:rsidRPr="00664E7D">
        <w:rPr>
          <w:szCs w:val="28"/>
        </w:rPr>
        <w:t>)</w:t>
      </w:r>
    </w:p>
    <w:p w14:paraId="1C0B1051" w14:textId="3EB66A37" w:rsidR="00A2463D" w:rsidRPr="00784C59" w:rsidRDefault="00386CAC" w:rsidP="00A2463D">
      <w:pPr>
        <w:pStyle w:val="ad"/>
        <w:numPr>
          <w:ilvl w:val="0"/>
          <w:numId w:val="2"/>
        </w:numPr>
        <w:spacing w:before="120"/>
        <w:rPr>
          <w:szCs w:val="28"/>
        </w:rPr>
      </w:pPr>
      <w:r>
        <w:rPr>
          <w:szCs w:val="28"/>
        </w:rPr>
        <w:t xml:space="preserve">&gt; </w:t>
      </w:r>
      <w:r w:rsidR="00C47006">
        <w:rPr>
          <w:szCs w:val="28"/>
        </w:rPr>
        <w:t>7</w:t>
      </w:r>
      <w:r w:rsidR="00A2463D" w:rsidRPr="00784C59">
        <w:rPr>
          <w:szCs w:val="28"/>
        </w:rPr>
        <w:t>0 attendees joined the meeting</w:t>
      </w:r>
    </w:p>
    <w:p w14:paraId="6F7DA7A6" w14:textId="77777777" w:rsidR="00A2463D" w:rsidRPr="00DA1AF9" w:rsidRDefault="00A2463D" w:rsidP="00A2463D">
      <w:pPr>
        <w:pStyle w:val="2"/>
        <w:rPr>
          <w:sz w:val="24"/>
          <w:szCs w:val="24"/>
        </w:rPr>
      </w:pPr>
      <w:r w:rsidRPr="00DA1AF9">
        <w:rPr>
          <w:sz w:val="24"/>
          <w:szCs w:val="24"/>
        </w:rPr>
        <w:t>Legal</w:t>
      </w:r>
    </w:p>
    <w:p w14:paraId="42957C4C" w14:textId="77777777" w:rsidR="00A2463D" w:rsidRDefault="00A2463D" w:rsidP="00A2463D">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7BCE4626" w14:textId="77777777" w:rsidR="00A2463D" w:rsidRPr="004E511E" w:rsidRDefault="00A2463D" w:rsidP="00A2463D">
      <w:pPr>
        <w:pStyle w:val="ad"/>
        <w:numPr>
          <w:ilvl w:val="0"/>
          <w:numId w:val="2"/>
        </w:numPr>
        <w:spacing w:before="120"/>
        <w:rPr>
          <w:szCs w:val="28"/>
        </w:rPr>
      </w:pPr>
      <w:r w:rsidRPr="004E511E">
        <w:rPr>
          <w:szCs w:val="28"/>
        </w:rPr>
        <w:t xml:space="preserve">IEEE-SA patent policy </w:t>
      </w:r>
    </w:p>
    <w:p w14:paraId="33661824" w14:textId="77777777" w:rsidR="00A2463D" w:rsidRPr="004E511E" w:rsidRDefault="00A2463D" w:rsidP="00A2463D">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EB8EC20" w14:textId="77777777" w:rsidR="00A2463D" w:rsidRPr="004E511E" w:rsidRDefault="00A2463D" w:rsidP="00A2463D">
      <w:pPr>
        <w:pStyle w:val="ad"/>
        <w:numPr>
          <w:ilvl w:val="1"/>
          <w:numId w:val="2"/>
        </w:numPr>
        <w:outlineLvl w:val="0"/>
        <w:rPr>
          <w:szCs w:val="28"/>
        </w:rPr>
      </w:pPr>
      <w:r w:rsidRPr="004E511E">
        <w:rPr>
          <w:szCs w:val="28"/>
        </w:rPr>
        <w:t>No essential patent claims were brought forth</w:t>
      </w:r>
    </w:p>
    <w:p w14:paraId="474779AA" w14:textId="77777777" w:rsidR="00A2463D" w:rsidRPr="004E511E" w:rsidRDefault="00A2463D" w:rsidP="00A2463D">
      <w:pPr>
        <w:pStyle w:val="ad"/>
        <w:numPr>
          <w:ilvl w:val="0"/>
          <w:numId w:val="2"/>
        </w:numPr>
        <w:outlineLvl w:val="0"/>
        <w:rPr>
          <w:szCs w:val="28"/>
        </w:rPr>
      </w:pPr>
      <w:r w:rsidRPr="004E511E">
        <w:rPr>
          <w:szCs w:val="28"/>
        </w:rPr>
        <w:t>IEEE Anti-Trust statement</w:t>
      </w:r>
    </w:p>
    <w:p w14:paraId="2D7B48BC" w14:textId="4AE6683D" w:rsidR="00A2463D" w:rsidRPr="00671AA7" w:rsidRDefault="00A2463D" w:rsidP="00671AA7">
      <w:pPr>
        <w:pStyle w:val="ad"/>
        <w:numPr>
          <w:ilvl w:val="0"/>
          <w:numId w:val="2"/>
        </w:numPr>
        <w:outlineLvl w:val="0"/>
        <w:rPr>
          <w:szCs w:val="28"/>
        </w:rPr>
      </w:pPr>
      <w:r w:rsidRPr="004E511E">
        <w:rPr>
          <w:szCs w:val="28"/>
        </w:rPr>
        <w:t>IEEE Copyright Policy, including Code of Ethics</w:t>
      </w:r>
    </w:p>
    <w:p w14:paraId="2F527383" w14:textId="77777777" w:rsidR="00A2463D" w:rsidRPr="00784C59" w:rsidRDefault="00A2463D" w:rsidP="00A2463D">
      <w:pPr>
        <w:rPr>
          <w:szCs w:val="28"/>
        </w:rPr>
      </w:pPr>
    </w:p>
    <w:p w14:paraId="09262CDA" w14:textId="5FA3206B" w:rsidR="00A2463D" w:rsidRPr="00784C59" w:rsidRDefault="00A8267C" w:rsidP="00A2463D">
      <w:pPr>
        <w:rPr>
          <w:rFonts w:ascii="Arial" w:hAnsi="Arial" w:cs="Arial"/>
          <w:b/>
          <w:sz w:val="26"/>
          <w:szCs w:val="26"/>
        </w:rPr>
      </w:pPr>
      <w:r>
        <w:rPr>
          <w:rFonts w:ascii="Arial" w:hAnsi="Arial" w:cs="Arial"/>
          <w:b/>
          <w:sz w:val="26"/>
          <w:szCs w:val="26"/>
        </w:rPr>
        <w:t>T</w:t>
      </w:r>
      <w:r w:rsidR="00A2463D" w:rsidRPr="00784C59">
        <w:rPr>
          <w:rFonts w:ascii="Arial" w:hAnsi="Arial" w:cs="Arial"/>
          <w:b/>
          <w:sz w:val="26"/>
          <w:szCs w:val="26"/>
        </w:rPr>
        <w:t>G Meeting Activity</w:t>
      </w:r>
    </w:p>
    <w:p w14:paraId="744CA02E" w14:textId="7A07C336" w:rsidR="002B36A0" w:rsidRDefault="002B36A0" w:rsidP="00671AA7">
      <w:pPr>
        <w:ind w:left="720"/>
        <w:rPr>
          <w:szCs w:val="28"/>
        </w:rPr>
      </w:pPr>
      <w:r w:rsidRPr="00784C59">
        <w:rPr>
          <w:szCs w:val="28"/>
        </w:rPr>
        <w:t xml:space="preserve">Using the agenda </w:t>
      </w:r>
      <w:r w:rsidRPr="00784C59">
        <w:rPr>
          <w:i/>
          <w:iCs/>
          <w:szCs w:val="28"/>
        </w:rPr>
        <w:t>(</w:t>
      </w:r>
      <w:r w:rsidR="001E1666" w:rsidRPr="000C055B">
        <w:rPr>
          <w:i/>
          <w:iCs/>
          <w:szCs w:val="28"/>
        </w:rPr>
        <w:t xml:space="preserve">doc. # </w:t>
      </w:r>
      <w:r w:rsidR="00671AA7">
        <w:rPr>
          <w:i/>
          <w:iCs/>
          <w:szCs w:val="28"/>
        </w:rPr>
        <w:t>15-22</w:t>
      </w:r>
      <w:r w:rsidR="001E1666" w:rsidRPr="00180FA1">
        <w:rPr>
          <w:i/>
          <w:iCs/>
          <w:szCs w:val="28"/>
        </w:rPr>
        <w:t>-0</w:t>
      </w:r>
      <w:r w:rsidR="00671AA7">
        <w:rPr>
          <w:i/>
          <w:iCs/>
          <w:szCs w:val="28"/>
        </w:rPr>
        <w:t>644</w:t>
      </w:r>
      <w:r w:rsidR="001E1666" w:rsidRPr="00180FA1">
        <w:rPr>
          <w:i/>
          <w:iCs/>
          <w:szCs w:val="28"/>
        </w:rPr>
        <w:t>-0</w:t>
      </w:r>
      <w:r w:rsidR="00671AA7">
        <w:rPr>
          <w:i/>
          <w:iCs/>
          <w:szCs w:val="28"/>
        </w:rPr>
        <w:t>8</w:t>
      </w:r>
      <w:r w:rsidR="001E1666" w:rsidRPr="00180FA1">
        <w:rPr>
          <w:i/>
          <w:iCs/>
          <w:szCs w:val="28"/>
        </w:rPr>
        <w:t>-04ab</w:t>
      </w:r>
      <w:r w:rsidRPr="00784C59">
        <w:rPr>
          <w:i/>
          <w:iCs/>
          <w:szCs w:val="28"/>
        </w:rPr>
        <w:t>)</w:t>
      </w:r>
      <w:r w:rsidRPr="00784C59">
        <w:rPr>
          <w:szCs w:val="28"/>
        </w:rPr>
        <w:t xml:space="preserve"> Chair proceeding with running the meeting.</w:t>
      </w:r>
    </w:p>
    <w:p w14:paraId="6AC4CABA" w14:textId="77777777" w:rsidR="00A2463D" w:rsidRDefault="00A2463D" w:rsidP="00A2463D">
      <w:pPr>
        <w:ind w:left="720"/>
        <w:rPr>
          <w:szCs w:val="28"/>
        </w:rPr>
      </w:pPr>
    </w:p>
    <w:p w14:paraId="0439C87A" w14:textId="479AB035" w:rsidR="00671AA7" w:rsidRDefault="00671AA7" w:rsidP="00A2463D">
      <w:pPr>
        <w:ind w:left="720"/>
        <w:rPr>
          <w:szCs w:val="28"/>
          <w:lang w:eastAsia="zh-CN"/>
        </w:rPr>
      </w:pPr>
      <w:proofErr w:type="spellStart"/>
      <w:r>
        <w:rPr>
          <w:szCs w:val="28"/>
        </w:rPr>
        <w:t>Erson</w:t>
      </w:r>
      <w:proofErr w:type="spellEnd"/>
      <w:r>
        <w:rPr>
          <w:szCs w:val="28"/>
        </w:rPr>
        <w:t xml:space="preserve"> Ekrem </w:t>
      </w:r>
      <w:r>
        <w:rPr>
          <w:rFonts w:hint="eastAsia"/>
          <w:szCs w:val="28"/>
          <w:lang w:eastAsia="zh-CN"/>
        </w:rPr>
        <w:t>(</w:t>
      </w:r>
      <w:r>
        <w:rPr>
          <w:szCs w:val="28"/>
          <w:lang w:eastAsia="zh-CN"/>
        </w:rPr>
        <w:t>Apple) presented “</w:t>
      </w:r>
      <w:r w:rsidR="00D41DC2" w:rsidRPr="00D41DC2">
        <w:rPr>
          <w:szCs w:val="28"/>
          <w:lang w:eastAsia="zh-CN"/>
        </w:rPr>
        <w:t>Link budget analysis for narrowband assisted multi-millisecond UWB</w:t>
      </w:r>
      <w:r>
        <w:rPr>
          <w:szCs w:val="28"/>
          <w:lang w:eastAsia="zh-CN"/>
        </w:rPr>
        <w:t>”</w:t>
      </w:r>
    </w:p>
    <w:p w14:paraId="0CDE6C49" w14:textId="60B2C13E" w:rsidR="00671AA7" w:rsidRDefault="00671AA7" w:rsidP="00671AA7">
      <w:pPr>
        <w:ind w:left="720"/>
        <w:rPr>
          <w:szCs w:val="28"/>
          <w:lang w:eastAsia="zh-CN"/>
        </w:rPr>
      </w:pPr>
      <w:r w:rsidRPr="00F1358C">
        <w:rPr>
          <w:i/>
          <w:iCs/>
          <w:szCs w:val="28"/>
        </w:rPr>
        <w:t xml:space="preserve">(doc. # </w:t>
      </w:r>
      <w:r w:rsidR="00D41DC2">
        <w:rPr>
          <w:i/>
          <w:iCs/>
          <w:szCs w:val="28"/>
        </w:rPr>
        <w:t>15-22</w:t>
      </w:r>
      <w:r w:rsidRPr="006C4B48">
        <w:rPr>
          <w:i/>
          <w:iCs/>
          <w:szCs w:val="28"/>
        </w:rPr>
        <w:t>-0</w:t>
      </w:r>
      <w:r w:rsidR="00D41DC2">
        <w:rPr>
          <w:i/>
          <w:iCs/>
          <w:szCs w:val="28"/>
        </w:rPr>
        <w:t>074</w:t>
      </w:r>
      <w:r w:rsidRPr="006C4B48">
        <w:rPr>
          <w:i/>
          <w:iCs/>
          <w:szCs w:val="28"/>
        </w:rPr>
        <w:t>-0</w:t>
      </w:r>
      <w:r>
        <w:rPr>
          <w:i/>
          <w:iCs/>
          <w:szCs w:val="28"/>
        </w:rPr>
        <w:t>0</w:t>
      </w:r>
      <w:r w:rsidRPr="00180FA1">
        <w:rPr>
          <w:i/>
          <w:iCs/>
          <w:szCs w:val="28"/>
        </w:rPr>
        <w:t>-04ab</w:t>
      </w:r>
      <w:r w:rsidRPr="00F1358C">
        <w:rPr>
          <w:i/>
          <w:iCs/>
          <w:szCs w:val="28"/>
        </w:rPr>
        <w:t>)</w:t>
      </w:r>
    </w:p>
    <w:p w14:paraId="103D9FF4" w14:textId="7DCCD566" w:rsidR="00671AA7" w:rsidRDefault="00D41DC2" w:rsidP="00D41DC2">
      <w:pPr>
        <w:ind w:left="720"/>
        <w:rPr>
          <w:szCs w:val="28"/>
          <w:lang w:eastAsia="zh-CN"/>
        </w:rPr>
      </w:pPr>
      <w:r>
        <w:rPr>
          <w:rFonts w:hint="eastAsia"/>
          <w:szCs w:val="28"/>
          <w:lang w:eastAsia="zh-CN"/>
        </w:rPr>
        <w:t>T</w:t>
      </w:r>
      <w:r>
        <w:rPr>
          <w:szCs w:val="28"/>
          <w:lang w:eastAsia="zh-CN"/>
        </w:rPr>
        <w:t>his presentation compared the link budget of OQPSK, BPRF UWB and multi-millisecond integration.</w:t>
      </w:r>
    </w:p>
    <w:p w14:paraId="36239667" w14:textId="06B37A88" w:rsidR="00D41DC2" w:rsidRPr="00FE4BDB" w:rsidRDefault="00043154" w:rsidP="00D41DC2">
      <w:pPr>
        <w:ind w:left="720"/>
        <w:rPr>
          <w:color w:val="000000" w:themeColor="text1"/>
          <w:szCs w:val="28"/>
          <w:lang w:eastAsia="zh-CN"/>
        </w:rPr>
      </w:pPr>
      <w:r w:rsidRPr="00FE4BDB">
        <w:rPr>
          <w:color w:val="000000" w:themeColor="text1"/>
          <w:szCs w:val="28"/>
          <w:lang w:eastAsia="zh-CN"/>
        </w:rPr>
        <w:t xml:space="preserve">Questions raised include fair comparison especially under fading, </w:t>
      </w:r>
      <w:r w:rsidR="00D83D7E" w:rsidRPr="00FE4BDB">
        <w:rPr>
          <w:color w:val="000000" w:themeColor="text1"/>
          <w:szCs w:val="28"/>
          <w:lang w:eastAsia="zh-CN"/>
        </w:rPr>
        <w:t>clarification of calculations, etc.</w:t>
      </w:r>
    </w:p>
    <w:p w14:paraId="37CC9B68" w14:textId="77777777" w:rsidR="00671AA7" w:rsidRDefault="00671AA7" w:rsidP="00A2463D">
      <w:pPr>
        <w:ind w:left="720"/>
        <w:rPr>
          <w:szCs w:val="28"/>
        </w:rPr>
      </w:pPr>
    </w:p>
    <w:p w14:paraId="3F72A944" w14:textId="21A7B3FA" w:rsidR="00671AA7" w:rsidRDefault="00D83D7E" w:rsidP="00A2463D">
      <w:pPr>
        <w:ind w:left="720"/>
        <w:rPr>
          <w:szCs w:val="28"/>
          <w:lang w:eastAsia="zh-CN"/>
        </w:rPr>
      </w:pPr>
      <w:r>
        <w:rPr>
          <w:rFonts w:hint="eastAsia"/>
          <w:szCs w:val="28"/>
          <w:lang w:eastAsia="zh-CN"/>
        </w:rPr>
        <w:t>S</w:t>
      </w:r>
      <w:r>
        <w:rPr>
          <w:szCs w:val="28"/>
          <w:lang w:eastAsia="zh-CN"/>
        </w:rPr>
        <w:t xml:space="preserve">ven </w:t>
      </w:r>
      <w:proofErr w:type="spellStart"/>
      <w:r>
        <w:rPr>
          <w:szCs w:val="28"/>
          <w:lang w:eastAsia="zh-CN"/>
        </w:rPr>
        <w:t>Zeisberg</w:t>
      </w:r>
      <w:proofErr w:type="spellEnd"/>
      <w:r>
        <w:rPr>
          <w:szCs w:val="28"/>
          <w:lang w:eastAsia="zh-CN"/>
        </w:rPr>
        <w:t xml:space="preserve"> (HTW)</w:t>
      </w:r>
      <w:r w:rsidR="00C43BB1">
        <w:rPr>
          <w:szCs w:val="28"/>
          <w:lang w:eastAsia="zh-CN"/>
        </w:rPr>
        <w:t xml:space="preserve"> and </w:t>
      </w:r>
      <w:r w:rsidR="00C43BB1">
        <w:t xml:space="preserve">Jean-Marie André (ST) </w:t>
      </w:r>
      <w:r>
        <w:rPr>
          <w:szCs w:val="28"/>
          <w:lang w:eastAsia="zh-CN"/>
        </w:rPr>
        <w:t>presented “TDMA scheme enabling industrial DL-</w:t>
      </w:r>
      <w:proofErr w:type="spellStart"/>
      <w:r>
        <w:rPr>
          <w:szCs w:val="28"/>
          <w:lang w:eastAsia="zh-CN"/>
        </w:rPr>
        <w:t>TDoA</w:t>
      </w:r>
      <w:proofErr w:type="spellEnd"/>
      <w:r>
        <w:rPr>
          <w:szCs w:val="28"/>
          <w:lang w:eastAsia="zh-CN"/>
        </w:rPr>
        <w:t xml:space="preserve"> and UL-</w:t>
      </w:r>
      <w:proofErr w:type="spellStart"/>
      <w:r>
        <w:rPr>
          <w:szCs w:val="28"/>
          <w:lang w:eastAsia="zh-CN"/>
        </w:rPr>
        <w:t>TDoA</w:t>
      </w:r>
      <w:proofErr w:type="spellEnd"/>
      <w:r>
        <w:rPr>
          <w:szCs w:val="28"/>
          <w:lang w:eastAsia="zh-CN"/>
        </w:rPr>
        <w:t xml:space="preserve"> scenarios”</w:t>
      </w:r>
    </w:p>
    <w:p w14:paraId="373B0849" w14:textId="5461C57C" w:rsidR="00D83D7E" w:rsidRDefault="00D83D7E" w:rsidP="00D83D7E">
      <w:pPr>
        <w:ind w:left="720"/>
        <w:rPr>
          <w:szCs w:val="28"/>
          <w:lang w:eastAsia="zh-CN"/>
        </w:rPr>
      </w:pPr>
      <w:r w:rsidRPr="00F1358C">
        <w:rPr>
          <w:i/>
          <w:iCs/>
          <w:szCs w:val="28"/>
        </w:rPr>
        <w:t xml:space="preserve">(doc. # </w:t>
      </w:r>
      <w:r>
        <w:rPr>
          <w:i/>
          <w:iCs/>
          <w:szCs w:val="28"/>
        </w:rPr>
        <w:t>15-22</w:t>
      </w:r>
      <w:r w:rsidRPr="006C4B48">
        <w:rPr>
          <w:i/>
          <w:iCs/>
          <w:szCs w:val="28"/>
        </w:rPr>
        <w:t>-0</w:t>
      </w:r>
      <w:r>
        <w:rPr>
          <w:i/>
          <w:iCs/>
          <w:szCs w:val="28"/>
        </w:rPr>
        <w:t>077</w:t>
      </w:r>
      <w:r w:rsidRPr="006C4B48">
        <w:rPr>
          <w:i/>
          <w:iCs/>
          <w:szCs w:val="28"/>
        </w:rPr>
        <w:t>-0</w:t>
      </w:r>
      <w:r>
        <w:rPr>
          <w:i/>
          <w:iCs/>
          <w:szCs w:val="28"/>
        </w:rPr>
        <w:t>0</w:t>
      </w:r>
      <w:r w:rsidRPr="00180FA1">
        <w:rPr>
          <w:i/>
          <w:iCs/>
          <w:szCs w:val="28"/>
        </w:rPr>
        <w:t>-04ab</w:t>
      </w:r>
      <w:r w:rsidRPr="00F1358C">
        <w:rPr>
          <w:i/>
          <w:iCs/>
          <w:szCs w:val="28"/>
        </w:rPr>
        <w:t>)</w:t>
      </w:r>
    </w:p>
    <w:p w14:paraId="20C1E7A3" w14:textId="18CCC477" w:rsidR="00D83D7E" w:rsidRDefault="00D83D7E" w:rsidP="00A2463D">
      <w:pPr>
        <w:ind w:left="720"/>
        <w:rPr>
          <w:szCs w:val="28"/>
          <w:lang w:eastAsia="zh-CN"/>
        </w:rPr>
      </w:pPr>
      <w:r>
        <w:rPr>
          <w:rFonts w:hint="eastAsia"/>
          <w:szCs w:val="28"/>
          <w:lang w:eastAsia="zh-CN"/>
        </w:rPr>
        <w:t>T</w:t>
      </w:r>
      <w:r>
        <w:rPr>
          <w:szCs w:val="28"/>
          <w:lang w:eastAsia="zh-CN"/>
        </w:rPr>
        <w:t>his presentation discussed the scheme of TDMA/</w:t>
      </w:r>
      <w:proofErr w:type="spellStart"/>
      <w:r>
        <w:rPr>
          <w:szCs w:val="28"/>
          <w:lang w:eastAsia="zh-CN"/>
        </w:rPr>
        <w:t>TDoA</w:t>
      </w:r>
      <w:proofErr w:type="spellEnd"/>
      <w:r>
        <w:rPr>
          <w:szCs w:val="28"/>
          <w:lang w:eastAsia="zh-CN"/>
        </w:rPr>
        <w:t>.</w:t>
      </w:r>
    </w:p>
    <w:p w14:paraId="7904FEC1" w14:textId="162D1CB0" w:rsidR="007E6904" w:rsidRDefault="007E6904" w:rsidP="00A2463D">
      <w:pPr>
        <w:ind w:left="720"/>
        <w:rPr>
          <w:szCs w:val="28"/>
          <w:lang w:eastAsia="zh-CN"/>
        </w:rPr>
      </w:pPr>
      <w:r>
        <w:rPr>
          <w:szCs w:val="28"/>
          <w:lang w:eastAsia="zh-CN"/>
        </w:rPr>
        <w:t xml:space="preserve">Questions raised on the order of </w:t>
      </w:r>
      <w:proofErr w:type="spellStart"/>
      <w:r>
        <w:rPr>
          <w:szCs w:val="28"/>
          <w:lang w:eastAsia="zh-CN"/>
        </w:rPr>
        <w:t>TDoA</w:t>
      </w:r>
      <w:proofErr w:type="spellEnd"/>
      <w:r>
        <w:rPr>
          <w:szCs w:val="28"/>
          <w:lang w:eastAsia="zh-CN"/>
        </w:rPr>
        <w:t xml:space="preserve"> procedure.</w:t>
      </w:r>
    </w:p>
    <w:p w14:paraId="0EBB2773" w14:textId="1724A728" w:rsidR="00D83D7E" w:rsidRDefault="00C47006" w:rsidP="00A2463D">
      <w:pPr>
        <w:ind w:left="720"/>
        <w:rPr>
          <w:szCs w:val="28"/>
          <w:lang w:eastAsia="zh-CN"/>
        </w:rPr>
      </w:pPr>
      <w:r>
        <w:rPr>
          <w:rFonts w:hint="eastAsia"/>
          <w:szCs w:val="28"/>
          <w:lang w:eastAsia="zh-CN"/>
        </w:rPr>
        <w:t>M</w:t>
      </w:r>
      <w:r>
        <w:rPr>
          <w:szCs w:val="28"/>
          <w:lang w:eastAsia="zh-CN"/>
        </w:rPr>
        <w:t>ore Q&amp;A deferred to offline discussions or available time slots later.</w:t>
      </w:r>
    </w:p>
    <w:p w14:paraId="3CE52E8F" w14:textId="77777777" w:rsidR="00D83D7E" w:rsidRDefault="00D83D7E" w:rsidP="00A2463D">
      <w:pPr>
        <w:ind w:left="720"/>
        <w:rPr>
          <w:szCs w:val="28"/>
        </w:rPr>
      </w:pPr>
    </w:p>
    <w:p w14:paraId="742D58F5" w14:textId="24ADF105" w:rsidR="00C47006" w:rsidRDefault="00C47006" w:rsidP="00A2463D">
      <w:pPr>
        <w:ind w:left="720"/>
        <w:rPr>
          <w:szCs w:val="28"/>
          <w:lang w:eastAsia="zh-CN"/>
        </w:rPr>
      </w:pPr>
      <w:r>
        <w:rPr>
          <w:rFonts w:hint="eastAsia"/>
          <w:szCs w:val="28"/>
          <w:lang w:eastAsia="zh-CN"/>
        </w:rPr>
        <w:t>D</w:t>
      </w:r>
      <w:r>
        <w:rPr>
          <w:szCs w:val="28"/>
          <w:lang w:eastAsia="zh-CN"/>
        </w:rPr>
        <w:t xml:space="preserve">ag T. </w:t>
      </w:r>
      <w:proofErr w:type="spellStart"/>
      <w:r>
        <w:rPr>
          <w:szCs w:val="28"/>
          <w:lang w:eastAsia="zh-CN"/>
        </w:rPr>
        <w:t>Wisland</w:t>
      </w:r>
      <w:proofErr w:type="spellEnd"/>
      <w:r>
        <w:rPr>
          <w:szCs w:val="28"/>
          <w:lang w:eastAsia="zh-CN"/>
        </w:rPr>
        <w:t xml:space="preserve"> (</w:t>
      </w:r>
      <w:proofErr w:type="spellStart"/>
      <w:r w:rsidRPr="00C47006">
        <w:rPr>
          <w:szCs w:val="28"/>
          <w:lang w:eastAsia="zh-CN"/>
        </w:rPr>
        <w:t>Novelda</w:t>
      </w:r>
      <w:proofErr w:type="spellEnd"/>
      <w:r w:rsidRPr="00C47006">
        <w:rPr>
          <w:szCs w:val="28"/>
          <w:lang w:eastAsia="zh-CN"/>
        </w:rPr>
        <w:t xml:space="preserve"> AS</w:t>
      </w:r>
      <w:r>
        <w:rPr>
          <w:szCs w:val="28"/>
          <w:lang w:eastAsia="zh-CN"/>
        </w:rPr>
        <w:t>) presented “</w:t>
      </w:r>
      <w:r w:rsidRPr="00C47006">
        <w:rPr>
          <w:szCs w:val="28"/>
          <w:lang w:eastAsia="zh-CN"/>
        </w:rPr>
        <w:t>UWB sensing concepts</w:t>
      </w:r>
      <w:r>
        <w:rPr>
          <w:szCs w:val="28"/>
          <w:lang w:eastAsia="zh-CN"/>
        </w:rPr>
        <w:t>”</w:t>
      </w:r>
    </w:p>
    <w:p w14:paraId="56D9A9AD" w14:textId="7399814D" w:rsidR="00C47006" w:rsidRDefault="00C47006" w:rsidP="00C47006">
      <w:pPr>
        <w:ind w:left="720"/>
        <w:rPr>
          <w:szCs w:val="28"/>
          <w:lang w:eastAsia="zh-CN"/>
        </w:rPr>
      </w:pPr>
      <w:r w:rsidRPr="00F1358C">
        <w:rPr>
          <w:i/>
          <w:iCs/>
          <w:szCs w:val="28"/>
        </w:rPr>
        <w:t xml:space="preserve">(doc. # </w:t>
      </w:r>
      <w:r>
        <w:rPr>
          <w:i/>
          <w:iCs/>
          <w:szCs w:val="28"/>
        </w:rPr>
        <w:t>15-22</w:t>
      </w:r>
      <w:r w:rsidRPr="006C4B48">
        <w:rPr>
          <w:i/>
          <w:iCs/>
          <w:szCs w:val="28"/>
        </w:rPr>
        <w:t>-0</w:t>
      </w:r>
      <w:r>
        <w:rPr>
          <w:i/>
          <w:iCs/>
          <w:szCs w:val="28"/>
        </w:rPr>
        <w:t>083</w:t>
      </w:r>
      <w:r w:rsidRPr="006C4B48">
        <w:rPr>
          <w:i/>
          <w:iCs/>
          <w:szCs w:val="28"/>
        </w:rPr>
        <w:t>-0</w:t>
      </w:r>
      <w:r>
        <w:rPr>
          <w:i/>
          <w:iCs/>
          <w:szCs w:val="28"/>
        </w:rPr>
        <w:t>0</w:t>
      </w:r>
      <w:r w:rsidRPr="00180FA1">
        <w:rPr>
          <w:i/>
          <w:iCs/>
          <w:szCs w:val="28"/>
        </w:rPr>
        <w:t>-04ab</w:t>
      </w:r>
      <w:r w:rsidRPr="00F1358C">
        <w:rPr>
          <w:i/>
          <w:iCs/>
          <w:szCs w:val="28"/>
        </w:rPr>
        <w:t>)</w:t>
      </w:r>
    </w:p>
    <w:p w14:paraId="2CD4704B" w14:textId="02A00324" w:rsidR="00671AA7" w:rsidRDefault="00C47006" w:rsidP="00A2463D">
      <w:pPr>
        <w:ind w:left="720"/>
        <w:rPr>
          <w:szCs w:val="28"/>
        </w:rPr>
      </w:pPr>
      <w:r>
        <w:rPr>
          <w:szCs w:val="28"/>
        </w:rPr>
        <w:t>This presentation discussed sensing concepts and scenarios</w:t>
      </w:r>
      <w:r w:rsidR="007E6904">
        <w:rPr>
          <w:szCs w:val="28"/>
        </w:rPr>
        <w:t>.</w:t>
      </w:r>
    </w:p>
    <w:p w14:paraId="08FBF37B" w14:textId="5AFB62AA" w:rsidR="00C47006" w:rsidRDefault="007E6904" w:rsidP="00A2463D">
      <w:pPr>
        <w:ind w:left="720"/>
        <w:rPr>
          <w:szCs w:val="28"/>
        </w:rPr>
      </w:pPr>
      <w:r>
        <w:rPr>
          <w:szCs w:val="28"/>
          <w:lang w:eastAsia="zh-CN"/>
        </w:rPr>
        <w:t>Q&amp;A deferred to offline discussions or available time slots later.</w:t>
      </w:r>
    </w:p>
    <w:p w14:paraId="44B86065" w14:textId="77777777" w:rsidR="00C47006" w:rsidRDefault="00C47006" w:rsidP="00A2463D">
      <w:pPr>
        <w:ind w:left="720"/>
        <w:rPr>
          <w:szCs w:val="28"/>
        </w:rPr>
      </w:pPr>
    </w:p>
    <w:p w14:paraId="45727624" w14:textId="3FFFEE9A" w:rsidR="007E6904" w:rsidRPr="006C3CD5" w:rsidRDefault="007E6904" w:rsidP="007E6904">
      <w:pPr>
        <w:spacing w:before="120"/>
      </w:pPr>
      <w:r w:rsidRPr="006C3CD5">
        <w:t xml:space="preserve">Chair recessed the mtg. @ </w:t>
      </w:r>
      <w:r>
        <w:t>7:00p</w:t>
      </w:r>
      <w:r w:rsidRPr="006C3CD5">
        <w:t xml:space="preserve">m, until </w:t>
      </w:r>
      <w:r>
        <w:t>Mon</w:t>
      </w:r>
      <w:r w:rsidRPr="006C3CD5">
        <w:t xml:space="preserve">. </w:t>
      </w:r>
      <w:r>
        <w:t>EV2.</w:t>
      </w:r>
    </w:p>
    <w:p w14:paraId="28ABAEEA" w14:textId="4F5DA064" w:rsidR="009E70EC" w:rsidRPr="00100352" w:rsidRDefault="009E70EC" w:rsidP="009E70EC">
      <w:pPr>
        <w:pStyle w:val="1"/>
      </w:pPr>
      <w:r>
        <w:lastRenderedPageBreak/>
        <w:t>Monday</w:t>
      </w:r>
      <w:r w:rsidRPr="00664E7D">
        <w:t xml:space="preserve">, </w:t>
      </w:r>
      <w:r>
        <w:t>24 January</w:t>
      </w:r>
      <w:r w:rsidRPr="00664E7D">
        <w:t xml:space="preserve"> 20</w:t>
      </w:r>
      <w:r>
        <w:t xml:space="preserve">22 – </w:t>
      </w:r>
      <w:r>
        <w:rPr>
          <w:rFonts w:hint="eastAsia"/>
          <w:lang w:eastAsia="zh-CN"/>
        </w:rPr>
        <w:t>EV</w:t>
      </w:r>
      <w:r>
        <w:t>2</w:t>
      </w:r>
    </w:p>
    <w:p w14:paraId="5D620FD6" w14:textId="77777777" w:rsidR="009E70EC" w:rsidRDefault="009E70EC" w:rsidP="009E70EC">
      <w:pPr>
        <w:rPr>
          <w:b/>
          <w:szCs w:val="28"/>
        </w:rPr>
      </w:pPr>
    </w:p>
    <w:p w14:paraId="160673DD" w14:textId="77777777" w:rsidR="009E70EC" w:rsidRPr="00771873" w:rsidRDefault="009E70EC" w:rsidP="009E70EC">
      <w:pPr>
        <w:rPr>
          <w:b/>
          <w:sz w:val="26"/>
          <w:szCs w:val="26"/>
        </w:rPr>
      </w:pPr>
      <w:r w:rsidRPr="00771873">
        <w:rPr>
          <w:b/>
          <w:sz w:val="26"/>
          <w:szCs w:val="26"/>
        </w:rPr>
        <w:t>Opening</w:t>
      </w:r>
    </w:p>
    <w:p w14:paraId="1097A713" w14:textId="67850B0C" w:rsidR="009E70EC" w:rsidRDefault="009E70EC" w:rsidP="004855C5">
      <w:pPr>
        <w:rPr>
          <w:szCs w:val="28"/>
        </w:rPr>
      </w:pPr>
      <w:r>
        <w:rPr>
          <w:b/>
          <w:szCs w:val="28"/>
        </w:rPr>
        <w:t>7</w:t>
      </w:r>
      <w:r w:rsidRPr="00664E7D">
        <w:rPr>
          <w:b/>
          <w:szCs w:val="28"/>
        </w:rPr>
        <w:t>:</w:t>
      </w:r>
      <w:r>
        <w:rPr>
          <w:b/>
          <w:szCs w:val="28"/>
        </w:rPr>
        <w:t>09</w:t>
      </w:r>
      <w:r w:rsidRPr="00664E7D">
        <w:rPr>
          <w:b/>
          <w:szCs w:val="28"/>
        </w:rPr>
        <w:t xml:space="preserve"> </w:t>
      </w:r>
      <w:r>
        <w:rPr>
          <w:b/>
          <w:szCs w:val="28"/>
        </w:rPr>
        <w:t>P</w:t>
      </w:r>
      <w:r w:rsidRPr="00664E7D">
        <w:rPr>
          <w:b/>
          <w:szCs w:val="28"/>
        </w:rPr>
        <w:t>M</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 </w:t>
      </w:r>
    </w:p>
    <w:p w14:paraId="24F149D0" w14:textId="77777777" w:rsidR="009E70EC" w:rsidRDefault="009E70EC" w:rsidP="009E70EC">
      <w:pPr>
        <w:ind w:leftChars="50" w:left="120" w:firstLineChars="350" w:firstLine="840"/>
        <w:rPr>
          <w:szCs w:val="28"/>
        </w:rPr>
      </w:pPr>
      <w:r w:rsidRPr="00483B0C">
        <w:rPr>
          <w:szCs w:val="28"/>
        </w:rPr>
        <w:t>(</w:t>
      </w:r>
      <w:r>
        <w:rPr>
          <w:i/>
          <w:iCs/>
          <w:szCs w:val="28"/>
        </w:rPr>
        <w:t>15-22</w:t>
      </w:r>
      <w:r w:rsidRPr="00180FA1">
        <w:rPr>
          <w:i/>
          <w:iCs/>
          <w:szCs w:val="28"/>
        </w:rPr>
        <w:t>-0</w:t>
      </w:r>
      <w:r>
        <w:rPr>
          <w:i/>
          <w:iCs/>
          <w:szCs w:val="28"/>
        </w:rPr>
        <w:t>020</w:t>
      </w:r>
      <w:r w:rsidRPr="00180FA1">
        <w:rPr>
          <w:i/>
          <w:iCs/>
          <w:szCs w:val="28"/>
        </w:rPr>
        <w:t>-0</w:t>
      </w:r>
      <w:r>
        <w:rPr>
          <w:i/>
          <w:iCs/>
          <w:szCs w:val="28"/>
        </w:rPr>
        <w:t>1</w:t>
      </w:r>
      <w:r w:rsidRPr="00180FA1">
        <w:rPr>
          <w:i/>
          <w:iCs/>
          <w:szCs w:val="28"/>
        </w:rPr>
        <w:t>-04ab</w:t>
      </w:r>
      <w:r w:rsidRPr="00664E7D">
        <w:rPr>
          <w:szCs w:val="28"/>
        </w:rPr>
        <w:t>)</w:t>
      </w:r>
    </w:p>
    <w:p w14:paraId="57A97618" w14:textId="466A23BC" w:rsidR="009E70EC" w:rsidRPr="00784C59" w:rsidRDefault="009E70EC" w:rsidP="009E70EC">
      <w:pPr>
        <w:pStyle w:val="ad"/>
        <w:numPr>
          <w:ilvl w:val="0"/>
          <w:numId w:val="2"/>
        </w:numPr>
        <w:spacing w:before="120"/>
        <w:rPr>
          <w:szCs w:val="28"/>
        </w:rPr>
      </w:pPr>
      <w:r>
        <w:rPr>
          <w:szCs w:val="28"/>
        </w:rPr>
        <w:t xml:space="preserve">&gt; </w:t>
      </w:r>
      <w:r w:rsidR="00745522">
        <w:rPr>
          <w:szCs w:val="28"/>
        </w:rPr>
        <w:t>5</w:t>
      </w:r>
      <w:r w:rsidRPr="00784C59">
        <w:rPr>
          <w:szCs w:val="28"/>
        </w:rPr>
        <w:t>0 attendees joined the meeting</w:t>
      </w:r>
    </w:p>
    <w:p w14:paraId="1B246624" w14:textId="77777777" w:rsidR="009E70EC" w:rsidRPr="00DA1AF9" w:rsidRDefault="009E70EC" w:rsidP="009E70EC">
      <w:pPr>
        <w:pStyle w:val="2"/>
        <w:rPr>
          <w:sz w:val="24"/>
          <w:szCs w:val="24"/>
        </w:rPr>
      </w:pPr>
      <w:r w:rsidRPr="00DA1AF9">
        <w:rPr>
          <w:sz w:val="24"/>
          <w:szCs w:val="24"/>
        </w:rPr>
        <w:t>Legal</w:t>
      </w:r>
    </w:p>
    <w:p w14:paraId="5E6F2A60" w14:textId="77777777" w:rsidR="009E70EC" w:rsidRDefault="009E70EC" w:rsidP="009E70EC">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69B980A9" w14:textId="77777777" w:rsidR="009E70EC" w:rsidRPr="004E511E" w:rsidRDefault="009E70EC" w:rsidP="009E70EC">
      <w:pPr>
        <w:pStyle w:val="ad"/>
        <w:numPr>
          <w:ilvl w:val="0"/>
          <w:numId w:val="2"/>
        </w:numPr>
        <w:spacing w:before="120"/>
        <w:rPr>
          <w:szCs w:val="28"/>
        </w:rPr>
      </w:pPr>
      <w:r w:rsidRPr="004E511E">
        <w:rPr>
          <w:szCs w:val="28"/>
        </w:rPr>
        <w:t xml:space="preserve">IEEE-SA patent policy </w:t>
      </w:r>
    </w:p>
    <w:p w14:paraId="0C89C0CB" w14:textId="77777777" w:rsidR="009E70EC" w:rsidRPr="004E511E" w:rsidRDefault="009E70EC" w:rsidP="009E70EC">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BB5E6B8" w14:textId="77777777" w:rsidR="009E70EC" w:rsidRPr="004E511E" w:rsidRDefault="009E70EC" w:rsidP="009E70EC">
      <w:pPr>
        <w:pStyle w:val="ad"/>
        <w:numPr>
          <w:ilvl w:val="1"/>
          <w:numId w:val="2"/>
        </w:numPr>
        <w:outlineLvl w:val="0"/>
        <w:rPr>
          <w:szCs w:val="28"/>
        </w:rPr>
      </w:pPr>
      <w:r w:rsidRPr="004E511E">
        <w:rPr>
          <w:szCs w:val="28"/>
        </w:rPr>
        <w:t>No essential patent claims were brought forth</w:t>
      </w:r>
    </w:p>
    <w:p w14:paraId="2C60D273" w14:textId="77777777" w:rsidR="009E70EC" w:rsidRPr="004E511E" w:rsidRDefault="009E70EC" w:rsidP="009E70EC">
      <w:pPr>
        <w:pStyle w:val="ad"/>
        <w:numPr>
          <w:ilvl w:val="0"/>
          <w:numId w:val="2"/>
        </w:numPr>
        <w:outlineLvl w:val="0"/>
        <w:rPr>
          <w:szCs w:val="28"/>
        </w:rPr>
      </w:pPr>
      <w:r w:rsidRPr="004E511E">
        <w:rPr>
          <w:szCs w:val="28"/>
        </w:rPr>
        <w:t>IEEE Anti-Trust statement</w:t>
      </w:r>
    </w:p>
    <w:p w14:paraId="197642B2" w14:textId="77777777" w:rsidR="009E70EC" w:rsidRPr="00671AA7" w:rsidRDefault="009E70EC" w:rsidP="009E70EC">
      <w:pPr>
        <w:pStyle w:val="ad"/>
        <w:numPr>
          <w:ilvl w:val="0"/>
          <w:numId w:val="2"/>
        </w:numPr>
        <w:outlineLvl w:val="0"/>
        <w:rPr>
          <w:szCs w:val="28"/>
        </w:rPr>
      </w:pPr>
      <w:r w:rsidRPr="004E511E">
        <w:rPr>
          <w:szCs w:val="28"/>
        </w:rPr>
        <w:t>IEEE Copyright Policy, including Code of Ethics</w:t>
      </w:r>
    </w:p>
    <w:p w14:paraId="68E973FD" w14:textId="77777777" w:rsidR="009E70EC" w:rsidRPr="00784C59" w:rsidRDefault="009E70EC" w:rsidP="009E70EC">
      <w:pPr>
        <w:rPr>
          <w:szCs w:val="28"/>
        </w:rPr>
      </w:pPr>
    </w:p>
    <w:p w14:paraId="77D24DFB" w14:textId="77777777" w:rsidR="004855C5" w:rsidRPr="00A42D7D" w:rsidRDefault="004855C5" w:rsidP="004855C5">
      <w:pPr>
        <w:rPr>
          <w:rFonts w:ascii="Arial" w:hAnsi="Arial" w:cs="Arial"/>
          <w:b/>
          <w:sz w:val="26"/>
          <w:szCs w:val="26"/>
        </w:rPr>
      </w:pPr>
      <w:r w:rsidRPr="00A42D7D">
        <w:rPr>
          <w:rFonts w:ascii="Arial" w:hAnsi="Arial" w:cs="Arial"/>
          <w:b/>
          <w:sz w:val="26"/>
          <w:szCs w:val="26"/>
        </w:rPr>
        <w:t>Announcements</w:t>
      </w:r>
    </w:p>
    <w:p w14:paraId="5A069543" w14:textId="77777777" w:rsidR="004855C5" w:rsidRDefault="004855C5" w:rsidP="004855C5">
      <w:pPr>
        <w:ind w:left="720"/>
        <w:outlineLvl w:val="0"/>
        <w:rPr>
          <w:szCs w:val="28"/>
          <w:lang w:eastAsia="zh-CN"/>
        </w:rPr>
      </w:pPr>
      <w:r>
        <w:rPr>
          <w:rFonts w:hint="eastAsia"/>
          <w:szCs w:val="28"/>
          <w:lang w:eastAsia="zh-CN"/>
        </w:rPr>
        <w:t>C</w:t>
      </w:r>
      <w:r>
        <w:rPr>
          <w:szCs w:val="28"/>
          <w:lang w:eastAsia="zh-CN"/>
        </w:rPr>
        <w:t xml:space="preserve">hair reviewed the agenda and made a few changes. No objection heard. </w:t>
      </w:r>
    </w:p>
    <w:p w14:paraId="363F72E5" w14:textId="1FDFE599" w:rsidR="004855C5" w:rsidRPr="004855C5" w:rsidRDefault="004855C5" w:rsidP="004855C5">
      <w:pPr>
        <w:ind w:left="720"/>
        <w:outlineLvl w:val="0"/>
        <w:rPr>
          <w:szCs w:val="28"/>
          <w:lang w:eastAsia="zh-CN"/>
        </w:rPr>
      </w:pPr>
      <w:r w:rsidRPr="000C055B">
        <w:rPr>
          <w:i/>
          <w:iCs/>
          <w:szCs w:val="28"/>
        </w:rPr>
        <w:t xml:space="preserve">(doc. # </w:t>
      </w:r>
      <w:r>
        <w:rPr>
          <w:i/>
          <w:iCs/>
          <w:szCs w:val="28"/>
        </w:rPr>
        <w:t>15-22</w:t>
      </w:r>
      <w:r w:rsidRPr="00180FA1">
        <w:rPr>
          <w:i/>
          <w:iCs/>
          <w:szCs w:val="28"/>
        </w:rPr>
        <w:t>-0</w:t>
      </w:r>
      <w:r>
        <w:rPr>
          <w:i/>
          <w:iCs/>
          <w:szCs w:val="28"/>
        </w:rPr>
        <w:t>644</w:t>
      </w:r>
      <w:r w:rsidRPr="00180FA1">
        <w:rPr>
          <w:i/>
          <w:iCs/>
          <w:szCs w:val="28"/>
        </w:rPr>
        <w:t>-0</w:t>
      </w:r>
      <w:r>
        <w:rPr>
          <w:i/>
          <w:iCs/>
          <w:szCs w:val="28"/>
        </w:rPr>
        <w:t>8</w:t>
      </w:r>
      <w:r w:rsidRPr="00180FA1">
        <w:rPr>
          <w:i/>
          <w:iCs/>
          <w:szCs w:val="28"/>
        </w:rPr>
        <w:t>-04ab</w:t>
      </w:r>
      <w:r w:rsidRPr="000C055B">
        <w:rPr>
          <w:i/>
          <w:iCs/>
          <w:szCs w:val="28"/>
        </w:rPr>
        <w:t>)</w:t>
      </w:r>
    </w:p>
    <w:p w14:paraId="3B279029" w14:textId="77777777" w:rsidR="004855C5" w:rsidRDefault="004855C5" w:rsidP="009E70EC">
      <w:pPr>
        <w:rPr>
          <w:rFonts w:ascii="Arial" w:hAnsi="Arial" w:cs="Arial"/>
          <w:b/>
          <w:sz w:val="26"/>
          <w:szCs w:val="26"/>
        </w:rPr>
      </w:pPr>
    </w:p>
    <w:p w14:paraId="5F139C22" w14:textId="77777777" w:rsidR="009E70EC" w:rsidRPr="00784C59" w:rsidRDefault="009E70EC" w:rsidP="009E70EC">
      <w:pPr>
        <w:rPr>
          <w:rFonts w:ascii="Arial" w:hAnsi="Arial" w:cs="Arial"/>
          <w:b/>
          <w:sz w:val="26"/>
          <w:szCs w:val="26"/>
        </w:rPr>
      </w:pPr>
      <w:r>
        <w:rPr>
          <w:rFonts w:ascii="Arial" w:hAnsi="Arial" w:cs="Arial"/>
          <w:b/>
          <w:sz w:val="26"/>
          <w:szCs w:val="26"/>
        </w:rPr>
        <w:t>T</w:t>
      </w:r>
      <w:r w:rsidRPr="00784C59">
        <w:rPr>
          <w:rFonts w:ascii="Arial" w:hAnsi="Arial" w:cs="Arial"/>
          <w:b/>
          <w:sz w:val="26"/>
          <w:szCs w:val="26"/>
        </w:rPr>
        <w:t>G Meeting Activity</w:t>
      </w:r>
    </w:p>
    <w:p w14:paraId="0E599B6C" w14:textId="77777777" w:rsidR="009E70EC" w:rsidRDefault="009E70EC" w:rsidP="009E70EC">
      <w:pPr>
        <w:ind w:left="720"/>
        <w:rPr>
          <w:szCs w:val="28"/>
        </w:rPr>
      </w:pPr>
      <w:r w:rsidRPr="00784C59">
        <w:rPr>
          <w:szCs w:val="28"/>
        </w:rPr>
        <w:t xml:space="preserve">Using the agenda </w:t>
      </w:r>
      <w:r w:rsidRPr="00784C59">
        <w:rPr>
          <w:i/>
          <w:iCs/>
          <w:szCs w:val="28"/>
        </w:rPr>
        <w:t>(</w:t>
      </w:r>
      <w:r w:rsidRPr="000C055B">
        <w:rPr>
          <w:i/>
          <w:iCs/>
          <w:szCs w:val="28"/>
        </w:rPr>
        <w:t xml:space="preserve">doc. # </w:t>
      </w:r>
      <w:r>
        <w:rPr>
          <w:i/>
          <w:iCs/>
          <w:szCs w:val="28"/>
        </w:rPr>
        <w:t>15-22</w:t>
      </w:r>
      <w:r w:rsidRPr="00180FA1">
        <w:rPr>
          <w:i/>
          <w:iCs/>
          <w:szCs w:val="28"/>
        </w:rPr>
        <w:t>-0</w:t>
      </w:r>
      <w:r>
        <w:rPr>
          <w:i/>
          <w:iCs/>
          <w:szCs w:val="28"/>
        </w:rPr>
        <w:t>644</w:t>
      </w:r>
      <w:r w:rsidRPr="00180FA1">
        <w:rPr>
          <w:i/>
          <w:iCs/>
          <w:szCs w:val="28"/>
        </w:rPr>
        <w:t>-0</w:t>
      </w:r>
      <w:r>
        <w:rPr>
          <w:i/>
          <w:iCs/>
          <w:szCs w:val="28"/>
        </w:rPr>
        <w:t>8</w:t>
      </w:r>
      <w:r w:rsidRPr="00180FA1">
        <w:rPr>
          <w:i/>
          <w:iCs/>
          <w:szCs w:val="28"/>
        </w:rPr>
        <w:t>-04ab</w:t>
      </w:r>
      <w:r w:rsidRPr="00784C59">
        <w:rPr>
          <w:i/>
          <w:iCs/>
          <w:szCs w:val="28"/>
        </w:rPr>
        <w:t>)</w:t>
      </w:r>
      <w:r w:rsidRPr="00784C59">
        <w:rPr>
          <w:szCs w:val="28"/>
        </w:rPr>
        <w:t xml:space="preserve"> Chair proceeding with running the meeting.</w:t>
      </w:r>
    </w:p>
    <w:p w14:paraId="7056CAB2" w14:textId="77777777" w:rsidR="00C47006" w:rsidRDefault="00C47006" w:rsidP="00A2463D">
      <w:pPr>
        <w:ind w:left="720"/>
        <w:rPr>
          <w:szCs w:val="28"/>
        </w:rPr>
      </w:pPr>
    </w:p>
    <w:p w14:paraId="7A7C62B8" w14:textId="7DD08B41" w:rsidR="009E70EC" w:rsidRDefault="009E70EC" w:rsidP="009E70EC">
      <w:pPr>
        <w:ind w:left="720"/>
        <w:rPr>
          <w:szCs w:val="28"/>
          <w:lang w:eastAsia="zh-CN"/>
        </w:rPr>
      </w:pPr>
      <w:r>
        <w:rPr>
          <w:szCs w:val="28"/>
          <w:lang w:eastAsia="zh-CN"/>
        </w:rPr>
        <w:t>Li Sun (Huawei) presented “</w:t>
      </w:r>
      <w:r w:rsidRPr="009E70EC">
        <w:rPr>
          <w:szCs w:val="28"/>
          <w:lang w:eastAsia="zh-CN"/>
        </w:rPr>
        <w:t>Integrity protection to support secure ranging in IR-UWB</w:t>
      </w:r>
      <w:r>
        <w:rPr>
          <w:szCs w:val="28"/>
          <w:lang w:eastAsia="zh-CN"/>
        </w:rPr>
        <w:t>”</w:t>
      </w:r>
    </w:p>
    <w:p w14:paraId="10E41D04" w14:textId="47044552" w:rsidR="009E70EC" w:rsidRDefault="009E70EC" w:rsidP="009E70EC">
      <w:pPr>
        <w:ind w:left="720"/>
        <w:rPr>
          <w:szCs w:val="28"/>
          <w:lang w:eastAsia="zh-CN"/>
        </w:rPr>
      </w:pPr>
      <w:r w:rsidRPr="00F1358C">
        <w:rPr>
          <w:i/>
          <w:iCs/>
          <w:szCs w:val="28"/>
        </w:rPr>
        <w:t xml:space="preserve">(doc. # </w:t>
      </w:r>
      <w:r>
        <w:rPr>
          <w:i/>
          <w:iCs/>
          <w:szCs w:val="28"/>
        </w:rPr>
        <w:t>15-22</w:t>
      </w:r>
      <w:r w:rsidRPr="006C4B48">
        <w:rPr>
          <w:i/>
          <w:iCs/>
          <w:szCs w:val="28"/>
        </w:rPr>
        <w:t>-0</w:t>
      </w:r>
      <w:r>
        <w:rPr>
          <w:i/>
          <w:iCs/>
          <w:szCs w:val="28"/>
        </w:rPr>
        <w:t>072</w:t>
      </w:r>
      <w:r w:rsidRPr="006C4B48">
        <w:rPr>
          <w:i/>
          <w:iCs/>
          <w:szCs w:val="28"/>
        </w:rPr>
        <w:t>-0</w:t>
      </w:r>
      <w:r>
        <w:rPr>
          <w:i/>
          <w:iCs/>
          <w:szCs w:val="28"/>
        </w:rPr>
        <w:t>0</w:t>
      </w:r>
      <w:r w:rsidRPr="00180FA1">
        <w:rPr>
          <w:i/>
          <w:iCs/>
          <w:szCs w:val="28"/>
        </w:rPr>
        <w:t>-04ab</w:t>
      </w:r>
      <w:r w:rsidRPr="00F1358C">
        <w:rPr>
          <w:i/>
          <w:iCs/>
          <w:szCs w:val="28"/>
        </w:rPr>
        <w:t>)</w:t>
      </w:r>
    </w:p>
    <w:p w14:paraId="5871704C" w14:textId="7A4E35B6" w:rsidR="007E6904" w:rsidRDefault="009E70EC" w:rsidP="009E70EC">
      <w:pPr>
        <w:ind w:left="720"/>
        <w:rPr>
          <w:szCs w:val="28"/>
          <w:lang w:eastAsia="zh-CN"/>
        </w:rPr>
      </w:pPr>
      <w:r>
        <w:rPr>
          <w:rFonts w:hint="eastAsia"/>
          <w:szCs w:val="28"/>
          <w:lang w:eastAsia="zh-CN"/>
        </w:rPr>
        <w:t>T</w:t>
      </w:r>
      <w:r>
        <w:rPr>
          <w:szCs w:val="28"/>
          <w:lang w:eastAsia="zh-CN"/>
        </w:rPr>
        <w:t>his presentation discussed the method of integrity protection for PHY security of ranging of UWB.</w:t>
      </w:r>
    </w:p>
    <w:p w14:paraId="256F86AF" w14:textId="20D0D724" w:rsidR="009E70EC" w:rsidRDefault="00C251BE" w:rsidP="009E70EC">
      <w:pPr>
        <w:ind w:left="720"/>
        <w:rPr>
          <w:szCs w:val="28"/>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the attack categories, security issues related to receiver implementation, </w:t>
      </w:r>
      <w:r w:rsidR="00A020A3">
        <w:rPr>
          <w:szCs w:val="28"/>
          <w:lang w:eastAsia="zh-CN"/>
        </w:rPr>
        <w:t>number in the assumptions and</w:t>
      </w:r>
      <w:r>
        <w:rPr>
          <w:szCs w:val="28"/>
          <w:lang w:eastAsia="zh-CN"/>
        </w:rPr>
        <w:t xml:space="preserve"> </w:t>
      </w:r>
      <w:r w:rsidR="00A020A3">
        <w:rPr>
          <w:szCs w:val="28"/>
          <w:lang w:eastAsia="zh-CN"/>
        </w:rPr>
        <w:t>possible issues of single tap channel.</w:t>
      </w:r>
    </w:p>
    <w:p w14:paraId="77CC8863" w14:textId="77777777" w:rsidR="007E6904" w:rsidRDefault="007E6904" w:rsidP="00A020A3">
      <w:pPr>
        <w:rPr>
          <w:szCs w:val="28"/>
        </w:rPr>
      </w:pPr>
    </w:p>
    <w:p w14:paraId="4CAAFDDB" w14:textId="245DCD18" w:rsidR="00C47006" w:rsidRDefault="00A020A3" w:rsidP="00A2463D">
      <w:pPr>
        <w:ind w:left="720"/>
        <w:rPr>
          <w:szCs w:val="28"/>
          <w:lang w:eastAsia="zh-CN"/>
        </w:rPr>
      </w:pPr>
      <w:r>
        <w:rPr>
          <w:rFonts w:hint="eastAsia"/>
          <w:szCs w:val="28"/>
          <w:lang w:eastAsia="zh-CN"/>
        </w:rPr>
        <w:t>L</w:t>
      </w:r>
      <w:r>
        <w:rPr>
          <w:szCs w:val="28"/>
          <w:lang w:eastAsia="zh-CN"/>
        </w:rPr>
        <w:t>i Sun (Huawei) presented “</w:t>
      </w:r>
      <w:r w:rsidRPr="00A020A3">
        <w:rPr>
          <w:szCs w:val="28"/>
          <w:lang w:eastAsia="zh-CN"/>
        </w:rPr>
        <w:t xml:space="preserve">A method to evaluate the quality of </w:t>
      </w:r>
      <w:proofErr w:type="spellStart"/>
      <w:r w:rsidRPr="00A020A3">
        <w:rPr>
          <w:szCs w:val="28"/>
          <w:lang w:eastAsia="zh-CN"/>
        </w:rPr>
        <w:t>ToF</w:t>
      </w:r>
      <w:proofErr w:type="spellEnd"/>
      <w:r w:rsidRPr="00A020A3">
        <w:rPr>
          <w:szCs w:val="28"/>
          <w:lang w:eastAsia="zh-CN"/>
        </w:rPr>
        <w:t xml:space="preserve"> measurement for IR-UWB</w:t>
      </w:r>
      <w:r>
        <w:rPr>
          <w:szCs w:val="28"/>
          <w:lang w:eastAsia="zh-CN"/>
        </w:rPr>
        <w:t>”</w:t>
      </w:r>
    </w:p>
    <w:p w14:paraId="0EBB755A" w14:textId="27BD99BF" w:rsidR="00A020A3" w:rsidRDefault="00A020A3" w:rsidP="00A020A3">
      <w:pPr>
        <w:ind w:left="720"/>
        <w:rPr>
          <w:szCs w:val="28"/>
          <w:lang w:eastAsia="zh-CN"/>
        </w:rPr>
      </w:pPr>
      <w:r w:rsidRPr="00F1358C">
        <w:rPr>
          <w:i/>
          <w:iCs/>
          <w:szCs w:val="28"/>
        </w:rPr>
        <w:t xml:space="preserve">(doc. # </w:t>
      </w:r>
      <w:r>
        <w:rPr>
          <w:i/>
          <w:iCs/>
          <w:szCs w:val="28"/>
        </w:rPr>
        <w:t>15-22</w:t>
      </w:r>
      <w:r w:rsidRPr="006C4B48">
        <w:rPr>
          <w:i/>
          <w:iCs/>
          <w:szCs w:val="28"/>
        </w:rPr>
        <w:t>-0</w:t>
      </w:r>
      <w:r>
        <w:rPr>
          <w:i/>
          <w:iCs/>
          <w:szCs w:val="28"/>
        </w:rPr>
        <w:t>073</w:t>
      </w:r>
      <w:r w:rsidRPr="006C4B48">
        <w:rPr>
          <w:i/>
          <w:iCs/>
          <w:szCs w:val="28"/>
        </w:rPr>
        <w:t>-0</w:t>
      </w:r>
      <w:r>
        <w:rPr>
          <w:i/>
          <w:iCs/>
          <w:szCs w:val="28"/>
        </w:rPr>
        <w:t>0</w:t>
      </w:r>
      <w:r w:rsidRPr="00180FA1">
        <w:rPr>
          <w:i/>
          <w:iCs/>
          <w:szCs w:val="28"/>
        </w:rPr>
        <w:t>-04ab</w:t>
      </w:r>
      <w:r w:rsidRPr="00F1358C">
        <w:rPr>
          <w:i/>
          <w:iCs/>
          <w:szCs w:val="28"/>
        </w:rPr>
        <w:t>)</w:t>
      </w:r>
    </w:p>
    <w:p w14:paraId="4447A34B" w14:textId="06893BD0" w:rsidR="00A020A3" w:rsidRDefault="00A020A3" w:rsidP="00A2463D">
      <w:pPr>
        <w:ind w:left="720"/>
        <w:rPr>
          <w:szCs w:val="28"/>
          <w:lang w:eastAsia="zh-CN"/>
        </w:rPr>
      </w:pPr>
      <w:r>
        <w:rPr>
          <w:szCs w:val="28"/>
          <w:lang w:eastAsia="zh-CN"/>
        </w:rPr>
        <w:t xml:space="preserve">This presentation </w:t>
      </w:r>
      <w:r w:rsidR="00745522">
        <w:rPr>
          <w:szCs w:val="28"/>
          <w:lang w:eastAsia="zh-CN"/>
        </w:rPr>
        <w:t>introduced the procedure design for integrity protection.</w:t>
      </w:r>
    </w:p>
    <w:p w14:paraId="59C84A71" w14:textId="77777777" w:rsidR="00745522" w:rsidRDefault="00745522" w:rsidP="00A2463D">
      <w:pPr>
        <w:ind w:left="720"/>
        <w:rPr>
          <w:szCs w:val="28"/>
          <w:lang w:eastAsia="zh-CN"/>
        </w:rPr>
      </w:pPr>
    </w:p>
    <w:p w14:paraId="73DCAD82" w14:textId="202BC167" w:rsidR="00745522" w:rsidRDefault="00745522" w:rsidP="00A2463D">
      <w:pPr>
        <w:ind w:left="720"/>
        <w:rPr>
          <w:szCs w:val="28"/>
          <w:lang w:eastAsia="zh-CN"/>
        </w:rPr>
      </w:pPr>
      <w:r>
        <w:rPr>
          <w:rFonts w:hint="eastAsia"/>
          <w:szCs w:val="28"/>
          <w:lang w:eastAsia="zh-CN"/>
        </w:rPr>
        <w:t>Y</w:t>
      </w:r>
      <w:r>
        <w:rPr>
          <w:szCs w:val="28"/>
          <w:lang w:eastAsia="zh-CN"/>
        </w:rPr>
        <w:t>ong Liu (Apple) presented “</w:t>
      </w:r>
      <w:r w:rsidRPr="00745522">
        <w:rPr>
          <w:szCs w:val="28"/>
          <w:lang w:eastAsia="zh-CN"/>
        </w:rPr>
        <w:t xml:space="preserve">NBA-MMS-UWB MAC </w:t>
      </w:r>
      <w:proofErr w:type="spellStart"/>
      <w:r w:rsidRPr="00745522">
        <w:rPr>
          <w:szCs w:val="28"/>
          <w:lang w:eastAsia="zh-CN"/>
        </w:rPr>
        <w:t>Followup</w:t>
      </w:r>
      <w:proofErr w:type="spellEnd"/>
      <w:r>
        <w:rPr>
          <w:szCs w:val="28"/>
          <w:lang w:eastAsia="zh-CN"/>
        </w:rPr>
        <w:t>”</w:t>
      </w:r>
    </w:p>
    <w:p w14:paraId="4E8C196F" w14:textId="3889F8AA" w:rsidR="00745522" w:rsidRDefault="00745522" w:rsidP="00745522">
      <w:pPr>
        <w:ind w:left="720"/>
        <w:rPr>
          <w:szCs w:val="28"/>
          <w:lang w:eastAsia="zh-CN"/>
        </w:rPr>
      </w:pPr>
      <w:r w:rsidRPr="00F1358C">
        <w:rPr>
          <w:i/>
          <w:iCs/>
          <w:szCs w:val="28"/>
        </w:rPr>
        <w:t xml:space="preserve">(doc. # </w:t>
      </w:r>
      <w:r>
        <w:rPr>
          <w:i/>
          <w:iCs/>
          <w:szCs w:val="28"/>
        </w:rPr>
        <w:t>15-22</w:t>
      </w:r>
      <w:r w:rsidRPr="006C4B48">
        <w:rPr>
          <w:i/>
          <w:iCs/>
          <w:szCs w:val="28"/>
        </w:rPr>
        <w:t>-0</w:t>
      </w:r>
      <w:r>
        <w:rPr>
          <w:i/>
          <w:iCs/>
          <w:szCs w:val="28"/>
        </w:rPr>
        <w:t>080</w:t>
      </w:r>
      <w:r w:rsidRPr="006C4B48">
        <w:rPr>
          <w:i/>
          <w:iCs/>
          <w:szCs w:val="28"/>
        </w:rPr>
        <w:t>-0</w:t>
      </w:r>
      <w:r>
        <w:rPr>
          <w:i/>
          <w:iCs/>
          <w:szCs w:val="28"/>
        </w:rPr>
        <w:t>0</w:t>
      </w:r>
      <w:r w:rsidRPr="00180FA1">
        <w:rPr>
          <w:i/>
          <w:iCs/>
          <w:szCs w:val="28"/>
        </w:rPr>
        <w:t>-04ab</w:t>
      </w:r>
      <w:r w:rsidRPr="00F1358C">
        <w:rPr>
          <w:i/>
          <w:iCs/>
          <w:szCs w:val="28"/>
        </w:rPr>
        <w:t>)</w:t>
      </w:r>
    </w:p>
    <w:p w14:paraId="6E5AFA72" w14:textId="590C1B27" w:rsidR="00745522" w:rsidRDefault="00745522" w:rsidP="00745522">
      <w:pPr>
        <w:ind w:left="720"/>
        <w:rPr>
          <w:szCs w:val="28"/>
          <w:lang w:eastAsia="zh-CN"/>
        </w:rPr>
      </w:pPr>
      <w:r>
        <w:rPr>
          <w:szCs w:val="28"/>
          <w:lang w:eastAsia="zh-CN"/>
        </w:rPr>
        <w:t>This presentation is a follow-up design for narrow band assisted multi-millisecond UWB ranging protocol.</w:t>
      </w:r>
    </w:p>
    <w:p w14:paraId="73F959F9" w14:textId="0EAAD4A2" w:rsidR="00745522" w:rsidRPr="00745522" w:rsidRDefault="00745522" w:rsidP="00A2463D">
      <w:pPr>
        <w:ind w:left="720"/>
        <w:rPr>
          <w:szCs w:val="28"/>
          <w:lang w:eastAsia="zh-CN"/>
        </w:rPr>
      </w:pPr>
      <w:r>
        <w:rPr>
          <w:szCs w:val="28"/>
          <w:lang w:eastAsia="zh-CN"/>
        </w:rPr>
        <w:lastRenderedPageBreak/>
        <w:t>Questions raised include correlation bet</w:t>
      </w:r>
      <w:r w:rsidR="00CC7A4F">
        <w:rPr>
          <w:szCs w:val="28"/>
          <w:lang w:eastAsia="zh-CN"/>
        </w:rPr>
        <w:t>ween narrow band and UWB, comparison between CSMA/CA and channel hopping, simple and efficient narrow band, the time to transmit narrow band</w:t>
      </w:r>
      <w:r w:rsidR="00074A22">
        <w:rPr>
          <w:szCs w:val="28"/>
          <w:lang w:eastAsia="zh-CN"/>
        </w:rPr>
        <w:t xml:space="preserve"> packet, and the time accuracy between narrow band and UWB.</w:t>
      </w:r>
    </w:p>
    <w:p w14:paraId="0C5FC7F4" w14:textId="77777777" w:rsidR="00673CD2" w:rsidRDefault="00673CD2" w:rsidP="00784C59">
      <w:pPr>
        <w:ind w:left="720"/>
        <w:rPr>
          <w:szCs w:val="28"/>
        </w:rPr>
      </w:pPr>
    </w:p>
    <w:p w14:paraId="0B3DC8F2" w14:textId="678A88AD" w:rsidR="00074A22" w:rsidRDefault="00074A22" w:rsidP="00784C59">
      <w:pPr>
        <w:ind w:left="720"/>
        <w:rPr>
          <w:szCs w:val="28"/>
        </w:rPr>
      </w:pPr>
      <w:r>
        <w:rPr>
          <w:szCs w:val="28"/>
        </w:rPr>
        <w:t>Chair asked if anybody wants to circle back and continue the discussions on the previous presentations. No re</w:t>
      </w:r>
      <w:r w:rsidR="009A4CB0">
        <w:rPr>
          <w:szCs w:val="28"/>
        </w:rPr>
        <w:t>quest</w:t>
      </w:r>
      <w:r>
        <w:rPr>
          <w:szCs w:val="28"/>
        </w:rPr>
        <w:t xml:space="preserve"> heard. </w:t>
      </w:r>
    </w:p>
    <w:p w14:paraId="1B8DF4CC" w14:textId="77777777" w:rsidR="00074A22" w:rsidRDefault="00074A22" w:rsidP="00074A22">
      <w:pPr>
        <w:rPr>
          <w:szCs w:val="28"/>
        </w:rPr>
      </w:pPr>
    </w:p>
    <w:p w14:paraId="67D632CC" w14:textId="62924996" w:rsidR="00281AC8" w:rsidRPr="006C3CD5" w:rsidRDefault="00281AC8" w:rsidP="00281AC8">
      <w:pPr>
        <w:spacing w:before="120"/>
      </w:pPr>
      <w:r w:rsidRPr="006C3CD5">
        <w:t xml:space="preserve">Chair recessed the mtg. @ </w:t>
      </w:r>
      <w:r w:rsidR="00074A22">
        <w:t>8</w:t>
      </w:r>
      <w:r>
        <w:t>:</w:t>
      </w:r>
      <w:r w:rsidR="00074A22">
        <w:t>48</w:t>
      </w:r>
      <w:r>
        <w:t>p</w:t>
      </w:r>
      <w:r w:rsidRPr="006C3CD5">
        <w:t xml:space="preserve">m, until </w:t>
      </w:r>
      <w:r w:rsidR="00074A22">
        <w:t>Tue</w:t>
      </w:r>
      <w:r w:rsidRPr="006C3CD5">
        <w:t xml:space="preserve">. </w:t>
      </w:r>
      <w:r w:rsidR="00074A22">
        <w:t>PM1</w:t>
      </w:r>
      <w:r>
        <w:t>.</w:t>
      </w:r>
    </w:p>
    <w:p w14:paraId="529D75EF" w14:textId="77777777" w:rsidR="009A4CB0" w:rsidRDefault="009A4CB0" w:rsidP="009A4CB0">
      <w:pPr>
        <w:rPr>
          <w:rFonts w:ascii="Arial" w:hAnsi="Arial"/>
          <w:b/>
          <w:kern w:val="28"/>
          <w:sz w:val="28"/>
        </w:rPr>
      </w:pPr>
      <w:r>
        <w:br w:type="page"/>
      </w:r>
    </w:p>
    <w:p w14:paraId="299EF66E" w14:textId="5A2D088A" w:rsidR="004855C5" w:rsidRPr="00100352" w:rsidRDefault="004855C5" w:rsidP="004855C5">
      <w:pPr>
        <w:pStyle w:val="1"/>
      </w:pPr>
      <w:r>
        <w:lastRenderedPageBreak/>
        <w:t>Tuesday</w:t>
      </w:r>
      <w:r w:rsidRPr="00664E7D">
        <w:t xml:space="preserve">, </w:t>
      </w:r>
      <w:r>
        <w:t>25 January</w:t>
      </w:r>
      <w:r w:rsidRPr="00664E7D">
        <w:t xml:space="preserve"> 20</w:t>
      </w:r>
      <w:r>
        <w:t xml:space="preserve">22 – </w:t>
      </w:r>
      <w:r>
        <w:rPr>
          <w:lang w:eastAsia="zh-CN"/>
        </w:rPr>
        <w:t>PM</w:t>
      </w:r>
      <w:r>
        <w:t>1</w:t>
      </w:r>
    </w:p>
    <w:p w14:paraId="52609E4B" w14:textId="77777777" w:rsidR="004855C5" w:rsidRDefault="004855C5" w:rsidP="004855C5">
      <w:pPr>
        <w:rPr>
          <w:b/>
          <w:szCs w:val="28"/>
        </w:rPr>
      </w:pPr>
    </w:p>
    <w:p w14:paraId="5FA59642" w14:textId="77777777" w:rsidR="004855C5" w:rsidRPr="00771873" w:rsidRDefault="004855C5" w:rsidP="004855C5">
      <w:pPr>
        <w:rPr>
          <w:b/>
          <w:sz w:val="26"/>
          <w:szCs w:val="26"/>
        </w:rPr>
      </w:pPr>
      <w:r w:rsidRPr="00771873">
        <w:rPr>
          <w:b/>
          <w:sz w:val="26"/>
          <w:szCs w:val="26"/>
        </w:rPr>
        <w:t>Opening</w:t>
      </w:r>
    </w:p>
    <w:p w14:paraId="6E825B35" w14:textId="6C039798" w:rsidR="004855C5" w:rsidRDefault="004855C5" w:rsidP="004855C5">
      <w:pPr>
        <w:rPr>
          <w:szCs w:val="28"/>
        </w:rPr>
      </w:pPr>
      <w:r>
        <w:rPr>
          <w:b/>
          <w:szCs w:val="28"/>
        </w:rPr>
        <w:t>1</w:t>
      </w:r>
      <w:r w:rsidRPr="00664E7D">
        <w:rPr>
          <w:b/>
          <w:szCs w:val="28"/>
        </w:rPr>
        <w:t>:</w:t>
      </w:r>
      <w:r>
        <w:rPr>
          <w:b/>
          <w:szCs w:val="28"/>
        </w:rPr>
        <w:t>11</w:t>
      </w:r>
      <w:r w:rsidRPr="00664E7D">
        <w:rPr>
          <w:b/>
          <w:szCs w:val="28"/>
        </w:rPr>
        <w:t xml:space="preserve"> </w:t>
      </w:r>
      <w:r>
        <w:rPr>
          <w:b/>
          <w:szCs w:val="28"/>
        </w:rPr>
        <w:t>P</w:t>
      </w:r>
      <w:r w:rsidRPr="00664E7D">
        <w:rPr>
          <w:b/>
          <w:szCs w:val="28"/>
        </w:rPr>
        <w:t>M</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 </w:t>
      </w:r>
    </w:p>
    <w:p w14:paraId="19F1FC6A" w14:textId="159CC7DB" w:rsidR="004855C5" w:rsidRDefault="004855C5" w:rsidP="004855C5">
      <w:pPr>
        <w:ind w:leftChars="50" w:left="120" w:firstLineChars="350" w:firstLine="840"/>
        <w:rPr>
          <w:szCs w:val="28"/>
        </w:rPr>
      </w:pPr>
      <w:r w:rsidRPr="00483B0C">
        <w:rPr>
          <w:szCs w:val="28"/>
        </w:rPr>
        <w:t>(</w:t>
      </w:r>
      <w:r>
        <w:rPr>
          <w:i/>
          <w:iCs/>
          <w:szCs w:val="28"/>
        </w:rPr>
        <w:t>15-22</w:t>
      </w:r>
      <w:r w:rsidRPr="00180FA1">
        <w:rPr>
          <w:i/>
          <w:iCs/>
          <w:szCs w:val="28"/>
        </w:rPr>
        <w:t>-0</w:t>
      </w:r>
      <w:r>
        <w:rPr>
          <w:i/>
          <w:iCs/>
          <w:szCs w:val="28"/>
        </w:rPr>
        <w:t>020</w:t>
      </w:r>
      <w:r w:rsidRPr="00180FA1">
        <w:rPr>
          <w:i/>
          <w:iCs/>
          <w:szCs w:val="28"/>
        </w:rPr>
        <w:t>-0</w:t>
      </w:r>
      <w:r>
        <w:rPr>
          <w:i/>
          <w:iCs/>
          <w:szCs w:val="28"/>
        </w:rPr>
        <w:t>2</w:t>
      </w:r>
      <w:r w:rsidRPr="00180FA1">
        <w:rPr>
          <w:i/>
          <w:iCs/>
          <w:szCs w:val="28"/>
        </w:rPr>
        <w:t>-04ab</w:t>
      </w:r>
      <w:r w:rsidRPr="00664E7D">
        <w:rPr>
          <w:szCs w:val="28"/>
        </w:rPr>
        <w:t>)</w:t>
      </w:r>
    </w:p>
    <w:p w14:paraId="736D213B" w14:textId="1DFE6824" w:rsidR="004855C5" w:rsidRPr="00784C59" w:rsidRDefault="00CE5D17" w:rsidP="004855C5">
      <w:pPr>
        <w:pStyle w:val="ad"/>
        <w:numPr>
          <w:ilvl w:val="0"/>
          <w:numId w:val="2"/>
        </w:numPr>
        <w:spacing w:before="120"/>
        <w:rPr>
          <w:szCs w:val="28"/>
        </w:rPr>
      </w:pPr>
      <w:r>
        <w:rPr>
          <w:szCs w:val="28"/>
        </w:rPr>
        <w:t>~</w:t>
      </w:r>
      <w:r w:rsidR="004855C5">
        <w:rPr>
          <w:szCs w:val="28"/>
        </w:rPr>
        <w:t xml:space="preserve"> </w:t>
      </w:r>
      <w:r>
        <w:rPr>
          <w:szCs w:val="28"/>
        </w:rPr>
        <w:t>70</w:t>
      </w:r>
      <w:r w:rsidR="004855C5" w:rsidRPr="00784C59">
        <w:rPr>
          <w:szCs w:val="28"/>
        </w:rPr>
        <w:t xml:space="preserve"> attendees joined the meeting</w:t>
      </w:r>
    </w:p>
    <w:p w14:paraId="3CA0D383" w14:textId="77777777" w:rsidR="004855C5" w:rsidRPr="00DA1AF9" w:rsidRDefault="004855C5" w:rsidP="004855C5">
      <w:pPr>
        <w:pStyle w:val="2"/>
        <w:rPr>
          <w:sz w:val="24"/>
          <w:szCs w:val="24"/>
        </w:rPr>
      </w:pPr>
      <w:r w:rsidRPr="00DA1AF9">
        <w:rPr>
          <w:sz w:val="24"/>
          <w:szCs w:val="24"/>
        </w:rPr>
        <w:t>Legal</w:t>
      </w:r>
    </w:p>
    <w:p w14:paraId="00DF24D5" w14:textId="77777777" w:rsidR="004855C5" w:rsidRDefault="004855C5" w:rsidP="004855C5">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0B94A37F" w14:textId="77777777" w:rsidR="004855C5" w:rsidRPr="004E511E" w:rsidRDefault="004855C5" w:rsidP="004855C5">
      <w:pPr>
        <w:pStyle w:val="ad"/>
        <w:numPr>
          <w:ilvl w:val="0"/>
          <w:numId w:val="2"/>
        </w:numPr>
        <w:spacing w:before="120"/>
        <w:rPr>
          <w:szCs w:val="28"/>
        </w:rPr>
      </w:pPr>
      <w:r w:rsidRPr="004E511E">
        <w:rPr>
          <w:szCs w:val="28"/>
        </w:rPr>
        <w:t xml:space="preserve">IEEE-SA patent policy </w:t>
      </w:r>
    </w:p>
    <w:p w14:paraId="605107BE" w14:textId="77777777" w:rsidR="004855C5" w:rsidRPr="004E511E" w:rsidRDefault="004855C5" w:rsidP="004855C5">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FA2E9BE" w14:textId="77777777" w:rsidR="004855C5" w:rsidRPr="004E511E" w:rsidRDefault="004855C5" w:rsidP="004855C5">
      <w:pPr>
        <w:pStyle w:val="ad"/>
        <w:numPr>
          <w:ilvl w:val="1"/>
          <w:numId w:val="2"/>
        </w:numPr>
        <w:outlineLvl w:val="0"/>
        <w:rPr>
          <w:szCs w:val="28"/>
        </w:rPr>
      </w:pPr>
      <w:r w:rsidRPr="004E511E">
        <w:rPr>
          <w:szCs w:val="28"/>
        </w:rPr>
        <w:t>No essential patent claims were brought forth</w:t>
      </w:r>
    </w:p>
    <w:p w14:paraId="47EDD46C" w14:textId="77777777" w:rsidR="004855C5" w:rsidRPr="004E511E" w:rsidRDefault="004855C5" w:rsidP="004855C5">
      <w:pPr>
        <w:pStyle w:val="ad"/>
        <w:numPr>
          <w:ilvl w:val="0"/>
          <w:numId w:val="2"/>
        </w:numPr>
        <w:outlineLvl w:val="0"/>
        <w:rPr>
          <w:szCs w:val="28"/>
        </w:rPr>
      </w:pPr>
      <w:r w:rsidRPr="004E511E">
        <w:rPr>
          <w:szCs w:val="28"/>
        </w:rPr>
        <w:t>IEEE Anti-Trust statement</w:t>
      </w:r>
    </w:p>
    <w:p w14:paraId="09FB0822" w14:textId="77777777" w:rsidR="004855C5" w:rsidRPr="00671AA7" w:rsidRDefault="004855C5" w:rsidP="004855C5">
      <w:pPr>
        <w:pStyle w:val="ad"/>
        <w:numPr>
          <w:ilvl w:val="0"/>
          <w:numId w:val="2"/>
        </w:numPr>
        <w:outlineLvl w:val="0"/>
        <w:rPr>
          <w:szCs w:val="28"/>
        </w:rPr>
      </w:pPr>
      <w:r w:rsidRPr="004E511E">
        <w:rPr>
          <w:szCs w:val="28"/>
        </w:rPr>
        <w:t>IEEE Copyright Policy, including Code of Ethics</w:t>
      </w:r>
    </w:p>
    <w:p w14:paraId="7E73AC1B" w14:textId="77777777" w:rsidR="004855C5" w:rsidRPr="00784C59" w:rsidRDefault="004855C5" w:rsidP="004855C5">
      <w:pPr>
        <w:rPr>
          <w:szCs w:val="28"/>
        </w:rPr>
      </w:pPr>
    </w:p>
    <w:p w14:paraId="3E408FE3" w14:textId="77777777" w:rsidR="004855C5" w:rsidRPr="00A42D7D" w:rsidRDefault="004855C5" w:rsidP="004855C5">
      <w:pPr>
        <w:rPr>
          <w:rFonts w:ascii="Arial" w:hAnsi="Arial" w:cs="Arial"/>
          <w:b/>
          <w:sz w:val="26"/>
          <w:szCs w:val="26"/>
        </w:rPr>
      </w:pPr>
      <w:r w:rsidRPr="00A42D7D">
        <w:rPr>
          <w:rFonts w:ascii="Arial" w:hAnsi="Arial" w:cs="Arial"/>
          <w:b/>
          <w:sz w:val="26"/>
          <w:szCs w:val="26"/>
        </w:rPr>
        <w:t>Announcements</w:t>
      </w:r>
    </w:p>
    <w:p w14:paraId="4DDCBB6D" w14:textId="77777777" w:rsidR="004855C5" w:rsidRDefault="004855C5" w:rsidP="004855C5">
      <w:pPr>
        <w:ind w:left="720"/>
        <w:outlineLvl w:val="0"/>
        <w:rPr>
          <w:szCs w:val="28"/>
          <w:lang w:eastAsia="zh-CN"/>
        </w:rPr>
      </w:pPr>
      <w:r>
        <w:rPr>
          <w:rFonts w:hint="eastAsia"/>
          <w:szCs w:val="28"/>
          <w:lang w:eastAsia="zh-CN"/>
        </w:rPr>
        <w:t>C</w:t>
      </w:r>
      <w:r>
        <w:rPr>
          <w:szCs w:val="28"/>
          <w:lang w:eastAsia="zh-CN"/>
        </w:rPr>
        <w:t xml:space="preserve">hair reviewed the agenda and made a few changes. No objection heard. </w:t>
      </w:r>
    </w:p>
    <w:p w14:paraId="280F14C6" w14:textId="22AC1984" w:rsidR="004855C5" w:rsidRDefault="004855C5" w:rsidP="004855C5">
      <w:pPr>
        <w:ind w:left="720"/>
        <w:outlineLvl w:val="0"/>
        <w:rPr>
          <w:szCs w:val="28"/>
          <w:lang w:eastAsia="zh-CN"/>
        </w:rPr>
      </w:pPr>
      <w:r w:rsidRPr="000C055B">
        <w:rPr>
          <w:i/>
          <w:iCs/>
          <w:szCs w:val="28"/>
        </w:rPr>
        <w:t xml:space="preserve">(doc. # </w:t>
      </w:r>
      <w:r>
        <w:rPr>
          <w:i/>
          <w:iCs/>
          <w:szCs w:val="28"/>
        </w:rPr>
        <w:t>15-22</w:t>
      </w:r>
      <w:r w:rsidRPr="00180FA1">
        <w:rPr>
          <w:i/>
          <w:iCs/>
          <w:szCs w:val="28"/>
        </w:rPr>
        <w:t>-0</w:t>
      </w:r>
      <w:r>
        <w:rPr>
          <w:i/>
          <w:iCs/>
          <w:szCs w:val="28"/>
        </w:rPr>
        <w:t>644-10</w:t>
      </w:r>
      <w:r w:rsidRPr="00180FA1">
        <w:rPr>
          <w:i/>
          <w:iCs/>
          <w:szCs w:val="28"/>
        </w:rPr>
        <w:t>-04ab</w:t>
      </w:r>
      <w:r w:rsidRPr="000C055B">
        <w:rPr>
          <w:i/>
          <w:iCs/>
          <w:szCs w:val="28"/>
        </w:rPr>
        <w:t>)</w:t>
      </w:r>
    </w:p>
    <w:p w14:paraId="6B77EEAE" w14:textId="77777777" w:rsidR="004855C5" w:rsidRDefault="004855C5" w:rsidP="004855C5">
      <w:pPr>
        <w:rPr>
          <w:rFonts w:ascii="Arial" w:hAnsi="Arial" w:cs="Arial"/>
          <w:b/>
          <w:sz w:val="26"/>
          <w:szCs w:val="26"/>
        </w:rPr>
      </w:pPr>
    </w:p>
    <w:p w14:paraId="730C69B7" w14:textId="77777777" w:rsidR="004855C5" w:rsidRDefault="004855C5" w:rsidP="004855C5">
      <w:pPr>
        <w:rPr>
          <w:rFonts w:ascii="Arial" w:hAnsi="Arial" w:cs="Arial"/>
          <w:b/>
          <w:sz w:val="26"/>
          <w:szCs w:val="26"/>
        </w:rPr>
      </w:pPr>
    </w:p>
    <w:p w14:paraId="369E8B02" w14:textId="77777777" w:rsidR="004855C5" w:rsidRPr="00784C59" w:rsidRDefault="004855C5" w:rsidP="004855C5">
      <w:pPr>
        <w:rPr>
          <w:rFonts w:ascii="Arial" w:hAnsi="Arial" w:cs="Arial"/>
          <w:b/>
          <w:sz w:val="26"/>
          <w:szCs w:val="26"/>
        </w:rPr>
      </w:pPr>
      <w:r>
        <w:rPr>
          <w:rFonts w:ascii="Arial" w:hAnsi="Arial" w:cs="Arial"/>
          <w:b/>
          <w:sz w:val="26"/>
          <w:szCs w:val="26"/>
        </w:rPr>
        <w:t>T</w:t>
      </w:r>
      <w:r w:rsidRPr="00784C59">
        <w:rPr>
          <w:rFonts w:ascii="Arial" w:hAnsi="Arial" w:cs="Arial"/>
          <w:b/>
          <w:sz w:val="26"/>
          <w:szCs w:val="26"/>
        </w:rPr>
        <w:t>G Meeting Activity</w:t>
      </w:r>
    </w:p>
    <w:p w14:paraId="7B47A7A9" w14:textId="38A0A809" w:rsidR="004855C5" w:rsidRDefault="004855C5" w:rsidP="004855C5">
      <w:pPr>
        <w:ind w:left="720"/>
        <w:rPr>
          <w:szCs w:val="28"/>
        </w:rPr>
      </w:pPr>
      <w:r w:rsidRPr="00784C59">
        <w:rPr>
          <w:szCs w:val="28"/>
        </w:rPr>
        <w:t xml:space="preserve">Using the agenda </w:t>
      </w:r>
      <w:r w:rsidRPr="00784C59">
        <w:rPr>
          <w:i/>
          <w:iCs/>
          <w:szCs w:val="28"/>
        </w:rPr>
        <w:t>(</w:t>
      </w:r>
      <w:r w:rsidRPr="000C055B">
        <w:rPr>
          <w:i/>
          <w:iCs/>
          <w:szCs w:val="28"/>
        </w:rPr>
        <w:t xml:space="preserve">doc. # </w:t>
      </w:r>
      <w:r>
        <w:rPr>
          <w:i/>
          <w:iCs/>
          <w:szCs w:val="28"/>
        </w:rPr>
        <w:t>15-22</w:t>
      </w:r>
      <w:r w:rsidRPr="00180FA1">
        <w:rPr>
          <w:i/>
          <w:iCs/>
          <w:szCs w:val="28"/>
        </w:rPr>
        <w:t>-0</w:t>
      </w:r>
      <w:r>
        <w:rPr>
          <w:i/>
          <w:iCs/>
          <w:szCs w:val="28"/>
        </w:rPr>
        <w:t>644</w:t>
      </w:r>
      <w:r w:rsidRPr="00180FA1">
        <w:rPr>
          <w:i/>
          <w:iCs/>
          <w:szCs w:val="28"/>
        </w:rPr>
        <w:t>-</w:t>
      </w:r>
      <w:r>
        <w:rPr>
          <w:i/>
          <w:iCs/>
          <w:szCs w:val="28"/>
        </w:rPr>
        <w:t>10</w:t>
      </w:r>
      <w:r w:rsidRPr="00180FA1">
        <w:rPr>
          <w:i/>
          <w:iCs/>
          <w:szCs w:val="28"/>
        </w:rPr>
        <w:t>-04ab</w:t>
      </w:r>
      <w:r w:rsidRPr="00784C59">
        <w:rPr>
          <w:i/>
          <w:iCs/>
          <w:szCs w:val="28"/>
        </w:rPr>
        <w:t>)</w:t>
      </w:r>
      <w:r w:rsidRPr="00784C59">
        <w:rPr>
          <w:szCs w:val="28"/>
        </w:rPr>
        <w:t xml:space="preserve"> Chair proceeding with running the meeting.</w:t>
      </w:r>
    </w:p>
    <w:p w14:paraId="60DB9E00" w14:textId="77777777" w:rsidR="004855C5" w:rsidRDefault="004855C5" w:rsidP="004855C5">
      <w:pPr>
        <w:ind w:left="720"/>
        <w:rPr>
          <w:szCs w:val="28"/>
        </w:rPr>
      </w:pPr>
    </w:p>
    <w:p w14:paraId="29915BAE" w14:textId="1429918E" w:rsidR="004855C5" w:rsidRDefault="004855C5" w:rsidP="004855C5">
      <w:pPr>
        <w:ind w:left="720"/>
        <w:rPr>
          <w:szCs w:val="28"/>
        </w:rPr>
      </w:pPr>
      <w:r>
        <w:rPr>
          <w:szCs w:val="28"/>
        </w:rPr>
        <w:t xml:space="preserve">Carlos </w:t>
      </w:r>
      <w:proofErr w:type="spellStart"/>
      <w:r>
        <w:rPr>
          <w:szCs w:val="28"/>
        </w:rPr>
        <w:t>Aldana</w:t>
      </w:r>
      <w:proofErr w:type="spellEnd"/>
      <w:r>
        <w:rPr>
          <w:szCs w:val="28"/>
        </w:rPr>
        <w:t xml:space="preserve"> (Meta) presented “Advanced Coding</w:t>
      </w:r>
      <w:r w:rsidRPr="004855C5">
        <w:rPr>
          <w:szCs w:val="28"/>
        </w:rPr>
        <w:t xml:space="preserve"> for Data Communications in 802.15.4ab</w:t>
      </w:r>
      <w:r>
        <w:rPr>
          <w:szCs w:val="28"/>
        </w:rPr>
        <w:t>”</w:t>
      </w:r>
    </w:p>
    <w:p w14:paraId="4876F9F4" w14:textId="19C1A43E" w:rsidR="004855C5" w:rsidRPr="008628FC" w:rsidRDefault="004855C5" w:rsidP="004855C5">
      <w:pPr>
        <w:ind w:left="720"/>
        <w:rPr>
          <w:szCs w:val="28"/>
        </w:rPr>
      </w:pPr>
      <w:r w:rsidRPr="00784C59">
        <w:rPr>
          <w:i/>
          <w:iCs/>
          <w:szCs w:val="28"/>
        </w:rPr>
        <w:t>(doc. # 15-21-0</w:t>
      </w:r>
      <w:r>
        <w:rPr>
          <w:i/>
          <w:iCs/>
          <w:szCs w:val="28"/>
        </w:rPr>
        <w:t>506</w:t>
      </w:r>
      <w:r w:rsidRPr="00784C59">
        <w:rPr>
          <w:i/>
          <w:iCs/>
          <w:szCs w:val="28"/>
        </w:rPr>
        <w:t>-0</w:t>
      </w:r>
      <w:r>
        <w:rPr>
          <w:i/>
          <w:iCs/>
          <w:szCs w:val="28"/>
        </w:rPr>
        <w:t>2</w:t>
      </w:r>
      <w:r w:rsidRPr="00784C59">
        <w:rPr>
          <w:i/>
          <w:iCs/>
          <w:szCs w:val="28"/>
        </w:rPr>
        <w:t>-04ab)</w:t>
      </w:r>
    </w:p>
    <w:p w14:paraId="175FD405" w14:textId="43169FA1" w:rsidR="004855C5" w:rsidRDefault="004855C5" w:rsidP="004855C5">
      <w:pPr>
        <w:ind w:left="720"/>
        <w:rPr>
          <w:szCs w:val="28"/>
        </w:rPr>
      </w:pPr>
      <w:r w:rsidRPr="00BE11A9">
        <w:rPr>
          <w:szCs w:val="28"/>
        </w:rPr>
        <w:t xml:space="preserve">This presentation </w:t>
      </w:r>
      <w:r>
        <w:rPr>
          <w:szCs w:val="28"/>
        </w:rPr>
        <w:t>continued to discuss the performance of advanced coding schemes.</w:t>
      </w:r>
    </w:p>
    <w:p w14:paraId="64494289" w14:textId="437624A7" w:rsidR="004855C5" w:rsidRDefault="004855C5" w:rsidP="004855C5">
      <w:pPr>
        <w:ind w:left="720"/>
        <w:rPr>
          <w:szCs w:val="28"/>
          <w:lang w:eastAsia="zh-CN"/>
        </w:rPr>
      </w:pPr>
      <w:r>
        <w:rPr>
          <w:rFonts w:hint="eastAsia"/>
          <w:szCs w:val="28"/>
          <w:lang w:eastAsia="zh-CN"/>
        </w:rPr>
        <w:t>Q</w:t>
      </w:r>
      <w:r>
        <w:rPr>
          <w:szCs w:val="28"/>
          <w:lang w:eastAsia="zh-CN"/>
        </w:rPr>
        <w:t xml:space="preserve">uestions raised include the </w:t>
      </w:r>
      <w:r w:rsidR="00F6779A">
        <w:rPr>
          <w:szCs w:val="28"/>
          <w:lang w:eastAsia="zh-CN"/>
        </w:rPr>
        <w:t>BCC parameters, coding rate, payload length, and power consumption</w:t>
      </w:r>
      <w:r>
        <w:rPr>
          <w:szCs w:val="28"/>
          <w:lang w:eastAsia="zh-CN"/>
        </w:rPr>
        <w:t>.</w:t>
      </w:r>
    </w:p>
    <w:p w14:paraId="41868C90" w14:textId="77777777" w:rsidR="00F6779A" w:rsidRDefault="00F6779A" w:rsidP="004855C5">
      <w:pPr>
        <w:ind w:left="720"/>
        <w:rPr>
          <w:szCs w:val="28"/>
          <w:lang w:eastAsia="zh-CN"/>
        </w:rPr>
      </w:pPr>
    </w:p>
    <w:p w14:paraId="61CB3FF6" w14:textId="7F734570" w:rsidR="00F6779A" w:rsidRDefault="00CE5D17" w:rsidP="004855C5">
      <w:pPr>
        <w:ind w:left="720"/>
        <w:rPr>
          <w:szCs w:val="28"/>
          <w:lang w:eastAsia="zh-CN"/>
        </w:rPr>
      </w:pPr>
      <w:r>
        <w:rPr>
          <w:rFonts w:hint="eastAsia"/>
          <w:szCs w:val="28"/>
          <w:lang w:eastAsia="zh-CN"/>
        </w:rPr>
        <w:t>M</w:t>
      </w:r>
      <w:r>
        <w:rPr>
          <w:szCs w:val="28"/>
          <w:lang w:eastAsia="zh-CN"/>
        </w:rPr>
        <w:t xml:space="preserve">ichael </w:t>
      </w:r>
      <w:proofErr w:type="spellStart"/>
      <w:r>
        <w:rPr>
          <w:szCs w:val="28"/>
          <w:lang w:eastAsia="zh-CN"/>
        </w:rPr>
        <w:t>Mclaughlin</w:t>
      </w:r>
      <w:proofErr w:type="spellEnd"/>
      <w:r>
        <w:rPr>
          <w:szCs w:val="28"/>
          <w:lang w:eastAsia="zh-CN"/>
        </w:rPr>
        <w:t xml:space="preserve"> (</w:t>
      </w:r>
      <w:proofErr w:type="spellStart"/>
      <w:r>
        <w:rPr>
          <w:szCs w:val="28"/>
          <w:lang w:eastAsia="zh-CN"/>
        </w:rPr>
        <w:t>Qorvo</w:t>
      </w:r>
      <w:proofErr w:type="spellEnd"/>
      <w:r>
        <w:rPr>
          <w:szCs w:val="28"/>
          <w:lang w:eastAsia="zh-CN"/>
        </w:rPr>
        <w:t>) presented “Link Budget UWB vs NB”</w:t>
      </w:r>
    </w:p>
    <w:p w14:paraId="3A5698DF" w14:textId="4037EED1" w:rsidR="00CE5D17" w:rsidRPr="008628FC" w:rsidRDefault="005D4E78" w:rsidP="00CE5D17">
      <w:pPr>
        <w:ind w:left="720"/>
        <w:rPr>
          <w:szCs w:val="28"/>
        </w:rPr>
      </w:pPr>
      <w:r>
        <w:rPr>
          <w:i/>
          <w:iCs/>
          <w:szCs w:val="28"/>
        </w:rPr>
        <w:t>(doc. # 15-22</w:t>
      </w:r>
      <w:r w:rsidR="00CE5D17" w:rsidRPr="00784C59">
        <w:rPr>
          <w:i/>
          <w:iCs/>
          <w:szCs w:val="28"/>
        </w:rPr>
        <w:t>-0</w:t>
      </w:r>
      <w:r w:rsidR="00CE5D17">
        <w:rPr>
          <w:i/>
          <w:iCs/>
          <w:szCs w:val="28"/>
        </w:rPr>
        <w:t>094</w:t>
      </w:r>
      <w:r w:rsidR="00CE5D17" w:rsidRPr="00784C59">
        <w:rPr>
          <w:i/>
          <w:iCs/>
          <w:szCs w:val="28"/>
        </w:rPr>
        <w:t>-0</w:t>
      </w:r>
      <w:r w:rsidR="00CE5D17">
        <w:rPr>
          <w:i/>
          <w:iCs/>
          <w:szCs w:val="28"/>
        </w:rPr>
        <w:t>0</w:t>
      </w:r>
      <w:r w:rsidR="00CE5D17" w:rsidRPr="00784C59">
        <w:rPr>
          <w:i/>
          <w:iCs/>
          <w:szCs w:val="28"/>
        </w:rPr>
        <w:t>-04ab)</w:t>
      </w:r>
    </w:p>
    <w:p w14:paraId="6685F98D" w14:textId="24E089AC" w:rsidR="00074A22" w:rsidRDefault="00CE5D17" w:rsidP="00CE5D17">
      <w:pPr>
        <w:ind w:left="720"/>
        <w:rPr>
          <w:szCs w:val="28"/>
          <w:lang w:eastAsia="zh-CN"/>
        </w:rPr>
      </w:pPr>
      <w:r>
        <w:rPr>
          <w:rFonts w:hint="eastAsia"/>
          <w:szCs w:val="28"/>
          <w:lang w:eastAsia="zh-CN"/>
        </w:rPr>
        <w:t>T</w:t>
      </w:r>
      <w:r>
        <w:rPr>
          <w:szCs w:val="28"/>
          <w:lang w:eastAsia="zh-CN"/>
        </w:rPr>
        <w:t>his presentation compared the link budget of UWB and NB</w:t>
      </w:r>
      <w:r>
        <w:rPr>
          <w:rFonts w:hint="eastAsia"/>
          <w:szCs w:val="28"/>
          <w:lang w:eastAsia="zh-CN"/>
        </w:rPr>
        <w:t>.</w:t>
      </w:r>
    </w:p>
    <w:p w14:paraId="550E40FB" w14:textId="3886661C" w:rsidR="00CE5D17" w:rsidRDefault="00CE5D17" w:rsidP="00CE5D17">
      <w:pPr>
        <w:ind w:left="720"/>
        <w:rPr>
          <w:szCs w:val="28"/>
          <w:lang w:eastAsia="zh-CN"/>
        </w:rPr>
      </w:pPr>
      <w:r>
        <w:rPr>
          <w:szCs w:val="28"/>
          <w:lang w:eastAsia="zh-CN"/>
        </w:rPr>
        <w:t xml:space="preserve">Questions raised </w:t>
      </w:r>
      <w:r w:rsidR="009A4CB0">
        <w:rPr>
          <w:szCs w:val="28"/>
          <w:lang w:eastAsia="zh-CN"/>
        </w:rPr>
        <w:t>include</w:t>
      </w:r>
      <w:r>
        <w:rPr>
          <w:szCs w:val="28"/>
          <w:lang w:eastAsia="zh-CN"/>
        </w:rPr>
        <w:t xml:space="preserve"> the values of parameters in the calculation.</w:t>
      </w:r>
    </w:p>
    <w:p w14:paraId="5D8AEBCC" w14:textId="77777777" w:rsidR="00CE5D17" w:rsidRDefault="00CE5D17" w:rsidP="00CE5D17">
      <w:pPr>
        <w:ind w:left="720"/>
        <w:rPr>
          <w:szCs w:val="28"/>
          <w:lang w:eastAsia="zh-CN"/>
        </w:rPr>
      </w:pPr>
    </w:p>
    <w:p w14:paraId="74686C50" w14:textId="1E856CA6" w:rsidR="005D4E78" w:rsidRDefault="00CE5D17" w:rsidP="005D4E78">
      <w:pPr>
        <w:ind w:left="720"/>
        <w:rPr>
          <w:iCs/>
          <w:szCs w:val="28"/>
        </w:rPr>
      </w:pPr>
      <w:r>
        <w:rPr>
          <w:szCs w:val="28"/>
          <w:lang w:eastAsia="zh-CN"/>
        </w:rPr>
        <w:t>Vice chair Clint Powell (Meta) reviewed “</w:t>
      </w:r>
      <w:r w:rsidR="005D4E78">
        <w:rPr>
          <w:szCs w:val="28"/>
          <w:lang w:eastAsia="zh-CN"/>
        </w:rPr>
        <w:t>Presentations by TGD Categories</w:t>
      </w:r>
      <w:r>
        <w:rPr>
          <w:szCs w:val="28"/>
          <w:lang w:eastAsia="zh-CN"/>
        </w:rPr>
        <w:t>”</w:t>
      </w:r>
      <w:r w:rsidR="005D4E78">
        <w:rPr>
          <w:szCs w:val="28"/>
          <w:lang w:eastAsia="zh-CN"/>
        </w:rPr>
        <w:t xml:space="preserve"> </w:t>
      </w:r>
      <w:r w:rsidR="005D4E78" w:rsidRPr="00784C59">
        <w:rPr>
          <w:i/>
          <w:iCs/>
          <w:szCs w:val="28"/>
        </w:rPr>
        <w:t>(doc. # 15-21-0</w:t>
      </w:r>
      <w:r w:rsidR="005D4E78">
        <w:rPr>
          <w:i/>
          <w:iCs/>
          <w:szCs w:val="28"/>
        </w:rPr>
        <w:t>638</w:t>
      </w:r>
      <w:r w:rsidR="005D4E78" w:rsidRPr="00784C59">
        <w:rPr>
          <w:i/>
          <w:iCs/>
          <w:szCs w:val="28"/>
        </w:rPr>
        <w:t>-0</w:t>
      </w:r>
      <w:r w:rsidR="005D4E78">
        <w:rPr>
          <w:i/>
          <w:iCs/>
          <w:szCs w:val="28"/>
        </w:rPr>
        <w:t>0</w:t>
      </w:r>
      <w:r w:rsidR="005D4E78" w:rsidRPr="00784C59">
        <w:rPr>
          <w:i/>
          <w:iCs/>
          <w:szCs w:val="28"/>
        </w:rPr>
        <w:t>-04ab)</w:t>
      </w:r>
      <w:r w:rsidR="005D4E78">
        <w:rPr>
          <w:i/>
          <w:iCs/>
          <w:szCs w:val="28"/>
        </w:rPr>
        <w:t xml:space="preserve">. </w:t>
      </w:r>
      <w:r w:rsidR="005D4E78">
        <w:rPr>
          <w:iCs/>
          <w:szCs w:val="28"/>
        </w:rPr>
        <w:t>Clint requested people to send comments</w:t>
      </w:r>
      <w:r w:rsidR="005D4E78">
        <w:rPr>
          <w:rFonts w:hint="eastAsia"/>
          <w:iCs/>
          <w:szCs w:val="28"/>
          <w:lang w:eastAsia="zh-CN"/>
        </w:rPr>
        <w:t>/</w:t>
      </w:r>
      <w:r w:rsidR="005D4E78">
        <w:rPr>
          <w:iCs/>
          <w:szCs w:val="28"/>
          <w:lang w:eastAsia="zh-CN"/>
        </w:rPr>
        <w:t>brief introduction</w:t>
      </w:r>
      <w:r w:rsidR="005D4E78">
        <w:rPr>
          <w:iCs/>
          <w:szCs w:val="28"/>
        </w:rPr>
        <w:t xml:space="preserve"> to </w:t>
      </w:r>
      <w:r w:rsidR="009A4CB0">
        <w:rPr>
          <w:iCs/>
          <w:szCs w:val="28"/>
        </w:rPr>
        <w:t>complete</w:t>
      </w:r>
      <w:r w:rsidR="009A4CB0">
        <w:rPr>
          <w:rFonts w:hint="eastAsia"/>
          <w:iCs/>
          <w:szCs w:val="28"/>
          <w:lang w:eastAsia="zh-CN"/>
        </w:rPr>
        <w:t>/</w:t>
      </w:r>
      <w:r w:rsidR="009A4CB0">
        <w:rPr>
          <w:iCs/>
          <w:szCs w:val="28"/>
          <w:lang w:eastAsia="zh-CN"/>
        </w:rPr>
        <w:t>improve the matrix</w:t>
      </w:r>
      <w:r w:rsidR="005D4E78">
        <w:rPr>
          <w:iCs/>
          <w:szCs w:val="28"/>
        </w:rPr>
        <w:t xml:space="preserve">. </w:t>
      </w:r>
    </w:p>
    <w:p w14:paraId="38A2EC59" w14:textId="77777777" w:rsidR="005D4E78" w:rsidRDefault="005D4E78" w:rsidP="005D4E78">
      <w:pPr>
        <w:ind w:left="720"/>
        <w:rPr>
          <w:iCs/>
          <w:szCs w:val="28"/>
        </w:rPr>
      </w:pPr>
    </w:p>
    <w:p w14:paraId="03841B30" w14:textId="0512FB8B" w:rsidR="005D4E78" w:rsidRDefault="005D4E78" w:rsidP="005D4E78">
      <w:pPr>
        <w:ind w:left="720"/>
        <w:rPr>
          <w:iCs/>
          <w:szCs w:val="28"/>
        </w:rPr>
      </w:pPr>
      <w:r>
        <w:rPr>
          <w:iCs/>
          <w:szCs w:val="28"/>
        </w:rPr>
        <w:lastRenderedPageBreak/>
        <w:t xml:space="preserve">Chair emphasized that this matrix will be used to help the formation of draft, and called for volunteers to lead the topic subgroups. Discussions on how to proceed with these subgroups: </w:t>
      </w:r>
      <w:r w:rsidR="00931A28">
        <w:rPr>
          <w:iCs/>
          <w:szCs w:val="28"/>
        </w:rPr>
        <w:t>categories, subgroup consensus, how to participate multiple subgroups, etc. More discussions are welcome through emails.</w:t>
      </w:r>
    </w:p>
    <w:p w14:paraId="4448C12A" w14:textId="77777777" w:rsidR="00931A28" w:rsidRDefault="00931A28" w:rsidP="005D4E78">
      <w:pPr>
        <w:ind w:left="720"/>
        <w:rPr>
          <w:iCs/>
          <w:szCs w:val="28"/>
        </w:rPr>
      </w:pPr>
    </w:p>
    <w:p w14:paraId="79E25D65" w14:textId="1AA190F3" w:rsidR="00FC31DE" w:rsidRPr="005D4E78" w:rsidRDefault="00931A28" w:rsidP="005D4E78">
      <w:pPr>
        <w:ind w:left="720"/>
        <w:rPr>
          <w:szCs w:val="28"/>
        </w:rPr>
      </w:pPr>
      <w:r>
        <w:rPr>
          <w:iCs/>
          <w:szCs w:val="28"/>
        </w:rPr>
        <w:t>Chair reviewed the schedule major milestones.</w:t>
      </w:r>
      <w:r w:rsidR="00FC31DE">
        <w:rPr>
          <w:iCs/>
          <w:szCs w:val="28"/>
        </w:rPr>
        <w:t xml:space="preserve"> </w:t>
      </w:r>
      <w:r>
        <w:rPr>
          <w:iCs/>
          <w:szCs w:val="28"/>
        </w:rPr>
        <w:t>Chair reviewed the inte</w:t>
      </w:r>
      <w:r w:rsidR="009A4CB0">
        <w:rPr>
          <w:iCs/>
          <w:szCs w:val="28"/>
        </w:rPr>
        <w:t>rim TC planning. 8 sessions will be</w:t>
      </w:r>
      <w:r>
        <w:rPr>
          <w:iCs/>
          <w:szCs w:val="28"/>
        </w:rPr>
        <w:t xml:space="preserve"> proposed for March</w:t>
      </w:r>
      <w:r w:rsidR="00FC31DE">
        <w:rPr>
          <w:iCs/>
          <w:szCs w:val="28"/>
        </w:rPr>
        <w:t xml:space="preserve"> meeting</w:t>
      </w:r>
      <w:r>
        <w:rPr>
          <w:iCs/>
          <w:szCs w:val="28"/>
        </w:rPr>
        <w:t>.</w:t>
      </w:r>
      <w:r w:rsidR="00FC31DE">
        <w:rPr>
          <w:iCs/>
          <w:szCs w:val="28"/>
        </w:rPr>
        <w:t xml:space="preserve"> Chair reviewed the schedule for teleconferences. No objection received.</w:t>
      </w:r>
    </w:p>
    <w:p w14:paraId="19203453" w14:textId="7015C329" w:rsidR="005D4E78" w:rsidRDefault="00FC31DE" w:rsidP="00CE5D17">
      <w:pPr>
        <w:ind w:left="720"/>
        <w:rPr>
          <w:szCs w:val="28"/>
          <w:lang w:eastAsia="zh-CN"/>
        </w:rPr>
      </w:pPr>
      <w:r w:rsidRPr="00483B0C">
        <w:rPr>
          <w:szCs w:val="28"/>
        </w:rPr>
        <w:t>(</w:t>
      </w:r>
      <w:r>
        <w:rPr>
          <w:i/>
          <w:iCs/>
          <w:szCs w:val="28"/>
        </w:rPr>
        <w:t>15-22</w:t>
      </w:r>
      <w:r w:rsidRPr="00180FA1">
        <w:rPr>
          <w:i/>
          <w:iCs/>
          <w:szCs w:val="28"/>
        </w:rPr>
        <w:t>-0</w:t>
      </w:r>
      <w:r>
        <w:rPr>
          <w:i/>
          <w:iCs/>
          <w:szCs w:val="28"/>
        </w:rPr>
        <w:t>020</w:t>
      </w:r>
      <w:r w:rsidRPr="00180FA1">
        <w:rPr>
          <w:i/>
          <w:iCs/>
          <w:szCs w:val="28"/>
        </w:rPr>
        <w:t>-0</w:t>
      </w:r>
      <w:r>
        <w:rPr>
          <w:i/>
          <w:iCs/>
          <w:szCs w:val="28"/>
        </w:rPr>
        <w:t>2</w:t>
      </w:r>
      <w:r w:rsidRPr="00180FA1">
        <w:rPr>
          <w:i/>
          <w:iCs/>
          <w:szCs w:val="28"/>
        </w:rPr>
        <w:t>-04ab</w:t>
      </w:r>
      <w:r w:rsidRPr="00664E7D">
        <w:rPr>
          <w:szCs w:val="28"/>
        </w:rPr>
        <w:t>)</w:t>
      </w:r>
    </w:p>
    <w:p w14:paraId="2E724033" w14:textId="77777777" w:rsidR="00FC31DE" w:rsidRDefault="00FC31DE" w:rsidP="00CE5D17">
      <w:pPr>
        <w:ind w:left="720"/>
        <w:rPr>
          <w:szCs w:val="28"/>
          <w:lang w:eastAsia="zh-CN"/>
        </w:rPr>
      </w:pPr>
    </w:p>
    <w:p w14:paraId="312F36D7" w14:textId="33EDF595" w:rsidR="00FC31DE" w:rsidRPr="003A364E" w:rsidRDefault="00FC31DE" w:rsidP="00FC31DE">
      <w:pPr>
        <w:spacing w:before="120"/>
      </w:pPr>
      <w:r w:rsidRPr="001C7EE5">
        <w:rPr>
          <w:szCs w:val="28"/>
        </w:rPr>
        <w:t xml:space="preserve">Chair adjourned the mtg. @ </w:t>
      </w:r>
      <w:r>
        <w:rPr>
          <w:szCs w:val="28"/>
        </w:rPr>
        <w:t>2</w:t>
      </w:r>
      <w:r w:rsidRPr="001C7EE5">
        <w:rPr>
          <w:szCs w:val="28"/>
        </w:rPr>
        <w:t>:</w:t>
      </w:r>
      <w:r>
        <w:rPr>
          <w:szCs w:val="28"/>
        </w:rPr>
        <w:t>55</w:t>
      </w:r>
      <w:r w:rsidRPr="001C7EE5">
        <w:rPr>
          <w:szCs w:val="28"/>
        </w:rPr>
        <w:t>pm</w:t>
      </w:r>
      <w:r>
        <w:rPr>
          <w:szCs w:val="28"/>
        </w:rPr>
        <w:t>.</w:t>
      </w:r>
    </w:p>
    <w:p w14:paraId="0DECE58C" w14:textId="77777777" w:rsidR="00FC31DE" w:rsidRPr="00FC31DE" w:rsidRDefault="00FC31DE" w:rsidP="00CE5D17">
      <w:pPr>
        <w:ind w:left="720"/>
        <w:rPr>
          <w:szCs w:val="28"/>
          <w:lang w:eastAsia="zh-CN"/>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2A51D" w14:textId="77777777" w:rsidR="00C76DA7" w:rsidRDefault="00C76DA7">
      <w:r>
        <w:separator/>
      </w:r>
    </w:p>
  </w:endnote>
  <w:endnote w:type="continuationSeparator" w:id="0">
    <w:p w14:paraId="60A86D19" w14:textId="77777777" w:rsidR="00C76DA7" w:rsidRDefault="00C7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0E96C9E7" w:rsidR="004855C5" w:rsidRDefault="004855C5">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 xml:space="preserve">David </w:t>
    </w:r>
    <w:proofErr w:type="spellStart"/>
    <w:r>
      <w:t>Xun</w:t>
    </w:r>
    <w:proofErr w:type="spellEnd"/>
    <w:r>
      <w:t xml:space="preserve"> Yang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4855C5" w:rsidRDefault="004855C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BB338" w14:textId="77777777" w:rsidR="00C76DA7" w:rsidRDefault="00C76DA7">
      <w:r>
        <w:separator/>
      </w:r>
    </w:p>
  </w:footnote>
  <w:footnote w:type="continuationSeparator" w:id="0">
    <w:p w14:paraId="470FB5E1" w14:textId="77777777" w:rsidR="00C76DA7" w:rsidRDefault="00C76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1097C69A" w:rsidR="004855C5" w:rsidRDefault="004855C5">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2022</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22</w:t>
    </w:r>
    <w:r w:rsidRPr="003942F6">
      <w:rPr>
        <w:b/>
        <w:sz w:val="28"/>
      </w:rPr>
      <w:t>-0</w:t>
    </w:r>
    <w:r w:rsidR="00BA53FF">
      <w:rPr>
        <w:b/>
        <w:sz w:val="28"/>
      </w:rPr>
      <w:t>103</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4855C5" w:rsidRDefault="004855C5">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12"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8"/>
  </w:num>
  <w:num w:numId="4">
    <w:abstractNumId w:val="14"/>
  </w:num>
  <w:num w:numId="5">
    <w:abstractNumId w:val="12"/>
  </w:num>
  <w:num w:numId="6">
    <w:abstractNumId w:val="1"/>
  </w:num>
  <w:num w:numId="7">
    <w:abstractNumId w:val="3"/>
  </w:num>
  <w:num w:numId="8">
    <w:abstractNumId w:val="2"/>
  </w:num>
  <w:num w:numId="9">
    <w:abstractNumId w:val="0"/>
  </w:num>
  <w:num w:numId="10">
    <w:abstractNumId w:val="6"/>
  </w:num>
  <w:num w:numId="11">
    <w:abstractNumId w:val="5"/>
  </w:num>
  <w:num w:numId="12">
    <w:abstractNumId w:val="7"/>
  </w:num>
  <w:num w:numId="13">
    <w:abstractNumId w:val="4"/>
  </w:num>
  <w:num w:numId="14">
    <w:abstractNumId w:val="9"/>
  </w:num>
  <w:num w:numId="15">
    <w:abstractNumId w:val="10"/>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zh-CN" w:vendorID="64" w:dllVersion="131077"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356F"/>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FF"/>
    <w:rsid w:val="000502FA"/>
    <w:rsid w:val="000509F4"/>
    <w:rsid w:val="00050BE9"/>
    <w:rsid w:val="0005182F"/>
    <w:rsid w:val="0005193E"/>
    <w:rsid w:val="00052440"/>
    <w:rsid w:val="00052B72"/>
    <w:rsid w:val="000532CD"/>
    <w:rsid w:val="00054163"/>
    <w:rsid w:val="00055FE3"/>
    <w:rsid w:val="00056236"/>
    <w:rsid w:val="00066A66"/>
    <w:rsid w:val="000702E6"/>
    <w:rsid w:val="00070A3D"/>
    <w:rsid w:val="00070B37"/>
    <w:rsid w:val="00071A35"/>
    <w:rsid w:val="00072349"/>
    <w:rsid w:val="00072C6A"/>
    <w:rsid w:val="0007360B"/>
    <w:rsid w:val="00073C9A"/>
    <w:rsid w:val="000745A5"/>
    <w:rsid w:val="00074A22"/>
    <w:rsid w:val="00074D0B"/>
    <w:rsid w:val="00075891"/>
    <w:rsid w:val="00076B70"/>
    <w:rsid w:val="00077A43"/>
    <w:rsid w:val="00077D02"/>
    <w:rsid w:val="00081AA4"/>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294A"/>
    <w:rsid w:val="000E3BBC"/>
    <w:rsid w:val="000E3FC4"/>
    <w:rsid w:val="000E3FD8"/>
    <w:rsid w:val="000E408A"/>
    <w:rsid w:val="000E4432"/>
    <w:rsid w:val="000E5A29"/>
    <w:rsid w:val="000E62BF"/>
    <w:rsid w:val="000E6664"/>
    <w:rsid w:val="000F00F8"/>
    <w:rsid w:val="000F07C4"/>
    <w:rsid w:val="000F0C73"/>
    <w:rsid w:val="000F1F49"/>
    <w:rsid w:val="000F32BC"/>
    <w:rsid w:val="000F39DD"/>
    <w:rsid w:val="000F3DA4"/>
    <w:rsid w:val="000F404F"/>
    <w:rsid w:val="00100352"/>
    <w:rsid w:val="00100CF9"/>
    <w:rsid w:val="00101CA2"/>
    <w:rsid w:val="00103A35"/>
    <w:rsid w:val="00103C39"/>
    <w:rsid w:val="0010436E"/>
    <w:rsid w:val="001048AD"/>
    <w:rsid w:val="00105E6A"/>
    <w:rsid w:val="00106959"/>
    <w:rsid w:val="00110403"/>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33F3"/>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16E6"/>
    <w:rsid w:val="001A42FC"/>
    <w:rsid w:val="001A5805"/>
    <w:rsid w:val="001A69FD"/>
    <w:rsid w:val="001B03B0"/>
    <w:rsid w:val="001B066F"/>
    <w:rsid w:val="001B46C1"/>
    <w:rsid w:val="001B4BB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666"/>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10324"/>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1AC8"/>
    <w:rsid w:val="002838B3"/>
    <w:rsid w:val="002846D1"/>
    <w:rsid w:val="0028524D"/>
    <w:rsid w:val="00285EF1"/>
    <w:rsid w:val="00285FA9"/>
    <w:rsid w:val="002863FD"/>
    <w:rsid w:val="0028742D"/>
    <w:rsid w:val="002874A5"/>
    <w:rsid w:val="00290698"/>
    <w:rsid w:val="00290C6E"/>
    <w:rsid w:val="0029105D"/>
    <w:rsid w:val="00291870"/>
    <w:rsid w:val="00291AD0"/>
    <w:rsid w:val="00292E19"/>
    <w:rsid w:val="00292E73"/>
    <w:rsid w:val="0029335C"/>
    <w:rsid w:val="0029708B"/>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1399"/>
    <w:rsid w:val="002D2117"/>
    <w:rsid w:val="002D4DCC"/>
    <w:rsid w:val="002D57CF"/>
    <w:rsid w:val="002D64DC"/>
    <w:rsid w:val="002D67DB"/>
    <w:rsid w:val="002D72B9"/>
    <w:rsid w:val="002E1811"/>
    <w:rsid w:val="002E2F00"/>
    <w:rsid w:val="002E3469"/>
    <w:rsid w:val="002E3882"/>
    <w:rsid w:val="002E3AF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11AD"/>
    <w:rsid w:val="00302259"/>
    <w:rsid w:val="003026A9"/>
    <w:rsid w:val="00302BD5"/>
    <w:rsid w:val="00302CEF"/>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4EB9"/>
    <w:rsid w:val="003654D7"/>
    <w:rsid w:val="00365954"/>
    <w:rsid w:val="00370195"/>
    <w:rsid w:val="003705FF"/>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86CAC"/>
    <w:rsid w:val="00390EF2"/>
    <w:rsid w:val="0039149E"/>
    <w:rsid w:val="00391954"/>
    <w:rsid w:val="00392A03"/>
    <w:rsid w:val="0039388C"/>
    <w:rsid w:val="00393A99"/>
    <w:rsid w:val="00393F0D"/>
    <w:rsid w:val="00393FB1"/>
    <w:rsid w:val="003942F6"/>
    <w:rsid w:val="00394C0B"/>
    <w:rsid w:val="003952EA"/>
    <w:rsid w:val="0039534A"/>
    <w:rsid w:val="00397163"/>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854"/>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C9C"/>
    <w:rsid w:val="00403DE2"/>
    <w:rsid w:val="00404342"/>
    <w:rsid w:val="004047C4"/>
    <w:rsid w:val="0040768E"/>
    <w:rsid w:val="004108D7"/>
    <w:rsid w:val="00410F62"/>
    <w:rsid w:val="0041109B"/>
    <w:rsid w:val="00413E6F"/>
    <w:rsid w:val="004153ED"/>
    <w:rsid w:val="0041579C"/>
    <w:rsid w:val="00415A57"/>
    <w:rsid w:val="00417E6A"/>
    <w:rsid w:val="00421A38"/>
    <w:rsid w:val="00424B19"/>
    <w:rsid w:val="00425407"/>
    <w:rsid w:val="00430BDA"/>
    <w:rsid w:val="004330A8"/>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2684"/>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5C5"/>
    <w:rsid w:val="00485C6F"/>
    <w:rsid w:val="0048759C"/>
    <w:rsid w:val="00491088"/>
    <w:rsid w:val="0049130E"/>
    <w:rsid w:val="00491CB3"/>
    <w:rsid w:val="004920EF"/>
    <w:rsid w:val="00492BE6"/>
    <w:rsid w:val="00492E3D"/>
    <w:rsid w:val="00494B41"/>
    <w:rsid w:val="004952E4"/>
    <w:rsid w:val="004962F6"/>
    <w:rsid w:val="00497A7B"/>
    <w:rsid w:val="004A0F99"/>
    <w:rsid w:val="004A43A7"/>
    <w:rsid w:val="004A469C"/>
    <w:rsid w:val="004A516B"/>
    <w:rsid w:val="004A5900"/>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B7420"/>
    <w:rsid w:val="004C0862"/>
    <w:rsid w:val="004C0E24"/>
    <w:rsid w:val="004C1759"/>
    <w:rsid w:val="004C1DC6"/>
    <w:rsid w:val="004C383D"/>
    <w:rsid w:val="004C3FDC"/>
    <w:rsid w:val="004C4D17"/>
    <w:rsid w:val="004C5034"/>
    <w:rsid w:val="004C75CF"/>
    <w:rsid w:val="004D0B43"/>
    <w:rsid w:val="004D14CC"/>
    <w:rsid w:val="004D22E6"/>
    <w:rsid w:val="004D556E"/>
    <w:rsid w:val="004D5C94"/>
    <w:rsid w:val="004D70E6"/>
    <w:rsid w:val="004E1569"/>
    <w:rsid w:val="004E2287"/>
    <w:rsid w:val="004E2E39"/>
    <w:rsid w:val="004E511E"/>
    <w:rsid w:val="004E5253"/>
    <w:rsid w:val="004E5B0C"/>
    <w:rsid w:val="004E6498"/>
    <w:rsid w:val="004E74E4"/>
    <w:rsid w:val="004F45FA"/>
    <w:rsid w:val="004F5A40"/>
    <w:rsid w:val="004F6462"/>
    <w:rsid w:val="004F6A6D"/>
    <w:rsid w:val="004F6F05"/>
    <w:rsid w:val="004F74AA"/>
    <w:rsid w:val="0050011B"/>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D3"/>
    <w:rsid w:val="00522022"/>
    <w:rsid w:val="00522437"/>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2C"/>
    <w:rsid w:val="00546645"/>
    <w:rsid w:val="005471EF"/>
    <w:rsid w:val="00547B56"/>
    <w:rsid w:val="0055419D"/>
    <w:rsid w:val="005541FE"/>
    <w:rsid w:val="005542A5"/>
    <w:rsid w:val="005542ED"/>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09D1"/>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248D"/>
    <w:rsid w:val="00593B9D"/>
    <w:rsid w:val="005946EB"/>
    <w:rsid w:val="00594977"/>
    <w:rsid w:val="00594ADC"/>
    <w:rsid w:val="00595A50"/>
    <w:rsid w:val="00595FF3"/>
    <w:rsid w:val="00596070"/>
    <w:rsid w:val="0059707A"/>
    <w:rsid w:val="00597270"/>
    <w:rsid w:val="005A0367"/>
    <w:rsid w:val="005A0919"/>
    <w:rsid w:val="005A29B3"/>
    <w:rsid w:val="005A3F11"/>
    <w:rsid w:val="005A47DD"/>
    <w:rsid w:val="005A68CD"/>
    <w:rsid w:val="005A6F4E"/>
    <w:rsid w:val="005A724E"/>
    <w:rsid w:val="005A7CFB"/>
    <w:rsid w:val="005B044C"/>
    <w:rsid w:val="005B1492"/>
    <w:rsid w:val="005B1F61"/>
    <w:rsid w:val="005B1FB1"/>
    <w:rsid w:val="005B33F8"/>
    <w:rsid w:val="005B3581"/>
    <w:rsid w:val="005B3592"/>
    <w:rsid w:val="005B56E3"/>
    <w:rsid w:val="005B5F49"/>
    <w:rsid w:val="005B637C"/>
    <w:rsid w:val="005B6FFF"/>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D17"/>
    <w:rsid w:val="005D4E78"/>
    <w:rsid w:val="005D5C15"/>
    <w:rsid w:val="005D7D20"/>
    <w:rsid w:val="005E021C"/>
    <w:rsid w:val="005E0351"/>
    <w:rsid w:val="005E0E4C"/>
    <w:rsid w:val="005E3205"/>
    <w:rsid w:val="005E337E"/>
    <w:rsid w:val="005E370D"/>
    <w:rsid w:val="005E60E6"/>
    <w:rsid w:val="005E6270"/>
    <w:rsid w:val="005E63B4"/>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0EE8"/>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485B"/>
    <w:rsid w:val="00644A08"/>
    <w:rsid w:val="0064611A"/>
    <w:rsid w:val="006465CE"/>
    <w:rsid w:val="00646A11"/>
    <w:rsid w:val="00646FFE"/>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AA7"/>
    <w:rsid w:val="00671E7A"/>
    <w:rsid w:val="00673301"/>
    <w:rsid w:val="00673496"/>
    <w:rsid w:val="00673CD2"/>
    <w:rsid w:val="006743A1"/>
    <w:rsid w:val="00674F58"/>
    <w:rsid w:val="00675373"/>
    <w:rsid w:val="00675A38"/>
    <w:rsid w:val="0067706B"/>
    <w:rsid w:val="0067795F"/>
    <w:rsid w:val="00677FBE"/>
    <w:rsid w:val="0068056C"/>
    <w:rsid w:val="00680A75"/>
    <w:rsid w:val="00680CEA"/>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B82"/>
    <w:rsid w:val="006C1C7F"/>
    <w:rsid w:val="006C261D"/>
    <w:rsid w:val="006C3CD5"/>
    <w:rsid w:val="006C4159"/>
    <w:rsid w:val="006C493F"/>
    <w:rsid w:val="006C4B48"/>
    <w:rsid w:val="006C57FB"/>
    <w:rsid w:val="006C6577"/>
    <w:rsid w:val="006D0EA5"/>
    <w:rsid w:val="006D0FB4"/>
    <w:rsid w:val="006D19CB"/>
    <w:rsid w:val="006D23BA"/>
    <w:rsid w:val="006D3A82"/>
    <w:rsid w:val="006D3B3E"/>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14B"/>
    <w:rsid w:val="007128DB"/>
    <w:rsid w:val="00712A18"/>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1050"/>
    <w:rsid w:val="0074307E"/>
    <w:rsid w:val="0074383E"/>
    <w:rsid w:val="00743FAD"/>
    <w:rsid w:val="007440B0"/>
    <w:rsid w:val="00744708"/>
    <w:rsid w:val="00745522"/>
    <w:rsid w:val="00746A6B"/>
    <w:rsid w:val="00747158"/>
    <w:rsid w:val="00747B8E"/>
    <w:rsid w:val="00747C3A"/>
    <w:rsid w:val="00750994"/>
    <w:rsid w:val="00750D40"/>
    <w:rsid w:val="007522E5"/>
    <w:rsid w:val="00755733"/>
    <w:rsid w:val="007558ED"/>
    <w:rsid w:val="00755D70"/>
    <w:rsid w:val="0075618E"/>
    <w:rsid w:val="00756E3A"/>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7DDA"/>
    <w:rsid w:val="00797F1E"/>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B00"/>
    <w:rsid w:val="007C5C78"/>
    <w:rsid w:val="007C5F4C"/>
    <w:rsid w:val="007C689F"/>
    <w:rsid w:val="007C7BED"/>
    <w:rsid w:val="007D1AB5"/>
    <w:rsid w:val="007D1D4B"/>
    <w:rsid w:val="007D4C4F"/>
    <w:rsid w:val="007D4DF8"/>
    <w:rsid w:val="007D4E6C"/>
    <w:rsid w:val="007D5113"/>
    <w:rsid w:val="007D6846"/>
    <w:rsid w:val="007D7143"/>
    <w:rsid w:val="007E2AD7"/>
    <w:rsid w:val="007E3141"/>
    <w:rsid w:val="007E33D0"/>
    <w:rsid w:val="007E3DF7"/>
    <w:rsid w:val="007E4681"/>
    <w:rsid w:val="007E5D80"/>
    <w:rsid w:val="007E60D5"/>
    <w:rsid w:val="007E6904"/>
    <w:rsid w:val="007E6CED"/>
    <w:rsid w:val="007E6D0D"/>
    <w:rsid w:val="007E763F"/>
    <w:rsid w:val="007F2998"/>
    <w:rsid w:val="007F29CE"/>
    <w:rsid w:val="007F2D62"/>
    <w:rsid w:val="007F32FE"/>
    <w:rsid w:val="007F3312"/>
    <w:rsid w:val="007F4896"/>
    <w:rsid w:val="007F532C"/>
    <w:rsid w:val="007F58D7"/>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021"/>
    <w:rsid w:val="00826B1B"/>
    <w:rsid w:val="0082771D"/>
    <w:rsid w:val="0083042F"/>
    <w:rsid w:val="00831C44"/>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5E9"/>
    <w:rsid w:val="008627EA"/>
    <w:rsid w:val="008628FC"/>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78"/>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2D11"/>
    <w:rsid w:val="009038EE"/>
    <w:rsid w:val="00904311"/>
    <w:rsid w:val="00904DE2"/>
    <w:rsid w:val="00905EAE"/>
    <w:rsid w:val="0090703B"/>
    <w:rsid w:val="00907B46"/>
    <w:rsid w:val="0091201E"/>
    <w:rsid w:val="009127FB"/>
    <w:rsid w:val="0091450D"/>
    <w:rsid w:val="00914526"/>
    <w:rsid w:val="00914A6D"/>
    <w:rsid w:val="009150DD"/>
    <w:rsid w:val="009151CC"/>
    <w:rsid w:val="009154CD"/>
    <w:rsid w:val="009158C8"/>
    <w:rsid w:val="00915A74"/>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63F0"/>
    <w:rsid w:val="0092720B"/>
    <w:rsid w:val="009272C2"/>
    <w:rsid w:val="00927F63"/>
    <w:rsid w:val="009301FF"/>
    <w:rsid w:val="0093056C"/>
    <w:rsid w:val="00931A28"/>
    <w:rsid w:val="00932879"/>
    <w:rsid w:val="00934D08"/>
    <w:rsid w:val="0093577A"/>
    <w:rsid w:val="00935E58"/>
    <w:rsid w:val="00937FC8"/>
    <w:rsid w:val="0094421F"/>
    <w:rsid w:val="00944963"/>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D21"/>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CA1"/>
    <w:rsid w:val="009B7EBB"/>
    <w:rsid w:val="009C0573"/>
    <w:rsid w:val="009C0674"/>
    <w:rsid w:val="009C30BE"/>
    <w:rsid w:val="009C338D"/>
    <w:rsid w:val="009C4988"/>
    <w:rsid w:val="009C56C6"/>
    <w:rsid w:val="009D1722"/>
    <w:rsid w:val="009D184A"/>
    <w:rsid w:val="009D2FC0"/>
    <w:rsid w:val="009D43A6"/>
    <w:rsid w:val="009D470C"/>
    <w:rsid w:val="009D746C"/>
    <w:rsid w:val="009E1333"/>
    <w:rsid w:val="009E3109"/>
    <w:rsid w:val="009E48F0"/>
    <w:rsid w:val="009E57B6"/>
    <w:rsid w:val="009E6E66"/>
    <w:rsid w:val="009E70AD"/>
    <w:rsid w:val="009E70EC"/>
    <w:rsid w:val="009E7F50"/>
    <w:rsid w:val="009F0C12"/>
    <w:rsid w:val="009F442F"/>
    <w:rsid w:val="009F4476"/>
    <w:rsid w:val="009F4E36"/>
    <w:rsid w:val="009F5068"/>
    <w:rsid w:val="009F6363"/>
    <w:rsid w:val="009F698C"/>
    <w:rsid w:val="00A00BA6"/>
    <w:rsid w:val="00A01910"/>
    <w:rsid w:val="00A01976"/>
    <w:rsid w:val="00A020A3"/>
    <w:rsid w:val="00A04D91"/>
    <w:rsid w:val="00A05C5F"/>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5A1B"/>
    <w:rsid w:val="00A25D5A"/>
    <w:rsid w:val="00A25E90"/>
    <w:rsid w:val="00A266BD"/>
    <w:rsid w:val="00A27491"/>
    <w:rsid w:val="00A304F9"/>
    <w:rsid w:val="00A30AF6"/>
    <w:rsid w:val="00A32883"/>
    <w:rsid w:val="00A32C23"/>
    <w:rsid w:val="00A32D40"/>
    <w:rsid w:val="00A33D97"/>
    <w:rsid w:val="00A36BFB"/>
    <w:rsid w:val="00A37AC6"/>
    <w:rsid w:val="00A37F78"/>
    <w:rsid w:val="00A40340"/>
    <w:rsid w:val="00A40362"/>
    <w:rsid w:val="00A40B70"/>
    <w:rsid w:val="00A40DBD"/>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1DDB"/>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9102E"/>
    <w:rsid w:val="00A915A2"/>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EE6"/>
    <w:rsid w:val="00AB65E5"/>
    <w:rsid w:val="00AB7301"/>
    <w:rsid w:val="00AB7A4F"/>
    <w:rsid w:val="00AB7B1A"/>
    <w:rsid w:val="00AC05D6"/>
    <w:rsid w:val="00AC0C42"/>
    <w:rsid w:val="00AC12B9"/>
    <w:rsid w:val="00AC199F"/>
    <w:rsid w:val="00AC4967"/>
    <w:rsid w:val="00AC530C"/>
    <w:rsid w:val="00AC5B8F"/>
    <w:rsid w:val="00AC646C"/>
    <w:rsid w:val="00AC659D"/>
    <w:rsid w:val="00AC660B"/>
    <w:rsid w:val="00AC6ECE"/>
    <w:rsid w:val="00AC7036"/>
    <w:rsid w:val="00AC7BF7"/>
    <w:rsid w:val="00AD0AB3"/>
    <w:rsid w:val="00AD4AB0"/>
    <w:rsid w:val="00AD4E0D"/>
    <w:rsid w:val="00AD4F13"/>
    <w:rsid w:val="00AD596E"/>
    <w:rsid w:val="00AD5CC4"/>
    <w:rsid w:val="00AD64CB"/>
    <w:rsid w:val="00AD7764"/>
    <w:rsid w:val="00AD7EB7"/>
    <w:rsid w:val="00AE2B65"/>
    <w:rsid w:val="00AE3617"/>
    <w:rsid w:val="00AE5A5D"/>
    <w:rsid w:val="00AE6882"/>
    <w:rsid w:val="00AF1A89"/>
    <w:rsid w:val="00AF25A9"/>
    <w:rsid w:val="00AF3B8E"/>
    <w:rsid w:val="00AF4172"/>
    <w:rsid w:val="00AF645B"/>
    <w:rsid w:val="00AF6840"/>
    <w:rsid w:val="00AF7A14"/>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705"/>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0B3"/>
    <w:rsid w:val="00B361A3"/>
    <w:rsid w:val="00B36C81"/>
    <w:rsid w:val="00B36D80"/>
    <w:rsid w:val="00B375A0"/>
    <w:rsid w:val="00B37AF8"/>
    <w:rsid w:val="00B41FBA"/>
    <w:rsid w:val="00B429E4"/>
    <w:rsid w:val="00B4368B"/>
    <w:rsid w:val="00B44868"/>
    <w:rsid w:val="00B44D5F"/>
    <w:rsid w:val="00B45251"/>
    <w:rsid w:val="00B50F4F"/>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4F3A"/>
    <w:rsid w:val="00B65BBD"/>
    <w:rsid w:val="00B70581"/>
    <w:rsid w:val="00B71F4F"/>
    <w:rsid w:val="00B72CD8"/>
    <w:rsid w:val="00B736E4"/>
    <w:rsid w:val="00B73752"/>
    <w:rsid w:val="00B74232"/>
    <w:rsid w:val="00B7430C"/>
    <w:rsid w:val="00B75938"/>
    <w:rsid w:val="00B7619F"/>
    <w:rsid w:val="00B76401"/>
    <w:rsid w:val="00B81724"/>
    <w:rsid w:val="00B8249E"/>
    <w:rsid w:val="00B82A4A"/>
    <w:rsid w:val="00B8336C"/>
    <w:rsid w:val="00B83473"/>
    <w:rsid w:val="00B8538B"/>
    <w:rsid w:val="00B858E9"/>
    <w:rsid w:val="00B859A5"/>
    <w:rsid w:val="00B86002"/>
    <w:rsid w:val="00B87259"/>
    <w:rsid w:val="00B909C7"/>
    <w:rsid w:val="00B91A33"/>
    <w:rsid w:val="00B923FE"/>
    <w:rsid w:val="00B92B4D"/>
    <w:rsid w:val="00B93BC7"/>
    <w:rsid w:val="00B93D2A"/>
    <w:rsid w:val="00B94622"/>
    <w:rsid w:val="00B95136"/>
    <w:rsid w:val="00B95642"/>
    <w:rsid w:val="00B95FEF"/>
    <w:rsid w:val="00B977E6"/>
    <w:rsid w:val="00B97C55"/>
    <w:rsid w:val="00BA03C5"/>
    <w:rsid w:val="00BA09C0"/>
    <w:rsid w:val="00BA1224"/>
    <w:rsid w:val="00BA12EC"/>
    <w:rsid w:val="00BA2E5A"/>
    <w:rsid w:val="00BA509A"/>
    <w:rsid w:val="00BA53FF"/>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317F"/>
    <w:rsid w:val="00C236EC"/>
    <w:rsid w:val="00C2471D"/>
    <w:rsid w:val="00C251BE"/>
    <w:rsid w:val="00C25CCB"/>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0CD4"/>
    <w:rsid w:val="00C43318"/>
    <w:rsid w:val="00C43BB1"/>
    <w:rsid w:val="00C43D4A"/>
    <w:rsid w:val="00C43F38"/>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6474"/>
    <w:rsid w:val="00C60B9D"/>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CE6"/>
    <w:rsid w:val="00C74A43"/>
    <w:rsid w:val="00C74C1D"/>
    <w:rsid w:val="00C75F99"/>
    <w:rsid w:val="00C76DA7"/>
    <w:rsid w:val="00C776A4"/>
    <w:rsid w:val="00C77B17"/>
    <w:rsid w:val="00C80156"/>
    <w:rsid w:val="00C805FA"/>
    <w:rsid w:val="00C80826"/>
    <w:rsid w:val="00C81535"/>
    <w:rsid w:val="00C81948"/>
    <w:rsid w:val="00C81B87"/>
    <w:rsid w:val="00C83470"/>
    <w:rsid w:val="00C8487E"/>
    <w:rsid w:val="00C85554"/>
    <w:rsid w:val="00C856CA"/>
    <w:rsid w:val="00C85F06"/>
    <w:rsid w:val="00C8791A"/>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A4F"/>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E5D17"/>
    <w:rsid w:val="00CF033B"/>
    <w:rsid w:val="00CF048C"/>
    <w:rsid w:val="00CF12C5"/>
    <w:rsid w:val="00CF1367"/>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9FB"/>
    <w:rsid w:val="00D10EDE"/>
    <w:rsid w:val="00D11EAF"/>
    <w:rsid w:val="00D130A3"/>
    <w:rsid w:val="00D1522C"/>
    <w:rsid w:val="00D21985"/>
    <w:rsid w:val="00D22079"/>
    <w:rsid w:val="00D24450"/>
    <w:rsid w:val="00D248CB"/>
    <w:rsid w:val="00D265CF"/>
    <w:rsid w:val="00D269CC"/>
    <w:rsid w:val="00D26B77"/>
    <w:rsid w:val="00D26BA7"/>
    <w:rsid w:val="00D27D69"/>
    <w:rsid w:val="00D3132B"/>
    <w:rsid w:val="00D3409D"/>
    <w:rsid w:val="00D36673"/>
    <w:rsid w:val="00D3689A"/>
    <w:rsid w:val="00D36D50"/>
    <w:rsid w:val="00D36FB1"/>
    <w:rsid w:val="00D3746A"/>
    <w:rsid w:val="00D409E3"/>
    <w:rsid w:val="00D40C65"/>
    <w:rsid w:val="00D41DC2"/>
    <w:rsid w:val="00D42517"/>
    <w:rsid w:val="00D42E1F"/>
    <w:rsid w:val="00D43601"/>
    <w:rsid w:val="00D448B2"/>
    <w:rsid w:val="00D4525C"/>
    <w:rsid w:val="00D51387"/>
    <w:rsid w:val="00D51889"/>
    <w:rsid w:val="00D51E9E"/>
    <w:rsid w:val="00D52C6A"/>
    <w:rsid w:val="00D53202"/>
    <w:rsid w:val="00D5552C"/>
    <w:rsid w:val="00D555DE"/>
    <w:rsid w:val="00D558C1"/>
    <w:rsid w:val="00D566B0"/>
    <w:rsid w:val="00D57538"/>
    <w:rsid w:val="00D62AD1"/>
    <w:rsid w:val="00D62EC9"/>
    <w:rsid w:val="00D63CD7"/>
    <w:rsid w:val="00D63DCC"/>
    <w:rsid w:val="00D66EEC"/>
    <w:rsid w:val="00D7144A"/>
    <w:rsid w:val="00D715D6"/>
    <w:rsid w:val="00D720EC"/>
    <w:rsid w:val="00D74311"/>
    <w:rsid w:val="00D759AF"/>
    <w:rsid w:val="00D76889"/>
    <w:rsid w:val="00D771F2"/>
    <w:rsid w:val="00D77451"/>
    <w:rsid w:val="00D774FA"/>
    <w:rsid w:val="00D776A5"/>
    <w:rsid w:val="00D77881"/>
    <w:rsid w:val="00D778B9"/>
    <w:rsid w:val="00D804D8"/>
    <w:rsid w:val="00D83448"/>
    <w:rsid w:val="00D83D7E"/>
    <w:rsid w:val="00D84B4F"/>
    <w:rsid w:val="00D85883"/>
    <w:rsid w:val="00D87D64"/>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19E"/>
    <w:rsid w:val="00DB0B9E"/>
    <w:rsid w:val="00DB1B90"/>
    <w:rsid w:val="00DB2617"/>
    <w:rsid w:val="00DB3B24"/>
    <w:rsid w:val="00DB4B48"/>
    <w:rsid w:val="00DB4BEC"/>
    <w:rsid w:val="00DB4CB5"/>
    <w:rsid w:val="00DB6F1F"/>
    <w:rsid w:val="00DB6F8B"/>
    <w:rsid w:val="00DB74DA"/>
    <w:rsid w:val="00DB7798"/>
    <w:rsid w:val="00DB7F6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1F78"/>
    <w:rsid w:val="00DF25AF"/>
    <w:rsid w:val="00DF2991"/>
    <w:rsid w:val="00DF358C"/>
    <w:rsid w:val="00DF4CD4"/>
    <w:rsid w:val="00DF562A"/>
    <w:rsid w:val="00DF5CF5"/>
    <w:rsid w:val="00DF6CAE"/>
    <w:rsid w:val="00DF77BC"/>
    <w:rsid w:val="00DF7B27"/>
    <w:rsid w:val="00E0162E"/>
    <w:rsid w:val="00E0281E"/>
    <w:rsid w:val="00E02969"/>
    <w:rsid w:val="00E035E5"/>
    <w:rsid w:val="00E052E7"/>
    <w:rsid w:val="00E0595C"/>
    <w:rsid w:val="00E0621C"/>
    <w:rsid w:val="00E06ACE"/>
    <w:rsid w:val="00E06F11"/>
    <w:rsid w:val="00E1155B"/>
    <w:rsid w:val="00E11DD6"/>
    <w:rsid w:val="00E11F7D"/>
    <w:rsid w:val="00E128EE"/>
    <w:rsid w:val="00E12EA8"/>
    <w:rsid w:val="00E13C1A"/>
    <w:rsid w:val="00E14044"/>
    <w:rsid w:val="00E170E9"/>
    <w:rsid w:val="00E174E9"/>
    <w:rsid w:val="00E176BE"/>
    <w:rsid w:val="00E20309"/>
    <w:rsid w:val="00E21EF0"/>
    <w:rsid w:val="00E2228D"/>
    <w:rsid w:val="00E22FFD"/>
    <w:rsid w:val="00E23628"/>
    <w:rsid w:val="00E23B5B"/>
    <w:rsid w:val="00E23D21"/>
    <w:rsid w:val="00E2488F"/>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986"/>
    <w:rsid w:val="00E42C50"/>
    <w:rsid w:val="00E44384"/>
    <w:rsid w:val="00E451D8"/>
    <w:rsid w:val="00E46CF0"/>
    <w:rsid w:val="00E5111C"/>
    <w:rsid w:val="00E51264"/>
    <w:rsid w:val="00E51456"/>
    <w:rsid w:val="00E53432"/>
    <w:rsid w:val="00E53C01"/>
    <w:rsid w:val="00E54B92"/>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398E"/>
    <w:rsid w:val="00E85141"/>
    <w:rsid w:val="00E875A8"/>
    <w:rsid w:val="00E9288C"/>
    <w:rsid w:val="00E92BE8"/>
    <w:rsid w:val="00E9390A"/>
    <w:rsid w:val="00E93C2C"/>
    <w:rsid w:val="00E951C0"/>
    <w:rsid w:val="00E95DF0"/>
    <w:rsid w:val="00E968D1"/>
    <w:rsid w:val="00EA07AA"/>
    <w:rsid w:val="00EA0D99"/>
    <w:rsid w:val="00EA1593"/>
    <w:rsid w:val="00EA2071"/>
    <w:rsid w:val="00EA2851"/>
    <w:rsid w:val="00EA3557"/>
    <w:rsid w:val="00EA4390"/>
    <w:rsid w:val="00EA4B25"/>
    <w:rsid w:val="00EA603F"/>
    <w:rsid w:val="00EA66D4"/>
    <w:rsid w:val="00EA6AB7"/>
    <w:rsid w:val="00EA71E5"/>
    <w:rsid w:val="00EA74A9"/>
    <w:rsid w:val="00EA76F4"/>
    <w:rsid w:val="00EB1736"/>
    <w:rsid w:val="00EB1A4E"/>
    <w:rsid w:val="00EB2844"/>
    <w:rsid w:val="00EB2EA9"/>
    <w:rsid w:val="00EB347F"/>
    <w:rsid w:val="00EB46AE"/>
    <w:rsid w:val="00EB4A0D"/>
    <w:rsid w:val="00EB50EA"/>
    <w:rsid w:val="00EB6A5C"/>
    <w:rsid w:val="00EC269D"/>
    <w:rsid w:val="00EC28E2"/>
    <w:rsid w:val="00EC2C97"/>
    <w:rsid w:val="00EC44CC"/>
    <w:rsid w:val="00EC4A15"/>
    <w:rsid w:val="00EC4B1D"/>
    <w:rsid w:val="00EC4BA3"/>
    <w:rsid w:val="00EC5448"/>
    <w:rsid w:val="00EC60DA"/>
    <w:rsid w:val="00EC72E4"/>
    <w:rsid w:val="00EC7669"/>
    <w:rsid w:val="00ED00D4"/>
    <w:rsid w:val="00ED026F"/>
    <w:rsid w:val="00ED1EC6"/>
    <w:rsid w:val="00ED2D53"/>
    <w:rsid w:val="00ED3F6A"/>
    <w:rsid w:val="00ED40BF"/>
    <w:rsid w:val="00ED46D5"/>
    <w:rsid w:val="00EE0A37"/>
    <w:rsid w:val="00EE1607"/>
    <w:rsid w:val="00EE1C76"/>
    <w:rsid w:val="00EE2151"/>
    <w:rsid w:val="00EE314D"/>
    <w:rsid w:val="00EE3520"/>
    <w:rsid w:val="00EE38DB"/>
    <w:rsid w:val="00EE4134"/>
    <w:rsid w:val="00EE4DE5"/>
    <w:rsid w:val="00EE55B7"/>
    <w:rsid w:val="00EE6851"/>
    <w:rsid w:val="00EE6B4F"/>
    <w:rsid w:val="00EE7F59"/>
    <w:rsid w:val="00EF0180"/>
    <w:rsid w:val="00EF05AB"/>
    <w:rsid w:val="00EF0617"/>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6779A"/>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5E2C"/>
    <w:rsid w:val="00F86001"/>
    <w:rsid w:val="00F87B02"/>
    <w:rsid w:val="00F90886"/>
    <w:rsid w:val="00F90AD4"/>
    <w:rsid w:val="00F90F20"/>
    <w:rsid w:val="00F921A7"/>
    <w:rsid w:val="00F936A7"/>
    <w:rsid w:val="00F94054"/>
    <w:rsid w:val="00F943F9"/>
    <w:rsid w:val="00F94B9F"/>
    <w:rsid w:val="00F97934"/>
    <w:rsid w:val="00F979BD"/>
    <w:rsid w:val="00FA170A"/>
    <w:rsid w:val="00FA1D7A"/>
    <w:rsid w:val="00FA4417"/>
    <w:rsid w:val="00FA576B"/>
    <w:rsid w:val="00FA5901"/>
    <w:rsid w:val="00FA5FB1"/>
    <w:rsid w:val="00FA5FFF"/>
    <w:rsid w:val="00FB189E"/>
    <w:rsid w:val="00FB2A96"/>
    <w:rsid w:val="00FB2C52"/>
    <w:rsid w:val="00FB31F9"/>
    <w:rsid w:val="00FB3758"/>
    <w:rsid w:val="00FB43F0"/>
    <w:rsid w:val="00FB5539"/>
    <w:rsid w:val="00FB6908"/>
    <w:rsid w:val="00FB6F53"/>
    <w:rsid w:val="00FB7CF9"/>
    <w:rsid w:val="00FC0180"/>
    <w:rsid w:val="00FC31DE"/>
    <w:rsid w:val="00FC38AF"/>
    <w:rsid w:val="00FC3CD9"/>
    <w:rsid w:val="00FC408D"/>
    <w:rsid w:val="00FC5ADB"/>
    <w:rsid w:val="00FC5B8E"/>
    <w:rsid w:val="00FC6685"/>
    <w:rsid w:val="00FC7065"/>
    <w:rsid w:val="00FC7EE3"/>
    <w:rsid w:val="00FD065F"/>
    <w:rsid w:val="00FD0D10"/>
    <w:rsid w:val="00FD1500"/>
    <w:rsid w:val="00FD2AF2"/>
    <w:rsid w:val="00FD4777"/>
    <w:rsid w:val="00FD4963"/>
    <w:rsid w:val="00FD4988"/>
    <w:rsid w:val="00FD4D6D"/>
    <w:rsid w:val="00FD6BA2"/>
    <w:rsid w:val="00FE14AA"/>
    <w:rsid w:val="00FE150E"/>
    <w:rsid w:val="00FE3C72"/>
    <w:rsid w:val="00FE3F4E"/>
    <w:rsid w:val="00FE434F"/>
    <w:rsid w:val="00FE4BDB"/>
    <w:rsid w:val="00FE4C26"/>
    <w:rsid w:val="00FE4C97"/>
    <w:rsid w:val="00FE4EEC"/>
    <w:rsid w:val="00FE510D"/>
    <w:rsid w:val="00FE5E8A"/>
    <w:rsid w:val="00FE6258"/>
    <w:rsid w:val="00FE7CD4"/>
    <w:rsid w:val="00FF0686"/>
    <w:rsid w:val="00FF20DE"/>
    <w:rsid w:val="00FF26DA"/>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CB0"/>
    <w:rPr>
      <w:rFonts w:ascii="Times New Roman" w:hAnsi="Times New Roman"/>
    </w:rPr>
  </w:style>
  <w:style w:type="paragraph" w:styleId="1">
    <w:name w:val="heading 1"/>
    <w:basedOn w:val="a"/>
    <w:next w:val="a"/>
    <w:link w:val="1Char"/>
    <w:qFormat/>
    <w:rsid w:val="00E968D1"/>
    <w:pPr>
      <w:keepNext/>
      <w:spacing w:before="240" w:after="60"/>
      <w:outlineLvl w:val="0"/>
    </w:pPr>
    <w:rPr>
      <w:rFonts w:ascii="Arial" w:hAnsi="Arial"/>
      <w:b/>
      <w:kern w:val="28"/>
      <w:sz w:val="28"/>
    </w:rPr>
  </w:style>
  <w:style w:type="paragraph" w:styleId="2">
    <w:name w:val="heading 2"/>
    <w:basedOn w:val="a"/>
    <w:next w:val="a"/>
    <w:link w:val="2Char"/>
    <w:qFormat/>
    <w:rsid w:val="0084054D"/>
    <w:pPr>
      <w:keepNext/>
      <w:spacing w:before="240" w:after="60"/>
      <w:outlineLvl w:val="1"/>
    </w:pPr>
    <w:rPr>
      <w:rFonts w:ascii="Arial" w:hAnsi="Arial"/>
      <w:b/>
      <w:sz w:val="26"/>
      <w:szCs w:val="26"/>
    </w:rPr>
  </w:style>
  <w:style w:type="paragraph" w:styleId="3">
    <w:name w:val="heading 3"/>
    <w:basedOn w:val="a"/>
    <w:next w:val="a"/>
    <w:link w:val="3Char"/>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Char"/>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776A4"/>
    <w:pPr>
      <w:tabs>
        <w:tab w:val="center" w:pos="4320"/>
        <w:tab w:val="right" w:pos="8640"/>
      </w:tabs>
    </w:pPr>
  </w:style>
  <w:style w:type="paragraph" w:styleId="a4">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5">
    <w:name w:val="Body Text"/>
    <w:basedOn w:val="a"/>
    <w:rsid w:val="00C776A4"/>
    <w:rPr>
      <w:color w:val="000000"/>
    </w:rPr>
  </w:style>
  <w:style w:type="paragraph" w:styleId="a6">
    <w:name w:val="Document Map"/>
    <w:basedOn w:val="a"/>
    <w:semiHidden/>
    <w:rsid w:val="00C776A4"/>
    <w:pPr>
      <w:shd w:val="clear" w:color="auto" w:fill="000080"/>
    </w:pPr>
    <w:rPr>
      <w:rFonts w:ascii="Tahoma" w:hAnsi="Tahoma"/>
    </w:rPr>
  </w:style>
  <w:style w:type="character" w:styleId="a7">
    <w:name w:val="page number"/>
    <w:basedOn w:val="a0"/>
    <w:rsid w:val="00C776A4"/>
  </w:style>
  <w:style w:type="paragraph" w:customStyle="1" w:styleId="covertext">
    <w:name w:val="cover text"/>
    <w:basedOn w:val="a"/>
    <w:rsid w:val="00C776A4"/>
    <w:pPr>
      <w:spacing w:before="120" w:after="120"/>
    </w:pPr>
  </w:style>
  <w:style w:type="paragraph" w:styleId="a8">
    <w:name w:val="Body Text Indent"/>
    <w:basedOn w:val="a"/>
    <w:rsid w:val="0087529A"/>
    <w:pPr>
      <w:widowControl w:val="0"/>
      <w:spacing w:before="120"/>
      <w:ind w:left="720"/>
    </w:pPr>
    <w:rPr>
      <w:sz w:val="28"/>
    </w:rPr>
  </w:style>
  <w:style w:type="paragraph" w:styleId="20">
    <w:name w:val="Body Text 2"/>
    <w:basedOn w:val="a"/>
    <w:rsid w:val="0087529A"/>
    <w:pPr>
      <w:widowControl w:val="0"/>
      <w:spacing w:before="120"/>
    </w:pPr>
    <w:rPr>
      <w:sz w:val="28"/>
    </w:rPr>
  </w:style>
  <w:style w:type="paragraph" w:styleId="30">
    <w:name w:val="Body Text Indent 3"/>
    <w:basedOn w:val="a"/>
    <w:rsid w:val="0087529A"/>
    <w:pPr>
      <w:widowControl w:val="0"/>
      <w:spacing w:before="120"/>
      <w:ind w:left="1440"/>
    </w:pPr>
    <w:rPr>
      <w:sz w:val="28"/>
    </w:rPr>
  </w:style>
  <w:style w:type="paragraph" w:styleId="a9">
    <w:name w:val="Normal Indent"/>
    <w:basedOn w:val="a"/>
    <w:rsid w:val="0087529A"/>
    <w:pPr>
      <w:ind w:left="720"/>
    </w:pPr>
  </w:style>
  <w:style w:type="character" w:styleId="aa">
    <w:name w:val="Hyperlink"/>
    <w:basedOn w:val="a0"/>
    <w:rsid w:val="005873E3"/>
    <w:rPr>
      <w:color w:val="0000FF"/>
      <w:u w:val="single"/>
    </w:rPr>
  </w:style>
  <w:style w:type="character" w:styleId="ab">
    <w:name w:val="Emphasis"/>
    <w:basedOn w:val="a0"/>
    <w:qFormat/>
    <w:rsid w:val="00F21ABD"/>
    <w:rPr>
      <w:i/>
      <w:iCs/>
    </w:rPr>
  </w:style>
  <w:style w:type="table" w:styleId="ac">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A57C9"/>
    <w:pPr>
      <w:ind w:left="720"/>
      <w:contextualSpacing/>
    </w:pPr>
  </w:style>
  <w:style w:type="character" w:styleId="ae">
    <w:name w:val="FollowedHyperlink"/>
    <w:basedOn w:val="a0"/>
    <w:uiPriority w:val="99"/>
    <w:rsid w:val="008F38DF"/>
    <w:rPr>
      <w:color w:val="800080" w:themeColor="followedHyperlink"/>
      <w:u w:val="single"/>
    </w:rPr>
  </w:style>
  <w:style w:type="paragraph" w:styleId="af">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1">
    <w:name w:val="Body Text Indent 2"/>
    <w:basedOn w:val="a"/>
    <w:link w:val="2Char0"/>
    <w:rsid w:val="00E32A14"/>
    <w:pPr>
      <w:spacing w:after="120" w:line="480" w:lineRule="auto"/>
      <w:ind w:left="360"/>
    </w:pPr>
  </w:style>
  <w:style w:type="character" w:customStyle="1" w:styleId="2Char0">
    <w:name w:val="正文文本缩进 2 Char"/>
    <w:basedOn w:val="a0"/>
    <w:link w:val="21"/>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UnresolvedMention">
    <w:name w:val="Unresolved Mention"/>
    <w:basedOn w:val="a0"/>
    <w:uiPriority w:val="99"/>
    <w:semiHidden/>
    <w:unhideWhenUsed/>
    <w:rsid w:val="000F404F"/>
    <w:rPr>
      <w:color w:val="605E5C"/>
      <w:shd w:val="clear" w:color="auto" w:fill="E1DFDD"/>
    </w:rPr>
  </w:style>
  <w:style w:type="character" w:customStyle="1" w:styleId="2Char">
    <w:name w:val="标题 2 Char"/>
    <w:basedOn w:val="a0"/>
    <w:link w:val="2"/>
    <w:rsid w:val="00BB068D"/>
    <w:rPr>
      <w:rFonts w:ascii="Arial" w:hAnsi="Arial"/>
      <w:b/>
      <w:sz w:val="26"/>
      <w:szCs w:val="26"/>
    </w:rPr>
  </w:style>
  <w:style w:type="character" w:customStyle="1" w:styleId="1Char">
    <w:name w:val="标题 1 Char"/>
    <w:basedOn w:val="a0"/>
    <w:link w:val="1"/>
    <w:rsid w:val="00B36D80"/>
    <w:rPr>
      <w:rFonts w:ascii="Arial" w:hAnsi="Arial"/>
      <w:b/>
      <w:kern w:val="28"/>
      <w:sz w:val="28"/>
    </w:rPr>
  </w:style>
  <w:style w:type="character" w:customStyle="1" w:styleId="Char">
    <w:name w:val="页脚 Char"/>
    <w:basedOn w:val="a0"/>
    <w:link w:val="a3"/>
    <w:uiPriority w:val="99"/>
    <w:rsid w:val="00BE4C0B"/>
    <w:rPr>
      <w:rFonts w:ascii="Times New Roman" w:hAnsi="Times New Roman"/>
    </w:rPr>
  </w:style>
  <w:style w:type="character" w:customStyle="1" w:styleId="4Char">
    <w:name w:val="标题 4 Char"/>
    <w:basedOn w:val="a0"/>
    <w:link w:val="4"/>
    <w:rsid w:val="00332864"/>
    <w:rPr>
      <w:rFonts w:ascii="Times" w:hAnsi="Times"/>
      <w:u w:val="single"/>
    </w:rPr>
  </w:style>
  <w:style w:type="character" w:customStyle="1" w:styleId="3Char">
    <w:name w:val="标题 3 Char"/>
    <w:basedOn w:val="a0"/>
    <w:link w:val="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EAE7-AA16-4206-B316-D9D1F32D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15291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4</cp:revision>
  <cp:lastPrinted>2020-09-15T13:26:00Z</cp:lastPrinted>
  <dcterms:created xsi:type="dcterms:W3CDTF">2022-02-07T03:40:00Z</dcterms:created>
  <dcterms:modified xsi:type="dcterms:W3CDTF">2022-02-08T13:49:00Z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(3)NipmP2+Q1KiCUtbeeM071yM5c+L5J7cPhIFbdlrk9MOcdTuAGC6PpkU3WcZXjukARLK4nKvx
OluUTeN+1oo8R69geZdJjE0KMvn3k1wCeYurwI9l2GMs7tDXiqRF/02NMxgGA6VN0uNJK+hU
E6MQcImkKlfuOKPBn4fRYoTgOKyomujO3uZud0vw+spUdlmoDUkAoOZsYN6wcamWxgZY4zGH
biAs0bESO4bE/jYspQ</vt:lpwstr>
  </property>
  <property fmtid="{D5CDD505-2E9C-101B-9397-08002B2CF9AE}" pid="3" name="_2015_ms_pID_7253431">
    <vt:lpwstr>YCjk4T3ZpJm3RRPKIn8fKK4DH5zq3u8y0CK65gSYY05f5jUfWC7VF3
qDFO23bFlFIgmDeScx6VBaUxvY9tQT2A0GVaoX7O3XOt2byb81gAEhonTv9n2MZ8l2Qzi5bK
8SBu0rG5P7sqCdjwwEy7TwTCrgDEFng9gpa3DHYTF9CmQ3LVjKVTvHs3zWoepO8SfQPar1pa
WCLi0/cmaxHbeslvofkikkF4rMthV4GeJlkB</vt:lpwstr>
  </property>
  <property fmtid="{D5CDD505-2E9C-101B-9397-08002B2CF9AE}" pid="4" name="_2015_ms_pID_7253432">
    <vt:lpwstr>XQ==</vt:lpwstr>
  </property>
</Properties>
</file>