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350"/>
        <w:gridCol w:w="4320"/>
        <w:gridCol w:w="5220"/>
      </w:tblGrid>
      <w:tr w:rsidR="008A5978" w14:paraId="51569EEB" w14:textId="77777777" w:rsidTr="00563CE5"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</w:tcPr>
          <w:p w14:paraId="32F2F2E2" w14:textId="77777777" w:rsidR="008A5978" w:rsidRDefault="008A5978" w:rsidP="00563CE5">
            <w:pPr>
              <w:pStyle w:val="covertext"/>
              <w:snapToGrid w:val="0"/>
            </w:pPr>
            <w:r>
              <w:t>Project</w:t>
            </w:r>
          </w:p>
        </w:tc>
        <w:tc>
          <w:tcPr>
            <w:tcW w:w="95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D5C8492" w14:textId="77777777" w:rsidR="008A5978" w:rsidRDefault="008A5978" w:rsidP="00563CE5">
            <w:pPr>
              <w:pStyle w:val="covertext"/>
              <w:snapToGrid w:val="0"/>
              <w:rPr>
                <w:b/>
              </w:rPr>
            </w:pPr>
            <w:r>
              <w:rPr>
                <w:b/>
              </w:rPr>
              <w:t>IEEE 802.15 Wireless Specialty Networks Working Group &lt;</w:t>
            </w:r>
            <w:hyperlink r:id="rId11" w:history="1">
              <w:r w:rsidRPr="0068281A">
                <w:rPr>
                  <w:rStyle w:val="Hyperlink"/>
                </w:rPr>
                <w:t>http://ieee802.org/15</w:t>
              </w:r>
            </w:hyperlink>
            <w:r>
              <w:rPr>
                <w:b/>
              </w:rPr>
              <w:t>&gt;</w:t>
            </w:r>
          </w:p>
        </w:tc>
      </w:tr>
      <w:tr w:rsidR="008A5978" w:rsidRPr="008F0303" w14:paraId="1672B2D0" w14:textId="77777777" w:rsidTr="00563CE5">
        <w:tc>
          <w:tcPr>
            <w:tcW w:w="1350" w:type="dxa"/>
            <w:tcBorders>
              <w:bottom w:val="single" w:sz="4" w:space="0" w:color="000000"/>
            </w:tcBorders>
          </w:tcPr>
          <w:p w14:paraId="031B7AF6" w14:textId="77777777" w:rsidR="008A5978" w:rsidRDefault="008A5978" w:rsidP="00563CE5">
            <w:pPr>
              <w:pStyle w:val="covertext"/>
              <w:snapToGrid w:val="0"/>
            </w:pPr>
            <w:r>
              <w:t>Title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5048DDD2" w14:textId="6396EB27" w:rsidR="008A5978" w:rsidRPr="008F0303" w:rsidRDefault="008A5978" w:rsidP="00563CE5">
            <w:pPr>
              <w:pStyle w:val="covertext"/>
              <w:snapToGrid w:val="0"/>
              <w:rPr>
                <w:b/>
              </w:rPr>
            </w:pPr>
            <w:bookmarkStart w:id="0" w:name="OLE_LINK19"/>
            <w:r w:rsidRPr="008F0303">
              <w:rPr>
                <w:b/>
              </w:rPr>
              <w:t>IEEE 802.</w:t>
            </w:r>
            <w:r>
              <w:rPr>
                <w:b/>
              </w:rPr>
              <w:t>15.</w:t>
            </w:r>
            <w:r w:rsidRPr="008F0303">
              <w:rPr>
                <w:b/>
              </w:rPr>
              <w:t>16</w:t>
            </w:r>
            <w:r>
              <w:rPr>
                <w:b/>
              </w:rPr>
              <w:t>t</w:t>
            </w:r>
            <w:r w:rsidRPr="008F0303">
              <w:rPr>
                <w:b/>
              </w:rPr>
              <w:t xml:space="preserve"> </w:t>
            </w:r>
            <w:bookmarkEnd w:id="0"/>
            <w:r>
              <w:rPr>
                <w:b/>
              </w:rPr>
              <w:t>Proposed Elements of the Air Interface Protocol</w:t>
            </w:r>
            <w:r>
              <w:rPr>
                <w:b/>
              </w:rPr>
              <w:t xml:space="preserve"> </w:t>
            </w:r>
          </w:p>
        </w:tc>
      </w:tr>
      <w:tr w:rsidR="008A5978" w14:paraId="087307C2" w14:textId="77777777" w:rsidTr="00563CE5">
        <w:tc>
          <w:tcPr>
            <w:tcW w:w="1350" w:type="dxa"/>
            <w:tcBorders>
              <w:bottom w:val="single" w:sz="4" w:space="0" w:color="000000"/>
            </w:tcBorders>
          </w:tcPr>
          <w:p w14:paraId="494280CC" w14:textId="77777777" w:rsidR="008A5978" w:rsidRDefault="008A5978" w:rsidP="00563CE5">
            <w:pPr>
              <w:pStyle w:val="covertext"/>
              <w:snapToGrid w:val="0"/>
            </w:pPr>
            <w:r>
              <w:t>Date Submitted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1753E489" w14:textId="146F87E8" w:rsidR="008A5978" w:rsidRDefault="008A5978" w:rsidP="00563CE5">
            <w:pPr>
              <w:pStyle w:val="covertext"/>
              <w:snapToGrid w:val="0"/>
              <w:rPr>
                <w:b/>
              </w:rPr>
            </w:pPr>
            <w:r>
              <w:rPr>
                <w:b/>
              </w:rPr>
              <w:t>2021-</w:t>
            </w:r>
            <w:r>
              <w:rPr>
                <w:b/>
              </w:rPr>
              <w:t>04-20</w:t>
            </w:r>
          </w:p>
        </w:tc>
      </w:tr>
      <w:tr w:rsidR="008A5978" w14:paraId="42F333AF" w14:textId="77777777" w:rsidTr="00563CE5">
        <w:tc>
          <w:tcPr>
            <w:tcW w:w="1350" w:type="dxa"/>
            <w:tcBorders>
              <w:bottom w:val="single" w:sz="4" w:space="0" w:color="000000"/>
            </w:tcBorders>
          </w:tcPr>
          <w:p w14:paraId="3FFD427E" w14:textId="77777777" w:rsidR="008A5978" w:rsidRDefault="008A5978" w:rsidP="00563CE5">
            <w:pPr>
              <w:pStyle w:val="covertext"/>
              <w:snapToGrid w:val="0"/>
            </w:pPr>
            <w:r>
              <w:t>Source(s)</w:t>
            </w:r>
          </w:p>
        </w:tc>
        <w:tc>
          <w:tcPr>
            <w:tcW w:w="4320" w:type="dxa"/>
            <w:tcBorders>
              <w:bottom w:val="single" w:sz="4" w:space="0" w:color="000000"/>
            </w:tcBorders>
          </w:tcPr>
          <w:p w14:paraId="71ECAB45" w14:textId="77777777" w:rsidR="008A5978" w:rsidRDefault="008A5978" w:rsidP="00563CE5">
            <w:pPr>
              <w:pStyle w:val="covertext"/>
              <w:snapToGrid w:val="0"/>
              <w:spacing w:after="0"/>
              <w:rPr>
                <w:rFonts w:ascii="Helvetica" w:hAnsi="Helvetica"/>
                <w:sz w:val="20"/>
              </w:rPr>
            </w:pPr>
            <w:r>
              <w:t>16t Task Group</w:t>
            </w:r>
            <w:r>
              <w:br/>
            </w:r>
          </w:p>
        </w:tc>
        <w:tc>
          <w:tcPr>
            <w:tcW w:w="5220" w:type="dxa"/>
            <w:tcBorders>
              <w:bottom w:val="single" w:sz="4" w:space="0" w:color="000000"/>
            </w:tcBorders>
          </w:tcPr>
          <w:p w14:paraId="1F736B8E" w14:textId="77777777" w:rsidR="008A5978" w:rsidRDefault="008A5978" w:rsidP="00563CE5">
            <w:pPr>
              <w:pStyle w:val="Default"/>
              <w:spacing w:before="120"/>
            </w:pPr>
            <w:r>
              <w:t>Voice:</w:t>
            </w:r>
            <w:r>
              <w:tab/>
            </w:r>
          </w:p>
          <w:p w14:paraId="29F1F93C" w14:textId="226C56F8" w:rsidR="008A5978" w:rsidRDefault="008A5978" w:rsidP="00563CE5">
            <w:pPr>
              <w:pStyle w:val="Default"/>
              <w:tabs>
                <w:tab w:val="left" w:pos="826"/>
              </w:tabs>
              <w:spacing w:before="120" w:after="120"/>
            </w:pPr>
            <w:r>
              <w:t xml:space="preserve">E-mail: </w:t>
            </w:r>
            <w:r>
              <w:t>menashe.shahar@ondas.com</w:t>
            </w:r>
          </w:p>
        </w:tc>
      </w:tr>
      <w:tr w:rsidR="008A5978" w14:paraId="3CE1BF43" w14:textId="77777777" w:rsidTr="00563CE5">
        <w:tc>
          <w:tcPr>
            <w:tcW w:w="1350" w:type="dxa"/>
            <w:tcBorders>
              <w:bottom w:val="single" w:sz="4" w:space="0" w:color="000000"/>
            </w:tcBorders>
          </w:tcPr>
          <w:p w14:paraId="0712A5F5" w14:textId="77777777" w:rsidR="008A5978" w:rsidRDefault="008A5978" w:rsidP="00563CE5">
            <w:pPr>
              <w:pStyle w:val="covertext"/>
              <w:snapToGrid w:val="0"/>
            </w:pPr>
            <w:r>
              <w:t>Re: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71755243" w14:textId="77777777" w:rsidR="008A5978" w:rsidRDefault="008A5978" w:rsidP="00563CE5">
            <w:pPr>
              <w:pStyle w:val="covertext"/>
              <w:snapToGrid w:val="0"/>
              <w:spacing w:after="0"/>
            </w:pPr>
            <w:r>
              <w:t>16t Task Group: Licensed Narrowband Amendment</w:t>
            </w:r>
          </w:p>
        </w:tc>
      </w:tr>
      <w:tr w:rsidR="008A5978" w14:paraId="6CD16A9E" w14:textId="77777777" w:rsidTr="00563CE5">
        <w:tc>
          <w:tcPr>
            <w:tcW w:w="1350" w:type="dxa"/>
            <w:tcBorders>
              <w:bottom w:val="single" w:sz="4" w:space="0" w:color="000000"/>
            </w:tcBorders>
          </w:tcPr>
          <w:p w14:paraId="3B734EF9" w14:textId="77777777" w:rsidR="008A5978" w:rsidRDefault="008A5978" w:rsidP="00563CE5">
            <w:pPr>
              <w:pStyle w:val="covertext"/>
              <w:snapToGrid w:val="0"/>
            </w:pPr>
            <w:r>
              <w:t>Abstract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51A973EF" w14:textId="2BB888C6" w:rsidR="008A5978" w:rsidRDefault="008A5978" w:rsidP="00563CE5">
            <w:pPr>
              <w:pStyle w:val="covertext"/>
              <w:snapToGrid w:val="0"/>
            </w:pPr>
            <w:r w:rsidRPr="008A5978">
              <w:t>Proposed Elements of the Air Interface Protocol</w:t>
            </w:r>
          </w:p>
        </w:tc>
      </w:tr>
      <w:tr w:rsidR="008A5978" w14:paraId="0829D0DD" w14:textId="77777777" w:rsidTr="00563CE5">
        <w:tc>
          <w:tcPr>
            <w:tcW w:w="1350" w:type="dxa"/>
            <w:tcBorders>
              <w:bottom w:val="single" w:sz="4" w:space="0" w:color="000000"/>
            </w:tcBorders>
          </w:tcPr>
          <w:p w14:paraId="38F42496" w14:textId="77777777" w:rsidR="008A5978" w:rsidRDefault="008A5978" w:rsidP="00563CE5">
            <w:pPr>
              <w:pStyle w:val="covertext"/>
              <w:snapToGrid w:val="0"/>
            </w:pPr>
            <w:r>
              <w:t>Purpose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092C6BA2" w14:textId="02D6D145" w:rsidR="008A5978" w:rsidRDefault="008A5978" w:rsidP="00563CE5">
            <w:pPr>
              <w:pStyle w:val="covertext"/>
              <w:snapToGrid w:val="0"/>
            </w:pPr>
            <w:r>
              <w:t>To consider elements of the Air Interface Protocol</w:t>
            </w:r>
            <w:r>
              <w:t xml:space="preserve"> for 802.16t </w:t>
            </w:r>
          </w:p>
        </w:tc>
      </w:tr>
      <w:tr w:rsidR="008A5978" w14:paraId="4C54B354" w14:textId="77777777" w:rsidTr="00563CE5">
        <w:tc>
          <w:tcPr>
            <w:tcW w:w="1350" w:type="dxa"/>
            <w:tcBorders>
              <w:bottom w:val="single" w:sz="4" w:space="0" w:color="000000"/>
            </w:tcBorders>
          </w:tcPr>
          <w:p w14:paraId="473E6BCD" w14:textId="77777777" w:rsidR="008A5978" w:rsidRDefault="008A5978" w:rsidP="00563CE5">
            <w:pPr>
              <w:pStyle w:val="covertext"/>
              <w:snapToGrid w:val="0"/>
            </w:pPr>
            <w:r>
              <w:t>Notice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40BA762F" w14:textId="77777777" w:rsidR="008A5978" w:rsidRDefault="008A5978" w:rsidP="00563CE5">
            <w:pPr>
              <w:pStyle w:val="covertext"/>
              <w:snapToGrid w:val="0"/>
              <w:spacing w:before="0" w:after="0"/>
              <w:rPr>
                <w:sz w:val="20"/>
              </w:rPr>
            </w:pPr>
            <w:r>
              <w:rPr>
                <w:i/>
                <w:sz w:val="20"/>
              </w:rPr>
              <w:t>This document does not represent the agreed views of the IEEE 802.16 Working Group or any of its subgroups</w:t>
            </w:r>
            <w:r>
              <w:rPr>
                <w:sz w:val="20"/>
              </w:rPr>
              <w:t>. It represents only the views of the participants listed in the “Source(s)” field above. It is offered as a basis for discussion. It is not binding on the contributor(s), who reserve(s) the right to add, amend or withdraw material contained herein.</w:t>
            </w:r>
          </w:p>
        </w:tc>
      </w:tr>
      <w:tr w:rsidR="008A5978" w:rsidRPr="006C0901" w14:paraId="7CF8AFFE" w14:textId="77777777" w:rsidTr="00563CE5">
        <w:tc>
          <w:tcPr>
            <w:tcW w:w="1350" w:type="dxa"/>
            <w:tcBorders>
              <w:bottom w:val="single" w:sz="4" w:space="0" w:color="000000"/>
            </w:tcBorders>
          </w:tcPr>
          <w:p w14:paraId="68707794" w14:textId="77777777" w:rsidR="008A5978" w:rsidRDefault="008A5978" w:rsidP="00563CE5">
            <w:pPr>
              <w:pStyle w:val="covertext"/>
              <w:snapToGrid w:val="0"/>
            </w:pPr>
            <w:r>
              <w:t>Copyright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3DA84F58" w14:textId="77777777" w:rsidR="008A5978" w:rsidRPr="006C0901" w:rsidRDefault="008A5978" w:rsidP="00563CE5">
            <w:pPr>
              <w:pStyle w:val="covertext"/>
              <w:snapToGrid w:val="0"/>
              <w:spacing w:before="0" w:after="0"/>
              <w:rPr>
                <w:sz w:val="20"/>
              </w:rPr>
            </w:pPr>
            <w:r w:rsidRPr="006C0901">
              <w:rPr>
                <w:sz w:val="20"/>
              </w:rPr>
              <w:t>The contributor is familiar with the IEEE-SA Copyright Policy &lt;</w:t>
            </w:r>
            <w:r w:rsidRPr="006C0901">
              <w:rPr>
                <w:color w:val="0000FF"/>
                <w:sz w:val="20"/>
              </w:rPr>
              <w:t>http://standards.ieee.org/IPR/copyrightpolicy.html</w:t>
            </w:r>
            <w:r w:rsidRPr="006C0901">
              <w:rPr>
                <w:sz w:val="20"/>
              </w:rPr>
              <w:t>&gt;.</w:t>
            </w:r>
          </w:p>
        </w:tc>
      </w:tr>
      <w:tr w:rsidR="008A5978" w14:paraId="25972A5C" w14:textId="77777777" w:rsidTr="00563CE5">
        <w:tc>
          <w:tcPr>
            <w:tcW w:w="1350" w:type="dxa"/>
          </w:tcPr>
          <w:p w14:paraId="6B8498FC" w14:textId="77777777" w:rsidR="008A5978" w:rsidRDefault="008A5978" w:rsidP="00563CE5">
            <w:pPr>
              <w:pStyle w:val="covertext"/>
              <w:snapToGrid w:val="0"/>
            </w:pPr>
            <w:r>
              <w:t>Patent Policy</w:t>
            </w:r>
          </w:p>
        </w:tc>
        <w:tc>
          <w:tcPr>
            <w:tcW w:w="9540" w:type="dxa"/>
            <w:gridSpan w:val="2"/>
            <w:vAlign w:val="center"/>
          </w:tcPr>
          <w:p w14:paraId="58EDE32C" w14:textId="77777777" w:rsidR="008A5978" w:rsidRDefault="008A5978" w:rsidP="00563CE5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The contributor is familiar with the IEEE-SA Patent Policy and Procedures:</w:t>
            </w:r>
          </w:p>
          <w:p w14:paraId="3930F0EB" w14:textId="77777777" w:rsidR="008A5978" w:rsidRDefault="008A5978" w:rsidP="00563CE5">
            <w:pPr>
              <w:pStyle w:val="Default"/>
              <w:snapToGrid w:val="0"/>
              <w:ind w:left="720"/>
              <w:rPr>
                <w:sz w:val="20"/>
              </w:rPr>
            </w:pPr>
            <w:r>
              <w:rPr>
                <w:sz w:val="20"/>
              </w:rPr>
              <w:t>&lt;</w:t>
            </w:r>
            <w:hyperlink r:id="rId12" w:anchor="6" w:history="1">
              <w:r>
                <w:rPr>
                  <w:rStyle w:val="InternetLink"/>
                  <w:sz w:val="20"/>
                </w:rPr>
                <w:t>http://standards.ieee.org/guides/bylaws/sect6-7.html#6</w:t>
              </w:r>
            </w:hyperlink>
            <w:r>
              <w:rPr>
                <w:sz w:val="20"/>
              </w:rPr>
              <w:t>&gt; and &lt;</w:t>
            </w:r>
            <w:proofErr w:type="spellStart"/>
            <w:r>
              <w:rPr>
                <w:sz w:val="20"/>
              </w:rPr>
              <w:t>rmation</w:t>
            </w:r>
            <w:proofErr w:type="spellEnd"/>
            <w:r>
              <w:rPr>
                <w:sz w:val="20"/>
              </w:rPr>
              <w:t xml:space="preserve"> is located at &lt;</w:t>
            </w:r>
            <w:hyperlink r:id="rId13" w:history="1">
              <w:r>
                <w:rPr>
                  <w:rStyle w:val="InternetLink"/>
                  <w:sz w:val="20"/>
                </w:rPr>
                <w:t>http://standards.ieee.org/board/pat/pat-material.html</w:t>
              </w:r>
            </w:hyperlink>
            <w:r>
              <w:rPr>
                <w:sz w:val="20"/>
              </w:rPr>
              <w:t>&gt; and &lt;</w:t>
            </w:r>
            <w:hyperlink r:id="rId14" w:history="1">
              <w:r>
                <w:rPr>
                  <w:rStyle w:val="InternetLink"/>
                  <w:sz w:val="20"/>
                </w:rPr>
                <w:t>http://standards.ieee.org/board/pat</w:t>
              </w:r>
            </w:hyperlink>
            <w:r>
              <w:rPr>
                <w:sz w:val="20"/>
              </w:rPr>
              <w:t>&gt;.</w:t>
            </w:r>
          </w:p>
        </w:tc>
      </w:tr>
    </w:tbl>
    <w:p w14:paraId="3F74EB7D" w14:textId="182CAE3E" w:rsidR="008A5978" w:rsidRDefault="008A5978" w:rsidP="00015B3F">
      <w:pPr>
        <w:pStyle w:val="Title"/>
        <w:jc w:val="center"/>
      </w:pPr>
    </w:p>
    <w:p w14:paraId="05254589" w14:textId="77777777" w:rsidR="008A5978" w:rsidRDefault="008A5978">
      <w:pPr>
        <w:rPr>
          <w:rFonts w:ascii="Arial" w:eastAsiaTheme="majorEastAsia" w:hAnsi="Arial" w:cstheme="majorBidi"/>
          <w:spacing w:val="-10"/>
          <w:kern w:val="28"/>
          <w:sz w:val="56"/>
          <w:szCs w:val="56"/>
        </w:rPr>
      </w:pPr>
      <w:r>
        <w:br w:type="page"/>
      </w:r>
    </w:p>
    <w:p w14:paraId="2040BE2E" w14:textId="77777777" w:rsidR="00015B3F" w:rsidRDefault="00015B3F" w:rsidP="00015B3F">
      <w:pPr>
        <w:pStyle w:val="Title"/>
        <w:jc w:val="center"/>
      </w:pPr>
    </w:p>
    <w:p w14:paraId="3F21B7F7" w14:textId="77777777" w:rsidR="00015B3F" w:rsidRDefault="00015B3F" w:rsidP="00015B3F">
      <w:pPr>
        <w:pStyle w:val="Title"/>
        <w:jc w:val="center"/>
      </w:pPr>
    </w:p>
    <w:p w14:paraId="629E9F54" w14:textId="77777777" w:rsidR="00015B3F" w:rsidRDefault="00015B3F" w:rsidP="00015B3F">
      <w:pPr>
        <w:pStyle w:val="Title"/>
        <w:jc w:val="center"/>
      </w:pPr>
    </w:p>
    <w:p w14:paraId="2202CFC0" w14:textId="77777777" w:rsidR="00416D1A" w:rsidRDefault="00416D1A" w:rsidP="00015B3F">
      <w:pPr>
        <w:pStyle w:val="Title"/>
        <w:jc w:val="center"/>
      </w:pPr>
    </w:p>
    <w:p w14:paraId="5A51D129" w14:textId="77777777" w:rsidR="00416D1A" w:rsidRDefault="00416D1A" w:rsidP="00015B3F">
      <w:pPr>
        <w:pStyle w:val="Title"/>
        <w:jc w:val="center"/>
      </w:pPr>
    </w:p>
    <w:p w14:paraId="4DEC2D1A" w14:textId="4E1EAEC4" w:rsidR="00015B3F" w:rsidRDefault="00426748" w:rsidP="00015B3F">
      <w:pPr>
        <w:pStyle w:val="Title"/>
        <w:jc w:val="center"/>
      </w:pPr>
      <w:r>
        <w:t xml:space="preserve">Proposed </w:t>
      </w:r>
      <w:r w:rsidR="008E4F64">
        <w:t>Elements</w:t>
      </w:r>
      <w:r>
        <w:t xml:space="preserve"> of </w:t>
      </w:r>
      <w:r w:rsidR="0F69EDF2" w:rsidRPr="007B2247">
        <w:t>Air Interface Protocol</w:t>
      </w:r>
      <w:r w:rsidR="00015B3F">
        <w:t xml:space="preserve"> for ieee802.16t</w:t>
      </w:r>
    </w:p>
    <w:p w14:paraId="67F9984B" w14:textId="6D54645D" w:rsidR="00015B3F" w:rsidRDefault="00015B3F" w:rsidP="00015B3F"/>
    <w:p w14:paraId="599B2BEF" w14:textId="30F15C3F" w:rsidR="00015B3F" w:rsidRDefault="00015B3F" w:rsidP="00015B3F"/>
    <w:p w14:paraId="366CB05C" w14:textId="69B79060" w:rsidR="00015B3F" w:rsidRDefault="00015B3F" w:rsidP="00015B3F">
      <w:pPr>
        <w:jc w:val="center"/>
      </w:pPr>
      <w:r>
        <w:t>April 20</w:t>
      </w:r>
      <w:r w:rsidRPr="00015B3F">
        <w:rPr>
          <w:vertAlign w:val="superscript"/>
        </w:rPr>
        <w:t>th</w:t>
      </w:r>
      <w:r>
        <w:t>, 2021</w:t>
      </w:r>
    </w:p>
    <w:p w14:paraId="422AB33A" w14:textId="7B2A97AD" w:rsidR="00426748" w:rsidRDefault="00426748" w:rsidP="00015B3F">
      <w:pPr>
        <w:jc w:val="center"/>
      </w:pPr>
    </w:p>
    <w:p w14:paraId="2C09BF5C" w14:textId="0CFEFB7A" w:rsidR="00426748" w:rsidRDefault="00426748" w:rsidP="00015B3F">
      <w:pPr>
        <w:jc w:val="center"/>
      </w:pPr>
    </w:p>
    <w:p w14:paraId="2D021CA3" w14:textId="45115E39" w:rsidR="00426748" w:rsidRDefault="00426748" w:rsidP="00015B3F">
      <w:pPr>
        <w:jc w:val="center"/>
      </w:pPr>
    </w:p>
    <w:p w14:paraId="465895B6" w14:textId="23C5D5E4" w:rsidR="00426748" w:rsidRPr="00015B3F" w:rsidRDefault="00426748" w:rsidP="00015B3F">
      <w:pPr>
        <w:jc w:val="center"/>
      </w:pPr>
      <w:r>
        <w:t>Menashe Shahar</w:t>
      </w:r>
    </w:p>
    <w:p w14:paraId="7C9F6FDB" w14:textId="77777777" w:rsidR="00015B3F" w:rsidRDefault="00015B3F">
      <w:pPr>
        <w:rPr>
          <w:rFonts w:ascii="Arial" w:eastAsiaTheme="majorEastAsia" w:hAnsi="Arial" w:cstheme="majorBidi"/>
          <w:spacing w:val="-10"/>
          <w:kern w:val="28"/>
          <w:sz w:val="56"/>
          <w:szCs w:val="56"/>
        </w:rPr>
      </w:pPr>
      <w:r>
        <w:br w:type="page"/>
      </w:r>
    </w:p>
    <w:p w14:paraId="324BCEF5" w14:textId="77777777" w:rsidR="00AE70D2" w:rsidRPr="007B2247" w:rsidRDefault="00AE70D2" w:rsidP="00015B3F">
      <w:pPr>
        <w:pStyle w:val="Title"/>
        <w:jc w:val="center"/>
      </w:pPr>
    </w:p>
    <w:p w14:paraId="3FD0C25B" w14:textId="47EE4F90" w:rsidR="00125405" w:rsidRPr="007B2247" w:rsidRDefault="29AF491D" w:rsidP="003A2C66">
      <w:pPr>
        <w:pStyle w:val="Heading1"/>
      </w:pPr>
      <w:bookmarkStart w:id="1" w:name="_Toc30167734"/>
      <w:bookmarkStart w:id="2" w:name="_Toc31271396"/>
      <w:bookmarkStart w:id="3" w:name="_Toc69757664"/>
      <w:bookmarkStart w:id="4" w:name="_Toc69806801"/>
      <w:r w:rsidRPr="002E6683">
        <w:t>Introduction:</w:t>
      </w:r>
      <w:bookmarkEnd w:id="1"/>
      <w:bookmarkEnd w:id="2"/>
      <w:bookmarkEnd w:id="3"/>
      <w:bookmarkEnd w:id="4"/>
    </w:p>
    <w:p w14:paraId="506876C8" w14:textId="16AF1B1B" w:rsidR="003F6489" w:rsidRDefault="00125405" w:rsidP="003F6489">
      <w:r w:rsidRPr="007B2247">
        <w:t xml:space="preserve">This document describes </w:t>
      </w:r>
      <w:r w:rsidR="000E62C2">
        <w:t>a</w:t>
      </w:r>
      <w:r w:rsidR="003F6489">
        <w:t xml:space="preserve"> proposed air interface protocol for ieee802.16t</w:t>
      </w:r>
      <w:r w:rsidR="00D132C3">
        <w:t xml:space="preserve"> in response to the ieee802.16t System Requirement Document (SRD).</w:t>
      </w:r>
      <w:r w:rsidRPr="007B2247">
        <w:t xml:space="preserve"> </w:t>
      </w:r>
      <w:bookmarkStart w:id="5" w:name="_Toc30167735"/>
      <w:bookmarkStart w:id="6" w:name="_Toc31271397"/>
    </w:p>
    <w:p w14:paraId="1F3F1259" w14:textId="77777777" w:rsidR="003F6489" w:rsidRDefault="003F6489" w:rsidP="003F6489"/>
    <w:p w14:paraId="2F55C16E" w14:textId="52A1AB8D" w:rsidR="00E8272A" w:rsidRPr="007B2247" w:rsidRDefault="29AF491D" w:rsidP="003A2C66">
      <w:pPr>
        <w:pStyle w:val="Heading1"/>
      </w:pPr>
      <w:bookmarkStart w:id="7" w:name="_Toc69757665"/>
      <w:bookmarkStart w:id="8" w:name="_Toc69806802"/>
      <w:r w:rsidRPr="002E6683">
        <w:t>Contents:</w:t>
      </w:r>
      <w:bookmarkEnd w:id="5"/>
      <w:bookmarkEnd w:id="6"/>
      <w:bookmarkEnd w:id="7"/>
      <w:bookmarkEnd w:id="8"/>
    </w:p>
    <w:sdt>
      <w:sdtPr>
        <w:rPr>
          <w:rFonts w:ascii="Trebuchet MS" w:eastAsiaTheme="minorHAnsi" w:hAnsi="Trebuchet MS" w:cstheme="minorBidi"/>
          <w:color w:val="auto"/>
          <w:sz w:val="22"/>
          <w:szCs w:val="22"/>
        </w:rPr>
        <w:id w:val="1493912382"/>
        <w:docPartObj>
          <w:docPartGallery w:val="Table of Contents"/>
          <w:docPartUnique/>
        </w:docPartObj>
      </w:sdtPr>
      <w:sdtEndPr>
        <w:rPr>
          <w:b/>
        </w:rPr>
      </w:sdtEndPr>
      <w:sdtContent>
        <w:p w14:paraId="15EE5B0C" w14:textId="0E0F0137" w:rsidR="00C93F82" w:rsidRPr="002E6683" w:rsidRDefault="37CDF97F" w:rsidP="003A2C66">
          <w:pPr>
            <w:pStyle w:val="TOCHeading"/>
          </w:pPr>
          <w:r w:rsidRPr="002E6683">
            <w:t>Contents</w:t>
          </w:r>
        </w:p>
        <w:p w14:paraId="13E2C16E" w14:textId="1EB5E94A" w:rsidR="000B3ADE" w:rsidRDefault="00C93F82">
          <w:pPr>
            <w:pStyle w:val="TOC1"/>
            <w:rPr>
              <w:rFonts w:asciiTheme="minorHAnsi" w:eastAsiaTheme="minorEastAsia" w:hAnsiTheme="minorHAnsi"/>
              <w:noProof/>
              <w:lang w:bidi="he-IL"/>
            </w:rPr>
          </w:pPr>
          <w:r w:rsidRPr="007B2247">
            <w:fldChar w:fldCharType="begin"/>
          </w:r>
          <w:r w:rsidRPr="002E6683">
            <w:rPr>
              <w:rFonts w:ascii="Times New Roman" w:hAnsi="Times New Roman" w:cs="Times New Roman"/>
              <w:sz w:val="20"/>
            </w:rPr>
            <w:instrText xml:space="preserve"> TOC \o "1-3" \h \z \u </w:instrText>
          </w:r>
          <w:r w:rsidRPr="007B2247">
            <w:fldChar w:fldCharType="separate"/>
          </w:r>
          <w:hyperlink w:anchor="_Toc69806801" w:history="1">
            <w:r w:rsidR="000B3ADE" w:rsidRPr="000D7C6E">
              <w:rPr>
                <w:rStyle w:val="Hyperlink"/>
                <w:noProof/>
              </w:rPr>
              <w:t>1</w:t>
            </w:r>
            <w:r w:rsidR="000B3ADE">
              <w:rPr>
                <w:rFonts w:asciiTheme="minorHAnsi" w:eastAsiaTheme="minorEastAsia" w:hAnsiTheme="minorHAnsi"/>
                <w:noProof/>
                <w:lang w:bidi="he-IL"/>
              </w:rPr>
              <w:tab/>
            </w:r>
            <w:r w:rsidR="000B3ADE" w:rsidRPr="000D7C6E">
              <w:rPr>
                <w:rStyle w:val="Hyperlink"/>
                <w:noProof/>
              </w:rPr>
              <w:t>Introduction:</w:t>
            </w:r>
            <w:r w:rsidR="000B3ADE">
              <w:rPr>
                <w:noProof/>
                <w:webHidden/>
              </w:rPr>
              <w:tab/>
            </w:r>
            <w:r w:rsidR="000B3ADE">
              <w:rPr>
                <w:noProof/>
                <w:webHidden/>
              </w:rPr>
              <w:fldChar w:fldCharType="begin"/>
            </w:r>
            <w:r w:rsidR="000B3ADE">
              <w:rPr>
                <w:noProof/>
                <w:webHidden/>
              </w:rPr>
              <w:instrText xml:space="preserve"> PAGEREF _Toc69806801 \h </w:instrText>
            </w:r>
            <w:r w:rsidR="000B3ADE">
              <w:rPr>
                <w:noProof/>
                <w:webHidden/>
              </w:rPr>
            </w:r>
            <w:r w:rsidR="000B3ADE">
              <w:rPr>
                <w:noProof/>
                <w:webHidden/>
              </w:rPr>
              <w:fldChar w:fldCharType="separate"/>
            </w:r>
            <w:r w:rsidR="008A5978">
              <w:rPr>
                <w:noProof/>
                <w:webHidden/>
              </w:rPr>
              <w:t>3</w:t>
            </w:r>
            <w:r w:rsidR="000B3ADE">
              <w:rPr>
                <w:noProof/>
                <w:webHidden/>
              </w:rPr>
              <w:fldChar w:fldCharType="end"/>
            </w:r>
          </w:hyperlink>
        </w:p>
        <w:p w14:paraId="7D234790" w14:textId="26EF60AC" w:rsidR="000B3ADE" w:rsidRDefault="0056545A">
          <w:pPr>
            <w:pStyle w:val="TOC1"/>
            <w:rPr>
              <w:rFonts w:asciiTheme="minorHAnsi" w:eastAsiaTheme="minorEastAsia" w:hAnsiTheme="minorHAnsi"/>
              <w:noProof/>
              <w:lang w:bidi="he-IL"/>
            </w:rPr>
          </w:pPr>
          <w:hyperlink w:anchor="_Toc69806802" w:history="1">
            <w:r w:rsidR="000B3ADE" w:rsidRPr="000D7C6E">
              <w:rPr>
                <w:rStyle w:val="Hyperlink"/>
                <w:noProof/>
              </w:rPr>
              <w:t>2</w:t>
            </w:r>
            <w:r w:rsidR="000B3ADE">
              <w:rPr>
                <w:rFonts w:asciiTheme="minorHAnsi" w:eastAsiaTheme="minorEastAsia" w:hAnsiTheme="minorHAnsi"/>
                <w:noProof/>
                <w:lang w:bidi="he-IL"/>
              </w:rPr>
              <w:tab/>
            </w:r>
            <w:r w:rsidR="000B3ADE" w:rsidRPr="000D7C6E">
              <w:rPr>
                <w:rStyle w:val="Hyperlink"/>
                <w:noProof/>
              </w:rPr>
              <w:t>Contents:</w:t>
            </w:r>
            <w:r w:rsidR="000B3ADE">
              <w:rPr>
                <w:noProof/>
                <w:webHidden/>
              </w:rPr>
              <w:tab/>
            </w:r>
            <w:r w:rsidR="000B3ADE">
              <w:rPr>
                <w:noProof/>
                <w:webHidden/>
              </w:rPr>
              <w:fldChar w:fldCharType="begin"/>
            </w:r>
            <w:r w:rsidR="000B3ADE">
              <w:rPr>
                <w:noProof/>
                <w:webHidden/>
              </w:rPr>
              <w:instrText xml:space="preserve"> PAGEREF _Toc69806802 \h </w:instrText>
            </w:r>
            <w:r w:rsidR="000B3ADE">
              <w:rPr>
                <w:noProof/>
                <w:webHidden/>
              </w:rPr>
            </w:r>
            <w:r w:rsidR="000B3ADE">
              <w:rPr>
                <w:noProof/>
                <w:webHidden/>
              </w:rPr>
              <w:fldChar w:fldCharType="separate"/>
            </w:r>
            <w:r w:rsidR="008A5978">
              <w:rPr>
                <w:noProof/>
                <w:webHidden/>
              </w:rPr>
              <w:t>3</w:t>
            </w:r>
            <w:r w:rsidR="000B3ADE">
              <w:rPr>
                <w:noProof/>
                <w:webHidden/>
              </w:rPr>
              <w:fldChar w:fldCharType="end"/>
            </w:r>
          </w:hyperlink>
        </w:p>
        <w:p w14:paraId="4D7D5EC4" w14:textId="2B863493" w:rsidR="000B3ADE" w:rsidRDefault="0056545A">
          <w:pPr>
            <w:pStyle w:val="TOC1"/>
            <w:rPr>
              <w:rFonts w:asciiTheme="minorHAnsi" w:eastAsiaTheme="minorEastAsia" w:hAnsiTheme="minorHAnsi"/>
              <w:noProof/>
              <w:lang w:bidi="he-IL"/>
            </w:rPr>
          </w:pPr>
          <w:hyperlink w:anchor="_Toc69806803" w:history="1">
            <w:r w:rsidR="000B3ADE" w:rsidRPr="000D7C6E">
              <w:rPr>
                <w:rStyle w:val="Hyperlink"/>
                <w:noProof/>
              </w:rPr>
              <w:t>3</w:t>
            </w:r>
            <w:r w:rsidR="000B3ADE">
              <w:rPr>
                <w:rFonts w:asciiTheme="minorHAnsi" w:eastAsiaTheme="minorEastAsia" w:hAnsiTheme="minorHAnsi"/>
                <w:noProof/>
                <w:lang w:bidi="he-IL"/>
              </w:rPr>
              <w:tab/>
            </w:r>
            <w:r w:rsidR="000B3ADE" w:rsidRPr="000D7C6E">
              <w:rPr>
                <w:rStyle w:val="Hyperlink"/>
                <w:noProof/>
              </w:rPr>
              <w:t>List of Figures</w:t>
            </w:r>
            <w:r w:rsidR="000B3ADE">
              <w:rPr>
                <w:noProof/>
                <w:webHidden/>
              </w:rPr>
              <w:tab/>
            </w:r>
            <w:r w:rsidR="000B3ADE">
              <w:rPr>
                <w:noProof/>
                <w:webHidden/>
              </w:rPr>
              <w:fldChar w:fldCharType="begin"/>
            </w:r>
            <w:r w:rsidR="000B3ADE">
              <w:rPr>
                <w:noProof/>
                <w:webHidden/>
              </w:rPr>
              <w:instrText xml:space="preserve"> PAGEREF _Toc69806803 \h </w:instrText>
            </w:r>
            <w:r w:rsidR="000B3ADE">
              <w:rPr>
                <w:noProof/>
                <w:webHidden/>
              </w:rPr>
            </w:r>
            <w:r w:rsidR="000B3ADE">
              <w:rPr>
                <w:noProof/>
                <w:webHidden/>
              </w:rPr>
              <w:fldChar w:fldCharType="separate"/>
            </w:r>
            <w:r w:rsidR="008A5978">
              <w:rPr>
                <w:noProof/>
                <w:webHidden/>
              </w:rPr>
              <w:t>3</w:t>
            </w:r>
            <w:r w:rsidR="000B3ADE">
              <w:rPr>
                <w:noProof/>
                <w:webHidden/>
              </w:rPr>
              <w:fldChar w:fldCharType="end"/>
            </w:r>
          </w:hyperlink>
        </w:p>
        <w:p w14:paraId="5DA95DFE" w14:textId="77B15139" w:rsidR="000B3ADE" w:rsidRDefault="0056545A">
          <w:pPr>
            <w:pStyle w:val="TOC1"/>
            <w:rPr>
              <w:rFonts w:asciiTheme="minorHAnsi" w:eastAsiaTheme="minorEastAsia" w:hAnsiTheme="minorHAnsi"/>
              <w:noProof/>
              <w:lang w:bidi="he-IL"/>
            </w:rPr>
          </w:pPr>
          <w:hyperlink w:anchor="_Toc69806804" w:history="1">
            <w:r w:rsidR="000B3ADE" w:rsidRPr="000D7C6E">
              <w:rPr>
                <w:rStyle w:val="Hyperlink"/>
                <w:noProof/>
              </w:rPr>
              <w:t>4</w:t>
            </w:r>
            <w:r w:rsidR="000B3ADE">
              <w:rPr>
                <w:rFonts w:asciiTheme="minorHAnsi" w:eastAsiaTheme="minorEastAsia" w:hAnsiTheme="minorHAnsi"/>
                <w:noProof/>
                <w:lang w:bidi="he-IL"/>
              </w:rPr>
              <w:tab/>
            </w:r>
            <w:r w:rsidR="000B3ADE" w:rsidRPr="000D7C6E">
              <w:rPr>
                <w:rStyle w:val="Hyperlink"/>
                <w:noProof/>
              </w:rPr>
              <w:t>Terminology:</w:t>
            </w:r>
            <w:r w:rsidR="000B3ADE">
              <w:rPr>
                <w:noProof/>
                <w:webHidden/>
              </w:rPr>
              <w:tab/>
            </w:r>
            <w:r w:rsidR="000B3ADE">
              <w:rPr>
                <w:noProof/>
                <w:webHidden/>
              </w:rPr>
              <w:fldChar w:fldCharType="begin"/>
            </w:r>
            <w:r w:rsidR="000B3ADE">
              <w:rPr>
                <w:noProof/>
                <w:webHidden/>
              </w:rPr>
              <w:instrText xml:space="preserve"> PAGEREF _Toc69806804 \h </w:instrText>
            </w:r>
            <w:r w:rsidR="000B3ADE">
              <w:rPr>
                <w:noProof/>
                <w:webHidden/>
              </w:rPr>
            </w:r>
            <w:r w:rsidR="000B3ADE">
              <w:rPr>
                <w:noProof/>
                <w:webHidden/>
              </w:rPr>
              <w:fldChar w:fldCharType="separate"/>
            </w:r>
            <w:r w:rsidR="008A5978">
              <w:rPr>
                <w:noProof/>
                <w:webHidden/>
              </w:rPr>
              <w:t>5</w:t>
            </w:r>
            <w:r w:rsidR="000B3ADE">
              <w:rPr>
                <w:noProof/>
                <w:webHidden/>
              </w:rPr>
              <w:fldChar w:fldCharType="end"/>
            </w:r>
          </w:hyperlink>
        </w:p>
        <w:p w14:paraId="4587BC7A" w14:textId="09F5DE36" w:rsidR="000B3ADE" w:rsidRDefault="0056545A">
          <w:pPr>
            <w:pStyle w:val="TOC1"/>
            <w:rPr>
              <w:rFonts w:asciiTheme="minorHAnsi" w:eastAsiaTheme="minorEastAsia" w:hAnsiTheme="minorHAnsi"/>
              <w:noProof/>
              <w:lang w:bidi="he-IL"/>
            </w:rPr>
          </w:pPr>
          <w:hyperlink w:anchor="_Toc69806805" w:history="1">
            <w:r w:rsidR="000B3ADE" w:rsidRPr="000D7C6E">
              <w:rPr>
                <w:rStyle w:val="Hyperlink"/>
                <w:noProof/>
              </w:rPr>
              <w:t>5</w:t>
            </w:r>
            <w:r w:rsidR="000B3ADE">
              <w:rPr>
                <w:rFonts w:asciiTheme="minorHAnsi" w:eastAsiaTheme="minorEastAsia" w:hAnsiTheme="minorHAnsi"/>
                <w:noProof/>
                <w:lang w:bidi="he-IL"/>
              </w:rPr>
              <w:tab/>
            </w:r>
            <w:r w:rsidR="000B3ADE" w:rsidRPr="000D7C6E">
              <w:rPr>
                <w:rStyle w:val="Hyperlink"/>
                <w:noProof/>
              </w:rPr>
              <w:t>Proposed Physical Layer:</w:t>
            </w:r>
            <w:r w:rsidR="000B3ADE">
              <w:rPr>
                <w:noProof/>
                <w:webHidden/>
              </w:rPr>
              <w:tab/>
            </w:r>
            <w:r w:rsidR="000B3ADE">
              <w:rPr>
                <w:noProof/>
                <w:webHidden/>
              </w:rPr>
              <w:fldChar w:fldCharType="begin"/>
            </w:r>
            <w:r w:rsidR="000B3ADE">
              <w:rPr>
                <w:noProof/>
                <w:webHidden/>
              </w:rPr>
              <w:instrText xml:space="preserve"> PAGEREF _Toc69806805 \h </w:instrText>
            </w:r>
            <w:r w:rsidR="000B3ADE">
              <w:rPr>
                <w:noProof/>
                <w:webHidden/>
              </w:rPr>
            </w:r>
            <w:r w:rsidR="000B3ADE">
              <w:rPr>
                <w:noProof/>
                <w:webHidden/>
              </w:rPr>
              <w:fldChar w:fldCharType="separate"/>
            </w:r>
            <w:r w:rsidR="008A5978">
              <w:rPr>
                <w:noProof/>
                <w:webHidden/>
              </w:rPr>
              <w:t>6</w:t>
            </w:r>
            <w:r w:rsidR="000B3ADE">
              <w:rPr>
                <w:noProof/>
                <w:webHidden/>
              </w:rPr>
              <w:fldChar w:fldCharType="end"/>
            </w:r>
          </w:hyperlink>
        </w:p>
        <w:p w14:paraId="0356810C" w14:textId="5E8B0767" w:rsidR="000B3ADE" w:rsidRDefault="0056545A">
          <w:pPr>
            <w:pStyle w:val="TOC2"/>
            <w:tabs>
              <w:tab w:val="left" w:pos="1418"/>
              <w:tab w:val="right" w:leader="dot" w:pos="10070"/>
            </w:tabs>
            <w:rPr>
              <w:rFonts w:asciiTheme="minorHAnsi" w:eastAsiaTheme="minorEastAsia" w:hAnsiTheme="minorHAnsi"/>
              <w:noProof/>
              <w:lang w:bidi="he-IL"/>
            </w:rPr>
          </w:pPr>
          <w:hyperlink w:anchor="_Toc69806806" w:history="1">
            <w:r w:rsidR="000B3ADE" w:rsidRPr="000D7C6E">
              <w:rPr>
                <w:rStyle w:val="Hyperlink"/>
                <w:noProof/>
              </w:rPr>
              <w:t>5.1</w:t>
            </w:r>
            <w:r w:rsidR="000B3ADE">
              <w:rPr>
                <w:rFonts w:asciiTheme="minorHAnsi" w:eastAsiaTheme="minorEastAsia" w:hAnsiTheme="minorHAnsi"/>
                <w:noProof/>
                <w:lang w:bidi="he-IL"/>
              </w:rPr>
              <w:tab/>
            </w:r>
            <w:r w:rsidR="000B3ADE" w:rsidRPr="000D7C6E">
              <w:rPr>
                <w:rStyle w:val="Hyperlink"/>
                <w:noProof/>
              </w:rPr>
              <w:t>Channels, their partitioning into sub-channel and subchannel groups</w:t>
            </w:r>
            <w:r w:rsidR="000B3ADE">
              <w:rPr>
                <w:noProof/>
                <w:webHidden/>
              </w:rPr>
              <w:tab/>
            </w:r>
            <w:r w:rsidR="000B3ADE">
              <w:rPr>
                <w:noProof/>
                <w:webHidden/>
              </w:rPr>
              <w:fldChar w:fldCharType="begin"/>
            </w:r>
            <w:r w:rsidR="000B3ADE">
              <w:rPr>
                <w:noProof/>
                <w:webHidden/>
              </w:rPr>
              <w:instrText xml:space="preserve"> PAGEREF _Toc69806806 \h </w:instrText>
            </w:r>
            <w:r w:rsidR="000B3ADE">
              <w:rPr>
                <w:noProof/>
                <w:webHidden/>
              </w:rPr>
            </w:r>
            <w:r w:rsidR="000B3ADE">
              <w:rPr>
                <w:noProof/>
                <w:webHidden/>
              </w:rPr>
              <w:fldChar w:fldCharType="separate"/>
            </w:r>
            <w:r w:rsidR="008A5978">
              <w:rPr>
                <w:noProof/>
                <w:webHidden/>
              </w:rPr>
              <w:t>6</w:t>
            </w:r>
            <w:r w:rsidR="000B3ADE">
              <w:rPr>
                <w:noProof/>
                <w:webHidden/>
              </w:rPr>
              <w:fldChar w:fldCharType="end"/>
            </w:r>
          </w:hyperlink>
        </w:p>
        <w:p w14:paraId="28A14BFA" w14:textId="50F73750" w:rsidR="000B3ADE" w:rsidRDefault="0056545A">
          <w:pPr>
            <w:pStyle w:val="TOC2"/>
            <w:tabs>
              <w:tab w:val="left" w:pos="1418"/>
              <w:tab w:val="right" w:leader="dot" w:pos="10070"/>
            </w:tabs>
            <w:rPr>
              <w:rFonts w:asciiTheme="minorHAnsi" w:eastAsiaTheme="minorEastAsia" w:hAnsiTheme="minorHAnsi"/>
              <w:noProof/>
              <w:lang w:bidi="he-IL"/>
            </w:rPr>
          </w:pPr>
          <w:hyperlink w:anchor="_Toc69806807" w:history="1">
            <w:r w:rsidR="000B3ADE" w:rsidRPr="000D7C6E">
              <w:rPr>
                <w:rStyle w:val="Hyperlink"/>
                <w:noProof/>
              </w:rPr>
              <w:t>5.2</w:t>
            </w:r>
            <w:r w:rsidR="000B3ADE">
              <w:rPr>
                <w:rFonts w:asciiTheme="minorHAnsi" w:eastAsiaTheme="minorEastAsia" w:hAnsiTheme="minorHAnsi"/>
                <w:noProof/>
                <w:lang w:bidi="he-IL"/>
              </w:rPr>
              <w:tab/>
            </w:r>
            <w:r w:rsidR="000B3ADE" w:rsidRPr="000D7C6E">
              <w:rPr>
                <w:rStyle w:val="Hyperlink"/>
                <w:noProof/>
              </w:rPr>
              <w:t>Channel span</w:t>
            </w:r>
            <w:r w:rsidR="000B3ADE">
              <w:rPr>
                <w:noProof/>
                <w:webHidden/>
              </w:rPr>
              <w:tab/>
            </w:r>
            <w:r w:rsidR="000B3ADE">
              <w:rPr>
                <w:noProof/>
                <w:webHidden/>
              </w:rPr>
              <w:fldChar w:fldCharType="begin"/>
            </w:r>
            <w:r w:rsidR="000B3ADE">
              <w:rPr>
                <w:noProof/>
                <w:webHidden/>
              </w:rPr>
              <w:instrText xml:space="preserve"> PAGEREF _Toc69806807 \h </w:instrText>
            </w:r>
            <w:r w:rsidR="000B3ADE">
              <w:rPr>
                <w:noProof/>
                <w:webHidden/>
              </w:rPr>
            </w:r>
            <w:r w:rsidR="000B3ADE">
              <w:rPr>
                <w:noProof/>
                <w:webHidden/>
              </w:rPr>
              <w:fldChar w:fldCharType="separate"/>
            </w:r>
            <w:r w:rsidR="008A5978">
              <w:rPr>
                <w:noProof/>
                <w:webHidden/>
              </w:rPr>
              <w:t>8</w:t>
            </w:r>
            <w:r w:rsidR="000B3ADE">
              <w:rPr>
                <w:noProof/>
                <w:webHidden/>
              </w:rPr>
              <w:fldChar w:fldCharType="end"/>
            </w:r>
          </w:hyperlink>
        </w:p>
        <w:p w14:paraId="4EEC8C83" w14:textId="022BA18D" w:rsidR="000B3ADE" w:rsidRDefault="0056545A">
          <w:pPr>
            <w:pStyle w:val="TOC2"/>
            <w:tabs>
              <w:tab w:val="left" w:pos="1418"/>
              <w:tab w:val="right" w:leader="dot" w:pos="10070"/>
            </w:tabs>
            <w:rPr>
              <w:rFonts w:asciiTheme="minorHAnsi" w:eastAsiaTheme="minorEastAsia" w:hAnsiTheme="minorHAnsi"/>
              <w:noProof/>
              <w:lang w:bidi="he-IL"/>
            </w:rPr>
          </w:pPr>
          <w:hyperlink w:anchor="_Toc69806808" w:history="1">
            <w:r w:rsidR="000B3ADE" w:rsidRPr="000D7C6E">
              <w:rPr>
                <w:rStyle w:val="Hyperlink"/>
                <w:noProof/>
              </w:rPr>
              <w:t>5.3</w:t>
            </w:r>
            <w:r w:rsidR="000B3ADE">
              <w:rPr>
                <w:rFonts w:asciiTheme="minorHAnsi" w:eastAsiaTheme="minorEastAsia" w:hAnsiTheme="minorHAnsi"/>
                <w:noProof/>
                <w:lang w:bidi="he-IL"/>
              </w:rPr>
              <w:tab/>
            </w:r>
            <w:r w:rsidR="000B3ADE" w:rsidRPr="000D7C6E">
              <w:rPr>
                <w:rStyle w:val="Hyperlink"/>
                <w:noProof/>
              </w:rPr>
              <w:t>Self sufficiency</w:t>
            </w:r>
            <w:r w:rsidR="000B3ADE">
              <w:rPr>
                <w:noProof/>
                <w:webHidden/>
              </w:rPr>
              <w:tab/>
            </w:r>
            <w:r w:rsidR="000B3ADE">
              <w:rPr>
                <w:noProof/>
                <w:webHidden/>
              </w:rPr>
              <w:fldChar w:fldCharType="begin"/>
            </w:r>
            <w:r w:rsidR="000B3ADE">
              <w:rPr>
                <w:noProof/>
                <w:webHidden/>
              </w:rPr>
              <w:instrText xml:space="preserve"> PAGEREF _Toc69806808 \h </w:instrText>
            </w:r>
            <w:r w:rsidR="000B3ADE">
              <w:rPr>
                <w:noProof/>
                <w:webHidden/>
              </w:rPr>
            </w:r>
            <w:r w:rsidR="000B3ADE">
              <w:rPr>
                <w:noProof/>
                <w:webHidden/>
              </w:rPr>
              <w:fldChar w:fldCharType="separate"/>
            </w:r>
            <w:r w:rsidR="008A5978">
              <w:rPr>
                <w:noProof/>
                <w:webHidden/>
              </w:rPr>
              <w:t>8</w:t>
            </w:r>
            <w:r w:rsidR="000B3ADE">
              <w:rPr>
                <w:noProof/>
                <w:webHidden/>
              </w:rPr>
              <w:fldChar w:fldCharType="end"/>
            </w:r>
          </w:hyperlink>
        </w:p>
        <w:p w14:paraId="63D75D7F" w14:textId="1D51B3DE" w:rsidR="000B3ADE" w:rsidRDefault="0056545A">
          <w:pPr>
            <w:pStyle w:val="TOC2"/>
            <w:tabs>
              <w:tab w:val="left" w:pos="1418"/>
              <w:tab w:val="right" w:leader="dot" w:pos="10070"/>
            </w:tabs>
            <w:rPr>
              <w:rFonts w:asciiTheme="minorHAnsi" w:eastAsiaTheme="minorEastAsia" w:hAnsiTheme="minorHAnsi"/>
              <w:noProof/>
              <w:lang w:bidi="he-IL"/>
            </w:rPr>
          </w:pPr>
          <w:hyperlink w:anchor="_Toc69806809" w:history="1">
            <w:r w:rsidR="000B3ADE" w:rsidRPr="000D7C6E">
              <w:rPr>
                <w:rStyle w:val="Hyperlink"/>
                <w:noProof/>
              </w:rPr>
              <w:t>5.4</w:t>
            </w:r>
            <w:r w:rsidR="000B3ADE">
              <w:rPr>
                <w:rFonts w:asciiTheme="minorHAnsi" w:eastAsiaTheme="minorEastAsia" w:hAnsiTheme="minorHAnsi"/>
                <w:noProof/>
                <w:lang w:bidi="he-IL"/>
              </w:rPr>
              <w:tab/>
            </w:r>
            <w:r w:rsidR="000B3ADE" w:rsidRPr="000D7C6E">
              <w:rPr>
                <w:rStyle w:val="Hyperlink"/>
                <w:noProof/>
              </w:rPr>
              <w:t>Waveform</w:t>
            </w:r>
            <w:r w:rsidR="000B3ADE">
              <w:rPr>
                <w:noProof/>
                <w:webHidden/>
              </w:rPr>
              <w:tab/>
            </w:r>
            <w:r w:rsidR="000B3ADE">
              <w:rPr>
                <w:noProof/>
                <w:webHidden/>
              </w:rPr>
              <w:fldChar w:fldCharType="begin"/>
            </w:r>
            <w:r w:rsidR="000B3ADE">
              <w:rPr>
                <w:noProof/>
                <w:webHidden/>
              </w:rPr>
              <w:instrText xml:space="preserve"> PAGEREF _Toc69806809 \h </w:instrText>
            </w:r>
            <w:r w:rsidR="000B3ADE">
              <w:rPr>
                <w:noProof/>
                <w:webHidden/>
              </w:rPr>
            </w:r>
            <w:r w:rsidR="000B3ADE">
              <w:rPr>
                <w:noProof/>
                <w:webHidden/>
              </w:rPr>
              <w:fldChar w:fldCharType="separate"/>
            </w:r>
            <w:r w:rsidR="008A5978">
              <w:rPr>
                <w:noProof/>
                <w:webHidden/>
              </w:rPr>
              <w:t>8</w:t>
            </w:r>
            <w:r w:rsidR="000B3ADE">
              <w:rPr>
                <w:noProof/>
                <w:webHidden/>
              </w:rPr>
              <w:fldChar w:fldCharType="end"/>
            </w:r>
          </w:hyperlink>
        </w:p>
        <w:p w14:paraId="582ABE28" w14:textId="463B5C61" w:rsidR="000B3ADE" w:rsidRDefault="0056545A">
          <w:pPr>
            <w:pStyle w:val="TOC2"/>
            <w:tabs>
              <w:tab w:val="left" w:pos="1418"/>
              <w:tab w:val="right" w:leader="dot" w:pos="10070"/>
            </w:tabs>
            <w:rPr>
              <w:rFonts w:asciiTheme="minorHAnsi" w:eastAsiaTheme="minorEastAsia" w:hAnsiTheme="minorHAnsi"/>
              <w:noProof/>
              <w:lang w:bidi="he-IL"/>
            </w:rPr>
          </w:pPr>
          <w:hyperlink w:anchor="_Toc69806810" w:history="1">
            <w:r w:rsidR="000B3ADE" w:rsidRPr="000D7C6E">
              <w:rPr>
                <w:rStyle w:val="Hyperlink"/>
                <w:noProof/>
              </w:rPr>
              <w:t>5.5</w:t>
            </w:r>
            <w:r w:rsidR="000B3ADE">
              <w:rPr>
                <w:rFonts w:asciiTheme="minorHAnsi" w:eastAsiaTheme="minorEastAsia" w:hAnsiTheme="minorHAnsi"/>
                <w:noProof/>
                <w:lang w:bidi="he-IL"/>
              </w:rPr>
              <w:tab/>
            </w:r>
            <w:r w:rsidR="000B3ADE" w:rsidRPr="000D7C6E">
              <w:rPr>
                <w:rStyle w:val="Hyperlink"/>
                <w:noProof/>
              </w:rPr>
              <w:t>Frame structure</w:t>
            </w:r>
            <w:r w:rsidR="000B3ADE">
              <w:rPr>
                <w:noProof/>
                <w:webHidden/>
              </w:rPr>
              <w:tab/>
            </w:r>
            <w:r w:rsidR="000B3ADE">
              <w:rPr>
                <w:noProof/>
                <w:webHidden/>
              </w:rPr>
              <w:fldChar w:fldCharType="begin"/>
            </w:r>
            <w:r w:rsidR="000B3ADE">
              <w:rPr>
                <w:noProof/>
                <w:webHidden/>
              </w:rPr>
              <w:instrText xml:space="preserve"> PAGEREF _Toc69806810 \h </w:instrText>
            </w:r>
            <w:r w:rsidR="000B3ADE">
              <w:rPr>
                <w:noProof/>
                <w:webHidden/>
              </w:rPr>
            </w:r>
            <w:r w:rsidR="000B3ADE">
              <w:rPr>
                <w:noProof/>
                <w:webHidden/>
              </w:rPr>
              <w:fldChar w:fldCharType="separate"/>
            </w:r>
            <w:r w:rsidR="008A5978">
              <w:rPr>
                <w:noProof/>
                <w:webHidden/>
              </w:rPr>
              <w:t>10</w:t>
            </w:r>
            <w:r w:rsidR="000B3ADE">
              <w:rPr>
                <w:noProof/>
                <w:webHidden/>
              </w:rPr>
              <w:fldChar w:fldCharType="end"/>
            </w:r>
          </w:hyperlink>
        </w:p>
        <w:p w14:paraId="7ACDE962" w14:textId="49045F7C" w:rsidR="000B3ADE" w:rsidRDefault="0056545A">
          <w:pPr>
            <w:pStyle w:val="TOC3"/>
            <w:tabs>
              <w:tab w:val="left" w:pos="1418"/>
              <w:tab w:val="right" w:leader="dot" w:pos="10070"/>
            </w:tabs>
            <w:rPr>
              <w:rFonts w:asciiTheme="minorHAnsi" w:eastAsiaTheme="minorEastAsia" w:hAnsiTheme="minorHAnsi"/>
              <w:noProof/>
              <w:lang w:bidi="he-IL"/>
            </w:rPr>
          </w:pPr>
          <w:hyperlink w:anchor="_Toc69806811" w:history="1">
            <w:r w:rsidR="000B3ADE" w:rsidRPr="000D7C6E">
              <w:rPr>
                <w:rStyle w:val="Hyperlink"/>
                <w:noProof/>
              </w:rPr>
              <w:t>5.5.1</w:t>
            </w:r>
            <w:r w:rsidR="000B3ADE">
              <w:rPr>
                <w:rFonts w:asciiTheme="minorHAnsi" w:eastAsiaTheme="minorEastAsia" w:hAnsiTheme="minorHAnsi"/>
                <w:noProof/>
                <w:lang w:bidi="he-IL"/>
              </w:rPr>
              <w:tab/>
            </w:r>
            <w:r w:rsidR="000B3ADE" w:rsidRPr="000D7C6E">
              <w:rPr>
                <w:rStyle w:val="Hyperlink"/>
                <w:b/>
                <w:bCs/>
                <w:noProof/>
              </w:rPr>
              <w:t>TDD Frame Structure</w:t>
            </w:r>
            <w:r w:rsidR="000B3ADE" w:rsidRPr="000D7C6E">
              <w:rPr>
                <w:rStyle w:val="Hyperlink"/>
                <w:noProof/>
              </w:rPr>
              <w:t>:</w:t>
            </w:r>
            <w:r w:rsidR="000B3ADE">
              <w:rPr>
                <w:noProof/>
                <w:webHidden/>
              </w:rPr>
              <w:tab/>
            </w:r>
            <w:r w:rsidR="000B3ADE">
              <w:rPr>
                <w:noProof/>
                <w:webHidden/>
              </w:rPr>
              <w:fldChar w:fldCharType="begin"/>
            </w:r>
            <w:r w:rsidR="000B3ADE">
              <w:rPr>
                <w:noProof/>
                <w:webHidden/>
              </w:rPr>
              <w:instrText xml:space="preserve"> PAGEREF _Toc69806811 \h </w:instrText>
            </w:r>
            <w:r w:rsidR="000B3ADE">
              <w:rPr>
                <w:noProof/>
                <w:webHidden/>
              </w:rPr>
            </w:r>
            <w:r w:rsidR="000B3ADE">
              <w:rPr>
                <w:noProof/>
                <w:webHidden/>
              </w:rPr>
              <w:fldChar w:fldCharType="separate"/>
            </w:r>
            <w:r w:rsidR="008A5978">
              <w:rPr>
                <w:noProof/>
                <w:webHidden/>
              </w:rPr>
              <w:t>10</w:t>
            </w:r>
            <w:r w:rsidR="000B3ADE">
              <w:rPr>
                <w:noProof/>
                <w:webHidden/>
              </w:rPr>
              <w:fldChar w:fldCharType="end"/>
            </w:r>
          </w:hyperlink>
        </w:p>
        <w:p w14:paraId="487F412C" w14:textId="310FF906" w:rsidR="000B3ADE" w:rsidRDefault="0056545A">
          <w:pPr>
            <w:pStyle w:val="TOC3"/>
            <w:tabs>
              <w:tab w:val="left" w:pos="1418"/>
              <w:tab w:val="right" w:leader="dot" w:pos="10070"/>
            </w:tabs>
            <w:rPr>
              <w:rFonts w:asciiTheme="minorHAnsi" w:eastAsiaTheme="minorEastAsia" w:hAnsiTheme="minorHAnsi"/>
              <w:noProof/>
              <w:lang w:bidi="he-IL"/>
            </w:rPr>
          </w:pPr>
          <w:hyperlink w:anchor="_Toc69806812" w:history="1">
            <w:r w:rsidR="000B3ADE" w:rsidRPr="000D7C6E">
              <w:rPr>
                <w:rStyle w:val="Hyperlink"/>
                <w:noProof/>
              </w:rPr>
              <w:t>5.5.2</w:t>
            </w:r>
            <w:r w:rsidR="000B3ADE">
              <w:rPr>
                <w:rFonts w:asciiTheme="minorHAnsi" w:eastAsiaTheme="minorEastAsia" w:hAnsiTheme="minorHAnsi"/>
                <w:noProof/>
                <w:lang w:bidi="he-IL"/>
              </w:rPr>
              <w:tab/>
            </w:r>
            <w:r w:rsidR="000B3ADE" w:rsidRPr="000D7C6E">
              <w:rPr>
                <w:rStyle w:val="Hyperlink"/>
                <w:noProof/>
              </w:rPr>
              <w:t>FDD Frame structure</w:t>
            </w:r>
            <w:r w:rsidR="000B3ADE">
              <w:rPr>
                <w:noProof/>
                <w:webHidden/>
              </w:rPr>
              <w:tab/>
            </w:r>
            <w:r w:rsidR="000B3ADE">
              <w:rPr>
                <w:noProof/>
                <w:webHidden/>
              </w:rPr>
              <w:fldChar w:fldCharType="begin"/>
            </w:r>
            <w:r w:rsidR="000B3ADE">
              <w:rPr>
                <w:noProof/>
                <w:webHidden/>
              </w:rPr>
              <w:instrText xml:space="preserve"> PAGEREF _Toc69806812 \h </w:instrText>
            </w:r>
            <w:r w:rsidR="000B3ADE">
              <w:rPr>
                <w:noProof/>
                <w:webHidden/>
              </w:rPr>
            </w:r>
            <w:r w:rsidR="000B3ADE">
              <w:rPr>
                <w:noProof/>
                <w:webHidden/>
              </w:rPr>
              <w:fldChar w:fldCharType="separate"/>
            </w:r>
            <w:r w:rsidR="008A5978">
              <w:rPr>
                <w:noProof/>
                <w:webHidden/>
              </w:rPr>
              <w:t>12</w:t>
            </w:r>
            <w:r w:rsidR="000B3ADE">
              <w:rPr>
                <w:noProof/>
                <w:webHidden/>
              </w:rPr>
              <w:fldChar w:fldCharType="end"/>
            </w:r>
          </w:hyperlink>
        </w:p>
        <w:p w14:paraId="54F41677" w14:textId="46411B5B" w:rsidR="000B3ADE" w:rsidRDefault="0056545A">
          <w:pPr>
            <w:pStyle w:val="TOC2"/>
            <w:tabs>
              <w:tab w:val="left" w:pos="1418"/>
              <w:tab w:val="right" w:leader="dot" w:pos="10070"/>
            </w:tabs>
            <w:rPr>
              <w:rFonts w:asciiTheme="minorHAnsi" w:eastAsiaTheme="minorEastAsia" w:hAnsiTheme="minorHAnsi"/>
              <w:noProof/>
              <w:lang w:bidi="he-IL"/>
            </w:rPr>
          </w:pPr>
          <w:hyperlink w:anchor="_Toc69806813" w:history="1">
            <w:r w:rsidR="000B3ADE" w:rsidRPr="000D7C6E">
              <w:rPr>
                <w:rStyle w:val="Hyperlink"/>
                <w:noProof/>
              </w:rPr>
              <w:t>5.6</w:t>
            </w:r>
            <w:r w:rsidR="000B3ADE">
              <w:rPr>
                <w:rFonts w:asciiTheme="minorHAnsi" w:eastAsiaTheme="minorEastAsia" w:hAnsiTheme="minorHAnsi"/>
                <w:noProof/>
                <w:lang w:bidi="he-IL"/>
              </w:rPr>
              <w:tab/>
            </w:r>
            <w:r w:rsidR="000B3ADE" w:rsidRPr="000D7C6E">
              <w:rPr>
                <w:rStyle w:val="Hyperlink"/>
                <w:noProof/>
              </w:rPr>
              <w:t>DL/UL Air Interface Resource Allocation</w:t>
            </w:r>
            <w:r w:rsidR="000B3ADE">
              <w:rPr>
                <w:noProof/>
                <w:webHidden/>
              </w:rPr>
              <w:tab/>
            </w:r>
            <w:r w:rsidR="000B3ADE">
              <w:rPr>
                <w:noProof/>
                <w:webHidden/>
              </w:rPr>
              <w:fldChar w:fldCharType="begin"/>
            </w:r>
            <w:r w:rsidR="000B3ADE">
              <w:rPr>
                <w:noProof/>
                <w:webHidden/>
              </w:rPr>
              <w:instrText xml:space="preserve"> PAGEREF _Toc69806813 \h </w:instrText>
            </w:r>
            <w:r w:rsidR="000B3ADE">
              <w:rPr>
                <w:noProof/>
                <w:webHidden/>
              </w:rPr>
            </w:r>
            <w:r w:rsidR="000B3ADE">
              <w:rPr>
                <w:noProof/>
                <w:webHidden/>
              </w:rPr>
              <w:fldChar w:fldCharType="separate"/>
            </w:r>
            <w:r w:rsidR="008A5978">
              <w:rPr>
                <w:noProof/>
                <w:webHidden/>
              </w:rPr>
              <w:t>12</w:t>
            </w:r>
            <w:r w:rsidR="000B3ADE">
              <w:rPr>
                <w:noProof/>
                <w:webHidden/>
              </w:rPr>
              <w:fldChar w:fldCharType="end"/>
            </w:r>
          </w:hyperlink>
        </w:p>
        <w:p w14:paraId="330EB922" w14:textId="41469439" w:rsidR="000B3ADE" w:rsidRDefault="0056545A">
          <w:pPr>
            <w:pStyle w:val="TOC2"/>
            <w:tabs>
              <w:tab w:val="left" w:pos="1418"/>
              <w:tab w:val="right" w:leader="dot" w:pos="10070"/>
            </w:tabs>
            <w:rPr>
              <w:rFonts w:asciiTheme="minorHAnsi" w:eastAsiaTheme="minorEastAsia" w:hAnsiTheme="minorHAnsi"/>
              <w:noProof/>
              <w:lang w:bidi="he-IL"/>
            </w:rPr>
          </w:pPr>
          <w:hyperlink w:anchor="_Toc69806814" w:history="1">
            <w:r w:rsidR="000B3ADE" w:rsidRPr="000D7C6E">
              <w:rPr>
                <w:rStyle w:val="Hyperlink"/>
                <w:noProof/>
              </w:rPr>
              <w:t>5.7</w:t>
            </w:r>
            <w:r w:rsidR="000B3ADE">
              <w:rPr>
                <w:rFonts w:asciiTheme="minorHAnsi" w:eastAsiaTheme="minorEastAsia" w:hAnsiTheme="minorHAnsi"/>
                <w:noProof/>
                <w:lang w:bidi="he-IL"/>
              </w:rPr>
              <w:tab/>
            </w:r>
            <w:r w:rsidR="000B3ADE" w:rsidRPr="000D7C6E">
              <w:rPr>
                <w:rStyle w:val="Hyperlink"/>
                <w:noProof/>
              </w:rPr>
              <w:t>Resolution of air interface resource allocation</w:t>
            </w:r>
            <w:r w:rsidR="000B3ADE">
              <w:rPr>
                <w:noProof/>
                <w:webHidden/>
              </w:rPr>
              <w:tab/>
            </w:r>
            <w:r w:rsidR="000B3ADE">
              <w:rPr>
                <w:noProof/>
                <w:webHidden/>
              </w:rPr>
              <w:fldChar w:fldCharType="begin"/>
            </w:r>
            <w:r w:rsidR="000B3ADE">
              <w:rPr>
                <w:noProof/>
                <w:webHidden/>
              </w:rPr>
              <w:instrText xml:space="preserve"> PAGEREF _Toc69806814 \h </w:instrText>
            </w:r>
            <w:r w:rsidR="000B3ADE">
              <w:rPr>
                <w:noProof/>
                <w:webHidden/>
              </w:rPr>
            </w:r>
            <w:r w:rsidR="000B3ADE">
              <w:rPr>
                <w:noProof/>
                <w:webHidden/>
              </w:rPr>
              <w:fldChar w:fldCharType="separate"/>
            </w:r>
            <w:r w:rsidR="008A5978">
              <w:rPr>
                <w:noProof/>
                <w:webHidden/>
              </w:rPr>
              <w:t>13</w:t>
            </w:r>
            <w:r w:rsidR="000B3ADE">
              <w:rPr>
                <w:noProof/>
                <w:webHidden/>
              </w:rPr>
              <w:fldChar w:fldCharType="end"/>
            </w:r>
          </w:hyperlink>
        </w:p>
        <w:p w14:paraId="56E12863" w14:textId="67DD9293" w:rsidR="000B3ADE" w:rsidRDefault="0056545A">
          <w:pPr>
            <w:pStyle w:val="TOC3"/>
            <w:tabs>
              <w:tab w:val="left" w:pos="1418"/>
              <w:tab w:val="right" w:leader="dot" w:pos="10070"/>
            </w:tabs>
            <w:rPr>
              <w:rFonts w:asciiTheme="minorHAnsi" w:eastAsiaTheme="minorEastAsia" w:hAnsiTheme="minorHAnsi"/>
              <w:noProof/>
              <w:lang w:bidi="he-IL"/>
            </w:rPr>
          </w:pPr>
          <w:hyperlink w:anchor="_Toc69806815" w:history="1">
            <w:r w:rsidR="000B3ADE" w:rsidRPr="000D7C6E">
              <w:rPr>
                <w:rStyle w:val="Hyperlink"/>
                <w:noProof/>
              </w:rPr>
              <w:t>5.7.1</w:t>
            </w:r>
            <w:r w:rsidR="000B3ADE">
              <w:rPr>
                <w:rFonts w:asciiTheme="minorHAnsi" w:eastAsiaTheme="minorEastAsia" w:hAnsiTheme="minorHAnsi"/>
                <w:noProof/>
                <w:lang w:bidi="he-IL"/>
              </w:rPr>
              <w:tab/>
            </w:r>
            <w:r w:rsidR="000B3ADE" w:rsidRPr="000D7C6E">
              <w:rPr>
                <w:rStyle w:val="Hyperlink"/>
                <w:noProof/>
              </w:rPr>
              <w:t>Bins and slots</w:t>
            </w:r>
            <w:r w:rsidR="000B3ADE">
              <w:rPr>
                <w:noProof/>
                <w:webHidden/>
              </w:rPr>
              <w:tab/>
            </w:r>
            <w:r w:rsidR="000B3ADE">
              <w:rPr>
                <w:noProof/>
                <w:webHidden/>
              </w:rPr>
              <w:fldChar w:fldCharType="begin"/>
            </w:r>
            <w:r w:rsidR="000B3ADE">
              <w:rPr>
                <w:noProof/>
                <w:webHidden/>
              </w:rPr>
              <w:instrText xml:space="preserve"> PAGEREF _Toc69806815 \h </w:instrText>
            </w:r>
            <w:r w:rsidR="000B3ADE">
              <w:rPr>
                <w:noProof/>
                <w:webHidden/>
              </w:rPr>
            </w:r>
            <w:r w:rsidR="000B3ADE">
              <w:rPr>
                <w:noProof/>
                <w:webHidden/>
              </w:rPr>
              <w:fldChar w:fldCharType="separate"/>
            </w:r>
            <w:r w:rsidR="008A5978">
              <w:rPr>
                <w:noProof/>
                <w:webHidden/>
              </w:rPr>
              <w:t>13</w:t>
            </w:r>
            <w:r w:rsidR="000B3ADE">
              <w:rPr>
                <w:noProof/>
                <w:webHidden/>
              </w:rPr>
              <w:fldChar w:fldCharType="end"/>
            </w:r>
          </w:hyperlink>
        </w:p>
        <w:p w14:paraId="16D75268" w14:textId="3619D46E" w:rsidR="000B3ADE" w:rsidRDefault="0056545A">
          <w:pPr>
            <w:pStyle w:val="TOC3"/>
            <w:tabs>
              <w:tab w:val="left" w:pos="1418"/>
              <w:tab w:val="right" w:leader="dot" w:pos="10070"/>
            </w:tabs>
            <w:rPr>
              <w:rFonts w:asciiTheme="minorHAnsi" w:eastAsiaTheme="minorEastAsia" w:hAnsiTheme="minorHAnsi"/>
              <w:noProof/>
              <w:lang w:bidi="he-IL"/>
            </w:rPr>
          </w:pPr>
          <w:hyperlink w:anchor="_Toc69806816" w:history="1">
            <w:r w:rsidR="000B3ADE" w:rsidRPr="000D7C6E">
              <w:rPr>
                <w:rStyle w:val="Hyperlink"/>
                <w:noProof/>
              </w:rPr>
              <w:t>5.7.2</w:t>
            </w:r>
            <w:r w:rsidR="000B3ADE">
              <w:rPr>
                <w:rFonts w:asciiTheme="minorHAnsi" w:eastAsiaTheme="minorEastAsia" w:hAnsiTheme="minorHAnsi"/>
                <w:noProof/>
                <w:lang w:bidi="he-IL"/>
              </w:rPr>
              <w:tab/>
            </w:r>
            <w:r w:rsidR="000B3ADE" w:rsidRPr="000D7C6E">
              <w:rPr>
                <w:rStyle w:val="Hyperlink"/>
                <w:noProof/>
              </w:rPr>
              <w:t>DL Modulation and FEC Rates:</w:t>
            </w:r>
            <w:r w:rsidR="000B3ADE">
              <w:rPr>
                <w:noProof/>
                <w:webHidden/>
              </w:rPr>
              <w:tab/>
            </w:r>
            <w:r w:rsidR="000B3ADE">
              <w:rPr>
                <w:noProof/>
                <w:webHidden/>
              </w:rPr>
              <w:fldChar w:fldCharType="begin"/>
            </w:r>
            <w:r w:rsidR="000B3ADE">
              <w:rPr>
                <w:noProof/>
                <w:webHidden/>
              </w:rPr>
              <w:instrText xml:space="preserve"> PAGEREF _Toc69806816 \h </w:instrText>
            </w:r>
            <w:r w:rsidR="000B3ADE">
              <w:rPr>
                <w:noProof/>
                <w:webHidden/>
              </w:rPr>
            </w:r>
            <w:r w:rsidR="000B3ADE">
              <w:rPr>
                <w:noProof/>
                <w:webHidden/>
              </w:rPr>
              <w:fldChar w:fldCharType="separate"/>
            </w:r>
            <w:r w:rsidR="008A5978">
              <w:rPr>
                <w:noProof/>
                <w:webHidden/>
              </w:rPr>
              <w:t>13</w:t>
            </w:r>
            <w:r w:rsidR="000B3ADE">
              <w:rPr>
                <w:noProof/>
                <w:webHidden/>
              </w:rPr>
              <w:fldChar w:fldCharType="end"/>
            </w:r>
          </w:hyperlink>
        </w:p>
        <w:p w14:paraId="5D811D98" w14:textId="40113011" w:rsidR="000B3ADE" w:rsidRDefault="0056545A">
          <w:pPr>
            <w:pStyle w:val="TOC3"/>
            <w:tabs>
              <w:tab w:val="left" w:pos="1418"/>
              <w:tab w:val="right" w:leader="dot" w:pos="10070"/>
            </w:tabs>
            <w:rPr>
              <w:rFonts w:asciiTheme="minorHAnsi" w:eastAsiaTheme="minorEastAsia" w:hAnsiTheme="minorHAnsi"/>
              <w:noProof/>
              <w:lang w:bidi="he-IL"/>
            </w:rPr>
          </w:pPr>
          <w:hyperlink w:anchor="_Toc69806817" w:history="1">
            <w:r w:rsidR="000B3ADE" w:rsidRPr="000D7C6E">
              <w:rPr>
                <w:rStyle w:val="Hyperlink"/>
                <w:noProof/>
              </w:rPr>
              <w:t>5.7.3</w:t>
            </w:r>
            <w:r w:rsidR="000B3ADE">
              <w:rPr>
                <w:rFonts w:asciiTheme="minorHAnsi" w:eastAsiaTheme="minorEastAsia" w:hAnsiTheme="minorHAnsi"/>
                <w:noProof/>
                <w:lang w:bidi="he-IL"/>
              </w:rPr>
              <w:tab/>
            </w:r>
            <w:r w:rsidR="000B3ADE" w:rsidRPr="000D7C6E">
              <w:rPr>
                <w:rStyle w:val="Hyperlink"/>
                <w:noProof/>
              </w:rPr>
              <w:t>Mapping of bins into slots &amp; bytes vs MCS</w:t>
            </w:r>
            <w:r w:rsidR="000B3ADE">
              <w:rPr>
                <w:noProof/>
                <w:webHidden/>
              </w:rPr>
              <w:tab/>
            </w:r>
            <w:r w:rsidR="000B3ADE">
              <w:rPr>
                <w:noProof/>
                <w:webHidden/>
              </w:rPr>
              <w:fldChar w:fldCharType="begin"/>
            </w:r>
            <w:r w:rsidR="000B3ADE">
              <w:rPr>
                <w:noProof/>
                <w:webHidden/>
              </w:rPr>
              <w:instrText xml:space="preserve"> PAGEREF _Toc69806817 \h </w:instrText>
            </w:r>
            <w:r w:rsidR="000B3ADE">
              <w:rPr>
                <w:noProof/>
                <w:webHidden/>
              </w:rPr>
            </w:r>
            <w:r w:rsidR="000B3ADE">
              <w:rPr>
                <w:noProof/>
                <w:webHidden/>
              </w:rPr>
              <w:fldChar w:fldCharType="separate"/>
            </w:r>
            <w:r w:rsidR="008A5978">
              <w:rPr>
                <w:noProof/>
                <w:webHidden/>
              </w:rPr>
              <w:t>14</w:t>
            </w:r>
            <w:r w:rsidR="000B3ADE">
              <w:rPr>
                <w:noProof/>
                <w:webHidden/>
              </w:rPr>
              <w:fldChar w:fldCharType="end"/>
            </w:r>
          </w:hyperlink>
        </w:p>
        <w:p w14:paraId="3D594ACD" w14:textId="3A14EEAB" w:rsidR="000B3ADE" w:rsidRDefault="0056545A">
          <w:pPr>
            <w:pStyle w:val="TOC2"/>
            <w:tabs>
              <w:tab w:val="left" w:pos="1418"/>
              <w:tab w:val="right" w:leader="dot" w:pos="10070"/>
            </w:tabs>
            <w:rPr>
              <w:rFonts w:asciiTheme="minorHAnsi" w:eastAsiaTheme="minorEastAsia" w:hAnsiTheme="minorHAnsi"/>
              <w:noProof/>
              <w:lang w:bidi="he-IL"/>
            </w:rPr>
          </w:pPr>
          <w:hyperlink w:anchor="_Toc69806818" w:history="1">
            <w:r w:rsidR="000B3ADE" w:rsidRPr="000D7C6E">
              <w:rPr>
                <w:rStyle w:val="Hyperlink"/>
                <w:noProof/>
              </w:rPr>
              <w:t>5.8</w:t>
            </w:r>
            <w:r w:rsidR="000B3ADE">
              <w:rPr>
                <w:rFonts w:asciiTheme="minorHAnsi" w:eastAsiaTheme="minorEastAsia" w:hAnsiTheme="minorHAnsi"/>
                <w:noProof/>
                <w:lang w:bidi="he-IL"/>
              </w:rPr>
              <w:tab/>
            </w:r>
            <w:r w:rsidR="000B3ADE" w:rsidRPr="000D7C6E">
              <w:rPr>
                <w:rStyle w:val="Hyperlink"/>
                <w:noProof/>
              </w:rPr>
              <w:t>DL Signal Processing Chain</w:t>
            </w:r>
            <w:r w:rsidR="000B3ADE">
              <w:rPr>
                <w:noProof/>
                <w:webHidden/>
              </w:rPr>
              <w:tab/>
            </w:r>
            <w:r w:rsidR="000B3ADE">
              <w:rPr>
                <w:noProof/>
                <w:webHidden/>
              </w:rPr>
              <w:fldChar w:fldCharType="begin"/>
            </w:r>
            <w:r w:rsidR="000B3ADE">
              <w:rPr>
                <w:noProof/>
                <w:webHidden/>
              </w:rPr>
              <w:instrText xml:space="preserve"> PAGEREF _Toc69806818 \h </w:instrText>
            </w:r>
            <w:r w:rsidR="000B3ADE">
              <w:rPr>
                <w:noProof/>
                <w:webHidden/>
              </w:rPr>
            </w:r>
            <w:r w:rsidR="000B3ADE">
              <w:rPr>
                <w:noProof/>
                <w:webHidden/>
              </w:rPr>
              <w:fldChar w:fldCharType="separate"/>
            </w:r>
            <w:r w:rsidR="008A5978">
              <w:rPr>
                <w:noProof/>
                <w:webHidden/>
              </w:rPr>
              <w:t>14</w:t>
            </w:r>
            <w:r w:rsidR="000B3ADE">
              <w:rPr>
                <w:noProof/>
                <w:webHidden/>
              </w:rPr>
              <w:fldChar w:fldCharType="end"/>
            </w:r>
          </w:hyperlink>
        </w:p>
        <w:p w14:paraId="25977A9C" w14:textId="3394C770" w:rsidR="000B3ADE" w:rsidRDefault="0056545A">
          <w:pPr>
            <w:pStyle w:val="TOC2"/>
            <w:tabs>
              <w:tab w:val="left" w:pos="1418"/>
              <w:tab w:val="right" w:leader="dot" w:pos="10070"/>
            </w:tabs>
            <w:rPr>
              <w:rFonts w:asciiTheme="minorHAnsi" w:eastAsiaTheme="minorEastAsia" w:hAnsiTheme="minorHAnsi"/>
              <w:noProof/>
              <w:lang w:bidi="he-IL"/>
            </w:rPr>
          </w:pPr>
          <w:hyperlink w:anchor="_Toc69806819" w:history="1">
            <w:r w:rsidR="000B3ADE" w:rsidRPr="000D7C6E">
              <w:rPr>
                <w:rStyle w:val="Hyperlink"/>
                <w:noProof/>
              </w:rPr>
              <w:t>5.9</w:t>
            </w:r>
            <w:r w:rsidR="000B3ADE">
              <w:rPr>
                <w:rFonts w:asciiTheme="minorHAnsi" w:eastAsiaTheme="minorEastAsia" w:hAnsiTheme="minorHAnsi"/>
                <w:noProof/>
                <w:lang w:bidi="he-IL"/>
              </w:rPr>
              <w:tab/>
            </w:r>
            <w:r w:rsidR="000B3ADE" w:rsidRPr="000D7C6E">
              <w:rPr>
                <w:rStyle w:val="Hyperlink"/>
                <w:noProof/>
              </w:rPr>
              <w:t>UL TX Processing Chain:</w:t>
            </w:r>
            <w:r w:rsidR="000B3ADE">
              <w:rPr>
                <w:noProof/>
                <w:webHidden/>
              </w:rPr>
              <w:tab/>
            </w:r>
            <w:r w:rsidR="000B3ADE">
              <w:rPr>
                <w:noProof/>
                <w:webHidden/>
              </w:rPr>
              <w:fldChar w:fldCharType="begin"/>
            </w:r>
            <w:r w:rsidR="000B3ADE">
              <w:rPr>
                <w:noProof/>
                <w:webHidden/>
              </w:rPr>
              <w:instrText xml:space="preserve"> PAGEREF _Toc69806819 \h </w:instrText>
            </w:r>
            <w:r w:rsidR="000B3ADE">
              <w:rPr>
                <w:noProof/>
                <w:webHidden/>
              </w:rPr>
            </w:r>
            <w:r w:rsidR="000B3ADE">
              <w:rPr>
                <w:noProof/>
                <w:webHidden/>
              </w:rPr>
              <w:fldChar w:fldCharType="separate"/>
            </w:r>
            <w:r w:rsidR="008A5978">
              <w:rPr>
                <w:noProof/>
                <w:webHidden/>
              </w:rPr>
              <w:t>15</w:t>
            </w:r>
            <w:r w:rsidR="000B3ADE">
              <w:rPr>
                <w:noProof/>
                <w:webHidden/>
              </w:rPr>
              <w:fldChar w:fldCharType="end"/>
            </w:r>
          </w:hyperlink>
        </w:p>
        <w:p w14:paraId="3F4767DF" w14:textId="76473013" w:rsidR="000B3ADE" w:rsidRDefault="0056545A">
          <w:pPr>
            <w:pStyle w:val="TOC2"/>
            <w:tabs>
              <w:tab w:val="left" w:pos="1418"/>
              <w:tab w:val="right" w:leader="dot" w:pos="10070"/>
            </w:tabs>
            <w:rPr>
              <w:rFonts w:asciiTheme="minorHAnsi" w:eastAsiaTheme="minorEastAsia" w:hAnsiTheme="minorHAnsi"/>
              <w:noProof/>
              <w:lang w:bidi="he-IL"/>
            </w:rPr>
          </w:pPr>
          <w:hyperlink w:anchor="_Toc69806820" w:history="1">
            <w:r w:rsidR="000B3ADE" w:rsidRPr="000D7C6E">
              <w:rPr>
                <w:rStyle w:val="Hyperlink"/>
                <w:noProof/>
              </w:rPr>
              <w:t>5.10</w:t>
            </w:r>
            <w:r w:rsidR="000B3ADE">
              <w:rPr>
                <w:rFonts w:asciiTheme="minorHAnsi" w:eastAsiaTheme="minorEastAsia" w:hAnsiTheme="minorHAnsi"/>
                <w:noProof/>
                <w:lang w:bidi="he-IL"/>
              </w:rPr>
              <w:tab/>
            </w:r>
            <w:r w:rsidR="000B3ADE" w:rsidRPr="000D7C6E">
              <w:rPr>
                <w:rStyle w:val="Hyperlink"/>
                <w:noProof/>
              </w:rPr>
              <w:t>Repetitions</w:t>
            </w:r>
            <w:r w:rsidR="000B3ADE">
              <w:rPr>
                <w:noProof/>
                <w:webHidden/>
              </w:rPr>
              <w:tab/>
            </w:r>
            <w:r w:rsidR="000B3ADE">
              <w:rPr>
                <w:noProof/>
                <w:webHidden/>
              </w:rPr>
              <w:fldChar w:fldCharType="begin"/>
            </w:r>
            <w:r w:rsidR="000B3ADE">
              <w:rPr>
                <w:noProof/>
                <w:webHidden/>
              </w:rPr>
              <w:instrText xml:space="preserve"> PAGEREF _Toc69806820 \h </w:instrText>
            </w:r>
            <w:r w:rsidR="000B3ADE">
              <w:rPr>
                <w:noProof/>
                <w:webHidden/>
              </w:rPr>
            </w:r>
            <w:r w:rsidR="000B3ADE">
              <w:rPr>
                <w:noProof/>
                <w:webHidden/>
              </w:rPr>
              <w:fldChar w:fldCharType="separate"/>
            </w:r>
            <w:r w:rsidR="008A5978">
              <w:rPr>
                <w:noProof/>
                <w:webHidden/>
              </w:rPr>
              <w:t>15</w:t>
            </w:r>
            <w:r w:rsidR="000B3ADE">
              <w:rPr>
                <w:noProof/>
                <w:webHidden/>
              </w:rPr>
              <w:fldChar w:fldCharType="end"/>
            </w:r>
          </w:hyperlink>
        </w:p>
        <w:p w14:paraId="742793DA" w14:textId="3168AE81" w:rsidR="00C93F82" w:rsidRPr="007B2247" w:rsidRDefault="00C93F82">
          <w:r w:rsidRPr="007B2247">
            <w:fldChar w:fldCharType="end"/>
          </w:r>
        </w:p>
      </w:sdtContent>
    </w:sdt>
    <w:p w14:paraId="5938E58A" w14:textId="77777777" w:rsidR="00C93F82" w:rsidRPr="007B2247" w:rsidRDefault="00C93F82" w:rsidP="00E8272A"/>
    <w:p w14:paraId="485BFAF3" w14:textId="5DF09AAA" w:rsidR="00E21C4C" w:rsidRPr="007B2247" w:rsidRDefault="00B1564A" w:rsidP="003A2C66">
      <w:pPr>
        <w:pStyle w:val="Heading1"/>
      </w:pPr>
      <w:bookmarkStart w:id="9" w:name="_Toc69757666"/>
      <w:bookmarkStart w:id="10" w:name="_Toc69806803"/>
      <w:r>
        <w:t>List of Figures</w:t>
      </w:r>
      <w:bookmarkEnd w:id="9"/>
      <w:bookmarkEnd w:id="10"/>
    </w:p>
    <w:p w14:paraId="02278C2D" w14:textId="04243074" w:rsidR="003457C3" w:rsidRDefault="00C85758">
      <w:pPr>
        <w:pStyle w:val="TableofFigures"/>
        <w:tabs>
          <w:tab w:val="right" w:leader="dot" w:pos="10070"/>
        </w:tabs>
        <w:rPr>
          <w:rFonts w:asciiTheme="minorHAnsi" w:eastAsiaTheme="minorEastAsia" w:hAnsiTheme="minorHAnsi"/>
          <w:noProof/>
          <w:lang w:bidi="he-IL"/>
        </w:rPr>
      </w:pPr>
      <w:r>
        <w:fldChar w:fldCharType="begin"/>
      </w:r>
      <w:r>
        <w:instrText xml:space="preserve"> TOC \h \z \c "Figure" </w:instrText>
      </w:r>
      <w:r>
        <w:fldChar w:fldCharType="separate"/>
      </w:r>
      <w:hyperlink w:anchor="_Toc69807025" w:history="1">
        <w:r w:rsidR="003457C3" w:rsidRPr="00613CD4">
          <w:rPr>
            <w:rStyle w:val="Hyperlink"/>
            <w:noProof/>
          </w:rPr>
          <w:t>Figure 5</w:t>
        </w:r>
        <w:r w:rsidR="003457C3" w:rsidRPr="00613CD4">
          <w:rPr>
            <w:rStyle w:val="Hyperlink"/>
            <w:noProof/>
          </w:rPr>
          <w:noBreakHyphen/>
          <w:t>1: An example of non-continuous channel partitioning</w:t>
        </w:r>
        <w:r w:rsidR="003457C3">
          <w:rPr>
            <w:noProof/>
            <w:webHidden/>
          </w:rPr>
          <w:tab/>
        </w:r>
        <w:r w:rsidR="003457C3">
          <w:rPr>
            <w:noProof/>
            <w:webHidden/>
          </w:rPr>
          <w:fldChar w:fldCharType="begin"/>
        </w:r>
        <w:r w:rsidR="003457C3">
          <w:rPr>
            <w:noProof/>
            <w:webHidden/>
          </w:rPr>
          <w:instrText xml:space="preserve"> PAGEREF _Toc69807025 \h </w:instrText>
        </w:r>
        <w:r w:rsidR="003457C3">
          <w:rPr>
            <w:noProof/>
            <w:webHidden/>
          </w:rPr>
        </w:r>
        <w:r w:rsidR="003457C3">
          <w:rPr>
            <w:noProof/>
            <w:webHidden/>
          </w:rPr>
          <w:fldChar w:fldCharType="separate"/>
        </w:r>
        <w:r w:rsidR="003457C3">
          <w:rPr>
            <w:noProof/>
            <w:webHidden/>
          </w:rPr>
          <w:t>5</w:t>
        </w:r>
        <w:r w:rsidR="003457C3">
          <w:rPr>
            <w:noProof/>
            <w:webHidden/>
          </w:rPr>
          <w:fldChar w:fldCharType="end"/>
        </w:r>
      </w:hyperlink>
    </w:p>
    <w:p w14:paraId="42393B3E" w14:textId="4F98B562" w:rsidR="003457C3" w:rsidRDefault="0056545A">
      <w:pPr>
        <w:pStyle w:val="TableofFigures"/>
        <w:tabs>
          <w:tab w:val="right" w:leader="dot" w:pos="10070"/>
        </w:tabs>
        <w:rPr>
          <w:rFonts w:asciiTheme="minorHAnsi" w:eastAsiaTheme="minorEastAsia" w:hAnsiTheme="minorHAnsi"/>
          <w:noProof/>
          <w:lang w:bidi="he-IL"/>
        </w:rPr>
      </w:pPr>
      <w:hyperlink w:anchor="_Toc69807026" w:history="1">
        <w:r w:rsidR="003457C3" w:rsidRPr="00613CD4">
          <w:rPr>
            <w:rStyle w:val="Hyperlink"/>
            <w:noProof/>
          </w:rPr>
          <w:t>Figure 5</w:t>
        </w:r>
        <w:r w:rsidR="003457C3" w:rsidRPr="00613CD4">
          <w:rPr>
            <w:rStyle w:val="Hyperlink"/>
            <w:noProof/>
          </w:rPr>
          <w:noBreakHyphen/>
          <w:t>2 Partitioning of a non-continuous channel with a non-adjacent subchannel group</w:t>
        </w:r>
        <w:r w:rsidR="003457C3">
          <w:rPr>
            <w:noProof/>
            <w:webHidden/>
          </w:rPr>
          <w:tab/>
        </w:r>
        <w:r w:rsidR="003457C3">
          <w:rPr>
            <w:noProof/>
            <w:webHidden/>
          </w:rPr>
          <w:fldChar w:fldCharType="begin"/>
        </w:r>
        <w:r w:rsidR="003457C3">
          <w:rPr>
            <w:noProof/>
            <w:webHidden/>
          </w:rPr>
          <w:instrText xml:space="preserve"> PAGEREF _Toc69807026 \h </w:instrText>
        </w:r>
        <w:r w:rsidR="003457C3">
          <w:rPr>
            <w:noProof/>
            <w:webHidden/>
          </w:rPr>
        </w:r>
        <w:r w:rsidR="003457C3">
          <w:rPr>
            <w:noProof/>
            <w:webHidden/>
          </w:rPr>
          <w:fldChar w:fldCharType="separate"/>
        </w:r>
        <w:r w:rsidR="003457C3">
          <w:rPr>
            <w:noProof/>
            <w:webHidden/>
          </w:rPr>
          <w:t>6</w:t>
        </w:r>
        <w:r w:rsidR="003457C3">
          <w:rPr>
            <w:noProof/>
            <w:webHidden/>
          </w:rPr>
          <w:fldChar w:fldCharType="end"/>
        </w:r>
      </w:hyperlink>
    </w:p>
    <w:p w14:paraId="28A28967" w14:textId="49CD47A5" w:rsidR="003457C3" w:rsidRDefault="0056545A">
      <w:pPr>
        <w:pStyle w:val="TableofFigures"/>
        <w:tabs>
          <w:tab w:val="right" w:leader="dot" w:pos="10070"/>
        </w:tabs>
        <w:rPr>
          <w:rFonts w:asciiTheme="minorHAnsi" w:eastAsiaTheme="minorEastAsia" w:hAnsiTheme="minorHAnsi"/>
          <w:noProof/>
          <w:lang w:bidi="he-IL"/>
        </w:rPr>
      </w:pPr>
      <w:hyperlink w:anchor="_Toc69807027" w:history="1">
        <w:r w:rsidR="003457C3" w:rsidRPr="00613CD4">
          <w:rPr>
            <w:rStyle w:val="Hyperlink"/>
            <w:noProof/>
          </w:rPr>
          <w:t>Figure 5</w:t>
        </w:r>
        <w:r w:rsidR="003457C3" w:rsidRPr="00613CD4">
          <w:rPr>
            <w:rStyle w:val="Hyperlink"/>
            <w:noProof/>
          </w:rPr>
          <w:noBreakHyphen/>
          <w:t>3: Partitioning of a continuous channel</w:t>
        </w:r>
        <w:r w:rsidR="003457C3">
          <w:rPr>
            <w:noProof/>
            <w:webHidden/>
          </w:rPr>
          <w:tab/>
        </w:r>
        <w:r w:rsidR="003457C3">
          <w:rPr>
            <w:noProof/>
            <w:webHidden/>
          </w:rPr>
          <w:fldChar w:fldCharType="begin"/>
        </w:r>
        <w:r w:rsidR="003457C3">
          <w:rPr>
            <w:noProof/>
            <w:webHidden/>
          </w:rPr>
          <w:instrText xml:space="preserve"> PAGEREF _Toc69807027 \h </w:instrText>
        </w:r>
        <w:r w:rsidR="003457C3">
          <w:rPr>
            <w:noProof/>
            <w:webHidden/>
          </w:rPr>
        </w:r>
        <w:r w:rsidR="003457C3">
          <w:rPr>
            <w:noProof/>
            <w:webHidden/>
          </w:rPr>
          <w:fldChar w:fldCharType="separate"/>
        </w:r>
        <w:r w:rsidR="003457C3">
          <w:rPr>
            <w:noProof/>
            <w:webHidden/>
          </w:rPr>
          <w:t>6</w:t>
        </w:r>
        <w:r w:rsidR="003457C3">
          <w:rPr>
            <w:noProof/>
            <w:webHidden/>
          </w:rPr>
          <w:fldChar w:fldCharType="end"/>
        </w:r>
      </w:hyperlink>
    </w:p>
    <w:p w14:paraId="7E7DF0A8" w14:textId="135C3697" w:rsidR="003457C3" w:rsidRDefault="0056545A">
      <w:pPr>
        <w:pStyle w:val="TableofFigures"/>
        <w:tabs>
          <w:tab w:val="right" w:leader="dot" w:pos="10070"/>
        </w:tabs>
        <w:rPr>
          <w:rFonts w:asciiTheme="minorHAnsi" w:eastAsiaTheme="minorEastAsia" w:hAnsiTheme="minorHAnsi"/>
          <w:noProof/>
          <w:lang w:bidi="he-IL"/>
        </w:rPr>
      </w:pPr>
      <w:hyperlink w:anchor="_Toc69807028" w:history="1">
        <w:r w:rsidR="003457C3" w:rsidRPr="00613CD4">
          <w:rPr>
            <w:rStyle w:val="Hyperlink"/>
            <w:noProof/>
          </w:rPr>
          <w:t>Figure 5</w:t>
        </w:r>
        <w:r w:rsidR="003457C3" w:rsidRPr="00613CD4">
          <w:rPr>
            <w:rStyle w:val="Hyperlink"/>
            <w:noProof/>
          </w:rPr>
          <w:noBreakHyphen/>
          <w:t>4: TDD Frame</w:t>
        </w:r>
        <w:r w:rsidR="003457C3">
          <w:rPr>
            <w:noProof/>
            <w:webHidden/>
          </w:rPr>
          <w:tab/>
        </w:r>
        <w:r w:rsidR="003457C3">
          <w:rPr>
            <w:noProof/>
            <w:webHidden/>
          </w:rPr>
          <w:fldChar w:fldCharType="begin"/>
        </w:r>
        <w:r w:rsidR="003457C3">
          <w:rPr>
            <w:noProof/>
            <w:webHidden/>
          </w:rPr>
          <w:instrText xml:space="preserve"> PAGEREF _Toc69807028 \h </w:instrText>
        </w:r>
        <w:r w:rsidR="003457C3">
          <w:rPr>
            <w:noProof/>
            <w:webHidden/>
          </w:rPr>
        </w:r>
        <w:r w:rsidR="003457C3">
          <w:rPr>
            <w:noProof/>
            <w:webHidden/>
          </w:rPr>
          <w:fldChar w:fldCharType="separate"/>
        </w:r>
        <w:r w:rsidR="003457C3">
          <w:rPr>
            <w:noProof/>
            <w:webHidden/>
          </w:rPr>
          <w:t>8</w:t>
        </w:r>
        <w:r w:rsidR="003457C3">
          <w:rPr>
            <w:noProof/>
            <w:webHidden/>
          </w:rPr>
          <w:fldChar w:fldCharType="end"/>
        </w:r>
      </w:hyperlink>
    </w:p>
    <w:p w14:paraId="40865EBB" w14:textId="0C80690D" w:rsidR="003457C3" w:rsidRDefault="0056545A">
      <w:pPr>
        <w:pStyle w:val="TableofFigures"/>
        <w:tabs>
          <w:tab w:val="right" w:leader="dot" w:pos="10070"/>
        </w:tabs>
        <w:rPr>
          <w:rFonts w:asciiTheme="minorHAnsi" w:eastAsiaTheme="minorEastAsia" w:hAnsiTheme="minorHAnsi"/>
          <w:noProof/>
          <w:lang w:bidi="he-IL"/>
        </w:rPr>
      </w:pPr>
      <w:hyperlink w:anchor="_Toc69807029" w:history="1">
        <w:r w:rsidR="003457C3" w:rsidRPr="00613CD4">
          <w:rPr>
            <w:rStyle w:val="Hyperlink"/>
            <w:noProof/>
          </w:rPr>
          <w:t>Figure 5</w:t>
        </w:r>
        <w:r w:rsidR="003457C3" w:rsidRPr="00613CD4">
          <w:rPr>
            <w:rStyle w:val="Hyperlink"/>
            <w:noProof/>
          </w:rPr>
          <w:noBreakHyphen/>
          <w:t>5 TDD Frame Example 1</w:t>
        </w:r>
        <w:r w:rsidR="003457C3">
          <w:rPr>
            <w:noProof/>
            <w:webHidden/>
          </w:rPr>
          <w:tab/>
        </w:r>
        <w:r w:rsidR="003457C3">
          <w:rPr>
            <w:noProof/>
            <w:webHidden/>
          </w:rPr>
          <w:fldChar w:fldCharType="begin"/>
        </w:r>
        <w:r w:rsidR="003457C3">
          <w:rPr>
            <w:noProof/>
            <w:webHidden/>
          </w:rPr>
          <w:instrText xml:space="preserve"> PAGEREF _Toc69807029 \h </w:instrText>
        </w:r>
        <w:r w:rsidR="003457C3">
          <w:rPr>
            <w:noProof/>
            <w:webHidden/>
          </w:rPr>
        </w:r>
        <w:r w:rsidR="003457C3">
          <w:rPr>
            <w:noProof/>
            <w:webHidden/>
          </w:rPr>
          <w:fldChar w:fldCharType="separate"/>
        </w:r>
        <w:r w:rsidR="003457C3">
          <w:rPr>
            <w:noProof/>
            <w:webHidden/>
          </w:rPr>
          <w:t>8</w:t>
        </w:r>
        <w:r w:rsidR="003457C3">
          <w:rPr>
            <w:noProof/>
            <w:webHidden/>
          </w:rPr>
          <w:fldChar w:fldCharType="end"/>
        </w:r>
      </w:hyperlink>
    </w:p>
    <w:p w14:paraId="7DED15F4" w14:textId="17AB6C0D" w:rsidR="003457C3" w:rsidRDefault="0056545A">
      <w:pPr>
        <w:pStyle w:val="TableofFigures"/>
        <w:tabs>
          <w:tab w:val="right" w:leader="dot" w:pos="10070"/>
        </w:tabs>
        <w:rPr>
          <w:rFonts w:asciiTheme="minorHAnsi" w:eastAsiaTheme="minorEastAsia" w:hAnsiTheme="minorHAnsi"/>
          <w:noProof/>
          <w:lang w:bidi="he-IL"/>
        </w:rPr>
      </w:pPr>
      <w:hyperlink w:anchor="_Toc69807030" w:history="1">
        <w:r w:rsidR="003457C3" w:rsidRPr="00613CD4">
          <w:rPr>
            <w:rStyle w:val="Hyperlink"/>
            <w:noProof/>
          </w:rPr>
          <w:t>Figure 5</w:t>
        </w:r>
        <w:r w:rsidR="003457C3" w:rsidRPr="00613CD4">
          <w:rPr>
            <w:rStyle w:val="Hyperlink"/>
            <w:noProof/>
          </w:rPr>
          <w:noBreakHyphen/>
          <w:t>6 TDD Frame Example 2</w:t>
        </w:r>
        <w:r w:rsidR="003457C3">
          <w:rPr>
            <w:noProof/>
            <w:webHidden/>
          </w:rPr>
          <w:tab/>
        </w:r>
        <w:r w:rsidR="003457C3">
          <w:rPr>
            <w:noProof/>
            <w:webHidden/>
          </w:rPr>
          <w:fldChar w:fldCharType="begin"/>
        </w:r>
        <w:r w:rsidR="003457C3">
          <w:rPr>
            <w:noProof/>
            <w:webHidden/>
          </w:rPr>
          <w:instrText xml:space="preserve"> PAGEREF _Toc69807030 \h </w:instrText>
        </w:r>
        <w:r w:rsidR="003457C3">
          <w:rPr>
            <w:noProof/>
            <w:webHidden/>
          </w:rPr>
        </w:r>
        <w:r w:rsidR="003457C3">
          <w:rPr>
            <w:noProof/>
            <w:webHidden/>
          </w:rPr>
          <w:fldChar w:fldCharType="separate"/>
        </w:r>
        <w:r w:rsidR="003457C3">
          <w:rPr>
            <w:noProof/>
            <w:webHidden/>
          </w:rPr>
          <w:t>9</w:t>
        </w:r>
        <w:r w:rsidR="003457C3">
          <w:rPr>
            <w:noProof/>
            <w:webHidden/>
          </w:rPr>
          <w:fldChar w:fldCharType="end"/>
        </w:r>
      </w:hyperlink>
    </w:p>
    <w:p w14:paraId="0B7032AC" w14:textId="037F8874" w:rsidR="003457C3" w:rsidRDefault="0056545A">
      <w:pPr>
        <w:pStyle w:val="TableofFigures"/>
        <w:tabs>
          <w:tab w:val="right" w:leader="dot" w:pos="10070"/>
        </w:tabs>
        <w:rPr>
          <w:rFonts w:asciiTheme="minorHAnsi" w:eastAsiaTheme="minorEastAsia" w:hAnsiTheme="minorHAnsi"/>
          <w:noProof/>
          <w:lang w:bidi="he-IL"/>
        </w:rPr>
      </w:pPr>
      <w:hyperlink w:anchor="_Toc69807031" w:history="1">
        <w:r w:rsidR="003457C3" w:rsidRPr="00613CD4">
          <w:rPr>
            <w:rStyle w:val="Hyperlink"/>
            <w:noProof/>
          </w:rPr>
          <w:t>Figure 5</w:t>
        </w:r>
        <w:r w:rsidR="003457C3" w:rsidRPr="00613CD4">
          <w:rPr>
            <w:rStyle w:val="Hyperlink"/>
            <w:noProof/>
          </w:rPr>
          <w:noBreakHyphen/>
          <w:t>8: Bin Definition</w:t>
        </w:r>
        <w:r w:rsidR="003457C3">
          <w:rPr>
            <w:noProof/>
            <w:webHidden/>
          </w:rPr>
          <w:tab/>
        </w:r>
        <w:r w:rsidR="003457C3">
          <w:rPr>
            <w:noProof/>
            <w:webHidden/>
          </w:rPr>
          <w:fldChar w:fldCharType="begin"/>
        </w:r>
        <w:r w:rsidR="003457C3">
          <w:rPr>
            <w:noProof/>
            <w:webHidden/>
          </w:rPr>
          <w:instrText xml:space="preserve"> PAGEREF _Toc69807031 \h </w:instrText>
        </w:r>
        <w:r w:rsidR="003457C3">
          <w:rPr>
            <w:noProof/>
            <w:webHidden/>
          </w:rPr>
        </w:r>
        <w:r w:rsidR="003457C3">
          <w:rPr>
            <w:noProof/>
            <w:webHidden/>
          </w:rPr>
          <w:fldChar w:fldCharType="separate"/>
        </w:r>
        <w:r w:rsidR="003457C3">
          <w:rPr>
            <w:noProof/>
            <w:webHidden/>
          </w:rPr>
          <w:t>11</w:t>
        </w:r>
        <w:r w:rsidR="003457C3">
          <w:rPr>
            <w:noProof/>
            <w:webHidden/>
          </w:rPr>
          <w:fldChar w:fldCharType="end"/>
        </w:r>
      </w:hyperlink>
    </w:p>
    <w:p w14:paraId="6A549BDE" w14:textId="53C18321" w:rsidR="003457C3" w:rsidRDefault="0056545A">
      <w:pPr>
        <w:pStyle w:val="TableofFigures"/>
        <w:tabs>
          <w:tab w:val="right" w:leader="dot" w:pos="10070"/>
        </w:tabs>
        <w:rPr>
          <w:rFonts w:asciiTheme="minorHAnsi" w:eastAsiaTheme="minorEastAsia" w:hAnsiTheme="minorHAnsi"/>
          <w:noProof/>
          <w:lang w:bidi="he-IL"/>
        </w:rPr>
      </w:pPr>
      <w:hyperlink w:anchor="_Toc69807032" w:history="1">
        <w:r w:rsidR="003457C3" w:rsidRPr="00613CD4">
          <w:rPr>
            <w:rStyle w:val="Hyperlink"/>
            <w:noProof/>
          </w:rPr>
          <w:t>Figure 5</w:t>
        </w:r>
        <w:r w:rsidR="003457C3" w:rsidRPr="00613CD4">
          <w:rPr>
            <w:rStyle w:val="Hyperlink"/>
            <w:noProof/>
          </w:rPr>
          <w:noBreakHyphen/>
          <w:t>9: Slot Definition</w:t>
        </w:r>
        <w:r w:rsidR="003457C3">
          <w:rPr>
            <w:noProof/>
            <w:webHidden/>
          </w:rPr>
          <w:tab/>
        </w:r>
        <w:r w:rsidR="003457C3">
          <w:rPr>
            <w:noProof/>
            <w:webHidden/>
          </w:rPr>
          <w:fldChar w:fldCharType="begin"/>
        </w:r>
        <w:r w:rsidR="003457C3">
          <w:rPr>
            <w:noProof/>
            <w:webHidden/>
          </w:rPr>
          <w:instrText xml:space="preserve"> PAGEREF _Toc69807032 \h </w:instrText>
        </w:r>
        <w:r w:rsidR="003457C3">
          <w:rPr>
            <w:noProof/>
            <w:webHidden/>
          </w:rPr>
        </w:r>
        <w:r w:rsidR="003457C3">
          <w:rPr>
            <w:noProof/>
            <w:webHidden/>
          </w:rPr>
          <w:fldChar w:fldCharType="separate"/>
        </w:r>
        <w:r w:rsidR="003457C3">
          <w:rPr>
            <w:noProof/>
            <w:webHidden/>
          </w:rPr>
          <w:t>11</w:t>
        </w:r>
        <w:r w:rsidR="003457C3">
          <w:rPr>
            <w:noProof/>
            <w:webHidden/>
          </w:rPr>
          <w:fldChar w:fldCharType="end"/>
        </w:r>
      </w:hyperlink>
    </w:p>
    <w:p w14:paraId="4AEC7402" w14:textId="2FF61D6F" w:rsidR="003457C3" w:rsidRDefault="0056545A">
      <w:pPr>
        <w:pStyle w:val="TableofFigures"/>
        <w:tabs>
          <w:tab w:val="right" w:leader="dot" w:pos="10070"/>
        </w:tabs>
        <w:rPr>
          <w:rFonts w:asciiTheme="minorHAnsi" w:eastAsiaTheme="minorEastAsia" w:hAnsiTheme="minorHAnsi"/>
          <w:noProof/>
          <w:lang w:bidi="he-IL"/>
        </w:rPr>
      </w:pPr>
      <w:hyperlink w:anchor="_Toc69807033" w:history="1">
        <w:r w:rsidR="003457C3" w:rsidRPr="00613CD4">
          <w:rPr>
            <w:rStyle w:val="Hyperlink"/>
            <w:noProof/>
          </w:rPr>
          <w:t>Figure 5</w:t>
        </w:r>
        <w:r w:rsidR="003457C3" w:rsidRPr="00613CD4">
          <w:rPr>
            <w:rStyle w:val="Hyperlink"/>
            <w:noProof/>
          </w:rPr>
          <w:noBreakHyphen/>
          <w:t>10: DL TX Chain</w:t>
        </w:r>
        <w:r w:rsidR="003457C3">
          <w:rPr>
            <w:noProof/>
            <w:webHidden/>
          </w:rPr>
          <w:tab/>
        </w:r>
        <w:r w:rsidR="003457C3">
          <w:rPr>
            <w:noProof/>
            <w:webHidden/>
          </w:rPr>
          <w:fldChar w:fldCharType="begin"/>
        </w:r>
        <w:r w:rsidR="003457C3">
          <w:rPr>
            <w:noProof/>
            <w:webHidden/>
          </w:rPr>
          <w:instrText xml:space="preserve"> PAGEREF _Toc69807033 \h </w:instrText>
        </w:r>
        <w:r w:rsidR="003457C3">
          <w:rPr>
            <w:noProof/>
            <w:webHidden/>
          </w:rPr>
        </w:r>
        <w:r w:rsidR="003457C3">
          <w:rPr>
            <w:noProof/>
            <w:webHidden/>
          </w:rPr>
          <w:fldChar w:fldCharType="separate"/>
        </w:r>
        <w:r w:rsidR="003457C3">
          <w:rPr>
            <w:noProof/>
            <w:webHidden/>
          </w:rPr>
          <w:t>12</w:t>
        </w:r>
        <w:r w:rsidR="003457C3">
          <w:rPr>
            <w:noProof/>
            <w:webHidden/>
          </w:rPr>
          <w:fldChar w:fldCharType="end"/>
        </w:r>
      </w:hyperlink>
    </w:p>
    <w:p w14:paraId="6C2B3AD4" w14:textId="41966B7E" w:rsidR="003457C3" w:rsidRDefault="0056545A">
      <w:pPr>
        <w:pStyle w:val="TableofFigures"/>
        <w:tabs>
          <w:tab w:val="right" w:leader="dot" w:pos="10070"/>
        </w:tabs>
        <w:rPr>
          <w:rFonts w:asciiTheme="minorHAnsi" w:eastAsiaTheme="minorEastAsia" w:hAnsiTheme="minorHAnsi"/>
          <w:noProof/>
          <w:lang w:bidi="he-IL"/>
        </w:rPr>
      </w:pPr>
      <w:hyperlink w:anchor="_Toc69807034" w:history="1">
        <w:r w:rsidR="003457C3" w:rsidRPr="00613CD4">
          <w:rPr>
            <w:rStyle w:val="Hyperlink"/>
            <w:noProof/>
          </w:rPr>
          <w:t>Figure 5</w:t>
        </w:r>
        <w:r w:rsidR="003457C3" w:rsidRPr="00613CD4">
          <w:rPr>
            <w:rStyle w:val="Hyperlink"/>
            <w:noProof/>
          </w:rPr>
          <w:noBreakHyphen/>
          <w:t>14: UL Tx Chain</w:t>
        </w:r>
        <w:r w:rsidR="003457C3">
          <w:rPr>
            <w:noProof/>
            <w:webHidden/>
          </w:rPr>
          <w:tab/>
        </w:r>
        <w:r w:rsidR="003457C3">
          <w:rPr>
            <w:noProof/>
            <w:webHidden/>
          </w:rPr>
          <w:fldChar w:fldCharType="begin"/>
        </w:r>
        <w:r w:rsidR="003457C3">
          <w:rPr>
            <w:noProof/>
            <w:webHidden/>
          </w:rPr>
          <w:instrText xml:space="preserve"> PAGEREF _Toc69807034 \h </w:instrText>
        </w:r>
        <w:r w:rsidR="003457C3">
          <w:rPr>
            <w:noProof/>
            <w:webHidden/>
          </w:rPr>
        </w:r>
        <w:r w:rsidR="003457C3">
          <w:rPr>
            <w:noProof/>
            <w:webHidden/>
          </w:rPr>
          <w:fldChar w:fldCharType="separate"/>
        </w:r>
        <w:r w:rsidR="003457C3">
          <w:rPr>
            <w:noProof/>
            <w:webHidden/>
          </w:rPr>
          <w:t>13</w:t>
        </w:r>
        <w:r w:rsidR="003457C3">
          <w:rPr>
            <w:noProof/>
            <w:webHidden/>
          </w:rPr>
          <w:fldChar w:fldCharType="end"/>
        </w:r>
      </w:hyperlink>
    </w:p>
    <w:p w14:paraId="517CC981" w14:textId="17D5265C" w:rsidR="003457C3" w:rsidRDefault="0056545A">
      <w:pPr>
        <w:pStyle w:val="TableofFigures"/>
        <w:tabs>
          <w:tab w:val="right" w:leader="dot" w:pos="10070"/>
        </w:tabs>
        <w:rPr>
          <w:rFonts w:asciiTheme="minorHAnsi" w:eastAsiaTheme="minorEastAsia" w:hAnsiTheme="minorHAnsi"/>
          <w:noProof/>
          <w:lang w:bidi="he-IL"/>
        </w:rPr>
      </w:pPr>
      <w:hyperlink w:anchor="_Toc69807035" w:history="1">
        <w:r w:rsidR="003457C3" w:rsidRPr="00613CD4">
          <w:rPr>
            <w:rStyle w:val="Hyperlink"/>
            <w:noProof/>
          </w:rPr>
          <w:t>Figure 5</w:t>
        </w:r>
        <w:r w:rsidR="003457C3" w:rsidRPr="00613CD4">
          <w:rPr>
            <w:rStyle w:val="Hyperlink"/>
            <w:noProof/>
          </w:rPr>
          <w:noBreakHyphen/>
          <w:t>18: Data Repetition Pattern</w:t>
        </w:r>
        <w:r w:rsidR="003457C3">
          <w:rPr>
            <w:noProof/>
            <w:webHidden/>
          </w:rPr>
          <w:tab/>
        </w:r>
        <w:r w:rsidR="003457C3">
          <w:rPr>
            <w:noProof/>
            <w:webHidden/>
          </w:rPr>
          <w:fldChar w:fldCharType="begin"/>
        </w:r>
        <w:r w:rsidR="003457C3">
          <w:rPr>
            <w:noProof/>
            <w:webHidden/>
          </w:rPr>
          <w:instrText xml:space="preserve"> PAGEREF _Toc69807035 \h </w:instrText>
        </w:r>
        <w:r w:rsidR="003457C3">
          <w:rPr>
            <w:noProof/>
            <w:webHidden/>
          </w:rPr>
        </w:r>
        <w:r w:rsidR="003457C3">
          <w:rPr>
            <w:noProof/>
            <w:webHidden/>
          </w:rPr>
          <w:fldChar w:fldCharType="separate"/>
        </w:r>
        <w:r w:rsidR="003457C3">
          <w:rPr>
            <w:noProof/>
            <w:webHidden/>
          </w:rPr>
          <w:t>13</w:t>
        </w:r>
        <w:r w:rsidR="003457C3">
          <w:rPr>
            <w:noProof/>
            <w:webHidden/>
          </w:rPr>
          <w:fldChar w:fldCharType="end"/>
        </w:r>
      </w:hyperlink>
    </w:p>
    <w:p w14:paraId="7894BD14" w14:textId="3B4B48AF" w:rsidR="00E21C4C" w:rsidRPr="007B2247" w:rsidRDefault="00C85758" w:rsidP="00E8272A">
      <w:r>
        <w:fldChar w:fldCharType="end"/>
      </w:r>
    </w:p>
    <w:p w14:paraId="21B67F38" w14:textId="77777777" w:rsidR="00E21C4C" w:rsidRPr="007B2247" w:rsidRDefault="00E21C4C" w:rsidP="00E8272A"/>
    <w:p w14:paraId="76DC9D89" w14:textId="77777777" w:rsidR="00E21C4C" w:rsidRDefault="00E21C4C" w:rsidP="00E8272A"/>
    <w:p w14:paraId="1BC2B309" w14:textId="77777777" w:rsidR="00EF3CEE" w:rsidRPr="007B2247" w:rsidRDefault="00EF3CEE" w:rsidP="00E8272A"/>
    <w:p w14:paraId="0D1FD9C4" w14:textId="77777777" w:rsidR="00E21C4C" w:rsidRPr="007B2247" w:rsidRDefault="00E21C4C" w:rsidP="00E8272A"/>
    <w:p w14:paraId="788A57D6" w14:textId="77777777" w:rsidR="00E21C4C" w:rsidRPr="007B2247" w:rsidRDefault="00E21C4C" w:rsidP="00E8272A"/>
    <w:p w14:paraId="54BB7DAD" w14:textId="77777777" w:rsidR="003F6489" w:rsidRDefault="003F6489">
      <w:pPr>
        <w:rPr>
          <w:rFonts w:ascii="Arial" w:eastAsiaTheme="majorEastAsia" w:hAnsi="Arial" w:cstheme="majorBidi"/>
          <w:b/>
          <w:color w:val="001A70"/>
          <w:sz w:val="28"/>
          <w:szCs w:val="26"/>
        </w:rPr>
      </w:pPr>
      <w:bookmarkStart w:id="11" w:name="_Toc30167736"/>
      <w:bookmarkStart w:id="12" w:name="_Toc31271398"/>
      <w:r>
        <w:br w:type="page"/>
      </w:r>
    </w:p>
    <w:p w14:paraId="494824E1" w14:textId="3253D267" w:rsidR="00B17462" w:rsidRPr="007B2247" w:rsidRDefault="29AF491D" w:rsidP="003A2C66">
      <w:pPr>
        <w:pStyle w:val="Heading1"/>
      </w:pPr>
      <w:bookmarkStart w:id="13" w:name="_Toc69757667"/>
      <w:bookmarkStart w:id="14" w:name="_Toc69806804"/>
      <w:r w:rsidRPr="002E6683">
        <w:lastRenderedPageBreak/>
        <w:t>Terminology:</w:t>
      </w:r>
      <w:bookmarkEnd w:id="11"/>
      <w:bookmarkEnd w:id="12"/>
      <w:bookmarkEnd w:id="13"/>
      <w:bookmarkEnd w:id="14"/>
    </w:p>
    <w:p w14:paraId="4EEFD5E4" w14:textId="035995B6" w:rsidR="002E324A" w:rsidRPr="007B2247" w:rsidRDefault="002E324A" w:rsidP="00C87446">
      <w:pPr>
        <w:pStyle w:val="ListParagraph"/>
        <w:numPr>
          <w:ilvl w:val="0"/>
          <w:numId w:val="1"/>
        </w:numPr>
        <w:jc w:val="both"/>
      </w:pPr>
      <w:r w:rsidRPr="007B2247">
        <w:t>A continuous band: a continuous spectrum range allocated to an organization and under its exclusive control. Example: the IVDS band in the US consists of 1 MHz between 218 MHz to 219 MHz.</w:t>
      </w:r>
    </w:p>
    <w:p w14:paraId="1ED129BB" w14:textId="106FEF94" w:rsidR="002E324A" w:rsidRPr="007B2247" w:rsidRDefault="002E324A" w:rsidP="00C87446">
      <w:pPr>
        <w:pStyle w:val="ListParagraph"/>
        <w:numPr>
          <w:ilvl w:val="0"/>
          <w:numId w:val="1"/>
        </w:numPr>
        <w:jc w:val="both"/>
      </w:pPr>
      <w:r w:rsidRPr="007B2247">
        <w:t xml:space="preserve">Private Land Mobile Radio (PLMR) system: Traditional Push </w:t>
      </w:r>
      <w:r w:rsidR="007149D4" w:rsidRPr="007B2247">
        <w:t>t</w:t>
      </w:r>
      <w:r w:rsidRPr="007B2247">
        <w:t>o Talk (PTT) conventional or trunked radio voice system.</w:t>
      </w:r>
    </w:p>
    <w:p w14:paraId="1D23DCC6" w14:textId="706CEC1F" w:rsidR="002E324A" w:rsidRPr="007B2247" w:rsidRDefault="004D5443" w:rsidP="00C87446">
      <w:pPr>
        <w:pStyle w:val="ListParagraph"/>
        <w:numPr>
          <w:ilvl w:val="0"/>
          <w:numId w:val="1"/>
        </w:numPr>
        <w:jc w:val="both"/>
      </w:pPr>
      <w:r w:rsidRPr="007B2247">
        <w:t xml:space="preserve">A PLMR channel: a channel allocated to PLMR system usage. This is typically a 6.25 </w:t>
      </w:r>
      <w:r w:rsidR="00FF2313" w:rsidRPr="007B2247">
        <w:t>k</w:t>
      </w:r>
      <w:r w:rsidRPr="007B2247">
        <w:t xml:space="preserve">Hz, a 12.5 </w:t>
      </w:r>
      <w:proofErr w:type="gramStart"/>
      <w:r w:rsidR="00FF2313" w:rsidRPr="007B2247">
        <w:t>k</w:t>
      </w:r>
      <w:r w:rsidRPr="007B2247">
        <w:t>Hz</w:t>
      </w:r>
      <w:proofErr w:type="gramEnd"/>
      <w:r w:rsidRPr="007B2247">
        <w:t xml:space="preserve"> or a 25 </w:t>
      </w:r>
      <w:r w:rsidR="00FF2313" w:rsidRPr="007B2247">
        <w:t>k</w:t>
      </w:r>
      <w:r w:rsidRPr="007B2247">
        <w:t xml:space="preserve">Hz wide channel but other channel bandwidths </w:t>
      </w:r>
      <w:r w:rsidR="00FF2313" w:rsidRPr="007B2247">
        <w:t>are</w:t>
      </w:r>
      <w:r w:rsidRPr="007B2247">
        <w:t xml:space="preserve"> also used, e.g., 7.5 </w:t>
      </w:r>
      <w:r w:rsidR="00FF2313" w:rsidRPr="007B2247">
        <w:t>k</w:t>
      </w:r>
      <w:r w:rsidRPr="007B2247">
        <w:t xml:space="preserve">Hz, 15 </w:t>
      </w:r>
      <w:r w:rsidR="00FF2313" w:rsidRPr="007B2247">
        <w:t>k</w:t>
      </w:r>
      <w:r w:rsidRPr="007B2247">
        <w:t>Hz and 50 KHz.</w:t>
      </w:r>
    </w:p>
    <w:p w14:paraId="1E34C13E" w14:textId="71D9C52E" w:rsidR="002E324A" w:rsidRPr="007B2247" w:rsidRDefault="002E324A" w:rsidP="00C87446">
      <w:pPr>
        <w:pStyle w:val="ListParagraph"/>
        <w:numPr>
          <w:ilvl w:val="0"/>
          <w:numId w:val="1"/>
        </w:numPr>
        <w:jc w:val="both"/>
      </w:pPr>
      <w:r w:rsidRPr="007B2247">
        <w:t xml:space="preserve">A </w:t>
      </w:r>
      <w:r w:rsidR="004D5443" w:rsidRPr="007B2247">
        <w:t xml:space="preserve">PLMR </w:t>
      </w:r>
      <w:r w:rsidRPr="007B2247">
        <w:t xml:space="preserve">band: a spectrum range containing </w:t>
      </w:r>
      <w:r w:rsidR="003F6489" w:rsidRPr="007B2247">
        <w:t>a few</w:t>
      </w:r>
      <w:r w:rsidRPr="007B2247">
        <w:t xml:space="preserve"> </w:t>
      </w:r>
      <w:r w:rsidR="004D5443" w:rsidRPr="007B2247">
        <w:t>adjacent or non-adjacent PLMR channels.</w:t>
      </w:r>
    </w:p>
    <w:p w14:paraId="1E3DB593" w14:textId="65E65538" w:rsidR="004D5443" w:rsidRPr="007B2247" w:rsidRDefault="004D5443" w:rsidP="00C87446">
      <w:pPr>
        <w:pStyle w:val="ListParagraph"/>
        <w:numPr>
          <w:ilvl w:val="0"/>
          <w:numId w:val="1"/>
        </w:numPr>
        <w:jc w:val="both"/>
      </w:pPr>
      <w:r w:rsidRPr="007B2247">
        <w:t xml:space="preserve">A subchannel: a partition of a PLMR channel or a partition of a continuous band which serves as a minimal entity for allocation in the frequency domain. A PLMR channel may be considered a single subchannel or it may be partitioned into multiple subchannels. For example, </w:t>
      </w:r>
      <w:r w:rsidR="008D7662" w:rsidRPr="007B2247">
        <w:t xml:space="preserve">in a PLMR band with a mix of 6.25 </w:t>
      </w:r>
      <w:r w:rsidR="001D38AF" w:rsidRPr="007B2247">
        <w:t>k</w:t>
      </w:r>
      <w:r w:rsidR="008D7662" w:rsidRPr="007B2247">
        <w:t xml:space="preserve">Hz, 12.5 </w:t>
      </w:r>
      <w:r w:rsidR="001D38AF" w:rsidRPr="007B2247">
        <w:t>k</w:t>
      </w:r>
      <w:r w:rsidR="008D7662" w:rsidRPr="007B2247">
        <w:t xml:space="preserve">Hz and 25 </w:t>
      </w:r>
      <w:r w:rsidR="001D38AF" w:rsidRPr="007B2247">
        <w:t>k</w:t>
      </w:r>
      <w:r w:rsidR="008D7662" w:rsidRPr="007B2247">
        <w:t xml:space="preserve">Hz wide PLMR channels, the subchannel bandwidth may be defined as 6.25 KHz. In this case, a 6.25 </w:t>
      </w:r>
      <w:r w:rsidR="001D38AF" w:rsidRPr="007B2247">
        <w:t>k</w:t>
      </w:r>
      <w:r w:rsidR="008D7662" w:rsidRPr="007B2247">
        <w:t xml:space="preserve">Hz PLMR channel will be considered a single subchannel, a 12.5 </w:t>
      </w:r>
      <w:r w:rsidR="00D3468C" w:rsidRPr="007B2247">
        <w:t>k</w:t>
      </w:r>
      <w:r w:rsidR="008D7662" w:rsidRPr="007B2247">
        <w:t>Hz PLMR channel will be considered as 2 sub</w:t>
      </w:r>
      <w:r w:rsidR="009A1C33" w:rsidRPr="007B2247">
        <w:t>-</w:t>
      </w:r>
      <w:r w:rsidR="009E0FCE" w:rsidRPr="007B2247">
        <w:t>channels</w:t>
      </w:r>
      <w:r w:rsidR="008D7662" w:rsidRPr="007B2247">
        <w:t xml:space="preserve"> and a 25 </w:t>
      </w:r>
      <w:r w:rsidR="00D3468C" w:rsidRPr="007B2247">
        <w:t>k</w:t>
      </w:r>
      <w:r w:rsidR="008D7662" w:rsidRPr="007B2247">
        <w:t xml:space="preserve">Hz PLMR channels will be considered </w:t>
      </w:r>
      <w:r w:rsidR="00DE5E87" w:rsidRPr="007B2247">
        <w:t>4 sub-</w:t>
      </w:r>
      <w:r w:rsidR="008D7662" w:rsidRPr="007B2247">
        <w:t xml:space="preserve">channels. </w:t>
      </w:r>
      <w:r w:rsidRPr="007B2247">
        <w:t xml:space="preserve"> </w:t>
      </w:r>
      <w:r w:rsidR="00DE5E87" w:rsidRPr="007B2247">
        <w:t>The sub</w:t>
      </w:r>
      <w:r w:rsidR="009A1C33" w:rsidRPr="007B2247">
        <w:t>-</w:t>
      </w:r>
      <w:r w:rsidR="00DE5E87" w:rsidRPr="007B2247">
        <w:t xml:space="preserve">channel bandwidth is configurable and can go as low as </w:t>
      </w:r>
      <w:r w:rsidR="00992BB8">
        <w:t>3.75</w:t>
      </w:r>
      <w:r w:rsidR="00DE5E87" w:rsidRPr="007B2247">
        <w:t xml:space="preserve"> </w:t>
      </w:r>
      <w:r w:rsidR="00304BAF" w:rsidRPr="007B2247">
        <w:t>k</w:t>
      </w:r>
      <w:r w:rsidR="00DE5E87" w:rsidRPr="007B2247">
        <w:t>Hz.</w:t>
      </w:r>
    </w:p>
    <w:p w14:paraId="458C93C4" w14:textId="6A5EFF17" w:rsidR="00A9726E" w:rsidRPr="007B2247" w:rsidRDefault="00A9726E" w:rsidP="00C87446">
      <w:pPr>
        <w:pStyle w:val="ListParagraph"/>
        <w:numPr>
          <w:ilvl w:val="0"/>
          <w:numId w:val="1"/>
        </w:numPr>
        <w:jc w:val="both"/>
      </w:pPr>
      <w:r w:rsidRPr="007B2247">
        <w:t xml:space="preserve">A subchannel group: </w:t>
      </w:r>
      <w:r w:rsidR="00471B7D">
        <w:t xml:space="preserve">Any subset of </w:t>
      </w:r>
      <w:r w:rsidRPr="007B2247">
        <w:t>sub</w:t>
      </w:r>
      <w:r w:rsidR="009A1C33" w:rsidRPr="007B2247">
        <w:t>-</w:t>
      </w:r>
      <w:r w:rsidRPr="007B2247">
        <w:t>channels</w:t>
      </w:r>
      <w:r w:rsidR="00471B7D">
        <w:t xml:space="preserve"> which is configured as </w:t>
      </w:r>
      <w:r w:rsidR="00286634">
        <w:t>such.</w:t>
      </w:r>
      <w:r w:rsidR="00AA2CFB">
        <w:t xml:space="preserve"> The subchannels within the subchannel group may be adjacent or non-adjacent to each other. </w:t>
      </w:r>
      <w:r w:rsidR="004637DB">
        <w:t>A subchannel group may consists of a single subchannel or all subchannels in the group.</w:t>
      </w:r>
    </w:p>
    <w:p w14:paraId="44FAE804" w14:textId="5137FE6F" w:rsidR="00F64B7D" w:rsidRDefault="00F64B7D" w:rsidP="00C87446">
      <w:pPr>
        <w:pStyle w:val="ListParagraph"/>
        <w:numPr>
          <w:ilvl w:val="0"/>
          <w:numId w:val="1"/>
        </w:numPr>
        <w:jc w:val="both"/>
      </w:pPr>
      <w:r w:rsidRPr="007B2247">
        <w:t xml:space="preserve">Channel: </w:t>
      </w:r>
      <w:r w:rsidR="00A9726E" w:rsidRPr="007B2247">
        <w:t xml:space="preserve">An </w:t>
      </w:r>
      <w:r w:rsidRPr="007B2247">
        <w:t>aggregation of adjacent or non-adjacent subchannels</w:t>
      </w:r>
      <w:r w:rsidR="00A9726E" w:rsidRPr="007B2247">
        <w:t xml:space="preserve"> used in one sector</w:t>
      </w:r>
      <w:r w:rsidRPr="007B2247">
        <w:rPr>
          <w:rStyle w:val="FootnoteReference"/>
        </w:rPr>
        <w:footnoteReference w:id="2"/>
      </w:r>
      <w:r w:rsidR="00BD0798">
        <w:t>. Two types of channels are supported by this standard:</w:t>
      </w:r>
    </w:p>
    <w:p w14:paraId="6C28D21F" w14:textId="29CD2767" w:rsidR="00BD0798" w:rsidRDefault="00BD0798" w:rsidP="00C87446">
      <w:pPr>
        <w:pStyle w:val="ListParagraph"/>
        <w:numPr>
          <w:ilvl w:val="1"/>
          <w:numId w:val="1"/>
        </w:numPr>
        <w:jc w:val="both"/>
      </w:pPr>
      <w:r>
        <w:t>Continuous channel: all subchannels within the channel are</w:t>
      </w:r>
      <w:r w:rsidR="00CA1C48">
        <w:t xml:space="preserve"> available. </w:t>
      </w:r>
    </w:p>
    <w:p w14:paraId="6EFA57CC" w14:textId="77777777" w:rsidR="00AA7157" w:rsidRDefault="00BD0798" w:rsidP="00C87446">
      <w:pPr>
        <w:pStyle w:val="ListParagraph"/>
        <w:numPr>
          <w:ilvl w:val="1"/>
          <w:numId w:val="1"/>
        </w:numPr>
        <w:jc w:val="both"/>
      </w:pPr>
      <w:r>
        <w:t xml:space="preserve">Non continuous channel: One or more subchannels within the channel are not </w:t>
      </w:r>
      <w:r w:rsidR="00CA1C48">
        <w:t>available.</w:t>
      </w:r>
    </w:p>
    <w:p w14:paraId="7CA6BE01" w14:textId="3052AE6D" w:rsidR="0018043E" w:rsidRDefault="00AA7157" w:rsidP="00C87446">
      <w:pPr>
        <w:pStyle w:val="ListParagraph"/>
        <w:numPr>
          <w:ilvl w:val="0"/>
          <w:numId w:val="1"/>
        </w:numPr>
        <w:jc w:val="both"/>
      </w:pPr>
      <w:r>
        <w:t xml:space="preserve"> </w:t>
      </w:r>
      <w:r w:rsidR="0018043E">
        <w:t>Channel</w:t>
      </w:r>
      <w:r w:rsidR="00BD0798">
        <w:t xml:space="preserve"> span</w:t>
      </w:r>
      <w:r w:rsidR="0018043E">
        <w:t xml:space="preserve">: the </w:t>
      </w:r>
      <w:r w:rsidR="00B542ED">
        <w:t xml:space="preserve">frequency range </w:t>
      </w:r>
      <w:r w:rsidR="0018043E">
        <w:t xml:space="preserve">extending from the low edge of the lowest frequency sub-channel to the high edge of the highest </w:t>
      </w:r>
      <w:r w:rsidR="00B542ED">
        <w:t xml:space="preserve">frequency </w:t>
      </w:r>
      <w:r w:rsidR="0018043E">
        <w:t>subchannel in the channel.</w:t>
      </w:r>
    </w:p>
    <w:p w14:paraId="03FA65B6" w14:textId="58FC40BF" w:rsidR="0018043E" w:rsidRPr="007B2247" w:rsidRDefault="0018043E" w:rsidP="0018043E">
      <w:pPr>
        <w:pStyle w:val="ListParagraph"/>
        <w:jc w:val="both"/>
      </w:pPr>
    </w:p>
    <w:p w14:paraId="0454099B" w14:textId="77777777" w:rsidR="002E324A" w:rsidRPr="007B2247" w:rsidRDefault="002E324A" w:rsidP="009A1C33">
      <w:pPr>
        <w:pStyle w:val="ListParagraph"/>
      </w:pPr>
    </w:p>
    <w:p w14:paraId="07B79715" w14:textId="28256BE1" w:rsidR="002E324A" w:rsidRPr="007B2247" w:rsidRDefault="002E324A" w:rsidP="00B17462">
      <w:pPr>
        <w:pStyle w:val="ListParagraph"/>
      </w:pPr>
    </w:p>
    <w:p w14:paraId="3EA86809" w14:textId="5DABFE2E" w:rsidR="00ED06B4" w:rsidRPr="007B2247" w:rsidRDefault="00ED06B4" w:rsidP="45742875">
      <w:pPr>
        <w:pStyle w:val="ListParagraph"/>
        <w:spacing w:after="0"/>
      </w:pPr>
    </w:p>
    <w:p w14:paraId="2A430D8B" w14:textId="696B5760" w:rsidR="00ED06B4" w:rsidRPr="007B2247" w:rsidRDefault="00ED06B4" w:rsidP="00B17462">
      <w:pPr>
        <w:pStyle w:val="ListParagraph"/>
      </w:pPr>
    </w:p>
    <w:p w14:paraId="5603DB76" w14:textId="6D0712AF" w:rsidR="00ED06B4" w:rsidRPr="007B2247" w:rsidRDefault="00ED06B4" w:rsidP="00B17462">
      <w:pPr>
        <w:pStyle w:val="ListParagraph"/>
      </w:pPr>
    </w:p>
    <w:p w14:paraId="4364B517" w14:textId="09841464" w:rsidR="00ED06B4" w:rsidRPr="007B2247" w:rsidRDefault="00ED06B4" w:rsidP="00B17462">
      <w:pPr>
        <w:pStyle w:val="ListParagraph"/>
      </w:pPr>
    </w:p>
    <w:p w14:paraId="2B0EFC6C" w14:textId="78F688A2" w:rsidR="00ED06B4" w:rsidRPr="007B2247" w:rsidRDefault="00ED06B4" w:rsidP="00B17462">
      <w:pPr>
        <w:pStyle w:val="ListParagraph"/>
      </w:pPr>
    </w:p>
    <w:p w14:paraId="3B602E07" w14:textId="77777777" w:rsidR="00ED06B4" w:rsidRPr="007B2247" w:rsidRDefault="00ED06B4" w:rsidP="00B17462">
      <w:pPr>
        <w:pStyle w:val="ListParagraph"/>
      </w:pPr>
    </w:p>
    <w:p w14:paraId="5580C910" w14:textId="77777777" w:rsidR="002A3E5C" w:rsidRDefault="002A3E5C">
      <w:pPr>
        <w:rPr>
          <w:rFonts w:ascii="Arial" w:eastAsiaTheme="majorEastAsia" w:hAnsi="Arial" w:cstheme="majorBidi"/>
          <w:b/>
          <w:color w:val="001A70"/>
          <w:sz w:val="28"/>
          <w:szCs w:val="26"/>
        </w:rPr>
      </w:pPr>
      <w:bookmarkStart w:id="15" w:name="_Toc30167737"/>
      <w:bookmarkStart w:id="16" w:name="_Toc31271399"/>
      <w:bookmarkStart w:id="17" w:name="_Toc69757668"/>
      <w:r>
        <w:br w:type="page"/>
      </w:r>
    </w:p>
    <w:p w14:paraId="30877454" w14:textId="2BE04340" w:rsidR="0011365A" w:rsidRPr="007B2247" w:rsidRDefault="0038540E" w:rsidP="003A2C66">
      <w:pPr>
        <w:pStyle w:val="Heading1"/>
      </w:pPr>
      <w:bookmarkStart w:id="18" w:name="_Toc69806805"/>
      <w:r>
        <w:lastRenderedPageBreak/>
        <w:t>Proposed</w:t>
      </w:r>
      <w:r w:rsidR="29AF491D" w:rsidRPr="002E6683">
        <w:t xml:space="preserve"> Physical Layer:</w:t>
      </w:r>
      <w:bookmarkEnd w:id="15"/>
      <w:bookmarkEnd w:id="16"/>
      <w:bookmarkEnd w:id="17"/>
      <w:bookmarkEnd w:id="18"/>
    </w:p>
    <w:p w14:paraId="487B355E" w14:textId="6EC823CB" w:rsidR="002E324A" w:rsidRPr="007B2247" w:rsidRDefault="29AF491D" w:rsidP="003A2C66">
      <w:pPr>
        <w:pStyle w:val="Heading2"/>
      </w:pPr>
      <w:bookmarkStart w:id="19" w:name="_Toc30167738"/>
      <w:bookmarkStart w:id="20" w:name="_Toc31271400"/>
      <w:bookmarkStart w:id="21" w:name="_Toc69757669"/>
      <w:bookmarkStart w:id="22" w:name="_Toc69806806"/>
      <w:r w:rsidRPr="002E6683">
        <w:t>Channels</w:t>
      </w:r>
      <w:r w:rsidR="00AA2CFB">
        <w:t xml:space="preserve">, </w:t>
      </w:r>
      <w:r w:rsidR="00B542ED">
        <w:t>their partitioning into sub-channe</w:t>
      </w:r>
      <w:r w:rsidR="00AA2CFB">
        <w:t xml:space="preserve">l and subchannel </w:t>
      </w:r>
      <w:proofErr w:type="gramStart"/>
      <w:r w:rsidR="00AA2CFB">
        <w:t>groups</w:t>
      </w:r>
      <w:bookmarkEnd w:id="19"/>
      <w:bookmarkEnd w:id="20"/>
      <w:bookmarkEnd w:id="21"/>
      <w:bookmarkEnd w:id="22"/>
      <w:proofErr w:type="gramEnd"/>
    </w:p>
    <w:p w14:paraId="08462B8F" w14:textId="1FABB32B" w:rsidR="005F3E1F" w:rsidRDefault="00BE6273" w:rsidP="00D33695">
      <w:pPr>
        <w:pStyle w:val="ListParagraph"/>
        <w:keepNext/>
        <w:jc w:val="both"/>
      </w:pPr>
      <w:r>
        <w:t>Figure</w:t>
      </w:r>
      <w:r w:rsidR="002A3E5C">
        <w:t>s</w:t>
      </w:r>
      <w:r>
        <w:t xml:space="preserve"> 5-1, 5-2 and 5-3 below shows 3 examples of non-continuous and continuous channels:</w:t>
      </w:r>
    </w:p>
    <w:p w14:paraId="212964F4" w14:textId="4CE2E014" w:rsidR="00BE6273" w:rsidRDefault="00BE6273" w:rsidP="00C87446">
      <w:pPr>
        <w:pStyle w:val="ListParagraph"/>
        <w:keepNext/>
        <w:numPr>
          <w:ilvl w:val="0"/>
          <w:numId w:val="7"/>
        </w:numPr>
        <w:jc w:val="both"/>
      </w:pPr>
      <w:r>
        <w:t>Figure 5-1 shows the partitioning of a non-continuous channel into sub</w:t>
      </w:r>
      <w:r w:rsidR="002A3E5C">
        <w:t>channels</w:t>
      </w:r>
      <w:r>
        <w:t xml:space="preserve"> and subchannel groups</w:t>
      </w:r>
      <w:r w:rsidR="00170F8D">
        <w:t>. Sub</w:t>
      </w:r>
      <w:r w:rsidR="00F253BE">
        <w:t>channel</w:t>
      </w:r>
      <w:r w:rsidR="00170F8D">
        <w:t xml:space="preserve"> group #1 consists of a single subchannel while subchannel group 3 consists of 8 subchannels. Certain subchannels, e.g., subchannel #2 are not available. All subchannel groups in this example consists of adjacent subchannels.</w:t>
      </w:r>
    </w:p>
    <w:p w14:paraId="71AA2794" w14:textId="3F45C48F" w:rsidR="00780992" w:rsidRDefault="00780992" w:rsidP="00C87446">
      <w:pPr>
        <w:pStyle w:val="ListParagraph"/>
        <w:keepNext/>
        <w:numPr>
          <w:ilvl w:val="0"/>
          <w:numId w:val="7"/>
        </w:numPr>
        <w:jc w:val="both"/>
      </w:pPr>
      <w:r>
        <w:t>Figure 5-2 shows an example of the partitioning a non-continuous channel into subchannel groups, some of which consist of adjacent subchannels and some of which consist of non-adjacent subchannels. Subchannel group #3 consist of non-adjacent</w:t>
      </w:r>
      <w:r w:rsidR="00F41743">
        <w:t xml:space="preserve"> </w:t>
      </w:r>
      <w:r>
        <w:t>s</w:t>
      </w:r>
      <w:r w:rsidR="00F41743">
        <w:t>ub</w:t>
      </w:r>
      <w:r>
        <w:t xml:space="preserve">channels. As in the previous case, some of the subchannels, e.g., </w:t>
      </w:r>
      <w:r w:rsidR="00F253BE">
        <w:t>subchannels 7 &amp;8 are not available.</w:t>
      </w:r>
    </w:p>
    <w:p w14:paraId="03245DCC" w14:textId="138CA6E2" w:rsidR="00F253BE" w:rsidRDefault="00F253BE" w:rsidP="00C87446">
      <w:pPr>
        <w:pStyle w:val="ListParagraph"/>
        <w:keepNext/>
        <w:numPr>
          <w:ilvl w:val="0"/>
          <w:numId w:val="7"/>
        </w:numPr>
        <w:jc w:val="both"/>
      </w:pPr>
      <w:r>
        <w:t xml:space="preserve">Figure 5-3 shows the partitioning of a continuous channel into subchannels and subchannel groups. </w:t>
      </w:r>
    </w:p>
    <w:p w14:paraId="66901CD8" w14:textId="77777777" w:rsidR="00BE6273" w:rsidRPr="007B2247" w:rsidRDefault="00BE6273" w:rsidP="00D33695">
      <w:pPr>
        <w:pStyle w:val="ListParagraph"/>
        <w:keepNext/>
        <w:jc w:val="both"/>
      </w:pPr>
    </w:p>
    <w:p w14:paraId="408B82F1" w14:textId="79ACF7BD" w:rsidR="004B5787" w:rsidRDefault="009527F9" w:rsidP="00F41743">
      <w:pPr>
        <w:pStyle w:val="ListParagraph"/>
        <w:keepNext/>
      </w:pPr>
      <w:r>
        <w:rPr>
          <w:noProof/>
        </w:rPr>
        <w:drawing>
          <wp:inline distT="0" distB="0" distL="0" distR="0" wp14:anchorId="647CE192" wp14:editId="262CD3F5">
            <wp:extent cx="6400800" cy="2476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59D5FA" w14:textId="10FF8B67" w:rsidR="0084458E" w:rsidRDefault="004B5787" w:rsidP="004B5787">
      <w:pPr>
        <w:pStyle w:val="Caption"/>
        <w:jc w:val="center"/>
      </w:pPr>
      <w:bookmarkStart w:id="23" w:name="_Ref32228029"/>
      <w:bookmarkStart w:id="24" w:name="_Toc69807025"/>
      <w:r>
        <w:t xml:space="preserve">Figure </w:t>
      </w:r>
      <w:r w:rsidR="0056545A">
        <w:fldChar w:fldCharType="begin"/>
      </w:r>
      <w:r w:rsidR="0056545A">
        <w:instrText xml:space="preserve"> STYLEREF 1 \s </w:instrText>
      </w:r>
      <w:r w:rsidR="0056545A">
        <w:fldChar w:fldCharType="separate"/>
      </w:r>
      <w:r w:rsidR="00F80CCE">
        <w:rPr>
          <w:noProof/>
        </w:rPr>
        <w:t>5</w:t>
      </w:r>
      <w:r w:rsidR="0056545A">
        <w:rPr>
          <w:noProof/>
        </w:rPr>
        <w:fldChar w:fldCharType="end"/>
      </w:r>
      <w:r w:rsidR="00B53DFA">
        <w:noBreakHyphen/>
      </w:r>
      <w:r w:rsidR="0056545A">
        <w:fldChar w:fldCharType="begin"/>
      </w:r>
      <w:r w:rsidR="0056545A">
        <w:instrText xml:space="preserve"> SEQ Figure \* ARABIC \</w:instrText>
      </w:r>
      <w:r w:rsidR="0056545A">
        <w:instrText xml:space="preserve">s 1 </w:instrText>
      </w:r>
      <w:r w:rsidR="0056545A">
        <w:fldChar w:fldCharType="separate"/>
      </w:r>
      <w:r w:rsidR="00F80CCE">
        <w:rPr>
          <w:noProof/>
        </w:rPr>
        <w:t>1</w:t>
      </w:r>
      <w:r w:rsidR="0056545A">
        <w:rPr>
          <w:noProof/>
        </w:rPr>
        <w:fldChar w:fldCharType="end"/>
      </w:r>
      <w:r>
        <w:t xml:space="preserve">: </w:t>
      </w:r>
      <w:r w:rsidR="00170F8D">
        <w:t>An example of non-continuous channel partitioning</w:t>
      </w:r>
      <w:bookmarkEnd w:id="23"/>
      <w:bookmarkEnd w:id="24"/>
    </w:p>
    <w:p w14:paraId="7382281B" w14:textId="77777777" w:rsidR="00426661" w:rsidRDefault="00426661" w:rsidP="00D33695">
      <w:pPr>
        <w:jc w:val="both"/>
      </w:pPr>
    </w:p>
    <w:p w14:paraId="71363BE7" w14:textId="230B8DDF" w:rsidR="00426661" w:rsidRDefault="002D147C" w:rsidP="001744E1">
      <w:pPr>
        <w:keepNext/>
        <w:jc w:val="center"/>
      </w:pPr>
      <w:r>
        <w:rPr>
          <w:noProof/>
        </w:rPr>
        <w:lastRenderedPageBreak/>
        <w:drawing>
          <wp:inline distT="0" distB="0" distL="0" distR="0" wp14:anchorId="3FA1245A" wp14:editId="5389436A">
            <wp:extent cx="6400800" cy="24765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A4F1B2" w14:textId="7D66A411" w:rsidR="00426661" w:rsidRDefault="00426661" w:rsidP="00780992">
      <w:pPr>
        <w:pStyle w:val="Caption"/>
        <w:jc w:val="center"/>
      </w:pPr>
      <w:bookmarkStart w:id="25" w:name="_Toc69807026"/>
      <w:bookmarkStart w:id="26" w:name="_Ref32255958"/>
      <w:r>
        <w:t xml:space="preserve">Figure </w:t>
      </w:r>
      <w:r w:rsidR="0056545A">
        <w:fldChar w:fldCharType="begin"/>
      </w:r>
      <w:r w:rsidR="0056545A">
        <w:instrText xml:space="preserve"> STYLEREF 1 \s </w:instrText>
      </w:r>
      <w:r w:rsidR="0056545A">
        <w:fldChar w:fldCharType="separate"/>
      </w:r>
      <w:r w:rsidR="00F80CCE">
        <w:rPr>
          <w:noProof/>
        </w:rPr>
        <w:t>5</w:t>
      </w:r>
      <w:r w:rsidR="0056545A">
        <w:rPr>
          <w:noProof/>
        </w:rPr>
        <w:fldChar w:fldCharType="end"/>
      </w:r>
      <w:r w:rsidR="00B53DFA">
        <w:noBreakHyphen/>
      </w:r>
      <w:r w:rsidR="0056545A">
        <w:fldChar w:fldCharType="begin"/>
      </w:r>
      <w:r w:rsidR="0056545A">
        <w:instrText xml:space="preserve"> SEQ Figure \* ARABIC \s 1 </w:instrText>
      </w:r>
      <w:r w:rsidR="0056545A">
        <w:fldChar w:fldCharType="separate"/>
      </w:r>
      <w:r w:rsidR="00F80CCE">
        <w:rPr>
          <w:noProof/>
        </w:rPr>
        <w:t>2</w:t>
      </w:r>
      <w:r w:rsidR="0056545A">
        <w:rPr>
          <w:noProof/>
        </w:rPr>
        <w:fldChar w:fldCharType="end"/>
      </w:r>
      <w:r>
        <w:t xml:space="preserve"> </w:t>
      </w:r>
      <w:r w:rsidR="00780992">
        <w:t xml:space="preserve">Partitioning of a non-continuous channel with a non-adjacent subchannel </w:t>
      </w:r>
      <w:proofErr w:type="gramStart"/>
      <w:r w:rsidR="00780992">
        <w:t>group</w:t>
      </w:r>
      <w:bookmarkEnd w:id="25"/>
      <w:proofErr w:type="gramEnd"/>
      <w:r w:rsidR="00780992">
        <w:t xml:space="preserve"> </w:t>
      </w:r>
      <w:bookmarkEnd w:id="26"/>
    </w:p>
    <w:p w14:paraId="357F6C90" w14:textId="2642D765" w:rsidR="00241EB2" w:rsidRDefault="002D147C" w:rsidP="00241EB2">
      <w:pPr>
        <w:keepNext/>
        <w:jc w:val="center"/>
      </w:pPr>
      <w:r>
        <w:rPr>
          <w:noProof/>
        </w:rPr>
        <w:drawing>
          <wp:inline distT="0" distB="0" distL="0" distR="0" wp14:anchorId="1410254D" wp14:editId="502E558D">
            <wp:extent cx="6400800" cy="2453640"/>
            <wp:effectExtent l="0" t="0" r="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45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87ABEB" w14:textId="08876559" w:rsidR="0084458E" w:rsidRDefault="00241EB2" w:rsidP="00241EB2">
      <w:pPr>
        <w:pStyle w:val="Caption"/>
        <w:jc w:val="center"/>
      </w:pPr>
      <w:bookmarkStart w:id="27" w:name="_Toc69807027"/>
      <w:bookmarkStart w:id="28" w:name="_Ref32228186"/>
      <w:r>
        <w:t xml:space="preserve">Figure </w:t>
      </w:r>
      <w:r w:rsidR="0056545A">
        <w:fldChar w:fldCharType="begin"/>
      </w:r>
      <w:r w:rsidR="0056545A">
        <w:instrText xml:space="preserve"> STYLEREF 1 \s </w:instrText>
      </w:r>
      <w:r w:rsidR="0056545A">
        <w:fldChar w:fldCharType="separate"/>
      </w:r>
      <w:r w:rsidR="00F80CCE">
        <w:rPr>
          <w:noProof/>
        </w:rPr>
        <w:t>5</w:t>
      </w:r>
      <w:r w:rsidR="0056545A">
        <w:rPr>
          <w:noProof/>
        </w:rPr>
        <w:fldChar w:fldCharType="end"/>
      </w:r>
      <w:r w:rsidR="00B53DFA">
        <w:noBreakHyphen/>
      </w:r>
      <w:r w:rsidR="0056545A">
        <w:fldChar w:fldCharType="begin"/>
      </w:r>
      <w:r w:rsidR="0056545A">
        <w:instrText xml:space="preserve"> SEQ Figure \* ARABIC \s 1</w:instrText>
      </w:r>
      <w:r w:rsidR="0056545A">
        <w:instrText xml:space="preserve"> </w:instrText>
      </w:r>
      <w:r w:rsidR="0056545A">
        <w:fldChar w:fldCharType="separate"/>
      </w:r>
      <w:r w:rsidR="00F80CCE">
        <w:rPr>
          <w:noProof/>
        </w:rPr>
        <w:t>3</w:t>
      </w:r>
      <w:r w:rsidR="0056545A">
        <w:rPr>
          <w:noProof/>
        </w:rPr>
        <w:fldChar w:fldCharType="end"/>
      </w:r>
      <w:r>
        <w:t xml:space="preserve">: </w:t>
      </w:r>
      <w:r w:rsidR="00F253BE">
        <w:t>Partitioning of a continuous channel</w:t>
      </w:r>
      <w:bookmarkEnd w:id="27"/>
      <w:r w:rsidR="00F253BE">
        <w:t xml:space="preserve"> </w:t>
      </w:r>
      <w:bookmarkEnd w:id="28"/>
    </w:p>
    <w:p w14:paraId="5BD19BBA" w14:textId="77777777" w:rsidR="006F68C3" w:rsidRPr="006F68C3" w:rsidRDefault="006F68C3" w:rsidP="006F68C3"/>
    <w:p w14:paraId="48A922A4" w14:textId="58AA0AD2" w:rsidR="00DF040F" w:rsidRDefault="00DF040F" w:rsidP="006927B0">
      <w:pPr>
        <w:jc w:val="both"/>
      </w:pPr>
    </w:p>
    <w:p w14:paraId="4F08AEF5" w14:textId="77777777" w:rsidR="00DF040F" w:rsidRDefault="00DF040F" w:rsidP="006927B0">
      <w:pPr>
        <w:jc w:val="both"/>
      </w:pPr>
    </w:p>
    <w:p w14:paraId="200E9B8E" w14:textId="77777777" w:rsidR="00DF040F" w:rsidRDefault="00DF040F" w:rsidP="006927B0">
      <w:pPr>
        <w:jc w:val="both"/>
      </w:pPr>
    </w:p>
    <w:p w14:paraId="14C147DD" w14:textId="370039DC" w:rsidR="00AA2CFB" w:rsidRDefault="00AA2CFB" w:rsidP="006927B0">
      <w:pPr>
        <w:jc w:val="both"/>
      </w:pPr>
    </w:p>
    <w:p w14:paraId="5D2C8086" w14:textId="77777777" w:rsidR="00EB1C7B" w:rsidRDefault="00EB1C7B">
      <w:pPr>
        <w:rPr>
          <w:rFonts w:ascii="Arial" w:eastAsiaTheme="majorEastAsia" w:hAnsi="Arial" w:cstheme="majorBidi"/>
          <w:b/>
          <w:color w:val="001A70"/>
          <w:sz w:val="26"/>
          <w:szCs w:val="26"/>
        </w:rPr>
      </w:pPr>
      <w:bookmarkStart w:id="29" w:name="_Toc69757670"/>
      <w:r>
        <w:br w:type="page"/>
      </w:r>
    </w:p>
    <w:p w14:paraId="0C3AC0AB" w14:textId="50941D15" w:rsidR="0089521D" w:rsidRDefault="0089521D" w:rsidP="003A2C66">
      <w:pPr>
        <w:pStyle w:val="Heading2"/>
      </w:pPr>
      <w:bookmarkStart w:id="30" w:name="_Toc69806807"/>
      <w:r>
        <w:lastRenderedPageBreak/>
        <w:t>Channel span</w:t>
      </w:r>
      <w:bookmarkEnd w:id="29"/>
      <w:bookmarkEnd w:id="30"/>
    </w:p>
    <w:p w14:paraId="68904178" w14:textId="012C9042" w:rsidR="0089521D" w:rsidRDefault="0089521D" w:rsidP="0089521D"/>
    <w:p w14:paraId="25A6EA87" w14:textId="2F8BF9DF" w:rsidR="0089521D" w:rsidRDefault="0089521D" w:rsidP="0089521D">
      <w:r>
        <w:t xml:space="preserve">The channel span may be between the minimum bandwidth of a single subchannel (5 </w:t>
      </w:r>
      <w:proofErr w:type="spellStart"/>
      <w:r>
        <w:t>KHz</w:t>
      </w:r>
      <w:proofErr w:type="spellEnd"/>
      <w:r>
        <w:t xml:space="preserve">) and up to 10 MHz. Aggregation of the two bands of a paired spectrum where the separation between the two bands exceeds 10 MHz </w:t>
      </w:r>
      <w:r w:rsidR="00D26953">
        <w:t>can be implemented by means of frequency translation but such means are not part of this standard.</w:t>
      </w:r>
    </w:p>
    <w:p w14:paraId="76000045" w14:textId="77777777" w:rsidR="0089521D" w:rsidRPr="0089521D" w:rsidRDefault="0089521D" w:rsidP="001A1294"/>
    <w:p w14:paraId="39E42362" w14:textId="54FE1096" w:rsidR="00AA2CFB" w:rsidRDefault="00AA2CFB" w:rsidP="003A2C66">
      <w:pPr>
        <w:pStyle w:val="Heading2"/>
      </w:pPr>
      <w:bookmarkStart w:id="31" w:name="_Toc69757671"/>
      <w:bookmarkStart w:id="32" w:name="_Toc69806808"/>
      <w:r>
        <w:t>Self sufficiency</w:t>
      </w:r>
      <w:bookmarkEnd w:id="31"/>
      <w:bookmarkEnd w:id="32"/>
    </w:p>
    <w:p w14:paraId="31CF3A10" w14:textId="75F33D0B" w:rsidR="00930959" w:rsidRDefault="00930959" w:rsidP="00930959"/>
    <w:p w14:paraId="0F79C8E8" w14:textId="6C3E3322" w:rsidR="00930959" w:rsidRDefault="00930959" w:rsidP="00C87446">
      <w:pPr>
        <w:pStyle w:val="ListParagraph"/>
        <w:numPr>
          <w:ilvl w:val="0"/>
          <w:numId w:val="8"/>
        </w:numPr>
      </w:pPr>
      <w:r>
        <w:t>The sector base station controls the bandwidth of an entire channel:</w:t>
      </w:r>
    </w:p>
    <w:p w14:paraId="293C9777" w14:textId="6EB2A0F6" w:rsidR="00930959" w:rsidRDefault="00930959" w:rsidP="00C87446">
      <w:pPr>
        <w:pStyle w:val="ListParagraph"/>
        <w:numPr>
          <w:ilvl w:val="1"/>
          <w:numId w:val="8"/>
        </w:numPr>
      </w:pPr>
      <w:r>
        <w:t>All the downlink traffic to the remotes in the sector is transmitted by the base station.</w:t>
      </w:r>
    </w:p>
    <w:p w14:paraId="39FA0DAA" w14:textId="6DF8294E" w:rsidR="00930959" w:rsidRDefault="00930959" w:rsidP="00C87446">
      <w:pPr>
        <w:pStyle w:val="ListParagraph"/>
        <w:numPr>
          <w:ilvl w:val="1"/>
          <w:numId w:val="8"/>
        </w:numPr>
      </w:pPr>
      <w:r>
        <w:t>All the uplink traffic in the sector from the remotes is received at the base station.</w:t>
      </w:r>
    </w:p>
    <w:p w14:paraId="645574CB" w14:textId="2CDED0B3" w:rsidR="00930959" w:rsidRDefault="00930959" w:rsidP="00C87446">
      <w:pPr>
        <w:pStyle w:val="ListParagraph"/>
        <w:numPr>
          <w:ilvl w:val="1"/>
          <w:numId w:val="8"/>
        </w:numPr>
      </w:pPr>
      <w:r>
        <w:t>The base station allocates the air interface resources within the channel to the remotes in the sector.</w:t>
      </w:r>
    </w:p>
    <w:p w14:paraId="655F8868" w14:textId="47A8909E" w:rsidR="00AA2CFB" w:rsidRDefault="00930959" w:rsidP="00C87446">
      <w:pPr>
        <w:pStyle w:val="ListParagraph"/>
        <w:numPr>
          <w:ilvl w:val="0"/>
          <w:numId w:val="8"/>
        </w:numPr>
      </w:pPr>
      <w:r>
        <w:t xml:space="preserve">Each of the remotes in the sector operate over one subchannel group. </w:t>
      </w:r>
    </w:p>
    <w:p w14:paraId="00018B52" w14:textId="67A31C16" w:rsidR="00AA2CFB" w:rsidRDefault="00AA2CFB" w:rsidP="00C87446">
      <w:pPr>
        <w:pStyle w:val="ListParagraph"/>
        <w:numPr>
          <w:ilvl w:val="0"/>
          <w:numId w:val="8"/>
        </w:numPr>
      </w:pPr>
      <w:r>
        <w:t xml:space="preserve">Subchannel groups </w:t>
      </w:r>
      <w:r w:rsidR="00930959">
        <w:t xml:space="preserve">are </w:t>
      </w:r>
      <w:r w:rsidRPr="007B2247">
        <w:t xml:space="preserve">self-sufficient in terms of </w:t>
      </w:r>
      <w:r w:rsidR="00930959">
        <w:t xml:space="preserve">supporting communication between the base station and remote stations including </w:t>
      </w:r>
      <w:r w:rsidRPr="007B2247">
        <w:t xml:space="preserve">DL &amp; UL synchronization, </w:t>
      </w:r>
      <w:r w:rsidR="00930959">
        <w:t xml:space="preserve">ranging, bandwidth allocation and network entry. The remotes </w:t>
      </w:r>
      <w:r w:rsidRPr="007B2247">
        <w:t xml:space="preserve">send and receive the data </w:t>
      </w:r>
      <w:r w:rsidR="00930959">
        <w:t>over one subchannel group</w:t>
      </w:r>
      <w:r w:rsidR="000036E2">
        <w:t xml:space="preserve">. The remote </w:t>
      </w:r>
      <w:r w:rsidR="005D20A2">
        <w:t>does</w:t>
      </w:r>
      <w:r w:rsidR="00683034">
        <w:t xml:space="preserve"> </w:t>
      </w:r>
      <w:r w:rsidR="000036E2">
        <w:t xml:space="preserve">not need to listen on any other subchannel outside the subchannel group to support its communication with the base station. </w:t>
      </w:r>
    </w:p>
    <w:p w14:paraId="48B3C876" w14:textId="26E1B6FC" w:rsidR="00F257E4" w:rsidRDefault="00F257E4" w:rsidP="00C87446">
      <w:pPr>
        <w:pStyle w:val="ListParagraph"/>
        <w:numPr>
          <w:ilvl w:val="0"/>
          <w:numId w:val="8"/>
        </w:numPr>
      </w:pPr>
      <w:r>
        <w:t>Self-sufficiency advantages:</w:t>
      </w:r>
    </w:p>
    <w:p w14:paraId="3C35ADF9" w14:textId="29D55376" w:rsidR="00F257E4" w:rsidRDefault="00F257E4" w:rsidP="00C87446">
      <w:pPr>
        <w:pStyle w:val="ListParagraph"/>
        <w:numPr>
          <w:ilvl w:val="1"/>
          <w:numId w:val="8"/>
        </w:numPr>
      </w:pPr>
      <w:r>
        <w:t xml:space="preserve">Multiple types of remotes can be developed depending on the application. For example, the system may employ a low-end remote designed to operate in a single subchannel and a high-end remote designed to operate at any number of subchannels. </w:t>
      </w:r>
    </w:p>
    <w:p w14:paraId="29C4CF22" w14:textId="400C1BA0" w:rsidR="00F257E4" w:rsidRDefault="00F257E4" w:rsidP="00C87446">
      <w:pPr>
        <w:pStyle w:val="ListParagraph"/>
        <w:numPr>
          <w:ilvl w:val="1"/>
          <w:numId w:val="8"/>
        </w:numPr>
      </w:pPr>
      <w:r>
        <w:t xml:space="preserve">A remote transmitting in one sub-channel does not need as much power as a remote operating in multiple subchannels. </w:t>
      </w:r>
    </w:p>
    <w:p w14:paraId="3D3F0B20" w14:textId="392C6F88" w:rsidR="00F257E4" w:rsidRDefault="00F257E4" w:rsidP="00C87446">
      <w:pPr>
        <w:pStyle w:val="ListParagraph"/>
        <w:numPr>
          <w:ilvl w:val="1"/>
          <w:numId w:val="8"/>
        </w:numPr>
      </w:pPr>
      <w:r>
        <w:t>A remote receiving over one subchannel is not subject to interference over the other sub</w:t>
      </w:r>
      <w:r w:rsidR="00683034">
        <w:t>-channels</w:t>
      </w:r>
      <w:r>
        <w:t>.</w:t>
      </w:r>
    </w:p>
    <w:p w14:paraId="78BF81FE" w14:textId="77777777" w:rsidR="005D20A2" w:rsidRDefault="005D20A2" w:rsidP="000446AF">
      <w:pPr>
        <w:ind w:left="1080"/>
      </w:pPr>
    </w:p>
    <w:p w14:paraId="67CA83D4" w14:textId="379D5C17" w:rsidR="005D20A2" w:rsidRDefault="005D20A2" w:rsidP="003A2C66">
      <w:pPr>
        <w:pStyle w:val="Heading2"/>
      </w:pPr>
      <w:bookmarkStart w:id="33" w:name="_Toc69806809"/>
      <w:r>
        <w:t>Waveform</w:t>
      </w:r>
      <w:bookmarkEnd w:id="33"/>
    </w:p>
    <w:p w14:paraId="2AE2A4B7" w14:textId="53D5C976" w:rsidR="005D20A2" w:rsidRDefault="005D20A2" w:rsidP="005D20A2"/>
    <w:p w14:paraId="1C366FDC" w14:textId="60040B61" w:rsidR="005D20A2" w:rsidRPr="007B2247" w:rsidRDefault="005D20A2" w:rsidP="00C87446">
      <w:pPr>
        <w:pStyle w:val="ListParagraph"/>
        <w:numPr>
          <w:ilvl w:val="0"/>
          <w:numId w:val="9"/>
        </w:numPr>
        <w:jc w:val="both"/>
      </w:pPr>
      <w:r>
        <w:t>Transmission in the downlink direction employs OFDM with single carrier per subchannel.</w:t>
      </w:r>
      <w:r w:rsidR="00234ED6">
        <w:t xml:space="preserve"> 512</w:t>
      </w:r>
      <w:r>
        <w:t xml:space="preserve"> </w:t>
      </w:r>
      <w:r w:rsidR="00234ED6">
        <w:t xml:space="preserve">FFT is proposed to support up to 512 subchannels. A subchannel bit map is used to turn off any unused subchannel. </w:t>
      </w:r>
    </w:p>
    <w:p w14:paraId="6F6E1194" w14:textId="7459EDB4" w:rsidR="005D20A2" w:rsidRDefault="005D20A2" w:rsidP="00C87446">
      <w:pPr>
        <w:pStyle w:val="ListParagraph"/>
        <w:numPr>
          <w:ilvl w:val="0"/>
          <w:numId w:val="9"/>
        </w:numPr>
        <w:jc w:val="both"/>
      </w:pPr>
      <w:r>
        <w:t xml:space="preserve">Transmission in the uplink direction employs single carrier for remotes transmitting over a single subchannel and Single Carrier (SC) FDMA for remotes transmitting over multiple subchannels. </w:t>
      </w:r>
    </w:p>
    <w:p w14:paraId="69D2E2EA" w14:textId="7F5839A4" w:rsidR="000C5D0A" w:rsidRDefault="000C5D0A" w:rsidP="00C87446">
      <w:pPr>
        <w:pStyle w:val="ListParagraph"/>
        <w:numPr>
          <w:ilvl w:val="0"/>
          <w:numId w:val="9"/>
        </w:numPr>
        <w:jc w:val="both"/>
      </w:pPr>
      <w:r>
        <w:t>The objective of the single carrier waveform is to reduce Peak to Average Ratio (PAPR) relative to OFDM.</w:t>
      </w:r>
    </w:p>
    <w:p w14:paraId="4B9E8A8F" w14:textId="77777777" w:rsidR="005D20A2" w:rsidRPr="005D20A2" w:rsidRDefault="005D20A2" w:rsidP="000446AF"/>
    <w:p w14:paraId="49DD4110" w14:textId="77777777" w:rsidR="00AA2CFB" w:rsidRPr="00AA2CFB" w:rsidRDefault="00AA2CFB" w:rsidP="00683034"/>
    <w:p w14:paraId="0473F400" w14:textId="77777777" w:rsidR="000446AF" w:rsidRDefault="000446AF">
      <w:pPr>
        <w:rPr>
          <w:rFonts w:ascii="Arial" w:eastAsiaTheme="majorEastAsia" w:hAnsi="Arial" w:cstheme="majorBidi"/>
          <w:b/>
          <w:color w:val="001A70"/>
          <w:sz w:val="26"/>
          <w:szCs w:val="26"/>
        </w:rPr>
      </w:pPr>
      <w:bookmarkStart w:id="34" w:name="_Toc69757672"/>
      <w:bookmarkStart w:id="35" w:name="_Toc30167739"/>
      <w:bookmarkStart w:id="36" w:name="_Toc31271401"/>
      <w:r>
        <w:lastRenderedPageBreak/>
        <w:br w:type="page"/>
      </w:r>
    </w:p>
    <w:p w14:paraId="1AA2DD00" w14:textId="4AD5BB01" w:rsidR="00D85BF7" w:rsidRDefault="00D85BF7" w:rsidP="003A2C66">
      <w:pPr>
        <w:pStyle w:val="Heading2"/>
      </w:pPr>
      <w:bookmarkStart w:id="37" w:name="_Toc69806810"/>
      <w:r>
        <w:lastRenderedPageBreak/>
        <w:t>Frame structure</w:t>
      </w:r>
      <w:bookmarkEnd w:id="34"/>
      <w:bookmarkEnd w:id="37"/>
    </w:p>
    <w:p w14:paraId="7EE8D15B" w14:textId="77777777" w:rsidR="00D85BF7" w:rsidRPr="00D85BF7" w:rsidRDefault="00D85BF7" w:rsidP="00CD0254"/>
    <w:p w14:paraId="4FB9BEB5" w14:textId="44CA3426" w:rsidR="0001799C" w:rsidRDefault="00DF3EB2" w:rsidP="00CD0254">
      <w:pPr>
        <w:pStyle w:val="Heading3"/>
      </w:pPr>
      <w:bookmarkStart w:id="38" w:name="_Toc69757673"/>
      <w:bookmarkStart w:id="39" w:name="_Toc69806811"/>
      <w:r w:rsidRPr="00CA1D29">
        <w:rPr>
          <w:b/>
          <w:bCs/>
        </w:rPr>
        <w:t xml:space="preserve">TDD </w:t>
      </w:r>
      <w:r w:rsidR="0001799C" w:rsidRPr="00CA1D29">
        <w:rPr>
          <w:b/>
          <w:bCs/>
        </w:rPr>
        <w:t>Frame Structure</w:t>
      </w:r>
      <w:r w:rsidR="0001799C" w:rsidRPr="002E6683">
        <w:t>:</w:t>
      </w:r>
      <w:bookmarkEnd w:id="35"/>
      <w:bookmarkEnd w:id="36"/>
      <w:bookmarkEnd w:id="38"/>
      <w:bookmarkEnd w:id="39"/>
    </w:p>
    <w:p w14:paraId="7175BD45" w14:textId="77777777" w:rsidR="00CA1D29" w:rsidRPr="00CA1D29" w:rsidRDefault="00CA1D29" w:rsidP="00CA1D29"/>
    <w:p w14:paraId="23D5F6E7" w14:textId="540E81DC" w:rsidR="0001799C" w:rsidRPr="007B2247" w:rsidRDefault="0026555D" w:rsidP="00C87446">
      <w:pPr>
        <w:pStyle w:val="ListParagraph"/>
        <w:numPr>
          <w:ilvl w:val="0"/>
          <w:numId w:val="10"/>
        </w:numPr>
        <w:jc w:val="both"/>
      </w:pPr>
      <w:r>
        <w:t xml:space="preserve">The </w:t>
      </w:r>
      <w:r w:rsidR="00E1548E">
        <w:t xml:space="preserve">general </w:t>
      </w:r>
      <w:r w:rsidR="0001799C" w:rsidRPr="007B2247">
        <w:t xml:space="preserve">TDD frame </w:t>
      </w:r>
      <w:r w:rsidR="008408F8">
        <w:t xml:space="preserve">structure is shown in figure 5-4. It has a </w:t>
      </w:r>
      <w:r w:rsidR="0001799C" w:rsidRPr="007B2247">
        <w:t xml:space="preserve">DL subframe followed by TTG and then UL subframe followed by RTG. </w:t>
      </w:r>
      <w:r w:rsidR="008408F8">
        <w:t xml:space="preserve">Figures 5-5 &amp; 5-5 shows the frame structure in more details. </w:t>
      </w:r>
      <w:r w:rsidR="00F817D4">
        <w:t>To</w:t>
      </w:r>
      <w:r w:rsidR="008408F8">
        <w:t xml:space="preserve"> maintain per frame overhead at an acceptable level, </w:t>
      </w:r>
      <w:r w:rsidR="00F817D4">
        <w:t xml:space="preserve">the per frame overhead components (preamble, FCH and MAPs) are decoupled from the frame, i.e., they </w:t>
      </w:r>
      <w:r w:rsidR="00CD0254">
        <w:t>are not</w:t>
      </w:r>
      <w:r w:rsidR="00F817D4">
        <w:t xml:space="preserve"> present in every frame.</w:t>
      </w:r>
    </w:p>
    <w:p w14:paraId="0EB46853" w14:textId="77777777" w:rsidR="00241EB2" w:rsidRDefault="008A5978" w:rsidP="00241EB2">
      <w:pPr>
        <w:keepNext/>
        <w:jc w:val="center"/>
      </w:pPr>
      <w:r>
        <w:pict w14:anchorId="42D31D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in;height:43.5pt">
            <v:imagedata r:id="rId18" o:title=""/>
          </v:shape>
        </w:pict>
      </w:r>
    </w:p>
    <w:p w14:paraId="381E4003" w14:textId="09495C4A" w:rsidR="0001799C" w:rsidRDefault="00241EB2" w:rsidP="00241EB2">
      <w:pPr>
        <w:pStyle w:val="Caption"/>
        <w:jc w:val="center"/>
      </w:pPr>
      <w:bookmarkStart w:id="40" w:name="_Toc69807028"/>
      <w:r>
        <w:t xml:space="preserve">Figure </w:t>
      </w:r>
      <w:r w:rsidR="0056545A">
        <w:fldChar w:fldCharType="begin"/>
      </w:r>
      <w:r w:rsidR="0056545A">
        <w:instrText xml:space="preserve"> STYLEREF 1 \s </w:instrText>
      </w:r>
      <w:r w:rsidR="0056545A">
        <w:fldChar w:fldCharType="separate"/>
      </w:r>
      <w:r w:rsidR="00F80CCE">
        <w:rPr>
          <w:noProof/>
        </w:rPr>
        <w:t>5</w:t>
      </w:r>
      <w:r w:rsidR="0056545A">
        <w:rPr>
          <w:noProof/>
        </w:rPr>
        <w:fldChar w:fldCharType="end"/>
      </w:r>
      <w:r w:rsidR="00B53DFA">
        <w:noBreakHyphen/>
      </w:r>
      <w:r w:rsidR="0056545A">
        <w:fldChar w:fldCharType="begin"/>
      </w:r>
      <w:r w:rsidR="0056545A">
        <w:instrText xml:space="preserve"> SEQ Figure \* ARABIC \s 1 </w:instrText>
      </w:r>
      <w:r w:rsidR="0056545A">
        <w:fldChar w:fldCharType="separate"/>
      </w:r>
      <w:r w:rsidR="00F80CCE">
        <w:rPr>
          <w:noProof/>
        </w:rPr>
        <w:t>4</w:t>
      </w:r>
      <w:r w:rsidR="0056545A">
        <w:rPr>
          <w:noProof/>
        </w:rPr>
        <w:fldChar w:fldCharType="end"/>
      </w:r>
      <w:r>
        <w:t xml:space="preserve">: </w:t>
      </w:r>
      <w:r w:rsidRPr="00375606">
        <w:t>TDD Frame</w:t>
      </w:r>
      <w:bookmarkEnd w:id="40"/>
    </w:p>
    <w:p w14:paraId="35EC0474" w14:textId="77777777" w:rsidR="002870BA" w:rsidRDefault="002870BA" w:rsidP="002870BA">
      <w:pPr>
        <w:keepNext/>
      </w:pPr>
      <w:r>
        <w:rPr>
          <w:noProof/>
        </w:rPr>
        <w:drawing>
          <wp:inline distT="0" distB="0" distL="0" distR="0" wp14:anchorId="6528606C" wp14:editId="0F30879E">
            <wp:extent cx="6400800" cy="2699385"/>
            <wp:effectExtent l="0" t="0" r="0" b="571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69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999B1F" w14:textId="1E83F2BF" w:rsidR="002870BA" w:rsidRPr="002870BA" w:rsidRDefault="002870BA" w:rsidP="002870BA">
      <w:pPr>
        <w:pStyle w:val="Caption"/>
        <w:jc w:val="center"/>
      </w:pPr>
      <w:bookmarkStart w:id="41" w:name="_Ref67512985"/>
      <w:bookmarkStart w:id="42" w:name="_Toc69807029"/>
      <w:r>
        <w:t xml:space="preserve">Figure </w:t>
      </w:r>
      <w:r w:rsidR="0056545A">
        <w:fldChar w:fldCharType="begin"/>
      </w:r>
      <w:r w:rsidR="0056545A">
        <w:instrText xml:space="preserve"> STYLEREF 1 \s </w:instrText>
      </w:r>
      <w:r w:rsidR="0056545A">
        <w:fldChar w:fldCharType="separate"/>
      </w:r>
      <w:r w:rsidR="00F80CCE">
        <w:rPr>
          <w:noProof/>
        </w:rPr>
        <w:t>5</w:t>
      </w:r>
      <w:r w:rsidR="0056545A">
        <w:rPr>
          <w:noProof/>
        </w:rPr>
        <w:fldChar w:fldCharType="end"/>
      </w:r>
      <w:r w:rsidR="00B53DFA">
        <w:noBreakHyphen/>
      </w:r>
      <w:r w:rsidR="0056545A">
        <w:fldChar w:fldCharType="begin"/>
      </w:r>
      <w:r w:rsidR="0056545A">
        <w:instrText xml:space="preserve"> SEQ Figure \* ARABIC \s 1 </w:instrText>
      </w:r>
      <w:r w:rsidR="0056545A">
        <w:fldChar w:fldCharType="separate"/>
      </w:r>
      <w:r w:rsidR="00F80CCE">
        <w:rPr>
          <w:noProof/>
        </w:rPr>
        <w:t>5</w:t>
      </w:r>
      <w:r w:rsidR="0056545A">
        <w:rPr>
          <w:noProof/>
        </w:rPr>
        <w:fldChar w:fldCharType="end"/>
      </w:r>
      <w:r>
        <w:t xml:space="preserve"> </w:t>
      </w:r>
      <w:r w:rsidR="0026555D">
        <w:t xml:space="preserve">TDD </w:t>
      </w:r>
      <w:r>
        <w:t>Frame</w:t>
      </w:r>
      <w:bookmarkEnd w:id="41"/>
      <w:r w:rsidR="0026555D">
        <w:t xml:space="preserve"> Example 1</w:t>
      </w:r>
      <w:bookmarkEnd w:id="42"/>
    </w:p>
    <w:p w14:paraId="70B1DDB6" w14:textId="1BD410B0" w:rsidR="00B53DFA" w:rsidRDefault="00685D9E" w:rsidP="00B04E99">
      <w:pPr>
        <w:keepNext/>
        <w:jc w:val="center"/>
      </w:pPr>
      <w:r>
        <w:rPr>
          <w:noProof/>
        </w:rPr>
        <w:lastRenderedPageBreak/>
        <w:drawing>
          <wp:inline distT="0" distB="0" distL="0" distR="0" wp14:anchorId="7FCE0251" wp14:editId="002F8EB2">
            <wp:extent cx="6400800" cy="2699385"/>
            <wp:effectExtent l="0" t="0" r="0" b="571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69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2BCEF3" w14:textId="315C73A5" w:rsidR="006460CA" w:rsidRDefault="00B53DFA" w:rsidP="00B53DFA">
      <w:pPr>
        <w:pStyle w:val="Caption"/>
        <w:jc w:val="center"/>
      </w:pPr>
      <w:bookmarkStart w:id="43" w:name="_Ref67513524"/>
      <w:bookmarkStart w:id="44" w:name="_Toc69807030"/>
      <w:r>
        <w:t xml:space="preserve">Figure </w:t>
      </w:r>
      <w:r w:rsidR="0056545A">
        <w:fldChar w:fldCharType="begin"/>
      </w:r>
      <w:r w:rsidR="0056545A">
        <w:instrText xml:space="preserve"> STYLEREF 1 \s </w:instrText>
      </w:r>
      <w:r w:rsidR="0056545A">
        <w:fldChar w:fldCharType="separate"/>
      </w:r>
      <w:r w:rsidR="00F80CCE">
        <w:rPr>
          <w:noProof/>
        </w:rPr>
        <w:t>5</w:t>
      </w:r>
      <w:r w:rsidR="0056545A">
        <w:rPr>
          <w:noProof/>
        </w:rPr>
        <w:fldChar w:fldCharType="end"/>
      </w:r>
      <w:r>
        <w:noBreakHyphen/>
      </w:r>
      <w:r w:rsidR="0056545A">
        <w:fldChar w:fldCharType="begin"/>
      </w:r>
      <w:r w:rsidR="0056545A">
        <w:instrText xml:space="preserve"> SEQ Figure \* ARABIC \s 1 </w:instrText>
      </w:r>
      <w:r w:rsidR="0056545A">
        <w:fldChar w:fldCharType="separate"/>
      </w:r>
      <w:r w:rsidR="00F80CCE">
        <w:rPr>
          <w:noProof/>
        </w:rPr>
        <w:t>6</w:t>
      </w:r>
      <w:r w:rsidR="0056545A">
        <w:rPr>
          <w:noProof/>
        </w:rPr>
        <w:fldChar w:fldCharType="end"/>
      </w:r>
      <w:r>
        <w:t xml:space="preserve"> </w:t>
      </w:r>
      <w:r w:rsidR="0026555D">
        <w:t>TDD Frame Example 2</w:t>
      </w:r>
      <w:bookmarkEnd w:id="43"/>
      <w:bookmarkEnd w:id="44"/>
    </w:p>
    <w:p w14:paraId="3526E394" w14:textId="5CB7B60C" w:rsidR="0001799C" w:rsidRPr="007B2247" w:rsidRDefault="0001799C" w:rsidP="00A8777E">
      <w:pPr>
        <w:jc w:val="both"/>
      </w:pPr>
    </w:p>
    <w:p w14:paraId="77A1F21E" w14:textId="3AB81B74" w:rsidR="00C96AE9" w:rsidRDefault="00C96AE9" w:rsidP="00A8777E">
      <w:pPr>
        <w:jc w:val="both"/>
      </w:pPr>
      <w:r>
        <w:t xml:space="preserve">Each subchannel group can be shared by multiple remotes in the downlink and in the uplink direction. Each of the bursts in figure 5—5 &amp; 5-6 above can be allocated </w:t>
      </w:r>
      <w:r w:rsidR="00B04E99">
        <w:t>to a distinct</w:t>
      </w:r>
      <w:r>
        <w:t xml:space="preserve"> remote.</w:t>
      </w:r>
    </w:p>
    <w:p w14:paraId="44020117" w14:textId="1BF0A1EE" w:rsidR="006A6C97" w:rsidRDefault="006A6C97" w:rsidP="00A8777E">
      <w:pPr>
        <w:jc w:val="both"/>
      </w:pPr>
    </w:p>
    <w:p w14:paraId="21CC287C" w14:textId="77777777" w:rsidR="00C40D43" w:rsidRDefault="006A6C97" w:rsidP="00A8777E">
      <w:pPr>
        <w:jc w:val="both"/>
      </w:pPr>
      <w:r>
        <w:t>Preamble, FCH</w:t>
      </w:r>
      <w:r w:rsidR="00C40D43">
        <w:t>, pilots and MAPs are transmitted within every subchannel group. They are not required to be transmitted at every frame. Their periodicity is determined as follows:</w:t>
      </w:r>
    </w:p>
    <w:p w14:paraId="5FF67C55" w14:textId="3DDAD20C" w:rsidR="00C40D43" w:rsidRDefault="00C40D43" w:rsidP="00C87446">
      <w:pPr>
        <w:pStyle w:val="ListParagraph"/>
        <w:numPr>
          <w:ilvl w:val="0"/>
          <w:numId w:val="10"/>
        </w:numPr>
        <w:jc w:val="both"/>
      </w:pPr>
      <w:r>
        <w:t xml:space="preserve">Preamble, FCH and pilot signal periodicity is determined by the channel dynamics as needed to maintain synchronization, e.g., static vs mobile application. </w:t>
      </w:r>
    </w:p>
    <w:p w14:paraId="7980E161" w14:textId="4E95948B" w:rsidR="006A6C97" w:rsidRDefault="00C40D43" w:rsidP="00C87446">
      <w:pPr>
        <w:pStyle w:val="ListParagraph"/>
        <w:numPr>
          <w:ilvl w:val="0"/>
          <w:numId w:val="10"/>
        </w:numPr>
        <w:jc w:val="both"/>
      </w:pPr>
      <w:proofErr w:type="gramStart"/>
      <w:r>
        <w:t>MAPs</w:t>
      </w:r>
      <w:proofErr w:type="gramEnd"/>
      <w:r>
        <w:t xml:space="preserve"> periodicity is determined by the characteristics of the application and the need to support efficient air interface resource allocation. </w:t>
      </w:r>
    </w:p>
    <w:p w14:paraId="77D89FC9" w14:textId="764AE2E6" w:rsidR="00A17E12" w:rsidRPr="007B2247" w:rsidRDefault="00C60BCA" w:rsidP="00B6238F">
      <w:pPr>
        <w:jc w:val="both"/>
      </w:pPr>
      <w:r>
        <w:t xml:space="preserve">Figure 5-5 </w:t>
      </w:r>
      <w:r w:rsidR="00950370">
        <w:t>shows</w:t>
      </w:r>
      <w:r w:rsidR="00B04E99">
        <w:t xml:space="preserve"> an example of a frame containing Preamble, </w:t>
      </w:r>
      <w:r w:rsidR="00950370">
        <w:t>FCH and MAPs in every subchannel</w:t>
      </w:r>
      <w:r w:rsidR="00B04E99">
        <w:t xml:space="preserve"> within the frame</w:t>
      </w:r>
      <w:r w:rsidR="00950370">
        <w:t>.</w:t>
      </w:r>
      <w:r w:rsidR="00CE6B86">
        <w:t xml:space="preserve"> </w:t>
      </w:r>
      <w:r>
        <w:t xml:space="preserve">Figure 5-6 shows </w:t>
      </w:r>
      <w:r w:rsidR="00CE6B86">
        <w:t xml:space="preserve">subchannels 2,4,5,6 and 7 </w:t>
      </w:r>
      <w:r>
        <w:t xml:space="preserve">with no </w:t>
      </w:r>
      <w:r w:rsidR="00CE6B86">
        <w:t xml:space="preserve">FCH and MAP, indicating the allocation is informed in previous frame </w:t>
      </w:r>
      <w:r w:rsidR="00C34229">
        <w:t>whereas</w:t>
      </w:r>
      <w:r w:rsidR="00CE6B86">
        <w:t xml:space="preserve"> remaining subchannels are having the FCH and MAPs in the shown frame.</w:t>
      </w:r>
      <w:r w:rsidR="00AA1AA3">
        <w:t xml:space="preserve"> In addition, subchannels 2, 3 and 6 do not have a preamble in this frame. </w:t>
      </w:r>
    </w:p>
    <w:p w14:paraId="065EA737" w14:textId="77777777" w:rsidR="00A17E12" w:rsidRPr="007B2247" w:rsidRDefault="00A17E12" w:rsidP="0001799C"/>
    <w:p w14:paraId="60C51F66" w14:textId="77777777" w:rsidR="00FF200D" w:rsidRDefault="00FF200D">
      <w:bookmarkStart w:id="45" w:name="_Toc30167740"/>
      <w:bookmarkStart w:id="46" w:name="_Toc31271402"/>
      <w:bookmarkStart w:id="47" w:name="_Toc69757674"/>
      <w:r>
        <w:br w:type="page"/>
      </w:r>
    </w:p>
    <w:p w14:paraId="0DB9628C" w14:textId="567BA711" w:rsidR="00F73AAB" w:rsidRPr="00F73AAB" w:rsidRDefault="0001799C" w:rsidP="00C87446">
      <w:pPr>
        <w:pStyle w:val="ListParagraph"/>
        <w:numPr>
          <w:ilvl w:val="0"/>
          <w:numId w:val="10"/>
        </w:numPr>
        <w:jc w:val="both"/>
      </w:pPr>
      <w:r w:rsidRPr="007B2247">
        <w:lastRenderedPageBreak/>
        <w:t>Frame Duration</w:t>
      </w:r>
      <w:bookmarkEnd w:id="45"/>
      <w:bookmarkEnd w:id="46"/>
      <w:bookmarkEnd w:id="47"/>
    </w:p>
    <w:p w14:paraId="61C4A338" w14:textId="6FCA5829" w:rsidR="0001799C" w:rsidRPr="007B2247" w:rsidRDefault="005942E9" w:rsidP="00CA1D29">
      <w:pPr>
        <w:ind w:left="720"/>
        <w:jc w:val="both"/>
      </w:pPr>
      <w:r>
        <w:t xml:space="preserve">The </w:t>
      </w:r>
      <w:r w:rsidR="0001799C" w:rsidRPr="007B2247">
        <w:t xml:space="preserve">TDD frame duration will be configured based on the application </w:t>
      </w:r>
      <w:r>
        <w:t xml:space="preserve">requirements, e.g., latency and throughput, </w:t>
      </w:r>
      <w:r w:rsidR="00F73AAB">
        <w:t>considering</w:t>
      </w:r>
      <w:r>
        <w:t xml:space="preserve"> </w:t>
      </w:r>
      <w:r w:rsidR="0001799C" w:rsidRPr="007B2247">
        <w:t xml:space="preserve">the sub-channel </w:t>
      </w:r>
      <w:r>
        <w:t xml:space="preserve">bandwidth. </w:t>
      </w:r>
      <w:r w:rsidR="00F73AAB">
        <w:t xml:space="preserve">Table 5-1 </w:t>
      </w:r>
      <w:r>
        <w:t xml:space="preserve">below shows the minimum frame duration vs subchannel bandwidth. </w:t>
      </w:r>
    </w:p>
    <w:p w14:paraId="4FB67FE6" w14:textId="77777777" w:rsidR="0001799C" w:rsidRPr="007B2247" w:rsidRDefault="0001799C" w:rsidP="0001799C">
      <w:pPr>
        <w:pStyle w:val="Caption"/>
        <w:keepNext/>
      </w:pPr>
    </w:p>
    <w:tbl>
      <w:tblPr>
        <w:tblW w:w="1965" w:type="dxa"/>
        <w:jc w:val="center"/>
        <w:tblLook w:val="04A0" w:firstRow="1" w:lastRow="0" w:firstColumn="1" w:lastColumn="0" w:noHBand="0" w:noVBand="1"/>
      </w:tblPr>
      <w:tblGrid>
        <w:gridCol w:w="960"/>
        <w:gridCol w:w="1005"/>
      </w:tblGrid>
      <w:tr w:rsidR="0001799C" w:rsidRPr="002E6683" w14:paraId="11A80A84" w14:textId="77777777" w:rsidTr="007B2247">
        <w:trPr>
          <w:trHeight w:val="9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56B41" w14:textId="77777777" w:rsidR="0001799C" w:rsidRPr="007B2247" w:rsidRDefault="0001799C" w:rsidP="006D0AB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7B2247">
              <w:rPr>
                <w:rFonts w:ascii="Calibri" w:hAnsi="Calibri"/>
                <w:color w:val="000000"/>
              </w:rPr>
              <w:t>Δ</w:t>
            </w:r>
            <w:r w:rsidRPr="007B2247">
              <w:rPr>
                <w:rFonts w:ascii="Calibri" w:hAnsi="Calibri"/>
                <w:i/>
                <w:color w:val="000000"/>
              </w:rPr>
              <w:t>f</w:t>
            </w:r>
            <w:proofErr w:type="spellEnd"/>
            <w:r w:rsidRPr="007B2247">
              <w:rPr>
                <w:rFonts w:ascii="Calibri" w:hAnsi="Calibri"/>
                <w:i/>
                <w:color w:val="000000"/>
              </w:rPr>
              <w:t>, kHz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06825" w14:textId="77777777" w:rsidR="0001799C" w:rsidRPr="007B2247" w:rsidRDefault="0001799C" w:rsidP="006D0AB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7B2247">
              <w:rPr>
                <w:rFonts w:ascii="Calibri" w:hAnsi="Calibri"/>
                <w:color w:val="000000"/>
              </w:rPr>
              <w:t>Frame Duration</w:t>
            </w:r>
            <w:r w:rsidRPr="007B2247">
              <w:rPr>
                <w:rFonts w:ascii="Calibri" w:hAnsi="Calibri"/>
                <w:color w:val="000000"/>
              </w:rPr>
              <w:br/>
              <w:t xml:space="preserve"> in ms</w:t>
            </w:r>
          </w:p>
        </w:tc>
      </w:tr>
      <w:tr w:rsidR="0001799C" w:rsidRPr="002E6683" w14:paraId="49DCFFFF" w14:textId="77777777" w:rsidTr="007B224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830D5" w14:textId="77777777" w:rsidR="0001799C" w:rsidRPr="007B2247" w:rsidRDefault="0001799C" w:rsidP="006D0AB9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7B2247">
              <w:rPr>
                <w:rFonts w:ascii="Calibri" w:hAnsi="Calibri"/>
                <w:color w:val="000000"/>
              </w:rPr>
              <w:t>6.25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65524" w14:textId="2C812885" w:rsidR="0001799C" w:rsidRPr="007B2247" w:rsidRDefault="001266A4" w:rsidP="006D0AB9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01799C" w:rsidRPr="002E6683" w14:paraId="5E21FCCF" w14:textId="77777777" w:rsidTr="007B224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5C323" w14:textId="77777777" w:rsidR="0001799C" w:rsidRPr="007B2247" w:rsidRDefault="0001799C" w:rsidP="006D0AB9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7B2247">
              <w:rPr>
                <w:rFonts w:ascii="Calibri" w:hAnsi="Calibri"/>
                <w:color w:val="000000"/>
              </w:rPr>
              <w:t>12.5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BE5F6" w14:textId="7FA2083E" w:rsidR="0001799C" w:rsidRPr="007B2247" w:rsidRDefault="001266A4" w:rsidP="006D0AB9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</w:tr>
      <w:tr w:rsidR="0001799C" w:rsidRPr="002E6683" w14:paraId="7176282D" w14:textId="77777777" w:rsidTr="007B224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C8783" w14:textId="77777777" w:rsidR="0001799C" w:rsidRPr="007B2247" w:rsidRDefault="0001799C" w:rsidP="006D0AB9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7B2247"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77F2A" w14:textId="31EF7CDA" w:rsidR="0001799C" w:rsidRPr="007B2247" w:rsidRDefault="00F73AAB" w:rsidP="006D0AB9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01799C" w:rsidRPr="002E6683" w14:paraId="116DB5B7" w14:textId="77777777" w:rsidTr="007B224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02FD8" w14:textId="77777777" w:rsidR="0001799C" w:rsidRPr="007B2247" w:rsidRDefault="0001799C" w:rsidP="006D0AB9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7B2247"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86816" w14:textId="4B95953B" w:rsidR="0001799C" w:rsidRPr="007B2247" w:rsidRDefault="00F73AAB" w:rsidP="009808D5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12.5</w:t>
            </w:r>
          </w:p>
        </w:tc>
      </w:tr>
    </w:tbl>
    <w:p w14:paraId="30C9B805" w14:textId="448AD0B3" w:rsidR="00CA1D29" w:rsidRDefault="009808D5" w:rsidP="009808D5">
      <w:pPr>
        <w:pStyle w:val="Caption"/>
        <w:jc w:val="center"/>
      </w:pPr>
      <w:bookmarkStart w:id="48" w:name="_Ref32229801"/>
      <w:r>
        <w:t xml:space="preserve">Table </w:t>
      </w:r>
      <w:r w:rsidR="0056545A">
        <w:fldChar w:fldCharType="begin"/>
      </w:r>
      <w:r w:rsidR="0056545A">
        <w:instrText xml:space="preserve"> STYLEREF 1 \s </w:instrText>
      </w:r>
      <w:r w:rsidR="0056545A">
        <w:fldChar w:fldCharType="separate"/>
      </w:r>
      <w:r w:rsidR="00F80CCE">
        <w:rPr>
          <w:noProof/>
        </w:rPr>
        <w:t>5</w:t>
      </w:r>
      <w:r w:rsidR="0056545A">
        <w:rPr>
          <w:noProof/>
        </w:rPr>
        <w:fldChar w:fldCharType="end"/>
      </w:r>
      <w:r w:rsidR="001D087D">
        <w:noBreakHyphen/>
      </w:r>
      <w:r w:rsidR="0056545A">
        <w:fldChar w:fldCharType="begin"/>
      </w:r>
      <w:r w:rsidR="0056545A">
        <w:instrText xml:space="preserve"> SEQ Table \* ARABIC \s 1 </w:instrText>
      </w:r>
      <w:r w:rsidR="0056545A">
        <w:fldChar w:fldCharType="separate"/>
      </w:r>
      <w:r w:rsidR="00F80CCE">
        <w:rPr>
          <w:noProof/>
        </w:rPr>
        <w:t>1</w:t>
      </w:r>
      <w:r w:rsidR="0056545A">
        <w:rPr>
          <w:noProof/>
        </w:rPr>
        <w:fldChar w:fldCharType="end"/>
      </w:r>
      <w:r>
        <w:t xml:space="preserve">: </w:t>
      </w:r>
      <w:r w:rsidR="00AE09D8">
        <w:t xml:space="preserve">Minimum </w:t>
      </w:r>
      <w:r w:rsidRPr="00CE4575">
        <w:t>Frame Duration</w:t>
      </w:r>
      <w:bookmarkEnd w:id="48"/>
      <w:r w:rsidR="00AE09D8">
        <w:t xml:space="preserve"> vs </w:t>
      </w:r>
      <w:r w:rsidR="000F104E">
        <w:t xml:space="preserve">Subcarrier </w:t>
      </w:r>
      <w:proofErr w:type="gramStart"/>
      <w:r w:rsidR="000F104E">
        <w:t>spacing</w:t>
      </w:r>
      <w:proofErr w:type="gramEnd"/>
    </w:p>
    <w:p w14:paraId="5B475D85" w14:textId="08E90B8F" w:rsidR="00F279DA" w:rsidRPr="00FF200D" w:rsidRDefault="00F279DA" w:rsidP="00FF200D">
      <w:pPr>
        <w:rPr>
          <w:i/>
          <w:iCs/>
          <w:color w:val="001A70" w:themeColor="text2"/>
          <w:sz w:val="18"/>
          <w:szCs w:val="18"/>
        </w:rPr>
      </w:pPr>
      <w:bookmarkStart w:id="49" w:name="_Toc30167741"/>
      <w:bookmarkStart w:id="50" w:name="_Toc31271403"/>
      <w:bookmarkStart w:id="51" w:name="_Toc69757675"/>
      <w:r w:rsidRPr="007B2247">
        <w:t>TTG and RTG configuration</w:t>
      </w:r>
      <w:bookmarkEnd w:id="49"/>
      <w:bookmarkEnd w:id="50"/>
      <w:bookmarkEnd w:id="51"/>
    </w:p>
    <w:p w14:paraId="5BDB99C5" w14:textId="46366D04" w:rsidR="00F279DA" w:rsidRPr="007B2247" w:rsidRDefault="00F279DA" w:rsidP="00C87446">
      <w:pPr>
        <w:pStyle w:val="ListParagraph"/>
        <w:numPr>
          <w:ilvl w:val="1"/>
          <w:numId w:val="10"/>
        </w:numPr>
        <w:jc w:val="both"/>
      </w:pPr>
      <w:r w:rsidRPr="007B2247">
        <w:t xml:space="preserve">TTG configuration </w:t>
      </w:r>
      <w:r w:rsidR="0011627C">
        <w:t xml:space="preserve">is </w:t>
      </w:r>
      <w:r w:rsidRPr="007B2247">
        <w:t>done based on the round-trip delay</w:t>
      </w:r>
      <w:r w:rsidR="00F467FE">
        <w:t xml:space="preserve"> </w:t>
      </w:r>
      <w:r w:rsidRPr="007B2247">
        <w:t>to be supported. The minimum amount that can be added is the bin duration</w:t>
      </w:r>
      <w:r w:rsidR="0011627C">
        <w:t xml:space="preserve">, </w:t>
      </w:r>
      <w:r w:rsidR="0016644C">
        <w:t>e</w:t>
      </w:r>
      <w:r w:rsidR="0016644C" w:rsidRPr="007B2247">
        <w:t>.g.,</w:t>
      </w:r>
      <w:r w:rsidRPr="007B2247">
        <w:t xml:space="preserve"> in case of 6.25 kHz subcarrier spacing</w:t>
      </w:r>
      <w:r w:rsidR="0011627C">
        <w:t>, the</w:t>
      </w:r>
      <w:r w:rsidRPr="007B2247">
        <w:t xml:space="preserve"> bin duration is 900 </w:t>
      </w:r>
      <w:r w:rsidR="0011627C">
        <w:t xml:space="preserve">µs. This will support a coverage area radius of about </w:t>
      </w:r>
      <w:r w:rsidRPr="007B2247">
        <w:t xml:space="preserve">135 km. </w:t>
      </w:r>
      <w:r w:rsidR="00D44C4D">
        <w:t>3 bin</w:t>
      </w:r>
      <w:r w:rsidR="0011627C">
        <w:t xml:space="preserve">s per gap are needed in this case to support a coverage area radius of 322 km (200 </w:t>
      </w:r>
      <w:r w:rsidR="0016644C">
        <w:t>miles) as</w:t>
      </w:r>
      <w:r w:rsidR="0011627C">
        <w:t xml:space="preserve"> specified in the SRD.</w:t>
      </w:r>
    </w:p>
    <w:p w14:paraId="12A70E55" w14:textId="25BF5463" w:rsidR="00F279DA" w:rsidRDefault="00F279DA" w:rsidP="00C87446">
      <w:pPr>
        <w:pStyle w:val="ListParagraph"/>
        <w:numPr>
          <w:ilvl w:val="1"/>
          <w:numId w:val="10"/>
        </w:numPr>
        <w:jc w:val="both"/>
      </w:pPr>
      <w:r w:rsidRPr="007B2247">
        <w:t xml:space="preserve">RTG configuration will be based on the RF switching delay requirements. </w:t>
      </w:r>
    </w:p>
    <w:p w14:paraId="38152A37" w14:textId="1F014810" w:rsidR="00B24D88" w:rsidRDefault="00B24D88" w:rsidP="00A8777E">
      <w:pPr>
        <w:jc w:val="both"/>
      </w:pPr>
    </w:p>
    <w:p w14:paraId="0F365D9D" w14:textId="0C55D288" w:rsidR="00B24D88" w:rsidRDefault="00B24D88" w:rsidP="00B24D88">
      <w:pPr>
        <w:pStyle w:val="Heading3"/>
      </w:pPr>
      <w:bookmarkStart w:id="52" w:name="_Toc69757676"/>
      <w:bookmarkStart w:id="53" w:name="_Toc69806812"/>
      <w:r>
        <w:t xml:space="preserve">FDD Frame </w:t>
      </w:r>
      <w:bookmarkEnd w:id="52"/>
      <w:r w:rsidR="00FF200D">
        <w:t>structure</w:t>
      </w:r>
      <w:bookmarkEnd w:id="53"/>
    </w:p>
    <w:p w14:paraId="04ED18F1" w14:textId="5E89CD10" w:rsidR="00B24D88" w:rsidRDefault="00B24D88" w:rsidP="00B24D88">
      <w:r>
        <w:t>TBD</w:t>
      </w:r>
    </w:p>
    <w:p w14:paraId="0A00769E" w14:textId="346F7879" w:rsidR="00B24D88" w:rsidRDefault="00B24D88" w:rsidP="00746312"/>
    <w:p w14:paraId="09D7F84F" w14:textId="77777777" w:rsidR="00F52799" w:rsidRPr="008B7CE0" w:rsidRDefault="00F52799" w:rsidP="003A2C66">
      <w:pPr>
        <w:pStyle w:val="Heading2"/>
      </w:pPr>
      <w:bookmarkStart w:id="54" w:name="_Toc69806813"/>
      <w:r>
        <w:t>DL/UL Air Interface Resource Allocation</w:t>
      </w:r>
      <w:bookmarkEnd w:id="54"/>
    </w:p>
    <w:p w14:paraId="3D5D9A88" w14:textId="77777777" w:rsidR="00F52799" w:rsidRDefault="00F52799" w:rsidP="00F52799">
      <w:pPr>
        <w:pStyle w:val="ListParagraph"/>
        <w:numPr>
          <w:ilvl w:val="0"/>
          <w:numId w:val="10"/>
        </w:numPr>
        <w:spacing w:line="257" w:lineRule="auto"/>
        <w:jc w:val="both"/>
      </w:pPr>
      <w:r>
        <w:t xml:space="preserve">Allocations of air interface resources in the DL and in the UL for the remotes in the sector is done by the BS. </w:t>
      </w:r>
      <w:r w:rsidRPr="007B2247">
        <w:t xml:space="preserve">The allocations </w:t>
      </w:r>
      <w:r>
        <w:t xml:space="preserve">are </w:t>
      </w:r>
      <w:r w:rsidRPr="007B2247">
        <w:t>communicated to the remote</w:t>
      </w:r>
      <w:r>
        <w:t>s</w:t>
      </w:r>
      <w:r w:rsidRPr="007B2247">
        <w:t xml:space="preserve"> via </w:t>
      </w:r>
      <w:r>
        <w:t>DL and UL MAP messages.</w:t>
      </w:r>
      <w:r w:rsidRPr="007B2247">
        <w:t xml:space="preserve"> </w:t>
      </w:r>
      <w:r>
        <w:t>MAPs are</w:t>
      </w:r>
      <w:r w:rsidRPr="007B2247">
        <w:t xml:space="preserve"> sent over each self-sufficient subchannel group </w:t>
      </w:r>
      <w:r>
        <w:t xml:space="preserve">for </w:t>
      </w:r>
      <w:r w:rsidRPr="007B2247">
        <w:t>allocations to remote</w:t>
      </w:r>
      <w:r>
        <w:t>s</w:t>
      </w:r>
      <w:r w:rsidRPr="007B2247">
        <w:t xml:space="preserve"> present in that subchannel group. </w:t>
      </w:r>
    </w:p>
    <w:p w14:paraId="4AFE3736" w14:textId="77777777" w:rsidR="00F52799" w:rsidRDefault="00F52799" w:rsidP="00F52799">
      <w:pPr>
        <w:pStyle w:val="ListParagraph"/>
        <w:numPr>
          <w:ilvl w:val="0"/>
          <w:numId w:val="10"/>
        </w:numPr>
        <w:spacing w:line="257" w:lineRule="auto"/>
        <w:jc w:val="both"/>
      </w:pPr>
      <w:r>
        <w:t xml:space="preserve">The BS may decide to move a remote from one subchannel group to another (e.g., for load balancing purposes), by indicating on the current subchannel group the required </w:t>
      </w:r>
      <w:r w:rsidRPr="007B2247">
        <w:t>change</w:t>
      </w:r>
      <w:r>
        <w:t xml:space="preserve"> and the new subchannel group for this remote. </w:t>
      </w:r>
      <w:r w:rsidRPr="007B2247">
        <w:t xml:space="preserve"> </w:t>
      </w:r>
    </w:p>
    <w:p w14:paraId="1598EA5C" w14:textId="77777777" w:rsidR="00F52799" w:rsidRPr="007B2247" w:rsidRDefault="00F52799" w:rsidP="00F52799">
      <w:pPr>
        <w:pStyle w:val="ListParagraph"/>
        <w:numPr>
          <w:ilvl w:val="0"/>
          <w:numId w:val="10"/>
        </w:numPr>
        <w:spacing w:line="257" w:lineRule="auto"/>
        <w:jc w:val="both"/>
      </w:pPr>
      <w:r w:rsidRPr="007B2247">
        <w:t xml:space="preserve">The </w:t>
      </w:r>
      <w:r>
        <w:t>DL/UL MAP</w:t>
      </w:r>
      <w:r w:rsidRPr="007B2247">
        <w:t xml:space="preserve"> </w:t>
      </w:r>
      <w:r>
        <w:t xml:space="preserve">messages </w:t>
      </w:r>
      <w:r w:rsidRPr="007B2247">
        <w:t>will have the following information</w:t>
      </w:r>
      <w:r>
        <w:t>.</w:t>
      </w:r>
    </w:p>
    <w:p w14:paraId="266399CC" w14:textId="77777777" w:rsidR="00F52799" w:rsidRPr="007B2247" w:rsidRDefault="00F52799" w:rsidP="00F52799">
      <w:pPr>
        <w:pStyle w:val="ListParagraph"/>
        <w:numPr>
          <w:ilvl w:val="0"/>
          <w:numId w:val="11"/>
        </w:numPr>
        <w:jc w:val="both"/>
      </w:pPr>
      <w:r w:rsidRPr="007B2247">
        <w:t>Remote Identity – Identity of the remote for which is allocation is intended</w:t>
      </w:r>
      <w:r>
        <w:t>.</w:t>
      </w:r>
    </w:p>
    <w:p w14:paraId="561000CC" w14:textId="77777777" w:rsidR="00F52799" w:rsidRPr="007B2247" w:rsidRDefault="00F52799" w:rsidP="00F52799">
      <w:pPr>
        <w:pStyle w:val="ListParagraph"/>
        <w:numPr>
          <w:ilvl w:val="0"/>
          <w:numId w:val="11"/>
        </w:numPr>
        <w:jc w:val="both"/>
      </w:pPr>
      <w:r w:rsidRPr="007B2247">
        <w:t>Allocation – A definition of the allocation in terms of start symbol and number of opportunities.</w:t>
      </w:r>
    </w:p>
    <w:p w14:paraId="3EFB7C35" w14:textId="77777777" w:rsidR="00F52799" w:rsidRPr="007B2247" w:rsidRDefault="00F52799" w:rsidP="00F52799">
      <w:pPr>
        <w:pStyle w:val="ListParagraph"/>
        <w:numPr>
          <w:ilvl w:val="0"/>
          <w:numId w:val="11"/>
        </w:numPr>
        <w:jc w:val="both"/>
      </w:pPr>
      <w:r w:rsidRPr="007B2247">
        <w:t>Validity – Validity of this allocation (Allocation can be valid for one or more frames)</w:t>
      </w:r>
    </w:p>
    <w:p w14:paraId="50D8DEE3" w14:textId="77777777" w:rsidR="00F52799" w:rsidRPr="007B2247" w:rsidRDefault="00F52799" w:rsidP="00F52799">
      <w:pPr>
        <w:pStyle w:val="ListParagraph"/>
        <w:numPr>
          <w:ilvl w:val="0"/>
          <w:numId w:val="11"/>
        </w:numPr>
        <w:jc w:val="both"/>
      </w:pPr>
      <w:r w:rsidRPr="007B2247">
        <w:t xml:space="preserve">Periodicity – The same allocation can be considered </w:t>
      </w:r>
      <w:r>
        <w:t>as</w:t>
      </w:r>
      <w:r w:rsidRPr="007B2247">
        <w:t xml:space="preserve"> repeated for the validity period at the given periodicity.</w:t>
      </w:r>
    </w:p>
    <w:p w14:paraId="336D796C" w14:textId="2AEB77F1" w:rsidR="00F52799" w:rsidRPr="00B24D88" w:rsidRDefault="00F52799" w:rsidP="00F52799">
      <w:pPr>
        <w:pStyle w:val="ListParagraph"/>
        <w:numPr>
          <w:ilvl w:val="0"/>
          <w:numId w:val="11"/>
        </w:numPr>
        <w:jc w:val="both"/>
      </w:pPr>
      <w:r w:rsidRPr="007B2247">
        <w:lastRenderedPageBreak/>
        <w:t>Indication to change and continue operation with some other subchannel group.</w:t>
      </w:r>
    </w:p>
    <w:p w14:paraId="1635BB15" w14:textId="53E083BE" w:rsidR="00040B3F" w:rsidRPr="007B2247" w:rsidRDefault="00040B3F" w:rsidP="00E120D1">
      <w:pPr>
        <w:jc w:val="both"/>
      </w:pPr>
    </w:p>
    <w:p w14:paraId="668D323B" w14:textId="77777777" w:rsidR="005D2674" w:rsidRPr="007B2247" w:rsidRDefault="005D2674" w:rsidP="000934DF">
      <w:pPr>
        <w:jc w:val="center"/>
      </w:pPr>
    </w:p>
    <w:p w14:paraId="318A8CAD" w14:textId="4CD2FDA1" w:rsidR="00461682" w:rsidRDefault="00D23427" w:rsidP="003A2C66">
      <w:pPr>
        <w:pStyle w:val="Heading2"/>
      </w:pPr>
      <w:bookmarkStart w:id="55" w:name="_Toc69806814"/>
      <w:bookmarkStart w:id="56" w:name="_Ref32241721"/>
      <w:r>
        <w:t>Resolution of air interface resource allocation</w:t>
      </w:r>
      <w:bookmarkEnd w:id="55"/>
    </w:p>
    <w:p w14:paraId="5558E127" w14:textId="77777777" w:rsidR="00461682" w:rsidRPr="00461682" w:rsidRDefault="00461682" w:rsidP="00461682"/>
    <w:p w14:paraId="1628956E" w14:textId="7D7EE308" w:rsidR="00D23427" w:rsidRDefault="00461682" w:rsidP="00461682">
      <w:pPr>
        <w:pStyle w:val="Heading3"/>
      </w:pPr>
      <w:bookmarkStart w:id="57" w:name="_Toc69806815"/>
      <w:r>
        <w:t>Bins and slots</w:t>
      </w:r>
      <w:bookmarkEnd w:id="57"/>
      <w:r>
        <w:t xml:space="preserve"> </w:t>
      </w:r>
    </w:p>
    <w:p w14:paraId="4F78D6E7" w14:textId="50EE6370" w:rsidR="00D23427" w:rsidRDefault="00D23427" w:rsidP="003A2C66">
      <w:pPr>
        <w:pStyle w:val="Heading2"/>
        <w:numPr>
          <w:ilvl w:val="0"/>
          <w:numId w:val="0"/>
        </w:numPr>
      </w:pPr>
    </w:p>
    <w:p w14:paraId="6469A66A" w14:textId="4536E9CC" w:rsidR="00D23427" w:rsidRPr="00D23427" w:rsidRDefault="00D23427" w:rsidP="00D23427">
      <w:pPr>
        <w:pStyle w:val="ListParagraph"/>
        <w:numPr>
          <w:ilvl w:val="0"/>
          <w:numId w:val="15"/>
        </w:numPr>
      </w:pPr>
      <w:r>
        <w:t xml:space="preserve">The minimum air interface resource allocation in the downlink and in the uplink is the slot. It is constructed using co0nfigurable bins. </w:t>
      </w:r>
    </w:p>
    <w:bookmarkEnd w:id="56"/>
    <w:p w14:paraId="3777CAAC" w14:textId="2C34E071" w:rsidR="00553152" w:rsidRDefault="00553152" w:rsidP="00D23427">
      <w:pPr>
        <w:pStyle w:val="ListParagraph"/>
        <w:numPr>
          <w:ilvl w:val="0"/>
          <w:numId w:val="12"/>
        </w:numPr>
        <w:jc w:val="both"/>
      </w:pPr>
      <w:r>
        <w:t>A b</w:t>
      </w:r>
      <w:r w:rsidR="00EF4806" w:rsidRPr="007B2247">
        <w:t xml:space="preserve">in spans over one subcarrier/tone across </w:t>
      </w:r>
      <w:r w:rsidR="009A6A66">
        <w:t xml:space="preserve">multiple </w:t>
      </w:r>
      <w:r w:rsidR="00EF4806" w:rsidRPr="007B2247">
        <w:t>symbols in time</w:t>
      </w:r>
      <w:r w:rsidR="009A6A66">
        <w:t>, e.g., 5 symbols</w:t>
      </w:r>
      <w:r w:rsidR="00EF4806" w:rsidRPr="007B2247">
        <w:t xml:space="preserve">. </w:t>
      </w:r>
    </w:p>
    <w:p w14:paraId="59A7BCDA" w14:textId="1304E9FD" w:rsidR="00553152" w:rsidRDefault="00553152" w:rsidP="00C87446">
      <w:pPr>
        <w:pStyle w:val="ListParagraph"/>
        <w:numPr>
          <w:ilvl w:val="0"/>
          <w:numId w:val="12"/>
        </w:numPr>
        <w:jc w:val="both"/>
      </w:pPr>
      <w:r>
        <w:t>A s</w:t>
      </w:r>
      <w:r w:rsidR="00EF4806" w:rsidRPr="007B2247">
        <w:t>lot contain</w:t>
      </w:r>
      <w:r>
        <w:t>s</w:t>
      </w:r>
      <w:r w:rsidR="00EF4806" w:rsidRPr="007B2247">
        <w:t xml:space="preserve"> </w:t>
      </w:r>
      <w:r w:rsidR="00BD071B">
        <w:t>two bins</w:t>
      </w:r>
      <w:r>
        <w:t>.</w:t>
      </w:r>
    </w:p>
    <w:p w14:paraId="09CF1F28" w14:textId="3435BBEC" w:rsidR="00EF4806" w:rsidRPr="007B2247" w:rsidRDefault="00553152" w:rsidP="00C87446">
      <w:pPr>
        <w:pStyle w:val="ListParagraph"/>
        <w:numPr>
          <w:ilvl w:val="0"/>
          <w:numId w:val="12"/>
        </w:numPr>
        <w:jc w:val="both"/>
      </w:pPr>
      <w:r>
        <w:t>M</w:t>
      </w:r>
      <w:r w:rsidR="00EF4806" w:rsidRPr="007B2247">
        <w:t xml:space="preserve">ultiple </w:t>
      </w:r>
      <w:r w:rsidR="00BD071B">
        <w:t>slots</w:t>
      </w:r>
      <w:r w:rsidR="00EF4806" w:rsidRPr="007B2247">
        <w:t xml:space="preserve"> form the various transport block sizes. </w:t>
      </w:r>
    </w:p>
    <w:p w14:paraId="259BFB77" w14:textId="77777777" w:rsidR="00DD3BEA" w:rsidRDefault="008A5978" w:rsidP="00DD3BEA">
      <w:pPr>
        <w:keepNext/>
        <w:jc w:val="center"/>
      </w:pPr>
      <w:r>
        <w:pict w14:anchorId="2149B5B1">
          <v:shape id="_x0000_i1026" type="#_x0000_t75" style="width:273.75pt;height:69pt">
            <v:imagedata r:id="rId21" o:title=""/>
          </v:shape>
        </w:pict>
      </w:r>
    </w:p>
    <w:p w14:paraId="7350F248" w14:textId="5860F324" w:rsidR="11D5D1E1" w:rsidRDefault="00DD3BEA" w:rsidP="00DD3BEA">
      <w:pPr>
        <w:pStyle w:val="Caption"/>
        <w:jc w:val="center"/>
      </w:pPr>
      <w:bookmarkStart w:id="58" w:name="_Toc69807031"/>
      <w:r>
        <w:t xml:space="preserve">Figure </w:t>
      </w:r>
      <w:r w:rsidR="0056545A">
        <w:fldChar w:fldCharType="begin"/>
      </w:r>
      <w:r w:rsidR="0056545A">
        <w:instrText xml:space="preserve"> STYLEREF 1 \s </w:instrText>
      </w:r>
      <w:r w:rsidR="0056545A">
        <w:fldChar w:fldCharType="separate"/>
      </w:r>
      <w:r w:rsidR="00F80CCE">
        <w:rPr>
          <w:noProof/>
        </w:rPr>
        <w:t>5</w:t>
      </w:r>
      <w:r w:rsidR="0056545A">
        <w:rPr>
          <w:noProof/>
        </w:rPr>
        <w:fldChar w:fldCharType="end"/>
      </w:r>
      <w:r w:rsidR="00B53DFA">
        <w:noBreakHyphen/>
      </w:r>
      <w:r w:rsidR="0056545A">
        <w:fldChar w:fldCharType="begin"/>
      </w:r>
      <w:r w:rsidR="0056545A">
        <w:instrText xml:space="preserve"> SEQ Figure \* ARABIC \s 1 </w:instrText>
      </w:r>
      <w:r w:rsidR="0056545A">
        <w:fldChar w:fldCharType="separate"/>
      </w:r>
      <w:r w:rsidR="00F80CCE">
        <w:rPr>
          <w:noProof/>
        </w:rPr>
        <w:t>8</w:t>
      </w:r>
      <w:r w:rsidR="0056545A">
        <w:rPr>
          <w:noProof/>
        </w:rPr>
        <w:fldChar w:fldCharType="end"/>
      </w:r>
      <w:r>
        <w:t xml:space="preserve">: </w:t>
      </w:r>
      <w:r w:rsidRPr="00A95F12">
        <w:t>Bin Definition</w:t>
      </w:r>
      <w:bookmarkEnd w:id="58"/>
    </w:p>
    <w:p w14:paraId="5AFA0EA3" w14:textId="5BCDBFB7" w:rsidR="008360AD" w:rsidRPr="008360AD" w:rsidRDefault="009A6A66" w:rsidP="00C87446">
      <w:pPr>
        <w:pStyle w:val="ListParagraph"/>
        <w:numPr>
          <w:ilvl w:val="0"/>
          <w:numId w:val="13"/>
        </w:numPr>
      </w:pPr>
      <w:r>
        <w:t xml:space="preserve">The structure of a bin containing 5 symbols is shown in figure 5-8. This </w:t>
      </w:r>
      <w:r w:rsidR="008360AD">
        <w:t xml:space="preserve">can be modified to improve the spectral efficiency by increasing the data symbols </w:t>
      </w:r>
      <w:r>
        <w:t xml:space="preserve">to </w:t>
      </w:r>
      <w:r w:rsidR="008360AD">
        <w:t>pilot</w:t>
      </w:r>
      <w:r>
        <w:t xml:space="preserve"> ratio</w:t>
      </w:r>
      <w:r w:rsidR="008360AD">
        <w:t xml:space="preserve">. </w:t>
      </w:r>
    </w:p>
    <w:p w14:paraId="5D5160A3" w14:textId="77777777" w:rsidR="00976356" w:rsidRDefault="00976356" w:rsidP="00976356">
      <w:pPr>
        <w:keepNext/>
        <w:jc w:val="center"/>
      </w:pPr>
      <w:r>
        <w:rPr>
          <w:noProof/>
        </w:rPr>
        <w:drawing>
          <wp:inline distT="0" distB="0" distL="0" distR="0" wp14:anchorId="5AC84D4D" wp14:editId="514A595D">
            <wp:extent cx="2000250" cy="8001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863E79" w14:textId="315A6BFD" w:rsidR="001E1CDC" w:rsidRPr="001E1CDC" w:rsidRDefault="00976356" w:rsidP="002E0C94">
      <w:pPr>
        <w:pStyle w:val="Caption"/>
        <w:jc w:val="center"/>
      </w:pPr>
      <w:bookmarkStart w:id="59" w:name="_Toc69807032"/>
      <w:r>
        <w:t xml:space="preserve">Figure </w:t>
      </w:r>
      <w:r w:rsidR="0056545A">
        <w:fldChar w:fldCharType="begin"/>
      </w:r>
      <w:r w:rsidR="0056545A">
        <w:instrText xml:space="preserve"> STYLEREF 1 \s </w:instrText>
      </w:r>
      <w:r w:rsidR="0056545A">
        <w:fldChar w:fldCharType="separate"/>
      </w:r>
      <w:r w:rsidR="00F80CCE">
        <w:rPr>
          <w:noProof/>
        </w:rPr>
        <w:t>5</w:t>
      </w:r>
      <w:r w:rsidR="0056545A">
        <w:rPr>
          <w:noProof/>
        </w:rPr>
        <w:fldChar w:fldCharType="end"/>
      </w:r>
      <w:r w:rsidR="00B53DFA">
        <w:noBreakHyphen/>
      </w:r>
      <w:r w:rsidR="0056545A">
        <w:fldChar w:fldCharType="begin"/>
      </w:r>
      <w:r w:rsidR="0056545A">
        <w:instrText xml:space="preserve"> SEQ Figure \* ARABIC \s 1 </w:instrText>
      </w:r>
      <w:r w:rsidR="0056545A">
        <w:fldChar w:fldCharType="separate"/>
      </w:r>
      <w:r w:rsidR="00F80CCE">
        <w:rPr>
          <w:noProof/>
        </w:rPr>
        <w:t>9</w:t>
      </w:r>
      <w:r w:rsidR="0056545A">
        <w:rPr>
          <w:noProof/>
        </w:rPr>
        <w:fldChar w:fldCharType="end"/>
      </w:r>
      <w:r>
        <w:t>: Slot Definition</w:t>
      </w:r>
      <w:bookmarkEnd w:id="59"/>
    </w:p>
    <w:p w14:paraId="7E553FD1" w14:textId="77777777" w:rsidR="00A27DDD" w:rsidRPr="007B2247" w:rsidRDefault="29AF491D" w:rsidP="007D7796">
      <w:pPr>
        <w:pStyle w:val="Heading3"/>
      </w:pPr>
      <w:bookmarkStart w:id="60" w:name="_Ref32241862"/>
      <w:bookmarkStart w:id="61" w:name="_Toc69806816"/>
      <w:r w:rsidRPr="007B2247">
        <w:t>DL Modulation and FEC Rates:</w:t>
      </w:r>
      <w:bookmarkEnd w:id="60"/>
      <w:bookmarkEnd w:id="61"/>
    </w:p>
    <w:p w14:paraId="277E1F1A" w14:textId="26CE3E73" w:rsidR="00A27DDD" w:rsidRPr="007B2247" w:rsidRDefault="007D7796" w:rsidP="00C87446">
      <w:pPr>
        <w:pStyle w:val="ListParagraph"/>
        <w:numPr>
          <w:ilvl w:val="0"/>
          <w:numId w:val="13"/>
        </w:numPr>
        <w:jc w:val="both"/>
      </w:pPr>
      <w:r>
        <w:t>C</w:t>
      </w:r>
      <w:r w:rsidR="00A27DDD" w:rsidRPr="007B2247">
        <w:t xml:space="preserve">onvolutional </w:t>
      </w:r>
      <w:r>
        <w:t xml:space="preserve">Coding </w:t>
      </w:r>
      <w:r w:rsidR="00A27DDD" w:rsidRPr="007B2247">
        <w:t>(CC) is used with various rates</w:t>
      </w:r>
      <w:r>
        <w:t xml:space="preserve"> as listed in table 5-2.</w:t>
      </w:r>
    </w:p>
    <w:p w14:paraId="2C7BEAC2" w14:textId="513E8C2E" w:rsidR="00A27DDD" w:rsidRPr="007B2247" w:rsidRDefault="00A27DDD" w:rsidP="00DB4076">
      <w:pPr>
        <w:jc w:val="both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17"/>
        <w:gridCol w:w="1171"/>
      </w:tblGrid>
      <w:tr w:rsidR="00A27DDD" w:rsidRPr="002E6683" w14:paraId="58F2EF5B" w14:textId="77777777" w:rsidTr="004C07D8">
        <w:trPr>
          <w:trHeight w:val="278"/>
          <w:jc w:val="center"/>
        </w:trPr>
        <w:tc>
          <w:tcPr>
            <w:tcW w:w="1417" w:type="dxa"/>
            <w:shd w:val="clear" w:color="auto" w:fill="AFC1FF" w:themeFill="text2" w:themeFillTint="33"/>
          </w:tcPr>
          <w:p w14:paraId="28E9E4CD" w14:textId="77777777" w:rsidR="00A27DDD" w:rsidRPr="007B2247" w:rsidRDefault="00A27DDD" w:rsidP="00E21C4C">
            <w:r w:rsidRPr="007B2247">
              <w:t>Modulation</w:t>
            </w:r>
          </w:p>
        </w:tc>
        <w:tc>
          <w:tcPr>
            <w:tcW w:w="1171" w:type="dxa"/>
            <w:shd w:val="clear" w:color="auto" w:fill="AFC1FF" w:themeFill="text2" w:themeFillTint="33"/>
          </w:tcPr>
          <w:p w14:paraId="2FFB5B86" w14:textId="77777777" w:rsidR="00A27DDD" w:rsidRPr="007B2247" w:rsidRDefault="00A27DDD" w:rsidP="00E21C4C">
            <w:r w:rsidRPr="007B2247">
              <w:t>FEC rate</w:t>
            </w:r>
          </w:p>
        </w:tc>
      </w:tr>
      <w:tr w:rsidR="00A27DDD" w:rsidRPr="002E6683" w14:paraId="2A43E0E0" w14:textId="77777777" w:rsidTr="004C07D8">
        <w:trPr>
          <w:trHeight w:val="278"/>
          <w:jc w:val="center"/>
        </w:trPr>
        <w:tc>
          <w:tcPr>
            <w:tcW w:w="1417" w:type="dxa"/>
          </w:tcPr>
          <w:p w14:paraId="7AD5616D" w14:textId="77777777" w:rsidR="00A27DDD" w:rsidRPr="007B2247" w:rsidRDefault="00A27DDD" w:rsidP="00E21C4C">
            <w:r w:rsidRPr="007B2247">
              <w:t>QPSK</w:t>
            </w:r>
          </w:p>
        </w:tc>
        <w:tc>
          <w:tcPr>
            <w:tcW w:w="1171" w:type="dxa"/>
          </w:tcPr>
          <w:p w14:paraId="67079DF6" w14:textId="77777777" w:rsidR="00A27DDD" w:rsidRPr="007B2247" w:rsidRDefault="00A27DDD" w:rsidP="00E21C4C">
            <w:r w:rsidRPr="007B2247">
              <w:t>1/3</w:t>
            </w:r>
          </w:p>
        </w:tc>
      </w:tr>
      <w:tr w:rsidR="00A27DDD" w:rsidRPr="002E6683" w14:paraId="1D50FD0B" w14:textId="77777777" w:rsidTr="004C07D8">
        <w:trPr>
          <w:trHeight w:val="293"/>
          <w:jc w:val="center"/>
        </w:trPr>
        <w:tc>
          <w:tcPr>
            <w:tcW w:w="1417" w:type="dxa"/>
          </w:tcPr>
          <w:p w14:paraId="0916CA8B" w14:textId="77777777" w:rsidR="00A27DDD" w:rsidRPr="007B2247" w:rsidRDefault="00A27DDD" w:rsidP="00E21C4C">
            <w:r w:rsidRPr="007B2247">
              <w:t>QPSK</w:t>
            </w:r>
          </w:p>
        </w:tc>
        <w:tc>
          <w:tcPr>
            <w:tcW w:w="1171" w:type="dxa"/>
          </w:tcPr>
          <w:p w14:paraId="4A64EFD1" w14:textId="104F5B53" w:rsidR="00A27DDD" w:rsidRPr="007B2247" w:rsidRDefault="00C60DA3" w:rsidP="00E21C4C">
            <w:r>
              <w:t>1/2</w:t>
            </w:r>
          </w:p>
        </w:tc>
      </w:tr>
      <w:tr w:rsidR="00A27DDD" w:rsidRPr="002E6683" w14:paraId="0F7C20C5" w14:textId="77777777" w:rsidTr="004C07D8">
        <w:trPr>
          <w:trHeight w:val="278"/>
          <w:jc w:val="center"/>
        </w:trPr>
        <w:tc>
          <w:tcPr>
            <w:tcW w:w="1417" w:type="dxa"/>
          </w:tcPr>
          <w:p w14:paraId="470859D9" w14:textId="77777777" w:rsidR="00A27DDD" w:rsidRPr="007B2247" w:rsidRDefault="00A27DDD" w:rsidP="00E21C4C">
            <w:r w:rsidRPr="007B2247">
              <w:t>QPSK</w:t>
            </w:r>
          </w:p>
        </w:tc>
        <w:tc>
          <w:tcPr>
            <w:tcW w:w="1171" w:type="dxa"/>
          </w:tcPr>
          <w:p w14:paraId="266BC548" w14:textId="193E6282" w:rsidR="00A27DDD" w:rsidRPr="007B2247" w:rsidRDefault="00C60DA3" w:rsidP="00E21C4C">
            <w:r>
              <w:t>3/4</w:t>
            </w:r>
          </w:p>
        </w:tc>
      </w:tr>
      <w:tr w:rsidR="00A27DDD" w:rsidRPr="002E6683" w14:paraId="54B1E5D5" w14:textId="77777777" w:rsidTr="004C07D8">
        <w:trPr>
          <w:trHeight w:val="278"/>
          <w:jc w:val="center"/>
        </w:trPr>
        <w:tc>
          <w:tcPr>
            <w:tcW w:w="1417" w:type="dxa"/>
          </w:tcPr>
          <w:p w14:paraId="2801CF3A" w14:textId="77777777" w:rsidR="00A27DDD" w:rsidRPr="007B2247" w:rsidRDefault="00A27DDD" w:rsidP="00E21C4C">
            <w:r w:rsidRPr="007B2247">
              <w:t>QAM16</w:t>
            </w:r>
          </w:p>
        </w:tc>
        <w:tc>
          <w:tcPr>
            <w:tcW w:w="1171" w:type="dxa"/>
          </w:tcPr>
          <w:p w14:paraId="6877BD9C" w14:textId="5E737D79" w:rsidR="00A27DDD" w:rsidRPr="007B2247" w:rsidRDefault="00C60DA3" w:rsidP="00E21C4C">
            <w:r>
              <w:t>1/2</w:t>
            </w:r>
          </w:p>
        </w:tc>
      </w:tr>
      <w:tr w:rsidR="00A27DDD" w:rsidRPr="002E6683" w14:paraId="069BBB73" w14:textId="77777777" w:rsidTr="004C07D8">
        <w:trPr>
          <w:trHeight w:val="278"/>
          <w:jc w:val="center"/>
        </w:trPr>
        <w:tc>
          <w:tcPr>
            <w:tcW w:w="1417" w:type="dxa"/>
          </w:tcPr>
          <w:p w14:paraId="47CB0641" w14:textId="77777777" w:rsidR="00A27DDD" w:rsidRPr="007B2247" w:rsidRDefault="00A27DDD" w:rsidP="00E21C4C">
            <w:r w:rsidRPr="007B2247">
              <w:t>QAM16</w:t>
            </w:r>
          </w:p>
        </w:tc>
        <w:tc>
          <w:tcPr>
            <w:tcW w:w="1171" w:type="dxa"/>
          </w:tcPr>
          <w:p w14:paraId="52BBB857" w14:textId="0328947E" w:rsidR="00A27DDD" w:rsidRPr="007B2247" w:rsidRDefault="00C60DA3" w:rsidP="00E21C4C">
            <w:r>
              <w:t>3/4</w:t>
            </w:r>
          </w:p>
        </w:tc>
      </w:tr>
      <w:tr w:rsidR="00A27DDD" w:rsidRPr="002E6683" w14:paraId="789EF4D3" w14:textId="77777777" w:rsidTr="004C07D8">
        <w:trPr>
          <w:trHeight w:val="278"/>
          <w:jc w:val="center"/>
        </w:trPr>
        <w:tc>
          <w:tcPr>
            <w:tcW w:w="1417" w:type="dxa"/>
          </w:tcPr>
          <w:p w14:paraId="1F72D617" w14:textId="77777777" w:rsidR="00A27DDD" w:rsidRPr="007B2247" w:rsidRDefault="00A27DDD" w:rsidP="00E21C4C">
            <w:r w:rsidRPr="007B2247">
              <w:t>QAM64</w:t>
            </w:r>
          </w:p>
        </w:tc>
        <w:tc>
          <w:tcPr>
            <w:tcW w:w="1171" w:type="dxa"/>
          </w:tcPr>
          <w:p w14:paraId="138BE362" w14:textId="77777777" w:rsidR="00A27DDD" w:rsidRPr="007B2247" w:rsidRDefault="00A27DDD" w:rsidP="00E21C4C">
            <w:r w:rsidRPr="007B2247">
              <w:t>3/4</w:t>
            </w:r>
          </w:p>
        </w:tc>
      </w:tr>
      <w:tr w:rsidR="00A27DDD" w:rsidRPr="002E6683" w14:paraId="1391D641" w14:textId="77777777" w:rsidTr="004C07D8">
        <w:trPr>
          <w:trHeight w:val="293"/>
          <w:jc w:val="center"/>
        </w:trPr>
        <w:tc>
          <w:tcPr>
            <w:tcW w:w="1417" w:type="dxa"/>
          </w:tcPr>
          <w:p w14:paraId="052334C6" w14:textId="77777777" w:rsidR="00A27DDD" w:rsidRPr="007B2247" w:rsidRDefault="00A27DDD" w:rsidP="00E21C4C">
            <w:r w:rsidRPr="007B2247">
              <w:t>QAM64</w:t>
            </w:r>
          </w:p>
        </w:tc>
        <w:tc>
          <w:tcPr>
            <w:tcW w:w="1171" w:type="dxa"/>
          </w:tcPr>
          <w:p w14:paraId="32AC359F" w14:textId="77777777" w:rsidR="00A27DDD" w:rsidRPr="007B2247" w:rsidRDefault="00A27DDD" w:rsidP="001E1CDC">
            <w:pPr>
              <w:keepNext/>
            </w:pPr>
            <w:r w:rsidRPr="007B2247">
              <w:t>5/6</w:t>
            </w:r>
          </w:p>
        </w:tc>
      </w:tr>
      <w:tr w:rsidR="00D368CB" w:rsidRPr="002E6683" w14:paraId="0F02F90D" w14:textId="77777777" w:rsidTr="004C07D8">
        <w:trPr>
          <w:trHeight w:val="278"/>
          <w:jc w:val="center"/>
        </w:trPr>
        <w:tc>
          <w:tcPr>
            <w:tcW w:w="1417" w:type="dxa"/>
          </w:tcPr>
          <w:p w14:paraId="64854BF1" w14:textId="68CC133E" w:rsidR="00D368CB" w:rsidRPr="007B2247" w:rsidRDefault="00D368CB" w:rsidP="00D368CB">
            <w:r w:rsidRPr="007B2247">
              <w:t>QAM</w:t>
            </w:r>
            <w:r>
              <w:t>256</w:t>
            </w:r>
          </w:p>
        </w:tc>
        <w:tc>
          <w:tcPr>
            <w:tcW w:w="1171" w:type="dxa"/>
          </w:tcPr>
          <w:p w14:paraId="68BF53E9" w14:textId="120E4960" w:rsidR="00D368CB" w:rsidRPr="007B2247" w:rsidRDefault="000749A8" w:rsidP="00D368CB">
            <w:pPr>
              <w:keepNext/>
            </w:pPr>
            <w:r>
              <w:t>7/8</w:t>
            </w:r>
          </w:p>
        </w:tc>
      </w:tr>
    </w:tbl>
    <w:p w14:paraId="4F55EF77" w14:textId="77777777" w:rsidR="001E1CDC" w:rsidRDefault="001E1CDC" w:rsidP="001E1CDC">
      <w:pPr>
        <w:pStyle w:val="Caption"/>
      </w:pPr>
    </w:p>
    <w:p w14:paraId="6637B53E" w14:textId="20C1C190" w:rsidR="000B2097" w:rsidRPr="00F4497B" w:rsidRDefault="001E1CDC" w:rsidP="001E1CDC">
      <w:pPr>
        <w:pStyle w:val="Caption"/>
        <w:jc w:val="center"/>
      </w:pPr>
      <w:bookmarkStart w:id="62" w:name="_Ref32229992"/>
      <w:r>
        <w:t xml:space="preserve">Table </w:t>
      </w:r>
      <w:r w:rsidR="0056545A">
        <w:fldChar w:fldCharType="begin"/>
      </w:r>
      <w:r w:rsidR="0056545A">
        <w:instrText xml:space="preserve"> STYLEREF 1 \s </w:instrText>
      </w:r>
      <w:r w:rsidR="0056545A">
        <w:fldChar w:fldCharType="separate"/>
      </w:r>
      <w:r w:rsidR="00F80CCE">
        <w:rPr>
          <w:noProof/>
        </w:rPr>
        <w:t>5</w:t>
      </w:r>
      <w:r w:rsidR="0056545A">
        <w:rPr>
          <w:noProof/>
        </w:rPr>
        <w:fldChar w:fldCharType="end"/>
      </w:r>
      <w:r w:rsidR="001D087D">
        <w:noBreakHyphen/>
      </w:r>
      <w:r w:rsidR="0056545A">
        <w:fldChar w:fldCharType="begin"/>
      </w:r>
      <w:r w:rsidR="0056545A">
        <w:instrText xml:space="preserve"> SEQ Table \* ARABIC \s 1 </w:instrText>
      </w:r>
      <w:r w:rsidR="0056545A">
        <w:fldChar w:fldCharType="separate"/>
      </w:r>
      <w:r w:rsidR="00F80CCE">
        <w:rPr>
          <w:noProof/>
        </w:rPr>
        <w:t>2</w:t>
      </w:r>
      <w:r w:rsidR="0056545A">
        <w:rPr>
          <w:noProof/>
        </w:rPr>
        <w:fldChar w:fldCharType="end"/>
      </w:r>
      <w:r>
        <w:t xml:space="preserve">: </w:t>
      </w:r>
      <w:r w:rsidRPr="0074244F">
        <w:t>Modulation and FEC rate</w:t>
      </w:r>
      <w:bookmarkStart w:id="63" w:name="_Resource_Allocation:"/>
      <w:bookmarkEnd w:id="62"/>
      <w:bookmarkEnd w:id="63"/>
    </w:p>
    <w:p w14:paraId="7785423A" w14:textId="269AF953" w:rsidR="00251A84" w:rsidRPr="007B2247" w:rsidRDefault="00D23427" w:rsidP="007D7796">
      <w:pPr>
        <w:pStyle w:val="Heading3"/>
      </w:pPr>
      <w:bookmarkStart w:id="64" w:name="_Ref32241898"/>
      <w:bookmarkStart w:id="65" w:name="_Toc69806817"/>
      <w:r>
        <w:t>Mapping of bins into slots &amp; bytes vs MCS</w:t>
      </w:r>
      <w:bookmarkEnd w:id="64"/>
      <w:bookmarkEnd w:id="65"/>
    </w:p>
    <w:p w14:paraId="54AF7991" w14:textId="03811EE6" w:rsidR="000B2097" w:rsidRPr="00F4497B" w:rsidRDefault="007D7796" w:rsidP="00C87446">
      <w:pPr>
        <w:pStyle w:val="ListParagraph"/>
        <w:numPr>
          <w:ilvl w:val="0"/>
          <w:numId w:val="13"/>
        </w:numPr>
        <w:jc w:val="both"/>
      </w:pPr>
      <w:r>
        <w:t xml:space="preserve">The </w:t>
      </w:r>
      <w:r w:rsidR="002574A0" w:rsidRPr="007B2247">
        <w:t xml:space="preserve">minimum number of </w:t>
      </w:r>
      <w:r>
        <w:t>b</w:t>
      </w:r>
      <w:r w:rsidR="002574A0" w:rsidRPr="007B2247">
        <w:t xml:space="preserve">ins needed to form the minimum bytes </w:t>
      </w:r>
      <w:r w:rsidRPr="007B2247">
        <w:t xml:space="preserve">Based on the different modulation and coding schemes </w:t>
      </w:r>
      <w:r w:rsidR="002574A0" w:rsidRPr="007B2247">
        <w:t>is as given in table below: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62"/>
        <w:gridCol w:w="1417"/>
        <w:gridCol w:w="1214"/>
        <w:gridCol w:w="861"/>
        <w:gridCol w:w="1193"/>
        <w:gridCol w:w="1193"/>
        <w:gridCol w:w="861"/>
      </w:tblGrid>
      <w:tr w:rsidR="009911C7" w:rsidRPr="002E6683" w14:paraId="5BAEE1AF" w14:textId="77777777" w:rsidTr="009911C7">
        <w:trPr>
          <w:jc w:val="center"/>
        </w:trPr>
        <w:tc>
          <w:tcPr>
            <w:tcW w:w="762" w:type="dxa"/>
          </w:tcPr>
          <w:p w14:paraId="57BFC468" w14:textId="77777777" w:rsidR="009911C7" w:rsidRPr="007B2247" w:rsidRDefault="009911C7" w:rsidP="00E21C4C">
            <w:r w:rsidRPr="007B2247">
              <w:t>S No</w:t>
            </w:r>
          </w:p>
        </w:tc>
        <w:tc>
          <w:tcPr>
            <w:tcW w:w="1417" w:type="dxa"/>
          </w:tcPr>
          <w:p w14:paraId="72DEB454" w14:textId="77777777" w:rsidR="009911C7" w:rsidRPr="007B2247" w:rsidRDefault="009911C7" w:rsidP="00E21C4C">
            <w:r w:rsidRPr="007B2247">
              <w:t>Modulation</w:t>
            </w:r>
          </w:p>
        </w:tc>
        <w:tc>
          <w:tcPr>
            <w:tcW w:w="1214" w:type="dxa"/>
          </w:tcPr>
          <w:p w14:paraId="64B8DF98" w14:textId="77777777" w:rsidR="009911C7" w:rsidRPr="007B2247" w:rsidRDefault="009911C7" w:rsidP="00E21C4C">
            <w:r w:rsidRPr="007B2247">
              <w:t>FEC Rate</w:t>
            </w:r>
          </w:p>
        </w:tc>
        <w:tc>
          <w:tcPr>
            <w:tcW w:w="861" w:type="dxa"/>
          </w:tcPr>
          <w:p w14:paraId="2366A569" w14:textId="326B3558" w:rsidR="009911C7" w:rsidRPr="007B2247" w:rsidRDefault="009911C7" w:rsidP="00E21C4C">
            <w:pPr>
              <w:rPr>
                <w:vertAlign w:val="superscript"/>
              </w:rPr>
            </w:pPr>
            <w:r>
              <w:t xml:space="preserve">Min </w:t>
            </w:r>
            <w:r w:rsidRPr="007B2247">
              <w:t>Bins</w:t>
            </w:r>
            <w:r>
              <w:t xml:space="preserve"> for Byte/s</w:t>
            </w:r>
          </w:p>
        </w:tc>
        <w:tc>
          <w:tcPr>
            <w:tcW w:w="1193" w:type="dxa"/>
          </w:tcPr>
          <w:p w14:paraId="11349614" w14:textId="37210510" w:rsidR="009911C7" w:rsidRDefault="009911C7" w:rsidP="00E21C4C">
            <w:r>
              <w:t>Min Bytes</w:t>
            </w:r>
          </w:p>
        </w:tc>
        <w:tc>
          <w:tcPr>
            <w:tcW w:w="1193" w:type="dxa"/>
          </w:tcPr>
          <w:p w14:paraId="04C1F3F4" w14:textId="7F2CD74E" w:rsidR="009911C7" w:rsidRPr="007B2247" w:rsidRDefault="009911C7" w:rsidP="00E21C4C">
            <w:r>
              <w:t>Min Slots allocation</w:t>
            </w:r>
            <w:r w:rsidR="00EE449C">
              <w:t xml:space="preserve"> </w:t>
            </w:r>
          </w:p>
        </w:tc>
        <w:tc>
          <w:tcPr>
            <w:tcW w:w="861" w:type="dxa"/>
          </w:tcPr>
          <w:p w14:paraId="33E462CB" w14:textId="004DAFF9" w:rsidR="009911C7" w:rsidRPr="007B2247" w:rsidRDefault="00586951" w:rsidP="00E21C4C">
            <w:r>
              <w:t xml:space="preserve">Min </w:t>
            </w:r>
            <w:r w:rsidR="009911C7" w:rsidRPr="007B2247">
              <w:t>Bytes</w:t>
            </w:r>
            <w:r>
              <w:t xml:space="preserve"> for Min slots</w:t>
            </w:r>
          </w:p>
        </w:tc>
      </w:tr>
      <w:tr w:rsidR="009911C7" w:rsidRPr="002E6683" w14:paraId="5CC6A217" w14:textId="77777777" w:rsidTr="009911C7">
        <w:trPr>
          <w:jc w:val="center"/>
        </w:trPr>
        <w:tc>
          <w:tcPr>
            <w:tcW w:w="762" w:type="dxa"/>
          </w:tcPr>
          <w:p w14:paraId="5F14CB8B" w14:textId="77777777" w:rsidR="009911C7" w:rsidRPr="007B2247" w:rsidRDefault="009911C7" w:rsidP="009911C7">
            <w:r w:rsidRPr="007B2247">
              <w:t>1</w:t>
            </w:r>
          </w:p>
        </w:tc>
        <w:tc>
          <w:tcPr>
            <w:tcW w:w="1417" w:type="dxa"/>
          </w:tcPr>
          <w:p w14:paraId="3BD16C96" w14:textId="77777777" w:rsidR="009911C7" w:rsidRPr="007B2247" w:rsidRDefault="009911C7" w:rsidP="009911C7">
            <w:r w:rsidRPr="007B2247">
              <w:t>QPSK</w:t>
            </w:r>
          </w:p>
        </w:tc>
        <w:tc>
          <w:tcPr>
            <w:tcW w:w="1214" w:type="dxa"/>
          </w:tcPr>
          <w:p w14:paraId="6C3F8F34" w14:textId="77777777" w:rsidR="009911C7" w:rsidRPr="007B2247" w:rsidRDefault="009911C7" w:rsidP="009911C7">
            <w:r w:rsidRPr="007B2247">
              <w:t>1/3</w:t>
            </w:r>
          </w:p>
        </w:tc>
        <w:tc>
          <w:tcPr>
            <w:tcW w:w="861" w:type="dxa"/>
          </w:tcPr>
          <w:p w14:paraId="5D65C07D" w14:textId="77777777" w:rsidR="009911C7" w:rsidRPr="007B2247" w:rsidRDefault="009911C7" w:rsidP="009911C7">
            <w:r w:rsidRPr="007B2247">
              <w:t>3</w:t>
            </w:r>
          </w:p>
        </w:tc>
        <w:tc>
          <w:tcPr>
            <w:tcW w:w="1193" w:type="dxa"/>
          </w:tcPr>
          <w:p w14:paraId="070B0FC3" w14:textId="25B364C4" w:rsidR="009911C7" w:rsidRDefault="009911C7" w:rsidP="009911C7">
            <w:r w:rsidRPr="007B2247">
              <w:t>1</w:t>
            </w:r>
          </w:p>
        </w:tc>
        <w:tc>
          <w:tcPr>
            <w:tcW w:w="1193" w:type="dxa"/>
          </w:tcPr>
          <w:p w14:paraId="0564B395" w14:textId="296E499F" w:rsidR="009911C7" w:rsidRPr="007B2247" w:rsidRDefault="009911C7" w:rsidP="009911C7">
            <w:r>
              <w:t>3</w:t>
            </w:r>
          </w:p>
        </w:tc>
        <w:tc>
          <w:tcPr>
            <w:tcW w:w="861" w:type="dxa"/>
          </w:tcPr>
          <w:p w14:paraId="23966C54" w14:textId="003E1922" w:rsidR="009911C7" w:rsidRPr="007B2247" w:rsidRDefault="009911C7" w:rsidP="009911C7">
            <w:r>
              <w:t>2</w:t>
            </w:r>
          </w:p>
        </w:tc>
      </w:tr>
      <w:tr w:rsidR="009911C7" w:rsidRPr="002E6683" w14:paraId="5875B7B7" w14:textId="77777777" w:rsidTr="009911C7">
        <w:trPr>
          <w:jc w:val="center"/>
        </w:trPr>
        <w:tc>
          <w:tcPr>
            <w:tcW w:w="762" w:type="dxa"/>
          </w:tcPr>
          <w:p w14:paraId="4B452273" w14:textId="77777777" w:rsidR="009911C7" w:rsidRPr="007B2247" w:rsidRDefault="009911C7" w:rsidP="009911C7">
            <w:r w:rsidRPr="007B2247">
              <w:t>2</w:t>
            </w:r>
          </w:p>
        </w:tc>
        <w:tc>
          <w:tcPr>
            <w:tcW w:w="1417" w:type="dxa"/>
          </w:tcPr>
          <w:p w14:paraId="3647644E" w14:textId="77777777" w:rsidR="009911C7" w:rsidRPr="007B2247" w:rsidRDefault="009911C7" w:rsidP="009911C7">
            <w:r w:rsidRPr="007B2247">
              <w:t>QPSK</w:t>
            </w:r>
          </w:p>
        </w:tc>
        <w:tc>
          <w:tcPr>
            <w:tcW w:w="1214" w:type="dxa"/>
          </w:tcPr>
          <w:p w14:paraId="6BDFC599" w14:textId="77777777" w:rsidR="009911C7" w:rsidRPr="007B2247" w:rsidRDefault="009911C7" w:rsidP="009911C7">
            <w:r w:rsidRPr="007B2247">
              <w:t>1/2</w:t>
            </w:r>
          </w:p>
        </w:tc>
        <w:tc>
          <w:tcPr>
            <w:tcW w:w="861" w:type="dxa"/>
          </w:tcPr>
          <w:p w14:paraId="02AC6071" w14:textId="77777777" w:rsidR="009911C7" w:rsidRPr="007B2247" w:rsidRDefault="009911C7" w:rsidP="009911C7">
            <w:r w:rsidRPr="007B2247">
              <w:t>2</w:t>
            </w:r>
          </w:p>
        </w:tc>
        <w:tc>
          <w:tcPr>
            <w:tcW w:w="1193" w:type="dxa"/>
          </w:tcPr>
          <w:p w14:paraId="16FAA2A2" w14:textId="6E2D84B9" w:rsidR="009911C7" w:rsidRDefault="009911C7" w:rsidP="009911C7">
            <w:r w:rsidRPr="007B2247">
              <w:t>1</w:t>
            </w:r>
          </w:p>
        </w:tc>
        <w:tc>
          <w:tcPr>
            <w:tcW w:w="1193" w:type="dxa"/>
          </w:tcPr>
          <w:p w14:paraId="4CF3ACE6" w14:textId="4E686BC1" w:rsidR="009911C7" w:rsidRPr="007B2247" w:rsidRDefault="009911C7" w:rsidP="009911C7">
            <w:r>
              <w:t>1</w:t>
            </w:r>
          </w:p>
        </w:tc>
        <w:tc>
          <w:tcPr>
            <w:tcW w:w="861" w:type="dxa"/>
          </w:tcPr>
          <w:p w14:paraId="29FC8B38" w14:textId="034A1AD2" w:rsidR="009911C7" w:rsidRPr="007B2247" w:rsidRDefault="009911C7" w:rsidP="009911C7">
            <w:r w:rsidRPr="007B2247">
              <w:t>1</w:t>
            </w:r>
          </w:p>
        </w:tc>
      </w:tr>
      <w:tr w:rsidR="009911C7" w:rsidRPr="002E6683" w14:paraId="702E02C8" w14:textId="77777777" w:rsidTr="009911C7">
        <w:trPr>
          <w:jc w:val="center"/>
        </w:trPr>
        <w:tc>
          <w:tcPr>
            <w:tcW w:w="762" w:type="dxa"/>
          </w:tcPr>
          <w:p w14:paraId="3715C631" w14:textId="77777777" w:rsidR="009911C7" w:rsidRPr="007B2247" w:rsidRDefault="009911C7" w:rsidP="009911C7">
            <w:r w:rsidRPr="007B2247">
              <w:t>3</w:t>
            </w:r>
          </w:p>
        </w:tc>
        <w:tc>
          <w:tcPr>
            <w:tcW w:w="1417" w:type="dxa"/>
          </w:tcPr>
          <w:p w14:paraId="5961100E" w14:textId="77777777" w:rsidR="009911C7" w:rsidRPr="007B2247" w:rsidRDefault="009911C7" w:rsidP="009911C7">
            <w:r w:rsidRPr="007B2247">
              <w:t>QPSK</w:t>
            </w:r>
          </w:p>
        </w:tc>
        <w:tc>
          <w:tcPr>
            <w:tcW w:w="1214" w:type="dxa"/>
          </w:tcPr>
          <w:p w14:paraId="7BB1C325" w14:textId="77777777" w:rsidR="009911C7" w:rsidRPr="007B2247" w:rsidRDefault="009911C7" w:rsidP="009911C7">
            <w:r w:rsidRPr="007B2247">
              <w:t>3/4</w:t>
            </w:r>
          </w:p>
        </w:tc>
        <w:tc>
          <w:tcPr>
            <w:tcW w:w="861" w:type="dxa"/>
          </w:tcPr>
          <w:p w14:paraId="6D986F61" w14:textId="77777777" w:rsidR="009911C7" w:rsidRPr="007B2247" w:rsidRDefault="009911C7" w:rsidP="009911C7">
            <w:r w:rsidRPr="007B2247">
              <w:t>4</w:t>
            </w:r>
          </w:p>
        </w:tc>
        <w:tc>
          <w:tcPr>
            <w:tcW w:w="1193" w:type="dxa"/>
          </w:tcPr>
          <w:p w14:paraId="67ED61D7" w14:textId="63499F05" w:rsidR="009911C7" w:rsidRDefault="009911C7" w:rsidP="009911C7">
            <w:r w:rsidRPr="007B2247">
              <w:t>3</w:t>
            </w:r>
          </w:p>
        </w:tc>
        <w:tc>
          <w:tcPr>
            <w:tcW w:w="1193" w:type="dxa"/>
          </w:tcPr>
          <w:p w14:paraId="2960C4AF" w14:textId="283DDA53" w:rsidR="009911C7" w:rsidRPr="007B2247" w:rsidRDefault="009911C7" w:rsidP="009911C7">
            <w:r>
              <w:t>2</w:t>
            </w:r>
          </w:p>
        </w:tc>
        <w:tc>
          <w:tcPr>
            <w:tcW w:w="861" w:type="dxa"/>
          </w:tcPr>
          <w:p w14:paraId="0BF5CFB5" w14:textId="3B3CDFC1" w:rsidR="009911C7" w:rsidRPr="007B2247" w:rsidRDefault="009911C7" w:rsidP="009911C7">
            <w:r w:rsidRPr="007B2247">
              <w:t>3</w:t>
            </w:r>
          </w:p>
        </w:tc>
      </w:tr>
      <w:tr w:rsidR="009911C7" w:rsidRPr="002E6683" w14:paraId="284E0CE7" w14:textId="77777777" w:rsidTr="009911C7">
        <w:trPr>
          <w:jc w:val="center"/>
        </w:trPr>
        <w:tc>
          <w:tcPr>
            <w:tcW w:w="762" w:type="dxa"/>
          </w:tcPr>
          <w:p w14:paraId="302D9D0E" w14:textId="77777777" w:rsidR="009911C7" w:rsidRPr="007B2247" w:rsidRDefault="009911C7" w:rsidP="009911C7">
            <w:r w:rsidRPr="007B2247">
              <w:t>4</w:t>
            </w:r>
          </w:p>
        </w:tc>
        <w:tc>
          <w:tcPr>
            <w:tcW w:w="1417" w:type="dxa"/>
          </w:tcPr>
          <w:p w14:paraId="60EEF93A" w14:textId="77777777" w:rsidR="009911C7" w:rsidRPr="007B2247" w:rsidRDefault="009911C7" w:rsidP="009911C7">
            <w:r w:rsidRPr="007B2247">
              <w:t>16QAM</w:t>
            </w:r>
          </w:p>
        </w:tc>
        <w:tc>
          <w:tcPr>
            <w:tcW w:w="1214" w:type="dxa"/>
          </w:tcPr>
          <w:p w14:paraId="4ADC096D" w14:textId="77777777" w:rsidR="009911C7" w:rsidRPr="007B2247" w:rsidRDefault="009911C7" w:rsidP="009911C7">
            <w:r w:rsidRPr="007B2247">
              <w:t>1/2</w:t>
            </w:r>
          </w:p>
        </w:tc>
        <w:tc>
          <w:tcPr>
            <w:tcW w:w="861" w:type="dxa"/>
          </w:tcPr>
          <w:p w14:paraId="76626EE4" w14:textId="77777777" w:rsidR="009911C7" w:rsidRPr="007B2247" w:rsidRDefault="009911C7" w:rsidP="009911C7">
            <w:r w:rsidRPr="007B2247">
              <w:t>1</w:t>
            </w:r>
          </w:p>
        </w:tc>
        <w:tc>
          <w:tcPr>
            <w:tcW w:w="1193" w:type="dxa"/>
          </w:tcPr>
          <w:p w14:paraId="66591176" w14:textId="1A667FB9" w:rsidR="009911C7" w:rsidRDefault="009911C7" w:rsidP="009911C7">
            <w:r w:rsidRPr="007B2247">
              <w:t>1</w:t>
            </w:r>
          </w:p>
        </w:tc>
        <w:tc>
          <w:tcPr>
            <w:tcW w:w="1193" w:type="dxa"/>
          </w:tcPr>
          <w:p w14:paraId="6B8CE4AF" w14:textId="18CF5E15" w:rsidR="009911C7" w:rsidRPr="007B2247" w:rsidRDefault="009911C7" w:rsidP="009911C7">
            <w:r>
              <w:t>1</w:t>
            </w:r>
          </w:p>
        </w:tc>
        <w:tc>
          <w:tcPr>
            <w:tcW w:w="861" w:type="dxa"/>
          </w:tcPr>
          <w:p w14:paraId="394507EE" w14:textId="45F8EB4F" w:rsidR="009911C7" w:rsidRPr="007B2247" w:rsidRDefault="009911C7" w:rsidP="009911C7">
            <w:r>
              <w:t>2</w:t>
            </w:r>
          </w:p>
        </w:tc>
      </w:tr>
      <w:tr w:rsidR="009911C7" w:rsidRPr="002E6683" w14:paraId="744A11D2" w14:textId="77777777" w:rsidTr="009911C7">
        <w:trPr>
          <w:jc w:val="center"/>
        </w:trPr>
        <w:tc>
          <w:tcPr>
            <w:tcW w:w="762" w:type="dxa"/>
          </w:tcPr>
          <w:p w14:paraId="5551D2C8" w14:textId="77777777" w:rsidR="009911C7" w:rsidRPr="007B2247" w:rsidRDefault="009911C7" w:rsidP="009911C7">
            <w:r w:rsidRPr="007B2247">
              <w:t>5</w:t>
            </w:r>
          </w:p>
        </w:tc>
        <w:tc>
          <w:tcPr>
            <w:tcW w:w="1417" w:type="dxa"/>
          </w:tcPr>
          <w:p w14:paraId="3F102CD4" w14:textId="77777777" w:rsidR="009911C7" w:rsidRPr="007B2247" w:rsidRDefault="009911C7" w:rsidP="009911C7">
            <w:r w:rsidRPr="007B2247">
              <w:t>16QAM</w:t>
            </w:r>
          </w:p>
        </w:tc>
        <w:tc>
          <w:tcPr>
            <w:tcW w:w="1214" w:type="dxa"/>
          </w:tcPr>
          <w:p w14:paraId="6A94A99D" w14:textId="77777777" w:rsidR="009911C7" w:rsidRPr="007B2247" w:rsidRDefault="009911C7" w:rsidP="009911C7">
            <w:r w:rsidRPr="007B2247">
              <w:t>3/4</w:t>
            </w:r>
          </w:p>
        </w:tc>
        <w:tc>
          <w:tcPr>
            <w:tcW w:w="861" w:type="dxa"/>
          </w:tcPr>
          <w:p w14:paraId="643BDBC0" w14:textId="77777777" w:rsidR="009911C7" w:rsidRPr="007B2247" w:rsidRDefault="009911C7" w:rsidP="009911C7">
            <w:r w:rsidRPr="007B2247">
              <w:t>2</w:t>
            </w:r>
          </w:p>
        </w:tc>
        <w:tc>
          <w:tcPr>
            <w:tcW w:w="1193" w:type="dxa"/>
          </w:tcPr>
          <w:p w14:paraId="4B941F49" w14:textId="693EAE2D" w:rsidR="009911C7" w:rsidRDefault="009911C7" w:rsidP="009911C7">
            <w:r w:rsidRPr="007B2247">
              <w:t>3</w:t>
            </w:r>
          </w:p>
        </w:tc>
        <w:tc>
          <w:tcPr>
            <w:tcW w:w="1193" w:type="dxa"/>
          </w:tcPr>
          <w:p w14:paraId="57E2A454" w14:textId="01FFC0CD" w:rsidR="009911C7" w:rsidRPr="007B2247" w:rsidRDefault="009911C7" w:rsidP="009911C7">
            <w:r>
              <w:t>1</w:t>
            </w:r>
          </w:p>
        </w:tc>
        <w:tc>
          <w:tcPr>
            <w:tcW w:w="861" w:type="dxa"/>
          </w:tcPr>
          <w:p w14:paraId="676A4E48" w14:textId="172DECD0" w:rsidR="009911C7" w:rsidRPr="007B2247" w:rsidRDefault="009911C7" w:rsidP="009911C7">
            <w:r w:rsidRPr="007B2247">
              <w:t>3</w:t>
            </w:r>
          </w:p>
        </w:tc>
      </w:tr>
      <w:tr w:rsidR="009911C7" w:rsidRPr="002E6683" w14:paraId="1B6D5EBB" w14:textId="77777777" w:rsidTr="009911C7">
        <w:trPr>
          <w:jc w:val="center"/>
        </w:trPr>
        <w:tc>
          <w:tcPr>
            <w:tcW w:w="762" w:type="dxa"/>
          </w:tcPr>
          <w:p w14:paraId="589A942F" w14:textId="77777777" w:rsidR="009911C7" w:rsidRPr="007B2247" w:rsidRDefault="009911C7" w:rsidP="009911C7">
            <w:r w:rsidRPr="007B2247">
              <w:t>6</w:t>
            </w:r>
          </w:p>
        </w:tc>
        <w:tc>
          <w:tcPr>
            <w:tcW w:w="1417" w:type="dxa"/>
          </w:tcPr>
          <w:p w14:paraId="3D33A252" w14:textId="77777777" w:rsidR="009911C7" w:rsidRPr="007B2247" w:rsidRDefault="009911C7" w:rsidP="009911C7">
            <w:r w:rsidRPr="007B2247">
              <w:t>64QAM</w:t>
            </w:r>
          </w:p>
        </w:tc>
        <w:tc>
          <w:tcPr>
            <w:tcW w:w="1214" w:type="dxa"/>
          </w:tcPr>
          <w:p w14:paraId="00E6F611" w14:textId="77777777" w:rsidR="009911C7" w:rsidRPr="007B2247" w:rsidRDefault="009911C7" w:rsidP="009911C7">
            <w:r w:rsidRPr="007B2247">
              <w:t>3/4</w:t>
            </w:r>
          </w:p>
        </w:tc>
        <w:tc>
          <w:tcPr>
            <w:tcW w:w="861" w:type="dxa"/>
          </w:tcPr>
          <w:p w14:paraId="377A8839" w14:textId="77777777" w:rsidR="009911C7" w:rsidRPr="007B2247" w:rsidRDefault="009911C7" w:rsidP="009911C7">
            <w:r w:rsidRPr="007B2247">
              <w:t>4</w:t>
            </w:r>
          </w:p>
        </w:tc>
        <w:tc>
          <w:tcPr>
            <w:tcW w:w="1193" w:type="dxa"/>
          </w:tcPr>
          <w:p w14:paraId="4E6EA526" w14:textId="24ACE99D" w:rsidR="009911C7" w:rsidRDefault="009911C7" w:rsidP="009911C7">
            <w:r w:rsidRPr="007B2247">
              <w:t>9</w:t>
            </w:r>
          </w:p>
        </w:tc>
        <w:tc>
          <w:tcPr>
            <w:tcW w:w="1193" w:type="dxa"/>
          </w:tcPr>
          <w:p w14:paraId="6BC7F42A" w14:textId="0C8110D0" w:rsidR="009911C7" w:rsidRPr="007B2247" w:rsidRDefault="009911C7" w:rsidP="009911C7">
            <w:r>
              <w:t>2</w:t>
            </w:r>
          </w:p>
        </w:tc>
        <w:tc>
          <w:tcPr>
            <w:tcW w:w="861" w:type="dxa"/>
          </w:tcPr>
          <w:p w14:paraId="72C8C653" w14:textId="2CC71045" w:rsidR="009911C7" w:rsidRPr="007B2247" w:rsidRDefault="009911C7" w:rsidP="009911C7">
            <w:r w:rsidRPr="007B2247">
              <w:t>9</w:t>
            </w:r>
          </w:p>
        </w:tc>
      </w:tr>
      <w:tr w:rsidR="009911C7" w:rsidRPr="002E6683" w14:paraId="152059CC" w14:textId="77777777" w:rsidTr="009911C7">
        <w:trPr>
          <w:jc w:val="center"/>
        </w:trPr>
        <w:tc>
          <w:tcPr>
            <w:tcW w:w="762" w:type="dxa"/>
          </w:tcPr>
          <w:p w14:paraId="4DD7FA15" w14:textId="77777777" w:rsidR="009911C7" w:rsidRPr="007B2247" w:rsidRDefault="009911C7" w:rsidP="009911C7">
            <w:r w:rsidRPr="007B2247">
              <w:t>7</w:t>
            </w:r>
          </w:p>
        </w:tc>
        <w:tc>
          <w:tcPr>
            <w:tcW w:w="1417" w:type="dxa"/>
          </w:tcPr>
          <w:p w14:paraId="71A1E2C6" w14:textId="77777777" w:rsidR="009911C7" w:rsidRPr="007B2247" w:rsidRDefault="009911C7" w:rsidP="009911C7">
            <w:r w:rsidRPr="007B2247">
              <w:t>64QAM</w:t>
            </w:r>
          </w:p>
        </w:tc>
        <w:tc>
          <w:tcPr>
            <w:tcW w:w="1214" w:type="dxa"/>
          </w:tcPr>
          <w:p w14:paraId="6A85BC64" w14:textId="77777777" w:rsidR="009911C7" w:rsidRPr="007B2247" w:rsidRDefault="009911C7" w:rsidP="009911C7">
            <w:r w:rsidRPr="007B2247">
              <w:t>5/6</w:t>
            </w:r>
          </w:p>
        </w:tc>
        <w:tc>
          <w:tcPr>
            <w:tcW w:w="861" w:type="dxa"/>
          </w:tcPr>
          <w:p w14:paraId="279928EA" w14:textId="77777777" w:rsidR="009911C7" w:rsidRPr="007B2247" w:rsidRDefault="009911C7" w:rsidP="009911C7">
            <w:r w:rsidRPr="007B2247">
              <w:t>2</w:t>
            </w:r>
          </w:p>
        </w:tc>
        <w:tc>
          <w:tcPr>
            <w:tcW w:w="1193" w:type="dxa"/>
          </w:tcPr>
          <w:p w14:paraId="101DC429" w14:textId="188AE9C7" w:rsidR="009911C7" w:rsidRDefault="009911C7" w:rsidP="009911C7">
            <w:pPr>
              <w:keepNext/>
            </w:pPr>
            <w:r w:rsidRPr="007B2247">
              <w:t>5</w:t>
            </w:r>
          </w:p>
        </w:tc>
        <w:tc>
          <w:tcPr>
            <w:tcW w:w="1193" w:type="dxa"/>
          </w:tcPr>
          <w:p w14:paraId="18DE399F" w14:textId="05C27561" w:rsidR="009911C7" w:rsidRPr="007B2247" w:rsidRDefault="009911C7" w:rsidP="009911C7">
            <w:pPr>
              <w:keepNext/>
            </w:pPr>
            <w:r>
              <w:t>1</w:t>
            </w:r>
          </w:p>
        </w:tc>
        <w:tc>
          <w:tcPr>
            <w:tcW w:w="861" w:type="dxa"/>
          </w:tcPr>
          <w:p w14:paraId="39C351A8" w14:textId="70EEEBF0" w:rsidR="009911C7" w:rsidRPr="007B2247" w:rsidRDefault="009911C7" w:rsidP="009911C7">
            <w:pPr>
              <w:keepNext/>
            </w:pPr>
            <w:r w:rsidRPr="007B2247">
              <w:t>5</w:t>
            </w:r>
          </w:p>
        </w:tc>
      </w:tr>
      <w:tr w:rsidR="009911C7" w:rsidRPr="002E6683" w14:paraId="66CDF734" w14:textId="77777777" w:rsidTr="009911C7">
        <w:trPr>
          <w:jc w:val="center"/>
        </w:trPr>
        <w:tc>
          <w:tcPr>
            <w:tcW w:w="762" w:type="dxa"/>
          </w:tcPr>
          <w:p w14:paraId="7BCF4DA9" w14:textId="65ED5177" w:rsidR="009911C7" w:rsidRPr="007B2247" w:rsidRDefault="009911C7" w:rsidP="009911C7">
            <w:r>
              <w:t>8</w:t>
            </w:r>
          </w:p>
        </w:tc>
        <w:tc>
          <w:tcPr>
            <w:tcW w:w="1417" w:type="dxa"/>
          </w:tcPr>
          <w:p w14:paraId="5AE33F42" w14:textId="26702385" w:rsidR="009911C7" w:rsidRPr="007B2247" w:rsidRDefault="009911C7" w:rsidP="009911C7">
            <w:r>
              <w:t>256</w:t>
            </w:r>
            <w:r w:rsidRPr="007B2247">
              <w:t>QAM</w:t>
            </w:r>
          </w:p>
        </w:tc>
        <w:tc>
          <w:tcPr>
            <w:tcW w:w="1214" w:type="dxa"/>
          </w:tcPr>
          <w:p w14:paraId="5AFEB259" w14:textId="458D69CF" w:rsidR="009911C7" w:rsidRPr="007B2247" w:rsidRDefault="009911C7" w:rsidP="009911C7">
            <w:r>
              <w:t>7</w:t>
            </w:r>
            <w:r w:rsidRPr="007B2247">
              <w:t>/</w:t>
            </w:r>
            <w:r>
              <w:t>8</w:t>
            </w:r>
          </w:p>
        </w:tc>
        <w:tc>
          <w:tcPr>
            <w:tcW w:w="861" w:type="dxa"/>
          </w:tcPr>
          <w:p w14:paraId="780CE555" w14:textId="0A2CB6FB" w:rsidR="009911C7" w:rsidRPr="007B2247" w:rsidRDefault="009911C7" w:rsidP="009911C7">
            <w:r>
              <w:t>2</w:t>
            </w:r>
          </w:p>
        </w:tc>
        <w:tc>
          <w:tcPr>
            <w:tcW w:w="1193" w:type="dxa"/>
          </w:tcPr>
          <w:p w14:paraId="1C6F2F28" w14:textId="0F95BF47" w:rsidR="009911C7" w:rsidRDefault="009911C7" w:rsidP="009911C7">
            <w:pPr>
              <w:keepNext/>
            </w:pPr>
            <w:r>
              <w:t>7</w:t>
            </w:r>
          </w:p>
        </w:tc>
        <w:tc>
          <w:tcPr>
            <w:tcW w:w="1193" w:type="dxa"/>
          </w:tcPr>
          <w:p w14:paraId="012E3F40" w14:textId="60FB1C07" w:rsidR="009911C7" w:rsidRDefault="009911C7" w:rsidP="009911C7">
            <w:pPr>
              <w:keepNext/>
            </w:pPr>
            <w:r>
              <w:t>1</w:t>
            </w:r>
          </w:p>
        </w:tc>
        <w:tc>
          <w:tcPr>
            <w:tcW w:w="861" w:type="dxa"/>
          </w:tcPr>
          <w:p w14:paraId="21C6E864" w14:textId="018EDE6B" w:rsidR="009911C7" w:rsidRPr="007B2247" w:rsidRDefault="009911C7" w:rsidP="009911C7">
            <w:pPr>
              <w:keepNext/>
            </w:pPr>
            <w:r>
              <w:t>7</w:t>
            </w:r>
          </w:p>
        </w:tc>
      </w:tr>
    </w:tbl>
    <w:p w14:paraId="37E2C61E" w14:textId="5624532B" w:rsidR="003B4F37" w:rsidRDefault="003B4F37" w:rsidP="003B4F37">
      <w:pPr>
        <w:pStyle w:val="Caption"/>
        <w:jc w:val="center"/>
      </w:pPr>
      <w:bookmarkStart w:id="66" w:name="_Ref32232971"/>
      <w:bookmarkStart w:id="67" w:name="_Ref32230106"/>
      <w:r>
        <w:t xml:space="preserve">Table </w:t>
      </w:r>
      <w:r w:rsidR="0056545A">
        <w:fldChar w:fldCharType="begin"/>
      </w:r>
      <w:r w:rsidR="0056545A">
        <w:instrText xml:space="preserve"> STYLEREF 1 \s </w:instrText>
      </w:r>
      <w:r w:rsidR="0056545A">
        <w:fldChar w:fldCharType="separate"/>
      </w:r>
      <w:r w:rsidR="00F80CCE">
        <w:rPr>
          <w:noProof/>
        </w:rPr>
        <w:t>5</w:t>
      </w:r>
      <w:r w:rsidR="0056545A">
        <w:rPr>
          <w:noProof/>
        </w:rPr>
        <w:fldChar w:fldCharType="end"/>
      </w:r>
      <w:r w:rsidR="001D087D">
        <w:noBreakHyphen/>
      </w:r>
      <w:r w:rsidR="0056545A">
        <w:fldChar w:fldCharType="begin"/>
      </w:r>
      <w:r w:rsidR="0056545A">
        <w:instrText xml:space="preserve"> SEQ Table \* ARABIC \s 1 </w:instrText>
      </w:r>
      <w:r w:rsidR="0056545A">
        <w:fldChar w:fldCharType="separate"/>
      </w:r>
      <w:r w:rsidR="00F80CCE">
        <w:rPr>
          <w:noProof/>
        </w:rPr>
        <w:t>3</w:t>
      </w:r>
      <w:r w:rsidR="0056545A">
        <w:rPr>
          <w:noProof/>
        </w:rPr>
        <w:fldChar w:fldCharType="end"/>
      </w:r>
      <w:bookmarkEnd w:id="66"/>
      <w:r>
        <w:t xml:space="preserve">: </w:t>
      </w:r>
      <w:bookmarkEnd w:id="67"/>
      <w:r w:rsidR="009D797B">
        <w:t>Mapping of bins into bytes and slots</w:t>
      </w:r>
    </w:p>
    <w:p w14:paraId="48843803" w14:textId="6690A7DB" w:rsidR="002574A0" w:rsidRPr="007B2247" w:rsidRDefault="007B355B" w:rsidP="002574A0">
      <w:r>
        <w:fldChar w:fldCharType="begin"/>
      </w:r>
      <w:r>
        <w:instrText xml:space="preserve"> REF _Ref32230106 \h </w:instrText>
      </w:r>
      <w:r>
        <w:fldChar w:fldCharType="separate"/>
      </w:r>
      <w:r w:rsidR="00F80CCE">
        <w:t xml:space="preserve">Table </w:t>
      </w:r>
      <w:r w:rsidR="00F80CCE">
        <w:rPr>
          <w:noProof/>
        </w:rPr>
        <w:t>5</w:t>
      </w:r>
      <w:r w:rsidR="00F80CCE">
        <w:noBreakHyphen/>
      </w:r>
      <w:r w:rsidR="00F80CCE">
        <w:rPr>
          <w:noProof/>
        </w:rPr>
        <w:t>3</w:t>
      </w:r>
      <w:r w:rsidR="00F80CCE">
        <w:t xml:space="preserve">: </w:t>
      </w:r>
      <w:r w:rsidR="00F80CCE" w:rsidRPr="00B97F3A">
        <w:t>Min Bins for Min Bytes</w:t>
      </w:r>
      <w:r>
        <w:fldChar w:fldCharType="end"/>
      </w:r>
      <w:r w:rsidR="00BF22BE">
        <w:t xml:space="preserve"> </w:t>
      </w:r>
      <w:r w:rsidR="001E74A4">
        <w:t xml:space="preserve">indicates </w:t>
      </w:r>
      <w:r w:rsidR="002574A0" w:rsidRPr="007B2247">
        <w:t xml:space="preserve">that for QPSK 1/3 rate minimum 3 bins are needed to allocate 1 Byte, using this basic information based on the need number of bins can be allocated. </w:t>
      </w:r>
      <w:r w:rsidR="00E66A4C">
        <w:t>For example, c</w:t>
      </w:r>
      <w:r w:rsidR="002574A0" w:rsidRPr="007B2247">
        <w:t>onsider 24 bytes to be allocated:</w:t>
      </w:r>
    </w:p>
    <w:p w14:paraId="1365B065" w14:textId="01270F33" w:rsidR="002574A0" w:rsidRPr="007B2247" w:rsidRDefault="002574A0" w:rsidP="00E66A4C">
      <w:pPr>
        <w:pStyle w:val="ListParagraph"/>
        <w:numPr>
          <w:ilvl w:val="0"/>
          <w:numId w:val="13"/>
        </w:numPr>
      </w:pPr>
      <w:r w:rsidRPr="007B2247">
        <w:t>24*3 = 72 bins</w:t>
      </w:r>
      <w:r w:rsidR="00153692">
        <w:t xml:space="preserve"> 36 slots</w:t>
      </w:r>
      <w:r w:rsidRPr="007B2247">
        <w:t xml:space="preserve"> will be required for QPSK 1/3.</w:t>
      </w:r>
    </w:p>
    <w:p w14:paraId="3F2CDC59" w14:textId="0D801B14" w:rsidR="002574A0" w:rsidRPr="007B2247" w:rsidRDefault="002574A0" w:rsidP="00E66A4C">
      <w:pPr>
        <w:pStyle w:val="ListParagraph"/>
        <w:numPr>
          <w:ilvl w:val="0"/>
          <w:numId w:val="17"/>
        </w:numPr>
      </w:pPr>
      <w:r w:rsidRPr="007B2247">
        <w:t>24*1 = 24 bins</w:t>
      </w:r>
      <w:r w:rsidR="00153692">
        <w:t xml:space="preserve"> 12 slots</w:t>
      </w:r>
      <w:r w:rsidRPr="007B2247">
        <w:t xml:space="preserve"> will be required for 16QAM 1/2.</w:t>
      </w:r>
    </w:p>
    <w:p w14:paraId="370E0B03" w14:textId="06573D26" w:rsidR="002574A0" w:rsidRPr="007B2247" w:rsidRDefault="5AF87ECC" w:rsidP="00E66A4C">
      <w:pPr>
        <w:pStyle w:val="ListParagraph"/>
        <w:numPr>
          <w:ilvl w:val="0"/>
          <w:numId w:val="17"/>
        </w:numPr>
      </w:pPr>
      <w:r w:rsidRPr="007B2247">
        <w:t>In case of 64QAM 5/6 minimum byte allocation is 5 so we need to allocate 25 bytes with 1 padded byte and will require 10 bins</w:t>
      </w:r>
      <w:r w:rsidR="00153692">
        <w:t xml:space="preserve"> 5 slots</w:t>
      </w:r>
      <w:r w:rsidRPr="007B2247">
        <w:t xml:space="preserve">. </w:t>
      </w:r>
    </w:p>
    <w:p w14:paraId="6259A205" w14:textId="5FDA5D59" w:rsidR="5AF87ECC" w:rsidRPr="007B2247" w:rsidRDefault="5AF87ECC" w:rsidP="5AF87ECC"/>
    <w:p w14:paraId="368C6E76" w14:textId="5492E7F4" w:rsidR="002574A0" w:rsidRPr="007B2247" w:rsidRDefault="002574A0" w:rsidP="002574A0">
      <w:pPr>
        <w:rPr>
          <w:i/>
          <w:sz w:val="20"/>
        </w:rPr>
      </w:pPr>
    </w:p>
    <w:p w14:paraId="615B28AC" w14:textId="0258A699" w:rsidR="00CD1A89" w:rsidRPr="007B2247" w:rsidRDefault="29AF491D" w:rsidP="003A2C66">
      <w:pPr>
        <w:pStyle w:val="Heading2"/>
      </w:pPr>
      <w:bookmarkStart w:id="68" w:name="_Toc69806818"/>
      <w:r w:rsidRPr="007B2247">
        <w:t>DL Signal Processing Chain</w:t>
      </w:r>
      <w:bookmarkEnd w:id="68"/>
    </w:p>
    <w:p w14:paraId="1DFBFB46" w14:textId="3F3E2CDA" w:rsidR="000F65DE" w:rsidRDefault="000F65DE" w:rsidP="000F65DE"/>
    <w:p w14:paraId="799B4F32" w14:textId="40AF2491" w:rsidR="00A036DE" w:rsidRDefault="00C90105" w:rsidP="00CD27F6">
      <w:r>
        <w:rPr>
          <w:noProof/>
        </w:rPr>
        <w:lastRenderedPageBreak/>
        <w:drawing>
          <wp:inline distT="0" distB="0" distL="0" distR="0" wp14:anchorId="4B70B7AA" wp14:editId="359EFDD7">
            <wp:extent cx="6400800" cy="219392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19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D7950D" w14:textId="2AEEC903" w:rsidR="003147B3" w:rsidRDefault="008832AD" w:rsidP="008832AD">
      <w:pPr>
        <w:pStyle w:val="Caption"/>
        <w:jc w:val="center"/>
      </w:pPr>
      <w:bookmarkStart w:id="69" w:name="_Toc69807033"/>
      <w:r>
        <w:t xml:space="preserve">Figure </w:t>
      </w:r>
      <w:r w:rsidR="0056545A">
        <w:fldChar w:fldCharType="begin"/>
      </w:r>
      <w:r w:rsidR="0056545A">
        <w:instrText xml:space="preserve"> STYLEREF 1 \s </w:instrText>
      </w:r>
      <w:r w:rsidR="0056545A">
        <w:fldChar w:fldCharType="separate"/>
      </w:r>
      <w:r w:rsidR="00F80CCE">
        <w:rPr>
          <w:noProof/>
        </w:rPr>
        <w:t>5</w:t>
      </w:r>
      <w:r w:rsidR="0056545A">
        <w:rPr>
          <w:noProof/>
        </w:rPr>
        <w:fldChar w:fldCharType="end"/>
      </w:r>
      <w:r w:rsidR="00B53DFA">
        <w:noBreakHyphen/>
      </w:r>
      <w:r w:rsidR="0056545A">
        <w:fldChar w:fldCharType="begin"/>
      </w:r>
      <w:r w:rsidR="0056545A">
        <w:instrText xml:space="preserve"> SEQ Figure \* ARABIC \s 1 </w:instrText>
      </w:r>
      <w:r w:rsidR="0056545A">
        <w:fldChar w:fldCharType="separate"/>
      </w:r>
      <w:r w:rsidR="00F80CCE">
        <w:rPr>
          <w:noProof/>
        </w:rPr>
        <w:t>10</w:t>
      </w:r>
      <w:r w:rsidR="0056545A">
        <w:rPr>
          <w:noProof/>
        </w:rPr>
        <w:fldChar w:fldCharType="end"/>
      </w:r>
      <w:r>
        <w:t xml:space="preserve">: </w:t>
      </w:r>
      <w:r w:rsidRPr="008F39CB">
        <w:t>DL TX Chain</w:t>
      </w:r>
      <w:bookmarkEnd w:id="69"/>
    </w:p>
    <w:p w14:paraId="678FCED0" w14:textId="0F84A140" w:rsidR="008832AD" w:rsidRPr="008832AD" w:rsidRDefault="008832AD" w:rsidP="008832AD"/>
    <w:p w14:paraId="16902A7F" w14:textId="77777777" w:rsidR="009439F3" w:rsidRPr="00F4497B" w:rsidRDefault="009439F3" w:rsidP="009439F3"/>
    <w:p w14:paraId="54740DCC" w14:textId="4AC1B8B6" w:rsidR="00826590" w:rsidRDefault="00C01BAB" w:rsidP="003A2C66">
      <w:pPr>
        <w:pStyle w:val="Heading2"/>
      </w:pPr>
      <w:bookmarkStart w:id="70" w:name="_Toc69806819"/>
      <w:r>
        <w:t>UL TX Processing Chain:</w:t>
      </w:r>
      <w:bookmarkEnd w:id="70"/>
    </w:p>
    <w:p w14:paraId="5AD69451" w14:textId="77777777" w:rsidR="00E85D22" w:rsidRDefault="00E85D22" w:rsidP="00826590">
      <w:pPr>
        <w:keepNext/>
        <w:jc w:val="center"/>
      </w:pPr>
    </w:p>
    <w:p w14:paraId="67946A5C" w14:textId="1E01C974" w:rsidR="00F91DB9" w:rsidRPr="003B39EC" w:rsidRDefault="002247B5" w:rsidP="003B39EC">
      <w:pPr>
        <w:keepNext/>
        <w:jc w:val="center"/>
        <w:rPr>
          <w:lang w:val="en-IN"/>
        </w:rPr>
      </w:pPr>
      <w:r>
        <w:rPr>
          <w:noProof/>
        </w:rPr>
        <w:drawing>
          <wp:inline distT="0" distB="0" distL="0" distR="0" wp14:anchorId="2A405CCB" wp14:editId="1D392929">
            <wp:extent cx="6400800" cy="172910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72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BB0D20" w14:textId="751F53BC" w:rsidR="001711C1" w:rsidRDefault="00826590" w:rsidP="00826590">
      <w:pPr>
        <w:pStyle w:val="Caption"/>
        <w:jc w:val="center"/>
      </w:pPr>
      <w:bookmarkStart w:id="71" w:name="_Toc69807034"/>
      <w:r>
        <w:t xml:space="preserve">Figure </w:t>
      </w:r>
      <w:r w:rsidR="0056545A">
        <w:fldChar w:fldCharType="begin"/>
      </w:r>
      <w:r w:rsidR="0056545A">
        <w:instrText xml:space="preserve"> STYLEREF 1 \s </w:instrText>
      </w:r>
      <w:r w:rsidR="0056545A">
        <w:fldChar w:fldCharType="separate"/>
      </w:r>
      <w:r w:rsidR="00F80CCE">
        <w:rPr>
          <w:noProof/>
        </w:rPr>
        <w:t>5</w:t>
      </w:r>
      <w:r w:rsidR="0056545A">
        <w:rPr>
          <w:noProof/>
        </w:rPr>
        <w:fldChar w:fldCharType="end"/>
      </w:r>
      <w:r w:rsidR="00B53DFA">
        <w:noBreakHyphen/>
      </w:r>
      <w:r w:rsidR="0056545A">
        <w:fldChar w:fldCharType="begin"/>
      </w:r>
      <w:r w:rsidR="0056545A">
        <w:instrText xml:space="preserve"> SEQ Figure \* ARABIC \s 1 </w:instrText>
      </w:r>
      <w:r w:rsidR="0056545A">
        <w:fldChar w:fldCharType="separate"/>
      </w:r>
      <w:r w:rsidR="00F80CCE">
        <w:rPr>
          <w:noProof/>
        </w:rPr>
        <w:t>14</w:t>
      </w:r>
      <w:r w:rsidR="0056545A">
        <w:rPr>
          <w:noProof/>
        </w:rPr>
        <w:fldChar w:fldCharType="end"/>
      </w:r>
      <w:r>
        <w:t xml:space="preserve">: </w:t>
      </w:r>
      <w:r w:rsidRPr="006D338F">
        <w:t>UL Tx Chain</w:t>
      </w:r>
      <w:bookmarkEnd w:id="71"/>
    </w:p>
    <w:p w14:paraId="643B7C76" w14:textId="77777777" w:rsidR="00826590" w:rsidRPr="00826590" w:rsidRDefault="00826590" w:rsidP="00826590"/>
    <w:p w14:paraId="5F4C3806" w14:textId="77777777" w:rsidR="00E06193" w:rsidRDefault="00E06193" w:rsidP="00E06193"/>
    <w:p w14:paraId="0D89030B" w14:textId="77777777" w:rsidR="00E06193" w:rsidRPr="002E6683" w:rsidRDefault="00E06193" w:rsidP="00196B68">
      <w:pPr>
        <w:jc w:val="center"/>
        <w:rPr>
          <w:rFonts w:ascii="Times New Roman" w:hAnsi="Times New Roman" w:cs="Times New Roman"/>
          <w:sz w:val="20"/>
        </w:rPr>
      </w:pPr>
    </w:p>
    <w:p w14:paraId="0CC26E98" w14:textId="7A2539E8" w:rsidR="00196B68" w:rsidRDefault="00196B68" w:rsidP="003A2C66">
      <w:pPr>
        <w:pStyle w:val="Heading2"/>
      </w:pPr>
      <w:bookmarkStart w:id="72" w:name="_Toc12989410"/>
      <w:bookmarkStart w:id="73" w:name="_Toc69757685"/>
      <w:bookmarkStart w:id="74" w:name="_Toc30167750"/>
      <w:bookmarkStart w:id="75" w:name="_Toc69806820"/>
      <w:r w:rsidRPr="002E6683">
        <w:t>Repetitions</w:t>
      </w:r>
      <w:bookmarkEnd w:id="72"/>
      <w:bookmarkEnd w:id="73"/>
      <w:bookmarkEnd w:id="74"/>
      <w:bookmarkEnd w:id="75"/>
    </w:p>
    <w:p w14:paraId="012B633C" w14:textId="77777777" w:rsidR="00292BF9" w:rsidRPr="00292BF9" w:rsidRDefault="00292BF9" w:rsidP="00292BF9"/>
    <w:p w14:paraId="7ECCA1AD" w14:textId="1C32DB05" w:rsidR="003B5402" w:rsidRPr="00FB160E" w:rsidRDefault="00DC22B0" w:rsidP="00844083">
      <w:pPr>
        <w:jc w:val="both"/>
        <w:rPr>
          <w:rFonts w:eastAsia="Trebuchet MS" w:cs="Trebuchet MS"/>
        </w:rPr>
      </w:pPr>
      <w:r>
        <w:rPr>
          <w:rStyle w:val="normaltextrun"/>
          <w:color w:val="000000"/>
          <w:shd w:val="clear" w:color="auto" w:fill="FFFFFF"/>
        </w:rPr>
        <w:t xml:space="preserve">Repetitions will be </w:t>
      </w:r>
      <w:r w:rsidR="00656028">
        <w:rPr>
          <w:rStyle w:val="normaltextrun"/>
          <w:color w:val="000000"/>
          <w:shd w:val="clear" w:color="auto" w:fill="FFFFFF"/>
        </w:rPr>
        <w:t xml:space="preserve">used </w:t>
      </w:r>
      <w:r>
        <w:rPr>
          <w:rStyle w:val="normaltextrun"/>
          <w:color w:val="000000"/>
          <w:shd w:val="clear" w:color="auto" w:fill="FFFFFF"/>
        </w:rPr>
        <w:t>to improve the receiver sensitivity</w:t>
      </w:r>
      <w:r w:rsidR="00656028">
        <w:rPr>
          <w:rStyle w:val="normaltextrun"/>
          <w:color w:val="000000"/>
          <w:shd w:val="clear" w:color="auto" w:fill="FFFFFF"/>
        </w:rPr>
        <w:t xml:space="preserve"> in both DL and UL. Up to </w:t>
      </w:r>
      <w:r>
        <w:rPr>
          <w:rStyle w:val="normaltextrun"/>
          <w:color w:val="000000"/>
          <w:shd w:val="clear" w:color="auto" w:fill="FFFFFF"/>
        </w:rPr>
        <w:t>128 repetitions will be</w:t>
      </w:r>
      <w:r w:rsidR="00656028">
        <w:rPr>
          <w:rStyle w:val="normaltextrun"/>
          <w:color w:val="000000"/>
          <w:shd w:val="clear" w:color="auto" w:fill="FFFFFF"/>
        </w:rPr>
        <w:t xml:space="preserve"> supported</w:t>
      </w:r>
      <w:r w:rsidRPr="00FB160E">
        <w:rPr>
          <w:rStyle w:val="normaltextrun"/>
          <w:color w:val="000000"/>
          <w:shd w:val="clear" w:color="auto" w:fill="FFFFFF"/>
        </w:rPr>
        <w:t>.  </w:t>
      </w:r>
    </w:p>
    <w:p w14:paraId="4838AA67" w14:textId="77777777" w:rsidR="00A7636E" w:rsidRDefault="004D204C" w:rsidP="00463442">
      <w:pPr>
        <w:pStyle w:val="NoSpacing"/>
      </w:pPr>
      <w:r w:rsidRPr="00F72A80">
        <w:rPr>
          <w:noProof/>
        </w:rPr>
        <w:lastRenderedPageBreak/>
        <w:drawing>
          <wp:inline distT="0" distB="0" distL="0" distR="0" wp14:anchorId="3BC4946E" wp14:editId="2E8F4D68">
            <wp:extent cx="6524624" cy="2338864"/>
            <wp:effectExtent l="0" t="0" r="0" b="4445"/>
            <wp:docPr id="867655891" name="Picture 4" descr="C:\Users\rajesh.subramani\AppData\Local\Microsoft\Windows\Temporary Internet Files\Content.Word\one_sc_patter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4624" cy="2338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683B76" w14:textId="07B09F2B" w:rsidR="00D054C9" w:rsidRPr="00F72A80" w:rsidRDefault="00A7636E" w:rsidP="00AF5AF8">
      <w:pPr>
        <w:pStyle w:val="Caption"/>
        <w:jc w:val="center"/>
      </w:pPr>
      <w:bookmarkStart w:id="76" w:name="_Toc69807035"/>
      <w:r>
        <w:t xml:space="preserve">Figure </w:t>
      </w:r>
      <w:r w:rsidR="0056545A">
        <w:fldChar w:fldCharType="begin"/>
      </w:r>
      <w:r w:rsidR="0056545A">
        <w:instrText xml:space="preserve"> STYLEREF 1 \s </w:instrText>
      </w:r>
      <w:r w:rsidR="0056545A">
        <w:fldChar w:fldCharType="separate"/>
      </w:r>
      <w:r w:rsidR="00F80CCE">
        <w:rPr>
          <w:noProof/>
        </w:rPr>
        <w:t>5</w:t>
      </w:r>
      <w:r w:rsidR="0056545A">
        <w:rPr>
          <w:noProof/>
        </w:rPr>
        <w:fldChar w:fldCharType="end"/>
      </w:r>
      <w:r w:rsidR="00B53DFA">
        <w:noBreakHyphen/>
      </w:r>
      <w:r w:rsidR="0056545A">
        <w:fldChar w:fldCharType="begin"/>
      </w:r>
      <w:r w:rsidR="0056545A">
        <w:instrText xml:space="preserve"> SEQ Figure \* ARABIC \s 1 </w:instrText>
      </w:r>
      <w:r w:rsidR="0056545A">
        <w:fldChar w:fldCharType="separate"/>
      </w:r>
      <w:r w:rsidR="00F80CCE">
        <w:rPr>
          <w:noProof/>
        </w:rPr>
        <w:t>18</w:t>
      </w:r>
      <w:r w:rsidR="0056545A">
        <w:rPr>
          <w:noProof/>
        </w:rPr>
        <w:fldChar w:fldCharType="end"/>
      </w:r>
      <w:r>
        <w:t xml:space="preserve">: </w:t>
      </w:r>
      <w:r w:rsidR="00FB160E">
        <w:t>Data</w:t>
      </w:r>
      <w:r w:rsidRPr="006864C5">
        <w:t xml:space="preserve"> Repetition Pattern</w:t>
      </w:r>
      <w:bookmarkEnd w:id="76"/>
    </w:p>
    <w:p w14:paraId="4C505555" w14:textId="63D29B6B" w:rsidR="00265D82" w:rsidRPr="00F72A80" w:rsidRDefault="00265D82" w:rsidP="00826FF0">
      <w:pPr>
        <w:jc w:val="both"/>
      </w:pPr>
      <w:bookmarkStart w:id="77" w:name="_DL_CINR"/>
      <w:bookmarkStart w:id="78" w:name="_DL_Interference"/>
      <w:bookmarkEnd w:id="77"/>
      <w:bookmarkEnd w:id="78"/>
      <w:r w:rsidRPr="00F72A80">
        <w:t xml:space="preserve"> </w:t>
      </w:r>
    </w:p>
    <w:sectPr w:rsidR="00265D82" w:rsidRPr="00F72A80" w:rsidSect="005C4E7D">
      <w:headerReference w:type="default" r:id="rId26"/>
      <w:footerReference w:type="default" r:id="rId27"/>
      <w:headerReference w:type="first" r:id="rId28"/>
      <w:footerReference w:type="first" r:id="rId29"/>
      <w:pgSz w:w="12240" w:h="15840"/>
      <w:pgMar w:top="1440" w:right="1080" w:bottom="720" w:left="1080" w:header="144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FA6D5" w14:textId="77777777" w:rsidR="0056545A" w:rsidRDefault="0056545A" w:rsidP="00EF68C4">
      <w:pPr>
        <w:spacing w:after="0" w:line="240" w:lineRule="auto"/>
      </w:pPr>
      <w:r>
        <w:separator/>
      </w:r>
    </w:p>
  </w:endnote>
  <w:endnote w:type="continuationSeparator" w:id="0">
    <w:p w14:paraId="68E50106" w14:textId="77777777" w:rsidR="0056545A" w:rsidRDefault="0056545A" w:rsidP="00EF68C4">
      <w:pPr>
        <w:spacing w:after="0" w:line="240" w:lineRule="auto"/>
      </w:pPr>
      <w:r>
        <w:continuationSeparator/>
      </w:r>
    </w:p>
  </w:endnote>
  <w:endnote w:type="continuationNotice" w:id="1">
    <w:p w14:paraId="27EBA569" w14:textId="77777777" w:rsidR="0056545A" w:rsidRDefault="0056545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charset w:val="02"/>
    <w:family w:val="decorative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????">
    <w:altName w:val="Microsoft JhengHei"/>
    <w:charset w:val="88"/>
    <w:family w:val="auto"/>
    <w:pitch w:val="default"/>
    <w:sig w:usb0="00000000" w:usb1="00000000" w:usb2="00000010" w:usb3="00000000" w:csb0="001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KaiTi_GB2312">
    <w:altName w:val="Microsoft YaHei"/>
    <w:charset w:val="86"/>
    <w:family w:val="moder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Noto Sans CJK SC Regular">
    <w:altName w:val="Yu Gothic"/>
    <w:panose1 w:val="00000000000000000000"/>
    <w:charset w:val="80"/>
    <w:family w:val="swiss"/>
    <w:notTrueType/>
    <w:pitch w:val="variable"/>
    <w:sig w:usb0="30000207" w:usb1="2BDF3C10" w:usb2="00000016" w:usb3="00000000" w:csb0="002E0107" w:csb1="00000000"/>
  </w:font>
  <w:font w:name="FreeSans">
    <w:altName w:val="Times New Roman"/>
    <w:charset w:val="00"/>
    <w:family w:val="swiss"/>
    <w:pitch w:val="variable"/>
    <w:sig w:usb0="00000000" w:usb1="4200FDFF" w:usb2="000030A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18514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A2C925" w14:textId="4AABD857" w:rsidR="00EB5004" w:rsidRDefault="00EB500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37</w:t>
        </w:r>
        <w:r>
          <w:rPr>
            <w:noProof/>
          </w:rPr>
          <w:fldChar w:fldCharType="end"/>
        </w:r>
      </w:p>
    </w:sdtContent>
  </w:sdt>
  <w:p w14:paraId="2F066241" w14:textId="77777777" w:rsidR="00EB5004" w:rsidRDefault="00EB50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213AE" w14:textId="77777777" w:rsidR="00EB5004" w:rsidRDefault="00EB5004" w:rsidP="005C4E7D">
    <w:pPr>
      <w:autoSpaceDE w:val="0"/>
      <w:autoSpaceDN w:val="0"/>
      <w:adjustRightInd w:val="0"/>
      <w:spacing w:after="0" w:line="240" w:lineRule="auto"/>
      <w:jc w:val="center"/>
      <w:rPr>
        <w:rFonts w:ascii="MS Shell Dlg 2" w:hAnsi="MS Shell Dlg 2" w:cs="MS Shell Dlg 2"/>
        <w:color w:val="7F7F7F" w:themeColor="text1" w:themeTint="80"/>
        <w:sz w:val="20"/>
        <w:szCs w:val="20"/>
      </w:rPr>
    </w:pPr>
    <w:r w:rsidRPr="001B64DD">
      <w:rPr>
        <w:noProof/>
      </w:rPr>
      <mc:AlternateContent>
        <mc:Choice Requires="wps">
          <w:drawing>
            <wp:anchor distT="0" distB="0" distL="114300" distR="114300" simplePos="0" relativeHeight="251658243" behindDoc="1" locked="0" layoutInCell="1" allowOverlap="1" wp14:anchorId="0159C06D" wp14:editId="6B37C6F9">
              <wp:simplePos x="0" y="0"/>
              <wp:positionH relativeFrom="page">
                <wp:posOffset>685800</wp:posOffset>
              </wp:positionH>
              <wp:positionV relativeFrom="page">
                <wp:posOffset>9170670</wp:posOffset>
              </wp:positionV>
              <wp:extent cx="6583680" cy="0"/>
              <wp:effectExtent l="0" t="0" r="0" b="0"/>
              <wp:wrapTopAndBottom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368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50C53BB" id="Straight Connector 11" o:spid="_x0000_s1026" style="position:absolute;z-index:-251658237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4pt,722.1pt" to="572.4pt,7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" strokecolor="#001a70 [3215]" strokeweight="1pt">
              <v:stroke joinstyle="miter"/>
              <w10:wrap type="topAndBottom"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9BD17" w14:textId="77777777" w:rsidR="0056545A" w:rsidRDefault="0056545A" w:rsidP="00EF68C4">
      <w:pPr>
        <w:spacing w:after="0" w:line="240" w:lineRule="auto"/>
      </w:pPr>
      <w:r>
        <w:separator/>
      </w:r>
    </w:p>
  </w:footnote>
  <w:footnote w:type="continuationSeparator" w:id="0">
    <w:p w14:paraId="2EF5222B" w14:textId="77777777" w:rsidR="0056545A" w:rsidRDefault="0056545A" w:rsidP="00EF68C4">
      <w:pPr>
        <w:spacing w:after="0" w:line="240" w:lineRule="auto"/>
      </w:pPr>
      <w:r>
        <w:continuationSeparator/>
      </w:r>
    </w:p>
  </w:footnote>
  <w:footnote w:type="continuationNotice" w:id="1">
    <w:p w14:paraId="01481A69" w14:textId="77777777" w:rsidR="0056545A" w:rsidRDefault="0056545A">
      <w:pPr>
        <w:spacing w:after="0" w:line="240" w:lineRule="auto"/>
      </w:pPr>
    </w:p>
  </w:footnote>
  <w:footnote w:id="2">
    <w:p w14:paraId="28C44FEB" w14:textId="6ECF3208" w:rsidR="00EB5004" w:rsidRDefault="00EB5004">
      <w:pPr>
        <w:pStyle w:val="FootnoteText"/>
      </w:pPr>
      <w:r>
        <w:rPr>
          <w:rStyle w:val="FootnoteReference"/>
        </w:rPr>
        <w:footnoteRef/>
      </w:r>
      <w:r>
        <w:t xml:space="preserve"> The terms “channel”, “subchannel” and “subchannel group” are common to both the PLMR band and the continuous band.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5919F" w14:textId="0FCA7CEB" w:rsidR="008A5978" w:rsidRDefault="008A5978" w:rsidP="008A5978">
    <w:pPr>
      <w:pStyle w:val="Header"/>
      <w:jc w:val="right"/>
    </w:pPr>
    <w:r w:rsidRPr="008A5978">
      <w:t>IEEE 802.15-21-0217-00-016t</w:t>
    </w:r>
  </w:p>
  <w:p w14:paraId="152AE86F" w14:textId="77777777" w:rsidR="008A5978" w:rsidRDefault="008A5978" w:rsidP="00FF200D">
    <w:pPr>
      <w:pStyle w:val="Header"/>
    </w:pPr>
  </w:p>
  <w:p w14:paraId="0BCF65A7" w14:textId="460050DC" w:rsidR="00EB5004" w:rsidRDefault="00EB5004" w:rsidP="00FF200D">
    <w:pPr>
      <w:pStyle w:val="Header"/>
    </w:pPr>
    <w:r w:rsidRPr="00086D93">
      <w:rPr>
        <w:rFonts w:ascii="Arial" w:hAnsi="Arial" w:cs="Arial"/>
        <w:noProof/>
        <w:color w:val="7F7F7F" w:themeColor="text1" w:themeTint="80"/>
        <w:sz w:val="20"/>
        <w:szCs w:val="20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57228C38" wp14:editId="636A1370">
              <wp:simplePos x="0" y="0"/>
              <wp:positionH relativeFrom="page">
                <wp:posOffset>685800</wp:posOffset>
              </wp:positionH>
              <wp:positionV relativeFrom="page">
                <wp:posOffset>1066800</wp:posOffset>
              </wp:positionV>
              <wp:extent cx="6583680" cy="0"/>
              <wp:effectExtent l="0" t="0" r="0" b="0"/>
              <wp:wrapTopAndBottom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368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C671FD5" id="Straight Connector 6" o:spid="_x0000_s1026" style="position:absolute;z-index:-251658239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4pt,84pt" to="572.4pt,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" strokecolor="#001a70 [3215]" strokeweight="1pt">
              <v:stroke joinstyle="miter"/>
              <w10:wrap type="topAndBottom"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EC09D" w14:textId="6626F81E" w:rsidR="008A5978" w:rsidRPr="00F87A52" w:rsidRDefault="008A5978" w:rsidP="008A5978">
    <w:pPr>
      <w:pStyle w:val="Header"/>
      <w:tabs>
        <w:tab w:val="right" w:pos="10800"/>
      </w:tabs>
      <w:jc w:val="right"/>
      <w:rPr>
        <w:b/>
        <w:sz w:val="24"/>
      </w:rPr>
    </w:pPr>
    <w:bookmarkStart w:id="79" w:name="_Hlk69811498"/>
    <w:r w:rsidRPr="00F87A52">
      <w:rPr>
        <w:b/>
        <w:sz w:val="24"/>
      </w:rPr>
      <w:t>IEEE 802.</w:t>
    </w:r>
    <w:r w:rsidRPr="008A5978">
      <w:rPr>
        <w:b/>
        <w:sz w:val="24"/>
      </w:rPr>
      <w:t>15-21-0217-00-016t</w:t>
    </w:r>
  </w:p>
  <w:bookmarkEnd w:id="79"/>
  <w:p w14:paraId="21757115" w14:textId="77777777" w:rsidR="008A5978" w:rsidRDefault="008A59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6DDC"/>
    <w:multiLevelType w:val="hybridMultilevel"/>
    <w:tmpl w:val="C18C8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70229"/>
    <w:multiLevelType w:val="hybridMultilevel"/>
    <w:tmpl w:val="AD065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B1DAB"/>
    <w:multiLevelType w:val="multilevel"/>
    <w:tmpl w:val="B93EFBC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color w:val="001A70" w:themeColor="text2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sz w:val="20"/>
        <w:szCs w:val="2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72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CBA175A"/>
    <w:multiLevelType w:val="hybridMultilevel"/>
    <w:tmpl w:val="20607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3748C2"/>
    <w:multiLevelType w:val="hybridMultilevel"/>
    <w:tmpl w:val="21E81B1E"/>
    <w:lvl w:ilvl="0" w:tplc="06A4FC28">
      <w:start w:val="1"/>
      <w:numFmt w:val="bullet"/>
      <w:pStyle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485931"/>
    <w:multiLevelType w:val="hybridMultilevel"/>
    <w:tmpl w:val="0E506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2E503A"/>
    <w:multiLevelType w:val="hybridMultilevel"/>
    <w:tmpl w:val="F2E850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82946E8"/>
    <w:multiLevelType w:val="hybridMultilevel"/>
    <w:tmpl w:val="2E3C1F5A"/>
    <w:lvl w:ilvl="0" w:tplc="58D68C8E">
      <w:start w:val="1"/>
      <w:numFmt w:val="bullet"/>
      <w:pStyle w:val="item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152CB1"/>
    <w:multiLevelType w:val="hybridMultilevel"/>
    <w:tmpl w:val="B99C0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21691E"/>
    <w:multiLevelType w:val="hybridMultilevel"/>
    <w:tmpl w:val="C3704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E05BD5"/>
    <w:multiLevelType w:val="hybridMultilevel"/>
    <w:tmpl w:val="41A6D55A"/>
    <w:lvl w:ilvl="0" w:tplc="D26E769E">
      <w:start w:val="1"/>
      <w:numFmt w:val="decimal"/>
      <w:pStyle w:val="NumberedList"/>
      <w:lvlText w:val="[%1]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E2C07E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en-US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756524"/>
    <w:multiLevelType w:val="hybridMultilevel"/>
    <w:tmpl w:val="C7DA9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EE1B3C"/>
    <w:multiLevelType w:val="hybridMultilevel"/>
    <w:tmpl w:val="2A9616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0B07DC"/>
    <w:multiLevelType w:val="hybridMultilevel"/>
    <w:tmpl w:val="A4FCCEF8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B204E8D0">
      <w:start w:val="1"/>
      <w:numFmt w:val="decimal"/>
      <w:lvlText w:val="%2&gt;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F6379DA"/>
    <w:multiLevelType w:val="hybridMultilevel"/>
    <w:tmpl w:val="0ACA5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A73B48"/>
    <w:multiLevelType w:val="hybridMultilevel"/>
    <w:tmpl w:val="4B92A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C330F5"/>
    <w:multiLevelType w:val="hybridMultilevel"/>
    <w:tmpl w:val="C2769C2A"/>
    <w:lvl w:ilvl="0" w:tplc="56DCA506">
      <w:start w:val="1"/>
      <w:numFmt w:val="bullet"/>
      <w:pStyle w:val="CharCharCharCharCharChar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821018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29AB8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E68E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3C05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8F8E8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32DA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8AB9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ADEFC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4"/>
  </w:num>
  <w:num w:numId="4">
    <w:abstractNumId w:val="10"/>
  </w:num>
  <w:num w:numId="5">
    <w:abstractNumId w:val="7"/>
  </w:num>
  <w:num w:numId="6">
    <w:abstractNumId w:val="2"/>
  </w:num>
  <w:num w:numId="7">
    <w:abstractNumId w:val="6"/>
  </w:num>
  <w:num w:numId="8">
    <w:abstractNumId w:val="11"/>
  </w:num>
  <w:num w:numId="9">
    <w:abstractNumId w:val="14"/>
  </w:num>
  <w:num w:numId="10">
    <w:abstractNumId w:val="0"/>
  </w:num>
  <w:num w:numId="11">
    <w:abstractNumId w:val="13"/>
  </w:num>
  <w:num w:numId="12">
    <w:abstractNumId w:val="3"/>
  </w:num>
  <w:num w:numId="13">
    <w:abstractNumId w:val="1"/>
  </w:num>
  <w:num w:numId="14">
    <w:abstractNumId w:val="12"/>
  </w:num>
  <w:num w:numId="15">
    <w:abstractNumId w:val="9"/>
  </w:num>
  <w:num w:numId="16">
    <w:abstractNumId w:val="5"/>
  </w:num>
  <w:num w:numId="17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LockTheme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2NrG0NDSzMDE0MLVQ0lEKTi0uzszPAykwNK4FAKCaqRYtAAAA"/>
  </w:docVars>
  <w:rsids>
    <w:rsidRoot w:val="00CC32FB"/>
    <w:rsid w:val="000014E7"/>
    <w:rsid w:val="00001660"/>
    <w:rsid w:val="0000201B"/>
    <w:rsid w:val="00002DCE"/>
    <w:rsid w:val="00003696"/>
    <w:rsid w:val="000036E2"/>
    <w:rsid w:val="000038F6"/>
    <w:rsid w:val="00004E04"/>
    <w:rsid w:val="00005545"/>
    <w:rsid w:val="00006031"/>
    <w:rsid w:val="00006960"/>
    <w:rsid w:val="000077C5"/>
    <w:rsid w:val="000079F8"/>
    <w:rsid w:val="00007A78"/>
    <w:rsid w:val="00011686"/>
    <w:rsid w:val="00011A5E"/>
    <w:rsid w:val="0001213B"/>
    <w:rsid w:val="0001298F"/>
    <w:rsid w:val="00013E3A"/>
    <w:rsid w:val="00014307"/>
    <w:rsid w:val="00014B74"/>
    <w:rsid w:val="00014EF1"/>
    <w:rsid w:val="000155FB"/>
    <w:rsid w:val="00015B3F"/>
    <w:rsid w:val="00016CC8"/>
    <w:rsid w:val="000172EB"/>
    <w:rsid w:val="0001763D"/>
    <w:rsid w:val="0001799C"/>
    <w:rsid w:val="000206AE"/>
    <w:rsid w:val="00020C58"/>
    <w:rsid w:val="00020FE8"/>
    <w:rsid w:val="000213CD"/>
    <w:rsid w:val="00022046"/>
    <w:rsid w:val="00024AE7"/>
    <w:rsid w:val="000277FB"/>
    <w:rsid w:val="00027929"/>
    <w:rsid w:val="000328AA"/>
    <w:rsid w:val="00032E42"/>
    <w:rsid w:val="00034240"/>
    <w:rsid w:val="0003498B"/>
    <w:rsid w:val="00034F9F"/>
    <w:rsid w:val="00035F5A"/>
    <w:rsid w:val="00036DBC"/>
    <w:rsid w:val="00040B3F"/>
    <w:rsid w:val="00040E8E"/>
    <w:rsid w:val="000415A9"/>
    <w:rsid w:val="0004185C"/>
    <w:rsid w:val="0004253A"/>
    <w:rsid w:val="00042C20"/>
    <w:rsid w:val="000431A3"/>
    <w:rsid w:val="00043B2F"/>
    <w:rsid w:val="00043C9E"/>
    <w:rsid w:val="00044348"/>
    <w:rsid w:val="000446AF"/>
    <w:rsid w:val="00045E35"/>
    <w:rsid w:val="000460D6"/>
    <w:rsid w:val="00047F9C"/>
    <w:rsid w:val="00050F77"/>
    <w:rsid w:val="00051119"/>
    <w:rsid w:val="000516DD"/>
    <w:rsid w:val="00052B52"/>
    <w:rsid w:val="000534B5"/>
    <w:rsid w:val="00053FFD"/>
    <w:rsid w:val="00054FCC"/>
    <w:rsid w:val="000550A3"/>
    <w:rsid w:val="000554C1"/>
    <w:rsid w:val="00055772"/>
    <w:rsid w:val="00055B8D"/>
    <w:rsid w:val="00056391"/>
    <w:rsid w:val="00056583"/>
    <w:rsid w:val="000565B2"/>
    <w:rsid w:val="00056C36"/>
    <w:rsid w:val="00056F4B"/>
    <w:rsid w:val="00057698"/>
    <w:rsid w:val="00060146"/>
    <w:rsid w:val="0006075A"/>
    <w:rsid w:val="00060801"/>
    <w:rsid w:val="0006157B"/>
    <w:rsid w:val="0006214B"/>
    <w:rsid w:val="00062DB9"/>
    <w:rsid w:val="000636A3"/>
    <w:rsid w:val="0006373E"/>
    <w:rsid w:val="00064DB4"/>
    <w:rsid w:val="0006540C"/>
    <w:rsid w:val="0006610C"/>
    <w:rsid w:val="000669CC"/>
    <w:rsid w:val="00066AAD"/>
    <w:rsid w:val="0006766F"/>
    <w:rsid w:val="000679A9"/>
    <w:rsid w:val="00070DBB"/>
    <w:rsid w:val="00071A80"/>
    <w:rsid w:val="00071CD7"/>
    <w:rsid w:val="00071FB7"/>
    <w:rsid w:val="00072FFC"/>
    <w:rsid w:val="000732AD"/>
    <w:rsid w:val="00073FEC"/>
    <w:rsid w:val="000748D9"/>
    <w:rsid w:val="000749A8"/>
    <w:rsid w:val="00074BB4"/>
    <w:rsid w:val="00074EFE"/>
    <w:rsid w:val="0007542F"/>
    <w:rsid w:val="00076229"/>
    <w:rsid w:val="0008092B"/>
    <w:rsid w:val="00080DD5"/>
    <w:rsid w:val="000818CB"/>
    <w:rsid w:val="00081E5C"/>
    <w:rsid w:val="000824AC"/>
    <w:rsid w:val="000830E6"/>
    <w:rsid w:val="000833DD"/>
    <w:rsid w:val="00083961"/>
    <w:rsid w:val="000844D4"/>
    <w:rsid w:val="00084D03"/>
    <w:rsid w:val="00085090"/>
    <w:rsid w:val="0008615C"/>
    <w:rsid w:val="00086514"/>
    <w:rsid w:val="00086D93"/>
    <w:rsid w:val="00087093"/>
    <w:rsid w:val="00087DDD"/>
    <w:rsid w:val="0009013F"/>
    <w:rsid w:val="0009109A"/>
    <w:rsid w:val="000916D4"/>
    <w:rsid w:val="00091A9A"/>
    <w:rsid w:val="000925A3"/>
    <w:rsid w:val="0009288D"/>
    <w:rsid w:val="000934DF"/>
    <w:rsid w:val="00093E97"/>
    <w:rsid w:val="00094A45"/>
    <w:rsid w:val="00094ACA"/>
    <w:rsid w:val="00094F0D"/>
    <w:rsid w:val="0009552F"/>
    <w:rsid w:val="000960E5"/>
    <w:rsid w:val="0009680E"/>
    <w:rsid w:val="00096C4B"/>
    <w:rsid w:val="000972E8"/>
    <w:rsid w:val="000A0431"/>
    <w:rsid w:val="000A0B29"/>
    <w:rsid w:val="000A0C3B"/>
    <w:rsid w:val="000A124A"/>
    <w:rsid w:val="000A1AEF"/>
    <w:rsid w:val="000A2CD9"/>
    <w:rsid w:val="000A2D57"/>
    <w:rsid w:val="000A382A"/>
    <w:rsid w:val="000A3896"/>
    <w:rsid w:val="000A3EF6"/>
    <w:rsid w:val="000A4FB3"/>
    <w:rsid w:val="000A53F3"/>
    <w:rsid w:val="000A5B57"/>
    <w:rsid w:val="000A5CB0"/>
    <w:rsid w:val="000A69AA"/>
    <w:rsid w:val="000A6BB2"/>
    <w:rsid w:val="000A6EE2"/>
    <w:rsid w:val="000A74E4"/>
    <w:rsid w:val="000B080E"/>
    <w:rsid w:val="000B0D1C"/>
    <w:rsid w:val="000B2097"/>
    <w:rsid w:val="000B3140"/>
    <w:rsid w:val="000B3ADE"/>
    <w:rsid w:val="000B411A"/>
    <w:rsid w:val="000B48DB"/>
    <w:rsid w:val="000B49FD"/>
    <w:rsid w:val="000B5AA7"/>
    <w:rsid w:val="000B6420"/>
    <w:rsid w:val="000B6A9F"/>
    <w:rsid w:val="000B6C86"/>
    <w:rsid w:val="000B7211"/>
    <w:rsid w:val="000B729B"/>
    <w:rsid w:val="000B788D"/>
    <w:rsid w:val="000C07E1"/>
    <w:rsid w:val="000C0965"/>
    <w:rsid w:val="000C126D"/>
    <w:rsid w:val="000C33B6"/>
    <w:rsid w:val="000C382E"/>
    <w:rsid w:val="000C3BDA"/>
    <w:rsid w:val="000C4026"/>
    <w:rsid w:val="000C4556"/>
    <w:rsid w:val="000C46E8"/>
    <w:rsid w:val="000C4873"/>
    <w:rsid w:val="000C509B"/>
    <w:rsid w:val="000C52EC"/>
    <w:rsid w:val="000C5CBA"/>
    <w:rsid w:val="000C5D0A"/>
    <w:rsid w:val="000C5E7B"/>
    <w:rsid w:val="000C6F6A"/>
    <w:rsid w:val="000D00E8"/>
    <w:rsid w:val="000D0170"/>
    <w:rsid w:val="000D065F"/>
    <w:rsid w:val="000D15E0"/>
    <w:rsid w:val="000D27C0"/>
    <w:rsid w:val="000D3152"/>
    <w:rsid w:val="000D336E"/>
    <w:rsid w:val="000D4695"/>
    <w:rsid w:val="000D4B02"/>
    <w:rsid w:val="000D4E2E"/>
    <w:rsid w:val="000D51E0"/>
    <w:rsid w:val="000D6682"/>
    <w:rsid w:val="000D680D"/>
    <w:rsid w:val="000D6944"/>
    <w:rsid w:val="000D7018"/>
    <w:rsid w:val="000D7A74"/>
    <w:rsid w:val="000D7BD3"/>
    <w:rsid w:val="000D7BFD"/>
    <w:rsid w:val="000E10C3"/>
    <w:rsid w:val="000E11FA"/>
    <w:rsid w:val="000E1617"/>
    <w:rsid w:val="000E1787"/>
    <w:rsid w:val="000E2016"/>
    <w:rsid w:val="000E3689"/>
    <w:rsid w:val="000E4C32"/>
    <w:rsid w:val="000E54F3"/>
    <w:rsid w:val="000E60EF"/>
    <w:rsid w:val="000E62C2"/>
    <w:rsid w:val="000E6DD1"/>
    <w:rsid w:val="000E7224"/>
    <w:rsid w:val="000E783E"/>
    <w:rsid w:val="000E7C53"/>
    <w:rsid w:val="000F104E"/>
    <w:rsid w:val="000F205C"/>
    <w:rsid w:val="000F2540"/>
    <w:rsid w:val="000F276E"/>
    <w:rsid w:val="000F2ED1"/>
    <w:rsid w:val="000F3156"/>
    <w:rsid w:val="000F3725"/>
    <w:rsid w:val="000F3E96"/>
    <w:rsid w:val="000F43EE"/>
    <w:rsid w:val="000F5AD1"/>
    <w:rsid w:val="000F65DE"/>
    <w:rsid w:val="000F73F0"/>
    <w:rsid w:val="000F76FE"/>
    <w:rsid w:val="001015F8"/>
    <w:rsid w:val="00101B8A"/>
    <w:rsid w:val="001021AD"/>
    <w:rsid w:val="0010261B"/>
    <w:rsid w:val="00102BCD"/>
    <w:rsid w:val="0010329F"/>
    <w:rsid w:val="0010361B"/>
    <w:rsid w:val="0010393F"/>
    <w:rsid w:val="00107A52"/>
    <w:rsid w:val="00107D89"/>
    <w:rsid w:val="001102B9"/>
    <w:rsid w:val="001109BE"/>
    <w:rsid w:val="00110DCF"/>
    <w:rsid w:val="0011365A"/>
    <w:rsid w:val="00113D8F"/>
    <w:rsid w:val="001148E8"/>
    <w:rsid w:val="00114E01"/>
    <w:rsid w:val="001154D4"/>
    <w:rsid w:val="00115B04"/>
    <w:rsid w:val="001161C7"/>
    <w:rsid w:val="0011627C"/>
    <w:rsid w:val="00116AD9"/>
    <w:rsid w:val="001170E7"/>
    <w:rsid w:val="0011713E"/>
    <w:rsid w:val="0011714E"/>
    <w:rsid w:val="00117ADA"/>
    <w:rsid w:val="00117D1C"/>
    <w:rsid w:val="00117E10"/>
    <w:rsid w:val="00120AB4"/>
    <w:rsid w:val="00121A8D"/>
    <w:rsid w:val="001222A3"/>
    <w:rsid w:val="00123485"/>
    <w:rsid w:val="00123574"/>
    <w:rsid w:val="0012359F"/>
    <w:rsid w:val="001242A1"/>
    <w:rsid w:val="00124492"/>
    <w:rsid w:val="001250FF"/>
    <w:rsid w:val="00125405"/>
    <w:rsid w:val="00125784"/>
    <w:rsid w:val="00125B36"/>
    <w:rsid w:val="001266A4"/>
    <w:rsid w:val="00126A43"/>
    <w:rsid w:val="00126CEC"/>
    <w:rsid w:val="001271C0"/>
    <w:rsid w:val="001274C7"/>
    <w:rsid w:val="00130CC5"/>
    <w:rsid w:val="00130DF5"/>
    <w:rsid w:val="0013135B"/>
    <w:rsid w:val="00131E27"/>
    <w:rsid w:val="001320DA"/>
    <w:rsid w:val="00132C79"/>
    <w:rsid w:val="00132D86"/>
    <w:rsid w:val="001339FB"/>
    <w:rsid w:val="001353EF"/>
    <w:rsid w:val="00135C9C"/>
    <w:rsid w:val="0013715A"/>
    <w:rsid w:val="001379D6"/>
    <w:rsid w:val="00140E60"/>
    <w:rsid w:val="00141BE3"/>
    <w:rsid w:val="00142468"/>
    <w:rsid w:val="0014283E"/>
    <w:rsid w:val="00142ACF"/>
    <w:rsid w:val="0014334A"/>
    <w:rsid w:val="00144003"/>
    <w:rsid w:val="001441AE"/>
    <w:rsid w:val="00144304"/>
    <w:rsid w:val="00144563"/>
    <w:rsid w:val="001448DA"/>
    <w:rsid w:val="0014539B"/>
    <w:rsid w:val="001467A7"/>
    <w:rsid w:val="001470EA"/>
    <w:rsid w:val="00147D08"/>
    <w:rsid w:val="00150078"/>
    <w:rsid w:val="00150DEC"/>
    <w:rsid w:val="00150FC8"/>
    <w:rsid w:val="001512EF"/>
    <w:rsid w:val="00151BB1"/>
    <w:rsid w:val="00152F59"/>
    <w:rsid w:val="00153692"/>
    <w:rsid w:val="001549FC"/>
    <w:rsid w:val="00154B9E"/>
    <w:rsid w:val="00154D75"/>
    <w:rsid w:val="00155A9C"/>
    <w:rsid w:val="001560BE"/>
    <w:rsid w:val="001563D0"/>
    <w:rsid w:val="00156CEE"/>
    <w:rsid w:val="0015753E"/>
    <w:rsid w:val="0015770F"/>
    <w:rsid w:val="00157794"/>
    <w:rsid w:val="00160542"/>
    <w:rsid w:val="00160AA7"/>
    <w:rsid w:val="00161003"/>
    <w:rsid w:val="001614BB"/>
    <w:rsid w:val="00161B29"/>
    <w:rsid w:val="00161C54"/>
    <w:rsid w:val="00162E7C"/>
    <w:rsid w:val="00162FD6"/>
    <w:rsid w:val="00163E00"/>
    <w:rsid w:val="00163FA2"/>
    <w:rsid w:val="00163FDA"/>
    <w:rsid w:val="001640E1"/>
    <w:rsid w:val="001649D4"/>
    <w:rsid w:val="0016644C"/>
    <w:rsid w:val="00166B74"/>
    <w:rsid w:val="0016718D"/>
    <w:rsid w:val="00167306"/>
    <w:rsid w:val="00167A2A"/>
    <w:rsid w:val="00167D49"/>
    <w:rsid w:val="00170322"/>
    <w:rsid w:val="00170F8D"/>
    <w:rsid w:val="001711C1"/>
    <w:rsid w:val="00171336"/>
    <w:rsid w:val="00171AB7"/>
    <w:rsid w:val="0017212E"/>
    <w:rsid w:val="0017249A"/>
    <w:rsid w:val="001724A2"/>
    <w:rsid w:val="001731FA"/>
    <w:rsid w:val="00173430"/>
    <w:rsid w:val="00173AE5"/>
    <w:rsid w:val="0017417E"/>
    <w:rsid w:val="001744E1"/>
    <w:rsid w:val="0017648A"/>
    <w:rsid w:val="00176E1C"/>
    <w:rsid w:val="00176FEE"/>
    <w:rsid w:val="001771F9"/>
    <w:rsid w:val="0018043E"/>
    <w:rsid w:val="0018070B"/>
    <w:rsid w:val="00180F8A"/>
    <w:rsid w:val="00181701"/>
    <w:rsid w:val="00181FDC"/>
    <w:rsid w:val="001823C4"/>
    <w:rsid w:val="00182634"/>
    <w:rsid w:val="00182774"/>
    <w:rsid w:val="001837CE"/>
    <w:rsid w:val="00183C40"/>
    <w:rsid w:val="0018578B"/>
    <w:rsid w:val="0018617F"/>
    <w:rsid w:val="00186A41"/>
    <w:rsid w:val="00186AD4"/>
    <w:rsid w:val="00186EE2"/>
    <w:rsid w:val="001877BA"/>
    <w:rsid w:val="00187E69"/>
    <w:rsid w:val="00190CB4"/>
    <w:rsid w:val="00191514"/>
    <w:rsid w:val="00191E1C"/>
    <w:rsid w:val="00192F2E"/>
    <w:rsid w:val="0019524F"/>
    <w:rsid w:val="00195373"/>
    <w:rsid w:val="00196720"/>
    <w:rsid w:val="00196B01"/>
    <w:rsid w:val="00196B68"/>
    <w:rsid w:val="001971D7"/>
    <w:rsid w:val="00197CA2"/>
    <w:rsid w:val="00197D83"/>
    <w:rsid w:val="001A0A09"/>
    <w:rsid w:val="001A1294"/>
    <w:rsid w:val="001A1626"/>
    <w:rsid w:val="001A1985"/>
    <w:rsid w:val="001A2A3F"/>
    <w:rsid w:val="001A2B58"/>
    <w:rsid w:val="001A3451"/>
    <w:rsid w:val="001A3681"/>
    <w:rsid w:val="001A4157"/>
    <w:rsid w:val="001A556B"/>
    <w:rsid w:val="001A593D"/>
    <w:rsid w:val="001A5C21"/>
    <w:rsid w:val="001A5F59"/>
    <w:rsid w:val="001A674A"/>
    <w:rsid w:val="001A6D16"/>
    <w:rsid w:val="001A7854"/>
    <w:rsid w:val="001A7E92"/>
    <w:rsid w:val="001B0038"/>
    <w:rsid w:val="001B1519"/>
    <w:rsid w:val="001B1562"/>
    <w:rsid w:val="001B2195"/>
    <w:rsid w:val="001B2694"/>
    <w:rsid w:val="001B26A4"/>
    <w:rsid w:val="001B29AA"/>
    <w:rsid w:val="001B29F4"/>
    <w:rsid w:val="001B3536"/>
    <w:rsid w:val="001B442E"/>
    <w:rsid w:val="001B64DD"/>
    <w:rsid w:val="001B710B"/>
    <w:rsid w:val="001B792E"/>
    <w:rsid w:val="001B79DB"/>
    <w:rsid w:val="001C04E3"/>
    <w:rsid w:val="001C134B"/>
    <w:rsid w:val="001C27A3"/>
    <w:rsid w:val="001C2F1F"/>
    <w:rsid w:val="001C433A"/>
    <w:rsid w:val="001C530B"/>
    <w:rsid w:val="001C547D"/>
    <w:rsid w:val="001C625F"/>
    <w:rsid w:val="001C65D2"/>
    <w:rsid w:val="001C7352"/>
    <w:rsid w:val="001D087D"/>
    <w:rsid w:val="001D0EFC"/>
    <w:rsid w:val="001D140A"/>
    <w:rsid w:val="001D172D"/>
    <w:rsid w:val="001D1B16"/>
    <w:rsid w:val="001D1E2B"/>
    <w:rsid w:val="001D2454"/>
    <w:rsid w:val="001D37C0"/>
    <w:rsid w:val="001D38AF"/>
    <w:rsid w:val="001D3B34"/>
    <w:rsid w:val="001D3B58"/>
    <w:rsid w:val="001D3C70"/>
    <w:rsid w:val="001D4761"/>
    <w:rsid w:val="001D5E70"/>
    <w:rsid w:val="001D6351"/>
    <w:rsid w:val="001D6A1F"/>
    <w:rsid w:val="001D7206"/>
    <w:rsid w:val="001E00E4"/>
    <w:rsid w:val="001E02D5"/>
    <w:rsid w:val="001E120F"/>
    <w:rsid w:val="001E1CDC"/>
    <w:rsid w:val="001E1D35"/>
    <w:rsid w:val="001E201B"/>
    <w:rsid w:val="001E2F39"/>
    <w:rsid w:val="001E33D2"/>
    <w:rsid w:val="001E34FC"/>
    <w:rsid w:val="001E3643"/>
    <w:rsid w:val="001E41D7"/>
    <w:rsid w:val="001E429E"/>
    <w:rsid w:val="001E4547"/>
    <w:rsid w:val="001E5483"/>
    <w:rsid w:val="001E556A"/>
    <w:rsid w:val="001E61B7"/>
    <w:rsid w:val="001E6916"/>
    <w:rsid w:val="001E6A10"/>
    <w:rsid w:val="001E74A4"/>
    <w:rsid w:val="001E7D45"/>
    <w:rsid w:val="001E7EEA"/>
    <w:rsid w:val="001F0B3C"/>
    <w:rsid w:val="001F0D06"/>
    <w:rsid w:val="001F1E5C"/>
    <w:rsid w:val="001F1FC9"/>
    <w:rsid w:val="001F2581"/>
    <w:rsid w:val="001F2953"/>
    <w:rsid w:val="001F2A19"/>
    <w:rsid w:val="001F36AF"/>
    <w:rsid w:val="001F3A80"/>
    <w:rsid w:val="001F4585"/>
    <w:rsid w:val="001F4A14"/>
    <w:rsid w:val="001F5DB3"/>
    <w:rsid w:val="001F6B28"/>
    <w:rsid w:val="001F6B2F"/>
    <w:rsid w:val="001F77FB"/>
    <w:rsid w:val="002007F2"/>
    <w:rsid w:val="00200ACF"/>
    <w:rsid w:val="002011EC"/>
    <w:rsid w:val="002017EE"/>
    <w:rsid w:val="0020296D"/>
    <w:rsid w:val="0020316B"/>
    <w:rsid w:val="0020324F"/>
    <w:rsid w:val="00203459"/>
    <w:rsid w:val="00203FDA"/>
    <w:rsid w:val="00204DF4"/>
    <w:rsid w:val="00206619"/>
    <w:rsid w:val="00206E84"/>
    <w:rsid w:val="002070F1"/>
    <w:rsid w:val="00207E7F"/>
    <w:rsid w:val="00207F2E"/>
    <w:rsid w:val="00210C89"/>
    <w:rsid w:val="00211763"/>
    <w:rsid w:val="00211A61"/>
    <w:rsid w:val="00212F70"/>
    <w:rsid w:val="0021569A"/>
    <w:rsid w:val="002169EF"/>
    <w:rsid w:val="00217288"/>
    <w:rsid w:val="00217712"/>
    <w:rsid w:val="00217BE2"/>
    <w:rsid w:val="00217F5A"/>
    <w:rsid w:val="00220011"/>
    <w:rsid w:val="002217B9"/>
    <w:rsid w:val="002220C4"/>
    <w:rsid w:val="002221EC"/>
    <w:rsid w:val="002230A8"/>
    <w:rsid w:val="0022354C"/>
    <w:rsid w:val="0022374D"/>
    <w:rsid w:val="00224467"/>
    <w:rsid w:val="002247B5"/>
    <w:rsid w:val="00224A92"/>
    <w:rsid w:val="00225387"/>
    <w:rsid w:val="00226182"/>
    <w:rsid w:val="00226A71"/>
    <w:rsid w:val="0022735D"/>
    <w:rsid w:val="00227BC1"/>
    <w:rsid w:val="00230603"/>
    <w:rsid w:val="0023278F"/>
    <w:rsid w:val="0023384D"/>
    <w:rsid w:val="00233CA1"/>
    <w:rsid w:val="00233D57"/>
    <w:rsid w:val="00234ED6"/>
    <w:rsid w:val="00235970"/>
    <w:rsid w:val="00235F5B"/>
    <w:rsid w:val="00236CA7"/>
    <w:rsid w:val="00237FE2"/>
    <w:rsid w:val="002412AE"/>
    <w:rsid w:val="00241705"/>
    <w:rsid w:val="00241C52"/>
    <w:rsid w:val="00241C88"/>
    <w:rsid w:val="00241EB2"/>
    <w:rsid w:val="0024225C"/>
    <w:rsid w:val="00242309"/>
    <w:rsid w:val="0024249D"/>
    <w:rsid w:val="00243765"/>
    <w:rsid w:val="0024385B"/>
    <w:rsid w:val="002451BE"/>
    <w:rsid w:val="00245E5A"/>
    <w:rsid w:val="0024678F"/>
    <w:rsid w:val="00246871"/>
    <w:rsid w:val="002468A6"/>
    <w:rsid w:val="00246A9E"/>
    <w:rsid w:val="00246C9D"/>
    <w:rsid w:val="00247231"/>
    <w:rsid w:val="00247536"/>
    <w:rsid w:val="002475E8"/>
    <w:rsid w:val="00250985"/>
    <w:rsid w:val="00251999"/>
    <w:rsid w:val="00251A84"/>
    <w:rsid w:val="002521E3"/>
    <w:rsid w:val="00252B5E"/>
    <w:rsid w:val="0025473D"/>
    <w:rsid w:val="00254886"/>
    <w:rsid w:val="00254D0E"/>
    <w:rsid w:val="002552D6"/>
    <w:rsid w:val="00255914"/>
    <w:rsid w:val="00256176"/>
    <w:rsid w:val="0025622F"/>
    <w:rsid w:val="00256766"/>
    <w:rsid w:val="00256803"/>
    <w:rsid w:val="00256E93"/>
    <w:rsid w:val="002573EC"/>
    <w:rsid w:val="002574A0"/>
    <w:rsid w:val="0026049C"/>
    <w:rsid w:val="0026141D"/>
    <w:rsid w:val="00261EDD"/>
    <w:rsid w:val="00262409"/>
    <w:rsid w:val="00262A06"/>
    <w:rsid w:val="00262DEF"/>
    <w:rsid w:val="00264BE9"/>
    <w:rsid w:val="0026513A"/>
    <w:rsid w:val="0026555D"/>
    <w:rsid w:val="00265D82"/>
    <w:rsid w:val="00265D9D"/>
    <w:rsid w:val="002669FF"/>
    <w:rsid w:val="00272522"/>
    <w:rsid w:val="00272BDC"/>
    <w:rsid w:val="00273571"/>
    <w:rsid w:val="002744B2"/>
    <w:rsid w:val="002752DB"/>
    <w:rsid w:val="0027691A"/>
    <w:rsid w:val="00276CFE"/>
    <w:rsid w:val="002771BA"/>
    <w:rsid w:val="002803D2"/>
    <w:rsid w:val="00280E1D"/>
    <w:rsid w:val="002816AF"/>
    <w:rsid w:val="00281725"/>
    <w:rsid w:val="002817C7"/>
    <w:rsid w:val="002824EC"/>
    <w:rsid w:val="00284F75"/>
    <w:rsid w:val="0028511D"/>
    <w:rsid w:val="002856D6"/>
    <w:rsid w:val="00285C5F"/>
    <w:rsid w:val="00286634"/>
    <w:rsid w:val="00286D3D"/>
    <w:rsid w:val="002870BA"/>
    <w:rsid w:val="00287B88"/>
    <w:rsid w:val="00287DEE"/>
    <w:rsid w:val="002904D7"/>
    <w:rsid w:val="00290547"/>
    <w:rsid w:val="002907C7"/>
    <w:rsid w:val="00290D8A"/>
    <w:rsid w:val="002917A2"/>
    <w:rsid w:val="0029244E"/>
    <w:rsid w:val="00292520"/>
    <w:rsid w:val="00292908"/>
    <w:rsid w:val="00292B6E"/>
    <w:rsid w:val="00292BF9"/>
    <w:rsid w:val="002930E0"/>
    <w:rsid w:val="002932C2"/>
    <w:rsid w:val="00293E75"/>
    <w:rsid w:val="00294DBD"/>
    <w:rsid w:val="00295594"/>
    <w:rsid w:val="00296E92"/>
    <w:rsid w:val="00297094"/>
    <w:rsid w:val="00297200"/>
    <w:rsid w:val="002A142F"/>
    <w:rsid w:val="002A16A7"/>
    <w:rsid w:val="002A3E5C"/>
    <w:rsid w:val="002A506D"/>
    <w:rsid w:val="002A569E"/>
    <w:rsid w:val="002A6418"/>
    <w:rsid w:val="002A6428"/>
    <w:rsid w:val="002A7047"/>
    <w:rsid w:val="002A7175"/>
    <w:rsid w:val="002A720E"/>
    <w:rsid w:val="002A7528"/>
    <w:rsid w:val="002A7702"/>
    <w:rsid w:val="002B03DF"/>
    <w:rsid w:val="002B0AFE"/>
    <w:rsid w:val="002B0D57"/>
    <w:rsid w:val="002B2031"/>
    <w:rsid w:val="002B2752"/>
    <w:rsid w:val="002B3DD3"/>
    <w:rsid w:val="002B582F"/>
    <w:rsid w:val="002B5D85"/>
    <w:rsid w:val="002B6739"/>
    <w:rsid w:val="002B7494"/>
    <w:rsid w:val="002C0238"/>
    <w:rsid w:val="002C1435"/>
    <w:rsid w:val="002C295E"/>
    <w:rsid w:val="002C3C39"/>
    <w:rsid w:val="002C3D91"/>
    <w:rsid w:val="002C4B00"/>
    <w:rsid w:val="002C4C26"/>
    <w:rsid w:val="002C4D31"/>
    <w:rsid w:val="002C4EA8"/>
    <w:rsid w:val="002C7D3F"/>
    <w:rsid w:val="002C7DA1"/>
    <w:rsid w:val="002D147C"/>
    <w:rsid w:val="002D153F"/>
    <w:rsid w:val="002D1888"/>
    <w:rsid w:val="002D1C65"/>
    <w:rsid w:val="002D290A"/>
    <w:rsid w:val="002D3F4C"/>
    <w:rsid w:val="002D4D51"/>
    <w:rsid w:val="002D4DBA"/>
    <w:rsid w:val="002D4FA8"/>
    <w:rsid w:val="002D5A34"/>
    <w:rsid w:val="002D6A4F"/>
    <w:rsid w:val="002D6E89"/>
    <w:rsid w:val="002D720F"/>
    <w:rsid w:val="002D7672"/>
    <w:rsid w:val="002E0060"/>
    <w:rsid w:val="002E0495"/>
    <w:rsid w:val="002E0C94"/>
    <w:rsid w:val="002E0D6D"/>
    <w:rsid w:val="002E1959"/>
    <w:rsid w:val="002E1F60"/>
    <w:rsid w:val="002E2C42"/>
    <w:rsid w:val="002E324A"/>
    <w:rsid w:val="002E3B2A"/>
    <w:rsid w:val="002E3BED"/>
    <w:rsid w:val="002E48F3"/>
    <w:rsid w:val="002E56BE"/>
    <w:rsid w:val="002E6683"/>
    <w:rsid w:val="002E69DC"/>
    <w:rsid w:val="002E6A11"/>
    <w:rsid w:val="002E6AD9"/>
    <w:rsid w:val="002F0B84"/>
    <w:rsid w:val="002F3007"/>
    <w:rsid w:val="002F34D6"/>
    <w:rsid w:val="002F4B6D"/>
    <w:rsid w:val="002F6078"/>
    <w:rsid w:val="00300143"/>
    <w:rsid w:val="00300BD2"/>
    <w:rsid w:val="00301C5E"/>
    <w:rsid w:val="003021CA"/>
    <w:rsid w:val="003038F8"/>
    <w:rsid w:val="00304BAF"/>
    <w:rsid w:val="00304F9E"/>
    <w:rsid w:val="0030562A"/>
    <w:rsid w:val="00305DCF"/>
    <w:rsid w:val="003060B9"/>
    <w:rsid w:val="00306A4D"/>
    <w:rsid w:val="00307E9C"/>
    <w:rsid w:val="00310875"/>
    <w:rsid w:val="003116FC"/>
    <w:rsid w:val="003132FD"/>
    <w:rsid w:val="003137C8"/>
    <w:rsid w:val="00313D47"/>
    <w:rsid w:val="00313F44"/>
    <w:rsid w:val="00314041"/>
    <w:rsid w:val="003147B3"/>
    <w:rsid w:val="003147DD"/>
    <w:rsid w:val="003148EF"/>
    <w:rsid w:val="00314A07"/>
    <w:rsid w:val="00314D64"/>
    <w:rsid w:val="00314F2D"/>
    <w:rsid w:val="00316440"/>
    <w:rsid w:val="00320102"/>
    <w:rsid w:val="0032085A"/>
    <w:rsid w:val="00321138"/>
    <w:rsid w:val="00321770"/>
    <w:rsid w:val="00321D10"/>
    <w:rsid w:val="00321F5E"/>
    <w:rsid w:val="003223E2"/>
    <w:rsid w:val="003252FE"/>
    <w:rsid w:val="003255F9"/>
    <w:rsid w:val="0032662F"/>
    <w:rsid w:val="0032672D"/>
    <w:rsid w:val="003267A3"/>
    <w:rsid w:val="00327540"/>
    <w:rsid w:val="00330B32"/>
    <w:rsid w:val="00330D72"/>
    <w:rsid w:val="00330E0C"/>
    <w:rsid w:val="00331518"/>
    <w:rsid w:val="00331649"/>
    <w:rsid w:val="00334C87"/>
    <w:rsid w:val="00335199"/>
    <w:rsid w:val="00335464"/>
    <w:rsid w:val="00335708"/>
    <w:rsid w:val="00335B4F"/>
    <w:rsid w:val="00335D14"/>
    <w:rsid w:val="00336FCA"/>
    <w:rsid w:val="003379B7"/>
    <w:rsid w:val="00337B47"/>
    <w:rsid w:val="00340987"/>
    <w:rsid w:val="00340FBE"/>
    <w:rsid w:val="003411ED"/>
    <w:rsid w:val="0034181F"/>
    <w:rsid w:val="00341983"/>
    <w:rsid w:val="00341C00"/>
    <w:rsid w:val="003427EB"/>
    <w:rsid w:val="00342DA3"/>
    <w:rsid w:val="00343E42"/>
    <w:rsid w:val="003445D5"/>
    <w:rsid w:val="00344798"/>
    <w:rsid w:val="00344B8B"/>
    <w:rsid w:val="00344F13"/>
    <w:rsid w:val="003457C3"/>
    <w:rsid w:val="00345A60"/>
    <w:rsid w:val="00345B3D"/>
    <w:rsid w:val="00346A9A"/>
    <w:rsid w:val="003474A5"/>
    <w:rsid w:val="0035094C"/>
    <w:rsid w:val="00350E78"/>
    <w:rsid w:val="003510F1"/>
    <w:rsid w:val="00352FAA"/>
    <w:rsid w:val="003536B4"/>
    <w:rsid w:val="003536D4"/>
    <w:rsid w:val="00354BD2"/>
    <w:rsid w:val="00354E03"/>
    <w:rsid w:val="003555CD"/>
    <w:rsid w:val="00355C0C"/>
    <w:rsid w:val="00355C87"/>
    <w:rsid w:val="00355E94"/>
    <w:rsid w:val="00356149"/>
    <w:rsid w:val="00357892"/>
    <w:rsid w:val="00360202"/>
    <w:rsid w:val="00360E03"/>
    <w:rsid w:val="0036105A"/>
    <w:rsid w:val="00363BE9"/>
    <w:rsid w:val="00364715"/>
    <w:rsid w:val="00364793"/>
    <w:rsid w:val="00364848"/>
    <w:rsid w:val="00364C1A"/>
    <w:rsid w:val="0036510E"/>
    <w:rsid w:val="00365920"/>
    <w:rsid w:val="00365B1D"/>
    <w:rsid w:val="00370118"/>
    <w:rsid w:val="00370BA1"/>
    <w:rsid w:val="0037454F"/>
    <w:rsid w:val="00374782"/>
    <w:rsid w:val="00374952"/>
    <w:rsid w:val="00375A55"/>
    <w:rsid w:val="00376622"/>
    <w:rsid w:val="00376EBA"/>
    <w:rsid w:val="00377EB9"/>
    <w:rsid w:val="00380373"/>
    <w:rsid w:val="00380391"/>
    <w:rsid w:val="00380AD8"/>
    <w:rsid w:val="00381743"/>
    <w:rsid w:val="00381D18"/>
    <w:rsid w:val="00382334"/>
    <w:rsid w:val="003824A7"/>
    <w:rsid w:val="003824F1"/>
    <w:rsid w:val="003835D3"/>
    <w:rsid w:val="0038374C"/>
    <w:rsid w:val="00384138"/>
    <w:rsid w:val="0038433A"/>
    <w:rsid w:val="003843F5"/>
    <w:rsid w:val="0038540E"/>
    <w:rsid w:val="00385B46"/>
    <w:rsid w:val="003861A6"/>
    <w:rsid w:val="003863B0"/>
    <w:rsid w:val="0038687B"/>
    <w:rsid w:val="00386C49"/>
    <w:rsid w:val="00386CA8"/>
    <w:rsid w:val="0038709A"/>
    <w:rsid w:val="00387840"/>
    <w:rsid w:val="00390180"/>
    <w:rsid w:val="0039084F"/>
    <w:rsid w:val="00390981"/>
    <w:rsid w:val="003920A6"/>
    <w:rsid w:val="003935C5"/>
    <w:rsid w:val="0039390F"/>
    <w:rsid w:val="0039406F"/>
    <w:rsid w:val="003946DE"/>
    <w:rsid w:val="0039499B"/>
    <w:rsid w:val="00394AD9"/>
    <w:rsid w:val="00394CF0"/>
    <w:rsid w:val="003955D7"/>
    <w:rsid w:val="0039584F"/>
    <w:rsid w:val="003961F8"/>
    <w:rsid w:val="00397550"/>
    <w:rsid w:val="003977C9"/>
    <w:rsid w:val="003A07F7"/>
    <w:rsid w:val="003A18FF"/>
    <w:rsid w:val="003A1FC3"/>
    <w:rsid w:val="003A2949"/>
    <w:rsid w:val="003A2C66"/>
    <w:rsid w:val="003A333E"/>
    <w:rsid w:val="003A392B"/>
    <w:rsid w:val="003A457D"/>
    <w:rsid w:val="003A4CDD"/>
    <w:rsid w:val="003A5BB4"/>
    <w:rsid w:val="003A5E7E"/>
    <w:rsid w:val="003A5EE5"/>
    <w:rsid w:val="003A6BC2"/>
    <w:rsid w:val="003A7316"/>
    <w:rsid w:val="003B021F"/>
    <w:rsid w:val="003B045B"/>
    <w:rsid w:val="003B0907"/>
    <w:rsid w:val="003B1914"/>
    <w:rsid w:val="003B1B52"/>
    <w:rsid w:val="003B1B93"/>
    <w:rsid w:val="003B1F54"/>
    <w:rsid w:val="003B2295"/>
    <w:rsid w:val="003B2C03"/>
    <w:rsid w:val="003B351A"/>
    <w:rsid w:val="003B39EC"/>
    <w:rsid w:val="003B3C21"/>
    <w:rsid w:val="003B3C8B"/>
    <w:rsid w:val="003B43EF"/>
    <w:rsid w:val="003B4F37"/>
    <w:rsid w:val="003B5402"/>
    <w:rsid w:val="003B5BEE"/>
    <w:rsid w:val="003B5EB7"/>
    <w:rsid w:val="003B60F7"/>
    <w:rsid w:val="003B68FA"/>
    <w:rsid w:val="003B6DC0"/>
    <w:rsid w:val="003B6FC8"/>
    <w:rsid w:val="003B7821"/>
    <w:rsid w:val="003C00D7"/>
    <w:rsid w:val="003C07B5"/>
    <w:rsid w:val="003C0C08"/>
    <w:rsid w:val="003C119A"/>
    <w:rsid w:val="003C178F"/>
    <w:rsid w:val="003C1CC0"/>
    <w:rsid w:val="003C2373"/>
    <w:rsid w:val="003C2780"/>
    <w:rsid w:val="003C3046"/>
    <w:rsid w:val="003C3580"/>
    <w:rsid w:val="003C3913"/>
    <w:rsid w:val="003C3C83"/>
    <w:rsid w:val="003C4267"/>
    <w:rsid w:val="003C4909"/>
    <w:rsid w:val="003C5AF5"/>
    <w:rsid w:val="003C7E30"/>
    <w:rsid w:val="003D19FC"/>
    <w:rsid w:val="003D24B8"/>
    <w:rsid w:val="003D2692"/>
    <w:rsid w:val="003D270D"/>
    <w:rsid w:val="003D2EC0"/>
    <w:rsid w:val="003D33C8"/>
    <w:rsid w:val="003D4540"/>
    <w:rsid w:val="003D6D4A"/>
    <w:rsid w:val="003D7D80"/>
    <w:rsid w:val="003E004A"/>
    <w:rsid w:val="003E0091"/>
    <w:rsid w:val="003E0641"/>
    <w:rsid w:val="003E0D58"/>
    <w:rsid w:val="003E0F52"/>
    <w:rsid w:val="003E2856"/>
    <w:rsid w:val="003E3633"/>
    <w:rsid w:val="003E4024"/>
    <w:rsid w:val="003E40EB"/>
    <w:rsid w:val="003E411E"/>
    <w:rsid w:val="003E485B"/>
    <w:rsid w:val="003E4B7E"/>
    <w:rsid w:val="003E5B14"/>
    <w:rsid w:val="003E6021"/>
    <w:rsid w:val="003E6C64"/>
    <w:rsid w:val="003E6D5A"/>
    <w:rsid w:val="003F1457"/>
    <w:rsid w:val="003F1CF7"/>
    <w:rsid w:val="003F2AFF"/>
    <w:rsid w:val="003F31E5"/>
    <w:rsid w:val="003F3995"/>
    <w:rsid w:val="003F44B2"/>
    <w:rsid w:val="003F53A3"/>
    <w:rsid w:val="003F5504"/>
    <w:rsid w:val="003F5530"/>
    <w:rsid w:val="003F575F"/>
    <w:rsid w:val="003F621E"/>
    <w:rsid w:val="003F6489"/>
    <w:rsid w:val="003F654E"/>
    <w:rsid w:val="003F6C62"/>
    <w:rsid w:val="003F7A18"/>
    <w:rsid w:val="003F7C54"/>
    <w:rsid w:val="003F7EFC"/>
    <w:rsid w:val="00400982"/>
    <w:rsid w:val="00400C07"/>
    <w:rsid w:val="0040199F"/>
    <w:rsid w:val="004028B4"/>
    <w:rsid w:val="00402A56"/>
    <w:rsid w:val="00404430"/>
    <w:rsid w:val="004048A8"/>
    <w:rsid w:val="00404D8A"/>
    <w:rsid w:val="004058F7"/>
    <w:rsid w:val="0040738B"/>
    <w:rsid w:val="0040743F"/>
    <w:rsid w:val="00410CDD"/>
    <w:rsid w:val="00410E05"/>
    <w:rsid w:val="0041189A"/>
    <w:rsid w:val="00411A94"/>
    <w:rsid w:val="00412F87"/>
    <w:rsid w:val="004130A4"/>
    <w:rsid w:val="00413398"/>
    <w:rsid w:val="004149B9"/>
    <w:rsid w:val="00415C23"/>
    <w:rsid w:val="00415CAA"/>
    <w:rsid w:val="00416B47"/>
    <w:rsid w:val="00416D1A"/>
    <w:rsid w:val="00417203"/>
    <w:rsid w:val="004175A2"/>
    <w:rsid w:val="004178F0"/>
    <w:rsid w:val="00420A6A"/>
    <w:rsid w:val="00420C7E"/>
    <w:rsid w:val="00423432"/>
    <w:rsid w:val="00424F31"/>
    <w:rsid w:val="004252BD"/>
    <w:rsid w:val="00425C68"/>
    <w:rsid w:val="00425D99"/>
    <w:rsid w:val="00425E50"/>
    <w:rsid w:val="0042624F"/>
    <w:rsid w:val="00426498"/>
    <w:rsid w:val="004264A0"/>
    <w:rsid w:val="00426661"/>
    <w:rsid w:val="00426748"/>
    <w:rsid w:val="00426C9F"/>
    <w:rsid w:val="00426FDC"/>
    <w:rsid w:val="004272D5"/>
    <w:rsid w:val="00430B41"/>
    <w:rsid w:val="00430DF2"/>
    <w:rsid w:val="00431888"/>
    <w:rsid w:val="0043223F"/>
    <w:rsid w:val="00432919"/>
    <w:rsid w:val="00432C4B"/>
    <w:rsid w:val="004339A7"/>
    <w:rsid w:val="00433D07"/>
    <w:rsid w:val="00434753"/>
    <w:rsid w:val="00434CB6"/>
    <w:rsid w:val="00436834"/>
    <w:rsid w:val="004372BD"/>
    <w:rsid w:val="0044075C"/>
    <w:rsid w:val="00440B5F"/>
    <w:rsid w:val="004418C2"/>
    <w:rsid w:val="0044239F"/>
    <w:rsid w:val="00442801"/>
    <w:rsid w:val="00442E77"/>
    <w:rsid w:val="00443637"/>
    <w:rsid w:val="00443B3C"/>
    <w:rsid w:val="00443E45"/>
    <w:rsid w:val="00445E6B"/>
    <w:rsid w:val="00446887"/>
    <w:rsid w:val="00446DA5"/>
    <w:rsid w:val="00447EEB"/>
    <w:rsid w:val="004502E8"/>
    <w:rsid w:val="00450572"/>
    <w:rsid w:val="00450787"/>
    <w:rsid w:val="00450EC3"/>
    <w:rsid w:val="004514C9"/>
    <w:rsid w:val="004525E4"/>
    <w:rsid w:val="00453192"/>
    <w:rsid w:val="00453665"/>
    <w:rsid w:val="004536AE"/>
    <w:rsid w:val="00454D03"/>
    <w:rsid w:val="00455465"/>
    <w:rsid w:val="00455AF4"/>
    <w:rsid w:val="00456571"/>
    <w:rsid w:val="00456875"/>
    <w:rsid w:val="004577EA"/>
    <w:rsid w:val="004609EF"/>
    <w:rsid w:val="00461147"/>
    <w:rsid w:val="004615FF"/>
    <w:rsid w:val="00461682"/>
    <w:rsid w:val="00463442"/>
    <w:rsid w:val="004637DB"/>
    <w:rsid w:val="0046387B"/>
    <w:rsid w:val="00463E31"/>
    <w:rsid w:val="00464669"/>
    <w:rsid w:val="00464696"/>
    <w:rsid w:val="00464764"/>
    <w:rsid w:val="00464A00"/>
    <w:rsid w:val="00464D5F"/>
    <w:rsid w:val="004650D5"/>
    <w:rsid w:val="00465450"/>
    <w:rsid w:val="00465FB5"/>
    <w:rsid w:val="0046659D"/>
    <w:rsid w:val="00466A38"/>
    <w:rsid w:val="00466AC9"/>
    <w:rsid w:val="00466B37"/>
    <w:rsid w:val="00467134"/>
    <w:rsid w:val="00467D2D"/>
    <w:rsid w:val="00470417"/>
    <w:rsid w:val="00471A7F"/>
    <w:rsid w:val="00471B7D"/>
    <w:rsid w:val="0047297E"/>
    <w:rsid w:val="00472D7D"/>
    <w:rsid w:val="0047355F"/>
    <w:rsid w:val="00473887"/>
    <w:rsid w:val="00474107"/>
    <w:rsid w:val="004746BC"/>
    <w:rsid w:val="00474B7A"/>
    <w:rsid w:val="00475F06"/>
    <w:rsid w:val="00476B8C"/>
    <w:rsid w:val="0047749E"/>
    <w:rsid w:val="004774E9"/>
    <w:rsid w:val="004806D3"/>
    <w:rsid w:val="004811A0"/>
    <w:rsid w:val="00481FB3"/>
    <w:rsid w:val="004829AB"/>
    <w:rsid w:val="0048372F"/>
    <w:rsid w:val="00483804"/>
    <w:rsid w:val="00483C49"/>
    <w:rsid w:val="004845B2"/>
    <w:rsid w:val="00485671"/>
    <w:rsid w:val="004863E7"/>
    <w:rsid w:val="00486700"/>
    <w:rsid w:val="00486999"/>
    <w:rsid w:val="00487D85"/>
    <w:rsid w:val="00490041"/>
    <w:rsid w:val="00490CCE"/>
    <w:rsid w:val="00491E86"/>
    <w:rsid w:val="00493F86"/>
    <w:rsid w:val="00494257"/>
    <w:rsid w:val="00494777"/>
    <w:rsid w:val="004948A4"/>
    <w:rsid w:val="00497CBF"/>
    <w:rsid w:val="004A0309"/>
    <w:rsid w:val="004A05D3"/>
    <w:rsid w:val="004A08B5"/>
    <w:rsid w:val="004A0DE9"/>
    <w:rsid w:val="004A19F3"/>
    <w:rsid w:val="004A24A2"/>
    <w:rsid w:val="004A3395"/>
    <w:rsid w:val="004A3D0A"/>
    <w:rsid w:val="004A40C2"/>
    <w:rsid w:val="004A4BE3"/>
    <w:rsid w:val="004A4E09"/>
    <w:rsid w:val="004A52A3"/>
    <w:rsid w:val="004A5874"/>
    <w:rsid w:val="004A6F5B"/>
    <w:rsid w:val="004A72CA"/>
    <w:rsid w:val="004B058B"/>
    <w:rsid w:val="004B0D0F"/>
    <w:rsid w:val="004B13CB"/>
    <w:rsid w:val="004B1F98"/>
    <w:rsid w:val="004B222F"/>
    <w:rsid w:val="004B3CD7"/>
    <w:rsid w:val="004B3ECC"/>
    <w:rsid w:val="004B576E"/>
    <w:rsid w:val="004B5787"/>
    <w:rsid w:val="004B62E1"/>
    <w:rsid w:val="004B6AB6"/>
    <w:rsid w:val="004B741E"/>
    <w:rsid w:val="004B7B0F"/>
    <w:rsid w:val="004C03DF"/>
    <w:rsid w:val="004C0524"/>
    <w:rsid w:val="004C0573"/>
    <w:rsid w:val="004C07D8"/>
    <w:rsid w:val="004C0ACC"/>
    <w:rsid w:val="004C110B"/>
    <w:rsid w:val="004C151E"/>
    <w:rsid w:val="004C18CE"/>
    <w:rsid w:val="004C191E"/>
    <w:rsid w:val="004C21F0"/>
    <w:rsid w:val="004C2FC8"/>
    <w:rsid w:val="004C4AA2"/>
    <w:rsid w:val="004C4B15"/>
    <w:rsid w:val="004C4B48"/>
    <w:rsid w:val="004C4D70"/>
    <w:rsid w:val="004C4F08"/>
    <w:rsid w:val="004C5804"/>
    <w:rsid w:val="004C5876"/>
    <w:rsid w:val="004C58B1"/>
    <w:rsid w:val="004C6854"/>
    <w:rsid w:val="004C69CC"/>
    <w:rsid w:val="004C714B"/>
    <w:rsid w:val="004D0516"/>
    <w:rsid w:val="004D062A"/>
    <w:rsid w:val="004D089E"/>
    <w:rsid w:val="004D0C9E"/>
    <w:rsid w:val="004D154A"/>
    <w:rsid w:val="004D204C"/>
    <w:rsid w:val="004D2938"/>
    <w:rsid w:val="004D2D29"/>
    <w:rsid w:val="004D3450"/>
    <w:rsid w:val="004D38D2"/>
    <w:rsid w:val="004D3BCC"/>
    <w:rsid w:val="004D3C7E"/>
    <w:rsid w:val="004D3E54"/>
    <w:rsid w:val="004D4ED2"/>
    <w:rsid w:val="004D51C2"/>
    <w:rsid w:val="004D5443"/>
    <w:rsid w:val="004D5597"/>
    <w:rsid w:val="004D6C28"/>
    <w:rsid w:val="004D712A"/>
    <w:rsid w:val="004E0454"/>
    <w:rsid w:val="004E2F07"/>
    <w:rsid w:val="004E5495"/>
    <w:rsid w:val="004E59CB"/>
    <w:rsid w:val="004E5BA6"/>
    <w:rsid w:val="004E6C11"/>
    <w:rsid w:val="004E7641"/>
    <w:rsid w:val="004E7962"/>
    <w:rsid w:val="004E7C1A"/>
    <w:rsid w:val="004F09A6"/>
    <w:rsid w:val="004F0BC0"/>
    <w:rsid w:val="004F103E"/>
    <w:rsid w:val="004F1612"/>
    <w:rsid w:val="004F293C"/>
    <w:rsid w:val="004F2AD9"/>
    <w:rsid w:val="004F3206"/>
    <w:rsid w:val="004F3A08"/>
    <w:rsid w:val="004F3ECF"/>
    <w:rsid w:val="004F3EFF"/>
    <w:rsid w:val="004F640F"/>
    <w:rsid w:val="004F6AAA"/>
    <w:rsid w:val="004F700F"/>
    <w:rsid w:val="004F73C0"/>
    <w:rsid w:val="004F7B1D"/>
    <w:rsid w:val="00501EE9"/>
    <w:rsid w:val="005023B1"/>
    <w:rsid w:val="00503707"/>
    <w:rsid w:val="00503997"/>
    <w:rsid w:val="00503F32"/>
    <w:rsid w:val="00504738"/>
    <w:rsid w:val="0050484D"/>
    <w:rsid w:val="00505082"/>
    <w:rsid w:val="005051D5"/>
    <w:rsid w:val="00507A7D"/>
    <w:rsid w:val="00510862"/>
    <w:rsid w:val="00510F02"/>
    <w:rsid w:val="0051159E"/>
    <w:rsid w:val="00511C5F"/>
    <w:rsid w:val="005130EE"/>
    <w:rsid w:val="005138A8"/>
    <w:rsid w:val="00514080"/>
    <w:rsid w:val="0051421D"/>
    <w:rsid w:val="00514430"/>
    <w:rsid w:val="00515646"/>
    <w:rsid w:val="005175A2"/>
    <w:rsid w:val="00517615"/>
    <w:rsid w:val="00517F6E"/>
    <w:rsid w:val="00517F97"/>
    <w:rsid w:val="005201E2"/>
    <w:rsid w:val="0052213C"/>
    <w:rsid w:val="00522C01"/>
    <w:rsid w:val="005231B7"/>
    <w:rsid w:val="00524132"/>
    <w:rsid w:val="00524A72"/>
    <w:rsid w:val="00525351"/>
    <w:rsid w:val="00525CBE"/>
    <w:rsid w:val="00530210"/>
    <w:rsid w:val="0053034E"/>
    <w:rsid w:val="00530EBB"/>
    <w:rsid w:val="00531259"/>
    <w:rsid w:val="0053128F"/>
    <w:rsid w:val="005317C9"/>
    <w:rsid w:val="00531A05"/>
    <w:rsid w:val="005321AA"/>
    <w:rsid w:val="005329E6"/>
    <w:rsid w:val="00533E0D"/>
    <w:rsid w:val="005341FB"/>
    <w:rsid w:val="00534C82"/>
    <w:rsid w:val="00535056"/>
    <w:rsid w:val="005355BF"/>
    <w:rsid w:val="005358D6"/>
    <w:rsid w:val="00536550"/>
    <w:rsid w:val="00536599"/>
    <w:rsid w:val="00536EDA"/>
    <w:rsid w:val="0053792E"/>
    <w:rsid w:val="00537ABC"/>
    <w:rsid w:val="0054017E"/>
    <w:rsid w:val="00540576"/>
    <w:rsid w:val="005409B6"/>
    <w:rsid w:val="00540E96"/>
    <w:rsid w:val="005410FD"/>
    <w:rsid w:val="005415DA"/>
    <w:rsid w:val="00542779"/>
    <w:rsid w:val="00542A60"/>
    <w:rsid w:val="00542D71"/>
    <w:rsid w:val="00543299"/>
    <w:rsid w:val="00543F55"/>
    <w:rsid w:val="00543FFA"/>
    <w:rsid w:val="0054412A"/>
    <w:rsid w:val="005446E1"/>
    <w:rsid w:val="00544E9D"/>
    <w:rsid w:val="005453C7"/>
    <w:rsid w:val="00545665"/>
    <w:rsid w:val="00545798"/>
    <w:rsid w:val="00545B9D"/>
    <w:rsid w:val="00545CEC"/>
    <w:rsid w:val="005460D2"/>
    <w:rsid w:val="0054788C"/>
    <w:rsid w:val="005478BF"/>
    <w:rsid w:val="00547C58"/>
    <w:rsid w:val="005517F4"/>
    <w:rsid w:val="00551AF2"/>
    <w:rsid w:val="00551C64"/>
    <w:rsid w:val="00552126"/>
    <w:rsid w:val="005527D8"/>
    <w:rsid w:val="00553152"/>
    <w:rsid w:val="00553278"/>
    <w:rsid w:val="00556E6C"/>
    <w:rsid w:val="0055722E"/>
    <w:rsid w:val="005572AA"/>
    <w:rsid w:val="00557568"/>
    <w:rsid w:val="00557D68"/>
    <w:rsid w:val="00557E51"/>
    <w:rsid w:val="00560D97"/>
    <w:rsid w:val="0056185F"/>
    <w:rsid w:val="00561E11"/>
    <w:rsid w:val="0056259F"/>
    <w:rsid w:val="005625A1"/>
    <w:rsid w:val="00562A4E"/>
    <w:rsid w:val="00562C7A"/>
    <w:rsid w:val="0056342B"/>
    <w:rsid w:val="00563FE5"/>
    <w:rsid w:val="005641E4"/>
    <w:rsid w:val="005644E8"/>
    <w:rsid w:val="0056471D"/>
    <w:rsid w:val="00564F1D"/>
    <w:rsid w:val="00565051"/>
    <w:rsid w:val="00565271"/>
    <w:rsid w:val="0056545A"/>
    <w:rsid w:val="00566205"/>
    <w:rsid w:val="00566C42"/>
    <w:rsid w:val="00567486"/>
    <w:rsid w:val="0057035D"/>
    <w:rsid w:val="00570954"/>
    <w:rsid w:val="0057140C"/>
    <w:rsid w:val="00571AC2"/>
    <w:rsid w:val="00571DA5"/>
    <w:rsid w:val="0057268A"/>
    <w:rsid w:val="005726B8"/>
    <w:rsid w:val="00573F1E"/>
    <w:rsid w:val="00575E44"/>
    <w:rsid w:val="00580C29"/>
    <w:rsid w:val="00581785"/>
    <w:rsid w:val="005819CF"/>
    <w:rsid w:val="005835BD"/>
    <w:rsid w:val="00585116"/>
    <w:rsid w:val="00585158"/>
    <w:rsid w:val="0058520B"/>
    <w:rsid w:val="005856DE"/>
    <w:rsid w:val="00586951"/>
    <w:rsid w:val="0058798A"/>
    <w:rsid w:val="005879F7"/>
    <w:rsid w:val="00587A92"/>
    <w:rsid w:val="00587D86"/>
    <w:rsid w:val="00587E1C"/>
    <w:rsid w:val="00591B50"/>
    <w:rsid w:val="005942E9"/>
    <w:rsid w:val="00594799"/>
    <w:rsid w:val="00594E4C"/>
    <w:rsid w:val="005953C4"/>
    <w:rsid w:val="00596B06"/>
    <w:rsid w:val="00596CB2"/>
    <w:rsid w:val="00597F87"/>
    <w:rsid w:val="005A1BD0"/>
    <w:rsid w:val="005A2068"/>
    <w:rsid w:val="005A2635"/>
    <w:rsid w:val="005A2DE7"/>
    <w:rsid w:val="005A46E2"/>
    <w:rsid w:val="005A4D26"/>
    <w:rsid w:val="005A5432"/>
    <w:rsid w:val="005A7209"/>
    <w:rsid w:val="005A7E90"/>
    <w:rsid w:val="005B0623"/>
    <w:rsid w:val="005B0B23"/>
    <w:rsid w:val="005B1491"/>
    <w:rsid w:val="005B1CD1"/>
    <w:rsid w:val="005B2286"/>
    <w:rsid w:val="005B2583"/>
    <w:rsid w:val="005B270C"/>
    <w:rsid w:val="005B3970"/>
    <w:rsid w:val="005B47EB"/>
    <w:rsid w:val="005B4E18"/>
    <w:rsid w:val="005B5EEA"/>
    <w:rsid w:val="005B5FF1"/>
    <w:rsid w:val="005B68A1"/>
    <w:rsid w:val="005B7B1B"/>
    <w:rsid w:val="005C013E"/>
    <w:rsid w:val="005C04E4"/>
    <w:rsid w:val="005C07A9"/>
    <w:rsid w:val="005C0ABE"/>
    <w:rsid w:val="005C0DC3"/>
    <w:rsid w:val="005C1628"/>
    <w:rsid w:val="005C3806"/>
    <w:rsid w:val="005C49F6"/>
    <w:rsid w:val="005C4E7D"/>
    <w:rsid w:val="005C6281"/>
    <w:rsid w:val="005C6636"/>
    <w:rsid w:val="005C6BCE"/>
    <w:rsid w:val="005C7120"/>
    <w:rsid w:val="005C75AE"/>
    <w:rsid w:val="005D020C"/>
    <w:rsid w:val="005D1167"/>
    <w:rsid w:val="005D140F"/>
    <w:rsid w:val="005D1C14"/>
    <w:rsid w:val="005D20A2"/>
    <w:rsid w:val="005D21DD"/>
    <w:rsid w:val="005D2674"/>
    <w:rsid w:val="005D26E4"/>
    <w:rsid w:val="005D2868"/>
    <w:rsid w:val="005D2A0B"/>
    <w:rsid w:val="005D2EC1"/>
    <w:rsid w:val="005D3D1F"/>
    <w:rsid w:val="005D4D1B"/>
    <w:rsid w:val="005D57D8"/>
    <w:rsid w:val="005D5A49"/>
    <w:rsid w:val="005D6776"/>
    <w:rsid w:val="005D6B24"/>
    <w:rsid w:val="005D7A8C"/>
    <w:rsid w:val="005E0E31"/>
    <w:rsid w:val="005E239C"/>
    <w:rsid w:val="005E29EB"/>
    <w:rsid w:val="005E3339"/>
    <w:rsid w:val="005E3779"/>
    <w:rsid w:val="005E3A2A"/>
    <w:rsid w:val="005E56A5"/>
    <w:rsid w:val="005E5B81"/>
    <w:rsid w:val="005E5CE3"/>
    <w:rsid w:val="005E6FD8"/>
    <w:rsid w:val="005E716C"/>
    <w:rsid w:val="005E7711"/>
    <w:rsid w:val="005E79EC"/>
    <w:rsid w:val="005E7A28"/>
    <w:rsid w:val="005E7AEA"/>
    <w:rsid w:val="005E7F44"/>
    <w:rsid w:val="005F1591"/>
    <w:rsid w:val="005F208F"/>
    <w:rsid w:val="005F21D5"/>
    <w:rsid w:val="005F2B86"/>
    <w:rsid w:val="005F2BB9"/>
    <w:rsid w:val="005F2D2C"/>
    <w:rsid w:val="005F3E1F"/>
    <w:rsid w:val="005F53AD"/>
    <w:rsid w:val="005F53D7"/>
    <w:rsid w:val="005F548F"/>
    <w:rsid w:val="005F5546"/>
    <w:rsid w:val="005F5802"/>
    <w:rsid w:val="005F67D6"/>
    <w:rsid w:val="005F720E"/>
    <w:rsid w:val="005F7343"/>
    <w:rsid w:val="005F7D0C"/>
    <w:rsid w:val="00601FF4"/>
    <w:rsid w:val="00602953"/>
    <w:rsid w:val="00602E53"/>
    <w:rsid w:val="00603F95"/>
    <w:rsid w:val="006046AE"/>
    <w:rsid w:val="00604A69"/>
    <w:rsid w:val="00604D6C"/>
    <w:rsid w:val="006056C9"/>
    <w:rsid w:val="00605804"/>
    <w:rsid w:val="00607254"/>
    <w:rsid w:val="006074D6"/>
    <w:rsid w:val="00607544"/>
    <w:rsid w:val="006077B9"/>
    <w:rsid w:val="00611A7A"/>
    <w:rsid w:val="00611ADA"/>
    <w:rsid w:val="00611C01"/>
    <w:rsid w:val="00611F4F"/>
    <w:rsid w:val="006122BF"/>
    <w:rsid w:val="0061351B"/>
    <w:rsid w:val="00613CAD"/>
    <w:rsid w:val="00616EB4"/>
    <w:rsid w:val="00616EDE"/>
    <w:rsid w:val="00617151"/>
    <w:rsid w:val="00617B62"/>
    <w:rsid w:val="00617FC7"/>
    <w:rsid w:val="0062042A"/>
    <w:rsid w:val="00621183"/>
    <w:rsid w:val="00621610"/>
    <w:rsid w:val="0062165B"/>
    <w:rsid w:val="0062194C"/>
    <w:rsid w:val="00621A4F"/>
    <w:rsid w:val="00621ACD"/>
    <w:rsid w:val="00621CE6"/>
    <w:rsid w:val="00622BAB"/>
    <w:rsid w:val="00622CA0"/>
    <w:rsid w:val="00623266"/>
    <w:rsid w:val="00623CD0"/>
    <w:rsid w:val="006246F7"/>
    <w:rsid w:val="00625282"/>
    <w:rsid w:val="006270BF"/>
    <w:rsid w:val="00627473"/>
    <w:rsid w:val="0062779B"/>
    <w:rsid w:val="00630EE7"/>
    <w:rsid w:val="00631267"/>
    <w:rsid w:val="00631269"/>
    <w:rsid w:val="00631530"/>
    <w:rsid w:val="00631AB9"/>
    <w:rsid w:val="0063247D"/>
    <w:rsid w:val="00632981"/>
    <w:rsid w:val="00632A6D"/>
    <w:rsid w:val="0063315B"/>
    <w:rsid w:val="0063318F"/>
    <w:rsid w:val="0063382F"/>
    <w:rsid w:val="00633BFA"/>
    <w:rsid w:val="00634025"/>
    <w:rsid w:val="0063442E"/>
    <w:rsid w:val="006344B6"/>
    <w:rsid w:val="00635280"/>
    <w:rsid w:val="00636843"/>
    <w:rsid w:val="00636CAE"/>
    <w:rsid w:val="00637265"/>
    <w:rsid w:val="00637B38"/>
    <w:rsid w:val="00640989"/>
    <w:rsid w:val="00641F75"/>
    <w:rsid w:val="006432B7"/>
    <w:rsid w:val="006434B0"/>
    <w:rsid w:val="006437AE"/>
    <w:rsid w:val="006458B5"/>
    <w:rsid w:val="00645EC9"/>
    <w:rsid w:val="006460CA"/>
    <w:rsid w:val="006463CF"/>
    <w:rsid w:val="00646417"/>
    <w:rsid w:val="0064648D"/>
    <w:rsid w:val="00647AFE"/>
    <w:rsid w:val="00651003"/>
    <w:rsid w:val="00651E5F"/>
    <w:rsid w:val="00652199"/>
    <w:rsid w:val="00652293"/>
    <w:rsid w:val="006530F5"/>
    <w:rsid w:val="00653407"/>
    <w:rsid w:val="00653886"/>
    <w:rsid w:val="00654448"/>
    <w:rsid w:val="006545CE"/>
    <w:rsid w:val="006545E1"/>
    <w:rsid w:val="00654879"/>
    <w:rsid w:val="00655735"/>
    <w:rsid w:val="00655EBF"/>
    <w:rsid w:val="00656028"/>
    <w:rsid w:val="0065630F"/>
    <w:rsid w:val="00656597"/>
    <w:rsid w:val="006565A4"/>
    <w:rsid w:val="0065667E"/>
    <w:rsid w:val="00656C03"/>
    <w:rsid w:val="00657D23"/>
    <w:rsid w:val="00657D98"/>
    <w:rsid w:val="00660137"/>
    <w:rsid w:val="00660B4F"/>
    <w:rsid w:val="00660E0F"/>
    <w:rsid w:val="006613DC"/>
    <w:rsid w:val="00661419"/>
    <w:rsid w:val="00661F75"/>
    <w:rsid w:val="006627FD"/>
    <w:rsid w:val="00663798"/>
    <w:rsid w:val="00663A10"/>
    <w:rsid w:val="00663C9A"/>
    <w:rsid w:val="006642C4"/>
    <w:rsid w:val="00664661"/>
    <w:rsid w:val="006657C8"/>
    <w:rsid w:val="0066617B"/>
    <w:rsid w:val="006662B3"/>
    <w:rsid w:val="006663EB"/>
    <w:rsid w:val="006664DE"/>
    <w:rsid w:val="0066785A"/>
    <w:rsid w:val="006679FE"/>
    <w:rsid w:val="00667A07"/>
    <w:rsid w:val="00670096"/>
    <w:rsid w:val="0067096C"/>
    <w:rsid w:val="00671020"/>
    <w:rsid w:val="00671EB7"/>
    <w:rsid w:val="00674BCD"/>
    <w:rsid w:val="00676122"/>
    <w:rsid w:val="00677A40"/>
    <w:rsid w:val="00680D89"/>
    <w:rsid w:val="00682CF1"/>
    <w:rsid w:val="00683034"/>
    <w:rsid w:val="006835BB"/>
    <w:rsid w:val="006837A4"/>
    <w:rsid w:val="00684F01"/>
    <w:rsid w:val="00684FFA"/>
    <w:rsid w:val="00685BF8"/>
    <w:rsid w:val="00685D9E"/>
    <w:rsid w:val="00686576"/>
    <w:rsid w:val="00687212"/>
    <w:rsid w:val="0069128E"/>
    <w:rsid w:val="006917BB"/>
    <w:rsid w:val="0069233A"/>
    <w:rsid w:val="006927B0"/>
    <w:rsid w:val="006948D7"/>
    <w:rsid w:val="00694BAE"/>
    <w:rsid w:val="00694BBC"/>
    <w:rsid w:val="00694CF8"/>
    <w:rsid w:val="00695C12"/>
    <w:rsid w:val="00695CD0"/>
    <w:rsid w:val="0069686E"/>
    <w:rsid w:val="006A0255"/>
    <w:rsid w:val="006A0C6D"/>
    <w:rsid w:val="006A0DFF"/>
    <w:rsid w:val="006A117D"/>
    <w:rsid w:val="006A149F"/>
    <w:rsid w:val="006A15F2"/>
    <w:rsid w:val="006A50BD"/>
    <w:rsid w:val="006A5924"/>
    <w:rsid w:val="006A5B35"/>
    <w:rsid w:val="006A6052"/>
    <w:rsid w:val="006A67EA"/>
    <w:rsid w:val="006A6C5F"/>
    <w:rsid w:val="006A6C97"/>
    <w:rsid w:val="006A7EFD"/>
    <w:rsid w:val="006B027D"/>
    <w:rsid w:val="006B02B5"/>
    <w:rsid w:val="006B0363"/>
    <w:rsid w:val="006B06D3"/>
    <w:rsid w:val="006B0758"/>
    <w:rsid w:val="006B087E"/>
    <w:rsid w:val="006B0C4F"/>
    <w:rsid w:val="006B134A"/>
    <w:rsid w:val="006B144D"/>
    <w:rsid w:val="006B3E36"/>
    <w:rsid w:val="006B4160"/>
    <w:rsid w:val="006B45D1"/>
    <w:rsid w:val="006B4EDE"/>
    <w:rsid w:val="006B61BB"/>
    <w:rsid w:val="006B73E9"/>
    <w:rsid w:val="006C13FE"/>
    <w:rsid w:val="006C2AC8"/>
    <w:rsid w:val="006C305A"/>
    <w:rsid w:val="006C385F"/>
    <w:rsid w:val="006C4670"/>
    <w:rsid w:val="006C4D51"/>
    <w:rsid w:val="006C50A0"/>
    <w:rsid w:val="006C5681"/>
    <w:rsid w:val="006C6686"/>
    <w:rsid w:val="006C6965"/>
    <w:rsid w:val="006C7F89"/>
    <w:rsid w:val="006D06BF"/>
    <w:rsid w:val="006D0AB9"/>
    <w:rsid w:val="006D1BEA"/>
    <w:rsid w:val="006D2465"/>
    <w:rsid w:val="006D29B0"/>
    <w:rsid w:val="006D2B84"/>
    <w:rsid w:val="006D3C1D"/>
    <w:rsid w:val="006D76A8"/>
    <w:rsid w:val="006E11F6"/>
    <w:rsid w:val="006E1338"/>
    <w:rsid w:val="006E19A9"/>
    <w:rsid w:val="006E3194"/>
    <w:rsid w:val="006E3FEC"/>
    <w:rsid w:val="006E4C7C"/>
    <w:rsid w:val="006E4E98"/>
    <w:rsid w:val="006E56FD"/>
    <w:rsid w:val="006E5F1B"/>
    <w:rsid w:val="006E7783"/>
    <w:rsid w:val="006E7D00"/>
    <w:rsid w:val="006F166D"/>
    <w:rsid w:val="006F2392"/>
    <w:rsid w:val="006F2983"/>
    <w:rsid w:val="006F2A27"/>
    <w:rsid w:val="006F43DE"/>
    <w:rsid w:val="006F46E0"/>
    <w:rsid w:val="006F4842"/>
    <w:rsid w:val="006F52C5"/>
    <w:rsid w:val="006F68C3"/>
    <w:rsid w:val="006F7A26"/>
    <w:rsid w:val="006F7DE3"/>
    <w:rsid w:val="00700084"/>
    <w:rsid w:val="00700617"/>
    <w:rsid w:val="00701412"/>
    <w:rsid w:val="0070160D"/>
    <w:rsid w:val="00701AEB"/>
    <w:rsid w:val="00702563"/>
    <w:rsid w:val="007025CE"/>
    <w:rsid w:val="00702901"/>
    <w:rsid w:val="00703191"/>
    <w:rsid w:val="0070388F"/>
    <w:rsid w:val="0070410D"/>
    <w:rsid w:val="00704271"/>
    <w:rsid w:val="00704A8E"/>
    <w:rsid w:val="00705620"/>
    <w:rsid w:val="00707F9C"/>
    <w:rsid w:val="00710952"/>
    <w:rsid w:val="00711E24"/>
    <w:rsid w:val="007122D5"/>
    <w:rsid w:val="00712970"/>
    <w:rsid w:val="00713721"/>
    <w:rsid w:val="00713845"/>
    <w:rsid w:val="007143A3"/>
    <w:rsid w:val="007149D4"/>
    <w:rsid w:val="00714AD1"/>
    <w:rsid w:val="00714C5C"/>
    <w:rsid w:val="00714D2E"/>
    <w:rsid w:val="007171DE"/>
    <w:rsid w:val="00717909"/>
    <w:rsid w:val="007202D3"/>
    <w:rsid w:val="00721B83"/>
    <w:rsid w:val="0072270C"/>
    <w:rsid w:val="00724885"/>
    <w:rsid w:val="007252D2"/>
    <w:rsid w:val="00725378"/>
    <w:rsid w:val="00725AD3"/>
    <w:rsid w:val="00727CCC"/>
    <w:rsid w:val="00730BCE"/>
    <w:rsid w:val="00730FA7"/>
    <w:rsid w:val="007316CC"/>
    <w:rsid w:val="00731801"/>
    <w:rsid w:val="0073258E"/>
    <w:rsid w:val="00732AF3"/>
    <w:rsid w:val="00735299"/>
    <w:rsid w:val="00736256"/>
    <w:rsid w:val="00736A5A"/>
    <w:rsid w:val="00736DAF"/>
    <w:rsid w:val="00737D6B"/>
    <w:rsid w:val="007404D3"/>
    <w:rsid w:val="007409DE"/>
    <w:rsid w:val="00740AF8"/>
    <w:rsid w:val="00740F81"/>
    <w:rsid w:val="007411F0"/>
    <w:rsid w:val="0074167F"/>
    <w:rsid w:val="00741E65"/>
    <w:rsid w:val="00742E49"/>
    <w:rsid w:val="00742ED7"/>
    <w:rsid w:val="007445DD"/>
    <w:rsid w:val="00744657"/>
    <w:rsid w:val="0074532D"/>
    <w:rsid w:val="00746312"/>
    <w:rsid w:val="0074699A"/>
    <w:rsid w:val="00747439"/>
    <w:rsid w:val="007474B0"/>
    <w:rsid w:val="0074798E"/>
    <w:rsid w:val="007500C0"/>
    <w:rsid w:val="00751372"/>
    <w:rsid w:val="0075149F"/>
    <w:rsid w:val="00751CD3"/>
    <w:rsid w:val="00751E58"/>
    <w:rsid w:val="0075272B"/>
    <w:rsid w:val="00753160"/>
    <w:rsid w:val="00753927"/>
    <w:rsid w:val="00754C4F"/>
    <w:rsid w:val="00755449"/>
    <w:rsid w:val="00755E34"/>
    <w:rsid w:val="00755FAB"/>
    <w:rsid w:val="007569CA"/>
    <w:rsid w:val="007576E1"/>
    <w:rsid w:val="007601BF"/>
    <w:rsid w:val="0076072E"/>
    <w:rsid w:val="00760AA5"/>
    <w:rsid w:val="00762890"/>
    <w:rsid w:val="00762BFE"/>
    <w:rsid w:val="00763A81"/>
    <w:rsid w:val="00765214"/>
    <w:rsid w:val="00765231"/>
    <w:rsid w:val="007655C5"/>
    <w:rsid w:val="00765695"/>
    <w:rsid w:val="0076619C"/>
    <w:rsid w:val="00766791"/>
    <w:rsid w:val="00766953"/>
    <w:rsid w:val="00766EBA"/>
    <w:rsid w:val="00767AA0"/>
    <w:rsid w:val="00767EAD"/>
    <w:rsid w:val="0077058F"/>
    <w:rsid w:val="007706AC"/>
    <w:rsid w:val="00770ADA"/>
    <w:rsid w:val="00771F20"/>
    <w:rsid w:val="00774092"/>
    <w:rsid w:val="00774C13"/>
    <w:rsid w:val="00774E59"/>
    <w:rsid w:val="007756FD"/>
    <w:rsid w:val="00777B61"/>
    <w:rsid w:val="00777FFD"/>
    <w:rsid w:val="00780102"/>
    <w:rsid w:val="007803A8"/>
    <w:rsid w:val="00780992"/>
    <w:rsid w:val="00780DD1"/>
    <w:rsid w:val="00782420"/>
    <w:rsid w:val="00784207"/>
    <w:rsid w:val="00784361"/>
    <w:rsid w:val="007853FE"/>
    <w:rsid w:val="007855ED"/>
    <w:rsid w:val="0078571F"/>
    <w:rsid w:val="007863BA"/>
    <w:rsid w:val="00786A48"/>
    <w:rsid w:val="00786DED"/>
    <w:rsid w:val="007912E8"/>
    <w:rsid w:val="00792DF5"/>
    <w:rsid w:val="00794803"/>
    <w:rsid w:val="00796179"/>
    <w:rsid w:val="007974A9"/>
    <w:rsid w:val="00797648"/>
    <w:rsid w:val="007A00AD"/>
    <w:rsid w:val="007A02A4"/>
    <w:rsid w:val="007A04DD"/>
    <w:rsid w:val="007A11E9"/>
    <w:rsid w:val="007A15D6"/>
    <w:rsid w:val="007A2916"/>
    <w:rsid w:val="007A416F"/>
    <w:rsid w:val="007A4739"/>
    <w:rsid w:val="007A5028"/>
    <w:rsid w:val="007A53B4"/>
    <w:rsid w:val="007A55BF"/>
    <w:rsid w:val="007A55FC"/>
    <w:rsid w:val="007A59B6"/>
    <w:rsid w:val="007A59BC"/>
    <w:rsid w:val="007A626C"/>
    <w:rsid w:val="007A635F"/>
    <w:rsid w:val="007A79F8"/>
    <w:rsid w:val="007B06F4"/>
    <w:rsid w:val="007B1438"/>
    <w:rsid w:val="007B17E7"/>
    <w:rsid w:val="007B1B1E"/>
    <w:rsid w:val="007B2247"/>
    <w:rsid w:val="007B2B4E"/>
    <w:rsid w:val="007B2C77"/>
    <w:rsid w:val="007B31EF"/>
    <w:rsid w:val="007B355B"/>
    <w:rsid w:val="007B36AA"/>
    <w:rsid w:val="007B37A5"/>
    <w:rsid w:val="007B3C03"/>
    <w:rsid w:val="007B417C"/>
    <w:rsid w:val="007B4469"/>
    <w:rsid w:val="007B489F"/>
    <w:rsid w:val="007B4B56"/>
    <w:rsid w:val="007B4F2A"/>
    <w:rsid w:val="007B5F65"/>
    <w:rsid w:val="007B6632"/>
    <w:rsid w:val="007B66DF"/>
    <w:rsid w:val="007C16C9"/>
    <w:rsid w:val="007C54AE"/>
    <w:rsid w:val="007C5BB0"/>
    <w:rsid w:val="007C5D03"/>
    <w:rsid w:val="007C6039"/>
    <w:rsid w:val="007C6C8D"/>
    <w:rsid w:val="007C7C38"/>
    <w:rsid w:val="007D02D7"/>
    <w:rsid w:val="007D0B55"/>
    <w:rsid w:val="007D29F2"/>
    <w:rsid w:val="007D3668"/>
    <w:rsid w:val="007D3CCB"/>
    <w:rsid w:val="007D3FA4"/>
    <w:rsid w:val="007D4F2A"/>
    <w:rsid w:val="007D5D4A"/>
    <w:rsid w:val="007D6BC9"/>
    <w:rsid w:val="007D708E"/>
    <w:rsid w:val="007D7796"/>
    <w:rsid w:val="007E0701"/>
    <w:rsid w:val="007E091A"/>
    <w:rsid w:val="007E0D77"/>
    <w:rsid w:val="007E0DAF"/>
    <w:rsid w:val="007E0F2D"/>
    <w:rsid w:val="007E173D"/>
    <w:rsid w:val="007E2DC5"/>
    <w:rsid w:val="007E303E"/>
    <w:rsid w:val="007E445D"/>
    <w:rsid w:val="007E4DAC"/>
    <w:rsid w:val="007E5023"/>
    <w:rsid w:val="007E5311"/>
    <w:rsid w:val="007E57D7"/>
    <w:rsid w:val="007E5814"/>
    <w:rsid w:val="007E5867"/>
    <w:rsid w:val="007E654C"/>
    <w:rsid w:val="007E6872"/>
    <w:rsid w:val="007E777F"/>
    <w:rsid w:val="007E7CDE"/>
    <w:rsid w:val="007F0615"/>
    <w:rsid w:val="007F0932"/>
    <w:rsid w:val="007F1EB0"/>
    <w:rsid w:val="007F210F"/>
    <w:rsid w:val="007F2865"/>
    <w:rsid w:val="007F378B"/>
    <w:rsid w:val="007F4A0C"/>
    <w:rsid w:val="007F55B9"/>
    <w:rsid w:val="007F5DD4"/>
    <w:rsid w:val="007F60CD"/>
    <w:rsid w:val="007F6EEE"/>
    <w:rsid w:val="008011D4"/>
    <w:rsid w:val="008012F2"/>
    <w:rsid w:val="00801728"/>
    <w:rsid w:val="00801F81"/>
    <w:rsid w:val="008020C1"/>
    <w:rsid w:val="008029A1"/>
    <w:rsid w:val="00803B18"/>
    <w:rsid w:val="00803EBD"/>
    <w:rsid w:val="00807381"/>
    <w:rsid w:val="00807E37"/>
    <w:rsid w:val="0081041B"/>
    <w:rsid w:val="008106FF"/>
    <w:rsid w:val="00810807"/>
    <w:rsid w:val="0081122B"/>
    <w:rsid w:val="00811E48"/>
    <w:rsid w:val="00812398"/>
    <w:rsid w:val="00812C18"/>
    <w:rsid w:val="008134F6"/>
    <w:rsid w:val="00814D17"/>
    <w:rsid w:val="008153A4"/>
    <w:rsid w:val="008158C2"/>
    <w:rsid w:val="00815C1B"/>
    <w:rsid w:val="00816444"/>
    <w:rsid w:val="0081679F"/>
    <w:rsid w:val="00816B6B"/>
    <w:rsid w:val="00816BC3"/>
    <w:rsid w:val="00817268"/>
    <w:rsid w:val="0081784C"/>
    <w:rsid w:val="0082022C"/>
    <w:rsid w:val="00820B63"/>
    <w:rsid w:val="00820EFF"/>
    <w:rsid w:val="0082115E"/>
    <w:rsid w:val="008212AE"/>
    <w:rsid w:val="0082183A"/>
    <w:rsid w:val="0082206B"/>
    <w:rsid w:val="00822086"/>
    <w:rsid w:val="00822415"/>
    <w:rsid w:val="008226E8"/>
    <w:rsid w:val="00822FA8"/>
    <w:rsid w:val="008239BD"/>
    <w:rsid w:val="00823B30"/>
    <w:rsid w:val="0082455A"/>
    <w:rsid w:val="0082516E"/>
    <w:rsid w:val="00825318"/>
    <w:rsid w:val="00825553"/>
    <w:rsid w:val="00825DFA"/>
    <w:rsid w:val="00826590"/>
    <w:rsid w:val="00826FF0"/>
    <w:rsid w:val="008274D7"/>
    <w:rsid w:val="00830303"/>
    <w:rsid w:val="00830592"/>
    <w:rsid w:val="008334A9"/>
    <w:rsid w:val="0083384D"/>
    <w:rsid w:val="00833E98"/>
    <w:rsid w:val="00833FFA"/>
    <w:rsid w:val="00835C05"/>
    <w:rsid w:val="00835D84"/>
    <w:rsid w:val="008360AD"/>
    <w:rsid w:val="00840050"/>
    <w:rsid w:val="008405E1"/>
    <w:rsid w:val="008406CF"/>
    <w:rsid w:val="008408F8"/>
    <w:rsid w:val="00840FAF"/>
    <w:rsid w:val="00841894"/>
    <w:rsid w:val="008423AD"/>
    <w:rsid w:val="008427FA"/>
    <w:rsid w:val="008437CD"/>
    <w:rsid w:val="00844083"/>
    <w:rsid w:val="0084458E"/>
    <w:rsid w:val="00845C0B"/>
    <w:rsid w:val="00846804"/>
    <w:rsid w:val="00847834"/>
    <w:rsid w:val="00847E1D"/>
    <w:rsid w:val="008502BC"/>
    <w:rsid w:val="00850405"/>
    <w:rsid w:val="00850810"/>
    <w:rsid w:val="00850D2C"/>
    <w:rsid w:val="00850EB7"/>
    <w:rsid w:val="00851E49"/>
    <w:rsid w:val="00852E73"/>
    <w:rsid w:val="00853687"/>
    <w:rsid w:val="00853C60"/>
    <w:rsid w:val="008546BE"/>
    <w:rsid w:val="00856C05"/>
    <w:rsid w:val="00856DE2"/>
    <w:rsid w:val="0085735F"/>
    <w:rsid w:val="00857673"/>
    <w:rsid w:val="00861AD8"/>
    <w:rsid w:val="00861BFD"/>
    <w:rsid w:val="008625F0"/>
    <w:rsid w:val="00862862"/>
    <w:rsid w:val="00863722"/>
    <w:rsid w:val="0086388C"/>
    <w:rsid w:val="0086449A"/>
    <w:rsid w:val="00864D25"/>
    <w:rsid w:val="00864F85"/>
    <w:rsid w:val="00865206"/>
    <w:rsid w:val="0086611A"/>
    <w:rsid w:val="0086673F"/>
    <w:rsid w:val="00866A99"/>
    <w:rsid w:val="00867AC6"/>
    <w:rsid w:val="00867FAA"/>
    <w:rsid w:val="00870DC3"/>
    <w:rsid w:val="00871813"/>
    <w:rsid w:val="00872B24"/>
    <w:rsid w:val="008730F5"/>
    <w:rsid w:val="0087388A"/>
    <w:rsid w:val="00874720"/>
    <w:rsid w:val="008750DD"/>
    <w:rsid w:val="0087543A"/>
    <w:rsid w:val="0087551E"/>
    <w:rsid w:val="00875C58"/>
    <w:rsid w:val="00876739"/>
    <w:rsid w:val="0087763F"/>
    <w:rsid w:val="00877AA3"/>
    <w:rsid w:val="008800F1"/>
    <w:rsid w:val="008806CF"/>
    <w:rsid w:val="00880B83"/>
    <w:rsid w:val="008813A0"/>
    <w:rsid w:val="008816DC"/>
    <w:rsid w:val="0088265C"/>
    <w:rsid w:val="008829C0"/>
    <w:rsid w:val="008832AD"/>
    <w:rsid w:val="00883854"/>
    <w:rsid w:val="00883B69"/>
    <w:rsid w:val="00883C22"/>
    <w:rsid w:val="00883E2D"/>
    <w:rsid w:val="00884054"/>
    <w:rsid w:val="008850C3"/>
    <w:rsid w:val="0088586B"/>
    <w:rsid w:val="008859A9"/>
    <w:rsid w:val="00885D76"/>
    <w:rsid w:val="0088639C"/>
    <w:rsid w:val="00886535"/>
    <w:rsid w:val="00886C5F"/>
    <w:rsid w:val="0088724B"/>
    <w:rsid w:val="0089047C"/>
    <w:rsid w:val="00890481"/>
    <w:rsid w:val="00890614"/>
    <w:rsid w:val="00890D14"/>
    <w:rsid w:val="00891E83"/>
    <w:rsid w:val="00892239"/>
    <w:rsid w:val="008931E4"/>
    <w:rsid w:val="00893DE6"/>
    <w:rsid w:val="00894576"/>
    <w:rsid w:val="00894923"/>
    <w:rsid w:val="0089505F"/>
    <w:rsid w:val="0089521D"/>
    <w:rsid w:val="008957BD"/>
    <w:rsid w:val="00895A1D"/>
    <w:rsid w:val="008961B7"/>
    <w:rsid w:val="008961C9"/>
    <w:rsid w:val="00896450"/>
    <w:rsid w:val="008975D7"/>
    <w:rsid w:val="00897B7E"/>
    <w:rsid w:val="00897C16"/>
    <w:rsid w:val="00897FFA"/>
    <w:rsid w:val="008A10C7"/>
    <w:rsid w:val="008A1314"/>
    <w:rsid w:val="008A1977"/>
    <w:rsid w:val="008A1C24"/>
    <w:rsid w:val="008A1C7A"/>
    <w:rsid w:val="008A2587"/>
    <w:rsid w:val="008A4593"/>
    <w:rsid w:val="008A4F6A"/>
    <w:rsid w:val="008A5978"/>
    <w:rsid w:val="008A6C93"/>
    <w:rsid w:val="008A6E81"/>
    <w:rsid w:val="008A7086"/>
    <w:rsid w:val="008A761B"/>
    <w:rsid w:val="008A7B2F"/>
    <w:rsid w:val="008B350C"/>
    <w:rsid w:val="008B6EFC"/>
    <w:rsid w:val="008B724D"/>
    <w:rsid w:val="008B7467"/>
    <w:rsid w:val="008B7A81"/>
    <w:rsid w:val="008B7CE0"/>
    <w:rsid w:val="008C0457"/>
    <w:rsid w:val="008C1D79"/>
    <w:rsid w:val="008C239B"/>
    <w:rsid w:val="008C27D1"/>
    <w:rsid w:val="008C4155"/>
    <w:rsid w:val="008C4BC0"/>
    <w:rsid w:val="008C568E"/>
    <w:rsid w:val="008C594A"/>
    <w:rsid w:val="008C6598"/>
    <w:rsid w:val="008C6602"/>
    <w:rsid w:val="008C6AC5"/>
    <w:rsid w:val="008C74B5"/>
    <w:rsid w:val="008C7942"/>
    <w:rsid w:val="008D0131"/>
    <w:rsid w:val="008D0E83"/>
    <w:rsid w:val="008D0E99"/>
    <w:rsid w:val="008D1D4B"/>
    <w:rsid w:val="008D3B1A"/>
    <w:rsid w:val="008D4810"/>
    <w:rsid w:val="008D54D6"/>
    <w:rsid w:val="008D5B4E"/>
    <w:rsid w:val="008D7662"/>
    <w:rsid w:val="008E05D6"/>
    <w:rsid w:val="008E09BD"/>
    <w:rsid w:val="008E115F"/>
    <w:rsid w:val="008E1FFA"/>
    <w:rsid w:val="008E211C"/>
    <w:rsid w:val="008E2589"/>
    <w:rsid w:val="008E2A4E"/>
    <w:rsid w:val="008E38F8"/>
    <w:rsid w:val="008E4476"/>
    <w:rsid w:val="008E46E4"/>
    <w:rsid w:val="008E4CDD"/>
    <w:rsid w:val="008E4ECF"/>
    <w:rsid w:val="008E4F64"/>
    <w:rsid w:val="008E63A5"/>
    <w:rsid w:val="008E6442"/>
    <w:rsid w:val="008E65A2"/>
    <w:rsid w:val="008E6BEB"/>
    <w:rsid w:val="008E6D49"/>
    <w:rsid w:val="008E6EC2"/>
    <w:rsid w:val="008E70CC"/>
    <w:rsid w:val="008E70EA"/>
    <w:rsid w:val="008E7BA7"/>
    <w:rsid w:val="008F1345"/>
    <w:rsid w:val="008F16B2"/>
    <w:rsid w:val="008F2757"/>
    <w:rsid w:val="008F283A"/>
    <w:rsid w:val="008F32F5"/>
    <w:rsid w:val="008F3409"/>
    <w:rsid w:val="008F3589"/>
    <w:rsid w:val="008F4708"/>
    <w:rsid w:val="008F61B8"/>
    <w:rsid w:val="008F66D3"/>
    <w:rsid w:val="008F690A"/>
    <w:rsid w:val="008F69AF"/>
    <w:rsid w:val="00901A05"/>
    <w:rsid w:val="00902CAC"/>
    <w:rsid w:val="009054F8"/>
    <w:rsid w:val="00905A23"/>
    <w:rsid w:val="00905FC6"/>
    <w:rsid w:val="00907DCC"/>
    <w:rsid w:val="00911963"/>
    <w:rsid w:val="00911E51"/>
    <w:rsid w:val="00911EF7"/>
    <w:rsid w:val="00913022"/>
    <w:rsid w:val="00914ABD"/>
    <w:rsid w:val="00914F49"/>
    <w:rsid w:val="00915B69"/>
    <w:rsid w:val="00917E65"/>
    <w:rsid w:val="00920694"/>
    <w:rsid w:val="00920995"/>
    <w:rsid w:val="0092106A"/>
    <w:rsid w:val="009219A6"/>
    <w:rsid w:val="00922BD8"/>
    <w:rsid w:val="00923A83"/>
    <w:rsid w:val="00924C9D"/>
    <w:rsid w:val="00925023"/>
    <w:rsid w:val="00925C6E"/>
    <w:rsid w:val="009265D0"/>
    <w:rsid w:val="00926A17"/>
    <w:rsid w:val="00926A76"/>
    <w:rsid w:val="009270BC"/>
    <w:rsid w:val="009278B5"/>
    <w:rsid w:val="009279D7"/>
    <w:rsid w:val="00930959"/>
    <w:rsid w:val="00931594"/>
    <w:rsid w:val="00931B2F"/>
    <w:rsid w:val="0093358E"/>
    <w:rsid w:val="00933A50"/>
    <w:rsid w:val="0093432A"/>
    <w:rsid w:val="009351A0"/>
    <w:rsid w:val="009352D9"/>
    <w:rsid w:val="00935915"/>
    <w:rsid w:val="009366CB"/>
    <w:rsid w:val="00937526"/>
    <w:rsid w:val="00937E15"/>
    <w:rsid w:val="00940227"/>
    <w:rsid w:val="00940579"/>
    <w:rsid w:val="009406F5"/>
    <w:rsid w:val="009423C4"/>
    <w:rsid w:val="009426B7"/>
    <w:rsid w:val="00942995"/>
    <w:rsid w:val="009437DD"/>
    <w:rsid w:val="009439F3"/>
    <w:rsid w:val="00945938"/>
    <w:rsid w:val="00945E57"/>
    <w:rsid w:val="0094635E"/>
    <w:rsid w:val="0094705A"/>
    <w:rsid w:val="009476D9"/>
    <w:rsid w:val="00947888"/>
    <w:rsid w:val="00947B75"/>
    <w:rsid w:val="00950370"/>
    <w:rsid w:val="00952542"/>
    <w:rsid w:val="009526AA"/>
    <w:rsid w:val="009527F9"/>
    <w:rsid w:val="009552AC"/>
    <w:rsid w:val="009555C2"/>
    <w:rsid w:val="00956D73"/>
    <w:rsid w:val="00961929"/>
    <w:rsid w:val="00961F9D"/>
    <w:rsid w:val="00962B2D"/>
    <w:rsid w:val="00963173"/>
    <w:rsid w:val="00963EE3"/>
    <w:rsid w:val="009644B4"/>
    <w:rsid w:val="00964636"/>
    <w:rsid w:val="0096465C"/>
    <w:rsid w:val="009655F8"/>
    <w:rsid w:val="00966CD2"/>
    <w:rsid w:val="00967CBE"/>
    <w:rsid w:val="00967E32"/>
    <w:rsid w:val="009700EC"/>
    <w:rsid w:val="009704DB"/>
    <w:rsid w:val="00970837"/>
    <w:rsid w:val="00970887"/>
    <w:rsid w:val="0097196F"/>
    <w:rsid w:val="00972ECF"/>
    <w:rsid w:val="0097331A"/>
    <w:rsid w:val="0097338F"/>
    <w:rsid w:val="00974326"/>
    <w:rsid w:val="00974A8B"/>
    <w:rsid w:val="00975346"/>
    <w:rsid w:val="009762DB"/>
    <w:rsid w:val="00976356"/>
    <w:rsid w:val="0097728F"/>
    <w:rsid w:val="00977B8F"/>
    <w:rsid w:val="00977C40"/>
    <w:rsid w:val="00977E81"/>
    <w:rsid w:val="009808D5"/>
    <w:rsid w:val="009810E7"/>
    <w:rsid w:val="00981FF7"/>
    <w:rsid w:val="00982EC9"/>
    <w:rsid w:val="00982F36"/>
    <w:rsid w:val="00983B5A"/>
    <w:rsid w:val="00983C2D"/>
    <w:rsid w:val="00983D23"/>
    <w:rsid w:val="00983DFE"/>
    <w:rsid w:val="009840EA"/>
    <w:rsid w:val="00984DDD"/>
    <w:rsid w:val="00985BEF"/>
    <w:rsid w:val="00985DB7"/>
    <w:rsid w:val="00986722"/>
    <w:rsid w:val="00986934"/>
    <w:rsid w:val="00986E81"/>
    <w:rsid w:val="00986E99"/>
    <w:rsid w:val="00987165"/>
    <w:rsid w:val="0098740B"/>
    <w:rsid w:val="009875AC"/>
    <w:rsid w:val="009911C7"/>
    <w:rsid w:val="00992BB8"/>
    <w:rsid w:val="00994616"/>
    <w:rsid w:val="00994842"/>
    <w:rsid w:val="00994D5C"/>
    <w:rsid w:val="00995D3F"/>
    <w:rsid w:val="00996891"/>
    <w:rsid w:val="00997137"/>
    <w:rsid w:val="009A034E"/>
    <w:rsid w:val="009A03B9"/>
    <w:rsid w:val="009A09D5"/>
    <w:rsid w:val="009A1230"/>
    <w:rsid w:val="009A1700"/>
    <w:rsid w:val="009A1C33"/>
    <w:rsid w:val="009A220A"/>
    <w:rsid w:val="009A3F9F"/>
    <w:rsid w:val="009A461F"/>
    <w:rsid w:val="009A4A03"/>
    <w:rsid w:val="009A4FFA"/>
    <w:rsid w:val="009A5664"/>
    <w:rsid w:val="009A6906"/>
    <w:rsid w:val="009A6A66"/>
    <w:rsid w:val="009A7D9E"/>
    <w:rsid w:val="009B072B"/>
    <w:rsid w:val="009B092D"/>
    <w:rsid w:val="009B0ABB"/>
    <w:rsid w:val="009B1265"/>
    <w:rsid w:val="009B18B0"/>
    <w:rsid w:val="009B1E2E"/>
    <w:rsid w:val="009B1EFE"/>
    <w:rsid w:val="009B25DB"/>
    <w:rsid w:val="009B2EF1"/>
    <w:rsid w:val="009B580F"/>
    <w:rsid w:val="009B7A0D"/>
    <w:rsid w:val="009B7AFA"/>
    <w:rsid w:val="009C04B5"/>
    <w:rsid w:val="009C0F83"/>
    <w:rsid w:val="009C10C0"/>
    <w:rsid w:val="009C1171"/>
    <w:rsid w:val="009C4735"/>
    <w:rsid w:val="009C4B49"/>
    <w:rsid w:val="009C56ED"/>
    <w:rsid w:val="009C5F45"/>
    <w:rsid w:val="009C62D4"/>
    <w:rsid w:val="009C6953"/>
    <w:rsid w:val="009C6E9D"/>
    <w:rsid w:val="009C7B2C"/>
    <w:rsid w:val="009C7FD5"/>
    <w:rsid w:val="009D0CDA"/>
    <w:rsid w:val="009D0E13"/>
    <w:rsid w:val="009D2665"/>
    <w:rsid w:val="009D2E8A"/>
    <w:rsid w:val="009D497E"/>
    <w:rsid w:val="009D6FEE"/>
    <w:rsid w:val="009D7179"/>
    <w:rsid w:val="009D7311"/>
    <w:rsid w:val="009D797B"/>
    <w:rsid w:val="009D7B11"/>
    <w:rsid w:val="009E092F"/>
    <w:rsid w:val="009E0D26"/>
    <w:rsid w:val="009E0FCE"/>
    <w:rsid w:val="009E3B82"/>
    <w:rsid w:val="009E41BB"/>
    <w:rsid w:val="009E5A23"/>
    <w:rsid w:val="009E5B9A"/>
    <w:rsid w:val="009E5BA4"/>
    <w:rsid w:val="009E5CAB"/>
    <w:rsid w:val="009E60C3"/>
    <w:rsid w:val="009E7D7C"/>
    <w:rsid w:val="009F0CCE"/>
    <w:rsid w:val="009F2C8F"/>
    <w:rsid w:val="009F33F7"/>
    <w:rsid w:val="009F3B64"/>
    <w:rsid w:val="009F3E2A"/>
    <w:rsid w:val="009F4218"/>
    <w:rsid w:val="009F519E"/>
    <w:rsid w:val="009F64DB"/>
    <w:rsid w:val="009F6730"/>
    <w:rsid w:val="009F70F4"/>
    <w:rsid w:val="009F793D"/>
    <w:rsid w:val="00A0007C"/>
    <w:rsid w:val="00A000E5"/>
    <w:rsid w:val="00A0124B"/>
    <w:rsid w:val="00A01F26"/>
    <w:rsid w:val="00A027B4"/>
    <w:rsid w:val="00A036DE"/>
    <w:rsid w:val="00A07509"/>
    <w:rsid w:val="00A07998"/>
    <w:rsid w:val="00A10C01"/>
    <w:rsid w:val="00A1169E"/>
    <w:rsid w:val="00A119AC"/>
    <w:rsid w:val="00A123E8"/>
    <w:rsid w:val="00A12A2A"/>
    <w:rsid w:val="00A13647"/>
    <w:rsid w:val="00A13872"/>
    <w:rsid w:val="00A13A37"/>
    <w:rsid w:val="00A14349"/>
    <w:rsid w:val="00A15CC4"/>
    <w:rsid w:val="00A16818"/>
    <w:rsid w:val="00A16D50"/>
    <w:rsid w:val="00A16F6F"/>
    <w:rsid w:val="00A17BAA"/>
    <w:rsid w:val="00A17E12"/>
    <w:rsid w:val="00A17F7C"/>
    <w:rsid w:val="00A203FA"/>
    <w:rsid w:val="00A20601"/>
    <w:rsid w:val="00A23904"/>
    <w:rsid w:val="00A23BBF"/>
    <w:rsid w:val="00A25773"/>
    <w:rsid w:val="00A2581E"/>
    <w:rsid w:val="00A268DD"/>
    <w:rsid w:val="00A26C9C"/>
    <w:rsid w:val="00A27DDD"/>
    <w:rsid w:val="00A3030B"/>
    <w:rsid w:val="00A31150"/>
    <w:rsid w:val="00A322E4"/>
    <w:rsid w:val="00A32951"/>
    <w:rsid w:val="00A3320E"/>
    <w:rsid w:val="00A364C2"/>
    <w:rsid w:val="00A40439"/>
    <w:rsid w:val="00A4073D"/>
    <w:rsid w:val="00A408D1"/>
    <w:rsid w:val="00A416A6"/>
    <w:rsid w:val="00A42216"/>
    <w:rsid w:val="00A42510"/>
    <w:rsid w:val="00A43433"/>
    <w:rsid w:val="00A44DA5"/>
    <w:rsid w:val="00A44E5D"/>
    <w:rsid w:val="00A45439"/>
    <w:rsid w:val="00A459A6"/>
    <w:rsid w:val="00A46F26"/>
    <w:rsid w:val="00A4708C"/>
    <w:rsid w:val="00A47511"/>
    <w:rsid w:val="00A5096B"/>
    <w:rsid w:val="00A52566"/>
    <w:rsid w:val="00A538D3"/>
    <w:rsid w:val="00A54067"/>
    <w:rsid w:val="00A54168"/>
    <w:rsid w:val="00A54E31"/>
    <w:rsid w:val="00A5538C"/>
    <w:rsid w:val="00A555E1"/>
    <w:rsid w:val="00A5693A"/>
    <w:rsid w:val="00A579A3"/>
    <w:rsid w:val="00A57CD6"/>
    <w:rsid w:val="00A60AF2"/>
    <w:rsid w:val="00A62E61"/>
    <w:rsid w:val="00A630B0"/>
    <w:rsid w:val="00A63E3B"/>
    <w:rsid w:val="00A644FC"/>
    <w:rsid w:val="00A645E0"/>
    <w:rsid w:val="00A646C5"/>
    <w:rsid w:val="00A64ACB"/>
    <w:rsid w:val="00A64DD3"/>
    <w:rsid w:val="00A64DFA"/>
    <w:rsid w:val="00A65200"/>
    <w:rsid w:val="00A6555D"/>
    <w:rsid w:val="00A6581F"/>
    <w:rsid w:val="00A65B1D"/>
    <w:rsid w:val="00A65C91"/>
    <w:rsid w:val="00A66B5B"/>
    <w:rsid w:val="00A66BA3"/>
    <w:rsid w:val="00A67494"/>
    <w:rsid w:val="00A67FAC"/>
    <w:rsid w:val="00A7028E"/>
    <w:rsid w:val="00A71572"/>
    <w:rsid w:val="00A7189B"/>
    <w:rsid w:val="00A7197C"/>
    <w:rsid w:val="00A71EEB"/>
    <w:rsid w:val="00A73F95"/>
    <w:rsid w:val="00A746DF"/>
    <w:rsid w:val="00A75494"/>
    <w:rsid w:val="00A7600C"/>
    <w:rsid w:val="00A7636E"/>
    <w:rsid w:val="00A766B9"/>
    <w:rsid w:val="00A76F20"/>
    <w:rsid w:val="00A773D1"/>
    <w:rsid w:val="00A77416"/>
    <w:rsid w:val="00A80EDE"/>
    <w:rsid w:val="00A83330"/>
    <w:rsid w:val="00A839F6"/>
    <w:rsid w:val="00A83A84"/>
    <w:rsid w:val="00A83FEB"/>
    <w:rsid w:val="00A8539B"/>
    <w:rsid w:val="00A85F68"/>
    <w:rsid w:val="00A86E34"/>
    <w:rsid w:val="00A86EF3"/>
    <w:rsid w:val="00A87207"/>
    <w:rsid w:val="00A8752C"/>
    <w:rsid w:val="00A8777E"/>
    <w:rsid w:val="00A905BB"/>
    <w:rsid w:val="00A9066B"/>
    <w:rsid w:val="00A916A1"/>
    <w:rsid w:val="00A91A41"/>
    <w:rsid w:val="00A91A6C"/>
    <w:rsid w:val="00A92BF9"/>
    <w:rsid w:val="00A95022"/>
    <w:rsid w:val="00A95746"/>
    <w:rsid w:val="00A9576E"/>
    <w:rsid w:val="00A95B10"/>
    <w:rsid w:val="00A95BCF"/>
    <w:rsid w:val="00A95D75"/>
    <w:rsid w:val="00A9671D"/>
    <w:rsid w:val="00A96954"/>
    <w:rsid w:val="00A96AA2"/>
    <w:rsid w:val="00A9726E"/>
    <w:rsid w:val="00A972B1"/>
    <w:rsid w:val="00A97F5F"/>
    <w:rsid w:val="00AA0955"/>
    <w:rsid w:val="00AA0D14"/>
    <w:rsid w:val="00AA100C"/>
    <w:rsid w:val="00AA1AA3"/>
    <w:rsid w:val="00AA222E"/>
    <w:rsid w:val="00AA24C4"/>
    <w:rsid w:val="00AA2C32"/>
    <w:rsid w:val="00AA2CFB"/>
    <w:rsid w:val="00AA349E"/>
    <w:rsid w:val="00AA5136"/>
    <w:rsid w:val="00AA5CDD"/>
    <w:rsid w:val="00AA62C8"/>
    <w:rsid w:val="00AA6B90"/>
    <w:rsid w:val="00AA702E"/>
    <w:rsid w:val="00AA70BF"/>
    <w:rsid w:val="00AA7157"/>
    <w:rsid w:val="00AA7B91"/>
    <w:rsid w:val="00AB0FB6"/>
    <w:rsid w:val="00AB1289"/>
    <w:rsid w:val="00AB2554"/>
    <w:rsid w:val="00AB25CB"/>
    <w:rsid w:val="00AB2B71"/>
    <w:rsid w:val="00AB2EDD"/>
    <w:rsid w:val="00AB3B69"/>
    <w:rsid w:val="00AB5E35"/>
    <w:rsid w:val="00AB5FB4"/>
    <w:rsid w:val="00AB6CAB"/>
    <w:rsid w:val="00AB7224"/>
    <w:rsid w:val="00AB7A68"/>
    <w:rsid w:val="00AC0162"/>
    <w:rsid w:val="00AC075A"/>
    <w:rsid w:val="00AC0E1C"/>
    <w:rsid w:val="00AC1629"/>
    <w:rsid w:val="00AC2034"/>
    <w:rsid w:val="00AC25A9"/>
    <w:rsid w:val="00AC3F05"/>
    <w:rsid w:val="00AC3F95"/>
    <w:rsid w:val="00AC4861"/>
    <w:rsid w:val="00AC6174"/>
    <w:rsid w:val="00AC617D"/>
    <w:rsid w:val="00AC649E"/>
    <w:rsid w:val="00AC71CB"/>
    <w:rsid w:val="00AC7A1A"/>
    <w:rsid w:val="00AD012E"/>
    <w:rsid w:val="00AD0389"/>
    <w:rsid w:val="00AD0632"/>
    <w:rsid w:val="00AD08B7"/>
    <w:rsid w:val="00AD1260"/>
    <w:rsid w:val="00AD2376"/>
    <w:rsid w:val="00AD2D2E"/>
    <w:rsid w:val="00AD3239"/>
    <w:rsid w:val="00AD3731"/>
    <w:rsid w:val="00AD3BA1"/>
    <w:rsid w:val="00AD3D28"/>
    <w:rsid w:val="00AD5037"/>
    <w:rsid w:val="00AD533E"/>
    <w:rsid w:val="00AD5631"/>
    <w:rsid w:val="00AD59F0"/>
    <w:rsid w:val="00AD66AF"/>
    <w:rsid w:val="00AD7957"/>
    <w:rsid w:val="00AE020E"/>
    <w:rsid w:val="00AE027E"/>
    <w:rsid w:val="00AE0635"/>
    <w:rsid w:val="00AE0867"/>
    <w:rsid w:val="00AE09D8"/>
    <w:rsid w:val="00AE0A1C"/>
    <w:rsid w:val="00AE0FE0"/>
    <w:rsid w:val="00AE1CB5"/>
    <w:rsid w:val="00AE313E"/>
    <w:rsid w:val="00AE3221"/>
    <w:rsid w:val="00AE5BC1"/>
    <w:rsid w:val="00AE64AF"/>
    <w:rsid w:val="00AE70D2"/>
    <w:rsid w:val="00AE73CE"/>
    <w:rsid w:val="00AF00FB"/>
    <w:rsid w:val="00AF1D4C"/>
    <w:rsid w:val="00AF2244"/>
    <w:rsid w:val="00AF303B"/>
    <w:rsid w:val="00AF5231"/>
    <w:rsid w:val="00AF5890"/>
    <w:rsid w:val="00AF59E4"/>
    <w:rsid w:val="00AF5AF8"/>
    <w:rsid w:val="00AF5B02"/>
    <w:rsid w:val="00AF5B0E"/>
    <w:rsid w:val="00AF5F50"/>
    <w:rsid w:val="00AF62C9"/>
    <w:rsid w:val="00AF6320"/>
    <w:rsid w:val="00AF72DB"/>
    <w:rsid w:val="00B00582"/>
    <w:rsid w:val="00B01053"/>
    <w:rsid w:val="00B0299A"/>
    <w:rsid w:val="00B03755"/>
    <w:rsid w:val="00B03ED7"/>
    <w:rsid w:val="00B04138"/>
    <w:rsid w:val="00B04775"/>
    <w:rsid w:val="00B04E99"/>
    <w:rsid w:val="00B05E77"/>
    <w:rsid w:val="00B068F1"/>
    <w:rsid w:val="00B06D0F"/>
    <w:rsid w:val="00B070A1"/>
    <w:rsid w:val="00B10462"/>
    <w:rsid w:val="00B10A0A"/>
    <w:rsid w:val="00B111F7"/>
    <w:rsid w:val="00B11767"/>
    <w:rsid w:val="00B12685"/>
    <w:rsid w:val="00B13CEA"/>
    <w:rsid w:val="00B13D26"/>
    <w:rsid w:val="00B14DCD"/>
    <w:rsid w:val="00B1564A"/>
    <w:rsid w:val="00B16662"/>
    <w:rsid w:val="00B17030"/>
    <w:rsid w:val="00B17462"/>
    <w:rsid w:val="00B17ABD"/>
    <w:rsid w:val="00B20039"/>
    <w:rsid w:val="00B200C4"/>
    <w:rsid w:val="00B201B8"/>
    <w:rsid w:val="00B20519"/>
    <w:rsid w:val="00B21A2A"/>
    <w:rsid w:val="00B21D94"/>
    <w:rsid w:val="00B22FF7"/>
    <w:rsid w:val="00B2349C"/>
    <w:rsid w:val="00B2396D"/>
    <w:rsid w:val="00B24D88"/>
    <w:rsid w:val="00B25D92"/>
    <w:rsid w:val="00B26356"/>
    <w:rsid w:val="00B263B4"/>
    <w:rsid w:val="00B26E84"/>
    <w:rsid w:val="00B2779B"/>
    <w:rsid w:val="00B30937"/>
    <w:rsid w:val="00B30A76"/>
    <w:rsid w:val="00B31AB9"/>
    <w:rsid w:val="00B333B5"/>
    <w:rsid w:val="00B33483"/>
    <w:rsid w:val="00B33732"/>
    <w:rsid w:val="00B33F3D"/>
    <w:rsid w:val="00B34ACB"/>
    <w:rsid w:val="00B355A5"/>
    <w:rsid w:val="00B35A96"/>
    <w:rsid w:val="00B35FA8"/>
    <w:rsid w:val="00B376E4"/>
    <w:rsid w:val="00B37CC1"/>
    <w:rsid w:val="00B4041F"/>
    <w:rsid w:val="00B40730"/>
    <w:rsid w:val="00B411C2"/>
    <w:rsid w:val="00B4130D"/>
    <w:rsid w:val="00B43117"/>
    <w:rsid w:val="00B43465"/>
    <w:rsid w:val="00B434F8"/>
    <w:rsid w:val="00B43FCE"/>
    <w:rsid w:val="00B44297"/>
    <w:rsid w:val="00B44AEC"/>
    <w:rsid w:val="00B44BE7"/>
    <w:rsid w:val="00B44D94"/>
    <w:rsid w:val="00B4545D"/>
    <w:rsid w:val="00B45F1D"/>
    <w:rsid w:val="00B45FF1"/>
    <w:rsid w:val="00B47397"/>
    <w:rsid w:val="00B47B15"/>
    <w:rsid w:val="00B50A02"/>
    <w:rsid w:val="00B51948"/>
    <w:rsid w:val="00B52BD6"/>
    <w:rsid w:val="00B537EF"/>
    <w:rsid w:val="00B53DFA"/>
    <w:rsid w:val="00B542ED"/>
    <w:rsid w:val="00B54792"/>
    <w:rsid w:val="00B54E29"/>
    <w:rsid w:val="00B55E18"/>
    <w:rsid w:val="00B56608"/>
    <w:rsid w:val="00B60867"/>
    <w:rsid w:val="00B6092A"/>
    <w:rsid w:val="00B60E0B"/>
    <w:rsid w:val="00B6238F"/>
    <w:rsid w:val="00B6297B"/>
    <w:rsid w:val="00B62A4C"/>
    <w:rsid w:val="00B62D8A"/>
    <w:rsid w:val="00B62E8F"/>
    <w:rsid w:val="00B63004"/>
    <w:rsid w:val="00B637E1"/>
    <w:rsid w:val="00B63817"/>
    <w:rsid w:val="00B64C2D"/>
    <w:rsid w:val="00B66882"/>
    <w:rsid w:val="00B6758B"/>
    <w:rsid w:val="00B6796D"/>
    <w:rsid w:val="00B67CD0"/>
    <w:rsid w:val="00B7054D"/>
    <w:rsid w:val="00B71448"/>
    <w:rsid w:val="00B71C07"/>
    <w:rsid w:val="00B720FE"/>
    <w:rsid w:val="00B7210E"/>
    <w:rsid w:val="00B7234C"/>
    <w:rsid w:val="00B7358C"/>
    <w:rsid w:val="00B74478"/>
    <w:rsid w:val="00B761AB"/>
    <w:rsid w:val="00B76E74"/>
    <w:rsid w:val="00B76F04"/>
    <w:rsid w:val="00B76F9C"/>
    <w:rsid w:val="00B77303"/>
    <w:rsid w:val="00B80CE3"/>
    <w:rsid w:val="00B81203"/>
    <w:rsid w:val="00B8185B"/>
    <w:rsid w:val="00B81A22"/>
    <w:rsid w:val="00B82158"/>
    <w:rsid w:val="00B824F1"/>
    <w:rsid w:val="00B82749"/>
    <w:rsid w:val="00B82C65"/>
    <w:rsid w:val="00B82FC6"/>
    <w:rsid w:val="00B834B9"/>
    <w:rsid w:val="00B83558"/>
    <w:rsid w:val="00B83F7E"/>
    <w:rsid w:val="00B84396"/>
    <w:rsid w:val="00B85396"/>
    <w:rsid w:val="00B85662"/>
    <w:rsid w:val="00B85923"/>
    <w:rsid w:val="00B86BDB"/>
    <w:rsid w:val="00B86C2A"/>
    <w:rsid w:val="00B86DEC"/>
    <w:rsid w:val="00B92193"/>
    <w:rsid w:val="00B92284"/>
    <w:rsid w:val="00B93B82"/>
    <w:rsid w:val="00B93E45"/>
    <w:rsid w:val="00B941D9"/>
    <w:rsid w:val="00B95BF7"/>
    <w:rsid w:val="00B961C2"/>
    <w:rsid w:val="00B96EC6"/>
    <w:rsid w:val="00B96FFB"/>
    <w:rsid w:val="00B97CC2"/>
    <w:rsid w:val="00BA01A2"/>
    <w:rsid w:val="00BA18B1"/>
    <w:rsid w:val="00BA18F9"/>
    <w:rsid w:val="00BA23DA"/>
    <w:rsid w:val="00BA2F07"/>
    <w:rsid w:val="00BA3E10"/>
    <w:rsid w:val="00BA4783"/>
    <w:rsid w:val="00BA5555"/>
    <w:rsid w:val="00BA5A9C"/>
    <w:rsid w:val="00BA62F0"/>
    <w:rsid w:val="00BA74C6"/>
    <w:rsid w:val="00BB0733"/>
    <w:rsid w:val="00BB0D62"/>
    <w:rsid w:val="00BB2533"/>
    <w:rsid w:val="00BB3955"/>
    <w:rsid w:val="00BB3EA4"/>
    <w:rsid w:val="00BB4692"/>
    <w:rsid w:val="00BB5ED8"/>
    <w:rsid w:val="00BB6381"/>
    <w:rsid w:val="00BB6498"/>
    <w:rsid w:val="00BB70CF"/>
    <w:rsid w:val="00BB7ACA"/>
    <w:rsid w:val="00BB7E4C"/>
    <w:rsid w:val="00BC1450"/>
    <w:rsid w:val="00BC2C8A"/>
    <w:rsid w:val="00BC45E1"/>
    <w:rsid w:val="00BC4942"/>
    <w:rsid w:val="00BC4B96"/>
    <w:rsid w:val="00BC4CD1"/>
    <w:rsid w:val="00BC5672"/>
    <w:rsid w:val="00BC6251"/>
    <w:rsid w:val="00BC697E"/>
    <w:rsid w:val="00BC6EA6"/>
    <w:rsid w:val="00BC7766"/>
    <w:rsid w:val="00BC7F17"/>
    <w:rsid w:val="00BD071B"/>
    <w:rsid w:val="00BD0798"/>
    <w:rsid w:val="00BD11C5"/>
    <w:rsid w:val="00BD1759"/>
    <w:rsid w:val="00BD2333"/>
    <w:rsid w:val="00BD2EFA"/>
    <w:rsid w:val="00BD3D2F"/>
    <w:rsid w:val="00BE019C"/>
    <w:rsid w:val="00BE0CCA"/>
    <w:rsid w:val="00BE0EBF"/>
    <w:rsid w:val="00BE1549"/>
    <w:rsid w:val="00BE18F4"/>
    <w:rsid w:val="00BE3793"/>
    <w:rsid w:val="00BE6273"/>
    <w:rsid w:val="00BE6A80"/>
    <w:rsid w:val="00BE71AA"/>
    <w:rsid w:val="00BE78D8"/>
    <w:rsid w:val="00BF0696"/>
    <w:rsid w:val="00BF123E"/>
    <w:rsid w:val="00BF22BE"/>
    <w:rsid w:val="00BF2C63"/>
    <w:rsid w:val="00BF2F11"/>
    <w:rsid w:val="00BF3041"/>
    <w:rsid w:val="00BF31FE"/>
    <w:rsid w:val="00BF36F4"/>
    <w:rsid w:val="00BF447E"/>
    <w:rsid w:val="00BF4C06"/>
    <w:rsid w:val="00BF51E8"/>
    <w:rsid w:val="00BF5B06"/>
    <w:rsid w:val="00BF6294"/>
    <w:rsid w:val="00BF690A"/>
    <w:rsid w:val="00BF7C6E"/>
    <w:rsid w:val="00C01BAB"/>
    <w:rsid w:val="00C02538"/>
    <w:rsid w:val="00C02A7B"/>
    <w:rsid w:val="00C02B2F"/>
    <w:rsid w:val="00C03396"/>
    <w:rsid w:val="00C035A5"/>
    <w:rsid w:val="00C048A0"/>
    <w:rsid w:val="00C04E46"/>
    <w:rsid w:val="00C05760"/>
    <w:rsid w:val="00C057CC"/>
    <w:rsid w:val="00C0614E"/>
    <w:rsid w:val="00C06255"/>
    <w:rsid w:val="00C0674B"/>
    <w:rsid w:val="00C06B1E"/>
    <w:rsid w:val="00C06EC2"/>
    <w:rsid w:val="00C079B5"/>
    <w:rsid w:val="00C107C5"/>
    <w:rsid w:val="00C11146"/>
    <w:rsid w:val="00C112EA"/>
    <w:rsid w:val="00C12623"/>
    <w:rsid w:val="00C12ABB"/>
    <w:rsid w:val="00C13240"/>
    <w:rsid w:val="00C1374C"/>
    <w:rsid w:val="00C13D87"/>
    <w:rsid w:val="00C143A0"/>
    <w:rsid w:val="00C15CB9"/>
    <w:rsid w:val="00C16B91"/>
    <w:rsid w:val="00C179E1"/>
    <w:rsid w:val="00C200B8"/>
    <w:rsid w:val="00C20748"/>
    <w:rsid w:val="00C20E2E"/>
    <w:rsid w:val="00C21FCC"/>
    <w:rsid w:val="00C22EED"/>
    <w:rsid w:val="00C24F07"/>
    <w:rsid w:val="00C25E98"/>
    <w:rsid w:val="00C26751"/>
    <w:rsid w:val="00C26F3D"/>
    <w:rsid w:val="00C274BC"/>
    <w:rsid w:val="00C27C08"/>
    <w:rsid w:val="00C307EA"/>
    <w:rsid w:val="00C308A5"/>
    <w:rsid w:val="00C311FF"/>
    <w:rsid w:val="00C32E0F"/>
    <w:rsid w:val="00C341C2"/>
    <w:rsid w:val="00C34229"/>
    <w:rsid w:val="00C344A5"/>
    <w:rsid w:val="00C35AB0"/>
    <w:rsid w:val="00C36021"/>
    <w:rsid w:val="00C361FD"/>
    <w:rsid w:val="00C3694B"/>
    <w:rsid w:val="00C36FA7"/>
    <w:rsid w:val="00C37C64"/>
    <w:rsid w:val="00C40CB0"/>
    <w:rsid w:val="00C40D43"/>
    <w:rsid w:val="00C41EA8"/>
    <w:rsid w:val="00C427A5"/>
    <w:rsid w:val="00C43825"/>
    <w:rsid w:val="00C43F21"/>
    <w:rsid w:val="00C440C4"/>
    <w:rsid w:val="00C443FA"/>
    <w:rsid w:val="00C44CBE"/>
    <w:rsid w:val="00C45D41"/>
    <w:rsid w:val="00C462BE"/>
    <w:rsid w:val="00C50F63"/>
    <w:rsid w:val="00C510E6"/>
    <w:rsid w:val="00C5175C"/>
    <w:rsid w:val="00C51DCD"/>
    <w:rsid w:val="00C5276F"/>
    <w:rsid w:val="00C52A21"/>
    <w:rsid w:val="00C52DD2"/>
    <w:rsid w:val="00C544DD"/>
    <w:rsid w:val="00C55862"/>
    <w:rsid w:val="00C562BF"/>
    <w:rsid w:val="00C56DD8"/>
    <w:rsid w:val="00C60607"/>
    <w:rsid w:val="00C60BCA"/>
    <w:rsid w:val="00C60DA3"/>
    <w:rsid w:val="00C6382A"/>
    <w:rsid w:val="00C63932"/>
    <w:rsid w:val="00C65286"/>
    <w:rsid w:val="00C660BB"/>
    <w:rsid w:val="00C66785"/>
    <w:rsid w:val="00C671CD"/>
    <w:rsid w:val="00C67ECF"/>
    <w:rsid w:val="00C700D3"/>
    <w:rsid w:val="00C7014D"/>
    <w:rsid w:val="00C707C8"/>
    <w:rsid w:val="00C713A4"/>
    <w:rsid w:val="00C719F6"/>
    <w:rsid w:val="00C71A60"/>
    <w:rsid w:val="00C71C9E"/>
    <w:rsid w:val="00C72E2A"/>
    <w:rsid w:val="00C734AA"/>
    <w:rsid w:val="00C7366C"/>
    <w:rsid w:val="00C73C20"/>
    <w:rsid w:val="00C7578D"/>
    <w:rsid w:val="00C75CFB"/>
    <w:rsid w:val="00C817DF"/>
    <w:rsid w:val="00C81BA5"/>
    <w:rsid w:val="00C81DE1"/>
    <w:rsid w:val="00C826B8"/>
    <w:rsid w:val="00C82DB1"/>
    <w:rsid w:val="00C83423"/>
    <w:rsid w:val="00C8392C"/>
    <w:rsid w:val="00C84632"/>
    <w:rsid w:val="00C85758"/>
    <w:rsid w:val="00C86AE8"/>
    <w:rsid w:val="00C87446"/>
    <w:rsid w:val="00C90010"/>
    <w:rsid w:val="00C90105"/>
    <w:rsid w:val="00C9088E"/>
    <w:rsid w:val="00C92019"/>
    <w:rsid w:val="00C93F82"/>
    <w:rsid w:val="00C94B39"/>
    <w:rsid w:val="00C964C4"/>
    <w:rsid w:val="00C96AE9"/>
    <w:rsid w:val="00C96E2B"/>
    <w:rsid w:val="00C96EA1"/>
    <w:rsid w:val="00C97DFA"/>
    <w:rsid w:val="00CA09C9"/>
    <w:rsid w:val="00CA0EB4"/>
    <w:rsid w:val="00CA140B"/>
    <w:rsid w:val="00CA1C48"/>
    <w:rsid w:val="00CA1D29"/>
    <w:rsid w:val="00CA2F72"/>
    <w:rsid w:val="00CA3CDB"/>
    <w:rsid w:val="00CA42A0"/>
    <w:rsid w:val="00CA4765"/>
    <w:rsid w:val="00CA4C3E"/>
    <w:rsid w:val="00CA4C9D"/>
    <w:rsid w:val="00CA4F84"/>
    <w:rsid w:val="00CA4F8E"/>
    <w:rsid w:val="00CA4FC7"/>
    <w:rsid w:val="00CA6478"/>
    <w:rsid w:val="00CA6B41"/>
    <w:rsid w:val="00CA7654"/>
    <w:rsid w:val="00CA7B67"/>
    <w:rsid w:val="00CA7EFC"/>
    <w:rsid w:val="00CB0114"/>
    <w:rsid w:val="00CB0266"/>
    <w:rsid w:val="00CB1293"/>
    <w:rsid w:val="00CB1646"/>
    <w:rsid w:val="00CB16A2"/>
    <w:rsid w:val="00CB1B9C"/>
    <w:rsid w:val="00CB1CFA"/>
    <w:rsid w:val="00CB25C5"/>
    <w:rsid w:val="00CB2820"/>
    <w:rsid w:val="00CB2B1C"/>
    <w:rsid w:val="00CB5BFE"/>
    <w:rsid w:val="00CB623B"/>
    <w:rsid w:val="00CB624B"/>
    <w:rsid w:val="00CB6447"/>
    <w:rsid w:val="00CB65ED"/>
    <w:rsid w:val="00CB68FC"/>
    <w:rsid w:val="00CB72EE"/>
    <w:rsid w:val="00CC04C2"/>
    <w:rsid w:val="00CC1990"/>
    <w:rsid w:val="00CC1A32"/>
    <w:rsid w:val="00CC1DD4"/>
    <w:rsid w:val="00CC21C0"/>
    <w:rsid w:val="00CC27E7"/>
    <w:rsid w:val="00CC282F"/>
    <w:rsid w:val="00CC32FB"/>
    <w:rsid w:val="00CC4352"/>
    <w:rsid w:val="00CC4A61"/>
    <w:rsid w:val="00CC4F0D"/>
    <w:rsid w:val="00CC569C"/>
    <w:rsid w:val="00CC64AE"/>
    <w:rsid w:val="00CC7433"/>
    <w:rsid w:val="00CD0254"/>
    <w:rsid w:val="00CD0F28"/>
    <w:rsid w:val="00CD1833"/>
    <w:rsid w:val="00CD1A89"/>
    <w:rsid w:val="00CD1D60"/>
    <w:rsid w:val="00CD27F6"/>
    <w:rsid w:val="00CD513C"/>
    <w:rsid w:val="00CD618B"/>
    <w:rsid w:val="00CD621D"/>
    <w:rsid w:val="00CD74A1"/>
    <w:rsid w:val="00CD789A"/>
    <w:rsid w:val="00CD7C51"/>
    <w:rsid w:val="00CE08A4"/>
    <w:rsid w:val="00CE1A9B"/>
    <w:rsid w:val="00CE1D86"/>
    <w:rsid w:val="00CE2264"/>
    <w:rsid w:val="00CE22E1"/>
    <w:rsid w:val="00CE38EB"/>
    <w:rsid w:val="00CE3997"/>
    <w:rsid w:val="00CE3C0E"/>
    <w:rsid w:val="00CE6B86"/>
    <w:rsid w:val="00CE7B0D"/>
    <w:rsid w:val="00CE7FDF"/>
    <w:rsid w:val="00CF0329"/>
    <w:rsid w:val="00CF04A0"/>
    <w:rsid w:val="00CF0C8B"/>
    <w:rsid w:val="00CF17C1"/>
    <w:rsid w:val="00CF19E0"/>
    <w:rsid w:val="00CF1C1E"/>
    <w:rsid w:val="00CF1EE6"/>
    <w:rsid w:val="00CF2C34"/>
    <w:rsid w:val="00CF3182"/>
    <w:rsid w:val="00CF37F5"/>
    <w:rsid w:val="00CF4986"/>
    <w:rsid w:val="00CF5777"/>
    <w:rsid w:val="00CF5BD5"/>
    <w:rsid w:val="00CF6FB3"/>
    <w:rsid w:val="00D01100"/>
    <w:rsid w:val="00D014DE"/>
    <w:rsid w:val="00D014E9"/>
    <w:rsid w:val="00D01B8D"/>
    <w:rsid w:val="00D01ECD"/>
    <w:rsid w:val="00D01FA4"/>
    <w:rsid w:val="00D0248A"/>
    <w:rsid w:val="00D024DF"/>
    <w:rsid w:val="00D026F7"/>
    <w:rsid w:val="00D02E29"/>
    <w:rsid w:val="00D03406"/>
    <w:rsid w:val="00D03AE9"/>
    <w:rsid w:val="00D03B4D"/>
    <w:rsid w:val="00D04D3A"/>
    <w:rsid w:val="00D04E10"/>
    <w:rsid w:val="00D054C9"/>
    <w:rsid w:val="00D05E23"/>
    <w:rsid w:val="00D0617D"/>
    <w:rsid w:val="00D066A8"/>
    <w:rsid w:val="00D06804"/>
    <w:rsid w:val="00D071B3"/>
    <w:rsid w:val="00D106D0"/>
    <w:rsid w:val="00D10DD2"/>
    <w:rsid w:val="00D11BF9"/>
    <w:rsid w:val="00D132C3"/>
    <w:rsid w:val="00D13624"/>
    <w:rsid w:val="00D13A6F"/>
    <w:rsid w:val="00D13C42"/>
    <w:rsid w:val="00D143C0"/>
    <w:rsid w:val="00D1500D"/>
    <w:rsid w:val="00D1515B"/>
    <w:rsid w:val="00D151A1"/>
    <w:rsid w:val="00D17E8D"/>
    <w:rsid w:val="00D2048D"/>
    <w:rsid w:val="00D20D12"/>
    <w:rsid w:val="00D2135D"/>
    <w:rsid w:val="00D23427"/>
    <w:rsid w:val="00D237AC"/>
    <w:rsid w:val="00D2380F"/>
    <w:rsid w:val="00D23E6E"/>
    <w:rsid w:val="00D24736"/>
    <w:rsid w:val="00D25867"/>
    <w:rsid w:val="00D25CDA"/>
    <w:rsid w:val="00D25FF6"/>
    <w:rsid w:val="00D26818"/>
    <w:rsid w:val="00D26953"/>
    <w:rsid w:val="00D2757A"/>
    <w:rsid w:val="00D2795D"/>
    <w:rsid w:val="00D30143"/>
    <w:rsid w:val="00D305E9"/>
    <w:rsid w:val="00D30C18"/>
    <w:rsid w:val="00D31571"/>
    <w:rsid w:val="00D32176"/>
    <w:rsid w:val="00D322D6"/>
    <w:rsid w:val="00D32A5C"/>
    <w:rsid w:val="00D33695"/>
    <w:rsid w:val="00D34438"/>
    <w:rsid w:val="00D345BC"/>
    <w:rsid w:val="00D3468C"/>
    <w:rsid w:val="00D34E5E"/>
    <w:rsid w:val="00D358EB"/>
    <w:rsid w:val="00D35CE4"/>
    <w:rsid w:val="00D3619B"/>
    <w:rsid w:val="00D3652D"/>
    <w:rsid w:val="00D368CB"/>
    <w:rsid w:val="00D36DB3"/>
    <w:rsid w:val="00D37440"/>
    <w:rsid w:val="00D401BD"/>
    <w:rsid w:val="00D40B9D"/>
    <w:rsid w:val="00D41015"/>
    <w:rsid w:val="00D410F5"/>
    <w:rsid w:val="00D4146F"/>
    <w:rsid w:val="00D41D7A"/>
    <w:rsid w:val="00D43655"/>
    <w:rsid w:val="00D446D5"/>
    <w:rsid w:val="00D44C4D"/>
    <w:rsid w:val="00D44E83"/>
    <w:rsid w:val="00D457F2"/>
    <w:rsid w:val="00D473C9"/>
    <w:rsid w:val="00D4785B"/>
    <w:rsid w:val="00D5132A"/>
    <w:rsid w:val="00D51539"/>
    <w:rsid w:val="00D53399"/>
    <w:rsid w:val="00D5399C"/>
    <w:rsid w:val="00D53B3A"/>
    <w:rsid w:val="00D53B79"/>
    <w:rsid w:val="00D54378"/>
    <w:rsid w:val="00D54D72"/>
    <w:rsid w:val="00D54F6A"/>
    <w:rsid w:val="00D568A3"/>
    <w:rsid w:val="00D56B5B"/>
    <w:rsid w:val="00D571FD"/>
    <w:rsid w:val="00D61A76"/>
    <w:rsid w:val="00D62D8F"/>
    <w:rsid w:val="00D635F5"/>
    <w:rsid w:val="00D64978"/>
    <w:rsid w:val="00D666FB"/>
    <w:rsid w:val="00D6766C"/>
    <w:rsid w:val="00D712EC"/>
    <w:rsid w:val="00D714DD"/>
    <w:rsid w:val="00D72446"/>
    <w:rsid w:val="00D73C71"/>
    <w:rsid w:val="00D73D69"/>
    <w:rsid w:val="00D73E95"/>
    <w:rsid w:val="00D740D6"/>
    <w:rsid w:val="00D74607"/>
    <w:rsid w:val="00D74C7A"/>
    <w:rsid w:val="00D75A24"/>
    <w:rsid w:val="00D77D12"/>
    <w:rsid w:val="00D77D79"/>
    <w:rsid w:val="00D77F58"/>
    <w:rsid w:val="00D800AA"/>
    <w:rsid w:val="00D8178C"/>
    <w:rsid w:val="00D81C7F"/>
    <w:rsid w:val="00D823B0"/>
    <w:rsid w:val="00D832A0"/>
    <w:rsid w:val="00D83C29"/>
    <w:rsid w:val="00D83F48"/>
    <w:rsid w:val="00D848EC"/>
    <w:rsid w:val="00D85BF7"/>
    <w:rsid w:val="00D863D1"/>
    <w:rsid w:val="00D86F1A"/>
    <w:rsid w:val="00D872C6"/>
    <w:rsid w:val="00D87977"/>
    <w:rsid w:val="00D87D8B"/>
    <w:rsid w:val="00D910B0"/>
    <w:rsid w:val="00D91A69"/>
    <w:rsid w:val="00D91DDA"/>
    <w:rsid w:val="00D91E9D"/>
    <w:rsid w:val="00D9358E"/>
    <w:rsid w:val="00D95097"/>
    <w:rsid w:val="00D9538B"/>
    <w:rsid w:val="00D97237"/>
    <w:rsid w:val="00DA0E57"/>
    <w:rsid w:val="00DA1557"/>
    <w:rsid w:val="00DA1638"/>
    <w:rsid w:val="00DA2BF3"/>
    <w:rsid w:val="00DA3113"/>
    <w:rsid w:val="00DA40B3"/>
    <w:rsid w:val="00DA4B7D"/>
    <w:rsid w:val="00DA4C64"/>
    <w:rsid w:val="00DA4F50"/>
    <w:rsid w:val="00DA5391"/>
    <w:rsid w:val="00DA53C6"/>
    <w:rsid w:val="00DA59F3"/>
    <w:rsid w:val="00DA5C2C"/>
    <w:rsid w:val="00DA696D"/>
    <w:rsid w:val="00DA74BB"/>
    <w:rsid w:val="00DB06E1"/>
    <w:rsid w:val="00DB0A83"/>
    <w:rsid w:val="00DB38BB"/>
    <w:rsid w:val="00DB3BD9"/>
    <w:rsid w:val="00DB3F95"/>
    <w:rsid w:val="00DB4076"/>
    <w:rsid w:val="00DB4B25"/>
    <w:rsid w:val="00DB68A5"/>
    <w:rsid w:val="00DB712D"/>
    <w:rsid w:val="00DB74E6"/>
    <w:rsid w:val="00DB7F46"/>
    <w:rsid w:val="00DC1795"/>
    <w:rsid w:val="00DC1E6F"/>
    <w:rsid w:val="00DC22B0"/>
    <w:rsid w:val="00DC4602"/>
    <w:rsid w:val="00DC4853"/>
    <w:rsid w:val="00DC4C4E"/>
    <w:rsid w:val="00DC5A88"/>
    <w:rsid w:val="00DC6137"/>
    <w:rsid w:val="00DC6EEC"/>
    <w:rsid w:val="00DC7B28"/>
    <w:rsid w:val="00DC7B84"/>
    <w:rsid w:val="00DD01FF"/>
    <w:rsid w:val="00DD0560"/>
    <w:rsid w:val="00DD0C6B"/>
    <w:rsid w:val="00DD0C81"/>
    <w:rsid w:val="00DD0F6C"/>
    <w:rsid w:val="00DD2B1D"/>
    <w:rsid w:val="00DD3BEA"/>
    <w:rsid w:val="00DD46B9"/>
    <w:rsid w:val="00DD4910"/>
    <w:rsid w:val="00DD5AB8"/>
    <w:rsid w:val="00DD7182"/>
    <w:rsid w:val="00DD75E1"/>
    <w:rsid w:val="00DD7D68"/>
    <w:rsid w:val="00DE0020"/>
    <w:rsid w:val="00DE014A"/>
    <w:rsid w:val="00DE0F86"/>
    <w:rsid w:val="00DE1688"/>
    <w:rsid w:val="00DE1F49"/>
    <w:rsid w:val="00DE282D"/>
    <w:rsid w:val="00DE3012"/>
    <w:rsid w:val="00DE4721"/>
    <w:rsid w:val="00DE4A2A"/>
    <w:rsid w:val="00DE5389"/>
    <w:rsid w:val="00DE5BA2"/>
    <w:rsid w:val="00DE5E87"/>
    <w:rsid w:val="00DE62B4"/>
    <w:rsid w:val="00DE62C1"/>
    <w:rsid w:val="00DE669F"/>
    <w:rsid w:val="00DE7358"/>
    <w:rsid w:val="00DE7773"/>
    <w:rsid w:val="00DE7A19"/>
    <w:rsid w:val="00DF03C7"/>
    <w:rsid w:val="00DF040F"/>
    <w:rsid w:val="00DF097B"/>
    <w:rsid w:val="00DF23BA"/>
    <w:rsid w:val="00DF3003"/>
    <w:rsid w:val="00DF32C7"/>
    <w:rsid w:val="00DF3BD1"/>
    <w:rsid w:val="00DF3EB2"/>
    <w:rsid w:val="00DF42D1"/>
    <w:rsid w:val="00DF4854"/>
    <w:rsid w:val="00DF494C"/>
    <w:rsid w:val="00DF597F"/>
    <w:rsid w:val="00DF5E7E"/>
    <w:rsid w:val="00DF7097"/>
    <w:rsid w:val="00DF70BC"/>
    <w:rsid w:val="00DF79BC"/>
    <w:rsid w:val="00DF7BB9"/>
    <w:rsid w:val="00E002EA"/>
    <w:rsid w:val="00E00991"/>
    <w:rsid w:val="00E00C22"/>
    <w:rsid w:val="00E02223"/>
    <w:rsid w:val="00E02528"/>
    <w:rsid w:val="00E02C29"/>
    <w:rsid w:val="00E0326D"/>
    <w:rsid w:val="00E038E3"/>
    <w:rsid w:val="00E03B24"/>
    <w:rsid w:val="00E04C88"/>
    <w:rsid w:val="00E04D46"/>
    <w:rsid w:val="00E04E8C"/>
    <w:rsid w:val="00E05023"/>
    <w:rsid w:val="00E05E08"/>
    <w:rsid w:val="00E06193"/>
    <w:rsid w:val="00E06454"/>
    <w:rsid w:val="00E10EA8"/>
    <w:rsid w:val="00E112C6"/>
    <w:rsid w:val="00E1185C"/>
    <w:rsid w:val="00E118A8"/>
    <w:rsid w:val="00E120D1"/>
    <w:rsid w:val="00E12177"/>
    <w:rsid w:val="00E12BC6"/>
    <w:rsid w:val="00E1548E"/>
    <w:rsid w:val="00E21C4C"/>
    <w:rsid w:val="00E22BE4"/>
    <w:rsid w:val="00E2385D"/>
    <w:rsid w:val="00E238D9"/>
    <w:rsid w:val="00E2410D"/>
    <w:rsid w:val="00E241CA"/>
    <w:rsid w:val="00E253CF"/>
    <w:rsid w:val="00E26704"/>
    <w:rsid w:val="00E30324"/>
    <w:rsid w:val="00E30ED3"/>
    <w:rsid w:val="00E3536B"/>
    <w:rsid w:val="00E36BD4"/>
    <w:rsid w:val="00E3727F"/>
    <w:rsid w:val="00E402F5"/>
    <w:rsid w:val="00E404FC"/>
    <w:rsid w:val="00E40C99"/>
    <w:rsid w:val="00E410DD"/>
    <w:rsid w:val="00E41877"/>
    <w:rsid w:val="00E41F02"/>
    <w:rsid w:val="00E4275E"/>
    <w:rsid w:val="00E42BDE"/>
    <w:rsid w:val="00E42F8F"/>
    <w:rsid w:val="00E433BA"/>
    <w:rsid w:val="00E4372C"/>
    <w:rsid w:val="00E43C69"/>
    <w:rsid w:val="00E440BF"/>
    <w:rsid w:val="00E442A1"/>
    <w:rsid w:val="00E447D5"/>
    <w:rsid w:val="00E45837"/>
    <w:rsid w:val="00E45B5B"/>
    <w:rsid w:val="00E46A7B"/>
    <w:rsid w:val="00E46DAB"/>
    <w:rsid w:val="00E4728C"/>
    <w:rsid w:val="00E50967"/>
    <w:rsid w:val="00E50BCB"/>
    <w:rsid w:val="00E51173"/>
    <w:rsid w:val="00E51408"/>
    <w:rsid w:val="00E51CA1"/>
    <w:rsid w:val="00E5229B"/>
    <w:rsid w:val="00E52588"/>
    <w:rsid w:val="00E53698"/>
    <w:rsid w:val="00E548CD"/>
    <w:rsid w:val="00E557BC"/>
    <w:rsid w:val="00E558D0"/>
    <w:rsid w:val="00E5680D"/>
    <w:rsid w:val="00E56B12"/>
    <w:rsid w:val="00E56E40"/>
    <w:rsid w:val="00E56F83"/>
    <w:rsid w:val="00E6002D"/>
    <w:rsid w:val="00E60107"/>
    <w:rsid w:val="00E60C0A"/>
    <w:rsid w:val="00E61BB1"/>
    <w:rsid w:val="00E63C99"/>
    <w:rsid w:val="00E63CB8"/>
    <w:rsid w:val="00E63DF9"/>
    <w:rsid w:val="00E64CA2"/>
    <w:rsid w:val="00E6552C"/>
    <w:rsid w:val="00E665C3"/>
    <w:rsid w:val="00E66A4C"/>
    <w:rsid w:val="00E67B7B"/>
    <w:rsid w:val="00E71211"/>
    <w:rsid w:val="00E71DBA"/>
    <w:rsid w:val="00E71E1E"/>
    <w:rsid w:val="00E72A40"/>
    <w:rsid w:val="00E72AED"/>
    <w:rsid w:val="00E7361A"/>
    <w:rsid w:val="00E73AD0"/>
    <w:rsid w:val="00E74588"/>
    <w:rsid w:val="00E75ED3"/>
    <w:rsid w:val="00E763A8"/>
    <w:rsid w:val="00E765C1"/>
    <w:rsid w:val="00E76BB5"/>
    <w:rsid w:val="00E7733D"/>
    <w:rsid w:val="00E77653"/>
    <w:rsid w:val="00E777F9"/>
    <w:rsid w:val="00E8034C"/>
    <w:rsid w:val="00E80846"/>
    <w:rsid w:val="00E812C7"/>
    <w:rsid w:val="00E81322"/>
    <w:rsid w:val="00E81BBF"/>
    <w:rsid w:val="00E826E6"/>
    <w:rsid w:val="00E8272A"/>
    <w:rsid w:val="00E83C50"/>
    <w:rsid w:val="00E8466F"/>
    <w:rsid w:val="00E84969"/>
    <w:rsid w:val="00E84F17"/>
    <w:rsid w:val="00E8570D"/>
    <w:rsid w:val="00E85CE6"/>
    <w:rsid w:val="00E85D22"/>
    <w:rsid w:val="00E85EFC"/>
    <w:rsid w:val="00E902C4"/>
    <w:rsid w:val="00E90A46"/>
    <w:rsid w:val="00E92704"/>
    <w:rsid w:val="00E92C49"/>
    <w:rsid w:val="00E92E09"/>
    <w:rsid w:val="00E9454C"/>
    <w:rsid w:val="00E94742"/>
    <w:rsid w:val="00E966ED"/>
    <w:rsid w:val="00E967CE"/>
    <w:rsid w:val="00E96E4E"/>
    <w:rsid w:val="00E97164"/>
    <w:rsid w:val="00E972FA"/>
    <w:rsid w:val="00E975EA"/>
    <w:rsid w:val="00E97704"/>
    <w:rsid w:val="00EA02E8"/>
    <w:rsid w:val="00EA1473"/>
    <w:rsid w:val="00EA2642"/>
    <w:rsid w:val="00EA302F"/>
    <w:rsid w:val="00EA3D11"/>
    <w:rsid w:val="00EA41AB"/>
    <w:rsid w:val="00EA6A9F"/>
    <w:rsid w:val="00EA6B99"/>
    <w:rsid w:val="00EA6BC8"/>
    <w:rsid w:val="00EA6E0A"/>
    <w:rsid w:val="00EA7290"/>
    <w:rsid w:val="00EB1C7B"/>
    <w:rsid w:val="00EB1E0C"/>
    <w:rsid w:val="00EB21DB"/>
    <w:rsid w:val="00EB27D3"/>
    <w:rsid w:val="00EB2D07"/>
    <w:rsid w:val="00EB38F3"/>
    <w:rsid w:val="00EB4C48"/>
    <w:rsid w:val="00EB5004"/>
    <w:rsid w:val="00EB5444"/>
    <w:rsid w:val="00EB54D9"/>
    <w:rsid w:val="00EC0171"/>
    <w:rsid w:val="00EC0214"/>
    <w:rsid w:val="00EC0B52"/>
    <w:rsid w:val="00EC0F1D"/>
    <w:rsid w:val="00EC0F62"/>
    <w:rsid w:val="00EC1A47"/>
    <w:rsid w:val="00EC2455"/>
    <w:rsid w:val="00EC2A2D"/>
    <w:rsid w:val="00EC2D47"/>
    <w:rsid w:val="00EC3385"/>
    <w:rsid w:val="00EC5E72"/>
    <w:rsid w:val="00EC645B"/>
    <w:rsid w:val="00EC6AC1"/>
    <w:rsid w:val="00EC746D"/>
    <w:rsid w:val="00EC7731"/>
    <w:rsid w:val="00ED06B4"/>
    <w:rsid w:val="00ED1355"/>
    <w:rsid w:val="00ED2BB2"/>
    <w:rsid w:val="00ED554D"/>
    <w:rsid w:val="00ED6436"/>
    <w:rsid w:val="00ED78FC"/>
    <w:rsid w:val="00EE04E1"/>
    <w:rsid w:val="00EE06CC"/>
    <w:rsid w:val="00EE1264"/>
    <w:rsid w:val="00EE1541"/>
    <w:rsid w:val="00EE1BA3"/>
    <w:rsid w:val="00EE29A1"/>
    <w:rsid w:val="00EE30A1"/>
    <w:rsid w:val="00EE3E25"/>
    <w:rsid w:val="00EE447F"/>
    <w:rsid w:val="00EE4495"/>
    <w:rsid w:val="00EE449C"/>
    <w:rsid w:val="00EE462A"/>
    <w:rsid w:val="00EE4F47"/>
    <w:rsid w:val="00EE539E"/>
    <w:rsid w:val="00EE6B55"/>
    <w:rsid w:val="00EE714E"/>
    <w:rsid w:val="00EE71EB"/>
    <w:rsid w:val="00EF05F8"/>
    <w:rsid w:val="00EF0B0C"/>
    <w:rsid w:val="00EF0E2D"/>
    <w:rsid w:val="00EF20CB"/>
    <w:rsid w:val="00EF36E1"/>
    <w:rsid w:val="00EF37C1"/>
    <w:rsid w:val="00EF38A7"/>
    <w:rsid w:val="00EF3CEE"/>
    <w:rsid w:val="00EF4806"/>
    <w:rsid w:val="00EF5A77"/>
    <w:rsid w:val="00EF5E41"/>
    <w:rsid w:val="00EF68C4"/>
    <w:rsid w:val="00F00DD0"/>
    <w:rsid w:val="00F01244"/>
    <w:rsid w:val="00F018E2"/>
    <w:rsid w:val="00F036F6"/>
    <w:rsid w:val="00F03984"/>
    <w:rsid w:val="00F03B9E"/>
    <w:rsid w:val="00F049F2"/>
    <w:rsid w:val="00F04DAA"/>
    <w:rsid w:val="00F05CF7"/>
    <w:rsid w:val="00F066C3"/>
    <w:rsid w:val="00F06840"/>
    <w:rsid w:val="00F0743D"/>
    <w:rsid w:val="00F0764A"/>
    <w:rsid w:val="00F104E5"/>
    <w:rsid w:val="00F10C54"/>
    <w:rsid w:val="00F11C5C"/>
    <w:rsid w:val="00F12649"/>
    <w:rsid w:val="00F12C71"/>
    <w:rsid w:val="00F12FBF"/>
    <w:rsid w:val="00F132B3"/>
    <w:rsid w:val="00F133B2"/>
    <w:rsid w:val="00F13CC7"/>
    <w:rsid w:val="00F13E4A"/>
    <w:rsid w:val="00F1438A"/>
    <w:rsid w:val="00F1481B"/>
    <w:rsid w:val="00F154FA"/>
    <w:rsid w:val="00F15C0F"/>
    <w:rsid w:val="00F1687A"/>
    <w:rsid w:val="00F20667"/>
    <w:rsid w:val="00F20D57"/>
    <w:rsid w:val="00F213E3"/>
    <w:rsid w:val="00F23CEE"/>
    <w:rsid w:val="00F24F46"/>
    <w:rsid w:val="00F253BE"/>
    <w:rsid w:val="00F25584"/>
    <w:rsid w:val="00F257E4"/>
    <w:rsid w:val="00F279DA"/>
    <w:rsid w:val="00F32CB4"/>
    <w:rsid w:val="00F33BA1"/>
    <w:rsid w:val="00F35288"/>
    <w:rsid w:val="00F35C2F"/>
    <w:rsid w:val="00F35EB7"/>
    <w:rsid w:val="00F368BA"/>
    <w:rsid w:val="00F36B35"/>
    <w:rsid w:val="00F37AFF"/>
    <w:rsid w:val="00F40C1F"/>
    <w:rsid w:val="00F41383"/>
    <w:rsid w:val="00F41743"/>
    <w:rsid w:val="00F41804"/>
    <w:rsid w:val="00F42F81"/>
    <w:rsid w:val="00F4359D"/>
    <w:rsid w:val="00F437E1"/>
    <w:rsid w:val="00F44087"/>
    <w:rsid w:val="00F4497B"/>
    <w:rsid w:val="00F45DCD"/>
    <w:rsid w:val="00F467FE"/>
    <w:rsid w:val="00F47BE7"/>
    <w:rsid w:val="00F50E31"/>
    <w:rsid w:val="00F510F7"/>
    <w:rsid w:val="00F51102"/>
    <w:rsid w:val="00F519DA"/>
    <w:rsid w:val="00F51B9B"/>
    <w:rsid w:val="00F521A7"/>
    <w:rsid w:val="00F52799"/>
    <w:rsid w:val="00F53BFD"/>
    <w:rsid w:val="00F547DE"/>
    <w:rsid w:val="00F54A9A"/>
    <w:rsid w:val="00F557BD"/>
    <w:rsid w:val="00F557D2"/>
    <w:rsid w:val="00F57238"/>
    <w:rsid w:val="00F577F0"/>
    <w:rsid w:val="00F600D3"/>
    <w:rsid w:val="00F601FC"/>
    <w:rsid w:val="00F61A0E"/>
    <w:rsid w:val="00F62884"/>
    <w:rsid w:val="00F63906"/>
    <w:rsid w:val="00F63A1F"/>
    <w:rsid w:val="00F63D34"/>
    <w:rsid w:val="00F64088"/>
    <w:rsid w:val="00F64358"/>
    <w:rsid w:val="00F64599"/>
    <w:rsid w:val="00F648DA"/>
    <w:rsid w:val="00F64B7D"/>
    <w:rsid w:val="00F64F03"/>
    <w:rsid w:val="00F6541D"/>
    <w:rsid w:val="00F6544D"/>
    <w:rsid w:val="00F72A80"/>
    <w:rsid w:val="00F73AAB"/>
    <w:rsid w:val="00F73F1C"/>
    <w:rsid w:val="00F7524B"/>
    <w:rsid w:val="00F75E6A"/>
    <w:rsid w:val="00F76C67"/>
    <w:rsid w:val="00F80540"/>
    <w:rsid w:val="00F80752"/>
    <w:rsid w:val="00F80CCE"/>
    <w:rsid w:val="00F817D4"/>
    <w:rsid w:val="00F8190E"/>
    <w:rsid w:val="00F832C1"/>
    <w:rsid w:val="00F844A0"/>
    <w:rsid w:val="00F8494B"/>
    <w:rsid w:val="00F85411"/>
    <w:rsid w:val="00F85922"/>
    <w:rsid w:val="00F900B3"/>
    <w:rsid w:val="00F90317"/>
    <w:rsid w:val="00F9093D"/>
    <w:rsid w:val="00F90FC6"/>
    <w:rsid w:val="00F91101"/>
    <w:rsid w:val="00F91DB9"/>
    <w:rsid w:val="00F9378C"/>
    <w:rsid w:val="00F94112"/>
    <w:rsid w:val="00F941FB"/>
    <w:rsid w:val="00F94F5D"/>
    <w:rsid w:val="00F95441"/>
    <w:rsid w:val="00F95CFF"/>
    <w:rsid w:val="00F95F13"/>
    <w:rsid w:val="00F96224"/>
    <w:rsid w:val="00F9644B"/>
    <w:rsid w:val="00F96B1B"/>
    <w:rsid w:val="00F9794A"/>
    <w:rsid w:val="00F97F64"/>
    <w:rsid w:val="00FA0EC7"/>
    <w:rsid w:val="00FA1971"/>
    <w:rsid w:val="00FA41AA"/>
    <w:rsid w:val="00FA42BF"/>
    <w:rsid w:val="00FA62AC"/>
    <w:rsid w:val="00FA7780"/>
    <w:rsid w:val="00FA7967"/>
    <w:rsid w:val="00FB0A22"/>
    <w:rsid w:val="00FB10D4"/>
    <w:rsid w:val="00FB160E"/>
    <w:rsid w:val="00FB250C"/>
    <w:rsid w:val="00FB3211"/>
    <w:rsid w:val="00FB432C"/>
    <w:rsid w:val="00FB4657"/>
    <w:rsid w:val="00FB5121"/>
    <w:rsid w:val="00FB54A5"/>
    <w:rsid w:val="00FB557F"/>
    <w:rsid w:val="00FB5C3D"/>
    <w:rsid w:val="00FB6C81"/>
    <w:rsid w:val="00FB72BF"/>
    <w:rsid w:val="00FC08E0"/>
    <w:rsid w:val="00FC1C13"/>
    <w:rsid w:val="00FC283E"/>
    <w:rsid w:val="00FC2F44"/>
    <w:rsid w:val="00FC3DBC"/>
    <w:rsid w:val="00FC40BF"/>
    <w:rsid w:val="00FC4E0D"/>
    <w:rsid w:val="00FC52AD"/>
    <w:rsid w:val="00FC58AD"/>
    <w:rsid w:val="00FC664E"/>
    <w:rsid w:val="00FC69D3"/>
    <w:rsid w:val="00FC6D58"/>
    <w:rsid w:val="00FD07B9"/>
    <w:rsid w:val="00FD1737"/>
    <w:rsid w:val="00FD1AA1"/>
    <w:rsid w:val="00FD1E08"/>
    <w:rsid w:val="00FD26D7"/>
    <w:rsid w:val="00FD2D81"/>
    <w:rsid w:val="00FD3E71"/>
    <w:rsid w:val="00FD46F0"/>
    <w:rsid w:val="00FD4D64"/>
    <w:rsid w:val="00FD4FB0"/>
    <w:rsid w:val="00FD54BD"/>
    <w:rsid w:val="00FD585C"/>
    <w:rsid w:val="00FD586E"/>
    <w:rsid w:val="00FD58A3"/>
    <w:rsid w:val="00FD66F3"/>
    <w:rsid w:val="00FD6A81"/>
    <w:rsid w:val="00FE02C1"/>
    <w:rsid w:val="00FE11FC"/>
    <w:rsid w:val="00FE1F9D"/>
    <w:rsid w:val="00FE204C"/>
    <w:rsid w:val="00FE2097"/>
    <w:rsid w:val="00FE3303"/>
    <w:rsid w:val="00FE37F1"/>
    <w:rsid w:val="00FE3C8E"/>
    <w:rsid w:val="00FE4089"/>
    <w:rsid w:val="00FE4653"/>
    <w:rsid w:val="00FE77C4"/>
    <w:rsid w:val="00FF19AB"/>
    <w:rsid w:val="00FF200D"/>
    <w:rsid w:val="00FF2313"/>
    <w:rsid w:val="00FF2B3C"/>
    <w:rsid w:val="00FF2F11"/>
    <w:rsid w:val="00FF2F61"/>
    <w:rsid w:val="00FF32AE"/>
    <w:rsid w:val="00FF3966"/>
    <w:rsid w:val="00FF4260"/>
    <w:rsid w:val="00FF46B3"/>
    <w:rsid w:val="00FF5C4E"/>
    <w:rsid w:val="00FF5DE6"/>
    <w:rsid w:val="00FF62CA"/>
    <w:rsid w:val="00FF6BC4"/>
    <w:rsid w:val="00FF739E"/>
    <w:rsid w:val="025A29DE"/>
    <w:rsid w:val="03415EB8"/>
    <w:rsid w:val="03E4683D"/>
    <w:rsid w:val="03F0967D"/>
    <w:rsid w:val="0432F0C0"/>
    <w:rsid w:val="05664CD2"/>
    <w:rsid w:val="06E419ED"/>
    <w:rsid w:val="081F2160"/>
    <w:rsid w:val="0E06FC7F"/>
    <w:rsid w:val="0E58F070"/>
    <w:rsid w:val="0EAE6582"/>
    <w:rsid w:val="0F69EDF2"/>
    <w:rsid w:val="0FF2D543"/>
    <w:rsid w:val="0FFA8FF8"/>
    <w:rsid w:val="11220813"/>
    <w:rsid w:val="11D5D1E1"/>
    <w:rsid w:val="11D9F587"/>
    <w:rsid w:val="121A36B3"/>
    <w:rsid w:val="128A77EA"/>
    <w:rsid w:val="1292AE50"/>
    <w:rsid w:val="1413C994"/>
    <w:rsid w:val="1438FECF"/>
    <w:rsid w:val="14A2136F"/>
    <w:rsid w:val="155A6F85"/>
    <w:rsid w:val="16CF77B1"/>
    <w:rsid w:val="16EB50CD"/>
    <w:rsid w:val="17A2846E"/>
    <w:rsid w:val="1A4AAF92"/>
    <w:rsid w:val="1F9C9687"/>
    <w:rsid w:val="1F9F3AA9"/>
    <w:rsid w:val="1FA759A9"/>
    <w:rsid w:val="22B1CE91"/>
    <w:rsid w:val="240CA82F"/>
    <w:rsid w:val="2461C9C9"/>
    <w:rsid w:val="27890697"/>
    <w:rsid w:val="2959D111"/>
    <w:rsid w:val="29AF491D"/>
    <w:rsid w:val="29CAFFB2"/>
    <w:rsid w:val="2B20B3AC"/>
    <w:rsid w:val="2B9F6637"/>
    <w:rsid w:val="2C4F2525"/>
    <w:rsid w:val="2C78C06B"/>
    <w:rsid w:val="2CE1B1AA"/>
    <w:rsid w:val="2F3C1EA8"/>
    <w:rsid w:val="3128123A"/>
    <w:rsid w:val="31DA2E69"/>
    <w:rsid w:val="34E2E0C5"/>
    <w:rsid w:val="376DEAEA"/>
    <w:rsid w:val="37CDF97F"/>
    <w:rsid w:val="37E7996E"/>
    <w:rsid w:val="3858C97A"/>
    <w:rsid w:val="398E7E6A"/>
    <w:rsid w:val="3C0BD60C"/>
    <w:rsid w:val="3EF8B4D2"/>
    <w:rsid w:val="3F2CED7E"/>
    <w:rsid w:val="407B2028"/>
    <w:rsid w:val="416A9A8F"/>
    <w:rsid w:val="42F69518"/>
    <w:rsid w:val="454F1411"/>
    <w:rsid w:val="45742875"/>
    <w:rsid w:val="47D899B2"/>
    <w:rsid w:val="484D8F36"/>
    <w:rsid w:val="48F2FDDD"/>
    <w:rsid w:val="490C001C"/>
    <w:rsid w:val="49ABF8F8"/>
    <w:rsid w:val="4A015785"/>
    <w:rsid w:val="4B140991"/>
    <w:rsid w:val="4B6163C0"/>
    <w:rsid w:val="4BF630DD"/>
    <w:rsid w:val="4E8357E2"/>
    <w:rsid w:val="4F95BB56"/>
    <w:rsid w:val="50FB6A3D"/>
    <w:rsid w:val="517DB335"/>
    <w:rsid w:val="531156E5"/>
    <w:rsid w:val="536CC410"/>
    <w:rsid w:val="53D71461"/>
    <w:rsid w:val="55F1D192"/>
    <w:rsid w:val="563C2202"/>
    <w:rsid w:val="56D935FF"/>
    <w:rsid w:val="574DF63D"/>
    <w:rsid w:val="58384DD1"/>
    <w:rsid w:val="589C7DB1"/>
    <w:rsid w:val="589F0690"/>
    <w:rsid w:val="5A037FB0"/>
    <w:rsid w:val="5AF87ECC"/>
    <w:rsid w:val="5BB564B1"/>
    <w:rsid w:val="5D617E22"/>
    <w:rsid w:val="5E6FD72E"/>
    <w:rsid w:val="62140951"/>
    <w:rsid w:val="63439987"/>
    <w:rsid w:val="63482A54"/>
    <w:rsid w:val="64387179"/>
    <w:rsid w:val="645750BA"/>
    <w:rsid w:val="647A2ED5"/>
    <w:rsid w:val="64BE4D06"/>
    <w:rsid w:val="65ED73BD"/>
    <w:rsid w:val="66275F2D"/>
    <w:rsid w:val="6649DBCB"/>
    <w:rsid w:val="6658DF23"/>
    <w:rsid w:val="66A0AFE7"/>
    <w:rsid w:val="68BA55CC"/>
    <w:rsid w:val="69858C96"/>
    <w:rsid w:val="699A9068"/>
    <w:rsid w:val="6A0C6456"/>
    <w:rsid w:val="6B11CD9E"/>
    <w:rsid w:val="6D399C64"/>
    <w:rsid w:val="6DCBE906"/>
    <w:rsid w:val="6EFCCB31"/>
    <w:rsid w:val="6F2C714E"/>
    <w:rsid w:val="6F81B5AA"/>
    <w:rsid w:val="72786EBD"/>
    <w:rsid w:val="73141B79"/>
    <w:rsid w:val="733DB4A4"/>
    <w:rsid w:val="76882596"/>
    <w:rsid w:val="769DB6CB"/>
    <w:rsid w:val="76D11434"/>
    <w:rsid w:val="76F9BC37"/>
    <w:rsid w:val="78ABA757"/>
    <w:rsid w:val="78D29D1B"/>
    <w:rsid w:val="791A6A02"/>
    <w:rsid w:val="792753D0"/>
    <w:rsid w:val="79316601"/>
    <w:rsid w:val="795675E6"/>
    <w:rsid w:val="7B75B8ED"/>
    <w:rsid w:val="7DB25BDB"/>
    <w:rsid w:val="7E55AC66"/>
    <w:rsid w:val="7F4A6D50"/>
    <w:rsid w:val="7F7A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8DEA65"/>
  <w15:docId w15:val="{E329B33E-FA34-4C49-B0A9-F06E63041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A6BC2"/>
    <w:rPr>
      <w:rFonts w:ascii="Trebuchet MS" w:hAnsi="Trebuchet MS"/>
    </w:rPr>
  </w:style>
  <w:style w:type="paragraph" w:styleId="Heading1">
    <w:name w:val="heading 1"/>
    <w:basedOn w:val="Heading2"/>
    <w:next w:val="Normal"/>
    <w:link w:val="Heading1Char"/>
    <w:autoRedefine/>
    <w:uiPriority w:val="9"/>
    <w:qFormat/>
    <w:rsid w:val="00517615"/>
    <w:pPr>
      <w:numPr>
        <w:ilvl w:val="0"/>
      </w:numPr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A2C66"/>
    <w:pPr>
      <w:keepNext/>
      <w:keepLines/>
      <w:numPr>
        <w:ilvl w:val="1"/>
        <w:numId w:val="6"/>
      </w:numPr>
      <w:spacing w:before="40" w:after="0"/>
      <w:outlineLvl w:val="1"/>
    </w:pPr>
    <w:rPr>
      <w:rFonts w:ascii="Arial" w:eastAsiaTheme="majorEastAsia" w:hAnsi="Arial" w:cstheme="majorBidi"/>
      <w:b/>
      <w:color w:val="001A7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13DC"/>
    <w:pPr>
      <w:keepNext/>
      <w:keepLines/>
      <w:numPr>
        <w:ilvl w:val="2"/>
        <w:numId w:val="6"/>
      </w:numPr>
      <w:spacing w:before="40" w:after="0"/>
      <w:outlineLvl w:val="2"/>
    </w:pPr>
    <w:rPr>
      <w:rFonts w:ascii="Arial" w:eastAsiaTheme="majorEastAsia" w:hAnsi="Arial" w:cstheme="majorBidi"/>
      <w:color w:val="1D3E66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613DC"/>
    <w:pPr>
      <w:keepNext/>
      <w:keepLines/>
      <w:numPr>
        <w:ilvl w:val="3"/>
        <w:numId w:val="6"/>
      </w:numPr>
      <w:spacing w:before="40" w:after="0"/>
      <w:outlineLvl w:val="3"/>
    </w:pPr>
    <w:rPr>
      <w:rFonts w:ascii="Arial" w:eastAsiaTheme="majorEastAsia" w:hAnsi="Arial" w:cstheme="majorBidi"/>
      <w:i/>
      <w:iCs/>
      <w:color w:val="2B5D9A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9552F"/>
    <w:pPr>
      <w:keepNext/>
      <w:keepLines/>
      <w:numPr>
        <w:ilvl w:val="4"/>
        <w:numId w:val="6"/>
      </w:numPr>
      <w:spacing w:before="40" w:after="0"/>
      <w:outlineLvl w:val="4"/>
    </w:pPr>
    <w:rPr>
      <w:rFonts w:asciiTheme="majorHAnsi" w:eastAsiaTheme="majorEastAsia" w:hAnsiTheme="majorHAnsi" w:cstheme="majorBidi"/>
      <w:color w:val="2B5D9A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9552F"/>
    <w:pPr>
      <w:keepNext/>
      <w:keepLines/>
      <w:numPr>
        <w:ilvl w:val="5"/>
        <w:numId w:val="6"/>
      </w:numPr>
      <w:spacing w:before="40" w:after="0"/>
      <w:outlineLvl w:val="5"/>
    </w:pPr>
    <w:rPr>
      <w:rFonts w:asciiTheme="majorHAnsi" w:eastAsiaTheme="majorEastAsia" w:hAnsiTheme="majorHAnsi" w:cstheme="majorBidi"/>
      <w:color w:val="1D3E66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9552F"/>
    <w:pPr>
      <w:keepNext/>
      <w:keepLines/>
      <w:numPr>
        <w:ilvl w:val="6"/>
        <w:numId w:val="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D3E66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9552F"/>
    <w:pPr>
      <w:keepNext/>
      <w:keepLines/>
      <w:numPr>
        <w:ilvl w:val="7"/>
        <w:numId w:val="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9552F"/>
    <w:pPr>
      <w:keepNext/>
      <w:keepLines/>
      <w:numPr>
        <w:ilvl w:val="8"/>
        <w:numId w:val="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body text"/>
    <w:autoRedefine/>
    <w:uiPriority w:val="1"/>
    <w:qFormat/>
    <w:rsid w:val="00463442"/>
    <w:pPr>
      <w:spacing w:after="0" w:line="240" w:lineRule="auto"/>
      <w:jc w:val="both"/>
    </w:pPr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517615"/>
    <w:rPr>
      <w:rFonts w:ascii="Arial" w:eastAsiaTheme="majorEastAsia" w:hAnsi="Arial" w:cstheme="majorBidi"/>
      <w:b/>
      <w:color w:val="001A70"/>
      <w:sz w:val="28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3A2C66"/>
    <w:rPr>
      <w:rFonts w:ascii="Arial" w:eastAsiaTheme="majorEastAsia" w:hAnsi="Arial" w:cstheme="majorBidi"/>
      <w:b/>
      <w:color w:val="001A7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613DC"/>
    <w:rPr>
      <w:rFonts w:ascii="Arial" w:eastAsiaTheme="majorEastAsia" w:hAnsi="Arial" w:cstheme="majorBidi"/>
      <w:color w:val="1D3E66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613DC"/>
    <w:rPr>
      <w:rFonts w:ascii="Arial" w:eastAsiaTheme="majorEastAsia" w:hAnsi="Arial" w:cstheme="majorBidi"/>
      <w:i/>
      <w:iCs/>
      <w:color w:val="2B5D9A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6613DC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613DC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styleId="IntenseEmphasis">
    <w:name w:val="Intense Emphasis"/>
    <w:basedOn w:val="DefaultParagraphFont"/>
    <w:uiPriority w:val="21"/>
    <w:qFormat/>
    <w:rsid w:val="00B33F3D"/>
    <w:rPr>
      <w:rFonts w:ascii="Arial" w:hAnsi="Arial"/>
      <w:i/>
      <w:iCs/>
      <w:color w:val="407EC9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3F3D"/>
    <w:pPr>
      <w:pBdr>
        <w:top w:val="single" w:sz="4" w:space="10" w:color="407EC9" w:themeColor="accent1"/>
        <w:bottom w:val="single" w:sz="4" w:space="10" w:color="407EC9" w:themeColor="accent1"/>
      </w:pBdr>
      <w:spacing w:before="360" w:after="360"/>
      <w:ind w:left="864" w:right="864"/>
      <w:jc w:val="center"/>
    </w:pPr>
    <w:rPr>
      <w:rFonts w:ascii="Arial" w:hAnsi="Arial"/>
      <w:i/>
      <w:iCs/>
      <w:color w:val="407EC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33F3D"/>
    <w:rPr>
      <w:rFonts w:ascii="Arial" w:hAnsi="Arial"/>
      <w:i/>
      <w:iCs/>
      <w:color w:val="407EC9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B33F3D"/>
    <w:pPr>
      <w:spacing w:before="200"/>
      <w:ind w:left="864" w:right="864"/>
      <w:jc w:val="center"/>
    </w:pPr>
    <w:rPr>
      <w:rFonts w:ascii="Arial" w:hAnsi="Arial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33F3D"/>
    <w:rPr>
      <w:rFonts w:ascii="Arial" w:hAnsi="Arial"/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B33F3D"/>
    <w:rPr>
      <w:rFonts w:ascii="Arial" w:hAnsi="Arial"/>
      <w:b/>
      <w:bCs/>
    </w:rPr>
  </w:style>
  <w:style w:type="character" w:styleId="IntenseReference">
    <w:name w:val="Intense Reference"/>
    <w:basedOn w:val="DefaultParagraphFont"/>
    <w:uiPriority w:val="32"/>
    <w:qFormat/>
    <w:rsid w:val="00B33F3D"/>
    <w:rPr>
      <w:rFonts w:ascii="Arial" w:hAnsi="Arial"/>
      <w:b/>
      <w:bCs/>
      <w:smallCaps/>
      <w:color w:val="407EC9" w:themeColor="accent1"/>
      <w:spacing w:val="5"/>
    </w:rPr>
  </w:style>
  <w:style w:type="character" w:styleId="Emphasis">
    <w:name w:val="Emphasis"/>
    <w:basedOn w:val="DefaultParagraphFont"/>
    <w:uiPriority w:val="20"/>
    <w:qFormat/>
    <w:rsid w:val="00B33F3D"/>
    <w:rPr>
      <w:rFonts w:ascii="Arial" w:hAnsi="Arial"/>
      <w:i/>
      <w:iCs/>
    </w:rPr>
  </w:style>
  <w:style w:type="character" w:styleId="SubtleEmphasis">
    <w:name w:val="Subtle Emphasis"/>
    <w:basedOn w:val="DefaultParagraphFont"/>
    <w:uiPriority w:val="19"/>
    <w:qFormat/>
    <w:rsid w:val="00B33F3D"/>
    <w:rPr>
      <w:rFonts w:ascii="Arial" w:hAnsi="Arial"/>
      <w:i/>
      <w:iCs/>
      <w:color w:val="404040" w:themeColor="text1" w:themeTint="BF"/>
    </w:rPr>
  </w:style>
  <w:style w:type="paragraph" w:styleId="NormalWeb">
    <w:name w:val="Normal (Web)"/>
    <w:basedOn w:val="Normal"/>
    <w:uiPriority w:val="99"/>
    <w:unhideWhenUsed/>
    <w:rsid w:val="00337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basedOn w:val="Normal"/>
    <w:link w:val="HeaderChar"/>
    <w:unhideWhenUsed/>
    <w:rsid w:val="00EF68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"/>
    <w:basedOn w:val="DefaultParagraphFont"/>
    <w:link w:val="Header"/>
    <w:rsid w:val="00EF68C4"/>
    <w:rPr>
      <w:rFonts w:ascii="Trebuchet MS" w:hAnsi="Trebuchet MS"/>
    </w:rPr>
  </w:style>
  <w:style w:type="paragraph" w:styleId="Footer">
    <w:name w:val="footer"/>
    <w:basedOn w:val="Normal"/>
    <w:link w:val="FooterChar"/>
    <w:uiPriority w:val="99"/>
    <w:unhideWhenUsed/>
    <w:rsid w:val="00EF68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8C4"/>
    <w:rPr>
      <w:rFonts w:ascii="Trebuchet MS" w:hAnsi="Trebuchet MS"/>
    </w:rPr>
  </w:style>
  <w:style w:type="character" w:styleId="Hyperlink">
    <w:name w:val="Hyperlink"/>
    <w:basedOn w:val="DefaultParagraphFont"/>
    <w:unhideWhenUsed/>
    <w:rsid w:val="00CC32FB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F654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5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44D"/>
    <w:rPr>
      <w:rFonts w:ascii="Segoe UI" w:hAnsi="Segoe UI" w:cs="Segoe UI"/>
      <w:sz w:val="18"/>
      <w:szCs w:val="18"/>
    </w:rPr>
  </w:style>
  <w:style w:type="paragraph" w:styleId="Caption">
    <w:name w:val="caption"/>
    <w:aliases w:val="cap"/>
    <w:basedOn w:val="Normal"/>
    <w:next w:val="Normal"/>
    <w:unhideWhenUsed/>
    <w:qFormat/>
    <w:rsid w:val="003B045B"/>
    <w:pPr>
      <w:spacing w:after="200" w:line="240" w:lineRule="auto"/>
    </w:pPr>
    <w:rPr>
      <w:i/>
      <w:iCs/>
      <w:color w:val="001A70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073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73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7381"/>
    <w:rPr>
      <w:rFonts w:ascii="Trebuchet MS" w:hAnsi="Trebuchet M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8073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807381"/>
    <w:rPr>
      <w:rFonts w:ascii="Trebuchet MS" w:hAnsi="Trebuchet MS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4B7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4B7D"/>
    <w:rPr>
      <w:rFonts w:ascii="Trebuchet MS" w:hAnsi="Trebuchet MS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4B7D"/>
    <w:rPr>
      <w:vertAlign w:val="superscript"/>
    </w:rPr>
  </w:style>
  <w:style w:type="table" w:styleId="TableGrid">
    <w:name w:val="Table Grid"/>
    <w:basedOn w:val="TableNormal"/>
    <w:uiPriority w:val="39"/>
    <w:rsid w:val="00426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09552F"/>
    <w:rPr>
      <w:rFonts w:asciiTheme="majorHAnsi" w:eastAsiaTheme="majorEastAsia" w:hAnsiTheme="majorHAnsi" w:cstheme="majorBidi"/>
      <w:color w:val="2B5D9A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09552F"/>
    <w:rPr>
      <w:rFonts w:asciiTheme="majorHAnsi" w:eastAsiaTheme="majorEastAsia" w:hAnsiTheme="majorHAnsi" w:cstheme="majorBidi"/>
      <w:color w:val="1D3E66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09552F"/>
    <w:rPr>
      <w:rFonts w:asciiTheme="majorHAnsi" w:eastAsiaTheme="majorEastAsia" w:hAnsiTheme="majorHAnsi" w:cstheme="majorBidi"/>
      <w:i/>
      <w:iCs/>
      <w:color w:val="1D3E66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09552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0955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1053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A478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unhideWhenUsed/>
    <w:rsid w:val="00BA4783"/>
    <w:rPr>
      <w:color w:val="954F72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C93F82"/>
    <w:pPr>
      <w:numPr>
        <w:numId w:val="0"/>
      </w:numPr>
      <w:spacing w:before="240"/>
      <w:outlineLvl w:val="9"/>
    </w:pPr>
    <w:rPr>
      <w:rFonts w:asciiTheme="majorHAnsi" w:hAnsiTheme="majorHAnsi"/>
      <w:b w:val="0"/>
      <w:color w:val="2B5D9A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7B2247"/>
    <w:pPr>
      <w:tabs>
        <w:tab w:val="left" w:pos="440"/>
        <w:tab w:val="right" w:leader="dot" w:pos="10070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93F8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C93F82"/>
    <w:pPr>
      <w:spacing w:after="100"/>
      <w:ind w:left="44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4B22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222F"/>
    <w:rPr>
      <w:rFonts w:ascii="Trebuchet MS" w:hAnsi="Trebuchet MS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B222F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1379D6"/>
    <w:rPr>
      <w:color w:val="808080"/>
    </w:rPr>
  </w:style>
  <w:style w:type="paragraph" w:customStyle="1" w:styleId="B1">
    <w:name w:val="B1"/>
    <w:basedOn w:val="List"/>
    <w:link w:val="B1Char1"/>
    <w:rsid w:val="00485671"/>
    <w:pPr>
      <w:spacing w:after="180" w:line="240" w:lineRule="auto"/>
      <w:ind w:left="568" w:hanging="284"/>
      <w:contextualSpacing w:val="0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B1Char1">
    <w:name w:val="B1 Char1"/>
    <w:link w:val="B1"/>
    <w:qFormat/>
    <w:rsid w:val="00485671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Q">
    <w:name w:val="EQ"/>
    <w:basedOn w:val="Normal"/>
    <w:next w:val="Normal"/>
    <w:rsid w:val="00485671"/>
    <w:pPr>
      <w:keepLines/>
      <w:tabs>
        <w:tab w:val="center" w:pos="4536"/>
        <w:tab w:val="right" w:pos="9072"/>
      </w:tabs>
      <w:spacing w:after="180" w:line="240" w:lineRule="auto"/>
    </w:pPr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paragraph" w:customStyle="1" w:styleId="TH">
    <w:name w:val="TH"/>
    <w:basedOn w:val="Normal"/>
    <w:link w:val="THChar"/>
    <w:rsid w:val="00485671"/>
    <w:pPr>
      <w:keepNext/>
      <w:keepLines/>
      <w:spacing w:before="60" w:after="180" w:line="240" w:lineRule="auto"/>
      <w:jc w:val="center"/>
    </w:pPr>
    <w:rPr>
      <w:rFonts w:ascii="Arial" w:eastAsia="Times New Roman" w:hAnsi="Arial" w:cs="Times New Roman"/>
      <w:b/>
      <w:sz w:val="20"/>
      <w:szCs w:val="20"/>
      <w:lang w:val="en-GB"/>
    </w:rPr>
  </w:style>
  <w:style w:type="paragraph" w:customStyle="1" w:styleId="TF">
    <w:name w:val="TF"/>
    <w:basedOn w:val="Normal"/>
    <w:rsid w:val="00485671"/>
    <w:pPr>
      <w:keepLines/>
      <w:spacing w:after="240" w:line="240" w:lineRule="auto"/>
      <w:jc w:val="center"/>
    </w:pPr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HChar">
    <w:name w:val="TH Char"/>
    <w:link w:val="TH"/>
    <w:rsid w:val="00485671"/>
    <w:rPr>
      <w:rFonts w:ascii="Arial" w:eastAsia="Times New Roman" w:hAnsi="Arial" w:cs="Times New Roman"/>
      <w:b/>
      <w:sz w:val="20"/>
      <w:szCs w:val="20"/>
      <w:lang w:val="en-GB"/>
    </w:rPr>
  </w:style>
  <w:style w:type="paragraph" w:styleId="List">
    <w:name w:val="List"/>
    <w:basedOn w:val="Normal"/>
    <w:uiPriority w:val="99"/>
    <w:unhideWhenUsed/>
    <w:rsid w:val="00485671"/>
    <w:pPr>
      <w:ind w:left="360" w:hanging="360"/>
      <w:contextualSpacing/>
    </w:pPr>
  </w:style>
  <w:style w:type="paragraph" w:customStyle="1" w:styleId="B2">
    <w:name w:val="B2"/>
    <w:basedOn w:val="List2"/>
    <w:link w:val="B2Char"/>
    <w:rsid w:val="00485671"/>
    <w:pPr>
      <w:spacing w:after="180" w:line="240" w:lineRule="auto"/>
      <w:ind w:left="851" w:hanging="284"/>
      <w:contextualSpacing w:val="0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harCharCharCharCharChar">
    <w:name w:val="Char Char Char Char Char Char"/>
    <w:semiHidden/>
    <w:rsid w:val="00C341C2"/>
    <w:pPr>
      <w:keepNext/>
      <w:numPr>
        <w:numId w:val="2"/>
      </w:numPr>
      <w:autoSpaceDE w:val="0"/>
      <w:autoSpaceDN w:val="0"/>
      <w:adjustRightInd w:val="0"/>
      <w:spacing w:before="60" w:after="60" w:line="240" w:lineRule="auto"/>
      <w:jc w:val="both"/>
    </w:pPr>
    <w:rPr>
      <w:rFonts w:ascii="Arial" w:eastAsia="SimSun" w:hAnsi="Arial" w:cs="Arial"/>
      <w:color w:val="0000FF"/>
      <w:kern w:val="2"/>
      <w:sz w:val="20"/>
      <w:szCs w:val="20"/>
      <w:lang w:eastAsia="zh-CN"/>
    </w:rPr>
  </w:style>
  <w:style w:type="character" w:customStyle="1" w:styleId="B2Char">
    <w:name w:val="B2 Char"/>
    <w:link w:val="B2"/>
    <w:locked/>
    <w:rsid w:val="0048567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2">
    <w:name w:val="List 2"/>
    <w:basedOn w:val="Normal"/>
    <w:uiPriority w:val="99"/>
    <w:unhideWhenUsed/>
    <w:rsid w:val="00485671"/>
    <w:pPr>
      <w:ind w:left="720" w:hanging="360"/>
      <w:contextualSpacing/>
    </w:pPr>
  </w:style>
  <w:style w:type="paragraph" w:customStyle="1" w:styleId="TAH">
    <w:name w:val="TAH"/>
    <w:basedOn w:val="TAC"/>
    <w:link w:val="TAHCar"/>
    <w:rsid w:val="00485671"/>
    <w:rPr>
      <w:b/>
    </w:rPr>
  </w:style>
  <w:style w:type="paragraph" w:customStyle="1" w:styleId="TAC">
    <w:name w:val="TAC"/>
    <w:basedOn w:val="Normal"/>
    <w:link w:val="TACChar"/>
    <w:rsid w:val="00485671"/>
    <w:pPr>
      <w:keepNext/>
      <w:keepLines/>
      <w:spacing w:after="0" w:line="240" w:lineRule="auto"/>
      <w:jc w:val="center"/>
    </w:pPr>
    <w:rPr>
      <w:rFonts w:ascii="Arial" w:eastAsia="Times New Roman" w:hAnsi="Arial" w:cs="Times New Roman"/>
      <w:sz w:val="18"/>
      <w:szCs w:val="20"/>
      <w:lang w:val="en-GB"/>
    </w:rPr>
  </w:style>
  <w:style w:type="character" w:customStyle="1" w:styleId="TACChar">
    <w:name w:val="TAC Char"/>
    <w:link w:val="TAC"/>
    <w:rsid w:val="00485671"/>
    <w:rPr>
      <w:rFonts w:ascii="Arial" w:eastAsia="Times New Roman" w:hAnsi="Arial" w:cs="Times New Roman"/>
      <w:sz w:val="18"/>
      <w:szCs w:val="20"/>
      <w:lang w:val="en-GB"/>
    </w:rPr>
  </w:style>
  <w:style w:type="character" w:customStyle="1" w:styleId="TAHCar">
    <w:name w:val="TAH Car"/>
    <w:link w:val="TAH"/>
    <w:rsid w:val="00485671"/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H6">
    <w:name w:val="H6"/>
    <w:basedOn w:val="Heading5"/>
    <w:next w:val="Normal"/>
    <w:rsid w:val="00B21D94"/>
    <w:pPr>
      <w:numPr>
        <w:ilvl w:val="0"/>
        <w:numId w:val="0"/>
      </w:numPr>
      <w:spacing w:before="120" w:after="180" w:line="240" w:lineRule="auto"/>
      <w:ind w:left="1985" w:hanging="1985"/>
      <w:outlineLvl w:val="9"/>
    </w:pPr>
    <w:rPr>
      <w:rFonts w:ascii="Arial" w:eastAsia="Times New Roman" w:hAnsi="Arial" w:cs="Times New Roman"/>
      <w:color w:val="auto"/>
      <w:sz w:val="20"/>
      <w:szCs w:val="20"/>
      <w:lang w:val="en-GB"/>
    </w:rPr>
  </w:style>
  <w:style w:type="paragraph" w:styleId="TOC9">
    <w:name w:val="toc 9"/>
    <w:basedOn w:val="TOC8"/>
    <w:uiPriority w:val="39"/>
    <w:rsid w:val="00B21D94"/>
    <w:pPr>
      <w:ind w:left="1418" w:hanging="1418"/>
    </w:pPr>
  </w:style>
  <w:style w:type="paragraph" w:styleId="TOC8">
    <w:name w:val="toc 8"/>
    <w:basedOn w:val="TOC1"/>
    <w:uiPriority w:val="39"/>
    <w:rsid w:val="00B21D94"/>
    <w:pPr>
      <w:keepNext/>
      <w:keepLines/>
      <w:widowControl w:val="0"/>
      <w:tabs>
        <w:tab w:val="right" w:leader="dot" w:pos="9639"/>
      </w:tabs>
      <w:spacing w:before="180" w:after="0" w:line="240" w:lineRule="auto"/>
      <w:ind w:left="2693" w:right="425" w:hanging="2693"/>
    </w:pPr>
    <w:rPr>
      <w:rFonts w:ascii="Times New Roman" w:eastAsia="Times New Roman" w:hAnsi="Times New Roman" w:cs="Times New Roman"/>
      <w:b/>
      <w:noProof/>
      <w:szCs w:val="20"/>
      <w:lang w:val="en-GB"/>
    </w:rPr>
  </w:style>
  <w:style w:type="character" w:customStyle="1" w:styleId="ZGSM">
    <w:name w:val="ZGSM"/>
    <w:rsid w:val="00B21D94"/>
  </w:style>
  <w:style w:type="paragraph" w:customStyle="1" w:styleId="ZD">
    <w:name w:val="ZD"/>
    <w:rsid w:val="00B21D94"/>
    <w:pPr>
      <w:framePr w:wrap="notBeside" w:vAnchor="page" w:hAnchor="margin" w:y="15764"/>
      <w:widowControl w:val="0"/>
      <w:spacing w:after="0" w:line="240" w:lineRule="auto"/>
    </w:pPr>
    <w:rPr>
      <w:rFonts w:ascii="Arial" w:eastAsia="Times New Roman" w:hAnsi="Arial" w:cs="Times New Roman"/>
      <w:noProof/>
      <w:sz w:val="32"/>
      <w:szCs w:val="20"/>
      <w:lang w:val="en-GB"/>
    </w:rPr>
  </w:style>
  <w:style w:type="paragraph" w:styleId="TOC5">
    <w:name w:val="toc 5"/>
    <w:basedOn w:val="TOC4"/>
    <w:uiPriority w:val="39"/>
    <w:rsid w:val="00B21D94"/>
    <w:pPr>
      <w:ind w:left="1701" w:hanging="1701"/>
    </w:pPr>
  </w:style>
  <w:style w:type="paragraph" w:styleId="TOC4">
    <w:name w:val="toc 4"/>
    <w:basedOn w:val="TOC3"/>
    <w:uiPriority w:val="39"/>
    <w:rsid w:val="00B21D94"/>
    <w:pPr>
      <w:keepLines/>
      <w:widowControl w:val="0"/>
      <w:tabs>
        <w:tab w:val="right" w:leader="dot" w:pos="9639"/>
      </w:tabs>
      <w:spacing w:after="0" w:line="240" w:lineRule="auto"/>
      <w:ind w:left="1418" w:right="425" w:hanging="1418"/>
    </w:pPr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paragraph" w:styleId="Index1">
    <w:name w:val="index 1"/>
    <w:basedOn w:val="Normal"/>
    <w:semiHidden/>
    <w:rsid w:val="00B21D94"/>
    <w:pPr>
      <w:keepLine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Index2">
    <w:name w:val="index 2"/>
    <w:basedOn w:val="Index1"/>
    <w:semiHidden/>
    <w:rsid w:val="00B21D94"/>
    <w:pPr>
      <w:ind w:left="284"/>
    </w:pPr>
  </w:style>
  <w:style w:type="paragraph" w:customStyle="1" w:styleId="TT">
    <w:name w:val="TT"/>
    <w:basedOn w:val="Heading1"/>
    <w:next w:val="Normal"/>
    <w:rsid w:val="0006157B"/>
    <w:pPr>
      <w:numPr>
        <w:numId w:val="0"/>
      </w:numPr>
      <w:pBdr>
        <w:top w:val="single" w:sz="12" w:space="3" w:color="auto"/>
      </w:pBdr>
      <w:spacing w:before="240" w:after="180" w:line="240" w:lineRule="auto"/>
      <w:ind w:left="1134" w:hanging="1134"/>
      <w:outlineLvl w:val="9"/>
    </w:pPr>
    <w:rPr>
      <w:rFonts w:eastAsia="Times New Roman"/>
      <w:b w:val="0"/>
      <w:color w:val="auto"/>
      <w:sz w:val="36"/>
      <w:szCs w:val="20"/>
      <w:lang w:val="en-GB"/>
    </w:rPr>
  </w:style>
  <w:style w:type="paragraph" w:customStyle="1" w:styleId="NF">
    <w:name w:val="NF"/>
    <w:basedOn w:val="NO"/>
    <w:rsid w:val="00B21D94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rsid w:val="00B21D94"/>
    <w:pPr>
      <w:keepLines/>
      <w:spacing w:after="180" w:line="240" w:lineRule="auto"/>
      <w:ind w:left="1135" w:hanging="851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PL">
    <w:name w:val="PL"/>
    <w:rsid w:val="00B21D94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spacing w:after="0" w:line="240" w:lineRule="auto"/>
    </w:pPr>
    <w:rPr>
      <w:rFonts w:ascii="Courier New" w:eastAsia="Times New Roman" w:hAnsi="Courier New" w:cs="Times New Roman"/>
      <w:noProof/>
      <w:sz w:val="16"/>
      <w:szCs w:val="20"/>
      <w:lang w:val="en-GB"/>
    </w:rPr>
  </w:style>
  <w:style w:type="paragraph" w:customStyle="1" w:styleId="TAR">
    <w:name w:val="TAR"/>
    <w:basedOn w:val="TAL"/>
    <w:rsid w:val="00B21D94"/>
    <w:pPr>
      <w:jc w:val="right"/>
    </w:pPr>
  </w:style>
  <w:style w:type="paragraph" w:customStyle="1" w:styleId="TAL">
    <w:name w:val="TAL"/>
    <w:basedOn w:val="Normal"/>
    <w:link w:val="TALCar"/>
    <w:rsid w:val="00B21D94"/>
    <w:pPr>
      <w:keepNext/>
      <w:keepLines/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ListNumber2">
    <w:name w:val="List Number 2"/>
    <w:basedOn w:val="ListNumber"/>
    <w:rsid w:val="00B21D94"/>
    <w:pPr>
      <w:ind w:left="851"/>
    </w:pPr>
  </w:style>
  <w:style w:type="paragraph" w:styleId="ListNumber">
    <w:name w:val="List Number"/>
    <w:basedOn w:val="List"/>
    <w:rsid w:val="00B21D94"/>
    <w:pPr>
      <w:spacing w:after="180" w:line="240" w:lineRule="auto"/>
      <w:ind w:left="568" w:hanging="284"/>
      <w:contextualSpacing w:val="0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LD">
    <w:name w:val="LD"/>
    <w:rsid w:val="00B21D94"/>
    <w:pPr>
      <w:keepNext/>
      <w:keepLines/>
      <w:spacing w:after="0" w:line="180" w:lineRule="exact"/>
    </w:pPr>
    <w:rPr>
      <w:rFonts w:ascii="Courier New" w:eastAsia="Times New Roman" w:hAnsi="Courier New" w:cs="Times New Roman"/>
      <w:noProof/>
      <w:sz w:val="20"/>
      <w:szCs w:val="20"/>
      <w:lang w:val="en-GB"/>
    </w:rPr>
  </w:style>
  <w:style w:type="paragraph" w:customStyle="1" w:styleId="EX">
    <w:name w:val="EX"/>
    <w:basedOn w:val="Normal"/>
    <w:rsid w:val="00B21D94"/>
    <w:pPr>
      <w:keepLines/>
      <w:spacing w:after="180" w:line="240" w:lineRule="auto"/>
      <w:ind w:left="1702" w:hanging="1418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P">
    <w:name w:val="FP"/>
    <w:basedOn w:val="Normal"/>
    <w:rsid w:val="00B21D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NW">
    <w:name w:val="NW"/>
    <w:basedOn w:val="NO"/>
    <w:rsid w:val="00B21D94"/>
    <w:pPr>
      <w:spacing w:after="0"/>
    </w:pPr>
  </w:style>
  <w:style w:type="paragraph" w:customStyle="1" w:styleId="EW">
    <w:name w:val="EW"/>
    <w:basedOn w:val="EX"/>
    <w:rsid w:val="00B21D94"/>
    <w:pPr>
      <w:spacing w:after="0"/>
    </w:pPr>
  </w:style>
  <w:style w:type="paragraph" w:styleId="TOC6">
    <w:name w:val="toc 6"/>
    <w:basedOn w:val="TOC5"/>
    <w:next w:val="Normal"/>
    <w:uiPriority w:val="39"/>
    <w:rsid w:val="00B21D94"/>
    <w:pPr>
      <w:ind w:left="1985" w:hanging="1985"/>
    </w:pPr>
  </w:style>
  <w:style w:type="paragraph" w:styleId="TOC7">
    <w:name w:val="toc 7"/>
    <w:basedOn w:val="TOC6"/>
    <w:next w:val="Normal"/>
    <w:uiPriority w:val="39"/>
    <w:rsid w:val="00B21D94"/>
    <w:pPr>
      <w:ind w:left="2268" w:hanging="2268"/>
    </w:pPr>
  </w:style>
  <w:style w:type="paragraph" w:styleId="ListBullet2">
    <w:name w:val="List Bullet 2"/>
    <w:basedOn w:val="ListBullet"/>
    <w:rsid w:val="00B21D94"/>
    <w:pPr>
      <w:ind w:left="851"/>
    </w:pPr>
  </w:style>
  <w:style w:type="paragraph" w:styleId="ListBullet">
    <w:name w:val="List Bullet"/>
    <w:basedOn w:val="List"/>
    <w:rsid w:val="00B21D94"/>
    <w:pPr>
      <w:spacing w:after="180" w:line="240" w:lineRule="auto"/>
      <w:ind w:left="568" w:hanging="284"/>
      <w:contextualSpacing w:val="0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ditorsNote">
    <w:name w:val="Editor's Note"/>
    <w:basedOn w:val="NO"/>
    <w:rsid w:val="00B21D94"/>
    <w:rPr>
      <w:color w:val="FF0000"/>
    </w:rPr>
  </w:style>
  <w:style w:type="paragraph" w:customStyle="1" w:styleId="ZA">
    <w:name w:val="ZA"/>
    <w:rsid w:val="00B21D94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spacing w:after="0" w:line="240" w:lineRule="auto"/>
      <w:jc w:val="right"/>
    </w:pPr>
    <w:rPr>
      <w:rFonts w:ascii="Arial" w:eastAsia="Times New Roman" w:hAnsi="Arial" w:cs="Times New Roman"/>
      <w:noProof/>
      <w:sz w:val="40"/>
      <w:szCs w:val="20"/>
      <w:lang w:val="en-GB"/>
    </w:rPr>
  </w:style>
  <w:style w:type="paragraph" w:customStyle="1" w:styleId="ZB">
    <w:name w:val="ZB"/>
    <w:rsid w:val="00B21D94"/>
    <w:pPr>
      <w:framePr w:w="10206" w:h="284" w:hRule="exact" w:wrap="notBeside" w:vAnchor="page" w:hAnchor="margin" w:y="1986"/>
      <w:widowControl w:val="0"/>
      <w:spacing w:after="0" w:line="240" w:lineRule="auto"/>
      <w:ind w:right="28"/>
      <w:jc w:val="right"/>
    </w:pPr>
    <w:rPr>
      <w:rFonts w:ascii="Arial" w:eastAsia="Times New Roman" w:hAnsi="Arial" w:cs="Times New Roman"/>
      <w:i/>
      <w:noProof/>
      <w:sz w:val="20"/>
      <w:szCs w:val="20"/>
      <w:lang w:val="en-GB"/>
    </w:rPr>
  </w:style>
  <w:style w:type="paragraph" w:customStyle="1" w:styleId="ZT">
    <w:name w:val="ZT"/>
    <w:rsid w:val="00B21D94"/>
    <w:pPr>
      <w:framePr w:wrap="notBeside" w:hAnchor="margin" w:yAlign="center"/>
      <w:widowControl w:val="0"/>
      <w:spacing w:after="0" w:line="240" w:lineRule="atLeast"/>
      <w:jc w:val="right"/>
    </w:pPr>
    <w:rPr>
      <w:rFonts w:ascii="Arial" w:eastAsia="Times New Roman" w:hAnsi="Arial" w:cs="Times New Roman"/>
      <w:b/>
      <w:sz w:val="34"/>
      <w:szCs w:val="20"/>
      <w:lang w:val="en-GB"/>
    </w:rPr>
  </w:style>
  <w:style w:type="paragraph" w:customStyle="1" w:styleId="ZU">
    <w:name w:val="ZU"/>
    <w:rsid w:val="00B21D94"/>
    <w:pPr>
      <w:framePr w:w="10206" w:wrap="notBeside" w:vAnchor="page" w:hAnchor="margin" w:y="6238"/>
      <w:widowControl w:val="0"/>
      <w:pBdr>
        <w:top w:val="single" w:sz="12" w:space="1" w:color="auto"/>
      </w:pBdr>
      <w:spacing w:after="0" w:line="240" w:lineRule="auto"/>
      <w:jc w:val="right"/>
    </w:pPr>
    <w:rPr>
      <w:rFonts w:ascii="Arial" w:eastAsia="Times New Roman" w:hAnsi="Arial" w:cs="Times New Roman"/>
      <w:noProof/>
      <w:sz w:val="20"/>
      <w:szCs w:val="20"/>
      <w:lang w:val="en-GB"/>
    </w:rPr>
  </w:style>
  <w:style w:type="paragraph" w:customStyle="1" w:styleId="TAN">
    <w:name w:val="TAN"/>
    <w:basedOn w:val="TAL"/>
    <w:rsid w:val="00B21D94"/>
    <w:pPr>
      <w:ind w:left="851" w:hanging="851"/>
    </w:pPr>
  </w:style>
  <w:style w:type="paragraph" w:customStyle="1" w:styleId="ZH">
    <w:name w:val="ZH"/>
    <w:rsid w:val="00B21D94"/>
    <w:pPr>
      <w:framePr w:wrap="notBeside" w:vAnchor="page" w:hAnchor="margin" w:xAlign="center" w:y="6805"/>
      <w:widowControl w:val="0"/>
      <w:spacing w:after="0" w:line="240" w:lineRule="auto"/>
    </w:pPr>
    <w:rPr>
      <w:rFonts w:ascii="Arial" w:eastAsia="Times New Roman" w:hAnsi="Arial" w:cs="Times New Roman"/>
      <w:noProof/>
      <w:sz w:val="20"/>
      <w:szCs w:val="20"/>
      <w:lang w:val="en-GB"/>
    </w:rPr>
  </w:style>
  <w:style w:type="paragraph" w:customStyle="1" w:styleId="ZG">
    <w:name w:val="ZG"/>
    <w:rsid w:val="00B21D94"/>
    <w:pPr>
      <w:framePr w:wrap="notBeside" w:vAnchor="page" w:hAnchor="margin" w:xAlign="right" w:y="6805"/>
      <w:widowControl w:val="0"/>
      <w:spacing w:after="0" w:line="240" w:lineRule="auto"/>
      <w:jc w:val="right"/>
    </w:pPr>
    <w:rPr>
      <w:rFonts w:ascii="Arial" w:eastAsia="Times New Roman" w:hAnsi="Arial" w:cs="Times New Roman"/>
      <w:noProof/>
      <w:sz w:val="20"/>
      <w:szCs w:val="20"/>
      <w:lang w:val="en-GB"/>
    </w:rPr>
  </w:style>
  <w:style w:type="paragraph" w:styleId="ListBullet3">
    <w:name w:val="List Bullet 3"/>
    <w:basedOn w:val="ListBullet2"/>
    <w:rsid w:val="00B21D94"/>
    <w:pPr>
      <w:ind w:left="1135"/>
    </w:pPr>
  </w:style>
  <w:style w:type="paragraph" w:styleId="List3">
    <w:name w:val="List 3"/>
    <w:basedOn w:val="List2"/>
    <w:rsid w:val="00B21D94"/>
    <w:pPr>
      <w:spacing w:after="180" w:line="240" w:lineRule="auto"/>
      <w:ind w:left="1135" w:hanging="284"/>
      <w:contextualSpacing w:val="0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4">
    <w:name w:val="List 4"/>
    <w:basedOn w:val="List3"/>
    <w:rsid w:val="00B21D94"/>
    <w:pPr>
      <w:ind w:left="1418"/>
    </w:pPr>
  </w:style>
  <w:style w:type="paragraph" w:styleId="List5">
    <w:name w:val="List 5"/>
    <w:basedOn w:val="List4"/>
    <w:rsid w:val="00B21D94"/>
    <w:pPr>
      <w:ind w:left="1702"/>
    </w:pPr>
  </w:style>
  <w:style w:type="paragraph" w:styleId="ListBullet4">
    <w:name w:val="List Bullet 4"/>
    <w:basedOn w:val="ListBullet3"/>
    <w:rsid w:val="00B21D94"/>
    <w:pPr>
      <w:ind w:left="1418"/>
    </w:pPr>
  </w:style>
  <w:style w:type="paragraph" w:styleId="ListBullet5">
    <w:name w:val="List Bullet 5"/>
    <w:basedOn w:val="ListBullet4"/>
    <w:rsid w:val="00B21D94"/>
    <w:pPr>
      <w:ind w:left="1702"/>
    </w:pPr>
  </w:style>
  <w:style w:type="paragraph" w:customStyle="1" w:styleId="B3">
    <w:name w:val="B3"/>
    <w:basedOn w:val="List3"/>
    <w:rsid w:val="00B21D94"/>
  </w:style>
  <w:style w:type="paragraph" w:customStyle="1" w:styleId="B4">
    <w:name w:val="B4"/>
    <w:basedOn w:val="List4"/>
    <w:rsid w:val="00B21D94"/>
  </w:style>
  <w:style w:type="paragraph" w:customStyle="1" w:styleId="B5">
    <w:name w:val="B5"/>
    <w:basedOn w:val="List5"/>
    <w:rsid w:val="00B21D94"/>
  </w:style>
  <w:style w:type="paragraph" w:customStyle="1" w:styleId="ZTD">
    <w:name w:val="ZTD"/>
    <w:basedOn w:val="ZB"/>
    <w:rsid w:val="0006157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rsid w:val="0006157B"/>
    <w:pPr>
      <w:framePr w:wrap="notBeside" w:y="16161"/>
    </w:pPr>
  </w:style>
  <w:style w:type="paragraph" w:styleId="IndexHeading">
    <w:name w:val="index heading"/>
    <w:basedOn w:val="Normal"/>
    <w:next w:val="Normal"/>
    <w:semiHidden/>
    <w:rsid w:val="00B21D94"/>
    <w:pPr>
      <w:pBdr>
        <w:top w:val="single" w:sz="12" w:space="0" w:color="auto"/>
      </w:pBdr>
      <w:spacing w:before="360" w:after="240" w:line="240" w:lineRule="auto"/>
    </w:pPr>
    <w:rPr>
      <w:rFonts w:ascii="Times New Roman" w:eastAsia="Times New Roman" w:hAnsi="Times New Roman" w:cs="Times New Roman"/>
      <w:b/>
      <w:i/>
      <w:sz w:val="26"/>
      <w:szCs w:val="20"/>
      <w:lang w:val="en-GB"/>
    </w:rPr>
  </w:style>
  <w:style w:type="paragraph" w:customStyle="1" w:styleId="INDENT1">
    <w:name w:val="INDENT1"/>
    <w:basedOn w:val="Normal"/>
    <w:rsid w:val="00B21D94"/>
    <w:pPr>
      <w:spacing w:after="180" w:line="240" w:lineRule="auto"/>
      <w:ind w:left="851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INDENT2">
    <w:name w:val="INDENT2"/>
    <w:basedOn w:val="Normal"/>
    <w:rsid w:val="00B21D94"/>
    <w:pPr>
      <w:spacing w:after="180" w:line="240" w:lineRule="auto"/>
      <w:ind w:left="1135" w:hanging="284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INDENT3">
    <w:name w:val="INDENT3"/>
    <w:basedOn w:val="Normal"/>
    <w:rsid w:val="00B21D94"/>
    <w:pPr>
      <w:spacing w:after="180" w:line="240" w:lineRule="auto"/>
      <w:ind w:left="1701" w:hanging="567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igureTitle">
    <w:name w:val="Figure_Title"/>
    <w:basedOn w:val="Normal"/>
    <w:next w:val="Normal"/>
    <w:rsid w:val="00B21D94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customStyle="1" w:styleId="RecCCITT">
    <w:name w:val="Rec_CCITT_#"/>
    <w:basedOn w:val="Normal"/>
    <w:rsid w:val="00B21D94"/>
    <w:pPr>
      <w:keepNext/>
      <w:keepLines/>
      <w:spacing w:after="180" w:line="240" w:lineRule="auto"/>
    </w:pPr>
    <w:rPr>
      <w:rFonts w:ascii="Times New Roman" w:eastAsia="Times New Roman" w:hAnsi="Times New Roman" w:cs="Times New Roman"/>
      <w:b/>
      <w:sz w:val="20"/>
      <w:szCs w:val="20"/>
      <w:lang w:val="en-GB"/>
    </w:rPr>
  </w:style>
  <w:style w:type="paragraph" w:customStyle="1" w:styleId="enumlev2">
    <w:name w:val="enumlev2"/>
    <w:basedOn w:val="Normal"/>
    <w:rsid w:val="00B21D94"/>
    <w:pPr>
      <w:tabs>
        <w:tab w:val="left" w:pos="794"/>
        <w:tab w:val="left" w:pos="1191"/>
        <w:tab w:val="left" w:pos="1588"/>
        <w:tab w:val="left" w:pos="1985"/>
      </w:tabs>
      <w:spacing w:before="86" w:after="180" w:line="240" w:lineRule="auto"/>
      <w:ind w:left="1588" w:hanging="39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uvRecTitle">
    <w:name w:val="Couv Rec Title"/>
    <w:basedOn w:val="Normal"/>
    <w:rsid w:val="00B21D94"/>
    <w:pPr>
      <w:keepNext/>
      <w:keepLines/>
      <w:spacing w:before="240" w:after="180" w:line="240" w:lineRule="auto"/>
      <w:ind w:left="1418"/>
    </w:pPr>
    <w:rPr>
      <w:rFonts w:ascii="Arial" w:eastAsia="Times New Roman" w:hAnsi="Arial" w:cs="Times New Roman"/>
      <w:b/>
      <w:sz w:val="36"/>
      <w:szCs w:val="20"/>
    </w:rPr>
  </w:style>
  <w:style w:type="paragraph" w:styleId="DocumentMap">
    <w:name w:val="Document Map"/>
    <w:basedOn w:val="Normal"/>
    <w:link w:val="DocumentMapChar"/>
    <w:semiHidden/>
    <w:rsid w:val="00B21D94"/>
    <w:pPr>
      <w:shd w:val="clear" w:color="auto" w:fill="000080"/>
      <w:spacing w:after="180" w:line="240" w:lineRule="auto"/>
    </w:pPr>
    <w:rPr>
      <w:rFonts w:ascii="Tahoma" w:eastAsia="Times New Roman" w:hAnsi="Tahoma" w:cs="Times New Roman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semiHidden/>
    <w:rsid w:val="00B21D94"/>
    <w:rPr>
      <w:rFonts w:ascii="Tahoma" w:eastAsia="Times New Roman" w:hAnsi="Tahoma" w:cs="Times New Roman"/>
      <w:sz w:val="20"/>
      <w:szCs w:val="20"/>
      <w:shd w:val="clear" w:color="auto" w:fill="000080"/>
      <w:lang w:val="en-GB"/>
    </w:rPr>
  </w:style>
  <w:style w:type="paragraph" w:styleId="PlainText">
    <w:name w:val="Plain Text"/>
    <w:basedOn w:val="Normal"/>
    <w:link w:val="PlainTextChar"/>
    <w:rsid w:val="00B21D94"/>
    <w:pPr>
      <w:spacing w:after="180" w:line="240" w:lineRule="auto"/>
    </w:pPr>
    <w:rPr>
      <w:rFonts w:ascii="Courier New" w:eastAsia="Times New Roman" w:hAnsi="Courier New" w:cs="Times New Roman"/>
      <w:sz w:val="20"/>
      <w:szCs w:val="20"/>
      <w:lang w:val="nb-NO"/>
    </w:rPr>
  </w:style>
  <w:style w:type="character" w:customStyle="1" w:styleId="PlainTextChar">
    <w:name w:val="Plain Text Char"/>
    <w:basedOn w:val="DefaultParagraphFont"/>
    <w:link w:val="PlainText"/>
    <w:rsid w:val="00B21D94"/>
    <w:rPr>
      <w:rFonts w:ascii="Courier New" w:eastAsia="Times New Roman" w:hAnsi="Courier New" w:cs="Times New Roman"/>
      <w:sz w:val="20"/>
      <w:szCs w:val="20"/>
      <w:lang w:val="nb-NO"/>
    </w:rPr>
  </w:style>
  <w:style w:type="paragraph" w:customStyle="1" w:styleId="TAJ">
    <w:name w:val="TAJ"/>
    <w:basedOn w:val="TH"/>
    <w:rsid w:val="00B21D94"/>
  </w:style>
  <w:style w:type="paragraph" w:styleId="BodyText">
    <w:name w:val="Body Text"/>
    <w:basedOn w:val="Normal"/>
    <w:link w:val="BodyTextChar"/>
    <w:rsid w:val="00B21D94"/>
    <w:pPr>
      <w:spacing w:after="18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B21D94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Guidance">
    <w:name w:val="Guidance"/>
    <w:basedOn w:val="Normal"/>
    <w:rsid w:val="00B21D94"/>
    <w:pPr>
      <w:spacing w:after="180" w:line="240" w:lineRule="auto"/>
    </w:pPr>
    <w:rPr>
      <w:rFonts w:ascii="Times New Roman" w:eastAsia="Times New Roman" w:hAnsi="Times New Roman" w:cs="Times New Roman"/>
      <w:i/>
      <w:color w:val="0000FF"/>
      <w:sz w:val="20"/>
      <w:szCs w:val="20"/>
      <w:lang w:val="en-GB"/>
    </w:rPr>
  </w:style>
  <w:style w:type="paragraph" w:customStyle="1" w:styleId="CRCoverPage">
    <w:name w:val="CR Cover Page"/>
    <w:next w:val="Normal"/>
    <w:rsid w:val="00B21D94"/>
    <w:pPr>
      <w:spacing w:after="120" w:line="240" w:lineRule="auto"/>
    </w:pPr>
    <w:rPr>
      <w:rFonts w:ascii="Arial" w:eastAsia="MS Mincho" w:hAnsi="Arial" w:cs="Times New Roman"/>
      <w:sz w:val="20"/>
      <w:szCs w:val="20"/>
      <w:lang w:val="en-GB" w:eastAsia="de-DE"/>
    </w:rPr>
  </w:style>
  <w:style w:type="paragraph" w:customStyle="1" w:styleId="Reference">
    <w:name w:val="Reference"/>
    <w:basedOn w:val="Normal"/>
    <w:rsid w:val="00B21D94"/>
    <w:pPr>
      <w:keepLines/>
      <w:tabs>
        <w:tab w:val="num" w:pos="720"/>
      </w:tabs>
      <w:spacing w:after="0" w:line="240" w:lineRule="auto"/>
      <w:ind w:left="720" w:hanging="360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NumberedList">
    <w:name w:val="Numbered List"/>
    <w:basedOn w:val="Normal"/>
    <w:rsid w:val="0006157B"/>
    <w:pPr>
      <w:numPr>
        <w:numId w:val="4"/>
      </w:numPr>
      <w:spacing w:after="0" w:line="240" w:lineRule="auto"/>
      <w:jc w:val="both"/>
    </w:pPr>
    <w:rPr>
      <w:rFonts w:ascii="Times New Roman" w:eastAsia="MS Mincho" w:hAnsi="Times New Roman" w:cs="Times New Roman"/>
      <w:sz w:val="20"/>
      <w:szCs w:val="20"/>
      <w:lang w:val="en-GB"/>
    </w:rPr>
  </w:style>
  <w:style w:type="paragraph" w:customStyle="1" w:styleId="Figure">
    <w:name w:val="Figure"/>
    <w:basedOn w:val="Normal"/>
    <w:next w:val="Normal"/>
    <w:rsid w:val="00B21D94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paragraph" w:customStyle="1" w:styleId="FigureCaption">
    <w:name w:val="Figure Caption"/>
    <w:aliases w:val="fc Char,Figure Caption Char"/>
    <w:basedOn w:val="Normal"/>
    <w:rsid w:val="00B21D94"/>
    <w:pPr>
      <w:keepLines/>
      <w:spacing w:before="60" w:after="120" w:line="300" w:lineRule="atLeast"/>
      <w:ind w:left="1008" w:hanging="1008"/>
      <w:jc w:val="both"/>
    </w:pPr>
    <w:rPr>
      <w:rFonts w:ascii="Times New Roman" w:eastAsia="????" w:hAnsi="Times New Roman" w:cs="Times New Roman"/>
      <w:sz w:val="20"/>
      <w:szCs w:val="20"/>
    </w:rPr>
  </w:style>
  <w:style w:type="paragraph" w:customStyle="1" w:styleId="Equation-Numbered">
    <w:name w:val="Equation-Numbered"/>
    <w:basedOn w:val="Normal"/>
    <w:next w:val="Normal"/>
    <w:autoRedefine/>
    <w:rsid w:val="00B21D94"/>
    <w:pPr>
      <w:spacing w:before="120" w:after="120" w:line="240" w:lineRule="atLeast"/>
      <w:jc w:val="right"/>
    </w:pPr>
    <w:rPr>
      <w:rFonts w:ascii="Times New Roman" w:eastAsia="Times New Roman" w:hAnsi="Times New Roman" w:cs="Times New Roman"/>
      <w:szCs w:val="20"/>
    </w:rPr>
  </w:style>
  <w:style w:type="paragraph" w:customStyle="1" w:styleId="multifig">
    <w:name w:val="multifig"/>
    <w:basedOn w:val="Normal"/>
    <w:rsid w:val="00B21D94"/>
    <w:pPr>
      <w:keepNext/>
      <w:tabs>
        <w:tab w:val="center" w:pos="2160"/>
        <w:tab w:val="center" w:pos="6480"/>
      </w:tabs>
      <w:spacing w:after="0" w:line="24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ableCaption">
    <w:name w:val="TableCaption"/>
    <w:basedOn w:val="Normal"/>
    <w:rsid w:val="00B21D94"/>
    <w:pPr>
      <w:keepNext/>
      <w:tabs>
        <w:tab w:val="left" w:pos="936"/>
      </w:tabs>
      <w:spacing w:before="120" w:after="60" w:line="240" w:lineRule="auto"/>
      <w:ind w:left="936" w:hanging="936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EquationNumbered">
    <w:name w:val="Equation Numbered"/>
    <w:basedOn w:val="Normal"/>
    <w:rsid w:val="00B21D94"/>
    <w:pPr>
      <w:tabs>
        <w:tab w:val="center" w:pos="4320"/>
        <w:tab w:val="right" w:pos="8640"/>
      </w:tabs>
      <w:spacing w:before="60" w:after="60" w:line="300" w:lineRule="atLeast"/>
    </w:pPr>
    <w:rPr>
      <w:rFonts w:ascii="Times New Roman" w:eastAsia="Times New Roman" w:hAnsi="Times New Roman" w:cs="Times New Roman"/>
      <w:szCs w:val="20"/>
    </w:rPr>
  </w:style>
  <w:style w:type="paragraph" w:customStyle="1" w:styleId="Style10ptChar">
    <w:name w:val="Style 10 pt Char"/>
    <w:basedOn w:val="Normal"/>
    <w:rsid w:val="00B21D94"/>
    <w:pPr>
      <w:spacing w:before="120" w:after="0" w:line="240" w:lineRule="exact"/>
      <w:jc w:val="both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Style10ptCharChar">
    <w:name w:val="Style 10 pt Char Char"/>
    <w:rsid w:val="00B21D94"/>
    <w:rPr>
      <w:rFonts w:ascii="Arial" w:eastAsia="MS Mincho" w:hAnsi="Arial" w:cs="Arial"/>
      <w:color w:val="0000FF"/>
      <w:kern w:val="2"/>
      <w:lang w:val="en-US" w:eastAsia="en-US" w:bidi="ar-SA"/>
    </w:rPr>
  </w:style>
  <w:style w:type="paragraph" w:customStyle="1" w:styleId="Style10ptBoldChar">
    <w:name w:val="Style 10 pt Bold Char"/>
    <w:basedOn w:val="Normal"/>
    <w:autoRedefine/>
    <w:rsid w:val="00B21D94"/>
    <w:pPr>
      <w:spacing w:before="60" w:after="60" w:line="240" w:lineRule="exact"/>
      <w:jc w:val="both"/>
    </w:pPr>
    <w:rPr>
      <w:rFonts w:ascii="Times New Roman" w:eastAsia="MS Mincho" w:hAnsi="Times New Roman" w:cs="Times New Roman"/>
      <w:b/>
      <w:sz w:val="20"/>
      <w:szCs w:val="20"/>
    </w:rPr>
  </w:style>
  <w:style w:type="character" w:customStyle="1" w:styleId="Style10ptBoldCharChar">
    <w:name w:val="Style 10 pt Bold Char Char"/>
    <w:rsid w:val="00B21D94"/>
    <w:rPr>
      <w:rFonts w:ascii="Arial" w:eastAsia="MS Mincho" w:hAnsi="Arial" w:cs="Arial"/>
      <w:b/>
      <w:color w:val="0000FF"/>
      <w:kern w:val="2"/>
      <w:lang w:val="en-US" w:eastAsia="en-US" w:bidi="ar-SA"/>
    </w:rPr>
  </w:style>
  <w:style w:type="paragraph" w:styleId="HTMLPreformatted">
    <w:name w:val="HTML Preformatted"/>
    <w:basedOn w:val="Normal"/>
    <w:link w:val="HTMLPreformattedChar"/>
    <w:rsid w:val="00B21D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HTMLPreformattedChar">
    <w:name w:val="HTML Preformatted Char"/>
    <w:basedOn w:val="DefaultParagraphFont"/>
    <w:link w:val="HTMLPreformatted"/>
    <w:rsid w:val="00B21D94"/>
    <w:rPr>
      <w:rFonts w:ascii="Courier New" w:eastAsia="Batang" w:hAnsi="Courier New" w:cs="Courier New"/>
      <w:sz w:val="20"/>
      <w:szCs w:val="20"/>
      <w:lang w:eastAsia="ko-KR"/>
    </w:rPr>
  </w:style>
  <w:style w:type="paragraph" w:customStyle="1" w:styleId="Bullet">
    <w:name w:val="Bullet"/>
    <w:basedOn w:val="Normal"/>
    <w:rsid w:val="0006157B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gureCaption1">
    <w:name w:val="Figure Caption1"/>
    <w:aliases w:val="fc Char1,Figure Caption Char Char"/>
    <w:rsid w:val="00B21D94"/>
    <w:rPr>
      <w:rFonts w:ascii="Arial" w:eastAsia="????" w:hAnsi="Arial" w:cs="Arial"/>
      <w:color w:val="0000FF"/>
      <w:kern w:val="2"/>
      <w:lang w:val="en-US" w:eastAsia="en-US" w:bidi="ar-SA"/>
    </w:rPr>
  </w:style>
  <w:style w:type="paragraph" w:customStyle="1" w:styleId="FigureCentered">
    <w:name w:val="FigureCentered"/>
    <w:basedOn w:val="Normal"/>
    <w:next w:val="Normal"/>
    <w:rsid w:val="00B21D94"/>
    <w:pPr>
      <w:keepNext/>
      <w:spacing w:before="60" w:after="60" w:line="240" w:lineRule="atLeast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Equation-NumberedChar">
    <w:name w:val="Equation-Numbered Char"/>
    <w:rsid w:val="00B21D94"/>
    <w:rPr>
      <w:rFonts w:ascii="Arial" w:eastAsia="SimSun" w:hAnsi="Arial" w:cs="Arial"/>
      <w:color w:val="0000FF"/>
      <w:kern w:val="2"/>
      <w:sz w:val="22"/>
      <w:lang w:val="en-US" w:eastAsia="en-US" w:bidi="ar-SA"/>
    </w:rPr>
  </w:style>
  <w:style w:type="paragraph" w:styleId="NormalIndent">
    <w:name w:val="Normal Indent"/>
    <w:aliases w:val="d"/>
    <w:basedOn w:val="Normal"/>
    <w:rsid w:val="00B21D94"/>
    <w:pPr>
      <w:widowControl w:val="0"/>
      <w:adjustRightInd w:val="0"/>
      <w:spacing w:beforeLines="35" w:before="35" w:after="0" w:line="460" w:lineRule="exact"/>
      <w:ind w:firstLineChars="200" w:firstLine="200"/>
      <w:jc w:val="both"/>
      <w:textAlignment w:val="baseline"/>
    </w:pPr>
    <w:rPr>
      <w:rFonts w:ascii="Times New Roman" w:eastAsia="KaiTi_GB2312" w:hAnsi="Times New Roman" w:cs="Times New Roman"/>
      <w:snapToGrid w:val="0"/>
      <w:sz w:val="28"/>
      <w:szCs w:val="28"/>
      <w:lang w:eastAsia="zh-CN"/>
    </w:rPr>
  </w:style>
  <w:style w:type="paragraph" w:customStyle="1" w:styleId="item">
    <w:name w:val="item"/>
    <w:basedOn w:val="Normal"/>
    <w:rsid w:val="0006157B"/>
    <w:pPr>
      <w:numPr>
        <w:numId w:val="5"/>
      </w:numPr>
      <w:spacing w:after="0" w:line="240" w:lineRule="auto"/>
      <w:jc w:val="both"/>
    </w:pPr>
    <w:rPr>
      <w:rFonts w:ascii="Times New Roman" w:eastAsia="MS Mincho" w:hAnsi="Times New Roman" w:cs="Times New Roman"/>
      <w:sz w:val="20"/>
      <w:szCs w:val="20"/>
      <w:lang w:val="en-GB"/>
    </w:rPr>
  </w:style>
  <w:style w:type="paragraph" w:customStyle="1" w:styleId="PaperTableCell">
    <w:name w:val="PaperTableCell"/>
    <w:basedOn w:val="Normal"/>
    <w:rsid w:val="00B21D94"/>
    <w:pPr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4"/>
    </w:rPr>
  </w:style>
  <w:style w:type="character" w:styleId="LineNumber">
    <w:name w:val="line number"/>
    <w:rsid w:val="00B21D94"/>
    <w:rPr>
      <w:rFonts w:ascii="Arial" w:eastAsia="SimSun" w:hAnsi="Arial" w:cs="Arial"/>
      <w:color w:val="0000FF"/>
      <w:kern w:val="2"/>
      <w:sz w:val="18"/>
      <w:lang w:val="en-US" w:eastAsia="zh-CN" w:bidi="ar-SA"/>
    </w:rPr>
  </w:style>
  <w:style w:type="paragraph" w:customStyle="1" w:styleId="figure0">
    <w:name w:val="figure"/>
    <w:basedOn w:val="Normal"/>
    <w:rsid w:val="00B21D94"/>
    <w:pPr>
      <w:keepNext/>
      <w:keepLines/>
      <w:spacing w:before="60" w:after="60" w:line="24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moz-txt-tag">
    <w:name w:val="moz-txt-tag"/>
    <w:rsid w:val="00B21D94"/>
    <w:rPr>
      <w:rFonts w:ascii="Arial" w:eastAsia="SimSun" w:hAnsi="Arial" w:cs="Arial"/>
      <w:color w:val="0000FF"/>
      <w:kern w:val="2"/>
      <w:lang w:val="en-US" w:eastAsia="zh-CN" w:bidi="ar-SA"/>
    </w:rPr>
  </w:style>
  <w:style w:type="character" w:customStyle="1" w:styleId="GuidanceChar">
    <w:name w:val="Guidance Char"/>
    <w:rsid w:val="00B21D94"/>
    <w:rPr>
      <w:i/>
      <w:color w:val="0000FF"/>
      <w:lang w:val="en-GB" w:eastAsia="en-US" w:bidi="ar-SA"/>
    </w:rPr>
  </w:style>
  <w:style w:type="paragraph" w:styleId="BodyTextIndent3">
    <w:name w:val="Body Text Indent 3"/>
    <w:basedOn w:val="Normal"/>
    <w:link w:val="BodyTextIndent3Char"/>
    <w:rsid w:val="00B21D94"/>
    <w:pPr>
      <w:overflowPunct w:val="0"/>
      <w:autoSpaceDE w:val="0"/>
      <w:autoSpaceDN w:val="0"/>
      <w:adjustRightInd w:val="0"/>
      <w:spacing w:after="0" w:line="240" w:lineRule="auto"/>
      <w:ind w:left="1080"/>
      <w:textAlignment w:val="baseline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customStyle="1" w:styleId="BodyTextIndent3Char">
    <w:name w:val="Body Text Indent 3 Char"/>
    <w:basedOn w:val="DefaultParagraphFont"/>
    <w:link w:val="BodyTextIndent3"/>
    <w:rsid w:val="00B21D94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customStyle="1" w:styleId="tah0">
    <w:name w:val="tah"/>
    <w:basedOn w:val="Normal"/>
    <w:rsid w:val="00B21D94"/>
    <w:pPr>
      <w:keepNext/>
      <w:spacing w:after="0" w:line="240" w:lineRule="auto"/>
      <w:jc w:val="center"/>
    </w:pPr>
    <w:rPr>
      <w:rFonts w:ascii="Arial" w:eastAsia="Calibri" w:hAnsi="Arial" w:cs="Arial"/>
      <w:b/>
      <w:bCs/>
      <w:sz w:val="18"/>
      <w:szCs w:val="18"/>
    </w:rPr>
  </w:style>
  <w:style w:type="paragraph" w:customStyle="1" w:styleId="tac0">
    <w:name w:val="tac"/>
    <w:basedOn w:val="Normal"/>
    <w:rsid w:val="00B21D94"/>
    <w:pPr>
      <w:keepNext/>
      <w:spacing w:after="0" w:line="240" w:lineRule="auto"/>
      <w:jc w:val="center"/>
    </w:pPr>
    <w:rPr>
      <w:rFonts w:ascii="Arial" w:eastAsia="Calibri" w:hAnsi="Arial" w:cs="Arial"/>
      <w:sz w:val="18"/>
      <w:szCs w:val="18"/>
    </w:rPr>
  </w:style>
  <w:style w:type="paragraph" w:customStyle="1" w:styleId="th0">
    <w:name w:val="th"/>
    <w:basedOn w:val="Normal"/>
    <w:rsid w:val="00B21D94"/>
    <w:pPr>
      <w:keepNext/>
      <w:spacing w:before="60" w:after="180" w:line="240" w:lineRule="auto"/>
      <w:jc w:val="center"/>
    </w:pPr>
    <w:rPr>
      <w:rFonts w:ascii="Arial" w:eastAsia="Calibri" w:hAnsi="Arial" w:cs="Arial"/>
      <w:b/>
      <w:bCs/>
      <w:sz w:val="20"/>
      <w:szCs w:val="20"/>
    </w:rPr>
  </w:style>
  <w:style w:type="paragraph" w:customStyle="1" w:styleId="CharCharCharCharCharChar1CharChar">
    <w:name w:val="Char Char Char Char Char Char1 Char Char"/>
    <w:next w:val="Normal"/>
    <w:semiHidden/>
    <w:rsid w:val="00B21D94"/>
    <w:pPr>
      <w:keepNext/>
      <w:tabs>
        <w:tab w:val="num" w:pos="720"/>
      </w:tabs>
      <w:autoSpaceDE w:val="0"/>
      <w:autoSpaceDN w:val="0"/>
      <w:adjustRightInd w:val="0"/>
      <w:spacing w:after="0" w:line="240" w:lineRule="auto"/>
      <w:ind w:left="720" w:hanging="360"/>
      <w:jc w:val="both"/>
    </w:pPr>
    <w:rPr>
      <w:rFonts w:ascii="Times New Roman" w:eastAsia="Times New Roman" w:hAnsi="Times New Roman" w:cs="Times New Roman"/>
      <w:kern w:val="2"/>
      <w:sz w:val="20"/>
      <w:szCs w:val="20"/>
      <w:lang w:val="en-GB" w:eastAsia="zh-CN"/>
    </w:rPr>
  </w:style>
  <w:style w:type="character" w:customStyle="1" w:styleId="TALCar">
    <w:name w:val="TAL Car"/>
    <w:link w:val="TAL"/>
    <w:rsid w:val="00B21D94"/>
    <w:rPr>
      <w:rFonts w:ascii="Arial" w:eastAsia="Times New Roman" w:hAnsi="Arial" w:cs="Times New Roman"/>
      <w:sz w:val="18"/>
      <w:szCs w:val="20"/>
      <w:lang w:val="en-GB"/>
    </w:rPr>
  </w:style>
  <w:style w:type="paragraph" w:styleId="Revision">
    <w:name w:val="Revision"/>
    <w:hidden/>
    <w:uiPriority w:val="99"/>
    <w:semiHidden/>
    <w:rsid w:val="00B21D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B10">
    <w:name w:val="B1 (文字)"/>
    <w:uiPriority w:val="99"/>
    <w:locked/>
    <w:rsid w:val="00B21D94"/>
    <w:rPr>
      <w:rFonts w:ascii="Times New Roman" w:hAnsi="Times New Roman"/>
      <w:lang w:val="en-GB" w:eastAsia="en-US"/>
    </w:rPr>
  </w:style>
  <w:style w:type="character" w:customStyle="1" w:styleId="ListParagraphChar">
    <w:name w:val="List Paragraph Char"/>
    <w:link w:val="ListParagraph"/>
    <w:uiPriority w:val="34"/>
    <w:locked/>
    <w:rsid w:val="00B21D94"/>
    <w:rPr>
      <w:rFonts w:ascii="Trebuchet MS" w:hAnsi="Trebuchet MS"/>
    </w:rPr>
  </w:style>
  <w:style w:type="character" w:customStyle="1" w:styleId="im-content1">
    <w:name w:val="im-content1"/>
    <w:rsid w:val="00B21D94"/>
    <w:rPr>
      <w:vanish w:val="0"/>
      <w:webHidden w:val="0"/>
      <w:color w:val="333333"/>
      <w:specVanish w:val="0"/>
    </w:rPr>
  </w:style>
  <w:style w:type="paragraph" w:styleId="TableofFigures">
    <w:name w:val="table of figures"/>
    <w:basedOn w:val="Normal"/>
    <w:next w:val="Normal"/>
    <w:uiPriority w:val="99"/>
    <w:unhideWhenUsed/>
    <w:rsid w:val="00072FFC"/>
    <w:pPr>
      <w:spacing w:after="0"/>
    </w:pPr>
  </w:style>
  <w:style w:type="paragraph" w:customStyle="1" w:styleId="paragraph">
    <w:name w:val="paragraph"/>
    <w:basedOn w:val="Normal"/>
    <w:rsid w:val="00DC7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C7B28"/>
  </w:style>
  <w:style w:type="character" w:customStyle="1" w:styleId="eop">
    <w:name w:val="eop"/>
    <w:basedOn w:val="DefaultParagraphFont"/>
    <w:rsid w:val="00DC7B28"/>
  </w:style>
  <w:style w:type="paragraph" w:customStyle="1" w:styleId="Quotations">
    <w:name w:val="Quotations"/>
    <w:basedOn w:val="Normal"/>
    <w:rsid w:val="007B2247"/>
    <w:pPr>
      <w:suppressAutoHyphens/>
      <w:spacing w:after="283" w:line="240" w:lineRule="auto"/>
      <w:ind w:left="567" w:right="567"/>
    </w:pPr>
    <w:rPr>
      <w:rFonts w:ascii="Liberation Serif" w:eastAsia="Noto Sans CJK SC Regular" w:hAnsi="Liberation Serif" w:cs="FreeSans"/>
      <w:kern w:val="1"/>
      <w:sz w:val="24"/>
      <w:szCs w:val="24"/>
      <w:lang w:val="en-IN" w:eastAsia="zh-CN" w:bidi="hi-IN"/>
    </w:rPr>
  </w:style>
  <w:style w:type="character" w:styleId="UnresolvedMention">
    <w:name w:val="Unresolved Mention"/>
    <w:basedOn w:val="DefaultParagraphFont"/>
    <w:uiPriority w:val="99"/>
    <w:semiHidden/>
    <w:unhideWhenUsed/>
    <w:rsid w:val="007B2247"/>
    <w:rPr>
      <w:color w:val="605E5C"/>
      <w:shd w:val="clear" w:color="auto" w:fill="E1DFDD"/>
    </w:rPr>
  </w:style>
  <w:style w:type="character" w:customStyle="1" w:styleId="spellingerror">
    <w:name w:val="spellingerror"/>
    <w:basedOn w:val="DefaultParagraphFont"/>
    <w:rsid w:val="00DC22B0"/>
  </w:style>
  <w:style w:type="character" w:customStyle="1" w:styleId="contextualspellingandgrammarerror">
    <w:name w:val="contextualspellingandgrammarerror"/>
    <w:basedOn w:val="DefaultParagraphFont"/>
    <w:rsid w:val="00DC22B0"/>
  </w:style>
  <w:style w:type="paragraph" w:customStyle="1" w:styleId="Default">
    <w:name w:val="Default"/>
    <w:qFormat/>
    <w:rsid w:val="008A59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InternetLink">
    <w:name w:val="Internet Link"/>
    <w:rsid w:val="008A5978"/>
    <w:rPr>
      <w:color w:val="0000FF"/>
    </w:rPr>
  </w:style>
  <w:style w:type="paragraph" w:customStyle="1" w:styleId="covertext">
    <w:name w:val="cover text"/>
    <w:basedOn w:val="Default"/>
    <w:rsid w:val="008A5978"/>
    <w:pPr>
      <w:widowControl w:val="0"/>
      <w:suppressAutoHyphens/>
      <w:autoSpaceDE/>
      <w:autoSpaceDN/>
      <w:adjustRightInd/>
      <w:spacing w:before="120" w:after="120"/>
    </w:pPr>
    <w:rPr>
      <w:rFonts w:ascii="Times" w:eastAsia="Times New Roman" w:hAnsi="Times"/>
      <w:color w:val="auto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3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6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1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standards.ieee.org/board/pat/pat-material.html" TargetMode="External"/><Relationship Id="rId18" Type="http://schemas.openxmlformats.org/officeDocument/2006/relationships/image" Target="media/image4.emf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image" Target="media/image7.emf"/><Relationship Id="rId7" Type="http://schemas.openxmlformats.org/officeDocument/2006/relationships/settings" Target="settings.xml"/><Relationship Id="rId12" Type="http://schemas.openxmlformats.org/officeDocument/2006/relationships/hyperlink" Target="http://standards.ieee.org/guides/bylaws/sect6-7.html" TargetMode="External"/><Relationship Id="rId17" Type="http://schemas.openxmlformats.org/officeDocument/2006/relationships/image" Target="media/image3.jpeg"/><Relationship Id="rId25" Type="http://schemas.openxmlformats.org/officeDocument/2006/relationships/image" Target="media/image11.png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20" Type="http://schemas.openxmlformats.org/officeDocument/2006/relationships/image" Target="media/image6.jpeg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ieee802.org/15" TargetMode="External"/><Relationship Id="rId24" Type="http://schemas.openxmlformats.org/officeDocument/2006/relationships/image" Target="media/image10.jpeg"/><Relationship Id="rId5" Type="http://schemas.openxmlformats.org/officeDocument/2006/relationships/numbering" Target="numbering.xml"/><Relationship Id="rId15" Type="http://schemas.openxmlformats.org/officeDocument/2006/relationships/image" Target="media/image1.jpeg"/><Relationship Id="rId23" Type="http://schemas.openxmlformats.org/officeDocument/2006/relationships/image" Target="media/image9.png"/><Relationship Id="rId28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image" Target="media/image5.jpeg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standards.ieee.org/board/pat" TargetMode="External"/><Relationship Id="rId22" Type="http://schemas.openxmlformats.org/officeDocument/2006/relationships/image" Target="media/image8.jpeg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kan\Dropbox\AAA_Repository\Logos\ondas-word-stationary.dotx" TargetMode="External"/></Relationships>
</file>

<file path=word/theme/theme1.xml><?xml version="1.0" encoding="utf-8"?>
<a:theme xmlns:a="http://schemas.openxmlformats.org/drawingml/2006/main" name="Office Theme">
  <a:themeElements>
    <a:clrScheme name="Ondas">
      <a:dk1>
        <a:sysClr val="windowText" lastClr="000000"/>
      </a:dk1>
      <a:lt1>
        <a:sysClr val="window" lastClr="FFFFFF"/>
      </a:lt1>
      <a:dk2>
        <a:srgbClr val="001A70"/>
      </a:dk2>
      <a:lt2>
        <a:srgbClr val="888B8D"/>
      </a:lt2>
      <a:accent1>
        <a:srgbClr val="407EC9"/>
      </a:accent1>
      <a:accent2>
        <a:srgbClr val="FF9E1B"/>
      </a:accent2>
      <a:accent3>
        <a:srgbClr val="D9D9D6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328E9B27C0184C8101C647440F6B51" ma:contentTypeVersion="6" ma:contentTypeDescription="Create a new document." ma:contentTypeScope="" ma:versionID="5dcb337b46605d3274ff04d43ffbb5a7">
  <xsd:schema xmlns:xsd="http://www.w3.org/2001/XMLSchema" xmlns:xs="http://www.w3.org/2001/XMLSchema" xmlns:p="http://schemas.microsoft.com/office/2006/metadata/properties" xmlns:ns2="b1aa0d8e-b2e6-4a2a-9a38-a2cedb0f996c" xmlns:ns3="8f797c57-7dd9-45a9-bc1a-4efae8f8fb18" targetNamespace="http://schemas.microsoft.com/office/2006/metadata/properties" ma:root="true" ma:fieldsID="25e92801c71fa67473c6fa512ca5014d" ns2:_="" ns3:_="">
    <xsd:import namespace="b1aa0d8e-b2e6-4a2a-9a38-a2cedb0f996c"/>
    <xsd:import namespace="8f797c57-7dd9-45a9-bc1a-4efae8f8fb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aa0d8e-b2e6-4a2a-9a38-a2cedb0f99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797c57-7dd9-45a9-bc1a-4efae8f8fb1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f797c57-7dd9-45a9-bc1a-4efae8f8fb18">
      <UserInfo>
        <DisplayName>Manju Kiran Aithal</DisplayName>
        <AccountId>34</AccountId>
        <AccountType/>
      </UserInfo>
      <UserInfo>
        <DisplayName>Amarnadha Reddy</DisplayName>
        <AccountId>56</AccountId>
        <AccountType/>
      </UserInfo>
      <UserInfo>
        <DisplayName>Ramu T.S</DisplayName>
        <AccountId>57</AccountId>
        <AccountType/>
      </UserInfo>
      <UserInfo>
        <DisplayName>Sreenath Ramanath</DisplayName>
        <AccountId>58</AccountId>
        <AccountType/>
      </UserInfo>
      <UserInfo>
        <DisplayName>Tejaskumar Rajnikant Shah</DisplayName>
        <AccountId>59</AccountId>
        <AccountType/>
      </UserInfo>
      <UserInfo>
        <DisplayName>Muhammad Faheem P</DisplayName>
        <AccountId>60</AccountId>
        <AccountType/>
      </UserInfo>
      <UserInfo>
        <DisplayName>Surbhi Jain</DisplayName>
        <AccountId>69</AccountId>
        <AccountType/>
      </UserInfo>
      <UserInfo>
        <DisplayName>Om Karwal</DisplayName>
        <AccountId>70</AccountId>
        <AccountType/>
      </UserInfo>
      <UserInfo>
        <DisplayName>Vatsala N</DisplayName>
        <AccountId>26</AccountId>
        <AccountType/>
      </UserInfo>
      <UserInfo>
        <DisplayName>Syed Zabiulla</DisplayName>
        <AccountId>16</AccountId>
        <AccountType/>
      </UserInfo>
      <UserInfo>
        <DisplayName>Huvanagouda Patil</DisplayName>
        <AccountId>47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9C68FDE-41EB-4698-8F54-0DB05D4F17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51FD6B-DA7F-49E1-BBA1-459AC717A5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D7246F-E0F3-47E2-8F23-6A084003A3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aa0d8e-b2e6-4a2a-9a38-a2cedb0f996c"/>
    <ds:schemaRef ds:uri="8f797c57-7dd9-45a9-bc1a-4efae8f8fb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C285A3-A543-4177-92AC-4619C88126C4}">
  <ds:schemaRefs>
    <ds:schemaRef ds:uri="http://schemas.microsoft.com/office/2006/metadata/properties"/>
    <ds:schemaRef ds:uri="http://schemas.microsoft.com/office/infopath/2007/PartnerControls"/>
    <ds:schemaRef ds:uri="8f797c57-7dd9-45a9-bc1a-4efae8f8fb1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ondas-word-stationary</Template>
  <TotalTime>46</TotalTime>
  <Pages>16</Pages>
  <Words>2463</Words>
  <Characters>14041</Characters>
  <Application>Microsoft Office Word</Application>
  <DocSecurity>0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16472</CharactersWithSpaces>
  <SharedDoc>false</SharedDoc>
  <HLinks>
    <vt:vector size="558" baseType="variant">
      <vt:variant>
        <vt:i4>3080255</vt:i4>
      </vt:variant>
      <vt:variant>
        <vt:i4>825</vt:i4>
      </vt:variant>
      <vt:variant>
        <vt:i4>0</vt:i4>
      </vt:variant>
      <vt:variant>
        <vt:i4>5</vt:i4>
      </vt:variant>
      <vt:variant>
        <vt:lpwstr/>
      </vt:variant>
      <vt:variant>
        <vt:lpwstr>_DL_Interference</vt:lpwstr>
      </vt:variant>
      <vt:variant>
        <vt:i4>2097214</vt:i4>
      </vt:variant>
      <vt:variant>
        <vt:i4>822</vt:i4>
      </vt:variant>
      <vt:variant>
        <vt:i4>0</vt:i4>
      </vt:variant>
      <vt:variant>
        <vt:i4>5</vt:i4>
      </vt:variant>
      <vt:variant>
        <vt:lpwstr/>
      </vt:variant>
      <vt:variant>
        <vt:lpwstr>_DL_CINR</vt:lpwstr>
      </vt:variant>
      <vt:variant>
        <vt:i4>1572913</vt:i4>
      </vt:variant>
      <vt:variant>
        <vt:i4>539</vt:i4>
      </vt:variant>
      <vt:variant>
        <vt:i4>0</vt:i4>
      </vt:variant>
      <vt:variant>
        <vt:i4>5</vt:i4>
      </vt:variant>
      <vt:variant>
        <vt:lpwstr/>
      </vt:variant>
      <vt:variant>
        <vt:lpwstr>_Toc32256169</vt:lpwstr>
      </vt:variant>
      <vt:variant>
        <vt:i4>1638449</vt:i4>
      </vt:variant>
      <vt:variant>
        <vt:i4>533</vt:i4>
      </vt:variant>
      <vt:variant>
        <vt:i4>0</vt:i4>
      </vt:variant>
      <vt:variant>
        <vt:i4>5</vt:i4>
      </vt:variant>
      <vt:variant>
        <vt:lpwstr/>
      </vt:variant>
      <vt:variant>
        <vt:lpwstr>_Toc32256168</vt:lpwstr>
      </vt:variant>
      <vt:variant>
        <vt:i4>1441841</vt:i4>
      </vt:variant>
      <vt:variant>
        <vt:i4>527</vt:i4>
      </vt:variant>
      <vt:variant>
        <vt:i4>0</vt:i4>
      </vt:variant>
      <vt:variant>
        <vt:i4>5</vt:i4>
      </vt:variant>
      <vt:variant>
        <vt:lpwstr/>
      </vt:variant>
      <vt:variant>
        <vt:lpwstr>_Toc32256167</vt:lpwstr>
      </vt:variant>
      <vt:variant>
        <vt:i4>1507377</vt:i4>
      </vt:variant>
      <vt:variant>
        <vt:i4>521</vt:i4>
      </vt:variant>
      <vt:variant>
        <vt:i4>0</vt:i4>
      </vt:variant>
      <vt:variant>
        <vt:i4>5</vt:i4>
      </vt:variant>
      <vt:variant>
        <vt:lpwstr/>
      </vt:variant>
      <vt:variant>
        <vt:lpwstr>_Toc32256166</vt:lpwstr>
      </vt:variant>
      <vt:variant>
        <vt:i4>1310769</vt:i4>
      </vt:variant>
      <vt:variant>
        <vt:i4>515</vt:i4>
      </vt:variant>
      <vt:variant>
        <vt:i4>0</vt:i4>
      </vt:variant>
      <vt:variant>
        <vt:i4>5</vt:i4>
      </vt:variant>
      <vt:variant>
        <vt:lpwstr/>
      </vt:variant>
      <vt:variant>
        <vt:lpwstr>_Toc32256165</vt:lpwstr>
      </vt:variant>
      <vt:variant>
        <vt:i4>1376305</vt:i4>
      </vt:variant>
      <vt:variant>
        <vt:i4>509</vt:i4>
      </vt:variant>
      <vt:variant>
        <vt:i4>0</vt:i4>
      </vt:variant>
      <vt:variant>
        <vt:i4>5</vt:i4>
      </vt:variant>
      <vt:variant>
        <vt:lpwstr/>
      </vt:variant>
      <vt:variant>
        <vt:lpwstr>_Toc32256164</vt:lpwstr>
      </vt:variant>
      <vt:variant>
        <vt:i4>1179697</vt:i4>
      </vt:variant>
      <vt:variant>
        <vt:i4>503</vt:i4>
      </vt:variant>
      <vt:variant>
        <vt:i4>0</vt:i4>
      </vt:variant>
      <vt:variant>
        <vt:i4>5</vt:i4>
      </vt:variant>
      <vt:variant>
        <vt:lpwstr/>
      </vt:variant>
      <vt:variant>
        <vt:lpwstr>_Toc32256163</vt:lpwstr>
      </vt:variant>
      <vt:variant>
        <vt:i4>1245233</vt:i4>
      </vt:variant>
      <vt:variant>
        <vt:i4>497</vt:i4>
      </vt:variant>
      <vt:variant>
        <vt:i4>0</vt:i4>
      </vt:variant>
      <vt:variant>
        <vt:i4>5</vt:i4>
      </vt:variant>
      <vt:variant>
        <vt:lpwstr/>
      </vt:variant>
      <vt:variant>
        <vt:lpwstr>_Toc32256162</vt:lpwstr>
      </vt:variant>
      <vt:variant>
        <vt:i4>1048625</vt:i4>
      </vt:variant>
      <vt:variant>
        <vt:i4>491</vt:i4>
      </vt:variant>
      <vt:variant>
        <vt:i4>0</vt:i4>
      </vt:variant>
      <vt:variant>
        <vt:i4>5</vt:i4>
      </vt:variant>
      <vt:variant>
        <vt:lpwstr/>
      </vt:variant>
      <vt:variant>
        <vt:lpwstr>_Toc32256161</vt:lpwstr>
      </vt:variant>
      <vt:variant>
        <vt:i4>1114161</vt:i4>
      </vt:variant>
      <vt:variant>
        <vt:i4>485</vt:i4>
      </vt:variant>
      <vt:variant>
        <vt:i4>0</vt:i4>
      </vt:variant>
      <vt:variant>
        <vt:i4>5</vt:i4>
      </vt:variant>
      <vt:variant>
        <vt:lpwstr/>
      </vt:variant>
      <vt:variant>
        <vt:lpwstr>_Toc32256160</vt:lpwstr>
      </vt:variant>
      <vt:variant>
        <vt:i4>1572914</vt:i4>
      </vt:variant>
      <vt:variant>
        <vt:i4>479</vt:i4>
      </vt:variant>
      <vt:variant>
        <vt:i4>0</vt:i4>
      </vt:variant>
      <vt:variant>
        <vt:i4>5</vt:i4>
      </vt:variant>
      <vt:variant>
        <vt:lpwstr/>
      </vt:variant>
      <vt:variant>
        <vt:lpwstr>_Toc32256159</vt:lpwstr>
      </vt:variant>
      <vt:variant>
        <vt:i4>1638450</vt:i4>
      </vt:variant>
      <vt:variant>
        <vt:i4>473</vt:i4>
      </vt:variant>
      <vt:variant>
        <vt:i4>0</vt:i4>
      </vt:variant>
      <vt:variant>
        <vt:i4>5</vt:i4>
      </vt:variant>
      <vt:variant>
        <vt:lpwstr/>
      </vt:variant>
      <vt:variant>
        <vt:lpwstr>_Toc32256158</vt:lpwstr>
      </vt:variant>
      <vt:variant>
        <vt:i4>1441842</vt:i4>
      </vt:variant>
      <vt:variant>
        <vt:i4>467</vt:i4>
      </vt:variant>
      <vt:variant>
        <vt:i4>0</vt:i4>
      </vt:variant>
      <vt:variant>
        <vt:i4>5</vt:i4>
      </vt:variant>
      <vt:variant>
        <vt:lpwstr/>
      </vt:variant>
      <vt:variant>
        <vt:lpwstr>_Toc32256157</vt:lpwstr>
      </vt:variant>
      <vt:variant>
        <vt:i4>1507378</vt:i4>
      </vt:variant>
      <vt:variant>
        <vt:i4>461</vt:i4>
      </vt:variant>
      <vt:variant>
        <vt:i4>0</vt:i4>
      </vt:variant>
      <vt:variant>
        <vt:i4>5</vt:i4>
      </vt:variant>
      <vt:variant>
        <vt:lpwstr/>
      </vt:variant>
      <vt:variant>
        <vt:lpwstr>_Toc32256156</vt:lpwstr>
      </vt:variant>
      <vt:variant>
        <vt:i4>1310770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_Toc32256155</vt:lpwstr>
      </vt:variant>
      <vt:variant>
        <vt:i4>1376306</vt:i4>
      </vt:variant>
      <vt:variant>
        <vt:i4>449</vt:i4>
      </vt:variant>
      <vt:variant>
        <vt:i4>0</vt:i4>
      </vt:variant>
      <vt:variant>
        <vt:i4>5</vt:i4>
      </vt:variant>
      <vt:variant>
        <vt:lpwstr/>
      </vt:variant>
      <vt:variant>
        <vt:lpwstr>_Toc32256154</vt:lpwstr>
      </vt:variant>
      <vt:variant>
        <vt:i4>1179698</vt:i4>
      </vt:variant>
      <vt:variant>
        <vt:i4>443</vt:i4>
      </vt:variant>
      <vt:variant>
        <vt:i4>0</vt:i4>
      </vt:variant>
      <vt:variant>
        <vt:i4>5</vt:i4>
      </vt:variant>
      <vt:variant>
        <vt:lpwstr/>
      </vt:variant>
      <vt:variant>
        <vt:lpwstr>_Toc32256153</vt:lpwstr>
      </vt:variant>
      <vt:variant>
        <vt:i4>1245234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_Toc32256152</vt:lpwstr>
      </vt:variant>
      <vt:variant>
        <vt:i4>1048626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_Toc32256151</vt:lpwstr>
      </vt:variant>
      <vt:variant>
        <vt:i4>1114162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_Toc32256150</vt:lpwstr>
      </vt:variant>
      <vt:variant>
        <vt:i4>1572915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_Toc32256149</vt:lpwstr>
      </vt:variant>
      <vt:variant>
        <vt:i4>1638451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_Toc32256148</vt:lpwstr>
      </vt:variant>
      <vt:variant>
        <vt:i4>1441843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_Toc32256147</vt:lpwstr>
      </vt:variant>
      <vt:variant>
        <vt:i4>1507379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_Toc32256146</vt:lpwstr>
      </vt:variant>
      <vt:variant>
        <vt:i4>1310771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_Toc32256145</vt:lpwstr>
      </vt:variant>
      <vt:variant>
        <vt:i4>1376307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_Toc32256144</vt:lpwstr>
      </vt:variant>
      <vt:variant>
        <vt:i4>1179699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_Toc32256143</vt:lpwstr>
      </vt:variant>
      <vt:variant>
        <vt:i4>1245235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_Toc32256142</vt:lpwstr>
      </vt:variant>
      <vt:variant>
        <vt:i4>1048627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_Toc32256141</vt:lpwstr>
      </vt:variant>
      <vt:variant>
        <vt:i4>1114163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_Toc32256140</vt:lpwstr>
      </vt:variant>
      <vt:variant>
        <vt:i4>1572916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_Toc32256139</vt:lpwstr>
      </vt:variant>
      <vt:variant>
        <vt:i4>1638452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_Toc32256138</vt:lpwstr>
      </vt:variant>
      <vt:variant>
        <vt:i4>1441844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_Toc32256137</vt:lpwstr>
      </vt:variant>
      <vt:variant>
        <vt:i4>1507380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_Toc32256136</vt:lpwstr>
      </vt:variant>
      <vt:variant>
        <vt:i4>1310772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_Toc32256135</vt:lpwstr>
      </vt:variant>
      <vt:variant>
        <vt:i4>1376308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_Toc32256134</vt:lpwstr>
      </vt:variant>
      <vt:variant>
        <vt:i4>1179700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_Toc32256133</vt:lpwstr>
      </vt:variant>
      <vt:variant>
        <vt:i4>1245236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_Toc32256132</vt:lpwstr>
      </vt:variant>
      <vt:variant>
        <vt:i4>1048628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_Toc32256131</vt:lpwstr>
      </vt:variant>
      <vt:variant>
        <vt:i4>1114164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_Toc32256130</vt:lpwstr>
      </vt:variant>
      <vt:variant>
        <vt:i4>1572917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_Toc32256129</vt:lpwstr>
      </vt:variant>
      <vt:variant>
        <vt:i4>1638453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_Toc32256128</vt:lpwstr>
      </vt:variant>
      <vt:variant>
        <vt:i4>1441845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_Toc32256127</vt:lpwstr>
      </vt:variant>
      <vt:variant>
        <vt:i4>1507381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_Toc32256126</vt:lpwstr>
      </vt:variant>
      <vt:variant>
        <vt:i4>1310773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_Toc32256125</vt:lpwstr>
      </vt:variant>
      <vt:variant>
        <vt:i4>1376309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_Toc32256124</vt:lpwstr>
      </vt:variant>
      <vt:variant>
        <vt:i4>1179701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_Toc32256123</vt:lpwstr>
      </vt:variant>
      <vt:variant>
        <vt:i4>1245237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_Toc32256122</vt:lpwstr>
      </vt:variant>
      <vt:variant>
        <vt:i4>1048629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_Toc32256121</vt:lpwstr>
      </vt:variant>
      <vt:variant>
        <vt:i4>1114165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_Toc32256120</vt:lpwstr>
      </vt:variant>
      <vt:variant>
        <vt:i4>1572918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_Toc32256119</vt:lpwstr>
      </vt:variant>
      <vt:variant>
        <vt:i4>1638454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_Toc32256118</vt:lpwstr>
      </vt:variant>
      <vt:variant>
        <vt:i4>1441846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_Toc32256117</vt:lpwstr>
      </vt:variant>
      <vt:variant>
        <vt:i4>1507382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_Toc32256116</vt:lpwstr>
      </vt:variant>
      <vt:variant>
        <vt:i4>1310774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_Toc32256115</vt:lpwstr>
      </vt:variant>
      <vt:variant>
        <vt:i4>1376310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_Toc32256114</vt:lpwstr>
      </vt:variant>
      <vt:variant>
        <vt:i4>1179702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_Toc32256113</vt:lpwstr>
      </vt:variant>
      <vt:variant>
        <vt:i4>1245238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_Toc32256112</vt:lpwstr>
      </vt:variant>
      <vt:variant>
        <vt:i4>1048630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_Toc32256111</vt:lpwstr>
      </vt:variant>
      <vt:variant>
        <vt:i4>1114166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_Toc32256110</vt:lpwstr>
      </vt:variant>
      <vt:variant>
        <vt:i4>1572919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_Toc32256109</vt:lpwstr>
      </vt:variant>
      <vt:variant>
        <vt:i4>1638455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_Toc32256108</vt:lpwstr>
      </vt:variant>
      <vt:variant>
        <vt:i4>1441847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_Toc32256107</vt:lpwstr>
      </vt:variant>
      <vt:variant>
        <vt:i4>1507383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_Toc32256106</vt:lpwstr>
      </vt:variant>
      <vt:variant>
        <vt:i4>1310775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_Toc32256105</vt:lpwstr>
      </vt:variant>
      <vt:variant>
        <vt:i4>1376311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_Toc32256104</vt:lpwstr>
      </vt:variant>
      <vt:variant>
        <vt:i4>1179703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_Toc32256103</vt:lpwstr>
      </vt:variant>
      <vt:variant>
        <vt:i4>1245239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_Toc32256102</vt:lpwstr>
      </vt:variant>
      <vt:variant>
        <vt:i4>1048631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_Toc32256101</vt:lpwstr>
      </vt:variant>
      <vt:variant>
        <vt:i4>1114167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_Toc32256100</vt:lpwstr>
      </vt:variant>
      <vt:variant>
        <vt:i4>1638462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_Toc32256099</vt:lpwstr>
      </vt:variant>
      <vt:variant>
        <vt:i4>1572926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_Toc32256098</vt:lpwstr>
      </vt:variant>
      <vt:variant>
        <vt:i4>1507390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_Toc32256097</vt:lpwstr>
      </vt:variant>
      <vt:variant>
        <vt:i4>1441854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_Toc32256096</vt:lpwstr>
      </vt:variant>
      <vt:variant>
        <vt:i4>1376318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_Toc32256095</vt:lpwstr>
      </vt:variant>
      <vt:variant>
        <vt:i4>1310782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_Toc32256094</vt:lpwstr>
      </vt:variant>
      <vt:variant>
        <vt:i4>1245246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_Toc32256093</vt:lpwstr>
      </vt:variant>
      <vt:variant>
        <vt:i4>1179710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_Toc32256092</vt:lpwstr>
      </vt:variant>
      <vt:variant>
        <vt:i4>1114174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_Toc32256091</vt:lpwstr>
      </vt:variant>
      <vt:variant>
        <vt:i4>1048638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_Toc32256090</vt:lpwstr>
      </vt:variant>
      <vt:variant>
        <vt:i4>1638463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_Toc32256089</vt:lpwstr>
      </vt:variant>
      <vt:variant>
        <vt:i4>1572927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_Toc32256088</vt:lpwstr>
      </vt:variant>
      <vt:variant>
        <vt:i4>1507391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_Toc32256087</vt:lpwstr>
      </vt:variant>
      <vt:variant>
        <vt:i4>1441855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_Toc32256086</vt:lpwstr>
      </vt:variant>
      <vt:variant>
        <vt:i4>1376319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_Toc32256085</vt:lpwstr>
      </vt:variant>
      <vt:variant>
        <vt:i4>1310783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_Toc32256084</vt:lpwstr>
      </vt:variant>
      <vt:variant>
        <vt:i4>1245247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_Toc32256083</vt:lpwstr>
      </vt:variant>
      <vt:variant>
        <vt:i4>1179711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_Toc32256082</vt:lpwstr>
      </vt:variant>
      <vt:variant>
        <vt:i4>1114175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_Toc32256081</vt:lpwstr>
      </vt:variant>
      <vt:variant>
        <vt:i4>1048639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_Toc32256080</vt:lpwstr>
      </vt:variant>
      <vt:variant>
        <vt:i4>6094878</vt:i4>
      </vt:variant>
      <vt:variant>
        <vt:i4>3</vt:i4>
      </vt:variant>
      <vt:variant>
        <vt:i4>0</vt:i4>
      </vt:variant>
      <vt:variant>
        <vt:i4>5</vt:i4>
      </vt:variant>
      <vt:variant>
        <vt:lpwstr>http://www.ondas.com/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 Kantor</dc:creator>
  <cp:keywords/>
  <dc:description/>
  <cp:lastModifiedBy>Guy Simpson</cp:lastModifiedBy>
  <cp:revision>3</cp:revision>
  <cp:lastPrinted>2018-09-04T22:08:00Z</cp:lastPrinted>
  <dcterms:created xsi:type="dcterms:W3CDTF">2021-04-20T18:29:00Z</dcterms:created>
  <dcterms:modified xsi:type="dcterms:W3CDTF">2021-04-20T18:48:00Z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0x010100AD328E9B27C0184C8101C647440F6B51</vt:lpwstr>
  </property>
  <property fmtid="{D5CDD505-2E9C-101B-9397-08002B2CF9AE}" pid="3" name="_DocHome">
    <vt:i4>132877932</vt:i4>
  </property>
</Properties>
</file>