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24806434" w:rsidR="001F1C8A" w:rsidRDefault="008E190A">
            <w:pPr>
              <w:pStyle w:val="covertext"/>
            </w:pPr>
            <w:fldSimple w:instr=" TITLE  \* MERGEFORMAT ">
              <w:r w:rsidR="00877355" w:rsidRPr="00877355">
                <w:rPr>
                  <w:b/>
                  <w:sz w:val="28"/>
                </w:rPr>
                <w:t>&lt;</w:t>
              </w:r>
              <w:r w:rsidR="001662DA">
                <w:rPr>
                  <w:b/>
                  <w:sz w:val="28"/>
                </w:rPr>
                <w:t xml:space="preserve">CRG-TEG </w:t>
              </w:r>
              <w:r w:rsidR="00E30DBD">
                <w:rPr>
                  <w:b/>
                  <w:sz w:val="28"/>
                </w:rPr>
                <w:t>Ballot</w:t>
              </w:r>
              <w:r w:rsidR="000916EB">
                <w:rPr>
                  <w:b/>
                  <w:sz w:val="28"/>
                </w:rPr>
                <w:t xml:space="preserve"> 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7482608" w:rsidR="001F1C8A" w:rsidRDefault="00F4038F" w:rsidP="00EF5D5D">
            <w:pPr>
              <w:pStyle w:val="covertext"/>
            </w:pPr>
            <w:r>
              <w:t>[</w:t>
            </w:r>
            <w:r w:rsidR="00F33B05">
              <w:t xml:space="preserve">04 10 </w:t>
            </w:r>
            <w:r w:rsidR="002C7560">
              <w:t>201</w:t>
            </w:r>
            <w:r w:rsidR="00F33B05">
              <w:t>9</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43E676CB" w:rsidR="001F1C8A" w:rsidRDefault="001F1C8A">
            <w:pPr>
              <w:pStyle w:val="covertext"/>
              <w:spacing w:before="0" w:after="0"/>
            </w:pPr>
            <w:r>
              <w:t>[</w:t>
            </w:r>
            <w:fldSimple w:instr=" AUTHOR  \* MERGEFORMAT ">
              <w:r w:rsidR="0055381E">
                <w:rPr>
                  <w:noProof/>
                </w:rPr>
                <w:t>Tim Harrington</w:t>
              </w:r>
            </w:fldSimple>
            <w:r>
              <w:t>]</w:t>
            </w:r>
            <w:r>
              <w:br/>
              <w:t>[</w:t>
            </w:r>
            <w:fldSimple w:instr=" DOCPROPERTY &quot;Company&quot;  \* MERGEFORMAT ">
              <w:r>
                <w:t>&lt;</w:t>
              </w:r>
              <w:r w:rsidR="009B092D">
                <w:t>Pro-ID Consulting</w:t>
              </w:r>
              <w:r>
                <w:t>&gt;</w:t>
              </w:r>
            </w:fldSimple>
            <w:r>
              <w:t>]</w:t>
            </w:r>
            <w:r>
              <w:br/>
              <w:t>[</w:t>
            </w:r>
            <w:r w:rsidR="002E6AF0">
              <w:t>Los Gatos</w:t>
            </w:r>
            <w:r w:rsidR="00422BA0">
              <w:t>, CA 95033</w:t>
            </w:r>
            <w:r>
              <w:t>]</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F432B4C" w:rsidR="001F1C8A" w:rsidRDefault="00267B1D" w:rsidP="00EF5D5D">
            <w:pPr>
              <w:pStyle w:val="covertext"/>
            </w:pPr>
            <w:r>
              <w:t>[</w:t>
            </w:r>
            <w:r w:rsidR="00422BA0">
              <w:t>CRG-TEG WG Ballot</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0D2445B6" w:rsidR="001F1C8A" w:rsidRDefault="00267B1D" w:rsidP="00CF4489">
            <w:pPr>
              <w:pStyle w:val="covertext"/>
            </w:pPr>
            <w:r>
              <w:t>[</w:t>
            </w:r>
            <w:r w:rsidR="00010043">
              <w:t>Draft consideration for WG ballot</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39CF1A6" w:rsidR="001F1C8A" w:rsidRDefault="001F1C8A">
            <w:pPr>
              <w:pStyle w:val="covertext"/>
            </w:pPr>
            <w:r>
              <w:t>[</w:t>
            </w:r>
            <w:r w:rsidR="001558BD">
              <w:t>M</w:t>
            </w:r>
            <w:r>
              <w:t xml:space="preserve">inutes of the </w:t>
            </w:r>
            <w:r w:rsidR="00AA7CE5">
              <w:t>meeting to consider draft for 1</w:t>
            </w:r>
            <w:r w:rsidR="00AA7CE5" w:rsidRPr="00AA7CE5">
              <w:rPr>
                <w:vertAlign w:val="superscript"/>
              </w:rPr>
              <w:t>st</w:t>
            </w:r>
            <w:r w:rsidR="00AA7CE5">
              <w:t xml:space="preserve"> WG Ballot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01BB51DC" w14:textId="77777777" w:rsidR="00146B16" w:rsidRDefault="00146B16" w:rsidP="00146B16">
      <w:pPr>
        <w:rPr>
          <w:b/>
          <w:sz w:val="28"/>
        </w:rPr>
      </w:pPr>
    </w:p>
    <w:p w14:paraId="791159E1" w14:textId="6DB6327A" w:rsidR="00146B16" w:rsidRPr="00C8733F" w:rsidRDefault="00146B16" w:rsidP="00146B16">
      <w:pPr>
        <w:rPr>
          <w:b/>
        </w:rPr>
      </w:pPr>
      <w:r w:rsidRPr="00C8733F">
        <w:rPr>
          <w:b/>
        </w:rPr>
        <w:t>Called to order at 0704 PDT</w:t>
      </w:r>
    </w:p>
    <w:p w14:paraId="29B20F91" w14:textId="4C677C3E" w:rsidR="00146B16" w:rsidRDefault="00146B16" w:rsidP="00146B16">
      <w:r>
        <w:t>Attendance taken; CRG Quorum requirements met.  Quorum of CRG + TEG met.</w:t>
      </w:r>
    </w:p>
    <w:p w14:paraId="77040905" w14:textId="77777777" w:rsidR="001C79F4" w:rsidRDefault="001C79F4" w:rsidP="001C79F4">
      <w:r>
        <w:t>Voting Member Attendees:</w:t>
      </w:r>
    </w:p>
    <w:p w14:paraId="70DAEEFD" w14:textId="77777777" w:rsidR="001C79F4" w:rsidRDefault="001C79F4" w:rsidP="001C79F4">
      <w:r>
        <w:t>1.</w:t>
      </w:r>
      <w:r>
        <w:tab/>
        <w:t>Aditya Padaki</w:t>
      </w:r>
    </w:p>
    <w:p w14:paraId="1A0F4896" w14:textId="77777777" w:rsidR="001C79F4" w:rsidRDefault="001C79F4" w:rsidP="001C79F4">
      <w:r>
        <w:t>2.</w:t>
      </w:r>
      <w:r>
        <w:tab/>
        <w:t>Ayman Naguib</w:t>
      </w:r>
    </w:p>
    <w:p w14:paraId="576072E4" w14:textId="77777777" w:rsidR="001C79F4" w:rsidRDefault="001C79F4" w:rsidP="001C79F4">
      <w:r>
        <w:t>3.</w:t>
      </w:r>
      <w:r>
        <w:tab/>
        <w:t>Ben Rolfe</w:t>
      </w:r>
    </w:p>
    <w:p w14:paraId="2A246AD9" w14:textId="77777777" w:rsidR="001C79F4" w:rsidRDefault="001C79F4" w:rsidP="001C79F4">
      <w:r>
        <w:t>4.</w:t>
      </w:r>
      <w:r>
        <w:tab/>
        <w:t>Billy Verso</w:t>
      </w:r>
    </w:p>
    <w:p w14:paraId="5223CE63" w14:textId="77777777" w:rsidR="001C79F4" w:rsidRDefault="001C79F4" w:rsidP="001C79F4">
      <w:r>
        <w:t>5.</w:t>
      </w:r>
      <w:r>
        <w:tab/>
        <w:t xml:space="preserve">Clint Chaplin </w:t>
      </w:r>
    </w:p>
    <w:p w14:paraId="42B197B6" w14:textId="77777777" w:rsidR="001C79F4" w:rsidRDefault="001C79F4" w:rsidP="001C79F4">
      <w:r>
        <w:t>6.</w:t>
      </w:r>
      <w:r>
        <w:tab/>
        <w:t>David Barras</w:t>
      </w:r>
    </w:p>
    <w:p w14:paraId="3216029A" w14:textId="77777777" w:rsidR="001C79F4" w:rsidRDefault="001C79F4" w:rsidP="001C79F4">
      <w:r>
        <w:t>7.</w:t>
      </w:r>
      <w:r>
        <w:tab/>
        <w:t>Daniel Knobloch</w:t>
      </w:r>
    </w:p>
    <w:p w14:paraId="116E8D7D" w14:textId="77777777" w:rsidR="001C79F4" w:rsidRDefault="001C79F4" w:rsidP="001C79F4">
      <w:r>
        <w:t>8.</w:t>
      </w:r>
      <w:r>
        <w:tab/>
        <w:t>Frank Leong</w:t>
      </w:r>
    </w:p>
    <w:p w14:paraId="5936A915" w14:textId="77777777" w:rsidR="001C79F4" w:rsidRDefault="001C79F4" w:rsidP="001C79F4">
      <w:r>
        <w:t>9.</w:t>
      </w:r>
      <w:r>
        <w:tab/>
        <w:t>Jochen Hammerschmidt</w:t>
      </w:r>
    </w:p>
    <w:p w14:paraId="21017F12" w14:textId="77777777" w:rsidR="001C79F4" w:rsidRDefault="001C79F4" w:rsidP="001C79F4">
      <w:r>
        <w:t>10.</w:t>
      </w:r>
      <w:r>
        <w:tab/>
        <w:t>Peter Sauer</w:t>
      </w:r>
    </w:p>
    <w:p w14:paraId="5174935B" w14:textId="77777777" w:rsidR="001C79F4" w:rsidRDefault="001C79F4" w:rsidP="001C79F4">
      <w:r>
        <w:t>11.</w:t>
      </w:r>
      <w:r>
        <w:tab/>
        <w:t>Tero Kivinen</w:t>
      </w:r>
    </w:p>
    <w:p w14:paraId="391646C4" w14:textId="0045DE48" w:rsidR="001C79F4" w:rsidRDefault="001C79F4" w:rsidP="001C79F4">
      <w:r>
        <w:t>12.</w:t>
      </w:r>
      <w:r>
        <w:tab/>
        <w:t>Tim Harrington</w:t>
      </w:r>
    </w:p>
    <w:p w14:paraId="5DEE44A9" w14:textId="77777777" w:rsidR="001C79F4" w:rsidRDefault="001C79F4" w:rsidP="00146B16"/>
    <w:p w14:paraId="2F0BE6D9" w14:textId="496314DA" w:rsidR="00146B16" w:rsidRDefault="00146B16" w:rsidP="00146B16">
      <w:r>
        <w:t>Discussion on draft P802.15.4z_D00.8x.  Following discussion, the edits are suggested (see motion below) to remove the term "multicast" and "multicast address"</w:t>
      </w:r>
      <w:r w:rsidR="00DB0890">
        <w:t xml:space="preserve"> and make </w:t>
      </w:r>
      <w:proofErr w:type="gramStart"/>
      <w:r w:rsidR="00DB0890">
        <w:t>other</w:t>
      </w:r>
      <w:proofErr w:type="gramEnd"/>
      <w:r w:rsidR="00DB0890">
        <w:t xml:space="preserve"> edit</w:t>
      </w:r>
      <w:r w:rsidR="00E31098">
        <w:t xml:space="preserve"> to 6.9.8</w:t>
      </w:r>
      <w:r>
        <w:t xml:space="preserve">. </w:t>
      </w:r>
    </w:p>
    <w:p w14:paraId="0FBCA24C" w14:textId="77777777" w:rsidR="00C8733F" w:rsidRDefault="00C8733F" w:rsidP="00146B16"/>
    <w:p w14:paraId="76A3DD02" w14:textId="06233533" w:rsidR="00146B16" w:rsidRPr="00C8733F" w:rsidRDefault="00146B16" w:rsidP="00146B16">
      <w:pPr>
        <w:rPr>
          <w:b/>
        </w:rPr>
      </w:pPr>
      <w:r w:rsidRPr="00C8733F">
        <w:rPr>
          <w:b/>
        </w:rPr>
        <w:t>Motions:</w:t>
      </w:r>
    </w:p>
    <w:p w14:paraId="54BD6688" w14:textId="77777777" w:rsidR="00C8733F" w:rsidRDefault="00C8733F" w:rsidP="00146B16"/>
    <w:p w14:paraId="75CE31C0" w14:textId="77777777" w:rsidR="002059A4" w:rsidRDefault="00146B16" w:rsidP="00146B16">
      <w:pPr>
        <w:rPr>
          <w:b/>
        </w:rPr>
      </w:pPr>
      <w:r w:rsidRPr="005A623D">
        <w:rPr>
          <w:b/>
        </w:rPr>
        <w:t>Motion</w:t>
      </w:r>
      <w:r w:rsidR="002059A4">
        <w:rPr>
          <w:b/>
        </w:rPr>
        <w:t>:</w:t>
      </w:r>
    </w:p>
    <w:p w14:paraId="07628F30" w14:textId="332905F5" w:rsidR="00146B16" w:rsidRPr="002059A4" w:rsidRDefault="002059A4" w:rsidP="00146B16">
      <w:r w:rsidRPr="002059A4">
        <w:t>A</w:t>
      </w:r>
      <w:r w:rsidR="00146B16" w:rsidRPr="002059A4">
        <w:t>pprove Billy to make the following changes:</w:t>
      </w:r>
    </w:p>
    <w:p w14:paraId="6B1BE8D8" w14:textId="77777777" w:rsidR="00146B16" w:rsidRDefault="00146B16" w:rsidP="00146B16">
      <w:r>
        <w:t xml:space="preserve">Authorize the editor to change multicast/broadcast to multi-node throughout; </w:t>
      </w:r>
    </w:p>
    <w:p w14:paraId="28C0A074" w14:textId="77777777" w:rsidR="00146B16" w:rsidRDefault="00146B16" w:rsidP="00146B16">
      <w:r>
        <w:t>Add text at start of 6.9.8:</w:t>
      </w:r>
    </w:p>
    <w:p w14:paraId="00D850E5" w14:textId="461696D0" w:rsidR="00146B16" w:rsidRDefault="00146B16" w:rsidP="00146B16">
      <w:proofErr w:type="spellStart"/>
      <w:r>
        <w:t>Multinode</w:t>
      </w:r>
      <w:proofErr w:type="spellEnd"/>
      <w:r>
        <w:t xml:space="preserve"> ranging is a ranging operation where one initiating node ranges with </w:t>
      </w:r>
      <w:proofErr w:type="gramStart"/>
      <w:r>
        <w:t>a number of</w:t>
      </w:r>
      <w:proofErr w:type="gramEnd"/>
      <w:r>
        <w:t xml:space="preserve"> responding nodes. There are two possible modes of </w:t>
      </w:r>
      <w:proofErr w:type="spellStart"/>
      <w:r>
        <w:t>multinode</w:t>
      </w:r>
      <w:proofErr w:type="spellEnd"/>
      <w:r>
        <w:t xml:space="preserve"> ranging. In the first </w:t>
      </w:r>
      <w:proofErr w:type="spellStart"/>
      <w:r>
        <w:t>multinode</w:t>
      </w:r>
      <w:proofErr w:type="spellEnd"/>
      <w:r>
        <w:t xml:space="preserve"> ranging mode, the initiating node knows the number and identity of the responding nodes. In the second mode, the initiating node does not know the number and the identity of the responding nodes. </w:t>
      </w:r>
      <w:r w:rsidR="00E31098">
        <w:t>However,</w:t>
      </w:r>
      <w:r>
        <w:t xml:space="preserve"> all nodes participating in the ranging share key information that can be used in the case of STS ranging.</w:t>
      </w:r>
    </w:p>
    <w:p w14:paraId="05A41100" w14:textId="77777777" w:rsidR="00146B16" w:rsidRDefault="00146B16" w:rsidP="00146B16">
      <w:r>
        <w:t>granting the editor flexibility to make related editorial changes to as needed.</w:t>
      </w:r>
    </w:p>
    <w:p w14:paraId="022CDC23" w14:textId="77777777" w:rsidR="00146B16" w:rsidRDefault="00146B16" w:rsidP="00146B16">
      <w:r>
        <w:t>Moved: Ben</w:t>
      </w:r>
    </w:p>
    <w:p w14:paraId="0E05CCFE" w14:textId="776FF9D4" w:rsidR="00146B16" w:rsidRDefault="00146B16" w:rsidP="00146B16">
      <w:r>
        <w:t>Second: Ayman</w:t>
      </w:r>
    </w:p>
    <w:p w14:paraId="1DD027CA" w14:textId="60DF1E95" w:rsidR="00672447" w:rsidRDefault="00672447" w:rsidP="00146B16">
      <w:r>
        <w:t>Discussion</w:t>
      </w:r>
    </w:p>
    <w:p w14:paraId="782414F5" w14:textId="503B759E" w:rsidR="00C8733F" w:rsidRDefault="005A623D" w:rsidP="00146B16">
      <w:r>
        <w:t>Roll Call vote: Unanimous</w:t>
      </w:r>
    </w:p>
    <w:p w14:paraId="141C0C36" w14:textId="641EB5F5" w:rsidR="002D1F6E" w:rsidRDefault="002D1F6E" w:rsidP="00146B16">
      <w:r>
        <w:t>Motion Passes</w:t>
      </w:r>
    </w:p>
    <w:p w14:paraId="0F95EF2B" w14:textId="77777777" w:rsidR="00146B16" w:rsidRDefault="00146B16" w:rsidP="00146B16"/>
    <w:p w14:paraId="45A03434" w14:textId="77777777" w:rsidR="00F71637" w:rsidRPr="00F71637" w:rsidRDefault="00F71637" w:rsidP="00146B16">
      <w:pPr>
        <w:rPr>
          <w:b/>
        </w:rPr>
      </w:pPr>
      <w:r w:rsidRPr="00F71637">
        <w:rPr>
          <w:b/>
        </w:rPr>
        <w:t>Motion:</w:t>
      </w:r>
    </w:p>
    <w:p w14:paraId="0604F0D0" w14:textId="62111D5C" w:rsidR="00146B16" w:rsidRDefault="00146B16" w:rsidP="00146B16">
      <w:r>
        <w:t>Move to start a WG Letter Ballot requesting approval of CA document [15-18-0523-05] and document  P802.15.4z_D00.8x edited according approved editing motion, resulting in P802.15.4z-D1, and to forward document P802.15.4z-D1 and CA document [15-18-0523-05] to Standards Association ballot pending the completion and inclusion of the edits in the draft.</w:t>
      </w:r>
    </w:p>
    <w:p w14:paraId="06971D56" w14:textId="77777777" w:rsidR="00146B16" w:rsidRDefault="00146B16" w:rsidP="00146B16"/>
    <w:p w14:paraId="6E4D13A2" w14:textId="77777777" w:rsidR="00146B16" w:rsidRDefault="00146B16" w:rsidP="00146B16">
      <w:r>
        <w:t xml:space="preserve">Moved: </w:t>
      </w:r>
      <w:proofErr w:type="spellStart"/>
      <w:r>
        <w:t>Aymen</w:t>
      </w:r>
      <w:proofErr w:type="spellEnd"/>
    </w:p>
    <w:p w14:paraId="1DF7245F" w14:textId="77777777" w:rsidR="00146B16" w:rsidRDefault="00146B16" w:rsidP="00146B16">
      <w:r>
        <w:t>Second: Ben</w:t>
      </w:r>
    </w:p>
    <w:p w14:paraId="47070EAB" w14:textId="1C93E46D" w:rsidR="00672447" w:rsidRDefault="00672447" w:rsidP="00146B16">
      <w:r>
        <w:t>Discussion</w:t>
      </w:r>
    </w:p>
    <w:p w14:paraId="2D3B1991" w14:textId="2DC3AE6B" w:rsidR="00146B16" w:rsidRDefault="002D1F6E" w:rsidP="00146B16">
      <w:bookmarkStart w:id="0" w:name="_GoBack"/>
      <w:bookmarkEnd w:id="0"/>
      <w:r>
        <w:t>Roll Call Vote</w:t>
      </w:r>
    </w:p>
    <w:p w14:paraId="53463EDA" w14:textId="1B9519F4" w:rsidR="002D1F6E" w:rsidRDefault="002D1F6E" w:rsidP="00146B16">
      <w:r>
        <w:t>9/3/0</w:t>
      </w:r>
    </w:p>
    <w:p w14:paraId="421162DB" w14:textId="518757AD" w:rsidR="002D1F6E" w:rsidRDefault="002D1F6E" w:rsidP="00146B16">
      <w:r>
        <w:t>Motion Passes</w:t>
      </w:r>
    </w:p>
    <w:p w14:paraId="4F50AD56" w14:textId="77777777" w:rsidR="00146B16" w:rsidRDefault="00146B16" w:rsidP="00146B16"/>
    <w:p w14:paraId="65169807" w14:textId="77777777" w:rsidR="00146B16" w:rsidRDefault="00146B16" w:rsidP="00146B16"/>
    <w:p w14:paraId="40E6F9BF" w14:textId="1C2D1A61" w:rsidR="00146B16" w:rsidRDefault="00891C06" w:rsidP="00146B16">
      <w:r>
        <w:t>Discussion to ask if there is any other business</w:t>
      </w:r>
      <w:r w:rsidR="00D852F0">
        <w:t>. None stated</w:t>
      </w:r>
    </w:p>
    <w:p w14:paraId="0959B383" w14:textId="6D735C53" w:rsidR="00D852F0" w:rsidRDefault="00D852F0" w:rsidP="00146B16">
      <w:r>
        <w:t>Meeting Adjourned</w:t>
      </w:r>
    </w:p>
    <w:p w14:paraId="06AD0CB0" w14:textId="35B73EB4" w:rsidR="00BA06C3" w:rsidRDefault="00BA06C3" w:rsidP="008078F1">
      <w:pPr>
        <w:widowControl w:val="0"/>
        <w:spacing w:before="120"/>
      </w:pPr>
    </w:p>
    <w:sectPr w:rsidR="00BA06C3"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0474" w14:textId="77777777" w:rsidR="001D47B6" w:rsidRDefault="001D47B6">
      <w:r>
        <w:separator/>
      </w:r>
    </w:p>
  </w:endnote>
  <w:endnote w:type="continuationSeparator" w:id="0">
    <w:p w14:paraId="2E0BABDF" w14:textId="77777777" w:rsidR="001D47B6" w:rsidRDefault="001D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621F47EA" w:rsidR="00270C0C" w:rsidRDefault="00270C0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8733F">
      <w:t>Tim Harrington</w:t>
    </w:r>
    <w:r>
      <w:t xml:space="preserve">, </w:t>
    </w:r>
    <w:fldSimple w:instr=" DOCPROPERTY &quot;Company&quot;  \* MERGEFORMAT ">
      <w:r w:rsidR="00783C77">
        <w:t>&lt;</w:t>
      </w:r>
      <w:r w:rsidR="005C0363">
        <w:t>Pro-ID</w:t>
      </w:r>
      <w:r w:rsidR="00783C77">
        <w:t>&gt;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270C0C" w:rsidRDefault="00270C0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2613" w14:textId="77777777" w:rsidR="001D47B6" w:rsidRDefault="001D47B6">
      <w:r>
        <w:separator/>
      </w:r>
    </w:p>
  </w:footnote>
  <w:footnote w:type="continuationSeparator" w:id="0">
    <w:p w14:paraId="624AFE98" w14:textId="77777777" w:rsidR="001D47B6" w:rsidRDefault="001D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75A48D9C" w:rsidR="00270C0C" w:rsidRDefault="00270C0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83C77">
      <w:rPr>
        <w:b/>
        <w:noProof/>
        <w:sz w:val="28"/>
      </w:rPr>
      <w:t>April, 2019</w:t>
    </w:r>
    <w:r>
      <w:rPr>
        <w:b/>
        <w:sz w:val="28"/>
      </w:rPr>
      <w:fldChar w:fldCharType="end"/>
    </w:r>
    <w:r>
      <w:rPr>
        <w:b/>
        <w:sz w:val="28"/>
      </w:rPr>
      <w:tab/>
      <w:t xml:space="preserve"> IEEE P802.15-</w:t>
    </w:r>
    <w:fldSimple w:instr=" DOCPROPERTY &quot;Category&quot;  \* MERGEFORMAT ">
      <w:r w:rsidR="00783C77" w:rsidRPr="00783C77">
        <w:rPr>
          <w:b/>
          <w:sz w:val="28"/>
        </w:rPr>
        <w:t>&lt;</w:t>
      </w:r>
      <w:r w:rsidR="00CE59D1" w:rsidRPr="00CE59D1">
        <w:rPr>
          <w:b/>
          <w:sz w:val="28"/>
        </w:rPr>
        <w:t>15-19-0190-00-004z</w:t>
      </w:r>
      <w:r w:rsidR="00783C77"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270C0C" w:rsidRDefault="00270C0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9"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3"/>
  </w:num>
  <w:num w:numId="5">
    <w:abstractNumId w:val="9"/>
  </w:num>
  <w:num w:numId="6">
    <w:abstractNumId w:val="2"/>
  </w:num>
  <w:num w:numId="7">
    <w:abstractNumId w:val="8"/>
  </w:num>
  <w:num w:numId="8">
    <w:abstractNumId w:val="4"/>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10043"/>
    <w:rsid w:val="000133ED"/>
    <w:rsid w:val="00021BE7"/>
    <w:rsid w:val="000249C8"/>
    <w:rsid w:val="00027FF6"/>
    <w:rsid w:val="0003561A"/>
    <w:rsid w:val="000376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8A6"/>
    <w:rsid w:val="00172467"/>
    <w:rsid w:val="00172F05"/>
    <w:rsid w:val="00175752"/>
    <w:rsid w:val="00175C0C"/>
    <w:rsid w:val="00175E49"/>
    <w:rsid w:val="001847FA"/>
    <w:rsid w:val="00186787"/>
    <w:rsid w:val="0019330C"/>
    <w:rsid w:val="001A03E4"/>
    <w:rsid w:val="001B3EC1"/>
    <w:rsid w:val="001B6F7E"/>
    <w:rsid w:val="001C2738"/>
    <w:rsid w:val="001C47E0"/>
    <w:rsid w:val="001C655E"/>
    <w:rsid w:val="001C6E09"/>
    <w:rsid w:val="001C79F4"/>
    <w:rsid w:val="001D0DF2"/>
    <w:rsid w:val="001D2502"/>
    <w:rsid w:val="001D47B6"/>
    <w:rsid w:val="001D520A"/>
    <w:rsid w:val="001E0BBE"/>
    <w:rsid w:val="001E7ED3"/>
    <w:rsid w:val="001F1C8A"/>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1B78"/>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A623D"/>
    <w:rsid w:val="005B010B"/>
    <w:rsid w:val="005B19D7"/>
    <w:rsid w:val="005B4142"/>
    <w:rsid w:val="005B726E"/>
    <w:rsid w:val="005C0363"/>
    <w:rsid w:val="005C0F9B"/>
    <w:rsid w:val="005C1035"/>
    <w:rsid w:val="005C5407"/>
    <w:rsid w:val="005C5B80"/>
    <w:rsid w:val="005C686D"/>
    <w:rsid w:val="005D1D29"/>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74CE"/>
    <w:rsid w:val="006E25FD"/>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3C7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658A"/>
    <w:rsid w:val="00A87909"/>
    <w:rsid w:val="00A9043A"/>
    <w:rsid w:val="00A9356F"/>
    <w:rsid w:val="00A942B3"/>
    <w:rsid w:val="00A95BDF"/>
    <w:rsid w:val="00A97503"/>
    <w:rsid w:val="00AA7CE5"/>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33F"/>
    <w:rsid w:val="00C8766C"/>
    <w:rsid w:val="00CA2DCE"/>
    <w:rsid w:val="00CA4BD2"/>
    <w:rsid w:val="00CA5C5F"/>
    <w:rsid w:val="00CB6CF9"/>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2F0"/>
    <w:rsid w:val="00D85EA4"/>
    <w:rsid w:val="00D86CF5"/>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5978"/>
    <w:rsid w:val="00EB5F39"/>
    <w:rsid w:val="00EB64B9"/>
    <w:rsid w:val="00EC119E"/>
    <w:rsid w:val="00ED03EB"/>
    <w:rsid w:val="00ED37E1"/>
    <w:rsid w:val="00EE4C63"/>
    <w:rsid w:val="00EE51F0"/>
    <w:rsid w:val="00EE7C85"/>
    <w:rsid w:val="00EF06C2"/>
    <w:rsid w:val="00EF15F2"/>
    <w:rsid w:val="00EF1C67"/>
    <w:rsid w:val="00EF5D5D"/>
    <w:rsid w:val="00F01AC9"/>
    <w:rsid w:val="00F025C1"/>
    <w:rsid w:val="00F02C67"/>
    <w:rsid w:val="00F048EF"/>
    <w:rsid w:val="00F05929"/>
    <w:rsid w:val="00F10594"/>
    <w:rsid w:val="00F11CC2"/>
    <w:rsid w:val="00F132E5"/>
    <w:rsid w:val="00F133AA"/>
    <w:rsid w:val="00F15A7F"/>
    <w:rsid w:val="00F15EBB"/>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2EA27"/>
  <w15:docId w15:val="{5DA24157-2087-4F5A-A2FA-6FCE3E1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79AC-6B55-499C-882C-573DE2DB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2926</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Tim Harrington</cp:lastModifiedBy>
  <cp:revision>43</cp:revision>
  <cp:lastPrinted>2019-04-11T00:22:00Z</cp:lastPrinted>
  <dcterms:created xsi:type="dcterms:W3CDTF">2019-04-10T23:20:00Z</dcterms:created>
  <dcterms:modified xsi:type="dcterms:W3CDTF">2019-04-11T00:30:00Z</dcterms:modified>
  <cp:category>&lt;15-15-0956-00-ig6t&gt;</cp:category>
</cp:coreProperties>
</file>