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BE42B5">
            <w:pPr>
              <w:pStyle w:val="covertext"/>
            </w:pPr>
            <w:r w:rsidRPr="0051513B">
              <w:t xml:space="preserve">802.15 </w:t>
            </w:r>
            <w:r w:rsidR="00BE42B5">
              <w:t>I</w:t>
            </w:r>
            <w:r w:rsidRPr="0051513B">
              <w:t>G1</w:t>
            </w:r>
            <w:r w:rsidR="00BE42B5">
              <w:t>2</w:t>
            </w:r>
            <w:r w:rsidRPr="0051513B">
              <w:t xml:space="preserve"> (L</w:t>
            </w:r>
            <w:r w:rsidR="00BE42B5">
              <w:t>LC</w:t>
            </w:r>
            <w:r w:rsidRPr="0051513B">
              <w:t xml:space="preserve">) </w:t>
            </w:r>
            <w:r>
              <w:t>Minutes</w:t>
            </w:r>
            <w:r w:rsidRPr="0051513B">
              <w:t xml:space="preserve"> for </w:t>
            </w:r>
            <w:r w:rsidR="00A2160F">
              <w:t>Jul</w:t>
            </w:r>
            <w:r w:rsidR="00BF5F85">
              <w:t>y</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E42B5">
            <w:pPr>
              <w:pStyle w:val="covertext"/>
            </w:pPr>
            <w:r>
              <w:t>[</w:t>
            </w:r>
            <w:r w:rsidR="00BF5F85">
              <w:t>1</w:t>
            </w:r>
            <w:r w:rsidR="00BE42B5">
              <w:t>5</w:t>
            </w:r>
            <w:r w:rsidR="00600010">
              <w:t xml:space="preserve"> </w:t>
            </w:r>
            <w:r w:rsidR="00A2160F">
              <w:t>Jul</w:t>
            </w:r>
            <w:r w:rsidR="00BF5F85">
              <w:t>y</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BE42B5">
              <w:t>I</w:t>
            </w:r>
            <w:r w:rsidR="00BE42B5" w:rsidRPr="0051513B">
              <w:t>G1</w:t>
            </w:r>
            <w:r w:rsidR="00BE42B5">
              <w:t>2</w:t>
            </w:r>
            <w:r w:rsidR="00BE42B5" w:rsidRPr="0051513B">
              <w:t xml:space="preserve"> (L</w:t>
            </w:r>
            <w:r w:rsidR="00BE42B5">
              <w:t>LC</w:t>
            </w:r>
            <w:r w:rsidR="00BE42B5"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BE42B5" w:rsidP="00A2160F">
            <w:pPr>
              <w:pStyle w:val="covertext"/>
            </w:pPr>
            <w:r>
              <w:t>I</w:t>
            </w:r>
            <w:r w:rsidRPr="0051513B">
              <w:t>G1</w:t>
            </w:r>
            <w:r>
              <w:t>2</w:t>
            </w:r>
            <w:r w:rsidRPr="0051513B">
              <w:t xml:space="preserve"> (L</w:t>
            </w:r>
            <w:r>
              <w:t>LC</w:t>
            </w:r>
            <w:r w:rsidRPr="0051513B">
              <w:t>)</w:t>
            </w:r>
            <w:r w:rsidR="003C5FE3">
              <w:t xml:space="preserve">) </w:t>
            </w:r>
            <w:r w:rsidR="00643A24">
              <w:t xml:space="preserve">minutes </w:t>
            </w:r>
            <w:r w:rsidR="00A7709D">
              <w:t>from</w:t>
            </w:r>
            <w:r w:rsidR="00643A24">
              <w:t xml:space="preserve"> the </w:t>
            </w:r>
            <w:r w:rsidR="00A2160F">
              <w:t>Kona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BE42B5">
              <w:t>I</w:t>
            </w:r>
            <w:r w:rsidR="00BE42B5" w:rsidRPr="0051513B">
              <w:t>G1</w:t>
            </w:r>
            <w:r w:rsidR="00BE42B5">
              <w:t>2</w:t>
            </w:r>
            <w:r w:rsidR="00BE42B5" w:rsidRPr="0051513B">
              <w:t xml:space="preserve"> (L</w:t>
            </w:r>
            <w:r w:rsidR="00BE42B5">
              <w:t>LC</w:t>
            </w:r>
            <w:r w:rsidR="00BE42B5" w:rsidRPr="0051513B">
              <w:t>)</w:t>
            </w:r>
            <w:r w:rsidR="003C5FE3">
              <w:t xml:space="preserve">)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BE42B5" w:rsidRPr="00BE42B5">
        <w:rPr>
          <w:rFonts w:ascii="Arial" w:hAnsi="Arial" w:cs="Arial"/>
          <w:b/>
          <w:color w:val="000000" w:themeColor="text1"/>
          <w:sz w:val="32"/>
        </w:rPr>
        <w:t>IG12 (LLC)</w:t>
      </w:r>
    </w:p>
    <w:p w:rsidR="00643A24" w:rsidRPr="00BC40CE" w:rsidRDefault="0055236E" w:rsidP="00955DF1">
      <w:pPr>
        <w:pStyle w:val="NoSpacing"/>
        <w:jc w:val="center"/>
        <w:rPr>
          <w:rFonts w:ascii="Arial" w:hAnsi="Arial" w:cs="Arial"/>
          <w:b/>
          <w:color w:val="000000" w:themeColor="text1"/>
          <w:sz w:val="32"/>
        </w:rPr>
      </w:pPr>
      <w:r>
        <w:rPr>
          <w:rFonts w:ascii="Arial" w:hAnsi="Arial" w:cs="Arial"/>
          <w:b/>
          <w:color w:val="000000" w:themeColor="text1"/>
          <w:sz w:val="32"/>
        </w:rPr>
        <w:t>Jul</w:t>
      </w:r>
      <w:r w:rsidR="00B26274">
        <w:rPr>
          <w:rFonts w:ascii="Arial" w:hAnsi="Arial" w:cs="Arial"/>
          <w:b/>
          <w:color w:val="000000" w:themeColor="text1"/>
          <w:sz w:val="32"/>
        </w:rPr>
        <w:t>y</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BE42B5">
        <w:rPr>
          <w:rFonts w:ascii="Arial" w:hAnsi="Arial" w:cs="Arial"/>
          <w:b/>
          <w:color w:val="000000" w:themeColor="text1"/>
          <w:sz w:val="32"/>
        </w:rPr>
        <w:t>5</w:t>
      </w:r>
      <w:r w:rsidR="00ED682D" w:rsidRPr="00BC40CE">
        <w:rPr>
          <w:rFonts w:ascii="Arial" w:hAnsi="Arial" w:cs="Arial"/>
          <w:b/>
          <w:color w:val="000000" w:themeColor="text1"/>
          <w:sz w:val="32"/>
        </w:rPr>
        <w:t xml:space="preserve"> </w:t>
      </w:r>
      <w:r w:rsidR="007B3A13">
        <w:rPr>
          <w:rFonts w:ascii="Arial" w:hAnsi="Arial" w:cs="Arial"/>
          <w:b/>
          <w:color w:val="000000" w:themeColor="text1"/>
          <w:sz w:val="32"/>
        </w:rPr>
        <w:t>Jul</w:t>
      </w:r>
      <w:r w:rsidR="00B3549A">
        <w:rPr>
          <w:rFonts w:ascii="Arial" w:hAnsi="Arial" w:cs="Arial"/>
          <w:b/>
          <w:color w:val="000000" w:themeColor="text1"/>
          <w:sz w:val="32"/>
        </w:rPr>
        <w:t>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BE42B5" w:rsidP="00AF1D49">
      <w:pPr>
        <w:rPr>
          <w:rFonts w:ascii="Arial" w:hAnsi="Arial" w:cs="Arial"/>
          <w:b/>
          <w:sz w:val="28"/>
        </w:rPr>
      </w:pPr>
      <w:r>
        <w:rPr>
          <w:rFonts w:ascii="Arial" w:hAnsi="Arial" w:cs="Arial"/>
          <w:b/>
          <w:sz w:val="28"/>
        </w:rPr>
        <w:t>Wednes</w:t>
      </w:r>
      <w:r w:rsidR="00B26274">
        <w:rPr>
          <w:rFonts w:ascii="Arial" w:hAnsi="Arial" w:cs="Arial"/>
          <w:b/>
          <w:sz w:val="28"/>
        </w:rPr>
        <w:t xml:space="preserve">day </w:t>
      </w:r>
      <w:r>
        <w:rPr>
          <w:rFonts w:ascii="Arial" w:hAnsi="Arial" w:cs="Arial"/>
          <w:b/>
          <w:sz w:val="28"/>
        </w:rPr>
        <w:t>A</w:t>
      </w:r>
      <w:r w:rsidR="00B26274">
        <w:rPr>
          <w:rFonts w:ascii="Arial" w:hAnsi="Arial" w:cs="Arial"/>
          <w:b/>
          <w:sz w:val="28"/>
        </w:rPr>
        <w:t>M</w:t>
      </w:r>
      <w:r w:rsidR="007B3A13">
        <w:rPr>
          <w:rFonts w:ascii="Arial" w:hAnsi="Arial" w:cs="Arial"/>
          <w:b/>
          <w:sz w:val="28"/>
        </w:rPr>
        <w:t>1</w:t>
      </w:r>
      <w:r w:rsidR="00B26274">
        <w:rPr>
          <w:rFonts w:ascii="Arial" w:hAnsi="Arial" w:cs="Arial"/>
          <w:b/>
          <w:sz w:val="28"/>
        </w:rPr>
        <w:t xml:space="preserve"> (</w:t>
      </w:r>
      <w:r w:rsidR="0055236E">
        <w:rPr>
          <w:rFonts w:ascii="Arial" w:hAnsi="Arial" w:cs="Arial"/>
          <w:b/>
          <w:sz w:val="28"/>
        </w:rPr>
        <w:t>7/</w:t>
      </w:r>
      <w:r w:rsidR="00B26274">
        <w:rPr>
          <w:rFonts w:ascii="Arial" w:hAnsi="Arial" w:cs="Arial"/>
          <w:b/>
          <w:sz w:val="28"/>
        </w:rPr>
        <w:t>1</w:t>
      </w:r>
      <w:r>
        <w:rPr>
          <w:rFonts w:ascii="Arial" w:hAnsi="Arial" w:cs="Arial"/>
          <w:b/>
          <w:sz w:val="28"/>
        </w:rPr>
        <w:t>5</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BE42B5">
        <w:t>8</w:t>
      </w:r>
      <w:r w:rsidR="00856C36">
        <w:t>:</w:t>
      </w:r>
      <w:r w:rsidR="00BE42B5">
        <w:t>1</w:t>
      </w:r>
      <w:r w:rsidR="003E34A9">
        <w:t>6</w:t>
      </w:r>
      <w:r w:rsidR="00DA7969">
        <w:t xml:space="preserve"> </w:t>
      </w:r>
      <w:r w:rsidR="007B3A13">
        <w:t>P</w:t>
      </w:r>
      <w:r w:rsidR="005D165F">
        <w:t>M</w:t>
      </w:r>
      <w:r w:rsidR="004F54F4">
        <w:t>.</w:t>
      </w:r>
      <w:r w:rsidR="003E34A9">
        <w:t xml:space="preserve">  </w:t>
      </w:r>
      <w:proofErr w:type="gramStart"/>
      <w:r w:rsidR="003E34A9">
        <w:t>Meeting in Kohala 1.</w:t>
      </w:r>
      <w:proofErr w:type="gramEnd"/>
    </w:p>
    <w:p w:rsidR="00E33F17" w:rsidRDefault="00E33F17" w:rsidP="00E33F17">
      <w:pPr>
        <w:rPr>
          <w:b/>
        </w:rPr>
      </w:pPr>
    </w:p>
    <w:p w:rsidR="001B2BED" w:rsidRDefault="00F3776F" w:rsidP="00AD4075">
      <w:pPr>
        <w:rPr>
          <w:b/>
        </w:rPr>
      </w:pPr>
      <w:r>
        <w:rPr>
          <w:b/>
        </w:rPr>
        <w:t>Opening Report</w:t>
      </w:r>
    </w:p>
    <w:p w:rsidR="001B2BED" w:rsidRDefault="003E34A9" w:rsidP="001B2BED">
      <w:r>
        <w:t>Recap previous discussion</w:t>
      </w:r>
      <w:r w:rsidR="005826E6">
        <w:t xml:space="preserve"> and </w:t>
      </w:r>
      <w:r w:rsidR="005826E6">
        <w:t>the proposal</w:t>
      </w:r>
      <w:r>
        <w:t xml:space="preserve"> in Vancouver for th</w:t>
      </w:r>
      <w:r w:rsidR="005826E6">
        <w:t>is</w:t>
      </w:r>
      <w:r>
        <w:t xml:space="preserve"> meeting.</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A34F85" w:rsidRDefault="00062873" w:rsidP="00A34F85">
      <w:pPr>
        <w:rPr>
          <w:b/>
        </w:rPr>
      </w:pPr>
      <w:r>
        <w:rPr>
          <w:b/>
        </w:rPr>
        <w:t xml:space="preserve">Review </w:t>
      </w:r>
      <w:r w:rsidR="001D673F">
        <w:rPr>
          <w:b/>
        </w:rPr>
        <w:t>of A</w:t>
      </w:r>
      <w:r w:rsidR="00A34F85">
        <w:rPr>
          <w:b/>
        </w:rPr>
        <w:t>genda</w:t>
      </w:r>
      <w:r w:rsidR="00EE4609">
        <w:rPr>
          <w:b/>
        </w:rPr>
        <w:t>/Closing Report</w:t>
      </w:r>
      <w:r w:rsidR="00A34F85">
        <w:rPr>
          <w:b/>
        </w:rPr>
        <w:t xml:space="preserve"> (</w:t>
      </w:r>
      <w:r w:rsidR="005826E6">
        <w:rPr>
          <w:b/>
        </w:rPr>
        <w:t>DCN</w:t>
      </w:r>
      <w:r w:rsidR="00A34F85">
        <w:rPr>
          <w:b/>
        </w:rPr>
        <w:t xml:space="preserve"> </w:t>
      </w:r>
      <w:r w:rsidR="00E04AA0">
        <w:rPr>
          <w:b/>
        </w:rPr>
        <w:t>15-15</w:t>
      </w:r>
      <w:r w:rsidR="00A34F85" w:rsidRPr="006D0762">
        <w:rPr>
          <w:b/>
        </w:rPr>
        <w:t>-0</w:t>
      </w:r>
      <w:r w:rsidR="008B2777">
        <w:rPr>
          <w:b/>
        </w:rPr>
        <w:t>572</w:t>
      </w:r>
      <w:r>
        <w:rPr>
          <w:b/>
        </w:rPr>
        <w:t>-0</w:t>
      </w:r>
      <w:r w:rsidR="008B2777">
        <w:rPr>
          <w:b/>
        </w:rPr>
        <w:t>0-wng0</w:t>
      </w:r>
      <w:r w:rsidR="00A34F85" w:rsidRPr="00F67B7A">
        <w:rPr>
          <w:b/>
        </w:rPr>
        <w:t>)</w:t>
      </w:r>
    </w:p>
    <w:p w:rsidR="006C668B" w:rsidRDefault="006C668B" w:rsidP="009A48F0">
      <w:pPr>
        <w:rPr>
          <w:b/>
        </w:rPr>
      </w:pPr>
    </w:p>
    <w:p w:rsidR="008B2777" w:rsidRDefault="008B2777" w:rsidP="008B2777">
      <w:pPr>
        <w:rPr>
          <w:b/>
        </w:rPr>
      </w:pPr>
      <w:r>
        <w:rPr>
          <w:b/>
        </w:rPr>
        <w:t xml:space="preserve">Discussion of presentation </w:t>
      </w:r>
      <w:r w:rsidRPr="008B2777">
        <w:rPr>
          <w:b/>
        </w:rPr>
        <w:t xml:space="preserve">LLC Proposal for 802.15.4 </w:t>
      </w:r>
      <w:r>
        <w:rPr>
          <w:b/>
        </w:rPr>
        <w:t>(</w:t>
      </w:r>
      <w:r w:rsidR="005826E6">
        <w:rPr>
          <w:b/>
        </w:rPr>
        <w:t>DCN</w:t>
      </w:r>
      <w:r>
        <w:rPr>
          <w:b/>
        </w:rPr>
        <w:t xml:space="preserve"> 15-15</w:t>
      </w:r>
      <w:r w:rsidRPr="006D0762">
        <w:rPr>
          <w:b/>
        </w:rPr>
        <w:t>-0</w:t>
      </w:r>
      <w:r>
        <w:rPr>
          <w:b/>
        </w:rPr>
        <w:t>521-00-</w:t>
      </w:r>
      <w:r w:rsidRPr="008B2777">
        <w:rPr>
          <w:b/>
        </w:rPr>
        <w:t>wng0</w:t>
      </w:r>
      <w:r w:rsidRPr="00F67B7A">
        <w:rPr>
          <w:b/>
        </w:rPr>
        <w:t>)</w:t>
      </w:r>
    </w:p>
    <w:p w:rsidR="008B2777" w:rsidRDefault="008B2777" w:rsidP="008B2777">
      <w:r>
        <w:t>Will not touch 802.15.4</w:t>
      </w:r>
    </w:p>
    <w:p w:rsidR="00EE4609" w:rsidRDefault="00EE4609" w:rsidP="008B2777">
      <w:r>
        <w:t>Deterministic versus Non-deterministic</w:t>
      </w:r>
    </w:p>
    <w:p w:rsidR="00FE3336" w:rsidRDefault="00FE3336" w:rsidP="008B2777">
      <w:r>
        <w:t>Protocol Layering</w:t>
      </w:r>
    </w:p>
    <w:p w:rsidR="00FE3336" w:rsidRDefault="00FE3336" w:rsidP="008B2777">
      <w:r>
        <w:t>Useful feature packaging</w:t>
      </w:r>
    </w:p>
    <w:p w:rsidR="00F5638C" w:rsidRDefault="00F5638C" w:rsidP="008B2777">
      <w:r w:rsidRPr="00617A96">
        <w:rPr>
          <w:b/>
        </w:rPr>
        <w:t>Bob</w:t>
      </w:r>
      <w:r w:rsidR="00F3776F">
        <w:rPr>
          <w:b/>
        </w:rPr>
        <w:t xml:space="preserve"> M</w:t>
      </w:r>
      <w:r>
        <w:t>: 6lowpan can help with Ethertype issues</w:t>
      </w:r>
    </w:p>
    <w:p w:rsidR="00617A96" w:rsidRDefault="00617A96" w:rsidP="008B2777">
      <w:r w:rsidRPr="00617A96">
        <w:rPr>
          <w:b/>
        </w:rPr>
        <w:t>Ben</w:t>
      </w:r>
      <w:r>
        <w:t>: close relation with 802.15 WG will make allocation of identifiers much easier compared to attempts by external organization</w:t>
      </w:r>
    </w:p>
    <w:p w:rsidR="00617A96" w:rsidRDefault="00617A96" w:rsidP="008B2777">
      <w:r w:rsidRPr="00617A96">
        <w:rPr>
          <w:b/>
        </w:rPr>
        <w:t>Pat</w:t>
      </w:r>
      <w:r>
        <w:t>: Also helps identify blocking issues with 802.15 specifications</w:t>
      </w:r>
    </w:p>
    <w:p w:rsidR="00B71951" w:rsidRDefault="00B71951" w:rsidP="008B2777">
      <w:r w:rsidRPr="00B71951">
        <w:rPr>
          <w:b/>
        </w:rPr>
        <w:t>Ben</w:t>
      </w:r>
      <w:r>
        <w:t>: The philosophy of keeping the PHY simpler didn’t really work</w:t>
      </w:r>
    </w:p>
    <w:p w:rsidR="00C80904" w:rsidRDefault="00C80904" w:rsidP="008B2777">
      <w:r w:rsidRPr="00C80904">
        <w:rPr>
          <w:b/>
        </w:rPr>
        <w:t>Kunal</w:t>
      </w:r>
      <w:r>
        <w:t>: The LLC will enable decisions about what MAC functions should be used</w:t>
      </w:r>
    </w:p>
    <w:p w:rsidR="00C80904" w:rsidRDefault="00C80904" w:rsidP="008B2777">
      <w:r w:rsidRPr="00C80904">
        <w:rPr>
          <w:b/>
        </w:rPr>
        <w:t>Pat</w:t>
      </w:r>
      <w:r>
        <w:t xml:space="preserve">: </w:t>
      </w:r>
      <w:proofErr w:type="spellStart"/>
      <w:r>
        <w:t>LoRA</w:t>
      </w:r>
      <w:proofErr w:type="spellEnd"/>
      <w:r>
        <w:t>, SIGFOX are long-range.  Z-Wave is very simplistic, even non-unique 1-byte MAC addresses</w:t>
      </w:r>
    </w:p>
    <w:p w:rsidR="00780946" w:rsidRDefault="00780946" w:rsidP="008B2777">
      <w:r w:rsidRPr="00780946">
        <w:rPr>
          <w:b/>
        </w:rPr>
        <w:t>Kunal</w:t>
      </w:r>
      <w:r>
        <w:t>: Question about dynamic channel hopping – is it in scope?</w:t>
      </w:r>
    </w:p>
    <w:p w:rsidR="00780946" w:rsidRDefault="00780946" w:rsidP="008B2777">
      <w:r w:rsidRPr="00780946">
        <w:rPr>
          <w:b/>
        </w:rPr>
        <w:t>Ben</w:t>
      </w:r>
      <w:r>
        <w:t xml:space="preserve">: Some of these topics should perhaps be in a different scope.  It could be a use doc.  </w:t>
      </w:r>
      <w:proofErr w:type="gramStart"/>
      <w:r>
        <w:t>Configuration management – one way to do one thing instead of many ways to do it.</w:t>
      </w:r>
      <w:proofErr w:type="gramEnd"/>
    </w:p>
    <w:p w:rsidR="007979E5" w:rsidRDefault="007979E5" w:rsidP="008B2777"/>
    <w:p w:rsidR="00780946" w:rsidRPr="00A666BA" w:rsidRDefault="007B49DF" w:rsidP="008B2777">
      <w:proofErr w:type="spellStart"/>
      <w:r>
        <w:rPr>
          <w:b/>
        </w:rPr>
        <w:t>Shusaku</w:t>
      </w:r>
      <w:proofErr w:type="spellEnd"/>
      <w:r w:rsidR="00780946">
        <w:t xml:space="preserve">: What is the relationship between LLC and 802.1?  </w:t>
      </w:r>
      <w:r w:rsidR="00780946" w:rsidRPr="00780946">
        <w:rPr>
          <w:b/>
        </w:rPr>
        <w:t>Pat</w:t>
      </w:r>
      <w:r w:rsidR="00780946">
        <w:t xml:space="preserve">: not much at all.  Want to make them knowledgeable about this effort. </w:t>
      </w:r>
      <w:r w:rsidR="00780946" w:rsidRPr="00780946">
        <w:rPr>
          <w:b/>
        </w:rPr>
        <w:t>Bob M.</w:t>
      </w:r>
      <w:r w:rsidR="00780946">
        <w:t xml:space="preserve">: Need to keep us away from </w:t>
      </w:r>
      <w:proofErr w:type="spellStart"/>
      <w:r w:rsidR="00780946">
        <w:t>ratholes</w:t>
      </w:r>
      <w:proofErr w:type="spellEnd"/>
    </w:p>
    <w:p w:rsidR="008B2777" w:rsidRDefault="007B49DF" w:rsidP="008B2777">
      <w:proofErr w:type="spellStart"/>
      <w:r>
        <w:rPr>
          <w:b/>
        </w:rPr>
        <w:t>Shusaku</w:t>
      </w:r>
      <w:proofErr w:type="spellEnd"/>
      <w:r w:rsidR="00780946">
        <w:rPr>
          <w:b/>
        </w:rPr>
        <w:t xml:space="preserve">: </w:t>
      </w:r>
      <w:r w:rsidR="00780946">
        <w:t xml:space="preserve">The 802.1 umbrella is very complicated.  </w:t>
      </w:r>
      <w:r w:rsidR="00780946" w:rsidRPr="00780946">
        <w:rPr>
          <w:b/>
        </w:rPr>
        <w:t>Pat</w:t>
      </w:r>
      <w:r w:rsidR="00780946">
        <w:t xml:space="preserve">: We need to re-use the good parts of 802.1.  We want to emulate some of their functionality in the best way possible.  But for them, sending a megabyte is nothing.  For us it is a big deal.  </w:t>
      </w:r>
      <w:r w:rsidR="00780946" w:rsidRPr="00780946">
        <w:rPr>
          <w:b/>
        </w:rPr>
        <w:t>Bob M</w:t>
      </w:r>
      <w:r w:rsidR="00780946">
        <w:t xml:space="preserve">.: Differences are due to capacity.  </w:t>
      </w:r>
      <w:r w:rsidR="00780946" w:rsidRPr="00780946">
        <w:rPr>
          <w:b/>
        </w:rPr>
        <w:lastRenderedPageBreak/>
        <w:t>Ben</w:t>
      </w:r>
      <w:r w:rsidR="00780946">
        <w:t xml:space="preserve">: Also wireless has lower bit survival rate than </w:t>
      </w:r>
      <w:proofErr w:type="gramStart"/>
      <w:r w:rsidR="00780946">
        <w:t xml:space="preserve">802.1  </w:t>
      </w:r>
      <w:r w:rsidR="00780946" w:rsidRPr="00780946">
        <w:rPr>
          <w:b/>
        </w:rPr>
        <w:t>Pat</w:t>
      </w:r>
      <w:proofErr w:type="gramEnd"/>
      <w:r w:rsidR="00780946">
        <w:t>: 802.11 has the bandwidth to overcome errors.</w:t>
      </w:r>
    </w:p>
    <w:p w:rsidR="00780946" w:rsidRDefault="007B49DF" w:rsidP="008B2777">
      <w:proofErr w:type="spellStart"/>
      <w:r>
        <w:rPr>
          <w:b/>
        </w:rPr>
        <w:t>Shusaku</w:t>
      </w:r>
      <w:proofErr w:type="spellEnd"/>
      <w:r w:rsidR="00780946">
        <w:rPr>
          <w:b/>
        </w:rPr>
        <w:t xml:space="preserve">: </w:t>
      </w:r>
      <w:r w:rsidR="00780946">
        <w:t xml:space="preserve">But still 802.1 </w:t>
      </w:r>
      <w:proofErr w:type="gramStart"/>
      <w:r w:rsidR="00780946">
        <w:t>has</w:t>
      </w:r>
      <w:proofErr w:type="gramEnd"/>
      <w:r w:rsidR="00780946">
        <w:t xml:space="preserve"> looked at many of these issues.</w:t>
      </w:r>
      <w:r w:rsidR="00AE5A8B">
        <w:t xml:space="preserve"> </w:t>
      </w:r>
      <w:r w:rsidR="00AE5A8B" w:rsidRPr="00AE5A8B">
        <w:rPr>
          <w:b/>
        </w:rPr>
        <w:t>Pat</w:t>
      </w:r>
      <w:r w:rsidR="00AE5A8B">
        <w:t xml:space="preserve">: consider </w:t>
      </w:r>
      <w:proofErr w:type="spellStart"/>
      <w:r w:rsidR="00AE5A8B">
        <w:t>DetNet</w:t>
      </w:r>
      <w:proofErr w:type="spellEnd"/>
      <w:r w:rsidR="00AE5A8B">
        <w:t xml:space="preserve">.  Right now 6tisch is working closely with </w:t>
      </w:r>
      <w:proofErr w:type="spellStart"/>
      <w:r w:rsidR="00AE5A8B">
        <w:t>DetNet</w:t>
      </w:r>
      <w:proofErr w:type="spellEnd"/>
      <w:r w:rsidR="00AE5A8B">
        <w:t xml:space="preserve">.  We won’t be able to emulate </w:t>
      </w:r>
      <w:proofErr w:type="spellStart"/>
      <w:r w:rsidR="00AE5A8B">
        <w:t>DetNet</w:t>
      </w:r>
      <w:proofErr w:type="spellEnd"/>
      <w:r w:rsidR="00AE5A8B">
        <w:t xml:space="preserve"> over the air.  What about global synchronization?</w:t>
      </w:r>
    </w:p>
    <w:p w:rsidR="00AE5A8B" w:rsidRDefault="00AE5A8B" w:rsidP="008B2777"/>
    <w:p w:rsidR="00AE5A8B" w:rsidRDefault="00AE5A8B" w:rsidP="008B2777">
      <w:r w:rsidRPr="00AE5A8B">
        <w:rPr>
          <w:b/>
        </w:rPr>
        <w:t>Charlie</w:t>
      </w:r>
      <w:r>
        <w:t xml:space="preserve">: What about picking some areas for initial focus to learn how to do the LLC properly?  </w:t>
      </w:r>
      <w:r w:rsidRPr="00AE5A8B">
        <w:rPr>
          <w:b/>
        </w:rPr>
        <w:t>Ben</w:t>
      </w:r>
      <w:r>
        <w:t xml:space="preserve">: But our areas might be different.  </w:t>
      </w:r>
      <w:r w:rsidRPr="00AE5A8B">
        <w:rPr>
          <w:b/>
        </w:rPr>
        <w:t>Pat</w:t>
      </w:r>
      <w:r>
        <w:t>: That’s the purpose of making a Study Group.</w:t>
      </w:r>
    </w:p>
    <w:p w:rsidR="00AE5A8B" w:rsidRDefault="00AE5A8B" w:rsidP="008B2777">
      <w:r w:rsidRPr="00AE5A8B">
        <w:rPr>
          <w:b/>
        </w:rPr>
        <w:t>Pat</w:t>
      </w:r>
      <w:r>
        <w:t>: Should participate on the mailing list, and call in to Bangkok if it’s too expensive.</w:t>
      </w:r>
    </w:p>
    <w:p w:rsidR="00AE5A8B" w:rsidRDefault="00AE5A8B" w:rsidP="008B2777"/>
    <w:p w:rsidR="00AE5A8B" w:rsidRDefault="00AE5A8B" w:rsidP="008B2777">
      <w:r w:rsidRPr="00AE5A8B">
        <w:rPr>
          <w:b/>
        </w:rPr>
        <w:t>Bob</w:t>
      </w:r>
      <w:r>
        <w:t xml:space="preserve">: IE can make up for not having a two-octet Ethertype.  </w:t>
      </w:r>
      <w:r w:rsidRPr="00AE5A8B">
        <w:rPr>
          <w:b/>
        </w:rPr>
        <w:t>Pat</w:t>
      </w:r>
      <w:r>
        <w:t xml:space="preserve">: There are ways that we can handle this.  </w:t>
      </w:r>
      <w:r w:rsidRPr="00AE5A8B">
        <w:rPr>
          <w:b/>
        </w:rPr>
        <w:t>Kunal</w:t>
      </w:r>
      <w:r>
        <w:t>: But for instance channel hopping may not be appropriate.</w:t>
      </w:r>
    </w:p>
    <w:p w:rsidR="00AE5A8B" w:rsidRDefault="00AE5A8B" w:rsidP="008B2777">
      <w:r w:rsidRPr="00AE5A8B">
        <w:rPr>
          <w:b/>
        </w:rPr>
        <w:t>Don</w:t>
      </w:r>
      <w:r>
        <w:t>: The LLC could be misused to try to solve all of the world’s problem</w:t>
      </w:r>
      <w:r w:rsidR="00724505">
        <w:t>s</w:t>
      </w:r>
      <w:r>
        <w:t xml:space="preserve">.  </w:t>
      </w:r>
      <w:r w:rsidRPr="00AE5A8B">
        <w:rPr>
          <w:b/>
        </w:rPr>
        <w:t>Pat</w:t>
      </w:r>
      <w:r>
        <w:t xml:space="preserve">: The group has to focus on one way of doing things, discuss.  The right way to identify the issues is in a Study Group.  </w:t>
      </w:r>
      <w:r w:rsidRPr="00AE5A8B">
        <w:rPr>
          <w:b/>
        </w:rPr>
        <w:t>Don</w:t>
      </w:r>
      <w:r>
        <w:t xml:space="preserve">: Don’t you need some sort of buy-in?  </w:t>
      </w:r>
      <w:r w:rsidRPr="00AE5A8B">
        <w:rPr>
          <w:b/>
        </w:rPr>
        <w:t>Pat</w:t>
      </w:r>
      <w:r>
        <w:t>: Yes, we need 50% approval.</w:t>
      </w:r>
    </w:p>
    <w:p w:rsidR="00643A0C" w:rsidRDefault="00643A0C" w:rsidP="008B2777">
      <w:r w:rsidRPr="00643A0C">
        <w:rPr>
          <w:b/>
        </w:rPr>
        <w:t>Pat</w:t>
      </w:r>
      <w:r>
        <w:t>: We can</w:t>
      </w:r>
      <w:r w:rsidR="0060550C">
        <w:t xml:space="preserve"> do straw polls to see support for LLC for 802.15.4.  </w:t>
      </w:r>
      <w:r w:rsidR="0060550C" w:rsidRPr="0060550C">
        <w:rPr>
          <w:b/>
        </w:rPr>
        <w:t>Bob</w:t>
      </w:r>
      <w:r w:rsidR="0060550C">
        <w:rPr>
          <w:b/>
        </w:rPr>
        <w:t xml:space="preserve"> M</w:t>
      </w:r>
      <w:r w:rsidR="0060550C">
        <w:t xml:space="preserve">: Could work with 802.3g.  </w:t>
      </w:r>
      <w:r w:rsidR="0060550C" w:rsidRPr="0060550C">
        <w:rPr>
          <w:b/>
        </w:rPr>
        <w:t>Charlie</w:t>
      </w:r>
      <w:r w:rsidR="0060550C">
        <w:t xml:space="preserve">: What about 802.15.9 and 802.15.10?  </w:t>
      </w:r>
      <w:r w:rsidR="0060550C" w:rsidRPr="0060550C">
        <w:rPr>
          <w:b/>
        </w:rPr>
        <w:t>Ben</w:t>
      </w:r>
      <w:r w:rsidR="0060550C">
        <w:t xml:space="preserve">: Those are services that the LLC could use. </w:t>
      </w:r>
      <w:r w:rsidR="0060550C" w:rsidRPr="0060550C">
        <w:rPr>
          <w:b/>
        </w:rPr>
        <w:t>Bob H</w:t>
      </w:r>
      <w:r w:rsidR="0060550C">
        <w:t>.: LLC could use other IEEE 802.15 standards as appropriate.</w:t>
      </w:r>
    </w:p>
    <w:p w:rsidR="007C4395" w:rsidRDefault="007C4395" w:rsidP="008B2777"/>
    <w:p w:rsidR="007C4395" w:rsidRPr="007C4395" w:rsidRDefault="007C4395" w:rsidP="008B2777">
      <w:pPr>
        <w:rPr>
          <w:b/>
        </w:rPr>
      </w:pPr>
      <w:r w:rsidRPr="007C4395">
        <w:rPr>
          <w:b/>
        </w:rPr>
        <w:t>Straw poll for SG formation</w:t>
      </w:r>
    </w:p>
    <w:p w:rsidR="007C4395" w:rsidRDefault="007C4395" w:rsidP="008B2777"/>
    <w:p w:rsidR="007C4395" w:rsidRPr="007C4395" w:rsidRDefault="007C4395" w:rsidP="007C4395">
      <w:pPr>
        <w:ind w:left="720"/>
        <w:rPr>
          <w:i/>
        </w:rPr>
      </w:pPr>
      <w:r w:rsidRPr="007C4395">
        <w:rPr>
          <w:i/>
        </w:rPr>
        <w:t>Supporting the formation of a SG to develop the PAR and CSD for an LLC for IEEE 802.15.4 which may include the use of other IEEE 802.15 standards as appropriate</w:t>
      </w:r>
    </w:p>
    <w:p w:rsidR="007C4395" w:rsidRDefault="007C4395" w:rsidP="008B2777"/>
    <w:p w:rsidR="0060550C" w:rsidRDefault="007C4395" w:rsidP="008B2777">
      <w:r>
        <w:t>Show of hands</w:t>
      </w:r>
      <w:r w:rsidR="0060550C">
        <w:t xml:space="preserve">: </w:t>
      </w:r>
      <w:r>
        <w:t xml:space="preserve">  </w:t>
      </w:r>
      <w:r w:rsidR="00CD1A45">
        <w:t xml:space="preserve"> </w:t>
      </w:r>
      <w:r w:rsidRPr="007C4395">
        <w:rPr>
          <w:b/>
        </w:rPr>
        <w:t>FOR</w:t>
      </w:r>
      <w:r>
        <w:t xml:space="preserve">: </w:t>
      </w:r>
      <w:r w:rsidR="0060550C">
        <w:t xml:space="preserve">9  </w:t>
      </w:r>
      <w:r>
        <w:t xml:space="preserve">  </w:t>
      </w:r>
      <w:r w:rsidRPr="007C4395">
        <w:rPr>
          <w:b/>
        </w:rPr>
        <w:t>AGAINST</w:t>
      </w:r>
      <w:r w:rsidR="0060550C">
        <w:t xml:space="preserve">: 0  </w:t>
      </w:r>
      <w:r>
        <w:t xml:space="preserve">  </w:t>
      </w:r>
      <w:r w:rsidRPr="007C4395">
        <w:rPr>
          <w:b/>
        </w:rPr>
        <w:t>ABSTAIN</w:t>
      </w:r>
      <w:r w:rsidR="0060550C">
        <w:t xml:space="preserve">: 4   </w:t>
      </w:r>
      <w:r>
        <w:t xml:space="preserve"> </w:t>
      </w:r>
      <w:r w:rsidR="0060550C" w:rsidRPr="0060550C">
        <w:rPr>
          <w:b/>
        </w:rPr>
        <w:t>Straw Poll carries</w:t>
      </w:r>
      <w:r w:rsidR="0060550C">
        <w:t>.</w:t>
      </w:r>
    </w:p>
    <w:p w:rsidR="007C4395" w:rsidRDefault="007C4395" w:rsidP="008B2777"/>
    <w:p w:rsidR="007C4395" w:rsidRPr="007C4395" w:rsidRDefault="007C4395" w:rsidP="008B2777">
      <w:pPr>
        <w:rPr>
          <w:b/>
        </w:rPr>
      </w:pPr>
      <w:r w:rsidRPr="007C4395">
        <w:rPr>
          <w:b/>
        </w:rPr>
        <w:t>Other business and discussion</w:t>
      </w:r>
    </w:p>
    <w:p w:rsidR="0060550C" w:rsidRDefault="0060550C" w:rsidP="008B2777">
      <w:r w:rsidRPr="00D527C1">
        <w:rPr>
          <w:b/>
        </w:rPr>
        <w:t>Don</w:t>
      </w:r>
      <w:r>
        <w:t xml:space="preserve">: What about </w:t>
      </w:r>
      <w:proofErr w:type="gramStart"/>
      <w:r>
        <w:t>802.1x</w:t>
      </w:r>
      <w:proofErr w:type="gramEnd"/>
      <w:r w:rsidR="00D527C1">
        <w:t>?  It’s not IP.  LLC can do a lot more than just IP.</w:t>
      </w:r>
    </w:p>
    <w:p w:rsidR="00D527C1" w:rsidRPr="00780946" w:rsidRDefault="00D527C1" w:rsidP="008B2777">
      <w:r w:rsidRPr="00D527C1">
        <w:rPr>
          <w:b/>
        </w:rPr>
        <w:t>Charlie</w:t>
      </w:r>
      <w:r>
        <w:t>: Part of the SG process ought to compare the work attempted in other SGs</w:t>
      </w:r>
    </w:p>
    <w:p w:rsidR="004270BE" w:rsidRDefault="004270BE" w:rsidP="00C61800"/>
    <w:p w:rsidR="00DE1662" w:rsidRDefault="00D527C1" w:rsidP="00C61800">
      <w:pPr>
        <w:rPr>
          <w:b/>
        </w:rPr>
      </w:pPr>
      <w:r>
        <w:rPr>
          <w:b/>
        </w:rPr>
        <w:t xml:space="preserve">Motion to adjourn: Ben   </w:t>
      </w:r>
      <w:r w:rsidR="005826E6">
        <w:rPr>
          <w:b/>
        </w:rPr>
        <w:t xml:space="preserve">  </w:t>
      </w:r>
      <w:bookmarkStart w:id="0" w:name="_GoBack"/>
      <w:bookmarkEnd w:id="0"/>
      <w:r>
        <w:rPr>
          <w:b/>
        </w:rPr>
        <w:t>Second: Kunal</w:t>
      </w:r>
    </w:p>
    <w:p w:rsidR="008D1C24" w:rsidRDefault="008D1C24" w:rsidP="00F67B7A">
      <w:r>
        <w:t xml:space="preserve">The </w:t>
      </w:r>
      <w:r w:rsidR="00F0381F">
        <w:t>Task Group</w:t>
      </w:r>
      <w:r>
        <w:t xml:space="preserve"> went into recess </w:t>
      </w:r>
      <w:r w:rsidR="00385A98">
        <w:t xml:space="preserve">at </w:t>
      </w:r>
      <w:r w:rsidR="00D527C1">
        <w:t>9</w:t>
      </w:r>
      <w:r w:rsidR="00385A98">
        <w:t>:</w:t>
      </w:r>
      <w:r w:rsidR="00D527C1">
        <w:t>47</w:t>
      </w:r>
      <w:r w:rsidR="00385A98">
        <w:t xml:space="preserve"> </w:t>
      </w:r>
      <w:r w:rsidR="00EE4609">
        <w:t>AM</w:t>
      </w:r>
      <w:r w:rsidR="000B4A8C">
        <w:t>.</w:t>
      </w:r>
    </w:p>
    <w:p w:rsidR="00DD7791" w:rsidRDefault="00DD7791" w:rsidP="00F67B7A"/>
    <w:p w:rsidR="007B3A13" w:rsidRDefault="007B3A13">
      <w:pPr>
        <w:rPr>
          <w:rFonts w:ascii="Arial" w:hAnsi="Arial" w:cs="Arial"/>
          <w:b/>
          <w:sz w:val="28"/>
        </w:rPr>
      </w:pPr>
    </w:p>
    <w:sectPr w:rsidR="007B3A13"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A6B" w:rsidRDefault="00A53A6B">
      <w:r>
        <w:separator/>
      </w:r>
    </w:p>
  </w:endnote>
  <w:endnote w:type="continuationSeparator" w:id="0">
    <w:p w:rsidR="00A53A6B" w:rsidRDefault="00A5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A53A6B">
      <w:fldChar w:fldCharType="begin"/>
    </w:r>
    <w:r w:rsidR="00A53A6B">
      <w:instrText xml:space="preserve"> AUTHOR  \* MERGEFORMAT </w:instrText>
    </w:r>
    <w:r w:rsidR="00A53A6B">
      <w:fldChar w:fldCharType="separate"/>
    </w:r>
    <w:r w:rsidR="00DC53CD">
      <w:rPr>
        <w:noProof/>
      </w:rPr>
      <w:t>Charlie Perkins</w:t>
    </w:r>
    <w:r>
      <w:rPr>
        <w:noProof/>
      </w:rPr>
      <w:t xml:space="preserve"> (</w:t>
    </w:r>
    <w:r w:rsidR="00DC53CD">
      <w:rPr>
        <w:noProof/>
      </w:rPr>
      <w:t>Futurewei</w:t>
    </w:r>
    <w:r>
      <w:rPr>
        <w:noProof/>
      </w:rPr>
      <w:t>)</w:t>
    </w:r>
    <w:r w:rsidR="00A53A6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A6B" w:rsidRDefault="00A53A6B">
      <w:r>
        <w:separator/>
      </w:r>
    </w:p>
  </w:footnote>
  <w:footnote w:type="continuationSeparator" w:id="0">
    <w:p w:rsidR="00A53A6B" w:rsidRDefault="00A53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FE3336">
      <w:rPr>
        <w:b/>
        <w:noProof/>
        <w:sz w:val="28"/>
        <w:u w:val="single"/>
      </w:rPr>
      <w:t>July, 2015</w:t>
    </w:r>
    <w:r w:rsidRPr="001758D6">
      <w:rPr>
        <w:b/>
        <w:sz w:val="28"/>
        <w:u w:val="single"/>
      </w:rPr>
      <w:fldChar w:fldCharType="end"/>
    </w:r>
    <w:r>
      <w:rPr>
        <w:b/>
        <w:sz w:val="28"/>
        <w:u w:val="single"/>
      </w:rPr>
      <w:tab/>
      <w:t xml:space="preserve"> IEEE </w:t>
    </w:r>
    <w:r w:rsidRPr="001758D6">
      <w:rPr>
        <w:b/>
        <w:sz w:val="28"/>
        <w:u w:val="single"/>
      </w:rPr>
      <w:t>P802-</w:t>
    </w:r>
    <w:r w:rsidR="00A53A6B">
      <w:fldChar w:fldCharType="begin"/>
    </w:r>
    <w:r w:rsidR="00A53A6B">
      <w:instrText xml:space="preserve"> DOCPROPERTY "Category"  \* MERGEFORMAT </w:instrText>
    </w:r>
    <w:r w:rsidR="00A53A6B">
      <w:fldChar w:fldCharType="separate"/>
    </w:r>
    <w:r w:rsidR="0088266C">
      <w:rPr>
        <w:b/>
        <w:sz w:val="28"/>
        <w:u w:val="single"/>
      </w:rPr>
      <w:t>15-15</w:t>
    </w:r>
    <w:r w:rsidR="00E6205E">
      <w:rPr>
        <w:b/>
        <w:sz w:val="28"/>
        <w:u w:val="single"/>
      </w:rPr>
      <w:t>-0</w:t>
    </w:r>
    <w:r w:rsidR="0005241C" w:rsidRPr="0005241C">
      <w:rPr>
        <w:b/>
        <w:sz w:val="28"/>
        <w:u w:val="single"/>
      </w:rPr>
      <w:t>5</w:t>
    </w:r>
    <w:r w:rsidR="000E32BF">
      <w:rPr>
        <w:b/>
        <w:sz w:val="28"/>
        <w:u w:val="single"/>
      </w:rPr>
      <w:t>73</w:t>
    </w:r>
    <w:r w:rsidR="00C5131C">
      <w:rPr>
        <w:b/>
        <w:sz w:val="28"/>
        <w:u w:val="single"/>
      </w:rPr>
      <w:t>-</w:t>
    </w:r>
    <w:r w:rsidR="008B2777">
      <w:rPr>
        <w:b/>
        <w:sz w:val="28"/>
        <w:u w:val="single"/>
      </w:rPr>
      <w:t>00</w:t>
    </w:r>
    <w:r w:rsidR="00BF5F85">
      <w:rPr>
        <w:b/>
        <w:sz w:val="28"/>
        <w:u w:val="single"/>
      </w:rPr>
      <w:t>-</w:t>
    </w:r>
    <w:r w:rsidR="008B2777">
      <w:rPr>
        <w:b/>
        <w:sz w:val="28"/>
        <w:u w:val="single"/>
      </w:rPr>
      <w:t>wng</w:t>
    </w:r>
    <w:r w:rsidRPr="00693306">
      <w:rPr>
        <w:b/>
        <w:sz w:val="28"/>
        <w:u w:val="single"/>
      </w:rPr>
      <w:t>0</w:t>
    </w:r>
    <w:r w:rsidR="00A53A6B">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4pt;height:630.6pt" o:ole="">
          <v:imagedata r:id="rId1" o:title=""/>
        </v:shape>
        <o:OLEObject Type="Embed" ProgID="AcroExch.Document.11" ShapeID="_x0000_i1025" DrawAspect="Content" ObjectID="_149847113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5"/>
  </w:num>
  <w:num w:numId="5">
    <w:abstractNumId w:val="4"/>
  </w:num>
  <w:num w:numId="6">
    <w:abstractNumId w:val="1"/>
  </w:num>
  <w:num w:numId="7">
    <w:abstractNumId w:val="0"/>
  </w:num>
  <w:num w:numId="8">
    <w:abstractNumId w:val="6"/>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76FC4"/>
    <w:rsid w:val="000772D2"/>
    <w:rsid w:val="00077CB7"/>
    <w:rsid w:val="0008085F"/>
    <w:rsid w:val="0008170D"/>
    <w:rsid w:val="000820A7"/>
    <w:rsid w:val="0008310C"/>
    <w:rsid w:val="0008417E"/>
    <w:rsid w:val="00085CC9"/>
    <w:rsid w:val="00086169"/>
    <w:rsid w:val="00086801"/>
    <w:rsid w:val="00091EB6"/>
    <w:rsid w:val="000A59C4"/>
    <w:rsid w:val="000A6924"/>
    <w:rsid w:val="000B45A1"/>
    <w:rsid w:val="000B4A8C"/>
    <w:rsid w:val="000B694E"/>
    <w:rsid w:val="000C0C01"/>
    <w:rsid w:val="000C1535"/>
    <w:rsid w:val="000C4BAC"/>
    <w:rsid w:val="000C5EC1"/>
    <w:rsid w:val="000C6944"/>
    <w:rsid w:val="000D2405"/>
    <w:rsid w:val="000D4046"/>
    <w:rsid w:val="000D534C"/>
    <w:rsid w:val="000D66ED"/>
    <w:rsid w:val="000E1DAE"/>
    <w:rsid w:val="000E32BF"/>
    <w:rsid w:val="000E3349"/>
    <w:rsid w:val="000E4BA9"/>
    <w:rsid w:val="000E6221"/>
    <w:rsid w:val="000E7F52"/>
    <w:rsid w:val="000F0C50"/>
    <w:rsid w:val="000F5B04"/>
    <w:rsid w:val="00100645"/>
    <w:rsid w:val="00103306"/>
    <w:rsid w:val="00106FD6"/>
    <w:rsid w:val="00107764"/>
    <w:rsid w:val="00107C04"/>
    <w:rsid w:val="00110427"/>
    <w:rsid w:val="001129C4"/>
    <w:rsid w:val="00114A09"/>
    <w:rsid w:val="00115C63"/>
    <w:rsid w:val="00123741"/>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761A"/>
    <w:rsid w:val="00171DE7"/>
    <w:rsid w:val="00174E4C"/>
    <w:rsid w:val="001758D6"/>
    <w:rsid w:val="001777D4"/>
    <w:rsid w:val="00180FBD"/>
    <w:rsid w:val="00183889"/>
    <w:rsid w:val="00184E3B"/>
    <w:rsid w:val="001908D4"/>
    <w:rsid w:val="00191535"/>
    <w:rsid w:val="00192CDA"/>
    <w:rsid w:val="001941E5"/>
    <w:rsid w:val="001949B4"/>
    <w:rsid w:val="001A2FB4"/>
    <w:rsid w:val="001A6352"/>
    <w:rsid w:val="001A748D"/>
    <w:rsid w:val="001A7538"/>
    <w:rsid w:val="001A7C50"/>
    <w:rsid w:val="001B03CF"/>
    <w:rsid w:val="001B2BED"/>
    <w:rsid w:val="001B7B3E"/>
    <w:rsid w:val="001C0C74"/>
    <w:rsid w:val="001C7297"/>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075CE"/>
    <w:rsid w:val="002125E5"/>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54"/>
    <w:rsid w:val="002728DF"/>
    <w:rsid w:val="00273BE7"/>
    <w:rsid w:val="00274104"/>
    <w:rsid w:val="0027474A"/>
    <w:rsid w:val="00280BA3"/>
    <w:rsid w:val="00281D0F"/>
    <w:rsid w:val="002868FD"/>
    <w:rsid w:val="0029607E"/>
    <w:rsid w:val="002A1694"/>
    <w:rsid w:val="002A55F7"/>
    <w:rsid w:val="002A6203"/>
    <w:rsid w:val="002A7692"/>
    <w:rsid w:val="002B0CA6"/>
    <w:rsid w:val="002B4473"/>
    <w:rsid w:val="002C1031"/>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8AA"/>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4F6A3C"/>
    <w:rsid w:val="005006DE"/>
    <w:rsid w:val="005012E7"/>
    <w:rsid w:val="00501704"/>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26E6"/>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2F9C"/>
    <w:rsid w:val="005C40A4"/>
    <w:rsid w:val="005C6A7F"/>
    <w:rsid w:val="005D0875"/>
    <w:rsid w:val="005D165F"/>
    <w:rsid w:val="005D3492"/>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550C"/>
    <w:rsid w:val="0060679E"/>
    <w:rsid w:val="006121E0"/>
    <w:rsid w:val="00612EF1"/>
    <w:rsid w:val="006137C9"/>
    <w:rsid w:val="00614EA1"/>
    <w:rsid w:val="0061585D"/>
    <w:rsid w:val="00616AC7"/>
    <w:rsid w:val="00617A96"/>
    <w:rsid w:val="00624376"/>
    <w:rsid w:val="00632ED9"/>
    <w:rsid w:val="006340B5"/>
    <w:rsid w:val="006358BF"/>
    <w:rsid w:val="00635CB6"/>
    <w:rsid w:val="0063659A"/>
    <w:rsid w:val="006405C4"/>
    <w:rsid w:val="006425A4"/>
    <w:rsid w:val="00643A0C"/>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505"/>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5F75"/>
    <w:rsid w:val="007769AE"/>
    <w:rsid w:val="00780028"/>
    <w:rsid w:val="00780946"/>
    <w:rsid w:val="00781222"/>
    <w:rsid w:val="00783342"/>
    <w:rsid w:val="007836A6"/>
    <w:rsid w:val="00785428"/>
    <w:rsid w:val="00785D53"/>
    <w:rsid w:val="00786895"/>
    <w:rsid w:val="007903CD"/>
    <w:rsid w:val="0079466B"/>
    <w:rsid w:val="00797105"/>
    <w:rsid w:val="007979E5"/>
    <w:rsid w:val="007A041E"/>
    <w:rsid w:val="007A436E"/>
    <w:rsid w:val="007A7288"/>
    <w:rsid w:val="007A72C7"/>
    <w:rsid w:val="007B169E"/>
    <w:rsid w:val="007B2ACD"/>
    <w:rsid w:val="007B3343"/>
    <w:rsid w:val="007B3A13"/>
    <w:rsid w:val="007B3BC9"/>
    <w:rsid w:val="007B463D"/>
    <w:rsid w:val="007B49DF"/>
    <w:rsid w:val="007B52EB"/>
    <w:rsid w:val="007B70C8"/>
    <w:rsid w:val="007C12E9"/>
    <w:rsid w:val="007C15C9"/>
    <w:rsid w:val="007C4395"/>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40A56"/>
    <w:rsid w:val="008421BE"/>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A037E"/>
    <w:rsid w:val="008A0816"/>
    <w:rsid w:val="008A2608"/>
    <w:rsid w:val="008B2777"/>
    <w:rsid w:val="008B314C"/>
    <w:rsid w:val="008B43D0"/>
    <w:rsid w:val="008C2165"/>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17F4"/>
    <w:rsid w:val="009044BB"/>
    <w:rsid w:val="00905D40"/>
    <w:rsid w:val="009123F5"/>
    <w:rsid w:val="009225C8"/>
    <w:rsid w:val="00922F2B"/>
    <w:rsid w:val="00925A41"/>
    <w:rsid w:val="00927CDB"/>
    <w:rsid w:val="00930A5C"/>
    <w:rsid w:val="00932306"/>
    <w:rsid w:val="00932FB9"/>
    <w:rsid w:val="009346D8"/>
    <w:rsid w:val="00936B1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2020E"/>
    <w:rsid w:val="00A2095E"/>
    <w:rsid w:val="00A2160F"/>
    <w:rsid w:val="00A22BCF"/>
    <w:rsid w:val="00A25220"/>
    <w:rsid w:val="00A2662C"/>
    <w:rsid w:val="00A305DE"/>
    <w:rsid w:val="00A32273"/>
    <w:rsid w:val="00A32985"/>
    <w:rsid w:val="00A32BE7"/>
    <w:rsid w:val="00A34F85"/>
    <w:rsid w:val="00A40612"/>
    <w:rsid w:val="00A40F86"/>
    <w:rsid w:val="00A41530"/>
    <w:rsid w:val="00A41EF6"/>
    <w:rsid w:val="00A42596"/>
    <w:rsid w:val="00A4274A"/>
    <w:rsid w:val="00A4394F"/>
    <w:rsid w:val="00A450E9"/>
    <w:rsid w:val="00A509AE"/>
    <w:rsid w:val="00A50BC9"/>
    <w:rsid w:val="00A53384"/>
    <w:rsid w:val="00A53A6B"/>
    <w:rsid w:val="00A54626"/>
    <w:rsid w:val="00A563C5"/>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A8B"/>
    <w:rsid w:val="00AE5C20"/>
    <w:rsid w:val="00AE7C1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3DBB"/>
    <w:rsid w:val="00B26274"/>
    <w:rsid w:val="00B26534"/>
    <w:rsid w:val="00B27382"/>
    <w:rsid w:val="00B3549A"/>
    <w:rsid w:val="00B36B4F"/>
    <w:rsid w:val="00B4595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1951"/>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42B5"/>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326"/>
    <w:rsid w:val="00C33523"/>
    <w:rsid w:val="00C414B7"/>
    <w:rsid w:val="00C42D03"/>
    <w:rsid w:val="00C44269"/>
    <w:rsid w:val="00C46228"/>
    <w:rsid w:val="00C46768"/>
    <w:rsid w:val="00C47CFF"/>
    <w:rsid w:val="00C47EBB"/>
    <w:rsid w:val="00C5131C"/>
    <w:rsid w:val="00C52518"/>
    <w:rsid w:val="00C54267"/>
    <w:rsid w:val="00C54C1F"/>
    <w:rsid w:val="00C5648A"/>
    <w:rsid w:val="00C61800"/>
    <w:rsid w:val="00C64751"/>
    <w:rsid w:val="00C64C12"/>
    <w:rsid w:val="00C668B5"/>
    <w:rsid w:val="00C675C7"/>
    <w:rsid w:val="00C67D53"/>
    <w:rsid w:val="00C72C25"/>
    <w:rsid w:val="00C77793"/>
    <w:rsid w:val="00C80904"/>
    <w:rsid w:val="00C81204"/>
    <w:rsid w:val="00C82556"/>
    <w:rsid w:val="00C83804"/>
    <w:rsid w:val="00C86093"/>
    <w:rsid w:val="00C91A4C"/>
    <w:rsid w:val="00C92A4A"/>
    <w:rsid w:val="00C975C4"/>
    <w:rsid w:val="00CA3F0C"/>
    <w:rsid w:val="00CB2AFC"/>
    <w:rsid w:val="00CB36C5"/>
    <w:rsid w:val="00CB441A"/>
    <w:rsid w:val="00CB6097"/>
    <w:rsid w:val="00CB783C"/>
    <w:rsid w:val="00CC695E"/>
    <w:rsid w:val="00CD0FA9"/>
    <w:rsid w:val="00CD1A45"/>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30522"/>
    <w:rsid w:val="00D31C31"/>
    <w:rsid w:val="00D336BB"/>
    <w:rsid w:val="00D34964"/>
    <w:rsid w:val="00D35F63"/>
    <w:rsid w:val="00D376CB"/>
    <w:rsid w:val="00D45156"/>
    <w:rsid w:val="00D50419"/>
    <w:rsid w:val="00D51066"/>
    <w:rsid w:val="00D51EC5"/>
    <w:rsid w:val="00D527C1"/>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8114B"/>
    <w:rsid w:val="00D82A68"/>
    <w:rsid w:val="00D83626"/>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45F0"/>
    <w:rsid w:val="00EE4609"/>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773"/>
    <w:rsid w:val="00F30518"/>
    <w:rsid w:val="00F312D2"/>
    <w:rsid w:val="00F319F3"/>
    <w:rsid w:val="00F337D6"/>
    <w:rsid w:val="00F3776F"/>
    <w:rsid w:val="00F40820"/>
    <w:rsid w:val="00F408ED"/>
    <w:rsid w:val="00F4108F"/>
    <w:rsid w:val="00F41D4A"/>
    <w:rsid w:val="00F42121"/>
    <w:rsid w:val="00F42FB2"/>
    <w:rsid w:val="00F455C1"/>
    <w:rsid w:val="00F46AAF"/>
    <w:rsid w:val="00F46D8C"/>
    <w:rsid w:val="00F528BB"/>
    <w:rsid w:val="00F530BB"/>
    <w:rsid w:val="00F5581B"/>
    <w:rsid w:val="00F5638C"/>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87F43"/>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3336"/>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10644-AE38-4B1B-B01E-9139CFF0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4706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17</cp:revision>
  <cp:lastPrinted>2012-01-30T16:33:00Z</cp:lastPrinted>
  <dcterms:created xsi:type="dcterms:W3CDTF">2015-07-15T18:21:00Z</dcterms:created>
  <dcterms:modified xsi:type="dcterms:W3CDTF">2015-07-15T20:12:00Z</dcterms:modified>
  <cp:category>15-14-0070-00-0010</cp:category>
</cp:coreProperties>
</file>