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E2593D" w:rsidP="00E2593D">
            <w:r>
              <w:t>March</w:t>
            </w:r>
            <w:r w:rsidR="00DC7E07" w:rsidRPr="004552A4">
              <w:t xml:space="preserve"> </w:t>
            </w:r>
            <w:r>
              <w:t>10,</w:t>
            </w:r>
            <w:r w:rsidR="003D501D">
              <w:t xml:space="preserve"> </w:t>
            </w:r>
            <w:r w:rsidR="00DC7E07" w:rsidRPr="004552A4">
              <w:t>201</w:t>
            </w:r>
            <w:r w:rsidR="00DC7E07">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proofErr w:type="spellStart"/>
            <w:r>
              <w:rPr>
                <w:rFonts w:ascii="Times New Roman" w:eastAsiaTheme="minorEastAsia" w:hAnsi="Times New Roman" w:cs="Times New Roman"/>
                <w:color w:val="auto"/>
                <w:sz w:val="22"/>
                <w:szCs w:val="22"/>
              </w:rPr>
              <w:t>InterDigital</w:t>
            </w:r>
            <w:proofErr w:type="spellEnd"/>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MAC 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MAC 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rsidR="003C2577" w:rsidRDefault="003C2577" w:rsidP="003C2577">
      <w:pPr>
        <w:spacing w:line="288" w:lineRule="atLeast"/>
        <w:rPr>
          <w:rFonts w:ascii="Calibri" w:hAnsi="Calibri"/>
          <w:color w:val="1F497D"/>
          <w:szCs w:val="22"/>
        </w:rPr>
      </w:pPr>
      <w:proofErr w:type="gramStart"/>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roofErr w:type="gramEnd"/>
    </w:p>
    <w:p w:rsidR="00E2593D" w:rsidRDefault="000F4A76" w:rsidP="003C2577">
      <w:pPr>
        <w:spacing w:line="288" w:lineRule="atLeast"/>
        <w:rPr>
          <w:rFonts w:ascii="Calibri" w:hAnsi="Calibri"/>
          <w:color w:val="1F497D"/>
          <w:szCs w:val="22"/>
        </w:rPr>
      </w:pPr>
      <w:proofErr w:type="gramStart"/>
      <w:r>
        <w:rPr>
          <w:rFonts w:ascii="Calibri" w:hAnsi="Calibri"/>
          <w:color w:val="000000"/>
          <w:szCs w:val="22"/>
          <w:highlight w:val="cyan"/>
        </w:rPr>
        <w:t>Highlighted in blue</w:t>
      </w:r>
      <w:r w:rsidR="00E2593D">
        <w:rPr>
          <w:rFonts w:ascii="Calibri" w:hAnsi="Calibri"/>
          <w:color w:val="1F497D"/>
          <w:szCs w:val="22"/>
        </w:rPr>
        <w:t>: we have approved the text to be adopted by spec. draft “</w:t>
      </w:r>
      <w:r w:rsidR="00E2593D" w:rsidRPr="00E2593D">
        <w:rPr>
          <w:rFonts w:ascii="Calibri" w:hAnsi="Calibri"/>
          <w:color w:val="1F497D"/>
          <w:szCs w:val="22"/>
        </w:rPr>
        <w:t>P802.15.8_D0.8</w:t>
      </w:r>
      <w:r w:rsidR="00E2593D">
        <w:rPr>
          <w:rFonts w:ascii="Calibri" w:hAnsi="Calibri"/>
          <w:color w:val="1F497D"/>
          <w:szCs w:val="22"/>
        </w:rPr>
        <w:t>”.</w:t>
      </w:r>
      <w:proofErr w:type="gramEnd"/>
    </w:p>
    <w:p w:rsidR="003C2577" w:rsidRPr="003D501D" w:rsidRDefault="003C2577" w:rsidP="003C2577">
      <w:pPr>
        <w:spacing w:line="288" w:lineRule="atLeast"/>
        <w:rPr>
          <w:rFonts w:ascii="Calibri" w:hAnsi="Calibri"/>
          <w:szCs w:val="22"/>
        </w:rPr>
      </w:pPr>
    </w:p>
    <w:p w:rsidR="003C2577" w:rsidRPr="000F4A76" w:rsidRDefault="003C2577" w:rsidP="003C2577">
      <w:pPr>
        <w:pStyle w:val="11"/>
        <w:rPr>
          <w:rFonts w:ascii="Arial" w:eastAsia="Malgun Gothic" w:hAnsi="Arial"/>
          <w:sz w:val="22"/>
          <w:szCs w:val="22"/>
          <w:highlight w:val="cyan"/>
        </w:rPr>
      </w:pPr>
      <w:r w:rsidRPr="000F4A76">
        <w:rPr>
          <w:rStyle w:val="a4"/>
          <w:rFonts w:ascii="Arial" w:hAnsi="Arial"/>
          <w:color w:val="auto"/>
          <w:sz w:val="22"/>
          <w:szCs w:val="22"/>
          <w:highlight w:val="cyan"/>
        </w:rPr>
        <w:t>1. Overview</w:t>
      </w:r>
      <w:r w:rsidRPr="000F4A76">
        <w:rPr>
          <w:rStyle w:val="a4"/>
          <w:rFonts w:ascii="Arial" w:hAnsi="Arial"/>
          <w:vanish/>
          <w:sz w:val="22"/>
          <w:szCs w:val="22"/>
          <w:highlight w:val="cyan"/>
        </w:rPr>
        <w:t>.. 1</w:t>
      </w:r>
    </w:p>
    <w:p w:rsidR="003C2577" w:rsidRPr="000F4A76" w:rsidRDefault="003C2577" w:rsidP="003C2577">
      <w:pPr>
        <w:pStyle w:val="21"/>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a4"/>
          <w:rFonts w:ascii="Arial" w:eastAsiaTheme="minorEastAsia" w:hAnsi="Arial"/>
          <w:color w:val="FF0000"/>
          <w:sz w:val="22"/>
          <w:szCs w:val="22"/>
          <w:highlight w:val="cyan"/>
          <w:u w:val="none"/>
        </w:rPr>
      </w:pPr>
      <w:r w:rsidRPr="000F4A76">
        <w:rPr>
          <w:rStyle w:val="a4"/>
          <w:rFonts w:ascii="Arial" w:hAnsi="Arial"/>
          <w:color w:val="FF0000"/>
          <w:sz w:val="22"/>
          <w:szCs w:val="22"/>
          <w:highlight w:val="cyan"/>
          <w:u w:val="none"/>
        </w:rPr>
        <w:t>General</w:t>
      </w:r>
      <w:r w:rsidRPr="000F4A76">
        <w:rPr>
          <w:rStyle w:val="a4"/>
          <w:rFonts w:ascii="Arial" w:hAnsi="Arial"/>
          <w:color w:val="FF0000"/>
          <w:sz w:val="22"/>
          <w:szCs w:val="22"/>
          <w:highlight w:val="cyan"/>
          <w:u w:val="none"/>
        </w:rPr>
        <w:tab/>
      </w:r>
      <w:r w:rsidRPr="000F4A76">
        <w:rPr>
          <w:rStyle w:val="a4"/>
          <w:rFonts w:ascii="Arial" w:hAnsi="Arial"/>
          <w:color w:val="FF0000"/>
          <w:sz w:val="22"/>
          <w:szCs w:val="22"/>
          <w:highlight w:val="cyan"/>
          <w:u w:val="none"/>
        </w:rPr>
        <w:tab/>
        <w:t>(Yes, BJ)</w:t>
      </w:r>
    </w:p>
    <w:p w:rsidR="003C2577" w:rsidRPr="000F4A76" w:rsidRDefault="003C2577" w:rsidP="003C2577">
      <w:pPr>
        <w:pStyle w:val="21"/>
        <w:ind w:left="360" w:hanging="360"/>
        <w:rPr>
          <w:rStyle w:val="a4"/>
          <w:rFonts w:ascii="Arial" w:hAnsi="Arial"/>
          <w:color w:val="FF0000"/>
          <w:sz w:val="22"/>
          <w:szCs w:val="22"/>
          <w:highlight w:val="cyan"/>
          <w:u w:val="none"/>
        </w:rPr>
      </w:pPr>
      <w:r w:rsidRPr="000F4A76">
        <w:rPr>
          <w:rStyle w:val="a4"/>
          <w:rFonts w:ascii="Arial" w:hAnsi="Arial"/>
          <w:color w:val="FF0000"/>
          <w:sz w:val="22"/>
          <w:szCs w:val="22"/>
          <w:highlight w:val="cyan"/>
          <w:u w:val="none"/>
        </w:rPr>
        <w:t>1.2 Scope.</w:t>
      </w:r>
      <w:r w:rsidRPr="000F4A76">
        <w:rPr>
          <w:rStyle w:val="a4"/>
          <w:rFonts w:ascii="Arial" w:hAnsi="Arial"/>
          <w:color w:val="FF0000"/>
          <w:sz w:val="22"/>
          <w:szCs w:val="22"/>
          <w:highlight w:val="cyan"/>
          <w:u w:val="none"/>
        </w:rPr>
        <w:tab/>
      </w:r>
      <w:r w:rsidRPr="000F4A76">
        <w:rPr>
          <w:rStyle w:val="a4"/>
          <w:rFonts w:ascii="Arial" w:hAnsi="Arial"/>
          <w:color w:val="FF0000"/>
          <w:sz w:val="22"/>
          <w:szCs w:val="22"/>
          <w:highlight w:val="cyan"/>
          <w:u w:val="none"/>
        </w:rPr>
        <w:tab/>
        <w:t>(Yes, the Scope in the PAR will be copied here with more text. BJ)</w:t>
      </w:r>
    </w:p>
    <w:p w:rsidR="003C2577" w:rsidRPr="003D501D" w:rsidRDefault="003C2577" w:rsidP="003C2577">
      <w:pPr>
        <w:pStyle w:val="21"/>
        <w:ind w:left="360" w:hanging="360"/>
        <w:rPr>
          <w:rStyle w:val="a4"/>
          <w:rFonts w:ascii="Arial" w:hAnsi="Arial"/>
          <w:color w:val="FF0000"/>
          <w:sz w:val="22"/>
          <w:szCs w:val="22"/>
        </w:rPr>
      </w:pPr>
      <w:r w:rsidRPr="000F4A76">
        <w:rPr>
          <w:rStyle w:val="a4"/>
          <w:rFonts w:ascii="Arial" w:hAnsi="Arial"/>
          <w:color w:val="FF0000"/>
          <w:sz w:val="22"/>
          <w:szCs w:val="22"/>
          <w:highlight w:val="cyan"/>
          <w:u w:val="none"/>
        </w:rPr>
        <w:t>1.3 Purpose</w:t>
      </w:r>
      <w:r w:rsidRPr="000F4A76">
        <w:rPr>
          <w:rStyle w:val="a4"/>
          <w:rFonts w:ascii="Arial" w:hAnsi="Arial"/>
          <w:color w:val="FF0000"/>
          <w:sz w:val="22"/>
          <w:szCs w:val="22"/>
          <w:highlight w:val="cyan"/>
          <w:u w:val="none"/>
        </w:rPr>
        <w:tab/>
      </w:r>
      <w:r w:rsidRPr="000F4A76">
        <w:rPr>
          <w:rStyle w:val="a4"/>
          <w:rFonts w:ascii="Arial" w:hAnsi="Arial"/>
          <w:color w:val="FF0000"/>
          <w:sz w:val="22"/>
          <w:szCs w:val="22"/>
          <w:highlight w:val="cyan"/>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11"/>
        <w:rPr>
          <w:rStyle w:val="a4"/>
          <w:rFonts w:ascii="Arial" w:hAnsi="Arial"/>
          <w:color w:val="auto"/>
          <w:sz w:val="22"/>
          <w:szCs w:val="22"/>
        </w:rPr>
      </w:pPr>
      <w:r w:rsidRPr="003D501D">
        <w:rPr>
          <w:rStyle w:val="a4"/>
          <w:rFonts w:ascii="Arial" w:hAnsi="Arial"/>
          <w:color w:val="auto"/>
          <w:sz w:val="22"/>
          <w:szCs w:val="22"/>
        </w:rPr>
        <w:t>2. Normative references</w:t>
      </w:r>
    </w:p>
    <w:p w:rsidR="003C2577" w:rsidRPr="003D501D" w:rsidRDefault="003C2577" w:rsidP="003C2577">
      <w:pPr>
        <w:pStyle w:val="11"/>
        <w:rPr>
          <w:rFonts w:ascii="Arial" w:eastAsia="Malgun Gothic" w:hAnsi="Arial"/>
          <w:sz w:val="22"/>
          <w:szCs w:val="22"/>
        </w:rPr>
      </w:pPr>
      <w:r w:rsidRPr="003D501D">
        <w:rPr>
          <w:rStyle w:val="a4"/>
          <w:rFonts w:ascii="Arial" w:hAnsi="Arial"/>
          <w:vanish/>
          <w:color w:val="auto"/>
          <w:sz w:val="22"/>
          <w:szCs w:val="22"/>
        </w:rPr>
        <w:t>. 1</w:t>
      </w:r>
    </w:p>
    <w:p w:rsidR="003C2577" w:rsidRPr="003D501D" w:rsidRDefault="003C2577" w:rsidP="003C2577">
      <w:pPr>
        <w:pStyle w:val="11"/>
        <w:rPr>
          <w:rFonts w:ascii="Arial" w:eastAsia="Malgun Gothic" w:hAnsi="Arial"/>
          <w:sz w:val="22"/>
          <w:szCs w:val="22"/>
        </w:rPr>
      </w:pPr>
      <w:r w:rsidRPr="003D501D">
        <w:rPr>
          <w:rStyle w:val="a4"/>
          <w:rFonts w:ascii="Arial" w:hAnsi="Arial"/>
          <w:color w:val="auto"/>
          <w:sz w:val="22"/>
          <w:szCs w:val="22"/>
        </w:rPr>
        <w:t>3. Definitions</w:t>
      </w:r>
      <w:r w:rsidRPr="003D501D">
        <w:rPr>
          <w:rStyle w:val="a4"/>
          <w:rFonts w:ascii="Arial" w:hAnsi="Arial"/>
          <w:vanish/>
          <w:color w:val="auto"/>
          <w:sz w:val="22"/>
          <w:szCs w:val="22"/>
        </w:rPr>
        <w:t>. 2</w:t>
      </w:r>
    </w:p>
    <w:p w:rsidR="003C2577" w:rsidRPr="003D501D" w:rsidRDefault="0083666E" w:rsidP="003C2577">
      <w:pPr>
        <w:pStyle w:val="21"/>
        <w:ind w:left="360" w:hanging="360"/>
        <w:rPr>
          <w:rFonts w:ascii="Arial" w:eastAsia="Malgun Gothic" w:hAnsi="Arial"/>
          <w:sz w:val="22"/>
          <w:szCs w:val="22"/>
        </w:rPr>
      </w:pPr>
      <w:hyperlink w:anchor="_Toc396117130" w:history="1">
        <w:r w:rsidR="003C2577" w:rsidRPr="003D501D">
          <w:rPr>
            <w:rStyle w:val="a4"/>
            <w:rFonts w:ascii="Arial" w:hAnsi="Arial"/>
            <w:color w:val="auto"/>
            <w:sz w:val="22"/>
            <w:szCs w:val="22"/>
            <w:u w:val="none"/>
          </w:rPr>
          <w:t>3.1 Definitions</w:t>
        </w:r>
        <w:r w:rsidR="003C2577" w:rsidRPr="003D501D">
          <w:rPr>
            <w:rStyle w:val="a4"/>
            <w:rFonts w:ascii="Arial" w:hAnsi="Arial"/>
            <w:vanish/>
            <w:color w:val="auto"/>
            <w:sz w:val="22"/>
            <w:szCs w:val="22"/>
            <w:u w:val="none"/>
          </w:rPr>
          <w:t>. 2</w:t>
        </w:r>
      </w:hyperlink>
      <w:r w:rsidR="00C8218B">
        <w:rPr>
          <w:rStyle w:val="a4"/>
          <w:rFonts w:ascii="Arial" w:hAnsi="Arial"/>
          <w:color w:val="auto"/>
          <w:sz w:val="22"/>
          <w:szCs w:val="22"/>
          <w:u w:val="none"/>
        </w:rPr>
        <w:t xml:space="preserve"> </w:t>
      </w:r>
      <w:r w:rsidR="00C8218B" w:rsidRPr="00C8218B">
        <w:rPr>
          <w:rStyle w:val="a4"/>
          <w:rFonts w:ascii="Arial" w:hAnsi="Arial"/>
          <w:color w:val="FF0000"/>
          <w:sz w:val="22"/>
          <w:szCs w:val="22"/>
          <w:u w:val="none"/>
        </w:rPr>
        <w:t>(list to be made by BJ and distributed asking contribution from members)</w:t>
      </w:r>
      <w:r w:rsidR="00434BDF">
        <w:rPr>
          <w:rStyle w:val="a4"/>
          <w:rFonts w:ascii="Arial" w:hAnsi="Arial"/>
          <w:color w:val="auto"/>
          <w:sz w:val="22"/>
          <w:szCs w:val="22"/>
          <w:u w:val="none"/>
        </w:rPr>
        <w:t xml:space="preserve"> </w:t>
      </w:r>
    </w:p>
    <w:p w:rsidR="003C2577" w:rsidRPr="003D501D" w:rsidRDefault="0083666E" w:rsidP="003C2577">
      <w:pPr>
        <w:pStyle w:val="21"/>
        <w:ind w:left="360" w:hanging="360"/>
        <w:rPr>
          <w:rStyle w:val="a4"/>
          <w:rFonts w:ascii="Arial" w:hAnsi="Arial"/>
          <w:color w:val="auto"/>
          <w:sz w:val="22"/>
          <w:szCs w:val="22"/>
        </w:rPr>
      </w:pPr>
      <w:hyperlink w:anchor="_Toc396117131" w:history="1">
        <w:r w:rsidR="003C2577" w:rsidRPr="003D501D">
          <w:rPr>
            <w:rStyle w:val="a4"/>
            <w:rFonts w:ascii="Arial" w:hAnsi="Arial"/>
            <w:color w:val="auto"/>
            <w:sz w:val="22"/>
            <w:szCs w:val="22"/>
            <w:u w:val="none"/>
          </w:rPr>
          <w:t>3.2 Acronyms and abbre</w:t>
        </w:r>
        <w:r w:rsidR="00161752">
          <w:rPr>
            <w:rStyle w:val="a4"/>
            <w:rFonts w:ascii="Arial" w:hAnsi="Arial"/>
            <w:color w:val="auto"/>
            <w:sz w:val="22"/>
            <w:szCs w:val="22"/>
            <w:u w:val="none"/>
          </w:rPr>
          <w:t>vi</w:t>
        </w:r>
        <w:r w:rsidR="003C2577" w:rsidRPr="003D501D">
          <w:rPr>
            <w:rStyle w:val="a4"/>
            <w:rFonts w:ascii="Arial" w:hAnsi="Arial"/>
            <w:color w:val="auto"/>
            <w:sz w:val="22"/>
            <w:szCs w:val="22"/>
            <w:u w:val="none"/>
          </w:rPr>
          <w:t>ations</w:t>
        </w:r>
        <w:r w:rsidR="003C2577" w:rsidRPr="003D501D">
          <w:rPr>
            <w:rStyle w:val="a4"/>
            <w:rFonts w:ascii="Arial" w:hAnsi="Arial"/>
            <w:vanish/>
            <w:color w:val="auto"/>
            <w:sz w:val="22"/>
            <w:szCs w:val="22"/>
            <w:u w:val="none"/>
          </w:rPr>
          <w:t>. 2</w:t>
        </w:r>
      </w:hyperlink>
      <w:r w:rsidR="00434BDF">
        <w:rPr>
          <w:rStyle w:val="a4"/>
          <w:rFonts w:ascii="Arial" w:hAnsi="Arial"/>
          <w:color w:val="auto"/>
          <w:sz w:val="22"/>
          <w:szCs w:val="22"/>
          <w:u w:val="none"/>
        </w:rPr>
        <w:t xml:space="preserve"> </w:t>
      </w:r>
      <w:r w:rsidR="00C8218B">
        <w:rPr>
          <w:rStyle w:val="a4"/>
          <w:rFonts w:ascii="Arial" w:hAnsi="Arial"/>
          <w:color w:val="FF0000"/>
          <w:sz w:val="22"/>
          <w:szCs w:val="22"/>
          <w:u w:val="none"/>
        </w:rPr>
        <w:t xml:space="preserve"> (BJ)</w:t>
      </w:r>
    </w:p>
    <w:p w:rsidR="003C2577" w:rsidRPr="003D501D" w:rsidRDefault="003C2577" w:rsidP="003C2577">
      <w:pPr>
        <w:rPr>
          <w:rFonts w:ascii="Arial" w:hAnsi="Arial"/>
          <w:sz w:val="22"/>
          <w:szCs w:val="22"/>
        </w:rPr>
      </w:pPr>
    </w:p>
    <w:p w:rsidR="003C2577" w:rsidRPr="00A96280" w:rsidRDefault="003C2577" w:rsidP="003C2577">
      <w:pPr>
        <w:pStyle w:val="11"/>
        <w:rPr>
          <w:rStyle w:val="a4"/>
          <w:rFonts w:ascii="Arial" w:eastAsiaTheme="minorEastAsia" w:hAnsi="Arial"/>
          <w:color w:val="auto"/>
          <w:sz w:val="22"/>
          <w:szCs w:val="22"/>
          <w:lang w:eastAsia="ja-JP"/>
        </w:rPr>
      </w:pPr>
      <w:r w:rsidRPr="003D501D">
        <w:rPr>
          <w:rStyle w:val="a4"/>
          <w:rFonts w:ascii="Arial" w:hAnsi="Arial"/>
          <w:color w:val="auto"/>
          <w:sz w:val="22"/>
          <w:szCs w:val="22"/>
        </w:rPr>
        <w:t>4. General description</w:t>
      </w:r>
      <w:r w:rsidRPr="00A96280">
        <w:rPr>
          <w:rStyle w:val="a4"/>
          <w:rFonts w:ascii="Arial" w:hAnsi="Arial"/>
          <w:vanish/>
          <w:sz w:val="22"/>
          <w:szCs w:val="22"/>
        </w:rPr>
        <w:t>. 3</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4.1 General</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00C8218B">
        <w:rPr>
          <w:rFonts w:ascii="Arial" w:hAnsi="Arial" w:cs="Arial"/>
          <w:color w:val="FF0000"/>
          <w:sz w:val="22"/>
          <w:szCs w:val="22"/>
        </w:rPr>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4.2 Components of the IEEE </w:t>
      </w:r>
      <w:r w:rsidR="00C8218B">
        <w:rPr>
          <w:rFonts w:ascii="Arial" w:hAnsi="Arial" w:cs="Arial"/>
          <w:color w:val="FF0000"/>
          <w:sz w:val="22"/>
          <w:szCs w:val="22"/>
        </w:rPr>
        <w:t>802.15.4 WPAN</w:t>
      </w:r>
      <w:r w:rsidR="00C8218B">
        <w:rPr>
          <w:rFonts w:ascii="Arial" w:hAnsi="Arial" w:cs="Arial"/>
          <w:color w:val="FF0000"/>
          <w:sz w:val="22"/>
          <w:szCs w:val="22"/>
        </w:rPr>
        <w:tab/>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 Network topologies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use what’s in the PFD for now, BJ)</w:t>
      </w:r>
    </w:p>
    <w:p w:rsidR="003C2577" w:rsidRPr="00C8218B" w:rsidRDefault="003C2577" w:rsidP="003C2577">
      <w:pPr>
        <w:pStyle w:val="IEEEStdsParagraph"/>
        <w:spacing w:after="0"/>
        <w:ind w:left="360" w:hanging="360"/>
        <w:rPr>
          <w:rFonts w:ascii="Arial" w:hAnsi="Arial" w:cs="Arial"/>
          <w:strike/>
          <w:color w:val="FF0000"/>
          <w:sz w:val="22"/>
          <w:szCs w:val="22"/>
        </w:rPr>
      </w:pPr>
      <w:r w:rsidRPr="00C8218B">
        <w:rPr>
          <w:rFonts w:ascii="Arial" w:hAnsi="Arial" w:cs="Arial"/>
          <w:strike/>
          <w:color w:val="FF0000"/>
          <w:sz w:val="22"/>
          <w:szCs w:val="22"/>
        </w:rPr>
        <w:t>4.3.1 Star network formation</w:t>
      </w:r>
      <w:r w:rsidRPr="00C8218B">
        <w:rPr>
          <w:rFonts w:ascii="Arial" w:hAnsi="Arial" w:cs="Arial"/>
          <w:strike/>
          <w:color w:val="FF0000"/>
          <w:sz w:val="22"/>
          <w:szCs w:val="22"/>
        </w:rPr>
        <w:tab/>
      </w:r>
      <w:r w:rsidRPr="00C8218B">
        <w:rPr>
          <w:rFonts w:ascii="Arial" w:hAnsi="Arial" w:cs="Arial"/>
          <w:strike/>
          <w:color w:val="FF0000"/>
          <w:sz w:val="22"/>
          <w:szCs w:val="22"/>
        </w:rPr>
        <w:tab/>
      </w:r>
      <w:r w:rsidRPr="00C8218B">
        <w:rPr>
          <w:rFonts w:ascii="Arial" w:hAnsi="Arial" w:cs="Arial"/>
          <w:strike/>
          <w:color w:val="FF0000"/>
          <w:sz w:val="22"/>
          <w:szCs w:val="22"/>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4.3.2 Peer-to-peer network formation</w:t>
      </w:r>
      <w:r w:rsidRPr="00A96280">
        <w:rPr>
          <w:rFonts w:ascii="Arial" w:hAnsi="Arial" w:cs="Arial"/>
          <w:color w:val="FF0000"/>
          <w:sz w:val="22"/>
          <w:szCs w:val="22"/>
        </w:rPr>
        <w:tab/>
      </w:r>
      <w:r w:rsidRPr="00A96280">
        <w:rPr>
          <w:rFonts w:ascii="Arial" w:hAnsi="Arial" w:cs="Arial"/>
          <w:color w:val="FF0000"/>
          <w:sz w:val="22"/>
          <w:szCs w:val="22"/>
        </w:rPr>
        <w:tab/>
        <w:t>(Yes, covered by 4.3 – only 4.3, BJ)</w:t>
      </w:r>
    </w:p>
    <w:p w:rsidR="003C2577" w:rsidRPr="00161752" w:rsidRDefault="003C2577" w:rsidP="003C2577">
      <w:pPr>
        <w:pStyle w:val="IEEEStdsParagraph"/>
        <w:spacing w:after="0"/>
        <w:ind w:left="360" w:right="-514" w:hanging="360"/>
        <w:rPr>
          <w:rFonts w:ascii="Arial" w:hAnsi="Arial" w:cs="Arial"/>
          <w:color w:val="FF0000"/>
          <w:sz w:val="22"/>
          <w:szCs w:val="22"/>
          <w:highlight w:val="cyan"/>
        </w:rPr>
      </w:pPr>
      <w:r w:rsidRPr="00161752">
        <w:rPr>
          <w:rFonts w:ascii="Arial" w:hAnsi="Arial" w:cs="Arial"/>
          <w:color w:val="FF0000"/>
          <w:sz w:val="22"/>
          <w:szCs w:val="22"/>
          <w:highlight w:val="cyan"/>
        </w:rPr>
        <w:t>4.4 Architecture</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copy the one in 802.15.4 Figure 3, Qing)</w:t>
      </w:r>
    </w:p>
    <w:p w:rsidR="003C2577" w:rsidRPr="00161752" w:rsidRDefault="003C2577" w:rsidP="003C2577">
      <w:pPr>
        <w:pStyle w:val="IEEEStdsParagraph"/>
        <w:spacing w:after="0"/>
        <w:ind w:left="360" w:hanging="360"/>
        <w:rPr>
          <w:rFonts w:ascii="Arial" w:hAnsi="Arial" w:cs="Arial"/>
          <w:color w:val="FF0000"/>
          <w:sz w:val="22"/>
          <w:szCs w:val="22"/>
          <w:highlight w:val="cyan"/>
        </w:rPr>
      </w:pPr>
      <w:r w:rsidRPr="00161752">
        <w:rPr>
          <w:rFonts w:ascii="Arial" w:hAnsi="Arial" w:cs="Arial"/>
          <w:color w:val="FF0000"/>
          <w:sz w:val="22"/>
          <w:szCs w:val="22"/>
          <w:highlight w:val="cyan"/>
        </w:rPr>
        <w:t xml:space="preserve">4.4.1 Physical layer (PHY) </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161752">
        <w:rPr>
          <w:rFonts w:ascii="Arial" w:hAnsi="Arial" w:cs="Arial"/>
          <w:color w:val="FF0000"/>
          <w:sz w:val="22"/>
          <w:szCs w:val="22"/>
          <w:highlight w:val="cyan"/>
        </w:rPr>
        <w:t>4.4.2 MAC sublayer.</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4.5.1 </w:t>
      </w:r>
      <w:proofErr w:type="spellStart"/>
      <w:r w:rsidRPr="00A96280">
        <w:rPr>
          <w:rFonts w:ascii="Arial" w:hAnsi="Arial" w:cs="Arial"/>
          <w:color w:val="000000"/>
          <w:sz w:val="22"/>
          <w:szCs w:val="22"/>
          <w:highlight w:val="yellow"/>
        </w:rPr>
        <w:t>Superframe</w:t>
      </w:r>
      <w:proofErr w:type="spellEnd"/>
      <w:r w:rsidRPr="00A96280">
        <w:rPr>
          <w:rFonts w:ascii="Arial" w:hAnsi="Arial" w:cs="Arial"/>
          <w:color w:val="000000"/>
          <w:sz w:val="22"/>
          <w:szCs w:val="22"/>
          <w:highlight w:val="yellow"/>
        </w:rPr>
        <w:t xml:space="preserv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 xml:space="preserve">4.5.2 Data transfer </w:t>
      </w:r>
      <w:proofErr w:type="spellStart"/>
      <w:r w:rsidRPr="00A96280">
        <w:rPr>
          <w:rFonts w:ascii="Arial" w:hAnsi="Arial" w:cs="Arial"/>
          <w:color w:val="000000"/>
          <w:sz w:val="22"/>
          <w:szCs w:val="22"/>
          <w:highlight w:val="yellow"/>
        </w:rPr>
        <w:t>model</w:t>
      </w:r>
      <w:proofErr w:type="spellEnd"/>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C8218B" w:rsidRDefault="00C8218B" w:rsidP="003C2577">
      <w:pPr>
        <w:pStyle w:val="IEEEStdsParagraph"/>
        <w:spacing w:after="0"/>
        <w:ind w:left="360" w:hanging="360"/>
        <w:rPr>
          <w:rFonts w:ascii="Arial" w:hAnsi="Arial" w:cs="Arial"/>
          <w:color w:val="FF0000"/>
          <w:sz w:val="22"/>
          <w:szCs w:val="22"/>
        </w:rPr>
      </w:pPr>
    </w:p>
    <w:p w:rsidR="00C8218B" w:rsidRPr="00C8218B" w:rsidRDefault="00C8218B" w:rsidP="003C2577">
      <w:pPr>
        <w:pStyle w:val="IEEEStdsParagraph"/>
        <w:spacing w:after="0"/>
        <w:ind w:left="360" w:hanging="360"/>
        <w:rPr>
          <w:rFonts w:ascii="Arial" w:hAnsi="Arial" w:cs="Arial"/>
          <w:b/>
          <w:color w:val="FF0000"/>
          <w:sz w:val="28"/>
          <w:szCs w:val="28"/>
        </w:rPr>
      </w:pPr>
      <w:r>
        <w:rPr>
          <w:rFonts w:ascii="Arial" w:hAnsi="Arial" w:cs="Arial"/>
          <w:color w:val="FF0000"/>
          <w:sz w:val="22"/>
          <w:szCs w:val="22"/>
        </w:rPr>
        <w:t xml:space="preserve">  </w:t>
      </w:r>
      <w:r>
        <w:rPr>
          <w:rFonts w:ascii="Arial" w:hAnsi="Arial" w:cs="Arial"/>
          <w:b/>
          <w:color w:val="FF0000"/>
          <w:sz w:val="28"/>
          <w:szCs w:val="28"/>
        </w:rPr>
        <w:t xml:space="preserve"> --Will do Section 4</w:t>
      </w:r>
      <w:r w:rsidRPr="00C8218B">
        <w:rPr>
          <w:rFonts w:ascii="Arial" w:hAnsi="Arial" w:cs="Arial"/>
          <w:b/>
          <w:color w:val="FF0000"/>
          <w:sz w:val="28"/>
          <w:szCs w:val="28"/>
        </w:rPr>
        <w:t xml:space="preserve"> May meeting</w:t>
      </w:r>
      <w:r>
        <w:rPr>
          <w:rFonts w:ascii="Arial" w:hAnsi="Arial" w:cs="Arial"/>
          <w:b/>
          <w:color w:val="FF0000"/>
          <w:sz w:val="28"/>
          <w:szCs w:val="28"/>
        </w:rPr>
        <w:t xml:space="preserve"> (BJ)</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11"/>
        <w:rPr>
          <w:rStyle w:val="a4"/>
          <w:rFonts w:ascii="Arial" w:hAnsi="Arial"/>
          <w:color w:val="auto"/>
          <w:sz w:val="22"/>
          <w:szCs w:val="22"/>
        </w:rPr>
      </w:pPr>
      <w:r w:rsidRPr="003D501D">
        <w:rPr>
          <w:rStyle w:val="a4"/>
          <w:rFonts w:ascii="Arial" w:hAnsi="Arial"/>
          <w:color w:val="auto"/>
          <w:szCs w:val="22"/>
        </w:rPr>
        <w:t>5. MAC protocol</w:t>
      </w:r>
      <w:r w:rsidRPr="003D501D">
        <w:rPr>
          <w:rStyle w:val="a4"/>
          <w:rFonts w:ascii="Arial" w:hAnsi="Arial"/>
          <w:vanish/>
          <w:color w:val="auto"/>
          <w:szCs w:val="22"/>
        </w:rPr>
        <w:t xml:space="preserve"> 3</w:t>
      </w:r>
    </w:p>
    <w:p w:rsidR="003C2577" w:rsidRPr="00A96280" w:rsidRDefault="003C2577" w:rsidP="003C2577">
      <w:pPr>
        <w:pStyle w:val="11"/>
        <w:rPr>
          <w:rStyle w:val="a4"/>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proofErr w:type="gramStart"/>
      <w:r w:rsidRPr="00A96280">
        <w:rPr>
          <w:rFonts w:ascii="Arial" w:hAnsi="Arial" w:cs="Arial"/>
          <w:color w:val="FF0000"/>
          <w:sz w:val="22"/>
          <w:szCs w:val="22"/>
        </w:rPr>
        <w:t>the</w:t>
      </w:r>
      <w:proofErr w:type="gramEnd"/>
      <w:r w:rsidRPr="00A96280">
        <w:rPr>
          <w:rFonts w:ascii="Arial" w:hAnsi="Arial" w:cs="Arial"/>
          <w:color w:val="FF0000"/>
          <w:sz w:val="22"/>
          <w:szCs w:val="22"/>
        </w:rPr>
        <w:t xml:space="preserv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009B2D72">
        <w:rPr>
          <w:rFonts w:ascii="Arial" w:hAnsi="Arial" w:cs="Arial"/>
          <w:b/>
          <w:color w:val="FF0000"/>
          <w:sz w:val="22"/>
          <w:szCs w:val="22"/>
        </w:rPr>
        <w:t xml:space="preserve">   </w:t>
      </w:r>
      <w:r w:rsidR="009B2D72" w:rsidRPr="009B2D72">
        <w:rPr>
          <w:rFonts w:ascii="Arial" w:hAnsi="Arial" w:cs="Arial"/>
          <w:color w:val="FF0000"/>
          <w:sz w:val="28"/>
          <w:szCs w:val="28"/>
        </w:rPr>
        <w:t>(BJ by 3</w:t>
      </w:r>
      <w:r w:rsidR="009B2D72" w:rsidRPr="009B2D72">
        <w:rPr>
          <w:rFonts w:ascii="Arial" w:hAnsi="Arial" w:cs="Arial"/>
          <w:color w:val="FF0000"/>
          <w:sz w:val="28"/>
          <w:szCs w:val="28"/>
          <w:vertAlign w:val="superscript"/>
        </w:rPr>
        <w:t>rd</w:t>
      </w:r>
      <w:r w:rsidR="009B2D72" w:rsidRPr="009B2D72">
        <w:rPr>
          <w:rFonts w:ascii="Arial" w:hAnsi="Arial" w:cs="Arial"/>
          <w:color w:val="FF0000"/>
          <w:sz w:val="28"/>
          <w:szCs w:val="28"/>
        </w:rPr>
        <w:t xml:space="preserve"> </w:t>
      </w:r>
      <w:proofErr w:type="spellStart"/>
      <w:r w:rsidR="009B2D72" w:rsidRPr="009B2D72">
        <w:rPr>
          <w:rFonts w:ascii="Arial" w:hAnsi="Arial" w:cs="Arial"/>
          <w:color w:val="FF0000"/>
          <w:sz w:val="28"/>
          <w:szCs w:val="28"/>
        </w:rPr>
        <w:t>teleconf</w:t>
      </w:r>
      <w:proofErr w:type="spellEnd"/>
      <w:r w:rsidR="009B2D72" w:rsidRPr="009B2D72">
        <w:rPr>
          <w:rFonts w:ascii="Arial" w:hAnsi="Arial" w:cs="Arial"/>
          <w:color w:val="FF0000"/>
          <w:sz w:val="28"/>
          <w:szCs w:val="28"/>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TBD)</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 xml:space="preserve">5.1.1.1 </w:t>
      </w:r>
      <w:proofErr w:type="spellStart"/>
      <w:r>
        <w:rPr>
          <w:rFonts w:ascii="Arial" w:hAnsi="Arial" w:cs="Arial"/>
          <w:color w:val="FF0000"/>
          <w:sz w:val="22"/>
          <w:szCs w:val="22"/>
        </w:rPr>
        <w:t>Superframe</w:t>
      </w:r>
      <w:proofErr w:type="spellEnd"/>
      <w:r>
        <w:rPr>
          <w:rFonts w:ascii="Arial" w:hAnsi="Arial" w:cs="Arial"/>
          <w:color w:val="FF0000"/>
          <w:sz w:val="22"/>
          <w:szCs w:val="22"/>
        </w:rPr>
        <w:t xml:space="preserve"> -</w:t>
      </w:r>
      <w:r w:rsidRPr="00A96280">
        <w:rPr>
          <w:rFonts w:ascii="Arial" w:hAnsi="Arial" w:cs="Arial"/>
          <w:color w:val="FF0000"/>
          <w:sz w:val="22"/>
          <w:szCs w:val="22"/>
        </w:rPr>
        <w:t xml:space="preserve">detailed w. </w:t>
      </w:r>
      <w:proofErr w:type="spellStart"/>
      <w:r w:rsidRPr="00A96280">
        <w:rPr>
          <w:rFonts w:ascii="Arial" w:hAnsi="Arial" w:cs="Arial"/>
          <w:color w:val="FF0000"/>
          <w:sz w:val="22"/>
          <w:szCs w:val="22"/>
        </w:rPr>
        <w:t>config</w:t>
      </w:r>
      <w:proofErr w:type="spellEnd"/>
      <w:r w:rsidRPr="00A96280">
        <w:rPr>
          <w:rFonts w:ascii="Arial" w:hAnsi="Arial" w:cs="Arial"/>
          <w:color w:val="FF0000"/>
          <w:sz w:val="22"/>
          <w:szCs w:val="22"/>
        </w:rPr>
        <w:t xml:space="preserve">. </w:t>
      </w:r>
      <w:proofErr w:type="gramStart"/>
      <w:r w:rsidRPr="00A96280">
        <w:rPr>
          <w:rFonts w:ascii="Arial" w:hAnsi="Arial" w:cs="Arial"/>
          <w:color w:val="FF0000"/>
          <w:sz w:val="22"/>
          <w:szCs w:val="22"/>
        </w:rPr>
        <w:t>in</w:t>
      </w:r>
      <w:proofErr w:type="gramEnd"/>
      <w:r w:rsidRPr="00A96280">
        <w:rPr>
          <w:rFonts w:ascii="Arial" w:hAnsi="Arial" w:cs="Arial"/>
          <w:color w:val="FF0000"/>
          <w:sz w:val="22"/>
          <w:szCs w:val="22"/>
        </w:rPr>
        <w:t xml:space="preserve"> 15.4</w:t>
      </w:r>
      <w:r>
        <w:rPr>
          <w:rFonts w:ascii="Arial" w:hAnsi="Arial" w:cs="Arial"/>
          <w:color w:val="FF0000"/>
          <w:sz w:val="22"/>
          <w:szCs w:val="22"/>
        </w:rPr>
        <w:tab/>
      </w:r>
      <w:r w:rsidRPr="00A96280">
        <w:rPr>
          <w:rFonts w:ascii="Arial" w:hAnsi="Arial" w:cs="Arial"/>
          <w:color w:val="FF0000"/>
          <w:sz w:val="22"/>
          <w:szCs w:val="22"/>
        </w:rPr>
        <w:t>(Yes, ,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5.1.1.1.2 CFP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Shannon/Marco)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w:t>
      </w:r>
      <w:proofErr w:type="spellStart"/>
      <w:r w:rsidRPr="00A96280">
        <w:rPr>
          <w:rFonts w:ascii="Arial" w:hAnsi="Arial" w:cs="Arial"/>
          <w:bCs/>
          <w:color w:val="FF0000"/>
          <w:sz w:val="22"/>
          <w:szCs w:val="22"/>
        </w:rPr>
        <w:t>superframe</w:t>
      </w:r>
      <w:proofErr w:type="spellEnd"/>
      <w:r w:rsidRPr="00A96280">
        <w:rPr>
          <w:rFonts w:ascii="Arial" w:hAnsi="Arial" w:cs="Arial"/>
          <w:bCs/>
          <w:color w:val="FF0000"/>
          <w:sz w:val="22"/>
          <w:szCs w:val="22"/>
        </w:rPr>
        <w:t xml:space="preserve"> timing </w:t>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5.1</w:t>
      </w:r>
      <w:r>
        <w:rPr>
          <w:rFonts w:ascii="Arial" w:hAnsi="Arial" w:cs="Arial"/>
          <w:bCs/>
          <w:color w:val="FF0000"/>
          <w:sz w:val="22"/>
          <w:szCs w:val="22"/>
        </w:rPr>
        <w:t xml:space="preserve">.1.3 </w:t>
      </w:r>
      <w:proofErr w:type="spellStart"/>
      <w:r>
        <w:rPr>
          <w:rFonts w:ascii="Arial" w:hAnsi="Arial" w:cs="Arial"/>
          <w:bCs/>
          <w:color w:val="FF0000"/>
          <w:sz w:val="22"/>
          <w:szCs w:val="22"/>
        </w:rPr>
        <w:t>Interframe</w:t>
      </w:r>
      <w:proofErr w:type="spellEnd"/>
      <w:r>
        <w:rPr>
          <w:rFonts w:ascii="Arial" w:hAnsi="Arial" w:cs="Arial"/>
          <w:bCs/>
          <w:color w:val="FF0000"/>
          <w:sz w:val="22"/>
          <w:szCs w:val="22"/>
        </w:rPr>
        <w:t xml:space="preserv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
          <w:bCs/>
          <w:color w:val="FF0000"/>
          <w:sz w:val="22"/>
          <w:szCs w:val="22"/>
        </w:rPr>
        <w:t>5.1.2 Starting and maintaining PANs</w:t>
      </w:r>
      <w:r w:rsidRPr="00A96280">
        <w:rPr>
          <w:rFonts w:ascii="Arial" w:hAnsi="Arial" w:cs="Arial"/>
          <w:bCs/>
          <w:color w:val="FF0000"/>
          <w:sz w:val="22"/>
          <w:szCs w:val="22"/>
        </w:rPr>
        <w:t xml:space="preserve"> </w:t>
      </w:r>
      <w:r w:rsidRPr="00A96280">
        <w:rPr>
          <w:rFonts w:ascii="Arial" w:hAnsi="Arial" w:cs="Arial"/>
          <w:b/>
          <w:bCs/>
          <w:sz w:val="22"/>
          <w:szCs w:val="22"/>
        </w:rPr>
        <w:t>– Beacon!</w:t>
      </w:r>
      <w:r w:rsidR="00EA04D9">
        <w:rPr>
          <w:rFonts w:ascii="Arial" w:hAnsi="Arial" w:cs="Arial"/>
          <w:b/>
          <w:bCs/>
          <w:sz w:val="22"/>
          <w:szCs w:val="22"/>
        </w:rPr>
        <w:tab/>
      </w:r>
      <w:proofErr w:type="gramStart"/>
      <w:r w:rsidRPr="00A96280">
        <w:rPr>
          <w:rFonts w:ascii="Arial" w:hAnsi="Arial" w:cs="Arial"/>
          <w:bCs/>
          <w:color w:val="FF0000"/>
          <w:sz w:val="22"/>
          <w:szCs w:val="22"/>
        </w:rPr>
        <w:t>(Yes, copy15.4??</w:t>
      </w:r>
      <w:proofErr w:type="gramEnd"/>
      <w:r w:rsidRPr="00A96280">
        <w:rPr>
          <w:rFonts w:ascii="Arial" w:hAnsi="Arial" w:cs="Arial"/>
          <w:bCs/>
          <w:color w:val="FF0000"/>
          <w:sz w:val="22"/>
          <w:szCs w:val="22"/>
        </w:rPr>
        <w:t xml:space="preserve"> </w:t>
      </w:r>
    </w:p>
    <w:p w:rsidR="003C2577" w:rsidRPr="00A96280" w:rsidRDefault="003C2577" w:rsidP="003D501D">
      <w:pPr>
        <w:pStyle w:val="IEEEStdsParagraph"/>
        <w:spacing w:after="0"/>
        <w:ind w:left="4320" w:firstLine="720"/>
        <w:rPr>
          <w:rFonts w:ascii="Arial" w:hAnsi="Arial" w:cs="Arial"/>
          <w:bCs/>
          <w:color w:val="FF0000"/>
          <w:sz w:val="22"/>
          <w:szCs w:val="22"/>
        </w:rPr>
      </w:pPr>
      <w:proofErr w:type="gramStart"/>
      <w:r>
        <w:rPr>
          <w:rFonts w:ascii="Arial" w:hAnsi="Arial" w:cs="Arial"/>
          <w:bCs/>
          <w:sz w:val="22"/>
          <w:szCs w:val="22"/>
          <w:highlight w:val="magenta"/>
        </w:rPr>
        <w:t>I</w:t>
      </w:r>
      <w:r w:rsidRPr="00A96280">
        <w:rPr>
          <w:rFonts w:ascii="Arial" w:hAnsi="Arial" w:cs="Arial"/>
          <w:bCs/>
          <w:sz w:val="22"/>
          <w:szCs w:val="22"/>
          <w:highlight w:val="magenta"/>
        </w:rPr>
        <w:t>t’s</w:t>
      </w:r>
      <w:proofErr w:type="gramEnd"/>
      <w:r w:rsidRPr="00A96280">
        <w:rPr>
          <w:rFonts w:ascii="Arial" w:hAnsi="Arial" w:cs="Arial"/>
          <w:bCs/>
          <w:sz w:val="22"/>
          <w:szCs w:val="22"/>
          <w:highlight w:val="magenta"/>
        </w:rPr>
        <w:t xml:space="preserve"> beacon based scheme</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 Scanning through channels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 xml:space="preserve">(Yes, </w:t>
      </w:r>
      <w:proofErr w:type="spellStart"/>
      <w:r w:rsidRPr="00161752">
        <w:rPr>
          <w:rFonts w:ascii="Arial" w:hAnsi="Arial" w:cs="Arial"/>
          <w:bCs/>
          <w:color w:val="FF0000"/>
          <w:sz w:val="22"/>
          <w:szCs w:val="22"/>
          <w:highlight w:val="cyan"/>
        </w:rPr>
        <w:t>Huan</w:t>
      </w:r>
      <w:proofErr w:type="spellEnd"/>
      <w:r w:rsidRPr="00161752">
        <w:rPr>
          <w:rFonts w:ascii="Arial" w:hAnsi="Arial" w:cs="Arial"/>
          <w:bCs/>
          <w:color w:val="FF0000"/>
          <w:sz w:val="22"/>
          <w:szCs w:val="22"/>
          <w:highlight w:val="cyan"/>
        </w:rPr>
        <w:t>-Bang</w:t>
      </w:r>
      <w:r w:rsidR="003D501D" w:rsidRPr="00161752">
        <w:rPr>
          <w:rFonts w:ascii="Arial" w:hAnsi="Arial" w:cs="Arial"/>
          <w:bCs/>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161752">
        <w:rPr>
          <w:rFonts w:ascii="Arial" w:hAnsi="Arial" w:cs="Arial"/>
          <w:bCs/>
          <w:color w:val="FF0000"/>
          <w:sz w:val="22"/>
          <w:szCs w:val="22"/>
          <w:highlight w:val="cyan"/>
        </w:rPr>
        <w:t xml:space="preserve">5.1.2.1.1 ED channel scan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 xml:space="preserve">(Yes, </w:t>
      </w:r>
      <w:proofErr w:type="spellStart"/>
      <w:r w:rsidRPr="00161752">
        <w:rPr>
          <w:rFonts w:ascii="Arial" w:hAnsi="Arial" w:cs="Arial"/>
          <w:bCs/>
          <w:color w:val="FF0000"/>
          <w:sz w:val="22"/>
          <w:szCs w:val="22"/>
          <w:highlight w:val="cyan"/>
        </w:rPr>
        <w:t>Huan</w:t>
      </w:r>
      <w:proofErr w:type="spellEnd"/>
      <w:r w:rsidRPr="00161752">
        <w:rPr>
          <w:rFonts w:ascii="Arial" w:hAnsi="Arial" w:cs="Arial"/>
          <w:bCs/>
          <w:color w:val="FF0000"/>
          <w:sz w:val="22"/>
          <w:szCs w:val="22"/>
          <w:highlight w:val="cyan"/>
        </w:rPr>
        <w:t>-Bang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5.1.2.1.2 Active and passive channel scan </w:t>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 xml:space="preserve">(Yes, </w:t>
      </w:r>
      <w:proofErr w:type="spellStart"/>
      <w:r w:rsidRPr="00161752">
        <w:rPr>
          <w:rFonts w:ascii="Arial" w:hAnsi="Arial" w:cs="Arial"/>
          <w:bCs/>
          <w:color w:val="FF0000"/>
          <w:sz w:val="22"/>
          <w:szCs w:val="22"/>
          <w:highlight w:val="cyan"/>
        </w:rPr>
        <w:t>Huan</w:t>
      </w:r>
      <w:proofErr w:type="spellEnd"/>
      <w:r w:rsidRPr="00161752">
        <w:rPr>
          <w:rFonts w:ascii="Arial" w:hAnsi="Arial" w:cs="Arial"/>
          <w:bCs/>
          <w:color w:val="FF0000"/>
          <w:sz w:val="22"/>
          <w:szCs w:val="22"/>
          <w:highlight w:val="cyan"/>
        </w:rPr>
        <w:t>-Bang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strike/>
          <w:color w:val="FF0000"/>
          <w:sz w:val="22"/>
          <w:szCs w:val="22"/>
        </w:rPr>
      </w:pPr>
      <w:r w:rsidRPr="00161752">
        <w:rPr>
          <w:rFonts w:ascii="Arial" w:hAnsi="Arial" w:cs="Arial"/>
          <w:bCs/>
          <w:strike/>
          <w:color w:val="FF0000"/>
          <w:sz w:val="22"/>
          <w:szCs w:val="22"/>
          <w:highlight w:val="cyan"/>
        </w:rPr>
        <w:t xml:space="preserve">5.1.2.1.3 Orphan channel scan </w:t>
      </w:r>
      <w:r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ab/>
      </w:r>
      <w:r w:rsidR="003D501D"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 xml:space="preserve">Yes, </w:t>
      </w:r>
      <w:proofErr w:type="spellStart"/>
      <w:r w:rsidRPr="00161752">
        <w:rPr>
          <w:rFonts w:ascii="Arial" w:hAnsi="Arial" w:cs="Arial"/>
          <w:bCs/>
          <w:strike/>
          <w:color w:val="FF0000"/>
          <w:sz w:val="22"/>
          <w:szCs w:val="22"/>
          <w:highlight w:val="cyan"/>
        </w:rPr>
        <w:t>Huan</w:t>
      </w:r>
      <w:proofErr w:type="spellEnd"/>
      <w:r w:rsidRPr="00161752">
        <w:rPr>
          <w:rFonts w:ascii="Arial" w:hAnsi="Arial" w:cs="Arial"/>
          <w:bCs/>
          <w:strike/>
          <w:color w:val="FF0000"/>
          <w:sz w:val="22"/>
          <w:szCs w:val="22"/>
          <w:highlight w:val="cyan"/>
        </w:rPr>
        <w:t>-Bang</w:t>
      </w:r>
      <w:r w:rsidR="003D501D" w:rsidRPr="00161752">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 PAN identifier conflict resolution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5.1.2.2.1 Detection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5.1.2.2.2 Resolution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(Yes, </w:t>
      </w:r>
      <w:proofErr w:type="gramStart"/>
      <w:r w:rsidRPr="00A96280">
        <w:rPr>
          <w:rFonts w:ascii="Arial" w:hAnsi="Arial" w:cs="Arial"/>
          <w:bCs/>
          <w:color w:val="FF0000"/>
          <w:sz w:val="22"/>
          <w:szCs w:val="22"/>
        </w:rPr>
        <w:t>BJ )</w:t>
      </w:r>
      <w:proofErr w:type="gram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5.1.2.3.4 Updating </w:t>
      </w:r>
      <w:proofErr w:type="spellStart"/>
      <w:r w:rsidRPr="00A96280">
        <w:rPr>
          <w:rFonts w:ascii="Arial" w:hAnsi="Arial" w:cs="Arial"/>
          <w:bCs/>
          <w:color w:val="FF0000"/>
          <w:sz w:val="22"/>
          <w:szCs w:val="22"/>
        </w:rPr>
        <w:t>superframe</w:t>
      </w:r>
      <w:proofErr w:type="spellEnd"/>
      <w:r w:rsidRPr="00A96280">
        <w:rPr>
          <w:rFonts w:ascii="Arial" w:hAnsi="Arial" w:cs="Arial"/>
          <w:bCs/>
          <w:color w:val="FF0000"/>
          <w:sz w:val="22"/>
          <w:szCs w:val="22"/>
        </w:rPr>
        <w:t xml:space="preserve"> configuration and channel PIB attributes</w:t>
      </w:r>
      <w:r w:rsidRPr="00A96280">
        <w:rPr>
          <w:rFonts w:ascii="Arial" w:hAnsi="Arial" w:cs="Arial"/>
          <w:bCs/>
          <w:color w:val="FF0000"/>
          <w:sz w:val="22"/>
          <w:szCs w:val="22"/>
        </w:rPr>
        <w:tab/>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5.1.2.4 Beacon generation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
          <w:bCs/>
          <w:sz w:val="22"/>
          <w:szCs w:val="22"/>
        </w:rPr>
      </w:pPr>
      <w:r w:rsidRPr="00A96280">
        <w:rPr>
          <w:rFonts w:ascii="Arial" w:hAnsi="Arial" w:cs="Arial"/>
          <w:bCs/>
          <w:sz w:val="22"/>
          <w:szCs w:val="22"/>
          <w:highlight w:val="yellow"/>
        </w:rPr>
        <w:t>5.1.2.5 Device discovery</w:t>
      </w:r>
      <w:r w:rsidRPr="00A96280">
        <w:rPr>
          <w:rFonts w:ascii="Arial" w:hAnsi="Arial" w:cs="Arial"/>
          <w:bCs/>
          <w:sz w:val="22"/>
          <w:szCs w:val="22"/>
        </w:rPr>
        <w:t xml:space="preserve"> </w:t>
      </w:r>
      <w:r w:rsidRPr="00A96280">
        <w:rPr>
          <w:rFonts w:ascii="Arial" w:hAnsi="Arial" w:cs="Arial"/>
          <w:bCs/>
          <w:sz w:val="22"/>
          <w:szCs w:val="22"/>
        </w:rPr>
        <w:tab/>
      </w:r>
      <w:r w:rsidRPr="00A96280">
        <w:rPr>
          <w:rFonts w:ascii="Arial" w:hAnsi="Arial" w:cs="Arial"/>
          <w:bCs/>
          <w:sz w:val="22"/>
          <w:szCs w:val="22"/>
        </w:rPr>
        <w:tab/>
      </w:r>
      <w:r w:rsidRPr="00A96280">
        <w:rPr>
          <w:rFonts w:ascii="Arial" w:hAnsi="Arial" w:cs="Arial"/>
          <w:bCs/>
          <w:sz w:val="22"/>
          <w:szCs w:val="22"/>
        </w:rPr>
        <w:tab/>
      </w:r>
      <w:r w:rsidR="003D501D">
        <w:rPr>
          <w:rFonts w:ascii="Arial" w:hAnsi="Arial" w:cs="Arial"/>
          <w:bCs/>
          <w:color w:val="FF0000"/>
          <w:sz w:val="22"/>
          <w:szCs w:val="22"/>
        </w:rPr>
        <w:tab/>
      </w:r>
      <w:r w:rsidRPr="00A96280">
        <w:rPr>
          <w:rFonts w:ascii="Arial" w:hAnsi="Arial" w:cs="Arial"/>
          <w:bCs/>
          <w:sz w:val="22"/>
          <w:szCs w:val="22"/>
        </w:rPr>
        <w:t>(Yes, Shannon</w:t>
      </w:r>
      <w:r w:rsidR="0041205F">
        <w:rPr>
          <w:rFonts w:ascii="Arial" w:eastAsia="ＭＳ 明朝" w:hAnsi="Arial" w:cs="Arial" w:hint="eastAsia"/>
          <w:bCs/>
          <w:sz w:val="22"/>
          <w:szCs w:val="22"/>
        </w:rPr>
        <w:t>/Marco</w:t>
      </w:r>
      <w:r w:rsidRPr="00A96280">
        <w:rPr>
          <w:rFonts w:ascii="Arial" w:hAnsi="Arial" w:cs="Arial"/>
          <w:bCs/>
          <w:sz w:val="22"/>
          <w:szCs w:val="22"/>
        </w:rPr>
        <w:t>)</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disassociation </w:t>
      </w:r>
      <w:r>
        <w:rPr>
          <w:rFonts w:ascii="Arial" w:hAnsi="Arial" w:cs="Arial"/>
          <w:sz w:val="22"/>
          <w:szCs w:val="22"/>
        </w:rPr>
        <w:tab/>
      </w:r>
      <w:r w:rsidR="003D501D">
        <w:rPr>
          <w:rFonts w:ascii="Arial" w:hAnsi="Arial" w:cs="Arial"/>
          <w:bCs/>
          <w:color w:val="FF0000"/>
          <w:sz w:val="22"/>
          <w:szCs w:val="22"/>
        </w:rPr>
        <w:tab/>
      </w:r>
      <w:r w:rsidR="00AF7144">
        <w:rPr>
          <w:rFonts w:ascii="Arial" w:hAnsi="Arial" w:cs="Arial"/>
          <w:sz w:val="22"/>
          <w:szCs w:val="22"/>
        </w:rPr>
        <w:t>(Yes, Peering for PAC, Qing</w:t>
      </w:r>
      <w:r w:rsidRPr="00A96280">
        <w:rPr>
          <w:rFonts w:ascii="Arial" w:hAnsi="Arial" w:cs="Arial"/>
          <w:sz w:val="22"/>
          <w:szCs w:val="22"/>
        </w:rPr>
        <w:t>)</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3C2577" w:rsidRPr="00A96280" w:rsidRDefault="003C2577" w:rsidP="003C2577">
      <w:pPr>
        <w:pStyle w:val="IEEEStdsParagraph"/>
        <w:spacing w:after="0"/>
        <w:rPr>
          <w:rFonts w:ascii="Arial" w:hAnsi="Arial" w:cs="Arial"/>
          <w:sz w:val="22"/>
          <w:szCs w:val="22"/>
          <w:highlight w:val="green"/>
        </w:rPr>
      </w:pPr>
    </w:p>
    <w:p w:rsidR="003C2577" w:rsidRPr="003578CD" w:rsidRDefault="003C2577" w:rsidP="003C2577">
      <w:pPr>
        <w:pStyle w:val="IEEEStdsParagraph"/>
        <w:spacing w:after="0"/>
        <w:rPr>
          <w:rFonts w:ascii="Arial" w:hAnsi="Arial" w:cs="Arial"/>
          <w:sz w:val="22"/>
          <w:szCs w:val="22"/>
          <w:highlight w:val="cyan"/>
        </w:rPr>
      </w:pPr>
      <w:r w:rsidRPr="003578CD">
        <w:rPr>
          <w:rFonts w:ascii="Arial" w:hAnsi="Arial" w:cs="Arial"/>
          <w:b/>
          <w:sz w:val="22"/>
          <w:szCs w:val="22"/>
          <w:highlight w:val="cyan"/>
        </w:rPr>
        <w:t xml:space="preserve">5.1.4 Synchronization </w:t>
      </w:r>
      <w:r w:rsidRPr="003578CD">
        <w:rPr>
          <w:rFonts w:ascii="Arial" w:hAnsi="Arial" w:cs="Arial"/>
          <w:sz w:val="22"/>
          <w:szCs w:val="22"/>
          <w:highlight w:val="cyan"/>
        </w:rPr>
        <w:tab/>
      </w:r>
      <w:r w:rsidRPr="003578CD">
        <w:rPr>
          <w:rFonts w:ascii="Arial" w:hAnsi="Arial" w:cs="Arial"/>
          <w:sz w:val="22"/>
          <w:szCs w:val="22"/>
          <w:highlight w:val="cyan"/>
        </w:rPr>
        <w:tab/>
      </w:r>
      <w:r w:rsidRPr="003578CD">
        <w:rPr>
          <w:rFonts w:ascii="Arial" w:hAnsi="Arial" w:cs="Arial"/>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sz w:val="22"/>
          <w:szCs w:val="22"/>
          <w:highlight w:val="cyan"/>
        </w:rPr>
        <w:t>(Yes, 5.1 Synchronization, BJ)</w:t>
      </w:r>
    </w:p>
    <w:p w:rsidR="003C2577" w:rsidRPr="003578CD" w:rsidRDefault="003C2577" w:rsidP="003C2577">
      <w:pPr>
        <w:pStyle w:val="IEEEStdsParagraph"/>
        <w:spacing w:after="0"/>
        <w:rPr>
          <w:rFonts w:ascii="Arial" w:hAnsi="Arial" w:cs="Arial"/>
          <w:bCs/>
          <w:strike/>
          <w:color w:val="FF0000"/>
          <w:sz w:val="22"/>
          <w:szCs w:val="22"/>
          <w:highlight w:val="cyan"/>
        </w:rPr>
      </w:pPr>
      <w:r w:rsidRPr="003578CD">
        <w:rPr>
          <w:rFonts w:ascii="Arial" w:hAnsi="Arial" w:cs="Arial"/>
          <w:bCs/>
          <w:strike/>
          <w:color w:val="FF0000"/>
          <w:sz w:val="22"/>
          <w:szCs w:val="22"/>
          <w:highlight w:val="cyan"/>
        </w:rPr>
        <w:t>5.1.4.1 Synchronization with beacons</w:t>
      </w:r>
      <w:r w:rsidRPr="003578CD">
        <w:rPr>
          <w:rFonts w:ascii="Arial" w:hAnsi="Arial" w:cs="Arial"/>
          <w:bCs/>
          <w:strike/>
          <w:color w:val="FF0000"/>
          <w:sz w:val="22"/>
          <w:szCs w:val="22"/>
          <w:highlight w:val="cyan"/>
        </w:rPr>
        <w:tab/>
      </w:r>
      <w:r w:rsidR="003D501D" w:rsidRPr="003578CD">
        <w:rPr>
          <w:rFonts w:ascii="Arial" w:hAnsi="Arial" w:cs="Arial"/>
          <w:bCs/>
          <w:strike/>
          <w:color w:val="FF0000"/>
          <w:sz w:val="22"/>
          <w:szCs w:val="22"/>
          <w:highlight w:val="cyan"/>
        </w:rPr>
        <w:tab/>
      </w:r>
      <w:r w:rsidRPr="003578CD">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sz w:val="22"/>
          <w:szCs w:val="22"/>
        </w:rPr>
      </w:pPr>
      <w:r w:rsidRPr="003578CD">
        <w:rPr>
          <w:rFonts w:ascii="Arial" w:hAnsi="Arial" w:cs="Arial"/>
          <w:bCs/>
          <w:sz w:val="22"/>
          <w:szCs w:val="22"/>
          <w:highlight w:val="cyan"/>
        </w:rPr>
        <w:t>5.1.4.2 Synchronization without beacons</w:t>
      </w:r>
      <w:r w:rsidRPr="003578CD">
        <w:rPr>
          <w:rFonts w:ascii="Arial" w:hAnsi="Arial" w:cs="Arial"/>
          <w:bCs/>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bCs/>
          <w:sz w:val="22"/>
          <w:szCs w:val="22"/>
          <w:highlight w:val="cyan"/>
        </w:rPr>
        <w:t>(yes, BJ)</w:t>
      </w:r>
    </w:p>
    <w:p w:rsidR="003C2577" w:rsidRPr="003578CD" w:rsidRDefault="003C2577" w:rsidP="003C2577">
      <w:pPr>
        <w:pStyle w:val="IEEEStdsParagraph"/>
        <w:spacing w:after="0"/>
        <w:rPr>
          <w:rFonts w:ascii="Arial" w:hAnsi="Arial" w:cs="Arial"/>
          <w:bCs/>
          <w:strike/>
          <w:color w:val="FF0000"/>
          <w:sz w:val="22"/>
          <w:szCs w:val="22"/>
        </w:rPr>
      </w:pPr>
      <w:r w:rsidRPr="003578CD">
        <w:rPr>
          <w:rFonts w:ascii="Arial" w:hAnsi="Arial" w:cs="Arial"/>
          <w:bCs/>
          <w:strike/>
          <w:color w:val="FF0000"/>
          <w:sz w:val="22"/>
          <w:szCs w:val="22"/>
        </w:rPr>
        <w:t>5.1.4.3 Orphaned device realignment</w:t>
      </w:r>
      <w:r w:rsidRPr="003578CD">
        <w:rPr>
          <w:rFonts w:ascii="Arial" w:hAnsi="Arial" w:cs="Arial"/>
          <w:bCs/>
          <w:strike/>
          <w:color w:val="FF0000"/>
          <w:sz w:val="22"/>
          <w:szCs w:val="22"/>
        </w:rPr>
        <w:tab/>
      </w:r>
      <w:r w:rsidR="003D501D" w:rsidRPr="003578CD">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b/>
          <w:strike/>
          <w:color w:val="FF0000"/>
          <w:sz w:val="22"/>
          <w:szCs w:val="22"/>
        </w:rPr>
      </w:pPr>
      <w:r w:rsidRPr="00A96280">
        <w:rPr>
          <w:rFonts w:ascii="Arial" w:hAnsi="Arial" w:cs="Arial"/>
          <w:b/>
          <w:strike/>
          <w:color w:val="FF0000"/>
          <w:sz w:val="22"/>
          <w:szCs w:val="22"/>
        </w:rPr>
        <w:t>5.1.5 Transaction handling (</w:t>
      </w:r>
      <w:r w:rsidRPr="00A96280">
        <w:rPr>
          <w:rFonts w:ascii="Arial" w:hAnsi="Arial" w:cs="Arial"/>
          <w:strike/>
          <w:color w:val="FF0000"/>
          <w:sz w:val="22"/>
          <w:szCs w:val="22"/>
        </w:rPr>
        <w:t>indirect transmissions</w:t>
      </w:r>
      <w:r w:rsidRPr="00A96280">
        <w:rPr>
          <w:rFonts w:ascii="Arial" w:hAnsi="Arial" w:cs="Arial"/>
          <w:b/>
          <w:strike/>
          <w:color w:val="FF0000"/>
          <w:sz w:val="22"/>
          <w:szCs w:val="22"/>
        </w:rPr>
        <w:t>)</w:t>
      </w:r>
      <w:r w:rsidRPr="00A96280">
        <w:rPr>
          <w:rFonts w:ascii="Arial" w:hAnsi="Arial" w:cs="Arial"/>
          <w:b/>
          <w:strike/>
          <w:color w:val="FF0000"/>
          <w:sz w:val="22"/>
          <w:szCs w:val="22"/>
        </w:rPr>
        <w:tab/>
        <w:t>(??</w:t>
      </w:r>
    </w:p>
    <w:p w:rsidR="003C2577" w:rsidRPr="00A96280" w:rsidRDefault="003C2577" w:rsidP="003C2577">
      <w:pPr>
        <w:pStyle w:val="IEEEStdsParagraph"/>
        <w:spacing w:after="0"/>
        <w:rPr>
          <w:rFonts w:ascii="Arial" w:hAnsi="Arial" w:cs="Arial"/>
          <w:b/>
          <w:color w:val="FF0000"/>
          <w:sz w:val="22"/>
          <w:szCs w:val="22"/>
        </w:rPr>
      </w:pPr>
    </w:p>
    <w:p w:rsidR="003C2577" w:rsidRPr="00C97380" w:rsidRDefault="003C2577" w:rsidP="003C2577">
      <w:pPr>
        <w:pStyle w:val="IEEEStdsParagraph"/>
        <w:spacing w:after="0"/>
        <w:rPr>
          <w:rFonts w:ascii="Arial" w:hAnsi="Arial" w:cs="Arial"/>
          <w:color w:val="FF0000"/>
          <w:sz w:val="22"/>
          <w:szCs w:val="22"/>
          <w:highlight w:val="cyan"/>
        </w:rPr>
      </w:pPr>
      <w:r w:rsidRPr="00C97380">
        <w:rPr>
          <w:rFonts w:ascii="Arial" w:hAnsi="Arial" w:cs="Arial"/>
          <w:b/>
          <w:color w:val="FF0000"/>
          <w:sz w:val="22"/>
          <w:szCs w:val="22"/>
          <w:highlight w:val="cyan"/>
        </w:rPr>
        <w:t>5.1.6 Transmission, reception, and acknowledgment</w:t>
      </w:r>
      <w:r w:rsidRPr="00C97380">
        <w:rPr>
          <w:rFonts w:ascii="Arial" w:hAnsi="Arial" w:cs="Arial"/>
          <w:color w:val="FF0000"/>
          <w:sz w:val="22"/>
          <w:szCs w:val="22"/>
          <w:highlight w:val="cyan"/>
        </w:rPr>
        <w:tab/>
      </w:r>
    </w:p>
    <w:p w:rsidR="003C2577" w:rsidRPr="00C97380" w:rsidRDefault="003C2577" w:rsidP="003C2577">
      <w:pPr>
        <w:pStyle w:val="IEEEStdsParagraph"/>
        <w:spacing w:after="0"/>
        <w:ind w:left="4320"/>
        <w:jc w:val="left"/>
        <w:rPr>
          <w:rFonts w:ascii="Arial" w:hAnsi="Arial" w:cs="Arial"/>
          <w:color w:val="FF0000"/>
          <w:sz w:val="22"/>
          <w:szCs w:val="22"/>
          <w:highlight w:val="cyan"/>
        </w:rPr>
      </w:pPr>
      <w:r w:rsidRPr="00C97380">
        <w:rPr>
          <w:rFonts w:ascii="Arial" w:hAnsi="Arial" w:cs="Arial"/>
          <w:color w:val="FF0000"/>
          <w:sz w:val="22"/>
          <w:szCs w:val="22"/>
          <w:highlight w:val="cyan"/>
        </w:rPr>
        <w:t>(Yes, 5.4 Communication, + Multicast/Broadcast, Qing/Shannon/</w:t>
      </w:r>
      <w:proofErr w:type="gramStart"/>
      <w:r w:rsidRPr="00C97380">
        <w:rPr>
          <w:rFonts w:ascii="Arial" w:hAnsi="Arial" w:cs="Arial"/>
          <w:color w:val="FF0000"/>
          <w:sz w:val="22"/>
          <w:szCs w:val="22"/>
          <w:highlight w:val="cyan"/>
        </w:rPr>
        <w:t>BJ )</w:t>
      </w:r>
      <w:proofErr w:type="gramEnd"/>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5.1.6.1 Transmission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5.1.6.2 Reception and rejection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strike/>
          <w:color w:val="FF0000"/>
          <w:sz w:val="22"/>
          <w:szCs w:val="22"/>
          <w:highlight w:val="cyan"/>
        </w:rPr>
      </w:pPr>
      <w:r w:rsidRPr="00C97380">
        <w:rPr>
          <w:rFonts w:ascii="Arial" w:hAnsi="Arial" w:cs="Arial"/>
          <w:bCs/>
          <w:strike/>
          <w:color w:val="FF0000"/>
          <w:sz w:val="22"/>
          <w:szCs w:val="22"/>
          <w:highlight w:val="cyan"/>
        </w:rPr>
        <w:t>5.1.6.3 Extracting pending data from a coordinator</w:t>
      </w:r>
      <w:r w:rsidRPr="00C97380">
        <w:rPr>
          <w:rFonts w:ascii="Arial" w:hAnsi="Arial" w:cs="Arial"/>
          <w:bCs/>
          <w:strike/>
          <w:color w:val="FF0000"/>
          <w:sz w:val="22"/>
          <w:szCs w:val="22"/>
          <w:highlight w:val="cyan"/>
        </w:rPr>
        <w:tab/>
        <w:t>(??</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 Use of acknowledgments and retransmissions (yes,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5.1.6.4.1 No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5.1.6.4.2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5.1.6.4.3 Retransmissions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 xml:space="preserve">5.1.6.5 </w:t>
      </w:r>
      <w:r w:rsidRPr="00C97380">
        <w:rPr>
          <w:rFonts w:ascii="Arial" w:hAnsi="Arial" w:cs="Arial"/>
          <w:bCs/>
          <w:strike/>
          <w:color w:val="FF0000"/>
          <w:sz w:val="22"/>
          <w:szCs w:val="22"/>
          <w:highlight w:val="cyan"/>
        </w:rPr>
        <w:t>Promiscuous</w:t>
      </w:r>
      <w:r w:rsidRPr="00C97380">
        <w:rPr>
          <w:rFonts w:ascii="Arial" w:hAnsi="Arial" w:cs="Arial"/>
          <w:bCs/>
          <w:color w:val="FF0000"/>
          <w:sz w:val="22"/>
          <w:szCs w:val="22"/>
          <w:highlight w:val="cyan"/>
        </w:rPr>
        <w:t xml:space="preserve"> (a new term???) mode</w:t>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bCs/>
          <w:color w:val="FF0000"/>
          <w:sz w:val="22"/>
          <w:szCs w:val="22"/>
        </w:rPr>
      </w:pPr>
      <w:r w:rsidRPr="00C97380">
        <w:rPr>
          <w:rFonts w:ascii="Arial" w:hAnsi="Arial" w:cs="Arial"/>
          <w:bCs/>
          <w:color w:val="FF0000"/>
          <w:sz w:val="22"/>
          <w:szCs w:val="22"/>
          <w:highlight w:val="cyan"/>
        </w:rPr>
        <w:t>5.1.6.6 Transmission scenarios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sz w:val="22"/>
          <w:szCs w:val="22"/>
        </w:rPr>
      </w:pPr>
    </w:p>
    <w:p w:rsidR="003C2577" w:rsidRPr="00E2593D"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 xml:space="preserve">5.1.7 </w:t>
      </w:r>
      <w:r w:rsidRPr="00A96280">
        <w:rPr>
          <w:rFonts w:ascii="Arial" w:hAnsi="Arial" w:cs="Arial"/>
          <w:b/>
          <w:strike/>
          <w:color w:val="FF0000"/>
          <w:sz w:val="22"/>
          <w:szCs w:val="22"/>
        </w:rPr>
        <w:t>GTS allocation and management</w:t>
      </w:r>
      <w:r w:rsidRPr="00A96280">
        <w:rPr>
          <w:rFonts w:ascii="Arial" w:hAnsi="Arial" w:cs="Arial"/>
          <w:color w:val="FF0000"/>
          <w:sz w:val="22"/>
          <w:szCs w:val="22"/>
        </w:rPr>
        <w:t xml:space="preserve"> </w:t>
      </w:r>
      <w:r w:rsidR="003578CD" w:rsidRPr="00E2593D">
        <w:rPr>
          <w:rFonts w:ascii="Arial" w:hAnsi="Arial" w:cs="Arial"/>
          <w:color w:val="FF0000"/>
          <w:sz w:val="22"/>
          <w:szCs w:val="22"/>
        </w:rPr>
        <w:t>Resource Block Management</w:t>
      </w:r>
      <w:r w:rsidRPr="00E2593D">
        <w:rPr>
          <w:rFonts w:ascii="Arial" w:hAnsi="Arial" w:cs="Arial"/>
          <w:color w:val="FF0000"/>
          <w:sz w:val="22"/>
          <w:szCs w:val="22"/>
        </w:rPr>
        <w:tab/>
      </w:r>
      <w:r w:rsidRPr="00E2593D">
        <w:rPr>
          <w:rFonts w:ascii="Arial" w:hAnsi="Arial" w:cs="Arial"/>
          <w:color w:val="FF0000"/>
          <w:sz w:val="22"/>
          <w:szCs w:val="22"/>
        </w:rPr>
        <w:tab/>
      </w:r>
    </w:p>
    <w:p w:rsidR="003C2577" w:rsidRDefault="003C2577" w:rsidP="003C2577">
      <w:pPr>
        <w:pStyle w:val="IEEEStdsParagraph"/>
        <w:spacing w:after="0"/>
        <w:ind w:left="3600" w:firstLine="720"/>
        <w:rPr>
          <w:rFonts w:ascii="Arial" w:hAnsi="Arial" w:cs="Arial"/>
          <w:color w:val="FF0000"/>
          <w:sz w:val="22"/>
          <w:szCs w:val="22"/>
        </w:rPr>
      </w:pPr>
      <w:r w:rsidRPr="00E2593D">
        <w:rPr>
          <w:rFonts w:ascii="Arial" w:hAnsi="Arial" w:cs="Arial"/>
          <w:color w:val="FF0000"/>
          <w:sz w:val="22"/>
          <w:szCs w:val="22"/>
        </w:rPr>
        <w:t>(</w:t>
      </w:r>
      <w:proofErr w:type="gramStart"/>
      <w:r w:rsidRPr="00E2593D">
        <w:rPr>
          <w:rFonts w:ascii="Arial" w:hAnsi="Arial" w:cs="Arial"/>
          <w:color w:val="FF0000"/>
          <w:sz w:val="22"/>
          <w:szCs w:val="22"/>
        </w:rPr>
        <w:t>yes</w:t>
      </w:r>
      <w:proofErr w:type="gramEnd"/>
      <w:r w:rsidRPr="00E2593D">
        <w:rPr>
          <w:rFonts w:ascii="Arial" w:hAnsi="Arial" w:cs="Arial"/>
          <w:color w:val="FF0000"/>
          <w:sz w:val="22"/>
          <w:szCs w:val="22"/>
        </w:rPr>
        <w:t xml:space="preserve">, , refer to 802.15.4e, </w:t>
      </w:r>
      <w:r w:rsidRPr="00361253">
        <w:rPr>
          <w:rFonts w:ascii="Arial" w:hAnsi="Arial" w:cs="Arial"/>
          <w:color w:val="FF0000"/>
          <w:sz w:val="22"/>
          <w:szCs w:val="22"/>
        </w:rPr>
        <w:t>Marco</w:t>
      </w:r>
      <w:r w:rsidRPr="00E2593D">
        <w:rPr>
          <w:rFonts w:ascii="Arial" w:hAnsi="Arial" w:cs="Arial"/>
          <w:color w:val="FF0000"/>
          <w:sz w:val="22"/>
          <w:szCs w:val="22"/>
        </w:rPr>
        <w:t>/Qing)</w:t>
      </w:r>
    </w:p>
    <w:p w:rsidR="00361253" w:rsidRPr="00361253" w:rsidRDefault="00361253" w:rsidP="00361253">
      <w:pPr>
        <w:pStyle w:val="IEEEStdsParagraph"/>
        <w:spacing w:after="0"/>
        <w:ind w:left="3600"/>
        <w:rPr>
          <w:rFonts w:ascii="Arial" w:hAnsi="Arial" w:cs="Arial"/>
          <w:color w:val="FF0000"/>
          <w:sz w:val="28"/>
          <w:szCs w:val="28"/>
          <w:u w:val="single"/>
        </w:rPr>
      </w:pPr>
      <w:r w:rsidRPr="00361253">
        <w:rPr>
          <w:rFonts w:ascii="Arial" w:hAnsi="Arial" w:cs="Arial"/>
          <w:color w:val="FF0000"/>
          <w:sz w:val="28"/>
          <w:szCs w:val="28"/>
          <w:u w:val="single"/>
        </w:rPr>
        <w:t xml:space="preserve">Discussion at </w:t>
      </w:r>
      <w:r w:rsidR="00354D68">
        <w:rPr>
          <w:rFonts w:ascii="Arial" w:hAnsi="Arial" w:cs="Arial"/>
          <w:color w:val="FF0000"/>
          <w:sz w:val="28"/>
          <w:szCs w:val="28"/>
          <w:u w:val="single"/>
        </w:rPr>
        <w:t>3</w:t>
      </w:r>
      <w:r w:rsidR="00354D68" w:rsidRPr="00354D68">
        <w:rPr>
          <w:rFonts w:ascii="Arial" w:hAnsi="Arial" w:cs="Arial"/>
          <w:color w:val="FF0000"/>
          <w:sz w:val="28"/>
          <w:szCs w:val="28"/>
          <w:u w:val="single"/>
          <w:vertAlign w:val="superscript"/>
        </w:rPr>
        <w:t>rd</w:t>
      </w:r>
      <w:r w:rsidRPr="00361253">
        <w:rPr>
          <w:rFonts w:ascii="Arial" w:hAnsi="Arial" w:cs="Arial"/>
          <w:color w:val="FF0000"/>
          <w:sz w:val="28"/>
          <w:szCs w:val="28"/>
          <w:u w:val="single"/>
        </w:rPr>
        <w:t xml:space="preserve"> </w:t>
      </w:r>
      <w:proofErr w:type="spellStart"/>
      <w:r w:rsidR="00354D68">
        <w:rPr>
          <w:rFonts w:ascii="Arial" w:hAnsi="Arial" w:cs="Arial"/>
          <w:color w:val="FF0000"/>
          <w:sz w:val="28"/>
          <w:szCs w:val="28"/>
          <w:u w:val="single"/>
        </w:rPr>
        <w:t>Teleconf</w:t>
      </w:r>
      <w:proofErr w:type="spellEnd"/>
      <w:r w:rsidR="00354D68">
        <w:rPr>
          <w:rFonts w:ascii="Arial" w:hAnsi="Arial" w:cs="Arial"/>
          <w:color w:val="FF0000"/>
          <w:sz w:val="28"/>
          <w:szCs w:val="28"/>
          <w:u w:val="single"/>
        </w:rPr>
        <w:t xml:space="preserve"> May 6th</w:t>
      </w:r>
      <w:r>
        <w:rPr>
          <w:rFonts w:ascii="Arial" w:hAnsi="Arial" w:cs="Arial"/>
          <w:color w:val="FF0000"/>
          <w:sz w:val="28"/>
          <w:szCs w:val="28"/>
          <w:u w:val="single"/>
        </w:rPr>
        <w:t xml:space="preserve"> </w:t>
      </w:r>
      <w:proofErr w:type="spellStart"/>
      <w:r>
        <w:rPr>
          <w:rFonts w:ascii="Arial" w:hAnsi="Arial" w:cs="Arial"/>
          <w:color w:val="FF0000"/>
          <w:sz w:val="28"/>
          <w:szCs w:val="28"/>
          <w:u w:val="single"/>
        </w:rPr>
        <w:t>Wed.</w:t>
      </w:r>
      <w:r w:rsidR="00354D68">
        <w:rPr>
          <w:rFonts w:ascii="Arial" w:hAnsi="Arial" w:cs="Arial"/>
          <w:color w:val="FF0000"/>
          <w:sz w:val="28"/>
          <w:szCs w:val="28"/>
          <w:u w:val="single"/>
        </w:rPr>
        <w:t>Qin</w:t>
      </w:r>
      <w:proofErr w:type="spell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5.1.7.1 CAP maintenance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5.1.7.2 GTS allocation</w:t>
      </w:r>
    </w:p>
    <w:p w:rsidR="003C2577" w:rsidRPr="00361253" w:rsidRDefault="003C2577" w:rsidP="003C2577">
      <w:pPr>
        <w:pStyle w:val="IEEEStdsParagraph"/>
        <w:spacing w:after="0"/>
        <w:rPr>
          <w:rFonts w:ascii="Arial" w:hAnsi="Arial" w:cs="Arial"/>
          <w:bCs/>
          <w:color w:val="FF0000"/>
          <w:sz w:val="22"/>
          <w:szCs w:val="22"/>
          <w:u w:val="single"/>
        </w:rPr>
      </w:pPr>
      <w:r w:rsidRPr="00A96280">
        <w:rPr>
          <w:rFonts w:ascii="Arial" w:hAnsi="Arial" w:cs="Arial"/>
          <w:bCs/>
          <w:color w:val="FF0000"/>
          <w:sz w:val="22"/>
          <w:szCs w:val="22"/>
        </w:rPr>
        <w:t>5.1.7.3 GTS usage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 xml:space="preserve">5.1.7.4 GTS </w:t>
      </w:r>
      <w:proofErr w:type="spellStart"/>
      <w:r w:rsidRPr="00A96280">
        <w:rPr>
          <w:rFonts w:ascii="Arial" w:hAnsi="Arial" w:cs="Arial"/>
          <w:bCs/>
          <w:color w:val="FF0000"/>
          <w:sz w:val="22"/>
          <w:szCs w:val="22"/>
        </w:rPr>
        <w:t>deallocation</w:t>
      </w:r>
      <w:proofErr w:type="spell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5.1.7.5 GTS reallocation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5.1.7.6 GTS expiration</w:t>
      </w:r>
    </w:p>
    <w:p w:rsidR="003C2577" w:rsidRPr="00A96280" w:rsidRDefault="003C2577" w:rsidP="003C2577">
      <w:pPr>
        <w:pStyle w:val="IEEEStdsParagraph"/>
        <w:spacing w:after="0"/>
        <w:rPr>
          <w:rFonts w:ascii="Arial" w:hAnsi="Arial" w:cs="Arial"/>
          <w:color w:val="FF0000"/>
          <w:sz w:val="22"/>
          <w:szCs w:val="22"/>
        </w:rPr>
      </w:pPr>
    </w:p>
    <w:p w:rsidR="003C2577" w:rsidRPr="00361253" w:rsidRDefault="003C2577" w:rsidP="003C2577">
      <w:pPr>
        <w:pStyle w:val="IEEEStdsParagraph"/>
        <w:spacing w:after="0"/>
        <w:rPr>
          <w:rFonts w:ascii="Arial" w:hAnsi="Arial" w:cs="Arial"/>
          <w:b/>
          <w:color w:val="FF0000"/>
          <w:sz w:val="28"/>
          <w:szCs w:val="28"/>
          <w:highlight w:val="yellow"/>
        </w:rPr>
      </w:pPr>
      <w:r w:rsidRPr="00A96280">
        <w:rPr>
          <w:rFonts w:ascii="Arial" w:hAnsi="Arial" w:cs="Arial"/>
          <w:b/>
          <w:color w:val="FF0000"/>
          <w:sz w:val="22"/>
          <w:szCs w:val="22"/>
          <w:highlight w:val="yellow"/>
        </w:rPr>
        <w:t>5.1.8 Ranging</w:t>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t>(Yes, Igor/Billy)</w:t>
      </w:r>
      <w:r w:rsidR="00361253">
        <w:rPr>
          <w:rFonts w:ascii="Arial" w:hAnsi="Arial" w:cs="Arial"/>
          <w:color w:val="FF0000"/>
          <w:sz w:val="22"/>
          <w:szCs w:val="22"/>
          <w:highlight w:val="yellow"/>
        </w:rPr>
        <w:t xml:space="preserve">   </w:t>
      </w:r>
      <w:proofErr w:type="gramStart"/>
      <w:r w:rsidR="00361253" w:rsidRPr="00361253">
        <w:rPr>
          <w:rFonts w:ascii="Arial" w:hAnsi="Arial" w:cs="Arial"/>
          <w:b/>
          <w:color w:val="FF0000"/>
          <w:sz w:val="28"/>
          <w:szCs w:val="28"/>
          <w:highlight w:val="yellow"/>
        </w:rPr>
        <w:t>To</w:t>
      </w:r>
      <w:proofErr w:type="gramEnd"/>
      <w:r w:rsidR="00361253" w:rsidRPr="00361253">
        <w:rPr>
          <w:rFonts w:ascii="Arial" w:hAnsi="Arial" w:cs="Arial"/>
          <w:b/>
          <w:color w:val="FF0000"/>
          <w:sz w:val="28"/>
          <w:szCs w:val="28"/>
          <w:highlight w:val="yellow"/>
        </w:rPr>
        <w:t xml:space="preserve"> finalize at the May meeting:</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t>5.1.8.4 The ranging exchange</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3C2577" w:rsidRDefault="003C2577" w:rsidP="003C2577">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rPr>
        <w:t>5</w:t>
      </w:r>
      <w:r w:rsidRPr="000F4A76">
        <w:rPr>
          <w:rFonts w:ascii="Arial" w:hAnsi="Arial" w:cs="Arial"/>
          <w:b/>
          <w:color w:val="FF0000"/>
          <w:sz w:val="22"/>
          <w:szCs w:val="22"/>
          <w:highlight w:val="yellow"/>
        </w:rPr>
        <w:t>.2.1 General MAC frame format</w:t>
      </w:r>
      <w:r w:rsidRPr="000F4A76">
        <w:rPr>
          <w:rFonts w:ascii="Arial" w:hAnsi="Arial" w:cs="Arial"/>
          <w:color w:val="FF0000"/>
          <w:sz w:val="22"/>
          <w:szCs w:val="22"/>
          <w:highlight w:val="yellow"/>
        </w:rPr>
        <w:tab/>
        <w:t xml:space="preserve">(Yes, </w:t>
      </w:r>
      <w:r w:rsidRPr="000F4A76">
        <w:rPr>
          <w:rFonts w:ascii="Arial" w:hAnsi="Arial" w:cs="Arial"/>
          <w:b/>
          <w:color w:val="FF0000"/>
          <w:sz w:val="22"/>
          <w:szCs w:val="22"/>
          <w:highlight w:val="yellow"/>
        </w:rPr>
        <w:t>BJ-initiator</w:t>
      </w:r>
      <w:r w:rsidRPr="000F4A76">
        <w:rPr>
          <w:rFonts w:ascii="Arial" w:hAnsi="Arial" w:cs="Arial"/>
          <w:color w:val="FF0000"/>
          <w:sz w:val="22"/>
          <w:szCs w:val="22"/>
          <w:highlight w:val="yellow"/>
        </w:rPr>
        <w:t>,</w:t>
      </w:r>
      <w:r w:rsidR="003578CD" w:rsidRPr="000F4A76">
        <w:rPr>
          <w:rFonts w:ascii="Arial" w:hAnsi="Arial" w:cs="Arial"/>
          <w:color w:val="FF0000"/>
          <w:sz w:val="22"/>
          <w:szCs w:val="22"/>
          <w:highlight w:val="yellow"/>
        </w:rPr>
        <w:t xml:space="preserve"> </w:t>
      </w:r>
      <w:proofErr w:type="spellStart"/>
      <w:r w:rsidRPr="000F4A76">
        <w:rPr>
          <w:rFonts w:ascii="Arial" w:hAnsi="Arial" w:cs="Arial"/>
          <w:color w:val="FF0000"/>
          <w:sz w:val="22"/>
          <w:szCs w:val="22"/>
          <w:highlight w:val="yellow"/>
        </w:rPr>
        <w:t>Huan</w:t>
      </w:r>
      <w:proofErr w:type="spellEnd"/>
      <w:r w:rsidRPr="000F4A76">
        <w:rPr>
          <w:rFonts w:ascii="Arial" w:hAnsi="Arial" w:cs="Arial"/>
          <w:color w:val="FF0000"/>
          <w:sz w:val="22"/>
          <w:szCs w:val="22"/>
          <w:highlight w:val="yellow"/>
        </w:rPr>
        <w:t>-Bang,</w:t>
      </w:r>
      <w:r w:rsidR="003578CD" w:rsidRPr="000F4A76">
        <w:rPr>
          <w:rFonts w:ascii="Arial" w:hAnsi="Arial" w:cs="Arial"/>
          <w:color w:val="FF0000"/>
          <w:sz w:val="22"/>
          <w:szCs w:val="22"/>
          <w:highlight w:val="yellow"/>
        </w:rPr>
        <w:t xml:space="preserve"> </w:t>
      </w:r>
      <w:r w:rsidRPr="000F4A76">
        <w:rPr>
          <w:rFonts w:ascii="Arial" w:hAnsi="Arial" w:cs="Arial"/>
          <w:color w:val="FF0000"/>
          <w:sz w:val="22"/>
          <w:szCs w:val="22"/>
          <w:highlight w:val="yellow"/>
        </w:rPr>
        <w:t xml:space="preserve">Shannon, Qing, </w:t>
      </w:r>
      <w:proofErr w:type="spellStart"/>
      <w:r w:rsidRPr="000F4A76">
        <w:rPr>
          <w:rFonts w:ascii="Arial" w:hAnsi="Arial" w:cs="Arial"/>
          <w:color w:val="FF0000"/>
          <w:sz w:val="22"/>
          <w:szCs w:val="22"/>
          <w:highlight w:val="yellow"/>
        </w:rPr>
        <w:t>Joo</w:t>
      </w:r>
      <w:proofErr w:type="spellEnd"/>
      <w:r w:rsidRPr="000F4A76">
        <w:rPr>
          <w:rFonts w:ascii="Arial" w:hAnsi="Arial" w:cs="Arial"/>
          <w:color w:val="FF0000"/>
          <w:sz w:val="22"/>
          <w:szCs w:val="22"/>
          <w:highlight w:val="yellow"/>
        </w:rPr>
        <w:t>)</w:t>
      </w:r>
    </w:p>
    <w:p w:rsidR="00131F18" w:rsidRPr="00131F18" w:rsidRDefault="00131F18" w:rsidP="003C2577">
      <w:pPr>
        <w:pStyle w:val="IEEEStdsParagraph"/>
        <w:spacing w:after="0"/>
        <w:rPr>
          <w:rFonts w:ascii="Arial" w:hAnsi="Arial" w:cs="Arial"/>
          <w:b/>
          <w:color w:val="FF0000"/>
          <w:sz w:val="28"/>
          <w:szCs w:val="28"/>
          <w:highlight w:val="yellow"/>
          <w:u w:val="single"/>
        </w:rPr>
      </w:pPr>
      <w:r>
        <w:rPr>
          <w:rFonts w:ascii="Arial" w:hAnsi="Arial" w:cs="Arial"/>
          <w:color w:val="FF0000"/>
          <w:sz w:val="22"/>
          <w:szCs w:val="22"/>
          <w:highlight w:val="yellow"/>
        </w:rPr>
        <w:t xml:space="preserve">                              </w:t>
      </w:r>
      <w:r w:rsidRPr="00131F18">
        <w:rPr>
          <w:rFonts w:ascii="Arial" w:hAnsi="Arial" w:cs="Arial"/>
          <w:b/>
          <w:color w:val="FF0000"/>
          <w:sz w:val="28"/>
          <w:szCs w:val="28"/>
          <w:highlight w:val="yellow"/>
          <w:u w:val="single"/>
        </w:rPr>
        <w:t>Basic content to be presented at 1</w:t>
      </w:r>
      <w:r w:rsidRPr="00131F18">
        <w:rPr>
          <w:rFonts w:ascii="Arial" w:hAnsi="Arial" w:cs="Arial"/>
          <w:b/>
          <w:color w:val="FF0000"/>
          <w:sz w:val="28"/>
          <w:szCs w:val="28"/>
          <w:highlight w:val="yellow"/>
          <w:u w:val="single"/>
          <w:vertAlign w:val="superscript"/>
        </w:rPr>
        <w:t>st</w:t>
      </w:r>
      <w:r w:rsidRPr="00131F18">
        <w:rPr>
          <w:rFonts w:ascii="Arial" w:hAnsi="Arial" w:cs="Arial"/>
          <w:b/>
          <w:color w:val="FF0000"/>
          <w:sz w:val="28"/>
          <w:szCs w:val="28"/>
          <w:highlight w:val="yellow"/>
          <w:u w:val="single"/>
        </w:rPr>
        <w:t xml:space="preserve"> </w:t>
      </w:r>
      <w:proofErr w:type="spellStart"/>
      <w:proofErr w:type="gramStart"/>
      <w:r w:rsidRPr="00131F18">
        <w:rPr>
          <w:rFonts w:ascii="Arial" w:hAnsi="Arial" w:cs="Arial"/>
          <w:b/>
          <w:color w:val="FF0000"/>
          <w:sz w:val="28"/>
          <w:szCs w:val="28"/>
          <w:highlight w:val="yellow"/>
          <w:u w:val="single"/>
        </w:rPr>
        <w:t>teleconf</w:t>
      </w:r>
      <w:proofErr w:type="spellEnd"/>
      <w:r w:rsidRPr="00131F18">
        <w:rPr>
          <w:rFonts w:ascii="Arial" w:hAnsi="Arial" w:cs="Arial"/>
          <w:b/>
          <w:color w:val="FF0000"/>
          <w:sz w:val="28"/>
          <w:szCs w:val="28"/>
          <w:highlight w:val="yellow"/>
          <w:u w:val="single"/>
        </w:rPr>
        <w:t xml:space="preserve">  April</w:t>
      </w:r>
      <w:proofErr w:type="gramEnd"/>
      <w:r w:rsidRPr="00131F18">
        <w:rPr>
          <w:rFonts w:ascii="Arial" w:hAnsi="Arial" w:cs="Arial"/>
          <w:b/>
          <w:color w:val="FF0000"/>
          <w:sz w:val="28"/>
          <w:szCs w:val="28"/>
          <w:highlight w:val="yellow"/>
          <w:u w:val="single"/>
        </w:rPr>
        <w:t xml:space="preserve"> 8</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 Frame Control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5.2.1.1.1 Frame Type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5.2.1.1.2 Security Enabled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5.2.1.1.3 Frame Pending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5.2.1.1.4 Acknowledgment Request (AR)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5.2.1.1.5 PAN ID Compression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5.2.1.1.8 Source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5.2.1.2 Sequence Number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5.2.1.3 Destination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5.2.1.4 Destination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5.2.1.5 Source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5.2.1.6 Source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5.2.1.1.6 Destination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5.2.1.1.7 Frame Version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5.2.1.7 Auxiliary Security Header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5.2.1.8 Frame Payload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5.2.1.9 FCS field</w:t>
      </w:r>
    </w:p>
    <w:p w:rsidR="003C2577" w:rsidRPr="000F4A76" w:rsidRDefault="003C2577" w:rsidP="003C2577">
      <w:pPr>
        <w:pStyle w:val="IEEEStdsParagraph"/>
        <w:spacing w:after="0"/>
        <w:rPr>
          <w:rFonts w:ascii="Arial" w:hAnsi="Arial" w:cs="Arial"/>
          <w:color w:val="FF0000"/>
          <w:sz w:val="22"/>
          <w:szCs w:val="22"/>
          <w:highlight w:val="yellow"/>
        </w:rPr>
      </w:pPr>
      <w:r w:rsidRPr="000F4A76">
        <w:rPr>
          <w:rFonts w:ascii="Arial" w:hAnsi="Arial" w:cs="Arial"/>
          <w:b/>
          <w:color w:val="FF0000"/>
          <w:sz w:val="22"/>
          <w:szCs w:val="22"/>
          <w:highlight w:val="yellow"/>
        </w:rPr>
        <w:t>5.2.2 Format of individual frame types</w:t>
      </w:r>
      <w:r w:rsidRPr="000F4A76">
        <w:rPr>
          <w:rFonts w:ascii="Arial" w:hAnsi="Arial" w:cs="Arial"/>
          <w:color w:val="FF0000"/>
          <w:sz w:val="22"/>
          <w:szCs w:val="22"/>
          <w:highlight w:val="yellow"/>
        </w:rPr>
        <w:tab/>
        <w:t xml:space="preserve">(Yes, + Sync frame, Discovery frame, </w:t>
      </w:r>
    </w:p>
    <w:p w:rsidR="003C2577" w:rsidRPr="000F4A76" w:rsidRDefault="003C2577" w:rsidP="003C2577">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 xml:space="preserve">Peering, Scheduling frame, </w:t>
      </w:r>
      <w:r w:rsidRPr="000F4A76">
        <w:rPr>
          <w:rFonts w:ascii="Arial" w:hAnsi="Arial" w:cs="Arial"/>
          <w:b/>
          <w:color w:val="FF0000"/>
          <w:sz w:val="22"/>
          <w:szCs w:val="22"/>
          <w:highlight w:val="yellow"/>
        </w:rPr>
        <w:t>Qing-initiator</w:t>
      </w:r>
      <w:r w:rsidRPr="000F4A76">
        <w:rPr>
          <w:rFonts w:ascii="Arial" w:hAnsi="Arial" w:cs="Arial"/>
          <w:color w:val="FF0000"/>
          <w:sz w:val="22"/>
          <w:szCs w:val="22"/>
          <w:highlight w:val="yellow"/>
        </w:rPr>
        <w:t xml:space="preserve">, </w:t>
      </w:r>
    </w:p>
    <w:p w:rsidR="00E0174B" w:rsidRDefault="003C2577" w:rsidP="00E0174B">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 xml:space="preserve">BJ, </w:t>
      </w:r>
      <w:proofErr w:type="spellStart"/>
      <w:r w:rsidRPr="000F4A76">
        <w:rPr>
          <w:rFonts w:ascii="Arial" w:hAnsi="Arial" w:cs="Arial"/>
          <w:color w:val="FF0000"/>
          <w:sz w:val="22"/>
          <w:szCs w:val="22"/>
          <w:highlight w:val="yellow"/>
        </w:rPr>
        <w:t>Huan</w:t>
      </w:r>
      <w:proofErr w:type="spellEnd"/>
      <w:r w:rsidRPr="000F4A76">
        <w:rPr>
          <w:rFonts w:ascii="Arial" w:hAnsi="Arial" w:cs="Arial"/>
          <w:color w:val="FF0000"/>
          <w:sz w:val="22"/>
          <w:szCs w:val="22"/>
          <w:highlight w:val="yellow"/>
        </w:rPr>
        <w:t xml:space="preserve">-Bang, Shannon, </w:t>
      </w:r>
      <w:proofErr w:type="spellStart"/>
      <w:r w:rsidRPr="000F4A76">
        <w:rPr>
          <w:rFonts w:ascii="Arial" w:hAnsi="Arial" w:cs="Arial"/>
          <w:color w:val="FF0000"/>
          <w:sz w:val="22"/>
          <w:szCs w:val="22"/>
          <w:highlight w:val="yellow"/>
        </w:rPr>
        <w:t>Joo</w:t>
      </w:r>
      <w:proofErr w:type="spellEnd"/>
      <w:r w:rsidRPr="000F4A76">
        <w:rPr>
          <w:rFonts w:ascii="Arial" w:hAnsi="Arial" w:cs="Arial"/>
          <w:color w:val="FF0000"/>
          <w:sz w:val="22"/>
          <w:szCs w:val="22"/>
          <w:highlight w:val="yellow"/>
        </w:rPr>
        <w:t>)</w:t>
      </w:r>
    </w:p>
    <w:p w:rsidR="00E0174B" w:rsidRPr="000F4A76" w:rsidRDefault="00E0174B" w:rsidP="00E0174B">
      <w:pPr>
        <w:pStyle w:val="IEEEStdsParagraph"/>
        <w:spacing w:after="0"/>
        <w:ind w:left="4000" w:firstLine="800"/>
        <w:rPr>
          <w:rFonts w:ascii="Arial" w:hAnsi="Arial" w:cs="Arial"/>
          <w:color w:val="FF0000"/>
          <w:sz w:val="22"/>
          <w:szCs w:val="22"/>
          <w:highlight w:val="yellow"/>
        </w:rPr>
      </w:pPr>
      <w:r>
        <w:rPr>
          <w:rFonts w:ascii="Arial" w:hAnsi="Arial" w:cs="Arial"/>
          <w:b/>
          <w:color w:val="FF0000"/>
          <w:sz w:val="28"/>
          <w:szCs w:val="28"/>
          <w:highlight w:val="yellow"/>
          <w:u w:val="single"/>
        </w:rPr>
        <w:t xml:space="preserve">Basic presented already and comments sought </w:t>
      </w:r>
      <w:proofErr w:type="gramStart"/>
      <w:r>
        <w:rPr>
          <w:rFonts w:ascii="Arial" w:hAnsi="Arial" w:cs="Arial"/>
          <w:b/>
          <w:color w:val="FF0000"/>
          <w:sz w:val="28"/>
          <w:szCs w:val="28"/>
          <w:highlight w:val="yellow"/>
          <w:u w:val="single"/>
        </w:rPr>
        <w:t xml:space="preserve">by </w:t>
      </w:r>
      <w:r w:rsidR="00917C07">
        <w:rPr>
          <w:rFonts w:ascii="Arial" w:hAnsi="Arial" w:cs="Arial"/>
          <w:b/>
          <w:color w:val="FF0000"/>
          <w:sz w:val="28"/>
          <w:szCs w:val="28"/>
          <w:highlight w:val="yellow"/>
          <w:u w:val="single"/>
        </w:rPr>
        <w:t xml:space="preserve"> 1</w:t>
      </w:r>
      <w:r w:rsidR="00917C07" w:rsidRPr="00917C07">
        <w:rPr>
          <w:rFonts w:ascii="Arial" w:hAnsi="Arial" w:cs="Arial"/>
          <w:b/>
          <w:color w:val="FF0000"/>
          <w:sz w:val="28"/>
          <w:szCs w:val="28"/>
          <w:highlight w:val="yellow"/>
          <w:u w:val="single"/>
          <w:vertAlign w:val="superscript"/>
        </w:rPr>
        <w:t>st</w:t>
      </w:r>
      <w:proofErr w:type="gramEnd"/>
      <w:r w:rsidR="00917C07">
        <w:rPr>
          <w:rFonts w:ascii="Arial" w:hAnsi="Arial" w:cs="Arial"/>
          <w:b/>
          <w:color w:val="FF0000"/>
          <w:sz w:val="28"/>
          <w:szCs w:val="28"/>
          <w:highlight w:val="yellow"/>
          <w:u w:val="single"/>
        </w:rPr>
        <w:t xml:space="preserve"> </w:t>
      </w:r>
      <w:proofErr w:type="spellStart"/>
      <w:r w:rsidR="00917C07">
        <w:rPr>
          <w:rFonts w:ascii="Arial" w:hAnsi="Arial" w:cs="Arial"/>
          <w:b/>
          <w:color w:val="FF0000"/>
          <w:sz w:val="28"/>
          <w:szCs w:val="28"/>
          <w:highlight w:val="yellow"/>
          <w:u w:val="single"/>
        </w:rPr>
        <w:t>teleconf</w:t>
      </w:r>
      <w:proofErr w:type="spellEnd"/>
      <w:r w:rsidR="00917C07">
        <w:rPr>
          <w:rFonts w:ascii="Arial" w:hAnsi="Arial" w:cs="Arial"/>
          <w:b/>
          <w:color w:val="FF0000"/>
          <w:sz w:val="28"/>
          <w:szCs w:val="28"/>
          <w:highlight w:val="yellow"/>
          <w:u w:val="single"/>
        </w:rPr>
        <w:t>.</w:t>
      </w:r>
    </w:p>
    <w:p w:rsidR="003C2577" w:rsidRPr="000F4A76" w:rsidRDefault="003C2577" w:rsidP="003C2577">
      <w:pPr>
        <w:pStyle w:val="IEEEStdsParagraph"/>
        <w:spacing w:after="0"/>
        <w:rPr>
          <w:rFonts w:ascii="Arial" w:hAnsi="Arial" w:cs="Arial"/>
          <w:bCs/>
          <w:i/>
          <w:color w:val="FF0000"/>
          <w:sz w:val="22"/>
          <w:szCs w:val="22"/>
          <w:highlight w:val="yellow"/>
        </w:rPr>
      </w:pPr>
      <w:r w:rsidRPr="000F4A76">
        <w:rPr>
          <w:rFonts w:ascii="Arial" w:hAnsi="Arial" w:cs="Arial"/>
          <w:bCs/>
          <w:i/>
          <w:color w:val="FF0000"/>
          <w:sz w:val="22"/>
          <w:szCs w:val="22"/>
          <w:highlight w:val="yellow"/>
        </w:rPr>
        <w:t>5.2.2.1 Beacon frame format</w:t>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5.2.2.1.1 Beacon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 xml:space="preserve">5.2.2.1.2 </w:t>
      </w:r>
      <w:proofErr w:type="spellStart"/>
      <w:r w:rsidRPr="000F4A76">
        <w:rPr>
          <w:rFonts w:ascii="Arial" w:hAnsi="Arial" w:cs="Arial"/>
          <w:bCs/>
          <w:color w:val="FF0000"/>
          <w:sz w:val="22"/>
          <w:szCs w:val="22"/>
          <w:highlight w:val="yellow"/>
        </w:rPr>
        <w:t>Superframe</w:t>
      </w:r>
      <w:proofErr w:type="spellEnd"/>
      <w:r w:rsidRPr="000F4A76">
        <w:rPr>
          <w:rFonts w:ascii="Arial" w:hAnsi="Arial" w:cs="Arial"/>
          <w:bCs/>
          <w:color w:val="FF0000"/>
          <w:sz w:val="22"/>
          <w:szCs w:val="22"/>
          <w:highlight w:val="yellow"/>
        </w:rPr>
        <w:t xml:space="preserve">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5.2.2.1.3 GTS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5.2.2.1.4 GTS Directions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5.2.2.1.5 GTS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5.2.2.1.6 Pending Address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5.2.2.1.7 Address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5.2.2.1.8 Beacon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5.2.2.2 Data frame format</w:t>
      </w:r>
      <w:r w:rsidRPr="000F4A76">
        <w:rPr>
          <w:rFonts w:ascii="Arial" w:hAnsi="Arial" w:cs="Arial"/>
          <w:b/>
          <w:bCs/>
          <w:color w:val="FF0000"/>
          <w:sz w:val="22"/>
          <w:szCs w:val="22"/>
          <w:highlight w:val="yellow"/>
        </w:rPr>
        <w:tab/>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lastRenderedPageBreak/>
        <w:t>5.2.2.3 Acknowledgment frame format</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5.2.2.4 MAC command frame format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0F4A76">
        <w:rPr>
          <w:rFonts w:ascii="Arial" w:hAnsi="Arial" w:cs="Arial"/>
          <w:bCs/>
          <w:color w:val="FF0000"/>
          <w:sz w:val="22"/>
          <w:szCs w:val="22"/>
          <w:highlight w:val="yellow"/>
        </w:rPr>
        <w:t>5.2.2.4.3 Command Payload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3D501D" w:rsidRDefault="003C2577" w:rsidP="003C2577">
      <w:pPr>
        <w:pStyle w:val="IEEEStdsParagraph"/>
        <w:spacing w:after="0"/>
        <w:jc w:val="left"/>
        <w:rPr>
          <w:rFonts w:ascii="Arial" w:hAnsi="Arial" w:cs="Arial"/>
          <w:color w:val="FF0000"/>
          <w:sz w:val="22"/>
          <w:szCs w:val="22"/>
        </w:rPr>
      </w:pPr>
      <w:r w:rsidRPr="00A96280">
        <w:rPr>
          <w:rFonts w:ascii="Arial" w:hAnsi="Arial" w:cs="Arial"/>
          <w:i/>
          <w:color w:val="FF0000"/>
          <w:sz w:val="22"/>
          <w:szCs w:val="22"/>
        </w:rPr>
        <w:t>5.3 MAC command frames</w:t>
      </w:r>
      <w:r w:rsidRPr="00A96280">
        <w:rPr>
          <w:rFonts w:ascii="Arial" w:hAnsi="Arial" w:cs="Arial"/>
          <w:i/>
          <w:color w:val="FF0000"/>
          <w:sz w:val="22"/>
          <w:szCs w:val="22"/>
        </w:rPr>
        <w:tab/>
      </w:r>
      <w:r w:rsidRPr="00A96280">
        <w:rPr>
          <w:rFonts w:ascii="Arial" w:hAnsi="Arial" w:cs="Arial"/>
          <w:i/>
          <w:color w:val="FF0000"/>
          <w:sz w:val="22"/>
          <w:szCs w:val="22"/>
        </w:rPr>
        <w:tab/>
      </w:r>
      <w:r w:rsidRPr="003D501D">
        <w:rPr>
          <w:rFonts w:ascii="Arial" w:hAnsi="Arial" w:cs="Arial"/>
          <w:i/>
          <w:color w:val="FF0000"/>
          <w:sz w:val="22"/>
          <w:szCs w:val="22"/>
        </w:rPr>
        <w:tab/>
      </w:r>
      <w:r w:rsidRPr="003D501D">
        <w:rPr>
          <w:rFonts w:ascii="Arial" w:hAnsi="Arial" w:cs="Arial"/>
          <w:color w:val="FF0000"/>
          <w:sz w:val="22"/>
          <w:szCs w:val="22"/>
        </w:rPr>
        <w:t xml:space="preserve">(Yes, +Discovery. </w:t>
      </w:r>
    </w:p>
    <w:p w:rsidR="003C2577" w:rsidRDefault="003C2577" w:rsidP="003C2577">
      <w:pPr>
        <w:pStyle w:val="IEEEStdsParagraph"/>
        <w:spacing w:after="0"/>
        <w:ind w:left="3600" w:firstLine="720"/>
        <w:jc w:val="left"/>
        <w:rPr>
          <w:rFonts w:ascii="Arial" w:hAnsi="Arial" w:cs="Arial"/>
          <w:color w:val="FF0000"/>
          <w:sz w:val="22"/>
          <w:szCs w:val="22"/>
        </w:rPr>
      </w:pPr>
      <w:r w:rsidRPr="003D501D">
        <w:rPr>
          <w:rFonts w:ascii="Arial" w:hAnsi="Arial" w:cs="Arial"/>
          <w:b/>
          <w:color w:val="FF0000"/>
          <w:sz w:val="22"/>
          <w:szCs w:val="22"/>
        </w:rPr>
        <w:t>Shannon-initiator</w:t>
      </w:r>
      <w:r w:rsidRPr="003D501D">
        <w:rPr>
          <w:rFonts w:ascii="Arial" w:hAnsi="Arial" w:cs="Arial"/>
          <w:color w:val="FF0000"/>
          <w:sz w:val="22"/>
          <w:szCs w:val="22"/>
        </w:rPr>
        <w:t>,</w:t>
      </w:r>
      <w:r w:rsidR="003578CD">
        <w:rPr>
          <w:rFonts w:ascii="Arial" w:hAnsi="Arial" w:cs="Arial"/>
          <w:color w:val="FF0000"/>
          <w:sz w:val="22"/>
          <w:szCs w:val="22"/>
        </w:rPr>
        <w:t xml:space="preserve"> </w:t>
      </w:r>
      <w:r w:rsidRPr="003D501D">
        <w:rPr>
          <w:rFonts w:ascii="Arial" w:hAnsi="Arial" w:cs="Arial"/>
          <w:color w:val="FF0000"/>
          <w:sz w:val="22"/>
          <w:szCs w:val="22"/>
        </w:rPr>
        <w:t xml:space="preserve">BJ, </w:t>
      </w:r>
      <w:proofErr w:type="spellStart"/>
      <w:r w:rsidRPr="003D501D">
        <w:rPr>
          <w:rFonts w:ascii="Arial" w:hAnsi="Arial" w:cs="Arial"/>
          <w:color w:val="FF0000"/>
          <w:sz w:val="22"/>
          <w:szCs w:val="22"/>
        </w:rPr>
        <w:t>Huan</w:t>
      </w:r>
      <w:proofErr w:type="spellEnd"/>
      <w:r w:rsidRPr="003D501D">
        <w:rPr>
          <w:rFonts w:ascii="Arial" w:hAnsi="Arial" w:cs="Arial"/>
          <w:color w:val="FF0000"/>
          <w:sz w:val="22"/>
          <w:szCs w:val="22"/>
        </w:rPr>
        <w:t xml:space="preserve">-Bang, </w:t>
      </w:r>
      <w:proofErr w:type="spellStart"/>
      <w:r w:rsidRPr="003D501D">
        <w:rPr>
          <w:rFonts w:ascii="Arial" w:hAnsi="Arial" w:cs="Arial"/>
          <w:color w:val="FF0000"/>
          <w:sz w:val="22"/>
          <w:szCs w:val="22"/>
        </w:rPr>
        <w:t>Joo</w:t>
      </w:r>
      <w:proofErr w:type="spellEnd"/>
      <w:r w:rsidRPr="00A96280">
        <w:rPr>
          <w:rFonts w:ascii="Arial" w:hAnsi="Arial" w:cs="Arial"/>
          <w:color w:val="FF0000"/>
          <w:sz w:val="22"/>
          <w:szCs w:val="22"/>
        </w:rPr>
        <w:t>, Qing)</w:t>
      </w:r>
    </w:p>
    <w:p w:rsidR="00354D68" w:rsidRPr="00A96280" w:rsidRDefault="00354D68" w:rsidP="00354D68">
      <w:pPr>
        <w:pStyle w:val="IEEEStdsParagraph"/>
        <w:spacing w:after="0"/>
        <w:ind w:left="3600"/>
        <w:jc w:val="left"/>
        <w:rPr>
          <w:rFonts w:ascii="Arial" w:hAnsi="Arial" w:cs="Arial"/>
          <w:color w:val="FF0000"/>
          <w:sz w:val="22"/>
          <w:szCs w:val="22"/>
        </w:rPr>
      </w:pPr>
      <w:r w:rsidRPr="00131F18">
        <w:rPr>
          <w:rFonts w:ascii="Arial" w:hAnsi="Arial" w:cs="Arial"/>
          <w:b/>
          <w:color w:val="FF0000"/>
          <w:sz w:val="28"/>
          <w:szCs w:val="28"/>
          <w:highlight w:val="yellow"/>
          <w:u w:val="single"/>
        </w:rPr>
        <w:t>Ba</w:t>
      </w:r>
      <w:r>
        <w:rPr>
          <w:rFonts w:ascii="Arial" w:hAnsi="Arial" w:cs="Arial"/>
          <w:b/>
          <w:color w:val="FF0000"/>
          <w:sz w:val="28"/>
          <w:szCs w:val="28"/>
          <w:highlight w:val="yellow"/>
          <w:u w:val="single"/>
        </w:rPr>
        <w:t>sic content to be presented at 2nd</w:t>
      </w:r>
      <w:r w:rsidRPr="00131F18">
        <w:rPr>
          <w:rFonts w:ascii="Arial" w:hAnsi="Arial" w:cs="Arial"/>
          <w:b/>
          <w:color w:val="FF0000"/>
          <w:sz w:val="28"/>
          <w:szCs w:val="28"/>
          <w:highlight w:val="yellow"/>
          <w:u w:val="single"/>
        </w:rPr>
        <w:t xml:space="preserve"> </w:t>
      </w:r>
      <w:proofErr w:type="spellStart"/>
      <w:proofErr w:type="gramStart"/>
      <w:r>
        <w:rPr>
          <w:rFonts w:ascii="Arial" w:hAnsi="Arial" w:cs="Arial"/>
          <w:b/>
          <w:color w:val="FF0000"/>
          <w:sz w:val="28"/>
          <w:szCs w:val="28"/>
          <w:highlight w:val="yellow"/>
          <w:u w:val="single"/>
        </w:rPr>
        <w:t>teleconf</w:t>
      </w:r>
      <w:proofErr w:type="spellEnd"/>
      <w:r>
        <w:rPr>
          <w:rFonts w:ascii="Arial" w:hAnsi="Arial" w:cs="Arial"/>
          <w:b/>
          <w:color w:val="FF0000"/>
          <w:sz w:val="28"/>
          <w:szCs w:val="28"/>
          <w:highlight w:val="yellow"/>
          <w:u w:val="single"/>
        </w:rPr>
        <w:t xml:space="preserve">  April</w:t>
      </w:r>
      <w:proofErr w:type="gramEnd"/>
      <w:r>
        <w:rPr>
          <w:rFonts w:ascii="Arial" w:hAnsi="Arial" w:cs="Arial"/>
          <w:b/>
          <w:color w:val="FF0000"/>
          <w:sz w:val="28"/>
          <w:szCs w:val="28"/>
          <w:highlight w:val="yellow"/>
          <w:u w:val="single"/>
        </w:rPr>
        <w:t xml:space="preserve"> 22</w:t>
      </w:r>
      <w:r w:rsidR="00917C07">
        <w:rPr>
          <w:rFonts w:ascii="Arial" w:hAnsi="Arial" w:cs="Arial"/>
          <w:b/>
          <w:color w:val="FF0000"/>
          <w:sz w:val="28"/>
          <w:szCs w:val="28"/>
          <w:u w:val="single"/>
        </w:rPr>
        <w:t xml:space="preserve"> by Shannon.</w:t>
      </w:r>
      <w:r w:rsidR="0021635A">
        <w:rPr>
          <w:rFonts w:ascii="Arial" w:hAnsi="Arial" w:cs="Arial"/>
          <w:b/>
          <w:color w:val="FF0000"/>
          <w:sz w:val="28"/>
          <w:szCs w:val="28"/>
          <w:u w:val="single"/>
        </w:rPr>
        <w:t xml:space="preserve"> (</w:t>
      </w:r>
      <w:proofErr w:type="gramStart"/>
      <w:r w:rsidR="0021635A">
        <w:rPr>
          <w:rFonts w:ascii="Arial" w:hAnsi="Arial" w:cs="Arial"/>
          <w:b/>
          <w:color w:val="FF0000"/>
          <w:sz w:val="28"/>
          <w:szCs w:val="28"/>
          <w:u w:val="single"/>
        </w:rPr>
        <w:t>to</w:t>
      </w:r>
      <w:proofErr w:type="gramEnd"/>
      <w:r w:rsidR="0021635A">
        <w:rPr>
          <w:rFonts w:ascii="Arial" w:hAnsi="Arial" w:cs="Arial"/>
          <w:b/>
          <w:color w:val="FF0000"/>
          <w:sz w:val="28"/>
          <w:szCs w:val="28"/>
          <w:u w:val="single"/>
        </w:rPr>
        <w:t xml:space="preserve"> be confirmed by BJ. BJ Backups Shannon)</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proofErr w:type="spellStart"/>
      <w:r w:rsidR="00CB7179">
        <w:rPr>
          <w:rFonts w:ascii="Arial" w:eastAsia="ＭＳ 明朝" w:hAnsi="Arial" w:cs="Arial" w:hint="eastAsia"/>
          <w:color w:val="0070C0"/>
          <w:sz w:val="22"/>
          <w:szCs w:val="22"/>
        </w:rPr>
        <w:t>Huan</w:t>
      </w:r>
      <w:proofErr w:type="spellEnd"/>
      <w:r w:rsidR="00CB7179">
        <w:rPr>
          <w:rFonts w:ascii="Arial" w:eastAsia="ＭＳ 明朝" w:hAnsi="Arial" w:cs="Arial" w:hint="eastAsia"/>
          <w:color w:val="0070C0"/>
          <w:sz w:val="22"/>
          <w:szCs w:val="22"/>
        </w:rPr>
        <w:t>-</w:t>
      </w:r>
      <w:proofErr w:type="gramStart"/>
      <w:r w:rsidR="00CB7179">
        <w:rPr>
          <w:rFonts w:ascii="Arial" w:eastAsia="ＭＳ 明朝" w:hAnsi="Arial" w:cs="Arial" w:hint="eastAsia"/>
          <w:color w:val="0070C0"/>
          <w:sz w:val="22"/>
          <w:szCs w:val="22"/>
        </w:rPr>
        <w:t>Bang</w:t>
      </w:r>
      <w:r w:rsidRPr="00A96280">
        <w:rPr>
          <w:rFonts w:ascii="Arial" w:hAnsi="Arial" w:cs="Arial"/>
          <w:color w:val="FF0000"/>
          <w:sz w:val="22"/>
          <w:szCs w:val="22"/>
        </w:rPr>
        <w:t>(</w:t>
      </w:r>
      <w:proofErr w:type="gramEnd"/>
      <w:r w:rsidRPr="00A96280">
        <w:rPr>
          <w:rFonts w:ascii="Arial" w:hAnsi="Arial" w:cs="Arial"/>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5.3.1.2 Capability Information field</w:t>
      </w:r>
    </w:p>
    <w:p w:rsidR="003C2577" w:rsidRPr="00CB7179" w:rsidRDefault="003C2577" w:rsidP="003C2577">
      <w:pPr>
        <w:pStyle w:val="IEEEStdsParagraph"/>
        <w:spacing w:after="0"/>
        <w:rPr>
          <w:rFonts w:ascii="Arial" w:eastAsia="ＭＳ 明朝" w:hAnsi="Arial" w:cs="Arial" w:hint="eastAsia"/>
          <w:b/>
          <w:bCs/>
          <w:color w:val="FF0000"/>
          <w:sz w:val="22"/>
          <w:szCs w:val="22"/>
        </w:rPr>
      </w:pPr>
      <w:r w:rsidRPr="00A96280">
        <w:rPr>
          <w:rFonts w:ascii="Arial" w:hAnsi="Arial" w:cs="Arial"/>
          <w:b/>
          <w:bCs/>
          <w:color w:val="FF0000"/>
          <w:sz w:val="22"/>
          <w:szCs w:val="22"/>
        </w:rPr>
        <w:t>5.3.2 Association response command</w:t>
      </w:r>
      <w:r w:rsidR="00CB7179">
        <w:rPr>
          <w:rFonts w:ascii="Arial" w:eastAsia="ＭＳ 明朝" w:hAnsi="Arial" w:cs="Arial" w:hint="eastAsia"/>
          <w:b/>
          <w:bCs/>
          <w:color w:val="FF0000"/>
          <w:sz w:val="22"/>
          <w:szCs w:val="22"/>
        </w:rPr>
        <w:tab/>
      </w:r>
      <w:proofErr w:type="spellStart"/>
      <w:r w:rsidR="00CB7179">
        <w:rPr>
          <w:rFonts w:ascii="Arial" w:eastAsia="ＭＳ 明朝" w:hAnsi="Arial" w:cs="Arial" w:hint="eastAsia"/>
          <w:color w:val="0070C0"/>
          <w:sz w:val="22"/>
          <w:szCs w:val="22"/>
        </w:rPr>
        <w:t>Huan</w:t>
      </w:r>
      <w:proofErr w:type="spellEnd"/>
      <w:r w:rsidR="00CB7179">
        <w:rPr>
          <w:rFonts w:ascii="Arial" w:eastAsia="ＭＳ 明朝" w:hAnsi="Arial" w:cs="Arial" w:hint="eastAsia"/>
          <w:color w:val="0070C0"/>
          <w:sz w:val="22"/>
          <w:szCs w:val="22"/>
        </w:rPr>
        <w:t>-Bang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5.3.2.2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5.3.2.3 Association Status field</w:t>
      </w:r>
    </w:p>
    <w:p w:rsidR="003C2577" w:rsidRPr="00CB7179" w:rsidRDefault="003C2577" w:rsidP="003C2577">
      <w:pPr>
        <w:pStyle w:val="IEEEStdsParagraph"/>
        <w:spacing w:after="0"/>
        <w:rPr>
          <w:rFonts w:ascii="Arial" w:eastAsia="ＭＳ 明朝" w:hAnsi="Arial" w:cs="Arial" w:hint="eastAsia"/>
          <w:b/>
          <w:bCs/>
          <w:color w:val="FF0000"/>
          <w:sz w:val="22"/>
          <w:szCs w:val="22"/>
        </w:rPr>
      </w:pPr>
      <w:r w:rsidRPr="00A96280">
        <w:rPr>
          <w:rFonts w:ascii="Arial" w:hAnsi="Arial" w:cs="Arial"/>
          <w:b/>
          <w:bCs/>
          <w:color w:val="FF0000"/>
          <w:sz w:val="22"/>
          <w:szCs w:val="22"/>
        </w:rPr>
        <w:t>5.3.3 Disassociation notification command</w:t>
      </w:r>
      <w:r w:rsidR="00CB7179">
        <w:rPr>
          <w:rFonts w:ascii="Arial" w:eastAsia="ＭＳ 明朝" w:hAnsi="Arial" w:cs="Arial" w:hint="eastAsia"/>
          <w:b/>
          <w:bCs/>
          <w:color w:val="FF0000"/>
          <w:sz w:val="22"/>
          <w:szCs w:val="22"/>
        </w:rPr>
        <w:tab/>
      </w:r>
      <w:proofErr w:type="spellStart"/>
      <w:r w:rsidR="00CB7179">
        <w:rPr>
          <w:rFonts w:ascii="Arial" w:eastAsia="ＭＳ 明朝" w:hAnsi="Arial" w:cs="Arial" w:hint="eastAsia"/>
          <w:color w:val="0070C0"/>
          <w:sz w:val="22"/>
          <w:szCs w:val="22"/>
        </w:rPr>
        <w:t>Huan</w:t>
      </w:r>
      <w:proofErr w:type="spellEnd"/>
      <w:r w:rsidR="00CB7179">
        <w:rPr>
          <w:rFonts w:ascii="Arial" w:eastAsia="ＭＳ 明朝" w:hAnsi="Arial" w:cs="Arial" w:hint="eastAsia"/>
          <w:color w:val="0070C0"/>
          <w:sz w:val="22"/>
          <w:szCs w:val="22"/>
        </w:rPr>
        <w:t>-Bang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5.3.3.2 Disassociation Reason field</w:t>
      </w:r>
    </w:p>
    <w:p w:rsidR="003C2577" w:rsidRPr="00CB7179" w:rsidRDefault="003C2577" w:rsidP="003C2577">
      <w:pPr>
        <w:pStyle w:val="IEEEStdsParagraph"/>
        <w:spacing w:after="0"/>
        <w:rPr>
          <w:rFonts w:ascii="Arial" w:eastAsia="ＭＳ 明朝" w:hAnsi="Arial" w:cs="Arial" w:hint="eastAsia"/>
          <w:b/>
          <w:bCs/>
          <w:color w:val="0070C0"/>
          <w:sz w:val="22"/>
          <w:szCs w:val="22"/>
        </w:rPr>
      </w:pPr>
      <w:r w:rsidRPr="00A96280">
        <w:rPr>
          <w:rFonts w:ascii="Arial" w:hAnsi="Arial" w:cs="Arial"/>
          <w:b/>
          <w:bCs/>
          <w:color w:val="FF0000"/>
          <w:sz w:val="22"/>
          <w:szCs w:val="22"/>
        </w:rPr>
        <w:t>5.3.4 Data request command</w:t>
      </w:r>
      <w:r w:rsidR="00CB7179">
        <w:rPr>
          <w:rFonts w:ascii="Arial" w:eastAsia="ＭＳ 明朝" w:hAnsi="Arial" w:cs="Arial" w:hint="eastAsia"/>
          <w:b/>
          <w:bCs/>
          <w:color w:val="FF0000"/>
          <w:sz w:val="22"/>
          <w:szCs w:val="22"/>
        </w:rPr>
        <w:tab/>
      </w:r>
      <w:r w:rsidR="00CB7179">
        <w:rPr>
          <w:rFonts w:ascii="Arial" w:eastAsia="ＭＳ 明朝" w:hAnsi="Arial" w:cs="Arial" w:hint="eastAsia"/>
          <w:b/>
          <w:bCs/>
          <w:color w:val="0070C0"/>
          <w:sz w:val="22"/>
          <w:szCs w:val="22"/>
        </w:rPr>
        <w:t>Qing</w:t>
      </w:r>
    </w:p>
    <w:p w:rsidR="003C2577" w:rsidRPr="00CB7179" w:rsidRDefault="003C2577" w:rsidP="003C2577">
      <w:pPr>
        <w:pStyle w:val="IEEEStdsParagraph"/>
        <w:spacing w:after="0"/>
        <w:rPr>
          <w:rFonts w:ascii="Arial" w:eastAsia="ＭＳ 明朝" w:hAnsi="Arial" w:cs="Arial" w:hint="eastAsia"/>
          <w:b/>
          <w:bCs/>
          <w:color w:val="FF0000"/>
          <w:sz w:val="22"/>
          <w:szCs w:val="22"/>
        </w:rPr>
      </w:pPr>
      <w:r w:rsidRPr="00A96280">
        <w:rPr>
          <w:rFonts w:ascii="Arial" w:hAnsi="Arial" w:cs="Arial"/>
          <w:b/>
          <w:bCs/>
          <w:color w:val="FF0000"/>
          <w:sz w:val="22"/>
          <w:szCs w:val="22"/>
        </w:rPr>
        <w:t>5.3.5 PAN ID conflict notification command</w:t>
      </w:r>
      <w:r w:rsidR="00CB7179">
        <w:rPr>
          <w:rFonts w:ascii="Arial" w:eastAsia="ＭＳ 明朝" w:hAnsi="Arial" w:cs="Arial" w:hint="eastAsia"/>
          <w:b/>
          <w:bCs/>
          <w:color w:val="FF0000"/>
          <w:sz w:val="22"/>
          <w:szCs w:val="22"/>
        </w:rPr>
        <w:tab/>
      </w:r>
      <w:r w:rsidR="00CB7179">
        <w:rPr>
          <w:rFonts w:ascii="Arial" w:eastAsia="ＭＳ 明朝" w:hAnsi="Arial" w:cs="Arial" w:hint="eastAsia"/>
          <w:b/>
          <w:bCs/>
          <w:color w:val="0070C0"/>
          <w:sz w:val="22"/>
          <w:szCs w:val="22"/>
        </w:rPr>
        <w:t>Qing</w:t>
      </w:r>
    </w:p>
    <w:p w:rsidR="003C2577" w:rsidRPr="00CB7179" w:rsidRDefault="003C2577" w:rsidP="003C2577">
      <w:pPr>
        <w:pStyle w:val="IEEEStdsParagraph"/>
        <w:spacing w:after="0"/>
        <w:rPr>
          <w:rFonts w:ascii="Arial" w:eastAsia="ＭＳ 明朝" w:hAnsi="Arial" w:cs="Arial" w:hint="eastAsia"/>
          <w:b/>
          <w:bCs/>
          <w:color w:val="FF0000"/>
          <w:sz w:val="22"/>
          <w:szCs w:val="22"/>
        </w:rPr>
      </w:pPr>
      <w:r w:rsidRPr="00A96280">
        <w:rPr>
          <w:rFonts w:ascii="Arial" w:hAnsi="Arial" w:cs="Arial"/>
          <w:b/>
          <w:bCs/>
          <w:color w:val="FF0000"/>
          <w:sz w:val="22"/>
          <w:szCs w:val="22"/>
        </w:rPr>
        <w:t>5.3.6 Orphan notification command</w:t>
      </w:r>
      <w:r w:rsidR="00CB7179">
        <w:rPr>
          <w:rFonts w:ascii="Arial" w:eastAsia="ＭＳ 明朝" w:hAnsi="Arial" w:cs="Arial" w:hint="eastAsia"/>
          <w:b/>
          <w:bCs/>
          <w:color w:val="FF0000"/>
          <w:sz w:val="22"/>
          <w:szCs w:val="22"/>
        </w:rPr>
        <w:tab/>
      </w:r>
      <w:r w:rsidR="00CB7179">
        <w:rPr>
          <w:rFonts w:ascii="Arial" w:eastAsia="ＭＳ 明朝" w:hAnsi="Arial" w:cs="Arial" w:hint="eastAsia"/>
          <w:b/>
          <w:bCs/>
          <w:color w:val="0070C0"/>
          <w:sz w:val="22"/>
          <w:szCs w:val="22"/>
        </w:rPr>
        <w:t>Qing</w:t>
      </w:r>
    </w:p>
    <w:p w:rsidR="003C2577" w:rsidRPr="00CB7179" w:rsidRDefault="003C2577" w:rsidP="00CB7179">
      <w:pPr>
        <w:pStyle w:val="IEEEStdsParagraph"/>
        <w:spacing w:after="0"/>
        <w:jc w:val="left"/>
        <w:rPr>
          <w:rFonts w:ascii="Arial" w:eastAsia="ＭＳ 明朝" w:hAnsi="Arial" w:cs="Arial" w:hint="eastAsia"/>
          <w:bCs/>
          <w:color w:val="0070C0"/>
          <w:sz w:val="22"/>
          <w:szCs w:val="22"/>
        </w:rPr>
      </w:pPr>
      <w:r w:rsidRPr="00A96280">
        <w:rPr>
          <w:rFonts w:ascii="Arial" w:hAnsi="Arial" w:cs="Arial"/>
          <w:b/>
          <w:bCs/>
          <w:color w:val="FF0000"/>
          <w:sz w:val="22"/>
          <w:szCs w:val="22"/>
        </w:rPr>
        <w:t>5.3.7 Beacon request command</w:t>
      </w:r>
      <w:r w:rsidR="00CB7179">
        <w:rPr>
          <w:rFonts w:ascii="Arial" w:eastAsia="ＭＳ 明朝" w:hAnsi="Arial" w:cs="Arial" w:hint="eastAsia"/>
          <w:b/>
          <w:bCs/>
          <w:color w:val="FF0000"/>
          <w:sz w:val="22"/>
          <w:szCs w:val="22"/>
        </w:rPr>
        <w:t xml:space="preserve"> </w:t>
      </w:r>
      <w:r w:rsidR="00CB7179">
        <w:rPr>
          <w:rFonts w:ascii="Arial" w:eastAsia="ＭＳ 明朝" w:hAnsi="Arial" w:cs="Arial" w:hint="eastAsia"/>
          <w:b/>
          <w:bCs/>
          <w:color w:val="FF0000"/>
          <w:sz w:val="22"/>
          <w:szCs w:val="22"/>
        </w:rPr>
        <w:tab/>
      </w:r>
      <w:r w:rsidR="00CB7179">
        <w:rPr>
          <w:rFonts w:ascii="Arial" w:eastAsia="ＭＳ 明朝" w:hAnsi="Arial" w:cs="Arial" w:hint="eastAsia"/>
          <w:bCs/>
          <w:color w:val="0070C0"/>
          <w:sz w:val="22"/>
          <w:szCs w:val="22"/>
        </w:rPr>
        <w:t>BJ</w:t>
      </w:r>
    </w:p>
    <w:p w:rsidR="003C2577" w:rsidRPr="00CB7179" w:rsidRDefault="003C2577" w:rsidP="003C2577">
      <w:pPr>
        <w:pStyle w:val="IEEEStdsParagraph"/>
        <w:spacing w:after="0"/>
        <w:rPr>
          <w:rFonts w:ascii="Arial" w:eastAsia="ＭＳ 明朝" w:hAnsi="Arial" w:cs="Arial" w:hint="eastAsia"/>
          <w:b/>
          <w:bCs/>
          <w:color w:val="0070C0"/>
          <w:sz w:val="22"/>
          <w:szCs w:val="22"/>
        </w:rPr>
      </w:pPr>
      <w:r w:rsidRPr="00A96280">
        <w:rPr>
          <w:rFonts w:ascii="Arial" w:hAnsi="Arial" w:cs="Arial"/>
          <w:b/>
          <w:bCs/>
          <w:color w:val="FF0000"/>
          <w:sz w:val="22"/>
          <w:szCs w:val="22"/>
        </w:rPr>
        <w:t>5.3.8 Coordinator realignment command</w:t>
      </w:r>
      <w:r w:rsidR="00CB7179">
        <w:rPr>
          <w:rFonts w:ascii="Arial" w:eastAsia="ＭＳ 明朝" w:hAnsi="Arial" w:cs="Arial" w:hint="eastAsia"/>
          <w:b/>
          <w:bCs/>
          <w:color w:val="FF0000"/>
          <w:sz w:val="22"/>
          <w:szCs w:val="22"/>
        </w:rPr>
        <w:tab/>
      </w:r>
      <w:r w:rsidR="00CB7179">
        <w:rPr>
          <w:rFonts w:ascii="Arial" w:eastAsia="ＭＳ 明朝" w:hAnsi="Arial" w:cs="Arial" w:hint="eastAsia"/>
          <w:b/>
          <w:bCs/>
          <w:color w:val="FF0000"/>
          <w:sz w:val="22"/>
          <w:szCs w:val="22"/>
        </w:rPr>
        <w:tab/>
      </w:r>
      <w:r w:rsidR="00CB7179">
        <w:rPr>
          <w:rFonts w:ascii="Arial" w:eastAsia="ＭＳ 明朝" w:hAnsi="Arial" w:cs="Arial" w:hint="eastAsia"/>
          <w:b/>
          <w:bCs/>
          <w:color w:val="0070C0"/>
          <w:sz w:val="22"/>
          <w:szCs w:val="22"/>
        </w:rPr>
        <w:t>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EC3178" w:rsidRDefault="003C2577" w:rsidP="003C2577">
      <w:pPr>
        <w:pStyle w:val="IEEEStdsParagraph"/>
        <w:spacing w:after="0"/>
        <w:rPr>
          <w:rFonts w:ascii="Arial" w:eastAsia="ＭＳ 明朝" w:hAnsi="Arial" w:cs="Arial" w:hint="eastAsia"/>
          <w:b/>
          <w:bCs/>
          <w:color w:val="FF0000"/>
        </w:rPr>
      </w:pPr>
      <w:r w:rsidRPr="000218CD">
        <w:rPr>
          <w:rFonts w:ascii="Arial" w:hAnsi="Arial" w:cs="Arial"/>
          <w:b/>
          <w:bCs/>
          <w:color w:val="FF0000"/>
        </w:rPr>
        <w:t>5.3.9 GTS request command</w:t>
      </w:r>
      <w:r w:rsidR="00CB7179">
        <w:rPr>
          <w:rFonts w:ascii="Arial" w:eastAsia="ＭＳ 明朝" w:hAnsi="Arial" w:cs="Arial" w:hint="eastAsia"/>
          <w:b/>
          <w:bCs/>
          <w:color w:val="FF0000"/>
        </w:rPr>
        <w:tab/>
      </w:r>
      <w:bookmarkStart w:id="0" w:name="_GoBack"/>
      <w:bookmarkEnd w:id="0"/>
      <w:r w:rsidR="00EC3178">
        <w:rPr>
          <w:rFonts w:ascii="Arial" w:eastAsia="ＭＳ 明朝" w:hAnsi="Arial" w:cs="Arial" w:hint="eastAsia"/>
          <w:b/>
          <w:bCs/>
          <w:color w:val="FF0000"/>
        </w:rPr>
        <w:t xml:space="preserve"> </w:t>
      </w:r>
      <w:proofErr w:type="spellStart"/>
      <w:proofErr w:type="gramStart"/>
      <w:r w:rsidR="00EC3178" w:rsidRPr="00EC3178">
        <w:rPr>
          <w:rFonts w:ascii="Arial" w:eastAsia="ＭＳ 明朝" w:hAnsi="Arial" w:cs="Arial" w:hint="eastAsia"/>
          <w:b/>
          <w:bCs/>
          <w:color w:val="0070C0"/>
        </w:rPr>
        <w:t>marco</w:t>
      </w:r>
      <w:proofErr w:type="spellEnd"/>
      <w:proofErr w:type="gramEnd"/>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5.3.9.1 MHR fields</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5.3.9.2 GTS Characteristics field</w:t>
      </w: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proofErr w:type="spellStart"/>
      <w:r w:rsidRPr="003D501D">
        <w:rPr>
          <w:rFonts w:ascii="Arial" w:hAnsi="Arial" w:cs="Arial"/>
          <w:bCs/>
          <w:color w:val="FF0000"/>
          <w:sz w:val="22"/>
          <w:szCs w:val="22"/>
        </w:rPr>
        <w:t>QoS</w:t>
      </w:r>
      <w:bookmarkEnd w:id="148"/>
      <w:proofErr w:type="spellEnd"/>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(is this the Co-existence Doc?)</w:t>
      </w:r>
    </w:p>
    <w:sectPr w:rsidR="003C2577" w:rsidRPr="003D501D">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6E" w:rsidRDefault="0083666E">
      <w:r>
        <w:separator/>
      </w:r>
    </w:p>
  </w:endnote>
  <w:endnote w:type="continuationSeparator" w:id="0">
    <w:p w:rsidR="0083666E" w:rsidRDefault="0083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8F09B5">
      <w:rPr>
        <w:noProof/>
        <w:sz w:val="22"/>
        <w:szCs w:val="22"/>
      </w:rPr>
      <w:t>5</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6E" w:rsidRDefault="0083666E">
      <w:r>
        <w:separator/>
      </w:r>
    </w:p>
  </w:footnote>
  <w:footnote w:type="continuationSeparator" w:id="0">
    <w:p w:rsidR="0083666E" w:rsidRDefault="0083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DC7E07">
    <w:pPr>
      <w:pStyle w:val="a8"/>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8F09B5">
      <w:rPr>
        <w:rFonts w:eastAsia="Malgun Gothic"/>
        <w:b/>
        <w:u w:val="single"/>
      </w:rPr>
      <w:t>-0</w:t>
    </w:r>
    <w:r w:rsidR="008F09B5">
      <w:rPr>
        <w:rFonts w:eastAsia="ＭＳ 明朝" w:hint="eastAsia"/>
        <w:b/>
        <w:u w:val="single"/>
        <w:lang w:eastAsia="ja-JP"/>
      </w:rPr>
      <w:t>3</w:t>
    </w:r>
    <w:r w:rsidR="005B4A8C">
      <w:rPr>
        <w:rFonts w:eastAsia="Malgun Gothic"/>
        <w:b/>
        <w:u w:val="single"/>
      </w:rPr>
      <w:t>-000</w:t>
    </w:r>
    <w:r w:rsidR="003C2577">
      <w:fldChar w:fldCharType="begin"/>
    </w:r>
    <w:r w:rsidR="003C2577">
      <w:instrText xml:space="preserve"> TITLE  \* MERGEFORMAT </w:instrText>
    </w:r>
    <w:r w:rsidR="003C2577">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06E9"/>
    <w:rsid w:val="00022928"/>
    <w:rsid w:val="00023505"/>
    <w:rsid w:val="000264B0"/>
    <w:rsid w:val="0003292A"/>
    <w:rsid w:val="00044374"/>
    <w:rsid w:val="00050E1E"/>
    <w:rsid w:val="00054D2F"/>
    <w:rsid w:val="0009490A"/>
    <w:rsid w:val="000A6D59"/>
    <w:rsid w:val="000A79F4"/>
    <w:rsid w:val="000A7CF3"/>
    <w:rsid w:val="000C20B6"/>
    <w:rsid w:val="000D62E0"/>
    <w:rsid w:val="000F4A76"/>
    <w:rsid w:val="00131F18"/>
    <w:rsid w:val="001430BA"/>
    <w:rsid w:val="0015059F"/>
    <w:rsid w:val="00161752"/>
    <w:rsid w:val="00164DF6"/>
    <w:rsid w:val="001802B7"/>
    <w:rsid w:val="00202D6D"/>
    <w:rsid w:val="002055F1"/>
    <w:rsid w:val="0021635A"/>
    <w:rsid w:val="002176FD"/>
    <w:rsid w:val="00223A67"/>
    <w:rsid w:val="0022696D"/>
    <w:rsid w:val="00263B19"/>
    <w:rsid w:val="00271784"/>
    <w:rsid w:val="002718CB"/>
    <w:rsid w:val="00284942"/>
    <w:rsid w:val="0029689B"/>
    <w:rsid w:val="002A353F"/>
    <w:rsid w:val="002E248D"/>
    <w:rsid w:val="002F22A9"/>
    <w:rsid w:val="00315EAF"/>
    <w:rsid w:val="00321FA4"/>
    <w:rsid w:val="00337960"/>
    <w:rsid w:val="00343C97"/>
    <w:rsid w:val="00354D68"/>
    <w:rsid w:val="003578CD"/>
    <w:rsid w:val="00361253"/>
    <w:rsid w:val="003618BA"/>
    <w:rsid w:val="00363106"/>
    <w:rsid w:val="003856EB"/>
    <w:rsid w:val="00397E6E"/>
    <w:rsid w:val="003A7BE6"/>
    <w:rsid w:val="003C2577"/>
    <w:rsid w:val="003D501D"/>
    <w:rsid w:val="003D78D4"/>
    <w:rsid w:val="003E51BC"/>
    <w:rsid w:val="00400EDF"/>
    <w:rsid w:val="0041205F"/>
    <w:rsid w:val="00434BDF"/>
    <w:rsid w:val="0044615D"/>
    <w:rsid w:val="00466C81"/>
    <w:rsid w:val="004732A4"/>
    <w:rsid w:val="004A55F2"/>
    <w:rsid w:val="004B3A9B"/>
    <w:rsid w:val="004C17BD"/>
    <w:rsid w:val="004C3F8F"/>
    <w:rsid w:val="004F344B"/>
    <w:rsid w:val="005311B3"/>
    <w:rsid w:val="005415E7"/>
    <w:rsid w:val="0057671B"/>
    <w:rsid w:val="005B4A8C"/>
    <w:rsid w:val="005C1B48"/>
    <w:rsid w:val="005F35F5"/>
    <w:rsid w:val="00603CD1"/>
    <w:rsid w:val="00637035"/>
    <w:rsid w:val="0064494D"/>
    <w:rsid w:val="00645232"/>
    <w:rsid w:val="0065285F"/>
    <w:rsid w:val="00652D21"/>
    <w:rsid w:val="00654F89"/>
    <w:rsid w:val="006B581C"/>
    <w:rsid w:val="006C3494"/>
    <w:rsid w:val="00703766"/>
    <w:rsid w:val="0070463B"/>
    <w:rsid w:val="00727643"/>
    <w:rsid w:val="00730BBE"/>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3666E"/>
    <w:rsid w:val="00860112"/>
    <w:rsid w:val="0087661F"/>
    <w:rsid w:val="00897D1F"/>
    <w:rsid w:val="008A03AA"/>
    <w:rsid w:val="008A3780"/>
    <w:rsid w:val="008B7CED"/>
    <w:rsid w:val="008E5D6F"/>
    <w:rsid w:val="008F09B5"/>
    <w:rsid w:val="00904834"/>
    <w:rsid w:val="00913701"/>
    <w:rsid w:val="00917C07"/>
    <w:rsid w:val="00924F6B"/>
    <w:rsid w:val="00925FF1"/>
    <w:rsid w:val="00950886"/>
    <w:rsid w:val="009519D3"/>
    <w:rsid w:val="0095725C"/>
    <w:rsid w:val="0098707D"/>
    <w:rsid w:val="009A491F"/>
    <w:rsid w:val="009B2D72"/>
    <w:rsid w:val="009E725D"/>
    <w:rsid w:val="00A11F3D"/>
    <w:rsid w:val="00A123EA"/>
    <w:rsid w:val="00A228EF"/>
    <w:rsid w:val="00A862F4"/>
    <w:rsid w:val="00AB7450"/>
    <w:rsid w:val="00AD6DFB"/>
    <w:rsid w:val="00AF7144"/>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8218B"/>
    <w:rsid w:val="00C97380"/>
    <w:rsid w:val="00CB7179"/>
    <w:rsid w:val="00CC37E1"/>
    <w:rsid w:val="00CC5365"/>
    <w:rsid w:val="00CE0BEF"/>
    <w:rsid w:val="00D153D3"/>
    <w:rsid w:val="00D330EC"/>
    <w:rsid w:val="00D42189"/>
    <w:rsid w:val="00D91D08"/>
    <w:rsid w:val="00DA2E3B"/>
    <w:rsid w:val="00DA4A7C"/>
    <w:rsid w:val="00DC101A"/>
    <w:rsid w:val="00DC7E07"/>
    <w:rsid w:val="00E0174B"/>
    <w:rsid w:val="00E040F6"/>
    <w:rsid w:val="00E07B57"/>
    <w:rsid w:val="00E134A5"/>
    <w:rsid w:val="00E21695"/>
    <w:rsid w:val="00E2197E"/>
    <w:rsid w:val="00E2593D"/>
    <w:rsid w:val="00E30842"/>
    <w:rsid w:val="00E3227C"/>
    <w:rsid w:val="00E62861"/>
    <w:rsid w:val="00E95691"/>
    <w:rsid w:val="00EA04D9"/>
    <w:rsid w:val="00EA1D8C"/>
    <w:rsid w:val="00EA3C6E"/>
    <w:rsid w:val="00EA4C79"/>
    <w:rsid w:val="00EB711D"/>
    <w:rsid w:val="00EC3178"/>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1">
    <w:name w:val="heading 1"/>
    <w:basedOn w:val="a"/>
    <w:next w:val="a0"/>
    <w:link w:val="10"/>
    <w:qFormat/>
    <w:rsid w:val="00271784"/>
    <w:pPr>
      <w:keepNext/>
      <w:numPr>
        <w:numId w:val="3"/>
      </w:numPr>
      <w:tabs>
        <w:tab w:val="clear" w:pos="0"/>
      </w:tabs>
      <w:spacing w:before="238" w:after="119" w:line="360" w:lineRule="auto"/>
      <w:outlineLvl w:val="0"/>
    </w:pPr>
    <w:rPr>
      <w:b/>
      <w:sz w:val="28"/>
    </w:rPr>
  </w:style>
  <w:style w:type="paragraph" w:styleId="2">
    <w:name w:val="heading 2"/>
    <w:basedOn w:val="a"/>
    <w:next w:val="a0"/>
    <w:link w:val="20"/>
    <w:autoRedefine/>
    <w:qFormat/>
    <w:rsid w:val="0077764E"/>
    <w:pPr>
      <w:numPr>
        <w:ilvl w:val="1"/>
        <w:numId w:val="3"/>
      </w:numPr>
      <w:spacing w:before="238" w:after="119"/>
      <w:outlineLvl w:val="1"/>
    </w:pPr>
    <w:rPr>
      <w:rFonts w:cs="DejaVu Sans"/>
    </w:rPr>
  </w:style>
  <w:style w:type="paragraph" w:styleId="3">
    <w:name w:val="heading 3"/>
    <w:basedOn w:val="2"/>
    <w:next w:val="a0"/>
    <w:qFormat/>
    <w:pPr>
      <w:numPr>
        <w:ilvl w:val="2"/>
      </w:numPr>
      <w:tabs>
        <w:tab w:val="clear" w:pos="0"/>
      </w:tabs>
      <w:outlineLvl w:val="2"/>
    </w:pPr>
    <w:rPr>
      <w:sz w:val="22"/>
    </w:rPr>
  </w:style>
  <w:style w:type="paragraph" w:styleId="4">
    <w:name w:val="heading 4"/>
    <w:basedOn w:val="2"/>
    <w:next w:val="a0"/>
    <w:qFormat/>
    <w:pPr>
      <w:numPr>
        <w:ilvl w:val="3"/>
      </w:numPr>
      <w:tabs>
        <w:tab w:val="clear" w:pos="0"/>
      </w:tabs>
      <w:outlineLvl w:val="3"/>
    </w:pPr>
    <w:rPr>
      <w:rFonts w:cs="Times New Roman"/>
      <w:sz w:val="22"/>
    </w:rPr>
  </w:style>
  <w:style w:type="paragraph" w:styleId="5">
    <w:name w:val="heading 5"/>
    <w:basedOn w:val="a"/>
    <w:next w:val="a"/>
    <w:link w:val="50"/>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a1"/>
  </w:style>
  <w:style w:type="character" w:customStyle="1" w:styleId="Char0">
    <w:name w:val="바닥글 Char"/>
    <w:basedOn w:val="a1"/>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a4">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a"/>
    <w:next w:val="a0"/>
    <w:pPr>
      <w:keepNext/>
      <w:spacing w:before="238" w:after="119"/>
    </w:pPr>
    <w:rPr>
      <w:rFonts w:cs="Lohit Hindi"/>
      <w:szCs w:val="28"/>
    </w:rPr>
  </w:style>
  <w:style w:type="paragraph" w:styleId="a0">
    <w:name w:val="Body Text"/>
    <w:basedOn w:val="a"/>
    <w:link w:val="a5"/>
    <w:rPr>
      <w:rFonts w:cs="DejaVu Sans"/>
    </w:rPr>
  </w:style>
  <w:style w:type="paragraph" w:styleId="a6">
    <w:name w:val="List"/>
    <w:basedOn w:val="a0"/>
    <w:rPr>
      <w:rFonts w:ascii="Times" w:hAnsi="Times" w:cs="Lohit Hindi"/>
    </w:rPr>
  </w:style>
  <w:style w:type="paragraph" w:styleId="a7">
    <w:name w:val="caption"/>
    <w:basedOn w:val="a"/>
    <w:qFormat/>
    <w:pPr>
      <w:suppressLineNumbers/>
      <w:spacing w:before="120" w:after="120"/>
    </w:pPr>
    <w:rPr>
      <w:rFonts w:ascii="Times" w:hAnsi="Times" w:cs="Lohit Hindi"/>
      <w:i/>
      <w:iCs/>
    </w:rPr>
  </w:style>
  <w:style w:type="paragraph" w:customStyle="1" w:styleId="Index">
    <w:name w:val="Index"/>
    <w:basedOn w:val="a"/>
    <w:pPr>
      <w:suppressLineNumbers/>
    </w:pPr>
    <w:rPr>
      <w:rFonts w:ascii="Times" w:hAnsi="Times" w:cs="Lohit Hindi"/>
    </w:rPr>
  </w:style>
  <w:style w:type="paragraph" w:styleId="a8">
    <w:name w:val="header"/>
    <w:basedOn w:val="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a9">
    <w:name w:val="footer"/>
    <w:basedOn w:val="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aa">
    <w:name w:val="Balloon Text"/>
    <w:basedOn w:val="a"/>
    <w:rPr>
      <w:rFonts w:ascii="Malgun Gothic" w:hAnsi="Malgun Gothic"/>
      <w:sz w:val="18"/>
      <w:szCs w:val="18"/>
    </w:rPr>
  </w:style>
  <w:style w:type="paragraph" w:styleId="HTML">
    <w:name w:val="HTML Preformatted"/>
    <w:basedOn w:val="a"/>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1"/>
    <w:pPr>
      <w:ind w:left="425" w:hanging="425"/>
    </w:pPr>
    <w:rPr>
      <w:i/>
    </w:rPr>
  </w:style>
  <w:style w:type="paragraph" w:customStyle="1" w:styleId="Title1">
    <w:name w:val="Title 1"/>
    <w:basedOn w:val="1"/>
  </w:style>
  <w:style w:type="paragraph" w:styleId="ab">
    <w:name w:val="List Paragraph"/>
    <w:basedOn w:val="a"/>
    <w:qFormat/>
    <w:pPr>
      <w:ind w:left="800"/>
    </w:pPr>
  </w:style>
  <w:style w:type="paragraph" w:styleId="Web">
    <w:name w:val="Normal (Web)"/>
    <w:basedOn w:val="a"/>
    <w:pPr>
      <w:spacing w:before="100" w:after="100"/>
    </w:pPr>
    <w:rPr>
      <w:rFonts w:ascii="Gulim" w:eastAsia="Gulim" w:hAnsi="Gulim" w:cs="Gulim"/>
    </w:rPr>
  </w:style>
  <w:style w:type="paragraph" w:customStyle="1" w:styleId="CommentText1">
    <w:name w:val="Comment Text1"/>
    <w:basedOn w:val="a"/>
  </w:style>
  <w:style w:type="paragraph" w:customStyle="1" w:styleId="CommentSubject1">
    <w:name w:val="Comment Subject1"/>
    <w:basedOn w:val="CommentText1"/>
    <w:rPr>
      <w:b/>
      <w:bCs/>
    </w:rPr>
  </w:style>
  <w:style w:type="paragraph" w:customStyle="1" w:styleId="ContentsHeading">
    <w:name w:val="Contents Heading"/>
    <w:basedOn w:val="1"/>
    <w:pPr>
      <w:keepLines/>
      <w:spacing w:before="480" w:after="0" w:line="276" w:lineRule="auto"/>
    </w:pPr>
    <w:rPr>
      <w:rFonts w:ascii="Malgun Gothic" w:hAnsi="Malgun Gothic"/>
      <w:bCs/>
      <w:color w:val="365F91"/>
    </w:rPr>
  </w:style>
  <w:style w:type="paragraph" w:styleId="11">
    <w:name w:val="toc 1"/>
    <w:basedOn w:val="a"/>
  </w:style>
  <w:style w:type="paragraph" w:styleId="21">
    <w:name w:val="toc 2"/>
    <w:basedOn w:val="a"/>
    <w:pPr>
      <w:ind w:left="425"/>
    </w:pPr>
  </w:style>
  <w:style w:type="paragraph" w:styleId="30">
    <w:name w:val="toc 3"/>
    <w:basedOn w:val="a"/>
    <w:pPr>
      <w:ind w:left="850"/>
    </w:pPr>
  </w:style>
  <w:style w:type="paragraph" w:customStyle="1" w:styleId="paragraph">
    <w:name w:val="paragraph"/>
    <w:basedOn w:val="a"/>
    <w:pPr>
      <w:spacing w:before="120"/>
      <w:ind w:left="576"/>
    </w:pPr>
    <w:rPr>
      <w:rFonts w:ascii="Arial" w:eastAsia="Arial Unicode MS" w:hAnsi="Arial"/>
      <w:sz w:val="20"/>
    </w:rPr>
  </w:style>
  <w:style w:type="paragraph" w:styleId="ac">
    <w:name w:val="Revision"/>
    <w:pPr>
      <w:suppressAutoHyphens/>
    </w:pPr>
    <w:rPr>
      <w:rFonts w:eastAsia="DejaVu Sans"/>
      <w:kern w:val="1"/>
      <w:sz w:val="22"/>
      <w:lang w:val="en-GB" w:eastAsia="ar-SA"/>
    </w:rPr>
  </w:style>
  <w:style w:type="paragraph" w:customStyle="1" w:styleId="Objectwitharrow">
    <w:name w:val="Object with arrow"/>
    <w:basedOn w:val="a"/>
    <w:rPr>
      <w:rFonts w:cs="DejaVu Sans"/>
    </w:rPr>
  </w:style>
  <w:style w:type="paragraph" w:customStyle="1" w:styleId="Objectwithshadow">
    <w:name w:val="Object with shadow"/>
    <w:basedOn w:val="a"/>
    <w:rPr>
      <w:rFonts w:cs="DejaVu Sans"/>
    </w:rPr>
  </w:style>
  <w:style w:type="paragraph" w:customStyle="1" w:styleId="Objectwithoutfill">
    <w:name w:val="Object without fill"/>
    <w:basedOn w:val="a"/>
    <w:rPr>
      <w:rFonts w:cs="DejaVu Sans"/>
    </w:rPr>
  </w:style>
  <w:style w:type="paragraph" w:customStyle="1" w:styleId="Text">
    <w:name w:val="Text"/>
    <w:basedOn w:val="a"/>
    <w:rPr>
      <w:rFonts w:cs="DejaVu Sans"/>
    </w:rPr>
  </w:style>
  <w:style w:type="paragraph" w:customStyle="1" w:styleId="Textbodyjustified">
    <w:name w:val="Text body justified"/>
    <w:basedOn w:val="a"/>
    <w:rPr>
      <w:rFonts w:cs="DejaVu Sans"/>
    </w:rPr>
  </w:style>
  <w:style w:type="paragraph" w:styleId="ad">
    <w:name w:val="Body Text First Indent"/>
    <w:basedOn w:val="a"/>
    <w:pPr>
      <w:ind w:firstLine="340"/>
    </w:pPr>
    <w:rPr>
      <w:rFonts w:cs="DejaVu Sans"/>
    </w:rPr>
  </w:style>
  <w:style w:type="paragraph" w:styleId="ae">
    <w:name w:val="Title"/>
    <w:basedOn w:val="a"/>
    <w:next w:val="af"/>
    <w:qFormat/>
    <w:pPr>
      <w:jc w:val="center"/>
    </w:pPr>
    <w:rPr>
      <w:sz w:val="72"/>
    </w:rPr>
  </w:style>
  <w:style w:type="paragraph" w:styleId="af">
    <w:name w:val="Subtitle"/>
    <w:basedOn w:val="Heading"/>
    <w:next w:val="a0"/>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a"/>
    <w:pPr>
      <w:jc w:val="center"/>
    </w:pPr>
    <w:rPr>
      <w:rFonts w:cs="DejaVu Sans"/>
    </w:rPr>
  </w:style>
  <w:style w:type="paragraph" w:customStyle="1" w:styleId="Title20">
    <w:name w:val="Title2"/>
    <w:basedOn w:val="a"/>
    <w:pPr>
      <w:spacing w:before="57" w:after="57"/>
      <w:ind w:right="113"/>
      <w:jc w:val="center"/>
    </w:pPr>
    <w:rPr>
      <w:rFonts w:cs="DejaVu Sans"/>
    </w:rPr>
  </w:style>
  <w:style w:type="paragraph" w:customStyle="1" w:styleId="DimensionLine">
    <w:name w:val="Dimension Line"/>
    <w:basedOn w:val="a"/>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40">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51">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61">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71">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81">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91">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af0">
    <w:name w:val="Placeholder Text"/>
    <w:basedOn w:val="a1"/>
    <w:uiPriority w:val="99"/>
    <w:semiHidden/>
    <w:rsid w:val="00787500"/>
    <w:rPr>
      <w:color w:val="808080"/>
    </w:rPr>
  </w:style>
  <w:style w:type="character" w:customStyle="1" w:styleId="50">
    <w:name w:val="見出し 5 (文字)"/>
    <w:basedOn w:val="a1"/>
    <w:link w:val="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60">
    <w:name w:val="見出し 6 (文字)"/>
    <w:basedOn w:val="a1"/>
    <w:link w:val="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見出し 7 (文字)"/>
    <w:basedOn w:val="a1"/>
    <w:link w:val="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80">
    <w:name w:val="見出し 8 (文字)"/>
    <w:basedOn w:val="a1"/>
    <w:link w:val="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90">
    <w:name w:val="見出し 9 (文字)"/>
    <w:basedOn w:val="a1"/>
    <w:link w:val="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20">
    <w:name w:val="見出し 2 (文字)"/>
    <w:basedOn w:val="a1"/>
    <w:link w:val="2"/>
    <w:rsid w:val="007721B8"/>
    <w:rPr>
      <w:rFonts w:eastAsia="DejaVu Sans" w:cs="DejaVu Sans"/>
      <w:kern w:val="1"/>
      <w:sz w:val="24"/>
      <w:szCs w:val="24"/>
      <w:lang w:eastAsia="ar-SA"/>
    </w:rPr>
  </w:style>
  <w:style w:type="character" w:customStyle="1" w:styleId="a5">
    <w:name w:val="本文 (文字)"/>
    <w:basedOn w:val="a1"/>
    <w:link w:val="a0"/>
    <w:rsid w:val="007721B8"/>
    <w:rPr>
      <w:rFonts w:eastAsia="DejaVu Sans" w:cs="DejaVu Sans"/>
      <w:kern w:val="1"/>
      <w:sz w:val="24"/>
      <w:szCs w:val="24"/>
      <w:lang w:eastAsia="ar-SA"/>
    </w:rPr>
  </w:style>
  <w:style w:type="character" w:customStyle="1" w:styleId="10">
    <w:name w:val="見出し 1 (文字)"/>
    <w:basedOn w:val="a1"/>
    <w:link w:val="1"/>
    <w:rsid w:val="00F10E62"/>
    <w:rPr>
      <w:rFonts w:eastAsia="DejaVu Sans" w:cs="Arial"/>
      <w:b/>
      <w:kern w:val="1"/>
      <w:sz w:val="28"/>
      <w:szCs w:val="24"/>
      <w:lang w:eastAsia="ar-SA"/>
    </w:rPr>
  </w:style>
  <w:style w:type="table" w:styleId="af1">
    <w:name w:val="Table Grid"/>
    <w:basedOn w:val="a2"/>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
    <w:next w:val="a"/>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a"/>
    <w:next w:val="a"/>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a"/>
    <w:rsid w:val="000D62E0"/>
    <w:pPr>
      <w:tabs>
        <w:tab w:val="num" w:pos="1008"/>
      </w:tabs>
      <w:ind w:left="1008" w:hanging="1008"/>
      <w:outlineLvl w:val="3"/>
    </w:pPr>
  </w:style>
  <w:style w:type="paragraph" w:customStyle="1" w:styleId="IEEEStdsLevel3Header">
    <w:name w:val="IEEEStds Level 3 Header"/>
    <w:basedOn w:val="IEEEStdsLevel2Header"/>
    <w:next w:val="a"/>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a"/>
    <w:rsid w:val="000D62E0"/>
    <w:pPr>
      <w:tabs>
        <w:tab w:val="num" w:pos="360"/>
        <w:tab w:val="num" w:pos="576"/>
      </w:tabs>
      <w:ind w:left="576" w:hanging="576"/>
      <w:outlineLvl w:val="1"/>
    </w:pPr>
    <w:rPr>
      <w:sz w:val="22"/>
    </w:rPr>
  </w:style>
  <w:style w:type="paragraph" w:customStyle="1" w:styleId="IEEEStdsIntroduction">
    <w:name w:val="IEEEStds Introduction"/>
    <w:basedOn w:val="a"/>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a"/>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1">
    <w:name w:val="heading 1"/>
    <w:basedOn w:val="a"/>
    <w:next w:val="a0"/>
    <w:link w:val="10"/>
    <w:qFormat/>
    <w:rsid w:val="00271784"/>
    <w:pPr>
      <w:keepNext/>
      <w:numPr>
        <w:numId w:val="3"/>
      </w:numPr>
      <w:tabs>
        <w:tab w:val="clear" w:pos="0"/>
      </w:tabs>
      <w:spacing w:before="238" w:after="119" w:line="360" w:lineRule="auto"/>
      <w:outlineLvl w:val="0"/>
    </w:pPr>
    <w:rPr>
      <w:b/>
      <w:sz w:val="28"/>
    </w:rPr>
  </w:style>
  <w:style w:type="paragraph" w:styleId="2">
    <w:name w:val="heading 2"/>
    <w:basedOn w:val="a"/>
    <w:next w:val="a0"/>
    <w:link w:val="20"/>
    <w:autoRedefine/>
    <w:qFormat/>
    <w:rsid w:val="0077764E"/>
    <w:pPr>
      <w:numPr>
        <w:ilvl w:val="1"/>
        <w:numId w:val="3"/>
      </w:numPr>
      <w:spacing w:before="238" w:after="119"/>
      <w:outlineLvl w:val="1"/>
    </w:pPr>
    <w:rPr>
      <w:rFonts w:cs="DejaVu Sans"/>
    </w:rPr>
  </w:style>
  <w:style w:type="paragraph" w:styleId="3">
    <w:name w:val="heading 3"/>
    <w:basedOn w:val="2"/>
    <w:next w:val="a0"/>
    <w:qFormat/>
    <w:pPr>
      <w:numPr>
        <w:ilvl w:val="2"/>
      </w:numPr>
      <w:tabs>
        <w:tab w:val="clear" w:pos="0"/>
      </w:tabs>
      <w:outlineLvl w:val="2"/>
    </w:pPr>
    <w:rPr>
      <w:sz w:val="22"/>
    </w:rPr>
  </w:style>
  <w:style w:type="paragraph" w:styleId="4">
    <w:name w:val="heading 4"/>
    <w:basedOn w:val="2"/>
    <w:next w:val="a0"/>
    <w:qFormat/>
    <w:pPr>
      <w:numPr>
        <w:ilvl w:val="3"/>
      </w:numPr>
      <w:tabs>
        <w:tab w:val="clear" w:pos="0"/>
      </w:tabs>
      <w:outlineLvl w:val="3"/>
    </w:pPr>
    <w:rPr>
      <w:rFonts w:cs="Times New Roman"/>
      <w:sz w:val="22"/>
    </w:rPr>
  </w:style>
  <w:style w:type="paragraph" w:styleId="5">
    <w:name w:val="heading 5"/>
    <w:basedOn w:val="a"/>
    <w:next w:val="a"/>
    <w:link w:val="50"/>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a1"/>
  </w:style>
  <w:style w:type="character" w:customStyle="1" w:styleId="Char0">
    <w:name w:val="바닥글 Char"/>
    <w:basedOn w:val="a1"/>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a4">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a"/>
    <w:next w:val="a0"/>
    <w:pPr>
      <w:keepNext/>
      <w:spacing w:before="238" w:after="119"/>
    </w:pPr>
    <w:rPr>
      <w:rFonts w:cs="Lohit Hindi"/>
      <w:szCs w:val="28"/>
    </w:rPr>
  </w:style>
  <w:style w:type="paragraph" w:styleId="a0">
    <w:name w:val="Body Text"/>
    <w:basedOn w:val="a"/>
    <w:link w:val="a5"/>
    <w:rPr>
      <w:rFonts w:cs="DejaVu Sans"/>
    </w:rPr>
  </w:style>
  <w:style w:type="paragraph" w:styleId="a6">
    <w:name w:val="List"/>
    <w:basedOn w:val="a0"/>
    <w:rPr>
      <w:rFonts w:ascii="Times" w:hAnsi="Times" w:cs="Lohit Hindi"/>
    </w:rPr>
  </w:style>
  <w:style w:type="paragraph" w:styleId="a7">
    <w:name w:val="caption"/>
    <w:basedOn w:val="a"/>
    <w:qFormat/>
    <w:pPr>
      <w:suppressLineNumbers/>
      <w:spacing w:before="120" w:after="120"/>
    </w:pPr>
    <w:rPr>
      <w:rFonts w:ascii="Times" w:hAnsi="Times" w:cs="Lohit Hindi"/>
      <w:i/>
      <w:iCs/>
    </w:rPr>
  </w:style>
  <w:style w:type="paragraph" w:customStyle="1" w:styleId="Index">
    <w:name w:val="Index"/>
    <w:basedOn w:val="a"/>
    <w:pPr>
      <w:suppressLineNumbers/>
    </w:pPr>
    <w:rPr>
      <w:rFonts w:ascii="Times" w:hAnsi="Times" w:cs="Lohit Hindi"/>
    </w:rPr>
  </w:style>
  <w:style w:type="paragraph" w:styleId="a8">
    <w:name w:val="header"/>
    <w:basedOn w:val="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a9">
    <w:name w:val="footer"/>
    <w:basedOn w:val="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aa">
    <w:name w:val="Balloon Text"/>
    <w:basedOn w:val="a"/>
    <w:rPr>
      <w:rFonts w:ascii="Malgun Gothic" w:hAnsi="Malgun Gothic"/>
      <w:sz w:val="18"/>
      <w:szCs w:val="18"/>
    </w:rPr>
  </w:style>
  <w:style w:type="paragraph" w:styleId="HTML">
    <w:name w:val="HTML Preformatted"/>
    <w:basedOn w:val="a"/>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1"/>
    <w:pPr>
      <w:ind w:left="425" w:hanging="425"/>
    </w:pPr>
    <w:rPr>
      <w:i/>
    </w:rPr>
  </w:style>
  <w:style w:type="paragraph" w:customStyle="1" w:styleId="Title1">
    <w:name w:val="Title 1"/>
    <w:basedOn w:val="1"/>
  </w:style>
  <w:style w:type="paragraph" w:styleId="ab">
    <w:name w:val="List Paragraph"/>
    <w:basedOn w:val="a"/>
    <w:qFormat/>
    <w:pPr>
      <w:ind w:left="800"/>
    </w:pPr>
  </w:style>
  <w:style w:type="paragraph" w:styleId="Web">
    <w:name w:val="Normal (Web)"/>
    <w:basedOn w:val="a"/>
    <w:pPr>
      <w:spacing w:before="100" w:after="100"/>
    </w:pPr>
    <w:rPr>
      <w:rFonts w:ascii="Gulim" w:eastAsia="Gulim" w:hAnsi="Gulim" w:cs="Gulim"/>
    </w:rPr>
  </w:style>
  <w:style w:type="paragraph" w:customStyle="1" w:styleId="CommentText1">
    <w:name w:val="Comment Text1"/>
    <w:basedOn w:val="a"/>
  </w:style>
  <w:style w:type="paragraph" w:customStyle="1" w:styleId="CommentSubject1">
    <w:name w:val="Comment Subject1"/>
    <w:basedOn w:val="CommentText1"/>
    <w:rPr>
      <w:b/>
      <w:bCs/>
    </w:rPr>
  </w:style>
  <w:style w:type="paragraph" w:customStyle="1" w:styleId="ContentsHeading">
    <w:name w:val="Contents Heading"/>
    <w:basedOn w:val="1"/>
    <w:pPr>
      <w:keepLines/>
      <w:spacing w:before="480" w:after="0" w:line="276" w:lineRule="auto"/>
    </w:pPr>
    <w:rPr>
      <w:rFonts w:ascii="Malgun Gothic" w:hAnsi="Malgun Gothic"/>
      <w:bCs/>
      <w:color w:val="365F91"/>
    </w:rPr>
  </w:style>
  <w:style w:type="paragraph" w:styleId="11">
    <w:name w:val="toc 1"/>
    <w:basedOn w:val="a"/>
  </w:style>
  <w:style w:type="paragraph" w:styleId="21">
    <w:name w:val="toc 2"/>
    <w:basedOn w:val="a"/>
    <w:pPr>
      <w:ind w:left="425"/>
    </w:pPr>
  </w:style>
  <w:style w:type="paragraph" w:styleId="30">
    <w:name w:val="toc 3"/>
    <w:basedOn w:val="a"/>
    <w:pPr>
      <w:ind w:left="850"/>
    </w:pPr>
  </w:style>
  <w:style w:type="paragraph" w:customStyle="1" w:styleId="paragraph">
    <w:name w:val="paragraph"/>
    <w:basedOn w:val="a"/>
    <w:pPr>
      <w:spacing w:before="120"/>
      <w:ind w:left="576"/>
    </w:pPr>
    <w:rPr>
      <w:rFonts w:ascii="Arial" w:eastAsia="Arial Unicode MS" w:hAnsi="Arial"/>
      <w:sz w:val="20"/>
    </w:rPr>
  </w:style>
  <w:style w:type="paragraph" w:styleId="ac">
    <w:name w:val="Revision"/>
    <w:pPr>
      <w:suppressAutoHyphens/>
    </w:pPr>
    <w:rPr>
      <w:rFonts w:eastAsia="DejaVu Sans"/>
      <w:kern w:val="1"/>
      <w:sz w:val="22"/>
      <w:lang w:val="en-GB" w:eastAsia="ar-SA"/>
    </w:rPr>
  </w:style>
  <w:style w:type="paragraph" w:customStyle="1" w:styleId="Objectwitharrow">
    <w:name w:val="Object with arrow"/>
    <w:basedOn w:val="a"/>
    <w:rPr>
      <w:rFonts w:cs="DejaVu Sans"/>
    </w:rPr>
  </w:style>
  <w:style w:type="paragraph" w:customStyle="1" w:styleId="Objectwithshadow">
    <w:name w:val="Object with shadow"/>
    <w:basedOn w:val="a"/>
    <w:rPr>
      <w:rFonts w:cs="DejaVu Sans"/>
    </w:rPr>
  </w:style>
  <w:style w:type="paragraph" w:customStyle="1" w:styleId="Objectwithoutfill">
    <w:name w:val="Object without fill"/>
    <w:basedOn w:val="a"/>
    <w:rPr>
      <w:rFonts w:cs="DejaVu Sans"/>
    </w:rPr>
  </w:style>
  <w:style w:type="paragraph" w:customStyle="1" w:styleId="Text">
    <w:name w:val="Text"/>
    <w:basedOn w:val="a"/>
    <w:rPr>
      <w:rFonts w:cs="DejaVu Sans"/>
    </w:rPr>
  </w:style>
  <w:style w:type="paragraph" w:customStyle="1" w:styleId="Textbodyjustified">
    <w:name w:val="Text body justified"/>
    <w:basedOn w:val="a"/>
    <w:rPr>
      <w:rFonts w:cs="DejaVu Sans"/>
    </w:rPr>
  </w:style>
  <w:style w:type="paragraph" w:styleId="ad">
    <w:name w:val="Body Text First Indent"/>
    <w:basedOn w:val="a"/>
    <w:pPr>
      <w:ind w:firstLine="340"/>
    </w:pPr>
    <w:rPr>
      <w:rFonts w:cs="DejaVu Sans"/>
    </w:rPr>
  </w:style>
  <w:style w:type="paragraph" w:styleId="ae">
    <w:name w:val="Title"/>
    <w:basedOn w:val="a"/>
    <w:next w:val="af"/>
    <w:qFormat/>
    <w:pPr>
      <w:jc w:val="center"/>
    </w:pPr>
    <w:rPr>
      <w:sz w:val="72"/>
    </w:rPr>
  </w:style>
  <w:style w:type="paragraph" w:styleId="af">
    <w:name w:val="Subtitle"/>
    <w:basedOn w:val="Heading"/>
    <w:next w:val="a0"/>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a"/>
    <w:pPr>
      <w:jc w:val="center"/>
    </w:pPr>
    <w:rPr>
      <w:rFonts w:cs="DejaVu Sans"/>
    </w:rPr>
  </w:style>
  <w:style w:type="paragraph" w:customStyle="1" w:styleId="Title20">
    <w:name w:val="Title2"/>
    <w:basedOn w:val="a"/>
    <w:pPr>
      <w:spacing w:before="57" w:after="57"/>
      <w:ind w:right="113"/>
      <w:jc w:val="center"/>
    </w:pPr>
    <w:rPr>
      <w:rFonts w:cs="DejaVu Sans"/>
    </w:rPr>
  </w:style>
  <w:style w:type="paragraph" w:customStyle="1" w:styleId="DimensionLine">
    <w:name w:val="Dimension Line"/>
    <w:basedOn w:val="a"/>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40">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51">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61">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71">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81">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91">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af0">
    <w:name w:val="Placeholder Text"/>
    <w:basedOn w:val="a1"/>
    <w:uiPriority w:val="99"/>
    <w:semiHidden/>
    <w:rsid w:val="00787500"/>
    <w:rPr>
      <w:color w:val="808080"/>
    </w:rPr>
  </w:style>
  <w:style w:type="character" w:customStyle="1" w:styleId="50">
    <w:name w:val="見出し 5 (文字)"/>
    <w:basedOn w:val="a1"/>
    <w:link w:val="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60">
    <w:name w:val="見出し 6 (文字)"/>
    <w:basedOn w:val="a1"/>
    <w:link w:val="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見出し 7 (文字)"/>
    <w:basedOn w:val="a1"/>
    <w:link w:val="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80">
    <w:name w:val="見出し 8 (文字)"/>
    <w:basedOn w:val="a1"/>
    <w:link w:val="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90">
    <w:name w:val="見出し 9 (文字)"/>
    <w:basedOn w:val="a1"/>
    <w:link w:val="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20">
    <w:name w:val="見出し 2 (文字)"/>
    <w:basedOn w:val="a1"/>
    <w:link w:val="2"/>
    <w:rsid w:val="007721B8"/>
    <w:rPr>
      <w:rFonts w:eastAsia="DejaVu Sans" w:cs="DejaVu Sans"/>
      <w:kern w:val="1"/>
      <w:sz w:val="24"/>
      <w:szCs w:val="24"/>
      <w:lang w:eastAsia="ar-SA"/>
    </w:rPr>
  </w:style>
  <w:style w:type="character" w:customStyle="1" w:styleId="a5">
    <w:name w:val="本文 (文字)"/>
    <w:basedOn w:val="a1"/>
    <w:link w:val="a0"/>
    <w:rsid w:val="007721B8"/>
    <w:rPr>
      <w:rFonts w:eastAsia="DejaVu Sans" w:cs="DejaVu Sans"/>
      <w:kern w:val="1"/>
      <w:sz w:val="24"/>
      <w:szCs w:val="24"/>
      <w:lang w:eastAsia="ar-SA"/>
    </w:rPr>
  </w:style>
  <w:style w:type="character" w:customStyle="1" w:styleId="10">
    <w:name w:val="見出し 1 (文字)"/>
    <w:basedOn w:val="a1"/>
    <w:link w:val="1"/>
    <w:rsid w:val="00F10E62"/>
    <w:rPr>
      <w:rFonts w:eastAsia="DejaVu Sans" w:cs="Arial"/>
      <w:b/>
      <w:kern w:val="1"/>
      <w:sz w:val="28"/>
      <w:szCs w:val="24"/>
      <w:lang w:eastAsia="ar-SA"/>
    </w:rPr>
  </w:style>
  <w:style w:type="table" w:styleId="af1">
    <w:name w:val="Table Grid"/>
    <w:basedOn w:val="a2"/>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
    <w:next w:val="a"/>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a"/>
    <w:next w:val="a"/>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a"/>
    <w:rsid w:val="000D62E0"/>
    <w:pPr>
      <w:tabs>
        <w:tab w:val="num" w:pos="1008"/>
      </w:tabs>
      <w:ind w:left="1008" w:hanging="1008"/>
      <w:outlineLvl w:val="3"/>
    </w:pPr>
  </w:style>
  <w:style w:type="paragraph" w:customStyle="1" w:styleId="IEEEStdsLevel3Header">
    <w:name w:val="IEEEStds Level 3 Header"/>
    <w:basedOn w:val="IEEEStdsLevel2Header"/>
    <w:next w:val="a"/>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a"/>
    <w:rsid w:val="000D62E0"/>
    <w:pPr>
      <w:tabs>
        <w:tab w:val="num" w:pos="360"/>
        <w:tab w:val="num" w:pos="576"/>
      </w:tabs>
      <w:ind w:left="576" w:hanging="576"/>
      <w:outlineLvl w:val="1"/>
    </w:pPr>
    <w:rPr>
      <w:sz w:val="22"/>
    </w:rPr>
  </w:style>
  <w:style w:type="paragraph" w:customStyle="1" w:styleId="IEEEStdsIntroduction">
    <w:name w:val="IEEEStds Introduction"/>
    <w:basedOn w:val="a"/>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a"/>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7F4F1DD-A89B-4EA0-849F-DC6EBAA8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InterDigital Communications, LLC</Company>
  <LinksUpToDate>false</LinksUpToDate>
  <CharactersWithSpaces>8793</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Li</cp:lastModifiedBy>
  <cp:revision>3</cp:revision>
  <cp:lastPrinted>1901-01-01T05:00:00Z</cp:lastPrinted>
  <dcterms:created xsi:type="dcterms:W3CDTF">2015-04-08T12:05:00Z</dcterms:created>
  <dcterms:modified xsi:type="dcterms:W3CDTF">2015-04-08T12:05:00Z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