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A6" w:rsidRPr="00EF4D3B" w:rsidRDefault="000A25A6" w:rsidP="000A25A6">
      <w:pPr>
        <w:jc w:val="center"/>
        <w:rPr>
          <w:rFonts w:eastAsia="Times New Roman"/>
          <w:b/>
          <w:sz w:val="28"/>
          <w:szCs w:val="24"/>
        </w:rPr>
      </w:pPr>
      <w:bookmarkStart w:id="0" w:name="_Toc70845201"/>
      <w:bookmarkStart w:id="1" w:name="_Toc70845202"/>
      <w:bookmarkStart w:id="2" w:name="_GoBack"/>
      <w:bookmarkEnd w:id="2"/>
      <w:r w:rsidRPr="00EF4D3B">
        <w:rPr>
          <w:rFonts w:eastAsia="Times New Roman"/>
          <w:b/>
          <w:sz w:val="28"/>
          <w:szCs w:val="24"/>
        </w:rPr>
        <w:t>IEEE P802.15</w:t>
      </w:r>
    </w:p>
    <w:p w:rsidR="000A25A6" w:rsidRPr="00EF4D3B" w:rsidRDefault="000A25A6" w:rsidP="000A25A6">
      <w:pPr>
        <w:spacing w:before="0"/>
        <w:jc w:val="center"/>
        <w:rPr>
          <w:rFonts w:eastAsia="Times New Roman"/>
          <w:b/>
          <w:sz w:val="28"/>
          <w:szCs w:val="24"/>
        </w:rPr>
      </w:pPr>
      <w:r w:rsidRPr="00EF4D3B">
        <w:rPr>
          <w:rFonts w:eastAsia="Times New Roman"/>
          <w:b/>
          <w:sz w:val="28"/>
          <w:szCs w:val="24"/>
        </w:rPr>
        <w:t>Wireless Personal Area Networks</w:t>
      </w:r>
    </w:p>
    <w:p w:rsidR="000A25A6" w:rsidRPr="00EF4D3B" w:rsidRDefault="000A25A6" w:rsidP="000A25A6">
      <w:pPr>
        <w:spacing w:before="0"/>
        <w:jc w:val="center"/>
        <w:rPr>
          <w:rFonts w:eastAsia="Times New Roman"/>
          <w:b/>
          <w:sz w:val="28"/>
          <w:szCs w:val="24"/>
        </w:rPr>
      </w:pPr>
    </w:p>
    <w:tbl>
      <w:tblPr>
        <w:tblW w:w="9558" w:type="dxa"/>
        <w:jc w:val="center"/>
        <w:tblLayout w:type="fixed"/>
        <w:tblLook w:val="0000" w:firstRow="0" w:lastRow="0" w:firstColumn="0" w:lastColumn="0" w:noHBand="0" w:noVBand="0"/>
      </w:tblPr>
      <w:tblGrid>
        <w:gridCol w:w="1274"/>
        <w:gridCol w:w="8284"/>
      </w:tblGrid>
      <w:tr w:rsidR="000A25A6" w:rsidRPr="00EF4D3B" w:rsidTr="000D2AD8">
        <w:trPr>
          <w:jc w:val="center"/>
        </w:trPr>
        <w:tc>
          <w:tcPr>
            <w:tcW w:w="1274" w:type="dxa"/>
            <w:tcBorders>
              <w:top w:val="single" w:sz="6" w:space="0" w:color="auto"/>
            </w:tcBorders>
          </w:tcPr>
          <w:p w:rsidR="000A25A6" w:rsidRPr="00EF4D3B" w:rsidRDefault="000A25A6" w:rsidP="000A25A6">
            <w:pPr>
              <w:spacing w:before="120" w:after="120"/>
              <w:jc w:val="left"/>
              <w:rPr>
                <w:rFonts w:eastAsia="Times New Roman"/>
                <w:sz w:val="24"/>
              </w:rPr>
            </w:pPr>
            <w:r w:rsidRPr="00EF4D3B">
              <w:rPr>
                <w:rFonts w:eastAsia="Times New Roman"/>
                <w:sz w:val="24"/>
              </w:rPr>
              <w:t>Project</w:t>
            </w:r>
          </w:p>
        </w:tc>
        <w:tc>
          <w:tcPr>
            <w:tcW w:w="8284" w:type="dxa"/>
            <w:tcBorders>
              <w:top w:val="single" w:sz="6" w:space="0" w:color="auto"/>
            </w:tcBorders>
          </w:tcPr>
          <w:p w:rsidR="000A25A6" w:rsidRPr="00EF4D3B" w:rsidRDefault="000A25A6" w:rsidP="000A25A6">
            <w:pPr>
              <w:spacing w:before="120" w:after="120"/>
              <w:jc w:val="left"/>
              <w:rPr>
                <w:rFonts w:eastAsia="Times New Roman"/>
                <w:sz w:val="24"/>
              </w:rPr>
            </w:pPr>
            <w:r w:rsidRPr="00EF4D3B">
              <w:rPr>
                <w:rFonts w:eastAsia="Times New Roman"/>
                <w:sz w:val="24"/>
              </w:rPr>
              <w:t>IEEE P802.15 Working Group for Wireless Personal Area Networks (WPANs)</w:t>
            </w:r>
          </w:p>
        </w:tc>
      </w:tr>
      <w:tr w:rsidR="000A25A6" w:rsidRPr="00EF4D3B" w:rsidTr="000D2AD8">
        <w:trPr>
          <w:jc w:val="center"/>
        </w:trPr>
        <w:tc>
          <w:tcPr>
            <w:tcW w:w="1274" w:type="dxa"/>
            <w:tcBorders>
              <w:top w:val="single" w:sz="6" w:space="0" w:color="auto"/>
            </w:tcBorders>
          </w:tcPr>
          <w:p w:rsidR="000A25A6" w:rsidRPr="00EF4D3B" w:rsidRDefault="000A25A6" w:rsidP="000A25A6">
            <w:pPr>
              <w:spacing w:before="120" w:after="120"/>
              <w:jc w:val="left"/>
              <w:rPr>
                <w:rFonts w:eastAsia="Times New Roman"/>
                <w:sz w:val="24"/>
              </w:rPr>
            </w:pPr>
            <w:r w:rsidRPr="00EF4D3B">
              <w:rPr>
                <w:rFonts w:eastAsia="Times New Roman"/>
                <w:sz w:val="24"/>
              </w:rPr>
              <w:t>Title</w:t>
            </w:r>
          </w:p>
        </w:tc>
        <w:tc>
          <w:tcPr>
            <w:tcW w:w="8284" w:type="dxa"/>
            <w:tcBorders>
              <w:top w:val="single" w:sz="6" w:space="0" w:color="auto"/>
            </w:tcBorders>
          </w:tcPr>
          <w:p w:rsidR="000A25A6" w:rsidRPr="00EF4D3B" w:rsidRDefault="005671B5" w:rsidP="00C516E6">
            <w:pPr>
              <w:spacing w:before="120" w:after="120"/>
              <w:jc w:val="left"/>
              <w:rPr>
                <w:rFonts w:eastAsia="Times New Roman"/>
                <w:sz w:val="24"/>
                <w:lang w:val="fr-FR"/>
              </w:rPr>
            </w:pPr>
            <w:bookmarkStart w:id="3" w:name="OLE_LINK36"/>
            <w:bookmarkStart w:id="4" w:name="OLE_LINK37"/>
            <w:r w:rsidRPr="00EF4D3B">
              <w:rPr>
                <w:rFonts w:eastAsia="Times New Roman"/>
                <w:sz w:val="24"/>
                <w:lang w:val="fr-FR"/>
              </w:rPr>
              <w:t>TG</w:t>
            </w:r>
            <w:r w:rsidR="00167749" w:rsidRPr="00EF4D3B">
              <w:rPr>
                <w:rFonts w:eastAsia="Times New Roman"/>
                <w:sz w:val="24"/>
                <w:lang w:val="fr-FR"/>
              </w:rPr>
              <w:t>4q</w:t>
            </w:r>
            <w:r w:rsidR="00996E8E" w:rsidRPr="00EF4D3B">
              <w:rPr>
                <w:rFonts w:eastAsia="Times New Roman"/>
                <w:sz w:val="24"/>
                <w:lang w:val="fr-FR"/>
              </w:rPr>
              <w:t xml:space="preserve"> Coexistence Assurance Document</w:t>
            </w:r>
            <w:bookmarkEnd w:id="3"/>
            <w:bookmarkEnd w:id="4"/>
          </w:p>
        </w:tc>
      </w:tr>
      <w:tr w:rsidR="00822A2E" w:rsidRPr="00EF4D3B" w:rsidTr="000D2AD8">
        <w:trPr>
          <w:jc w:val="center"/>
        </w:trPr>
        <w:tc>
          <w:tcPr>
            <w:tcW w:w="1274" w:type="dxa"/>
            <w:tcBorders>
              <w:top w:val="single" w:sz="6" w:space="0" w:color="auto"/>
            </w:tcBorders>
          </w:tcPr>
          <w:p w:rsidR="00822A2E" w:rsidRPr="00EF4D3B" w:rsidRDefault="00822A2E" w:rsidP="000A25A6">
            <w:pPr>
              <w:spacing w:before="120" w:after="120"/>
              <w:jc w:val="left"/>
              <w:rPr>
                <w:rFonts w:eastAsia="Times New Roman"/>
                <w:sz w:val="24"/>
              </w:rPr>
            </w:pPr>
            <w:r w:rsidRPr="00EF4D3B">
              <w:rPr>
                <w:rFonts w:eastAsia="Times New Roman"/>
                <w:sz w:val="24"/>
              </w:rPr>
              <w:t>Date Submitted</w:t>
            </w:r>
          </w:p>
        </w:tc>
        <w:tc>
          <w:tcPr>
            <w:tcW w:w="8284" w:type="dxa"/>
            <w:tcBorders>
              <w:top w:val="single" w:sz="6" w:space="0" w:color="auto"/>
            </w:tcBorders>
          </w:tcPr>
          <w:p w:rsidR="00822A2E" w:rsidRPr="00EF4D3B" w:rsidRDefault="00A308E7" w:rsidP="00A308E7">
            <w:pPr>
              <w:spacing w:before="120" w:after="120"/>
              <w:jc w:val="left"/>
              <w:rPr>
                <w:rFonts w:eastAsia="Times New Roman"/>
                <w:sz w:val="24"/>
              </w:rPr>
            </w:pPr>
            <w:r>
              <w:rPr>
                <w:rFonts w:eastAsia="Times New Roman"/>
                <w:sz w:val="24"/>
              </w:rPr>
              <w:t xml:space="preserve">December </w:t>
            </w:r>
            <w:r w:rsidR="004B6EFC" w:rsidRPr="00EF4D3B">
              <w:rPr>
                <w:rFonts w:eastAsia="Times New Roman"/>
                <w:sz w:val="24"/>
              </w:rPr>
              <w:t>2014</w:t>
            </w:r>
          </w:p>
        </w:tc>
      </w:tr>
      <w:tr w:rsidR="00822A2E" w:rsidRPr="00EF4D3B" w:rsidTr="000D2AD8">
        <w:trPr>
          <w:jc w:val="center"/>
        </w:trPr>
        <w:tc>
          <w:tcPr>
            <w:tcW w:w="1274" w:type="dxa"/>
            <w:tcBorders>
              <w:top w:val="single" w:sz="4" w:space="0" w:color="auto"/>
              <w:bottom w:val="single" w:sz="4" w:space="0" w:color="auto"/>
            </w:tcBorders>
          </w:tcPr>
          <w:p w:rsidR="00822A2E" w:rsidRPr="00EF4D3B" w:rsidRDefault="00822A2E" w:rsidP="000A25A6">
            <w:pPr>
              <w:spacing w:before="120" w:after="120"/>
              <w:jc w:val="left"/>
              <w:rPr>
                <w:rFonts w:eastAsia="Times New Roman"/>
                <w:sz w:val="24"/>
              </w:rPr>
            </w:pPr>
            <w:r w:rsidRPr="00EF4D3B">
              <w:rPr>
                <w:rFonts w:eastAsia="Times New Roman"/>
                <w:sz w:val="24"/>
              </w:rPr>
              <w:t>Source</w:t>
            </w:r>
          </w:p>
        </w:tc>
        <w:tc>
          <w:tcPr>
            <w:tcW w:w="8284" w:type="dxa"/>
            <w:tcBorders>
              <w:top w:val="single" w:sz="4" w:space="0" w:color="auto"/>
              <w:bottom w:val="single" w:sz="4" w:space="0" w:color="auto"/>
            </w:tcBorders>
          </w:tcPr>
          <w:p w:rsidR="00822A2E" w:rsidRPr="00EF4D3B" w:rsidRDefault="00971FC6" w:rsidP="00C516E6">
            <w:pPr>
              <w:spacing w:before="0"/>
              <w:jc w:val="left"/>
              <w:rPr>
                <w:rFonts w:eastAsia="Times New Roman"/>
                <w:lang w:val="en-GB"/>
              </w:rPr>
            </w:pPr>
            <w:r w:rsidRPr="001C173F">
              <w:rPr>
                <w:rFonts w:eastAsia="Times New Roman"/>
                <w:sz w:val="24"/>
                <w:szCs w:val="24"/>
              </w:rPr>
              <w:t xml:space="preserve">Jinesh P Nair, Chandrashekhar Thejaswi PS, Kiran </w:t>
            </w:r>
            <w:proofErr w:type="spellStart"/>
            <w:r w:rsidRPr="001C173F">
              <w:rPr>
                <w:rFonts w:eastAsia="Times New Roman"/>
                <w:sz w:val="24"/>
                <w:szCs w:val="24"/>
              </w:rPr>
              <w:t>Bynam</w:t>
            </w:r>
            <w:proofErr w:type="spellEnd"/>
            <w:r w:rsidRPr="001C173F">
              <w:rPr>
                <w:rFonts w:eastAsia="Times New Roman"/>
                <w:sz w:val="24"/>
                <w:szCs w:val="24"/>
              </w:rPr>
              <w:t xml:space="preserve"> and </w:t>
            </w:r>
            <w:proofErr w:type="spellStart"/>
            <w:r w:rsidRPr="001C173F">
              <w:rPr>
                <w:rFonts w:eastAsia="Times New Roman"/>
                <w:sz w:val="24"/>
                <w:szCs w:val="24"/>
              </w:rPr>
              <w:t>Henk</w:t>
            </w:r>
            <w:proofErr w:type="spellEnd"/>
            <w:r w:rsidRPr="001C173F">
              <w:rPr>
                <w:rFonts w:eastAsia="Times New Roman"/>
                <w:sz w:val="24"/>
                <w:szCs w:val="24"/>
              </w:rPr>
              <w:t xml:space="preserve"> de </w:t>
            </w:r>
            <w:proofErr w:type="spellStart"/>
            <w:r w:rsidRPr="001C173F">
              <w:rPr>
                <w:rFonts w:eastAsia="Times New Roman"/>
                <w:sz w:val="24"/>
                <w:szCs w:val="24"/>
              </w:rPr>
              <w:t>Ruijter</w:t>
            </w:r>
            <w:proofErr w:type="spellEnd"/>
          </w:p>
        </w:tc>
      </w:tr>
      <w:tr w:rsidR="00822A2E" w:rsidRPr="00EF4D3B" w:rsidTr="000D2AD8">
        <w:trPr>
          <w:jc w:val="center"/>
        </w:trPr>
        <w:tc>
          <w:tcPr>
            <w:tcW w:w="1274" w:type="dxa"/>
            <w:tcBorders>
              <w:top w:val="single" w:sz="6" w:space="0" w:color="auto"/>
            </w:tcBorders>
          </w:tcPr>
          <w:p w:rsidR="00822A2E" w:rsidRPr="00EF4D3B" w:rsidRDefault="00822A2E" w:rsidP="000A25A6">
            <w:pPr>
              <w:spacing w:before="120" w:after="120"/>
              <w:jc w:val="left"/>
              <w:rPr>
                <w:rFonts w:eastAsia="Times New Roman"/>
                <w:sz w:val="24"/>
              </w:rPr>
            </w:pPr>
            <w:r w:rsidRPr="00EF4D3B">
              <w:rPr>
                <w:rFonts w:eastAsia="Times New Roman"/>
                <w:sz w:val="24"/>
              </w:rPr>
              <w:t>Re:</w:t>
            </w:r>
          </w:p>
        </w:tc>
        <w:tc>
          <w:tcPr>
            <w:tcW w:w="8284" w:type="dxa"/>
            <w:tcBorders>
              <w:top w:val="single" w:sz="6" w:space="0" w:color="auto"/>
            </w:tcBorders>
          </w:tcPr>
          <w:p w:rsidR="00822A2E" w:rsidRPr="00EF4D3B" w:rsidRDefault="00C27A69" w:rsidP="00C516E6">
            <w:pPr>
              <w:spacing w:before="120" w:after="120"/>
              <w:jc w:val="left"/>
              <w:rPr>
                <w:rFonts w:eastAsia="Times New Roman"/>
                <w:sz w:val="24"/>
                <w:lang w:val="en-GB"/>
              </w:rPr>
            </w:pPr>
            <w:r w:rsidRPr="00EF4D3B">
              <w:rPr>
                <w:rFonts w:eastAsia="Times New Roman"/>
                <w:sz w:val="24"/>
                <w:lang w:val="en-GB"/>
              </w:rPr>
              <w:t xml:space="preserve">IEEE </w:t>
            </w:r>
            <w:r w:rsidR="005671B5" w:rsidRPr="00EF4D3B">
              <w:rPr>
                <w:rFonts w:eastAsia="Times New Roman"/>
                <w:sz w:val="24"/>
                <w:lang w:val="en-GB"/>
              </w:rPr>
              <w:t>802.15.</w:t>
            </w:r>
            <w:r w:rsidR="00167749" w:rsidRPr="00EF4D3B">
              <w:rPr>
                <w:rFonts w:eastAsia="Times New Roman"/>
                <w:sz w:val="24"/>
                <w:lang w:val="en-GB"/>
              </w:rPr>
              <w:t>4q</w:t>
            </w:r>
          </w:p>
        </w:tc>
      </w:tr>
      <w:tr w:rsidR="00822A2E" w:rsidRPr="00EF4D3B" w:rsidTr="000D2AD8">
        <w:trPr>
          <w:jc w:val="center"/>
        </w:trPr>
        <w:tc>
          <w:tcPr>
            <w:tcW w:w="1274" w:type="dxa"/>
            <w:tcBorders>
              <w:top w:val="single" w:sz="6" w:space="0" w:color="auto"/>
            </w:tcBorders>
          </w:tcPr>
          <w:p w:rsidR="00822A2E" w:rsidRPr="00EF4D3B" w:rsidRDefault="00822A2E" w:rsidP="000A25A6">
            <w:pPr>
              <w:spacing w:before="120" w:after="120"/>
              <w:jc w:val="left"/>
              <w:rPr>
                <w:rFonts w:eastAsia="Times New Roman"/>
                <w:sz w:val="24"/>
              </w:rPr>
            </w:pPr>
            <w:r w:rsidRPr="00EF4D3B">
              <w:rPr>
                <w:rFonts w:eastAsia="Times New Roman"/>
                <w:sz w:val="24"/>
              </w:rPr>
              <w:t>Abstract</w:t>
            </w:r>
          </w:p>
        </w:tc>
        <w:tc>
          <w:tcPr>
            <w:tcW w:w="8284" w:type="dxa"/>
            <w:tcBorders>
              <w:top w:val="single" w:sz="6" w:space="0" w:color="auto"/>
            </w:tcBorders>
          </w:tcPr>
          <w:p w:rsidR="00822A2E" w:rsidRPr="00EF4D3B" w:rsidRDefault="00996E8E" w:rsidP="00C516E6">
            <w:pPr>
              <w:spacing w:before="120" w:after="120"/>
              <w:jc w:val="left"/>
              <w:rPr>
                <w:rFonts w:eastAsia="Times New Roman"/>
                <w:sz w:val="24"/>
              </w:rPr>
            </w:pPr>
            <w:r w:rsidRPr="00EF4D3B">
              <w:rPr>
                <w:rFonts w:eastAsia="Times New Roman"/>
                <w:sz w:val="24"/>
                <w:lang w:val="en-GB"/>
              </w:rPr>
              <w:t xml:space="preserve">Analysis on coexistence of </w:t>
            </w:r>
            <w:r w:rsidR="00C27A69" w:rsidRPr="00EF4D3B">
              <w:rPr>
                <w:rFonts w:eastAsia="Times New Roman"/>
                <w:sz w:val="24"/>
                <w:lang w:val="en-GB"/>
              </w:rPr>
              <w:t xml:space="preserve">IEEE </w:t>
            </w:r>
            <w:r w:rsidRPr="00EF4D3B">
              <w:rPr>
                <w:rFonts w:eastAsia="Times New Roman"/>
                <w:sz w:val="24"/>
                <w:lang w:val="en-GB"/>
              </w:rPr>
              <w:t>802.15.</w:t>
            </w:r>
            <w:r w:rsidR="00167749" w:rsidRPr="00EF4D3B">
              <w:rPr>
                <w:rFonts w:eastAsia="Times New Roman"/>
                <w:sz w:val="24"/>
                <w:lang w:val="en-GB"/>
              </w:rPr>
              <w:t>4q</w:t>
            </w:r>
            <w:r w:rsidRPr="00EF4D3B">
              <w:rPr>
                <w:rFonts w:eastAsia="Times New Roman"/>
                <w:sz w:val="24"/>
                <w:lang w:val="en-GB"/>
              </w:rPr>
              <w:t xml:space="preserve"> with other </w:t>
            </w:r>
            <w:r w:rsidR="00C27A69" w:rsidRPr="00EF4D3B">
              <w:rPr>
                <w:rFonts w:eastAsia="Times New Roman"/>
                <w:sz w:val="24"/>
                <w:lang w:val="en-GB"/>
              </w:rPr>
              <w:t xml:space="preserve">IEEE </w:t>
            </w:r>
            <w:r w:rsidRPr="00EF4D3B">
              <w:rPr>
                <w:rFonts w:eastAsia="Times New Roman"/>
                <w:sz w:val="24"/>
                <w:lang w:val="en-GB"/>
              </w:rPr>
              <w:t xml:space="preserve">802 systems within the same </w:t>
            </w:r>
            <w:r w:rsidR="00CE326A" w:rsidRPr="00EF4D3B">
              <w:rPr>
                <w:rFonts w:eastAsia="Times New Roman"/>
                <w:sz w:val="24"/>
                <w:lang w:val="en-GB"/>
              </w:rPr>
              <w:t>frequency</w:t>
            </w:r>
            <w:r w:rsidR="005671B5" w:rsidRPr="00EF4D3B">
              <w:rPr>
                <w:rFonts w:eastAsia="Times New Roman"/>
                <w:sz w:val="24"/>
                <w:lang w:val="en-GB"/>
              </w:rPr>
              <w:t xml:space="preserve"> band</w:t>
            </w:r>
            <w:r w:rsidR="00167749" w:rsidRPr="00EF4D3B">
              <w:rPr>
                <w:rFonts w:eastAsia="Times New Roman"/>
                <w:sz w:val="24"/>
                <w:lang w:val="en-GB"/>
              </w:rPr>
              <w:t>s</w:t>
            </w:r>
          </w:p>
        </w:tc>
      </w:tr>
      <w:tr w:rsidR="00822A2E" w:rsidRPr="00EF4D3B" w:rsidTr="000D2AD8">
        <w:trPr>
          <w:jc w:val="center"/>
        </w:trPr>
        <w:tc>
          <w:tcPr>
            <w:tcW w:w="1274" w:type="dxa"/>
            <w:tcBorders>
              <w:top w:val="single" w:sz="6" w:space="0" w:color="auto"/>
            </w:tcBorders>
          </w:tcPr>
          <w:p w:rsidR="00822A2E" w:rsidRPr="00EF4D3B" w:rsidRDefault="00822A2E" w:rsidP="000A25A6">
            <w:pPr>
              <w:spacing w:before="120" w:after="120"/>
              <w:jc w:val="left"/>
              <w:rPr>
                <w:rFonts w:eastAsia="Times New Roman"/>
                <w:sz w:val="24"/>
              </w:rPr>
            </w:pPr>
            <w:r w:rsidRPr="00EF4D3B">
              <w:rPr>
                <w:rFonts w:eastAsia="Times New Roman"/>
                <w:sz w:val="24"/>
              </w:rPr>
              <w:t>Purpose</w:t>
            </w:r>
          </w:p>
        </w:tc>
        <w:tc>
          <w:tcPr>
            <w:tcW w:w="8284" w:type="dxa"/>
            <w:tcBorders>
              <w:top w:val="single" w:sz="6" w:space="0" w:color="auto"/>
            </w:tcBorders>
          </w:tcPr>
          <w:p w:rsidR="00C516E6" w:rsidRPr="00EF4D3B" w:rsidRDefault="00F51D30" w:rsidP="00D60D44">
            <w:pPr>
              <w:spacing w:before="120" w:after="120"/>
              <w:jc w:val="left"/>
              <w:rPr>
                <w:rFonts w:eastAsia="Times New Roman"/>
                <w:sz w:val="24"/>
                <w:lang w:val="en-GB"/>
              </w:rPr>
            </w:pPr>
            <w:r w:rsidRPr="00EF4D3B">
              <w:rPr>
                <w:rFonts w:eastAsia="Times New Roman"/>
                <w:sz w:val="24"/>
                <w:lang w:val="en-GB"/>
              </w:rPr>
              <w:t xml:space="preserve">To address the coexistence capability of </w:t>
            </w:r>
            <w:r w:rsidR="00C27A69" w:rsidRPr="00EF4D3B">
              <w:rPr>
                <w:rFonts w:eastAsia="Times New Roman"/>
                <w:sz w:val="24"/>
                <w:lang w:val="en-GB"/>
              </w:rPr>
              <w:t xml:space="preserve">IEEE </w:t>
            </w:r>
            <w:r w:rsidRPr="00EF4D3B">
              <w:rPr>
                <w:rFonts w:eastAsia="Times New Roman"/>
                <w:sz w:val="24"/>
                <w:lang w:val="en-GB"/>
              </w:rPr>
              <w:t>802.15.</w:t>
            </w:r>
            <w:r w:rsidR="005C6870" w:rsidRPr="00EF4D3B">
              <w:rPr>
                <w:rFonts w:eastAsia="Times New Roman"/>
                <w:sz w:val="24"/>
                <w:lang w:val="en-GB"/>
              </w:rPr>
              <w:t>4n</w:t>
            </w:r>
            <w:r w:rsidR="00B85D2A" w:rsidRPr="00EF4D3B">
              <w:rPr>
                <w:rFonts w:eastAsia="Times New Roman"/>
                <w:sz w:val="24"/>
                <w:lang w:val="en-GB"/>
              </w:rPr>
              <w:t xml:space="preserve"> </w:t>
            </w:r>
            <w:r w:rsidR="00C516E6" w:rsidRPr="00EF4D3B">
              <w:rPr>
                <w:rFonts w:eastAsia="Times New Roman"/>
                <w:sz w:val="24"/>
                <w:lang w:val="en-GB"/>
              </w:rPr>
              <w:t xml:space="preserve">to satisfy requirements of the IEEE 802.19 </w:t>
            </w:r>
            <w:r w:rsidR="00D60D44" w:rsidRPr="00EF4D3B">
              <w:rPr>
                <w:rFonts w:eastAsia="Times New Roman"/>
                <w:sz w:val="24"/>
                <w:lang w:val="en-GB"/>
              </w:rPr>
              <w:t>Work</w:t>
            </w:r>
            <w:r w:rsidR="00C516E6" w:rsidRPr="00EF4D3B">
              <w:rPr>
                <w:rFonts w:eastAsia="Times New Roman"/>
                <w:sz w:val="24"/>
                <w:lang w:val="en-GB"/>
              </w:rPr>
              <w:t xml:space="preserve"> Group and IEEE 802 Executive Committee to determine if a proposed IEEE 802 standard has made a reasonable effort to be able to coexist with devices compliant to other IEEE 802 standards in their operating band.</w:t>
            </w:r>
          </w:p>
        </w:tc>
      </w:tr>
      <w:tr w:rsidR="00822A2E" w:rsidRPr="00EF4D3B" w:rsidTr="000D2AD8">
        <w:trPr>
          <w:jc w:val="center"/>
        </w:trPr>
        <w:tc>
          <w:tcPr>
            <w:tcW w:w="1274" w:type="dxa"/>
            <w:tcBorders>
              <w:top w:val="single" w:sz="6" w:space="0" w:color="auto"/>
              <w:bottom w:val="single" w:sz="6" w:space="0" w:color="auto"/>
            </w:tcBorders>
          </w:tcPr>
          <w:p w:rsidR="00822A2E" w:rsidRPr="00EF4D3B" w:rsidRDefault="00822A2E" w:rsidP="000A25A6">
            <w:pPr>
              <w:spacing w:before="120" w:after="120"/>
              <w:jc w:val="left"/>
              <w:rPr>
                <w:rFonts w:eastAsia="Times New Roman"/>
                <w:sz w:val="24"/>
              </w:rPr>
            </w:pPr>
            <w:r w:rsidRPr="00EF4D3B">
              <w:rPr>
                <w:rFonts w:eastAsia="Times New Roman"/>
                <w:sz w:val="24"/>
              </w:rPr>
              <w:t>Notice</w:t>
            </w:r>
          </w:p>
        </w:tc>
        <w:tc>
          <w:tcPr>
            <w:tcW w:w="8284" w:type="dxa"/>
            <w:tcBorders>
              <w:top w:val="single" w:sz="6" w:space="0" w:color="auto"/>
              <w:bottom w:val="single" w:sz="6" w:space="0" w:color="auto"/>
            </w:tcBorders>
          </w:tcPr>
          <w:p w:rsidR="00822A2E" w:rsidRPr="00EF4D3B" w:rsidRDefault="00822A2E" w:rsidP="005671B5">
            <w:pPr>
              <w:spacing w:before="120" w:after="120"/>
              <w:jc w:val="left"/>
              <w:rPr>
                <w:rFonts w:eastAsia="Times New Roman"/>
                <w:sz w:val="24"/>
              </w:rPr>
            </w:pPr>
            <w:r w:rsidRPr="00EF4D3B">
              <w:rPr>
                <w:rFonts w:eastAsia="Times New Roman"/>
                <w:sz w:val="24"/>
              </w:rPr>
              <w:t xml:space="preserve">This document has been prepared to assist </w:t>
            </w:r>
            <w:r w:rsidR="005671B5" w:rsidRPr="00EF4D3B">
              <w:rPr>
                <w:rFonts w:eastAsia="Times New Roman"/>
                <w:sz w:val="24"/>
              </w:rPr>
              <w:t>IEEE P802.15 coexistence.</w:t>
            </w:r>
            <w:r w:rsidRPr="00EF4D3B">
              <w:rPr>
                <w:rFonts w:eastAsia="Times New Roman"/>
                <w:sz w:val="24"/>
              </w:rPr>
              <w:t xml:space="preser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2A2E" w:rsidRPr="00EF4D3B" w:rsidTr="000D2AD8">
        <w:trPr>
          <w:jc w:val="center"/>
        </w:trPr>
        <w:tc>
          <w:tcPr>
            <w:tcW w:w="1274" w:type="dxa"/>
            <w:tcBorders>
              <w:top w:val="single" w:sz="6" w:space="0" w:color="auto"/>
              <w:bottom w:val="single" w:sz="6" w:space="0" w:color="auto"/>
            </w:tcBorders>
          </w:tcPr>
          <w:p w:rsidR="00822A2E" w:rsidRPr="00EF4D3B" w:rsidRDefault="00822A2E" w:rsidP="000A25A6">
            <w:pPr>
              <w:spacing w:before="120" w:after="120"/>
              <w:jc w:val="left"/>
              <w:rPr>
                <w:rFonts w:eastAsia="Times New Roman"/>
                <w:sz w:val="24"/>
              </w:rPr>
            </w:pPr>
            <w:r w:rsidRPr="00EF4D3B">
              <w:rPr>
                <w:rFonts w:eastAsia="Times New Roman"/>
                <w:sz w:val="24"/>
              </w:rPr>
              <w:t>Release</w:t>
            </w:r>
          </w:p>
        </w:tc>
        <w:tc>
          <w:tcPr>
            <w:tcW w:w="8284" w:type="dxa"/>
            <w:tcBorders>
              <w:top w:val="single" w:sz="6" w:space="0" w:color="auto"/>
              <w:bottom w:val="single" w:sz="6" w:space="0" w:color="auto"/>
            </w:tcBorders>
          </w:tcPr>
          <w:p w:rsidR="00822A2E" w:rsidRPr="00EF4D3B" w:rsidRDefault="00822A2E" w:rsidP="000A25A6">
            <w:pPr>
              <w:spacing w:before="120" w:after="120"/>
              <w:jc w:val="left"/>
              <w:rPr>
                <w:rFonts w:eastAsia="Times New Roman"/>
                <w:sz w:val="24"/>
              </w:rPr>
            </w:pPr>
            <w:r w:rsidRPr="00EF4D3B">
              <w:rPr>
                <w:rFonts w:eastAsia="Times New Roman"/>
                <w:sz w:val="24"/>
              </w:rPr>
              <w:t>The contributor acknowledges and accepts that this contribution becomes the property of IEEE and may be made publicly available by P802.15.</w:t>
            </w:r>
          </w:p>
        </w:tc>
      </w:tr>
      <w:tr w:rsidR="00646581" w:rsidRPr="00EF4D3B" w:rsidTr="000D2AD8">
        <w:trPr>
          <w:jc w:val="center"/>
        </w:trPr>
        <w:tc>
          <w:tcPr>
            <w:tcW w:w="1274" w:type="dxa"/>
            <w:tcBorders>
              <w:top w:val="single" w:sz="6" w:space="0" w:color="auto"/>
              <w:bottom w:val="single" w:sz="6" w:space="0" w:color="auto"/>
            </w:tcBorders>
          </w:tcPr>
          <w:p w:rsidR="00646581" w:rsidRPr="00EF4D3B" w:rsidRDefault="00646581" w:rsidP="000A25A6">
            <w:pPr>
              <w:spacing w:before="120" w:after="120"/>
              <w:jc w:val="left"/>
              <w:rPr>
                <w:rFonts w:eastAsia="Times New Roman"/>
                <w:sz w:val="24"/>
              </w:rPr>
            </w:pPr>
          </w:p>
        </w:tc>
        <w:tc>
          <w:tcPr>
            <w:tcW w:w="8284" w:type="dxa"/>
            <w:tcBorders>
              <w:top w:val="single" w:sz="6" w:space="0" w:color="auto"/>
              <w:bottom w:val="single" w:sz="6" w:space="0" w:color="auto"/>
            </w:tcBorders>
          </w:tcPr>
          <w:p w:rsidR="00646581" w:rsidRPr="00EF4D3B" w:rsidRDefault="00646581" w:rsidP="000A25A6">
            <w:pPr>
              <w:spacing w:before="120" w:after="120"/>
              <w:jc w:val="left"/>
              <w:rPr>
                <w:rFonts w:eastAsia="Times New Roman"/>
                <w:sz w:val="24"/>
              </w:rPr>
            </w:pPr>
          </w:p>
        </w:tc>
      </w:tr>
    </w:tbl>
    <w:p w:rsidR="000A25A6" w:rsidRPr="00EF4D3B" w:rsidRDefault="000A25A6" w:rsidP="00473DB8">
      <w:pPr>
        <w:jc w:val="center"/>
        <w:rPr>
          <w:sz w:val="36"/>
          <w:szCs w:val="36"/>
        </w:rPr>
        <w:sectPr w:rsidR="000A25A6" w:rsidRPr="00EF4D3B" w:rsidSect="007B2CBB">
          <w:headerReference w:type="even" r:id="rId9"/>
          <w:headerReference w:type="default" r:id="rId10"/>
          <w:footerReference w:type="default" r:id="rId11"/>
          <w:headerReference w:type="first" r:id="rId12"/>
          <w:footerReference w:type="first" r:id="rId13"/>
          <w:pgSz w:w="12240" w:h="15840" w:code="1"/>
          <w:pgMar w:top="1440" w:right="1440" w:bottom="1440" w:left="1440" w:header="1000" w:footer="1000" w:gutter="0"/>
          <w:pgNumType w:fmt="lowerRoman" w:start="1"/>
          <w:cols w:space="720"/>
        </w:sectPr>
      </w:pPr>
    </w:p>
    <w:p w:rsidR="001525BF" w:rsidRPr="00C72543" w:rsidRDefault="00F16595" w:rsidP="00A07BB6">
      <w:pPr>
        <w:pageBreakBefore/>
        <w:spacing w:after="360"/>
        <w:jc w:val="center"/>
        <w:rPr>
          <w:smallCaps/>
          <w:sz w:val="48"/>
          <w:szCs w:val="48"/>
        </w:rPr>
      </w:pPr>
      <w:bookmarkStart w:id="5" w:name="_Toc9282320"/>
      <w:bookmarkStart w:id="6" w:name="_Toc69720081"/>
      <w:bookmarkStart w:id="7" w:name="_Toc90171073"/>
      <w:bookmarkStart w:id="8" w:name="_Toc90700869"/>
      <w:bookmarkEnd w:id="0"/>
      <w:bookmarkEnd w:id="1"/>
      <w:r w:rsidRPr="00C72543">
        <w:rPr>
          <w:smallCaps/>
          <w:sz w:val="48"/>
          <w:szCs w:val="48"/>
        </w:rPr>
        <w:lastRenderedPageBreak/>
        <w:t xml:space="preserve">Table of </w:t>
      </w:r>
      <w:r w:rsidR="001525BF" w:rsidRPr="00C72543">
        <w:rPr>
          <w:smallCaps/>
          <w:sz w:val="48"/>
          <w:szCs w:val="48"/>
        </w:rPr>
        <w:t>Contents</w:t>
      </w:r>
      <w:bookmarkEnd w:id="5"/>
      <w:bookmarkEnd w:id="6"/>
      <w:bookmarkEnd w:id="7"/>
      <w:bookmarkEnd w:id="8"/>
    </w:p>
    <w:p w:rsidR="000828EE" w:rsidRDefault="00C72543">
      <w:pPr>
        <w:pStyle w:val="TOC1"/>
        <w:tabs>
          <w:tab w:val="left" w:pos="400"/>
          <w:tab w:val="right" w:leader="dot" w:pos="9350"/>
        </w:tabs>
        <w:rPr>
          <w:rFonts w:eastAsiaTheme="minorEastAsia" w:cstheme="minorBidi"/>
          <w:b w:val="0"/>
          <w:bCs w:val="0"/>
          <w:caps w:val="0"/>
          <w:noProof/>
          <w:sz w:val="22"/>
          <w:szCs w:val="22"/>
        </w:rPr>
      </w:pPr>
      <w:r>
        <w:rPr>
          <w:b w:val="0"/>
          <w:sz w:val="24"/>
          <w:szCs w:val="24"/>
        </w:rPr>
        <w:fldChar w:fldCharType="begin"/>
      </w:r>
      <w:r>
        <w:rPr>
          <w:b w:val="0"/>
          <w:sz w:val="24"/>
          <w:szCs w:val="24"/>
        </w:rPr>
        <w:instrText xml:space="preserve"> TOC \o "1-3" \h \z \u </w:instrText>
      </w:r>
      <w:r>
        <w:rPr>
          <w:b w:val="0"/>
          <w:sz w:val="24"/>
          <w:szCs w:val="24"/>
        </w:rPr>
        <w:fldChar w:fldCharType="separate"/>
      </w:r>
      <w:hyperlink w:anchor="_Toc405976971" w:history="1">
        <w:r w:rsidR="000828EE" w:rsidRPr="00E62B9F">
          <w:rPr>
            <w:rStyle w:val="Hyperlink"/>
            <w:noProof/>
          </w:rPr>
          <w:t>1</w:t>
        </w:r>
        <w:r w:rsidR="000828EE">
          <w:rPr>
            <w:rFonts w:eastAsiaTheme="minorEastAsia" w:cstheme="minorBidi"/>
            <w:b w:val="0"/>
            <w:bCs w:val="0"/>
            <w:caps w:val="0"/>
            <w:noProof/>
            <w:sz w:val="22"/>
            <w:szCs w:val="22"/>
          </w:rPr>
          <w:tab/>
        </w:r>
        <w:r w:rsidR="000828EE" w:rsidRPr="00E62B9F">
          <w:rPr>
            <w:rStyle w:val="Hyperlink"/>
            <w:noProof/>
          </w:rPr>
          <w:t>Introduction</w:t>
        </w:r>
        <w:r w:rsidR="000828EE">
          <w:rPr>
            <w:noProof/>
            <w:webHidden/>
          </w:rPr>
          <w:tab/>
        </w:r>
        <w:r w:rsidR="000828EE">
          <w:rPr>
            <w:noProof/>
            <w:webHidden/>
          </w:rPr>
          <w:fldChar w:fldCharType="begin"/>
        </w:r>
        <w:r w:rsidR="000828EE">
          <w:rPr>
            <w:noProof/>
            <w:webHidden/>
          </w:rPr>
          <w:instrText xml:space="preserve"> PAGEREF _Toc405976971 \h </w:instrText>
        </w:r>
        <w:r w:rsidR="000828EE">
          <w:rPr>
            <w:noProof/>
            <w:webHidden/>
          </w:rPr>
        </w:r>
        <w:r w:rsidR="000828EE">
          <w:rPr>
            <w:noProof/>
            <w:webHidden/>
          </w:rPr>
          <w:fldChar w:fldCharType="separate"/>
        </w:r>
        <w:r w:rsidR="000828EE">
          <w:rPr>
            <w:noProof/>
            <w:webHidden/>
          </w:rPr>
          <w:t>1</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6972" w:history="1">
        <w:r w:rsidR="000828EE" w:rsidRPr="00E62B9F">
          <w:rPr>
            <w:rStyle w:val="Hyperlink"/>
            <w:noProof/>
          </w:rPr>
          <w:t>1.1</w:t>
        </w:r>
        <w:r w:rsidR="000828EE">
          <w:rPr>
            <w:rFonts w:eastAsiaTheme="minorEastAsia" w:cstheme="minorBidi"/>
            <w:smallCaps w:val="0"/>
            <w:noProof/>
            <w:sz w:val="22"/>
            <w:szCs w:val="22"/>
          </w:rPr>
          <w:tab/>
        </w:r>
        <w:r w:rsidR="000828EE" w:rsidRPr="00E62B9F">
          <w:rPr>
            <w:rStyle w:val="Hyperlink"/>
            <w:noProof/>
          </w:rPr>
          <w:t>Scope</w:t>
        </w:r>
        <w:r w:rsidR="000828EE">
          <w:rPr>
            <w:noProof/>
            <w:webHidden/>
          </w:rPr>
          <w:tab/>
        </w:r>
        <w:r w:rsidR="000828EE">
          <w:rPr>
            <w:noProof/>
            <w:webHidden/>
          </w:rPr>
          <w:fldChar w:fldCharType="begin"/>
        </w:r>
        <w:r w:rsidR="000828EE">
          <w:rPr>
            <w:noProof/>
            <w:webHidden/>
          </w:rPr>
          <w:instrText xml:space="preserve"> PAGEREF _Toc405976972 \h </w:instrText>
        </w:r>
        <w:r w:rsidR="000828EE">
          <w:rPr>
            <w:noProof/>
            <w:webHidden/>
          </w:rPr>
        </w:r>
        <w:r w:rsidR="000828EE">
          <w:rPr>
            <w:noProof/>
            <w:webHidden/>
          </w:rPr>
          <w:fldChar w:fldCharType="separate"/>
        </w:r>
        <w:r w:rsidR="000828EE">
          <w:rPr>
            <w:noProof/>
            <w:webHidden/>
          </w:rPr>
          <w:t>1</w:t>
        </w:r>
        <w:r w:rsidR="000828EE">
          <w:rPr>
            <w:noProof/>
            <w:webHidden/>
          </w:rPr>
          <w:fldChar w:fldCharType="end"/>
        </w:r>
      </w:hyperlink>
    </w:p>
    <w:p w:rsidR="000828EE" w:rsidRDefault="00F93945">
      <w:pPr>
        <w:pStyle w:val="TOC1"/>
        <w:tabs>
          <w:tab w:val="left" w:pos="400"/>
          <w:tab w:val="right" w:leader="dot" w:pos="9350"/>
        </w:tabs>
        <w:rPr>
          <w:rFonts w:eastAsiaTheme="minorEastAsia" w:cstheme="minorBidi"/>
          <w:b w:val="0"/>
          <w:bCs w:val="0"/>
          <w:caps w:val="0"/>
          <w:noProof/>
          <w:sz w:val="22"/>
          <w:szCs w:val="22"/>
        </w:rPr>
      </w:pPr>
      <w:hyperlink w:anchor="_Toc405976973" w:history="1">
        <w:r w:rsidR="000828EE" w:rsidRPr="00E62B9F">
          <w:rPr>
            <w:rStyle w:val="Hyperlink"/>
            <w:noProof/>
          </w:rPr>
          <w:t>2</w:t>
        </w:r>
        <w:r w:rsidR="000828EE">
          <w:rPr>
            <w:rFonts w:eastAsiaTheme="minorEastAsia" w:cstheme="minorBidi"/>
            <w:b w:val="0"/>
            <w:bCs w:val="0"/>
            <w:caps w:val="0"/>
            <w:noProof/>
            <w:sz w:val="22"/>
            <w:szCs w:val="22"/>
          </w:rPr>
          <w:tab/>
        </w:r>
        <w:r w:rsidR="000828EE" w:rsidRPr="00E62B9F">
          <w:rPr>
            <w:rStyle w:val="Hyperlink"/>
            <w:noProof/>
          </w:rPr>
          <w:t>Bibiography</w:t>
        </w:r>
        <w:r w:rsidR="000828EE">
          <w:rPr>
            <w:noProof/>
            <w:webHidden/>
          </w:rPr>
          <w:tab/>
        </w:r>
        <w:r w:rsidR="000828EE">
          <w:rPr>
            <w:noProof/>
            <w:webHidden/>
          </w:rPr>
          <w:fldChar w:fldCharType="begin"/>
        </w:r>
        <w:r w:rsidR="000828EE">
          <w:rPr>
            <w:noProof/>
            <w:webHidden/>
          </w:rPr>
          <w:instrText xml:space="preserve"> PAGEREF _Toc405976973 \h </w:instrText>
        </w:r>
        <w:r w:rsidR="000828EE">
          <w:rPr>
            <w:noProof/>
            <w:webHidden/>
          </w:rPr>
        </w:r>
        <w:r w:rsidR="000828EE">
          <w:rPr>
            <w:noProof/>
            <w:webHidden/>
          </w:rPr>
          <w:fldChar w:fldCharType="separate"/>
        </w:r>
        <w:r w:rsidR="000828EE">
          <w:rPr>
            <w:noProof/>
            <w:webHidden/>
          </w:rPr>
          <w:t>1</w:t>
        </w:r>
        <w:r w:rsidR="000828EE">
          <w:rPr>
            <w:noProof/>
            <w:webHidden/>
          </w:rPr>
          <w:fldChar w:fldCharType="end"/>
        </w:r>
      </w:hyperlink>
    </w:p>
    <w:p w:rsidR="000828EE" w:rsidRDefault="00F93945">
      <w:pPr>
        <w:pStyle w:val="TOC1"/>
        <w:tabs>
          <w:tab w:val="left" w:pos="400"/>
          <w:tab w:val="right" w:leader="dot" w:pos="9350"/>
        </w:tabs>
        <w:rPr>
          <w:rFonts w:eastAsiaTheme="minorEastAsia" w:cstheme="minorBidi"/>
          <w:b w:val="0"/>
          <w:bCs w:val="0"/>
          <w:caps w:val="0"/>
          <w:noProof/>
          <w:sz w:val="22"/>
          <w:szCs w:val="22"/>
        </w:rPr>
      </w:pPr>
      <w:hyperlink w:anchor="_Toc405976974" w:history="1">
        <w:r w:rsidR="000828EE" w:rsidRPr="00E62B9F">
          <w:rPr>
            <w:rStyle w:val="Hyperlink"/>
            <w:noProof/>
          </w:rPr>
          <w:t>3</w:t>
        </w:r>
        <w:r w:rsidR="000828EE">
          <w:rPr>
            <w:rFonts w:eastAsiaTheme="minorEastAsia" w:cstheme="minorBidi"/>
            <w:b w:val="0"/>
            <w:bCs w:val="0"/>
            <w:caps w:val="0"/>
            <w:noProof/>
            <w:sz w:val="22"/>
            <w:szCs w:val="22"/>
          </w:rPr>
          <w:tab/>
        </w:r>
        <w:r w:rsidR="000828EE" w:rsidRPr="00E62B9F">
          <w:rPr>
            <w:rStyle w:val="Hyperlink"/>
            <w:noProof/>
          </w:rPr>
          <w:t>Acronyms and abbreviations</w:t>
        </w:r>
        <w:r w:rsidR="000828EE">
          <w:rPr>
            <w:noProof/>
            <w:webHidden/>
          </w:rPr>
          <w:tab/>
        </w:r>
        <w:r w:rsidR="000828EE">
          <w:rPr>
            <w:noProof/>
            <w:webHidden/>
          </w:rPr>
          <w:fldChar w:fldCharType="begin"/>
        </w:r>
        <w:r w:rsidR="000828EE">
          <w:rPr>
            <w:noProof/>
            <w:webHidden/>
          </w:rPr>
          <w:instrText xml:space="preserve"> PAGEREF _Toc405976974 \h </w:instrText>
        </w:r>
        <w:r w:rsidR="000828EE">
          <w:rPr>
            <w:noProof/>
            <w:webHidden/>
          </w:rPr>
        </w:r>
        <w:r w:rsidR="000828EE">
          <w:rPr>
            <w:noProof/>
            <w:webHidden/>
          </w:rPr>
          <w:fldChar w:fldCharType="separate"/>
        </w:r>
        <w:r w:rsidR="000828EE">
          <w:rPr>
            <w:noProof/>
            <w:webHidden/>
          </w:rPr>
          <w:t>1</w:t>
        </w:r>
        <w:r w:rsidR="000828EE">
          <w:rPr>
            <w:noProof/>
            <w:webHidden/>
          </w:rPr>
          <w:fldChar w:fldCharType="end"/>
        </w:r>
      </w:hyperlink>
    </w:p>
    <w:p w:rsidR="000828EE" w:rsidRDefault="00F93945">
      <w:pPr>
        <w:pStyle w:val="TOC1"/>
        <w:tabs>
          <w:tab w:val="left" w:pos="400"/>
          <w:tab w:val="right" w:leader="dot" w:pos="9350"/>
        </w:tabs>
        <w:rPr>
          <w:rFonts w:eastAsiaTheme="minorEastAsia" w:cstheme="minorBidi"/>
          <w:b w:val="0"/>
          <w:bCs w:val="0"/>
          <w:caps w:val="0"/>
          <w:noProof/>
          <w:sz w:val="22"/>
          <w:szCs w:val="22"/>
        </w:rPr>
      </w:pPr>
      <w:hyperlink w:anchor="_Toc405976975" w:history="1">
        <w:r w:rsidR="000828EE" w:rsidRPr="00E62B9F">
          <w:rPr>
            <w:rStyle w:val="Hyperlink"/>
            <w:noProof/>
          </w:rPr>
          <w:t>4</w:t>
        </w:r>
        <w:r w:rsidR="000828EE">
          <w:rPr>
            <w:rFonts w:eastAsiaTheme="minorEastAsia" w:cstheme="minorBidi"/>
            <w:b w:val="0"/>
            <w:bCs w:val="0"/>
            <w:caps w:val="0"/>
            <w:noProof/>
            <w:sz w:val="22"/>
            <w:szCs w:val="22"/>
          </w:rPr>
          <w:tab/>
        </w:r>
        <w:r w:rsidR="000828EE" w:rsidRPr="00E62B9F">
          <w:rPr>
            <w:rStyle w:val="Hyperlink"/>
            <w:noProof/>
          </w:rPr>
          <w:t>Overview</w:t>
        </w:r>
        <w:r w:rsidR="000828EE">
          <w:rPr>
            <w:noProof/>
            <w:webHidden/>
          </w:rPr>
          <w:tab/>
        </w:r>
        <w:r w:rsidR="000828EE">
          <w:rPr>
            <w:noProof/>
            <w:webHidden/>
          </w:rPr>
          <w:fldChar w:fldCharType="begin"/>
        </w:r>
        <w:r w:rsidR="000828EE">
          <w:rPr>
            <w:noProof/>
            <w:webHidden/>
          </w:rPr>
          <w:instrText xml:space="preserve"> PAGEREF _Toc405976975 \h </w:instrText>
        </w:r>
        <w:r w:rsidR="000828EE">
          <w:rPr>
            <w:noProof/>
            <w:webHidden/>
          </w:rPr>
        </w:r>
        <w:r w:rsidR="000828EE">
          <w:rPr>
            <w:noProof/>
            <w:webHidden/>
          </w:rPr>
          <w:fldChar w:fldCharType="separate"/>
        </w:r>
        <w:r w:rsidR="000828EE">
          <w:rPr>
            <w:noProof/>
            <w:webHidden/>
          </w:rPr>
          <w:t>2</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6976" w:history="1">
        <w:r w:rsidR="000828EE" w:rsidRPr="00E62B9F">
          <w:rPr>
            <w:rStyle w:val="Hyperlink"/>
            <w:noProof/>
          </w:rPr>
          <w:t>4.1</w:t>
        </w:r>
        <w:r w:rsidR="000828EE">
          <w:rPr>
            <w:rFonts w:eastAsiaTheme="minorEastAsia" w:cstheme="minorBidi"/>
            <w:smallCaps w:val="0"/>
            <w:noProof/>
            <w:sz w:val="22"/>
            <w:szCs w:val="22"/>
          </w:rPr>
          <w:tab/>
        </w:r>
        <w:r w:rsidR="000828EE" w:rsidRPr="00E62B9F">
          <w:rPr>
            <w:rStyle w:val="Hyperlink"/>
            <w:noProof/>
          </w:rPr>
          <w:t>General</w:t>
        </w:r>
        <w:r w:rsidR="000828EE">
          <w:rPr>
            <w:noProof/>
            <w:webHidden/>
          </w:rPr>
          <w:tab/>
        </w:r>
        <w:r w:rsidR="000828EE">
          <w:rPr>
            <w:noProof/>
            <w:webHidden/>
          </w:rPr>
          <w:fldChar w:fldCharType="begin"/>
        </w:r>
        <w:r w:rsidR="000828EE">
          <w:rPr>
            <w:noProof/>
            <w:webHidden/>
          </w:rPr>
          <w:instrText xml:space="preserve"> PAGEREF _Toc405976976 \h </w:instrText>
        </w:r>
        <w:r w:rsidR="000828EE">
          <w:rPr>
            <w:noProof/>
            <w:webHidden/>
          </w:rPr>
        </w:r>
        <w:r w:rsidR="000828EE">
          <w:rPr>
            <w:noProof/>
            <w:webHidden/>
          </w:rPr>
          <w:fldChar w:fldCharType="separate"/>
        </w:r>
        <w:r w:rsidR="000828EE">
          <w:rPr>
            <w:noProof/>
            <w:webHidden/>
          </w:rPr>
          <w:t>2</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6977" w:history="1">
        <w:r w:rsidR="000828EE" w:rsidRPr="00E62B9F">
          <w:rPr>
            <w:rStyle w:val="Hyperlink"/>
            <w:noProof/>
          </w:rPr>
          <w:t>4.2</w:t>
        </w:r>
        <w:r w:rsidR="000828EE">
          <w:rPr>
            <w:rFonts w:eastAsiaTheme="minorEastAsia" w:cstheme="minorBidi"/>
            <w:smallCaps w:val="0"/>
            <w:noProof/>
            <w:sz w:val="22"/>
            <w:szCs w:val="22"/>
          </w:rPr>
          <w:tab/>
        </w:r>
        <w:r w:rsidR="000828EE" w:rsidRPr="00E62B9F">
          <w:rPr>
            <w:rStyle w:val="Hyperlink"/>
            <w:noProof/>
          </w:rPr>
          <w:t>Operating frequency bands</w:t>
        </w:r>
        <w:r w:rsidR="000828EE">
          <w:rPr>
            <w:noProof/>
            <w:webHidden/>
          </w:rPr>
          <w:tab/>
        </w:r>
        <w:r w:rsidR="000828EE">
          <w:rPr>
            <w:noProof/>
            <w:webHidden/>
          </w:rPr>
          <w:fldChar w:fldCharType="begin"/>
        </w:r>
        <w:r w:rsidR="000828EE">
          <w:rPr>
            <w:noProof/>
            <w:webHidden/>
          </w:rPr>
          <w:instrText xml:space="preserve"> PAGEREF _Toc405976977 \h </w:instrText>
        </w:r>
        <w:r w:rsidR="000828EE">
          <w:rPr>
            <w:noProof/>
            <w:webHidden/>
          </w:rPr>
        </w:r>
        <w:r w:rsidR="000828EE">
          <w:rPr>
            <w:noProof/>
            <w:webHidden/>
          </w:rPr>
          <w:fldChar w:fldCharType="separate"/>
        </w:r>
        <w:r w:rsidR="000828EE">
          <w:rPr>
            <w:noProof/>
            <w:webHidden/>
          </w:rPr>
          <w:t>2</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6978" w:history="1">
        <w:r w:rsidR="000828EE" w:rsidRPr="00E62B9F">
          <w:rPr>
            <w:rStyle w:val="Hyperlink"/>
            <w:noProof/>
          </w:rPr>
          <w:t>4.3</w:t>
        </w:r>
        <w:r w:rsidR="000828EE">
          <w:rPr>
            <w:rFonts w:eastAsiaTheme="minorEastAsia" w:cstheme="minorBidi"/>
            <w:smallCaps w:val="0"/>
            <w:noProof/>
            <w:sz w:val="22"/>
            <w:szCs w:val="22"/>
          </w:rPr>
          <w:tab/>
        </w:r>
        <w:r w:rsidR="000828EE" w:rsidRPr="00E62B9F">
          <w:rPr>
            <w:rStyle w:val="Hyperlink"/>
            <w:noProof/>
          </w:rPr>
          <w:t>MCS modes and parameters</w:t>
        </w:r>
        <w:r w:rsidR="000828EE">
          <w:rPr>
            <w:noProof/>
            <w:webHidden/>
          </w:rPr>
          <w:tab/>
        </w:r>
        <w:r w:rsidR="000828EE">
          <w:rPr>
            <w:noProof/>
            <w:webHidden/>
          </w:rPr>
          <w:fldChar w:fldCharType="begin"/>
        </w:r>
        <w:r w:rsidR="000828EE">
          <w:rPr>
            <w:noProof/>
            <w:webHidden/>
          </w:rPr>
          <w:instrText xml:space="preserve"> PAGEREF _Toc405976978 \h </w:instrText>
        </w:r>
        <w:r w:rsidR="000828EE">
          <w:rPr>
            <w:noProof/>
            <w:webHidden/>
          </w:rPr>
        </w:r>
        <w:r w:rsidR="000828EE">
          <w:rPr>
            <w:noProof/>
            <w:webHidden/>
          </w:rPr>
          <w:fldChar w:fldCharType="separate"/>
        </w:r>
        <w:r w:rsidR="000828EE">
          <w:rPr>
            <w:noProof/>
            <w:webHidden/>
          </w:rPr>
          <w:t>3</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6979" w:history="1">
        <w:r w:rsidR="000828EE" w:rsidRPr="00E62B9F">
          <w:rPr>
            <w:rStyle w:val="Hyperlink"/>
            <w:noProof/>
          </w:rPr>
          <w:t>4.4</w:t>
        </w:r>
        <w:r w:rsidR="000828EE">
          <w:rPr>
            <w:rFonts w:eastAsiaTheme="minorEastAsia" w:cstheme="minorBidi"/>
            <w:smallCaps w:val="0"/>
            <w:noProof/>
            <w:sz w:val="22"/>
            <w:szCs w:val="22"/>
          </w:rPr>
          <w:tab/>
        </w:r>
        <w:r w:rsidR="000828EE" w:rsidRPr="00E62B9F">
          <w:rPr>
            <w:rStyle w:val="Hyperlink"/>
            <w:noProof/>
          </w:rPr>
          <w:t>Coexistence mechanisms</w:t>
        </w:r>
        <w:r w:rsidR="000828EE">
          <w:rPr>
            <w:noProof/>
            <w:webHidden/>
          </w:rPr>
          <w:tab/>
        </w:r>
        <w:r w:rsidR="000828EE">
          <w:rPr>
            <w:noProof/>
            <w:webHidden/>
          </w:rPr>
          <w:fldChar w:fldCharType="begin"/>
        </w:r>
        <w:r w:rsidR="000828EE">
          <w:rPr>
            <w:noProof/>
            <w:webHidden/>
          </w:rPr>
          <w:instrText xml:space="preserve"> PAGEREF _Toc405976979 \h </w:instrText>
        </w:r>
        <w:r w:rsidR="000828EE">
          <w:rPr>
            <w:noProof/>
            <w:webHidden/>
          </w:rPr>
        </w:r>
        <w:r w:rsidR="000828EE">
          <w:rPr>
            <w:noProof/>
            <w:webHidden/>
          </w:rPr>
          <w:fldChar w:fldCharType="separate"/>
        </w:r>
        <w:r w:rsidR="000828EE">
          <w:rPr>
            <w:noProof/>
            <w:webHidden/>
          </w:rPr>
          <w:t>4</w:t>
        </w:r>
        <w:r w:rsidR="000828EE">
          <w:rPr>
            <w:noProof/>
            <w:webHidden/>
          </w:rPr>
          <w:fldChar w:fldCharType="end"/>
        </w:r>
      </w:hyperlink>
    </w:p>
    <w:p w:rsidR="000828EE" w:rsidRDefault="00F93945">
      <w:pPr>
        <w:pStyle w:val="TOC1"/>
        <w:tabs>
          <w:tab w:val="left" w:pos="400"/>
          <w:tab w:val="right" w:leader="dot" w:pos="9350"/>
        </w:tabs>
        <w:rPr>
          <w:rFonts w:eastAsiaTheme="minorEastAsia" w:cstheme="minorBidi"/>
          <w:b w:val="0"/>
          <w:bCs w:val="0"/>
          <w:caps w:val="0"/>
          <w:noProof/>
          <w:sz w:val="22"/>
          <w:szCs w:val="22"/>
        </w:rPr>
      </w:pPr>
      <w:hyperlink w:anchor="_Toc405976980" w:history="1">
        <w:r w:rsidR="000828EE" w:rsidRPr="00E62B9F">
          <w:rPr>
            <w:rStyle w:val="Hyperlink"/>
            <w:noProof/>
          </w:rPr>
          <w:t>5</w:t>
        </w:r>
        <w:r w:rsidR="000828EE">
          <w:rPr>
            <w:rFonts w:eastAsiaTheme="minorEastAsia" w:cstheme="minorBidi"/>
            <w:b w:val="0"/>
            <w:bCs w:val="0"/>
            <w:caps w:val="0"/>
            <w:noProof/>
            <w:sz w:val="22"/>
            <w:szCs w:val="22"/>
          </w:rPr>
          <w:tab/>
        </w:r>
        <w:r w:rsidR="000828EE" w:rsidRPr="00E62B9F">
          <w:rPr>
            <w:rStyle w:val="Hyperlink"/>
            <w:noProof/>
          </w:rPr>
          <w:t>Other IEEE 802 systems coexisting in the same frequency bands</w:t>
        </w:r>
        <w:r w:rsidR="000828EE">
          <w:rPr>
            <w:noProof/>
            <w:webHidden/>
          </w:rPr>
          <w:tab/>
        </w:r>
        <w:r w:rsidR="000828EE">
          <w:rPr>
            <w:noProof/>
            <w:webHidden/>
          </w:rPr>
          <w:fldChar w:fldCharType="begin"/>
        </w:r>
        <w:r w:rsidR="000828EE">
          <w:rPr>
            <w:noProof/>
            <w:webHidden/>
          </w:rPr>
          <w:instrText xml:space="preserve"> PAGEREF _Toc405976980 \h </w:instrText>
        </w:r>
        <w:r w:rsidR="000828EE">
          <w:rPr>
            <w:noProof/>
            <w:webHidden/>
          </w:rPr>
        </w:r>
        <w:r w:rsidR="000828EE">
          <w:rPr>
            <w:noProof/>
            <w:webHidden/>
          </w:rPr>
          <w:fldChar w:fldCharType="separate"/>
        </w:r>
        <w:r w:rsidR="000828EE">
          <w:rPr>
            <w:noProof/>
            <w:webHidden/>
          </w:rPr>
          <w:t>4</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6981" w:history="1">
        <w:r w:rsidR="000828EE" w:rsidRPr="00E62B9F">
          <w:rPr>
            <w:rStyle w:val="Hyperlink"/>
            <w:noProof/>
          </w:rPr>
          <w:t>5.1</w:t>
        </w:r>
        <w:r w:rsidR="000828EE">
          <w:rPr>
            <w:rFonts w:eastAsiaTheme="minorEastAsia" w:cstheme="minorBidi"/>
            <w:smallCaps w:val="0"/>
            <w:noProof/>
            <w:sz w:val="22"/>
            <w:szCs w:val="22"/>
          </w:rPr>
          <w:tab/>
        </w:r>
        <w:r w:rsidR="000828EE" w:rsidRPr="00E62B9F">
          <w:rPr>
            <w:rStyle w:val="Hyperlink"/>
            <w:noProof/>
          </w:rPr>
          <w:t>Coexisting Systems in 169.400 – 169.475 MHz Band</w:t>
        </w:r>
        <w:r w:rsidR="000828EE">
          <w:rPr>
            <w:noProof/>
            <w:webHidden/>
          </w:rPr>
          <w:tab/>
        </w:r>
        <w:r w:rsidR="000828EE">
          <w:rPr>
            <w:noProof/>
            <w:webHidden/>
          </w:rPr>
          <w:fldChar w:fldCharType="begin"/>
        </w:r>
        <w:r w:rsidR="000828EE">
          <w:rPr>
            <w:noProof/>
            <w:webHidden/>
          </w:rPr>
          <w:instrText xml:space="preserve"> PAGEREF _Toc405976981 \h </w:instrText>
        </w:r>
        <w:r w:rsidR="000828EE">
          <w:rPr>
            <w:noProof/>
            <w:webHidden/>
          </w:rPr>
        </w:r>
        <w:r w:rsidR="000828EE">
          <w:rPr>
            <w:noProof/>
            <w:webHidden/>
          </w:rPr>
          <w:fldChar w:fldCharType="separate"/>
        </w:r>
        <w:r w:rsidR="000828EE">
          <w:rPr>
            <w:noProof/>
            <w:webHidden/>
          </w:rPr>
          <w:t>4</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6982" w:history="1">
        <w:r w:rsidR="000828EE" w:rsidRPr="00E62B9F">
          <w:rPr>
            <w:rStyle w:val="Hyperlink"/>
            <w:noProof/>
          </w:rPr>
          <w:t>5.2</w:t>
        </w:r>
        <w:r w:rsidR="000828EE">
          <w:rPr>
            <w:rFonts w:eastAsiaTheme="minorEastAsia" w:cstheme="minorBidi"/>
            <w:smallCaps w:val="0"/>
            <w:noProof/>
            <w:sz w:val="22"/>
            <w:szCs w:val="22"/>
          </w:rPr>
          <w:tab/>
        </w:r>
        <w:r w:rsidR="000828EE" w:rsidRPr="00E62B9F">
          <w:rPr>
            <w:rStyle w:val="Hyperlink"/>
            <w:noProof/>
          </w:rPr>
          <w:t>Coexisting Systems in 433.05 – 434.79 MHz Band</w:t>
        </w:r>
        <w:r w:rsidR="000828EE">
          <w:rPr>
            <w:noProof/>
            <w:webHidden/>
          </w:rPr>
          <w:tab/>
        </w:r>
        <w:r w:rsidR="000828EE">
          <w:rPr>
            <w:noProof/>
            <w:webHidden/>
          </w:rPr>
          <w:fldChar w:fldCharType="begin"/>
        </w:r>
        <w:r w:rsidR="000828EE">
          <w:rPr>
            <w:noProof/>
            <w:webHidden/>
          </w:rPr>
          <w:instrText xml:space="preserve"> PAGEREF _Toc405976982 \h </w:instrText>
        </w:r>
        <w:r w:rsidR="000828EE">
          <w:rPr>
            <w:noProof/>
            <w:webHidden/>
          </w:rPr>
        </w:r>
        <w:r w:rsidR="000828EE">
          <w:rPr>
            <w:noProof/>
            <w:webHidden/>
          </w:rPr>
          <w:fldChar w:fldCharType="separate"/>
        </w:r>
        <w:r w:rsidR="000828EE">
          <w:rPr>
            <w:noProof/>
            <w:webHidden/>
          </w:rPr>
          <w:t>5</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6983" w:history="1">
        <w:r w:rsidR="000828EE" w:rsidRPr="00E62B9F">
          <w:rPr>
            <w:rStyle w:val="Hyperlink"/>
            <w:noProof/>
          </w:rPr>
          <w:t>5.3</w:t>
        </w:r>
        <w:r w:rsidR="000828EE">
          <w:rPr>
            <w:rFonts w:eastAsiaTheme="minorEastAsia" w:cstheme="minorBidi"/>
            <w:smallCaps w:val="0"/>
            <w:noProof/>
            <w:sz w:val="22"/>
            <w:szCs w:val="22"/>
          </w:rPr>
          <w:tab/>
        </w:r>
        <w:r w:rsidR="000828EE" w:rsidRPr="00E62B9F">
          <w:rPr>
            <w:rStyle w:val="Hyperlink"/>
            <w:noProof/>
          </w:rPr>
          <w:t>Coexisting Systems in 470 – 510 MHz Band</w:t>
        </w:r>
        <w:r w:rsidR="000828EE">
          <w:rPr>
            <w:noProof/>
            <w:webHidden/>
          </w:rPr>
          <w:tab/>
        </w:r>
        <w:r w:rsidR="000828EE">
          <w:rPr>
            <w:noProof/>
            <w:webHidden/>
          </w:rPr>
          <w:fldChar w:fldCharType="begin"/>
        </w:r>
        <w:r w:rsidR="000828EE">
          <w:rPr>
            <w:noProof/>
            <w:webHidden/>
          </w:rPr>
          <w:instrText xml:space="preserve"> PAGEREF _Toc405976983 \h </w:instrText>
        </w:r>
        <w:r w:rsidR="000828EE">
          <w:rPr>
            <w:noProof/>
            <w:webHidden/>
          </w:rPr>
        </w:r>
        <w:r w:rsidR="000828EE">
          <w:rPr>
            <w:noProof/>
            <w:webHidden/>
          </w:rPr>
          <w:fldChar w:fldCharType="separate"/>
        </w:r>
        <w:r w:rsidR="000828EE">
          <w:rPr>
            <w:noProof/>
            <w:webHidden/>
          </w:rPr>
          <w:t>5</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6984" w:history="1">
        <w:r w:rsidR="000828EE" w:rsidRPr="00E62B9F">
          <w:rPr>
            <w:rStyle w:val="Hyperlink"/>
            <w:noProof/>
          </w:rPr>
          <w:t>5.4</w:t>
        </w:r>
        <w:r w:rsidR="000828EE">
          <w:rPr>
            <w:rFonts w:eastAsiaTheme="minorEastAsia" w:cstheme="minorBidi"/>
            <w:smallCaps w:val="0"/>
            <w:noProof/>
            <w:sz w:val="22"/>
            <w:szCs w:val="22"/>
          </w:rPr>
          <w:tab/>
        </w:r>
        <w:r w:rsidR="000828EE" w:rsidRPr="00E62B9F">
          <w:rPr>
            <w:rStyle w:val="Hyperlink"/>
            <w:noProof/>
          </w:rPr>
          <w:t>Coexisting Systems in 779 – 787 MHz Band</w:t>
        </w:r>
        <w:r w:rsidR="000828EE">
          <w:rPr>
            <w:noProof/>
            <w:webHidden/>
          </w:rPr>
          <w:tab/>
        </w:r>
        <w:r w:rsidR="000828EE">
          <w:rPr>
            <w:noProof/>
            <w:webHidden/>
          </w:rPr>
          <w:fldChar w:fldCharType="begin"/>
        </w:r>
        <w:r w:rsidR="000828EE">
          <w:rPr>
            <w:noProof/>
            <w:webHidden/>
          </w:rPr>
          <w:instrText xml:space="preserve"> PAGEREF _Toc405976984 \h </w:instrText>
        </w:r>
        <w:r w:rsidR="000828EE">
          <w:rPr>
            <w:noProof/>
            <w:webHidden/>
          </w:rPr>
        </w:r>
        <w:r w:rsidR="000828EE">
          <w:rPr>
            <w:noProof/>
            <w:webHidden/>
          </w:rPr>
          <w:fldChar w:fldCharType="separate"/>
        </w:r>
        <w:r w:rsidR="000828EE">
          <w:rPr>
            <w:noProof/>
            <w:webHidden/>
          </w:rPr>
          <w:t>5</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6985" w:history="1">
        <w:r w:rsidR="000828EE" w:rsidRPr="00E62B9F">
          <w:rPr>
            <w:rStyle w:val="Hyperlink"/>
            <w:noProof/>
          </w:rPr>
          <w:t>5.5</w:t>
        </w:r>
        <w:r w:rsidR="000828EE">
          <w:rPr>
            <w:rFonts w:eastAsiaTheme="minorEastAsia" w:cstheme="minorBidi"/>
            <w:smallCaps w:val="0"/>
            <w:noProof/>
            <w:sz w:val="22"/>
            <w:szCs w:val="22"/>
          </w:rPr>
          <w:tab/>
        </w:r>
        <w:r w:rsidR="000828EE" w:rsidRPr="00E62B9F">
          <w:rPr>
            <w:rStyle w:val="Hyperlink"/>
            <w:noProof/>
          </w:rPr>
          <w:t>Coexisting Systems in 863 – 870 MHz Band</w:t>
        </w:r>
        <w:r w:rsidR="000828EE">
          <w:rPr>
            <w:noProof/>
            <w:webHidden/>
          </w:rPr>
          <w:tab/>
        </w:r>
        <w:r w:rsidR="000828EE">
          <w:rPr>
            <w:noProof/>
            <w:webHidden/>
          </w:rPr>
          <w:fldChar w:fldCharType="begin"/>
        </w:r>
        <w:r w:rsidR="000828EE">
          <w:rPr>
            <w:noProof/>
            <w:webHidden/>
          </w:rPr>
          <w:instrText xml:space="preserve"> PAGEREF _Toc405976985 \h </w:instrText>
        </w:r>
        <w:r w:rsidR="000828EE">
          <w:rPr>
            <w:noProof/>
            <w:webHidden/>
          </w:rPr>
        </w:r>
        <w:r w:rsidR="000828EE">
          <w:rPr>
            <w:noProof/>
            <w:webHidden/>
          </w:rPr>
          <w:fldChar w:fldCharType="separate"/>
        </w:r>
        <w:r w:rsidR="000828EE">
          <w:rPr>
            <w:noProof/>
            <w:webHidden/>
          </w:rPr>
          <w:t>5</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6986" w:history="1">
        <w:r w:rsidR="000828EE" w:rsidRPr="00E62B9F">
          <w:rPr>
            <w:rStyle w:val="Hyperlink"/>
            <w:noProof/>
          </w:rPr>
          <w:t>5.6</w:t>
        </w:r>
        <w:r w:rsidR="000828EE">
          <w:rPr>
            <w:rFonts w:eastAsiaTheme="minorEastAsia" w:cstheme="minorBidi"/>
            <w:smallCaps w:val="0"/>
            <w:noProof/>
            <w:sz w:val="22"/>
            <w:szCs w:val="22"/>
          </w:rPr>
          <w:tab/>
        </w:r>
        <w:r w:rsidR="000828EE" w:rsidRPr="00E62B9F">
          <w:rPr>
            <w:rStyle w:val="Hyperlink"/>
            <w:noProof/>
          </w:rPr>
          <w:t>Coexisting Systems in 896 – 901 MHz Band</w:t>
        </w:r>
        <w:r w:rsidR="000828EE">
          <w:rPr>
            <w:noProof/>
            <w:webHidden/>
          </w:rPr>
          <w:tab/>
        </w:r>
        <w:r w:rsidR="000828EE">
          <w:rPr>
            <w:noProof/>
            <w:webHidden/>
          </w:rPr>
          <w:fldChar w:fldCharType="begin"/>
        </w:r>
        <w:r w:rsidR="000828EE">
          <w:rPr>
            <w:noProof/>
            <w:webHidden/>
          </w:rPr>
          <w:instrText xml:space="preserve"> PAGEREF _Toc405976986 \h </w:instrText>
        </w:r>
        <w:r w:rsidR="000828EE">
          <w:rPr>
            <w:noProof/>
            <w:webHidden/>
          </w:rPr>
        </w:r>
        <w:r w:rsidR="000828EE">
          <w:rPr>
            <w:noProof/>
            <w:webHidden/>
          </w:rPr>
          <w:fldChar w:fldCharType="separate"/>
        </w:r>
        <w:r w:rsidR="000828EE">
          <w:rPr>
            <w:noProof/>
            <w:webHidden/>
          </w:rPr>
          <w:t>6</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6987" w:history="1">
        <w:r w:rsidR="000828EE" w:rsidRPr="00E62B9F">
          <w:rPr>
            <w:rStyle w:val="Hyperlink"/>
            <w:noProof/>
          </w:rPr>
          <w:t>5.7</w:t>
        </w:r>
        <w:r w:rsidR="000828EE">
          <w:rPr>
            <w:rFonts w:eastAsiaTheme="minorEastAsia" w:cstheme="minorBidi"/>
            <w:smallCaps w:val="0"/>
            <w:noProof/>
            <w:sz w:val="22"/>
            <w:szCs w:val="22"/>
          </w:rPr>
          <w:tab/>
        </w:r>
        <w:r w:rsidR="000828EE" w:rsidRPr="00E62B9F">
          <w:rPr>
            <w:rStyle w:val="Hyperlink"/>
            <w:noProof/>
          </w:rPr>
          <w:t>Coexisting Systems in 902 – 928 MHz Band</w:t>
        </w:r>
        <w:r w:rsidR="000828EE">
          <w:rPr>
            <w:noProof/>
            <w:webHidden/>
          </w:rPr>
          <w:tab/>
        </w:r>
        <w:r w:rsidR="000828EE">
          <w:rPr>
            <w:noProof/>
            <w:webHidden/>
          </w:rPr>
          <w:fldChar w:fldCharType="begin"/>
        </w:r>
        <w:r w:rsidR="000828EE">
          <w:rPr>
            <w:noProof/>
            <w:webHidden/>
          </w:rPr>
          <w:instrText xml:space="preserve"> PAGEREF _Toc405976987 \h </w:instrText>
        </w:r>
        <w:r w:rsidR="000828EE">
          <w:rPr>
            <w:noProof/>
            <w:webHidden/>
          </w:rPr>
        </w:r>
        <w:r w:rsidR="000828EE">
          <w:rPr>
            <w:noProof/>
            <w:webHidden/>
          </w:rPr>
          <w:fldChar w:fldCharType="separate"/>
        </w:r>
        <w:r w:rsidR="000828EE">
          <w:rPr>
            <w:noProof/>
            <w:webHidden/>
          </w:rPr>
          <w:t>6</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6988" w:history="1">
        <w:r w:rsidR="000828EE" w:rsidRPr="00E62B9F">
          <w:rPr>
            <w:rStyle w:val="Hyperlink"/>
            <w:noProof/>
          </w:rPr>
          <w:t>5.8</w:t>
        </w:r>
        <w:r w:rsidR="000828EE">
          <w:rPr>
            <w:rFonts w:eastAsiaTheme="minorEastAsia" w:cstheme="minorBidi"/>
            <w:smallCaps w:val="0"/>
            <w:noProof/>
            <w:sz w:val="22"/>
            <w:szCs w:val="22"/>
          </w:rPr>
          <w:tab/>
        </w:r>
        <w:r w:rsidR="000828EE" w:rsidRPr="00E62B9F">
          <w:rPr>
            <w:rStyle w:val="Hyperlink"/>
            <w:noProof/>
          </w:rPr>
          <w:t>Coexisting Systems in 951 – 958 MHz Band</w:t>
        </w:r>
        <w:r w:rsidR="000828EE">
          <w:rPr>
            <w:noProof/>
            <w:webHidden/>
          </w:rPr>
          <w:tab/>
        </w:r>
        <w:r w:rsidR="000828EE">
          <w:rPr>
            <w:noProof/>
            <w:webHidden/>
          </w:rPr>
          <w:fldChar w:fldCharType="begin"/>
        </w:r>
        <w:r w:rsidR="000828EE">
          <w:rPr>
            <w:noProof/>
            <w:webHidden/>
          </w:rPr>
          <w:instrText xml:space="preserve"> PAGEREF _Toc405976988 \h </w:instrText>
        </w:r>
        <w:r w:rsidR="000828EE">
          <w:rPr>
            <w:noProof/>
            <w:webHidden/>
          </w:rPr>
        </w:r>
        <w:r w:rsidR="000828EE">
          <w:rPr>
            <w:noProof/>
            <w:webHidden/>
          </w:rPr>
          <w:fldChar w:fldCharType="separate"/>
        </w:r>
        <w:r w:rsidR="000828EE">
          <w:rPr>
            <w:noProof/>
            <w:webHidden/>
          </w:rPr>
          <w:t>6</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6989" w:history="1">
        <w:r w:rsidR="000828EE" w:rsidRPr="00E62B9F">
          <w:rPr>
            <w:rStyle w:val="Hyperlink"/>
            <w:noProof/>
          </w:rPr>
          <w:t>5.9</w:t>
        </w:r>
        <w:r w:rsidR="000828EE">
          <w:rPr>
            <w:rFonts w:eastAsiaTheme="minorEastAsia" w:cstheme="minorBidi"/>
            <w:smallCaps w:val="0"/>
            <w:noProof/>
            <w:sz w:val="22"/>
            <w:szCs w:val="22"/>
          </w:rPr>
          <w:tab/>
        </w:r>
        <w:r w:rsidR="000828EE" w:rsidRPr="00E62B9F">
          <w:rPr>
            <w:rStyle w:val="Hyperlink"/>
            <w:noProof/>
          </w:rPr>
          <w:t>Coexisting Systems in 2400 – 2483.5 MHz Band</w:t>
        </w:r>
        <w:r w:rsidR="000828EE">
          <w:rPr>
            <w:noProof/>
            <w:webHidden/>
          </w:rPr>
          <w:tab/>
        </w:r>
        <w:r w:rsidR="000828EE">
          <w:rPr>
            <w:noProof/>
            <w:webHidden/>
          </w:rPr>
          <w:fldChar w:fldCharType="begin"/>
        </w:r>
        <w:r w:rsidR="000828EE">
          <w:rPr>
            <w:noProof/>
            <w:webHidden/>
          </w:rPr>
          <w:instrText xml:space="preserve"> PAGEREF _Toc405976989 \h </w:instrText>
        </w:r>
        <w:r w:rsidR="000828EE">
          <w:rPr>
            <w:noProof/>
            <w:webHidden/>
          </w:rPr>
        </w:r>
        <w:r w:rsidR="000828EE">
          <w:rPr>
            <w:noProof/>
            <w:webHidden/>
          </w:rPr>
          <w:fldChar w:fldCharType="separate"/>
        </w:r>
        <w:r w:rsidR="000828EE">
          <w:rPr>
            <w:noProof/>
            <w:webHidden/>
          </w:rPr>
          <w:t>6</w:t>
        </w:r>
        <w:r w:rsidR="000828EE">
          <w:rPr>
            <w:noProof/>
            <w:webHidden/>
          </w:rPr>
          <w:fldChar w:fldCharType="end"/>
        </w:r>
      </w:hyperlink>
    </w:p>
    <w:p w:rsidR="000828EE" w:rsidRDefault="00F93945">
      <w:pPr>
        <w:pStyle w:val="TOC1"/>
        <w:tabs>
          <w:tab w:val="left" w:pos="400"/>
          <w:tab w:val="right" w:leader="dot" w:pos="9350"/>
        </w:tabs>
        <w:rPr>
          <w:rFonts w:eastAsiaTheme="minorEastAsia" w:cstheme="minorBidi"/>
          <w:b w:val="0"/>
          <w:bCs w:val="0"/>
          <w:caps w:val="0"/>
          <w:noProof/>
          <w:sz w:val="22"/>
          <w:szCs w:val="22"/>
        </w:rPr>
      </w:pPr>
      <w:hyperlink w:anchor="_Toc405976990" w:history="1">
        <w:r w:rsidR="000828EE" w:rsidRPr="00E62B9F">
          <w:rPr>
            <w:rStyle w:val="Hyperlink"/>
            <w:noProof/>
          </w:rPr>
          <w:t>6</w:t>
        </w:r>
        <w:r w:rsidR="000828EE">
          <w:rPr>
            <w:rFonts w:eastAsiaTheme="minorEastAsia" w:cstheme="minorBidi"/>
            <w:b w:val="0"/>
            <w:bCs w:val="0"/>
            <w:caps w:val="0"/>
            <w:noProof/>
            <w:sz w:val="22"/>
            <w:szCs w:val="22"/>
          </w:rPr>
          <w:tab/>
        </w:r>
        <w:r w:rsidR="000828EE" w:rsidRPr="00E62B9F">
          <w:rPr>
            <w:rStyle w:val="Hyperlink"/>
            <w:noProof/>
          </w:rPr>
          <w:t>Coexistence scenarios and analysis</w:t>
        </w:r>
        <w:r w:rsidR="000828EE">
          <w:rPr>
            <w:noProof/>
            <w:webHidden/>
          </w:rPr>
          <w:tab/>
        </w:r>
        <w:r w:rsidR="000828EE">
          <w:rPr>
            <w:noProof/>
            <w:webHidden/>
          </w:rPr>
          <w:fldChar w:fldCharType="begin"/>
        </w:r>
        <w:r w:rsidR="000828EE">
          <w:rPr>
            <w:noProof/>
            <w:webHidden/>
          </w:rPr>
          <w:instrText xml:space="preserve"> PAGEREF _Toc405976990 \h </w:instrText>
        </w:r>
        <w:r w:rsidR="000828EE">
          <w:rPr>
            <w:noProof/>
            <w:webHidden/>
          </w:rPr>
        </w:r>
        <w:r w:rsidR="000828EE">
          <w:rPr>
            <w:noProof/>
            <w:webHidden/>
          </w:rPr>
          <w:fldChar w:fldCharType="separate"/>
        </w:r>
        <w:r w:rsidR="000828EE">
          <w:rPr>
            <w:noProof/>
            <w:webHidden/>
          </w:rPr>
          <w:t>7</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6991" w:history="1">
        <w:r w:rsidR="000828EE" w:rsidRPr="00E62B9F">
          <w:rPr>
            <w:rStyle w:val="Hyperlink"/>
            <w:noProof/>
          </w:rPr>
          <w:t>6.1</w:t>
        </w:r>
        <w:r w:rsidR="000828EE">
          <w:rPr>
            <w:rFonts w:eastAsiaTheme="minorEastAsia" w:cstheme="minorBidi"/>
            <w:smallCaps w:val="0"/>
            <w:noProof/>
            <w:sz w:val="22"/>
            <w:szCs w:val="22"/>
          </w:rPr>
          <w:tab/>
        </w:r>
        <w:r w:rsidR="000828EE" w:rsidRPr="00E62B9F">
          <w:rPr>
            <w:rStyle w:val="Hyperlink"/>
            <w:noProof/>
          </w:rPr>
          <w:t>PHY Modes in ULP-TASK PHY</w:t>
        </w:r>
        <w:r w:rsidR="000828EE">
          <w:rPr>
            <w:noProof/>
            <w:webHidden/>
          </w:rPr>
          <w:tab/>
        </w:r>
        <w:r w:rsidR="000828EE">
          <w:rPr>
            <w:noProof/>
            <w:webHidden/>
          </w:rPr>
          <w:fldChar w:fldCharType="begin"/>
        </w:r>
        <w:r w:rsidR="000828EE">
          <w:rPr>
            <w:noProof/>
            <w:webHidden/>
          </w:rPr>
          <w:instrText xml:space="preserve"> PAGEREF _Toc405976991 \h </w:instrText>
        </w:r>
        <w:r w:rsidR="000828EE">
          <w:rPr>
            <w:noProof/>
            <w:webHidden/>
          </w:rPr>
        </w:r>
        <w:r w:rsidR="000828EE">
          <w:rPr>
            <w:noProof/>
            <w:webHidden/>
          </w:rPr>
          <w:fldChar w:fldCharType="separate"/>
        </w:r>
        <w:r w:rsidR="000828EE">
          <w:rPr>
            <w:noProof/>
            <w:webHidden/>
          </w:rPr>
          <w:t>7</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6992" w:history="1">
        <w:r w:rsidR="000828EE" w:rsidRPr="00E62B9F">
          <w:rPr>
            <w:rStyle w:val="Hyperlink"/>
            <w:noProof/>
          </w:rPr>
          <w:t>6.2</w:t>
        </w:r>
        <w:r w:rsidR="000828EE">
          <w:rPr>
            <w:rFonts w:eastAsiaTheme="minorEastAsia" w:cstheme="minorBidi"/>
            <w:smallCaps w:val="0"/>
            <w:noProof/>
            <w:sz w:val="22"/>
            <w:szCs w:val="22"/>
          </w:rPr>
          <w:tab/>
        </w:r>
        <w:r w:rsidR="000828EE" w:rsidRPr="00E62B9F">
          <w:rPr>
            <w:rStyle w:val="Hyperlink"/>
            <w:noProof/>
          </w:rPr>
          <w:t>Parameters for ULP-TASK PHY modes</w:t>
        </w:r>
        <w:r w:rsidR="000828EE">
          <w:rPr>
            <w:noProof/>
            <w:webHidden/>
          </w:rPr>
          <w:tab/>
        </w:r>
        <w:r w:rsidR="000828EE">
          <w:rPr>
            <w:noProof/>
            <w:webHidden/>
          </w:rPr>
          <w:fldChar w:fldCharType="begin"/>
        </w:r>
        <w:r w:rsidR="000828EE">
          <w:rPr>
            <w:noProof/>
            <w:webHidden/>
          </w:rPr>
          <w:instrText xml:space="preserve"> PAGEREF _Toc405976992 \h </w:instrText>
        </w:r>
        <w:r w:rsidR="000828EE">
          <w:rPr>
            <w:noProof/>
            <w:webHidden/>
          </w:rPr>
        </w:r>
        <w:r w:rsidR="000828EE">
          <w:rPr>
            <w:noProof/>
            <w:webHidden/>
          </w:rPr>
          <w:fldChar w:fldCharType="separate"/>
        </w:r>
        <w:r w:rsidR="000828EE">
          <w:rPr>
            <w:noProof/>
            <w:webHidden/>
          </w:rPr>
          <w:t>7</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6993" w:history="1">
        <w:r w:rsidR="000828EE" w:rsidRPr="00E62B9F">
          <w:rPr>
            <w:rStyle w:val="Hyperlink"/>
            <w:noProof/>
          </w:rPr>
          <w:t>6.3</w:t>
        </w:r>
        <w:r w:rsidR="000828EE">
          <w:rPr>
            <w:rFonts w:eastAsiaTheme="minorEastAsia" w:cstheme="minorBidi"/>
            <w:smallCaps w:val="0"/>
            <w:noProof/>
            <w:sz w:val="22"/>
            <w:szCs w:val="22"/>
          </w:rPr>
          <w:tab/>
        </w:r>
        <w:r w:rsidR="000828EE" w:rsidRPr="00E62B9F">
          <w:rPr>
            <w:rStyle w:val="Hyperlink"/>
            <w:noProof/>
          </w:rPr>
          <w:t>BER/PER calculations for ULP-TASK PHY modes</w:t>
        </w:r>
        <w:r w:rsidR="000828EE">
          <w:rPr>
            <w:noProof/>
            <w:webHidden/>
          </w:rPr>
          <w:tab/>
        </w:r>
        <w:r w:rsidR="000828EE">
          <w:rPr>
            <w:noProof/>
            <w:webHidden/>
          </w:rPr>
          <w:fldChar w:fldCharType="begin"/>
        </w:r>
        <w:r w:rsidR="000828EE">
          <w:rPr>
            <w:noProof/>
            <w:webHidden/>
          </w:rPr>
          <w:instrText xml:space="preserve"> PAGEREF _Toc405976993 \h </w:instrText>
        </w:r>
        <w:r w:rsidR="000828EE">
          <w:rPr>
            <w:noProof/>
            <w:webHidden/>
          </w:rPr>
        </w:r>
        <w:r w:rsidR="000828EE">
          <w:rPr>
            <w:noProof/>
            <w:webHidden/>
          </w:rPr>
          <w:fldChar w:fldCharType="separate"/>
        </w:r>
        <w:r w:rsidR="000828EE">
          <w:rPr>
            <w:noProof/>
            <w:webHidden/>
          </w:rPr>
          <w:t>7</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6994" w:history="1">
        <w:r w:rsidR="000828EE" w:rsidRPr="00E62B9F">
          <w:rPr>
            <w:rStyle w:val="Hyperlink"/>
            <w:noProof/>
          </w:rPr>
          <w:t>6.4</w:t>
        </w:r>
        <w:r w:rsidR="000828EE">
          <w:rPr>
            <w:rFonts w:eastAsiaTheme="minorEastAsia" w:cstheme="minorBidi"/>
            <w:smallCaps w:val="0"/>
            <w:noProof/>
            <w:sz w:val="22"/>
            <w:szCs w:val="22"/>
          </w:rPr>
          <w:tab/>
        </w:r>
        <w:r w:rsidR="000828EE" w:rsidRPr="00E62B9F">
          <w:rPr>
            <w:rStyle w:val="Hyperlink"/>
            <w:noProof/>
          </w:rPr>
          <w:t>PHY Modes in ULP-GFSK PHY</w:t>
        </w:r>
        <w:r w:rsidR="000828EE">
          <w:rPr>
            <w:noProof/>
            <w:webHidden/>
          </w:rPr>
          <w:tab/>
        </w:r>
        <w:r w:rsidR="000828EE">
          <w:rPr>
            <w:noProof/>
            <w:webHidden/>
          </w:rPr>
          <w:fldChar w:fldCharType="begin"/>
        </w:r>
        <w:r w:rsidR="000828EE">
          <w:rPr>
            <w:noProof/>
            <w:webHidden/>
          </w:rPr>
          <w:instrText xml:space="preserve"> PAGEREF _Toc405976994 \h </w:instrText>
        </w:r>
        <w:r w:rsidR="000828EE">
          <w:rPr>
            <w:noProof/>
            <w:webHidden/>
          </w:rPr>
        </w:r>
        <w:r w:rsidR="000828EE">
          <w:rPr>
            <w:noProof/>
            <w:webHidden/>
          </w:rPr>
          <w:fldChar w:fldCharType="separate"/>
        </w:r>
        <w:r w:rsidR="000828EE">
          <w:rPr>
            <w:noProof/>
            <w:webHidden/>
          </w:rPr>
          <w:t>8</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6995" w:history="1">
        <w:r w:rsidR="000828EE" w:rsidRPr="00E62B9F">
          <w:rPr>
            <w:rStyle w:val="Hyperlink"/>
            <w:noProof/>
          </w:rPr>
          <w:t>6.5</w:t>
        </w:r>
        <w:r w:rsidR="000828EE">
          <w:rPr>
            <w:rFonts w:eastAsiaTheme="minorEastAsia" w:cstheme="minorBidi"/>
            <w:smallCaps w:val="0"/>
            <w:noProof/>
            <w:sz w:val="22"/>
            <w:szCs w:val="22"/>
          </w:rPr>
          <w:tab/>
        </w:r>
        <w:r w:rsidR="000828EE" w:rsidRPr="00E62B9F">
          <w:rPr>
            <w:rStyle w:val="Hyperlink"/>
            <w:noProof/>
          </w:rPr>
          <w:t>BER/PER calculations for ULP-GFSK PHY modes</w:t>
        </w:r>
        <w:r w:rsidR="000828EE">
          <w:rPr>
            <w:noProof/>
            <w:webHidden/>
          </w:rPr>
          <w:tab/>
        </w:r>
        <w:r w:rsidR="000828EE">
          <w:rPr>
            <w:noProof/>
            <w:webHidden/>
          </w:rPr>
          <w:fldChar w:fldCharType="begin"/>
        </w:r>
        <w:r w:rsidR="000828EE">
          <w:rPr>
            <w:noProof/>
            <w:webHidden/>
          </w:rPr>
          <w:instrText xml:space="preserve"> PAGEREF _Toc405976995 \h </w:instrText>
        </w:r>
        <w:r w:rsidR="000828EE">
          <w:rPr>
            <w:noProof/>
            <w:webHidden/>
          </w:rPr>
        </w:r>
        <w:r w:rsidR="000828EE">
          <w:rPr>
            <w:noProof/>
            <w:webHidden/>
          </w:rPr>
          <w:fldChar w:fldCharType="separate"/>
        </w:r>
        <w:r w:rsidR="000828EE">
          <w:rPr>
            <w:noProof/>
            <w:webHidden/>
          </w:rPr>
          <w:t>9</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6996" w:history="1">
        <w:r w:rsidR="000828EE" w:rsidRPr="00E62B9F">
          <w:rPr>
            <w:rStyle w:val="Hyperlink"/>
            <w:noProof/>
          </w:rPr>
          <w:t>6.6</w:t>
        </w:r>
        <w:r w:rsidR="000828EE">
          <w:rPr>
            <w:rFonts w:eastAsiaTheme="minorEastAsia" w:cstheme="minorBidi"/>
            <w:smallCaps w:val="0"/>
            <w:noProof/>
            <w:sz w:val="22"/>
            <w:szCs w:val="22"/>
          </w:rPr>
          <w:tab/>
        </w:r>
        <w:r w:rsidR="000828EE" w:rsidRPr="00E62B9F">
          <w:rPr>
            <w:rStyle w:val="Hyperlink"/>
            <w:noProof/>
          </w:rPr>
          <w:t>Interference modeling</w:t>
        </w:r>
        <w:r w:rsidR="000828EE">
          <w:rPr>
            <w:noProof/>
            <w:webHidden/>
          </w:rPr>
          <w:tab/>
        </w:r>
        <w:r w:rsidR="000828EE">
          <w:rPr>
            <w:noProof/>
            <w:webHidden/>
          </w:rPr>
          <w:fldChar w:fldCharType="begin"/>
        </w:r>
        <w:r w:rsidR="000828EE">
          <w:rPr>
            <w:noProof/>
            <w:webHidden/>
          </w:rPr>
          <w:instrText xml:space="preserve"> PAGEREF _Toc405976996 \h </w:instrText>
        </w:r>
        <w:r w:rsidR="000828EE">
          <w:rPr>
            <w:noProof/>
            <w:webHidden/>
          </w:rPr>
        </w:r>
        <w:r w:rsidR="000828EE">
          <w:rPr>
            <w:noProof/>
            <w:webHidden/>
          </w:rPr>
          <w:fldChar w:fldCharType="separate"/>
        </w:r>
        <w:r w:rsidR="000828EE">
          <w:rPr>
            <w:noProof/>
            <w:webHidden/>
          </w:rPr>
          <w:t>9</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6997" w:history="1">
        <w:r w:rsidR="000828EE" w:rsidRPr="00E62B9F">
          <w:rPr>
            <w:rStyle w:val="Hyperlink"/>
            <w:rFonts w:eastAsiaTheme="majorEastAsia"/>
            <w:b/>
            <w:bCs/>
            <w:noProof/>
          </w:rPr>
          <w:t>6.7</w:t>
        </w:r>
        <w:r w:rsidR="000828EE">
          <w:rPr>
            <w:rFonts w:eastAsiaTheme="minorEastAsia" w:cstheme="minorBidi"/>
            <w:smallCaps w:val="0"/>
            <w:noProof/>
            <w:sz w:val="22"/>
            <w:szCs w:val="22"/>
          </w:rPr>
          <w:tab/>
        </w:r>
        <w:r w:rsidR="000828EE" w:rsidRPr="00E62B9F">
          <w:rPr>
            <w:rStyle w:val="Hyperlink"/>
            <w:rFonts w:eastAsiaTheme="majorEastAsia"/>
            <w:b/>
            <w:bCs/>
            <w:noProof/>
          </w:rPr>
          <w:t>Coexistence performance in 433.05 – 434.79 MHz band</w:t>
        </w:r>
        <w:r w:rsidR="000828EE">
          <w:rPr>
            <w:noProof/>
            <w:webHidden/>
          </w:rPr>
          <w:tab/>
        </w:r>
        <w:r w:rsidR="000828EE">
          <w:rPr>
            <w:noProof/>
            <w:webHidden/>
          </w:rPr>
          <w:fldChar w:fldCharType="begin"/>
        </w:r>
        <w:r w:rsidR="000828EE">
          <w:rPr>
            <w:noProof/>
            <w:webHidden/>
          </w:rPr>
          <w:instrText xml:space="preserve"> PAGEREF _Toc405976997 \h </w:instrText>
        </w:r>
        <w:r w:rsidR="000828EE">
          <w:rPr>
            <w:noProof/>
            <w:webHidden/>
          </w:rPr>
        </w:r>
        <w:r w:rsidR="000828EE">
          <w:rPr>
            <w:noProof/>
            <w:webHidden/>
          </w:rPr>
          <w:fldChar w:fldCharType="separate"/>
        </w:r>
        <w:r w:rsidR="000828EE">
          <w:rPr>
            <w:noProof/>
            <w:webHidden/>
          </w:rPr>
          <w:t>10</w:t>
        </w:r>
        <w:r w:rsidR="000828EE">
          <w:rPr>
            <w:noProof/>
            <w:webHidden/>
          </w:rPr>
          <w:fldChar w:fldCharType="end"/>
        </w:r>
      </w:hyperlink>
    </w:p>
    <w:p w:rsidR="000828EE" w:rsidRDefault="00F93945">
      <w:pPr>
        <w:pStyle w:val="TOC3"/>
        <w:tabs>
          <w:tab w:val="left" w:pos="1200"/>
          <w:tab w:val="right" w:leader="dot" w:pos="9350"/>
        </w:tabs>
        <w:rPr>
          <w:rFonts w:eastAsiaTheme="minorEastAsia" w:cstheme="minorBidi"/>
          <w:i w:val="0"/>
          <w:iCs w:val="0"/>
          <w:noProof/>
          <w:sz w:val="22"/>
          <w:szCs w:val="22"/>
        </w:rPr>
      </w:pPr>
      <w:hyperlink w:anchor="_Toc405976999" w:history="1">
        <w:r w:rsidR="000828EE" w:rsidRPr="00E62B9F">
          <w:rPr>
            <w:rStyle w:val="Hyperlink"/>
            <w:rFonts w:eastAsiaTheme="majorEastAsia"/>
            <w:b/>
            <w:bCs/>
            <w:noProof/>
          </w:rPr>
          <w:t>6.7.1</w:t>
        </w:r>
        <w:r w:rsidR="000828EE">
          <w:rPr>
            <w:rFonts w:eastAsiaTheme="minorEastAsia" w:cstheme="minorBidi"/>
            <w:i w:val="0"/>
            <w:iCs w:val="0"/>
            <w:noProof/>
            <w:sz w:val="22"/>
            <w:szCs w:val="22"/>
          </w:rPr>
          <w:tab/>
        </w:r>
        <w:r w:rsidR="000828EE" w:rsidRPr="00E62B9F">
          <w:rPr>
            <w:rStyle w:val="Hyperlink"/>
            <w:rFonts w:eastAsiaTheme="majorEastAsia"/>
            <w:b/>
            <w:bCs/>
            <w:noProof/>
          </w:rPr>
          <w:t>Parameters for coexistence quantification</w:t>
        </w:r>
        <w:r w:rsidR="000828EE">
          <w:rPr>
            <w:noProof/>
            <w:webHidden/>
          </w:rPr>
          <w:tab/>
        </w:r>
        <w:r w:rsidR="000828EE">
          <w:rPr>
            <w:noProof/>
            <w:webHidden/>
          </w:rPr>
          <w:fldChar w:fldCharType="begin"/>
        </w:r>
        <w:r w:rsidR="000828EE">
          <w:rPr>
            <w:noProof/>
            <w:webHidden/>
          </w:rPr>
          <w:instrText xml:space="preserve"> PAGEREF _Toc405976999 \h </w:instrText>
        </w:r>
        <w:r w:rsidR="000828EE">
          <w:rPr>
            <w:noProof/>
            <w:webHidden/>
          </w:rPr>
        </w:r>
        <w:r w:rsidR="000828EE">
          <w:rPr>
            <w:noProof/>
            <w:webHidden/>
          </w:rPr>
          <w:fldChar w:fldCharType="separate"/>
        </w:r>
        <w:r w:rsidR="000828EE">
          <w:rPr>
            <w:noProof/>
            <w:webHidden/>
          </w:rPr>
          <w:t>10</w:t>
        </w:r>
        <w:r w:rsidR="000828EE">
          <w:rPr>
            <w:noProof/>
            <w:webHidden/>
          </w:rPr>
          <w:fldChar w:fldCharType="end"/>
        </w:r>
      </w:hyperlink>
    </w:p>
    <w:p w:rsidR="000828EE" w:rsidRDefault="00F93945">
      <w:pPr>
        <w:pStyle w:val="TOC3"/>
        <w:tabs>
          <w:tab w:val="left" w:pos="1200"/>
          <w:tab w:val="right" w:leader="dot" w:pos="9350"/>
        </w:tabs>
        <w:rPr>
          <w:rFonts w:eastAsiaTheme="minorEastAsia" w:cstheme="minorBidi"/>
          <w:i w:val="0"/>
          <w:iCs w:val="0"/>
          <w:noProof/>
          <w:sz w:val="22"/>
          <w:szCs w:val="22"/>
        </w:rPr>
      </w:pPr>
      <w:hyperlink w:anchor="_Toc405977001" w:history="1">
        <w:r w:rsidR="000828EE" w:rsidRPr="00E62B9F">
          <w:rPr>
            <w:rStyle w:val="Hyperlink"/>
            <w:rFonts w:eastAsiaTheme="majorEastAsia"/>
            <w:b/>
            <w:bCs/>
            <w:noProof/>
          </w:rPr>
          <w:t>6.7.2</w:t>
        </w:r>
        <w:r w:rsidR="000828EE">
          <w:rPr>
            <w:rFonts w:eastAsiaTheme="minorEastAsia" w:cstheme="minorBidi"/>
            <w:i w:val="0"/>
            <w:iCs w:val="0"/>
            <w:noProof/>
            <w:sz w:val="22"/>
            <w:szCs w:val="22"/>
          </w:rPr>
          <w:tab/>
        </w:r>
        <w:r w:rsidR="000828EE" w:rsidRPr="00E62B9F">
          <w:rPr>
            <w:rStyle w:val="Hyperlink"/>
            <w:rFonts w:eastAsiaTheme="majorEastAsia"/>
            <w:b/>
            <w:bCs/>
            <w:noProof/>
          </w:rPr>
          <w:t>Coexistence simulation results</w:t>
        </w:r>
        <w:r w:rsidR="000828EE">
          <w:rPr>
            <w:noProof/>
            <w:webHidden/>
          </w:rPr>
          <w:tab/>
        </w:r>
        <w:r w:rsidR="000828EE">
          <w:rPr>
            <w:noProof/>
            <w:webHidden/>
          </w:rPr>
          <w:fldChar w:fldCharType="begin"/>
        </w:r>
        <w:r w:rsidR="000828EE">
          <w:rPr>
            <w:noProof/>
            <w:webHidden/>
          </w:rPr>
          <w:instrText xml:space="preserve"> PAGEREF _Toc405977001 \h </w:instrText>
        </w:r>
        <w:r w:rsidR="000828EE">
          <w:rPr>
            <w:noProof/>
            <w:webHidden/>
          </w:rPr>
        </w:r>
        <w:r w:rsidR="000828EE">
          <w:rPr>
            <w:noProof/>
            <w:webHidden/>
          </w:rPr>
          <w:fldChar w:fldCharType="separate"/>
        </w:r>
        <w:r w:rsidR="000828EE">
          <w:rPr>
            <w:noProof/>
            <w:webHidden/>
          </w:rPr>
          <w:t>11</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7002" w:history="1">
        <w:r w:rsidR="000828EE" w:rsidRPr="00E62B9F">
          <w:rPr>
            <w:rStyle w:val="Hyperlink"/>
            <w:rFonts w:eastAsiaTheme="majorEastAsia"/>
            <w:b/>
            <w:bCs/>
            <w:noProof/>
          </w:rPr>
          <w:t>6.8</w:t>
        </w:r>
        <w:r w:rsidR="000828EE">
          <w:rPr>
            <w:rFonts w:eastAsiaTheme="minorEastAsia" w:cstheme="minorBidi"/>
            <w:smallCaps w:val="0"/>
            <w:noProof/>
            <w:sz w:val="22"/>
            <w:szCs w:val="22"/>
          </w:rPr>
          <w:tab/>
        </w:r>
        <w:r w:rsidR="000828EE" w:rsidRPr="00E62B9F">
          <w:rPr>
            <w:rStyle w:val="Hyperlink"/>
            <w:rFonts w:eastAsiaTheme="majorEastAsia"/>
            <w:b/>
            <w:bCs/>
            <w:noProof/>
          </w:rPr>
          <w:t>Coexistence performance in 470 – 510 MHz band</w:t>
        </w:r>
        <w:r w:rsidR="000828EE">
          <w:rPr>
            <w:noProof/>
            <w:webHidden/>
          </w:rPr>
          <w:tab/>
        </w:r>
        <w:r w:rsidR="000828EE">
          <w:rPr>
            <w:noProof/>
            <w:webHidden/>
          </w:rPr>
          <w:fldChar w:fldCharType="begin"/>
        </w:r>
        <w:r w:rsidR="000828EE">
          <w:rPr>
            <w:noProof/>
            <w:webHidden/>
          </w:rPr>
          <w:instrText xml:space="preserve"> PAGEREF _Toc405977002 \h </w:instrText>
        </w:r>
        <w:r w:rsidR="000828EE">
          <w:rPr>
            <w:noProof/>
            <w:webHidden/>
          </w:rPr>
        </w:r>
        <w:r w:rsidR="000828EE">
          <w:rPr>
            <w:noProof/>
            <w:webHidden/>
          </w:rPr>
          <w:fldChar w:fldCharType="separate"/>
        </w:r>
        <w:r w:rsidR="000828EE">
          <w:rPr>
            <w:noProof/>
            <w:webHidden/>
          </w:rPr>
          <w:t>13</w:t>
        </w:r>
        <w:r w:rsidR="000828EE">
          <w:rPr>
            <w:noProof/>
            <w:webHidden/>
          </w:rPr>
          <w:fldChar w:fldCharType="end"/>
        </w:r>
      </w:hyperlink>
    </w:p>
    <w:p w:rsidR="000828EE" w:rsidRDefault="00F93945">
      <w:pPr>
        <w:pStyle w:val="TOC3"/>
        <w:tabs>
          <w:tab w:val="left" w:pos="1200"/>
          <w:tab w:val="right" w:leader="dot" w:pos="9350"/>
        </w:tabs>
        <w:rPr>
          <w:rFonts w:eastAsiaTheme="minorEastAsia" w:cstheme="minorBidi"/>
          <w:i w:val="0"/>
          <w:iCs w:val="0"/>
          <w:noProof/>
          <w:sz w:val="22"/>
          <w:szCs w:val="22"/>
        </w:rPr>
      </w:pPr>
      <w:hyperlink w:anchor="_Toc405977004" w:history="1">
        <w:r w:rsidR="000828EE" w:rsidRPr="00E62B9F">
          <w:rPr>
            <w:rStyle w:val="Hyperlink"/>
            <w:rFonts w:eastAsiaTheme="majorEastAsia"/>
            <w:b/>
            <w:bCs/>
            <w:noProof/>
          </w:rPr>
          <w:t>6.8.1</w:t>
        </w:r>
        <w:r w:rsidR="000828EE">
          <w:rPr>
            <w:rFonts w:eastAsiaTheme="minorEastAsia" w:cstheme="minorBidi"/>
            <w:i w:val="0"/>
            <w:iCs w:val="0"/>
            <w:noProof/>
            <w:sz w:val="22"/>
            <w:szCs w:val="22"/>
          </w:rPr>
          <w:tab/>
        </w:r>
        <w:r w:rsidR="000828EE" w:rsidRPr="00E62B9F">
          <w:rPr>
            <w:rStyle w:val="Hyperlink"/>
            <w:rFonts w:eastAsiaTheme="majorEastAsia"/>
            <w:b/>
            <w:bCs/>
            <w:noProof/>
          </w:rPr>
          <w:t>Parameters for coexistence quantification</w:t>
        </w:r>
        <w:r w:rsidR="000828EE">
          <w:rPr>
            <w:noProof/>
            <w:webHidden/>
          </w:rPr>
          <w:tab/>
        </w:r>
        <w:r w:rsidR="000828EE">
          <w:rPr>
            <w:noProof/>
            <w:webHidden/>
          </w:rPr>
          <w:fldChar w:fldCharType="begin"/>
        </w:r>
        <w:r w:rsidR="000828EE">
          <w:rPr>
            <w:noProof/>
            <w:webHidden/>
          </w:rPr>
          <w:instrText xml:space="preserve"> PAGEREF _Toc405977004 \h </w:instrText>
        </w:r>
        <w:r w:rsidR="000828EE">
          <w:rPr>
            <w:noProof/>
            <w:webHidden/>
          </w:rPr>
        </w:r>
        <w:r w:rsidR="000828EE">
          <w:rPr>
            <w:noProof/>
            <w:webHidden/>
          </w:rPr>
          <w:fldChar w:fldCharType="separate"/>
        </w:r>
        <w:r w:rsidR="000828EE">
          <w:rPr>
            <w:noProof/>
            <w:webHidden/>
          </w:rPr>
          <w:t>13</w:t>
        </w:r>
        <w:r w:rsidR="000828EE">
          <w:rPr>
            <w:noProof/>
            <w:webHidden/>
          </w:rPr>
          <w:fldChar w:fldCharType="end"/>
        </w:r>
      </w:hyperlink>
    </w:p>
    <w:p w:rsidR="000828EE" w:rsidRDefault="00F93945">
      <w:pPr>
        <w:pStyle w:val="TOC3"/>
        <w:tabs>
          <w:tab w:val="left" w:pos="1200"/>
          <w:tab w:val="right" w:leader="dot" w:pos="9350"/>
        </w:tabs>
        <w:rPr>
          <w:rFonts w:eastAsiaTheme="minorEastAsia" w:cstheme="minorBidi"/>
          <w:i w:val="0"/>
          <w:iCs w:val="0"/>
          <w:noProof/>
          <w:sz w:val="22"/>
          <w:szCs w:val="22"/>
        </w:rPr>
      </w:pPr>
      <w:hyperlink w:anchor="_Toc405977006" w:history="1">
        <w:r w:rsidR="000828EE" w:rsidRPr="00E62B9F">
          <w:rPr>
            <w:rStyle w:val="Hyperlink"/>
            <w:rFonts w:eastAsiaTheme="majorEastAsia"/>
            <w:b/>
            <w:bCs/>
            <w:noProof/>
          </w:rPr>
          <w:t>6.8.2</w:t>
        </w:r>
        <w:r w:rsidR="000828EE">
          <w:rPr>
            <w:rFonts w:eastAsiaTheme="minorEastAsia" w:cstheme="minorBidi"/>
            <w:i w:val="0"/>
            <w:iCs w:val="0"/>
            <w:noProof/>
            <w:sz w:val="22"/>
            <w:szCs w:val="22"/>
          </w:rPr>
          <w:tab/>
        </w:r>
        <w:r w:rsidR="000828EE" w:rsidRPr="00E62B9F">
          <w:rPr>
            <w:rStyle w:val="Hyperlink"/>
            <w:rFonts w:eastAsiaTheme="majorEastAsia"/>
            <w:b/>
            <w:bCs/>
            <w:noProof/>
          </w:rPr>
          <w:t>Coexistence simulation results</w:t>
        </w:r>
        <w:r w:rsidR="000828EE">
          <w:rPr>
            <w:noProof/>
            <w:webHidden/>
          </w:rPr>
          <w:tab/>
        </w:r>
        <w:r w:rsidR="000828EE">
          <w:rPr>
            <w:noProof/>
            <w:webHidden/>
          </w:rPr>
          <w:fldChar w:fldCharType="begin"/>
        </w:r>
        <w:r w:rsidR="000828EE">
          <w:rPr>
            <w:noProof/>
            <w:webHidden/>
          </w:rPr>
          <w:instrText xml:space="preserve"> PAGEREF _Toc405977006 \h </w:instrText>
        </w:r>
        <w:r w:rsidR="000828EE">
          <w:rPr>
            <w:noProof/>
            <w:webHidden/>
          </w:rPr>
        </w:r>
        <w:r w:rsidR="000828EE">
          <w:rPr>
            <w:noProof/>
            <w:webHidden/>
          </w:rPr>
          <w:fldChar w:fldCharType="separate"/>
        </w:r>
        <w:r w:rsidR="000828EE">
          <w:rPr>
            <w:noProof/>
            <w:webHidden/>
          </w:rPr>
          <w:t>15</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7007" w:history="1">
        <w:r w:rsidR="000828EE" w:rsidRPr="00E62B9F">
          <w:rPr>
            <w:rStyle w:val="Hyperlink"/>
            <w:rFonts w:eastAsiaTheme="majorEastAsia"/>
            <w:b/>
            <w:bCs/>
            <w:noProof/>
          </w:rPr>
          <w:t>6.9</w:t>
        </w:r>
        <w:r w:rsidR="000828EE">
          <w:rPr>
            <w:rFonts w:eastAsiaTheme="minorEastAsia" w:cstheme="minorBidi"/>
            <w:smallCaps w:val="0"/>
            <w:noProof/>
            <w:sz w:val="22"/>
            <w:szCs w:val="22"/>
          </w:rPr>
          <w:tab/>
        </w:r>
        <w:r w:rsidR="000828EE" w:rsidRPr="00E62B9F">
          <w:rPr>
            <w:rStyle w:val="Hyperlink"/>
            <w:rFonts w:eastAsiaTheme="majorEastAsia"/>
            <w:b/>
            <w:bCs/>
            <w:noProof/>
          </w:rPr>
          <w:t>Coexistence performance in 779 – 787 MHz band</w:t>
        </w:r>
        <w:r w:rsidR="000828EE">
          <w:rPr>
            <w:noProof/>
            <w:webHidden/>
          </w:rPr>
          <w:tab/>
        </w:r>
        <w:r w:rsidR="000828EE">
          <w:rPr>
            <w:noProof/>
            <w:webHidden/>
          </w:rPr>
          <w:fldChar w:fldCharType="begin"/>
        </w:r>
        <w:r w:rsidR="000828EE">
          <w:rPr>
            <w:noProof/>
            <w:webHidden/>
          </w:rPr>
          <w:instrText xml:space="preserve"> PAGEREF _Toc405977007 \h </w:instrText>
        </w:r>
        <w:r w:rsidR="000828EE">
          <w:rPr>
            <w:noProof/>
            <w:webHidden/>
          </w:rPr>
        </w:r>
        <w:r w:rsidR="000828EE">
          <w:rPr>
            <w:noProof/>
            <w:webHidden/>
          </w:rPr>
          <w:fldChar w:fldCharType="separate"/>
        </w:r>
        <w:r w:rsidR="000828EE">
          <w:rPr>
            <w:noProof/>
            <w:webHidden/>
          </w:rPr>
          <w:t>17</w:t>
        </w:r>
        <w:r w:rsidR="000828EE">
          <w:rPr>
            <w:noProof/>
            <w:webHidden/>
          </w:rPr>
          <w:fldChar w:fldCharType="end"/>
        </w:r>
      </w:hyperlink>
    </w:p>
    <w:p w:rsidR="000828EE" w:rsidRDefault="00F93945">
      <w:pPr>
        <w:pStyle w:val="TOC3"/>
        <w:tabs>
          <w:tab w:val="left" w:pos="1200"/>
          <w:tab w:val="right" w:leader="dot" w:pos="9350"/>
        </w:tabs>
        <w:rPr>
          <w:rFonts w:eastAsiaTheme="minorEastAsia" w:cstheme="minorBidi"/>
          <w:i w:val="0"/>
          <w:iCs w:val="0"/>
          <w:noProof/>
          <w:sz w:val="22"/>
          <w:szCs w:val="22"/>
        </w:rPr>
      </w:pPr>
      <w:hyperlink w:anchor="_Toc405977009" w:history="1">
        <w:r w:rsidR="000828EE" w:rsidRPr="00E62B9F">
          <w:rPr>
            <w:rStyle w:val="Hyperlink"/>
            <w:rFonts w:eastAsiaTheme="majorEastAsia"/>
            <w:b/>
            <w:bCs/>
            <w:noProof/>
          </w:rPr>
          <w:t>6.9.1</w:t>
        </w:r>
        <w:r w:rsidR="000828EE">
          <w:rPr>
            <w:rFonts w:eastAsiaTheme="minorEastAsia" w:cstheme="minorBidi"/>
            <w:i w:val="0"/>
            <w:iCs w:val="0"/>
            <w:noProof/>
            <w:sz w:val="22"/>
            <w:szCs w:val="22"/>
          </w:rPr>
          <w:tab/>
        </w:r>
        <w:r w:rsidR="000828EE" w:rsidRPr="00E62B9F">
          <w:rPr>
            <w:rStyle w:val="Hyperlink"/>
            <w:rFonts w:eastAsiaTheme="majorEastAsia"/>
            <w:b/>
            <w:bCs/>
            <w:noProof/>
          </w:rPr>
          <w:t>Parameters for coexistence quantification</w:t>
        </w:r>
        <w:r w:rsidR="000828EE">
          <w:rPr>
            <w:noProof/>
            <w:webHidden/>
          </w:rPr>
          <w:tab/>
        </w:r>
        <w:r w:rsidR="000828EE">
          <w:rPr>
            <w:noProof/>
            <w:webHidden/>
          </w:rPr>
          <w:fldChar w:fldCharType="begin"/>
        </w:r>
        <w:r w:rsidR="000828EE">
          <w:rPr>
            <w:noProof/>
            <w:webHidden/>
          </w:rPr>
          <w:instrText xml:space="preserve"> PAGEREF _Toc405977009 \h </w:instrText>
        </w:r>
        <w:r w:rsidR="000828EE">
          <w:rPr>
            <w:noProof/>
            <w:webHidden/>
          </w:rPr>
        </w:r>
        <w:r w:rsidR="000828EE">
          <w:rPr>
            <w:noProof/>
            <w:webHidden/>
          </w:rPr>
          <w:fldChar w:fldCharType="separate"/>
        </w:r>
        <w:r w:rsidR="000828EE">
          <w:rPr>
            <w:noProof/>
            <w:webHidden/>
          </w:rPr>
          <w:t>17</w:t>
        </w:r>
        <w:r w:rsidR="000828EE">
          <w:rPr>
            <w:noProof/>
            <w:webHidden/>
          </w:rPr>
          <w:fldChar w:fldCharType="end"/>
        </w:r>
      </w:hyperlink>
    </w:p>
    <w:p w:rsidR="000828EE" w:rsidRDefault="00F93945">
      <w:pPr>
        <w:pStyle w:val="TOC3"/>
        <w:tabs>
          <w:tab w:val="left" w:pos="1200"/>
          <w:tab w:val="right" w:leader="dot" w:pos="9350"/>
        </w:tabs>
        <w:rPr>
          <w:rFonts w:eastAsiaTheme="minorEastAsia" w:cstheme="minorBidi"/>
          <w:i w:val="0"/>
          <w:iCs w:val="0"/>
          <w:noProof/>
          <w:sz w:val="22"/>
          <w:szCs w:val="22"/>
        </w:rPr>
      </w:pPr>
      <w:hyperlink w:anchor="_Toc405977011" w:history="1">
        <w:r w:rsidR="000828EE" w:rsidRPr="00E62B9F">
          <w:rPr>
            <w:rStyle w:val="Hyperlink"/>
            <w:rFonts w:eastAsiaTheme="majorEastAsia"/>
            <w:b/>
            <w:bCs/>
            <w:noProof/>
          </w:rPr>
          <w:t>6.9.2</w:t>
        </w:r>
        <w:r w:rsidR="000828EE">
          <w:rPr>
            <w:rFonts w:eastAsiaTheme="minorEastAsia" w:cstheme="minorBidi"/>
            <w:i w:val="0"/>
            <w:iCs w:val="0"/>
            <w:noProof/>
            <w:sz w:val="22"/>
            <w:szCs w:val="22"/>
          </w:rPr>
          <w:tab/>
        </w:r>
        <w:r w:rsidR="000828EE" w:rsidRPr="00E62B9F">
          <w:rPr>
            <w:rStyle w:val="Hyperlink"/>
            <w:rFonts w:eastAsiaTheme="majorEastAsia"/>
            <w:b/>
            <w:bCs/>
            <w:noProof/>
          </w:rPr>
          <w:t>Coexistence simulation results</w:t>
        </w:r>
        <w:r w:rsidR="000828EE">
          <w:rPr>
            <w:noProof/>
            <w:webHidden/>
          </w:rPr>
          <w:tab/>
        </w:r>
        <w:r w:rsidR="000828EE">
          <w:rPr>
            <w:noProof/>
            <w:webHidden/>
          </w:rPr>
          <w:fldChar w:fldCharType="begin"/>
        </w:r>
        <w:r w:rsidR="000828EE">
          <w:rPr>
            <w:noProof/>
            <w:webHidden/>
          </w:rPr>
          <w:instrText xml:space="preserve"> PAGEREF _Toc405977011 \h </w:instrText>
        </w:r>
        <w:r w:rsidR="000828EE">
          <w:rPr>
            <w:noProof/>
            <w:webHidden/>
          </w:rPr>
        </w:r>
        <w:r w:rsidR="000828EE">
          <w:rPr>
            <w:noProof/>
            <w:webHidden/>
          </w:rPr>
          <w:fldChar w:fldCharType="separate"/>
        </w:r>
        <w:r w:rsidR="000828EE">
          <w:rPr>
            <w:noProof/>
            <w:webHidden/>
          </w:rPr>
          <w:t>19</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7012" w:history="1">
        <w:r w:rsidR="000828EE" w:rsidRPr="00E62B9F">
          <w:rPr>
            <w:rStyle w:val="Hyperlink"/>
            <w:rFonts w:eastAsiaTheme="majorEastAsia"/>
            <w:b/>
            <w:bCs/>
            <w:noProof/>
          </w:rPr>
          <w:t>6.10</w:t>
        </w:r>
        <w:r w:rsidR="000828EE">
          <w:rPr>
            <w:rFonts w:eastAsiaTheme="minorEastAsia" w:cstheme="minorBidi"/>
            <w:smallCaps w:val="0"/>
            <w:noProof/>
            <w:sz w:val="22"/>
            <w:szCs w:val="22"/>
          </w:rPr>
          <w:tab/>
        </w:r>
        <w:r w:rsidR="000828EE" w:rsidRPr="00E62B9F">
          <w:rPr>
            <w:rStyle w:val="Hyperlink"/>
            <w:rFonts w:eastAsiaTheme="majorEastAsia"/>
            <w:b/>
            <w:bCs/>
            <w:noProof/>
          </w:rPr>
          <w:t>Coexistence performance 863 – 870 MHz band</w:t>
        </w:r>
        <w:r w:rsidR="000828EE">
          <w:rPr>
            <w:noProof/>
            <w:webHidden/>
          </w:rPr>
          <w:tab/>
        </w:r>
        <w:r w:rsidR="000828EE">
          <w:rPr>
            <w:noProof/>
            <w:webHidden/>
          </w:rPr>
          <w:fldChar w:fldCharType="begin"/>
        </w:r>
        <w:r w:rsidR="000828EE">
          <w:rPr>
            <w:noProof/>
            <w:webHidden/>
          </w:rPr>
          <w:instrText xml:space="preserve"> PAGEREF _Toc405977012 \h </w:instrText>
        </w:r>
        <w:r w:rsidR="000828EE">
          <w:rPr>
            <w:noProof/>
            <w:webHidden/>
          </w:rPr>
        </w:r>
        <w:r w:rsidR="000828EE">
          <w:rPr>
            <w:noProof/>
            <w:webHidden/>
          </w:rPr>
          <w:fldChar w:fldCharType="separate"/>
        </w:r>
        <w:r w:rsidR="000828EE">
          <w:rPr>
            <w:noProof/>
            <w:webHidden/>
          </w:rPr>
          <w:t>21</w:t>
        </w:r>
        <w:r w:rsidR="000828EE">
          <w:rPr>
            <w:noProof/>
            <w:webHidden/>
          </w:rPr>
          <w:fldChar w:fldCharType="end"/>
        </w:r>
      </w:hyperlink>
    </w:p>
    <w:p w:rsidR="000828EE" w:rsidRDefault="00F93945">
      <w:pPr>
        <w:pStyle w:val="TOC3"/>
        <w:tabs>
          <w:tab w:val="left" w:pos="1200"/>
          <w:tab w:val="right" w:leader="dot" w:pos="9350"/>
        </w:tabs>
        <w:rPr>
          <w:rFonts w:eastAsiaTheme="minorEastAsia" w:cstheme="minorBidi"/>
          <w:i w:val="0"/>
          <w:iCs w:val="0"/>
          <w:noProof/>
          <w:sz w:val="22"/>
          <w:szCs w:val="22"/>
        </w:rPr>
      </w:pPr>
      <w:hyperlink w:anchor="_Toc405977014" w:history="1">
        <w:r w:rsidR="000828EE" w:rsidRPr="00E62B9F">
          <w:rPr>
            <w:rStyle w:val="Hyperlink"/>
            <w:rFonts w:eastAsiaTheme="majorEastAsia"/>
            <w:b/>
            <w:bCs/>
            <w:noProof/>
          </w:rPr>
          <w:t>6.10.1</w:t>
        </w:r>
        <w:r w:rsidR="000828EE">
          <w:rPr>
            <w:rFonts w:eastAsiaTheme="minorEastAsia" w:cstheme="minorBidi"/>
            <w:i w:val="0"/>
            <w:iCs w:val="0"/>
            <w:noProof/>
            <w:sz w:val="22"/>
            <w:szCs w:val="22"/>
          </w:rPr>
          <w:tab/>
        </w:r>
        <w:r w:rsidR="000828EE" w:rsidRPr="00E62B9F">
          <w:rPr>
            <w:rStyle w:val="Hyperlink"/>
            <w:rFonts w:eastAsiaTheme="majorEastAsia"/>
            <w:b/>
            <w:bCs/>
            <w:noProof/>
          </w:rPr>
          <w:t>Parameters for coexistence quantification</w:t>
        </w:r>
        <w:r w:rsidR="000828EE">
          <w:rPr>
            <w:noProof/>
            <w:webHidden/>
          </w:rPr>
          <w:tab/>
        </w:r>
        <w:r w:rsidR="000828EE">
          <w:rPr>
            <w:noProof/>
            <w:webHidden/>
          </w:rPr>
          <w:fldChar w:fldCharType="begin"/>
        </w:r>
        <w:r w:rsidR="000828EE">
          <w:rPr>
            <w:noProof/>
            <w:webHidden/>
          </w:rPr>
          <w:instrText xml:space="preserve"> PAGEREF _Toc405977014 \h </w:instrText>
        </w:r>
        <w:r w:rsidR="000828EE">
          <w:rPr>
            <w:noProof/>
            <w:webHidden/>
          </w:rPr>
        </w:r>
        <w:r w:rsidR="000828EE">
          <w:rPr>
            <w:noProof/>
            <w:webHidden/>
          </w:rPr>
          <w:fldChar w:fldCharType="separate"/>
        </w:r>
        <w:r w:rsidR="000828EE">
          <w:rPr>
            <w:noProof/>
            <w:webHidden/>
          </w:rPr>
          <w:t>21</w:t>
        </w:r>
        <w:r w:rsidR="000828EE">
          <w:rPr>
            <w:noProof/>
            <w:webHidden/>
          </w:rPr>
          <w:fldChar w:fldCharType="end"/>
        </w:r>
      </w:hyperlink>
    </w:p>
    <w:p w:rsidR="000828EE" w:rsidRDefault="00F93945">
      <w:pPr>
        <w:pStyle w:val="TOC3"/>
        <w:tabs>
          <w:tab w:val="left" w:pos="1200"/>
          <w:tab w:val="right" w:leader="dot" w:pos="9350"/>
        </w:tabs>
        <w:rPr>
          <w:rFonts w:eastAsiaTheme="minorEastAsia" w:cstheme="minorBidi"/>
          <w:i w:val="0"/>
          <w:iCs w:val="0"/>
          <w:noProof/>
          <w:sz w:val="22"/>
          <w:szCs w:val="22"/>
        </w:rPr>
      </w:pPr>
      <w:hyperlink w:anchor="_Toc405977016" w:history="1">
        <w:r w:rsidR="000828EE" w:rsidRPr="00E62B9F">
          <w:rPr>
            <w:rStyle w:val="Hyperlink"/>
            <w:rFonts w:eastAsiaTheme="majorEastAsia"/>
            <w:b/>
            <w:bCs/>
            <w:noProof/>
          </w:rPr>
          <w:t>6.10.2</w:t>
        </w:r>
        <w:r w:rsidR="000828EE">
          <w:rPr>
            <w:rFonts w:eastAsiaTheme="minorEastAsia" w:cstheme="minorBidi"/>
            <w:i w:val="0"/>
            <w:iCs w:val="0"/>
            <w:noProof/>
            <w:sz w:val="22"/>
            <w:szCs w:val="22"/>
          </w:rPr>
          <w:tab/>
        </w:r>
        <w:r w:rsidR="000828EE" w:rsidRPr="00E62B9F">
          <w:rPr>
            <w:rStyle w:val="Hyperlink"/>
            <w:rFonts w:eastAsiaTheme="majorEastAsia"/>
            <w:b/>
            <w:bCs/>
            <w:noProof/>
          </w:rPr>
          <w:t>Coexistence simulation results</w:t>
        </w:r>
        <w:r w:rsidR="000828EE">
          <w:rPr>
            <w:noProof/>
            <w:webHidden/>
          </w:rPr>
          <w:tab/>
        </w:r>
        <w:r w:rsidR="000828EE">
          <w:rPr>
            <w:noProof/>
            <w:webHidden/>
          </w:rPr>
          <w:fldChar w:fldCharType="begin"/>
        </w:r>
        <w:r w:rsidR="000828EE">
          <w:rPr>
            <w:noProof/>
            <w:webHidden/>
          </w:rPr>
          <w:instrText xml:space="preserve"> PAGEREF _Toc405977016 \h </w:instrText>
        </w:r>
        <w:r w:rsidR="000828EE">
          <w:rPr>
            <w:noProof/>
            <w:webHidden/>
          </w:rPr>
        </w:r>
        <w:r w:rsidR="000828EE">
          <w:rPr>
            <w:noProof/>
            <w:webHidden/>
          </w:rPr>
          <w:fldChar w:fldCharType="separate"/>
        </w:r>
        <w:r w:rsidR="000828EE">
          <w:rPr>
            <w:noProof/>
            <w:webHidden/>
          </w:rPr>
          <w:t>24</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7017" w:history="1">
        <w:r w:rsidR="000828EE" w:rsidRPr="00E62B9F">
          <w:rPr>
            <w:rStyle w:val="Hyperlink"/>
            <w:rFonts w:eastAsiaTheme="majorEastAsia"/>
            <w:b/>
            <w:bCs/>
            <w:noProof/>
          </w:rPr>
          <w:t>6.11</w:t>
        </w:r>
        <w:r w:rsidR="000828EE">
          <w:rPr>
            <w:rFonts w:eastAsiaTheme="minorEastAsia" w:cstheme="minorBidi"/>
            <w:smallCaps w:val="0"/>
            <w:noProof/>
            <w:sz w:val="22"/>
            <w:szCs w:val="22"/>
          </w:rPr>
          <w:tab/>
        </w:r>
        <w:r w:rsidR="000828EE" w:rsidRPr="00E62B9F">
          <w:rPr>
            <w:rStyle w:val="Hyperlink"/>
            <w:rFonts w:eastAsiaTheme="majorEastAsia"/>
            <w:b/>
            <w:bCs/>
            <w:noProof/>
          </w:rPr>
          <w:t>Coexistence performance in 902 – 928 MHz band</w:t>
        </w:r>
        <w:r w:rsidR="000828EE">
          <w:rPr>
            <w:noProof/>
            <w:webHidden/>
          </w:rPr>
          <w:tab/>
        </w:r>
        <w:r w:rsidR="000828EE">
          <w:rPr>
            <w:noProof/>
            <w:webHidden/>
          </w:rPr>
          <w:fldChar w:fldCharType="begin"/>
        </w:r>
        <w:r w:rsidR="000828EE">
          <w:rPr>
            <w:noProof/>
            <w:webHidden/>
          </w:rPr>
          <w:instrText xml:space="preserve"> PAGEREF _Toc405977017 \h </w:instrText>
        </w:r>
        <w:r w:rsidR="000828EE">
          <w:rPr>
            <w:noProof/>
            <w:webHidden/>
          </w:rPr>
        </w:r>
        <w:r w:rsidR="000828EE">
          <w:rPr>
            <w:noProof/>
            <w:webHidden/>
          </w:rPr>
          <w:fldChar w:fldCharType="separate"/>
        </w:r>
        <w:r w:rsidR="000828EE">
          <w:rPr>
            <w:noProof/>
            <w:webHidden/>
          </w:rPr>
          <w:t>26</w:t>
        </w:r>
        <w:r w:rsidR="000828EE">
          <w:rPr>
            <w:noProof/>
            <w:webHidden/>
          </w:rPr>
          <w:fldChar w:fldCharType="end"/>
        </w:r>
      </w:hyperlink>
    </w:p>
    <w:p w:rsidR="000828EE" w:rsidRDefault="00F93945">
      <w:pPr>
        <w:pStyle w:val="TOC3"/>
        <w:tabs>
          <w:tab w:val="left" w:pos="1200"/>
          <w:tab w:val="right" w:leader="dot" w:pos="9350"/>
        </w:tabs>
        <w:rPr>
          <w:rFonts w:eastAsiaTheme="minorEastAsia" w:cstheme="minorBidi"/>
          <w:i w:val="0"/>
          <w:iCs w:val="0"/>
          <w:noProof/>
          <w:sz w:val="22"/>
          <w:szCs w:val="22"/>
        </w:rPr>
      </w:pPr>
      <w:hyperlink w:anchor="_Toc405977019" w:history="1">
        <w:r w:rsidR="000828EE" w:rsidRPr="00E62B9F">
          <w:rPr>
            <w:rStyle w:val="Hyperlink"/>
            <w:rFonts w:eastAsiaTheme="majorEastAsia"/>
            <w:b/>
            <w:bCs/>
            <w:noProof/>
          </w:rPr>
          <w:t>6.11.1</w:t>
        </w:r>
        <w:r w:rsidR="000828EE">
          <w:rPr>
            <w:rFonts w:eastAsiaTheme="minorEastAsia" w:cstheme="minorBidi"/>
            <w:i w:val="0"/>
            <w:iCs w:val="0"/>
            <w:noProof/>
            <w:sz w:val="22"/>
            <w:szCs w:val="22"/>
          </w:rPr>
          <w:tab/>
        </w:r>
        <w:r w:rsidR="000828EE" w:rsidRPr="00E62B9F">
          <w:rPr>
            <w:rStyle w:val="Hyperlink"/>
            <w:rFonts w:eastAsiaTheme="majorEastAsia"/>
            <w:b/>
            <w:bCs/>
            <w:noProof/>
          </w:rPr>
          <w:t>Parameters for coexistence quantification</w:t>
        </w:r>
        <w:r w:rsidR="000828EE">
          <w:rPr>
            <w:noProof/>
            <w:webHidden/>
          </w:rPr>
          <w:tab/>
        </w:r>
        <w:r w:rsidR="000828EE">
          <w:rPr>
            <w:noProof/>
            <w:webHidden/>
          </w:rPr>
          <w:fldChar w:fldCharType="begin"/>
        </w:r>
        <w:r w:rsidR="000828EE">
          <w:rPr>
            <w:noProof/>
            <w:webHidden/>
          </w:rPr>
          <w:instrText xml:space="preserve"> PAGEREF _Toc405977019 \h </w:instrText>
        </w:r>
        <w:r w:rsidR="000828EE">
          <w:rPr>
            <w:noProof/>
            <w:webHidden/>
          </w:rPr>
        </w:r>
        <w:r w:rsidR="000828EE">
          <w:rPr>
            <w:noProof/>
            <w:webHidden/>
          </w:rPr>
          <w:fldChar w:fldCharType="separate"/>
        </w:r>
        <w:r w:rsidR="000828EE">
          <w:rPr>
            <w:noProof/>
            <w:webHidden/>
          </w:rPr>
          <w:t>26</w:t>
        </w:r>
        <w:r w:rsidR="000828EE">
          <w:rPr>
            <w:noProof/>
            <w:webHidden/>
          </w:rPr>
          <w:fldChar w:fldCharType="end"/>
        </w:r>
      </w:hyperlink>
    </w:p>
    <w:p w:rsidR="000828EE" w:rsidRDefault="00F93945">
      <w:pPr>
        <w:pStyle w:val="TOC3"/>
        <w:tabs>
          <w:tab w:val="left" w:pos="1200"/>
          <w:tab w:val="right" w:leader="dot" w:pos="9350"/>
        </w:tabs>
        <w:rPr>
          <w:rFonts w:eastAsiaTheme="minorEastAsia" w:cstheme="minorBidi"/>
          <w:i w:val="0"/>
          <w:iCs w:val="0"/>
          <w:noProof/>
          <w:sz w:val="22"/>
          <w:szCs w:val="22"/>
        </w:rPr>
      </w:pPr>
      <w:hyperlink w:anchor="_Toc405977021" w:history="1">
        <w:r w:rsidR="000828EE" w:rsidRPr="00E62B9F">
          <w:rPr>
            <w:rStyle w:val="Hyperlink"/>
            <w:rFonts w:eastAsiaTheme="majorEastAsia"/>
            <w:b/>
            <w:bCs/>
            <w:noProof/>
          </w:rPr>
          <w:t>6.11.2</w:t>
        </w:r>
        <w:r w:rsidR="000828EE">
          <w:rPr>
            <w:rFonts w:eastAsiaTheme="minorEastAsia" w:cstheme="minorBidi"/>
            <w:i w:val="0"/>
            <w:iCs w:val="0"/>
            <w:noProof/>
            <w:sz w:val="22"/>
            <w:szCs w:val="22"/>
          </w:rPr>
          <w:tab/>
        </w:r>
        <w:r w:rsidR="000828EE" w:rsidRPr="00E62B9F">
          <w:rPr>
            <w:rStyle w:val="Hyperlink"/>
            <w:rFonts w:eastAsiaTheme="majorEastAsia"/>
            <w:b/>
            <w:bCs/>
            <w:noProof/>
          </w:rPr>
          <w:t>Coexistence simulation results</w:t>
        </w:r>
        <w:r w:rsidR="000828EE">
          <w:rPr>
            <w:noProof/>
            <w:webHidden/>
          </w:rPr>
          <w:tab/>
        </w:r>
        <w:r w:rsidR="000828EE">
          <w:rPr>
            <w:noProof/>
            <w:webHidden/>
          </w:rPr>
          <w:fldChar w:fldCharType="begin"/>
        </w:r>
        <w:r w:rsidR="000828EE">
          <w:rPr>
            <w:noProof/>
            <w:webHidden/>
          </w:rPr>
          <w:instrText xml:space="preserve"> PAGEREF _Toc405977021 \h </w:instrText>
        </w:r>
        <w:r w:rsidR="000828EE">
          <w:rPr>
            <w:noProof/>
            <w:webHidden/>
          </w:rPr>
        </w:r>
        <w:r w:rsidR="000828EE">
          <w:rPr>
            <w:noProof/>
            <w:webHidden/>
          </w:rPr>
          <w:fldChar w:fldCharType="separate"/>
        </w:r>
        <w:r w:rsidR="000828EE">
          <w:rPr>
            <w:noProof/>
            <w:webHidden/>
          </w:rPr>
          <w:t>29</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7022" w:history="1">
        <w:r w:rsidR="000828EE" w:rsidRPr="00E62B9F">
          <w:rPr>
            <w:rStyle w:val="Hyperlink"/>
            <w:rFonts w:eastAsiaTheme="majorEastAsia"/>
            <w:b/>
            <w:bCs/>
            <w:noProof/>
          </w:rPr>
          <w:t>6.12</w:t>
        </w:r>
        <w:r w:rsidR="000828EE">
          <w:rPr>
            <w:rFonts w:eastAsiaTheme="minorEastAsia" w:cstheme="minorBidi"/>
            <w:smallCaps w:val="0"/>
            <w:noProof/>
            <w:sz w:val="22"/>
            <w:szCs w:val="22"/>
          </w:rPr>
          <w:tab/>
        </w:r>
        <w:r w:rsidR="000828EE" w:rsidRPr="00E62B9F">
          <w:rPr>
            <w:rStyle w:val="Hyperlink"/>
            <w:rFonts w:eastAsiaTheme="majorEastAsia"/>
            <w:b/>
            <w:bCs/>
            <w:noProof/>
          </w:rPr>
          <w:t>Coexistence performance in 951 – 958 MHz band</w:t>
        </w:r>
        <w:r w:rsidR="000828EE">
          <w:rPr>
            <w:noProof/>
            <w:webHidden/>
          </w:rPr>
          <w:tab/>
        </w:r>
        <w:r w:rsidR="000828EE">
          <w:rPr>
            <w:noProof/>
            <w:webHidden/>
          </w:rPr>
          <w:fldChar w:fldCharType="begin"/>
        </w:r>
        <w:r w:rsidR="000828EE">
          <w:rPr>
            <w:noProof/>
            <w:webHidden/>
          </w:rPr>
          <w:instrText xml:space="preserve"> PAGEREF _Toc405977022 \h </w:instrText>
        </w:r>
        <w:r w:rsidR="000828EE">
          <w:rPr>
            <w:noProof/>
            <w:webHidden/>
          </w:rPr>
        </w:r>
        <w:r w:rsidR="000828EE">
          <w:rPr>
            <w:noProof/>
            <w:webHidden/>
          </w:rPr>
          <w:fldChar w:fldCharType="separate"/>
        </w:r>
        <w:r w:rsidR="000828EE">
          <w:rPr>
            <w:noProof/>
            <w:webHidden/>
          </w:rPr>
          <w:t>30</w:t>
        </w:r>
        <w:r w:rsidR="000828EE">
          <w:rPr>
            <w:noProof/>
            <w:webHidden/>
          </w:rPr>
          <w:fldChar w:fldCharType="end"/>
        </w:r>
      </w:hyperlink>
    </w:p>
    <w:p w:rsidR="000828EE" w:rsidRDefault="00F93945">
      <w:pPr>
        <w:pStyle w:val="TOC3"/>
        <w:tabs>
          <w:tab w:val="left" w:pos="1200"/>
          <w:tab w:val="right" w:leader="dot" w:pos="9350"/>
        </w:tabs>
        <w:rPr>
          <w:rFonts w:eastAsiaTheme="minorEastAsia" w:cstheme="minorBidi"/>
          <w:i w:val="0"/>
          <w:iCs w:val="0"/>
          <w:noProof/>
          <w:sz w:val="22"/>
          <w:szCs w:val="22"/>
        </w:rPr>
      </w:pPr>
      <w:hyperlink w:anchor="_Toc405977024" w:history="1">
        <w:r w:rsidR="000828EE" w:rsidRPr="00E62B9F">
          <w:rPr>
            <w:rStyle w:val="Hyperlink"/>
            <w:rFonts w:eastAsiaTheme="majorEastAsia"/>
            <w:b/>
            <w:bCs/>
            <w:noProof/>
          </w:rPr>
          <w:t>6.12.1</w:t>
        </w:r>
        <w:r w:rsidR="000828EE">
          <w:rPr>
            <w:rFonts w:eastAsiaTheme="minorEastAsia" w:cstheme="minorBidi"/>
            <w:i w:val="0"/>
            <w:iCs w:val="0"/>
            <w:noProof/>
            <w:sz w:val="22"/>
            <w:szCs w:val="22"/>
          </w:rPr>
          <w:tab/>
        </w:r>
        <w:r w:rsidR="000828EE" w:rsidRPr="00E62B9F">
          <w:rPr>
            <w:rStyle w:val="Hyperlink"/>
            <w:rFonts w:eastAsiaTheme="majorEastAsia"/>
            <w:b/>
            <w:bCs/>
            <w:noProof/>
          </w:rPr>
          <w:t>Parameters for Coexistence quantification</w:t>
        </w:r>
        <w:r w:rsidR="000828EE">
          <w:rPr>
            <w:noProof/>
            <w:webHidden/>
          </w:rPr>
          <w:tab/>
        </w:r>
        <w:r w:rsidR="000828EE">
          <w:rPr>
            <w:noProof/>
            <w:webHidden/>
          </w:rPr>
          <w:fldChar w:fldCharType="begin"/>
        </w:r>
        <w:r w:rsidR="000828EE">
          <w:rPr>
            <w:noProof/>
            <w:webHidden/>
          </w:rPr>
          <w:instrText xml:space="preserve"> PAGEREF _Toc405977024 \h </w:instrText>
        </w:r>
        <w:r w:rsidR="000828EE">
          <w:rPr>
            <w:noProof/>
            <w:webHidden/>
          </w:rPr>
        </w:r>
        <w:r w:rsidR="000828EE">
          <w:rPr>
            <w:noProof/>
            <w:webHidden/>
          </w:rPr>
          <w:fldChar w:fldCharType="separate"/>
        </w:r>
        <w:r w:rsidR="000828EE">
          <w:rPr>
            <w:noProof/>
            <w:webHidden/>
          </w:rPr>
          <w:t>30</w:t>
        </w:r>
        <w:r w:rsidR="000828EE">
          <w:rPr>
            <w:noProof/>
            <w:webHidden/>
          </w:rPr>
          <w:fldChar w:fldCharType="end"/>
        </w:r>
      </w:hyperlink>
    </w:p>
    <w:p w:rsidR="000828EE" w:rsidRDefault="00F93945">
      <w:pPr>
        <w:pStyle w:val="TOC3"/>
        <w:tabs>
          <w:tab w:val="left" w:pos="1200"/>
          <w:tab w:val="right" w:leader="dot" w:pos="9350"/>
        </w:tabs>
        <w:rPr>
          <w:rFonts w:eastAsiaTheme="minorEastAsia" w:cstheme="minorBidi"/>
          <w:i w:val="0"/>
          <w:iCs w:val="0"/>
          <w:noProof/>
          <w:sz w:val="22"/>
          <w:szCs w:val="22"/>
        </w:rPr>
      </w:pPr>
      <w:hyperlink w:anchor="_Toc405977026" w:history="1">
        <w:r w:rsidR="000828EE" w:rsidRPr="00E62B9F">
          <w:rPr>
            <w:rStyle w:val="Hyperlink"/>
            <w:rFonts w:eastAsiaTheme="minorHAnsi"/>
            <w:b/>
            <w:noProof/>
          </w:rPr>
          <w:t>6.12.2</w:t>
        </w:r>
        <w:r w:rsidR="000828EE">
          <w:rPr>
            <w:rFonts w:eastAsiaTheme="minorEastAsia" w:cstheme="minorBidi"/>
            <w:i w:val="0"/>
            <w:iCs w:val="0"/>
            <w:noProof/>
            <w:sz w:val="22"/>
            <w:szCs w:val="22"/>
          </w:rPr>
          <w:tab/>
        </w:r>
        <w:r w:rsidR="000828EE" w:rsidRPr="00E62B9F">
          <w:rPr>
            <w:rStyle w:val="Hyperlink"/>
            <w:rFonts w:eastAsiaTheme="majorEastAsia"/>
            <w:b/>
            <w:bCs/>
            <w:noProof/>
          </w:rPr>
          <w:t>Coexistence simulation results</w:t>
        </w:r>
        <w:r w:rsidR="000828EE">
          <w:rPr>
            <w:noProof/>
            <w:webHidden/>
          </w:rPr>
          <w:tab/>
        </w:r>
        <w:r w:rsidR="000828EE">
          <w:rPr>
            <w:noProof/>
            <w:webHidden/>
          </w:rPr>
          <w:fldChar w:fldCharType="begin"/>
        </w:r>
        <w:r w:rsidR="000828EE">
          <w:rPr>
            <w:noProof/>
            <w:webHidden/>
          </w:rPr>
          <w:instrText xml:space="preserve"> PAGEREF _Toc405977026 \h </w:instrText>
        </w:r>
        <w:r w:rsidR="000828EE">
          <w:rPr>
            <w:noProof/>
            <w:webHidden/>
          </w:rPr>
        </w:r>
        <w:r w:rsidR="000828EE">
          <w:rPr>
            <w:noProof/>
            <w:webHidden/>
          </w:rPr>
          <w:fldChar w:fldCharType="separate"/>
        </w:r>
        <w:r w:rsidR="000828EE">
          <w:rPr>
            <w:noProof/>
            <w:webHidden/>
          </w:rPr>
          <w:t>32</w:t>
        </w:r>
        <w:r w:rsidR="000828EE">
          <w:rPr>
            <w:noProof/>
            <w:webHidden/>
          </w:rPr>
          <w:fldChar w:fldCharType="end"/>
        </w:r>
      </w:hyperlink>
    </w:p>
    <w:p w:rsidR="000828EE" w:rsidRDefault="00F93945">
      <w:pPr>
        <w:pStyle w:val="TOC2"/>
        <w:tabs>
          <w:tab w:val="left" w:pos="800"/>
          <w:tab w:val="right" w:leader="dot" w:pos="9350"/>
        </w:tabs>
        <w:rPr>
          <w:rFonts w:eastAsiaTheme="minorEastAsia" w:cstheme="minorBidi"/>
          <w:smallCaps w:val="0"/>
          <w:noProof/>
          <w:sz w:val="22"/>
          <w:szCs w:val="22"/>
        </w:rPr>
      </w:pPr>
      <w:hyperlink w:anchor="_Toc405977027" w:history="1">
        <w:r w:rsidR="000828EE" w:rsidRPr="00E62B9F">
          <w:rPr>
            <w:rStyle w:val="Hyperlink"/>
            <w:rFonts w:eastAsiaTheme="majorEastAsia"/>
            <w:b/>
            <w:bCs/>
            <w:noProof/>
          </w:rPr>
          <w:t>6.13</w:t>
        </w:r>
        <w:r w:rsidR="000828EE">
          <w:rPr>
            <w:rFonts w:eastAsiaTheme="minorEastAsia" w:cstheme="minorBidi"/>
            <w:smallCaps w:val="0"/>
            <w:noProof/>
            <w:sz w:val="22"/>
            <w:szCs w:val="22"/>
          </w:rPr>
          <w:tab/>
        </w:r>
        <w:r w:rsidR="000828EE" w:rsidRPr="00E62B9F">
          <w:rPr>
            <w:rStyle w:val="Hyperlink"/>
            <w:rFonts w:eastAsiaTheme="majorEastAsia"/>
            <w:b/>
            <w:bCs/>
            <w:noProof/>
          </w:rPr>
          <w:t>Coexistence performance 2400 – 2483.5 MHz band</w:t>
        </w:r>
        <w:r w:rsidR="000828EE">
          <w:rPr>
            <w:noProof/>
            <w:webHidden/>
          </w:rPr>
          <w:tab/>
        </w:r>
        <w:r w:rsidR="000828EE">
          <w:rPr>
            <w:noProof/>
            <w:webHidden/>
          </w:rPr>
          <w:fldChar w:fldCharType="begin"/>
        </w:r>
        <w:r w:rsidR="000828EE">
          <w:rPr>
            <w:noProof/>
            <w:webHidden/>
          </w:rPr>
          <w:instrText xml:space="preserve"> PAGEREF _Toc405977027 \h </w:instrText>
        </w:r>
        <w:r w:rsidR="000828EE">
          <w:rPr>
            <w:noProof/>
            <w:webHidden/>
          </w:rPr>
        </w:r>
        <w:r w:rsidR="000828EE">
          <w:rPr>
            <w:noProof/>
            <w:webHidden/>
          </w:rPr>
          <w:fldChar w:fldCharType="separate"/>
        </w:r>
        <w:r w:rsidR="000828EE">
          <w:rPr>
            <w:noProof/>
            <w:webHidden/>
          </w:rPr>
          <w:t>34</w:t>
        </w:r>
        <w:r w:rsidR="000828EE">
          <w:rPr>
            <w:noProof/>
            <w:webHidden/>
          </w:rPr>
          <w:fldChar w:fldCharType="end"/>
        </w:r>
      </w:hyperlink>
    </w:p>
    <w:p w:rsidR="000828EE" w:rsidRDefault="00F93945">
      <w:pPr>
        <w:pStyle w:val="TOC3"/>
        <w:tabs>
          <w:tab w:val="left" w:pos="1200"/>
          <w:tab w:val="right" w:leader="dot" w:pos="9350"/>
        </w:tabs>
        <w:rPr>
          <w:rFonts w:eastAsiaTheme="minorEastAsia" w:cstheme="minorBidi"/>
          <w:i w:val="0"/>
          <w:iCs w:val="0"/>
          <w:noProof/>
          <w:sz w:val="22"/>
          <w:szCs w:val="22"/>
        </w:rPr>
      </w:pPr>
      <w:hyperlink w:anchor="_Toc405977029" w:history="1">
        <w:r w:rsidR="000828EE" w:rsidRPr="00E62B9F">
          <w:rPr>
            <w:rStyle w:val="Hyperlink"/>
            <w:rFonts w:eastAsiaTheme="majorEastAsia"/>
            <w:b/>
            <w:bCs/>
            <w:noProof/>
          </w:rPr>
          <w:t>6.13.1</w:t>
        </w:r>
        <w:r w:rsidR="000828EE">
          <w:rPr>
            <w:rFonts w:eastAsiaTheme="minorEastAsia" w:cstheme="minorBidi"/>
            <w:i w:val="0"/>
            <w:iCs w:val="0"/>
            <w:noProof/>
            <w:sz w:val="22"/>
            <w:szCs w:val="22"/>
          </w:rPr>
          <w:tab/>
        </w:r>
        <w:r w:rsidR="000828EE" w:rsidRPr="00E62B9F">
          <w:rPr>
            <w:rStyle w:val="Hyperlink"/>
            <w:rFonts w:eastAsiaTheme="majorEastAsia"/>
            <w:b/>
            <w:bCs/>
            <w:noProof/>
          </w:rPr>
          <w:t>Parameters for coexistence quantification</w:t>
        </w:r>
        <w:r w:rsidR="000828EE">
          <w:rPr>
            <w:noProof/>
            <w:webHidden/>
          </w:rPr>
          <w:tab/>
        </w:r>
        <w:r w:rsidR="000828EE">
          <w:rPr>
            <w:noProof/>
            <w:webHidden/>
          </w:rPr>
          <w:fldChar w:fldCharType="begin"/>
        </w:r>
        <w:r w:rsidR="000828EE">
          <w:rPr>
            <w:noProof/>
            <w:webHidden/>
          </w:rPr>
          <w:instrText xml:space="preserve"> PAGEREF _Toc405977029 \h </w:instrText>
        </w:r>
        <w:r w:rsidR="000828EE">
          <w:rPr>
            <w:noProof/>
            <w:webHidden/>
          </w:rPr>
        </w:r>
        <w:r w:rsidR="000828EE">
          <w:rPr>
            <w:noProof/>
            <w:webHidden/>
          </w:rPr>
          <w:fldChar w:fldCharType="separate"/>
        </w:r>
        <w:r w:rsidR="000828EE">
          <w:rPr>
            <w:noProof/>
            <w:webHidden/>
          </w:rPr>
          <w:t>34</w:t>
        </w:r>
        <w:r w:rsidR="000828EE">
          <w:rPr>
            <w:noProof/>
            <w:webHidden/>
          </w:rPr>
          <w:fldChar w:fldCharType="end"/>
        </w:r>
      </w:hyperlink>
    </w:p>
    <w:p w:rsidR="000828EE" w:rsidRDefault="00F93945">
      <w:pPr>
        <w:pStyle w:val="TOC3"/>
        <w:tabs>
          <w:tab w:val="left" w:pos="1200"/>
          <w:tab w:val="right" w:leader="dot" w:pos="9350"/>
        </w:tabs>
        <w:rPr>
          <w:rFonts w:eastAsiaTheme="minorEastAsia" w:cstheme="minorBidi"/>
          <w:i w:val="0"/>
          <w:iCs w:val="0"/>
          <w:noProof/>
          <w:sz w:val="22"/>
          <w:szCs w:val="22"/>
        </w:rPr>
      </w:pPr>
      <w:hyperlink w:anchor="_Toc405977031" w:history="1">
        <w:r w:rsidR="000828EE" w:rsidRPr="00E62B9F">
          <w:rPr>
            <w:rStyle w:val="Hyperlink"/>
            <w:rFonts w:eastAsiaTheme="majorEastAsia"/>
            <w:b/>
            <w:bCs/>
            <w:noProof/>
          </w:rPr>
          <w:t>6.13.2</w:t>
        </w:r>
        <w:r w:rsidR="000828EE">
          <w:rPr>
            <w:rFonts w:eastAsiaTheme="minorEastAsia" w:cstheme="minorBidi"/>
            <w:i w:val="0"/>
            <w:iCs w:val="0"/>
            <w:noProof/>
            <w:sz w:val="22"/>
            <w:szCs w:val="22"/>
          </w:rPr>
          <w:tab/>
        </w:r>
        <w:r w:rsidR="000828EE" w:rsidRPr="00E62B9F">
          <w:rPr>
            <w:rStyle w:val="Hyperlink"/>
            <w:rFonts w:eastAsiaTheme="majorEastAsia"/>
            <w:b/>
            <w:bCs/>
            <w:noProof/>
          </w:rPr>
          <w:t>Coexistence simulation results</w:t>
        </w:r>
        <w:r w:rsidR="000828EE">
          <w:rPr>
            <w:noProof/>
            <w:webHidden/>
          </w:rPr>
          <w:tab/>
        </w:r>
        <w:r w:rsidR="000828EE">
          <w:rPr>
            <w:noProof/>
            <w:webHidden/>
          </w:rPr>
          <w:fldChar w:fldCharType="begin"/>
        </w:r>
        <w:r w:rsidR="000828EE">
          <w:rPr>
            <w:noProof/>
            <w:webHidden/>
          </w:rPr>
          <w:instrText xml:space="preserve"> PAGEREF _Toc405977031 \h </w:instrText>
        </w:r>
        <w:r w:rsidR="000828EE">
          <w:rPr>
            <w:noProof/>
            <w:webHidden/>
          </w:rPr>
        </w:r>
        <w:r w:rsidR="000828EE">
          <w:rPr>
            <w:noProof/>
            <w:webHidden/>
          </w:rPr>
          <w:fldChar w:fldCharType="separate"/>
        </w:r>
        <w:r w:rsidR="000828EE">
          <w:rPr>
            <w:noProof/>
            <w:webHidden/>
          </w:rPr>
          <w:t>36</w:t>
        </w:r>
        <w:r w:rsidR="000828EE">
          <w:rPr>
            <w:noProof/>
            <w:webHidden/>
          </w:rPr>
          <w:fldChar w:fldCharType="end"/>
        </w:r>
      </w:hyperlink>
    </w:p>
    <w:p w:rsidR="000828EE" w:rsidRDefault="00F93945">
      <w:pPr>
        <w:pStyle w:val="TOC1"/>
        <w:tabs>
          <w:tab w:val="left" w:pos="400"/>
          <w:tab w:val="right" w:leader="dot" w:pos="9350"/>
        </w:tabs>
        <w:rPr>
          <w:rFonts w:eastAsiaTheme="minorEastAsia" w:cstheme="minorBidi"/>
          <w:b w:val="0"/>
          <w:bCs w:val="0"/>
          <w:caps w:val="0"/>
          <w:noProof/>
          <w:sz w:val="22"/>
          <w:szCs w:val="22"/>
        </w:rPr>
      </w:pPr>
      <w:hyperlink w:anchor="_Toc405977032" w:history="1">
        <w:r w:rsidR="000828EE" w:rsidRPr="00E62B9F">
          <w:rPr>
            <w:rStyle w:val="Hyperlink"/>
            <w:rFonts w:eastAsiaTheme="majorEastAsia"/>
            <w:noProof/>
          </w:rPr>
          <w:t>7</w:t>
        </w:r>
        <w:r w:rsidR="000828EE">
          <w:rPr>
            <w:rFonts w:eastAsiaTheme="minorEastAsia" w:cstheme="minorBidi"/>
            <w:b w:val="0"/>
            <w:bCs w:val="0"/>
            <w:caps w:val="0"/>
            <w:noProof/>
            <w:sz w:val="22"/>
            <w:szCs w:val="22"/>
          </w:rPr>
          <w:tab/>
        </w:r>
        <w:r w:rsidR="000828EE" w:rsidRPr="00E62B9F">
          <w:rPr>
            <w:rStyle w:val="Hyperlink"/>
            <w:rFonts w:eastAsiaTheme="majorEastAsia"/>
            <w:noProof/>
          </w:rPr>
          <w:t>Interference avoidance and mitigation techniques</w:t>
        </w:r>
        <w:r w:rsidR="000828EE">
          <w:rPr>
            <w:noProof/>
            <w:webHidden/>
          </w:rPr>
          <w:tab/>
        </w:r>
        <w:r w:rsidR="000828EE">
          <w:rPr>
            <w:noProof/>
            <w:webHidden/>
          </w:rPr>
          <w:fldChar w:fldCharType="begin"/>
        </w:r>
        <w:r w:rsidR="000828EE">
          <w:rPr>
            <w:noProof/>
            <w:webHidden/>
          </w:rPr>
          <w:instrText xml:space="preserve"> PAGEREF _Toc405977032 \h </w:instrText>
        </w:r>
        <w:r w:rsidR="000828EE">
          <w:rPr>
            <w:noProof/>
            <w:webHidden/>
          </w:rPr>
        </w:r>
        <w:r w:rsidR="000828EE">
          <w:rPr>
            <w:noProof/>
            <w:webHidden/>
          </w:rPr>
          <w:fldChar w:fldCharType="separate"/>
        </w:r>
        <w:r w:rsidR="000828EE">
          <w:rPr>
            <w:noProof/>
            <w:webHidden/>
          </w:rPr>
          <w:t>40</w:t>
        </w:r>
        <w:r w:rsidR="000828EE">
          <w:rPr>
            <w:noProof/>
            <w:webHidden/>
          </w:rPr>
          <w:fldChar w:fldCharType="end"/>
        </w:r>
      </w:hyperlink>
    </w:p>
    <w:p w:rsidR="000828EE" w:rsidRDefault="00F93945">
      <w:pPr>
        <w:pStyle w:val="TOC1"/>
        <w:tabs>
          <w:tab w:val="left" w:pos="400"/>
          <w:tab w:val="right" w:leader="dot" w:pos="9350"/>
        </w:tabs>
        <w:rPr>
          <w:rFonts w:eastAsiaTheme="minorEastAsia" w:cstheme="minorBidi"/>
          <w:b w:val="0"/>
          <w:bCs w:val="0"/>
          <w:caps w:val="0"/>
          <w:noProof/>
          <w:sz w:val="22"/>
          <w:szCs w:val="22"/>
        </w:rPr>
      </w:pPr>
      <w:hyperlink w:anchor="_Toc405977033" w:history="1">
        <w:r w:rsidR="000828EE" w:rsidRPr="00E62B9F">
          <w:rPr>
            <w:rStyle w:val="Hyperlink"/>
            <w:rFonts w:eastAsiaTheme="majorEastAsia"/>
            <w:noProof/>
          </w:rPr>
          <w:t>8</w:t>
        </w:r>
        <w:r w:rsidR="000828EE">
          <w:rPr>
            <w:rFonts w:eastAsiaTheme="minorEastAsia" w:cstheme="minorBidi"/>
            <w:b w:val="0"/>
            <w:bCs w:val="0"/>
            <w:caps w:val="0"/>
            <w:noProof/>
            <w:sz w:val="22"/>
            <w:szCs w:val="22"/>
          </w:rPr>
          <w:tab/>
        </w:r>
        <w:r w:rsidR="000828EE" w:rsidRPr="00E62B9F">
          <w:rPr>
            <w:rStyle w:val="Hyperlink"/>
            <w:rFonts w:eastAsiaTheme="majorEastAsia"/>
            <w:noProof/>
          </w:rPr>
          <w:t>Conclusions</w:t>
        </w:r>
        <w:r w:rsidR="000828EE">
          <w:rPr>
            <w:noProof/>
            <w:webHidden/>
          </w:rPr>
          <w:tab/>
        </w:r>
        <w:r w:rsidR="000828EE">
          <w:rPr>
            <w:noProof/>
            <w:webHidden/>
          </w:rPr>
          <w:fldChar w:fldCharType="begin"/>
        </w:r>
        <w:r w:rsidR="000828EE">
          <w:rPr>
            <w:noProof/>
            <w:webHidden/>
          </w:rPr>
          <w:instrText xml:space="preserve"> PAGEREF _Toc405977033 \h </w:instrText>
        </w:r>
        <w:r w:rsidR="000828EE">
          <w:rPr>
            <w:noProof/>
            <w:webHidden/>
          </w:rPr>
        </w:r>
        <w:r w:rsidR="000828EE">
          <w:rPr>
            <w:noProof/>
            <w:webHidden/>
          </w:rPr>
          <w:fldChar w:fldCharType="separate"/>
        </w:r>
        <w:r w:rsidR="000828EE">
          <w:rPr>
            <w:noProof/>
            <w:webHidden/>
          </w:rPr>
          <w:t>40</w:t>
        </w:r>
        <w:r w:rsidR="000828EE">
          <w:rPr>
            <w:noProof/>
            <w:webHidden/>
          </w:rPr>
          <w:fldChar w:fldCharType="end"/>
        </w:r>
      </w:hyperlink>
    </w:p>
    <w:p w:rsidR="001525BF" w:rsidRPr="00EF4D3B" w:rsidRDefault="00C72543" w:rsidP="006C22A2">
      <w:pPr>
        <w:spacing w:before="60"/>
        <w:sectPr w:rsidR="001525BF" w:rsidRPr="00EF4D3B" w:rsidSect="007B2CBB">
          <w:headerReference w:type="even" r:id="rId14"/>
          <w:pgSz w:w="12240" w:h="15840" w:code="1"/>
          <w:pgMar w:top="1440" w:right="1440" w:bottom="1440" w:left="1440" w:header="1000" w:footer="1000" w:gutter="0"/>
          <w:pgNumType w:fmt="lowerRoman"/>
          <w:cols w:space="720"/>
        </w:sectPr>
      </w:pPr>
      <w:r>
        <w:rPr>
          <w:b/>
          <w:sz w:val="24"/>
          <w:szCs w:val="24"/>
        </w:rPr>
        <w:fldChar w:fldCharType="end"/>
      </w:r>
    </w:p>
    <w:p w:rsidR="00257D7C" w:rsidRPr="00EF4D3B" w:rsidRDefault="00B67D1B" w:rsidP="00C27A69">
      <w:pPr>
        <w:pStyle w:val="Heading1"/>
      </w:pPr>
      <w:bookmarkStart w:id="9" w:name="_Toc405976971"/>
      <w:bookmarkStart w:id="10" w:name="_Toc387840120"/>
      <w:bookmarkStart w:id="11" w:name="_Toc9282321"/>
      <w:r w:rsidRPr="00EF4D3B">
        <w:lastRenderedPageBreak/>
        <w:t>Introduction</w:t>
      </w:r>
      <w:bookmarkEnd w:id="9"/>
    </w:p>
    <w:p w:rsidR="00B67D1B" w:rsidRPr="00EF4D3B" w:rsidRDefault="00B67D1B" w:rsidP="00375774">
      <w:pPr>
        <w:pStyle w:val="Heading2"/>
      </w:pPr>
      <w:bookmarkStart w:id="12" w:name="_Toc405976972"/>
      <w:r w:rsidRPr="00EF4D3B">
        <w:t>Scope</w:t>
      </w:r>
      <w:bookmarkEnd w:id="12"/>
    </w:p>
    <w:p w:rsidR="00257D7C" w:rsidRPr="003021A3" w:rsidRDefault="00257D7C" w:rsidP="00C4643D">
      <w:pPr>
        <w:rPr>
          <w:sz w:val="22"/>
          <w:szCs w:val="22"/>
        </w:rPr>
      </w:pPr>
      <w:r w:rsidRPr="003021A3">
        <w:rPr>
          <w:sz w:val="22"/>
          <w:szCs w:val="22"/>
        </w:rPr>
        <w:t xml:space="preserve">The IEEE 802.19 </w:t>
      </w:r>
      <w:r w:rsidR="00D11088" w:rsidRPr="003021A3">
        <w:rPr>
          <w:sz w:val="22"/>
          <w:szCs w:val="22"/>
        </w:rPr>
        <w:t>W</w:t>
      </w:r>
      <w:r w:rsidR="00D60D44" w:rsidRPr="003021A3">
        <w:rPr>
          <w:sz w:val="22"/>
          <w:szCs w:val="22"/>
        </w:rPr>
        <w:t xml:space="preserve">ork </w:t>
      </w:r>
      <w:r w:rsidRPr="003021A3">
        <w:rPr>
          <w:sz w:val="22"/>
          <w:szCs w:val="22"/>
        </w:rPr>
        <w:t>G</w:t>
      </w:r>
      <w:r w:rsidR="00D60D44" w:rsidRPr="003021A3">
        <w:rPr>
          <w:sz w:val="22"/>
          <w:szCs w:val="22"/>
        </w:rPr>
        <w:t>roup</w:t>
      </w:r>
      <w:r w:rsidRPr="003021A3">
        <w:rPr>
          <w:sz w:val="22"/>
          <w:szCs w:val="22"/>
        </w:rPr>
        <w:t xml:space="preserve"> has mandated that new wireless standards developed under IEEE 802 be accompanied by a </w:t>
      </w:r>
      <w:r w:rsidRPr="003021A3">
        <w:rPr>
          <w:i/>
          <w:sz w:val="22"/>
          <w:szCs w:val="22"/>
        </w:rPr>
        <w:t>Coexistence Assurance</w:t>
      </w:r>
      <w:r w:rsidRPr="003021A3">
        <w:rPr>
          <w:sz w:val="22"/>
          <w:szCs w:val="22"/>
        </w:rPr>
        <w:t xml:space="preserve"> document. </w:t>
      </w:r>
      <w:r w:rsidR="00B67D1B" w:rsidRPr="003021A3">
        <w:rPr>
          <w:sz w:val="22"/>
          <w:szCs w:val="22"/>
        </w:rPr>
        <w:t xml:space="preserve">Hence, this coexistence assurance document is provided by the IEEE 802.15.4q Task Group to satisfy the requirements of the IEEE 802.19 Work Group and IEEE 802 Executive Committee. </w:t>
      </w:r>
      <w:r w:rsidRPr="003021A3">
        <w:rPr>
          <w:rFonts w:eastAsia="MS Mincho"/>
          <w:sz w:val="22"/>
          <w:szCs w:val="22"/>
        </w:rPr>
        <w:t>A detailed discussion of coexistence and coexistence methods can be found in IEEE St</w:t>
      </w:r>
      <w:r w:rsidR="004B6EFC" w:rsidRPr="003021A3">
        <w:rPr>
          <w:rFonts w:eastAsia="MS Mincho"/>
          <w:sz w:val="22"/>
          <w:szCs w:val="22"/>
        </w:rPr>
        <w:t>an</w:t>
      </w:r>
      <w:r w:rsidRPr="003021A3">
        <w:rPr>
          <w:rFonts w:eastAsia="MS Mincho"/>
          <w:sz w:val="22"/>
          <w:szCs w:val="22"/>
        </w:rPr>
        <w:t>d</w:t>
      </w:r>
      <w:r w:rsidR="004B6EFC" w:rsidRPr="003021A3">
        <w:rPr>
          <w:rFonts w:eastAsia="MS Mincho"/>
          <w:sz w:val="22"/>
          <w:szCs w:val="22"/>
        </w:rPr>
        <w:t>ard</w:t>
      </w:r>
      <w:r w:rsidRPr="003021A3">
        <w:rPr>
          <w:rFonts w:eastAsia="MS Mincho"/>
          <w:sz w:val="22"/>
          <w:szCs w:val="22"/>
        </w:rPr>
        <w:t xml:space="preserve"> 802.15.2-2003</w:t>
      </w:r>
      <w:r w:rsidR="00EA153C" w:rsidRPr="003021A3">
        <w:rPr>
          <w:rFonts w:eastAsia="MS Mincho"/>
          <w:sz w:val="22"/>
          <w:szCs w:val="22"/>
        </w:rPr>
        <w:t xml:space="preserve"> [</w:t>
      </w:r>
      <w:r w:rsidR="009673F2" w:rsidRPr="003021A3">
        <w:rPr>
          <w:rFonts w:eastAsia="MS Mincho"/>
          <w:sz w:val="22"/>
          <w:szCs w:val="22"/>
        </w:rPr>
        <w:fldChar w:fldCharType="begin"/>
      </w:r>
      <w:r w:rsidR="009673F2" w:rsidRPr="003021A3">
        <w:rPr>
          <w:rFonts w:eastAsia="MS Mincho"/>
          <w:sz w:val="22"/>
          <w:szCs w:val="22"/>
        </w:rPr>
        <w:instrText xml:space="preserve"> REF _Ref378230708 \r \h </w:instrText>
      </w:r>
      <w:r w:rsidR="00EF4D3B" w:rsidRPr="003021A3">
        <w:rPr>
          <w:rFonts w:eastAsia="MS Mincho"/>
          <w:sz w:val="22"/>
          <w:szCs w:val="22"/>
        </w:rPr>
        <w:instrText xml:space="preserve"> \* MERGEFORMAT </w:instrText>
      </w:r>
      <w:r w:rsidR="009673F2" w:rsidRPr="003021A3">
        <w:rPr>
          <w:rFonts w:eastAsia="MS Mincho"/>
          <w:sz w:val="22"/>
          <w:szCs w:val="22"/>
        </w:rPr>
      </w:r>
      <w:r w:rsidR="009673F2" w:rsidRPr="003021A3">
        <w:rPr>
          <w:rFonts w:eastAsia="MS Mincho"/>
          <w:sz w:val="22"/>
          <w:szCs w:val="22"/>
        </w:rPr>
        <w:fldChar w:fldCharType="separate"/>
      </w:r>
      <w:r w:rsidR="00B67D1B" w:rsidRPr="003021A3">
        <w:rPr>
          <w:rFonts w:eastAsia="MS Mincho"/>
          <w:sz w:val="22"/>
          <w:szCs w:val="22"/>
        </w:rPr>
        <w:t>1</w:t>
      </w:r>
      <w:r w:rsidR="009673F2" w:rsidRPr="003021A3">
        <w:rPr>
          <w:rFonts w:eastAsia="MS Mincho"/>
          <w:sz w:val="22"/>
          <w:szCs w:val="22"/>
        </w:rPr>
        <w:fldChar w:fldCharType="end"/>
      </w:r>
      <w:r w:rsidR="00EA153C" w:rsidRPr="003021A3">
        <w:rPr>
          <w:rFonts w:eastAsia="MS Mincho"/>
          <w:sz w:val="22"/>
          <w:szCs w:val="22"/>
        </w:rPr>
        <w:t>]</w:t>
      </w:r>
      <w:r w:rsidRPr="003021A3">
        <w:rPr>
          <w:rFonts w:eastAsia="MS Mincho"/>
          <w:sz w:val="22"/>
          <w:szCs w:val="22"/>
        </w:rPr>
        <w:t>.</w:t>
      </w:r>
      <w:r w:rsidR="00901D90" w:rsidRPr="003021A3">
        <w:rPr>
          <w:rFonts w:eastAsia="MS Mincho"/>
          <w:sz w:val="22"/>
          <w:szCs w:val="22"/>
        </w:rPr>
        <w:t xml:space="preserve"> </w:t>
      </w:r>
      <w:r w:rsidR="00B67D1B" w:rsidRPr="003021A3">
        <w:rPr>
          <w:sz w:val="22"/>
          <w:szCs w:val="22"/>
        </w:rPr>
        <w:t>In [</w:t>
      </w:r>
      <w:r w:rsidR="00B67D1B" w:rsidRPr="003021A3">
        <w:rPr>
          <w:sz w:val="22"/>
          <w:szCs w:val="22"/>
        </w:rPr>
        <w:fldChar w:fldCharType="begin"/>
      </w:r>
      <w:r w:rsidR="00B67D1B" w:rsidRPr="003021A3">
        <w:rPr>
          <w:sz w:val="22"/>
          <w:szCs w:val="22"/>
        </w:rPr>
        <w:instrText xml:space="preserve"> REF _Ref378230614 \r \h </w:instrText>
      </w:r>
      <w:r w:rsidR="00EF4D3B" w:rsidRPr="003021A3">
        <w:rPr>
          <w:sz w:val="22"/>
          <w:szCs w:val="22"/>
        </w:rPr>
        <w:instrText xml:space="preserve"> \* MERGEFORMAT </w:instrText>
      </w:r>
      <w:r w:rsidR="00B67D1B" w:rsidRPr="003021A3">
        <w:rPr>
          <w:sz w:val="22"/>
          <w:szCs w:val="22"/>
        </w:rPr>
      </w:r>
      <w:r w:rsidR="00B67D1B" w:rsidRPr="003021A3">
        <w:rPr>
          <w:sz w:val="22"/>
          <w:szCs w:val="22"/>
        </w:rPr>
        <w:fldChar w:fldCharType="separate"/>
      </w:r>
      <w:r w:rsidR="00B67D1B" w:rsidRPr="003021A3">
        <w:rPr>
          <w:sz w:val="22"/>
          <w:szCs w:val="22"/>
        </w:rPr>
        <w:t>2</w:t>
      </w:r>
      <w:r w:rsidR="00B67D1B" w:rsidRPr="003021A3">
        <w:rPr>
          <w:sz w:val="22"/>
          <w:szCs w:val="22"/>
        </w:rPr>
        <w:fldChar w:fldCharType="end"/>
      </w:r>
      <w:r w:rsidR="00B67D1B" w:rsidRPr="003021A3">
        <w:rPr>
          <w:sz w:val="22"/>
          <w:szCs w:val="22"/>
        </w:rPr>
        <w:t>], guidelines are provided for how coexistence can be quantified based on predicted packet error rates among IEEE 802 wireless devices.</w:t>
      </w:r>
    </w:p>
    <w:p w:rsidR="00FA346F" w:rsidRPr="003021A3" w:rsidRDefault="00D4360F" w:rsidP="00BF038B">
      <w:pPr>
        <w:rPr>
          <w:sz w:val="22"/>
          <w:szCs w:val="22"/>
        </w:rPr>
      </w:pPr>
      <w:r w:rsidRPr="003021A3">
        <w:rPr>
          <w:sz w:val="22"/>
          <w:szCs w:val="22"/>
        </w:rPr>
        <w:t xml:space="preserve">This document addresses the coexistence of </w:t>
      </w:r>
      <w:r w:rsidR="00251470" w:rsidRPr="003021A3">
        <w:rPr>
          <w:sz w:val="22"/>
          <w:szCs w:val="22"/>
        </w:rPr>
        <w:t>the IEEE 802.15.</w:t>
      </w:r>
      <w:r w:rsidR="00B67D1B" w:rsidRPr="003021A3">
        <w:rPr>
          <w:sz w:val="22"/>
          <w:szCs w:val="22"/>
        </w:rPr>
        <w:t>4q</w:t>
      </w:r>
      <w:r w:rsidRPr="003021A3">
        <w:rPr>
          <w:sz w:val="22"/>
          <w:szCs w:val="22"/>
        </w:rPr>
        <w:t xml:space="preserve"> systems with other IEEE 802 standards operatin</w:t>
      </w:r>
      <w:r w:rsidR="00461CC2" w:rsidRPr="003021A3">
        <w:rPr>
          <w:sz w:val="22"/>
          <w:szCs w:val="22"/>
        </w:rPr>
        <w:t xml:space="preserve">g in the same frequency bands. </w:t>
      </w:r>
      <w:r w:rsidR="00901D90" w:rsidRPr="003021A3">
        <w:rPr>
          <w:sz w:val="22"/>
          <w:szCs w:val="22"/>
        </w:rPr>
        <w:t>It a</w:t>
      </w:r>
      <w:r w:rsidRPr="003021A3">
        <w:rPr>
          <w:sz w:val="22"/>
          <w:szCs w:val="22"/>
        </w:rPr>
        <w:t>ddress</w:t>
      </w:r>
      <w:r w:rsidR="00901D90" w:rsidRPr="003021A3">
        <w:rPr>
          <w:sz w:val="22"/>
          <w:szCs w:val="22"/>
        </w:rPr>
        <w:t xml:space="preserve">es the </w:t>
      </w:r>
      <w:r w:rsidRPr="003021A3">
        <w:rPr>
          <w:sz w:val="22"/>
          <w:szCs w:val="22"/>
        </w:rPr>
        <w:t>inte</w:t>
      </w:r>
      <w:r w:rsidR="00251470" w:rsidRPr="003021A3">
        <w:rPr>
          <w:sz w:val="22"/>
          <w:szCs w:val="22"/>
        </w:rPr>
        <w:t>rference caused by IEEE 802.15.</w:t>
      </w:r>
      <w:r w:rsidR="00B67D1B" w:rsidRPr="003021A3">
        <w:rPr>
          <w:sz w:val="22"/>
          <w:szCs w:val="22"/>
        </w:rPr>
        <w:t>4q</w:t>
      </w:r>
      <w:r w:rsidRPr="003021A3">
        <w:rPr>
          <w:sz w:val="22"/>
          <w:szCs w:val="22"/>
        </w:rPr>
        <w:t xml:space="preserve"> </w:t>
      </w:r>
      <w:r w:rsidR="00901D90" w:rsidRPr="003021A3">
        <w:rPr>
          <w:sz w:val="22"/>
          <w:szCs w:val="22"/>
        </w:rPr>
        <w:t xml:space="preserve">devices </w:t>
      </w:r>
      <w:r w:rsidRPr="003021A3">
        <w:rPr>
          <w:sz w:val="22"/>
          <w:szCs w:val="22"/>
        </w:rPr>
        <w:t xml:space="preserve">to these existing systems, and </w:t>
      </w:r>
      <w:r w:rsidR="00901D90" w:rsidRPr="003021A3">
        <w:rPr>
          <w:sz w:val="22"/>
          <w:szCs w:val="22"/>
        </w:rPr>
        <w:t xml:space="preserve">the </w:t>
      </w:r>
      <w:r w:rsidRPr="003021A3">
        <w:rPr>
          <w:sz w:val="22"/>
          <w:szCs w:val="22"/>
        </w:rPr>
        <w:t>interference from these existing standard</w:t>
      </w:r>
      <w:r w:rsidR="00251470" w:rsidRPr="003021A3">
        <w:rPr>
          <w:sz w:val="22"/>
          <w:szCs w:val="22"/>
        </w:rPr>
        <w:t>s with IEEE 802.15.</w:t>
      </w:r>
      <w:r w:rsidR="00B67D1B" w:rsidRPr="003021A3">
        <w:rPr>
          <w:sz w:val="22"/>
          <w:szCs w:val="22"/>
        </w:rPr>
        <w:t>4q</w:t>
      </w:r>
      <w:r w:rsidR="00BF038B" w:rsidRPr="003021A3">
        <w:rPr>
          <w:sz w:val="22"/>
          <w:szCs w:val="22"/>
        </w:rPr>
        <w:t>.</w:t>
      </w:r>
    </w:p>
    <w:p w:rsidR="001525BF" w:rsidRPr="00EF4D3B" w:rsidRDefault="00B67D1B" w:rsidP="00C27A69">
      <w:pPr>
        <w:pStyle w:val="Heading1"/>
      </w:pPr>
      <w:bookmarkStart w:id="13" w:name="_Toc283156298"/>
      <w:bookmarkStart w:id="14" w:name="_Toc283156414"/>
      <w:bookmarkStart w:id="15" w:name="_Toc283156560"/>
      <w:bookmarkStart w:id="16" w:name="_Toc283229192"/>
      <w:bookmarkStart w:id="17" w:name="_Toc283233870"/>
      <w:bookmarkStart w:id="18" w:name="_Toc283234024"/>
      <w:bookmarkStart w:id="19" w:name="_Toc283235226"/>
      <w:bookmarkStart w:id="20" w:name="_Toc283242776"/>
      <w:bookmarkStart w:id="21" w:name="_Toc283242912"/>
      <w:bookmarkStart w:id="22" w:name="_Toc283243050"/>
      <w:bookmarkStart w:id="23" w:name="_Toc283250006"/>
      <w:bookmarkStart w:id="24" w:name="_Toc283250147"/>
      <w:bookmarkStart w:id="25" w:name="_Toc283250287"/>
      <w:bookmarkStart w:id="26" w:name="_Toc283156299"/>
      <w:bookmarkStart w:id="27" w:name="_Toc283156415"/>
      <w:bookmarkStart w:id="28" w:name="_Toc283156561"/>
      <w:bookmarkStart w:id="29" w:name="_Toc283229193"/>
      <w:bookmarkStart w:id="30" w:name="_Toc283233871"/>
      <w:bookmarkStart w:id="31" w:name="_Toc283234025"/>
      <w:bookmarkStart w:id="32" w:name="_Toc283235227"/>
      <w:bookmarkStart w:id="33" w:name="_Toc283242777"/>
      <w:bookmarkStart w:id="34" w:name="_Toc283242913"/>
      <w:bookmarkStart w:id="35" w:name="_Toc283243051"/>
      <w:bookmarkStart w:id="36" w:name="_Toc283250007"/>
      <w:bookmarkStart w:id="37" w:name="_Toc283250148"/>
      <w:bookmarkStart w:id="38" w:name="_Toc283250288"/>
      <w:bookmarkStart w:id="39" w:name="_Toc405976973"/>
      <w:bookmarkEnd w:id="10"/>
      <w:bookmarkEnd w:id="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roofErr w:type="spellStart"/>
      <w:r w:rsidRPr="00EF4D3B">
        <w:t>Bibiography</w:t>
      </w:r>
      <w:bookmarkEnd w:id="39"/>
      <w:proofErr w:type="spellEnd"/>
    </w:p>
    <w:p w:rsidR="00EA153C" w:rsidRPr="00EF4D3B" w:rsidRDefault="00E96FF2" w:rsidP="009673F2">
      <w:pPr>
        <w:pStyle w:val="ListNumber"/>
        <w:numPr>
          <w:ilvl w:val="0"/>
          <w:numId w:val="12"/>
        </w:numPr>
      </w:pPr>
      <w:bookmarkStart w:id="40" w:name="_Ref378230708"/>
      <w:r w:rsidRPr="00EF4D3B">
        <w:t xml:space="preserve">IEEE </w:t>
      </w:r>
      <w:proofErr w:type="spellStart"/>
      <w:r w:rsidRPr="00EF4D3B">
        <w:t>Std</w:t>
      </w:r>
      <w:proofErr w:type="spellEnd"/>
      <w:r w:rsidRPr="00EF4D3B">
        <w:t xml:space="preserve"> 802.15.2</w:t>
      </w:r>
      <w:r w:rsidRPr="00EF4D3B">
        <w:rPr>
          <w:vertAlign w:val="superscript"/>
        </w:rPr>
        <w:t>TM</w:t>
      </w:r>
      <w:r w:rsidRPr="00EF4D3B">
        <w:t xml:space="preserve">-2003, </w:t>
      </w:r>
      <w:r w:rsidR="00EA153C" w:rsidRPr="00EF4D3B">
        <w:t>“</w:t>
      </w:r>
      <w:r w:rsidR="00EA153C" w:rsidRPr="00EF4D3B">
        <w:rPr>
          <w:lang w:val="en-GB" w:eastAsia="en-GB"/>
        </w:rPr>
        <w:t>Coexistence of Wireless Personal Area Networks with Other Wireless Devices Operating in</w:t>
      </w:r>
      <w:r w:rsidRPr="00EF4D3B">
        <w:rPr>
          <w:lang w:val="en-GB" w:eastAsia="en-GB"/>
        </w:rPr>
        <w:t xml:space="preserve"> Unlicensed Frequency Band</w:t>
      </w:r>
      <w:r w:rsidR="00EA153C" w:rsidRPr="00EF4D3B">
        <w:rPr>
          <w:lang w:val="en-GB" w:eastAsia="en-GB"/>
        </w:rPr>
        <w:t>”</w:t>
      </w:r>
      <w:bookmarkEnd w:id="40"/>
    </w:p>
    <w:p w:rsidR="009673F2" w:rsidRPr="00EF4D3B" w:rsidRDefault="009673F2" w:rsidP="009673F2">
      <w:pPr>
        <w:pStyle w:val="ListNumber"/>
        <w:numPr>
          <w:ilvl w:val="0"/>
          <w:numId w:val="12"/>
        </w:numPr>
      </w:pPr>
      <w:bookmarkStart w:id="41" w:name="_Ref378230614"/>
      <w:r w:rsidRPr="00EF4D3B">
        <w:t xml:space="preserve">S. </w:t>
      </w:r>
      <w:proofErr w:type="spellStart"/>
      <w:r w:rsidRPr="00EF4D3B">
        <w:t>Shellhammer</w:t>
      </w:r>
      <w:proofErr w:type="spellEnd"/>
      <w:r w:rsidRPr="00EF4D3B">
        <w:t>, “Writing a Coexistence Assurance Document,” IEEE 802.19-09/0001r0, 2009.</w:t>
      </w:r>
      <w:bookmarkEnd w:id="41"/>
    </w:p>
    <w:p w:rsidR="006E3279" w:rsidRPr="00EF4D3B" w:rsidRDefault="00264773" w:rsidP="006E3279">
      <w:pPr>
        <w:pStyle w:val="ListNumber"/>
        <w:numPr>
          <w:ilvl w:val="0"/>
          <w:numId w:val="12"/>
        </w:numPr>
      </w:pPr>
      <w:r>
        <w:t>Draft Part 15.4: LR-WPANs Amendment5: Amendment for an Ultra-low Power Physical Layer</w:t>
      </w:r>
    </w:p>
    <w:p w:rsidR="006E3279" w:rsidRPr="00EF4D3B" w:rsidRDefault="007A5BA0" w:rsidP="009673F2">
      <w:pPr>
        <w:pStyle w:val="ListNumber"/>
        <w:numPr>
          <w:ilvl w:val="0"/>
          <w:numId w:val="12"/>
        </w:numPr>
      </w:pPr>
      <w:bookmarkStart w:id="42" w:name="_Ref405564196"/>
      <w:r w:rsidRPr="00EF4D3B">
        <w:t>IEEE Std. 802.15.4g TG4</w:t>
      </w:r>
      <w:r w:rsidR="007533F9">
        <w:t>g</w:t>
      </w:r>
      <w:r w:rsidRPr="00EF4D3B">
        <w:t xml:space="preserve"> Coexistence Assurance Document (IEEE 802.15-10-00668-05-004g)</w:t>
      </w:r>
      <w:bookmarkEnd w:id="42"/>
    </w:p>
    <w:p w:rsidR="002125E4" w:rsidRPr="00EF4D3B" w:rsidRDefault="002125E4" w:rsidP="009673F2">
      <w:pPr>
        <w:pStyle w:val="ListNumber"/>
        <w:numPr>
          <w:ilvl w:val="0"/>
          <w:numId w:val="12"/>
        </w:numPr>
      </w:pPr>
      <w:bookmarkStart w:id="43" w:name="_Ref378230858"/>
      <w:r w:rsidRPr="00EF4D3B">
        <w:t xml:space="preserve">IEEE </w:t>
      </w:r>
      <w:proofErr w:type="spellStart"/>
      <w:proofErr w:type="gramStart"/>
      <w:r w:rsidRPr="00EF4D3B">
        <w:t>Std</w:t>
      </w:r>
      <w:proofErr w:type="spellEnd"/>
      <w:proofErr w:type="gramEnd"/>
      <w:r w:rsidRPr="00EF4D3B">
        <w:t xml:space="preserve"> 802.15.4</w:t>
      </w:r>
      <w:r w:rsidRPr="00EF4D3B">
        <w:rPr>
          <w:vertAlign w:val="superscript"/>
        </w:rPr>
        <w:t>TM</w:t>
      </w:r>
      <w:r w:rsidRPr="00EF4D3B">
        <w:t>-2011.</w:t>
      </w:r>
      <w:bookmarkEnd w:id="43"/>
    </w:p>
    <w:p w:rsidR="0079140D" w:rsidRPr="00EF4D3B" w:rsidRDefault="0079140D" w:rsidP="009673F2">
      <w:pPr>
        <w:pStyle w:val="ListNumber"/>
        <w:numPr>
          <w:ilvl w:val="0"/>
          <w:numId w:val="12"/>
        </w:numPr>
      </w:pPr>
      <w:bookmarkStart w:id="44" w:name="_Ref378233508"/>
      <w:r w:rsidRPr="00EF4D3B">
        <w:t xml:space="preserve">S. </w:t>
      </w:r>
      <w:proofErr w:type="spellStart"/>
      <w:r w:rsidRPr="00EF4D3B">
        <w:t>Shellhammer</w:t>
      </w:r>
      <w:proofErr w:type="spellEnd"/>
      <w:r w:rsidRPr="00EF4D3B">
        <w:t xml:space="preserve">, “Estimating </w:t>
      </w:r>
      <w:r w:rsidR="00EA153C" w:rsidRPr="00EF4D3B">
        <w:t>of Packet Error Rate Caused by I</w:t>
      </w:r>
      <w:r w:rsidRPr="00EF4D3B">
        <w:t>nterference –</w:t>
      </w:r>
      <w:r w:rsidR="00EA153C" w:rsidRPr="00EF4D3B">
        <w:t xml:space="preserve"> A Coexistence Assurance M</w:t>
      </w:r>
      <w:r w:rsidRPr="00EF4D3B">
        <w:t>ethodology,” IEEE 802.19-05/002</w:t>
      </w:r>
      <w:r w:rsidR="00EA153C" w:rsidRPr="00EF4D3B">
        <w:t>8</w:t>
      </w:r>
      <w:r w:rsidRPr="00EF4D3B">
        <w:t>r</w:t>
      </w:r>
      <w:r w:rsidR="00EA153C" w:rsidRPr="00EF4D3B">
        <w:t>2</w:t>
      </w:r>
      <w:r w:rsidRPr="00EF4D3B">
        <w:t>, 2005.</w:t>
      </w:r>
      <w:bookmarkEnd w:id="44"/>
    </w:p>
    <w:p w:rsidR="0079140D" w:rsidRPr="00EF4D3B" w:rsidRDefault="0079140D" w:rsidP="009673F2">
      <w:pPr>
        <w:pStyle w:val="ListNumber"/>
        <w:numPr>
          <w:ilvl w:val="0"/>
          <w:numId w:val="12"/>
        </w:numPr>
      </w:pPr>
      <w:r w:rsidRPr="00EF4D3B">
        <w:t xml:space="preserve">J .G. </w:t>
      </w:r>
      <w:proofErr w:type="spellStart"/>
      <w:r w:rsidRPr="00EF4D3B">
        <w:t>Proakis</w:t>
      </w:r>
      <w:proofErr w:type="spellEnd"/>
      <w:r w:rsidRPr="00EF4D3B">
        <w:t>, Digital Communications 4</w:t>
      </w:r>
      <w:r w:rsidRPr="00EF4D3B">
        <w:rPr>
          <w:vertAlign w:val="superscript"/>
        </w:rPr>
        <w:t>th</w:t>
      </w:r>
      <w:r w:rsidRPr="00EF4D3B">
        <w:t xml:space="preserve"> edition, 2000.</w:t>
      </w:r>
    </w:p>
    <w:p w:rsidR="00D064E4" w:rsidRPr="00EF4D3B" w:rsidRDefault="00D064E4" w:rsidP="00D064E4">
      <w:pPr>
        <w:pStyle w:val="ListNumber"/>
        <w:numPr>
          <w:ilvl w:val="0"/>
          <w:numId w:val="12"/>
        </w:numPr>
      </w:pPr>
      <w:bookmarkStart w:id="45" w:name="_Ref378235480"/>
      <w:r w:rsidRPr="00EF4D3B">
        <w:t>Doc 15-13-0313-03-4n-Chinese-Radio-Regulation-Discussion.doc</w:t>
      </w:r>
      <w:bookmarkEnd w:id="45"/>
    </w:p>
    <w:p w:rsidR="00D064E4" w:rsidRDefault="00D064E4" w:rsidP="00D064E4">
      <w:pPr>
        <w:pStyle w:val="ListNumber"/>
        <w:numPr>
          <w:ilvl w:val="0"/>
          <w:numId w:val="12"/>
        </w:numPr>
      </w:pPr>
      <w:bookmarkStart w:id="46" w:name="_Ref378235484"/>
      <w:r w:rsidRPr="00EF4D3B">
        <w:t>Doc 15-12-0471-04-4n-summary-of-interference-on-Chinese-Medical-bands.doc</w:t>
      </w:r>
      <w:bookmarkEnd w:id="46"/>
    </w:p>
    <w:p w:rsidR="007533F9" w:rsidRDefault="007533F9" w:rsidP="007533F9">
      <w:pPr>
        <w:pStyle w:val="ListNumber"/>
        <w:numPr>
          <w:ilvl w:val="0"/>
          <w:numId w:val="12"/>
        </w:numPr>
      </w:pPr>
      <w:r>
        <w:t>IEEE Std. 802.15.4k</w:t>
      </w:r>
      <w:r w:rsidRPr="00EF4D3B">
        <w:t xml:space="preserve"> TG4</w:t>
      </w:r>
      <w:r>
        <w:t>k</w:t>
      </w:r>
      <w:r w:rsidRPr="00EF4D3B">
        <w:t xml:space="preserve"> Coexistence Assurance Document (IEEE 802.15-1</w:t>
      </w:r>
      <w:r>
        <w:t>2</w:t>
      </w:r>
      <w:r w:rsidRPr="00EF4D3B">
        <w:t>-0</w:t>
      </w:r>
      <w:r>
        <w:t>314-01-004k</w:t>
      </w:r>
      <w:r w:rsidRPr="00EF4D3B">
        <w:t>)</w:t>
      </w:r>
    </w:p>
    <w:p w:rsidR="001576E7" w:rsidRPr="00EF4D3B" w:rsidRDefault="001576E7" w:rsidP="007533F9">
      <w:pPr>
        <w:pStyle w:val="ListNumber"/>
        <w:numPr>
          <w:ilvl w:val="0"/>
          <w:numId w:val="12"/>
        </w:numPr>
      </w:pPr>
      <w:r>
        <w:t xml:space="preserve">IEEE </w:t>
      </w:r>
      <w:r w:rsidRPr="00EF4D3B">
        <w:t>15-13-0329-00-004q</w:t>
      </w:r>
      <w:r>
        <w:t xml:space="preserve"> Channel Models for IEEE 802.15.4q</w:t>
      </w:r>
    </w:p>
    <w:p w:rsidR="001525BF" w:rsidRPr="00EF4D3B" w:rsidRDefault="00996E8E" w:rsidP="00C27A69">
      <w:pPr>
        <w:pStyle w:val="Heading1"/>
      </w:pPr>
      <w:bookmarkStart w:id="47" w:name="_Toc283156302"/>
      <w:bookmarkStart w:id="48" w:name="_Toc283156418"/>
      <w:bookmarkStart w:id="49" w:name="_Toc283156564"/>
      <w:bookmarkStart w:id="50" w:name="_Toc283229196"/>
      <w:bookmarkStart w:id="51" w:name="_Toc283233874"/>
      <w:bookmarkStart w:id="52" w:name="_Toc283234028"/>
      <w:bookmarkStart w:id="53" w:name="_Toc283235230"/>
      <w:bookmarkStart w:id="54" w:name="_Toc283242780"/>
      <w:bookmarkStart w:id="55" w:name="_Toc283242916"/>
      <w:bookmarkStart w:id="56" w:name="_Toc283243054"/>
      <w:bookmarkStart w:id="57" w:name="_Toc283250010"/>
      <w:bookmarkStart w:id="58" w:name="_Toc283250151"/>
      <w:bookmarkStart w:id="59" w:name="_Toc283250291"/>
      <w:bookmarkStart w:id="60" w:name="_Toc283156304"/>
      <w:bookmarkStart w:id="61" w:name="_Toc283156420"/>
      <w:bookmarkStart w:id="62" w:name="_Toc283156566"/>
      <w:bookmarkStart w:id="63" w:name="_Toc283229198"/>
      <w:bookmarkStart w:id="64" w:name="_Toc283233876"/>
      <w:bookmarkStart w:id="65" w:name="_Toc283234030"/>
      <w:bookmarkStart w:id="66" w:name="_Toc283235232"/>
      <w:bookmarkStart w:id="67" w:name="_Toc283242782"/>
      <w:bookmarkStart w:id="68" w:name="_Toc283242918"/>
      <w:bookmarkStart w:id="69" w:name="_Toc283243056"/>
      <w:bookmarkStart w:id="70" w:name="_Toc283250012"/>
      <w:bookmarkStart w:id="71" w:name="_Toc283250153"/>
      <w:bookmarkStart w:id="72" w:name="_Toc283250293"/>
      <w:bookmarkStart w:id="73" w:name="_Toc283156306"/>
      <w:bookmarkStart w:id="74" w:name="_Toc283156422"/>
      <w:bookmarkStart w:id="75" w:name="_Toc283156568"/>
      <w:bookmarkStart w:id="76" w:name="_Toc283229200"/>
      <w:bookmarkStart w:id="77" w:name="_Toc283233878"/>
      <w:bookmarkStart w:id="78" w:name="_Toc283234032"/>
      <w:bookmarkStart w:id="79" w:name="_Toc283235234"/>
      <w:bookmarkStart w:id="80" w:name="_Toc283242784"/>
      <w:bookmarkStart w:id="81" w:name="_Toc283242920"/>
      <w:bookmarkStart w:id="82" w:name="_Toc283243058"/>
      <w:bookmarkStart w:id="83" w:name="_Toc283250014"/>
      <w:bookmarkStart w:id="84" w:name="_Toc283250155"/>
      <w:bookmarkStart w:id="85" w:name="_Toc283250295"/>
      <w:bookmarkStart w:id="86" w:name="_Toc283156309"/>
      <w:bookmarkStart w:id="87" w:name="_Toc283156425"/>
      <w:bookmarkStart w:id="88" w:name="_Toc283156571"/>
      <w:bookmarkStart w:id="89" w:name="_Toc283229203"/>
      <w:bookmarkStart w:id="90" w:name="_Toc283233881"/>
      <w:bookmarkStart w:id="91" w:name="_Toc283234035"/>
      <w:bookmarkStart w:id="92" w:name="_Toc283235237"/>
      <w:bookmarkStart w:id="93" w:name="_Toc283242787"/>
      <w:bookmarkStart w:id="94" w:name="_Toc283242923"/>
      <w:bookmarkStart w:id="95" w:name="_Toc283243061"/>
      <w:bookmarkStart w:id="96" w:name="_Toc283250017"/>
      <w:bookmarkStart w:id="97" w:name="_Toc283250158"/>
      <w:bookmarkStart w:id="98" w:name="_Toc283250298"/>
      <w:bookmarkStart w:id="99" w:name="_Toc283156310"/>
      <w:bookmarkStart w:id="100" w:name="_Toc283156426"/>
      <w:bookmarkStart w:id="101" w:name="_Toc283156572"/>
      <w:bookmarkStart w:id="102" w:name="_Toc283229204"/>
      <w:bookmarkStart w:id="103" w:name="_Toc283233882"/>
      <w:bookmarkStart w:id="104" w:name="_Toc283234036"/>
      <w:bookmarkStart w:id="105" w:name="_Toc283235238"/>
      <w:bookmarkStart w:id="106" w:name="_Toc283242788"/>
      <w:bookmarkStart w:id="107" w:name="_Toc283242924"/>
      <w:bookmarkStart w:id="108" w:name="_Toc283243062"/>
      <w:bookmarkStart w:id="109" w:name="_Toc283250018"/>
      <w:bookmarkStart w:id="110" w:name="_Toc283250159"/>
      <w:bookmarkStart w:id="111" w:name="_Toc283250299"/>
      <w:bookmarkStart w:id="112" w:name="_Toc283156311"/>
      <w:bookmarkStart w:id="113" w:name="_Toc283156427"/>
      <w:bookmarkStart w:id="114" w:name="_Toc283156573"/>
      <w:bookmarkStart w:id="115" w:name="_Toc283229205"/>
      <w:bookmarkStart w:id="116" w:name="_Toc283233883"/>
      <w:bookmarkStart w:id="117" w:name="_Toc283234037"/>
      <w:bookmarkStart w:id="118" w:name="_Toc283235239"/>
      <w:bookmarkStart w:id="119" w:name="_Toc283242789"/>
      <w:bookmarkStart w:id="120" w:name="_Toc283242925"/>
      <w:bookmarkStart w:id="121" w:name="_Toc283243063"/>
      <w:bookmarkStart w:id="122" w:name="_Toc283250019"/>
      <w:bookmarkStart w:id="123" w:name="_Toc283250160"/>
      <w:bookmarkStart w:id="124" w:name="_Toc283250300"/>
      <w:bookmarkStart w:id="125" w:name="_Toc283156116"/>
      <w:bookmarkStart w:id="126" w:name="_Toc283156314"/>
      <w:bookmarkStart w:id="127" w:name="_Toc283156430"/>
      <w:bookmarkStart w:id="128" w:name="_Toc283156576"/>
      <w:bookmarkStart w:id="129" w:name="_Toc283229208"/>
      <w:bookmarkStart w:id="130" w:name="_Toc283233886"/>
      <w:bookmarkStart w:id="131" w:name="_Toc283234040"/>
      <w:bookmarkStart w:id="132" w:name="_Toc283235242"/>
      <w:bookmarkStart w:id="133" w:name="_Toc283242792"/>
      <w:bookmarkStart w:id="134" w:name="_Toc283242928"/>
      <w:bookmarkStart w:id="135" w:name="_Toc283243066"/>
      <w:bookmarkStart w:id="136" w:name="_Toc283250022"/>
      <w:bookmarkStart w:id="137" w:name="_Toc283250163"/>
      <w:bookmarkStart w:id="138" w:name="_Toc283250303"/>
      <w:bookmarkStart w:id="139" w:name="_Toc283156117"/>
      <w:bookmarkStart w:id="140" w:name="_Toc283156315"/>
      <w:bookmarkStart w:id="141" w:name="_Toc283156431"/>
      <w:bookmarkStart w:id="142" w:name="_Toc283156577"/>
      <w:bookmarkStart w:id="143" w:name="_Toc283229209"/>
      <w:bookmarkStart w:id="144" w:name="_Toc283233887"/>
      <w:bookmarkStart w:id="145" w:name="_Toc283234041"/>
      <w:bookmarkStart w:id="146" w:name="_Toc283235243"/>
      <w:bookmarkStart w:id="147" w:name="_Toc283242793"/>
      <w:bookmarkStart w:id="148" w:name="_Toc283242929"/>
      <w:bookmarkStart w:id="149" w:name="_Toc283243067"/>
      <w:bookmarkStart w:id="150" w:name="_Toc283250023"/>
      <w:bookmarkStart w:id="151" w:name="_Toc283250164"/>
      <w:bookmarkStart w:id="152" w:name="_Toc283250304"/>
      <w:bookmarkStart w:id="153" w:name="_Toc283156124"/>
      <w:bookmarkStart w:id="154" w:name="_Toc283156322"/>
      <w:bookmarkStart w:id="155" w:name="_Toc283156438"/>
      <w:bookmarkStart w:id="156" w:name="_Toc283156584"/>
      <w:bookmarkStart w:id="157" w:name="_Toc283229216"/>
      <w:bookmarkStart w:id="158" w:name="_Toc283233894"/>
      <w:bookmarkStart w:id="159" w:name="_Toc283234048"/>
      <w:bookmarkStart w:id="160" w:name="_Toc283235250"/>
      <w:bookmarkStart w:id="161" w:name="_Toc283242800"/>
      <w:bookmarkStart w:id="162" w:name="_Toc283242936"/>
      <w:bookmarkStart w:id="163" w:name="_Toc283243074"/>
      <w:bookmarkStart w:id="164" w:name="_Toc283250030"/>
      <w:bookmarkStart w:id="165" w:name="_Toc283250171"/>
      <w:bookmarkStart w:id="166" w:name="_Toc283250311"/>
      <w:bookmarkStart w:id="167" w:name="_Toc283156125"/>
      <w:bookmarkStart w:id="168" w:name="_Toc283156323"/>
      <w:bookmarkStart w:id="169" w:name="_Toc283156439"/>
      <w:bookmarkStart w:id="170" w:name="_Toc283156585"/>
      <w:bookmarkStart w:id="171" w:name="_Toc283229217"/>
      <w:bookmarkStart w:id="172" w:name="_Toc283233895"/>
      <w:bookmarkStart w:id="173" w:name="_Toc283234049"/>
      <w:bookmarkStart w:id="174" w:name="_Toc283235251"/>
      <w:bookmarkStart w:id="175" w:name="_Toc283242801"/>
      <w:bookmarkStart w:id="176" w:name="_Toc283242937"/>
      <w:bookmarkStart w:id="177" w:name="_Toc283243075"/>
      <w:bookmarkStart w:id="178" w:name="_Toc283250031"/>
      <w:bookmarkStart w:id="179" w:name="_Toc283250172"/>
      <w:bookmarkStart w:id="180" w:name="_Toc283250312"/>
      <w:bookmarkStart w:id="181" w:name="_Toc283156136"/>
      <w:bookmarkStart w:id="182" w:name="_Toc283156334"/>
      <w:bookmarkStart w:id="183" w:name="_Toc283156450"/>
      <w:bookmarkStart w:id="184" w:name="_Toc283156596"/>
      <w:bookmarkStart w:id="185" w:name="_Toc283229228"/>
      <w:bookmarkStart w:id="186" w:name="_Toc283233906"/>
      <w:bookmarkStart w:id="187" w:name="_Toc283234060"/>
      <w:bookmarkStart w:id="188" w:name="_Toc283235262"/>
      <w:bookmarkStart w:id="189" w:name="_Toc283242812"/>
      <w:bookmarkStart w:id="190" w:name="_Toc283242948"/>
      <w:bookmarkStart w:id="191" w:name="_Toc283243086"/>
      <w:bookmarkStart w:id="192" w:name="_Toc283250042"/>
      <w:bookmarkStart w:id="193" w:name="_Toc283250183"/>
      <w:bookmarkStart w:id="194" w:name="_Toc283250323"/>
      <w:bookmarkStart w:id="195" w:name="_Toc283156140"/>
      <w:bookmarkStart w:id="196" w:name="_Toc283156338"/>
      <w:bookmarkStart w:id="197" w:name="_Toc283156454"/>
      <w:bookmarkStart w:id="198" w:name="_Toc283156600"/>
      <w:bookmarkStart w:id="199" w:name="_Toc283229232"/>
      <w:bookmarkStart w:id="200" w:name="_Toc283233910"/>
      <w:bookmarkStart w:id="201" w:name="_Toc283234064"/>
      <w:bookmarkStart w:id="202" w:name="_Toc283235266"/>
      <w:bookmarkStart w:id="203" w:name="_Toc283242816"/>
      <w:bookmarkStart w:id="204" w:name="_Toc283242952"/>
      <w:bookmarkStart w:id="205" w:name="_Toc283243090"/>
      <w:bookmarkStart w:id="206" w:name="_Toc283250046"/>
      <w:bookmarkStart w:id="207" w:name="_Toc283250187"/>
      <w:bookmarkStart w:id="208" w:name="_Toc283250327"/>
      <w:bookmarkStart w:id="209" w:name="_Toc283156142"/>
      <w:bookmarkStart w:id="210" w:name="_Toc283156340"/>
      <w:bookmarkStart w:id="211" w:name="_Toc283156456"/>
      <w:bookmarkStart w:id="212" w:name="_Toc283156602"/>
      <w:bookmarkStart w:id="213" w:name="_Toc283229234"/>
      <w:bookmarkStart w:id="214" w:name="_Toc283233912"/>
      <w:bookmarkStart w:id="215" w:name="_Toc283234066"/>
      <w:bookmarkStart w:id="216" w:name="_Toc283235268"/>
      <w:bookmarkStart w:id="217" w:name="_Toc283242818"/>
      <w:bookmarkStart w:id="218" w:name="_Toc283242954"/>
      <w:bookmarkStart w:id="219" w:name="_Toc283243092"/>
      <w:bookmarkStart w:id="220" w:name="_Toc283250048"/>
      <w:bookmarkStart w:id="221" w:name="_Toc283250189"/>
      <w:bookmarkStart w:id="222" w:name="_Toc283250329"/>
      <w:bookmarkStart w:id="223" w:name="_Toc283156145"/>
      <w:bookmarkStart w:id="224" w:name="_Toc283156343"/>
      <w:bookmarkStart w:id="225" w:name="_Toc283156459"/>
      <w:bookmarkStart w:id="226" w:name="_Toc283156605"/>
      <w:bookmarkStart w:id="227" w:name="_Toc283229237"/>
      <w:bookmarkStart w:id="228" w:name="_Toc283233915"/>
      <w:bookmarkStart w:id="229" w:name="_Toc283234069"/>
      <w:bookmarkStart w:id="230" w:name="_Toc283235271"/>
      <w:bookmarkStart w:id="231" w:name="_Toc283242821"/>
      <w:bookmarkStart w:id="232" w:name="_Toc283242957"/>
      <w:bookmarkStart w:id="233" w:name="_Toc283243095"/>
      <w:bookmarkStart w:id="234" w:name="_Toc283250051"/>
      <w:bookmarkStart w:id="235" w:name="_Toc283250192"/>
      <w:bookmarkStart w:id="236" w:name="_Toc283250332"/>
      <w:bookmarkStart w:id="237" w:name="_Toc283156146"/>
      <w:bookmarkStart w:id="238" w:name="_Toc283156344"/>
      <w:bookmarkStart w:id="239" w:name="_Toc283156460"/>
      <w:bookmarkStart w:id="240" w:name="_Toc283156606"/>
      <w:bookmarkStart w:id="241" w:name="_Toc283229238"/>
      <w:bookmarkStart w:id="242" w:name="_Toc283233916"/>
      <w:bookmarkStart w:id="243" w:name="_Toc283234070"/>
      <w:bookmarkStart w:id="244" w:name="_Toc283235272"/>
      <w:bookmarkStart w:id="245" w:name="_Toc283242822"/>
      <w:bookmarkStart w:id="246" w:name="_Toc283242958"/>
      <w:bookmarkStart w:id="247" w:name="_Toc283243096"/>
      <w:bookmarkStart w:id="248" w:name="_Toc283250052"/>
      <w:bookmarkStart w:id="249" w:name="_Toc283250193"/>
      <w:bookmarkStart w:id="250" w:name="_Toc283250333"/>
      <w:bookmarkStart w:id="251" w:name="_Toc283156147"/>
      <w:bookmarkStart w:id="252" w:name="_Toc283156345"/>
      <w:bookmarkStart w:id="253" w:name="_Toc283156461"/>
      <w:bookmarkStart w:id="254" w:name="_Toc283156607"/>
      <w:bookmarkStart w:id="255" w:name="_Toc283229239"/>
      <w:bookmarkStart w:id="256" w:name="_Toc283233917"/>
      <w:bookmarkStart w:id="257" w:name="_Toc283234071"/>
      <w:bookmarkStart w:id="258" w:name="_Toc283235273"/>
      <w:bookmarkStart w:id="259" w:name="_Toc283242823"/>
      <w:bookmarkStart w:id="260" w:name="_Toc283242959"/>
      <w:bookmarkStart w:id="261" w:name="_Toc283243097"/>
      <w:bookmarkStart w:id="262" w:name="_Toc283250053"/>
      <w:bookmarkStart w:id="263" w:name="_Toc283250194"/>
      <w:bookmarkStart w:id="264" w:name="_Toc283250334"/>
      <w:bookmarkStart w:id="265" w:name="_Toc283156151"/>
      <w:bookmarkStart w:id="266" w:name="_Toc283156349"/>
      <w:bookmarkStart w:id="267" w:name="_Toc283156465"/>
      <w:bookmarkStart w:id="268" w:name="_Toc283156611"/>
      <w:bookmarkStart w:id="269" w:name="_Toc283229243"/>
      <w:bookmarkStart w:id="270" w:name="_Toc283233921"/>
      <w:bookmarkStart w:id="271" w:name="_Toc283234075"/>
      <w:bookmarkStart w:id="272" w:name="_Toc283235277"/>
      <w:bookmarkStart w:id="273" w:name="_Toc283242827"/>
      <w:bookmarkStart w:id="274" w:name="_Toc283242963"/>
      <w:bookmarkStart w:id="275" w:name="_Toc283243101"/>
      <w:bookmarkStart w:id="276" w:name="_Toc283250057"/>
      <w:bookmarkStart w:id="277" w:name="_Toc283250198"/>
      <w:bookmarkStart w:id="278" w:name="_Toc283250338"/>
      <w:bookmarkStart w:id="279" w:name="_Toc283156155"/>
      <w:bookmarkStart w:id="280" w:name="_Toc283156353"/>
      <w:bookmarkStart w:id="281" w:name="_Toc283156469"/>
      <w:bookmarkStart w:id="282" w:name="_Toc283156615"/>
      <w:bookmarkStart w:id="283" w:name="_Toc283229247"/>
      <w:bookmarkStart w:id="284" w:name="_Toc283233925"/>
      <w:bookmarkStart w:id="285" w:name="_Toc283234079"/>
      <w:bookmarkStart w:id="286" w:name="_Toc283235281"/>
      <w:bookmarkStart w:id="287" w:name="_Toc283242831"/>
      <w:bookmarkStart w:id="288" w:name="_Toc283242967"/>
      <w:bookmarkStart w:id="289" w:name="_Toc283243105"/>
      <w:bookmarkStart w:id="290" w:name="_Toc283250061"/>
      <w:bookmarkStart w:id="291" w:name="_Toc283250202"/>
      <w:bookmarkStart w:id="292" w:name="_Toc283250342"/>
      <w:bookmarkStart w:id="293" w:name="_Toc283156160"/>
      <w:bookmarkStart w:id="294" w:name="_Toc283156358"/>
      <w:bookmarkStart w:id="295" w:name="_Toc283156474"/>
      <w:bookmarkStart w:id="296" w:name="_Toc283156620"/>
      <w:bookmarkStart w:id="297" w:name="_Toc283229252"/>
      <w:bookmarkStart w:id="298" w:name="_Toc283233930"/>
      <w:bookmarkStart w:id="299" w:name="_Toc283234084"/>
      <w:bookmarkStart w:id="300" w:name="_Toc283235286"/>
      <w:bookmarkStart w:id="301" w:name="_Toc283242836"/>
      <w:bookmarkStart w:id="302" w:name="_Toc283242972"/>
      <w:bookmarkStart w:id="303" w:name="_Toc283243110"/>
      <w:bookmarkStart w:id="304" w:name="_Toc283250066"/>
      <w:bookmarkStart w:id="305" w:name="_Toc283250207"/>
      <w:bookmarkStart w:id="306" w:name="_Toc283250347"/>
      <w:bookmarkStart w:id="307" w:name="_Toc283156164"/>
      <w:bookmarkStart w:id="308" w:name="_Toc283156362"/>
      <w:bookmarkStart w:id="309" w:name="_Toc283156478"/>
      <w:bookmarkStart w:id="310" w:name="_Toc283156624"/>
      <w:bookmarkStart w:id="311" w:name="_Toc283229256"/>
      <w:bookmarkStart w:id="312" w:name="_Toc283233934"/>
      <w:bookmarkStart w:id="313" w:name="_Toc283234088"/>
      <w:bookmarkStart w:id="314" w:name="_Toc283235290"/>
      <w:bookmarkStart w:id="315" w:name="_Toc283242840"/>
      <w:bookmarkStart w:id="316" w:name="_Toc283242976"/>
      <w:bookmarkStart w:id="317" w:name="_Toc283243114"/>
      <w:bookmarkStart w:id="318" w:name="_Toc283250070"/>
      <w:bookmarkStart w:id="319" w:name="_Toc283250211"/>
      <w:bookmarkStart w:id="320" w:name="_Toc283250351"/>
      <w:bookmarkStart w:id="321" w:name="_Toc69720122"/>
      <w:bookmarkStart w:id="322" w:name="_Toc213312575"/>
      <w:bookmarkStart w:id="323" w:name="_Toc40597697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EF4D3B">
        <w:t>A</w:t>
      </w:r>
      <w:r w:rsidR="001525BF" w:rsidRPr="00EF4D3B">
        <w:t>cronyms and abbreviations</w:t>
      </w:r>
      <w:bookmarkEnd w:id="321"/>
      <w:bookmarkEnd w:id="322"/>
      <w:bookmarkEnd w:id="323"/>
    </w:p>
    <w:p w:rsidR="00C606D5" w:rsidRPr="00EF4D3B" w:rsidRDefault="00C606D5" w:rsidP="0081466E">
      <w:pPr>
        <w:pStyle w:val="paragraph"/>
        <w:ind w:left="0"/>
        <w:rPr>
          <w:rFonts w:ascii="Times New Roman" w:hAnsi="Times New Roman"/>
        </w:rPr>
      </w:pPr>
    </w:p>
    <w:p w:rsidR="00BF3F24" w:rsidRPr="00CB2D4C" w:rsidRDefault="00824D90" w:rsidP="00CB2D4C">
      <w:pPr>
        <w:autoSpaceDE w:val="0"/>
        <w:autoSpaceDN w:val="0"/>
        <w:adjustRightInd w:val="0"/>
        <w:spacing w:before="0"/>
        <w:rPr>
          <w:rFonts w:eastAsia="SimSun"/>
          <w:color w:val="000000"/>
        </w:rPr>
      </w:pPr>
      <w:r w:rsidRPr="00CB2D4C">
        <w:rPr>
          <w:rFonts w:eastAsia="SimSun"/>
          <w:color w:val="000000"/>
        </w:rPr>
        <w:t>TASK</w:t>
      </w:r>
      <w:r w:rsidR="00BF3F24" w:rsidRPr="00CB2D4C">
        <w:rPr>
          <w:rFonts w:eastAsia="SimSun"/>
          <w:color w:val="000000"/>
        </w:rPr>
        <w:t xml:space="preserve"> </w:t>
      </w:r>
      <w:r w:rsidR="00BF3F24" w:rsidRPr="00CB2D4C">
        <w:rPr>
          <w:rFonts w:eastAsia="SimSun"/>
          <w:color w:val="000000"/>
        </w:rPr>
        <w:tab/>
      </w:r>
      <w:r w:rsidR="00BF3F24" w:rsidRPr="00CB2D4C">
        <w:rPr>
          <w:rFonts w:eastAsia="SimSun"/>
          <w:color w:val="000000"/>
        </w:rPr>
        <w:tab/>
      </w:r>
      <w:r w:rsidR="00BF3F24" w:rsidRPr="00CB2D4C">
        <w:rPr>
          <w:rFonts w:eastAsia="SimSun"/>
          <w:color w:val="000000"/>
        </w:rPr>
        <w:tab/>
      </w:r>
      <w:r w:rsidR="002B6A27" w:rsidRPr="00CB2D4C">
        <w:rPr>
          <w:rFonts w:eastAsia="SimSun"/>
          <w:color w:val="000000"/>
        </w:rPr>
        <w:t>ternary amplitude s</w:t>
      </w:r>
      <w:r w:rsidRPr="00CB2D4C">
        <w:rPr>
          <w:rFonts w:eastAsia="SimSun"/>
          <w:color w:val="000000"/>
        </w:rPr>
        <w:t>hift</w:t>
      </w:r>
      <w:r w:rsidR="002B6A27" w:rsidRPr="00CB2D4C">
        <w:rPr>
          <w:rFonts w:eastAsia="SimSun"/>
          <w:color w:val="000000"/>
        </w:rPr>
        <w:t xml:space="preserve"> k</w:t>
      </w:r>
      <w:r w:rsidRPr="00CB2D4C">
        <w:rPr>
          <w:rFonts w:eastAsia="SimSun"/>
          <w:color w:val="000000"/>
        </w:rPr>
        <w:t>eying</w:t>
      </w:r>
    </w:p>
    <w:p w:rsidR="0081466E" w:rsidRPr="00CB2D4C" w:rsidRDefault="0081466E" w:rsidP="00CB2D4C">
      <w:pPr>
        <w:autoSpaceDE w:val="0"/>
        <w:autoSpaceDN w:val="0"/>
        <w:adjustRightInd w:val="0"/>
        <w:spacing w:before="0"/>
        <w:rPr>
          <w:rFonts w:eastAsia="SimSun"/>
          <w:color w:val="000000"/>
        </w:rPr>
      </w:pPr>
      <w:r w:rsidRPr="00CB2D4C">
        <w:rPr>
          <w:rFonts w:eastAsia="SimSun"/>
          <w:color w:val="000000"/>
        </w:rPr>
        <w:t>BER</w:t>
      </w:r>
      <w:r w:rsidR="002B6A27" w:rsidRPr="00CB2D4C">
        <w:rPr>
          <w:rFonts w:eastAsia="SimSun"/>
          <w:color w:val="000000"/>
        </w:rPr>
        <w:tab/>
      </w:r>
      <w:r w:rsidR="002B6A27" w:rsidRPr="00CB2D4C">
        <w:rPr>
          <w:rFonts w:eastAsia="SimSun"/>
          <w:color w:val="000000"/>
        </w:rPr>
        <w:tab/>
      </w:r>
      <w:r w:rsidR="002B6A27" w:rsidRPr="00CB2D4C">
        <w:rPr>
          <w:rFonts w:eastAsia="SimSun"/>
          <w:color w:val="000000"/>
        </w:rPr>
        <w:tab/>
        <w:t>bit e</w:t>
      </w:r>
      <w:r w:rsidR="00380CF0" w:rsidRPr="00CB2D4C">
        <w:rPr>
          <w:rFonts w:eastAsia="SimSun"/>
          <w:color w:val="000000"/>
        </w:rPr>
        <w:t xml:space="preserve">rror </w:t>
      </w:r>
      <w:r w:rsidR="002B6A27" w:rsidRPr="00CB2D4C">
        <w:rPr>
          <w:rFonts w:eastAsia="SimSun"/>
          <w:color w:val="000000"/>
        </w:rPr>
        <w:t>r</w:t>
      </w:r>
      <w:r w:rsidR="00380CF0" w:rsidRPr="00CB2D4C">
        <w:rPr>
          <w:rFonts w:eastAsia="SimSun"/>
          <w:color w:val="000000"/>
        </w:rPr>
        <w:t>ate</w:t>
      </w:r>
    </w:p>
    <w:p w:rsidR="0081466E" w:rsidRPr="00CB2D4C" w:rsidRDefault="00824D90" w:rsidP="00CB2D4C">
      <w:pPr>
        <w:autoSpaceDE w:val="0"/>
        <w:autoSpaceDN w:val="0"/>
        <w:adjustRightInd w:val="0"/>
        <w:spacing w:before="0"/>
        <w:rPr>
          <w:rFonts w:eastAsia="SimSun"/>
          <w:color w:val="000000"/>
        </w:rPr>
      </w:pPr>
      <w:r w:rsidRPr="00CB2D4C">
        <w:rPr>
          <w:rFonts w:eastAsia="SimSun"/>
          <w:color w:val="000000"/>
        </w:rPr>
        <w:t>PER</w:t>
      </w:r>
      <w:r w:rsidR="00380CF0" w:rsidRPr="00CB2D4C">
        <w:rPr>
          <w:rFonts w:eastAsia="SimSun"/>
          <w:color w:val="000000"/>
        </w:rPr>
        <w:tab/>
      </w:r>
      <w:r w:rsidR="00380CF0" w:rsidRPr="00CB2D4C">
        <w:rPr>
          <w:rFonts w:eastAsia="SimSun"/>
          <w:color w:val="000000"/>
        </w:rPr>
        <w:tab/>
      </w:r>
      <w:r w:rsidR="00380CF0" w:rsidRPr="00CB2D4C">
        <w:rPr>
          <w:rFonts w:eastAsia="SimSun"/>
          <w:color w:val="000000"/>
        </w:rPr>
        <w:tab/>
      </w:r>
      <w:r w:rsidR="002B6A27" w:rsidRPr="00CB2D4C">
        <w:rPr>
          <w:rFonts w:eastAsia="SimSun"/>
          <w:color w:val="000000"/>
        </w:rPr>
        <w:t>p</w:t>
      </w:r>
      <w:r w:rsidRPr="00CB2D4C">
        <w:rPr>
          <w:rFonts w:eastAsia="SimSun"/>
          <w:color w:val="000000"/>
        </w:rPr>
        <w:t xml:space="preserve">acket </w:t>
      </w:r>
      <w:r w:rsidR="002B6A27" w:rsidRPr="00CB2D4C">
        <w:rPr>
          <w:rFonts w:eastAsia="SimSun"/>
          <w:color w:val="000000"/>
        </w:rPr>
        <w:t>e</w:t>
      </w:r>
      <w:r w:rsidRPr="00CB2D4C">
        <w:rPr>
          <w:rFonts w:eastAsia="SimSun"/>
          <w:color w:val="000000"/>
        </w:rPr>
        <w:t>rr</w:t>
      </w:r>
      <w:r w:rsidR="002B6A27" w:rsidRPr="00CB2D4C">
        <w:rPr>
          <w:rFonts w:eastAsia="SimSun"/>
          <w:color w:val="000000"/>
        </w:rPr>
        <w:t>or r</w:t>
      </w:r>
      <w:r w:rsidRPr="00CB2D4C">
        <w:rPr>
          <w:rFonts w:eastAsia="SimSun"/>
          <w:color w:val="000000"/>
        </w:rPr>
        <w:t>ate</w:t>
      </w:r>
    </w:p>
    <w:p w:rsidR="002B6A27" w:rsidRPr="00CB2D4C" w:rsidRDefault="00BF3F24" w:rsidP="00CB2D4C">
      <w:pPr>
        <w:autoSpaceDE w:val="0"/>
        <w:autoSpaceDN w:val="0"/>
        <w:adjustRightInd w:val="0"/>
        <w:spacing w:before="0"/>
        <w:rPr>
          <w:rFonts w:eastAsia="SimSun"/>
          <w:color w:val="000000"/>
        </w:rPr>
      </w:pPr>
      <w:r w:rsidRPr="00CB2D4C">
        <w:rPr>
          <w:rFonts w:eastAsia="SimSun"/>
          <w:color w:val="000000"/>
        </w:rPr>
        <w:t xml:space="preserve">IWN </w:t>
      </w:r>
      <w:r w:rsidRPr="00CB2D4C">
        <w:rPr>
          <w:rFonts w:eastAsia="SimSun"/>
          <w:color w:val="000000"/>
        </w:rPr>
        <w:tab/>
      </w:r>
      <w:r w:rsidRPr="00CB2D4C">
        <w:rPr>
          <w:rFonts w:eastAsia="SimSun"/>
          <w:color w:val="000000"/>
        </w:rPr>
        <w:tab/>
      </w:r>
      <w:r w:rsidRPr="00CB2D4C">
        <w:rPr>
          <w:rFonts w:eastAsia="SimSun"/>
          <w:color w:val="000000"/>
        </w:rPr>
        <w:tab/>
      </w:r>
      <w:r w:rsidR="002B6A27" w:rsidRPr="00CB2D4C">
        <w:rPr>
          <w:rFonts w:eastAsia="SimSun"/>
          <w:color w:val="000000"/>
        </w:rPr>
        <w:t>interfering wireless n</w:t>
      </w:r>
      <w:r w:rsidRPr="00CB2D4C">
        <w:rPr>
          <w:rFonts w:eastAsia="SimSun"/>
          <w:color w:val="000000"/>
        </w:rPr>
        <w:t>etwork</w:t>
      </w:r>
    </w:p>
    <w:p w:rsidR="0081466E" w:rsidRPr="00CB2D4C" w:rsidRDefault="00BF3F24" w:rsidP="00CB2D4C">
      <w:pPr>
        <w:autoSpaceDE w:val="0"/>
        <w:autoSpaceDN w:val="0"/>
        <w:adjustRightInd w:val="0"/>
        <w:spacing w:before="0"/>
        <w:rPr>
          <w:rFonts w:eastAsia="SimSun"/>
          <w:color w:val="000000"/>
        </w:rPr>
      </w:pPr>
      <w:r w:rsidRPr="00CB2D4C">
        <w:rPr>
          <w:rFonts w:eastAsia="SimSun"/>
          <w:color w:val="000000"/>
        </w:rPr>
        <w:lastRenderedPageBreak/>
        <w:t>SIR</w:t>
      </w:r>
      <w:r w:rsidRPr="00CB2D4C">
        <w:rPr>
          <w:rFonts w:eastAsia="SimSun"/>
          <w:color w:val="000000"/>
        </w:rPr>
        <w:tab/>
      </w:r>
      <w:r w:rsidRPr="00CB2D4C">
        <w:rPr>
          <w:rFonts w:eastAsia="SimSun"/>
          <w:color w:val="000000"/>
        </w:rPr>
        <w:tab/>
      </w:r>
      <w:r w:rsidRPr="00CB2D4C">
        <w:rPr>
          <w:rFonts w:eastAsia="SimSun"/>
          <w:color w:val="000000"/>
        </w:rPr>
        <w:tab/>
      </w:r>
      <w:r w:rsidR="002B6A27" w:rsidRPr="00CB2D4C">
        <w:rPr>
          <w:rFonts w:eastAsia="SimSun"/>
          <w:color w:val="000000"/>
        </w:rPr>
        <w:t>signal to i</w:t>
      </w:r>
      <w:r w:rsidRPr="00CB2D4C">
        <w:rPr>
          <w:rFonts w:eastAsia="SimSun"/>
          <w:color w:val="000000"/>
        </w:rPr>
        <w:t>nterference Ratio</w:t>
      </w:r>
    </w:p>
    <w:p w:rsidR="002B6A27" w:rsidRDefault="002B6A27" w:rsidP="002B6A27">
      <w:pPr>
        <w:autoSpaceDE w:val="0"/>
        <w:autoSpaceDN w:val="0"/>
        <w:adjustRightInd w:val="0"/>
        <w:spacing w:before="0"/>
        <w:rPr>
          <w:rFonts w:eastAsia="SimSun"/>
          <w:color w:val="000000"/>
        </w:rPr>
      </w:pPr>
      <w:r w:rsidRPr="00EF4D3B">
        <w:rPr>
          <w:rFonts w:eastAsia="SimSun"/>
          <w:color w:val="000000"/>
        </w:rPr>
        <w:t xml:space="preserve">DUR                                   desired to undesired ratio </w:t>
      </w:r>
    </w:p>
    <w:p w:rsidR="00B60192" w:rsidRDefault="00B60192" w:rsidP="002B6A27">
      <w:pPr>
        <w:autoSpaceDE w:val="0"/>
        <w:autoSpaceDN w:val="0"/>
        <w:adjustRightInd w:val="0"/>
        <w:spacing w:before="0"/>
        <w:rPr>
          <w:rFonts w:eastAsia="SimSun"/>
          <w:color w:val="000000"/>
        </w:rPr>
      </w:pPr>
      <w:r>
        <w:rPr>
          <w:rFonts w:eastAsia="SimSun"/>
          <w:color w:val="000000"/>
        </w:rPr>
        <w:t>FSK</w:t>
      </w:r>
      <w:r w:rsidR="005E3FB0">
        <w:rPr>
          <w:rFonts w:eastAsia="SimSun"/>
          <w:color w:val="000000"/>
        </w:rPr>
        <w:tab/>
      </w:r>
      <w:r w:rsidR="005E3FB0">
        <w:rPr>
          <w:rFonts w:eastAsia="SimSun"/>
          <w:color w:val="000000"/>
        </w:rPr>
        <w:tab/>
      </w:r>
      <w:r w:rsidR="005E3FB0">
        <w:rPr>
          <w:rFonts w:eastAsia="SimSun"/>
          <w:color w:val="000000"/>
        </w:rPr>
        <w:tab/>
        <w:t>f</w:t>
      </w:r>
      <w:r>
        <w:rPr>
          <w:rFonts w:eastAsia="SimSun"/>
          <w:color w:val="000000"/>
        </w:rPr>
        <w:t>requency shift keying</w:t>
      </w:r>
    </w:p>
    <w:p w:rsidR="00452F3C" w:rsidRDefault="00452F3C" w:rsidP="002B6A27">
      <w:pPr>
        <w:autoSpaceDE w:val="0"/>
        <w:autoSpaceDN w:val="0"/>
        <w:adjustRightInd w:val="0"/>
        <w:spacing w:before="0"/>
        <w:rPr>
          <w:rFonts w:eastAsia="SimSun"/>
          <w:color w:val="000000"/>
        </w:rPr>
      </w:pPr>
      <w:r>
        <w:rPr>
          <w:rFonts w:eastAsia="SimSun"/>
          <w:color w:val="000000"/>
        </w:rPr>
        <w:t>GFSK</w:t>
      </w:r>
      <w:r>
        <w:rPr>
          <w:rFonts w:eastAsia="SimSun"/>
          <w:color w:val="000000"/>
        </w:rPr>
        <w:tab/>
      </w:r>
      <w:r>
        <w:rPr>
          <w:rFonts w:eastAsia="SimSun"/>
          <w:color w:val="000000"/>
        </w:rPr>
        <w:tab/>
      </w:r>
      <w:r>
        <w:rPr>
          <w:rFonts w:eastAsia="SimSun"/>
          <w:color w:val="000000"/>
        </w:rPr>
        <w:tab/>
        <w:t>Gaussian frequency shift keying</w:t>
      </w:r>
    </w:p>
    <w:p w:rsidR="005E3FB0" w:rsidRDefault="005E3FB0" w:rsidP="002B6A27">
      <w:pPr>
        <w:autoSpaceDE w:val="0"/>
        <w:autoSpaceDN w:val="0"/>
        <w:adjustRightInd w:val="0"/>
        <w:spacing w:before="0"/>
        <w:rPr>
          <w:rFonts w:eastAsia="SimSun"/>
          <w:color w:val="000000"/>
        </w:rPr>
      </w:pPr>
      <w:r>
        <w:rPr>
          <w:rFonts w:eastAsia="SimSun"/>
          <w:color w:val="000000"/>
        </w:rPr>
        <w:t>MCS</w:t>
      </w:r>
      <w:r>
        <w:rPr>
          <w:rFonts w:eastAsia="SimSun"/>
          <w:color w:val="000000"/>
        </w:rPr>
        <w:tab/>
      </w:r>
      <w:r>
        <w:rPr>
          <w:rFonts w:eastAsia="SimSun"/>
          <w:color w:val="000000"/>
        </w:rPr>
        <w:tab/>
      </w:r>
      <w:r>
        <w:rPr>
          <w:rFonts w:eastAsia="SimSun"/>
          <w:color w:val="000000"/>
        </w:rPr>
        <w:tab/>
        <w:t>modulation and coding schemes</w:t>
      </w:r>
    </w:p>
    <w:p w:rsidR="00452F3C" w:rsidRDefault="00452F3C" w:rsidP="002B6A27">
      <w:pPr>
        <w:autoSpaceDE w:val="0"/>
        <w:autoSpaceDN w:val="0"/>
        <w:adjustRightInd w:val="0"/>
        <w:spacing w:before="0"/>
        <w:rPr>
          <w:rFonts w:eastAsia="SimSun"/>
          <w:color w:val="000000"/>
        </w:rPr>
      </w:pPr>
      <w:r>
        <w:rPr>
          <w:rFonts w:eastAsia="SimSun"/>
          <w:color w:val="000000"/>
        </w:rPr>
        <w:t>DSSS</w:t>
      </w:r>
      <w:r>
        <w:rPr>
          <w:rFonts w:eastAsia="SimSun"/>
          <w:color w:val="000000"/>
        </w:rPr>
        <w:tab/>
      </w:r>
      <w:r>
        <w:rPr>
          <w:rFonts w:eastAsia="SimSun"/>
          <w:color w:val="000000"/>
        </w:rPr>
        <w:tab/>
      </w:r>
      <w:r>
        <w:rPr>
          <w:rFonts w:eastAsia="SimSun"/>
          <w:color w:val="000000"/>
        </w:rPr>
        <w:tab/>
        <w:t xml:space="preserve">direct sequence spread spectrum </w:t>
      </w:r>
    </w:p>
    <w:p w:rsidR="00452F3C" w:rsidRDefault="00452F3C" w:rsidP="002B6A27">
      <w:pPr>
        <w:autoSpaceDE w:val="0"/>
        <w:autoSpaceDN w:val="0"/>
        <w:adjustRightInd w:val="0"/>
        <w:spacing w:before="0"/>
        <w:rPr>
          <w:rFonts w:eastAsia="SimSun"/>
          <w:color w:val="000000"/>
        </w:rPr>
      </w:pPr>
      <w:r>
        <w:rPr>
          <w:rFonts w:eastAsia="SimSun"/>
          <w:color w:val="000000"/>
        </w:rPr>
        <w:t>OQPSK</w:t>
      </w:r>
      <w:r>
        <w:rPr>
          <w:rFonts w:eastAsia="SimSun"/>
          <w:color w:val="000000"/>
        </w:rPr>
        <w:tab/>
      </w:r>
      <w:r>
        <w:rPr>
          <w:rFonts w:eastAsia="SimSun"/>
          <w:color w:val="000000"/>
        </w:rPr>
        <w:tab/>
      </w:r>
      <w:r>
        <w:rPr>
          <w:rFonts w:eastAsia="SimSun"/>
          <w:color w:val="000000"/>
        </w:rPr>
        <w:tab/>
        <w:t>offset quadrature phase shift keying</w:t>
      </w:r>
    </w:p>
    <w:p w:rsidR="00452F3C" w:rsidRDefault="00452F3C" w:rsidP="002B6A27">
      <w:pPr>
        <w:autoSpaceDE w:val="0"/>
        <w:autoSpaceDN w:val="0"/>
        <w:adjustRightInd w:val="0"/>
        <w:spacing w:before="0"/>
        <w:rPr>
          <w:rFonts w:eastAsia="SimSun"/>
          <w:color w:val="000000"/>
        </w:rPr>
      </w:pPr>
      <w:r>
        <w:rPr>
          <w:rFonts w:eastAsia="SimSun"/>
          <w:color w:val="000000"/>
        </w:rPr>
        <w:t>ULP</w:t>
      </w:r>
      <w:r>
        <w:rPr>
          <w:rFonts w:eastAsia="SimSun"/>
          <w:color w:val="000000"/>
        </w:rPr>
        <w:tab/>
      </w:r>
      <w:r>
        <w:rPr>
          <w:rFonts w:eastAsia="SimSun"/>
          <w:color w:val="000000"/>
        </w:rPr>
        <w:tab/>
      </w:r>
      <w:r>
        <w:rPr>
          <w:rFonts w:eastAsia="SimSun"/>
          <w:color w:val="000000"/>
        </w:rPr>
        <w:tab/>
        <w:t>ultra-low power</w:t>
      </w:r>
    </w:p>
    <w:p w:rsidR="00452F3C" w:rsidRDefault="00452F3C" w:rsidP="002B6A27">
      <w:pPr>
        <w:autoSpaceDE w:val="0"/>
        <w:autoSpaceDN w:val="0"/>
        <w:adjustRightInd w:val="0"/>
        <w:spacing w:before="0"/>
        <w:rPr>
          <w:rFonts w:eastAsia="SimSun"/>
          <w:color w:val="000000"/>
        </w:rPr>
      </w:pPr>
      <w:r>
        <w:rPr>
          <w:rFonts w:eastAsia="SimSun"/>
          <w:color w:val="000000"/>
        </w:rPr>
        <w:t>MSK</w:t>
      </w:r>
      <w:r>
        <w:rPr>
          <w:rFonts w:eastAsia="SimSun"/>
          <w:color w:val="000000"/>
        </w:rPr>
        <w:tab/>
      </w:r>
      <w:r>
        <w:rPr>
          <w:rFonts w:eastAsia="SimSun"/>
          <w:color w:val="000000"/>
        </w:rPr>
        <w:tab/>
      </w:r>
      <w:r>
        <w:rPr>
          <w:rFonts w:eastAsia="SimSun"/>
          <w:color w:val="000000"/>
        </w:rPr>
        <w:tab/>
        <w:t>minimum shift keying</w:t>
      </w:r>
    </w:p>
    <w:p w:rsidR="00452F3C" w:rsidRDefault="00452F3C" w:rsidP="002B6A27">
      <w:pPr>
        <w:autoSpaceDE w:val="0"/>
        <w:autoSpaceDN w:val="0"/>
        <w:adjustRightInd w:val="0"/>
        <w:spacing w:before="0"/>
        <w:rPr>
          <w:rFonts w:eastAsia="SimSun"/>
          <w:color w:val="000000"/>
        </w:rPr>
      </w:pPr>
      <w:r>
        <w:rPr>
          <w:rFonts w:eastAsia="SimSun"/>
          <w:color w:val="000000"/>
        </w:rPr>
        <w:t>OFDM</w:t>
      </w:r>
      <w:r>
        <w:rPr>
          <w:rFonts w:eastAsia="SimSun"/>
          <w:color w:val="000000"/>
        </w:rPr>
        <w:tab/>
      </w:r>
      <w:r>
        <w:rPr>
          <w:rFonts w:eastAsia="SimSun"/>
          <w:color w:val="000000"/>
        </w:rPr>
        <w:tab/>
      </w:r>
      <w:r>
        <w:rPr>
          <w:rFonts w:eastAsia="SimSun"/>
          <w:color w:val="000000"/>
        </w:rPr>
        <w:tab/>
        <w:t>orthogonal frequency division multiplexing</w:t>
      </w:r>
    </w:p>
    <w:p w:rsidR="00D36ABD" w:rsidRDefault="00D36ABD" w:rsidP="002B6A27">
      <w:pPr>
        <w:autoSpaceDE w:val="0"/>
        <w:autoSpaceDN w:val="0"/>
        <w:adjustRightInd w:val="0"/>
        <w:spacing w:before="0"/>
        <w:rPr>
          <w:rFonts w:eastAsia="SimSun"/>
          <w:color w:val="000000"/>
        </w:rPr>
      </w:pPr>
      <w:r>
        <w:rPr>
          <w:rFonts w:eastAsia="SimSun"/>
          <w:color w:val="000000"/>
        </w:rPr>
        <w:t>CAD</w:t>
      </w:r>
      <w:r>
        <w:rPr>
          <w:rFonts w:eastAsia="SimSun"/>
          <w:color w:val="000000"/>
        </w:rPr>
        <w:tab/>
      </w:r>
      <w:r>
        <w:rPr>
          <w:rFonts w:eastAsia="SimSun"/>
          <w:color w:val="000000"/>
        </w:rPr>
        <w:tab/>
      </w:r>
      <w:r>
        <w:rPr>
          <w:rFonts w:eastAsia="SimSun"/>
          <w:color w:val="000000"/>
        </w:rPr>
        <w:tab/>
        <w:t>co-existence assurance document</w:t>
      </w:r>
    </w:p>
    <w:p w:rsidR="001525BF" w:rsidRPr="00EF4D3B" w:rsidRDefault="006E3279" w:rsidP="00C27A69">
      <w:pPr>
        <w:pStyle w:val="Heading1"/>
      </w:pPr>
      <w:bookmarkStart w:id="324" w:name="_Toc283156166"/>
      <w:bookmarkStart w:id="325" w:name="_Toc283156364"/>
      <w:bookmarkStart w:id="326" w:name="_Toc283156480"/>
      <w:bookmarkStart w:id="327" w:name="_Toc283156626"/>
      <w:bookmarkStart w:id="328" w:name="_Toc283229258"/>
      <w:bookmarkStart w:id="329" w:name="_Toc283233936"/>
      <w:bookmarkStart w:id="330" w:name="_Toc283234090"/>
      <w:bookmarkStart w:id="331" w:name="_Toc283235292"/>
      <w:bookmarkStart w:id="332" w:name="_Toc283242842"/>
      <w:bookmarkStart w:id="333" w:name="_Toc283242978"/>
      <w:bookmarkStart w:id="334" w:name="_Toc283243116"/>
      <w:bookmarkStart w:id="335" w:name="_Toc283250072"/>
      <w:bookmarkStart w:id="336" w:name="_Toc283250213"/>
      <w:bookmarkStart w:id="337" w:name="_Toc283250353"/>
      <w:bookmarkStart w:id="338" w:name="_Toc283156167"/>
      <w:bookmarkStart w:id="339" w:name="_Toc283156365"/>
      <w:bookmarkStart w:id="340" w:name="_Toc283156481"/>
      <w:bookmarkStart w:id="341" w:name="_Toc283156627"/>
      <w:bookmarkStart w:id="342" w:name="_Toc283229259"/>
      <w:bookmarkStart w:id="343" w:name="_Toc283233937"/>
      <w:bookmarkStart w:id="344" w:name="_Toc283234091"/>
      <w:bookmarkStart w:id="345" w:name="_Toc283235293"/>
      <w:bookmarkStart w:id="346" w:name="_Toc283242843"/>
      <w:bookmarkStart w:id="347" w:name="_Toc283242979"/>
      <w:bookmarkStart w:id="348" w:name="_Toc283243117"/>
      <w:bookmarkStart w:id="349" w:name="_Toc283250073"/>
      <w:bookmarkStart w:id="350" w:name="_Toc283250214"/>
      <w:bookmarkStart w:id="351" w:name="_Toc283250354"/>
      <w:bookmarkStart w:id="352" w:name="_Toc283156168"/>
      <w:bookmarkStart w:id="353" w:name="_Toc283156366"/>
      <w:bookmarkStart w:id="354" w:name="_Toc283156482"/>
      <w:bookmarkStart w:id="355" w:name="_Toc283156628"/>
      <w:bookmarkStart w:id="356" w:name="_Toc283229260"/>
      <w:bookmarkStart w:id="357" w:name="_Toc283233938"/>
      <w:bookmarkStart w:id="358" w:name="_Toc283234092"/>
      <w:bookmarkStart w:id="359" w:name="_Toc283235294"/>
      <w:bookmarkStart w:id="360" w:name="_Toc283242844"/>
      <w:bookmarkStart w:id="361" w:name="_Toc283242980"/>
      <w:bookmarkStart w:id="362" w:name="_Toc283243118"/>
      <w:bookmarkStart w:id="363" w:name="_Toc283250074"/>
      <w:bookmarkStart w:id="364" w:name="_Toc283250215"/>
      <w:bookmarkStart w:id="365" w:name="_Toc283250355"/>
      <w:bookmarkStart w:id="366" w:name="_Toc283156171"/>
      <w:bookmarkStart w:id="367" w:name="_Toc283156369"/>
      <w:bookmarkStart w:id="368" w:name="_Toc283156485"/>
      <w:bookmarkStart w:id="369" w:name="_Toc283156631"/>
      <w:bookmarkStart w:id="370" w:name="_Toc283229263"/>
      <w:bookmarkStart w:id="371" w:name="_Toc283233941"/>
      <w:bookmarkStart w:id="372" w:name="_Toc283234095"/>
      <w:bookmarkStart w:id="373" w:name="_Toc283235297"/>
      <w:bookmarkStart w:id="374" w:name="_Toc283242847"/>
      <w:bookmarkStart w:id="375" w:name="_Toc283242983"/>
      <w:bookmarkStart w:id="376" w:name="_Toc283243121"/>
      <w:bookmarkStart w:id="377" w:name="_Toc283250077"/>
      <w:bookmarkStart w:id="378" w:name="_Toc283250218"/>
      <w:bookmarkStart w:id="379" w:name="_Toc283250358"/>
      <w:bookmarkStart w:id="380" w:name="_Toc283156172"/>
      <w:bookmarkStart w:id="381" w:name="_Toc283156370"/>
      <w:bookmarkStart w:id="382" w:name="_Toc283156486"/>
      <w:bookmarkStart w:id="383" w:name="_Toc283156632"/>
      <w:bookmarkStart w:id="384" w:name="_Toc283229264"/>
      <w:bookmarkStart w:id="385" w:name="_Toc283233942"/>
      <w:bookmarkStart w:id="386" w:name="_Toc283234096"/>
      <w:bookmarkStart w:id="387" w:name="_Toc283235298"/>
      <w:bookmarkStart w:id="388" w:name="_Toc283242848"/>
      <w:bookmarkStart w:id="389" w:name="_Toc283242984"/>
      <w:bookmarkStart w:id="390" w:name="_Toc283243122"/>
      <w:bookmarkStart w:id="391" w:name="_Toc283250078"/>
      <w:bookmarkStart w:id="392" w:name="_Toc283250219"/>
      <w:bookmarkStart w:id="393" w:name="_Toc283250359"/>
      <w:bookmarkStart w:id="394" w:name="_Toc283156174"/>
      <w:bookmarkStart w:id="395" w:name="_Toc283156372"/>
      <w:bookmarkStart w:id="396" w:name="_Toc283156488"/>
      <w:bookmarkStart w:id="397" w:name="_Toc283156634"/>
      <w:bookmarkStart w:id="398" w:name="_Toc283229266"/>
      <w:bookmarkStart w:id="399" w:name="_Toc283233944"/>
      <w:bookmarkStart w:id="400" w:name="_Toc283234098"/>
      <w:bookmarkStart w:id="401" w:name="_Toc283235300"/>
      <w:bookmarkStart w:id="402" w:name="_Toc283242850"/>
      <w:bookmarkStart w:id="403" w:name="_Toc283242986"/>
      <w:bookmarkStart w:id="404" w:name="_Toc283243124"/>
      <w:bookmarkStart w:id="405" w:name="_Toc283250080"/>
      <w:bookmarkStart w:id="406" w:name="_Toc283250221"/>
      <w:bookmarkStart w:id="407" w:name="_Toc283250361"/>
      <w:bookmarkStart w:id="408" w:name="_Toc283156175"/>
      <w:bookmarkStart w:id="409" w:name="_Toc283156373"/>
      <w:bookmarkStart w:id="410" w:name="_Toc283156489"/>
      <w:bookmarkStart w:id="411" w:name="_Toc283156635"/>
      <w:bookmarkStart w:id="412" w:name="_Toc283229267"/>
      <w:bookmarkStart w:id="413" w:name="_Toc283233945"/>
      <w:bookmarkStart w:id="414" w:name="_Toc283234099"/>
      <w:bookmarkStart w:id="415" w:name="_Toc283235301"/>
      <w:bookmarkStart w:id="416" w:name="_Toc283242851"/>
      <w:bookmarkStart w:id="417" w:name="_Toc283242987"/>
      <w:bookmarkStart w:id="418" w:name="_Toc283243125"/>
      <w:bookmarkStart w:id="419" w:name="_Toc283250081"/>
      <w:bookmarkStart w:id="420" w:name="_Toc283250222"/>
      <w:bookmarkStart w:id="421" w:name="_Toc283250362"/>
      <w:bookmarkStart w:id="422" w:name="_Toc283156177"/>
      <w:bookmarkStart w:id="423" w:name="_Toc283156375"/>
      <w:bookmarkStart w:id="424" w:name="_Toc283156491"/>
      <w:bookmarkStart w:id="425" w:name="_Toc283156637"/>
      <w:bookmarkStart w:id="426" w:name="_Toc283229269"/>
      <w:bookmarkStart w:id="427" w:name="_Toc283233947"/>
      <w:bookmarkStart w:id="428" w:name="_Toc283234101"/>
      <w:bookmarkStart w:id="429" w:name="_Toc283235303"/>
      <w:bookmarkStart w:id="430" w:name="_Toc283242853"/>
      <w:bookmarkStart w:id="431" w:name="_Toc283242989"/>
      <w:bookmarkStart w:id="432" w:name="_Toc283243127"/>
      <w:bookmarkStart w:id="433" w:name="_Toc283250083"/>
      <w:bookmarkStart w:id="434" w:name="_Toc283250224"/>
      <w:bookmarkStart w:id="435" w:name="_Toc283250364"/>
      <w:bookmarkStart w:id="436" w:name="_Toc283156178"/>
      <w:bookmarkStart w:id="437" w:name="_Toc283156376"/>
      <w:bookmarkStart w:id="438" w:name="_Toc283156492"/>
      <w:bookmarkStart w:id="439" w:name="_Toc283156638"/>
      <w:bookmarkStart w:id="440" w:name="_Toc283229270"/>
      <w:bookmarkStart w:id="441" w:name="_Toc283233948"/>
      <w:bookmarkStart w:id="442" w:name="_Toc283234102"/>
      <w:bookmarkStart w:id="443" w:name="_Toc283235304"/>
      <w:bookmarkStart w:id="444" w:name="_Toc283242854"/>
      <w:bookmarkStart w:id="445" w:name="_Toc283242990"/>
      <w:bookmarkStart w:id="446" w:name="_Toc283243128"/>
      <w:bookmarkStart w:id="447" w:name="_Toc283250084"/>
      <w:bookmarkStart w:id="448" w:name="_Toc283250225"/>
      <w:bookmarkStart w:id="449" w:name="_Toc283250365"/>
      <w:bookmarkStart w:id="450" w:name="_Toc283156180"/>
      <w:bookmarkStart w:id="451" w:name="_Toc283156378"/>
      <w:bookmarkStart w:id="452" w:name="_Toc283156494"/>
      <w:bookmarkStart w:id="453" w:name="_Toc283156640"/>
      <w:bookmarkStart w:id="454" w:name="_Toc283229272"/>
      <w:bookmarkStart w:id="455" w:name="_Toc283233950"/>
      <w:bookmarkStart w:id="456" w:name="_Toc283234104"/>
      <w:bookmarkStart w:id="457" w:name="_Toc283235306"/>
      <w:bookmarkStart w:id="458" w:name="_Toc283242856"/>
      <w:bookmarkStart w:id="459" w:name="_Toc283242992"/>
      <w:bookmarkStart w:id="460" w:name="_Toc283243130"/>
      <w:bookmarkStart w:id="461" w:name="_Toc283250086"/>
      <w:bookmarkStart w:id="462" w:name="_Toc283250227"/>
      <w:bookmarkStart w:id="463" w:name="_Toc283250367"/>
      <w:bookmarkStart w:id="464" w:name="_Toc283156182"/>
      <w:bookmarkStart w:id="465" w:name="_Toc283156380"/>
      <w:bookmarkStart w:id="466" w:name="_Toc283156496"/>
      <w:bookmarkStart w:id="467" w:name="_Toc283156642"/>
      <w:bookmarkStart w:id="468" w:name="_Toc283229274"/>
      <w:bookmarkStart w:id="469" w:name="_Toc283233952"/>
      <w:bookmarkStart w:id="470" w:name="_Toc283234106"/>
      <w:bookmarkStart w:id="471" w:name="_Toc283235308"/>
      <w:bookmarkStart w:id="472" w:name="_Toc283242858"/>
      <w:bookmarkStart w:id="473" w:name="_Toc283242994"/>
      <w:bookmarkStart w:id="474" w:name="_Toc283243132"/>
      <w:bookmarkStart w:id="475" w:name="_Toc283250088"/>
      <w:bookmarkStart w:id="476" w:name="_Toc283250229"/>
      <w:bookmarkStart w:id="477" w:name="_Toc283250369"/>
      <w:bookmarkStart w:id="478" w:name="_Toc283156184"/>
      <w:bookmarkStart w:id="479" w:name="_Toc283156382"/>
      <w:bookmarkStart w:id="480" w:name="_Toc283156498"/>
      <w:bookmarkStart w:id="481" w:name="_Toc283156644"/>
      <w:bookmarkStart w:id="482" w:name="_Toc283229276"/>
      <w:bookmarkStart w:id="483" w:name="_Toc283233954"/>
      <w:bookmarkStart w:id="484" w:name="_Toc283234108"/>
      <w:bookmarkStart w:id="485" w:name="_Toc283235310"/>
      <w:bookmarkStart w:id="486" w:name="_Toc283242860"/>
      <w:bookmarkStart w:id="487" w:name="_Toc283242996"/>
      <w:bookmarkStart w:id="488" w:name="_Toc283243134"/>
      <w:bookmarkStart w:id="489" w:name="_Toc283250090"/>
      <w:bookmarkStart w:id="490" w:name="_Toc283250231"/>
      <w:bookmarkStart w:id="491" w:name="_Toc283250371"/>
      <w:bookmarkStart w:id="492" w:name="_Toc283156186"/>
      <w:bookmarkStart w:id="493" w:name="_Toc283156384"/>
      <w:bookmarkStart w:id="494" w:name="_Toc283156500"/>
      <w:bookmarkStart w:id="495" w:name="_Toc283156646"/>
      <w:bookmarkStart w:id="496" w:name="_Toc283229278"/>
      <w:bookmarkStart w:id="497" w:name="_Toc283233956"/>
      <w:bookmarkStart w:id="498" w:name="_Toc283234110"/>
      <w:bookmarkStart w:id="499" w:name="_Toc283235312"/>
      <w:bookmarkStart w:id="500" w:name="_Toc283242862"/>
      <w:bookmarkStart w:id="501" w:name="_Toc283242998"/>
      <w:bookmarkStart w:id="502" w:name="_Toc283243136"/>
      <w:bookmarkStart w:id="503" w:name="_Toc283250092"/>
      <w:bookmarkStart w:id="504" w:name="_Toc283250233"/>
      <w:bookmarkStart w:id="505" w:name="_Toc283250373"/>
      <w:bookmarkStart w:id="506" w:name="_Toc283156188"/>
      <w:bookmarkStart w:id="507" w:name="_Toc283156386"/>
      <w:bookmarkStart w:id="508" w:name="_Toc283156502"/>
      <w:bookmarkStart w:id="509" w:name="_Toc283156648"/>
      <w:bookmarkStart w:id="510" w:name="_Toc283229280"/>
      <w:bookmarkStart w:id="511" w:name="_Toc283233958"/>
      <w:bookmarkStart w:id="512" w:name="_Toc283234112"/>
      <w:bookmarkStart w:id="513" w:name="_Toc283235314"/>
      <w:bookmarkStart w:id="514" w:name="_Toc283242864"/>
      <w:bookmarkStart w:id="515" w:name="_Toc283243000"/>
      <w:bookmarkStart w:id="516" w:name="_Toc283243138"/>
      <w:bookmarkStart w:id="517" w:name="_Toc283250094"/>
      <w:bookmarkStart w:id="518" w:name="_Toc283250235"/>
      <w:bookmarkStart w:id="519" w:name="_Toc283250375"/>
      <w:bookmarkStart w:id="520" w:name="_Toc283156189"/>
      <w:bookmarkStart w:id="521" w:name="_Toc283156387"/>
      <w:bookmarkStart w:id="522" w:name="_Toc283156503"/>
      <w:bookmarkStart w:id="523" w:name="_Toc283156649"/>
      <w:bookmarkStart w:id="524" w:name="_Toc283229281"/>
      <w:bookmarkStart w:id="525" w:name="_Toc283233959"/>
      <w:bookmarkStart w:id="526" w:name="_Toc283234113"/>
      <w:bookmarkStart w:id="527" w:name="_Toc283235315"/>
      <w:bookmarkStart w:id="528" w:name="_Toc283242865"/>
      <w:bookmarkStart w:id="529" w:name="_Toc283243001"/>
      <w:bookmarkStart w:id="530" w:name="_Toc283243139"/>
      <w:bookmarkStart w:id="531" w:name="_Toc283250095"/>
      <w:bookmarkStart w:id="532" w:name="_Toc283250236"/>
      <w:bookmarkStart w:id="533" w:name="_Toc283250376"/>
      <w:bookmarkStart w:id="534" w:name="_Toc283156191"/>
      <w:bookmarkStart w:id="535" w:name="_Toc283156389"/>
      <w:bookmarkStart w:id="536" w:name="_Toc283156505"/>
      <w:bookmarkStart w:id="537" w:name="_Toc283156651"/>
      <w:bookmarkStart w:id="538" w:name="_Toc283229283"/>
      <w:bookmarkStart w:id="539" w:name="_Toc283233961"/>
      <w:bookmarkStart w:id="540" w:name="_Toc283234115"/>
      <w:bookmarkStart w:id="541" w:name="_Toc283235317"/>
      <w:bookmarkStart w:id="542" w:name="_Toc283242867"/>
      <w:bookmarkStart w:id="543" w:name="_Toc283243003"/>
      <w:bookmarkStart w:id="544" w:name="_Toc283243141"/>
      <w:bookmarkStart w:id="545" w:name="_Toc283250097"/>
      <w:bookmarkStart w:id="546" w:name="_Toc283250238"/>
      <w:bookmarkStart w:id="547" w:name="_Toc283250378"/>
      <w:bookmarkStart w:id="548" w:name="_Toc283156192"/>
      <w:bookmarkStart w:id="549" w:name="_Toc283156390"/>
      <w:bookmarkStart w:id="550" w:name="_Toc283156506"/>
      <w:bookmarkStart w:id="551" w:name="_Toc283156652"/>
      <w:bookmarkStart w:id="552" w:name="_Toc283229284"/>
      <w:bookmarkStart w:id="553" w:name="_Toc283233962"/>
      <w:bookmarkStart w:id="554" w:name="_Toc283234116"/>
      <w:bookmarkStart w:id="555" w:name="_Toc283235318"/>
      <w:bookmarkStart w:id="556" w:name="_Toc283242868"/>
      <w:bookmarkStart w:id="557" w:name="_Toc283243004"/>
      <w:bookmarkStart w:id="558" w:name="_Toc283243142"/>
      <w:bookmarkStart w:id="559" w:name="_Toc283250098"/>
      <w:bookmarkStart w:id="560" w:name="_Toc283250239"/>
      <w:bookmarkStart w:id="561" w:name="_Toc283250379"/>
      <w:bookmarkStart w:id="562" w:name="_Toc283156193"/>
      <w:bookmarkStart w:id="563" w:name="_Toc283156391"/>
      <w:bookmarkStart w:id="564" w:name="_Toc283156507"/>
      <w:bookmarkStart w:id="565" w:name="_Toc283156653"/>
      <w:bookmarkStart w:id="566" w:name="_Toc283229285"/>
      <w:bookmarkStart w:id="567" w:name="_Toc283233963"/>
      <w:bookmarkStart w:id="568" w:name="_Toc283234117"/>
      <w:bookmarkStart w:id="569" w:name="_Toc283235319"/>
      <w:bookmarkStart w:id="570" w:name="_Toc283242869"/>
      <w:bookmarkStart w:id="571" w:name="_Toc283243005"/>
      <w:bookmarkStart w:id="572" w:name="_Toc283243143"/>
      <w:bookmarkStart w:id="573" w:name="_Toc283250099"/>
      <w:bookmarkStart w:id="574" w:name="_Toc283250240"/>
      <w:bookmarkStart w:id="575" w:name="_Toc283250380"/>
      <w:bookmarkStart w:id="576" w:name="_Toc283156198"/>
      <w:bookmarkStart w:id="577" w:name="_Toc283156396"/>
      <w:bookmarkStart w:id="578" w:name="_Toc283156512"/>
      <w:bookmarkStart w:id="579" w:name="_Toc283156658"/>
      <w:bookmarkStart w:id="580" w:name="_Toc283229290"/>
      <w:bookmarkStart w:id="581" w:name="_Toc283233968"/>
      <w:bookmarkStart w:id="582" w:name="_Toc283234122"/>
      <w:bookmarkStart w:id="583" w:name="_Toc283235324"/>
      <w:bookmarkStart w:id="584" w:name="_Toc283242874"/>
      <w:bookmarkStart w:id="585" w:name="_Toc283243010"/>
      <w:bookmarkStart w:id="586" w:name="_Toc283243148"/>
      <w:bookmarkStart w:id="587" w:name="_Toc283250104"/>
      <w:bookmarkStart w:id="588" w:name="_Toc283250245"/>
      <w:bookmarkStart w:id="589" w:name="_Toc283250385"/>
      <w:bookmarkStart w:id="590" w:name="_Toc283156199"/>
      <w:bookmarkStart w:id="591" w:name="_Toc283156397"/>
      <w:bookmarkStart w:id="592" w:name="_Toc283156513"/>
      <w:bookmarkStart w:id="593" w:name="_Toc283156659"/>
      <w:bookmarkStart w:id="594" w:name="_Toc283229291"/>
      <w:bookmarkStart w:id="595" w:name="_Toc283233969"/>
      <w:bookmarkStart w:id="596" w:name="_Toc283234123"/>
      <w:bookmarkStart w:id="597" w:name="_Toc283235325"/>
      <w:bookmarkStart w:id="598" w:name="_Toc283242875"/>
      <w:bookmarkStart w:id="599" w:name="_Toc283243011"/>
      <w:bookmarkStart w:id="600" w:name="_Toc283243149"/>
      <w:bookmarkStart w:id="601" w:name="_Toc283250105"/>
      <w:bookmarkStart w:id="602" w:name="_Toc283250246"/>
      <w:bookmarkStart w:id="603" w:name="_Toc283250386"/>
      <w:bookmarkStart w:id="604" w:name="_Toc283156200"/>
      <w:bookmarkStart w:id="605" w:name="_Toc283156398"/>
      <w:bookmarkStart w:id="606" w:name="_Toc283156514"/>
      <w:bookmarkStart w:id="607" w:name="_Toc283156660"/>
      <w:bookmarkStart w:id="608" w:name="_Toc283229292"/>
      <w:bookmarkStart w:id="609" w:name="_Toc283233970"/>
      <w:bookmarkStart w:id="610" w:name="_Toc283234124"/>
      <w:bookmarkStart w:id="611" w:name="_Toc283235326"/>
      <w:bookmarkStart w:id="612" w:name="_Toc283242876"/>
      <w:bookmarkStart w:id="613" w:name="_Toc283243012"/>
      <w:bookmarkStart w:id="614" w:name="_Toc283243150"/>
      <w:bookmarkStart w:id="615" w:name="_Toc283250106"/>
      <w:bookmarkStart w:id="616" w:name="_Toc283250247"/>
      <w:bookmarkStart w:id="617" w:name="_Toc283250387"/>
      <w:bookmarkStart w:id="618" w:name="_Toc283156201"/>
      <w:bookmarkStart w:id="619" w:name="_Toc283156399"/>
      <w:bookmarkStart w:id="620" w:name="_Toc283156515"/>
      <w:bookmarkStart w:id="621" w:name="_Toc283156661"/>
      <w:bookmarkStart w:id="622" w:name="_Toc283229293"/>
      <w:bookmarkStart w:id="623" w:name="_Toc283233971"/>
      <w:bookmarkStart w:id="624" w:name="_Toc283234125"/>
      <w:bookmarkStart w:id="625" w:name="_Toc283235327"/>
      <w:bookmarkStart w:id="626" w:name="_Toc283242877"/>
      <w:bookmarkStart w:id="627" w:name="_Toc283243013"/>
      <w:bookmarkStart w:id="628" w:name="_Toc283243151"/>
      <w:bookmarkStart w:id="629" w:name="_Toc283250107"/>
      <w:bookmarkStart w:id="630" w:name="_Toc283250248"/>
      <w:bookmarkStart w:id="631" w:name="_Toc283250388"/>
      <w:bookmarkStart w:id="632" w:name="_Toc283156202"/>
      <w:bookmarkStart w:id="633" w:name="_Toc283156400"/>
      <w:bookmarkStart w:id="634" w:name="_Toc283156516"/>
      <w:bookmarkStart w:id="635" w:name="_Toc283156662"/>
      <w:bookmarkStart w:id="636" w:name="_Toc283229294"/>
      <w:bookmarkStart w:id="637" w:name="_Toc283233972"/>
      <w:bookmarkStart w:id="638" w:name="_Toc283234126"/>
      <w:bookmarkStart w:id="639" w:name="_Toc283235328"/>
      <w:bookmarkStart w:id="640" w:name="_Toc283242878"/>
      <w:bookmarkStart w:id="641" w:name="_Toc283243014"/>
      <w:bookmarkStart w:id="642" w:name="_Toc283243152"/>
      <w:bookmarkStart w:id="643" w:name="_Toc283250108"/>
      <w:bookmarkStart w:id="644" w:name="_Toc283250249"/>
      <w:bookmarkStart w:id="645" w:name="_Toc283250389"/>
      <w:bookmarkStart w:id="646" w:name="_Toc283156204"/>
      <w:bookmarkStart w:id="647" w:name="_Toc283156402"/>
      <w:bookmarkStart w:id="648" w:name="_Toc283156518"/>
      <w:bookmarkStart w:id="649" w:name="_Toc283156664"/>
      <w:bookmarkStart w:id="650" w:name="_Toc283229296"/>
      <w:bookmarkStart w:id="651" w:name="_Toc283233974"/>
      <w:bookmarkStart w:id="652" w:name="_Toc283234128"/>
      <w:bookmarkStart w:id="653" w:name="_Toc283235330"/>
      <w:bookmarkStart w:id="654" w:name="_Toc283242880"/>
      <w:bookmarkStart w:id="655" w:name="_Toc283243016"/>
      <w:bookmarkStart w:id="656" w:name="_Toc283243154"/>
      <w:bookmarkStart w:id="657" w:name="_Toc283250110"/>
      <w:bookmarkStart w:id="658" w:name="_Toc283250251"/>
      <w:bookmarkStart w:id="659" w:name="_Toc283250391"/>
      <w:bookmarkStart w:id="660" w:name="_Toc283156205"/>
      <w:bookmarkStart w:id="661" w:name="_Toc283156403"/>
      <w:bookmarkStart w:id="662" w:name="_Toc283156519"/>
      <w:bookmarkStart w:id="663" w:name="_Toc283156665"/>
      <w:bookmarkStart w:id="664" w:name="_Toc283229297"/>
      <w:bookmarkStart w:id="665" w:name="_Toc283233975"/>
      <w:bookmarkStart w:id="666" w:name="_Toc283234129"/>
      <w:bookmarkStart w:id="667" w:name="_Toc283235331"/>
      <w:bookmarkStart w:id="668" w:name="_Toc283242881"/>
      <w:bookmarkStart w:id="669" w:name="_Toc283243017"/>
      <w:bookmarkStart w:id="670" w:name="_Toc283243155"/>
      <w:bookmarkStart w:id="671" w:name="_Toc283250111"/>
      <w:bookmarkStart w:id="672" w:name="_Toc283250252"/>
      <w:bookmarkStart w:id="673" w:name="_Toc283250392"/>
      <w:bookmarkStart w:id="674" w:name="_Toc283156206"/>
      <w:bookmarkStart w:id="675" w:name="_Toc283156404"/>
      <w:bookmarkStart w:id="676" w:name="_Toc283156520"/>
      <w:bookmarkStart w:id="677" w:name="_Toc283156666"/>
      <w:bookmarkStart w:id="678" w:name="_Toc283229298"/>
      <w:bookmarkStart w:id="679" w:name="_Toc283233976"/>
      <w:bookmarkStart w:id="680" w:name="_Toc283234130"/>
      <w:bookmarkStart w:id="681" w:name="_Toc283235332"/>
      <w:bookmarkStart w:id="682" w:name="_Toc283242882"/>
      <w:bookmarkStart w:id="683" w:name="_Toc283243018"/>
      <w:bookmarkStart w:id="684" w:name="_Toc283243156"/>
      <w:bookmarkStart w:id="685" w:name="_Toc283250112"/>
      <w:bookmarkStart w:id="686" w:name="_Toc283250253"/>
      <w:bookmarkStart w:id="687" w:name="_Toc283250393"/>
      <w:bookmarkStart w:id="688" w:name="_Toc405976975"/>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Pr="00EF4D3B">
        <w:t>O</w:t>
      </w:r>
      <w:r w:rsidR="00463797" w:rsidRPr="00EF4D3B">
        <w:t>verview</w:t>
      </w:r>
      <w:bookmarkEnd w:id="688"/>
    </w:p>
    <w:p w:rsidR="006E3279" w:rsidRPr="00EF4D3B" w:rsidRDefault="006E3279" w:rsidP="00375774">
      <w:pPr>
        <w:pStyle w:val="Heading2"/>
      </w:pPr>
      <w:bookmarkStart w:id="689" w:name="_Toc405976976"/>
      <w:r w:rsidRPr="00EF4D3B">
        <w:t>General</w:t>
      </w:r>
      <w:bookmarkEnd w:id="689"/>
    </w:p>
    <w:p w:rsidR="006E3279" w:rsidRPr="003021A3" w:rsidRDefault="006E3279" w:rsidP="00EB2D8E">
      <w:pPr>
        <w:pStyle w:val="paragraph"/>
        <w:ind w:left="0"/>
        <w:rPr>
          <w:rFonts w:ascii="Times New Roman" w:hAnsi="Times New Roman"/>
          <w:sz w:val="22"/>
          <w:szCs w:val="22"/>
        </w:rPr>
      </w:pPr>
      <w:r w:rsidRPr="003021A3">
        <w:rPr>
          <w:rFonts w:ascii="Times New Roman" w:hAnsi="Times New Roman"/>
          <w:sz w:val="22"/>
          <w:szCs w:val="22"/>
        </w:rPr>
        <w:t>The overview of IEEE 802.15.4q amendment is presented in [</w:t>
      </w:r>
      <w:r w:rsidRPr="003021A3">
        <w:rPr>
          <w:rFonts w:ascii="Times New Roman" w:hAnsi="Times New Roman"/>
          <w:sz w:val="22"/>
          <w:szCs w:val="22"/>
        </w:rPr>
        <w:fldChar w:fldCharType="begin"/>
      </w:r>
      <w:r w:rsidRPr="003021A3">
        <w:rPr>
          <w:rFonts w:ascii="Times New Roman" w:hAnsi="Times New Roman"/>
          <w:sz w:val="22"/>
          <w:szCs w:val="22"/>
        </w:rPr>
        <w:instrText xml:space="preserve"> REF _Ref378235475 \r \h  \* MERGEFORMAT </w:instrText>
      </w:r>
      <w:r w:rsidRPr="003021A3">
        <w:rPr>
          <w:rFonts w:ascii="Times New Roman" w:hAnsi="Times New Roman"/>
          <w:sz w:val="22"/>
          <w:szCs w:val="22"/>
        </w:rPr>
      </w:r>
      <w:r w:rsidRPr="003021A3">
        <w:rPr>
          <w:rFonts w:ascii="Times New Roman" w:hAnsi="Times New Roman"/>
          <w:sz w:val="22"/>
          <w:szCs w:val="22"/>
        </w:rPr>
        <w:fldChar w:fldCharType="separate"/>
      </w:r>
      <w:r w:rsidRPr="003021A3">
        <w:rPr>
          <w:rFonts w:ascii="Times New Roman" w:hAnsi="Times New Roman"/>
          <w:sz w:val="22"/>
          <w:szCs w:val="22"/>
        </w:rPr>
        <w:t>3</w:t>
      </w:r>
      <w:r w:rsidRPr="003021A3">
        <w:rPr>
          <w:rFonts w:ascii="Times New Roman" w:hAnsi="Times New Roman"/>
          <w:sz w:val="22"/>
          <w:szCs w:val="22"/>
        </w:rPr>
        <w:fldChar w:fldCharType="end"/>
      </w:r>
      <w:r w:rsidRPr="003021A3">
        <w:rPr>
          <w:rFonts w:ascii="Times New Roman" w:hAnsi="Times New Roman"/>
          <w:sz w:val="22"/>
          <w:szCs w:val="22"/>
        </w:rPr>
        <w:t xml:space="preserve">]. Specifically, IEEE 802.154q has two PHYs: ULP-TASK PHY and ULP-GFSK PHY. </w:t>
      </w:r>
    </w:p>
    <w:p w:rsidR="008067D3" w:rsidRPr="00EF4D3B" w:rsidRDefault="008067D3" w:rsidP="00375774">
      <w:pPr>
        <w:pStyle w:val="Heading2"/>
      </w:pPr>
      <w:bookmarkStart w:id="690" w:name="_Toc405976977"/>
      <w:r w:rsidRPr="00EF4D3B">
        <w:t xml:space="preserve">Operating </w:t>
      </w:r>
      <w:r w:rsidR="004A1DFF" w:rsidRPr="00EF4D3B">
        <w:t>f</w:t>
      </w:r>
      <w:r w:rsidRPr="00EF4D3B">
        <w:t xml:space="preserve">requency </w:t>
      </w:r>
      <w:r w:rsidR="004A1DFF" w:rsidRPr="00EF4D3B">
        <w:t>b</w:t>
      </w:r>
      <w:r w:rsidRPr="00EF4D3B">
        <w:t>ands</w:t>
      </w:r>
      <w:bookmarkEnd w:id="690"/>
    </w:p>
    <w:p w:rsidR="006E3279" w:rsidRPr="003021A3" w:rsidRDefault="006E3279" w:rsidP="006E3279">
      <w:pPr>
        <w:rPr>
          <w:sz w:val="22"/>
          <w:szCs w:val="22"/>
        </w:rPr>
      </w:pPr>
      <w:r w:rsidRPr="003021A3">
        <w:rPr>
          <w:sz w:val="22"/>
          <w:szCs w:val="22"/>
        </w:rPr>
        <w:t>The following table provides the frequency bands of operation, and the occupancy of the band</w:t>
      </w:r>
      <w:r w:rsidR="001C60A3" w:rsidRPr="003021A3">
        <w:rPr>
          <w:sz w:val="22"/>
          <w:szCs w:val="22"/>
        </w:rPr>
        <w:t xml:space="preserve"> by each PHY.</w:t>
      </w:r>
    </w:p>
    <w:p w:rsidR="004160BA" w:rsidRPr="00EF4D3B" w:rsidRDefault="004160BA" w:rsidP="004160BA">
      <w:pPr>
        <w:pStyle w:val="Caption"/>
        <w:keepNext/>
      </w:pPr>
      <w:bookmarkStart w:id="691" w:name="_Ref405558262"/>
      <w:r w:rsidRPr="00EF4D3B">
        <w:t xml:space="preserve">Table </w:t>
      </w:r>
      <w:r w:rsidR="00F93945">
        <w:fldChar w:fldCharType="begin"/>
      </w:r>
      <w:r w:rsidR="00F93945">
        <w:instrText xml:space="preserve"> SEQ Table \* ARABIC </w:instrText>
      </w:r>
      <w:r w:rsidR="00F93945">
        <w:fldChar w:fldCharType="separate"/>
      </w:r>
      <w:r w:rsidR="00C72FB4">
        <w:rPr>
          <w:noProof/>
        </w:rPr>
        <w:t>1</w:t>
      </w:r>
      <w:r w:rsidR="00F93945">
        <w:rPr>
          <w:noProof/>
        </w:rPr>
        <w:fldChar w:fldCharType="end"/>
      </w:r>
      <w:bookmarkEnd w:id="691"/>
      <w:r w:rsidRPr="00EF4D3B">
        <w:t xml:space="preserve"> </w:t>
      </w:r>
      <w:r w:rsidRPr="00EF4D3B">
        <w:rPr>
          <w:bCs/>
        </w:rPr>
        <w:t>Frequency bands of operation for respective PHYs Specified in 802.15.4q</w:t>
      </w:r>
    </w:p>
    <w:tbl>
      <w:tblPr>
        <w:tblStyle w:val="TableGrid"/>
        <w:tblW w:w="0" w:type="auto"/>
        <w:tblInd w:w="720" w:type="dxa"/>
        <w:tblLook w:val="04A0" w:firstRow="1" w:lastRow="0" w:firstColumn="1" w:lastColumn="0" w:noHBand="0" w:noVBand="1"/>
      </w:tblPr>
      <w:tblGrid>
        <w:gridCol w:w="5148"/>
        <w:gridCol w:w="1530"/>
        <w:gridCol w:w="1620"/>
      </w:tblGrid>
      <w:tr w:rsidR="004160BA" w:rsidRPr="00EF4D3B" w:rsidTr="004160BA">
        <w:trPr>
          <w:trHeight w:val="470"/>
        </w:trPr>
        <w:tc>
          <w:tcPr>
            <w:tcW w:w="5148" w:type="dxa"/>
            <w:vMerge w:val="restart"/>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b/>
                <w:sz w:val="20"/>
                <w:szCs w:val="20"/>
              </w:rPr>
            </w:pPr>
            <w:bookmarkStart w:id="692" w:name="_Toc283250115"/>
            <w:bookmarkStart w:id="693" w:name="_Toc283250256"/>
            <w:bookmarkStart w:id="694" w:name="_Toc283156211"/>
            <w:bookmarkStart w:id="695" w:name="_Toc283156409"/>
            <w:bookmarkStart w:id="696" w:name="_Toc283156525"/>
            <w:bookmarkStart w:id="697" w:name="_Toc283156671"/>
            <w:bookmarkStart w:id="698" w:name="_Toc283229303"/>
            <w:bookmarkStart w:id="699" w:name="_Toc283233981"/>
            <w:bookmarkStart w:id="700" w:name="_Toc283234135"/>
            <w:bookmarkStart w:id="701" w:name="_Toc283235337"/>
            <w:bookmarkStart w:id="702" w:name="_Toc283242887"/>
            <w:bookmarkStart w:id="703" w:name="_Toc283243023"/>
            <w:bookmarkStart w:id="704" w:name="_Toc283243161"/>
            <w:bookmarkStart w:id="705" w:name="_Toc283250117"/>
            <w:bookmarkStart w:id="706" w:name="_Toc283250258"/>
            <w:bookmarkStart w:id="707" w:name="_Toc283156213"/>
            <w:bookmarkStart w:id="708" w:name="_Toc283156411"/>
            <w:bookmarkStart w:id="709" w:name="_Toc283156527"/>
            <w:bookmarkStart w:id="710" w:name="_Toc283156673"/>
            <w:bookmarkStart w:id="711" w:name="_Toc283229305"/>
            <w:bookmarkStart w:id="712" w:name="_Toc283233983"/>
            <w:bookmarkStart w:id="713" w:name="_Toc283234137"/>
            <w:bookmarkStart w:id="714" w:name="_Toc283235339"/>
            <w:bookmarkStart w:id="715" w:name="_Toc283242889"/>
            <w:bookmarkStart w:id="716" w:name="_Toc283243025"/>
            <w:bookmarkStart w:id="717" w:name="_Toc283243163"/>
            <w:bookmarkStart w:id="718" w:name="_Toc283250119"/>
            <w:bookmarkStart w:id="719" w:name="_Toc283250260"/>
            <w:bookmarkStart w:id="720" w:name="_Toc227610028"/>
            <w:bookmarkStart w:id="721" w:name="_Toc227613084"/>
            <w:bookmarkStart w:id="722" w:name="_Toc227614921"/>
            <w:bookmarkStart w:id="723" w:name="_Toc227641160"/>
            <w:bookmarkStart w:id="724" w:name="_Toc227641298"/>
            <w:bookmarkStart w:id="725" w:name="_Toc227990820"/>
            <w:bookmarkStart w:id="726" w:name="_Toc228030964"/>
            <w:bookmarkStart w:id="727" w:name="_Toc228066928"/>
            <w:bookmarkStart w:id="728" w:name="_Toc228069192"/>
            <w:bookmarkStart w:id="729" w:name="_Toc228973926"/>
            <w:bookmarkStart w:id="730" w:name="_Toc228976945"/>
            <w:bookmarkStart w:id="731" w:name="_Toc227990846"/>
            <w:bookmarkStart w:id="732" w:name="_Toc228030990"/>
            <w:bookmarkStart w:id="733" w:name="_Toc228066954"/>
            <w:bookmarkStart w:id="734" w:name="_Toc228069218"/>
            <w:bookmarkStart w:id="735" w:name="_Ref349540708"/>
            <w:bookmarkStart w:id="736" w:name="_Toc387840188"/>
            <w:bookmarkStart w:id="737" w:name="_Toc69720142"/>
            <w:bookmarkStart w:id="738" w:name="_Ref79078122"/>
            <w:bookmarkStart w:id="739" w:name="_Toc213312589"/>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sidRPr="00EF4D3B">
              <w:rPr>
                <w:b/>
                <w:sz w:val="20"/>
                <w:szCs w:val="20"/>
              </w:rPr>
              <w:t>Frequency Band (MHz)</w:t>
            </w: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b/>
                <w:sz w:val="20"/>
                <w:szCs w:val="20"/>
              </w:rPr>
            </w:pPr>
            <w:r w:rsidRPr="00EF4D3B">
              <w:rPr>
                <w:b/>
                <w:sz w:val="20"/>
                <w:szCs w:val="20"/>
              </w:rPr>
              <w:t>IEEE 802.15.4q PHYs</w:t>
            </w:r>
          </w:p>
        </w:tc>
      </w:tr>
      <w:tr w:rsidR="004160BA" w:rsidRPr="00EF4D3B" w:rsidTr="004160BA">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spacing w:before="0"/>
              <w:contextualSpacing/>
              <w:jc w:val="center"/>
              <w:rPr>
                <w:b/>
                <w:lang w:bidi="hi-IN"/>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b/>
                <w:sz w:val="20"/>
                <w:szCs w:val="20"/>
              </w:rPr>
            </w:pPr>
            <w:r w:rsidRPr="00EF4D3B">
              <w:rPr>
                <w:b/>
                <w:sz w:val="20"/>
                <w:szCs w:val="20"/>
              </w:rPr>
              <w:t>FSK</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b/>
                <w:sz w:val="20"/>
                <w:szCs w:val="20"/>
              </w:rPr>
            </w:pPr>
            <w:r w:rsidRPr="00EF4D3B">
              <w:rPr>
                <w:b/>
                <w:sz w:val="20"/>
                <w:szCs w:val="20"/>
              </w:rPr>
              <w:t>TASK</w:t>
            </w:r>
          </w:p>
        </w:tc>
      </w:tr>
      <w:tr w:rsidR="004160BA" w:rsidRPr="00EF4D3B" w:rsidTr="004160BA">
        <w:trPr>
          <w:trHeight w:val="470"/>
        </w:trPr>
        <w:tc>
          <w:tcPr>
            <w:tcW w:w="5148"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169.400-169.475 MHz (Europe)</w:t>
            </w:r>
          </w:p>
        </w:tc>
        <w:tc>
          <w:tcPr>
            <w:tcW w:w="1530"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X</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w:t>
            </w:r>
          </w:p>
        </w:tc>
      </w:tr>
      <w:tr w:rsidR="004160BA" w:rsidRPr="00EF4D3B" w:rsidTr="004160BA">
        <w:trPr>
          <w:trHeight w:val="470"/>
        </w:trPr>
        <w:tc>
          <w:tcPr>
            <w:tcW w:w="5148"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433.050-434.790 MHz (North America/Europe)</w:t>
            </w:r>
          </w:p>
        </w:tc>
        <w:tc>
          <w:tcPr>
            <w:tcW w:w="1530"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X</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X</w:t>
            </w:r>
          </w:p>
        </w:tc>
      </w:tr>
      <w:tr w:rsidR="004160BA" w:rsidRPr="00EF4D3B" w:rsidTr="004160BA">
        <w:trPr>
          <w:trHeight w:val="470"/>
        </w:trPr>
        <w:tc>
          <w:tcPr>
            <w:tcW w:w="5148"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spacing w:before="0"/>
              <w:contextualSpacing/>
              <w:jc w:val="center"/>
            </w:pPr>
            <w:r w:rsidRPr="00EF4D3B">
              <w:t>470-510 MHz (China)</w:t>
            </w:r>
          </w:p>
        </w:tc>
        <w:tc>
          <w:tcPr>
            <w:tcW w:w="1530"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X</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X</w:t>
            </w:r>
          </w:p>
        </w:tc>
      </w:tr>
      <w:tr w:rsidR="004160BA" w:rsidRPr="00EF4D3B" w:rsidTr="004160BA">
        <w:trPr>
          <w:trHeight w:val="470"/>
        </w:trPr>
        <w:tc>
          <w:tcPr>
            <w:tcW w:w="5148"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779-787 MHz (China)</w:t>
            </w:r>
          </w:p>
        </w:tc>
        <w:tc>
          <w:tcPr>
            <w:tcW w:w="1530"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X</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X</w:t>
            </w:r>
          </w:p>
        </w:tc>
      </w:tr>
      <w:tr w:rsidR="004160BA" w:rsidRPr="00EF4D3B" w:rsidTr="004160BA">
        <w:trPr>
          <w:trHeight w:val="470"/>
        </w:trPr>
        <w:tc>
          <w:tcPr>
            <w:tcW w:w="5148"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863-876 MHz (Europe)</w:t>
            </w:r>
          </w:p>
        </w:tc>
        <w:tc>
          <w:tcPr>
            <w:tcW w:w="1530"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X</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X</w:t>
            </w:r>
          </w:p>
        </w:tc>
      </w:tr>
      <w:tr w:rsidR="004160BA" w:rsidRPr="00EF4D3B" w:rsidTr="004160BA">
        <w:trPr>
          <w:trHeight w:val="470"/>
        </w:trPr>
        <w:tc>
          <w:tcPr>
            <w:tcW w:w="5148"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spacing w:before="0"/>
              <w:contextualSpacing/>
              <w:jc w:val="center"/>
            </w:pPr>
            <w:r w:rsidRPr="00EF4D3B">
              <w:t>896-901 MHz  (USA)</w:t>
            </w:r>
          </w:p>
        </w:tc>
        <w:tc>
          <w:tcPr>
            <w:tcW w:w="1530"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X</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w:t>
            </w:r>
          </w:p>
        </w:tc>
      </w:tr>
      <w:tr w:rsidR="004160BA" w:rsidRPr="00EF4D3B" w:rsidTr="004160BA">
        <w:trPr>
          <w:trHeight w:val="470"/>
        </w:trPr>
        <w:tc>
          <w:tcPr>
            <w:tcW w:w="5148"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spacing w:before="0"/>
              <w:contextualSpacing/>
              <w:jc w:val="center"/>
            </w:pPr>
            <w:r w:rsidRPr="00EF4D3B">
              <w:t>901-902 MHz (USA)</w:t>
            </w:r>
          </w:p>
        </w:tc>
        <w:tc>
          <w:tcPr>
            <w:tcW w:w="1530"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X</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w:t>
            </w:r>
          </w:p>
        </w:tc>
      </w:tr>
      <w:tr w:rsidR="004160BA" w:rsidRPr="00EF4D3B" w:rsidTr="004160BA">
        <w:trPr>
          <w:trHeight w:val="470"/>
        </w:trPr>
        <w:tc>
          <w:tcPr>
            <w:tcW w:w="5148"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spacing w:before="0"/>
              <w:contextualSpacing/>
              <w:jc w:val="center"/>
            </w:pPr>
            <w:r w:rsidRPr="00EF4D3B">
              <w:t>902-928 MHz (USA)</w:t>
            </w:r>
          </w:p>
        </w:tc>
        <w:tc>
          <w:tcPr>
            <w:tcW w:w="1530"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X</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X</w:t>
            </w:r>
          </w:p>
        </w:tc>
      </w:tr>
      <w:tr w:rsidR="004160BA" w:rsidRPr="00EF4D3B" w:rsidTr="004160BA">
        <w:trPr>
          <w:trHeight w:val="470"/>
        </w:trPr>
        <w:tc>
          <w:tcPr>
            <w:tcW w:w="5148"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spacing w:before="0"/>
              <w:contextualSpacing/>
              <w:jc w:val="center"/>
            </w:pPr>
            <w:r w:rsidRPr="00EF4D3B">
              <w:t>928-960 MHz  (USA)</w:t>
            </w:r>
          </w:p>
        </w:tc>
        <w:tc>
          <w:tcPr>
            <w:tcW w:w="1530"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X</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X</w:t>
            </w:r>
          </w:p>
        </w:tc>
      </w:tr>
      <w:tr w:rsidR="004160BA" w:rsidRPr="00EF4D3B" w:rsidTr="004160BA">
        <w:trPr>
          <w:trHeight w:val="470"/>
        </w:trPr>
        <w:tc>
          <w:tcPr>
            <w:tcW w:w="5148"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spacing w:before="0"/>
              <w:contextualSpacing/>
              <w:jc w:val="center"/>
            </w:pPr>
            <w:r w:rsidRPr="00EF4D3B">
              <w:t>2400-2483.5 MHz (Worldwide)</w:t>
            </w:r>
          </w:p>
        </w:tc>
        <w:tc>
          <w:tcPr>
            <w:tcW w:w="1530"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X</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0BA" w:rsidRPr="00EF4D3B" w:rsidRDefault="004160BA" w:rsidP="004160BA">
            <w:pPr>
              <w:pStyle w:val="ListParagraph"/>
              <w:ind w:left="0"/>
              <w:contextualSpacing/>
              <w:jc w:val="center"/>
              <w:rPr>
                <w:sz w:val="20"/>
                <w:szCs w:val="20"/>
              </w:rPr>
            </w:pPr>
            <w:r w:rsidRPr="00EF4D3B">
              <w:rPr>
                <w:sz w:val="20"/>
                <w:szCs w:val="20"/>
              </w:rPr>
              <w:t>X</w:t>
            </w:r>
          </w:p>
        </w:tc>
      </w:tr>
    </w:tbl>
    <w:p w:rsidR="002A7B70" w:rsidRPr="00EF4D3B" w:rsidRDefault="002A7B70" w:rsidP="00375774">
      <w:pPr>
        <w:pStyle w:val="Heading2"/>
        <w:rPr>
          <w:sz w:val="26"/>
        </w:rPr>
      </w:pPr>
      <w:bookmarkStart w:id="740" w:name="_Ref405562744"/>
      <w:bookmarkStart w:id="741" w:name="_Toc405976978"/>
      <w:r w:rsidRPr="00EF4D3B">
        <w:lastRenderedPageBreak/>
        <w:t>M</w:t>
      </w:r>
      <w:r w:rsidR="00545460" w:rsidRPr="00EF4D3B">
        <w:t>CS</w:t>
      </w:r>
      <w:r w:rsidRPr="00EF4D3B">
        <w:t xml:space="preserve"> </w:t>
      </w:r>
      <w:r w:rsidR="00A47944" w:rsidRPr="00EF4D3B">
        <w:t xml:space="preserve">modes and </w:t>
      </w:r>
      <w:r w:rsidR="004A1DFF" w:rsidRPr="00EF4D3B">
        <w:t>p</w:t>
      </w:r>
      <w:r w:rsidRPr="00EF4D3B">
        <w:t>arameters</w:t>
      </w:r>
      <w:bookmarkEnd w:id="740"/>
      <w:bookmarkEnd w:id="741"/>
    </w:p>
    <w:p w:rsidR="006F3303" w:rsidRPr="003021A3" w:rsidRDefault="00461CC2" w:rsidP="002A7B70">
      <w:pPr>
        <w:pStyle w:val="paragraph"/>
        <w:ind w:left="0"/>
        <w:rPr>
          <w:rFonts w:ascii="Times New Roman" w:hAnsi="Times New Roman"/>
          <w:sz w:val="22"/>
          <w:szCs w:val="22"/>
        </w:rPr>
      </w:pPr>
      <w:r w:rsidRPr="003021A3">
        <w:rPr>
          <w:rFonts w:ascii="Times New Roman" w:hAnsi="Times New Roman"/>
          <w:sz w:val="22"/>
          <w:szCs w:val="22"/>
        </w:rPr>
        <w:t xml:space="preserve">The </w:t>
      </w:r>
      <w:r w:rsidR="00C27A69" w:rsidRPr="003021A3">
        <w:rPr>
          <w:rFonts w:ascii="Times New Roman" w:hAnsi="Times New Roman"/>
          <w:sz w:val="22"/>
          <w:szCs w:val="22"/>
        </w:rPr>
        <w:t xml:space="preserve">IEEE </w:t>
      </w:r>
      <w:r w:rsidRPr="003021A3">
        <w:rPr>
          <w:rFonts w:ascii="Times New Roman" w:hAnsi="Times New Roman"/>
          <w:sz w:val="22"/>
          <w:szCs w:val="22"/>
        </w:rPr>
        <w:t>802.15.</w:t>
      </w:r>
      <w:r w:rsidR="005C6870" w:rsidRPr="003021A3">
        <w:rPr>
          <w:rFonts w:ascii="Times New Roman" w:hAnsi="Times New Roman"/>
          <w:sz w:val="22"/>
          <w:szCs w:val="22"/>
        </w:rPr>
        <w:t>4</w:t>
      </w:r>
      <w:r w:rsidR="00D37C3E" w:rsidRPr="003021A3">
        <w:rPr>
          <w:rFonts w:ascii="Times New Roman" w:hAnsi="Times New Roman"/>
          <w:sz w:val="22"/>
          <w:szCs w:val="22"/>
        </w:rPr>
        <w:t>q</w:t>
      </w:r>
      <w:r w:rsidR="00883049" w:rsidRPr="003021A3">
        <w:rPr>
          <w:rFonts w:ascii="Times New Roman" w:hAnsi="Times New Roman"/>
          <w:sz w:val="22"/>
          <w:szCs w:val="22"/>
        </w:rPr>
        <w:t xml:space="preserve"> </w:t>
      </w:r>
      <w:r w:rsidR="002628DB" w:rsidRPr="003021A3">
        <w:rPr>
          <w:rFonts w:ascii="Times New Roman" w:hAnsi="Times New Roman"/>
          <w:sz w:val="22"/>
          <w:szCs w:val="22"/>
        </w:rPr>
        <w:t xml:space="preserve">consists of two PHYs: </w:t>
      </w:r>
      <w:r w:rsidR="00D37C3E" w:rsidRPr="003021A3">
        <w:rPr>
          <w:rFonts w:ascii="Times New Roman" w:hAnsi="Times New Roman"/>
          <w:sz w:val="22"/>
          <w:szCs w:val="22"/>
        </w:rPr>
        <w:t>ULP-TASK</w:t>
      </w:r>
      <w:r w:rsidR="002628DB" w:rsidRPr="003021A3">
        <w:rPr>
          <w:rFonts w:ascii="Times New Roman" w:hAnsi="Times New Roman"/>
          <w:sz w:val="22"/>
          <w:szCs w:val="22"/>
        </w:rPr>
        <w:t xml:space="preserve"> and </w:t>
      </w:r>
      <w:r w:rsidR="00D37C3E" w:rsidRPr="003021A3">
        <w:rPr>
          <w:rFonts w:ascii="Times New Roman" w:hAnsi="Times New Roman"/>
          <w:sz w:val="22"/>
          <w:szCs w:val="22"/>
        </w:rPr>
        <w:t>ULP-</w:t>
      </w:r>
      <w:r w:rsidR="002628DB" w:rsidRPr="003021A3">
        <w:rPr>
          <w:rFonts w:ascii="Times New Roman" w:hAnsi="Times New Roman"/>
          <w:sz w:val="22"/>
          <w:szCs w:val="22"/>
        </w:rPr>
        <w:t>GFSK. M</w:t>
      </w:r>
      <w:r w:rsidR="00545460" w:rsidRPr="003021A3">
        <w:rPr>
          <w:rFonts w:ascii="Times New Roman" w:hAnsi="Times New Roman"/>
          <w:sz w:val="22"/>
          <w:szCs w:val="22"/>
        </w:rPr>
        <w:t>CS</w:t>
      </w:r>
      <w:r w:rsidR="00FD1D3D" w:rsidRPr="003021A3">
        <w:rPr>
          <w:rFonts w:ascii="Times New Roman" w:hAnsi="Times New Roman"/>
          <w:sz w:val="22"/>
          <w:szCs w:val="22"/>
        </w:rPr>
        <w:t xml:space="preserve"> </w:t>
      </w:r>
      <w:r w:rsidR="006A5A8C" w:rsidRPr="003021A3">
        <w:rPr>
          <w:rFonts w:ascii="Times New Roman" w:hAnsi="Times New Roman"/>
          <w:sz w:val="22"/>
          <w:szCs w:val="22"/>
        </w:rPr>
        <w:t xml:space="preserve">and related </w:t>
      </w:r>
      <w:r w:rsidR="00FD1D3D" w:rsidRPr="003021A3">
        <w:rPr>
          <w:rFonts w:ascii="Times New Roman" w:hAnsi="Times New Roman"/>
          <w:sz w:val="22"/>
          <w:szCs w:val="22"/>
        </w:rPr>
        <w:t xml:space="preserve">parameters </w:t>
      </w:r>
      <w:r w:rsidR="006A5A8C" w:rsidRPr="003021A3">
        <w:rPr>
          <w:rFonts w:ascii="Times New Roman" w:hAnsi="Times New Roman"/>
          <w:sz w:val="22"/>
          <w:szCs w:val="22"/>
        </w:rPr>
        <w:t xml:space="preserve">for both the PHYs </w:t>
      </w:r>
      <w:r w:rsidR="00FD1D3D" w:rsidRPr="003021A3">
        <w:rPr>
          <w:rFonts w:ascii="Times New Roman" w:hAnsi="Times New Roman"/>
          <w:sz w:val="22"/>
          <w:szCs w:val="22"/>
        </w:rPr>
        <w:t>a</w:t>
      </w:r>
      <w:r w:rsidR="00BD3A44" w:rsidRPr="003021A3">
        <w:rPr>
          <w:rFonts w:ascii="Times New Roman" w:hAnsi="Times New Roman"/>
          <w:sz w:val="22"/>
          <w:szCs w:val="22"/>
        </w:rPr>
        <w:t>re</w:t>
      </w:r>
      <w:r w:rsidR="00FD1D3D" w:rsidRPr="003021A3">
        <w:rPr>
          <w:rFonts w:ascii="Times New Roman" w:hAnsi="Times New Roman"/>
          <w:sz w:val="22"/>
          <w:szCs w:val="22"/>
        </w:rPr>
        <w:t xml:space="preserve"> shown in </w:t>
      </w:r>
      <w:r w:rsidR="004D7311" w:rsidRPr="003021A3">
        <w:rPr>
          <w:rFonts w:ascii="Times New Roman" w:hAnsi="Times New Roman"/>
          <w:sz w:val="22"/>
          <w:szCs w:val="22"/>
        </w:rPr>
        <w:fldChar w:fldCharType="begin"/>
      </w:r>
      <w:r w:rsidR="004D7311" w:rsidRPr="003021A3">
        <w:rPr>
          <w:rFonts w:ascii="Times New Roman" w:hAnsi="Times New Roman"/>
          <w:sz w:val="22"/>
          <w:szCs w:val="22"/>
        </w:rPr>
        <w:instrText xml:space="preserve"> REF _Ref405799809 \h  \* MERGEFORMAT </w:instrText>
      </w:r>
      <w:r w:rsidR="004D7311" w:rsidRPr="003021A3">
        <w:rPr>
          <w:rFonts w:ascii="Times New Roman" w:hAnsi="Times New Roman"/>
          <w:sz w:val="22"/>
          <w:szCs w:val="22"/>
        </w:rPr>
      </w:r>
      <w:r w:rsidR="004D7311" w:rsidRPr="003021A3">
        <w:rPr>
          <w:rFonts w:ascii="Times New Roman" w:hAnsi="Times New Roman"/>
          <w:sz w:val="22"/>
          <w:szCs w:val="22"/>
        </w:rPr>
        <w:fldChar w:fldCharType="separate"/>
      </w:r>
      <w:r w:rsidR="004D7311" w:rsidRPr="003021A3">
        <w:rPr>
          <w:rFonts w:ascii="Times New Roman" w:hAnsi="Times New Roman"/>
          <w:sz w:val="22"/>
          <w:szCs w:val="22"/>
        </w:rPr>
        <w:t>Table 2</w:t>
      </w:r>
      <w:r w:rsidR="004D7311" w:rsidRPr="003021A3">
        <w:rPr>
          <w:rFonts w:ascii="Times New Roman" w:hAnsi="Times New Roman"/>
          <w:sz w:val="22"/>
          <w:szCs w:val="22"/>
        </w:rPr>
        <w:fldChar w:fldCharType="end"/>
      </w:r>
      <w:r w:rsidR="004D7311" w:rsidRPr="003021A3">
        <w:rPr>
          <w:rFonts w:ascii="Times New Roman" w:hAnsi="Times New Roman"/>
          <w:sz w:val="22"/>
          <w:szCs w:val="22"/>
        </w:rPr>
        <w:t>-</w:t>
      </w:r>
      <w:r w:rsidR="004D7311" w:rsidRPr="003021A3">
        <w:rPr>
          <w:rFonts w:ascii="Times New Roman" w:hAnsi="Times New Roman"/>
          <w:sz w:val="22"/>
          <w:szCs w:val="22"/>
        </w:rPr>
        <w:fldChar w:fldCharType="begin"/>
      </w:r>
      <w:r w:rsidR="004D7311" w:rsidRPr="003021A3">
        <w:rPr>
          <w:rFonts w:ascii="Times New Roman" w:hAnsi="Times New Roman"/>
          <w:sz w:val="22"/>
          <w:szCs w:val="22"/>
        </w:rPr>
        <w:instrText xml:space="preserve"> REF _Ref405799841 \h  \* MERGEFORMAT </w:instrText>
      </w:r>
      <w:r w:rsidR="004D7311" w:rsidRPr="003021A3">
        <w:rPr>
          <w:rFonts w:ascii="Times New Roman" w:hAnsi="Times New Roman"/>
          <w:sz w:val="22"/>
          <w:szCs w:val="22"/>
        </w:rPr>
      </w:r>
      <w:r w:rsidR="004D7311" w:rsidRPr="003021A3">
        <w:rPr>
          <w:rFonts w:ascii="Times New Roman" w:hAnsi="Times New Roman"/>
          <w:sz w:val="22"/>
          <w:szCs w:val="22"/>
        </w:rPr>
        <w:fldChar w:fldCharType="separate"/>
      </w:r>
      <w:r w:rsidR="004D7311" w:rsidRPr="003021A3">
        <w:rPr>
          <w:rFonts w:ascii="Times New Roman" w:hAnsi="Times New Roman"/>
          <w:sz w:val="22"/>
          <w:szCs w:val="22"/>
        </w:rPr>
        <w:t>Table 4</w:t>
      </w:r>
      <w:r w:rsidR="004D7311" w:rsidRPr="003021A3">
        <w:rPr>
          <w:rFonts w:ascii="Times New Roman" w:hAnsi="Times New Roman"/>
          <w:sz w:val="22"/>
          <w:szCs w:val="22"/>
        </w:rPr>
        <w:fldChar w:fldCharType="end"/>
      </w:r>
    </w:p>
    <w:p w:rsidR="00FB1ADB" w:rsidRPr="00EF4D3B" w:rsidRDefault="00E670AE" w:rsidP="00E670AE">
      <w:pPr>
        <w:pStyle w:val="Caption"/>
      </w:pPr>
      <w:bookmarkStart w:id="742" w:name="_Ref405799809"/>
      <w:r>
        <w:t xml:space="preserve">Table </w:t>
      </w:r>
      <w:r w:rsidR="00F93945">
        <w:fldChar w:fldCharType="begin"/>
      </w:r>
      <w:r w:rsidR="00F93945">
        <w:instrText xml:space="preserve"> SEQ Table \* ARABIC </w:instrText>
      </w:r>
      <w:r w:rsidR="00F93945">
        <w:fldChar w:fldCharType="separate"/>
      </w:r>
      <w:r w:rsidR="00C72FB4">
        <w:rPr>
          <w:noProof/>
        </w:rPr>
        <w:t>2</w:t>
      </w:r>
      <w:r w:rsidR="00F93945">
        <w:rPr>
          <w:noProof/>
        </w:rPr>
        <w:fldChar w:fldCharType="end"/>
      </w:r>
      <w:bookmarkEnd w:id="742"/>
      <w:r>
        <w:t xml:space="preserve">: ULP-TASK PHY </w:t>
      </w:r>
      <w:r w:rsidR="005328A6">
        <w:t>modulation and coding schemes and related parameters</w:t>
      </w:r>
    </w:p>
    <w:tbl>
      <w:tblPr>
        <w:tblW w:w="0" w:type="auto"/>
        <w:jc w:val="center"/>
        <w:tblCellMar>
          <w:left w:w="0" w:type="dxa"/>
          <w:right w:w="0" w:type="dxa"/>
        </w:tblCellMar>
        <w:tblLook w:val="0420" w:firstRow="1" w:lastRow="0" w:firstColumn="0" w:lastColumn="0" w:noHBand="0" w:noVBand="1"/>
      </w:tblPr>
      <w:tblGrid>
        <w:gridCol w:w="1248"/>
        <w:gridCol w:w="1853"/>
        <w:gridCol w:w="1476"/>
        <w:gridCol w:w="1548"/>
        <w:gridCol w:w="1715"/>
        <w:gridCol w:w="920"/>
      </w:tblGrid>
      <w:tr w:rsidR="005C5771" w:rsidRPr="00EF4D3B" w:rsidTr="00A86759">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jc w:val="center"/>
              <w:rPr>
                <w:rFonts w:eastAsia="Times New Roman"/>
              </w:rPr>
            </w:pPr>
            <w:r w:rsidRPr="00EF4D3B">
              <w:rPr>
                <w:rFonts w:eastAsia="SimSun"/>
                <w:b/>
                <w:bCs/>
                <w:color w:val="000000" w:themeColor="text1"/>
                <w:kern w:val="24"/>
              </w:rPr>
              <w:t>MCS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b/>
                <w:bCs/>
                <w:color w:val="000000" w:themeColor="text1"/>
                <w:kern w:val="24"/>
              </w:rPr>
              <w:t>Modulation format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b/>
                <w:bCs/>
                <w:color w:val="000000" w:themeColor="text1"/>
                <w:kern w:val="24"/>
              </w:rPr>
              <w:t>Coding format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FB1ADB" w:rsidP="00FB1ADB">
            <w:pPr>
              <w:spacing w:before="0" w:line="276" w:lineRule="auto"/>
              <w:jc w:val="center"/>
              <w:rPr>
                <w:rFonts w:eastAsia="Times New Roman"/>
              </w:rPr>
            </w:pPr>
            <w:r w:rsidRPr="00EF4D3B">
              <w:rPr>
                <w:rFonts w:eastAsia="SimSun"/>
                <w:b/>
                <w:bCs/>
                <w:iCs/>
                <w:color w:val="000000" w:themeColor="text1"/>
                <w:kern w:val="24"/>
              </w:rPr>
              <w:t>Bits per symbol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FB1ADB" w:rsidP="00FB1ADB">
            <w:pPr>
              <w:spacing w:before="0" w:line="276" w:lineRule="auto"/>
              <w:jc w:val="center"/>
              <w:rPr>
                <w:rFonts w:eastAsia="Times New Roman"/>
              </w:rPr>
            </w:pPr>
            <w:r w:rsidRPr="00EF4D3B">
              <w:rPr>
                <w:rFonts w:eastAsia="SimSun"/>
                <w:b/>
                <w:bCs/>
                <w:iCs/>
                <w:color w:val="000000" w:themeColor="text1"/>
                <w:kern w:val="24"/>
              </w:rPr>
              <w:t>Chips per symbol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FB1ADB" w:rsidRPr="00EF4D3B" w:rsidRDefault="005C5771" w:rsidP="00FB1ADB">
            <w:pPr>
              <w:spacing w:before="0" w:line="276" w:lineRule="auto"/>
              <w:jc w:val="center"/>
              <w:rPr>
                <w:rFonts w:eastAsia="SimSun"/>
                <w:b/>
                <w:bCs/>
                <w:color w:val="000000"/>
                <w:kern w:val="24"/>
              </w:rPr>
            </w:pPr>
            <w:r w:rsidRPr="00EF4D3B">
              <w:rPr>
                <w:rFonts w:eastAsia="SimSun"/>
                <w:b/>
                <w:bCs/>
                <w:color w:val="000000"/>
                <w:kern w:val="24"/>
              </w:rPr>
              <w:t>Code</w:t>
            </w:r>
          </w:p>
          <w:p w:rsidR="005C5771" w:rsidRPr="00EF4D3B" w:rsidRDefault="005C5771" w:rsidP="00FB1ADB">
            <w:pPr>
              <w:spacing w:before="0" w:line="276" w:lineRule="auto"/>
              <w:jc w:val="center"/>
              <w:rPr>
                <w:rFonts w:eastAsia="Times New Roman"/>
              </w:rPr>
            </w:pPr>
            <w:r w:rsidRPr="00EF4D3B">
              <w:rPr>
                <w:rFonts w:eastAsia="SimSun"/>
                <w:b/>
                <w:bCs/>
                <w:color w:val="000000"/>
                <w:kern w:val="24"/>
              </w:rPr>
              <w:t>rate</w:t>
            </w:r>
          </w:p>
        </w:tc>
      </w:tr>
      <w:tr w:rsidR="005C5771" w:rsidRPr="00EF4D3B" w:rsidTr="00A86759">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jc w:val="center"/>
              <w:rPr>
                <w:rFonts w:eastAsia="Times New Roman"/>
              </w:rPr>
            </w:pPr>
            <w:r w:rsidRPr="00EF4D3B">
              <w:rPr>
                <w:rFonts w:eastAsia="SimSun"/>
                <w:color w:val="000000"/>
                <w:kern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1/1-TASK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BCH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51/63</w:t>
            </w:r>
          </w:p>
        </w:tc>
      </w:tr>
      <w:tr w:rsidR="005C5771" w:rsidRPr="00EF4D3B" w:rsidTr="00A86759">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jc w:val="center"/>
              <w:rPr>
                <w:rFonts w:eastAsia="Times New Roman"/>
              </w:rPr>
            </w:pPr>
            <w:r w:rsidRPr="00EF4D3B">
              <w:rPr>
                <w:rFonts w:eastAsia="SimSun"/>
                <w:color w:val="000000"/>
                <w:kern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2/4- TASK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BCH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51/63</w:t>
            </w:r>
          </w:p>
        </w:tc>
      </w:tr>
      <w:tr w:rsidR="005C5771" w:rsidRPr="00EF4D3B" w:rsidTr="00A86759">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jc w:val="center"/>
              <w:rPr>
                <w:rFonts w:eastAsia="Times New Roman"/>
              </w:rPr>
            </w:pPr>
            <w:r w:rsidRPr="00EF4D3B">
              <w:rPr>
                <w:rFonts w:eastAsia="SimSun"/>
                <w:color w:val="000000"/>
                <w:kern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3/8- TASK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BCH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51/63</w:t>
            </w:r>
          </w:p>
        </w:tc>
      </w:tr>
      <w:tr w:rsidR="005C5771" w:rsidRPr="00EF4D3B" w:rsidTr="00A86759">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jc w:val="center"/>
              <w:rPr>
                <w:rFonts w:eastAsia="Times New Roman"/>
              </w:rPr>
            </w:pPr>
            <w:r w:rsidRPr="00EF4D3B">
              <w:rPr>
                <w:rFonts w:eastAsia="SimSun"/>
                <w:color w:val="000000"/>
                <w:kern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5/32- TASK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BCH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32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51/63</w:t>
            </w:r>
          </w:p>
        </w:tc>
      </w:tr>
      <w:tr w:rsidR="005C5771" w:rsidRPr="00EF4D3B" w:rsidTr="00A86759">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FB1ADB" w:rsidRPr="00EF4D3B" w:rsidRDefault="005C5771" w:rsidP="00FB1ADB">
            <w:pPr>
              <w:spacing w:before="0"/>
              <w:jc w:val="center"/>
              <w:rPr>
                <w:rFonts w:eastAsia="SimSun"/>
                <w:color w:val="000000"/>
                <w:kern w:val="24"/>
              </w:rPr>
            </w:pPr>
            <w:r w:rsidRPr="00EF4D3B">
              <w:rPr>
                <w:rFonts w:eastAsia="SimSun"/>
                <w:color w:val="000000"/>
                <w:kern w:val="24"/>
              </w:rPr>
              <w:t> 4</w:t>
            </w:r>
            <w:r w:rsidR="00FB1ADB" w:rsidRPr="00EF4D3B">
              <w:rPr>
                <w:rFonts w:eastAsia="SimSun"/>
                <w:color w:val="000000"/>
                <w:kern w:val="24"/>
              </w:rPr>
              <w:t xml:space="preserve"> </w:t>
            </w:r>
          </w:p>
          <w:p w:rsidR="005C5771" w:rsidRPr="00EF4D3B" w:rsidRDefault="005C5771" w:rsidP="00FB1ADB">
            <w:pPr>
              <w:spacing w:before="0"/>
              <w:jc w:val="center"/>
              <w:rPr>
                <w:rFonts w:eastAsia="Times New Roman"/>
              </w:rPr>
            </w:pPr>
            <w:r w:rsidRPr="00EF4D3B">
              <w:rPr>
                <w:rFonts w:eastAsia="SimSun"/>
                <w:color w:val="000000"/>
                <w:kern w:val="24"/>
              </w:rPr>
              <w:t>(Optional)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1/1-TASK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SimSun"/>
                <w:color w:val="000000"/>
                <w:kern w:val="24"/>
              </w:rPr>
            </w:pPr>
            <w:r w:rsidRPr="00EF4D3B">
              <w:rPr>
                <w:rFonts w:eastAsia="SimSun"/>
                <w:color w:val="000000"/>
                <w:kern w:val="24"/>
              </w:rPr>
              <w:t xml:space="preserve">BCH+ </w:t>
            </w:r>
            <w:proofErr w:type="spellStart"/>
            <w:r w:rsidRPr="00EF4D3B">
              <w:rPr>
                <w:rFonts w:eastAsia="SimSun"/>
                <w:color w:val="000000"/>
                <w:kern w:val="24"/>
              </w:rPr>
              <w:t>SiPC</w:t>
            </w:r>
            <w:proofErr w:type="spellEnd"/>
          </w:p>
          <w:p w:rsidR="005C5771" w:rsidRPr="00EF4D3B" w:rsidRDefault="00FB1ADB" w:rsidP="00FB1ADB">
            <w:pPr>
              <w:spacing w:before="0" w:line="276" w:lineRule="auto"/>
              <w:jc w:val="center"/>
              <w:rPr>
                <w:rFonts w:eastAsia="Times New Roman"/>
              </w:rPr>
            </w:pPr>
            <w:r w:rsidRPr="00EF4D3B">
              <w:rPr>
                <w:rFonts w:eastAsia="SimSun"/>
                <w:color w:val="000000"/>
                <w:kern w:val="24"/>
              </w:rPr>
              <w:t>concatenation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 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 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408/567 </w:t>
            </w:r>
          </w:p>
        </w:tc>
      </w:tr>
      <w:tr w:rsidR="005C5771" w:rsidRPr="00EF4D3B" w:rsidTr="00A86759">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FB1ADB" w:rsidRPr="00EF4D3B" w:rsidRDefault="005C5771" w:rsidP="00FB1ADB">
            <w:pPr>
              <w:spacing w:before="0"/>
              <w:jc w:val="center"/>
              <w:rPr>
                <w:rFonts w:eastAsia="SimSun"/>
                <w:color w:val="000000"/>
                <w:kern w:val="24"/>
              </w:rPr>
            </w:pPr>
            <w:r w:rsidRPr="00EF4D3B">
              <w:rPr>
                <w:rFonts w:eastAsia="SimSun"/>
                <w:color w:val="000000"/>
                <w:kern w:val="24"/>
              </w:rPr>
              <w:t xml:space="preserve">5        </w:t>
            </w:r>
          </w:p>
          <w:p w:rsidR="005C5771" w:rsidRPr="00EF4D3B" w:rsidRDefault="005C5771" w:rsidP="00FB1ADB">
            <w:pPr>
              <w:spacing w:before="0"/>
              <w:jc w:val="center"/>
              <w:rPr>
                <w:rFonts w:eastAsia="Times New Roman"/>
              </w:rPr>
            </w:pPr>
            <w:r w:rsidRPr="00EF4D3B">
              <w:rPr>
                <w:rFonts w:eastAsia="SimSun"/>
                <w:color w:val="000000"/>
                <w:kern w:val="24"/>
              </w:rPr>
              <w:t xml:space="preserve">  (Optional)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2/4- TASK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SimSun"/>
                <w:color w:val="000000"/>
                <w:kern w:val="24"/>
              </w:rPr>
            </w:pPr>
            <w:proofErr w:type="spellStart"/>
            <w:r w:rsidRPr="00EF4D3B">
              <w:rPr>
                <w:rFonts w:eastAsia="SimSun"/>
                <w:color w:val="000000"/>
                <w:kern w:val="24"/>
              </w:rPr>
              <w:t>BCH+SiPC</w:t>
            </w:r>
            <w:proofErr w:type="spellEnd"/>
            <w:r w:rsidR="00FB1ADB" w:rsidRPr="00EF4D3B">
              <w:rPr>
                <w:rFonts w:eastAsia="SimSun"/>
                <w:color w:val="000000"/>
                <w:kern w:val="24"/>
              </w:rPr>
              <w:t xml:space="preserve"> </w:t>
            </w:r>
          </w:p>
          <w:p w:rsidR="005C5771" w:rsidRPr="00EF4D3B" w:rsidRDefault="00FB1ADB" w:rsidP="00FB1ADB">
            <w:pPr>
              <w:spacing w:before="0" w:line="276" w:lineRule="auto"/>
              <w:jc w:val="center"/>
              <w:rPr>
                <w:rFonts w:eastAsia="Times New Roman"/>
              </w:rPr>
            </w:pPr>
            <w:r w:rsidRPr="00EF4D3B">
              <w:rPr>
                <w:rFonts w:eastAsia="SimSun"/>
                <w:color w:val="000000"/>
                <w:kern w:val="24"/>
              </w:rPr>
              <w:t>concatenation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408/567</w:t>
            </w:r>
          </w:p>
        </w:tc>
      </w:tr>
      <w:tr w:rsidR="005C5771" w:rsidRPr="00EF4D3B" w:rsidTr="00A86759">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FB1ADB" w:rsidRPr="00EF4D3B" w:rsidRDefault="005C5771" w:rsidP="00FB1ADB">
            <w:pPr>
              <w:spacing w:before="0"/>
              <w:jc w:val="center"/>
              <w:rPr>
                <w:rFonts w:eastAsia="SimSun"/>
                <w:color w:val="000000"/>
                <w:kern w:val="24"/>
              </w:rPr>
            </w:pPr>
            <w:r w:rsidRPr="00EF4D3B">
              <w:rPr>
                <w:rFonts w:eastAsia="SimSun"/>
                <w:color w:val="000000"/>
                <w:kern w:val="24"/>
              </w:rPr>
              <w:t xml:space="preserve">6        </w:t>
            </w:r>
          </w:p>
          <w:p w:rsidR="005C5771" w:rsidRPr="00EF4D3B" w:rsidRDefault="005C5771" w:rsidP="00FB1ADB">
            <w:pPr>
              <w:spacing w:before="0"/>
              <w:jc w:val="center"/>
              <w:rPr>
                <w:rFonts w:eastAsia="Times New Roman"/>
              </w:rPr>
            </w:pPr>
            <w:r w:rsidRPr="00EF4D3B">
              <w:rPr>
                <w:rFonts w:eastAsia="SimSun"/>
                <w:color w:val="000000"/>
                <w:kern w:val="24"/>
              </w:rPr>
              <w:t xml:space="preserve">  (Optional)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3/8- TASK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SimSun"/>
                <w:color w:val="000000"/>
                <w:kern w:val="24"/>
              </w:rPr>
            </w:pPr>
            <w:proofErr w:type="spellStart"/>
            <w:r w:rsidRPr="00EF4D3B">
              <w:rPr>
                <w:rFonts w:eastAsia="SimSun"/>
                <w:color w:val="000000"/>
                <w:kern w:val="24"/>
              </w:rPr>
              <w:t>BCH+SiPC</w:t>
            </w:r>
            <w:proofErr w:type="spellEnd"/>
          </w:p>
          <w:p w:rsidR="005C5771" w:rsidRPr="00EF4D3B" w:rsidRDefault="00FB1ADB" w:rsidP="00FB1ADB">
            <w:pPr>
              <w:spacing w:before="0" w:line="276" w:lineRule="auto"/>
              <w:jc w:val="center"/>
              <w:rPr>
                <w:rFonts w:eastAsia="Times New Roman"/>
              </w:rPr>
            </w:pPr>
            <w:r w:rsidRPr="00EF4D3B">
              <w:rPr>
                <w:rFonts w:eastAsia="SimSun"/>
                <w:color w:val="000000"/>
                <w:kern w:val="24"/>
              </w:rPr>
              <w:t>concatenation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408/567</w:t>
            </w:r>
          </w:p>
        </w:tc>
      </w:tr>
      <w:tr w:rsidR="005C5771" w:rsidRPr="00EF4D3B" w:rsidTr="00A86759">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FB1ADB" w:rsidRPr="00EF4D3B" w:rsidRDefault="005C5771" w:rsidP="00FB1ADB">
            <w:pPr>
              <w:spacing w:before="0"/>
              <w:jc w:val="center"/>
              <w:rPr>
                <w:rFonts w:eastAsia="SimSun"/>
                <w:color w:val="000000"/>
                <w:kern w:val="24"/>
              </w:rPr>
            </w:pPr>
            <w:r w:rsidRPr="00EF4D3B">
              <w:rPr>
                <w:rFonts w:eastAsia="SimSun"/>
                <w:color w:val="000000"/>
                <w:kern w:val="24"/>
              </w:rPr>
              <w:t xml:space="preserve">7       </w:t>
            </w:r>
          </w:p>
          <w:p w:rsidR="005C5771" w:rsidRPr="00EF4D3B" w:rsidRDefault="005C5771" w:rsidP="00FB1ADB">
            <w:pPr>
              <w:spacing w:before="0"/>
              <w:jc w:val="center"/>
              <w:rPr>
                <w:rFonts w:eastAsia="Times New Roman"/>
              </w:rPr>
            </w:pPr>
            <w:r w:rsidRPr="00EF4D3B">
              <w:rPr>
                <w:rFonts w:eastAsia="SimSun"/>
                <w:color w:val="000000"/>
                <w:kern w:val="24"/>
              </w:rPr>
              <w:t xml:space="preserve">    (Optional)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5/32- TASK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SimSun"/>
                <w:color w:val="000000"/>
                <w:kern w:val="24"/>
              </w:rPr>
            </w:pPr>
            <w:proofErr w:type="spellStart"/>
            <w:r w:rsidRPr="00EF4D3B">
              <w:rPr>
                <w:rFonts w:eastAsia="SimSun"/>
                <w:color w:val="000000"/>
                <w:kern w:val="24"/>
              </w:rPr>
              <w:t>BCH+SiPC</w:t>
            </w:r>
            <w:proofErr w:type="spellEnd"/>
          </w:p>
          <w:p w:rsidR="005C5771" w:rsidRPr="00EF4D3B" w:rsidRDefault="00FB1ADB" w:rsidP="00FB1ADB">
            <w:pPr>
              <w:spacing w:before="0" w:line="276" w:lineRule="auto"/>
              <w:jc w:val="center"/>
              <w:rPr>
                <w:rFonts w:eastAsia="Times New Roman"/>
              </w:rPr>
            </w:pPr>
            <w:r w:rsidRPr="00EF4D3B">
              <w:rPr>
                <w:rFonts w:eastAsia="SimSun"/>
                <w:color w:val="000000"/>
                <w:kern w:val="24"/>
              </w:rPr>
              <w:t>concatenation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32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5C5771" w:rsidRPr="00EF4D3B" w:rsidRDefault="005C5771" w:rsidP="00FB1ADB">
            <w:pPr>
              <w:spacing w:before="0" w:line="276" w:lineRule="auto"/>
              <w:jc w:val="center"/>
              <w:rPr>
                <w:rFonts w:eastAsia="Times New Roman"/>
              </w:rPr>
            </w:pPr>
            <w:r w:rsidRPr="00EF4D3B">
              <w:rPr>
                <w:rFonts w:eastAsia="SimSun"/>
                <w:color w:val="000000"/>
                <w:kern w:val="24"/>
              </w:rPr>
              <w:t>408/567</w:t>
            </w:r>
          </w:p>
        </w:tc>
      </w:tr>
    </w:tbl>
    <w:p w:rsidR="00FB1ADB" w:rsidRPr="00EF4D3B" w:rsidRDefault="005B0E04" w:rsidP="005B0E04">
      <w:pPr>
        <w:pStyle w:val="Caption"/>
      </w:pPr>
      <w:bookmarkStart w:id="743" w:name="_Ref405801431"/>
      <w:r>
        <w:t xml:space="preserve">Table </w:t>
      </w:r>
      <w:r w:rsidR="00F93945">
        <w:fldChar w:fldCharType="begin"/>
      </w:r>
      <w:r w:rsidR="00F93945">
        <w:instrText xml:space="preserve"> SEQ Table \* ARABIC </w:instrText>
      </w:r>
      <w:r w:rsidR="00F93945">
        <w:fldChar w:fldCharType="separate"/>
      </w:r>
      <w:r w:rsidR="00C72FB4">
        <w:rPr>
          <w:noProof/>
        </w:rPr>
        <w:t>3</w:t>
      </w:r>
      <w:r w:rsidR="00F93945">
        <w:rPr>
          <w:noProof/>
        </w:rPr>
        <w:fldChar w:fldCharType="end"/>
      </w:r>
      <w:bookmarkEnd w:id="743"/>
      <w:r>
        <w:t>: ULP-TASK PHY channel bandwidths in various frequency bands</w:t>
      </w:r>
    </w:p>
    <w:tbl>
      <w:tblPr>
        <w:tblStyle w:val="TableGrid"/>
        <w:tblW w:w="0" w:type="auto"/>
        <w:jc w:val="center"/>
        <w:tblInd w:w="720" w:type="dxa"/>
        <w:tblLook w:val="04A0" w:firstRow="1" w:lastRow="0" w:firstColumn="1" w:lastColumn="0" w:noHBand="0" w:noVBand="1"/>
      </w:tblPr>
      <w:tblGrid>
        <w:gridCol w:w="1998"/>
        <w:gridCol w:w="2070"/>
        <w:gridCol w:w="1800"/>
      </w:tblGrid>
      <w:tr w:rsidR="00FB1ADB" w:rsidRPr="00EF4D3B" w:rsidTr="00A86759">
        <w:trPr>
          <w:trHeight w:val="467"/>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FB1ADB" w:rsidRPr="00EF4D3B" w:rsidRDefault="00FB1ADB" w:rsidP="00D14AFA">
            <w:pPr>
              <w:pStyle w:val="ListParagraph"/>
              <w:ind w:left="0"/>
              <w:contextualSpacing/>
              <w:jc w:val="center"/>
              <w:rPr>
                <w:b/>
                <w:sz w:val="20"/>
                <w:szCs w:val="20"/>
              </w:rPr>
            </w:pPr>
            <w:r w:rsidRPr="00EF4D3B">
              <w:rPr>
                <w:b/>
                <w:sz w:val="20"/>
                <w:szCs w:val="20"/>
              </w:rPr>
              <w:t>Frequency Band (MHz)</w:t>
            </w:r>
          </w:p>
        </w:tc>
        <w:tc>
          <w:tcPr>
            <w:tcW w:w="2070" w:type="dxa"/>
            <w:tcBorders>
              <w:top w:val="single" w:sz="4" w:space="0" w:color="auto"/>
              <w:left w:val="single" w:sz="4" w:space="0" w:color="auto"/>
              <w:right w:val="single" w:sz="4" w:space="0" w:color="auto"/>
            </w:tcBorders>
            <w:vAlign w:val="center"/>
          </w:tcPr>
          <w:p w:rsidR="00FB1ADB" w:rsidRPr="00EF4D3B" w:rsidRDefault="00FB1ADB" w:rsidP="00D14AFA">
            <w:pPr>
              <w:pStyle w:val="ListParagraph"/>
              <w:ind w:left="0"/>
              <w:contextualSpacing/>
              <w:jc w:val="center"/>
              <w:rPr>
                <w:b/>
                <w:sz w:val="20"/>
                <w:szCs w:val="20"/>
              </w:rPr>
            </w:pPr>
            <w:r w:rsidRPr="00EF4D3B">
              <w:rPr>
                <w:b/>
                <w:sz w:val="20"/>
                <w:szCs w:val="20"/>
              </w:rPr>
              <w:t>Chip</w:t>
            </w:r>
            <w:r w:rsidR="00D14AFA" w:rsidRPr="00EF4D3B">
              <w:rPr>
                <w:b/>
                <w:sz w:val="20"/>
                <w:szCs w:val="20"/>
              </w:rPr>
              <w:t xml:space="preserve"> </w:t>
            </w:r>
            <w:r w:rsidRPr="00EF4D3B">
              <w:rPr>
                <w:b/>
                <w:sz w:val="20"/>
                <w:szCs w:val="20"/>
              </w:rPr>
              <w:t>rate</w:t>
            </w:r>
          </w:p>
          <w:p w:rsidR="00D14AFA" w:rsidRPr="00EF4D3B" w:rsidRDefault="00D14AFA" w:rsidP="00D14AFA">
            <w:pPr>
              <w:pStyle w:val="ListParagraph"/>
              <w:ind w:left="0"/>
              <w:contextualSpacing/>
              <w:jc w:val="center"/>
              <w:rPr>
                <w:b/>
                <w:sz w:val="20"/>
                <w:szCs w:val="20"/>
              </w:rPr>
            </w:pPr>
            <w:r w:rsidRPr="00EF4D3B">
              <w:rPr>
                <w:b/>
                <w:sz w:val="20"/>
                <w:szCs w:val="20"/>
              </w:rPr>
              <w:t>(</w:t>
            </w:r>
            <w:proofErr w:type="spellStart"/>
            <w:r w:rsidRPr="00EF4D3B">
              <w:rPr>
                <w:b/>
                <w:sz w:val="20"/>
                <w:szCs w:val="20"/>
              </w:rPr>
              <w:t>kcps</w:t>
            </w:r>
            <w:proofErr w:type="spellEnd"/>
            <w:r w:rsidRPr="00EF4D3B">
              <w:rPr>
                <w:b/>
                <w:sz w:val="20"/>
                <w:szCs w:val="20"/>
              </w:rPr>
              <w:t>)</w:t>
            </w:r>
          </w:p>
        </w:tc>
        <w:tc>
          <w:tcPr>
            <w:tcW w:w="1800" w:type="dxa"/>
            <w:tcBorders>
              <w:top w:val="single" w:sz="4" w:space="0" w:color="auto"/>
              <w:left w:val="single" w:sz="4" w:space="0" w:color="auto"/>
              <w:right w:val="single" w:sz="4" w:space="0" w:color="auto"/>
            </w:tcBorders>
            <w:vAlign w:val="center"/>
          </w:tcPr>
          <w:p w:rsidR="00FB1ADB" w:rsidRPr="00EF4D3B" w:rsidRDefault="00FB1ADB" w:rsidP="00D14AFA">
            <w:pPr>
              <w:pStyle w:val="ListParagraph"/>
              <w:ind w:left="0"/>
              <w:contextualSpacing/>
              <w:jc w:val="center"/>
              <w:rPr>
                <w:b/>
                <w:sz w:val="20"/>
                <w:szCs w:val="20"/>
              </w:rPr>
            </w:pPr>
            <w:r w:rsidRPr="00EF4D3B">
              <w:rPr>
                <w:b/>
                <w:sz w:val="20"/>
                <w:szCs w:val="20"/>
              </w:rPr>
              <w:t xml:space="preserve">Channel </w:t>
            </w:r>
            <w:r w:rsidR="00D14AFA" w:rsidRPr="00EF4D3B">
              <w:rPr>
                <w:b/>
                <w:sz w:val="20"/>
                <w:szCs w:val="20"/>
              </w:rPr>
              <w:t>bandwidth</w:t>
            </w:r>
          </w:p>
          <w:p w:rsidR="00D14AFA" w:rsidRPr="00EF4D3B" w:rsidRDefault="00D14AFA" w:rsidP="00D14AFA">
            <w:pPr>
              <w:pStyle w:val="ListParagraph"/>
              <w:ind w:left="0"/>
              <w:contextualSpacing/>
              <w:jc w:val="center"/>
              <w:rPr>
                <w:b/>
                <w:sz w:val="20"/>
                <w:szCs w:val="20"/>
              </w:rPr>
            </w:pPr>
            <w:r w:rsidRPr="00EF4D3B">
              <w:rPr>
                <w:b/>
                <w:sz w:val="20"/>
                <w:szCs w:val="20"/>
              </w:rPr>
              <w:t>(KHz)</w:t>
            </w:r>
          </w:p>
        </w:tc>
      </w:tr>
      <w:tr w:rsidR="00FB1ADB" w:rsidRPr="00EF4D3B" w:rsidTr="00A86759">
        <w:trPr>
          <w:trHeight w:val="470"/>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FB1ADB" w:rsidRPr="00EF4D3B" w:rsidRDefault="00FB1ADB" w:rsidP="00D14AFA">
            <w:pPr>
              <w:pStyle w:val="ListParagraph"/>
              <w:ind w:left="0"/>
              <w:contextualSpacing/>
              <w:jc w:val="center"/>
              <w:rPr>
                <w:sz w:val="20"/>
                <w:szCs w:val="20"/>
              </w:rPr>
            </w:pPr>
            <w:r w:rsidRPr="00EF4D3B">
              <w:rPr>
                <w:sz w:val="20"/>
                <w:szCs w:val="20"/>
              </w:rPr>
              <w:t>433.050</w:t>
            </w:r>
            <w:r w:rsidR="00D14AFA" w:rsidRPr="00EF4D3B">
              <w:rPr>
                <w:sz w:val="20"/>
                <w:szCs w:val="20"/>
              </w:rPr>
              <w:t xml:space="preserve"> – </w:t>
            </w:r>
            <w:r w:rsidRPr="00EF4D3B">
              <w:rPr>
                <w:sz w:val="20"/>
                <w:szCs w:val="20"/>
              </w:rPr>
              <w:t>434.790</w:t>
            </w:r>
          </w:p>
        </w:tc>
        <w:tc>
          <w:tcPr>
            <w:tcW w:w="2070" w:type="dxa"/>
            <w:tcBorders>
              <w:top w:val="single" w:sz="4" w:space="0" w:color="auto"/>
              <w:left w:val="single" w:sz="4" w:space="0" w:color="auto"/>
              <w:bottom w:val="single" w:sz="4" w:space="0" w:color="auto"/>
              <w:right w:val="single" w:sz="4" w:space="0" w:color="auto"/>
            </w:tcBorders>
            <w:vAlign w:val="center"/>
          </w:tcPr>
          <w:p w:rsidR="00FB1ADB" w:rsidRPr="00EF4D3B" w:rsidRDefault="00D14AFA" w:rsidP="00D14AFA">
            <w:pPr>
              <w:pStyle w:val="ListParagraph"/>
              <w:ind w:left="0"/>
              <w:contextualSpacing/>
              <w:jc w:val="center"/>
              <w:rPr>
                <w:sz w:val="20"/>
                <w:szCs w:val="20"/>
              </w:rPr>
            </w:pPr>
            <w:r w:rsidRPr="00EF4D3B">
              <w:rPr>
                <w:sz w:val="20"/>
                <w:szCs w:val="20"/>
              </w:rPr>
              <w:t>250</w:t>
            </w:r>
          </w:p>
        </w:tc>
        <w:tc>
          <w:tcPr>
            <w:tcW w:w="1800" w:type="dxa"/>
            <w:tcBorders>
              <w:top w:val="single" w:sz="4" w:space="0" w:color="auto"/>
              <w:left w:val="single" w:sz="4" w:space="0" w:color="auto"/>
              <w:bottom w:val="single" w:sz="4" w:space="0" w:color="auto"/>
              <w:right w:val="single" w:sz="4" w:space="0" w:color="auto"/>
            </w:tcBorders>
            <w:vAlign w:val="center"/>
          </w:tcPr>
          <w:p w:rsidR="00FB1ADB" w:rsidRPr="00EF4D3B" w:rsidRDefault="00D14AFA" w:rsidP="00D14AFA">
            <w:pPr>
              <w:pStyle w:val="ListParagraph"/>
              <w:ind w:left="0"/>
              <w:contextualSpacing/>
              <w:jc w:val="center"/>
              <w:rPr>
                <w:sz w:val="20"/>
                <w:szCs w:val="20"/>
              </w:rPr>
            </w:pPr>
            <w:r w:rsidRPr="00EF4D3B">
              <w:rPr>
                <w:sz w:val="20"/>
                <w:szCs w:val="20"/>
              </w:rPr>
              <w:t>400</w:t>
            </w:r>
          </w:p>
        </w:tc>
      </w:tr>
      <w:tr w:rsidR="00FB1ADB" w:rsidRPr="00EF4D3B" w:rsidTr="00A86759">
        <w:trPr>
          <w:trHeight w:val="470"/>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FB1ADB" w:rsidRPr="00EF4D3B" w:rsidRDefault="00FB1ADB" w:rsidP="00D14AFA">
            <w:pPr>
              <w:spacing w:before="0"/>
              <w:contextualSpacing/>
              <w:jc w:val="center"/>
            </w:pPr>
            <w:r w:rsidRPr="00EF4D3B">
              <w:t>470</w:t>
            </w:r>
            <w:r w:rsidR="00D14AFA" w:rsidRPr="00EF4D3B">
              <w:t xml:space="preserve"> – </w:t>
            </w:r>
            <w:r w:rsidRPr="00EF4D3B">
              <w:t>510</w:t>
            </w:r>
          </w:p>
        </w:tc>
        <w:tc>
          <w:tcPr>
            <w:tcW w:w="2070" w:type="dxa"/>
            <w:tcBorders>
              <w:top w:val="single" w:sz="4" w:space="0" w:color="auto"/>
              <w:left w:val="single" w:sz="4" w:space="0" w:color="auto"/>
              <w:bottom w:val="single" w:sz="4" w:space="0" w:color="auto"/>
              <w:right w:val="single" w:sz="4" w:space="0" w:color="auto"/>
            </w:tcBorders>
            <w:vAlign w:val="center"/>
          </w:tcPr>
          <w:p w:rsidR="00FB1ADB" w:rsidRPr="00EF4D3B" w:rsidRDefault="00D14AFA" w:rsidP="00D14AFA">
            <w:pPr>
              <w:spacing w:before="0"/>
              <w:contextualSpacing/>
              <w:jc w:val="center"/>
            </w:pPr>
            <w:r w:rsidRPr="00EF4D3B">
              <w:t>250</w:t>
            </w:r>
          </w:p>
        </w:tc>
        <w:tc>
          <w:tcPr>
            <w:tcW w:w="1800" w:type="dxa"/>
            <w:tcBorders>
              <w:top w:val="single" w:sz="4" w:space="0" w:color="auto"/>
              <w:left w:val="single" w:sz="4" w:space="0" w:color="auto"/>
              <w:bottom w:val="single" w:sz="4" w:space="0" w:color="auto"/>
              <w:right w:val="single" w:sz="4" w:space="0" w:color="auto"/>
            </w:tcBorders>
            <w:vAlign w:val="center"/>
          </w:tcPr>
          <w:p w:rsidR="00FB1ADB" w:rsidRPr="00EF4D3B" w:rsidRDefault="00D14AFA" w:rsidP="00D14AFA">
            <w:pPr>
              <w:spacing w:before="0"/>
              <w:contextualSpacing/>
              <w:jc w:val="center"/>
            </w:pPr>
            <w:r w:rsidRPr="00EF4D3B">
              <w:t>800</w:t>
            </w:r>
          </w:p>
        </w:tc>
      </w:tr>
      <w:tr w:rsidR="00FB1ADB" w:rsidRPr="00EF4D3B" w:rsidTr="00A86759">
        <w:trPr>
          <w:trHeight w:val="470"/>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FB1ADB" w:rsidRPr="00EF4D3B" w:rsidRDefault="00FB1ADB" w:rsidP="00D14AFA">
            <w:pPr>
              <w:pStyle w:val="ListParagraph"/>
              <w:ind w:left="0"/>
              <w:contextualSpacing/>
              <w:jc w:val="center"/>
              <w:rPr>
                <w:sz w:val="20"/>
                <w:szCs w:val="20"/>
              </w:rPr>
            </w:pPr>
            <w:r w:rsidRPr="00EF4D3B">
              <w:rPr>
                <w:sz w:val="20"/>
                <w:szCs w:val="20"/>
              </w:rPr>
              <w:t>779</w:t>
            </w:r>
            <w:r w:rsidR="00D14AFA" w:rsidRPr="00EF4D3B">
              <w:rPr>
                <w:sz w:val="20"/>
                <w:szCs w:val="20"/>
              </w:rPr>
              <w:t xml:space="preserve"> – </w:t>
            </w:r>
            <w:r w:rsidRPr="00EF4D3B">
              <w:rPr>
                <w:sz w:val="20"/>
                <w:szCs w:val="20"/>
              </w:rPr>
              <w:t>787</w:t>
            </w:r>
          </w:p>
        </w:tc>
        <w:tc>
          <w:tcPr>
            <w:tcW w:w="2070" w:type="dxa"/>
            <w:tcBorders>
              <w:top w:val="single" w:sz="4" w:space="0" w:color="auto"/>
              <w:left w:val="single" w:sz="4" w:space="0" w:color="auto"/>
              <w:bottom w:val="single" w:sz="4" w:space="0" w:color="auto"/>
              <w:right w:val="single" w:sz="4" w:space="0" w:color="auto"/>
            </w:tcBorders>
            <w:vAlign w:val="center"/>
          </w:tcPr>
          <w:p w:rsidR="00FB1ADB" w:rsidRPr="00EF4D3B" w:rsidRDefault="00D14AFA" w:rsidP="00D14AFA">
            <w:pPr>
              <w:pStyle w:val="ListParagraph"/>
              <w:ind w:left="0"/>
              <w:contextualSpacing/>
              <w:jc w:val="center"/>
              <w:rPr>
                <w:sz w:val="20"/>
                <w:szCs w:val="20"/>
              </w:rPr>
            </w:pPr>
            <w:r w:rsidRPr="00EF4D3B">
              <w:rPr>
                <w:sz w:val="20"/>
                <w:szCs w:val="20"/>
              </w:rPr>
              <w:t>600</w:t>
            </w:r>
          </w:p>
        </w:tc>
        <w:tc>
          <w:tcPr>
            <w:tcW w:w="1800" w:type="dxa"/>
            <w:tcBorders>
              <w:top w:val="single" w:sz="4" w:space="0" w:color="auto"/>
              <w:left w:val="single" w:sz="4" w:space="0" w:color="auto"/>
              <w:bottom w:val="single" w:sz="4" w:space="0" w:color="auto"/>
              <w:right w:val="single" w:sz="4" w:space="0" w:color="auto"/>
            </w:tcBorders>
            <w:vAlign w:val="center"/>
          </w:tcPr>
          <w:p w:rsidR="00FB1ADB" w:rsidRPr="00EF4D3B" w:rsidRDefault="00D14AFA" w:rsidP="00D14AFA">
            <w:pPr>
              <w:pStyle w:val="ListParagraph"/>
              <w:ind w:left="0"/>
              <w:contextualSpacing/>
              <w:jc w:val="center"/>
              <w:rPr>
                <w:sz w:val="20"/>
                <w:szCs w:val="20"/>
              </w:rPr>
            </w:pPr>
            <w:r w:rsidRPr="00EF4D3B">
              <w:rPr>
                <w:sz w:val="20"/>
                <w:szCs w:val="20"/>
              </w:rPr>
              <w:t>2</w:t>
            </w:r>
          </w:p>
        </w:tc>
      </w:tr>
      <w:tr w:rsidR="00FB1ADB" w:rsidRPr="00EF4D3B" w:rsidTr="00A86759">
        <w:trPr>
          <w:trHeight w:val="470"/>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FB1ADB" w:rsidRPr="00EF4D3B" w:rsidRDefault="00FB1ADB" w:rsidP="00D14AFA">
            <w:pPr>
              <w:pStyle w:val="ListParagraph"/>
              <w:ind w:left="0"/>
              <w:contextualSpacing/>
              <w:jc w:val="center"/>
              <w:rPr>
                <w:sz w:val="20"/>
                <w:szCs w:val="20"/>
              </w:rPr>
            </w:pPr>
            <w:r w:rsidRPr="00EF4D3B">
              <w:rPr>
                <w:sz w:val="20"/>
                <w:szCs w:val="20"/>
              </w:rPr>
              <w:t>863</w:t>
            </w:r>
            <w:r w:rsidR="00D14AFA" w:rsidRPr="00EF4D3B">
              <w:rPr>
                <w:sz w:val="20"/>
                <w:szCs w:val="20"/>
              </w:rPr>
              <w:t xml:space="preserve"> – </w:t>
            </w:r>
            <w:r w:rsidRPr="00EF4D3B">
              <w:rPr>
                <w:sz w:val="20"/>
                <w:szCs w:val="20"/>
              </w:rPr>
              <w:t>876</w:t>
            </w:r>
          </w:p>
        </w:tc>
        <w:tc>
          <w:tcPr>
            <w:tcW w:w="2070" w:type="dxa"/>
            <w:tcBorders>
              <w:top w:val="single" w:sz="4" w:space="0" w:color="auto"/>
              <w:left w:val="single" w:sz="4" w:space="0" w:color="auto"/>
              <w:bottom w:val="single" w:sz="4" w:space="0" w:color="auto"/>
              <w:right w:val="single" w:sz="4" w:space="0" w:color="auto"/>
            </w:tcBorders>
            <w:vAlign w:val="center"/>
          </w:tcPr>
          <w:p w:rsidR="00FB1ADB" w:rsidRPr="00EF4D3B" w:rsidRDefault="00D14AFA" w:rsidP="00D14AFA">
            <w:pPr>
              <w:pStyle w:val="ListParagraph"/>
              <w:ind w:left="0"/>
              <w:contextualSpacing/>
              <w:jc w:val="center"/>
              <w:rPr>
                <w:sz w:val="20"/>
                <w:szCs w:val="20"/>
              </w:rPr>
            </w:pPr>
            <w:r w:rsidRPr="00EF4D3B">
              <w:rPr>
                <w:sz w:val="20"/>
                <w:szCs w:val="20"/>
              </w:rPr>
              <w:t>600</w:t>
            </w:r>
          </w:p>
        </w:tc>
        <w:tc>
          <w:tcPr>
            <w:tcW w:w="1800" w:type="dxa"/>
            <w:tcBorders>
              <w:top w:val="single" w:sz="4" w:space="0" w:color="auto"/>
              <w:left w:val="single" w:sz="4" w:space="0" w:color="auto"/>
              <w:bottom w:val="single" w:sz="4" w:space="0" w:color="auto"/>
              <w:right w:val="single" w:sz="4" w:space="0" w:color="auto"/>
            </w:tcBorders>
            <w:vAlign w:val="center"/>
          </w:tcPr>
          <w:p w:rsidR="00FB1ADB" w:rsidRPr="00EF4D3B" w:rsidRDefault="00D14AFA" w:rsidP="00D14AFA">
            <w:pPr>
              <w:pStyle w:val="ListParagraph"/>
              <w:ind w:left="0"/>
              <w:contextualSpacing/>
              <w:jc w:val="center"/>
              <w:rPr>
                <w:sz w:val="20"/>
                <w:szCs w:val="20"/>
              </w:rPr>
            </w:pPr>
            <w:r w:rsidRPr="00EF4D3B">
              <w:rPr>
                <w:sz w:val="20"/>
                <w:szCs w:val="20"/>
              </w:rPr>
              <w:t>2</w:t>
            </w:r>
          </w:p>
        </w:tc>
      </w:tr>
      <w:tr w:rsidR="00FB1ADB" w:rsidRPr="00EF4D3B" w:rsidTr="00A86759">
        <w:trPr>
          <w:trHeight w:val="470"/>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FB1ADB" w:rsidRPr="00EF4D3B" w:rsidRDefault="00FB1ADB" w:rsidP="00D14AFA">
            <w:pPr>
              <w:spacing w:before="0"/>
              <w:contextualSpacing/>
              <w:jc w:val="center"/>
            </w:pPr>
            <w:r w:rsidRPr="00EF4D3B">
              <w:t>902</w:t>
            </w:r>
            <w:r w:rsidR="00D14AFA" w:rsidRPr="00EF4D3B">
              <w:t xml:space="preserve"> – </w:t>
            </w:r>
            <w:r w:rsidRPr="00EF4D3B">
              <w:t>928</w:t>
            </w:r>
          </w:p>
        </w:tc>
        <w:tc>
          <w:tcPr>
            <w:tcW w:w="2070" w:type="dxa"/>
            <w:tcBorders>
              <w:top w:val="single" w:sz="4" w:space="0" w:color="auto"/>
              <w:left w:val="single" w:sz="4" w:space="0" w:color="auto"/>
              <w:bottom w:val="single" w:sz="4" w:space="0" w:color="auto"/>
              <w:right w:val="single" w:sz="4" w:space="0" w:color="auto"/>
            </w:tcBorders>
            <w:vAlign w:val="center"/>
          </w:tcPr>
          <w:p w:rsidR="00FB1ADB" w:rsidRPr="00EF4D3B" w:rsidRDefault="00D14AFA" w:rsidP="00D14AFA">
            <w:pPr>
              <w:spacing w:before="0"/>
              <w:contextualSpacing/>
              <w:jc w:val="center"/>
            </w:pPr>
            <w:r w:rsidRPr="00EF4D3B">
              <w:t>600</w:t>
            </w:r>
          </w:p>
        </w:tc>
        <w:tc>
          <w:tcPr>
            <w:tcW w:w="1800" w:type="dxa"/>
            <w:tcBorders>
              <w:top w:val="single" w:sz="4" w:space="0" w:color="auto"/>
              <w:left w:val="single" w:sz="4" w:space="0" w:color="auto"/>
              <w:bottom w:val="single" w:sz="4" w:space="0" w:color="auto"/>
              <w:right w:val="single" w:sz="4" w:space="0" w:color="auto"/>
            </w:tcBorders>
            <w:vAlign w:val="center"/>
          </w:tcPr>
          <w:p w:rsidR="00FB1ADB" w:rsidRPr="00EF4D3B" w:rsidRDefault="00D14AFA" w:rsidP="00D14AFA">
            <w:pPr>
              <w:spacing w:before="0"/>
              <w:contextualSpacing/>
              <w:jc w:val="center"/>
            </w:pPr>
            <w:r w:rsidRPr="00EF4D3B">
              <w:t>2</w:t>
            </w:r>
          </w:p>
        </w:tc>
      </w:tr>
      <w:tr w:rsidR="00FB1ADB" w:rsidRPr="00EF4D3B" w:rsidTr="00A86759">
        <w:trPr>
          <w:trHeight w:val="470"/>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FB1ADB" w:rsidRPr="00EF4D3B" w:rsidRDefault="00FB1ADB" w:rsidP="00D14AFA">
            <w:pPr>
              <w:spacing w:before="0"/>
              <w:contextualSpacing/>
              <w:jc w:val="center"/>
            </w:pPr>
            <w:r w:rsidRPr="00EF4D3B">
              <w:t>928</w:t>
            </w:r>
            <w:r w:rsidR="00D14AFA" w:rsidRPr="00EF4D3B">
              <w:t xml:space="preserve"> – </w:t>
            </w:r>
            <w:r w:rsidRPr="00EF4D3B">
              <w:t>960</w:t>
            </w:r>
          </w:p>
        </w:tc>
        <w:tc>
          <w:tcPr>
            <w:tcW w:w="2070" w:type="dxa"/>
            <w:tcBorders>
              <w:top w:val="single" w:sz="4" w:space="0" w:color="auto"/>
              <w:left w:val="single" w:sz="4" w:space="0" w:color="auto"/>
              <w:bottom w:val="single" w:sz="4" w:space="0" w:color="auto"/>
              <w:right w:val="single" w:sz="4" w:space="0" w:color="auto"/>
            </w:tcBorders>
            <w:vAlign w:val="center"/>
          </w:tcPr>
          <w:p w:rsidR="00FB1ADB" w:rsidRPr="00EF4D3B" w:rsidRDefault="00D14AFA" w:rsidP="00D14AFA">
            <w:pPr>
              <w:spacing w:before="0"/>
              <w:contextualSpacing/>
              <w:jc w:val="center"/>
            </w:pPr>
            <w:r w:rsidRPr="00EF4D3B">
              <w:t>600</w:t>
            </w:r>
          </w:p>
        </w:tc>
        <w:tc>
          <w:tcPr>
            <w:tcW w:w="1800" w:type="dxa"/>
            <w:tcBorders>
              <w:top w:val="single" w:sz="4" w:space="0" w:color="auto"/>
              <w:left w:val="single" w:sz="4" w:space="0" w:color="auto"/>
              <w:bottom w:val="single" w:sz="4" w:space="0" w:color="auto"/>
              <w:right w:val="single" w:sz="4" w:space="0" w:color="auto"/>
            </w:tcBorders>
            <w:vAlign w:val="center"/>
          </w:tcPr>
          <w:p w:rsidR="00FB1ADB" w:rsidRPr="00EF4D3B" w:rsidRDefault="00D14AFA" w:rsidP="00D14AFA">
            <w:pPr>
              <w:spacing w:before="0"/>
              <w:contextualSpacing/>
              <w:jc w:val="center"/>
            </w:pPr>
            <w:r w:rsidRPr="00EF4D3B">
              <w:t>2</w:t>
            </w:r>
          </w:p>
        </w:tc>
      </w:tr>
      <w:tr w:rsidR="00FB1ADB" w:rsidRPr="00EF4D3B" w:rsidTr="00A86759">
        <w:trPr>
          <w:trHeight w:val="470"/>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FB1ADB" w:rsidRPr="00EF4D3B" w:rsidRDefault="00FB1ADB" w:rsidP="00D14AFA">
            <w:pPr>
              <w:spacing w:before="0"/>
              <w:contextualSpacing/>
              <w:jc w:val="center"/>
            </w:pPr>
            <w:r w:rsidRPr="00EF4D3B">
              <w:t>2400</w:t>
            </w:r>
            <w:r w:rsidR="00D14AFA" w:rsidRPr="00EF4D3B">
              <w:t xml:space="preserve"> – </w:t>
            </w:r>
            <w:r w:rsidRPr="00EF4D3B">
              <w:t>2483.5</w:t>
            </w:r>
          </w:p>
        </w:tc>
        <w:tc>
          <w:tcPr>
            <w:tcW w:w="2070" w:type="dxa"/>
            <w:tcBorders>
              <w:top w:val="single" w:sz="4" w:space="0" w:color="auto"/>
              <w:left w:val="single" w:sz="4" w:space="0" w:color="auto"/>
              <w:bottom w:val="single" w:sz="4" w:space="0" w:color="auto"/>
              <w:right w:val="single" w:sz="4" w:space="0" w:color="auto"/>
            </w:tcBorders>
            <w:vAlign w:val="center"/>
          </w:tcPr>
          <w:p w:rsidR="00FB1ADB" w:rsidRPr="00EF4D3B" w:rsidRDefault="00D14AFA" w:rsidP="00D14AFA">
            <w:pPr>
              <w:spacing w:before="0"/>
              <w:contextualSpacing/>
              <w:jc w:val="center"/>
            </w:pPr>
            <w:r w:rsidRPr="00EF4D3B">
              <w:t>1000</w:t>
            </w:r>
          </w:p>
        </w:tc>
        <w:tc>
          <w:tcPr>
            <w:tcW w:w="1800" w:type="dxa"/>
            <w:tcBorders>
              <w:top w:val="single" w:sz="4" w:space="0" w:color="auto"/>
              <w:left w:val="single" w:sz="4" w:space="0" w:color="auto"/>
              <w:bottom w:val="single" w:sz="4" w:space="0" w:color="auto"/>
              <w:right w:val="single" w:sz="4" w:space="0" w:color="auto"/>
            </w:tcBorders>
            <w:vAlign w:val="center"/>
          </w:tcPr>
          <w:p w:rsidR="00FB1ADB" w:rsidRPr="00EF4D3B" w:rsidRDefault="00D14AFA" w:rsidP="00D14AFA">
            <w:pPr>
              <w:spacing w:before="0"/>
              <w:contextualSpacing/>
              <w:jc w:val="center"/>
            </w:pPr>
            <w:r w:rsidRPr="00EF4D3B">
              <w:t>2</w:t>
            </w:r>
          </w:p>
        </w:tc>
      </w:tr>
    </w:tbl>
    <w:p w:rsidR="00CD38B2" w:rsidRPr="00EF4D3B" w:rsidRDefault="003C21FB" w:rsidP="003C21FB">
      <w:pPr>
        <w:pStyle w:val="Caption"/>
      </w:pPr>
      <w:bookmarkStart w:id="744" w:name="_Ref405799841"/>
      <w:r>
        <w:t xml:space="preserve">Table </w:t>
      </w:r>
      <w:r w:rsidR="00F93945">
        <w:fldChar w:fldCharType="begin"/>
      </w:r>
      <w:r w:rsidR="00F93945">
        <w:instrText xml:space="preserve"> SEQ Table \* ARABIC </w:instrText>
      </w:r>
      <w:r w:rsidR="00F93945">
        <w:fldChar w:fldCharType="separate"/>
      </w:r>
      <w:r w:rsidR="00C72FB4">
        <w:rPr>
          <w:noProof/>
        </w:rPr>
        <w:t>4</w:t>
      </w:r>
      <w:r w:rsidR="00F93945">
        <w:rPr>
          <w:noProof/>
        </w:rPr>
        <w:fldChar w:fldCharType="end"/>
      </w:r>
      <w:bookmarkEnd w:id="744"/>
      <w:r>
        <w:t>: ULP-GFSK PHY modulation and coding schemes and related parameters</w:t>
      </w:r>
    </w:p>
    <w:tbl>
      <w:tblPr>
        <w:tblW w:w="8072" w:type="dxa"/>
        <w:tblInd w:w="918" w:type="dxa"/>
        <w:tblLayout w:type="fixed"/>
        <w:tblCellMar>
          <w:left w:w="0" w:type="dxa"/>
          <w:right w:w="0" w:type="dxa"/>
        </w:tblCellMar>
        <w:tblLook w:val="04A0" w:firstRow="1" w:lastRow="0" w:firstColumn="1" w:lastColumn="0" w:noHBand="0" w:noVBand="1"/>
      </w:tblPr>
      <w:tblGrid>
        <w:gridCol w:w="1142"/>
        <w:gridCol w:w="810"/>
        <w:gridCol w:w="990"/>
        <w:gridCol w:w="720"/>
        <w:gridCol w:w="900"/>
        <w:gridCol w:w="1170"/>
        <w:gridCol w:w="1080"/>
        <w:gridCol w:w="1260"/>
      </w:tblGrid>
      <w:tr w:rsidR="00CD38B2" w:rsidRPr="00EF4D3B" w:rsidTr="00CD38B2">
        <w:trPr>
          <w:cantSplit/>
          <w:trHeight w:hRule="exact" w:val="1277"/>
        </w:trPr>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b/>
                <w:bCs/>
              </w:rPr>
              <w:t>ULP GFSK MCS Identifier</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b/>
                <w:bCs/>
              </w:rPr>
              <w:t>Data Rate [kbps]</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b/>
                <w:bCs/>
              </w:rPr>
              <w:t>Channel Spacing [kHz]</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b/>
                <w:bCs/>
              </w:rPr>
              <w:t>Mod index</w:t>
            </w:r>
          </w:p>
        </w:tc>
        <w:tc>
          <w:tcPr>
            <w:tcW w:w="90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
                <w:bCs/>
              </w:rPr>
            </w:pPr>
            <w:r w:rsidRPr="00EF4D3B">
              <w:rPr>
                <w:rFonts w:eastAsiaTheme="minorHAnsi"/>
                <w:b/>
                <w:bCs/>
              </w:rPr>
              <w:t xml:space="preserve">Receiver BW </w:t>
            </w:r>
          </w:p>
          <w:p w:rsidR="00CD38B2" w:rsidRPr="00EF4D3B" w:rsidRDefault="00CD38B2" w:rsidP="00CD38B2">
            <w:pPr>
              <w:spacing w:before="0" w:after="200" w:line="276" w:lineRule="auto"/>
              <w:jc w:val="center"/>
              <w:rPr>
                <w:rFonts w:eastAsiaTheme="minorHAnsi"/>
                <w:b/>
                <w:bCs/>
              </w:rPr>
            </w:pPr>
            <w:r w:rsidRPr="00EF4D3B">
              <w:rPr>
                <w:rFonts w:eastAsiaTheme="minorHAnsi"/>
                <w:b/>
                <w:bCs/>
              </w:rPr>
              <w:t>(kHz)</w:t>
            </w:r>
          </w:p>
        </w:tc>
        <w:tc>
          <w:tcPr>
            <w:tcW w:w="117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
                <w:bCs/>
              </w:rPr>
            </w:pPr>
            <w:r w:rsidRPr="00EF4D3B">
              <w:rPr>
                <w:rFonts w:eastAsiaTheme="minorHAnsi"/>
                <w:b/>
                <w:bCs/>
              </w:rPr>
              <w:t>Average Transmit Power (</w:t>
            </w:r>
            <w:proofErr w:type="spellStart"/>
            <w:r w:rsidRPr="00EF4D3B">
              <w:rPr>
                <w:rFonts w:eastAsiaTheme="minorHAnsi"/>
                <w:b/>
                <w:bCs/>
              </w:rPr>
              <w:t>dBm</w:t>
            </w:r>
            <w:proofErr w:type="spellEnd"/>
            <w:r w:rsidRPr="00EF4D3B">
              <w:rPr>
                <w:rFonts w:eastAsiaTheme="minorHAnsi"/>
                <w:b/>
                <w:bCs/>
              </w:rPr>
              <w:t>)</w:t>
            </w:r>
          </w:p>
        </w:tc>
        <w:tc>
          <w:tcPr>
            <w:tcW w:w="108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
                <w:bCs/>
              </w:rPr>
            </w:pPr>
            <w:r w:rsidRPr="00EF4D3B">
              <w:rPr>
                <w:rFonts w:eastAsiaTheme="minorHAnsi"/>
                <w:b/>
                <w:bCs/>
              </w:rPr>
              <w:t>Receiver sensitivity (</w:t>
            </w:r>
            <w:proofErr w:type="spellStart"/>
            <w:r w:rsidRPr="00EF4D3B">
              <w:rPr>
                <w:rFonts w:eastAsiaTheme="minorHAnsi"/>
                <w:b/>
                <w:bCs/>
              </w:rPr>
              <w:t>dBm</w:t>
            </w:r>
            <w:proofErr w:type="spellEnd"/>
            <w:r w:rsidRPr="00EF4D3B">
              <w:rPr>
                <w:rFonts w:eastAsiaTheme="minorHAnsi"/>
                <w:b/>
                <w:bCs/>
              </w:rPr>
              <w:t>)</w:t>
            </w:r>
          </w:p>
        </w:tc>
        <w:tc>
          <w:tcPr>
            <w:tcW w:w="126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
                <w:bCs/>
              </w:rPr>
            </w:pPr>
            <w:r w:rsidRPr="00EF4D3B">
              <w:rPr>
                <w:rFonts w:eastAsiaTheme="minorHAnsi"/>
                <w:b/>
                <w:bCs/>
              </w:rPr>
              <w:t>Average Frame Lengths (Octets)</w:t>
            </w:r>
          </w:p>
        </w:tc>
      </w:tr>
      <w:tr w:rsidR="00CD38B2" w:rsidRPr="00EF4D3B" w:rsidTr="00CD38B2">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bCs/>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4.8</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12.5</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bCs/>
              </w:rPr>
              <w:t>0.72</w:t>
            </w:r>
          </w:p>
        </w:tc>
        <w:tc>
          <w:tcPr>
            <w:tcW w:w="90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10</w:t>
            </w:r>
          </w:p>
        </w:tc>
        <w:tc>
          <w:tcPr>
            <w:tcW w:w="117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0 - 20</w:t>
            </w:r>
          </w:p>
        </w:tc>
        <w:tc>
          <w:tcPr>
            <w:tcW w:w="108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-117</w:t>
            </w:r>
          </w:p>
        </w:tc>
        <w:tc>
          <w:tcPr>
            <w:tcW w:w="126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30</w:t>
            </w:r>
          </w:p>
        </w:tc>
      </w:tr>
      <w:tr w:rsidR="00CD38B2" w:rsidRPr="00EF4D3B" w:rsidTr="00CD38B2">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bCs/>
              </w:rPr>
              <w:t>1</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9.6</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25</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bCs/>
              </w:rPr>
              <w:t>0.72</w:t>
            </w:r>
          </w:p>
        </w:tc>
        <w:tc>
          <w:tcPr>
            <w:tcW w:w="90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20</w:t>
            </w:r>
          </w:p>
        </w:tc>
        <w:tc>
          <w:tcPr>
            <w:tcW w:w="117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bCs/>
              </w:rPr>
              <w:t>0 - 20</w:t>
            </w:r>
          </w:p>
        </w:tc>
        <w:tc>
          <w:tcPr>
            <w:tcW w:w="108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-114</w:t>
            </w:r>
          </w:p>
        </w:tc>
        <w:tc>
          <w:tcPr>
            <w:tcW w:w="126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30</w:t>
            </w:r>
          </w:p>
        </w:tc>
      </w:tr>
      <w:tr w:rsidR="00CD38B2" w:rsidRPr="00EF4D3B" w:rsidTr="00CD38B2">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bCs/>
              </w:rPr>
              <w:lastRenderedPageBreak/>
              <w:t>2</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50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200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bCs/>
              </w:rPr>
              <w:t>0.72</w:t>
            </w:r>
          </w:p>
        </w:tc>
        <w:tc>
          <w:tcPr>
            <w:tcW w:w="90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100</w:t>
            </w:r>
          </w:p>
        </w:tc>
        <w:tc>
          <w:tcPr>
            <w:tcW w:w="117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bCs/>
              </w:rPr>
              <w:t>0 - 20</w:t>
            </w:r>
          </w:p>
        </w:tc>
        <w:tc>
          <w:tcPr>
            <w:tcW w:w="108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-107</w:t>
            </w:r>
          </w:p>
        </w:tc>
        <w:tc>
          <w:tcPr>
            <w:tcW w:w="126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30</w:t>
            </w:r>
          </w:p>
        </w:tc>
      </w:tr>
      <w:tr w:rsidR="00CD38B2" w:rsidRPr="00EF4D3B" w:rsidTr="00CD38B2">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bCs/>
              </w:rPr>
              <w:t>3</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150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400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bCs/>
              </w:rPr>
              <w:t>0.72</w:t>
            </w:r>
          </w:p>
        </w:tc>
        <w:tc>
          <w:tcPr>
            <w:tcW w:w="90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300</w:t>
            </w:r>
          </w:p>
        </w:tc>
        <w:tc>
          <w:tcPr>
            <w:tcW w:w="117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bCs/>
              </w:rPr>
              <w:t>0 - 20</w:t>
            </w:r>
          </w:p>
        </w:tc>
        <w:tc>
          <w:tcPr>
            <w:tcW w:w="108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-102</w:t>
            </w:r>
          </w:p>
        </w:tc>
        <w:tc>
          <w:tcPr>
            <w:tcW w:w="126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30</w:t>
            </w:r>
          </w:p>
        </w:tc>
      </w:tr>
      <w:tr w:rsidR="00CD38B2" w:rsidRPr="00EF4D3B" w:rsidTr="00CD38B2">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bCs/>
              </w:rPr>
              <w:t>4</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bCs/>
              </w:rPr>
              <w:t>500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1000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bCs/>
              </w:rPr>
              <w:t>0.72</w:t>
            </w:r>
          </w:p>
        </w:tc>
        <w:tc>
          <w:tcPr>
            <w:tcW w:w="90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1000</w:t>
            </w:r>
          </w:p>
        </w:tc>
        <w:tc>
          <w:tcPr>
            <w:tcW w:w="117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bCs/>
              </w:rPr>
              <w:t>0 - 20</w:t>
            </w:r>
          </w:p>
        </w:tc>
        <w:tc>
          <w:tcPr>
            <w:tcW w:w="108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-97</w:t>
            </w:r>
          </w:p>
        </w:tc>
        <w:tc>
          <w:tcPr>
            <w:tcW w:w="126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30</w:t>
            </w:r>
          </w:p>
        </w:tc>
      </w:tr>
      <w:tr w:rsidR="00CD38B2" w:rsidRPr="00EF4D3B" w:rsidTr="00CD38B2">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bCs/>
              </w:rPr>
              <w:t>5</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250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500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0.5</w:t>
            </w:r>
          </w:p>
        </w:tc>
        <w:tc>
          <w:tcPr>
            <w:tcW w:w="90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350</w:t>
            </w:r>
          </w:p>
        </w:tc>
        <w:tc>
          <w:tcPr>
            <w:tcW w:w="117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bCs/>
              </w:rPr>
              <w:t>0 - 20</w:t>
            </w:r>
          </w:p>
        </w:tc>
        <w:tc>
          <w:tcPr>
            <w:tcW w:w="108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rPr>
              <w:t>-106</w:t>
            </w:r>
          </w:p>
        </w:tc>
        <w:tc>
          <w:tcPr>
            <w:tcW w:w="126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rPr>
              <w:t>30</w:t>
            </w:r>
          </w:p>
        </w:tc>
      </w:tr>
      <w:tr w:rsidR="00CD38B2" w:rsidRPr="00EF4D3B" w:rsidTr="00CD38B2">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bCs/>
              </w:rPr>
              <w:t>6</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500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1000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0.5</w:t>
            </w:r>
          </w:p>
        </w:tc>
        <w:tc>
          <w:tcPr>
            <w:tcW w:w="90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700</w:t>
            </w:r>
          </w:p>
        </w:tc>
        <w:tc>
          <w:tcPr>
            <w:tcW w:w="117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bCs/>
              </w:rPr>
              <w:t>0 - 20</w:t>
            </w:r>
          </w:p>
        </w:tc>
        <w:tc>
          <w:tcPr>
            <w:tcW w:w="108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rPr>
              <w:t>-103</w:t>
            </w:r>
          </w:p>
        </w:tc>
        <w:tc>
          <w:tcPr>
            <w:tcW w:w="126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rPr>
              <w:t>30</w:t>
            </w:r>
          </w:p>
        </w:tc>
      </w:tr>
      <w:tr w:rsidR="00CD38B2" w:rsidRPr="00EF4D3B" w:rsidTr="00CD38B2">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bCs/>
              </w:rPr>
              <w:t>7</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1000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2000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0.5</w:t>
            </w:r>
          </w:p>
        </w:tc>
        <w:tc>
          <w:tcPr>
            <w:tcW w:w="90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1400</w:t>
            </w:r>
          </w:p>
        </w:tc>
        <w:tc>
          <w:tcPr>
            <w:tcW w:w="117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bCs/>
              </w:rPr>
              <w:t>0 - 20</w:t>
            </w:r>
          </w:p>
        </w:tc>
        <w:tc>
          <w:tcPr>
            <w:tcW w:w="108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rPr>
              <w:t>-100</w:t>
            </w:r>
          </w:p>
        </w:tc>
        <w:tc>
          <w:tcPr>
            <w:tcW w:w="126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rPr>
              <w:t>30</w:t>
            </w:r>
          </w:p>
        </w:tc>
      </w:tr>
      <w:tr w:rsidR="00CD38B2" w:rsidRPr="00EF4D3B" w:rsidTr="00CD38B2">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bCs/>
              </w:rPr>
            </w:pPr>
            <w:r w:rsidRPr="00EF4D3B">
              <w:rPr>
                <w:rFonts w:eastAsiaTheme="minorHAnsi"/>
                <w:bCs/>
              </w:rPr>
              <w:t>0a</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9.6</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12.5</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0.24</w:t>
            </w:r>
          </w:p>
        </w:tc>
        <w:tc>
          <w:tcPr>
            <w:tcW w:w="90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10</w:t>
            </w:r>
          </w:p>
        </w:tc>
        <w:tc>
          <w:tcPr>
            <w:tcW w:w="117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bCs/>
              </w:rPr>
              <w:t>0 - 20</w:t>
            </w:r>
          </w:p>
        </w:tc>
        <w:tc>
          <w:tcPr>
            <w:tcW w:w="108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rPr>
              <w:t>-108</w:t>
            </w:r>
          </w:p>
        </w:tc>
        <w:tc>
          <w:tcPr>
            <w:tcW w:w="126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rPr>
              <w:t>30</w:t>
            </w:r>
          </w:p>
        </w:tc>
      </w:tr>
      <w:tr w:rsidR="00CD38B2" w:rsidRPr="00EF4D3B" w:rsidTr="00CD38B2">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bCs/>
              </w:rPr>
            </w:pPr>
            <w:r w:rsidRPr="00EF4D3B">
              <w:rPr>
                <w:rFonts w:eastAsiaTheme="minorHAnsi"/>
                <w:bCs/>
              </w:rPr>
              <w:t>1a</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19.2</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25</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0.24</w:t>
            </w:r>
          </w:p>
        </w:tc>
        <w:tc>
          <w:tcPr>
            <w:tcW w:w="90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20</w:t>
            </w:r>
          </w:p>
        </w:tc>
        <w:tc>
          <w:tcPr>
            <w:tcW w:w="117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bCs/>
              </w:rPr>
              <w:t>0 - 20</w:t>
            </w:r>
          </w:p>
        </w:tc>
        <w:tc>
          <w:tcPr>
            <w:tcW w:w="108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rPr>
              <w:t>-105</w:t>
            </w:r>
          </w:p>
        </w:tc>
        <w:tc>
          <w:tcPr>
            <w:tcW w:w="126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rPr>
              <w:t>30</w:t>
            </w:r>
          </w:p>
        </w:tc>
      </w:tr>
      <w:tr w:rsidR="00CD38B2" w:rsidRPr="00EF4D3B" w:rsidTr="00CD38B2">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bCs/>
              </w:rPr>
            </w:pPr>
            <w:r w:rsidRPr="00EF4D3B">
              <w:rPr>
                <w:rFonts w:eastAsiaTheme="minorHAnsi"/>
                <w:bCs/>
              </w:rPr>
              <w:t>2a</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100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200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0.24</w:t>
            </w:r>
          </w:p>
        </w:tc>
        <w:tc>
          <w:tcPr>
            <w:tcW w:w="90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100</w:t>
            </w:r>
          </w:p>
        </w:tc>
        <w:tc>
          <w:tcPr>
            <w:tcW w:w="117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bCs/>
              </w:rPr>
              <w:t>0 - 20</w:t>
            </w:r>
          </w:p>
        </w:tc>
        <w:tc>
          <w:tcPr>
            <w:tcW w:w="108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rPr>
              <w:t>-98</w:t>
            </w:r>
          </w:p>
        </w:tc>
        <w:tc>
          <w:tcPr>
            <w:tcW w:w="126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rPr>
              <w:t>30</w:t>
            </w:r>
          </w:p>
        </w:tc>
      </w:tr>
      <w:tr w:rsidR="00CD38B2" w:rsidRPr="00EF4D3B" w:rsidTr="00CD38B2">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bCs/>
              </w:rPr>
            </w:pPr>
            <w:r w:rsidRPr="00EF4D3B">
              <w:rPr>
                <w:rFonts w:eastAsiaTheme="minorHAnsi"/>
                <w:bCs/>
              </w:rPr>
              <w:t>3a</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300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400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0.24</w:t>
            </w:r>
          </w:p>
        </w:tc>
        <w:tc>
          <w:tcPr>
            <w:tcW w:w="90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300</w:t>
            </w:r>
          </w:p>
        </w:tc>
        <w:tc>
          <w:tcPr>
            <w:tcW w:w="117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bCs/>
              </w:rPr>
              <w:t>0 - 20</w:t>
            </w:r>
          </w:p>
        </w:tc>
        <w:tc>
          <w:tcPr>
            <w:tcW w:w="108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rPr>
              <w:t>-93</w:t>
            </w:r>
          </w:p>
        </w:tc>
        <w:tc>
          <w:tcPr>
            <w:tcW w:w="126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rPr>
              <w:t>30</w:t>
            </w:r>
          </w:p>
        </w:tc>
      </w:tr>
      <w:tr w:rsidR="00CD38B2" w:rsidRPr="00EF4D3B" w:rsidTr="00CD38B2">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bCs/>
              </w:rPr>
            </w:pPr>
            <w:r w:rsidRPr="00EF4D3B">
              <w:rPr>
                <w:rFonts w:eastAsiaTheme="minorHAnsi"/>
                <w:bCs/>
              </w:rPr>
              <w:t>4a</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1000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1000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D38B2" w:rsidRPr="00EF4D3B" w:rsidRDefault="00CD38B2" w:rsidP="00CD38B2">
            <w:pPr>
              <w:spacing w:before="0" w:after="200" w:line="276" w:lineRule="auto"/>
              <w:jc w:val="center"/>
              <w:rPr>
                <w:rFonts w:eastAsiaTheme="minorHAnsi"/>
              </w:rPr>
            </w:pPr>
            <w:r w:rsidRPr="00EF4D3B">
              <w:rPr>
                <w:rFonts w:eastAsiaTheme="minorHAnsi"/>
              </w:rPr>
              <w:t>0.24</w:t>
            </w:r>
          </w:p>
        </w:tc>
        <w:tc>
          <w:tcPr>
            <w:tcW w:w="90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bCs/>
              </w:rPr>
            </w:pPr>
            <w:r w:rsidRPr="00EF4D3B">
              <w:rPr>
                <w:rFonts w:eastAsiaTheme="minorHAnsi"/>
                <w:bCs/>
              </w:rPr>
              <w:t>1000</w:t>
            </w:r>
          </w:p>
        </w:tc>
        <w:tc>
          <w:tcPr>
            <w:tcW w:w="117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bCs/>
              </w:rPr>
              <w:t>0 - 20</w:t>
            </w:r>
          </w:p>
        </w:tc>
        <w:tc>
          <w:tcPr>
            <w:tcW w:w="108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rPr>
              <w:t>-88</w:t>
            </w:r>
          </w:p>
        </w:tc>
        <w:tc>
          <w:tcPr>
            <w:tcW w:w="1260" w:type="dxa"/>
            <w:tcBorders>
              <w:top w:val="single" w:sz="8" w:space="0" w:color="000000"/>
              <w:left w:val="single" w:sz="8" w:space="0" w:color="000000"/>
              <w:bottom w:val="single" w:sz="8" w:space="0" w:color="000000"/>
              <w:right w:val="single" w:sz="8" w:space="0" w:color="000000"/>
            </w:tcBorders>
          </w:tcPr>
          <w:p w:rsidR="00CD38B2" w:rsidRPr="00EF4D3B" w:rsidRDefault="00CD38B2" w:rsidP="00CD38B2">
            <w:pPr>
              <w:spacing w:before="0" w:after="200" w:line="276" w:lineRule="auto"/>
              <w:jc w:val="center"/>
              <w:rPr>
                <w:rFonts w:eastAsiaTheme="minorHAnsi"/>
              </w:rPr>
            </w:pPr>
            <w:r w:rsidRPr="00EF4D3B">
              <w:rPr>
                <w:rFonts w:eastAsiaTheme="minorHAnsi"/>
              </w:rPr>
              <w:t>30</w:t>
            </w:r>
          </w:p>
        </w:tc>
      </w:tr>
    </w:tbl>
    <w:p w:rsidR="00FB1ADB" w:rsidRPr="00EF4D3B" w:rsidRDefault="00FB1ADB" w:rsidP="00FB1ADB">
      <w:pPr>
        <w:pStyle w:val="IEEEStdsParagraph"/>
      </w:pPr>
    </w:p>
    <w:p w:rsidR="00F2335C" w:rsidRPr="00EF4D3B" w:rsidRDefault="00F2335C" w:rsidP="00375774">
      <w:pPr>
        <w:pStyle w:val="Heading2"/>
      </w:pPr>
      <w:bookmarkStart w:id="745" w:name="_Toc283250124"/>
      <w:bookmarkStart w:id="746" w:name="_Toc283250265"/>
      <w:bookmarkStart w:id="747" w:name="_Toc283250399"/>
      <w:bookmarkStart w:id="748" w:name="_Toc405976979"/>
      <w:bookmarkEnd w:id="745"/>
      <w:bookmarkEnd w:id="746"/>
      <w:bookmarkEnd w:id="747"/>
      <w:r w:rsidRPr="00EF4D3B">
        <w:t>C</w:t>
      </w:r>
      <w:r w:rsidR="007B4BE0" w:rsidRPr="00EF4D3B">
        <w:t xml:space="preserve">oexistence </w:t>
      </w:r>
      <w:r w:rsidR="004A1DFF" w:rsidRPr="00EF4D3B">
        <w:t>m</w:t>
      </w:r>
      <w:r w:rsidR="007B4BE0" w:rsidRPr="00EF4D3B">
        <w:t>echanism</w:t>
      </w:r>
      <w:r w:rsidR="008028C4" w:rsidRPr="00EF4D3B">
        <w:t>s</w:t>
      </w:r>
      <w:bookmarkEnd w:id="748"/>
    </w:p>
    <w:p w:rsidR="002B3E75" w:rsidRDefault="002B3E75" w:rsidP="00F94621">
      <w:pPr>
        <w:autoSpaceDE w:val="0"/>
        <w:autoSpaceDN w:val="0"/>
        <w:adjustRightInd w:val="0"/>
        <w:spacing w:before="0"/>
        <w:rPr>
          <w:rFonts w:eastAsia="SimSun"/>
          <w:color w:val="000000"/>
        </w:rPr>
      </w:pPr>
    </w:p>
    <w:p w:rsidR="00F94621" w:rsidRPr="003021A3" w:rsidRDefault="00E52276" w:rsidP="00F94621">
      <w:pPr>
        <w:autoSpaceDE w:val="0"/>
        <w:autoSpaceDN w:val="0"/>
        <w:adjustRightInd w:val="0"/>
        <w:spacing w:before="0"/>
        <w:rPr>
          <w:rFonts w:eastAsia="SimSun"/>
          <w:color w:val="000000"/>
          <w:sz w:val="22"/>
          <w:szCs w:val="22"/>
        </w:rPr>
      </w:pPr>
      <w:r w:rsidRPr="003021A3">
        <w:rPr>
          <w:rFonts w:eastAsia="SimSun"/>
          <w:color w:val="000000"/>
          <w:sz w:val="22"/>
          <w:szCs w:val="22"/>
        </w:rPr>
        <w:t xml:space="preserve">The importance of coexistence mechanism in the IEEE 802.15.4q is two-fold. </w:t>
      </w:r>
    </w:p>
    <w:p w:rsidR="00E52276" w:rsidRPr="003021A3" w:rsidRDefault="00F94621" w:rsidP="00F94621">
      <w:pPr>
        <w:autoSpaceDE w:val="0"/>
        <w:autoSpaceDN w:val="0"/>
        <w:adjustRightInd w:val="0"/>
        <w:spacing w:before="0"/>
        <w:rPr>
          <w:rFonts w:eastAsia="SimSun"/>
          <w:color w:val="000000"/>
          <w:sz w:val="22"/>
          <w:szCs w:val="22"/>
        </w:rPr>
      </w:pPr>
      <w:r w:rsidRPr="003021A3">
        <w:rPr>
          <w:rFonts w:eastAsia="SimSun"/>
          <w:color w:val="000000"/>
          <w:sz w:val="22"/>
          <w:szCs w:val="22"/>
        </w:rPr>
        <w:t xml:space="preserve">Homogeneous coexistence: </w:t>
      </w:r>
      <w:r w:rsidR="00E52276" w:rsidRPr="003021A3">
        <w:rPr>
          <w:rFonts w:eastAsia="SimSun"/>
          <w:color w:val="000000"/>
          <w:sz w:val="22"/>
          <w:szCs w:val="22"/>
        </w:rPr>
        <w:t xml:space="preserve">Internally, the two specified PHYs of IEEE 802.15.4q (ULP-TASK and ULP-GFSK) shall be able to coexist with each </w:t>
      </w:r>
      <w:r w:rsidR="004127E1" w:rsidRPr="003021A3">
        <w:rPr>
          <w:rFonts w:eastAsia="SimSun"/>
          <w:color w:val="000000"/>
          <w:sz w:val="22"/>
          <w:szCs w:val="22"/>
        </w:rPr>
        <w:t xml:space="preserve">when they are </w:t>
      </w:r>
      <w:r w:rsidR="0086344F" w:rsidRPr="003021A3">
        <w:rPr>
          <w:rFonts w:eastAsia="SimSun"/>
          <w:color w:val="000000"/>
          <w:sz w:val="22"/>
          <w:szCs w:val="22"/>
        </w:rPr>
        <w:t>co-</w:t>
      </w:r>
      <w:r w:rsidR="004127E1" w:rsidRPr="003021A3">
        <w:rPr>
          <w:rFonts w:eastAsia="SimSun"/>
          <w:color w:val="000000"/>
          <w:sz w:val="22"/>
          <w:szCs w:val="22"/>
        </w:rPr>
        <w:t xml:space="preserve">located </w:t>
      </w:r>
      <w:r w:rsidR="00E52276" w:rsidRPr="003021A3">
        <w:rPr>
          <w:rFonts w:eastAsia="SimSun"/>
          <w:color w:val="000000"/>
          <w:sz w:val="22"/>
          <w:szCs w:val="22"/>
        </w:rPr>
        <w:t xml:space="preserve">in the same frequency band. </w:t>
      </w:r>
      <w:r w:rsidRPr="003021A3">
        <w:rPr>
          <w:rFonts w:eastAsia="SimSun"/>
          <w:color w:val="000000"/>
          <w:sz w:val="22"/>
          <w:szCs w:val="22"/>
        </w:rPr>
        <w:t xml:space="preserve">Heterogeneous coexistence: </w:t>
      </w:r>
      <w:r w:rsidR="00E52276" w:rsidRPr="003021A3">
        <w:rPr>
          <w:rFonts w:eastAsia="SimSun"/>
          <w:color w:val="000000"/>
          <w:sz w:val="22"/>
          <w:szCs w:val="22"/>
        </w:rPr>
        <w:t xml:space="preserve">Externally, the </w:t>
      </w:r>
      <w:r w:rsidRPr="003021A3">
        <w:rPr>
          <w:rFonts w:eastAsia="SimSun"/>
          <w:color w:val="000000"/>
          <w:sz w:val="22"/>
          <w:szCs w:val="22"/>
        </w:rPr>
        <w:t>IEEE 802.15.4q system</w:t>
      </w:r>
      <w:r w:rsidR="00E52276" w:rsidRPr="003021A3">
        <w:rPr>
          <w:rFonts w:eastAsia="SimSun"/>
          <w:color w:val="000000"/>
          <w:sz w:val="22"/>
          <w:szCs w:val="22"/>
        </w:rPr>
        <w:t xml:space="preserve"> </w:t>
      </w:r>
      <w:r w:rsidRPr="003021A3">
        <w:rPr>
          <w:rFonts w:eastAsia="SimSun"/>
          <w:color w:val="000000"/>
          <w:sz w:val="22"/>
          <w:szCs w:val="22"/>
        </w:rPr>
        <w:t>shall be able</w:t>
      </w:r>
      <w:r w:rsidR="00E52276" w:rsidRPr="003021A3">
        <w:rPr>
          <w:rFonts w:eastAsia="SimSun"/>
          <w:color w:val="000000"/>
          <w:sz w:val="22"/>
          <w:szCs w:val="22"/>
        </w:rPr>
        <w:t xml:space="preserve"> to share multiple frequency bands with dissimilar 802 systems. </w:t>
      </w:r>
    </w:p>
    <w:p w:rsidR="00135A10" w:rsidRPr="003021A3" w:rsidRDefault="00135A10" w:rsidP="00F94621">
      <w:pPr>
        <w:autoSpaceDE w:val="0"/>
        <w:autoSpaceDN w:val="0"/>
        <w:adjustRightInd w:val="0"/>
        <w:spacing w:before="0"/>
        <w:rPr>
          <w:sz w:val="22"/>
          <w:szCs w:val="22"/>
        </w:rPr>
      </w:pPr>
    </w:p>
    <w:p w:rsidR="00F94621" w:rsidRPr="003021A3" w:rsidRDefault="00F94621" w:rsidP="00F94621">
      <w:pPr>
        <w:autoSpaceDE w:val="0"/>
        <w:autoSpaceDN w:val="0"/>
        <w:adjustRightInd w:val="0"/>
        <w:spacing w:before="0"/>
        <w:rPr>
          <w:rFonts w:eastAsia="SimSun"/>
          <w:color w:val="000000"/>
          <w:sz w:val="22"/>
          <w:szCs w:val="22"/>
        </w:rPr>
      </w:pPr>
      <w:r w:rsidRPr="003021A3">
        <w:rPr>
          <w:sz w:val="22"/>
          <w:szCs w:val="22"/>
        </w:rPr>
        <w:t>The coexistence mechanisms specified in 802.15.4 and subsequent amendments are applicable to both homogeneous (among different IEEE 802.15.4q PHYs) and heterogeneous (across other 802 systems) coexistence.</w:t>
      </w:r>
    </w:p>
    <w:p w:rsidR="00F2335C" w:rsidRPr="00EF4D3B" w:rsidRDefault="007915E7" w:rsidP="00180D11">
      <w:pPr>
        <w:pStyle w:val="Heading1"/>
        <w:ind w:left="431" w:hanging="431"/>
      </w:pPr>
      <w:bookmarkStart w:id="749" w:name="_Ref283250420"/>
      <w:bookmarkStart w:id="750" w:name="_Toc405976980"/>
      <w:r w:rsidRPr="00EF4D3B">
        <w:t>Other</w:t>
      </w:r>
      <w:r w:rsidR="00023703" w:rsidRPr="00EF4D3B">
        <w:t xml:space="preserve"> </w:t>
      </w:r>
      <w:r w:rsidR="00D45647" w:rsidRPr="00EF4D3B">
        <w:t xml:space="preserve">IEEE </w:t>
      </w:r>
      <w:r w:rsidR="00E96CAE" w:rsidRPr="00EF4D3B">
        <w:t xml:space="preserve">802 </w:t>
      </w:r>
      <w:r w:rsidR="006C3E83" w:rsidRPr="00EF4D3B">
        <w:t>systems</w:t>
      </w:r>
      <w:r w:rsidR="00E96CAE" w:rsidRPr="00EF4D3B">
        <w:t xml:space="preserve"> </w:t>
      </w:r>
      <w:r w:rsidR="006C3E83" w:rsidRPr="00EF4D3B">
        <w:t>coexisting in</w:t>
      </w:r>
      <w:r w:rsidR="00D45647" w:rsidRPr="00EF4D3B">
        <w:t xml:space="preserve"> </w:t>
      </w:r>
      <w:r w:rsidR="00F1315C" w:rsidRPr="00EF4D3B">
        <w:t xml:space="preserve">the </w:t>
      </w:r>
      <w:r w:rsidR="004A1DFF" w:rsidRPr="00EF4D3B">
        <w:t>s</w:t>
      </w:r>
      <w:r w:rsidR="00D45647" w:rsidRPr="00EF4D3B">
        <w:t xml:space="preserve">ame </w:t>
      </w:r>
      <w:r w:rsidR="004A1DFF" w:rsidRPr="00EF4D3B">
        <w:t>f</w:t>
      </w:r>
      <w:r w:rsidR="00D45647" w:rsidRPr="00EF4D3B">
        <w:t>requency</w:t>
      </w:r>
      <w:r w:rsidR="00B85D2A" w:rsidRPr="00EF4D3B">
        <w:t xml:space="preserve"> </w:t>
      </w:r>
      <w:r w:rsidR="004A1DFF" w:rsidRPr="00EF4D3B">
        <w:t>b</w:t>
      </w:r>
      <w:r w:rsidR="00B85D2A" w:rsidRPr="00EF4D3B">
        <w:t>and</w:t>
      </w:r>
      <w:r w:rsidR="00463797" w:rsidRPr="00EF4D3B">
        <w:t>s</w:t>
      </w:r>
      <w:bookmarkEnd w:id="749"/>
      <w:bookmarkEnd w:id="750"/>
    </w:p>
    <w:p w:rsidR="00A84602" w:rsidRPr="003021A3" w:rsidRDefault="0086344F" w:rsidP="00A84602">
      <w:pPr>
        <w:rPr>
          <w:sz w:val="22"/>
          <w:szCs w:val="22"/>
        </w:rPr>
      </w:pPr>
      <w:r w:rsidRPr="003021A3">
        <w:rPr>
          <w:sz w:val="22"/>
          <w:szCs w:val="22"/>
        </w:rPr>
        <w:t xml:space="preserve">The following sub-clauses present co-locating dissimilar systems with reference to the each of the frequency bands mentioned in </w:t>
      </w:r>
      <w:r w:rsidRPr="003021A3">
        <w:rPr>
          <w:sz w:val="22"/>
          <w:szCs w:val="22"/>
        </w:rPr>
        <w:fldChar w:fldCharType="begin"/>
      </w:r>
      <w:r w:rsidRPr="003021A3">
        <w:rPr>
          <w:sz w:val="22"/>
          <w:szCs w:val="22"/>
        </w:rPr>
        <w:instrText xml:space="preserve"> REF _Ref405558262 \h  \* MERGEFORMAT </w:instrText>
      </w:r>
      <w:r w:rsidRPr="003021A3">
        <w:rPr>
          <w:sz w:val="22"/>
          <w:szCs w:val="22"/>
        </w:rPr>
      </w:r>
      <w:r w:rsidRPr="003021A3">
        <w:rPr>
          <w:sz w:val="22"/>
          <w:szCs w:val="22"/>
        </w:rPr>
        <w:fldChar w:fldCharType="separate"/>
      </w:r>
      <w:r w:rsidRPr="003021A3">
        <w:rPr>
          <w:sz w:val="22"/>
          <w:szCs w:val="22"/>
        </w:rPr>
        <w:t xml:space="preserve">Table </w:t>
      </w:r>
      <w:r w:rsidRPr="003021A3">
        <w:rPr>
          <w:noProof/>
          <w:sz w:val="22"/>
          <w:szCs w:val="22"/>
        </w:rPr>
        <w:t>1</w:t>
      </w:r>
      <w:r w:rsidRPr="003021A3">
        <w:rPr>
          <w:sz w:val="22"/>
          <w:szCs w:val="22"/>
        </w:rPr>
        <w:fldChar w:fldCharType="end"/>
      </w:r>
      <w:r w:rsidRPr="003021A3">
        <w:rPr>
          <w:sz w:val="22"/>
          <w:szCs w:val="22"/>
        </w:rPr>
        <w:t xml:space="preserve">. </w:t>
      </w:r>
    </w:p>
    <w:p w:rsidR="001C53BB" w:rsidRPr="003021A3" w:rsidRDefault="001C53BB" w:rsidP="001C53BB">
      <w:pPr>
        <w:autoSpaceDE w:val="0"/>
        <w:autoSpaceDN w:val="0"/>
        <w:adjustRightInd w:val="0"/>
        <w:spacing w:before="0"/>
        <w:rPr>
          <w:rFonts w:eastAsia="SimSun"/>
          <w:color w:val="000000"/>
          <w:sz w:val="22"/>
          <w:szCs w:val="22"/>
        </w:rPr>
      </w:pPr>
      <w:r w:rsidRPr="003021A3">
        <w:rPr>
          <w:rFonts w:eastAsia="SimSun"/>
          <w:color w:val="000000"/>
          <w:sz w:val="22"/>
          <w:szCs w:val="22"/>
        </w:rPr>
        <w:t xml:space="preserve">Each frequency band is discussed referring to a table listing all the coexisting systems from other standard specifications. The contents of the tables (in this and the next sub-clause) are formatted as below: </w:t>
      </w:r>
    </w:p>
    <w:p w:rsidR="001C53BB" w:rsidRPr="003021A3" w:rsidRDefault="001C53BB" w:rsidP="001C53BB">
      <w:pPr>
        <w:pStyle w:val="ListParagraph"/>
        <w:numPr>
          <w:ilvl w:val="0"/>
          <w:numId w:val="24"/>
        </w:numPr>
        <w:autoSpaceDE w:val="0"/>
        <w:autoSpaceDN w:val="0"/>
        <w:adjustRightInd w:val="0"/>
        <w:spacing w:after="14"/>
        <w:rPr>
          <w:rFonts w:eastAsia="SimSun"/>
          <w:color w:val="000000"/>
          <w:sz w:val="22"/>
          <w:szCs w:val="22"/>
        </w:rPr>
      </w:pPr>
      <w:r w:rsidRPr="003021A3">
        <w:rPr>
          <w:rFonts w:eastAsia="SimSun"/>
          <w:color w:val="000000"/>
          <w:sz w:val="22"/>
          <w:szCs w:val="22"/>
        </w:rPr>
        <w:t>Standard specification:        the name of the 802 system with which 802.15.4g system is coexisting.</w:t>
      </w:r>
    </w:p>
    <w:p w:rsidR="001C53BB" w:rsidRPr="003021A3" w:rsidRDefault="001C53BB" w:rsidP="001C53BB">
      <w:pPr>
        <w:pStyle w:val="ListParagraph"/>
        <w:numPr>
          <w:ilvl w:val="0"/>
          <w:numId w:val="24"/>
        </w:numPr>
        <w:autoSpaceDE w:val="0"/>
        <w:autoSpaceDN w:val="0"/>
        <w:adjustRightInd w:val="0"/>
        <w:spacing w:after="14"/>
        <w:rPr>
          <w:rFonts w:eastAsia="SimSun"/>
          <w:color w:val="000000"/>
          <w:sz w:val="22"/>
          <w:szCs w:val="22"/>
        </w:rPr>
      </w:pPr>
      <w:r w:rsidRPr="003021A3">
        <w:rPr>
          <w:rFonts w:eastAsia="SimSun"/>
          <w:color w:val="000000"/>
          <w:sz w:val="22"/>
          <w:szCs w:val="22"/>
        </w:rPr>
        <w:t xml:space="preserve">PHY specification:               the PHY design of the above 802 system specification. </w:t>
      </w:r>
    </w:p>
    <w:p w:rsidR="001C53BB" w:rsidRPr="003021A3" w:rsidRDefault="001C53BB" w:rsidP="001C53BB">
      <w:pPr>
        <w:pStyle w:val="ListParagraph"/>
        <w:numPr>
          <w:ilvl w:val="0"/>
          <w:numId w:val="24"/>
        </w:numPr>
        <w:autoSpaceDE w:val="0"/>
        <w:autoSpaceDN w:val="0"/>
        <w:adjustRightInd w:val="0"/>
        <w:spacing w:after="14"/>
        <w:rPr>
          <w:rFonts w:eastAsia="SimSun"/>
          <w:color w:val="000000"/>
          <w:sz w:val="22"/>
          <w:szCs w:val="22"/>
        </w:rPr>
      </w:pPr>
      <w:r w:rsidRPr="003021A3">
        <w:rPr>
          <w:rFonts w:eastAsia="SimSun"/>
          <w:color w:val="000000"/>
          <w:sz w:val="22"/>
          <w:szCs w:val="22"/>
        </w:rPr>
        <w:t>Receiver bandwidth:            the receiver bandwidth of the above 802 system specification.</w:t>
      </w:r>
    </w:p>
    <w:p w:rsidR="001C53BB" w:rsidRPr="003021A3" w:rsidRDefault="001C53BB" w:rsidP="001C53BB">
      <w:pPr>
        <w:pStyle w:val="ListParagraph"/>
        <w:numPr>
          <w:ilvl w:val="0"/>
          <w:numId w:val="24"/>
        </w:numPr>
        <w:autoSpaceDE w:val="0"/>
        <w:autoSpaceDN w:val="0"/>
        <w:adjustRightInd w:val="0"/>
        <w:spacing w:after="14"/>
        <w:rPr>
          <w:rFonts w:eastAsia="SimSun"/>
          <w:color w:val="000000"/>
          <w:sz w:val="22"/>
          <w:szCs w:val="22"/>
        </w:rPr>
      </w:pPr>
      <w:r w:rsidRPr="003021A3">
        <w:rPr>
          <w:rFonts w:eastAsia="SimSun"/>
          <w:color w:val="000000"/>
          <w:sz w:val="22"/>
          <w:szCs w:val="22"/>
        </w:rPr>
        <w:t>Transmit power:                   the transmit power of the above 802 system specification.</w:t>
      </w:r>
    </w:p>
    <w:p w:rsidR="001C53BB" w:rsidRPr="003021A3" w:rsidRDefault="001C53BB" w:rsidP="001C53BB">
      <w:pPr>
        <w:pStyle w:val="ListParagraph"/>
        <w:numPr>
          <w:ilvl w:val="0"/>
          <w:numId w:val="24"/>
        </w:numPr>
        <w:autoSpaceDE w:val="0"/>
        <w:autoSpaceDN w:val="0"/>
        <w:adjustRightInd w:val="0"/>
        <w:spacing w:after="14"/>
        <w:rPr>
          <w:rFonts w:eastAsia="SimSun"/>
          <w:color w:val="000000"/>
          <w:sz w:val="22"/>
          <w:szCs w:val="22"/>
        </w:rPr>
      </w:pPr>
      <w:r w:rsidRPr="003021A3">
        <w:rPr>
          <w:rFonts w:eastAsia="SimSun"/>
          <w:color w:val="000000"/>
          <w:sz w:val="22"/>
          <w:szCs w:val="22"/>
        </w:rPr>
        <w:t xml:space="preserve">Receiver sensitivity:             the receiver sensitivity of the above 802 system specification. </w:t>
      </w:r>
    </w:p>
    <w:p w:rsidR="001C53BB" w:rsidRPr="003021A3" w:rsidRDefault="001C53BB" w:rsidP="001C53BB">
      <w:pPr>
        <w:pStyle w:val="ListParagraph"/>
        <w:numPr>
          <w:ilvl w:val="0"/>
          <w:numId w:val="24"/>
        </w:numPr>
        <w:autoSpaceDE w:val="0"/>
        <w:autoSpaceDN w:val="0"/>
        <w:adjustRightInd w:val="0"/>
        <w:rPr>
          <w:rFonts w:eastAsia="SimSun"/>
          <w:color w:val="000000"/>
          <w:sz w:val="22"/>
          <w:szCs w:val="22"/>
        </w:rPr>
      </w:pPr>
      <w:r w:rsidRPr="003021A3">
        <w:rPr>
          <w:rFonts w:eastAsia="SimSun"/>
          <w:color w:val="000000"/>
          <w:sz w:val="22"/>
          <w:szCs w:val="22"/>
        </w:rPr>
        <w:t>Involved 802.15.4q system:  the particular PHY in 802.15.4g that is coexisting in the band.</w:t>
      </w:r>
    </w:p>
    <w:p w:rsidR="006C3E83" w:rsidRDefault="006C3E83" w:rsidP="00375774">
      <w:pPr>
        <w:pStyle w:val="Heading2"/>
      </w:pPr>
      <w:bookmarkStart w:id="751" w:name="_Toc405477972"/>
      <w:bookmarkStart w:id="752" w:name="_Toc405976981"/>
      <w:bookmarkStart w:id="753" w:name="_Toc405541758"/>
      <w:r w:rsidRPr="00EF4D3B">
        <w:t>Coexisting Systems in 169.400 – 169.475 MHz Band</w:t>
      </w:r>
      <w:bookmarkEnd w:id="751"/>
      <w:bookmarkEnd w:id="752"/>
    </w:p>
    <w:p w:rsidR="00076B57" w:rsidRPr="003021A3" w:rsidRDefault="00076B57" w:rsidP="00076B57">
      <w:pPr>
        <w:rPr>
          <w:sz w:val="22"/>
          <w:szCs w:val="22"/>
        </w:rPr>
      </w:pPr>
      <w:r w:rsidRPr="003021A3">
        <w:rPr>
          <w:sz w:val="22"/>
          <w:szCs w:val="22"/>
        </w:rPr>
        <w:fldChar w:fldCharType="begin"/>
      </w:r>
      <w:r w:rsidRPr="003021A3">
        <w:rPr>
          <w:sz w:val="22"/>
          <w:szCs w:val="22"/>
        </w:rPr>
        <w:instrText xml:space="preserve"> REF _Ref405801501 \h </w:instrText>
      </w:r>
      <w:r w:rsidR="003021A3">
        <w:rPr>
          <w:sz w:val="22"/>
          <w:szCs w:val="22"/>
        </w:rPr>
        <w:instrText xml:space="preserve"> \* MERGEFORMAT </w:instrText>
      </w:r>
      <w:r w:rsidRPr="003021A3">
        <w:rPr>
          <w:sz w:val="22"/>
          <w:szCs w:val="22"/>
        </w:rPr>
      </w:r>
      <w:r w:rsidRPr="003021A3">
        <w:rPr>
          <w:sz w:val="22"/>
          <w:szCs w:val="22"/>
        </w:rPr>
        <w:fldChar w:fldCharType="separate"/>
      </w:r>
      <w:r w:rsidRPr="003021A3">
        <w:rPr>
          <w:sz w:val="22"/>
          <w:szCs w:val="22"/>
        </w:rPr>
        <w:t xml:space="preserve">Table </w:t>
      </w:r>
      <w:r w:rsidRPr="003021A3">
        <w:rPr>
          <w:noProof/>
          <w:sz w:val="22"/>
          <w:szCs w:val="22"/>
        </w:rPr>
        <w:t>5</w:t>
      </w:r>
      <w:r w:rsidRPr="003021A3">
        <w:rPr>
          <w:sz w:val="22"/>
          <w:szCs w:val="22"/>
        </w:rPr>
        <w:fldChar w:fldCharType="end"/>
      </w:r>
      <w:r w:rsidRPr="003021A3">
        <w:rPr>
          <w:sz w:val="22"/>
          <w:szCs w:val="22"/>
        </w:rPr>
        <w:t xml:space="preserve"> shows the list of other 802 systems that shar</w:t>
      </w:r>
      <w:r w:rsidR="00CE695A" w:rsidRPr="003021A3">
        <w:rPr>
          <w:sz w:val="22"/>
          <w:szCs w:val="22"/>
        </w:rPr>
        <w:t xml:space="preserve">e </w:t>
      </w:r>
      <w:r w:rsidRPr="003021A3">
        <w:rPr>
          <w:sz w:val="22"/>
          <w:szCs w:val="22"/>
        </w:rPr>
        <w:t>the</w:t>
      </w:r>
      <w:r w:rsidR="00006FF9" w:rsidRPr="003021A3">
        <w:rPr>
          <w:sz w:val="22"/>
          <w:szCs w:val="22"/>
        </w:rPr>
        <w:t xml:space="preserve">169.400 – 169.475 </w:t>
      </w:r>
      <w:r w:rsidRPr="003021A3">
        <w:rPr>
          <w:sz w:val="22"/>
          <w:szCs w:val="22"/>
        </w:rPr>
        <w:t xml:space="preserve">MHz band with the ULP-GFSK PHY in 802.15.4q. </w:t>
      </w:r>
    </w:p>
    <w:p w:rsidR="00F63F42" w:rsidRDefault="00F63F42" w:rsidP="00F63F42">
      <w:pPr>
        <w:pStyle w:val="Caption"/>
        <w:keepNext/>
      </w:pPr>
      <w:bookmarkStart w:id="754" w:name="_Ref405801501"/>
      <w:r>
        <w:t xml:space="preserve">Table </w:t>
      </w:r>
      <w:r w:rsidR="00F93945">
        <w:fldChar w:fldCharType="begin"/>
      </w:r>
      <w:r w:rsidR="00F93945">
        <w:instrText xml:space="preserve"> SEQ Table \* ARABIC </w:instrText>
      </w:r>
      <w:r w:rsidR="00F93945">
        <w:fldChar w:fldCharType="separate"/>
      </w:r>
      <w:r w:rsidR="00C72FB4">
        <w:rPr>
          <w:noProof/>
        </w:rPr>
        <w:t>5</w:t>
      </w:r>
      <w:r w:rsidR="00F93945">
        <w:rPr>
          <w:noProof/>
        </w:rPr>
        <w:fldChar w:fldCharType="end"/>
      </w:r>
      <w:bookmarkEnd w:id="754"/>
      <w:r>
        <w:t xml:space="preserve">: Dissimilar systems co-existing with the 802.15.4q PHYs within the </w:t>
      </w:r>
      <w:r w:rsidRPr="00EF4D3B">
        <w:t>169.400 – 169.475 MHz</w:t>
      </w:r>
      <w:r>
        <w:t xml:space="preserve"> band</w:t>
      </w:r>
    </w:p>
    <w:tbl>
      <w:tblPr>
        <w:tblStyle w:val="TableGrid"/>
        <w:tblW w:w="4968" w:type="dxa"/>
        <w:jc w:val="center"/>
        <w:tblInd w:w="360" w:type="dxa"/>
        <w:tblLayout w:type="fixed"/>
        <w:tblLook w:val="04A0" w:firstRow="1" w:lastRow="0" w:firstColumn="1" w:lastColumn="0" w:noHBand="0" w:noVBand="1"/>
      </w:tblPr>
      <w:tblGrid>
        <w:gridCol w:w="1488"/>
        <w:gridCol w:w="1230"/>
        <w:gridCol w:w="2250"/>
      </w:tblGrid>
      <w:tr w:rsidR="006C3E83" w:rsidRPr="00EF4D3B" w:rsidTr="00A41255">
        <w:trPr>
          <w:jc w:val="center"/>
        </w:trPr>
        <w:tc>
          <w:tcPr>
            <w:tcW w:w="1488" w:type="dxa"/>
            <w:vAlign w:val="center"/>
          </w:tcPr>
          <w:p w:rsidR="006C3E83" w:rsidRPr="00EF4D3B" w:rsidRDefault="006C3E83" w:rsidP="00CD38B2">
            <w:pPr>
              <w:pStyle w:val="ListParagraph"/>
              <w:ind w:left="0"/>
              <w:jc w:val="center"/>
              <w:rPr>
                <w:b/>
                <w:bCs/>
                <w:sz w:val="20"/>
              </w:rPr>
            </w:pPr>
            <w:r w:rsidRPr="00EF4D3B">
              <w:rPr>
                <w:b/>
                <w:bCs/>
                <w:sz w:val="20"/>
              </w:rPr>
              <w:t>Standard</w:t>
            </w:r>
          </w:p>
        </w:tc>
        <w:tc>
          <w:tcPr>
            <w:tcW w:w="1230" w:type="dxa"/>
            <w:vAlign w:val="center"/>
          </w:tcPr>
          <w:p w:rsidR="006C3E83" w:rsidRPr="00EF4D3B" w:rsidRDefault="006C3E83" w:rsidP="00CD38B2">
            <w:pPr>
              <w:pStyle w:val="ListParagraph"/>
              <w:ind w:left="0"/>
              <w:jc w:val="center"/>
              <w:rPr>
                <w:b/>
                <w:bCs/>
                <w:sz w:val="20"/>
              </w:rPr>
            </w:pPr>
            <w:r w:rsidRPr="00EF4D3B">
              <w:rPr>
                <w:b/>
                <w:bCs/>
                <w:sz w:val="20"/>
              </w:rPr>
              <w:t>Standard PHY Spec</w:t>
            </w:r>
          </w:p>
        </w:tc>
        <w:tc>
          <w:tcPr>
            <w:tcW w:w="2250" w:type="dxa"/>
            <w:vAlign w:val="center"/>
          </w:tcPr>
          <w:p w:rsidR="006C3E83" w:rsidRPr="00EF4D3B" w:rsidRDefault="006C3E83" w:rsidP="00CD38B2">
            <w:pPr>
              <w:pStyle w:val="ListParagraph"/>
              <w:ind w:left="0"/>
              <w:jc w:val="center"/>
              <w:rPr>
                <w:b/>
                <w:bCs/>
                <w:sz w:val="20"/>
              </w:rPr>
            </w:pPr>
            <w:r w:rsidRPr="00EF4D3B">
              <w:rPr>
                <w:b/>
                <w:bCs/>
                <w:sz w:val="20"/>
              </w:rPr>
              <w:t>Involved 802.15.4q PHY</w:t>
            </w:r>
          </w:p>
        </w:tc>
      </w:tr>
      <w:tr w:rsidR="006C3E83" w:rsidRPr="00EF4D3B" w:rsidTr="00A41255">
        <w:trPr>
          <w:jc w:val="center"/>
        </w:trPr>
        <w:tc>
          <w:tcPr>
            <w:tcW w:w="1488" w:type="dxa"/>
            <w:vAlign w:val="center"/>
          </w:tcPr>
          <w:p w:rsidR="006C3E83" w:rsidRPr="00EF4D3B" w:rsidRDefault="006C3E83" w:rsidP="00CD38B2">
            <w:pPr>
              <w:pStyle w:val="ListParagraph"/>
              <w:ind w:left="0"/>
              <w:jc w:val="center"/>
              <w:rPr>
                <w:sz w:val="20"/>
              </w:rPr>
            </w:pPr>
            <w:r w:rsidRPr="00EF4D3B">
              <w:rPr>
                <w:sz w:val="20"/>
              </w:rPr>
              <w:lastRenderedPageBreak/>
              <w:t>802.15.4f</w:t>
            </w:r>
          </w:p>
        </w:tc>
        <w:tc>
          <w:tcPr>
            <w:tcW w:w="1230" w:type="dxa"/>
            <w:vAlign w:val="center"/>
          </w:tcPr>
          <w:p w:rsidR="006C3E83" w:rsidRPr="00EF4D3B" w:rsidRDefault="006C3E83" w:rsidP="00CD38B2">
            <w:pPr>
              <w:pStyle w:val="ListParagraph"/>
              <w:ind w:left="0"/>
              <w:jc w:val="center"/>
              <w:rPr>
                <w:sz w:val="20"/>
              </w:rPr>
            </w:pPr>
            <w:r w:rsidRPr="00EF4D3B">
              <w:rPr>
                <w:sz w:val="20"/>
              </w:rPr>
              <w:t>MSK</w:t>
            </w:r>
          </w:p>
        </w:tc>
        <w:tc>
          <w:tcPr>
            <w:tcW w:w="2250" w:type="dxa"/>
            <w:vMerge w:val="restart"/>
            <w:vAlign w:val="center"/>
          </w:tcPr>
          <w:p w:rsidR="006C3E83" w:rsidRPr="00EF4D3B" w:rsidRDefault="006C3E83" w:rsidP="00CD38B2">
            <w:pPr>
              <w:pStyle w:val="ListParagraph"/>
              <w:ind w:left="0"/>
              <w:jc w:val="center"/>
              <w:rPr>
                <w:sz w:val="20"/>
              </w:rPr>
            </w:pPr>
            <w:r w:rsidRPr="00EF4D3B">
              <w:rPr>
                <w:sz w:val="20"/>
              </w:rPr>
              <w:t>ULP-GFSK</w:t>
            </w:r>
          </w:p>
        </w:tc>
      </w:tr>
      <w:tr w:rsidR="006C3E83" w:rsidRPr="00EF4D3B" w:rsidTr="00A41255">
        <w:trPr>
          <w:jc w:val="center"/>
        </w:trPr>
        <w:tc>
          <w:tcPr>
            <w:tcW w:w="1488" w:type="dxa"/>
            <w:vAlign w:val="center"/>
          </w:tcPr>
          <w:p w:rsidR="006C3E83" w:rsidRPr="00EF4D3B" w:rsidRDefault="006C3E83" w:rsidP="00CD38B2">
            <w:pPr>
              <w:pStyle w:val="ListParagraph"/>
              <w:ind w:left="0"/>
              <w:jc w:val="center"/>
              <w:rPr>
                <w:sz w:val="20"/>
              </w:rPr>
            </w:pPr>
            <w:r w:rsidRPr="00EF4D3B">
              <w:rPr>
                <w:sz w:val="20"/>
              </w:rPr>
              <w:t>802.15.4k</w:t>
            </w:r>
          </w:p>
        </w:tc>
        <w:tc>
          <w:tcPr>
            <w:tcW w:w="1230" w:type="dxa"/>
            <w:vAlign w:val="center"/>
          </w:tcPr>
          <w:p w:rsidR="006C3E83" w:rsidRPr="00EF4D3B" w:rsidRDefault="006C3E83" w:rsidP="00CD38B2">
            <w:pPr>
              <w:pStyle w:val="ListParagraph"/>
              <w:ind w:left="0"/>
              <w:jc w:val="center"/>
              <w:rPr>
                <w:sz w:val="20"/>
              </w:rPr>
            </w:pPr>
            <w:r w:rsidRPr="00EF4D3B">
              <w:rPr>
                <w:sz w:val="20"/>
              </w:rPr>
              <w:t>FSK</w:t>
            </w:r>
          </w:p>
        </w:tc>
        <w:tc>
          <w:tcPr>
            <w:tcW w:w="2250" w:type="dxa"/>
            <w:vMerge/>
            <w:vAlign w:val="center"/>
          </w:tcPr>
          <w:p w:rsidR="006C3E83" w:rsidRPr="00EF4D3B" w:rsidRDefault="006C3E83" w:rsidP="00CD38B2">
            <w:pPr>
              <w:pStyle w:val="ListParagraph"/>
              <w:ind w:left="0"/>
              <w:jc w:val="center"/>
              <w:rPr>
                <w:sz w:val="20"/>
              </w:rPr>
            </w:pPr>
          </w:p>
        </w:tc>
      </w:tr>
    </w:tbl>
    <w:p w:rsidR="006C3E83" w:rsidRDefault="006C3E83" w:rsidP="00375774">
      <w:pPr>
        <w:pStyle w:val="Heading2"/>
      </w:pPr>
      <w:bookmarkStart w:id="755" w:name="_Toc405976982"/>
      <w:r w:rsidRPr="00EF4D3B">
        <w:t>Coexisting Systems in 433.05 – 434.79 MHz Band</w:t>
      </w:r>
      <w:bookmarkEnd w:id="753"/>
      <w:bookmarkEnd w:id="755"/>
    </w:p>
    <w:p w:rsidR="00076B57" w:rsidRPr="003021A3" w:rsidRDefault="003F36D7" w:rsidP="00076B57">
      <w:pPr>
        <w:rPr>
          <w:sz w:val="22"/>
          <w:szCs w:val="22"/>
        </w:rPr>
      </w:pPr>
      <w:r w:rsidRPr="003021A3">
        <w:rPr>
          <w:sz w:val="22"/>
          <w:szCs w:val="22"/>
        </w:rPr>
        <w:fldChar w:fldCharType="begin"/>
      </w:r>
      <w:r w:rsidRPr="003021A3">
        <w:rPr>
          <w:sz w:val="22"/>
          <w:szCs w:val="22"/>
        </w:rPr>
        <w:instrText xml:space="preserve"> REF _Ref405801512 \h </w:instrText>
      </w:r>
      <w:r w:rsidR="003021A3">
        <w:rPr>
          <w:sz w:val="22"/>
          <w:szCs w:val="22"/>
        </w:rPr>
        <w:instrText xml:space="preserve"> \* MERGEFORMAT </w:instrText>
      </w:r>
      <w:r w:rsidRPr="003021A3">
        <w:rPr>
          <w:sz w:val="22"/>
          <w:szCs w:val="22"/>
        </w:rPr>
      </w:r>
      <w:r w:rsidRPr="003021A3">
        <w:rPr>
          <w:sz w:val="22"/>
          <w:szCs w:val="22"/>
        </w:rPr>
        <w:fldChar w:fldCharType="separate"/>
      </w:r>
      <w:r w:rsidRPr="003021A3">
        <w:rPr>
          <w:sz w:val="22"/>
          <w:szCs w:val="22"/>
        </w:rPr>
        <w:t xml:space="preserve">Table </w:t>
      </w:r>
      <w:r w:rsidRPr="003021A3">
        <w:rPr>
          <w:noProof/>
          <w:sz w:val="22"/>
          <w:szCs w:val="22"/>
        </w:rPr>
        <w:t>6</w:t>
      </w:r>
      <w:r w:rsidRPr="003021A3">
        <w:rPr>
          <w:sz w:val="22"/>
          <w:szCs w:val="22"/>
        </w:rPr>
        <w:fldChar w:fldCharType="end"/>
      </w:r>
      <w:r w:rsidRPr="003021A3">
        <w:rPr>
          <w:sz w:val="22"/>
          <w:szCs w:val="22"/>
        </w:rPr>
        <w:t xml:space="preserve"> </w:t>
      </w:r>
      <w:r w:rsidR="00006FF9" w:rsidRPr="003021A3">
        <w:rPr>
          <w:sz w:val="22"/>
          <w:szCs w:val="22"/>
        </w:rPr>
        <w:t xml:space="preserve">shows the list of other 802 systems that </w:t>
      </w:r>
      <w:r w:rsidR="00DF3A7C" w:rsidRPr="003021A3">
        <w:rPr>
          <w:sz w:val="22"/>
          <w:szCs w:val="22"/>
        </w:rPr>
        <w:t>share the</w:t>
      </w:r>
      <w:r w:rsidR="00006FF9" w:rsidRPr="003021A3">
        <w:rPr>
          <w:sz w:val="22"/>
          <w:szCs w:val="22"/>
        </w:rPr>
        <w:t xml:space="preserve"> 433.05 – 434.79 MHz band with the PHY</w:t>
      </w:r>
      <w:r w:rsidR="0036487D" w:rsidRPr="003021A3">
        <w:rPr>
          <w:sz w:val="22"/>
          <w:szCs w:val="22"/>
        </w:rPr>
        <w:t>s</w:t>
      </w:r>
      <w:r w:rsidR="00006FF9" w:rsidRPr="003021A3">
        <w:rPr>
          <w:sz w:val="22"/>
          <w:szCs w:val="22"/>
        </w:rPr>
        <w:t xml:space="preserve"> in 802.15.4q. </w:t>
      </w:r>
    </w:p>
    <w:p w:rsidR="006C3E83" w:rsidRPr="00EF4D3B" w:rsidRDefault="006C4570" w:rsidP="00C91F00">
      <w:pPr>
        <w:pStyle w:val="Caption"/>
        <w:keepNext/>
      </w:pPr>
      <w:bookmarkStart w:id="756" w:name="_Ref405801512"/>
      <w:r>
        <w:t xml:space="preserve">Table </w:t>
      </w:r>
      <w:r w:rsidR="00F93945">
        <w:fldChar w:fldCharType="begin"/>
      </w:r>
      <w:r w:rsidR="00F93945">
        <w:instrText xml:space="preserve"> SEQ Table \* ARABIC </w:instrText>
      </w:r>
      <w:r w:rsidR="00F93945">
        <w:fldChar w:fldCharType="separate"/>
      </w:r>
      <w:r w:rsidR="00C72FB4">
        <w:rPr>
          <w:noProof/>
        </w:rPr>
        <w:t>6</w:t>
      </w:r>
      <w:r w:rsidR="00F93945">
        <w:rPr>
          <w:noProof/>
        </w:rPr>
        <w:fldChar w:fldCharType="end"/>
      </w:r>
      <w:bookmarkEnd w:id="756"/>
      <w:r>
        <w:t xml:space="preserve">: Dissimilar systems co-existing with the 802.15.4q PHYs within the </w:t>
      </w:r>
      <w:r w:rsidRPr="00EF4D3B">
        <w:t>433.05 – 434.79</w:t>
      </w:r>
      <w:r>
        <w:t xml:space="preserve"> </w:t>
      </w:r>
      <w:r w:rsidRPr="00EF4D3B">
        <w:t>MHz</w:t>
      </w:r>
      <w:r>
        <w:t xml:space="preserve"> band</w:t>
      </w:r>
    </w:p>
    <w:tbl>
      <w:tblPr>
        <w:tblStyle w:val="TableGrid"/>
        <w:tblW w:w="4968" w:type="dxa"/>
        <w:jc w:val="center"/>
        <w:tblInd w:w="360" w:type="dxa"/>
        <w:tblLayout w:type="fixed"/>
        <w:tblLook w:val="04A0" w:firstRow="1" w:lastRow="0" w:firstColumn="1" w:lastColumn="0" w:noHBand="0" w:noVBand="1"/>
      </w:tblPr>
      <w:tblGrid>
        <w:gridCol w:w="1488"/>
        <w:gridCol w:w="1230"/>
        <w:gridCol w:w="2250"/>
      </w:tblGrid>
      <w:tr w:rsidR="006C3E83" w:rsidRPr="00EF4D3B" w:rsidTr="00A41255">
        <w:trPr>
          <w:jc w:val="center"/>
        </w:trPr>
        <w:tc>
          <w:tcPr>
            <w:tcW w:w="1488" w:type="dxa"/>
            <w:vAlign w:val="center"/>
          </w:tcPr>
          <w:p w:rsidR="006C3E83" w:rsidRPr="00EF4D3B" w:rsidRDefault="006C3E83" w:rsidP="00CD38B2">
            <w:pPr>
              <w:pStyle w:val="ListParagraph"/>
              <w:ind w:left="0"/>
              <w:jc w:val="center"/>
              <w:rPr>
                <w:b/>
                <w:bCs/>
                <w:sz w:val="20"/>
              </w:rPr>
            </w:pPr>
            <w:r w:rsidRPr="00EF4D3B">
              <w:rPr>
                <w:b/>
                <w:bCs/>
                <w:sz w:val="20"/>
              </w:rPr>
              <w:t>Standard</w:t>
            </w:r>
          </w:p>
        </w:tc>
        <w:tc>
          <w:tcPr>
            <w:tcW w:w="1230" w:type="dxa"/>
            <w:vAlign w:val="center"/>
          </w:tcPr>
          <w:p w:rsidR="006C3E83" w:rsidRPr="00EF4D3B" w:rsidRDefault="006C3E83" w:rsidP="00CD38B2">
            <w:pPr>
              <w:pStyle w:val="ListParagraph"/>
              <w:ind w:left="0"/>
              <w:jc w:val="center"/>
              <w:rPr>
                <w:b/>
                <w:bCs/>
                <w:sz w:val="20"/>
              </w:rPr>
            </w:pPr>
            <w:r w:rsidRPr="00EF4D3B">
              <w:rPr>
                <w:b/>
                <w:bCs/>
                <w:sz w:val="20"/>
              </w:rPr>
              <w:t>Standard PHY Spec</w:t>
            </w:r>
          </w:p>
        </w:tc>
        <w:tc>
          <w:tcPr>
            <w:tcW w:w="2250" w:type="dxa"/>
            <w:vAlign w:val="center"/>
          </w:tcPr>
          <w:p w:rsidR="006C3E83" w:rsidRPr="00EF4D3B" w:rsidRDefault="006C3E83" w:rsidP="00CD38B2">
            <w:pPr>
              <w:pStyle w:val="ListParagraph"/>
              <w:ind w:left="0"/>
              <w:jc w:val="center"/>
              <w:rPr>
                <w:b/>
                <w:bCs/>
                <w:sz w:val="20"/>
              </w:rPr>
            </w:pPr>
            <w:r w:rsidRPr="00EF4D3B">
              <w:rPr>
                <w:b/>
                <w:bCs/>
                <w:sz w:val="20"/>
              </w:rPr>
              <w:t>Involved 802.15.4q PHY</w:t>
            </w:r>
          </w:p>
        </w:tc>
      </w:tr>
      <w:tr w:rsidR="006C3E83" w:rsidRPr="00EF4D3B" w:rsidTr="00A41255">
        <w:trPr>
          <w:jc w:val="center"/>
        </w:trPr>
        <w:tc>
          <w:tcPr>
            <w:tcW w:w="1488" w:type="dxa"/>
            <w:vAlign w:val="center"/>
          </w:tcPr>
          <w:p w:rsidR="006C3E83" w:rsidRPr="00EF4D3B" w:rsidRDefault="006C3E83" w:rsidP="00CD38B2">
            <w:pPr>
              <w:pStyle w:val="ListParagraph"/>
              <w:ind w:left="0"/>
              <w:jc w:val="center"/>
              <w:rPr>
                <w:sz w:val="20"/>
              </w:rPr>
            </w:pPr>
            <w:r w:rsidRPr="00EF4D3B">
              <w:rPr>
                <w:sz w:val="20"/>
              </w:rPr>
              <w:t>802.15.4f</w:t>
            </w:r>
          </w:p>
        </w:tc>
        <w:tc>
          <w:tcPr>
            <w:tcW w:w="1230" w:type="dxa"/>
            <w:vAlign w:val="center"/>
          </w:tcPr>
          <w:p w:rsidR="006C3E83" w:rsidRPr="00EF4D3B" w:rsidRDefault="006C3E83" w:rsidP="00CD38B2">
            <w:pPr>
              <w:pStyle w:val="ListParagraph"/>
              <w:ind w:left="0"/>
              <w:jc w:val="center"/>
              <w:rPr>
                <w:sz w:val="20"/>
              </w:rPr>
            </w:pPr>
            <w:r w:rsidRPr="00EF4D3B">
              <w:rPr>
                <w:sz w:val="20"/>
              </w:rPr>
              <w:t>MSK</w:t>
            </w:r>
          </w:p>
        </w:tc>
        <w:tc>
          <w:tcPr>
            <w:tcW w:w="2250" w:type="dxa"/>
            <w:vMerge w:val="restart"/>
            <w:vAlign w:val="center"/>
          </w:tcPr>
          <w:p w:rsidR="00A41255" w:rsidRPr="00EF4D3B" w:rsidRDefault="00A41255" w:rsidP="00CD38B2">
            <w:pPr>
              <w:pStyle w:val="ListParagraph"/>
              <w:ind w:left="0"/>
              <w:jc w:val="center"/>
              <w:rPr>
                <w:sz w:val="20"/>
              </w:rPr>
            </w:pPr>
            <w:r w:rsidRPr="00EF4D3B">
              <w:rPr>
                <w:sz w:val="20"/>
              </w:rPr>
              <w:t>ULP-TASK</w:t>
            </w:r>
          </w:p>
          <w:p w:rsidR="006C3E83" w:rsidRPr="00EF4D3B" w:rsidRDefault="00A41255" w:rsidP="00CD38B2">
            <w:pPr>
              <w:pStyle w:val="ListParagraph"/>
              <w:ind w:left="0"/>
              <w:jc w:val="center"/>
              <w:rPr>
                <w:sz w:val="20"/>
              </w:rPr>
            </w:pPr>
            <w:r w:rsidRPr="00EF4D3B">
              <w:rPr>
                <w:sz w:val="20"/>
              </w:rPr>
              <w:t>ULP-GFSK</w:t>
            </w:r>
          </w:p>
        </w:tc>
      </w:tr>
      <w:tr w:rsidR="006C3E83" w:rsidRPr="00EF4D3B" w:rsidTr="00A41255">
        <w:trPr>
          <w:trHeight w:val="395"/>
          <w:jc w:val="center"/>
        </w:trPr>
        <w:tc>
          <w:tcPr>
            <w:tcW w:w="1488" w:type="dxa"/>
            <w:vAlign w:val="center"/>
          </w:tcPr>
          <w:p w:rsidR="006C3E83" w:rsidRPr="00EF4D3B" w:rsidRDefault="006C3E83" w:rsidP="00CD38B2">
            <w:pPr>
              <w:pStyle w:val="ListParagraph"/>
              <w:ind w:left="0"/>
              <w:jc w:val="center"/>
              <w:rPr>
                <w:sz w:val="20"/>
              </w:rPr>
            </w:pPr>
            <w:r w:rsidRPr="00EF4D3B">
              <w:rPr>
                <w:sz w:val="20"/>
              </w:rPr>
              <w:t>802.15.4k</w:t>
            </w:r>
          </w:p>
        </w:tc>
        <w:tc>
          <w:tcPr>
            <w:tcW w:w="1230" w:type="dxa"/>
            <w:vAlign w:val="center"/>
          </w:tcPr>
          <w:p w:rsidR="006C3E83" w:rsidRPr="00EF4D3B" w:rsidRDefault="006C3E83" w:rsidP="00CD38B2">
            <w:pPr>
              <w:pStyle w:val="ListParagraph"/>
              <w:ind w:left="0"/>
              <w:jc w:val="center"/>
              <w:rPr>
                <w:sz w:val="20"/>
              </w:rPr>
            </w:pPr>
            <w:r w:rsidRPr="00EF4D3B">
              <w:rPr>
                <w:sz w:val="20"/>
              </w:rPr>
              <w:t>FSK</w:t>
            </w:r>
          </w:p>
        </w:tc>
        <w:tc>
          <w:tcPr>
            <w:tcW w:w="2250" w:type="dxa"/>
            <w:vMerge/>
            <w:vAlign w:val="center"/>
          </w:tcPr>
          <w:p w:rsidR="006C3E83" w:rsidRPr="00EF4D3B" w:rsidRDefault="006C3E83" w:rsidP="00CD38B2">
            <w:pPr>
              <w:pStyle w:val="ListParagraph"/>
              <w:ind w:left="0"/>
              <w:jc w:val="center"/>
              <w:rPr>
                <w:sz w:val="20"/>
              </w:rPr>
            </w:pPr>
          </w:p>
        </w:tc>
      </w:tr>
    </w:tbl>
    <w:p w:rsidR="006C3E83" w:rsidRDefault="006C3E83" w:rsidP="00375774">
      <w:pPr>
        <w:pStyle w:val="Heading2"/>
      </w:pPr>
      <w:bookmarkStart w:id="757" w:name="_Toc405541759"/>
      <w:bookmarkStart w:id="758" w:name="_Toc405976983"/>
      <w:r w:rsidRPr="00EF4D3B">
        <w:t>Coexisting Systems in 470 – 510 MHz Band</w:t>
      </w:r>
      <w:bookmarkEnd w:id="757"/>
      <w:bookmarkEnd w:id="758"/>
    </w:p>
    <w:p w:rsidR="00F30A73" w:rsidRPr="003021A3" w:rsidRDefault="00076B57" w:rsidP="00F30A73">
      <w:pPr>
        <w:rPr>
          <w:sz w:val="22"/>
          <w:szCs w:val="22"/>
        </w:rPr>
      </w:pPr>
      <w:r w:rsidRPr="003021A3">
        <w:rPr>
          <w:sz w:val="22"/>
          <w:szCs w:val="22"/>
        </w:rPr>
        <w:fldChar w:fldCharType="begin"/>
      </w:r>
      <w:r w:rsidRPr="003021A3">
        <w:rPr>
          <w:sz w:val="22"/>
          <w:szCs w:val="22"/>
        </w:rPr>
        <w:instrText xml:space="preserve"> REF _Ref405801521 \h </w:instrText>
      </w:r>
      <w:r w:rsidR="003021A3">
        <w:rPr>
          <w:sz w:val="22"/>
          <w:szCs w:val="22"/>
        </w:rPr>
        <w:instrText xml:space="preserve"> \* MERGEFORMAT </w:instrText>
      </w:r>
      <w:r w:rsidRPr="003021A3">
        <w:rPr>
          <w:sz w:val="22"/>
          <w:szCs w:val="22"/>
        </w:rPr>
      </w:r>
      <w:r w:rsidRPr="003021A3">
        <w:rPr>
          <w:sz w:val="22"/>
          <w:szCs w:val="22"/>
        </w:rPr>
        <w:fldChar w:fldCharType="separate"/>
      </w:r>
      <w:r w:rsidRPr="003021A3">
        <w:rPr>
          <w:sz w:val="22"/>
          <w:szCs w:val="22"/>
        </w:rPr>
        <w:t xml:space="preserve">Table </w:t>
      </w:r>
      <w:r w:rsidRPr="003021A3">
        <w:rPr>
          <w:noProof/>
          <w:sz w:val="22"/>
          <w:szCs w:val="22"/>
        </w:rPr>
        <w:t>7</w:t>
      </w:r>
      <w:r w:rsidRPr="003021A3">
        <w:rPr>
          <w:sz w:val="22"/>
          <w:szCs w:val="22"/>
        </w:rPr>
        <w:fldChar w:fldCharType="end"/>
      </w:r>
      <w:r w:rsidR="00F30A73" w:rsidRPr="003021A3">
        <w:rPr>
          <w:sz w:val="22"/>
          <w:szCs w:val="22"/>
        </w:rPr>
        <w:t xml:space="preserve"> shows the list of other 802 systems that </w:t>
      </w:r>
      <w:r w:rsidR="00DF3A7C" w:rsidRPr="003021A3">
        <w:rPr>
          <w:sz w:val="22"/>
          <w:szCs w:val="22"/>
        </w:rPr>
        <w:t xml:space="preserve">share </w:t>
      </w:r>
      <w:r w:rsidR="00F30A73" w:rsidRPr="003021A3">
        <w:rPr>
          <w:sz w:val="22"/>
          <w:szCs w:val="22"/>
        </w:rPr>
        <w:t xml:space="preserve">the 470 – </w:t>
      </w:r>
      <w:r w:rsidR="00EC3CBF" w:rsidRPr="003021A3">
        <w:rPr>
          <w:sz w:val="22"/>
          <w:szCs w:val="22"/>
        </w:rPr>
        <w:t>510 MHz</w:t>
      </w:r>
      <w:r w:rsidR="00F30A73" w:rsidRPr="003021A3">
        <w:rPr>
          <w:sz w:val="22"/>
          <w:szCs w:val="22"/>
        </w:rPr>
        <w:t xml:space="preserve"> band with the PHYs in 802.15.4q. </w:t>
      </w:r>
    </w:p>
    <w:p w:rsidR="006C3E83" w:rsidRPr="00EF4D3B" w:rsidRDefault="002425E2" w:rsidP="002425E2">
      <w:pPr>
        <w:pStyle w:val="Caption"/>
        <w:keepNext/>
      </w:pPr>
      <w:bookmarkStart w:id="759" w:name="_Ref405801521"/>
      <w:r>
        <w:t xml:space="preserve">Table </w:t>
      </w:r>
      <w:r w:rsidR="00F93945">
        <w:fldChar w:fldCharType="begin"/>
      </w:r>
      <w:r w:rsidR="00F93945">
        <w:instrText xml:space="preserve"> SEQ Table \* ARABIC </w:instrText>
      </w:r>
      <w:r w:rsidR="00F93945">
        <w:fldChar w:fldCharType="separate"/>
      </w:r>
      <w:r w:rsidR="00C72FB4">
        <w:rPr>
          <w:noProof/>
        </w:rPr>
        <w:t>7</w:t>
      </w:r>
      <w:r w:rsidR="00F93945">
        <w:rPr>
          <w:noProof/>
        </w:rPr>
        <w:fldChar w:fldCharType="end"/>
      </w:r>
      <w:bookmarkEnd w:id="759"/>
      <w:r>
        <w:t xml:space="preserve">: Dissimilar systems co-existing with the 802.15.4q PHYs within the </w:t>
      </w:r>
      <w:r w:rsidR="000A67E9" w:rsidRPr="00EF4D3B">
        <w:t xml:space="preserve">470 – 510 </w:t>
      </w:r>
      <w:r w:rsidRPr="00EF4D3B">
        <w:t>MHz</w:t>
      </w:r>
      <w:r>
        <w:t xml:space="preserve"> band</w:t>
      </w:r>
    </w:p>
    <w:tbl>
      <w:tblPr>
        <w:tblStyle w:val="TableGrid"/>
        <w:tblW w:w="4968" w:type="dxa"/>
        <w:jc w:val="center"/>
        <w:tblInd w:w="360" w:type="dxa"/>
        <w:tblLayout w:type="fixed"/>
        <w:tblLook w:val="04A0" w:firstRow="1" w:lastRow="0" w:firstColumn="1" w:lastColumn="0" w:noHBand="0" w:noVBand="1"/>
      </w:tblPr>
      <w:tblGrid>
        <w:gridCol w:w="1488"/>
        <w:gridCol w:w="1626"/>
        <w:gridCol w:w="1854"/>
      </w:tblGrid>
      <w:tr w:rsidR="006C3E83" w:rsidRPr="00EF4D3B" w:rsidTr="00A41255">
        <w:trPr>
          <w:jc w:val="center"/>
        </w:trPr>
        <w:tc>
          <w:tcPr>
            <w:tcW w:w="1488" w:type="dxa"/>
            <w:vAlign w:val="center"/>
          </w:tcPr>
          <w:p w:rsidR="006C3E83" w:rsidRPr="00EF4D3B" w:rsidRDefault="006C3E83" w:rsidP="00CD38B2">
            <w:pPr>
              <w:pStyle w:val="ListParagraph"/>
              <w:ind w:left="0"/>
              <w:jc w:val="center"/>
              <w:rPr>
                <w:b/>
                <w:bCs/>
                <w:sz w:val="20"/>
              </w:rPr>
            </w:pPr>
            <w:r w:rsidRPr="00EF4D3B">
              <w:rPr>
                <w:b/>
                <w:bCs/>
                <w:sz w:val="20"/>
              </w:rPr>
              <w:t>Standard</w:t>
            </w:r>
          </w:p>
        </w:tc>
        <w:tc>
          <w:tcPr>
            <w:tcW w:w="1626" w:type="dxa"/>
            <w:vAlign w:val="center"/>
          </w:tcPr>
          <w:p w:rsidR="006C3E83" w:rsidRPr="00EF4D3B" w:rsidRDefault="006C3E83" w:rsidP="00CD38B2">
            <w:pPr>
              <w:pStyle w:val="ListParagraph"/>
              <w:ind w:left="0"/>
              <w:jc w:val="center"/>
              <w:rPr>
                <w:b/>
                <w:bCs/>
                <w:sz w:val="20"/>
              </w:rPr>
            </w:pPr>
            <w:r w:rsidRPr="00EF4D3B">
              <w:rPr>
                <w:b/>
                <w:bCs/>
                <w:sz w:val="20"/>
              </w:rPr>
              <w:t>Standard PHY Spec</w:t>
            </w:r>
          </w:p>
        </w:tc>
        <w:tc>
          <w:tcPr>
            <w:tcW w:w="1854" w:type="dxa"/>
            <w:vAlign w:val="center"/>
          </w:tcPr>
          <w:p w:rsidR="006C3E83" w:rsidRPr="00EF4D3B" w:rsidRDefault="006C3E83" w:rsidP="00CD38B2">
            <w:pPr>
              <w:pStyle w:val="ListParagraph"/>
              <w:ind w:left="0"/>
              <w:jc w:val="center"/>
              <w:rPr>
                <w:b/>
                <w:bCs/>
                <w:sz w:val="20"/>
              </w:rPr>
            </w:pPr>
            <w:r w:rsidRPr="00EF4D3B">
              <w:rPr>
                <w:b/>
                <w:bCs/>
                <w:sz w:val="20"/>
              </w:rPr>
              <w:t>Involved 802.15.4q PHY</w:t>
            </w:r>
          </w:p>
        </w:tc>
      </w:tr>
      <w:tr w:rsidR="006C3E83" w:rsidRPr="00EF4D3B" w:rsidTr="00A41255">
        <w:trPr>
          <w:jc w:val="center"/>
        </w:trPr>
        <w:tc>
          <w:tcPr>
            <w:tcW w:w="1488" w:type="dxa"/>
            <w:vMerge w:val="restart"/>
            <w:vAlign w:val="center"/>
          </w:tcPr>
          <w:p w:rsidR="006C3E83" w:rsidRPr="00EF4D3B" w:rsidRDefault="006C3E83" w:rsidP="00CD38B2">
            <w:pPr>
              <w:pStyle w:val="ListParagraph"/>
              <w:ind w:left="0"/>
              <w:jc w:val="center"/>
              <w:rPr>
                <w:sz w:val="20"/>
              </w:rPr>
            </w:pPr>
            <w:r w:rsidRPr="00EF4D3B">
              <w:rPr>
                <w:sz w:val="20"/>
              </w:rPr>
              <w:t>802.15.4g</w:t>
            </w:r>
          </w:p>
        </w:tc>
        <w:tc>
          <w:tcPr>
            <w:tcW w:w="1626" w:type="dxa"/>
            <w:vAlign w:val="center"/>
          </w:tcPr>
          <w:p w:rsidR="006C3E83" w:rsidRPr="00EF4D3B" w:rsidRDefault="006C3E83" w:rsidP="00CD38B2">
            <w:pPr>
              <w:pStyle w:val="ListParagraph"/>
              <w:ind w:left="0"/>
              <w:jc w:val="center"/>
              <w:rPr>
                <w:sz w:val="20"/>
              </w:rPr>
            </w:pPr>
            <w:r w:rsidRPr="00EF4D3B">
              <w:rPr>
                <w:sz w:val="20"/>
              </w:rPr>
              <w:t>MR – FSK</w:t>
            </w:r>
          </w:p>
        </w:tc>
        <w:tc>
          <w:tcPr>
            <w:tcW w:w="1854" w:type="dxa"/>
            <w:vMerge w:val="restart"/>
            <w:vAlign w:val="center"/>
          </w:tcPr>
          <w:p w:rsidR="00A41255" w:rsidRPr="00EF4D3B" w:rsidRDefault="00A41255" w:rsidP="00CD38B2">
            <w:pPr>
              <w:pStyle w:val="ListParagraph"/>
              <w:ind w:left="0"/>
              <w:jc w:val="center"/>
              <w:rPr>
                <w:sz w:val="20"/>
              </w:rPr>
            </w:pPr>
            <w:r w:rsidRPr="00EF4D3B">
              <w:rPr>
                <w:sz w:val="20"/>
              </w:rPr>
              <w:t>ULP-TASK</w:t>
            </w:r>
          </w:p>
          <w:p w:rsidR="006C3E83" w:rsidRPr="00EF4D3B" w:rsidRDefault="00A41255" w:rsidP="00CD38B2">
            <w:pPr>
              <w:pStyle w:val="ListParagraph"/>
              <w:ind w:left="0"/>
              <w:jc w:val="center"/>
              <w:rPr>
                <w:sz w:val="20"/>
              </w:rPr>
            </w:pPr>
            <w:r w:rsidRPr="00EF4D3B">
              <w:rPr>
                <w:sz w:val="20"/>
              </w:rPr>
              <w:t>ULP-GFSK</w:t>
            </w:r>
          </w:p>
        </w:tc>
      </w:tr>
      <w:tr w:rsidR="006C3E83" w:rsidRPr="00EF4D3B" w:rsidTr="00A41255">
        <w:trPr>
          <w:jc w:val="center"/>
        </w:trPr>
        <w:tc>
          <w:tcPr>
            <w:tcW w:w="1488" w:type="dxa"/>
            <w:vMerge/>
            <w:vAlign w:val="center"/>
          </w:tcPr>
          <w:p w:rsidR="006C3E83" w:rsidRPr="00EF4D3B" w:rsidRDefault="006C3E83" w:rsidP="00CD38B2">
            <w:pPr>
              <w:pStyle w:val="ListParagraph"/>
              <w:ind w:left="0"/>
              <w:jc w:val="center"/>
              <w:rPr>
                <w:sz w:val="20"/>
              </w:rPr>
            </w:pPr>
          </w:p>
        </w:tc>
        <w:tc>
          <w:tcPr>
            <w:tcW w:w="1626" w:type="dxa"/>
            <w:vAlign w:val="center"/>
          </w:tcPr>
          <w:p w:rsidR="006C3E83" w:rsidRPr="00EF4D3B" w:rsidRDefault="006C3E83" w:rsidP="00CD38B2">
            <w:pPr>
              <w:pStyle w:val="ListParagraph"/>
              <w:ind w:left="0"/>
              <w:jc w:val="center"/>
              <w:rPr>
                <w:sz w:val="20"/>
              </w:rPr>
            </w:pPr>
            <w:r w:rsidRPr="00EF4D3B">
              <w:rPr>
                <w:sz w:val="20"/>
              </w:rPr>
              <w:t>MR – OFDM</w:t>
            </w:r>
          </w:p>
        </w:tc>
        <w:tc>
          <w:tcPr>
            <w:tcW w:w="1854" w:type="dxa"/>
            <w:vMerge/>
            <w:vAlign w:val="center"/>
          </w:tcPr>
          <w:p w:rsidR="006C3E83" w:rsidRPr="00EF4D3B" w:rsidRDefault="006C3E83" w:rsidP="00CD38B2">
            <w:pPr>
              <w:pStyle w:val="ListParagraph"/>
              <w:ind w:left="0"/>
              <w:jc w:val="center"/>
              <w:rPr>
                <w:sz w:val="20"/>
              </w:rPr>
            </w:pPr>
          </w:p>
        </w:tc>
      </w:tr>
      <w:tr w:rsidR="006C3E83" w:rsidRPr="00EF4D3B" w:rsidTr="00A41255">
        <w:trPr>
          <w:jc w:val="center"/>
        </w:trPr>
        <w:tc>
          <w:tcPr>
            <w:tcW w:w="1488" w:type="dxa"/>
            <w:vMerge/>
            <w:vAlign w:val="center"/>
          </w:tcPr>
          <w:p w:rsidR="006C3E83" w:rsidRPr="00EF4D3B" w:rsidRDefault="006C3E83" w:rsidP="00CD38B2">
            <w:pPr>
              <w:pStyle w:val="ListParagraph"/>
              <w:ind w:left="0"/>
              <w:jc w:val="center"/>
              <w:rPr>
                <w:sz w:val="20"/>
              </w:rPr>
            </w:pPr>
          </w:p>
        </w:tc>
        <w:tc>
          <w:tcPr>
            <w:tcW w:w="1626" w:type="dxa"/>
            <w:vAlign w:val="center"/>
          </w:tcPr>
          <w:p w:rsidR="006C3E83" w:rsidRPr="00EF4D3B" w:rsidRDefault="006C3E83" w:rsidP="00CD38B2">
            <w:pPr>
              <w:pStyle w:val="ListParagraph"/>
              <w:ind w:left="0"/>
              <w:jc w:val="center"/>
              <w:rPr>
                <w:sz w:val="20"/>
              </w:rPr>
            </w:pPr>
            <w:r w:rsidRPr="00EF4D3B">
              <w:rPr>
                <w:sz w:val="20"/>
              </w:rPr>
              <w:t>MR – OQPSK</w:t>
            </w:r>
          </w:p>
        </w:tc>
        <w:tc>
          <w:tcPr>
            <w:tcW w:w="1854" w:type="dxa"/>
            <w:vMerge/>
            <w:vAlign w:val="center"/>
          </w:tcPr>
          <w:p w:rsidR="006C3E83" w:rsidRPr="00EF4D3B" w:rsidRDefault="006C3E83" w:rsidP="00CD38B2">
            <w:pPr>
              <w:pStyle w:val="ListParagraph"/>
              <w:ind w:left="0"/>
              <w:jc w:val="center"/>
              <w:rPr>
                <w:sz w:val="20"/>
              </w:rPr>
            </w:pPr>
          </w:p>
        </w:tc>
      </w:tr>
      <w:tr w:rsidR="006C3E83" w:rsidRPr="00EF4D3B" w:rsidTr="00A41255">
        <w:trPr>
          <w:jc w:val="center"/>
        </w:trPr>
        <w:tc>
          <w:tcPr>
            <w:tcW w:w="1488" w:type="dxa"/>
            <w:vAlign w:val="center"/>
          </w:tcPr>
          <w:p w:rsidR="006C3E83" w:rsidRPr="00EF4D3B" w:rsidRDefault="006C3E83" w:rsidP="00CD38B2">
            <w:pPr>
              <w:pStyle w:val="ListParagraph"/>
              <w:ind w:left="0"/>
              <w:jc w:val="center"/>
              <w:rPr>
                <w:sz w:val="20"/>
              </w:rPr>
            </w:pPr>
            <w:r w:rsidRPr="00EF4D3B">
              <w:rPr>
                <w:sz w:val="20"/>
              </w:rPr>
              <w:t>802.15.4k</w:t>
            </w:r>
          </w:p>
        </w:tc>
        <w:tc>
          <w:tcPr>
            <w:tcW w:w="1626" w:type="dxa"/>
            <w:vAlign w:val="center"/>
          </w:tcPr>
          <w:p w:rsidR="006C3E83" w:rsidRPr="00EF4D3B" w:rsidRDefault="006C3E83" w:rsidP="00CD38B2">
            <w:pPr>
              <w:pStyle w:val="ListParagraph"/>
              <w:ind w:left="0"/>
              <w:jc w:val="center"/>
              <w:rPr>
                <w:sz w:val="20"/>
              </w:rPr>
            </w:pPr>
            <w:r w:rsidRPr="00EF4D3B">
              <w:rPr>
                <w:sz w:val="20"/>
              </w:rPr>
              <w:t>DSSS O-QPSK</w:t>
            </w:r>
          </w:p>
        </w:tc>
        <w:tc>
          <w:tcPr>
            <w:tcW w:w="1854" w:type="dxa"/>
            <w:vMerge/>
            <w:vAlign w:val="center"/>
          </w:tcPr>
          <w:p w:rsidR="006C3E83" w:rsidRPr="00EF4D3B" w:rsidRDefault="006C3E83" w:rsidP="00CD38B2">
            <w:pPr>
              <w:pStyle w:val="ListParagraph"/>
              <w:ind w:left="0"/>
              <w:jc w:val="center"/>
              <w:rPr>
                <w:sz w:val="20"/>
              </w:rPr>
            </w:pPr>
          </w:p>
        </w:tc>
      </w:tr>
    </w:tbl>
    <w:p w:rsidR="006C3E83" w:rsidRDefault="006C3E83" w:rsidP="00375774">
      <w:pPr>
        <w:pStyle w:val="Heading2"/>
      </w:pPr>
      <w:bookmarkStart w:id="760" w:name="_Toc405541760"/>
      <w:bookmarkStart w:id="761" w:name="_Toc405976984"/>
      <w:r w:rsidRPr="00EF4D3B">
        <w:t>Coexisting Systems in 779 – 787 MHz Band</w:t>
      </w:r>
      <w:bookmarkEnd w:id="760"/>
      <w:bookmarkEnd w:id="761"/>
      <w:r w:rsidR="00EC3CBF">
        <w:t xml:space="preserve"> </w:t>
      </w:r>
    </w:p>
    <w:p w:rsidR="00EC3CBF" w:rsidRPr="003021A3" w:rsidRDefault="00076B57" w:rsidP="00EC3CBF">
      <w:pPr>
        <w:rPr>
          <w:sz w:val="22"/>
          <w:szCs w:val="22"/>
        </w:rPr>
      </w:pPr>
      <w:r w:rsidRPr="003021A3">
        <w:rPr>
          <w:sz w:val="22"/>
          <w:szCs w:val="22"/>
        </w:rPr>
        <w:fldChar w:fldCharType="begin"/>
      </w:r>
      <w:r w:rsidRPr="003021A3">
        <w:rPr>
          <w:sz w:val="22"/>
          <w:szCs w:val="22"/>
        </w:rPr>
        <w:instrText xml:space="preserve"> REF _Ref405801537 \h </w:instrText>
      </w:r>
      <w:r w:rsidR="003021A3">
        <w:rPr>
          <w:sz w:val="22"/>
          <w:szCs w:val="22"/>
        </w:rPr>
        <w:instrText xml:space="preserve"> \* MERGEFORMAT </w:instrText>
      </w:r>
      <w:r w:rsidRPr="003021A3">
        <w:rPr>
          <w:sz w:val="22"/>
          <w:szCs w:val="22"/>
        </w:rPr>
      </w:r>
      <w:r w:rsidRPr="003021A3">
        <w:rPr>
          <w:sz w:val="22"/>
          <w:szCs w:val="22"/>
        </w:rPr>
        <w:fldChar w:fldCharType="separate"/>
      </w:r>
      <w:r w:rsidRPr="003021A3">
        <w:rPr>
          <w:sz w:val="22"/>
          <w:szCs w:val="22"/>
        </w:rPr>
        <w:t xml:space="preserve">Table </w:t>
      </w:r>
      <w:r w:rsidRPr="003021A3">
        <w:rPr>
          <w:noProof/>
          <w:sz w:val="22"/>
          <w:szCs w:val="22"/>
        </w:rPr>
        <w:t>8</w:t>
      </w:r>
      <w:r w:rsidRPr="003021A3">
        <w:rPr>
          <w:sz w:val="22"/>
          <w:szCs w:val="22"/>
        </w:rPr>
        <w:fldChar w:fldCharType="end"/>
      </w:r>
      <w:r w:rsidR="00EC3CBF" w:rsidRPr="003021A3">
        <w:rPr>
          <w:sz w:val="22"/>
          <w:szCs w:val="22"/>
        </w:rPr>
        <w:t xml:space="preserve"> shows the list of other 802 systems that </w:t>
      </w:r>
      <w:r w:rsidR="00D36ABD" w:rsidRPr="003021A3">
        <w:rPr>
          <w:sz w:val="22"/>
          <w:szCs w:val="22"/>
        </w:rPr>
        <w:t>share 779</w:t>
      </w:r>
      <w:r w:rsidR="00225B89" w:rsidRPr="003021A3">
        <w:rPr>
          <w:sz w:val="22"/>
          <w:szCs w:val="22"/>
        </w:rPr>
        <w:t xml:space="preserve"> – 787 </w:t>
      </w:r>
      <w:r w:rsidR="00EC3CBF" w:rsidRPr="003021A3">
        <w:rPr>
          <w:sz w:val="22"/>
          <w:szCs w:val="22"/>
        </w:rPr>
        <w:t xml:space="preserve">MHz band with the PHYs in 802.15.4q. </w:t>
      </w:r>
    </w:p>
    <w:p w:rsidR="00486773" w:rsidRPr="00EF4D3B" w:rsidRDefault="00486773" w:rsidP="00486773">
      <w:pPr>
        <w:pStyle w:val="Caption"/>
        <w:keepNext/>
      </w:pPr>
      <w:bookmarkStart w:id="762" w:name="_Ref405801537"/>
      <w:r>
        <w:t xml:space="preserve">Table </w:t>
      </w:r>
      <w:r w:rsidR="00F93945">
        <w:fldChar w:fldCharType="begin"/>
      </w:r>
      <w:r w:rsidR="00F93945">
        <w:instrText xml:space="preserve"> SEQ Table \* ARABIC </w:instrText>
      </w:r>
      <w:r w:rsidR="00F93945">
        <w:fldChar w:fldCharType="separate"/>
      </w:r>
      <w:r w:rsidR="00C72FB4">
        <w:rPr>
          <w:noProof/>
        </w:rPr>
        <w:t>8</w:t>
      </w:r>
      <w:r w:rsidR="00F93945">
        <w:rPr>
          <w:noProof/>
        </w:rPr>
        <w:fldChar w:fldCharType="end"/>
      </w:r>
      <w:bookmarkEnd w:id="762"/>
      <w:r>
        <w:t xml:space="preserve">: Dissimilar systems co-existing with the 802.15.4q PHYs within the </w:t>
      </w:r>
      <w:r w:rsidRPr="00EF4D3B">
        <w:t>779 – 787 MHz</w:t>
      </w:r>
      <w:r>
        <w:t xml:space="preserve"> band</w:t>
      </w:r>
    </w:p>
    <w:p w:rsidR="006C3E83" w:rsidRPr="00EF4D3B" w:rsidRDefault="006C3E83" w:rsidP="006C3E83"/>
    <w:tbl>
      <w:tblPr>
        <w:tblStyle w:val="TableGrid"/>
        <w:tblW w:w="4968" w:type="dxa"/>
        <w:jc w:val="center"/>
        <w:tblInd w:w="360" w:type="dxa"/>
        <w:tblLayout w:type="fixed"/>
        <w:tblLook w:val="04A0" w:firstRow="1" w:lastRow="0" w:firstColumn="1" w:lastColumn="0" w:noHBand="0" w:noVBand="1"/>
      </w:tblPr>
      <w:tblGrid>
        <w:gridCol w:w="1488"/>
        <w:gridCol w:w="1536"/>
        <w:gridCol w:w="1944"/>
      </w:tblGrid>
      <w:tr w:rsidR="006C3E83" w:rsidRPr="00EF4D3B" w:rsidTr="00A41255">
        <w:trPr>
          <w:jc w:val="center"/>
        </w:trPr>
        <w:tc>
          <w:tcPr>
            <w:tcW w:w="1488" w:type="dxa"/>
            <w:vAlign w:val="center"/>
          </w:tcPr>
          <w:p w:rsidR="006C3E83" w:rsidRPr="00EF4D3B" w:rsidRDefault="006C3E83" w:rsidP="00CD38B2">
            <w:pPr>
              <w:pStyle w:val="ListParagraph"/>
              <w:ind w:left="0"/>
              <w:jc w:val="center"/>
              <w:rPr>
                <w:b/>
                <w:bCs/>
                <w:sz w:val="20"/>
              </w:rPr>
            </w:pPr>
            <w:r w:rsidRPr="00EF4D3B">
              <w:rPr>
                <w:b/>
                <w:bCs/>
                <w:sz w:val="20"/>
              </w:rPr>
              <w:t>Standard</w:t>
            </w:r>
          </w:p>
        </w:tc>
        <w:tc>
          <w:tcPr>
            <w:tcW w:w="1536" w:type="dxa"/>
            <w:vAlign w:val="center"/>
          </w:tcPr>
          <w:p w:rsidR="006C3E83" w:rsidRPr="00EF4D3B" w:rsidRDefault="006C3E83" w:rsidP="00CD38B2">
            <w:pPr>
              <w:pStyle w:val="ListParagraph"/>
              <w:ind w:left="0"/>
              <w:jc w:val="center"/>
              <w:rPr>
                <w:b/>
                <w:bCs/>
                <w:sz w:val="20"/>
              </w:rPr>
            </w:pPr>
            <w:r w:rsidRPr="00EF4D3B">
              <w:rPr>
                <w:b/>
                <w:bCs/>
                <w:sz w:val="20"/>
              </w:rPr>
              <w:t>Standard PHY Spec</w:t>
            </w:r>
          </w:p>
        </w:tc>
        <w:tc>
          <w:tcPr>
            <w:tcW w:w="1944" w:type="dxa"/>
            <w:vAlign w:val="center"/>
          </w:tcPr>
          <w:p w:rsidR="006C3E83" w:rsidRPr="00EF4D3B" w:rsidRDefault="006C3E83" w:rsidP="00486773">
            <w:pPr>
              <w:pStyle w:val="ListParagraph"/>
              <w:ind w:left="0"/>
              <w:jc w:val="center"/>
              <w:rPr>
                <w:b/>
                <w:bCs/>
                <w:sz w:val="20"/>
              </w:rPr>
            </w:pPr>
            <w:proofErr w:type="spellStart"/>
            <w:r w:rsidRPr="00EF4D3B">
              <w:rPr>
                <w:b/>
                <w:bCs/>
                <w:sz w:val="20"/>
              </w:rPr>
              <w:t>Inolved</w:t>
            </w:r>
            <w:proofErr w:type="spellEnd"/>
            <w:r w:rsidRPr="00EF4D3B">
              <w:rPr>
                <w:b/>
                <w:bCs/>
                <w:sz w:val="20"/>
              </w:rPr>
              <w:t xml:space="preserve"> 802.15.4q PHY</w:t>
            </w:r>
          </w:p>
        </w:tc>
      </w:tr>
      <w:tr w:rsidR="006C3E83" w:rsidRPr="00EF4D3B" w:rsidTr="00A41255">
        <w:trPr>
          <w:jc w:val="center"/>
        </w:trPr>
        <w:tc>
          <w:tcPr>
            <w:tcW w:w="1488" w:type="dxa"/>
            <w:vAlign w:val="center"/>
          </w:tcPr>
          <w:p w:rsidR="006C3E83" w:rsidRPr="00EF4D3B" w:rsidRDefault="006C3E83" w:rsidP="00CD38B2">
            <w:pPr>
              <w:pStyle w:val="ListParagraph"/>
              <w:ind w:left="0"/>
              <w:jc w:val="center"/>
              <w:rPr>
                <w:sz w:val="20"/>
              </w:rPr>
            </w:pPr>
            <w:r w:rsidRPr="00EF4D3B">
              <w:rPr>
                <w:sz w:val="20"/>
              </w:rPr>
              <w:t>802.15.4</w:t>
            </w:r>
          </w:p>
        </w:tc>
        <w:tc>
          <w:tcPr>
            <w:tcW w:w="1536" w:type="dxa"/>
            <w:vAlign w:val="center"/>
          </w:tcPr>
          <w:p w:rsidR="006C3E83" w:rsidRPr="00EF4D3B" w:rsidRDefault="006C3E83" w:rsidP="00CD38B2">
            <w:pPr>
              <w:pStyle w:val="ListParagraph"/>
              <w:ind w:left="0"/>
              <w:jc w:val="center"/>
              <w:rPr>
                <w:sz w:val="20"/>
              </w:rPr>
            </w:pPr>
            <w:r w:rsidRPr="00EF4D3B">
              <w:rPr>
                <w:sz w:val="20"/>
              </w:rPr>
              <w:t>DSSS</w:t>
            </w:r>
          </w:p>
        </w:tc>
        <w:tc>
          <w:tcPr>
            <w:tcW w:w="1944" w:type="dxa"/>
            <w:vMerge w:val="restart"/>
            <w:vAlign w:val="center"/>
          </w:tcPr>
          <w:p w:rsidR="00A41255" w:rsidRPr="00EF4D3B" w:rsidRDefault="00A41255" w:rsidP="00CD38B2">
            <w:pPr>
              <w:pStyle w:val="ListParagraph"/>
              <w:ind w:left="0"/>
              <w:jc w:val="center"/>
              <w:rPr>
                <w:sz w:val="20"/>
              </w:rPr>
            </w:pPr>
            <w:r w:rsidRPr="00EF4D3B">
              <w:rPr>
                <w:sz w:val="20"/>
              </w:rPr>
              <w:t>ULP-TASK</w:t>
            </w:r>
          </w:p>
          <w:p w:rsidR="006C3E83" w:rsidRPr="00EF4D3B" w:rsidRDefault="00A41255" w:rsidP="00CD38B2">
            <w:pPr>
              <w:pStyle w:val="ListParagraph"/>
              <w:ind w:left="0"/>
              <w:jc w:val="center"/>
              <w:rPr>
                <w:sz w:val="20"/>
              </w:rPr>
            </w:pPr>
            <w:r w:rsidRPr="00EF4D3B">
              <w:rPr>
                <w:sz w:val="20"/>
              </w:rPr>
              <w:t>ULP-GFSK</w:t>
            </w:r>
          </w:p>
        </w:tc>
      </w:tr>
      <w:tr w:rsidR="006C3E83" w:rsidRPr="00EF4D3B" w:rsidTr="00A41255">
        <w:trPr>
          <w:jc w:val="center"/>
        </w:trPr>
        <w:tc>
          <w:tcPr>
            <w:tcW w:w="1488" w:type="dxa"/>
            <w:vMerge w:val="restart"/>
            <w:vAlign w:val="center"/>
          </w:tcPr>
          <w:p w:rsidR="006C3E83" w:rsidRPr="00EF4D3B" w:rsidRDefault="006C3E83" w:rsidP="00CD38B2">
            <w:pPr>
              <w:pStyle w:val="ListParagraph"/>
              <w:ind w:left="0"/>
              <w:jc w:val="center"/>
              <w:rPr>
                <w:sz w:val="20"/>
              </w:rPr>
            </w:pPr>
            <w:r w:rsidRPr="00EF4D3B">
              <w:rPr>
                <w:sz w:val="20"/>
              </w:rPr>
              <w:t>802.15.4g</w:t>
            </w:r>
          </w:p>
        </w:tc>
        <w:tc>
          <w:tcPr>
            <w:tcW w:w="1536" w:type="dxa"/>
            <w:vAlign w:val="center"/>
          </w:tcPr>
          <w:p w:rsidR="006C3E83" w:rsidRPr="00EF4D3B" w:rsidRDefault="006C3E83" w:rsidP="00CD38B2">
            <w:pPr>
              <w:pStyle w:val="ListParagraph"/>
              <w:ind w:left="0"/>
              <w:jc w:val="center"/>
              <w:rPr>
                <w:sz w:val="20"/>
              </w:rPr>
            </w:pPr>
            <w:r w:rsidRPr="00EF4D3B">
              <w:rPr>
                <w:sz w:val="20"/>
              </w:rPr>
              <w:t>MR – FSK</w:t>
            </w:r>
          </w:p>
        </w:tc>
        <w:tc>
          <w:tcPr>
            <w:tcW w:w="1944" w:type="dxa"/>
            <w:vMerge/>
            <w:vAlign w:val="center"/>
          </w:tcPr>
          <w:p w:rsidR="006C3E83" w:rsidRPr="00EF4D3B" w:rsidRDefault="006C3E83" w:rsidP="00CD38B2">
            <w:pPr>
              <w:pStyle w:val="ListParagraph"/>
              <w:ind w:left="0"/>
              <w:jc w:val="center"/>
              <w:rPr>
                <w:sz w:val="20"/>
              </w:rPr>
            </w:pPr>
          </w:p>
        </w:tc>
      </w:tr>
      <w:tr w:rsidR="006C3E83" w:rsidRPr="00EF4D3B" w:rsidTr="00A41255">
        <w:trPr>
          <w:jc w:val="center"/>
        </w:trPr>
        <w:tc>
          <w:tcPr>
            <w:tcW w:w="1488" w:type="dxa"/>
            <w:vMerge/>
            <w:vAlign w:val="center"/>
          </w:tcPr>
          <w:p w:rsidR="006C3E83" w:rsidRPr="00EF4D3B" w:rsidRDefault="006C3E83" w:rsidP="00CD38B2">
            <w:pPr>
              <w:pStyle w:val="ListParagraph"/>
              <w:ind w:left="0"/>
              <w:jc w:val="center"/>
              <w:rPr>
                <w:sz w:val="20"/>
              </w:rPr>
            </w:pPr>
          </w:p>
        </w:tc>
        <w:tc>
          <w:tcPr>
            <w:tcW w:w="1536" w:type="dxa"/>
            <w:vAlign w:val="center"/>
          </w:tcPr>
          <w:p w:rsidR="006C3E83" w:rsidRPr="00EF4D3B" w:rsidRDefault="006C3E83" w:rsidP="00CD38B2">
            <w:pPr>
              <w:pStyle w:val="ListParagraph"/>
              <w:ind w:left="0"/>
              <w:jc w:val="center"/>
              <w:rPr>
                <w:sz w:val="20"/>
              </w:rPr>
            </w:pPr>
            <w:r w:rsidRPr="00EF4D3B">
              <w:rPr>
                <w:sz w:val="20"/>
              </w:rPr>
              <w:t>MR – OFDM</w:t>
            </w:r>
          </w:p>
        </w:tc>
        <w:tc>
          <w:tcPr>
            <w:tcW w:w="1944" w:type="dxa"/>
            <w:vMerge/>
            <w:vAlign w:val="center"/>
          </w:tcPr>
          <w:p w:rsidR="006C3E83" w:rsidRPr="00EF4D3B" w:rsidRDefault="006C3E83" w:rsidP="00CD38B2">
            <w:pPr>
              <w:pStyle w:val="ListParagraph"/>
              <w:ind w:left="0"/>
              <w:jc w:val="center"/>
              <w:rPr>
                <w:sz w:val="20"/>
              </w:rPr>
            </w:pPr>
          </w:p>
        </w:tc>
      </w:tr>
      <w:tr w:rsidR="006C3E83" w:rsidRPr="00EF4D3B" w:rsidTr="00A41255">
        <w:trPr>
          <w:jc w:val="center"/>
        </w:trPr>
        <w:tc>
          <w:tcPr>
            <w:tcW w:w="1488" w:type="dxa"/>
            <w:vMerge/>
            <w:vAlign w:val="center"/>
          </w:tcPr>
          <w:p w:rsidR="006C3E83" w:rsidRPr="00EF4D3B" w:rsidRDefault="006C3E83" w:rsidP="00CD38B2">
            <w:pPr>
              <w:pStyle w:val="ListParagraph"/>
              <w:ind w:left="0"/>
              <w:jc w:val="center"/>
              <w:rPr>
                <w:sz w:val="20"/>
              </w:rPr>
            </w:pPr>
          </w:p>
        </w:tc>
        <w:tc>
          <w:tcPr>
            <w:tcW w:w="1536" w:type="dxa"/>
            <w:vAlign w:val="center"/>
          </w:tcPr>
          <w:p w:rsidR="006C3E83" w:rsidRPr="00EF4D3B" w:rsidRDefault="006C3E83" w:rsidP="00CD38B2">
            <w:pPr>
              <w:pStyle w:val="ListParagraph"/>
              <w:ind w:left="0"/>
              <w:jc w:val="center"/>
              <w:rPr>
                <w:sz w:val="20"/>
              </w:rPr>
            </w:pPr>
            <w:r w:rsidRPr="00EF4D3B">
              <w:rPr>
                <w:sz w:val="20"/>
              </w:rPr>
              <w:t>MR – OQPSK</w:t>
            </w:r>
          </w:p>
        </w:tc>
        <w:tc>
          <w:tcPr>
            <w:tcW w:w="1944" w:type="dxa"/>
            <w:vMerge/>
            <w:vAlign w:val="center"/>
          </w:tcPr>
          <w:p w:rsidR="006C3E83" w:rsidRPr="00EF4D3B" w:rsidRDefault="006C3E83" w:rsidP="00CD38B2">
            <w:pPr>
              <w:pStyle w:val="ListParagraph"/>
              <w:ind w:left="0"/>
              <w:jc w:val="center"/>
              <w:rPr>
                <w:sz w:val="20"/>
              </w:rPr>
            </w:pPr>
          </w:p>
        </w:tc>
      </w:tr>
      <w:tr w:rsidR="006C3E83" w:rsidRPr="00EF4D3B" w:rsidTr="00A41255">
        <w:trPr>
          <w:jc w:val="center"/>
        </w:trPr>
        <w:tc>
          <w:tcPr>
            <w:tcW w:w="1488" w:type="dxa"/>
            <w:vAlign w:val="center"/>
          </w:tcPr>
          <w:p w:rsidR="006C3E83" w:rsidRPr="00EF4D3B" w:rsidRDefault="006C3E83" w:rsidP="00CD38B2">
            <w:pPr>
              <w:pStyle w:val="ListParagraph"/>
              <w:ind w:left="0"/>
              <w:jc w:val="center"/>
              <w:rPr>
                <w:sz w:val="20"/>
              </w:rPr>
            </w:pPr>
            <w:r w:rsidRPr="00EF4D3B">
              <w:rPr>
                <w:sz w:val="20"/>
              </w:rPr>
              <w:t>802.15.4k</w:t>
            </w:r>
          </w:p>
        </w:tc>
        <w:tc>
          <w:tcPr>
            <w:tcW w:w="1536" w:type="dxa"/>
            <w:vAlign w:val="center"/>
          </w:tcPr>
          <w:p w:rsidR="006C3E83" w:rsidRPr="00EF4D3B" w:rsidRDefault="006C3E83" w:rsidP="00CD38B2">
            <w:pPr>
              <w:pStyle w:val="ListParagraph"/>
              <w:ind w:left="0"/>
              <w:jc w:val="center"/>
              <w:rPr>
                <w:sz w:val="20"/>
              </w:rPr>
            </w:pPr>
            <w:r w:rsidRPr="00EF4D3B">
              <w:rPr>
                <w:sz w:val="20"/>
              </w:rPr>
              <w:t>DSSS O-QPSK</w:t>
            </w:r>
          </w:p>
        </w:tc>
        <w:tc>
          <w:tcPr>
            <w:tcW w:w="1944" w:type="dxa"/>
            <w:vMerge/>
            <w:vAlign w:val="center"/>
          </w:tcPr>
          <w:p w:rsidR="006C3E83" w:rsidRPr="00EF4D3B" w:rsidRDefault="006C3E83" w:rsidP="00CD38B2">
            <w:pPr>
              <w:pStyle w:val="ListParagraph"/>
              <w:ind w:left="0"/>
              <w:jc w:val="center"/>
              <w:rPr>
                <w:sz w:val="20"/>
              </w:rPr>
            </w:pPr>
          </w:p>
        </w:tc>
      </w:tr>
    </w:tbl>
    <w:p w:rsidR="006C3E83" w:rsidRDefault="006C3E83" w:rsidP="00375774">
      <w:pPr>
        <w:pStyle w:val="Heading2"/>
      </w:pPr>
      <w:bookmarkStart w:id="763" w:name="_Toc405541761"/>
      <w:bookmarkStart w:id="764" w:name="_Toc405976985"/>
      <w:r w:rsidRPr="00EF4D3B">
        <w:t>Coexisting Systems in 863 – 870 MHz Band</w:t>
      </w:r>
      <w:bookmarkEnd w:id="763"/>
      <w:bookmarkEnd w:id="764"/>
    </w:p>
    <w:p w:rsidR="00AE6AD0" w:rsidRPr="003021A3" w:rsidRDefault="00076B57" w:rsidP="00AE6AD0">
      <w:pPr>
        <w:rPr>
          <w:sz w:val="22"/>
          <w:szCs w:val="22"/>
        </w:rPr>
      </w:pPr>
      <w:r w:rsidRPr="003021A3">
        <w:rPr>
          <w:sz w:val="22"/>
          <w:szCs w:val="22"/>
        </w:rPr>
        <w:fldChar w:fldCharType="begin"/>
      </w:r>
      <w:r w:rsidRPr="003021A3">
        <w:rPr>
          <w:sz w:val="22"/>
          <w:szCs w:val="22"/>
        </w:rPr>
        <w:instrText xml:space="preserve"> REF _Ref405801545 \h </w:instrText>
      </w:r>
      <w:r w:rsidR="003021A3">
        <w:rPr>
          <w:sz w:val="22"/>
          <w:szCs w:val="22"/>
        </w:rPr>
        <w:instrText xml:space="preserve"> \* MERGEFORMAT </w:instrText>
      </w:r>
      <w:r w:rsidRPr="003021A3">
        <w:rPr>
          <w:sz w:val="22"/>
          <w:szCs w:val="22"/>
        </w:rPr>
      </w:r>
      <w:r w:rsidRPr="003021A3">
        <w:rPr>
          <w:sz w:val="22"/>
          <w:szCs w:val="22"/>
        </w:rPr>
        <w:fldChar w:fldCharType="separate"/>
      </w:r>
      <w:r w:rsidRPr="003021A3">
        <w:rPr>
          <w:sz w:val="22"/>
          <w:szCs w:val="22"/>
        </w:rPr>
        <w:t xml:space="preserve">Table </w:t>
      </w:r>
      <w:r w:rsidRPr="003021A3">
        <w:rPr>
          <w:noProof/>
          <w:sz w:val="22"/>
          <w:szCs w:val="22"/>
        </w:rPr>
        <w:t>9</w:t>
      </w:r>
      <w:r w:rsidRPr="003021A3">
        <w:rPr>
          <w:sz w:val="22"/>
          <w:szCs w:val="22"/>
        </w:rPr>
        <w:fldChar w:fldCharType="end"/>
      </w:r>
      <w:r w:rsidR="00AE6AD0" w:rsidRPr="003021A3">
        <w:rPr>
          <w:sz w:val="22"/>
          <w:szCs w:val="22"/>
        </w:rPr>
        <w:t xml:space="preserve"> shows the list of other 802 systems that </w:t>
      </w:r>
      <w:r w:rsidR="00D37FB0" w:rsidRPr="003021A3">
        <w:rPr>
          <w:sz w:val="22"/>
          <w:szCs w:val="22"/>
        </w:rPr>
        <w:t xml:space="preserve">share </w:t>
      </w:r>
      <w:r w:rsidR="00B77D8A" w:rsidRPr="003021A3">
        <w:rPr>
          <w:sz w:val="22"/>
          <w:szCs w:val="22"/>
        </w:rPr>
        <w:t xml:space="preserve">863 – 870 </w:t>
      </w:r>
      <w:r w:rsidR="00AE6AD0" w:rsidRPr="003021A3">
        <w:rPr>
          <w:sz w:val="22"/>
          <w:szCs w:val="22"/>
        </w:rPr>
        <w:t xml:space="preserve">MHz band with the PHYs in 802.15.4q. </w:t>
      </w:r>
    </w:p>
    <w:p w:rsidR="00486773" w:rsidRPr="00EF4D3B" w:rsidRDefault="00486773" w:rsidP="00486773">
      <w:pPr>
        <w:pStyle w:val="Caption"/>
        <w:keepNext/>
      </w:pPr>
      <w:bookmarkStart w:id="765" w:name="_Ref405801545"/>
      <w:r>
        <w:t xml:space="preserve">Table </w:t>
      </w:r>
      <w:r w:rsidR="00F93945">
        <w:fldChar w:fldCharType="begin"/>
      </w:r>
      <w:r w:rsidR="00F93945">
        <w:instrText xml:space="preserve"> SEQ Table \* ARABIC </w:instrText>
      </w:r>
      <w:r w:rsidR="00F93945">
        <w:fldChar w:fldCharType="separate"/>
      </w:r>
      <w:r w:rsidR="00C72FB4">
        <w:rPr>
          <w:noProof/>
        </w:rPr>
        <w:t>9</w:t>
      </w:r>
      <w:r w:rsidR="00F93945">
        <w:rPr>
          <w:noProof/>
        </w:rPr>
        <w:fldChar w:fldCharType="end"/>
      </w:r>
      <w:bookmarkEnd w:id="765"/>
      <w:r>
        <w:t xml:space="preserve">: Dissimilar systems co-existing with the 802.15.4q PHYs within the </w:t>
      </w:r>
      <w:r w:rsidRPr="00EF4D3B">
        <w:t>863 – 870 MHz</w:t>
      </w:r>
      <w:r>
        <w:t xml:space="preserve"> band</w:t>
      </w:r>
    </w:p>
    <w:p w:rsidR="006C3E83" w:rsidRPr="00EF4D3B" w:rsidRDefault="006C3E83" w:rsidP="006C3E83"/>
    <w:tbl>
      <w:tblPr>
        <w:tblStyle w:val="TableGrid"/>
        <w:tblW w:w="4968" w:type="dxa"/>
        <w:jc w:val="center"/>
        <w:tblInd w:w="360" w:type="dxa"/>
        <w:tblLayout w:type="fixed"/>
        <w:tblLook w:val="04A0" w:firstRow="1" w:lastRow="0" w:firstColumn="1" w:lastColumn="0" w:noHBand="0" w:noVBand="1"/>
      </w:tblPr>
      <w:tblGrid>
        <w:gridCol w:w="1488"/>
        <w:gridCol w:w="1536"/>
        <w:gridCol w:w="1944"/>
      </w:tblGrid>
      <w:tr w:rsidR="006C3E83" w:rsidRPr="00EF4D3B" w:rsidTr="00A41255">
        <w:trPr>
          <w:jc w:val="center"/>
        </w:trPr>
        <w:tc>
          <w:tcPr>
            <w:tcW w:w="1488" w:type="dxa"/>
            <w:vAlign w:val="center"/>
          </w:tcPr>
          <w:p w:rsidR="006C3E83" w:rsidRPr="00EF4D3B" w:rsidRDefault="006C3E83" w:rsidP="00CD38B2">
            <w:pPr>
              <w:pStyle w:val="ListParagraph"/>
              <w:ind w:left="0"/>
              <w:jc w:val="center"/>
              <w:rPr>
                <w:b/>
                <w:bCs/>
                <w:sz w:val="20"/>
              </w:rPr>
            </w:pPr>
            <w:r w:rsidRPr="00EF4D3B">
              <w:rPr>
                <w:b/>
                <w:bCs/>
                <w:sz w:val="20"/>
              </w:rPr>
              <w:t>Standard</w:t>
            </w:r>
          </w:p>
        </w:tc>
        <w:tc>
          <w:tcPr>
            <w:tcW w:w="1536" w:type="dxa"/>
            <w:vAlign w:val="center"/>
          </w:tcPr>
          <w:p w:rsidR="006C3E83" w:rsidRPr="00EF4D3B" w:rsidRDefault="006C3E83" w:rsidP="00CD38B2">
            <w:pPr>
              <w:pStyle w:val="ListParagraph"/>
              <w:ind w:left="0"/>
              <w:jc w:val="center"/>
              <w:rPr>
                <w:b/>
                <w:bCs/>
                <w:sz w:val="20"/>
              </w:rPr>
            </w:pPr>
            <w:r w:rsidRPr="00EF4D3B">
              <w:rPr>
                <w:b/>
                <w:bCs/>
                <w:sz w:val="20"/>
              </w:rPr>
              <w:t>Standard PHY Spec</w:t>
            </w:r>
          </w:p>
        </w:tc>
        <w:tc>
          <w:tcPr>
            <w:tcW w:w="1944" w:type="dxa"/>
            <w:vAlign w:val="center"/>
          </w:tcPr>
          <w:p w:rsidR="006C3E83" w:rsidRPr="00EF4D3B" w:rsidRDefault="006C3E83" w:rsidP="00CD38B2">
            <w:pPr>
              <w:pStyle w:val="ListParagraph"/>
              <w:ind w:left="0"/>
              <w:jc w:val="center"/>
              <w:rPr>
                <w:b/>
                <w:bCs/>
                <w:sz w:val="20"/>
              </w:rPr>
            </w:pPr>
            <w:r w:rsidRPr="00EF4D3B">
              <w:rPr>
                <w:b/>
                <w:bCs/>
                <w:sz w:val="20"/>
              </w:rPr>
              <w:t>Involved 802.15.4q PHY</w:t>
            </w:r>
          </w:p>
        </w:tc>
      </w:tr>
      <w:tr w:rsidR="006C3E83" w:rsidRPr="00EF4D3B" w:rsidTr="00A41255">
        <w:trPr>
          <w:jc w:val="center"/>
        </w:trPr>
        <w:tc>
          <w:tcPr>
            <w:tcW w:w="1488" w:type="dxa"/>
            <w:vAlign w:val="center"/>
          </w:tcPr>
          <w:p w:rsidR="006C3E83" w:rsidRPr="00EF4D3B" w:rsidRDefault="006C3E83" w:rsidP="00CD38B2">
            <w:pPr>
              <w:pStyle w:val="ListParagraph"/>
              <w:ind w:left="0"/>
              <w:jc w:val="center"/>
              <w:rPr>
                <w:sz w:val="20"/>
              </w:rPr>
            </w:pPr>
            <w:r w:rsidRPr="00EF4D3B">
              <w:rPr>
                <w:sz w:val="20"/>
              </w:rPr>
              <w:lastRenderedPageBreak/>
              <w:t>802.15.4</w:t>
            </w:r>
          </w:p>
        </w:tc>
        <w:tc>
          <w:tcPr>
            <w:tcW w:w="1536" w:type="dxa"/>
            <w:vAlign w:val="center"/>
          </w:tcPr>
          <w:p w:rsidR="006C3E83" w:rsidRPr="00EF4D3B" w:rsidRDefault="006C3E83" w:rsidP="00CD38B2">
            <w:pPr>
              <w:pStyle w:val="ListParagraph"/>
              <w:ind w:left="0"/>
              <w:jc w:val="center"/>
              <w:rPr>
                <w:sz w:val="20"/>
              </w:rPr>
            </w:pPr>
            <w:r w:rsidRPr="00EF4D3B">
              <w:rPr>
                <w:sz w:val="20"/>
              </w:rPr>
              <w:t>DSSS</w:t>
            </w:r>
          </w:p>
        </w:tc>
        <w:tc>
          <w:tcPr>
            <w:tcW w:w="1944" w:type="dxa"/>
            <w:vMerge w:val="restart"/>
            <w:vAlign w:val="center"/>
          </w:tcPr>
          <w:p w:rsidR="00A41255" w:rsidRPr="00EF4D3B" w:rsidRDefault="00A41255" w:rsidP="00CD38B2">
            <w:pPr>
              <w:pStyle w:val="ListParagraph"/>
              <w:ind w:left="0"/>
              <w:jc w:val="center"/>
              <w:rPr>
                <w:sz w:val="20"/>
              </w:rPr>
            </w:pPr>
            <w:r w:rsidRPr="00EF4D3B">
              <w:rPr>
                <w:sz w:val="20"/>
              </w:rPr>
              <w:t>ULP-TASK</w:t>
            </w:r>
          </w:p>
          <w:p w:rsidR="006C3E83" w:rsidRPr="00EF4D3B" w:rsidRDefault="00A41255" w:rsidP="00CD38B2">
            <w:pPr>
              <w:pStyle w:val="ListParagraph"/>
              <w:ind w:left="0"/>
              <w:jc w:val="center"/>
              <w:rPr>
                <w:sz w:val="20"/>
              </w:rPr>
            </w:pPr>
            <w:r w:rsidRPr="00EF4D3B">
              <w:rPr>
                <w:sz w:val="20"/>
              </w:rPr>
              <w:t>ULP-GFSK</w:t>
            </w:r>
          </w:p>
        </w:tc>
      </w:tr>
      <w:tr w:rsidR="006C3E83" w:rsidRPr="00EF4D3B" w:rsidTr="00A41255">
        <w:trPr>
          <w:jc w:val="center"/>
        </w:trPr>
        <w:tc>
          <w:tcPr>
            <w:tcW w:w="1488" w:type="dxa"/>
            <w:vMerge w:val="restart"/>
            <w:vAlign w:val="center"/>
          </w:tcPr>
          <w:p w:rsidR="006C3E83" w:rsidRPr="00EF4D3B" w:rsidRDefault="006C3E83" w:rsidP="00CD38B2">
            <w:pPr>
              <w:pStyle w:val="ListParagraph"/>
              <w:ind w:left="0"/>
              <w:jc w:val="center"/>
              <w:rPr>
                <w:sz w:val="20"/>
              </w:rPr>
            </w:pPr>
            <w:r w:rsidRPr="00EF4D3B">
              <w:rPr>
                <w:sz w:val="20"/>
              </w:rPr>
              <w:t>802.15.4g</w:t>
            </w:r>
          </w:p>
        </w:tc>
        <w:tc>
          <w:tcPr>
            <w:tcW w:w="1536" w:type="dxa"/>
            <w:vAlign w:val="center"/>
          </w:tcPr>
          <w:p w:rsidR="006C3E83" w:rsidRPr="00EF4D3B" w:rsidRDefault="006C3E83" w:rsidP="00CD38B2">
            <w:pPr>
              <w:pStyle w:val="ListParagraph"/>
              <w:ind w:left="0"/>
              <w:jc w:val="center"/>
              <w:rPr>
                <w:sz w:val="20"/>
              </w:rPr>
            </w:pPr>
            <w:r w:rsidRPr="00EF4D3B">
              <w:rPr>
                <w:sz w:val="20"/>
              </w:rPr>
              <w:t>MR – FSK</w:t>
            </w:r>
          </w:p>
        </w:tc>
        <w:tc>
          <w:tcPr>
            <w:tcW w:w="1944" w:type="dxa"/>
            <w:vMerge/>
            <w:vAlign w:val="center"/>
          </w:tcPr>
          <w:p w:rsidR="006C3E83" w:rsidRPr="00EF4D3B" w:rsidRDefault="006C3E83" w:rsidP="00CD38B2">
            <w:pPr>
              <w:pStyle w:val="ListParagraph"/>
              <w:ind w:left="0"/>
              <w:jc w:val="center"/>
              <w:rPr>
                <w:sz w:val="20"/>
              </w:rPr>
            </w:pPr>
          </w:p>
        </w:tc>
      </w:tr>
      <w:tr w:rsidR="006C3E83" w:rsidRPr="00EF4D3B" w:rsidTr="00A41255">
        <w:trPr>
          <w:jc w:val="center"/>
        </w:trPr>
        <w:tc>
          <w:tcPr>
            <w:tcW w:w="1488" w:type="dxa"/>
            <w:vMerge/>
            <w:vAlign w:val="center"/>
          </w:tcPr>
          <w:p w:rsidR="006C3E83" w:rsidRPr="00EF4D3B" w:rsidRDefault="006C3E83" w:rsidP="00CD38B2">
            <w:pPr>
              <w:pStyle w:val="ListParagraph"/>
              <w:ind w:left="0"/>
              <w:jc w:val="center"/>
              <w:rPr>
                <w:sz w:val="20"/>
              </w:rPr>
            </w:pPr>
          </w:p>
        </w:tc>
        <w:tc>
          <w:tcPr>
            <w:tcW w:w="1536" w:type="dxa"/>
            <w:vAlign w:val="center"/>
          </w:tcPr>
          <w:p w:rsidR="006C3E83" w:rsidRPr="00EF4D3B" w:rsidRDefault="006C3E83" w:rsidP="00CD38B2">
            <w:pPr>
              <w:pStyle w:val="ListParagraph"/>
              <w:ind w:left="0"/>
              <w:jc w:val="center"/>
              <w:rPr>
                <w:sz w:val="20"/>
              </w:rPr>
            </w:pPr>
            <w:r w:rsidRPr="00EF4D3B">
              <w:rPr>
                <w:sz w:val="20"/>
              </w:rPr>
              <w:t>MR – OFDM</w:t>
            </w:r>
          </w:p>
        </w:tc>
        <w:tc>
          <w:tcPr>
            <w:tcW w:w="1944" w:type="dxa"/>
            <w:vMerge/>
            <w:vAlign w:val="center"/>
          </w:tcPr>
          <w:p w:rsidR="006C3E83" w:rsidRPr="00EF4D3B" w:rsidRDefault="006C3E83" w:rsidP="00CD38B2">
            <w:pPr>
              <w:pStyle w:val="ListParagraph"/>
              <w:ind w:left="0"/>
              <w:jc w:val="center"/>
              <w:rPr>
                <w:sz w:val="20"/>
              </w:rPr>
            </w:pPr>
          </w:p>
        </w:tc>
      </w:tr>
      <w:tr w:rsidR="006C3E83" w:rsidRPr="00EF4D3B" w:rsidTr="00A41255">
        <w:trPr>
          <w:jc w:val="center"/>
        </w:trPr>
        <w:tc>
          <w:tcPr>
            <w:tcW w:w="1488" w:type="dxa"/>
            <w:vMerge/>
            <w:vAlign w:val="center"/>
          </w:tcPr>
          <w:p w:rsidR="006C3E83" w:rsidRPr="00EF4D3B" w:rsidRDefault="006C3E83" w:rsidP="00CD38B2">
            <w:pPr>
              <w:pStyle w:val="ListParagraph"/>
              <w:ind w:left="0"/>
              <w:jc w:val="center"/>
              <w:rPr>
                <w:sz w:val="20"/>
              </w:rPr>
            </w:pPr>
          </w:p>
        </w:tc>
        <w:tc>
          <w:tcPr>
            <w:tcW w:w="1536" w:type="dxa"/>
            <w:vAlign w:val="center"/>
          </w:tcPr>
          <w:p w:rsidR="006C3E83" w:rsidRPr="00EF4D3B" w:rsidRDefault="006C3E83" w:rsidP="00CD38B2">
            <w:pPr>
              <w:pStyle w:val="ListParagraph"/>
              <w:ind w:left="0"/>
              <w:jc w:val="center"/>
              <w:rPr>
                <w:sz w:val="20"/>
              </w:rPr>
            </w:pPr>
            <w:r w:rsidRPr="00EF4D3B">
              <w:rPr>
                <w:sz w:val="20"/>
              </w:rPr>
              <w:t>MR – OQPSK</w:t>
            </w:r>
          </w:p>
        </w:tc>
        <w:tc>
          <w:tcPr>
            <w:tcW w:w="1944" w:type="dxa"/>
            <w:vMerge/>
            <w:vAlign w:val="center"/>
          </w:tcPr>
          <w:p w:rsidR="006C3E83" w:rsidRPr="00EF4D3B" w:rsidRDefault="006C3E83" w:rsidP="00CD38B2">
            <w:pPr>
              <w:pStyle w:val="ListParagraph"/>
              <w:ind w:left="0"/>
              <w:jc w:val="center"/>
              <w:rPr>
                <w:sz w:val="20"/>
              </w:rPr>
            </w:pPr>
          </w:p>
        </w:tc>
      </w:tr>
      <w:tr w:rsidR="006C3E83" w:rsidRPr="00EF4D3B" w:rsidTr="00A41255">
        <w:trPr>
          <w:jc w:val="center"/>
        </w:trPr>
        <w:tc>
          <w:tcPr>
            <w:tcW w:w="1488" w:type="dxa"/>
            <w:vAlign w:val="center"/>
          </w:tcPr>
          <w:p w:rsidR="006C3E83" w:rsidRPr="00EF4D3B" w:rsidRDefault="006C3E83" w:rsidP="00CD38B2">
            <w:pPr>
              <w:pStyle w:val="ListParagraph"/>
              <w:ind w:left="0"/>
              <w:jc w:val="center"/>
              <w:rPr>
                <w:sz w:val="20"/>
              </w:rPr>
            </w:pPr>
            <w:r w:rsidRPr="00EF4D3B">
              <w:rPr>
                <w:sz w:val="20"/>
              </w:rPr>
              <w:t>802.15.4k</w:t>
            </w:r>
          </w:p>
        </w:tc>
        <w:tc>
          <w:tcPr>
            <w:tcW w:w="1536" w:type="dxa"/>
            <w:vAlign w:val="center"/>
          </w:tcPr>
          <w:p w:rsidR="006C3E83" w:rsidRPr="00EF4D3B" w:rsidRDefault="006C3E83" w:rsidP="00CD38B2">
            <w:pPr>
              <w:pStyle w:val="ListParagraph"/>
              <w:ind w:left="0"/>
              <w:jc w:val="center"/>
              <w:rPr>
                <w:sz w:val="20"/>
              </w:rPr>
            </w:pPr>
            <w:r w:rsidRPr="00EF4D3B">
              <w:rPr>
                <w:sz w:val="20"/>
              </w:rPr>
              <w:t>DSSS O-QPSK</w:t>
            </w:r>
          </w:p>
        </w:tc>
        <w:tc>
          <w:tcPr>
            <w:tcW w:w="1944" w:type="dxa"/>
            <w:vMerge/>
            <w:vAlign w:val="center"/>
          </w:tcPr>
          <w:p w:rsidR="006C3E83" w:rsidRPr="00EF4D3B" w:rsidRDefault="006C3E83" w:rsidP="00CD38B2">
            <w:pPr>
              <w:pStyle w:val="ListParagraph"/>
              <w:ind w:left="0"/>
              <w:jc w:val="center"/>
              <w:rPr>
                <w:sz w:val="20"/>
              </w:rPr>
            </w:pPr>
          </w:p>
        </w:tc>
      </w:tr>
    </w:tbl>
    <w:p w:rsidR="006C3E83" w:rsidRDefault="006C3E83" w:rsidP="00375774">
      <w:pPr>
        <w:pStyle w:val="Heading2"/>
      </w:pPr>
      <w:bookmarkStart w:id="766" w:name="_Toc405477977"/>
      <w:bookmarkStart w:id="767" w:name="_Toc405976986"/>
      <w:bookmarkStart w:id="768" w:name="_Toc405541762"/>
      <w:r w:rsidRPr="00EF4D3B">
        <w:t>Coexisting Systems in 896 – 901 MHz Band</w:t>
      </w:r>
      <w:bookmarkEnd w:id="766"/>
      <w:bookmarkEnd w:id="767"/>
    </w:p>
    <w:p w:rsidR="00173CBC" w:rsidRPr="003021A3" w:rsidRDefault="00076B57" w:rsidP="00076B57">
      <w:pPr>
        <w:rPr>
          <w:sz w:val="22"/>
          <w:szCs w:val="22"/>
        </w:rPr>
      </w:pPr>
      <w:r w:rsidRPr="003021A3">
        <w:rPr>
          <w:sz w:val="22"/>
          <w:szCs w:val="22"/>
        </w:rPr>
        <w:fldChar w:fldCharType="begin"/>
      </w:r>
      <w:r w:rsidRPr="003021A3">
        <w:rPr>
          <w:sz w:val="22"/>
          <w:szCs w:val="22"/>
        </w:rPr>
        <w:instrText xml:space="preserve"> REF _Ref405801558 \h </w:instrText>
      </w:r>
      <w:r w:rsidR="003021A3">
        <w:rPr>
          <w:sz w:val="22"/>
          <w:szCs w:val="22"/>
        </w:rPr>
        <w:instrText xml:space="preserve"> \* MERGEFORMAT </w:instrText>
      </w:r>
      <w:r w:rsidRPr="003021A3">
        <w:rPr>
          <w:sz w:val="22"/>
          <w:szCs w:val="22"/>
        </w:rPr>
      </w:r>
      <w:r w:rsidRPr="003021A3">
        <w:rPr>
          <w:sz w:val="22"/>
          <w:szCs w:val="22"/>
        </w:rPr>
        <w:fldChar w:fldCharType="separate"/>
      </w:r>
      <w:r w:rsidRPr="003021A3">
        <w:rPr>
          <w:sz w:val="22"/>
          <w:szCs w:val="22"/>
        </w:rPr>
        <w:t xml:space="preserve">Table </w:t>
      </w:r>
      <w:r w:rsidRPr="003021A3">
        <w:rPr>
          <w:noProof/>
          <w:sz w:val="22"/>
          <w:szCs w:val="22"/>
        </w:rPr>
        <w:t>10</w:t>
      </w:r>
      <w:r w:rsidRPr="003021A3">
        <w:rPr>
          <w:sz w:val="22"/>
          <w:szCs w:val="22"/>
        </w:rPr>
        <w:fldChar w:fldCharType="end"/>
      </w:r>
      <w:r w:rsidR="00AE6AD0" w:rsidRPr="003021A3">
        <w:rPr>
          <w:sz w:val="22"/>
          <w:szCs w:val="22"/>
        </w:rPr>
        <w:t xml:space="preserve"> shows the list of other 802 systems that </w:t>
      </w:r>
      <w:r w:rsidR="00B77D8A" w:rsidRPr="003021A3">
        <w:rPr>
          <w:sz w:val="22"/>
          <w:szCs w:val="22"/>
        </w:rPr>
        <w:t xml:space="preserve">share 896 – 901 </w:t>
      </w:r>
      <w:r w:rsidR="00AE6AD0" w:rsidRPr="003021A3">
        <w:rPr>
          <w:sz w:val="22"/>
          <w:szCs w:val="22"/>
        </w:rPr>
        <w:t xml:space="preserve">MHz band with the </w:t>
      </w:r>
      <w:r w:rsidR="007B0274" w:rsidRPr="003021A3">
        <w:rPr>
          <w:sz w:val="22"/>
          <w:szCs w:val="22"/>
        </w:rPr>
        <w:t xml:space="preserve">ULP-GFSK </w:t>
      </w:r>
      <w:r w:rsidR="00AE6AD0" w:rsidRPr="003021A3">
        <w:rPr>
          <w:sz w:val="22"/>
          <w:szCs w:val="22"/>
        </w:rPr>
        <w:t xml:space="preserve">PHY in 802.15.4q. </w:t>
      </w:r>
    </w:p>
    <w:p w:rsidR="00621E34" w:rsidRPr="00EF4D3B" w:rsidRDefault="00621E34" w:rsidP="00621E34">
      <w:pPr>
        <w:pStyle w:val="Caption"/>
        <w:keepNext/>
      </w:pPr>
      <w:bookmarkStart w:id="769" w:name="_Ref405801558"/>
      <w:r>
        <w:t xml:space="preserve">Table </w:t>
      </w:r>
      <w:r w:rsidR="00F93945">
        <w:fldChar w:fldCharType="begin"/>
      </w:r>
      <w:r w:rsidR="00F93945">
        <w:instrText xml:space="preserve"> SEQ Table \* ARABIC </w:instrText>
      </w:r>
      <w:r w:rsidR="00F93945">
        <w:fldChar w:fldCharType="separate"/>
      </w:r>
      <w:r w:rsidR="00C72FB4">
        <w:rPr>
          <w:noProof/>
        </w:rPr>
        <w:t>10</w:t>
      </w:r>
      <w:r w:rsidR="00F93945">
        <w:rPr>
          <w:noProof/>
        </w:rPr>
        <w:fldChar w:fldCharType="end"/>
      </w:r>
      <w:bookmarkEnd w:id="769"/>
      <w:r>
        <w:t xml:space="preserve">: Dissimilar systems co-existing with the 802.15.4q PHYs within the </w:t>
      </w:r>
      <w:r w:rsidRPr="00EF4D3B">
        <w:t>in 896 – 901 MHz</w:t>
      </w:r>
      <w:r>
        <w:t xml:space="preserve"> band</w:t>
      </w:r>
    </w:p>
    <w:p w:rsidR="006C3E83" w:rsidRPr="00EF4D3B" w:rsidRDefault="006C3E83" w:rsidP="006C3E83"/>
    <w:tbl>
      <w:tblPr>
        <w:tblStyle w:val="TableGrid"/>
        <w:tblW w:w="4968" w:type="dxa"/>
        <w:jc w:val="center"/>
        <w:tblInd w:w="360" w:type="dxa"/>
        <w:tblLayout w:type="fixed"/>
        <w:tblLook w:val="04A0" w:firstRow="1" w:lastRow="0" w:firstColumn="1" w:lastColumn="0" w:noHBand="0" w:noVBand="1"/>
      </w:tblPr>
      <w:tblGrid>
        <w:gridCol w:w="1488"/>
        <w:gridCol w:w="1536"/>
        <w:gridCol w:w="1944"/>
      </w:tblGrid>
      <w:tr w:rsidR="006C3E83" w:rsidRPr="00EF4D3B" w:rsidTr="00A41255">
        <w:trPr>
          <w:jc w:val="center"/>
        </w:trPr>
        <w:tc>
          <w:tcPr>
            <w:tcW w:w="1488" w:type="dxa"/>
            <w:vAlign w:val="center"/>
          </w:tcPr>
          <w:p w:rsidR="006C3E83" w:rsidRPr="00EF4D3B" w:rsidRDefault="006C3E83" w:rsidP="00CD38B2">
            <w:pPr>
              <w:pStyle w:val="ListParagraph"/>
              <w:ind w:left="0"/>
              <w:jc w:val="center"/>
              <w:rPr>
                <w:b/>
                <w:bCs/>
                <w:sz w:val="20"/>
              </w:rPr>
            </w:pPr>
            <w:r w:rsidRPr="00EF4D3B">
              <w:rPr>
                <w:b/>
                <w:bCs/>
                <w:sz w:val="20"/>
              </w:rPr>
              <w:t>Standard</w:t>
            </w:r>
          </w:p>
        </w:tc>
        <w:tc>
          <w:tcPr>
            <w:tcW w:w="1536" w:type="dxa"/>
            <w:vAlign w:val="center"/>
          </w:tcPr>
          <w:p w:rsidR="006C3E83" w:rsidRPr="00EF4D3B" w:rsidRDefault="006C3E83" w:rsidP="00CD38B2">
            <w:pPr>
              <w:pStyle w:val="ListParagraph"/>
              <w:ind w:left="0"/>
              <w:jc w:val="center"/>
              <w:rPr>
                <w:b/>
                <w:bCs/>
                <w:sz w:val="20"/>
              </w:rPr>
            </w:pPr>
            <w:r w:rsidRPr="00EF4D3B">
              <w:rPr>
                <w:b/>
                <w:bCs/>
                <w:sz w:val="20"/>
              </w:rPr>
              <w:t>Standard PHY Spec</w:t>
            </w:r>
          </w:p>
        </w:tc>
        <w:tc>
          <w:tcPr>
            <w:tcW w:w="1944" w:type="dxa"/>
            <w:vAlign w:val="center"/>
          </w:tcPr>
          <w:p w:rsidR="006C3E83" w:rsidRPr="00EF4D3B" w:rsidRDefault="006C3E83" w:rsidP="00CD38B2">
            <w:pPr>
              <w:pStyle w:val="ListParagraph"/>
              <w:ind w:left="0"/>
              <w:jc w:val="center"/>
              <w:rPr>
                <w:b/>
                <w:bCs/>
                <w:sz w:val="20"/>
              </w:rPr>
            </w:pPr>
            <w:r w:rsidRPr="00EF4D3B">
              <w:rPr>
                <w:b/>
                <w:bCs/>
                <w:sz w:val="20"/>
              </w:rPr>
              <w:t>Involved 802.15.4q PHY</w:t>
            </w:r>
          </w:p>
        </w:tc>
      </w:tr>
      <w:tr w:rsidR="006C3E83" w:rsidRPr="00EF4D3B" w:rsidTr="00A41255">
        <w:trPr>
          <w:jc w:val="center"/>
        </w:trPr>
        <w:tc>
          <w:tcPr>
            <w:tcW w:w="1488" w:type="dxa"/>
            <w:vMerge w:val="restart"/>
            <w:vAlign w:val="center"/>
          </w:tcPr>
          <w:p w:rsidR="006C3E83" w:rsidRPr="00EF4D3B" w:rsidRDefault="006C3E83" w:rsidP="00CD38B2">
            <w:pPr>
              <w:pStyle w:val="ListParagraph"/>
              <w:ind w:left="0"/>
              <w:jc w:val="center"/>
              <w:rPr>
                <w:sz w:val="20"/>
              </w:rPr>
            </w:pPr>
            <w:r w:rsidRPr="00EF4D3B">
              <w:rPr>
                <w:sz w:val="20"/>
              </w:rPr>
              <w:t>802.15.4g</w:t>
            </w:r>
          </w:p>
        </w:tc>
        <w:tc>
          <w:tcPr>
            <w:tcW w:w="1536" w:type="dxa"/>
            <w:vAlign w:val="center"/>
          </w:tcPr>
          <w:p w:rsidR="006C3E83" w:rsidRPr="00EF4D3B" w:rsidRDefault="006C3E83" w:rsidP="00CD38B2">
            <w:pPr>
              <w:pStyle w:val="ListParagraph"/>
              <w:ind w:left="0"/>
              <w:jc w:val="center"/>
              <w:rPr>
                <w:sz w:val="20"/>
              </w:rPr>
            </w:pPr>
            <w:r w:rsidRPr="00EF4D3B">
              <w:rPr>
                <w:sz w:val="20"/>
              </w:rPr>
              <w:t>MR – FSK</w:t>
            </w:r>
          </w:p>
        </w:tc>
        <w:tc>
          <w:tcPr>
            <w:tcW w:w="1944" w:type="dxa"/>
            <w:vMerge w:val="restart"/>
            <w:vAlign w:val="center"/>
          </w:tcPr>
          <w:p w:rsidR="006C3E83" w:rsidRPr="00EF4D3B" w:rsidRDefault="006C3E83" w:rsidP="00CD38B2">
            <w:pPr>
              <w:pStyle w:val="ListParagraph"/>
              <w:ind w:left="0"/>
              <w:jc w:val="center"/>
              <w:rPr>
                <w:sz w:val="20"/>
              </w:rPr>
            </w:pPr>
            <w:r w:rsidRPr="00EF4D3B">
              <w:rPr>
                <w:sz w:val="20"/>
              </w:rPr>
              <w:t>ULP-GFSK</w:t>
            </w:r>
          </w:p>
        </w:tc>
      </w:tr>
      <w:tr w:rsidR="006C3E83" w:rsidRPr="00EF4D3B" w:rsidTr="00A41255">
        <w:trPr>
          <w:jc w:val="center"/>
        </w:trPr>
        <w:tc>
          <w:tcPr>
            <w:tcW w:w="1488" w:type="dxa"/>
            <w:vMerge/>
            <w:vAlign w:val="center"/>
          </w:tcPr>
          <w:p w:rsidR="006C3E83" w:rsidRPr="00EF4D3B" w:rsidRDefault="006C3E83" w:rsidP="00CD38B2">
            <w:pPr>
              <w:pStyle w:val="ListParagraph"/>
              <w:ind w:left="0"/>
              <w:jc w:val="center"/>
              <w:rPr>
                <w:sz w:val="20"/>
              </w:rPr>
            </w:pPr>
          </w:p>
        </w:tc>
        <w:tc>
          <w:tcPr>
            <w:tcW w:w="1536" w:type="dxa"/>
            <w:vAlign w:val="center"/>
          </w:tcPr>
          <w:p w:rsidR="006C3E83" w:rsidRPr="00EF4D3B" w:rsidRDefault="006C3E83" w:rsidP="00CD38B2">
            <w:pPr>
              <w:pStyle w:val="ListParagraph"/>
              <w:ind w:left="0"/>
              <w:jc w:val="center"/>
              <w:rPr>
                <w:sz w:val="20"/>
              </w:rPr>
            </w:pPr>
            <w:r w:rsidRPr="00EF4D3B">
              <w:rPr>
                <w:sz w:val="20"/>
              </w:rPr>
              <w:t>MR – OFDM</w:t>
            </w:r>
          </w:p>
        </w:tc>
        <w:tc>
          <w:tcPr>
            <w:tcW w:w="1944" w:type="dxa"/>
            <w:vMerge/>
            <w:vAlign w:val="center"/>
          </w:tcPr>
          <w:p w:rsidR="006C3E83" w:rsidRPr="00EF4D3B" w:rsidRDefault="006C3E83" w:rsidP="00CD38B2">
            <w:pPr>
              <w:pStyle w:val="ListParagraph"/>
              <w:ind w:left="0"/>
              <w:jc w:val="center"/>
              <w:rPr>
                <w:sz w:val="20"/>
              </w:rPr>
            </w:pPr>
          </w:p>
        </w:tc>
      </w:tr>
      <w:tr w:rsidR="006C3E83" w:rsidRPr="00EF4D3B" w:rsidTr="00A41255">
        <w:trPr>
          <w:jc w:val="center"/>
        </w:trPr>
        <w:tc>
          <w:tcPr>
            <w:tcW w:w="1488" w:type="dxa"/>
            <w:vMerge/>
            <w:vAlign w:val="center"/>
          </w:tcPr>
          <w:p w:rsidR="006C3E83" w:rsidRPr="00EF4D3B" w:rsidRDefault="006C3E83" w:rsidP="00CD38B2">
            <w:pPr>
              <w:pStyle w:val="ListParagraph"/>
              <w:ind w:left="0"/>
              <w:jc w:val="center"/>
              <w:rPr>
                <w:sz w:val="20"/>
              </w:rPr>
            </w:pPr>
          </w:p>
        </w:tc>
        <w:tc>
          <w:tcPr>
            <w:tcW w:w="1536" w:type="dxa"/>
            <w:vAlign w:val="center"/>
          </w:tcPr>
          <w:p w:rsidR="006C3E83" w:rsidRPr="00EF4D3B" w:rsidRDefault="006C3E83" w:rsidP="00CD38B2">
            <w:pPr>
              <w:pStyle w:val="ListParagraph"/>
              <w:ind w:left="0"/>
              <w:jc w:val="center"/>
              <w:rPr>
                <w:sz w:val="20"/>
              </w:rPr>
            </w:pPr>
            <w:r w:rsidRPr="00EF4D3B">
              <w:rPr>
                <w:sz w:val="20"/>
              </w:rPr>
              <w:t>MR – OQPSK</w:t>
            </w:r>
          </w:p>
        </w:tc>
        <w:tc>
          <w:tcPr>
            <w:tcW w:w="1944" w:type="dxa"/>
            <w:vMerge/>
            <w:vAlign w:val="center"/>
          </w:tcPr>
          <w:p w:rsidR="006C3E83" w:rsidRPr="00EF4D3B" w:rsidRDefault="006C3E83" w:rsidP="00CD38B2">
            <w:pPr>
              <w:pStyle w:val="ListParagraph"/>
              <w:ind w:left="0"/>
              <w:jc w:val="center"/>
              <w:rPr>
                <w:sz w:val="20"/>
              </w:rPr>
            </w:pPr>
          </w:p>
        </w:tc>
      </w:tr>
      <w:tr w:rsidR="006C3E83" w:rsidRPr="00EF4D3B" w:rsidTr="00A41255">
        <w:trPr>
          <w:jc w:val="center"/>
        </w:trPr>
        <w:tc>
          <w:tcPr>
            <w:tcW w:w="1488" w:type="dxa"/>
            <w:vAlign w:val="center"/>
          </w:tcPr>
          <w:p w:rsidR="006C3E83" w:rsidRPr="00EF4D3B" w:rsidRDefault="006C3E83" w:rsidP="00CD38B2">
            <w:pPr>
              <w:pStyle w:val="ListParagraph"/>
              <w:ind w:left="0"/>
              <w:jc w:val="center"/>
              <w:rPr>
                <w:sz w:val="20"/>
              </w:rPr>
            </w:pPr>
            <w:r w:rsidRPr="00EF4D3B">
              <w:rPr>
                <w:sz w:val="20"/>
              </w:rPr>
              <w:t>802.15.4k</w:t>
            </w:r>
          </w:p>
        </w:tc>
        <w:tc>
          <w:tcPr>
            <w:tcW w:w="1536" w:type="dxa"/>
            <w:vAlign w:val="center"/>
          </w:tcPr>
          <w:p w:rsidR="006C3E83" w:rsidRPr="00EF4D3B" w:rsidRDefault="006C3E83" w:rsidP="00CD38B2">
            <w:pPr>
              <w:pStyle w:val="ListParagraph"/>
              <w:ind w:left="0"/>
              <w:jc w:val="center"/>
              <w:rPr>
                <w:sz w:val="20"/>
              </w:rPr>
            </w:pPr>
            <w:r w:rsidRPr="00EF4D3B">
              <w:rPr>
                <w:sz w:val="20"/>
              </w:rPr>
              <w:t>DSSS O-QPSK</w:t>
            </w:r>
          </w:p>
        </w:tc>
        <w:tc>
          <w:tcPr>
            <w:tcW w:w="1944" w:type="dxa"/>
            <w:vMerge/>
            <w:vAlign w:val="center"/>
          </w:tcPr>
          <w:p w:rsidR="006C3E83" w:rsidRPr="00EF4D3B" w:rsidRDefault="006C3E83" w:rsidP="00CD38B2">
            <w:pPr>
              <w:pStyle w:val="ListParagraph"/>
              <w:ind w:left="0"/>
              <w:jc w:val="center"/>
              <w:rPr>
                <w:sz w:val="20"/>
              </w:rPr>
            </w:pPr>
          </w:p>
        </w:tc>
      </w:tr>
    </w:tbl>
    <w:p w:rsidR="006C3E83" w:rsidRDefault="006C3E83" w:rsidP="00375774">
      <w:pPr>
        <w:pStyle w:val="Heading2"/>
      </w:pPr>
      <w:bookmarkStart w:id="770" w:name="_Toc405976987"/>
      <w:r w:rsidRPr="00EF4D3B">
        <w:t>Coexisting Systems in 902 – 928 MHz Band</w:t>
      </w:r>
      <w:bookmarkEnd w:id="768"/>
      <w:bookmarkEnd w:id="770"/>
    </w:p>
    <w:p w:rsidR="00076B57" w:rsidRPr="003021A3" w:rsidRDefault="00076B57" w:rsidP="00076B57">
      <w:pPr>
        <w:rPr>
          <w:sz w:val="22"/>
          <w:szCs w:val="22"/>
        </w:rPr>
      </w:pPr>
      <w:r w:rsidRPr="003021A3">
        <w:rPr>
          <w:sz w:val="22"/>
          <w:szCs w:val="22"/>
        </w:rPr>
        <w:fldChar w:fldCharType="begin"/>
      </w:r>
      <w:r w:rsidRPr="003021A3">
        <w:rPr>
          <w:sz w:val="22"/>
          <w:szCs w:val="22"/>
        </w:rPr>
        <w:instrText xml:space="preserve"> REF _Ref405801567 \h </w:instrText>
      </w:r>
      <w:r w:rsidR="003021A3">
        <w:rPr>
          <w:sz w:val="22"/>
          <w:szCs w:val="22"/>
        </w:rPr>
        <w:instrText xml:space="preserve"> \* MERGEFORMAT </w:instrText>
      </w:r>
      <w:r w:rsidRPr="003021A3">
        <w:rPr>
          <w:sz w:val="22"/>
          <w:szCs w:val="22"/>
        </w:rPr>
      </w:r>
      <w:r w:rsidRPr="003021A3">
        <w:rPr>
          <w:sz w:val="22"/>
          <w:szCs w:val="22"/>
        </w:rPr>
        <w:fldChar w:fldCharType="separate"/>
      </w:r>
      <w:r w:rsidRPr="003021A3">
        <w:rPr>
          <w:sz w:val="22"/>
          <w:szCs w:val="22"/>
        </w:rPr>
        <w:t xml:space="preserve">Table </w:t>
      </w:r>
      <w:r w:rsidRPr="003021A3">
        <w:rPr>
          <w:noProof/>
          <w:sz w:val="22"/>
          <w:szCs w:val="22"/>
        </w:rPr>
        <w:t>11</w:t>
      </w:r>
      <w:r w:rsidRPr="003021A3">
        <w:rPr>
          <w:sz w:val="22"/>
          <w:szCs w:val="22"/>
        </w:rPr>
        <w:fldChar w:fldCharType="end"/>
      </w:r>
      <w:r w:rsidR="00AE6AD0" w:rsidRPr="003021A3">
        <w:rPr>
          <w:sz w:val="22"/>
          <w:szCs w:val="22"/>
        </w:rPr>
        <w:t xml:space="preserve"> shows the list of other 802 systems that </w:t>
      </w:r>
      <w:r w:rsidR="00B77D8A" w:rsidRPr="003021A3">
        <w:rPr>
          <w:sz w:val="22"/>
          <w:szCs w:val="22"/>
        </w:rPr>
        <w:t>share 902</w:t>
      </w:r>
      <w:r w:rsidR="00AD1DCC" w:rsidRPr="003021A3">
        <w:rPr>
          <w:sz w:val="22"/>
          <w:szCs w:val="22"/>
        </w:rPr>
        <w:t xml:space="preserve"> – 928 </w:t>
      </w:r>
      <w:r w:rsidR="00AE6AD0" w:rsidRPr="003021A3">
        <w:rPr>
          <w:sz w:val="22"/>
          <w:szCs w:val="22"/>
        </w:rPr>
        <w:t xml:space="preserve">MHz band with the PHYs in 802.15.4q. </w:t>
      </w:r>
    </w:p>
    <w:p w:rsidR="006C3E83" w:rsidRPr="00EF4D3B" w:rsidRDefault="00036616" w:rsidP="00036616">
      <w:pPr>
        <w:pStyle w:val="Caption"/>
        <w:keepNext/>
      </w:pPr>
      <w:bookmarkStart w:id="771" w:name="_Ref405801567"/>
      <w:r>
        <w:t xml:space="preserve">Table </w:t>
      </w:r>
      <w:r w:rsidR="00F93945">
        <w:fldChar w:fldCharType="begin"/>
      </w:r>
      <w:r w:rsidR="00F93945">
        <w:instrText xml:space="preserve"> SEQ Table \* ARABIC </w:instrText>
      </w:r>
      <w:r w:rsidR="00F93945">
        <w:fldChar w:fldCharType="separate"/>
      </w:r>
      <w:r w:rsidR="00C72FB4">
        <w:rPr>
          <w:noProof/>
        </w:rPr>
        <w:t>11</w:t>
      </w:r>
      <w:r w:rsidR="00F93945">
        <w:rPr>
          <w:noProof/>
        </w:rPr>
        <w:fldChar w:fldCharType="end"/>
      </w:r>
      <w:bookmarkEnd w:id="771"/>
      <w:r>
        <w:t xml:space="preserve">: Dissimilar systems co-existing with the 802.15.4q PHYs within the </w:t>
      </w:r>
      <w:r w:rsidRPr="00EF4D3B">
        <w:t xml:space="preserve">in </w:t>
      </w:r>
      <w:r>
        <w:t>902- 98.2</w:t>
      </w:r>
      <w:r w:rsidRPr="00EF4D3B">
        <w:t xml:space="preserve"> MHz</w:t>
      </w:r>
      <w:r>
        <w:t xml:space="preserve"> band</w:t>
      </w:r>
    </w:p>
    <w:tbl>
      <w:tblPr>
        <w:tblStyle w:val="TableGrid"/>
        <w:tblW w:w="4968" w:type="dxa"/>
        <w:jc w:val="center"/>
        <w:tblInd w:w="360" w:type="dxa"/>
        <w:tblLayout w:type="fixed"/>
        <w:tblLook w:val="04A0" w:firstRow="1" w:lastRow="0" w:firstColumn="1" w:lastColumn="0" w:noHBand="0" w:noVBand="1"/>
      </w:tblPr>
      <w:tblGrid>
        <w:gridCol w:w="1488"/>
        <w:gridCol w:w="1626"/>
        <w:gridCol w:w="1854"/>
      </w:tblGrid>
      <w:tr w:rsidR="006C3E83" w:rsidRPr="00EF4D3B" w:rsidTr="00A41255">
        <w:trPr>
          <w:jc w:val="center"/>
        </w:trPr>
        <w:tc>
          <w:tcPr>
            <w:tcW w:w="1488" w:type="dxa"/>
            <w:vAlign w:val="center"/>
          </w:tcPr>
          <w:p w:rsidR="006C3E83" w:rsidRPr="00EF4D3B" w:rsidRDefault="006C3E83" w:rsidP="00CD38B2">
            <w:pPr>
              <w:pStyle w:val="ListParagraph"/>
              <w:ind w:left="0"/>
              <w:jc w:val="center"/>
              <w:rPr>
                <w:b/>
                <w:bCs/>
                <w:sz w:val="20"/>
              </w:rPr>
            </w:pPr>
            <w:r w:rsidRPr="00EF4D3B">
              <w:rPr>
                <w:b/>
                <w:bCs/>
                <w:sz w:val="20"/>
              </w:rPr>
              <w:t>Standard</w:t>
            </w:r>
          </w:p>
        </w:tc>
        <w:tc>
          <w:tcPr>
            <w:tcW w:w="1626" w:type="dxa"/>
            <w:vAlign w:val="center"/>
          </w:tcPr>
          <w:p w:rsidR="006C3E83" w:rsidRPr="00EF4D3B" w:rsidRDefault="006C3E83" w:rsidP="00CD38B2">
            <w:pPr>
              <w:pStyle w:val="ListParagraph"/>
              <w:ind w:left="0"/>
              <w:jc w:val="center"/>
              <w:rPr>
                <w:b/>
                <w:bCs/>
                <w:sz w:val="20"/>
              </w:rPr>
            </w:pPr>
            <w:r w:rsidRPr="00EF4D3B">
              <w:rPr>
                <w:b/>
                <w:bCs/>
                <w:sz w:val="20"/>
              </w:rPr>
              <w:t>Standard PHY Spec</w:t>
            </w:r>
          </w:p>
        </w:tc>
        <w:tc>
          <w:tcPr>
            <w:tcW w:w="1854" w:type="dxa"/>
            <w:vAlign w:val="center"/>
          </w:tcPr>
          <w:p w:rsidR="006C3E83" w:rsidRPr="00EF4D3B" w:rsidRDefault="006C3E83" w:rsidP="00CD38B2">
            <w:pPr>
              <w:pStyle w:val="ListParagraph"/>
              <w:ind w:left="0"/>
              <w:jc w:val="center"/>
              <w:rPr>
                <w:b/>
                <w:bCs/>
                <w:sz w:val="20"/>
              </w:rPr>
            </w:pPr>
            <w:r w:rsidRPr="00EF4D3B">
              <w:rPr>
                <w:b/>
                <w:bCs/>
                <w:sz w:val="20"/>
              </w:rPr>
              <w:t>Involved 802.15.4q PHY</w:t>
            </w:r>
          </w:p>
        </w:tc>
      </w:tr>
      <w:tr w:rsidR="006C3E83" w:rsidRPr="00EF4D3B" w:rsidTr="00A41255">
        <w:trPr>
          <w:jc w:val="center"/>
        </w:trPr>
        <w:tc>
          <w:tcPr>
            <w:tcW w:w="1488" w:type="dxa"/>
            <w:vAlign w:val="center"/>
          </w:tcPr>
          <w:p w:rsidR="006C3E83" w:rsidRPr="00EF4D3B" w:rsidRDefault="006C3E83" w:rsidP="00CD38B2">
            <w:pPr>
              <w:pStyle w:val="ListParagraph"/>
              <w:ind w:left="0"/>
              <w:jc w:val="center"/>
              <w:rPr>
                <w:sz w:val="20"/>
              </w:rPr>
            </w:pPr>
            <w:r w:rsidRPr="00EF4D3B">
              <w:rPr>
                <w:sz w:val="20"/>
              </w:rPr>
              <w:t>802.15.4</w:t>
            </w:r>
          </w:p>
        </w:tc>
        <w:tc>
          <w:tcPr>
            <w:tcW w:w="1626" w:type="dxa"/>
            <w:vAlign w:val="center"/>
          </w:tcPr>
          <w:p w:rsidR="006C3E83" w:rsidRPr="00EF4D3B" w:rsidRDefault="006C3E83" w:rsidP="00CD38B2">
            <w:pPr>
              <w:pStyle w:val="ListParagraph"/>
              <w:ind w:left="0"/>
              <w:jc w:val="center"/>
              <w:rPr>
                <w:sz w:val="20"/>
              </w:rPr>
            </w:pPr>
            <w:r w:rsidRPr="00EF4D3B">
              <w:rPr>
                <w:sz w:val="20"/>
              </w:rPr>
              <w:t>DSSS</w:t>
            </w:r>
          </w:p>
        </w:tc>
        <w:tc>
          <w:tcPr>
            <w:tcW w:w="1854" w:type="dxa"/>
            <w:vMerge w:val="restart"/>
            <w:vAlign w:val="center"/>
          </w:tcPr>
          <w:p w:rsidR="00A41255" w:rsidRPr="00EF4D3B" w:rsidRDefault="00A41255" w:rsidP="00CD38B2">
            <w:pPr>
              <w:pStyle w:val="ListParagraph"/>
              <w:ind w:left="0"/>
              <w:jc w:val="center"/>
              <w:rPr>
                <w:sz w:val="20"/>
              </w:rPr>
            </w:pPr>
            <w:r w:rsidRPr="00EF4D3B">
              <w:rPr>
                <w:sz w:val="20"/>
              </w:rPr>
              <w:t>ULP-TASK</w:t>
            </w:r>
          </w:p>
          <w:p w:rsidR="006C3E83" w:rsidRPr="00EF4D3B" w:rsidRDefault="00A41255" w:rsidP="00CD38B2">
            <w:pPr>
              <w:pStyle w:val="ListParagraph"/>
              <w:ind w:left="0"/>
              <w:jc w:val="center"/>
              <w:rPr>
                <w:sz w:val="20"/>
              </w:rPr>
            </w:pPr>
            <w:r w:rsidRPr="00EF4D3B">
              <w:rPr>
                <w:sz w:val="20"/>
              </w:rPr>
              <w:t>ULP-GFSK</w:t>
            </w:r>
          </w:p>
        </w:tc>
      </w:tr>
      <w:tr w:rsidR="006C3E83" w:rsidRPr="00EF4D3B" w:rsidTr="00A41255">
        <w:trPr>
          <w:jc w:val="center"/>
        </w:trPr>
        <w:tc>
          <w:tcPr>
            <w:tcW w:w="1488" w:type="dxa"/>
            <w:vMerge w:val="restart"/>
            <w:vAlign w:val="center"/>
          </w:tcPr>
          <w:p w:rsidR="006C3E83" w:rsidRPr="00EF4D3B" w:rsidRDefault="006C3E83" w:rsidP="00CD38B2">
            <w:pPr>
              <w:pStyle w:val="ListParagraph"/>
              <w:ind w:left="0"/>
              <w:jc w:val="center"/>
              <w:rPr>
                <w:sz w:val="20"/>
              </w:rPr>
            </w:pPr>
            <w:r w:rsidRPr="00EF4D3B">
              <w:rPr>
                <w:sz w:val="20"/>
              </w:rPr>
              <w:t>802.15.4g</w:t>
            </w:r>
          </w:p>
        </w:tc>
        <w:tc>
          <w:tcPr>
            <w:tcW w:w="1626" w:type="dxa"/>
            <w:vAlign w:val="center"/>
          </w:tcPr>
          <w:p w:rsidR="006C3E83" w:rsidRPr="00EF4D3B" w:rsidRDefault="006C3E83" w:rsidP="00CD38B2">
            <w:pPr>
              <w:pStyle w:val="ListParagraph"/>
              <w:ind w:left="0"/>
              <w:jc w:val="center"/>
              <w:rPr>
                <w:sz w:val="20"/>
              </w:rPr>
            </w:pPr>
            <w:r w:rsidRPr="00EF4D3B">
              <w:rPr>
                <w:sz w:val="20"/>
              </w:rPr>
              <w:t>MR – FSK</w:t>
            </w:r>
          </w:p>
        </w:tc>
        <w:tc>
          <w:tcPr>
            <w:tcW w:w="1854" w:type="dxa"/>
            <w:vMerge/>
            <w:vAlign w:val="center"/>
          </w:tcPr>
          <w:p w:rsidR="006C3E83" w:rsidRPr="00EF4D3B" w:rsidRDefault="006C3E83" w:rsidP="00CD38B2">
            <w:pPr>
              <w:pStyle w:val="ListParagraph"/>
              <w:ind w:left="0"/>
              <w:jc w:val="center"/>
              <w:rPr>
                <w:sz w:val="20"/>
              </w:rPr>
            </w:pPr>
          </w:p>
        </w:tc>
      </w:tr>
      <w:tr w:rsidR="006C3E83" w:rsidRPr="00EF4D3B" w:rsidTr="00A41255">
        <w:trPr>
          <w:jc w:val="center"/>
        </w:trPr>
        <w:tc>
          <w:tcPr>
            <w:tcW w:w="1488" w:type="dxa"/>
            <w:vMerge/>
            <w:vAlign w:val="center"/>
          </w:tcPr>
          <w:p w:rsidR="006C3E83" w:rsidRPr="00EF4D3B" w:rsidRDefault="006C3E83" w:rsidP="00CD38B2">
            <w:pPr>
              <w:pStyle w:val="ListParagraph"/>
              <w:ind w:left="0"/>
              <w:jc w:val="center"/>
              <w:rPr>
                <w:sz w:val="20"/>
              </w:rPr>
            </w:pPr>
          </w:p>
        </w:tc>
        <w:tc>
          <w:tcPr>
            <w:tcW w:w="1626" w:type="dxa"/>
            <w:vAlign w:val="center"/>
          </w:tcPr>
          <w:p w:rsidR="006C3E83" w:rsidRPr="00EF4D3B" w:rsidRDefault="006C3E83" w:rsidP="00CD38B2">
            <w:pPr>
              <w:pStyle w:val="ListParagraph"/>
              <w:ind w:left="0"/>
              <w:jc w:val="center"/>
              <w:rPr>
                <w:sz w:val="20"/>
              </w:rPr>
            </w:pPr>
            <w:r w:rsidRPr="00EF4D3B">
              <w:rPr>
                <w:sz w:val="20"/>
              </w:rPr>
              <w:t>MR – OFDM</w:t>
            </w:r>
          </w:p>
        </w:tc>
        <w:tc>
          <w:tcPr>
            <w:tcW w:w="1854" w:type="dxa"/>
            <w:vMerge/>
            <w:vAlign w:val="center"/>
          </w:tcPr>
          <w:p w:rsidR="006C3E83" w:rsidRPr="00EF4D3B" w:rsidRDefault="006C3E83" w:rsidP="00CD38B2">
            <w:pPr>
              <w:pStyle w:val="ListParagraph"/>
              <w:ind w:left="0"/>
              <w:jc w:val="center"/>
              <w:rPr>
                <w:sz w:val="20"/>
              </w:rPr>
            </w:pPr>
          </w:p>
        </w:tc>
      </w:tr>
      <w:tr w:rsidR="006C3E83" w:rsidRPr="00EF4D3B" w:rsidTr="00A41255">
        <w:trPr>
          <w:jc w:val="center"/>
        </w:trPr>
        <w:tc>
          <w:tcPr>
            <w:tcW w:w="1488" w:type="dxa"/>
            <w:vMerge/>
            <w:vAlign w:val="center"/>
          </w:tcPr>
          <w:p w:rsidR="006C3E83" w:rsidRPr="00EF4D3B" w:rsidRDefault="006C3E83" w:rsidP="00CD38B2">
            <w:pPr>
              <w:pStyle w:val="ListParagraph"/>
              <w:ind w:left="0"/>
              <w:jc w:val="center"/>
              <w:rPr>
                <w:sz w:val="20"/>
              </w:rPr>
            </w:pPr>
          </w:p>
        </w:tc>
        <w:tc>
          <w:tcPr>
            <w:tcW w:w="1626" w:type="dxa"/>
            <w:vAlign w:val="center"/>
          </w:tcPr>
          <w:p w:rsidR="006C3E83" w:rsidRPr="00EF4D3B" w:rsidRDefault="006C3E83" w:rsidP="00CD38B2">
            <w:pPr>
              <w:pStyle w:val="ListParagraph"/>
              <w:ind w:left="0"/>
              <w:jc w:val="center"/>
              <w:rPr>
                <w:sz w:val="20"/>
              </w:rPr>
            </w:pPr>
            <w:r w:rsidRPr="00EF4D3B">
              <w:rPr>
                <w:sz w:val="20"/>
              </w:rPr>
              <w:t>MR – OQPSK</w:t>
            </w:r>
          </w:p>
        </w:tc>
        <w:tc>
          <w:tcPr>
            <w:tcW w:w="1854" w:type="dxa"/>
            <w:vMerge/>
            <w:vAlign w:val="center"/>
          </w:tcPr>
          <w:p w:rsidR="006C3E83" w:rsidRPr="00EF4D3B" w:rsidRDefault="006C3E83" w:rsidP="00CD38B2">
            <w:pPr>
              <w:pStyle w:val="ListParagraph"/>
              <w:ind w:left="0"/>
              <w:jc w:val="center"/>
              <w:rPr>
                <w:sz w:val="20"/>
              </w:rPr>
            </w:pPr>
          </w:p>
        </w:tc>
      </w:tr>
      <w:tr w:rsidR="006C3E83" w:rsidRPr="00EF4D3B" w:rsidTr="00A41255">
        <w:trPr>
          <w:jc w:val="center"/>
        </w:trPr>
        <w:tc>
          <w:tcPr>
            <w:tcW w:w="1488" w:type="dxa"/>
            <w:vAlign w:val="center"/>
          </w:tcPr>
          <w:p w:rsidR="006C3E83" w:rsidRPr="00EF4D3B" w:rsidRDefault="006C3E83" w:rsidP="00CD38B2">
            <w:pPr>
              <w:pStyle w:val="ListParagraph"/>
              <w:ind w:left="0"/>
              <w:jc w:val="center"/>
              <w:rPr>
                <w:sz w:val="20"/>
              </w:rPr>
            </w:pPr>
            <w:r w:rsidRPr="00EF4D3B">
              <w:rPr>
                <w:sz w:val="20"/>
              </w:rPr>
              <w:t>802.15.4k</w:t>
            </w:r>
          </w:p>
        </w:tc>
        <w:tc>
          <w:tcPr>
            <w:tcW w:w="1626" w:type="dxa"/>
            <w:vAlign w:val="center"/>
          </w:tcPr>
          <w:p w:rsidR="006C3E83" w:rsidRPr="00EF4D3B" w:rsidRDefault="006C3E83" w:rsidP="00CD38B2">
            <w:pPr>
              <w:pStyle w:val="ListParagraph"/>
              <w:ind w:left="0"/>
              <w:jc w:val="center"/>
              <w:rPr>
                <w:sz w:val="20"/>
              </w:rPr>
            </w:pPr>
            <w:r w:rsidRPr="00EF4D3B">
              <w:rPr>
                <w:sz w:val="20"/>
              </w:rPr>
              <w:t>DSSS O-QPSK</w:t>
            </w:r>
          </w:p>
        </w:tc>
        <w:tc>
          <w:tcPr>
            <w:tcW w:w="1854" w:type="dxa"/>
            <w:vMerge/>
            <w:vAlign w:val="center"/>
          </w:tcPr>
          <w:p w:rsidR="006C3E83" w:rsidRPr="00EF4D3B" w:rsidRDefault="006C3E83" w:rsidP="00CD38B2">
            <w:pPr>
              <w:pStyle w:val="ListParagraph"/>
              <w:ind w:left="0"/>
              <w:jc w:val="center"/>
              <w:rPr>
                <w:sz w:val="20"/>
              </w:rPr>
            </w:pPr>
          </w:p>
        </w:tc>
      </w:tr>
    </w:tbl>
    <w:p w:rsidR="006C3E83" w:rsidRDefault="006C3E83" w:rsidP="00375774">
      <w:pPr>
        <w:pStyle w:val="Heading2"/>
      </w:pPr>
      <w:bookmarkStart w:id="772" w:name="_Toc405541763"/>
      <w:bookmarkStart w:id="773" w:name="_Toc405976988"/>
      <w:r w:rsidRPr="00EF4D3B">
        <w:t>Coexisting Systems in 951 – 958 MHz Band</w:t>
      </w:r>
      <w:bookmarkEnd w:id="772"/>
      <w:bookmarkEnd w:id="773"/>
    </w:p>
    <w:p w:rsidR="00AE6AD0" w:rsidRPr="003021A3" w:rsidRDefault="00076B57" w:rsidP="00AE6AD0">
      <w:pPr>
        <w:rPr>
          <w:sz w:val="22"/>
          <w:szCs w:val="22"/>
        </w:rPr>
      </w:pPr>
      <w:r w:rsidRPr="003021A3">
        <w:rPr>
          <w:sz w:val="22"/>
          <w:szCs w:val="22"/>
        </w:rPr>
        <w:fldChar w:fldCharType="begin"/>
      </w:r>
      <w:r w:rsidRPr="003021A3">
        <w:rPr>
          <w:sz w:val="22"/>
          <w:szCs w:val="22"/>
        </w:rPr>
        <w:instrText xml:space="preserve"> REF _Ref405801576 \h </w:instrText>
      </w:r>
      <w:r w:rsidR="003021A3">
        <w:rPr>
          <w:sz w:val="22"/>
          <w:szCs w:val="22"/>
        </w:rPr>
        <w:instrText xml:space="preserve"> \* MERGEFORMAT </w:instrText>
      </w:r>
      <w:r w:rsidRPr="003021A3">
        <w:rPr>
          <w:sz w:val="22"/>
          <w:szCs w:val="22"/>
        </w:rPr>
      </w:r>
      <w:r w:rsidRPr="003021A3">
        <w:rPr>
          <w:sz w:val="22"/>
          <w:szCs w:val="22"/>
        </w:rPr>
        <w:fldChar w:fldCharType="separate"/>
      </w:r>
      <w:r w:rsidRPr="003021A3">
        <w:rPr>
          <w:sz w:val="22"/>
          <w:szCs w:val="22"/>
        </w:rPr>
        <w:t xml:space="preserve">Table </w:t>
      </w:r>
      <w:r w:rsidRPr="003021A3">
        <w:rPr>
          <w:noProof/>
          <w:sz w:val="22"/>
          <w:szCs w:val="22"/>
        </w:rPr>
        <w:t>12</w:t>
      </w:r>
      <w:r w:rsidRPr="003021A3">
        <w:rPr>
          <w:sz w:val="22"/>
          <w:szCs w:val="22"/>
        </w:rPr>
        <w:fldChar w:fldCharType="end"/>
      </w:r>
      <w:r w:rsidR="00AE6AD0" w:rsidRPr="003021A3">
        <w:rPr>
          <w:sz w:val="22"/>
          <w:szCs w:val="22"/>
        </w:rPr>
        <w:t xml:space="preserve"> shows the list of other 802 systems that </w:t>
      </w:r>
      <w:r w:rsidR="00335F05" w:rsidRPr="003021A3">
        <w:rPr>
          <w:sz w:val="22"/>
          <w:szCs w:val="22"/>
        </w:rPr>
        <w:t xml:space="preserve">share </w:t>
      </w:r>
      <w:r w:rsidR="00AD1DCC" w:rsidRPr="003021A3">
        <w:rPr>
          <w:sz w:val="22"/>
          <w:szCs w:val="22"/>
        </w:rPr>
        <w:t xml:space="preserve">951 – 958 </w:t>
      </w:r>
      <w:r w:rsidR="00AE6AD0" w:rsidRPr="003021A3">
        <w:rPr>
          <w:sz w:val="22"/>
          <w:szCs w:val="22"/>
        </w:rPr>
        <w:t xml:space="preserve">MHz band with the PHYs in 802.15.4q. </w:t>
      </w:r>
    </w:p>
    <w:p w:rsidR="00036616" w:rsidRPr="00EF4D3B" w:rsidRDefault="00036616" w:rsidP="00036616">
      <w:pPr>
        <w:pStyle w:val="Caption"/>
        <w:keepNext/>
      </w:pPr>
      <w:bookmarkStart w:id="774" w:name="_Ref405801576"/>
      <w:r>
        <w:t xml:space="preserve">Table </w:t>
      </w:r>
      <w:r w:rsidR="00F93945">
        <w:fldChar w:fldCharType="begin"/>
      </w:r>
      <w:r w:rsidR="00F93945">
        <w:instrText xml:space="preserve"> SEQ Table \* ARABIC </w:instrText>
      </w:r>
      <w:r w:rsidR="00F93945">
        <w:fldChar w:fldCharType="separate"/>
      </w:r>
      <w:r w:rsidR="00C72FB4">
        <w:rPr>
          <w:noProof/>
        </w:rPr>
        <w:t>12</w:t>
      </w:r>
      <w:r w:rsidR="00F93945">
        <w:rPr>
          <w:noProof/>
        </w:rPr>
        <w:fldChar w:fldCharType="end"/>
      </w:r>
      <w:bookmarkEnd w:id="774"/>
      <w:r>
        <w:t xml:space="preserve">: Dissimilar systems co-existing with the 802.15.4q PHYs within the </w:t>
      </w:r>
      <w:r w:rsidRPr="00EF4D3B">
        <w:t xml:space="preserve">in </w:t>
      </w:r>
      <w:r w:rsidR="00EB6294">
        <w:t>951 – 958</w:t>
      </w:r>
      <w:r w:rsidRPr="00EF4D3B">
        <w:t xml:space="preserve"> MHz</w:t>
      </w:r>
      <w:r>
        <w:t xml:space="preserve"> band</w:t>
      </w:r>
    </w:p>
    <w:tbl>
      <w:tblPr>
        <w:tblStyle w:val="TableGrid"/>
        <w:tblW w:w="4968" w:type="dxa"/>
        <w:jc w:val="center"/>
        <w:tblInd w:w="360" w:type="dxa"/>
        <w:tblLayout w:type="fixed"/>
        <w:tblLook w:val="04A0" w:firstRow="1" w:lastRow="0" w:firstColumn="1" w:lastColumn="0" w:noHBand="0" w:noVBand="1"/>
      </w:tblPr>
      <w:tblGrid>
        <w:gridCol w:w="1488"/>
        <w:gridCol w:w="1446"/>
        <w:gridCol w:w="2034"/>
      </w:tblGrid>
      <w:tr w:rsidR="006C3E83" w:rsidRPr="00EF4D3B" w:rsidTr="00A41255">
        <w:trPr>
          <w:jc w:val="center"/>
        </w:trPr>
        <w:tc>
          <w:tcPr>
            <w:tcW w:w="1488" w:type="dxa"/>
            <w:vAlign w:val="center"/>
          </w:tcPr>
          <w:p w:rsidR="006C3E83" w:rsidRPr="00EF4D3B" w:rsidRDefault="006C3E83" w:rsidP="00A41255">
            <w:pPr>
              <w:pStyle w:val="ListParagraph"/>
              <w:ind w:left="0"/>
              <w:jc w:val="center"/>
              <w:rPr>
                <w:b/>
                <w:bCs/>
                <w:sz w:val="20"/>
              </w:rPr>
            </w:pPr>
            <w:r w:rsidRPr="00EF4D3B">
              <w:rPr>
                <w:b/>
                <w:bCs/>
                <w:sz w:val="20"/>
              </w:rPr>
              <w:t>Standard</w:t>
            </w:r>
          </w:p>
        </w:tc>
        <w:tc>
          <w:tcPr>
            <w:tcW w:w="1446" w:type="dxa"/>
            <w:vAlign w:val="center"/>
          </w:tcPr>
          <w:p w:rsidR="006C3E83" w:rsidRPr="00EF4D3B" w:rsidRDefault="006C3E83" w:rsidP="00A41255">
            <w:pPr>
              <w:pStyle w:val="ListParagraph"/>
              <w:ind w:left="0"/>
              <w:jc w:val="center"/>
              <w:rPr>
                <w:b/>
                <w:bCs/>
                <w:sz w:val="20"/>
              </w:rPr>
            </w:pPr>
            <w:r w:rsidRPr="00EF4D3B">
              <w:rPr>
                <w:b/>
                <w:bCs/>
                <w:sz w:val="20"/>
              </w:rPr>
              <w:t>Standard PHY Spec</w:t>
            </w:r>
          </w:p>
        </w:tc>
        <w:tc>
          <w:tcPr>
            <w:tcW w:w="2034" w:type="dxa"/>
            <w:vAlign w:val="center"/>
          </w:tcPr>
          <w:p w:rsidR="006C3E83" w:rsidRPr="00EF4D3B" w:rsidRDefault="006C3E83" w:rsidP="00A41255">
            <w:pPr>
              <w:pStyle w:val="ListParagraph"/>
              <w:ind w:left="0"/>
              <w:jc w:val="center"/>
              <w:rPr>
                <w:b/>
                <w:bCs/>
                <w:sz w:val="20"/>
              </w:rPr>
            </w:pPr>
            <w:r w:rsidRPr="00EF4D3B">
              <w:rPr>
                <w:b/>
                <w:bCs/>
                <w:sz w:val="20"/>
              </w:rPr>
              <w:t>Involved 802.15.4q PHY</w:t>
            </w:r>
          </w:p>
        </w:tc>
      </w:tr>
      <w:tr w:rsidR="006C3E83" w:rsidRPr="00EF4D3B" w:rsidTr="00A41255">
        <w:trPr>
          <w:jc w:val="center"/>
        </w:trPr>
        <w:tc>
          <w:tcPr>
            <w:tcW w:w="1488" w:type="dxa"/>
            <w:vMerge w:val="restart"/>
            <w:vAlign w:val="center"/>
          </w:tcPr>
          <w:p w:rsidR="006C3E83" w:rsidRPr="00EF4D3B" w:rsidRDefault="006C3E83" w:rsidP="00A41255">
            <w:pPr>
              <w:pStyle w:val="ListParagraph"/>
              <w:ind w:left="0"/>
              <w:jc w:val="center"/>
              <w:rPr>
                <w:sz w:val="20"/>
              </w:rPr>
            </w:pPr>
            <w:r w:rsidRPr="00EF4D3B">
              <w:rPr>
                <w:sz w:val="20"/>
              </w:rPr>
              <w:t>802.15.4</w:t>
            </w:r>
          </w:p>
        </w:tc>
        <w:tc>
          <w:tcPr>
            <w:tcW w:w="1446" w:type="dxa"/>
            <w:vAlign w:val="center"/>
          </w:tcPr>
          <w:p w:rsidR="006C3E83" w:rsidRPr="00EF4D3B" w:rsidRDefault="006C3E83" w:rsidP="00A41255">
            <w:pPr>
              <w:pStyle w:val="ListParagraph"/>
              <w:ind w:left="0"/>
              <w:jc w:val="center"/>
              <w:rPr>
                <w:sz w:val="20"/>
              </w:rPr>
            </w:pPr>
            <w:r w:rsidRPr="00EF4D3B">
              <w:rPr>
                <w:sz w:val="20"/>
              </w:rPr>
              <w:t>DSSS</w:t>
            </w:r>
          </w:p>
        </w:tc>
        <w:tc>
          <w:tcPr>
            <w:tcW w:w="2034" w:type="dxa"/>
            <w:vMerge w:val="restart"/>
            <w:vAlign w:val="center"/>
          </w:tcPr>
          <w:p w:rsidR="00A41255" w:rsidRPr="00EF4D3B" w:rsidRDefault="00A41255" w:rsidP="00A41255">
            <w:pPr>
              <w:pStyle w:val="ListParagraph"/>
              <w:ind w:left="0"/>
              <w:jc w:val="center"/>
              <w:rPr>
                <w:sz w:val="20"/>
              </w:rPr>
            </w:pPr>
            <w:r w:rsidRPr="00EF4D3B">
              <w:rPr>
                <w:sz w:val="20"/>
              </w:rPr>
              <w:t>ULP-TASK</w:t>
            </w:r>
          </w:p>
          <w:p w:rsidR="006C3E83" w:rsidRPr="00EF4D3B" w:rsidRDefault="00A41255" w:rsidP="00A41255">
            <w:pPr>
              <w:pStyle w:val="ListParagraph"/>
              <w:ind w:left="0"/>
              <w:jc w:val="center"/>
              <w:rPr>
                <w:sz w:val="20"/>
              </w:rPr>
            </w:pPr>
            <w:r w:rsidRPr="00EF4D3B">
              <w:rPr>
                <w:sz w:val="20"/>
              </w:rPr>
              <w:t>ULP-GFSK</w:t>
            </w:r>
          </w:p>
        </w:tc>
      </w:tr>
      <w:tr w:rsidR="006C3E83" w:rsidRPr="00EF4D3B" w:rsidTr="00A41255">
        <w:trPr>
          <w:jc w:val="center"/>
        </w:trPr>
        <w:tc>
          <w:tcPr>
            <w:tcW w:w="1488" w:type="dxa"/>
            <w:vMerge/>
            <w:vAlign w:val="center"/>
          </w:tcPr>
          <w:p w:rsidR="006C3E83" w:rsidRPr="00EF4D3B" w:rsidRDefault="006C3E83" w:rsidP="00A41255">
            <w:pPr>
              <w:pStyle w:val="ListParagraph"/>
              <w:ind w:left="0"/>
              <w:jc w:val="center"/>
              <w:rPr>
                <w:sz w:val="20"/>
              </w:rPr>
            </w:pPr>
          </w:p>
        </w:tc>
        <w:tc>
          <w:tcPr>
            <w:tcW w:w="1446" w:type="dxa"/>
            <w:vAlign w:val="center"/>
          </w:tcPr>
          <w:p w:rsidR="006C3E83" w:rsidRPr="00EF4D3B" w:rsidRDefault="006C3E83" w:rsidP="00A41255">
            <w:pPr>
              <w:pStyle w:val="ListParagraph"/>
              <w:ind w:left="0"/>
              <w:jc w:val="center"/>
              <w:rPr>
                <w:sz w:val="20"/>
              </w:rPr>
            </w:pPr>
            <w:r w:rsidRPr="00EF4D3B">
              <w:rPr>
                <w:sz w:val="20"/>
              </w:rPr>
              <w:t>GFSK</w:t>
            </w:r>
          </w:p>
        </w:tc>
        <w:tc>
          <w:tcPr>
            <w:tcW w:w="2034" w:type="dxa"/>
            <w:vMerge/>
            <w:vAlign w:val="center"/>
          </w:tcPr>
          <w:p w:rsidR="006C3E83" w:rsidRPr="00EF4D3B" w:rsidRDefault="006C3E83" w:rsidP="00A41255">
            <w:pPr>
              <w:pStyle w:val="ListParagraph"/>
              <w:ind w:left="0"/>
              <w:jc w:val="center"/>
              <w:rPr>
                <w:sz w:val="20"/>
              </w:rPr>
            </w:pPr>
          </w:p>
        </w:tc>
      </w:tr>
      <w:tr w:rsidR="006C3E83" w:rsidRPr="00EF4D3B" w:rsidTr="00A41255">
        <w:trPr>
          <w:jc w:val="center"/>
        </w:trPr>
        <w:tc>
          <w:tcPr>
            <w:tcW w:w="1488" w:type="dxa"/>
            <w:vMerge w:val="restart"/>
            <w:vAlign w:val="center"/>
          </w:tcPr>
          <w:p w:rsidR="006C3E83" w:rsidRPr="00EF4D3B" w:rsidRDefault="006C3E83" w:rsidP="00A41255">
            <w:pPr>
              <w:pStyle w:val="ListParagraph"/>
              <w:ind w:left="0"/>
              <w:jc w:val="center"/>
              <w:rPr>
                <w:sz w:val="20"/>
              </w:rPr>
            </w:pPr>
            <w:r w:rsidRPr="00EF4D3B">
              <w:rPr>
                <w:sz w:val="20"/>
              </w:rPr>
              <w:t>802.15.4g</w:t>
            </w:r>
          </w:p>
        </w:tc>
        <w:tc>
          <w:tcPr>
            <w:tcW w:w="1446" w:type="dxa"/>
            <w:vAlign w:val="center"/>
          </w:tcPr>
          <w:p w:rsidR="006C3E83" w:rsidRPr="00EF4D3B" w:rsidRDefault="006C3E83" w:rsidP="00A41255">
            <w:pPr>
              <w:pStyle w:val="ListParagraph"/>
              <w:ind w:left="0"/>
              <w:jc w:val="center"/>
              <w:rPr>
                <w:sz w:val="20"/>
              </w:rPr>
            </w:pPr>
            <w:r w:rsidRPr="00EF4D3B">
              <w:rPr>
                <w:sz w:val="20"/>
              </w:rPr>
              <w:t>MR – FSK</w:t>
            </w:r>
          </w:p>
        </w:tc>
        <w:tc>
          <w:tcPr>
            <w:tcW w:w="2034" w:type="dxa"/>
            <w:vMerge/>
            <w:vAlign w:val="center"/>
          </w:tcPr>
          <w:p w:rsidR="006C3E83" w:rsidRPr="00EF4D3B" w:rsidRDefault="006C3E83" w:rsidP="00A41255">
            <w:pPr>
              <w:pStyle w:val="ListParagraph"/>
              <w:ind w:left="0"/>
              <w:jc w:val="center"/>
              <w:rPr>
                <w:sz w:val="20"/>
              </w:rPr>
            </w:pPr>
          </w:p>
        </w:tc>
      </w:tr>
      <w:tr w:rsidR="006C3E83" w:rsidRPr="00EF4D3B" w:rsidTr="00A41255">
        <w:trPr>
          <w:jc w:val="center"/>
        </w:trPr>
        <w:tc>
          <w:tcPr>
            <w:tcW w:w="1488" w:type="dxa"/>
            <w:vMerge/>
            <w:vAlign w:val="center"/>
          </w:tcPr>
          <w:p w:rsidR="006C3E83" w:rsidRPr="00EF4D3B" w:rsidRDefault="006C3E83" w:rsidP="00A41255">
            <w:pPr>
              <w:pStyle w:val="ListParagraph"/>
              <w:ind w:left="0"/>
              <w:jc w:val="center"/>
              <w:rPr>
                <w:sz w:val="20"/>
              </w:rPr>
            </w:pPr>
          </w:p>
        </w:tc>
        <w:tc>
          <w:tcPr>
            <w:tcW w:w="1446" w:type="dxa"/>
            <w:tcBorders>
              <w:bottom w:val="single" w:sz="4" w:space="0" w:color="auto"/>
            </w:tcBorders>
            <w:vAlign w:val="center"/>
          </w:tcPr>
          <w:p w:rsidR="006C3E83" w:rsidRPr="00EF4D3B" w:rsidRDefault="006C3E83" w:rsidP="00A41255">
            <w:pPr>
              <w:pStyle w:val="ListParagraph"/>
              <w:ind w:left="0"/>
              <w:jc w:val="center"/>
              <w:rPr>
                <w:sz w:val="20"/>
              </w:rPr>
            </w:pPr>
            <w:r w:rsidRPr="00EF4D3B">
              <w:rPr>
                <w:sz w:val="20"/>
              </w:rPr>
              <w:t>MR – OFDM</w:t>
            </w:r>
          </w:p>
        </w:tc>
        <w:tc>
          <w:tcPr>
            <w:tcW w:w="2034" w:type="dxa"/>
            <w:vMerge/>
            <w:vAlign w:val="center"/>
          </w:tcPr>
          <w:p w:rsidR="006C3E83" w:rsidRPr="00EF4D3B" w:rsidRDefault="006C3E83" w:rsidP="00A41255">
            <w:pPr>
              <w:pStyle w:val="ListParagraph"/>
              <w:ind w:left="0"/>
              <w:jc w:val="center"/>
              <w:rPr>
                <w:sz w:val="20"/>
              </w:rPr>
            </w:pPr>
          </w:p>
        </w:tc>
      </w:tr>
      <w:tr w:rsidR="006C3E83" w:rsidRPr="00EF4D3B" w:rsidTr="00A41255">
        <w:trPr>
          <w:jc w:val="center"/>
        </w:trPr>
        <w:tc>
          <w:tcPr>
            <w:tcW w:w="1488" w:type="dxa"/>
            <w:vMerge/>
            <w:shd w:val="clear" w:color="auto" w:fill="FFFF00"/>
            <w:vAlign w:val="center"/>
          </w:tcPr>
          <w:p w:rsidR="006C3E83" w:rsidRPr="00EF4D3B" w:rsidRDefault="006C3E83" w:rsidP="00A41255">
            <w:pPr>
              <w:pStyle w:val="ListParagraph"/>
              <w:ind w:left="0"/>
              <w:jc w:val="center"/>
              <w:rPr>
                <w:sz w:val="20"/>
              </w:rPr>
            </w:pPr>
          </w:p>
        </w:tc>
        <w:tc>
          <w:tcPr>
            <w:tcW w:w="1446" w:type="dxa"/>
            <w:shd w:val="clear" w:color="auto" w:fill="auto"/>
            <w:vAlign w:val="center"/>
          </w:tcPr>
          <w:p w:rsidR="006C3E83" w:rsidRPr="00EF4D3B" w:rsidRDefault="006C3E83" w:rsidP="00A41255">
            <w:pPr>
              <w:pStyle w:val="ListParagraph"/>
              <w:ind w:left="0"/>
              <w:jc w:val="center"/>
              <w:rPr>
                <w:sz w:val="20"/>
              </w:rPr>
            </w:pPr>
            <w:r w:rsidRPr="00EF4D3B">
              <w:rPr>
                <w:sz w:val="20"/>
              </w:rPr>
              <w:t>MR – OQPSK</w:t>
            </w:r>
          </w:p>
        </w:tc>
        <w:tc>
          <w:tcPr>
            <w:tcW w:w="2034" w:type="dxa"/>
            <w:vMerge/>
            <w:shd w:val="clear" w:color="auto" w:fill="FFFF00"/>
            <w:vAlign w:val="center"/>
          </w:tcPr>
          <w:p w:rsidR="006C3E83" w:rsidRPr="00EF4D3B" w:rsidRDefault="006C3E83" w:rsidP="00A41255">
            <w:pPr>
              <w:pStyle w:val="ListParagraph"/>
              <w:ind w:left="0"/>
              <w:jc w:val="center"/>
              <w:rPr>
                <w:sz w:val="20"/>
              </w:rPr>
            </w:pPr>
          </w:p>
        </w:tc>
      </w:tr>
    </w:tbl>
    <w:p w:rsidR="006C3E83" w:rsidRDefault="006C3E83" w:rsidP="00375774">
      <w:pPr>
        <w:pStyle w:val="Heading2"/>
      </w:pPr>
      <w:bookmarkStart w:id="775" w:name="_Toc405541764"/>
      <w:bookmarkStart w:id="776" w:name="_Toc405976989"/>
      <w:r w:rsidRPr="00EF4D3B">
        <w:t>Coexisting Systems in 2400 – 2483.5 MHz Band</w:t>
      </w:r>
      <w:bookmarkEnd w:id="775"/>
      <w:bookmarkEnd w:id="776"/>
    </w:p>
    <w:p w:rsidR="00076B57" w:rsidRPr="003021A3" w:rsidRDefault="00076B57" w:rsidP="00076B57">
      <w:pPr>
        <w:rPr>
          <w:sz w:val="22"/>
          <w:szCs w:val="22"/>
        </w:rPr>
      </w:pPr>
      <w:r w:rsidRPr="003021A3">
        <w:rPr>
          <w:sz w:val="22"/>
          <w:szCs w:val="22"/>
        </w:rPr>
        <w:fldChar w:fldCharType="begin"/>
      </w:r>
      <w:r w:rsidRPr="003021A3">
        <w:rPr>
          <w:sz w:val="22"/>
          <w:szCs w:val="22"/>
        </w:rPr>
        <w:instrText xml:space="preserve"> REF _Ref405801592 \h </w:instrText>
      </w:r>
      <w:r w:rsidR="003021A3">
        <w:rPr>
          <w:sz w:val="22"/>
          <w:szCs w:val="22"/>
        </w:rPr>
        <w:instrText xml:space="preserve"> \* MERGEFORMAT </w:instrText>
      </w:r>
      <w:r w:rsidRPr="003021A3">
        <w:rPr>
          <w:sz w:val="22"/>
          <w:szCs w:val="22"/>
        </w:rPr>
      </w:r>
      <w:r w:rsidRPr="003021A3">
        <w:rPr>
          <w:sz w:val="22"/>
          <w:szCs w:val="22"/>
        </w:rPr>
        <w:fldChar w:fldCharType="separate"/>
      </w:r>
      <w:r w:rsidRPr="003021A3">
        <w:rPr>
          <w:sz w:val="22"/>
          <w:szCs w:val="22"/>
        </w:rPr>
        <w:t xml:space="preserve">Table </w:t>
      </w:r>
      <w:r w:rsidRPr="003021A3">
        <w:rPr>
          <w:noProof/>
          <w:sz w:val="22"/>
          <w:szCs w:val="22"/>
        </w:rPr>
        <w:t>13</w:t>
      </w:r>
      <w:r w:rsidRPr="003021A3">
        <w:rPr>
          <w:sz w:val="22"/>
          <w:szCs w:val="22"/>
        </w:rPr>
        <w:fldChar w:fldCharType="end"/>
      </w:r>
      <w:r w:rsidR="00783ADB" w:rsidRPr="003021A3">
        <w:rPr>
          <w:sz w:val="22"/>
          <w:szCs w:val="22"/>
        </w:rPr>
        <w:t xml:space="preserve"> shows the list of other 802 systems that </w:t>
      </w:r>
      <w:r w:rsidR="00BA6E50" w:rsidRPr="003021A3">
        <w:rPr>
          <w:sz w:val="22"/>
          <w:szCs w:val="22"/>
        </w:rPr>
        <w:t>share 2400</w:t>
      </w:r>
      <w:r w:rsidR="00CE695A" w:rsidRPr="003021A3">
        <w:rPr>
          <w:sz w:val="22"/>
          <w:szCs w:val="22"/>
        </w:rPr>
        <w:t xml:space="preserve"> – 2483.5 </w:t>
      </w:r>
      <w:r w:rsidR="00783ADB" w:rsidRPr="003021A3">
        <w:rPr>
          <w:sz w:val="22"/>
          <w:szCs w:val="22"/>
        </w:rPr>
        <w:t>MHz band with the PHYs in 802.15.4q.</w:t>
      </w:r>
    </w:p>
    <w:p w:rsidR="006C3E83" w:rsidRPr="00EF4D3B" w:rsidRDefault="0016535E" w:rsidP="00EE68B3">
      <w:pPr>
        <w:pStyle w:val="Caption"/>
        <w:keepNext/>
      </w:pPr>
      <w:bookmarkStart w:id="777" w:name="_Ref405801592"/>
      <w:r>
        <w:lastRenderedPageBreak/>
        <w:t xml:space="preserve">Table </w:t>
      </w:r>
      <w:r w:rsidR="00F93945">
        <w:fldChar w:fldCharType="begin"/>
      </w:r>
      <w:r w:rsidR="00F93945">
        <w:instrText xml:space="preserve"> SEQ Table \* ARA</w:instrText>
      </w:r>
      <w:r w:rsidR="00F93945">
        <w:instrText xml:space="preserve">BIC </w:instrText>
      </w:r>
      <w:r w:rsidR="00F93945">
        <w:fldChar w:fldCharType="separate"/>
      </w:r>
      <w:r w:rsidR="00C72FB4">
        <w:rPr>
          <w:noProof/>
        </w:rPr>
        <w:t>13</w:t>
      </w:r>
      <w:r w:rsidR="00F93945">
        <w:rPr>
          <w:noProof/>
        </w:rPr>
        <w:fldChar w:fldCharType="end"/>
      </w:r>
      <w:bookmarkEnd w:id="777"/>
      <w:r>
        <w:t xml:space="preserve">: Dissimilar systems co-existing with the 802.15.4q PHYs within the </w:t>
      </w:r>
      <w:r w:rsidRPr="00EF4D3B">
        <w:t xml:space="preserve">in </w:t>
      </w:r>
      <w:r w:rsidR="00166B01" w:rsidRPr="00EF4D3B">
        <w:t xml:space="preserve">2400 – 2483.5 </w:t>
      </w:r>
      <w:r w:rsidR="00EE68B3">
        <w:t>MHz</w:t>
      </w:r>
      <w:r>
        <w:t xml:space="preserve"> band</w:t>
      </w:r>
    </w:p>
    <w:tbl>
      <w:tblPr>
        <w:tblStyle w:val="TableGrid"/>
        <w:tblW w:w="4968" w:type="dxa"/>
        <w:jc w:val="center"/>
        <w:tblInd w:w="360" w:type="dxa"/>
        <w:tblLayout w:type="fixed"/>
        <w:tblLook w:val="04A0" w:firstRow="1" w:lastRow="0" w:firstColumn="1" w:lastColumn="0" w:noHBand="0" w:noVBand="1"/>
      </w:tblPr>
      <w:tblGrid>
        <w:gridCol w:w="1488"/>
        <w:gridCol w:w="1446"/>
        <w:gridCol w:w="2034"/>
      </w:tblGrid>
      <w:tr w:rsidR="006C3E83" w:rsidRPr="00EF4D3B" w:rsidTr="00A41255">
        <w:trPr>
          <w:jc w:val="center"/>
        </w:trPr>
        <w:tc>
          <w:tcPr>
            <w:tcW w:w="1488" w:type="dxa"/>
            <w:vAlign w:val="center"/>
          </w:tcPr>
          <w:p w:rsidR="006C3E83" w:rsidRPr="00EF4D3B" w:rsidRDefault="006C3E83" w:rsidP="00A41255">
            <w:pPr>
              <w:pStyle w:val="ListParagraph"/>
              <w:ind w:left="0"/>
              <w:jc w:val="center"/>
              <w:rPr>
                <w:b/>
                <w:bCs/>
                <w:sz w:val="20"/>
              </w:rPr>
            </w:pPr>
            <w:r w:rsidRPr="00EF4D3B">
              <w:rPr>
                <w:b/>
                <w:bCs/>
                <w:sz w:val="20"/>
              </w:rPr>
              <w:t>Standard</w:t>
            </w:r>
          </w:p>
        </w:tc>
        <w:tc>
          <w:tcPr>
            <w:tcW w:w="1446" w:type="dxa"/>
            <w:vAlign w:val="center"/>
          </w:tcPr>
          <w:p w:rsidR="006C3E83" w:rsidRPr="00EF4D3B" w:rsidRDefault="006C3E83" w:rsidP="00A41255">
            <w:pPr>
              <w:pStyle w:val="ListParagraph"/>
              <w:ind w:left="0"/>
              <w:jc w:val="center"/>
              <w:rPr>
                <w:b/>
                <w:bCs/>
                <w:sz w:val="20"/>
              </w:rPr>
            </w:pPr>
            <w:r w:rsidRPr="00EF4D3B">
              <w:rPr>
                <w:b/>
                <w:bCs/>
                <w:sz w:val="20"/>
              </w:rPr>
              <w:t>Standard PHY Spec</w:t>
            </w:r>
          </w:p>
        </w:tc>
        <w:tc>
          <w:tcPr>
            <w:tcW w:w="2034" w:type="dxa"/>
            <w:vAlign w:val="center"/>
          </w:tcPr>
          <w:p w:rsidR="006C3E83" w:rsidRPr="00EF4D3B" w:rsidRDefault="006C3E83" w:rsidP="00A41255">
            <w:pPr>
              <w:pStyle w:val="ListParagraph"/>
              <w:ind w:left="0"/>
              <w:jc w:val="center"/>
              <w:rPr>
                <w:b/>
                <w:bCs/>
                <w:sz w:val="20"/>
              </w:rPr>
            </w:pPr>
            <w:r w:rsidRPr="00EF4D3B">
              <w:rPr>
                <w:b/>
                <w:bCs/>
                <w:sz w:val="20"/>
              </w:rPr>
              <w:t>Involved 802.15.4q PHY</w:t>
            </w:r>
          </w:p>
        </w:tc>
      </w:tr>
      <w:tr w:rsidR="006C3E83" w:rsidRPr="00EF4D3B" w:rsidTr="00A41255">
        <w:trPr>
          <w:jc w:val="center"/>
        </w:trPr>
        <w:tc>
          <w:tcPr>
            <w:tcW w:w="1488" w:type="dxa"/>
            <w:shd w:val="clear" w:color="auto" w:fill="auto"/>
            <w:vAlign w:val="center"/>
          </w:tcPr>
          <w:p w:rsidR="006C3E83" w:rsidRPr="00EF4D3B" w:rsidRDefault="006C3E83" w:rsidP="00A41255">
            <w:pPr>
              <w:pStyle w:val="ListParagraph"/>
              <w:ind w:left="0"/>
              <w:jc w:val="center"/>
              <w:rPr>
                <w:b/>
                <w:bCs/>
                <w:sz w:val="20"/>
              </w:rPr>
            </w:pPr>
            <w:r w:rsidRPr="00EF4D3B">
              <w:rPr>
                <w:b/>
                <w:bCs/>
                <w:sz w:val="20"/>
              </w:rPr>
              <w:t>802.11b</w:t>
            </w:r>
          </w:p>
        </w:tc>
        <w:tc>
          <w:tcPr>
            <w:tcW w:w="1446" w:type="dxa"/>
            <w:shd w:val="clear" w:color="auto" w:fill="auto"/>
            <w:vAlign w:val="center"/>
          </w:tcPr>
          <w:p w:rsidR="006C3E83" w:rsidRPr="00EF4D3B" w:rsidRDefault="006C3E83" w:rsidP="00A41255">
            <w:pPr>
              <w:pStyle w:val="ListParagraph"/>
              <w:ind w:left="0"/>
              <w:jc w:val="center"/>
              <w:rPr>
                <w:sz w:val="20"/>
              </w:rPr>
            </w:pPr>
            <w:r w:rsidRPr="00EF4D3B">
              <w:rPr>
                <w:sz w:val="20"/>
              </w:rPr>
              <w:t>DSSS</w:t>
            </w:r>
          </w:p>
        </w:tc>
        <w:tc>
          <w:tcPr>
            <w:tcW w:w="2034" w:type="dxa"/>
            <w:vMerge w:val="restart"/>
            <w:shd w:val="clear" w:color="auto" w:fill="auto"/>
            <w:vAlign w:val="center"/>
          </w:tcPr>
          <w:p w:rsidR="006C3E83" w:rsidRPr="00EF4D3B" w:rsidRDefault="00A41255" w:rsidP="00A41255">
            <w:pPr>
              <w:pStyle w:val="ListParagraph"/>
              <w:ind w:left="0"/>
              <w:jc w:val="center"/>
              <w:rPr>
                <w:sz w:val="20"/>
              </w:rPr>
            </w:pPr>
            <w:r w:rsidRPr="00EF4D3B">
              <w:rPr>
                <w:sz w:val="20"/>
              </w:rPr>
              <w:t>ULP-TASK            ULP-GFSK</w:t>
            </w:r>
          </w:p>
        </w:tc>
      </w:tr>
      <w:tr w:rsidR="006C3E83" w:rsidRPr="00EF4D3B" w:rsidTr="00A41255">
        <w:trPr>
          <w:jc w:val="center"/>
        </w:trPr>
        <w:tc>
          <w:tcPr>
            <w:tcW w:w="1488" w:type="dxa"/>
            <w:shd w:val="clear" w:color="auto" w:fill="auto"/>
            <w:vAlign w:val="center"/>
          </w:tcPr>
          <w:p w:rsidR="006C3E83" w:rsidRPr="00EF4D3B" w:rsidRDefault="006C3E83" w:rsidP="00A41255">
            <w:pPr>
              <w:pStyle w:val="ListParagraph"/>
              <w:ind w:left="0"/>
              <w:jc w:val="center"/>
              <w:rPr>
                <w:b/>
                <w:bCs/>
                <w:sz w:val="20"/>
              </w:rPr>
            </w:pPr>
            <w:r w:rsidRPr="00EF4D3B">
              <w:rPr>
                <w:b/>
                <w:bCs/>
                <w:sz w:val="20"/>
              </w:rPr>
              <w:t>802.11g</w:t>
            </w:r>
          </w:p>
        </w:tc>
        <w:tc>
          <w:tcPr>
            <w:tcW w:w="1446" w:type="dxa"/>
            <w:shd w:val="clear" w:color="auto" w:fill="auto"/>
            <w:vAlign w:val="center"/>
          </w:tcPr>
          <w:p w:rsidR="006C3E83" w:rsidRPr="00EF4D3B" w:rsidRDefault="006C3E83" w:rsidP="00A41255">
            <w:pPr>
              <w:pStyle w:val="ListParagraph"/>
              <w:ind w:left="0"/>
              <w:jc w:val="center"/>
              <w:rPr>
                <w:sz w:val="20"/>
              </w:rPr>
            </w:pPr>
            <w:r w:rsidRPr="00EF4D3B">
              <w:rPr>
                <w:sz w:val="20"/>
              </w:rPr>
              <w:t>OFDM</w:t>
            </w:r>
          </w:p>
        </w:tc>
        <w:tc>
          <w:tcPr>
            <w:tcW w:w="2034" w:type="dxa"/>
            <w:vMerge/>
            <w:shd w:val="clear" w:color="auto" w:fill="auto"/>
            <w:vAlign w:val="center"/>
          </w:tcPr>
          <w:p w:rsidR="006C3E83" w:rsidRPr="00EF4D3B" w:rsidRDefault="006C3E83" w:rsidP="00A41255">
            <w:pPr>
              <w:pStyle w:val="ListParagraph"/>
              <w:ind w:left="0"/>
              <w:jc w:val="center"/>
              <w:rPr>
                <w:sz w:val="20"/>
              </w:rPr>
            </w:pPr>
          </w:p>
        </w:tc>
      </w:tr>
      <w:tr w:rsidR="006C3E83" w:rsidRPr="00EF4D3B" w:rsidTr="00A41255">
        <w:trPr>
          <w:jc w:val="center"/>
        </w:trPr>
        <w:tc>
          <w:tcPr>
            <w:tcW w:w="1488" w:type="dxa"/>
            <w:shd w:val="clear" w:color="auto" w:fill="auto"/>
            <w:vAlign w:val="center"/>
          </w:tcPr>
          <w:p w:rsidR="006C3E83" w:rsidRPr="00EF4D3B" w:rsidRDefault="006C3E83" w:rsidP="00A41255">
            <w:pPr>
              <w:pStyle w:val="ListParagraph"/>
              <w:ind w:left="0"/>
              <w:jc w:val="center"/>
              <w:rPr>
                <w:b/>
                <w:bCs/>
                <w:sz w:val="20"/>
              </w:rPr>
            </w:pPr>
            <w:r w:rsidRPr="00EF4D3B">
              <w:rPr>
                <w:b/>
                <w:bCs/>
                <w:sz w:val="20"/>
              </w:rPr>
              <w:t>802.11n</w:t>
            </w:r>
          </w:p>
        </w:tc>
        <w:tc>
          <w:tcPr>
            <w:tcW w:w="1446" w:type="dxa"/>
            <w:shd w:val="clear" w:color="auto" w:fill="auto"/>
            <w:vAlign w:val="center"/>
          </w:tcPr>
          <w:p w:rsidR="006C3E83" w:rsidRPr="00EF4D3B" w:rsidRDefault="006C3E83" w:rsidP="00A41255">
            <w:pPr>
              <w:pStyle w:val="ListParagraph"/>
              <w:ind w:left="0"/>
              <w:jc w:val="center"/>
              <w:rPr>
                <w:sz w:val="20"/>
              </w:rPr>
            </w:pPr>
            <w:r w:rsidRPr="00EF4D3B">
              <w:rPr>
                <w:sz w:val="20"/>
              </w:rPr>
              <w:t>OFDM</w:t>
            </w:r>
          </w:p>
        </w:tc>
        <w:tc>
          <w:tcPr>
            <w:tcW w:w="2034" w:type="dxa"/>
            <w:vMerge/>
            <w:shd w:val="clear" w:color="auto" w:fill="auto"/>
            <w:vAlign w:val="center"/>
          </w:tcPr>
          <w:p w:rsidR="006C3E83" w:rsidRPr="00EF4D3B" w:rsidRDefault="006C3E83" w:rsidP="00A41255">
            <w:pPr>
              <w:pStyle w:val="ListParagraph"/>
              <w:ind w:left="0"/>
              <w:jc w:val="center"/>
              <w:rPr>
                <w:sz w:val="20"/>
              </w:rPr>
            </w:pPr>
          </w:p>
        </w:tc>
      </w:tr>
      <w:tr w:rsidR="006C3E83" w:rsidRPr="00EF4D3B" w:rsidTr="00A41255">
        <w:trPr>
          <w:jc w:val="center"/>
        </w:trPr>
        <w:tc>
          <w:tcPr>
            <w:tcW w:w="1488" w:type="dxa"/>
            <w:vAlign w:val="center"/>
          </w:tcPr>
          <w:p w:rsidR="006C3E83" w:rsidRPr="00EF4D3B" w:rsidRDefault="006C3E83" w:rsidP="00A41255">
            <w:pPr>
              <w:pStyle w:val="ListParagraph"/>
              <w:ind w:left="0"/>
              <w:jc w:val="center"/>
              <w:rPr>
                <w:b/>
                <w:bCs/>
                <w:sz w:val="20"/>
              </w:rPr>
            </w:pPr>
            <w:r w:rsidRPr="00EF4D3B">
              <w:rPr>
                <w:b/>
                <w:bCs/>
                <w:sz w:val="20"/>
              </w:rPr>
              <w:t>802.15.3</w:t>
            </w:r>
          </w:p>
        </w:tc>
        <w:tc>
          <w:tcPr>
            <w:tcW w:w="1446" w:type="dxa"/>
            <w:vAlign w:val="center"/>
          </w:tcPr>
          <w:p w:rsidR="006C3E83" w:rsidRPr="00EF4D3B" w:rsidRDefault="006C3E83" w:rsidP="00A41255">
            <w:pPr>
              <w:pStyle w:val="ListParagraph"/>
              <w:ind w:left="0"/>
              <w:jc w:val="center"/>
              <w:rPr>
                <w:sz w:val="20"/>
              </w:rPr>
            </w:pPr>
            <w:r w:rsidRPr="00EF4D3B">
              <w:rPr>
                <w:sz w:val="20"/>
              </w:rPr>
              <w:t>FHSS</w:t>
            </w:r>
          </w:p>
        </w:tc>
        <w:tc>
          <w:tcPr>
            <w:tcW w:w="2034" w:type="dxa"/>
            <w:vMerge/>
            <w:vAlign w:val="center"/>
          </w:tcPr>
          <w:p w:rsidR="006C3E83" w:rsidRPr="00EF4D3B" w:rsidRDefault="006C3E83" w:rsidP="00A41255">
            <w:pPr>
              <w:pStyle w:val="ListParagraph"/>
              <w:ind w:left="0"/>
              <w:jc w:val="center"/>
              <w:rPr>
                <w:sz w:val="20"/>
              </w:rPr>
            </w:pPr>
          </w:p>
        </w:tc>
      </w:tr>
      <w:tr w:rsidR="006C3E83" w:rsidRPr="00EF4D3B" w:rsidTr="00A41255">
        <w:trPr>
          <w:trHeight w:val="314"/>
          <w:jc w:val="center"/>
        </w:trPr>
        <w:tc>
          <w:tcPr>
            <w:tcW w:w="1488" w:type="dxa"/>
            <w:vMerge w:val="restart"/>
            <w:shd w:val="clear" w:color="auto" w:fill="auto"/>
            <w:vAlign w:val="center"/>
          </w:tcPr>
          <w:p w:rsidR="006C3E83" w:rsidRPr="00EF4D3B" w:rsidRDefault="006C3E83" w:rsidP="00A41255">
            <w:pPr>
              <w:jc w:val="center"/>
              <w:rPr>
                <w:b/>
                <w:bCs/>
              </w:rPr>
            </w:pPr>
            <w:r w:rsidRPr="00EF4D3B">
              <w:rPr>
                <w:b/>
                <w:bCs/>
              </w:rPr>
              <w:t>802.15.4</w:t>
            </w:r>
          </w:p>
        </w:tc>
        <w:tc>
          <w:tcPr>
            <w:tcW w:w="1446" w:type="dxa"/>
            <w:shd w:val="clear" w:color="auto" w:fill="auto"/>
            <w:vAlign w:val="center"/>
          </w:tcPr>
          <w:p w:rsidR="006C3E83" w:rsidRPr="00EF4D3B" w:rsidRDefault="006C3E83" w:rsidP="00A41255">
            <w:pPr>
              <w:jc w:val="center"/>
            </w:pPr>
            <w:r w:rsidRPr="00EF4D3B">
              <w:t>SC</w:t>
            </w:r>
          </w:p>
        </w:tc>
        <w:tc>
          <w:tcPr>
            <w:tcW w:w="2034" w:type="dxa"/>
            <w:vMerge/>
            <w:shd w:val="clear" w:color="auto" w:fill="auto"/>
            <w:vAlign w:val="center"/>
          </w:tcPr>
          <w:p w:rsidR="006C3E83" w:rsidRPr="00EF4D3B" w:rsidRDefault="006C3E83" w:rsidP="00A41255">
            <w:pPr>
              <w:jc w:val="center"/>
            </w:pPr>
          </w:p>
        </w:tc>
      </w:tr>
      <w:tr w:rsidR="006C3E83" w:rsidRPr="00EF4D3B" w:rsidTr="00A41255">
        <w:trPr>
          <w:jc w:val="center"/>
        </w:trPr>
        <w:tc>
          <w:tcPr>
            <w:tcW w:w="1488" w:type="dxa"/>
            <w:vMerge/>
            <w:shd w:val="clear" w:color="auto" w:fill="auto"/>
            <w:vAlign w:val="center"/>
          </w:tcPr>
          <w:p w:rsidR="006C3E83" w:rsidRPr="00EF4D3B" w:rsidRDefault="006C3E83" w:rsidP="00A41255">
            <w:pPr>
              <w:jc w:val="center"/>
              <w:rPr>
                <w:b/>
                <w:bCs/>
              </w:rPr>
            </w:pPr>
          </w:p>
        </w:tc>
        <w:tc>
          <w:tcPr>
            <w:tcW w:w="1446" w:type="dxa"/>
            <w:shd w:val="clear" w:color="auto" w:fill="auto"/>
            <w:vAlign w:val="center"/>
          </w:tcPr>
          <w:p w:rsidR="006C3E83" w:rsidRPr="00EF4D3B" w:rsidRDefault="006C3E83" w:rsidP="00A41255">
            <w:pPr>
              <w:pStyle w:val="ListParagraph"/>
              <w:ind w:left="0"/>
              <w:jc w:val="center"/>
              <w:rPr>
                <w:sz w:val="20"/>
              </w:rPr>
            </w:pPr>
            <w:r w:rsidRPr="00EF4D3B">
              <w:rPr>
                <w:sz w:val="20"/>
              </w:rPr>
              <w:t>DSSS</w:t>
            </w:r>
          </w:p>
        </w:tc>
        <w:tc>
          <w:tcPr>
            <w:tcW w:w="2034" w:type="dxa"/>
            <w:vMerge/>
            <w:shd w:val="clear" w:color="auto" w:fill="auto"/>
            <w:vAlign w:val="center"/>
          </w:tcPr>
          <w:p w:rsidR="006C3E83" w:rsidRPr="00EF4D3B" w:rsidRDefault="006C3E83" w:rsidP="00A41255">
            <w:pPr>
              <w:pStyle w:val="ListParagraph"/>
              <w:ind w:left="0"/>
              <w:jc w:val="center"/>
              <w:rPr>
                <w:sz w:val="20"/>
              </w:rPr>
            </w:pPr>
          </w:p>
        </w:tc>
      </w:tr>
      <w:tr w:rsidR="006C3E83" w:rsidRPr="00EF4D3B" w:rsidTr="00A41255">
        <w:trPr>
          <w:jc w:val="center"/>
        </w:trPr>
        <w:tc>
          <w:tcPr>
            <w:tcW w:w="1488" w:type="dxa"/>
            <w:shd w:val="clear" w:color="auto" w:fill="auto"/>
            <w:vAlign w:val="center"/>
          </w:tcPr>
          <w:p w:rsidR="006C3E83" w:rsidRPr="00EF4D3B" w:rsidRDefault="006C3E83" w:rsidP="00A41255">
            <w:pPr>
              <w:jc w:val="center"/>
              <w:rPr>
                <w:b/>
                <w:bCs/>
              </w:rPr>
            </w:pPr>
            <w:r w:rsidRPr="00EF4D3B">
              <w:rPr>
                <w:b/>
                <w:bCs/>
              </w:rPr>
              <w:t>802.15.4f</w:t>
            </w:r>
          </w:p>
        </w:tc>
        <w:tc>
          <w:tcPr>
            <w:tcW w:w="1446" w:type="dxa"/>
            <w:shd w:val="clear" w:color="auto" w:fill="auto"/>
            <w:vAlign w:val="center"/>
          </w:tcPr>
          <w:p w:rsidR="006C3E83" w:rsidRPr="00EF4D3B" w:rsidRDefault="006C3E83" w:rsidP="00A41255">
            <w:pPr>
              <w:pStyle w:val="ListParagraph"/>
              <w:ind w:left="0"/>
              <w:jc w:val="center"/>
              <w:rPr>
                <w:sz w:val="20"/>
              </w:rPr>
            </w:pPr>
            <w:r w:rsidRPr="00EF4D3B">
              <w:rPr>
                <w:sz w:val="20"/>
              </w:rPr>
              <w:t>MSK</w:t>
            </w:r>
          </w:p>
        </w:tc>
        <w:tc>
          <w:tcPr>
            <w:tcW w:w="2034" w:type="dxa"/>
            <w:vMerge/>
            <w:shd w:val="clear" w:color="auto" w:fill="auto"/>
            <w:vAlign w:val="center"/>
          </w:tcPr>
          <w:p w:rsidR="006C3E83" w:rsidRPr="00EF4D3B" w:rsidRDefault="006C3E83" w:rsidP="00A41255">
            <w:pPr>
              <w:pStyle w:val="ListParagraph"/>
              <w:ind w:left="0"/>
              <w:jc w:val="center"/>
              <w:rPr>
                <w:sz w:val="20"/>
              </w:rPr>
            </w:pPr>
          </w:p>
        </w:tc>
      </w:tr>
      <w:tr w:rsidR="006C3E83" w:rsidRPr="00EF4D3B" w:rsidTr="00A41255">
        <w:trPr>
          <w:jc w:val="center"/>
        </w:trPr>
        <w:tc>
          <w:tcPr>
            <w:tcW w:w="1488" w:type="dxa"/>
            <w:vMerge w:val="restart"/>
            <w:shd w:val="clear" w:color="auto" w:fill="auto"/>
            <w:vAlign w:val="center"/>
          </w:tcPr>
          <w:p w:rsidR="006C3E83" w:rsidRPr="00EF4D3B" w:rsidRDefault="006C3E83" w:rsidP="00A41255">
            <w:pPr>
              <w:pStyle w:val="ListParagraph"/>
              <w:ind w:left="0"/>
              <w:jc w:val="center"/>
              <w:rPr>
                <w:b/>
                <w:bCs/>
                <w:sz w:val="20"/>
              </w:rPr>
            </w:pPr>
            <w:r w:rsidRPr="00EF4D3B">
              <w:rPr>
                <w:b/>
                <w:bCs/>
                <w:sz w:val="20"/>
              </w:rPr>
              <w:t>802.15.4g</w:t>
            </w:r>
          </w:p>
        </w:tc>
        <w:tc>
          <w:tcPr>
            <w:tcW w:w="1446" w:type="dxa"/>
            <w:shd w:val="clear" w:color="auto" w:fill="auto"/>
            <w:vAlign w:val="center"/>
          </w:tcPr>
          <w:p w:rsidR="006C3E83" w:rsidRPr="00EF4D3B" w:rsidRDefault="006C3E83" w:rsidP="00A41255">
            <w:pPr>
              <w:pStyle w:val="ListParagraph"/>
              <w:ind w:left="0"/>
              <w:jc w:val="center"/>
              <w:rPr>
                <w:sz w:val="20"/>
              </w:rPr>
            </w:pPr>
            <w:r w:rsidRPr="00EF4D3B">
              <w:rPr>
                <w:sz w:val="20"/>
              </w:rPr>
              <w:t>MR – FSK</w:t>
            </w:r>
          </w:p>
        </w:tc>
        <w:tc>
          <w:tcPr>
            <w:tcW w:w="2034" w:type="dxa"/>
            <w:vMerge/>
            <w:shd w:val="clear" w:color="auto" w:fill="auto"/>
            <w:vAlign w:val="center"/>
          </w:tcPr>
          <w:p w:rsidR="006C3E83" w:rsidRPr="00EF4D3B" w:rsidRDefault="006C3E83" w:rsidP="00A41255">
            <w:pPr>
              <w:pStyle w:val="ListParagraph"/>
              <w:ind w:left="0"/>
              <w:jc w:val="center"/>
              <w:rPr>
                <w:sz w:val="20"/>
              </w:rPr>
            </w:pPr>
          </w:p>
        </w:tc>
      </w:tr>
      <w:tr w:rsidR="006C3E83" w:rsidRPr="00EF4D3B" w:rsidTr="00A41255">
        <w:trPr>
          <w:jc w:val="center"/>
        </w:trPr>
        <w:tc>
          <w:tcPr>
            <w:tcW w:w="1488" w:type="dxa"/>
            <w:vMerge/>
            <w:shd w:val="clear" w:color="auto" w:fill="auto"/>
            <w:vAlign w:val="center"/>
          </w:tcPr>
          <w:p w:rsidR="006C3E83" w:rsidRPr="00EF4D3B" w:rsidRDefault="006C3E83" w:rsidP="00A41255">
            <w:pPr>
              <w:pStyle w:val="ListParagraph"/>
              <w:ind w:left="0"/>
              <w:jc w:val="center"/>
              <w:rPr>
                <w:b/>
                <w:bCs/>
                <w:sz w:val="20"/>
              </w:rPr>
            </w:pPr>
          </w:p>
        </w:tc>
        <w:tc>
          <w:tcPr>
            <w:tcW w:w="1446" w:type="dxa"/>
            <w:shd w:val="clear" w:color="auto" w:fill="auto"/>
            <w:vAlign w:val="center"/>
          </w:tcPr>
          <w:p w:rsidR="006C3E83" w:rsidRPr="00EF4D3B" w:rsidRDefault="006C3E83" w:rsidP="00A41255">
            <w:pPr>
              <w:pStyle w:val="ListParagraph"/>
              <w:ind w:left="0"/>
              <w:jc w:val="center"/>
              <w:rPr>
                <w:sz w:val="20"/>
              </w:rPr>
            </w:pPr>
            <w:r w:rsidRPr="00EF4D3B">
              <w:rPr>
                <w:sz w:val="20"/>
              </w:rPr>
              <w:t>MR – OFDM</w:t>
            </w:r>
          </w:p>
        </w:tc>
        <w:tc>
          <w:tcPr>
            <w:tcW w:w="2034" w:type="dxa"/>
            <w:vMerge/>
            <w:shd w:val="clear" w:color="auto" w:fill="auto"/>
            <w:vAlign w:val="center"/>
          </w:tcPr>
          <w:p w:rsidR="006C3E83" w:rsidRPr="00EF4D3B" w:rsidRDefault="006C3E83" w:rsidP="00A41255">
            <w:pPr>
              <w:pStyle w:val="ListParagraph"/>
              <w:ind w:left="0"/>
              <w:jc w:val="center"/>
              <w:rPr>
                <w:sz w:val="20"/>
              </w:rPr>
            </w:pPr>
          </w:p>
        </w:tc>
      </w:tr>
      <w:tr w:rsidR="006C3E83" w:rsidRPr="00EF4D3B" w:rsidTr="00A41255">
        <w:trPr>
          <w:jc w:val="center"/>
        </w:trPr>
        <w:tc>
          <w:tcPr>
            <w:tcW w:w="1488" w:type="dxa"/>
            <w:vMerge/>
            <w:shd w:val="clear" w:color="auto" w:fill="auto"/>
            <w:vAlign w:val="center"/>
          </w:tcPr>
          <w:p w:rsidR="006C3E83" w:rsidRPr="00EF4D3B" w:rsidRDefault="006C3E83" w:rsidP="00A41255">
            <w:pPr>
              <w:pStyle w:val="ListParagraph"/>
              <w:ind w:left="0"/>
              <w:jc w:val="center"/>
              <w:rPr>
                <w:b/>
                <w:bCs/>
                <w:sz w:val="20"/>
              </w:rPr>
            </w:pPr>
          </w:p>
        </w:tc>
        <w:tc>
          <w:tcPr>
            <w:tcW w:w="1446" w:type="dxa"/>
            <w:shd w:val="clear" w:color="auto" w:fill="auto"/>
            <w:vAlign w:val="center"/>
          </w:tcPr>
          <w:p w:rsidR="006C3E83" w:rsidRPr="00EF4D3B" w:rsidRDefault="006C3E83" w:rsidP="00A41255">
            <w:pPr>
              <w:pStyle w:val="ListParagraph"/>
              <w:ind w:left="0"/>
              <w:jc w:val="center"/>
              <w:rPr>
                <w:sz w:val="20"/>
              </w:rPr>
            </w:pPr>
            <w:r w:rsidRPr="00EF4D3B">
              <w:rPr>
                <w:sz w:val="20"/>
              </w:rPr>
              <w:t>MR – OQPSK</w:t>
            </w:r>
          </w:p>
        </w:tc>
        <w:tc>
          <w:tcPr>
            <w:tcW w:w="2034" w:type="dxa"/>
            <w:vMerge/>
            <w:shd w:val="clear" w:color="auto" w:fill="auto"/>
            <w:vAlign w:val="center"/>
          </w:tcPr>
          <w:p w:rsidR="006C3E83" w:rsidRPr="00EF4D3B" w:rsidRDefault="006C3E83" w:rsidP="00A41255">
            <w:pPr>
              <w:pStyle w:val="ListParagraph"/>
              <w:ind w:left="0"/>
              <w:jc w:val="center"/>
              <w:rPr>
                <w:sz w:val="20"/>
              </w:rPr>
            </w:pPr>
          </w:p>
        </w:tc>
      </w:tr>
      <w:tr w:rsidR="006C3E83" w:rsidRPr="00EF4D3B" w:rsidTr="00A41255">
        <w:trPr>
          <w:jc w:val="center"/>
        </w:trPr>
        <w:tc>
          <w:tcPr>
            <w:tcW w:w="1488" w:type="dxa"/>
            <w:vMerge w:val="restart"/>
            <w:shd w:val="clear" w:color="auto" w:fill="auto"/>
            <w:vAlign w:val="center"/>
          </w:tcPr>
          <w:p w:rsidR="006C3E83" w:rsidRPr="00EF4D3B" w:rsidRDefault="006C3E83" w:rsidP="00A41255">
            <w:pPr>
              <w:pStyle w:val="ListParagraph"/>
              <w:ind w:left="0"/>
              <w:jc w:val="center"/>
              <w:rPr>
                <w:b/>
                <w:bCs/>
                <w:sz w:val="20"/>
              </w:rPr>
            </w:pPr>
            <w:r w:rsidRPr="00EF4D3B">
              <w:rPr>
                <w:b/>
                <w:bCs/>
                <w:sz w:val="20"/>
              </w:rPr>
              <w:t>802.15.4k</w:t>
            </w:r>
          </w:p>
        </w:tc>
        <w:tc>
          <w:tcPr>
            <w:tcW w:w="1446" w:type="dxa"/>
            <w:shd w:val="clear" w:color="auto" w:fill="auto"/>
            <w:vAlign w:val="center"/>
          </w:tcPr>
          <w:p w:rsidR="006C3E83" w:rsidRPr="00EF4D3B" w:rsidRDefault="006C3E83" w:rsidP="00A41255">
            <w:pPr>
              <w:pStyle w:val="ListParagraph"/>
              <w:ind w:left="0"/>
              <w:jc w:val="center"/>
              <w:rPr>
                <w:sz w:val="20"/>
              </w:rPr>
            </w:pPr>
            <w:r w:rsidRPr="00EF4D3B">
              <w:rPr>
                <w:sz w:val="20"/>
              </w:rPr>
              <w:t>FSK</w:t>
            </w:r>
          </w:p>
        </w:tc>
        <w:tc>
          <w:tcPr>
            <w:tcW w:w="2034" w:type="dxa"/>
            <w:vMerge/>
            <w:shd w:val="clear" w:color="auto" w:fill="auto"/>
            <w:vAlign w:val="center"/>
          </w:tcPr>
          <w:p w:rsidR="006C3E83" w:rsidRPr="00EF4D3B" w:rsidRDefault="006C3E83" w:rsidP="00A41255">
            <w:pPr>
              <w:pStyle w:val="ListParagraph"/>
              <w:ind w:left="0"/>
              <w:jc w:val="center"/>
              <w:rPr>
                <w:sz w:val="20"/>
              </w:rPr>
            </w:pPr>
          </w:p>
        </w:tc>
      </w:tr>
      <w:tr w:rsidR="006C3E83" w:rsidRPr="00EF4D3B" w:rsidTr="00A41255">
        <w:trPr>
          <w:jc w:val="center"/>
        </w:trPr>
        <w:tc>
          <w:tcPr>
            <w:tcW w:w="1488" w:type="dxa"/>
            <w:vMerge/>
            <w:shd w:val="clear" w:color="auto" w:fill="auto"/>
            <w:vAlign w:val="center"/>
          </w:tcPr>
          <w:p w:rsidR="006C3E83" w:rsidRPr="00EF4D3B" w:rsidRDefault="006C3E83" w:rsidP="00A41255">
            <w:pPr>
              <w:pStyle w:val="ListParagraph"/>
              <w:ind w:left="0"/>
              <w:jc w:val="center"/>
              <w:rPr>
                <w:b/>
                <w:bCs/>
                <w:sz w:val="20"/>
              </w:rPr>
            </w:pPr>
          </w:p>
        </w:tc>
        <w:tc>
          <w:tcPr>
            <w:tcW w:w="1446" w:type="dxa"/>
            <w:shd w:val="clear" w:color="auto" w:fill="auto"/>
            <w:vAlign w:val="center"/>
          </w:tcPr>
          <w:p w:rsidR="006C3E83" w:rsidRPr="00EF4D3B" w:rsidRDefault="006C3E83" w:rsidP="00A41255">
            <w:pPr>
              <w:pStyle w:val="ListParagraph"/>
              <w:ind w:left="0"/>
              <w:jc w:val="center"/>
              <w:rPr>
                <w:sz w:val="20"/>
              </w:rPr>
            </w:pPr>
            <w:r w:rsidRPr="00EF4D3B">
              <w:rPr>
                <w:sz w:val="20"/>
              </w:rPr>
              <w:t>DSSS</w:t>
            </w:r>
          </w:p>
        </w:tc>
        <w:tc>
          <w:tcPr>
            <w:tcW w:w="2034" w:type="dxa"/>
            <w:vMerge/>
            <w:shd w:val="clear" w:color="auto" w:fill="auto"/>
            <w:vAlign w:val="center"/>
          </w:tcPr>
          <w:p w:rsidR="006C3E83" w:rsidRPr="00EF4D3B" w:rsidRDefault="006C3E83" w:rsidP="00A41255">
            <w:pPr>
              <w:pStyle w:val="ListParagraph"/>
              <w:ind w:left="0"/>
              <w:jc w:val="center"/>
              <w:rPr>
                <w:sz w:val="20"/>
              </w:rPr>
            </w:pPr>
          </w:p>
        </w:tc>
      </w:tr>
    </w:tbl>
    <w:p w:rsidR="00F2335C" w:rsidRPr="00EF4D3B" w:rsidRDefault="00F2335C" w:rsidP="00C27A69">
      <w:pPr>
        <w:pStyle w:val="Heading1"/>
      </w:pPr>
      <w:bookmarkStart w:id="778" w:name="_Toc405976990"/>
      <w:r w:rsidRPr="00EF4D3B">
        <w:t xml:space="preserve">Coexistence </w:t>
      </w:r>
      <w:r w:rsidR="004A1DFF" w:rsidRPr="00EF4D3B">
        <w:t>s</w:t>
      </w:r>
      <w:r w:rsidRPr="00EF4D3B">
        <w:t>cenario</w:t>
      </w:r>
      <w:r w:rsidR="001C5D11" w:rsidRPr="00EF4D3B">
        <w:t>s</w:t>
      </w:r>
      <w:r w:rsidRPr="00EF4D3B">
        <w:t xml:space="preserve"> and </w:t>
      </w:r>
      <w:r w:rsidR="004A1DFF" w:rsidRPr="00EF4D3B">
        <w:t>a</w:t>
      </w:r>
      <w:r w:rsidRPr="00EF4D3B">
        <w:t>nalysis</w:t>
      </w:r>
      <w:bookmarkEnd w:id="778"/>
    </w:p>
    <w:p w:rsidR="001C5D11" w:rsidRPr="003021A3" w:rsidRDefault="00207C9D" w:rsidP="00D9730E">
      <w:pPr>
        <w:rPr>
          <w:sz w:val="22"/>
          <w:szCs w:val="22"/>
        </w:rPr>
      </w:pPr>
      <w:r w:rsidRPr="003021A3">
        <w:rPr>
          <w:sz w:val="22"/>
          <w:szCs w:val="22"/>
        </w:rPr>
        <w:t xml:space="preserve">This </w:t>
      </w:r>
      <w:r w:rsidR="00F6714A" w:rsidRPr="003021A3">
        <w:rPr>
          <w:sz w:val="22"/>
          <w:szCs w:val="22"/>
        </w:rPr>
        <w:t xml:space="preserve">clause presents </w:t>
      </w:r>
      <w:r w:rsidR="00950D0B" w:rsidRPr="003021A3">
        <w:rPr>
          <w:sz w:val="22"/>
          <w:szCs w:val="22"/>
        </w:rPr>
        <w:t xml:space="preserve">the </w:t>
      </w:r>
      <w:r w:rsidR="00F6714A" w:rsidRPr="003021A3">
        <w:rPr>
          <w:sz w:val="22"/>
          <w:szCs w:val="22"/>
        </w:rPr>
        <w:t xml:space="preserve">analysis of the interference caused by </w:t>
      </w:r>
      <w:r w:rsidR="00950D0B" w:rsidRPr="003021A3">
        <w:rPr>
          <w:sz w:val="22"/>
          <w:szCs w:val="22"/>
        </w:rPr>
        <w:t xml:space="preserve">IEEE </w:t>
      </w:r>
      <w:r w:rsidR="00C843A5" w:rsidRPr="003021A3">
        <w:rPr>
          <w:sz w:val="22"/>
          <w:szCs w:val="22"/>
        </w:rPr>
        <w:t>802.15.</w:t>
      </w:r>
      <w:r w:rsidR="005C6870" w:rsidRPr="003021A3">
        <w:rPr>
          <w:sz w:val="22"/>
          <w:szCs w:val="22"/>
        </w:rPr>
        <w:t>4</w:t>
      </w:r>
      <w:r w:rsidR="00CD38B2" w:rsidRPr="003021A3">
        <w:rPr>
          <w:sz w:val="22"/>
          <w:szCs w:val="22"/>
        </w:rPr>
        <w:t>q</w:t>
      </w:r>
      <w:r w:rsidR="00F6714A" w:rsidRPr="003021A3">
        <w:rPr>
          <w:sz w:val="22"/>
          <w:szCs w:val="22"/>
        </w:rPr>
        <w:t xml:space="preserve"> </w:t>
      </w:r>
      <w:r w:rsidR="008E0C31" w:rsidRPr="003021A3">
        <w:rPr>
          <w:sz w:val="22"/>
          <w:szCs w:val="22"/>
        </w:rPr>
        <w:t xml:space="preserve">devices </w:t>
      </w:r>
      <w:r w:rsidR="00F6714A" w:rsidRPr="003021A3">
        <w:rPr>
          <w:sz w:val="22"/>
          <w:szCs w:val="22"/>
        </w:rPr>
        <w:t xml:space="preserve">to the </w:t>
      </w:r>
      <w:r w:rsidR="00950D0B" w:rsidRPr="003021A3">
        <w:rPr>
          <w:sz w:val="22"/>
          <w:szCs w:val="22"/>
        </w:rPr>
        <w:t xml:space="preserve">IEEE </w:t>
      </w:r>
      <w:r w:rsidR="00DB28F8" w:rsidRPr="003021A3">
        <w:rPr>
          <w:sz w:val="22"/>
          <w:szCs w:val="22"/>
        </w:rPr>
        <w:t>802 standard</w:t>
      </w:r>
      <w:r w:rsidR="00F6714A" w:rsidRPr="003021A3">
        <w:rPr>
          <w:sz w:val="22"/>
          <w:szCs w:val="22"/>
        </w:rPr>
        <w:t xml:space="preserve"> </w:t>
      </w:r>
      <w:r w:rsidR="008E0C31" w:rsidRPr="003021A3">
        <w:rPr>
          <w:sz w:val="22"/>
          <w:szCs w:val="22"/>
        </w:rPr>
        <w:t xml:space="preserve">devices </w:t>
      </w:r>
      <w:r w:rsidR="00F6714A" w:rsidRPr="003021A3">
        <w:rPr>
          <w:sz w:val="22"/>
          <w:szCs w:val="22"/>
        </w:rPr>
        <w:t xml:space="preserve">identified in </w:t>
      </w:r>
      <w:r w:rsidR="00F6714A" w:rsidRPr="003021A3">
        <w:rPr>
          <w:sz w:val="22"/>
          <w:szCs w:val="22"/>
        </w:rPr>
        <w:fldChar w:fldCharType="begin"/>
      </w:r>
      <w:r w:rsidR="00F6714A" w:rsidRPr="003021A3">
        <w:rPr>
          <w:sz w:val="22"/>
          <w:szCs w:val="22"/>
        </w:rPr>
        <w:instrText xml:space="preserve"> REF _Ref283250420 \r \h </w:instrText>
      </w:r>
      <w:r w:rsidR="00EF4D3B" w:rsidRPr="003021A3">
        <w:rPr>
          <w:sz w:val="22"/>
          <w:szCs w:val="22"/>
        </w:rPr>
        <w:instrText xml:space="preserve"> \* MERGEFORMAT </w:instrText>
      </w:r>
      <w:r w:rsidR="00F6714A" w:rsidRPr="003021A3">
        <w:rPr>
          <w:sz w:val="22"/>
          <w:szCs w:val="22"/>
        </w:rPr>
      </w:r>
      <w:r w:rsidR="00F6714A" w:rsidRPr="003021A3">
        <w:rPr>
          <w:sz w:val="22"/>
          <w:szCs w:val="22"/>
        </w:rPr>
        <w:fldChar w:fldCharType="separate"/>
      </w:r>
      <w:r w:rsidR="00255B61" w:rsidRPr="003021A3">
        <w:rPr>
          <w:sz w:val="22"/>
          <w:szCs w:val="22"/>
        </w:rPr>
        <w:t>5</w:t>
      </w:r>
      <w:r w:rsidR="00F6714A" w:rsidRPr="003021A3">
        <w:rPr>
          <w:sz w:val="22"/>
          <w:szCs w:val="22"/>
        </w:rPr>
        <w:fldChar w:fldCharType="end"/>
      </w:r>
      <w:r w:rsidR="0007701A" w:rsidRPr="003021A3">
        <w:rPr>
          <w:sz w:val="22"/>
          <w:szCs w:val="22"/>
        </w:rPr>
        <w:t>, and vice versa</w:t>
      </w:r>
      <w:r w:rsidR="008A5EBF" w:rsidRPr="003021A3">
        <w:rPr>
          <w:sz w:val="22"/>
          <w:szCs w:val="22"/>
        </w:rPr>
        <w:t>.</w:t>
      </w:r>
      <w:r w:rsidR="00401259" w:rsidRPr="003021A3">
        <w:rPr>
          <w:sz w:val="22"/>
          <w:szCs w:val="22"/>
        </w:rPr>
        <w:t xml:space="preserve"> Note that the interferer parameters chosen in the following sub-clauses are chosen for the purpose of coexistence analysis in this CA document and are a sub-set of the available modes.</w:t>
      </w:r>
    </w:p>
    <w:p w:rsidR="00CD38B2" w:rsidRPr="00EF4D3B" w:rsidRDefault="005E7CFD" w:rsidP="00375774">
      <w:pPr>
        <w:pStyle w:val="Heading2"/>
      </w:pPr>
      <w:bookmarkStart w:id="779" w:name="_Toc405976991"/>
      <w:r w:rsidRPr="00EF4D3B">
        <w:t>PHY Modes in ULP-</w:t>
      </w:r>
      <w:r w:rsidR="00A47944" w:rsidRPr="00EF4D3B">
        <w:t>TASK PHY</w:t>
      </w:r>
      <w:bookmarkEnd w:id="779"/>
    </w:p>
    <w:p w:rsidR="004E195D" w:rsidRPr="003021A3" w:rsidRDefault="00A47944" w:rsidP="00A47944">
      <w:pPr>
        <w:rPr>
          <w:sz w:val="22"/>
          <w:szCs w:val="22"/>
        </w:rPr>
      </w:pPr>
      <w:r w:rsidRPr="003021A3">
        <w:rPr>
          <w:sz w:val="22"/>
          <w:szCs w:val="22"/>
        </w:rPr>
        <w:t xml:space="preserve">Various MCS </w:t>
      </w:r>
      <w:r w:rsidR="004E195D" w:rsidRPr="003021A3">
        <w:rPr>
          <w:sz w:val="22"/>
          <w:szCs w:val="22"/>
        </w:rPr>
        <w:t>modes</w:t>
      </w:r>
      <w:r w:rsidRPr="003021A3">
        <w:rPr>
          <w:sz w:val="22"/>
          <w:szCs w:val="22"/>
        </w:rPr>
        <w:t xml:space="preserve"> </w:t>
      </w:r>
      <w:r w:rsidR="005E7CFD" w:rsidRPr="003021A3">
        <w:rPr>
          <w:sz w:val="22"/>
          <w:szCs w:val="22"/>
        </w:rPr>
        <w:t xml:space="preserve">of ULP-TASK </w:t>
      </w:r>
      <w:r w:rsidRPr="003021A3">
        <w:rPr>
          <w:sz w:val="22"/>
          <w:szCs w:val="22"/>
        </w:rPr>
        <w:t xml:space="preserve">and </w:t>
      </w:r>
      <w:r w:rsidR="005E7CFD" w:rsidRPr="003021A3">
        <w:rPr>
          <w:sz w:val="22"/>
          <w:szCs w:val="22"/>
        </w:rPr>
        <w:t xml:space="preserve">the </w:t>
      </w:r>
      <w:r w:rsidRPr="003021A3">
        <w:rPr>
          <w:sz w:val="22"/>
          <w:szCs w:val="22"/>
        </w:rPr>
        <w:t xml:space="preserve">corresponding parameters for different frequency bands are provided in </w:t>
      </w:r>
      <w:r w:rsidRPr="003021A3">
        <w:rPr>
          <w:sz w:val="22"/>
          <w:szCs w:val="22"/>
        </w:rPr>
        <w:fldChar w:fldCharType="begin"/>
      </w:r>
      <w:r w:rsidRPr="003021A3">
        <w:rPr>
          <w:sz w:val="22"/>
          <w:szCs w:val="22"/>
        </w:rPr>
        <w:instrText xml:space="preserve"> REF _Ref405562744 \n \h </w:instrText>
      </w:r>
      <w:r w:rsidR="00EF4D3B" w:rsidRPr="003021A3">
        <w:rPr>
          <w:sz w:val="22"/>
          <w:szCs w:val="22"/>
        </w:rPr>
        <w:instrText xml:space="preserve"> \* MERGEFORMAT </w:instrText>
      </w:r>
      <w:r w:rsidRPr="003021A3">
        <w:rPr>
          <w:sz w:val="22"/>
          <w:szCs w:val="22"/>
        </w:rPr>
      </w:r>
      <w:r w:rsidRPr="003021A3">
        <w:rPr>
          <w:sz w:val="22"/>
          <w:szCs w:val="22"/>
        </w:rPr>
        <w:fldChar w:fldCharType="separate"/>
      </w:r>
      <w:r w:rsidRPr="003021A3">
        <w:rPr>
          <w:sz w:val="22"/>
          <w:szCs w:val="22"/>
        </w:rPr>
        <w:t>4.3</w:t>
      </w:r>
      <w:r w:rsidRPr="003021A3">
        <w:rPr>
          <w:sz w:val="22"/>
          <w:szCs w:val="22"/>
        </w:rPr>
        <w:fldChar w:fldCharType="end"/>
      </w:r>
      <w:r w:rsidRPr="003021A3">
        <w:rPr>
          <w:sz w:val="22"/>
          <w:szCs w:val="22"/>
        </w:rPr>
        <w:t>.</w:t>
      </w:r>
      <w:r w:rsidR="004E195D" w:rsidRPr="003021A3">
        <w:rPr>
          <w:sz w:val="22"/>
          <w:szCs w:val="22"/>
        </w:rPr>
        <w:t xml:space="preserve"> For the sake of </w:t>
      </w:r>
      <w:r w:rsidR="005E7CFD" w:rsidRPr="003021A3">
        <w:rPr>
          <w:sz w:val="22"/>
          <w:szCs w:val="22"/>
        </w:rPr>
        <w:t xml:space="preserve">brevity, </w:t>
      </w:r>
      <w:r w:rsidR="004E195D" w:rsidRPr="003021A3">
        <w:rPr>
          <w:sz w:val="22"/>
          <w:szCs w:val="22"/>
        </w:rPr>
        <w:t xml:space="preserve">we </w:t>
      </w:r>
      <w:r w:rsidR="005E7CFD" w:rsidRPr="003021A3">
        <w:rPr>
          <w:sz w:val="22"/>
          <w:szCs w:val="22"/>
        </w:rPr>
        <w:t xml:space="preserve">here </w:t>
      </w:r>
      <w:r w:rsidR="004E195D" w:rsidRPr="003021A3">
        <w:rPr>
          <w:sz w:val="22"/>
          <w:szCs w:val="22"/>
        </w:rPr>
        <w:t>consider</w:t>
      </w:r>
      <w:r w:rsidR="005E7CFD" w:rsidRPr="003021A3">
        <w:rPr>
          <w:sz w:val="22"/>
          <w:szCs w:val="22"/>
        </w:rPr>
        <w:t xml:space="preserve"> only</w:t>
      </w:r>
      <w:r w:rsidR="004E195D" w:rsidRPr="003021A3">
        <w:rPr>
          <w:sz w:val="22"/>
          <w:szCs w:val="22"/>
        </w:rPr>
        <w:t xml:space="preserve"> two MCS modes</w:t>
      </w:r>
      <w:r w:rsidR="005E7CFD" w:rsidRPr="003021A3">
        <w:rPr>
          <w:sz w:val="22"/>
          <w:szCs w:val="22"/>
        </w:rPr>
        <w:t xml:space="preserve"> across all frequency bands</w:t>
      </w:r>
      <w:r w:rsidR="004E195D" w:rsidRPr="003021A3">
        <w:rPr>
          <w:sz w:val="22"/>
          <w:szCs w:val="22"/>
        </w:rPr>
        <w:t xml:space="preserve">: </w:t>
      </w:r>
    </w:p>
    <w:p w:rsidR="004E195D" w:rsidRPr="003021A3" w:rsidRDefault="004E195D" w:rsidP="004E195D">
      <w:pPr>
        <w:pStyle w:val="ListParagraph"/>
        <w:numPr>
          <w:ilvl w:val="0"/>
          <w:numId w:val="27"/>
        </w:numPr>
        <w:rPr>
          <w:sz w:val="22"/>
          <w:szCs w:val="22"/>
        </w:rPr>
      </w:pPr>
      <w:r w:rsidRPr="003021A3">
        <w:rPr>
          <w:b/>
          <w:sz w:val="22"/>
          <w:szCs w:val="22"/>
        </w:rPr>
        <w:t>MCS-1</w:t>
      </w:r>
      <w:r w:rsidRPr="003021A3">
        <w:rPr>
          <w:sz w:val="22"/>
          <w:szCs w:val="22"/>
        </w:rPr>
        <w:t xml:space="preserve"> (2/4-TASK with BCH encoding and interleaving)</w:t>
      </w:r>
    </w:p>
    <w:p w:rsidR="003D3AD7" w:rsidRPr="003021A3" w:rsidRDefault="004E195D" w:rsidP="003D3AD7">
      <w:pPr>
        <w:pStyle w:val="ListParagraph"/>
        <w:numPr>
          <w:ilvl w:val="0"/>
          <w:numId w:val="27"/>
        </w:numPr>
        <w:rPr>
          <w:sz w:val="22"/>
          <w:szCs w:val="22"/>
        </w:rPr>
      </w:pPr>
      <w:r w:rsidRPr="003021A3">
        <w:rPr>
          <w:b/>
          <w:sz w:val="22"/>
          <w:szCs w:val="22"/>
        </w:rPr>
        <w:t>MCS-3</w:t>
      </w:r>
      <w:r w:rsidRPr="003021A3">
        <w:rPr>
          <w:sz w:val="22"/>
          <w:szCs w:val="22"/>
        </w:rPr>
        <w:t xml:space="preserve"> (5/32-TASK with BCH encoding and interleaving)</w:t>
      </w:r>
    </w:p>
    <w:p w:rsidR="003D3AD7" w:rsidRPr="003021A3" w:rsidRDefault="003D3AD7" w:rsidP="00375774">
      <w:pPr>
        <w:pStyle w:val="Heading2"/>
        <w:rPr>
          <w:sz w:val="22"/>
          <w:szCs w:val="22"/>
        </w:rPr>
      </w:pPr>
      <w:bookmarkStart w:id="780" w:name="_Toc405976992"/>
      <w:r w:rsidRPr="003021A3">
        <w:rPr>
          <w:sz w:val="22"/>
          <w:szCs w:val="22"/>
        </w:rPr>
        <w:t>Parameters for ULP-TASK PHY modes</w:t>
      </w:r>
      <w:bookmarkEnd w:id="780"/>
    </w:p>
    <w:p w:rsidR="005A0E47" w:rsidRPr="00EF4D3B" w:rsidRDefault="0060307F" w:rsidP="005A0E47">
      <w:r w:rsidRPr="00EF4D3B">
        <w:t>T</w:t>
      </w:r>
      <w:r w:rsidR="005A0E47" w:rsidRPr="00EF4D3B">
        <w:t xml:space="preserve">he </w:t>
      </w:r>
      <w:r w:rsidR="00A5082A" w:rsidRPr="00EF4D3B">
        <w:t xml:space="preserve">parameters </w:t>
      </w:r>
      <w:r w:rsidR="00A5082A">
        <w:t xml:space="preserve">for the MCS modes </w:t>
      </w:r>
      <w:r w:rsidR="005A0E47" w:rsidRPr="00EF4D3B">
        <w:t>chosen for evaluation</w:t>
      </w:r>
      <w:r w:rsidR="00A5082A">
        <w:t xml:space="preserve"> are given in</w:t>
      </w:r>
      <w:r w:rsidRPr="00EF4D3B">
        <w:t xml:space="preserve"> </w:t>
      </w:r>
      <w:r w:rsidR="00A5082A">
        <w:fldChar w:fldCharType="begin"/>
      </w:r>
      <w:r w:rsidR="00A5082A">
        <w:instrText xml:space="preserve"> REF _Ref405804909 \h </w:instrText>
      </w:r>
      <w:r w:rsidR="00A5082A">
        <w:fldChar w:fldCharType="separate"/>
      </w:r>
      <w:r w:rsidR="005D7161">
        <w:t xml:space="preserve">Table </w:t>
      </w:r>
      <w:r w:rsidR="005D7161">
        <w:rPr>
          <w:noProof/>
        </w:rPr>
        <w:t>14</w:t>
      </w:r>
      <w:r w:rsidR="00A5082A">
        <w:fldChar w:fldCharType="end"/>
      </w:r>
      <w:r w:rsidRPr="00EF4D3B">
        <w:t>.</w:t>
      </w:r>
    </w:p>
    <w:p w:rsidR="005A0E47" w:rsidRPr="00EF4D3B" w:rsidRDefault="00070F9E" w:rsidP="00070F9E">
      <w:pPr>
        <w:pStyle w:val="Caption"/>
      </w:pPr>
      <w:bookmarkStart w:id="781" w:name="_Ref405804909"/>
      <w:r>
        <w:t xml:space="preserve">Table </w:t>
      </w:r>
      <w:r w:rsidR="00F93945">
        <w:fldChar w:fldCharType="begin"/>
      </w:r>
      <w:r w:rsidR="00F93945">
        <w:instrText xml:space="preserve"> SEQ Table \* ARABIC </w:instrText>
      </w:r>
      <w:r w:rsidR="00F93945">
        <w:fldChar w:fldCharType="separate"/>
      </w:r>
      <w:r w:rsidR="00C72FB4">
        <w:rPr>
          <w:noProof/>
        </w:rPr>
        <w:t>14</w:t>
      </w:r>
      <w:r w:rsidR="00F93945">
        <w:rPr>
          <w:noProof/>
        </w:rPr>
        <w:fldChar w:fldCharType="end"/>
      </w:r>
      <w:bookmarkEnd w:id="781"/>
      <w:r>
        <w:t xml:space="preserve">: MCS modes </w:t>
      </w:r>
      <w:r w:rsidR="00B01B87">
        <w:t xml:space="preserve">in ULP-TASK </w:t>
      </w:r>
      <w:r>
        <w:t>selected for coexistence analysis</w:t>
      </w:r>
    </w:p>
    <w:tbl>
      <w:tblPr>
        <w:tblStyle w:val="TableGrid1"/>
        <w:tblW w:w="0" w:type="auto"/>
        <w:jc w:val="center"/>
        <w:tblLook w:val="04A0" w:firstRow="1" w:lastRow="0" w:firstColumn="1" w:lastColumn="0" w:noHBand="0" w:noVBand="1"/>
      </w:tblPr>
      <w:tblGrid>
        <w:gridCol w:w="1287"/>
        <w:gridCol w:w="1343"/>
        <w:gridCol w:w="1574"/>
        <w:gridCol w:w="1194"/>
        <w:gridCol w:w="1080"/>
      </w:tblGrid>
      <w:tr w:rsidR="00C40299" w:rsidRPr="00EF4D3B" w:rsidTr="00C40299">
        <w:trPr>
          <w:trHeight w:val="920"/>
          <w:jc w:val="center"/>
        </w:trPr>
        <w:tc>
          <w:tcPr>
            <w:tcW w:w="1287" w:type="dxa"/>
            <w:vAlign w:val="center"/>
          </w:tcPr>
          <w:p w:rsidR="00C40299" w:rsidRPr="005A0E47" w:rsidRDefault="00C40299" w:rsidP="00C40299">
            <w:pPr>
              <w:spacing w:before="0"/>
              <w:jc w:val="center"/>
              <w:rPr>
                <w:rFonts w:ascii="Times New Roman" w:eastAsiaTheme="minorHAnsi" w:hAnsi="Times New Roman" w:cs="Times New Roman"/>
                <w:b/>
                <w:szCs w:val="22"/>
              </w:rPr>
            </w:pPr>
            <w:r w:rsidRPr="00EF4D3B">
              <w:rPr>
                <w:rFonts w:ascii="Times New Roman" w:eastAsiaTheme="minorHAnsi" w:hAnsi="Times New Roman" w:cs="Times New Roman"/>
                <w:b/>
                <w:szCs w:val="22"/>
              </w:rPr>
              <w:t>MCS</w:t>
            </w:r>
          </w:p>
        </w:tc>
        <w:tc>
          <w:tcPr>
            <w:tcW w:w="1343" w:type="dxa"/>
            <w:vAlign w:val="center"/>
          </w:tcPr>
          <w:p w:rsidR="00C40299" w:rsidRPr="005A0E47" w:rsidRDefault="00C40299" w:rsidP="00C40299">
            <w:pPr>
              <w:spacing w:before="0"/>
              <w:jc w:val="center"/>
              <w:rPr>
                <w:rFonts w:ascii="Times New Roman" w:eastAsiaTheme="minorHAnsi" w:hAnsi="Times New Roman" w:cs="Times New Roman"/>
                <w:b/>
                <w:szCs w:val="22"/>
              </w:rPr>
            </w:pPr>
            <w:r w:rsidRPr="005A0E47">
              <w:rPr>
                <w:rFonts w:ascii="Times New Roman" w:eastAsiaTheme="minorHAnsi" w:hAnsi="Times New Roman" w:cs="Times New Roman"/>
                <w:b/>
                <w:szCs w:val="22"/>
              </w:rPr>
              <w:t>Transmit Power  (</w:t>
            </w:r>
            <w:proofErr w:type="spellStart"/>
            <w:r w:rsidRPr="005A0E47">
              <w:rPr>
                <w:rFonts w:ascii="Times New Roman" w:eastAsiaTheme="minorHAnsi" w:hAnsi="Times New Roman" w:cs="Times New Roman"/>
                <w:b/>
                <w:szCs w:val="22"/>
              </w:rPr>
              <w:t>dBm</w:t>
            </w:r>
            <w:proofErr w:type="spellEnd"/>
            <w:r w:rsidRPr="005A0E47">
              <w:rPr>
                <w:rFonts w:ascii="Times New Roman" w:eastAsiaTheme="minorHAnsi" w:hAnsi="Times New Roman" w:cs="Times New Roman"/>
                <w:b/>
                <w:szCs w:val="22"/>
              </w:rPr>
              <w:t>)</w:t>
            </w:r>
          </w:p>
        </w:tc>
        <w:tc>
          <w:tcPr>
            <w:tcW w:w="1574" w:type="dxa"/>
            <w:vAlign w:val="center"/>
          </w:tcPr>
          <w:p w:rsidR="00C40299" w:rsidRPr="00EF4D3B" w:rsidRDefault="00C40299" w:rsidP="00C40299">
            <w:pPr>
              <w:spacing w:before="0"/>
              <w:jc w:val="center"/>
              <w:rPr>
                <w:rFonts w:ascii="Times New Roman" w:eastAsiaTheme="minorHAnsi" w:hAnsi="Times New Roman" w:cs="Times New Roman"/>
                <w:b/>
                <w:szCs w:val="22"/>
              </w:rPr>
            </w:pPr>
            <w:r w:rsidRPr="00EF4D3B">
              <w:rPr>
                <w:rFonts w:ascii="Times New Roman" w:eastAsiaTheme="minorHAnsi" w:hAnsi="Times New Roman" w:cs="Times New Roman"/>
                <w:b/>
                <w:szCs w:val="22"/>
              </w:rPr>
              <w:t>Receiver type</w:t>
            </w:r>
          </w:p>
        </w:tc>
        <w:tc>
          <w:tcPr>
            <w:tcW w:w="1143" w:type="dxa"/>
            <w:vAlign w:val="center"/>
          </w:tcPr>
          <w:p w:rsidR="00C40299" w:rsidRPr="005A0E47" w:rsidRDefault="00C40299" w:rsidP="00C40299">
            <w:pPr>
              <w:spacing w:before="0"/>
              <w:jc w:val="center"/>
              <w:rPr>
                <w:rFonts w:ascii="Times New Roman" w:eastAsiaTheme="minorHAnsi" w:hAnsi="Times New Roman" w:cs="Times New Roman"/>
                <w:b/>
                <w:szCs w:val="22"/>
              </w:rPr>
            </w:pPr>
            <w:r w:rsidRPr="005A0E47">
              <w:rPr>
                <w:rFonts w:ascii="Times New Roman" w:eastAsiaTheme="minorHAnsi" w:hAnsi="Times New Roman" w:cs="Times New Roman"/>
                <w:b/>
                <w:szCs w:val="22"/>
              </w:rPr>
              <w:t>Receiver Sensitivity</w:t>
            </w:r>
          </w:p>
          <w:p w:rsidR="00C40299" w:rsidRPr="005A0E47" w:rsidRDefault="00C40299" w:rsidP="00C40299">
            <w:pPr>
              <w:spacing w:before="0"/>
              <w:jc w:val="center"/>
              <w:rPr>
                <w:rFonts w:ascii="Times New Roman" w:eastAsiaTheme="minorHAnsi" w:hAnsi="Times New Roman" w:cs="Times New Roman"/>
                <w:b/>
                <w:szCs w:val="22"/>
              </w:rPr>
            </w:pPr>
            <w:r w:rsidRPr="005A0E47">
              <w:rPr>
                <w:rFonts w:ascii="Times New Roman" w:eastAsiaTheme="minorHAnsi" w:hAnsi="Times New Roman" w:cs="Times New Roman"/>
                <w:b/>
                <w:szCs w:val="22"/>
              </w:rPr>
              <w:t>(</w:t>
            </w:r>
            <w:proofErr w:type="spellStart"/>
            <w:r w:rsidRPr="005A0E47">
              <w:rPr>
                <w:rFonts w:ascii="Times New Roman" w:eastAsiaTheme="minorHAnsi" w:hAnsi="Times New Roman" w:cs="Times New Roman"/>
                <w:b/>
                <w:szCs w:val="22"/>
              </w:rPr>
              <w:t>dBm</w:t>
            </w:r>
            <w:proofErr w:type="spellEnd"/>
            <w:r w:rsidRPr="00EF4D3B">
              <w:rPr>
                <w:rFonts w:ascii="Times New Roman" w:eastAsiaTheme="minorHAnsi" w:hAnsi="Times New Roman" w:cs="Times New Roman"/>
                <w:b/>
                <w:szCs w:val="22"/>
              </w:rPr>
              <w:t>)</w:t>
            </w:r>
          </w:p>
        </w:tc>
        <w:tc>
          <w:tcPr>
            <w:tcW w:w="1080" w:type="dxa"/>
            <w:vAlign w:val="center"/>
          </w:tcPr>
          <w:p w:rsidR="00C40299" w:rsidRPr="005A0E47" w:rsidRDefault="00C40299" w:rsidP="00C40299">
            <w:pPr>
              <w:spacing w:before="0"/>
              <w:jc w:val="center"/>
              <w:rPr>
                <w:rFonts w:ascii="Times New Roman" w:eastAsiaTheme="minorHAnsi" w:hAnsi="Times New Roman" w:cs="Times New Roman"/>
                <w:b/>
                <w:szCs w:val="22"/>
              </w:rPr>
            </w:pPr>
            <w:r w:rsidRPr="005A0E47">
              <w:rPr>
                <w:rFonts w:ascii="Times New Roman" w:eastAsiaTheme="minorHAnsi" w:hAnsi="Times New Roman" w:cs="Times New Roman"/>
                <w:b/>
                <w:szCs w:val="22"/>
              </w:rPr>
              <w:t>Average Frame Lengths</w:t>
            </w:r>
          </w:p>
          <w:p w:rsidR="00C40299" w:rsidRPr="005A0E47" w:rsidRDefault="00C40299" w:rsidP="00C40299">
            <w:pPr>
              <w:spacing w:before="0"/>
              <w:jc w:val="center"/>
              <w:rPr>
                <w:rFonts w:ascii="Times New Roman" w:eastAsiaTheme="minorHAnsi" w:hAnsi="Times New Roman" w:cs="Times New Roman"/>
                <w:b/>
                <w:szCs w:val="22"/>
              </w:rPr>
            </w:pPr>
            <w:r w:rsidRPr="005A0E47">
              <w:rPr>
                <w:rFonts w:ascii="Times New Roman" w:eastAsiaTheme="minorHAnsi" w:hAnsi="Times New Roman" w:cs="Times New Roman"/>
                <w:b/>
                <w:szCs w:val="22"/>
              </w:rPr>
              <w:t>(Octets)</w:t>
            </w:r>
          </w:p>
        </w:tc>
      </w:tr>
      <w:tr w:rsidR="00C40299" w:rsidRPr="00EF4D3B" w:rsidTr="00C40299">
        <w:trPr>
          <w:trHeight w:val="296"/>
          <w:jc w:val="center"/>
        </w:trPr>
        <w:tc>
          <w:tcPr>
            <w:tcW w:w="1287" w:type="dxa"/>
            <w:vAlign w:val="center"/>
          </w:tcPr>
          <w:p w:rsidR="00C40299" w:rsidRPr="005A0E47" w:rsidRDefault="00C40299" w:rsidP="00C40299">
            <w:pPr>
              <w:spacing w:before="0"/>
              <w:jc w:val="center"/>
              <w:rPr>
                <w:rFonts w:ascii="Times New Roman" w:eastAsiaTheme="minorHAnsi" w:hAnsi="Times New Roman" w:cs="Times New Roman"/>
                <w:szCs w:val="22"/>
              </w:rPr>
            </w:pPr>
            <w:r w:rsidRPr="005A0E47">
              <w:rPr>
                <w:rFonts w:ascii="Times New Roman" w:eastAsiaTheme="minorHAnsi" w:hAnsi="Times New Roman" w:cs="Times New Roman"/>
                <w:szCs w:val="22"/>
              </w:rPr>
              <w:t>2/4-TASK</w:t>
            </w:r>
          </w:p>
        </w:tc>
        <w:tc>
          <w:tcPr>
            <w:tcW w:w="1343" w:type="dxa"/>
            <w:vMerge w:val="restart"/>
            <w:vAlign w:val="center"/>
          </w:tcPr>
          <w:p w:rsidR="00C40299" w:rsidRPr="005A0E47" w:rsidRDefault="00C40299" w:rsidP="00C40299">
            <w:pPr>
              <w:spacing w:before="0"/>
              <w:jc w:val="center"/>
              <w:rPr>
                <w:rFonts w:ascii="Times New Roman" w:eastAsiaTheme="minorHAnsi" w:hAnsi="Times New Roman" w:cs="Times New Roman"/>
                <w:szCs w:val="22"/>
              </w:rPr>
            </w:pPr>
            <w:r w:rsidRPr="005A0E47">
              <w:rPr>
                <w:rFonts w:ascii="Times New Roman" w:eastAsiaTheme="minorHAnsi" w:hAnsi="Times New Roman" w:cs="Times New Roman"/>
                <w:szCs w:val="22"/>
              </w:rPr>
              <w:t xml:space="preserve">0 </w:t>
            </w:r>
            <w:proofErr w:type="spellStart"/>
            <w:r w:rsidRPr="005A0E47">
              <w:rPr>
                <w:rFonts w:ascii="Times New Roman" w:eastAsiaTheme="minorHAnsi" w:hAnsi="Times New Roman" w:cs="Times New Roman"/>
                <w:szCs w:val="22"/>
              </w:rPr>
              <w:t>dBm</w:t>
            </w:r>
            <w:proofErr w:type="spellEnd"/>
          </w:p>
        </w:tc>
        <w:tc>
          <w:tcPr>
            <w:tcW w:w="1574" w:type="dxa"/>
            <w:vAlign w:val="center"/>
          </w:tcPr>
          <w:p w:rsidR="00C40299" w:rsidRPr="00EF4D3B" w:rsidRDefault="00C40299" w:rsidP="00C40299">
            <w:pPr>
              <w:spacing w:before="0"/>
              <w:jc w:val="center"/>
              <w:rPr>
                <w:rFonts w:ascii="Times New Roman" w:eastAsiaTheme="minorHAnsi" w:hAnsi="Times New Roman" w:cs="Times New Roman"/>
                <w:szCs w:val="22"/>
              </w:rPr>
            </w:pPr>
            <w:r w:rsidRPr="00EF4D3B">
              <w:rPr>
                <w:rFonts w:ascii="Times New Roman" w:eastAsiaTheme="minorHAnsi" w:hAnsi="Times New Roman" w:cs="Times New Roman"/>
                <w:szCs w:val="22"/>
              </w:rPr>
              <w:t>Non-coherent</w:t>
            </w:r>
          </w:p>
        </w:tc>
        <w:tc>
          <w:tcPr>
            <w:tcW w:w="1143" w:type="dxa"/>
            <w:vAlign w:val="center"/>
          </w:tcPr>
          <w:p w:rsidR="00C40299" w:rsidRPr="005A0E47" w:rsidRDefault="008E02CF" w:rsidP="00C40299">
            <w:pPr>
              <w:spacing w:before="0"/>
              <w:jc w:val="center"/>
              <w:rPr>
                <w:rFonts w:ascii="Times New Roman" w:eastAsiaTheme="minorHAnsi" w:hAnsi="Times New Roman" w:cs="Times New Roman"/>
                <w:szCs w:val="22"/>
              </w:rPr>
            </w:pPr>
            <w:r w:rsidRPr="00EF4D3B">
              <w:rPr>
                <w:rFonts w:ascii="Times New Roman" w:eastAsiaTheme="minorHAnsi" w:hAnsi="Times New Roman" w:cs="Times New Roman"/>
                <w:szCs w:val="22"/>
              </w:rPr>
              <w:t>-90</w:t>
            </w:r>
          </w:p>
        </w:tc>
        <w:tc>
          <w:tcPr>
            <w:tcW w:w="1080" w:type="dxa"/>
            <w:vAlign w:val="center"/>
          </w:tcPr>
          <w:p w:rsidR="00C40299" w:rsidRPr="005A0E47" w:rsidRDefault="00C40299" w:rsidP="00C40299">
            <w:pPr>
              <w:spacing w:before="0"/>
              <w:jc w:val="center"/>
              <w:rPr>
                <w:rFonts w:ascii="Times New Roman" w:eastAsiaTheme="minorHAnsi" w:hAnsi="Times New Roman" w:cs="Times New Roman"/>
                <w:szCs w:val="22"/>
              </w:rPr>
            </w:pPr>
            <w:r w:rsidRPr="005A0E47">
              <w:rPr>
                <w:rFonts w:ascii="Times New Roman" w:eastAsiaTheme="minorHAnsi" w:hAnsi="Times New Roman" w:cs="Times New Roman"/>
                <w:szCs w:val="22"/>
              </w:rPr>
              <w:t>20</w:t>
            </w:r>
          </w:p>
        </w:tc>
      </w:tr>
      <w:tr w:rsidR="00C40299" w:rsidRPr="00EF4D3B" w:rsidTr="00C40299">
        <w:trPr>
          <w:trHeight w:val="260"/>
          <w:jc w:val="center"/>
        </w:trPr>
        <w:tc>
          <w:tcPr>
            <w:tcW w:w="1287" w:type="dxa"/>
            <w:vAlign w:val="center"/>
          </w:tcPr>
          <w:p w:rsidR="00C40299" w:rsidRPr="005A0E47" w:rsidRDefault="00C40299" w:rsidP="00C40299">
            <w:pPr>
              <w:spacing w:before="0"/>
              <w:jc w:val="center"/>
              <w:rPr>
                <w:rFonts w:ascii="Times New Roman" w:eastAsiaTheme="minorHAnsi" w:hAnsi="Times New Roman" w:cs="Times New Roman"/>
                <w:szCs w:val="22"/>
              </w:rPr>
            </w:pPr>
            <w:r w:rsidRPr="005A0E47">
              <w:rPr>
                <w:rFonts w:ascii="Times New Roman" w:eastAsiaTheme="minorHAnsi" w:hAnsi="Times New Roman" w:cs="Times New Roman"/>
                <w:szCs w:val="22"/>
              </w:rPr>
              <w:t>5/32-TASK</w:t>
            </w:r>
          </w:p>
        </w:tc>
        <w:tc>
          <w:tcPr>
            <w:tcW w:w="1343" w:type="dxa"/>
            <w:vMerge/>
            <w:vAlign w:val="center"/>
          </w:tcPr>
          <w:p w:rsidR="00C40299" w:rsidRPr="005A0E47" w:rsidRDefault="00C40299" w:rsidP="00C40299">
            <w:pPr>
              <w:spacing w:before="0"/>
              <w:jc w:val="center"/>
              <w:rPr>
                <w:rFonts w:ascii="Times New Roman" w:eastAsiaTheme="minorHAnsi" w:hAnsi="Times New Roman" w:cs="Times New Roman"/>
                <w:szCs w:val="22"/>
              </w:rPr>
            </w:pPr>
          </w:p>
        </w:tc>
        <w:tc>
          <w:tcPr>
            <w:tcW w:w="1574" w:type="dxa"/>
            <w:vAlign w:val="center"/>
          </w:tcPr>
          <w:p w:rsidR="00C40299" w:rsidRPr="00EF4D3B" w:rsidRDefault="00C40299" w:rsidP="00C40299">
            <w:pPr>
              <w:spacing w:before="0"/>
              <w:jc w:val="center"/>
              <w:rPr>
                <w:rFonts w:ascii="Times New Roman" w:eastAsiaTheme="minorHAnsi" w:hAnsi="Times New Roman" w:cs="Times New Roman"/>
                <w:szCs w:val="22"/>
              </w:rPr>
            </w:pPr>
            <w:r w:rsidRPr="00EF4D3B">
              <w:rPr>
                <w:rFonts w:ascii="Times New Roman" w:eastAsiaTheme="minorHAnsi" w:hAnsi="Times New Roman" w:cs="Times New Roman"/>
                <w:szCs w:val="22"/>
              </w:rPr>
              <w:t>Non-coherent</w:t>
            </w:r>
          </w:p>
        </w:tc>
        <w:tc>
          <w:tcPr>
            <w:tcW w:w="1143" w:type="dxa"/>
            <w:vAlign w:val="center"/>
          </w:tcPr>
          <w:p w:rsidR="00C40299" w:rsidRPr="005A0E47" w:rsidRDefault="00C40299" w:rsidP="00C40299">
            <w:pPr>
              <w:spacing w:before="0"/>
              <w:jc w:val="center"/>
              <w:rPr>
                <w:rFonts w:ascii="Times New Roman" w:eastAsiaTheme="minorHAnsi" w:hAnsi="Times New Roman" w:cs="Times New Roman"/>
                <w:szCs w:val="22"/>
              </w:rPr>
            </w:pPr>
            <w:r w:rsidRPr="005A0E47">
              <w:rPr>
                <w:rFonts w:ascii="Times New Roman" w:eastAsiaTheme="minorHAnsi" w:hAnsi="Times New Roman" w:cs="Times New Roman"/>
                <w:szCs w:val="22"/>
              </w:rPr>
              <w:t>-85</w:t>
            </w:r>
          </w:p>
        </w:tc>
        <w:tc>
          <w:tcPr>
            <w:tcW w:w="1080" w:type="dxa"/>
            <w:vAlign w:val="center"/>
          </w:tcPr>
          <w:p w:rsidR="00C40299" w:rsidRPr="005A0E47" w:rsidRDefault="00C40299" w:rsidP="00C40299">
            <w:pPr>
              <w:spacing w:before="0"/>
              <w:jc w:val="center"/>
              <w:rPr>
                <w:rFonts w:ascii="Times New Roman" w:eastAsiaTheme="minorHAnsi" w:hAnsi="Times New Roman" w:cs="Times New Roman"/>
                <w:szCs w:val="22"/>
              </w:rPr>
            </w:pPr>
            <w:r w:rsidRPr="005A0E47">
              <w:rPr>
                <w:rFonts w:ascii="Times New Roman" w:eastAsiaTheme="minorHAnsi" w:hAnsi="Times New Roman" w:cs="Times New Roman"/>
                <w:szCs w:val="22"/>
              </w:rPr>
              <w:t>20</w:t>
            </w:r>
          </w:p>
        </w:tc>
      </w:tr>
    </w:tbl>
    <w:p w:rsidR="005A0E47" w:rsidRPr="00EF4D3B" w:rsidRDefault="003D3AD7" w:rsidP="00375774">
      <w:pPr>
        <w:pStyle w:val="Heading2"/>
      </w:pPr>
      <w:bookmarkStart w:id="782" w:name="_Toc405976993"/>
      <w:r w:rsidRPr="00EF4D3B">
        <w:t>BER/PER calculations for ULP-TASK PHY modes</w:t>
      </w:r>
      <w:bookmarkEnd w:id="782"/>
    </w:p>
    <w:p w:rsidR="000A1C1F" w:rsidRDefault="000A1C1F" w:rsidP="000A1C1F">
      <w:pPr>
        <w:autoSpaceDE w:val="0"/>
        <w:autoSpaceDN w:val="0"/>
        <w:adjustRightInd w:val="0"/>
        <w:spacing w:before="0"/>
        <w:jc w:val="left"/>
        <w:rPr>
          <w:rFonts w:eastAsia="SimSun"/>
          <w:color w:val="000000"/>
          <w:sz w:val="23"/>
          <w:szCs w:val="23"/>
        </w:rPr>
      </w:pPr>
    </w:p>
    <w:p w:rsidR="000A1C1F" w:rsidRPr="003021A3" w:rsidRDefault="000A1C1F" w:rsidP="000A1C1F">
      <w:pPr>
        <w:autoSpaceDE w:val="0"/>
        <w:autoSpaceDN w:val="0"/>
        <w:adjustRightInd w:val="0"/>
        <w:spacing w:before="0"/>
        <w:rPr>
          <w:rFonts w:eastAsia="SimSun"/>
          <w:color w:val="000000"/>
          <w:sz w:val="22"/>
          <w:szCs w:val="22"/>
        </w:rPr>
      </w:pPr>
      <w:r w:rsidRPr="003021A3">
        <w:rPr>
          <w:rFonts w:eastAsia="SimSun"/>
          <w:color w:val="000000"/>
          <w:sz w:val="22"/>
          <w:szCs w:val="22"/>
        </w:rPr>
        <w:lastRenderedPageBreak/>
        <w:t>The BER/PER calculations are similar to that mentioned in the TG4k and</w:t>
      </w:r>
      <w:r w:rsidR="0007450E" w:rsidRPr="003021A3">
        <w:rPr>
          <w:rFonts w:eastAsia="SimSun"/>
          <w:color w:val="000000"/>
          <w:sz w:val="22"/>
          <w:szCs w:val="22"/>
        </w:rPr>
        <w:t xml:space="preserve"> </w:t>
      </w:r>
      <w:r w:rsidRPr="003021A3">
        <w:rPr>
          <w:rFonts w:eastAsia="SimSun"/>
          <w:color w:val="000000"/>
          <w:sz w:val="22"/>
          <w:szCs w:val="22"/>
        </w:rPr>
        <w:t>TG4g coexistence assurance documents</w:t>
      </w:r>
      <w:r w:rsidR="00DB1E8F" w:rsidRPr="003021A3">
        <w:rPr>
          <w:rFonts w:eastAsia="SimSun"/>
          <w:color w:val="000000"/>
          <w:sz w:val="22"/>
          <w:szCs w:val="22"/>
        </w:rPr>
        <w:t xml:space="preserve"> [4], [10]</w:t>
      </w:r>
      <w:r w:rsidRPr="003021A3">
        <w:rPr>
          <w:rFonts w:eastAsia="SimSun"/>
          <w:color w:val="000000"/>
          <w:sz w:val="22"/>
          <w:szCs w:val="22"/>
        </w:rPr>
        <w:t>. As defined in TG4g Coexistence Assurance Document section 4.1.2, the BER a</w:t>
      </w:r>
      <w:r w:rsidR="003435BF" w:rsidRPr="003021A3">
        <w:rPr>
          <w:rFonts w:eastAsia="SimSun"/>
          <w:color w:val="000000"/>
          <w:sz w:val="22"/>
          <w:szCs w:val="22"/>
        </w:rPr>
        <w:t>nd P</w:t>
      </w:r>
      <w:r w:rsidRPr="003021A3">
        <w:rPr>
          <w:rFonts w:eastAsia="SimSun"/>
          <w:color w:val="000000"/>
          <w:sz w:val="22"/>
          <w:szCs w:val="22"/>
        </w:rPr>
        <w:t>ER are modeled in MATLAB with coded AWGN channel wi</w:t>
      </w:r>
      <w:r w:rsidR="00BB7E3A" w:rsidRPr="003021A3">
        <w:rPr>
          <w:rFonts w:eastAsia="SimSun"/>
          <w:color w:val="000000"/>
          <w:sz w:val="22"/>
          <w:szCs w:val="22"/>
        </w:rPr>
        <w:t xml:space="preserve">thout interference for </w:t>
      </w:r>
      <w:r w:rsidR="005C15E6" w:rsidRPr="003021A3">
        <w:rPr>
          <w:rFonts w:eastAsia="SimSun"/>
          <w:color w:val="000000"/>
          <w:sz w:val="22"/>
          <w:szCs w:val="22"/>
        </w:rPr>
        <w:t>ULP-TASK</w:t>
      </w:r>
      <w:r w:rsidRPr="003021A3">
        <w:rPr>
          <w:rFonts w:eastAsia="SimSun"/>
          <w:color w:val="000000"/>
          <w:sz w:val="22"/>
          <w:szCs w:val="22"/>
        </w:rPr>
        <w:t xml:space="preserve"> PHY modes. </w:t>
      </w:r>
    </w:p>
    <w:p w:rsidR="003D3AD7" w:rsidRPr="003021A3" w:rsidRDefault="001E5FB9" w:rsidP="000A1C1F">
      <w:pPr>
        <w:rPr>
          <w:rFonts w:eastAsia="SimSun"/>
          <w:color w:val="000000"/>
          <w:sz w:val="22"/>
          <w:szCs w:val="22"/>
        </w:rPr>
      </w:pPr>
      <w:r w:rsidRPr="003021A3">
        <w:rPr>
          <w:rFonts w:eastAsia="SimSun"/>
          <w:color w:val="000000"/>
          <w:sz w:val="22"/>
          <w:szCs w:val="22"/>
        </w:rPr>
        <w:t>The BER and P</w:t>
      </w:r>
      <w:r w:rsidR="000A1C1F" w:rsidRPr="003021A3">
        <w:rPr>
          <w:rFonts w:eastAsia="SimSun"/>
          <w:color w:val="000000"/>
          <w:sz w:val="22"/>
          <w:szCs w:val="22"/>
        </w:rPr>
        <w:t xml:space="preserve">ER plots of the </w:t>
      </w:r>
      <w:r w:rsidR="000133B2" w:rsidRPr="003021A3">
        <w:rPr>
          <w:rFonts w:eastAsia="SimSun"/>
          <w:color w:val="000000"/>
          <w:sz w:val="22"/>
          <w:szCs w:val="22"/>
        </w:rPr>
        <w:t>ULP-TASK</w:t>
      </w:r>
      <w:r w:rsidR="000A1C1F" w:rsidRPr="003021A3">
        <w:rPr>
          <w:rFonts w:eastAsia="SimSun"/>
          <w:color w:val="000000"/>
          <w:sz w:val="22"/>
          <w:szCs w:val="22"/>
        </w:rPr>
        <w:t xml:space="preserve"> PHY modes</w:t>
      </w:r>
      <w:r w:rsidR="000133B2" w:rsidRPr="003021A3">
        <w:rPr>
          <w:rFonts w:eastAsia="SimSun"/>
          <w:color w:val="000000"/>
          <w:sz w:val="22"/>
          <w:szCs w:val="22"/>
        </w:rPr>
        <w:t xml:space="preserve"> given in </w:t>
      </w:r>
      <w:r w:rsidR="000133B2" w:rsidRPr="003021A3">
        <w:rPr>
          <w:rFonts w:eastAsia="SimSun"/>
          <w:color w:val="000000"/>
          <w:sz w:val="22"/>
          <w:szCs w:val="22"/>
        </w:rPr>
        <w:fldChar w:fldCharType="begin"/>
      </w:r>
      <w:r w:rsidR="000133B2" w:rsidRPr="003021A3">
        <w:rPr>
          <w:rFonts w:eastAsia="SimSun"/>
          <w:color w:val="000000"/>
          <w:sz w:val="22"/>
          <w:szCs w:val="22"/>
        </w:rPr>
        <w:instrText xml:space="preserve"> REF _Ref405804909 \h  \* MERGEFORMAT </w:instrText>
      </w:r>
      <w:r w:rsidR="000133B2" w:rsidRPr="003021A3">
        <w:rPr>
          <w:rFonts w:eastAsia="SimSun"/>
          <w:color w:val="000000"/>
          <w:sz w:val="22"/>
          <w:szCs w:val="22"/>
        </w:rPr>
      </w:r>
      <w:r w:rsidR="000133B2" w:rsidRPr="003021A3">
        <w:rPr>
          <w:rFonts w:eastAsia="SimSun"/>
          <w:color w:val="000000"/>
          <w:sz w:val="22"/>
          <w:szCs w:val="22"/>
        </w:rPr>
        <w:fldChar w:fldCharType="separate"/>
      </w:r>
      <w:r w:rsidR="000133B2" w:rsidRPr="003021A3">
        <w:rPr>
          <w:rFonts w:eastAsia="SimSun"/>
          <w:color w:val="000000"/>
          <w:sz w:val="22"/>
          <w:szCs w:val="22"/>
        </w:rPr>
        <w:t>Table 14</w:t>
      </w:r>
      <w:r w:rsidR="000133B2" w:rsidRPr="003021A3">
        <w:rPr>
          <w:rFonts w:eastAsia="SimSun"/>
          <w:color w:val="000000"/>
          <w:sz w:val="22"/>
          <w:szCs w:val="22"/>
        </w:rPr>
        <w:fldChar w:fldCharType="end"/>
      </w:r>
      <w:r w:rsidR="000A1C1F" w:rsidRPr="003021A3">
        <w:rPr>
          <w:rFonts w:eastAsia="SimSun"/>
          <w:color w:val="000000"/>
          <w:sz w:val="22"/>
          <w:szCs w:val="22"/>
        </w:rPr>
        <w:t xml:space="preserve"> </w:t>
      </w:r>
      <w:r w:rsidR="000133B2" w:rsidRPr="003021A3">
        <w:rPr>
          <w:rFonts w:eastAsia="SimSun"/>
          <w:color w:val="000000"/>
          <w:sz w:val="22"/>
          <w:szCs w:val="22"/>
        </w:rPr>
        <w:t xml:space="preserve">for the </w:t>
      </w:r>
      <w:r w:rsidR="000A1C1F" w:rsidRPr="003021A3">
        <w:rPr>
          <w:rFonts w:eastAsia="SimSun"/>
          <w:color w:val="000000"/>
          <w:sz w:val="22"/>
          <w:szCs w:val="22"/>
        </w:rPr>
        <w:t>2.4</w:t>
      </w:r>
      <w:r w:rsidR="00DB1E8F" w:rsidRPr="003021A3">
        <w:rPr>
          <w:rFonts w:eastAsia="SimSun"/>
          <w:color w:val="000000"/>
          <w:sz w:val="22"/>
          <w:szCs w:val="22"/>
        </w:rPr>
        <w:t xml:space="preserve"> </w:t>
      </w:r>
      <w:r w:rsidR="000A1C1F" w:rsidRPr="003021A3">
        <w:rPr>
          <w:rFonts w:eastAsia="SimSun"/>
          <w:color w:val="000000"/>
          <w:sz w:val="22"/>
          <w:szCs w:val="22"/>
        </w:rPr>
        <w:t>GHz band are illustrated in</w:t>
      </w:r>
      <w:r w:rsidR="00CD79B6" w:rsidRPr="003021A3">
        <w:rPr>
          <w:rFonts w:eastAsia="SimSun"/>
          <w:color w:val="000000"/>
          <w:sz w:val="22"/>
          <w:szCs w:val="22"/>
        </w:rPr>
        <w:t xml:space="preserve"> </w:t>
      </w:r>
      <w:r w:rsidR="00CD79B6" w:rsidRPr="003021A3">
        <w:rPr>
          <w:rFonts w:eastAsia="SimSun"/>
          <w:color w:val="000000"/>
          <w:sz w:val="22"/>
          <w:szCs w:val="22"/>
        </w:rPr>
        <w:fldChar w:fldCharType="begin"/>
      </w:r>
      <w:r w:rsidR="00CD79B6" w:rsidRPr="003021A3">
        <w:rPr>
          <w:rFonts w:eastAsia="SimSun"/>
          <w:color w:val="000000"/>
          <w:sz w:val="22"/>
          <w:szCs w:val="22"/>
        </w:rPr>
        <w:instrText xml:space="preserve"> REF _Ref405973978 \h  \* MERGEFORMAT </w:instrText>
      </w:r>
      <w:r w:rsidR="00CD79B6" w:rsidRPr="003021A3">
        <w:rPr>
          <w:rFonts w:eastAsia="SimSun"/>
          <w:color w:val="000000"/>
          <w:sz w:val="22"/>
          <w:szCs w:val="22"/>
        </w:rPr>
      </w:r>
      <w:r w:rsidR="00CD79B6" w:rsidRPr="003021A3">
        <w:rPr>
          <w:rFonts w:eastAsia="SimSun"/>
          <w:color w:val="000000"/>
          <w:sz w:val="22"/>
          <w:szCs w:val="22"/>
        </w:rPr>
        <w:fldChar w:fldCharType="separate"/>
      </w:r>
      <w:r w:rsidR="00CD79B6" w:rsidRPr="003021A3">
        <w:rPr>
          <w:rFonts w:eastAsia="SimSun"/>
          <w:color w:val="000000"/>
          <w:sz w:val="22"/>
          <w:szCs w:val="22"/>
        </w:rPr>
        <w:t>Figure 1</w:t>
      </w:r>
      <w:r w:rsidR="00CD79B6" w:rsidRPr="003021A3">
        <w:rPr>
          <w:rFonts w:eastAsia="SimSun"/>
          <w:color w:val="000000"/>
          <w:sz w:val="22"/>
          <w:szCs w:val="22"/>
        </w:rPr>
        <w:fldChar w:fldCharType="end"/>
      </w:r>
      <w:r w:rsidR="000A1C1F" w:rsidRPr="003021A3">
        <w:rPr>
          <w:rFonts w:eastAsia="SimSun"/>
          <w:color w:val="000000"/>
          <w:sz w:val="22"/>
          <w:szCs w:val="22"/>
        </w:rPr>
        <w:t xml:space="preserve">. Since different band’s frequency contributes to different path loss which is reflected in the SNR value, the BER and FER vs. SNR performance curves in </w:t>
      </w:r>
      <w:r w:rsidR="00CD79B6" w:rsidRPr="003021A3">
        <w:rPr>
          <w:rFonts w:eastAsia="SimSun"/>
          <w:color w:val="000000"/>
          <w:sz w:val="22"/>
          <w:szCs w:val="22"/>
        </w:rPr>
        <w:fldChar w:fldCharType="begin"/>
      </w:r>
      <w:r w:rsidR="00CD79B6" w:rsidRPr="003021A3">
        <w:rPr>
          <w:rFonts w:eastAsia="SimSun"/>
          <w:color w:val="000000"/>
          <w:sz w:val="22"/>
          <w:szCs w:val="22"/>
        </w:rPr>
        <w:instrText xml:space="preserve"> REF _Ref405973978 \h  \* MERGEFORMAT </w:instrText>
      </w:r>
      <w:r w:rsidR="00CD79B6" w:rsidRPr="003021A3">
        <w:rPr>
          <w:rFonts w:eastAsia="SimSun"/>
          <w:color w:val="000000"/>
          <w:sz w:val="22"/>
          <w:szCs w:val="22"/>
        </w:rPr>
      </w:r>
      <w:r w:rsidR="00CD79B6" w:rsidRPr="003021A3">
        <w:rPr>
          <w:rFonts w:eastAsia="SimSun"/>
          <w:color w:val="000000"/>
          <w:sz w:val="22"/>
          <w:szCs w:val="22"/>
        </w:rPr>
        <w:fldChar w:fldCharType="separate"/>
      </w:r>
      <w:r w:rsidR="00CD79B6" w:rsidRPr="003021A3">
        <w:rPr>
          <w:rFonts w:eastAsia="SimSun"/>
          <w:color w:val="000000"/>
          <w:sz w:val="22"/>
          <w:szCs w:val="22"/>
        </w:rPr>
        <w:t>Figure 1</w:t>
      </w:r>
      <w:r w:rsidR="00CD79B6" w:rsidRPr="003021A3">
        <w:rPr>
          <w:rFonts w:eastAsia="SimSun"/>
          <w:color w:val="000000"/>
          <w:sz w:val="22"/>
          <w:szCs w:val="22"/>
        </w:rPr>
        <w:fldChar w:fldCharType="end"/>
      </w:r>
      <w:r w:rsidR="00CD79B6" w:rsidRPr="003021A3">
        <w:rPr>
          <w:rFonts w:eastAsia="SimSun"/>
          <w:color w:val="000000"/>
          <w:sz w:val="22"/>
          <w:szCs w:val="22"/>
        </w:rPr>
        <w:t xml:space="preserve"> are also applicable to the 4q</w:t>
      </w:r>
      <w:r w:rsidR="000A1C1F" w:rsidRPr="003021A3">
        <w:rPr>
          <w:rFonts w:eastAsia="SimSun"/>
          <w:color w:val="000000"/>
          <w:sz w:val="22"/>
          <w:szCs w:val="22"/>
        </w:rPr>
        <w:t xml:space="preserve"> systems in other bands.</w:t>
      </w:r>
    </w:p>
    <w:p w:rsidR="007A5BA0" w:rsidRPr="00EF4D3B" w:rsidRDefault="007A5BA0" w:rsidP="007A5BA0">
      <w:pPr>
        <w:jc w:val="center"/>
      </w:pPr>
      <w:r w:rsidRPr="00EF4D3B">
        <w:rPr>
          <w:noProof/>
          <w:lang w:eastAsia="ko-KR"/>
        </w:rPr>
        <w:drawing>
          <wp:inline distT="0" distB="0" distL="0" distR="0" wp14:anchorId="346E58DB" wp14:editId="085386A1">
            <wp:extent cx="5097780" cy="3140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5775"/>
                    <a:stretch/>
                  </pic:blipFill>
                  <pic:spPr bwMode="auto">
                    <a:xfrm>
                      <a:off x="0" y="0"/>
                      <a:ext cx="5105853" cy="3145896"/>
                    </a:xfrm>
                    <a:prstGeom prst="rect">
                      <a:avLst/>
                    </a:prstGeom>
                    <a:noFill/>
                    <a:ln>
                      <a:noFill/>
                    </a:ln>
                    <a:extLst>
                      <a:ext uri="{53640926-AAD7-44D8-BBD7-CCE9431645EC}">
                        <a14:shadowObscured xmlns:a14="http://schemas.microsoft.com/office/drawing/2010/main"/>
                      </a:ext>
                    </a:extLst>
                  </pic:spPr>
                </pic:pic>
              </a:graphicData>
            </a:graphic>
          </wp:inline>
        </w:drawing>
      </w:r>
    </w:p>
    <w:p w:rsidR="007A5BA0" w:rsidRDefault="00877224" w:rsidP="00877224">
      <w:pPr>
        <w:pStyle w:val="Caption"/>
      </w:pPr>
      <w:bookmarkStart w:id="783" w:name="_Ref405973978"/>
      <w:r>
        <w:t xml:space="preserve">Figure </w:t>
      </w:r>
      <w:r w:rsidR="00F93945">
        <w:fldChar w:fldCharType="begin"/>
      </w:r>
      <w:r w:rsidR="00F93945">
        <w:instrText xml:space="preserve"> SEQ Figure \* ARABIC </w:instrText>
      </w:r>
      <w:r w:rsidR="00F93945">
        <w:fldChar w:fldCharType="separate"/>
      </w:r>
      <w:r w:rsidR="00CF4E8F">
        <w:rPr>
          <w:noProof/>
        </w:rPr>
        <w:t>1</w:t>
      </w:r>
      <w:r w:rsidR="00F93945">
        <w:rPr>
          <w:noProof/>
        </w:rPr>
        <w:fldChar w:fldCharType="end"/>
      </w:r>
      <w:bookmarkEnd w:id="783"/>
      <w:r>
        <w:t xml:space="preserve">: </w:t>
      </w:r>
      <w:r w:rsidR="009C4C55">
        <w:t>BER and PER vs. SNR for ULP-TASK PHY modes</w:t>
      </w:r>
    </w:p>
    <w:p w:rsidR="00C72FB4" w:rsidRDefault="00C72FB4" w:rsidP="00C72FB4">
      <w:pPr>
        <w:pStyle w:val="Heading2"/>
      </w:pPr>
      <w:bookmarkStart w:id="784" w:name="_Toc405908265"/>
      <w:bookmarkStart w:id="785" w:name="_Toc405976994"/>
      <w:r w:rsidRPr="00EF4D3B">
        <w:t>PHY Modes in ULP-</w:t>
      </w:r>
      <w:r>
        <w:t>GFSK</w:t>
      </w:r>
      <w:r w:rsidRPr="00EF4D3B">
        <w:t xml:space="preserve"> PHY</w:t>
      </w:r>
      <w:bookmarkEnd w:id="784"/>
      <w:bookmarkEnd w:id="785"/>
    </w:p>
    <w:p w:rsidR="00C72FB4" w:rsidRPr="00C72FB4" w:rsidRDefault="00C72FB4" w:rsidP="00C72FB4">
      <w:pPr>
        <w:pStyle w:val="Caption"/>
      </w:pPr>
      <w:r>
        <w:t xml:space="preserve">Table </w:t>
      </w:r>
      <w:r w:rsidR="00F93945">
        <w:fldChar w:fldCharType="begin"/>
      </w:r>
      <w:r w:rsidR="00F93945">
        <w:instrText xml:space="preserve"> SEQ Table \* ARABIC </w:instrText>
      </w:r>
      <w:r w:rsidR="00F93945">
        <w:fldChar w:fldCharType="separate"/>
      </w:r>
      <w:r>
        <w:rPr>
          <w:noProof/>
        </w:rPr>
        <w:t>15</w:t>
      </w:r>
      <w:r w:rsidR="00F93945">
        <w:rPr>
          <w:noProof/>
        </w:rPr>
        <w:fldChar w:fldCharType="end"/>
      </w:r>
      <w:r>
        <w:t>: MCS modes in ULP-GFSK</w:t>
      </w:r>
    </w:p>
    <w:tbl>
      <w:tblPr>
        <w:tblW w:w="8070" w:type="dxa"/>
        <w:tblInd w:w="918" w:type="dxa"/>
        <w:tblLayout w:type="fixed"/>
        <w:tblCellMar>
          <w:left w:w="0" w:type="dxa"/>
          <w:right w:w="0" w:type="dxa"/>
        </w:tblCellMar>
        <w:tblLook w:val="04A0" w:firstRow="1" w:lastRow="0" w:firstColumn="1" w:lastColumn="0" w:noHBand="0" w:noVBand="1"/>
      </w:tblPr>
      <w:tblGrid>
        <w:gridCol w:w="1141"/>
        <w:gridCol w:w="809"/>
        <w:gridCol w:w="990"/>
        <w:gridCol w:w="720"/>
        <w:gridCol w:w="900"/>
        <w:gridCol w:w="1170"/>
        <w:gridCol w:w="1080"/>
        <w:gridCol w:w="1260"/>
      </w:tblGrid>
      <w:tr w:rsidR="00C72FB4" w:rsidRPr="00C23320" w:rsidTr="002574D9">
        <w:trPr>
          <w:cantSplit/>
          <w:trHeight w:hRule="exact" w:val="1277"/>
        </w:trPr>
        <w:tc>
          <w:tcPr>
            <w:tcW w:w="11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
                <w:bCs/>
                <w:sz w:val="22"/>
                <w:szCs w:val="22"/>
              </w:rPr>
              <w:t>ULP GFSK MCS Identifier</w:t>
            </w:r>
          </w:p>
        </w:tc>
        <w:tc>
          <w:tcPr>
            <w:tcW w:w="8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
                <w:bCs/>
                <w:sz w:val="22"/>
                <w:szCs w:val="22"/>
              </w:rPr>
              <w:t>Data Rate [kbps]</w:t>
            </w:r>
          </w:p>
        </w:tc>
        <w:tc>
          <w:tcPr>
            <w:tcW w:w="9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
                <w:bCs/>
                <w:sz w:val="22"/>
                <w:szCs w:val="22"/>
              </w:rPr>
              <w:t>Channel Spacing [kHz]</w:t>
            </w:r>
          </w:p>
        </w:tc>
        <w:tc>
          <w:tcPr>
            <w:tcW w:w="7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
                <w:bCs/>
                <w:sz w:val="22"/>
                <w:szCs w:val="22"/>
              </w:rPr>
              <w:t>Mod index</w:t>
            </w:r>
          </w:p>
        </w:tc>
        <w:tc>
          <w:tcPr>
            <w:tcW w:w="90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
                <w:bCs/>
                <w:sz w:val="22"/>
                <w:szCs w:val="22"/>
              </w:rPr>
            </w:pPr>
            <w:r w:rsidRPr="00C23320">
              <w:rPr>
                <w:rFonts w:ascii="Calibri" w:eastAsia="Calibri" w:hAnsi="Calibri"/>
                <w:b/>
                <w:bCs/>
                <w:sz w:val="22"/>
                <w:szCs w:val="22"/>
              </w:rPr>
              <w:t xml:space="preserve">Receiver BW </w:t>
            </w:r>
          </w:p>
          <w:p w:rsidR="00C72FB4" w:rsidRPr="00C23320" w:rsidRDefault="00C72FB4" w:rsidP="002574D9">
            <w:pPr>
              <w:spacing w:before="0" w:after="200" w:line="276" w:lineRule="auto"/>
              <w:jc w:val="center"/>
              <w:rPr>
                <w:rFonts w:ascii="Calibri" w:eastAsia="Calibri" w:hAnsi="Calibri"/>
                <w:b/>
                <w:bCs/>
                <w:sz w:val="22"/>
                <w:szCs w:val="22"/>
              </w:rPr>
            </w:pPr>
            <w:r w:rsidRPr="00C23320">
              <w:rPr>
                <w:rFonts w:ascii="Calibri" w:eastAsia="Calibri" w:hAnsi="Calibri"/>
                <w:b/>
                <w:bCs/>
                <w:sz w:val="22"/>
                <w:szCs w:val="22"/>
              </w:rPr>
              <w:t>(kHz)</w:t>
            </w:r>
          </w:p>
        </w:tc>
        <w:tc>
          <w:tcPr>
            <w:tcW w:w="117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
                <w:bCs/>
                <w:sz w:val="22"/>
                <w:szCs w:val="22"/>
              </w:rPr>
            </w:pPr>
            <w:r w:rsidRPr="00C23320">
              <w:rPr>
                <w:rFonts w:ascii="Calibri" w:eastAsia="Calibri" w:hAnsi="Calibri"/>
                <w:b/>
                <w:bCs/>
                <w:sz w:val="22"/>
                <w:szCs w:val="22"/>
              </w:rPr>
              <w:t>Average Transmit Power (</w:t>
            </w:r>
            <w:proofErr w:type="spellStart"/>
            <w:r w:rsidRPr="00C23320">
              <w:rPr>
                <w:rFonts w:ascii="Calibri" w:eastAsia="Calibri" w:hAnsi="Calibri"/>
                <w:b/>
                <w:bCs/>
                <w:sz w:val="22"/>
                <w:szCs w:val="22"/>
              </w:rPr>
              <w:t>dBm</w:t>
            </w:r>
            <w:proofErr w:type="spellEnd"/>
            <w:r w:rsidRPr="00C23320">
              <w:rPr>
                <w:rFonts w:ascii="Calibri" w:eastAsia="Calibri" w:hAnsi="Calibri"/>
                <w:b/>
                <w:bCs/>
                <w:sz w:val="22"/>
                <w:szCs w:val="22"/>
              </w:rPr>
              <w:t>)</w:t>
            </w:r>
          </w:p>
        </w:tc>
        <w:tc>
          <w:tcPr>
            <w:tcW w:w="108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
                <w:bCs/>
                <w:sz w:val="22"/>
                <w:szCs w:val="22"/>
              </w:rPr>
            </w:pPr>
            <w:r w:rsidRPr="00C23320">
              <w:rPr>
                <w:rFonts w:ascii="Calibri" w:eastAsia="Calibri" w:hAnsi="Calibri"/>
                <w:b/>
                <w:bCs/>
                <w:sz w:val="22"/>
                <w:szCs w:val="22"/>
              </w:rPr>
              <w:t>Receiver sensitivity (</w:t>
            </w:r>
            <w:proofErr w:type="spellStart"/>
            <w:r w:rsidRPr="00C23320">
              <w:rPr>
                <w:rFonts w:ascii="Calibri" w:eastAsia="Calibri" w:hAnsi="Calibri"/>
                <w:b/>
                <w:bCs/>
                <w:sz w:val="22"/>
                <w:szCs w:val="22"/>
              </w:rPr>
              <w:t>dBm</w:t>
            </w:r>
            <w:proofErr w:type="spellEnd"/>
            <w:r w:rsidRPr="00C23320">
              <w:rPr>
                <w:rFonts w:ascii="Calibri" w:eastAsia="Calibri" w:hAnsi="Calibri"/>
                <w:b/>
                <w:bCs/>
                <w:sz w:val="22"/>
                <w:szCs w:val="22"/>
              </w:rPr>
              <w:t>)</w:t>
            </w:r>
          </w:p>
        </w:tc>
        <w:tc>
          <w:tcPr>
            <w:tcW w:w="126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
                <w:bCs/>
                <w:sz w:val="22"/>
                <w:szCs w:val="22"/>
              </w:rPr>
            </w:pPr>
            <w:r w:rsidRPr="00C23320">
              <w:rPr>
                <w:rFonts w:ascii="Calibri" w:eastAsia="Calibri" w:hAnsi="Calibri"/>
                <w:b/>
                <w:bCs/>
                <w:sz w:val="22"/>
                <w:szCs w:val="22"/>
              </w:rPr>
              <w:t>Average Frame Lengths (Octets)</w:t>
            </w:r>
          </w:p>
        </w:tc>
      </w:tr>
      <w:tr w:rsidR="00C72FB4" w:rsidRPr="00C23320" w:rsidTr="002574D9">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0</w:t>
            </w:r>
          </w:p>
        </w:tc>
        <w:tc>
          <w:tcPr>
            <w:tcW w:w="8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4.8</w:t>
            </w:r>
          </w:p>
        </w:tc>
        <w:tc>
          <w:tcPr>
            <w:tcW w:w="9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12.5</w:t>
            </w:r>
          </w:p>
        </w:tc>
        <w:tc>
          <w:tcPr>
            <w:tcW w:w="7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0.72</w:t>
            </w:r>
          </w:p>
        </w:tc>
        <w:tc>
          <w:tcPr>
            <w:tcW w:w="90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10</w:t>
            </w:r>
          </w:p>
        </w:tc>
        <w:tc>
          <w:tcPr>
            <w:tcW w:w="117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0 - 20</w:t>
            </w:r>
          </w:p>
        </w:tc>
        <w:tc>
          <w:tcPr>
            <w:tcW w:w="108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-117</w:t>
            </w:r>
          </w:p>
        </w:tc>
        <w:tc>
          <w:tcPr>
            <w:tcW w:w="126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30</w:t>
            </w:r>
          </w:p>
        </w:tc>
      </w:tr>
      <w:tr w:rsidR="00C72FB4" w:rsidRPr="00C23320" w:rsidTr="002574D9">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1</w:t>
            </w:r>
          </w:p>
        </w:tc>
        <w:tc>
          <w:tcPr>
            <w:tcW w:w="8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9.6</w:t>
            </w:r>
          </w:p>
        </w:tc>
        <w:tc>
          <w:tcPr>
            <w:tcW w:w="9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25</w:t>
            </w:r>
          </w:p>
        </w:tc>
        <w:tc>
          <w:tcPr>
            <w:tcW w:w="7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0.72</w:t>
            </w:r>
          </w:p>
        </w:tc>
        <w:tc>
          <w:tcPr>
            <w:tcW w:w="90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20</w:t>
            </w:r>
          </w:p>
        </w:tc>
        <w:tc>
          <w:tcPr>
            <w:tcW w:w="117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0 - 20</w:t>
            </w:r>
          </w:p>
        </w:tc>
        <w:tc>
          <w:tcPr>
            <w:tcW w:w="108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-114</w:t>
            </w:r>
          </w:p>
        </w:tc>
        <w:tc>
          <w:tcPr>
            <w:tcW w:w="126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30</w:t>
            </w:r>
          </w:p>
        </w:tc>
      </w:tr>
      <w:tr w:rsidR="00C72FB4" w:rsidRPr="00C23320" w:rsidTr="002574D9">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2</w:t>
            </w:r>
          </w:p>
        </w:tc>
        <w:tc>
          <w:tcPr>
            <w:tcW w:w="8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50</w:t>
            </w:r>
          </w:p>
        </w:tc>
        <w:tc>
          <w:tcPr>
            <w:tcW w:w="9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200</w:t>
            </w:r>
          </w:p>
        </w:tc>
        <w:tc>
          <w:tcPr>
            <w:tcW w:w="7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0.72</w:t>
            </w:r>
          </w:p>
        </w:tc>
        <w:tc>
          <w:tcPr>
            <w:tcW w:w="90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100</w:t>
            </w:r>
          </w:p>
        </w:tc>
        <w:tc>
          <w:tcPr>
            <w:tcW w:w="117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0 - 20</w:t>
            </w:r>
          </w:p>
        </w:tc>
        <w:tc>
          <w:tcPr>
            <w:tcW w:w="108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-107</w:t>
            </w:r>
          </w:p>
        </w:tc>
        <w:tc>
          <w:tcPr>
            <w:tcW w:w="126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30</w:t>
            </w:r>
          </w:p>
        </w:tc>
      </w:tr>
      <w:tr w:rsidR="00C72FB4" w:rsidRPr="00C23320" w:rsidTr="002574D9">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3</w:t>
            </w:r>
          </w:p>
        </w:tc>
        <w:tc>
          <w:tcPr>
            <w:tcW w:w="8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150</w:t>
            </w:r>
          </w:p>
        </w:tc>
        <w:tc>
          <w:tcPr>
            <w:tcW w:w="9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400</w:t>
            </w:r>
          </w:p>
        </w:tc>
        <w:tc>
          <w:tcPr>
            <w:tcW w:w="7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0.72</w:t>
            </w:r>
          </w:p>
        </w:tc>
        <w:tc>
          <w:tcPr>
            <w:tcW w:w="90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300</w:t>
            </w:r>
          </w:p>
        </w:tc>
        <w:tc>
          <w:tcPr>
            <w:tcW w:w="117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0 - 20</w:t>
            </w:r>
          </w:p>
        </w:tc>
        <w:tc>
          <w:tcPr>
            <w:tcW w:w="108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-102</w:t>
            </w:r>
          </w:p>
        </w:tc>
        <w:tc>
          <w:tcPr>
            <w:tcW w:w="126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30</w:t>
            </w:r>
          </w:p>
        </w:tc>
      </w:tr>
      <w:tr w:rsidR="00C72FB4" w:rsidRPr="00C23320" w:rsidTr="002574D9">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4</w:t>
            </w:r>
          </w:p>
        </w:tc>
        <w:tc>
          <w:tcPr>
            <w:tcW w:w="8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500</w:t>
            </w:r>
          </w:p>
        </w:tc>
        <w:tc>
          <w:tcPr>
            <w:tcW w:w="9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1000</w:t>
            </w:r>
          </w:p>
        </w:tc>
        <w:tc>
          <w:tcPr>
            <w:tcW w:w="7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0.72</w:t>
            </w:r>
          </w:p>
        </w:tc>
        <w:tc>
          <w:tcPr>
            <w:tcW w:w="90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1000</w:t>
            </w:r>
          </w:p>
        </w:tc>
        <w:tc>
          <w:tcPr>
            <w:tcW w:w="117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0 - 20</w:t>
            </w:r>
          </w:p>
        </w:tc>
        <w:tc>
          <w:tcPr>
            <w:tcW w:w="108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-97</w:t>
            </w:r>
          </w:p>
        </w:tc>
        <w:tc>
          <w:tcPr>
            <w:tcW w:w="126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30</w:t>
            </w:r>
          </w:p>
        </w:tc>
      </w:tr>
      <w:tr w:rsidR="00C72FB4" w:rsidRPr="00C23320" w:rsidTr="002574D9">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5</w:t>
            </w:r>
          </w:p>
        </w:tc>
        <w:tc>
          <w:tcPr>
            <w:tcW w:w="8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250</w:t>
            </w:r>
          </w:p>
        </w:tc>
        <w:tc>
          <w:tcPr>
            <w:tcW w:w="9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500</w:t>
            </w:r>
          </w:p>
        </w:tc>
        <w:tc>
          <w:tcPr>
            <w:tcW w:w="7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0.5</w:t>
            </w:r>
          </w:p>
        </w:tc>
        <w:tc>
          <w:tcPr>
            <w:tcW w:w="90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350</w:t>
            </w:r>
          </w:p>
        </w:tc>
        <w:tc>
          <w:tcPr>
            <w:tcW w:w="117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0 - 20</w:t>
            </w:r>
          </w:p>
        </w:tc>
        <w:tc>
          <w:tcPr>
            <w:tcW w:w="108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-106</w:t>
            </w:r>
          </w:p>
        </w:tc>
        <w:tc>
          <w:tcPr>
            <w:tcW w:w="126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30</w:t>
            </w:r>
          </w:p>
        </w:tc>
      </w:tr>
      <w:tr w:rsidR="00C72FB4" w:rsidRPr="00C23320" w:rsidTr="002574D9">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6</w:t>
            </w:r>
          </w:p>
        </w:tc>
        <w:tc>
          <w:tcPr>
            <w:tcW w:w="8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500</w:t>
            </w:r>
          </w:p>
        </w:tc>
        <w:tc>
          <w:tcPr>
            <w:tcW w:w="9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1000</w:t>
            </w:r>
          </w:p>
        </w:tc>
        <w:tc>
          <w:tcPr>
            <w:tcW w:w="7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0.5</w:t>
            </w:r>
          </w:p>
        </w:tc>
        <w:tc>
          <w:tcPr>
            <w:tcW w:w="90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700</w:t>
            </w:r>
          </w:p>
        </w:tc>
        <w:tc>
          <w:tcPr>
            <w:tcW w:w="117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0 - 20</w:t>
            </w:r>
          </w:p>
        </w:tc>
        <w:tc>
          <w:tcPr>
            <w:tcW w:w="108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-103</w:t>
            </w:r>
          </w:p>
        </w:tc>
        <w:tc>
          <w:tcPr>
            <w:tcW w:w="126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30</w:t>
            </w:r>
          </w:p>
        </w:tc>
      </w:tr>
      <w:tr w:rsidR="00C72FB4" w:rsidRPr="00C23320" w:rsidTr="002574D9">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7</w:t>
            </w:r>
          </w:p>
        </w:tc>
        <w:tc>
          <w:tcPr>
            <w:tcW w:w="8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1000</w:t>
            </w:r>
          </w:p>
        </w:tc>
        <w:tc>
          <w:tcPr>
            <w:tcW w:w="9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2000</w:t>
            </w:r>
          </w:p>
        </w:tc>
        <w:tc>
          <w:tcPr>
            <w:tcW w:w="7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0.5</w:t>
            </w:r>
          </w:p>
        </w:tc>
        <w:tc>
          <w:tcPr>
            <w:tcW w:w="90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1400</w:t>
            </w:r>
          </w:p>
        </w:tc>
        <w:tc>
          <w:tcPr>
            <w:tcW w:w="117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0 - 20</w:t>
            </w:r>
          </w:p>
        </w:tc>
        <w:tc>
          <w:tcPr>
            <w:tcW w:w="108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-100</w:t>
            </w:r>
          </w:p>
        </w:tc>
        <w:tc>
          <w:tcPr>
            <w:tcW w:w="126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30</w:t>
            </w:r>
          </w:p>
        </w:tc>
      </w:tr>
      <w:tr w:rsidR="00C72FB4" w:rsidRPr="00C23320" w:rsidTr="002574D9">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lastRenderedPageBreak/>
              <w:t>0a</w:t>
            </w:r>
          </w:p>
        </w:tc>
        <w:tc>
          <w:tcPr>
            <w:tcW w:w="8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9.6</w:t>
            </w:r>
          </w:p>
        </w:tc>
        <w:tc>
          <w:tcPr>
            <w:tcW w:w="9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12.5</w:t>
            </w:r>
          </w:p>
        </w:tc>
        <w:tc>
          <w:tcPr>
            <w:tcW w:w="7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0.24</w:t>
            </w:r>
          </w:p>
        </w:tc>
        <w:tc>
          <w:tcPr>
            <w:tcW w:w="90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10</w:t>
            </w:r>
          </w:p>
        </w:tc>
        <w:tc>
          <w:tcPr>
            <w:tcW w:w="117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0 - 20</w:t>
            </w:r>
          </w:p>
        </w:tc>
        <w:tc>
          <w:tcPr>
            <w:tcW w:w="108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-108</w:t>
            </w:r>
          </w:p>
        </w:tc>
        <w:tc>
          <w:tcPr>
            <w:tcW w:w="126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30</w:t>
            </w:r>
          </w:p>
        </w:tc>
      </w:tr>
      <w:tr w:rsidR="00C72FB4" w:rsidRPr="00C23320" w:rsidTr="002574D9">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1a</w:t>
            </w:r>
          </w:p>
        </w:tc>
        <w:tc>
          <w:tcPr>
            <w:tcW w:w="8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19.2</w:t>
            </w:r>
          </w:p>
        </w:tc>
        <w:tc>
          <w:tcPr>
            <w:tcW w:w="9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25</w:t>
            </w:r>
          </w:p>
        </w:tc>
        <w:tc>
          <w:tcPr>
            <w:tcW w:w="7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0.24</w:t>
            </w:r>
          </w:p>
        </w:tc>
        <w:tc>
          <w:tcPr>
            <w:tcW w:w="90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20</w:t>
            </w:r>
          </w:p>
        </w:tc>
        <w:tc>
          <w:tcPr>
            <w:tcW w:w="117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0 - 20</w:t>
            </w:r>
          </w:p>
        </w:tc>
        <w:tc>
          <w:tcPr>
            <w:tcW w:w="108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-105</w:t>
            </w:r>
          </w:p>
        </w:tc>
        <w:tc>
          <w:tcPr>
            <w:tcW w:w="126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30</w:t>
            </w:r>
          </w:p>
        </w:tc>
      </w:tr>
      <w:tr w:rsidR="00C72FB4" w:rsidRPr="00C23320" w:rsidTr="002574D9">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2a</w:t>
            </w:r>
          </w:p>
        </w:tc>
        <w:tc>
          <w:tcPr>
            <w:tcW w:w="8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100</w:t>
            </w:r>
          </w:p>
        </w:tc>
        <w:tc>
          <w:tcPr>
            <w:tcW w:w="9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200</w:t>
            </w:r>
          </w:p>
        </w:tc>
        <w:tc>
          <w:tcPr>
            <w:tcW w:w="7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0.24</w:t>
            </w:r>
          </w:p>
        </w:tc>
        <w:tc>
          <w:tcPr>
            <w:tcW w:w="90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100</w:t>
            </w:r>
          </w:p>
        </w:tc>
        <w:tc>
          <w:tcPr>
            <w:tcW w:w="117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0 - 20</w:t>
            </w:r>
          </w:p>
        </w:tc>
        <w:tc>
          <w:tcPr>
            <w:tcW w:w="108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-98</w:t>
            </w:r>
          </w:p>
        </w:tc>
        <w:tc>
          <w:tcPr>
            <w:tcW w:w="126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30</w:t>
            </w:r>
          </w:p>
        </w:tc>
      </w:tr>
      <w:tr w:rsidR="00C72FB4" w:rsidRPr="00C23320" w:rsidTr="002574D9">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3a</w:t>
            </w:r>
          </w:p>
        </w:tc>
        <w:tc>
          <w:tcPr>
            <w:tcW w:w="8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300</w:t>
            </w:r>
          </w:p>
        </w:tc>
        <w:tc>
          <w:tcPr>
            <w:tcW w:w="9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400</w:t>
            </w:r>
          </w:p>
        </w:tc>
        <w:tc>
          <w:tcPr>
            <w:tcW w:w="7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0.24</w:t>
            </w:r>
          </w:p>
        </w:tc>
        <w:tc>
          <w:tcPr>
            <w:tcW w:w="90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300</w:t>
            </w:r>
          </w:p>
        </w:tc>
        <w:tc>
          <w:tcPr>
            <w:tcW w:w="117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0 - 20</w:t>
            </w:r>
          </w:p>
        </w:tc>
        <w:tc>
          <w:tcPr>
            <w:tcW w:w="108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-93</w:t>
            </w:r>
          </w:p>
        </w:tc>
        <w:tc>
          <w:tcPr>
            <w:tcW w:w="126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30</w:t>
            </w:r>
          </w:p>
        </w:tc>
      </w:tr>
      <w:tr w:rsidR="00C72FB4" w:rsidRPr="00C23320" w:rsidTr="002574D9">
        <w:trPr>
          <w:cantSplit/>
          <w:trHeight w:hRule="exact" w:val="288"/>
        </w:trPr>
        <w:tc>
          <w:tcPr>
            <w:tcW w:w="114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4a</w:t>
            </w:r>
          </w:p>
        </w:tc>
        <w:tc>
          <w:tcPr>
            <w:tcW w:w="8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1000</w:t>
            </w:r>
          </w:p>
        </w:tc>
        <w:tc>
          <w:tcPr>
            <w:tcW w:w="9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1000</w:t>
            </w:r>
          </w:p>
        </w:tc>
        <w:tc>
          <w:tcPr>
            <w:tcW w:w="7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0.24</w:t>
            </w:r>
          </w:p>
        </w:tc>
        <w:tc>
          <w:tcPr>
            <w:tcW w:w="90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bCs/>
                <w:sz w:val="22"/>
                <w:szCs w:val="22"/>
              </w:rPr>
            </w:pPr>
            <w:r w:rsidRPr="00C23320">
              <w:rPr>
                <w:rFonts w:ascii="Calibri" w:eastAsia="Calibri" w:hAnsi="Calibri"/>
                <w:bCs/>
                <w:sz w:val="22"/>
                <w:szCs w:val="22"/>
              </w:rPr>
              <w:t>1000</w:t>
            </w:r>
          </w:p>
        </w:tc>
        <w:tc>
          <w:tcPr>
            <w:tcW w:w="117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bCs/>
                <w:sz w:val="22"/>
                <w:szCs w:val="22"/>
              </w:rPr>
              <w:t>0 - 20</w:t>
            </w:r>
          </w:p>
        </w:tc>
        <w:tc>
          <w:tcPr>
            <w:tcW w:w="108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-88</w:t>
            </w:r>
          </w:p>
        </w:tc>
        <w:tc>
          <w:tcPr>
            <w:tcW w:w="1260" w:type="dxa"/>
            <w:tcBorders>
              <w:top w:val="single" w:sz="8" w:space="0" w:color="000000"/>
              <w:left w:val="single" w:sz="8" w:space="0" w:color="000000"/>
              <w:bottom w:val="single" w:sz="8" w:space="0" w:color="000000"/>
              <w:right w:val="single" w:sz="8" w:space="0" w:color="000000"/>
            </w:tcBorders>
            <w:hideMark/>
          </w:tcPr>
          <w:p w:rsidR="00C72FB4" w:rsidRPr="00C23320" w:rsidRDefault="00C72FB4" w:rsidP="002574D9">
            <w:pPr>
              <w:spacing w:before="0" w:after="200" w:line="276" w:lineRule="auto"/>
              <w:jc w:val="center"/>
              <w:rPr>
                <w:rFonts w:ascii="Calibri" w:eastAsia="Calibri" w:hAnsi="Calibri"/>
                <w:sz w:val="22"/>
                <w:szCs w:val="22"/>
              </w:rPr>
            </w:pPr>
            <w:r w:rsidRPr="00C23320">
              <w:rPr>
                <w:rFonts w:ascii="Calibri" w:eastAsia="Calibri" w:hAnsi="Calibri"/>
                <w:sz w:val="22"/>
                <w:szCs w:val="22"/>
              </w:rPr>
              <w:t>30</w:t>
            </w:r>
          </w:p>
        </w:tc>
      </w:tr>
    </w:tbl>
    <w:p w:rsidR="00C72FB4" w:rsidRDefault="00C72FB4" w:rsidP="00877224">
      <w:pPr>
        <w:pStyle w:val="Caption"/>
      </w:pPr>
    </w:p>
    <w:p w:rsidR="00C72FB4" w:rsidRDefault="00C72FB4" w:rsidP="00877224">
      <w:pPr>
        <w:pStyle w:val="Caption"/>
      </w:pPr>
    </w:p>
    <w:p w:rsidR="00C72FB4" w:rsidRPr="00EF4D3B" w:rsidRDefault="00C72FB4" w:rsidP="00C72FB4">
      <w:pPr>
        <w:pStyle w:val="Heading2"/>
      </w:pPr>
      <w:bookmarkStart w:id="786" w:name="_Toc405908266"/>
      <w:bookmarkStart w:id="787" w:name="_Toc405976995"/>
      <w:r w:rsidRPr="00EF4D3B">
        <w:t>B</w:t>
      </w:r>
      <w:r>
        <w:t>ER/PER calculations for ULP-GFSK</w:t>
      </w:r>
      <w:r w:rsidRPr="00EF4D3B">
        <w:t xml:space="preserve"> PHY modes</w:t>
      </w:r>
      <w:bookmarkEnd w:id="786"/>
      <w:bookmarkEnd w:id="787"/>
    </w:p>
    <w:p w:rsidR="007A5BA0" w:rsidRPr="00EF4D3B" w:rsidRDefault="007A5BA0" w:rsidP="007A5BA0">
      <w:pPr>
        <w:jc w:val="center"/>
      </w:pPr>
      <w:r w:rsidRPr="00EF4D3B">
        <w:rPr>
          <w:noProof/>
          <w:lang w:eastAsia="ko-KR"/>
        </w:rPr>
        <w:drawing>
          <wp:inline distT="0" distB="0" distL="0" distR="0" wp14:anchorId="07608364" wp14:editId="1C9D4FF3">
            <wp:extent cx="5060193" cy="33786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69830" cy="3385076"/>
                    </a:xfrm>
                    <a:prstGeom prst="rect">
                      <a:avLst/>
                    </a:prstGeom>
                    <a:noFill/>
                  </pic:spPr>
                </pic:pic>
              </a:graphicData>
            </a:graphic>
          </wp:inline>
        </w:drawing>
      </w:r>
    </w:p>
    <w:p w:rsidR="007A5BA0" w:rsidRPr="00EF4D3B" w:rsidRDefault="00E241B9" w:rsidP="00E241B9">
      <w:pPr>
        <w:pStyle w:val="Caption"/>
      </w:pPr>
      <w:r>
        <w:t xml:space="preserve">Figure </w:t>
      </w:r>
      <w:r w:rsidR="00F93945">
        <w:fldChar w:fldCharType="begin"/>
      </w:r>
      <w:r w:rsidR="00F93945">
        <w:instrText xml:space="preserve"> SEQ Figure \* ARABIC </w:instrText>
      </w:r>
      <w:r w:rsidR="00F93945">
        <w:fldChar w:fldCharType="separate"/>
      </w:r>
      <w:r w:rsidR="00CF4E8F">
        <w:rPr>
          <w:noProof/>
        </w:rPr>
        <w:t>2</w:t>
      </w:r>
      <w:r w:rsidR="00F93945">
        <w:rPr>
          <w:noProof/>
        </w:rPr>
        <w:fldChar w:fldCharType="end"/>
      </w:r>
      <w:r>
        <w:t xml:space="preserve">: BER vs. </w:t>
      </w:r>
      <w:proofErr w:type="spellStart"/>
      <w:r>
        <w:t>Eb</w:t>
      </w:r>
      <w:proofErr w:type="spellEnd"/>
      <w:r w:rsidR="00C33328">
        <w:t>/</w:t>
      </w:r>
      <w:r>
        <w:t xml:space="preserve">No for the ULP-FSK PHY modes </w:t>
      </w:r>
    </w:p>
    <w:p w:rsidR="007A5BA0" w:rsidRPr="00EF4D3B" w:rsidRDefault="007A5BA0" w:rsidP="00375774">
      <w:pPr>
        <w:pStyle w:val="Heading2"/>
      </w:pPr>
      <w:bookmarkStart w:id="788" w:name="_Toc405976996"/>
      <w:r w:rsidRPr="00EF4D3B">
        <w:t>Interference modeling</w:t>
      </w:r>
      <w:bookmarkEnd w:id="788"/>
    </w:p>
    <w:p w:rsidR="007A5BA0" w:rsidRPr="003021A3" w:rsidRDefault="007A5BA0" w:rsidP="007A5BA0">
      <w:pPr>
        <w:rPr>
          <w:sz w:val="22"/>
          <w:szCs w:val="22"/>
        </w:rPr>
      </w:pPr>
      <w:r w:rsidRPr="003021A3">
        <w:rPr>
          <w:sz w:val="22"/>
          <w:szCs w:val="22"/>
        </w:rPr>
        <w:t>The interference model is akin to that described in the coexistence analysis of IEEE802.15.4g [</w:t>
      </w:r>
      <w:r w:rsidRPr="003021A3">
        <w:rPr>
          <w:sz w:val="22"/>
          <w:szCs w:val="22"/>
        </w:rPr>
        <w:fldChar w:fldCharType="begin"/>
      </w:r>
      <w:r w:rsidRPr="003021A3">
        <w:rPr>
          <w:sz w:val="22"/>
          <w:szCs w:val="22"/>
        </w:rPr>
        <w:instrText xml:space="preserve"> REF _Ref405564196 \n \h </w:instrText>
      </w:r>
      <w:r w:rsidR="00EF4D3B" w:rsidRPr="003021A3">
        <w:rPr>
          <w:sz w:val="22"/>
          <w:szCs w:val="22"/>
        </w:rPr>
        <w:instrText xml:space="preserve"> \* MERGEFORMAT </w:instrText>
      </w:r>
      <w:r w:rsidRPr="003021A3">
        <w:rPr>
          <w:sz w:val="22"/>
          <w:szCs w:val="22"/>
        </w:rPr>
      </w:r>
      <w:r w:rsidRPr="003021A3">
        <w:rPr>
          <w:sz w:val="22"/>
          <w:szCs w:val="22"/>
        </w:rPr>
        <w:fldChar w:fldCharType="separate"/>
      </w:r>
      <w:r w:rsidRPr="003021A3">
        <w:rPr>
          <w:sz w:val="22"/>
          <w:szCs w:val="22"/>
        </w:rPr>
        <w:t>4</w:t>
      </w:r>
      <w:r w:rsidRPr="003021A3">
        <w:rPr>
          <w:sz w:val="22"/>
          <w:szCs w:val="22"/>
        </w:rPr>
        <w:fldChar w:fldCharType="end"/>
      </w:r>
      <w:r w:rsidRPr="003021A3">
        <w:rPr>
          <w:sz w:val="22"/>
          <w:szCs w:val="22"/>
        </w:rPr>
        <w:t>].</w:t>
      </w:r>
    </w:p>
    <w:p w:rsidR="007A5BA0" w:rsidRPr="003021A3" w:rsidRDefault="007A5BA0" w:rsidP="007A5BA0">
      <w:pPr>
        <w:pStyle w:val="ListParagraph"/>
        <w:numPr>
          <w:ilvl w:val="0"/>
          <w:numId w:val="28"/>
        </w:numPr>
        <w:spacing w:after="200" w:line="276" w:lineRule="auto"/>
        <w:contextualSpacing/>
        <w:jc w:val="both"/>
        <w:rPr>
          <w:sz w:val="22"/>
          <w:szCs w:val="22"/>
        </w:rPr>
      </w:pPr>
      <w:r w:rsidRPr="003021A3">
        <w:rPr>
          <w:sz w:val="22"/>
          <w:szCs w:val="22"/>
        </w:rPr>
        <w:t xml:space="preserve">In the coexistence model, the transmitting power and the distance between the victim’s transmitter and receiver are fixed, thus the received signal strength is fixed. The interference at the victim’s receiver is injected accordingly vs. distance from the interferer’s transmitter to the victim’s receiver. </w:t>
      </w:r>
    </w:p>
    <w:p w:rsidR="007A5BA0" w:rsidRPr="003021A3" w:rsidRDefault="007A5BA0" w:rsidP="007A5BA0">
      <w:pPr>
        <w:pStyle w:val="ListParagraph"/>
        <w:numPr>
          <w:ilvl w:val="0"/>
          <w:numId w:val="28"/>
        </w:numPr>
        <w:spacing w:after="200" w:line="276" w:lineRule="auto"/>
        <w:contextualSpacing/>
        <w:jc w:val="both"/>
        <w:rPr>
          <w:sz w:val="22"/>
          <w:szCs w:val="22"/>
        </w:rPr>
      </w:pPr>
      <w:r w:rsidRPr="003021A3">
        <w:rPr>
          <w:sz w:val="22"/>
          <w:szCs w:val="22"/>
        </w:rPr>
        <w:t xml:space="preserve">The 802.15.4q indoor LOS channel model described in Sec. 2.2.1 in “15-13-0329-00-004q” is used here for the interference calculation. No AWGN noise is included in the channel. The coexistence performance analysis herein is mainly focused on the interference caused by the interferer’s transmitter. </w:t>
      </w:r>
    </w:p>
    <w:p w:rsidR="007A5BA0" w:rsidRPr="003021A3" w:rsidRDefault="007A5BA0" w:rsidP="007A5BA0">
      <w:pPr>
        <w:pStyle w:val="ListParagraph"/>
        <w:numPr>
          <w:ilvl w:val="0"/>
          <w:numId w:val="28"/>
        </w:numPr>
        <w:spacing w:after="200" w:line="276" w:lineRule="auto"/>
        <w:contextualSpacing/>
        <w:jc w:val="both"/>
        <w:rPr>
          <w:sz w:val="22"/>
          <w:szCs w:val="22"/>
        </w:rPr>
      </w:pPr>
      <w:r w:rsidRPr="003021A3">
        <w:rPr>
          <w:sz w:val="22"/>
          <w:szCs w:val="22"/>
        </w:rPr>
        <w:t xml:space="preserve">There is no frequency offset between the interferer’s </w:t>
      </w:r>
      <w:r w:rsidR="00A66C08" w:rsidRPr="003021A3">
        <w:rPr>
          <w:sz w:val="22"/>
          <w:szCs w:val="22"/>
        </w:rPr>
        <w:t>centre</w:t>
      </w:r>
      <w:r w:rsidRPr="003021A3">
        <w:rPr>
          <w:sz w:val="22"/>
          <w:szCs w:val="22"/>
        </w:rPr>
        <w:t xml:space="preserve"> frequency and the victim’s </w:t>
      </w:r>
      <w:r w:rsidR="00A66C08" w:rsidRPr="003021A3">
        <w:rPr>
          <w:sz w:val="22"/>
          <w:szCs w:val="22"/>
        </w:rPr>
        <w:t>centre</w:t>
      </w:r>
      <w:r w:rsidRPr="003021A3">
        <w:rPr>
          <w:sz w:val="22"/>
          <w:szCs w:val="22"/>
        </w:rPr>
        <w:t xml:space="preserve"> frequency in the spectrum. </w:t>
      </w:r>
    </w:p>
    <w:p w:rsidR="007A5BA0" w:rsidRPr="003021A3" w:rsidRDefault="007A5BA0" w:rsidP="007A5BA0">
      <w:pPr>
        <w:pStyle w:val="ListParagraph"/>
        <w:numPr>
          <w:ilvl w:val="0"/>
          <w:numId w:val="28"/>
        </w:numPr>
        <w:spacing w:after="200" w:line="276" w:lineRule="auto"/>
        <w:contextualSpacing/>
        <w:jc w:val="both"/>
        <w:rPr>
          <w:sz w:val="22"/>
          <w:szCs w:val="22"/>
        </w:rPr>
      </w:pPr>
      <w:r w:rsidRPr="003021A3">
        <w:rPr>
          <w:sz w:val="22"/>
          <w:szCs w:val="22"/>
        </w:rPr>
        <w:lastRenderedPageBreak/>
        <w:t xml:space="preserve">The antenna gains are assumed to be 0 </w:t>
      </w:r>
      <w:proofErr w:type="spellStart"/>
      <w:r w:rsidRPr="003021A3">
        <w:rPr>
          <w:sz w:val="22"/>
          <w:szCs w:val="22"/>
        </w:rPr>
        <w:t>dBi</w:t>
      </w:r>
      <w:proofErr w:type="spellEnd"/>
    </w:p>
    <w:p w:rsidR="007A5BA0" w:rsidRPr="003021A3" w:rsidRDefault="007A5BA0" w:rsidP="007A5BA0">
      <w:pPr>
        <w:pStyle w:val="ListParagraph"/>
        <w:numPr>
          <w:ilvl w:val="0"/>
          <w:numId w:val="28"/>
        </w:numPr>
        <w:spacing w:after="200" w:line="276" w:lineRule="auto"/>
        <w:contextualSpacing/>
        <w:jc w:val="both"/>
        <w:rPr>
          <w:sz w:val="22"/>
          <w:szCs w:val="22"/>
        </w:rPr>
      </w:pPr>
      <w:r w:rsidRPr="003021A3">
        <w:rPr>
          <w:sz w:val="22"/>
          <w:szCs w:val="22"/>
        </w:rPr>
        <w:t xml:space="preserve">Unless otherwise mentioned, the transmitted power of 0 </w:t>
      </w:r>
      <w:proofErr w:type="spellStart"/>
      <w:r w:rsidRPr="003021A3">
        <w:rPr>
          <w:sz w:val="22"/>
          <w:szCs w:val="22"/>
        </w:rPr>
        <w:t>dBm</w:t>
      </w:r>
      <w:proofErr w:type="spellEnd"/>
      <w:r w:rsidRPr="003021A3">
        <w:rPr>
          <w:sz w:val="22"/>
          <w:szCs w:val="22"/>
        </w:rPr>
        <w:t xml:space="preserve"> is used for 802.15.4q as victim </w:t>
      </w:r>
      <w:r w:rsidR="0086214D" w:rsidRPr="003021A3">
        <w:rPr>
          <w:sz w:val="22"/>
          <w:szCs w:val="22"/>
        </w:rPr>
        <w:t>and interferer</w:t>
      </w:r>
      <w:r w:rsidR="007461F9" w:rsidRPr="003021A3">
        <w:rPr>
          <w:sz w:val="22"/>
          <w:szCs w:val="22"/>
        </w:rPr>
        <w:t xml:space="preserve"> scenarios</w:t>
      </w:r>
      <w:r w:rsidRPr="003021A3">
        <w:rPr>
          <w:sz w:val="22"/>
          <w:szCs w:val="22"/>
        </w:rPr>
        <w:t xml:space="preserve">. </w:t>
      </w:r>
    </w:p>
    <w:p w:rsidR="00042D08" w:rsidRPr="003021A3" w:rsidRDefault="00042D08" w:rsidP="00042D08">
      <w:pPr>
        <w:pStyle w:val="ListParagraph"/>
        <w:numPr>
          <w:ilvl w:val="0"/>
          <w:numId w:val="28"/>
        </w:numPr>
        <w:spacing w:after="200" w:line="276" w:lineRule="auto"/>
        <w:contextualSpacing/>
        <w:jc w:val="both"/>
        <w:rPr>
          <w:sz w:val="22"/>
          <w:szCs w:val="22"/>
        </w:rPr>
      </w:pPr>
      <w:r w:rsidRPr="003021A3">
        <w:rPr>
          <w:sz w:val="22"/>
          <w:szCs w:val="22"/>
        </w:rPr>
        <w:t>The coexistence performance for the ULP-GFSK PHY is very similar to MR-FSK and the FSK PHY, see “15-10-0668-05-004g-tg4g-coexistence-assurance-document-first-draft” and “15-12-0314-01-004k-tg4k-coexistence-document.pdf”</w:t>
      </w:r>
    </w:p>
    <w:p w:rsidR="00042D08" w:rsidRPr="00EF4D3B" w:rsidRDefault="00042D08" w:rsidP="00042D08">
      <w:pPr>
        <w:pStyle w:val="ListParagraph"/>
        <w:spacing w:after="200" w:line="276" w:lineRule="auto"/>
        <w:contextualSpacing/>
        <w:jc w:val="both"/>
      </w:pPr>
    </w:p>
    <w:p w:rsidR="00A66C08" w:rsidRDefault="00A66C08" w:rsidP="00375774">
      <w:pPr>
        <w:keepNext/>
        <w:keepLines/>
        <w:numPr>
          <w:ilvl w:val="1"/>
          <w:numId w:val="26"/>
        </w:numPr>
        <w:tabs>
          <w:tab w:val="num" w:pos="360"/>
        </w:tabs>
        <w:spacing w:before="200" w:after="200" w:line="276" w:lineRule="auto"/>
        <w:ind w:left="0" w:firstLine="0"/>
        <w:outlineLvl w:val="1"/>
        <w:rPr>
          <w:rFonts w:eastAsiaTheme="majorEastAsia"/>
          <w:b/>
          <w:bCs/>
          <w:sz w:val="24"/>
          <w:szCs w:val="26"/>
        </w:rPr>
      </w:pPr>
      <w:bookmarkStart w:id="789" w:name="_Toc405541770"/>
      <w:bookmarkStart w:id="790" w:name="_Toc405976997"/>
      <w:r w:rsidRPr="00375774">
        <w:rPr>
          <w:rFonts w:eastAsiaTheme="majorEastAsia"/>
          <w:b/>
          <w:bCs/>
          <w:sz w:val="24"/>
          <w:szCs w:val="26"/>
        </w:rPr>
        <w:t>Coexistence performance</w:t>
      </w:r>
      <w:bookmarkEnd w:id="789"/>
      <w:r w:rsidRPr="00375774">
        <w:rPr>
          <w:rFonts w:eastAsiaTheme="majorEastAsia"/>
          <w:b/>
          <w:bCs/>
          <w:sz w:val="24"/>
          <w:szCs w:val="26"/>
        </w:rPr>
        <w:t xml:space="preserve"> in 433.05 – 434.79 MHz band</w:t>
      </w:r>
      <w:bookmarkEnd w:id="790"/>
    </w:p>
    <w:p w:rsidR="00485AF0" w:rsidRPr="003021A3" w:rsidRDefault="00485AF0" w:rsidP="00485AF0">
      <w:pPr>
        <w:keepNext/>
        <w:keepLines/>
        <w:spacing w:before="200" w:after="200" w:line="276" w:lineRule="auto"/>
        <w:outlineLvl w:val="1"/>
        <w:rPr>
          <w:sz w:val="22"/>
          <w:szCs w:val="22"/>
        </w:rPr>
      </w:pPr>
      <w:bookmarkStart w:id="791" w:name="_Toc405976998"/>
      <w:r w:rsidRPr="003021A3">
        <w:rPr>
          <w:sz w:val="22"/>
          <w:szCs w:val="22"/>
        </w:rPr>
        <w:t xml:space="preserve">This sub-clause presents the coexistence performance of the systems coexisting in the </w:t>
      </w:r>
      <w:r w:rsidR="007E34B0" w:rsidRPr="003021A3">
        <w:rPr>
          <w:sz w:val="22"/>
          <w:szCs w:val="22"/>
        </w:rPr>
        <w:t xml:space="preserve">in 433.05 – 434.79 </w:t>
      </w:r>
      <w:r w:rsidRPr="003021A3">
        <w:rPr>
          <w:sz w:val="22"/>
          <w:szCs w:val="22"/>
        </w:rPr>
        <w:t xml:space="preserve">MHz band. An involving system is set as the victim while all other systems are set as the interferer, in order to understand the impact of the generated interference. All systems including the 802.15.4q systems and other 802 systems in the </w:t>
      </w:r>
      <w:r w:rsidR="007E34B0" w:rsidRPr="003021A3">
        <w:rPr>
          <w:sz w:val="22"/>
          <w:szCs w:val="22"/>
        </w:rPr>
        <w:t xml:space="preserve">in 433.05 – 434.79 </w:t>
      </w:r>
      <w:r w:rsidRPr="003021A3">
        <w:rPr>
          <w:sz w:val="22"/>
          <w:szCs w:val="22"/>
        </w:rPr>
        <w:t>MHz band are set as the victim in a round-robin manner.</w:t>
      </w:r>
      <w:bookmarkEnd w:id="791"/>
    </w:p>
    <w:p w:rsidR="00A66C08" w:rsidRDefault="00EF4D3B" w:rsidP="00A66C08">
      <w:pPr>
        <w:keepNext/>
        <w:keepLines/>
        <w:numPr>
          <w:ilvl w:val="2"/>
          <w:numId w:val="26"/>
        </w:numPr>
        <w:tabs>
          <w:tab w:val="num" w:pos="360"/>
        </w:tabs>
        <w:spacing w:before="200" w:after="200" w:line="276" w:lineRule="auto"/>
        <w:ind w:left="0" w:firstLine="0"/>
        <w:jc w:val="left"/>
        <w:outlineLvl w:val="2"/>
        <w:rPr>
          <w:rFonts w:eastAsiaTheme="majorEastAsia"/>
          <w:b/>
          <w:bCs/>
          <w:sz w:val="22"/>
          <w:szCs w:val="22"/>
        </w:rPr>
      </w:pPr>
      <w:bookmarkStart w:id="792" w:name="_Toc405541771"/>
      <w:bookmarkStart w:id="793" w:name="_Toc405976999"/>
      <w:r w:rsidRPr="00EF4D3B">
        <w:rPr>
          <w:rFonts w:eastAsiaTheme="majorEastAsia"/>
          <w:b/>
          <w:bCs/>
          <w:sz w:val="22"/>
          <w:szCs w:val="22"/>
        </w:rPr>
        <w:t>Parameters for coexistence q</w:t>
      </w:r>
      <w:r w:rsidR="00A66C08" w:rsidRPr="00A66C08">
        <w:rPr>
          <w:rFonts w:eastAsiaTheme="majorEastAsia"/>
          <w:b/>
          <w:bCs/>
          <w:sz w:val="22"/>
          <w:szCs w:val="22"/>
        </w:rPr>
        <w:t>uantification</w:t>
      </w:r>
      <w:bookmarkEnd w:id="792"/>
      <w:bookmarkEnd w:id="793"/>
    </w:p>
    <w:p w:rsidR="00C87F3A" w:rsidRPr="003021A3" w:rsidRDefault="00C87F3A" w:rsidP="0086219E">
      <w:pPr>
        <w:keepNext/>
        <w:keepLines/>
        <w:spacing w:before="200" w:after="200" w:line="276" w:lineRule="auto"/>
        <w:outlineLvl w:val="2"/>
        <w:rPr>
          <w:sz w:val="22"/>
          <w:szCs w:val="22"/>
        </w:rPr>
      </w:pPr>
      <w:bookmarkStart w:id="794" w:name="_Toc405977000"/>
      <w:r w:rsidRPr="003021A3">
        <w:rPr>
          <w:sz w:val="22"/>
          <w:szCs w:val="22"/>
        </w:rPr>
        <w:t>The following sub-clauses present the parameters involved in quantification of coexistence analysis among the participating systems.</w:t>
      </w:r>
      <w:bookmarkEnd w:id="794"/>
    </w:p>
    <w:p w:rsidR="00A66C08" w:rsidRDefault="00EF4D3B" w:rsidP="00A66C08">
      <w:pPr>
        <w:keepNext/>
        <w:keepLines/>
        <w:numPr>
          <w:ilvl w:val="3"/>
          <w:numId w:val="26"/>
        </w:numPr>
        <w:tabs>
          <w:tab w:val="num" w:pos="360"/>
        </w:tabs>
        <w:spacing w:before="200" w:after="200" w:line="276" w:lineRule="auto"/>
        <w:ind w:left="0" w:firstLine="0"/>
        <w:jc w:val="left"/>
        <w:outlineLvl w:val="3"/>
        <w:rPr>
          <w:rFonts w:eastAsiaTheme="majorEastAsia"/>
          <w:b/>
          <w:bCs/>
          <w:iCs/>
          <w:sz w:val="22"/>
          <w:szCs w:val="22"/>
        </w:rPr>
      </w:pPr>
      <w:r w:rsidRPr="00EF4D3B">
        <w:rPr>
          <w:rFonts w:eastAsiaTheme="majorEastAsia"/>
          <w:b/>
          <w:bCs/>
          <w:iCs/>
          <w:sz w:val="22"/>
          <w:szCs w:val="22"/>
        </w:rPr>
        <w:t>PHY mode parameters of coexisting s</w:t>
      </w:r>
      <w:r w:rsidR="00A66C08" w:rsidRPr="00A66C08">
        <w:rPr>
          <w:rFonts w:eastAsiaTheme="majorEastAsia"/>
          <w:b/>
          <w:bCs/>
          <w:iCs/>
          <w:sz w:val="22"/>
          <w:szCs w:val="22"/>
        </w:rPr>
        <w:t>tandards</w:t>
      </w:r>
    </w:p>
    <w:p w:rsidR="007E34B0" w:rsidRPr="003021A3" w:rsidRDefault="003003BF" w:rsidP="007E34B0">
      <w:pPr>
        <w:keepNext/>
        <w:keepLines/>
        <w:spacing w:before="200" w:after="200" w:line="276" w:lineRule="auto"/>
        <w:jc w:val="left"/>
        <w:outlineLvl w:val="3"/>
        <w:rPr>
          <w:sz w:val="22"/>
          <w:szCs w:val="22"/>
        </w:rPr>
      </w:pPr>
      <w:r w:rsidRPr="003021A3">
        <w:rPr>
          <w:sz w:val="22"/>
          <w:szCs w:val="22"/>
        </w:rPr>
        <w:fldChar w:fldCharType="begin"/>
      </w:r>
      <w:r w:rsidRPr="003021A3">
        <w:rPr>
          <w:sz w:val="22"/>
          <w:szCs w:val="22"/>
        </w:rPr>
        <w:instrText xml:space="preserve"> REF _Ref405810855 \h </w:instrText>
      </w:r>
      <w:r w:rsidR="003021A3">
        <w:rPr>
          <w:sz w:val="22"/>
          <w:szCs w:val="22"/>
        </w:rPr>
        <w:instrText xml:space="preserve"> \* MERGEFORMAT </w:instrText>
      </w:r>
      <w:r w:rsidRPr="003021A3">
        <w:rPr>
          <w:sz w:val="22"/>
          <w:szCs w:val="22"/>
        </w:rPr>
      </w:r>
      <w:r w:rsidRPr="003021A3">
        <w:rPr>
          <w:sz w:val="22"/>
          <w:szCs w:val="22"/>
        </w:rPr>
        <w:fldChar w:fldCharType="separate"/>
      </w:r>
      <w:r w:rsidR="005D7161" w:rsidRPr="003021A3">
        <w:rPr>
          <w:sz w:val="22"/>
          <w:szCs w:val="22"/>
        </w:rPr>
        <w:t xml:space="preserve">Table </w:t>
      </w:r>
      <w:r w:rsidR="005D7161" w:rsidRPr="003021A3">
        <w:rPr>
          <w:noProof/>
          <w:sz w:val="22"/>
          <w:szCs w:val="22"/>
        </w:rPr>
        <w:t>16</w:t>
      </w:r>
      <w:r w:rsidRPr="003021A3">
        <w:rPr>
          <w:sz w:val="22"/>
          <w:szCs w:val="22"/>
        </w:rPr>
        <w:fldChar w:fldCharType="end"/>
      </w:r>
      <w:r w:rsidRPr="003021A3">
        <w:rPr>
          <w:sz w:val="22"/>
          <w:szCs w:val="22"/>
        </w:rPr>
        <w:t xml:space="preserve"> </w:t>
      </w:r>
      <w:r w:rsidR="007E34B0" w:rsidRPr="003021A3">
        <w:rPr>
          <w:sz w:val="22"/>
          <w:szCs w:val="22"/>
        </w:rPr>
        <w:t xml:space="preserve">shows the parameters for the PHY modes in each standard that is coexisting within the </w:t>
      </w:r>
      <w:r w:rsidR="0086219E" w:rsidRPr="003021A3">
        <w:rPr>
          <w:sz w:val="22"/>
          <w:szCs w:val="22"/>
        </w:rPr>
        <w:t xml:space="preserve">in 433.05 – 434.79 </w:t>
      </w:r>
      <w:r w:rsidR="007E34B0" w:rsidRPr="003021A3">
        <w:rPr>
          <w:sz w:val="22"/>
          <w:szCs w:val="22"/>
        </w:rPr>
        <w:t>MHz band.</w:t>
      </w:r>
    </w:p>
    <w:p w:rsidR="0086219E" w:rsidRDefault="0086219E" w:rsidP="0086219E">
      <w:pPr>
        <w:pStyle w:val="Caption"/>
        <w:keepNext/>
      </w:pPr>
      <w:bookmarkStart w:id="795" w:name="_Ref405810855"/>
      <w:r>
        <w:t xml:space="preserve">Table </w:t>
      </w:r>
      <w:r w:rsidR="00F93945">
        <w:fldChar w:fldCharType="begin"/>
      </w:r>
      <w:r w:rsidR="00F93945">
        <w:instrText xml:space="preserve"> SEQ Table \* ARABIC </w:instrText>
      </w:r>
      <w:r w:rsidR="00F93945">
        <w:fldChar w:fldCharType="separate"/>
      </w:r>
      <w:r w:rsidR="00C72FB4">
        <w:rPr>
          <w:noProof/>
        </w:rPr>
        <w:t>16</w:t>
      </w:r>
      <w:r w:rsidR="00F93945">
        <w:rPr>
          <w:noProof/>
        </w:rPr>
        <w:fldChar w:fldCharType="end"/>
      </w:r>
      <w:bookmarkEnd w:id="795"/>
      <w:r>
        <w:t xml:space="preserve"> : Major parameters of Systems in the </w:t>
      </w:r>
      <w:r w:rsidRPr="00375774">
        <w:rPr>
          <w:rFonts w:eastAsiaTheme="majorEastAsia"/>
          <w:bCs/>
          <w:sz w:val="24"/>
          <w:szCs w:val="26"/>
        </w:rPr>
        <w:t>in 433.05 – 434.79</w:t>
      </w:r>
      <w:r>
        <w:rPr>
          <w:rFonts w:eastAsiaTheme="majorEastAsia"/>
          <w:bCs/>
          <w:sz w:val="24"/>
          <w:szCs w:val="26"/>
        </w:rPr>
        <w:t xml:space="preserve"> MHz band</w:t>
      </w:r>
    </w:p>
    <w:tbl>
      <w:tblPr>
        <w:tblStyle w:val="TableGrid2"/>
        <w:tblW w:w="10134" w:type="dxa"/>
        <w:tblInd w:w="360" w:type="dxa"/>
        <w:tblLayout w:type="fixed"/>
        <w:tblLook w:val="04A0" w:firstRow="1" w:lastRow="0" w:firstColumn="1" w:lastColumn="0" w:noHBand="0" w:noVBand="1"/>
      </w:tblPr>
      <w:tblGrid>
        <w:gridCol w:w="1488"/>
        <w:gridCol w:w="1230"/>
        <w:gridCol w:w="2250"/>
        <w:gridCol w:w="1350"/>
        <w:gridCol w:w="1260"/>
        <w:gridCol w:w="1278"/>
        <w:gridCol w:w="1278"/>
      </w:tblGrid>
      <w:tr w:rsidR="00A66C08" w:rsidRPr="00A66C08" w:rsidTr="00F072C2">
        <w:tc>
          <w:tcPr>
            <w:tcW w:w="1488"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System</w:t>
            </w:r>
          </w:p>
        </w:tc>
        <w:tc>
          <w:tcPr>
            <w:tcW w:w="123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PHY Spec</w:t>
            </w:r>
          </w:p>
        </w:tc>
        <w:tc>
          <w:tcPr>
            <w:tcW w:w="225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PHY Mode</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Channel Bandwidth (KHz)</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Transmit Power</w:t>
            </w:r>
          </w:p>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w:t>
            </w:r>
            <w:proofErr w:type="spellStart"/>
            <w:r w:rsidRPr="00A66C08">
              <w:rPr>
                <w:rFonts w:ascii="Times New Roman" w:eastAsiaTheme="minorHAnsi" w:hAnsi="Times New Roman" w:cs="Times New Roman"/>
                <w:bCs/>
              </w:rPr>
              <w:t>dBm</w:t>
            </w:r>
            <w:proofErr w:type="spellEnd"/>
            <w:r w:rsidRPr="00A66C08">
              <w:rPr>
                <w:rFonts w:ascii="Times New Roman" w:eastAsiaTheme="minorHAnsi" w:hAnsi="Times New Roman" w:cs="Times New Roman"/>
                <w:bCs/>
              </w:rPr>
              <w:t>)</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Receiver Sensitivity</w:t>
            </w:r>
          </w:p>
        </w:tc>
        <w:tc>
          <w:tcPr>
            <w:tcW w:w="1278" w:type="dxa"/>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Average Frame Length (Octets)</w:t>
            </w:r>
          </w:p>
        </w:tc>
      </w:tr>
      <w:tr w:rsidR="00A66C08" w:rsidRPr="00A66C08" w:rsidTr="00F072C2">
        <w:tc>
          <w:tcPr>
            <w:tcW w:w="148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802.15.4f</w:t>
            </w:r>
          </w:p>
        </w:tc>
        <w:tc>
          <w:tcPr>
            <w:tcW w:w="123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MSK</w:t>
            </w:r>
          </w:p>
        </w:tc>
        <w:tc>
          <w:tcPr>
            <w:tcW w:w="22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MSK-250 kbps</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580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p>
        </w:tc>
        <w:tc>
          <w:tcPr>
            <w:tcW w:w="1278" w:type="dxa"/>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250</w:t>
            </w:r>
          </w:p>
        </w:tc>
      </w:tr>
      <w:tr w:rsidR="00A66C08" w:rsidRPr="00A66C08" w:rsidTr="00F072C2">
        <w:tc>
          <w:tcPr>
            <w:tcW w:w="148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802.15.4k</w:t>
            </w:r>
          </w:p>
        </w:tc>
        <w:tc>
          <w:tcPr>
            <w:tcW w:w="123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FSK</w:t>
            </w:r>
          </w:p>
        </w:tc>
        <w:tc>
          <w:tcPr>
            <w:tcW w:w="22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FSK-25 kbps</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200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-90</w:t>
            </w:r>
          </w:p>
        </w:tc>
        <w:tc>
          <w:tcPr>
            <w:tcW w:w="1278" w:type="dxa"/>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250</w:t>
            </w:r>
          </w:p>
        </w:tc>
      </w:tr>
    </w:tbl>
    <w:p w:rsidR="00A66C08" w:rsidRDefault="00A66C08" w:rsidP="00A66C08">
      <w:pPr>
        <w:keepNext/>
        <w:keepLines/>
        <w:numPr>
          <w:ilvl w:val="3"/>
          <w:numId w:val="26"/>
        </w:numPr>
        <w:tabs>
          <w:tab w:val="num" w:pos="360"/>
        </w:tabs>
        <w:spacing w:before="200" w:after="200" w:line="276" w:lineRule="auto"/>
        <w:ind w:left="0" w:firstLine="0"/>
        <w:jc w:val="left"/>
        <w:outlineLvl w:val="3"/>
        <w:rPr>
          <w:rFonts w:eastAsiaTheme="majorEastAsia"/>
          <w:b/>
          <w:bCs/>
          <w:iCs/>
          <w:sz w:val="22"/>
          <w:szCs w:val="22"/>
        </w:rPr>
      </w:pPr>
      <w:r w:rsidRPr="00A66C08">
        <w:rPr>
          <w:rFonts w:eastAsiaTheme="majorEastAsia"/>
          <w:b/>
          <w:bCs/>
          <w:iCs/>
          <w:sz w:val="22"/>
          <w:szCs w:val="22"/>
        </w:rPr>
        <w:lastRenderedPageBreak/>
        <w:t>BER/PER for PHY modes of coexisting 802 Standards</w:t>
      </w:r>
    </w:p>
    <w:p w:rsidR="009A3C0C" w:rsidRPr="003021A3" w:rsidRDefault="002B5807" w:rsidP="002B5807">
      <w:pPr>
        <w:keepNext/>
        <w:keepLines/>
        <w:spacing w:before="200" w:after="200" w:line="276" w:lineRule="auto"/>
        <w:outlineLvl w:val="3"/>
        <w:rPr>
          <w:rFonts w:eastAsiaTheme="majorEastAsia"/>
          <w:b/>
          <w:bCs/>
          <w:iCs/>
          <w:sz w:val="22"/>
          <w:szCs w:val="22"/>
        </w:rPr>
      </w:pPr>
      <w:r w:rsidRPr="003021A3">
        <w:rPr>
          <w:sz w:val="22"/>
          <w:szCs w:val="22"/>
        </w:rPr>
        <w:t>In this sub-clause, the BER / PER performance corresponding to SNR for the 802 standards within the frequency band is presented. The parameter SNR is defined as the ratio between the energy in each chip to the noise power spectral density in each chip.</w:t>
      </w:r>
    </w:p>
    <w:p w:rsidR="00A66C08" w:rsidRPr="00A66C08" w:rsidRDefault="00A66C08" w:rsidP="00375774">
      <w:bookmarkStart w:id="796" w:name="_Toc405471539"/>
      <w:bookmarkStart w:id="797" w:name="_Toc405541772"/>
      <w:bookmarkStart w:id="798" w:name="_Toc405567805"/>
      <w:r w:rsidRPr="00A66C08">
        <w:rPr>
          <w:noProof/>
          <w:lang w:eastAsia="ko-KR"/>
        </w:rPr>
        <w:drawing>
          <wp:inline distT="0" distB="0" distL="0" distR="0" wp14:anchorId="25368746" wp14:editId="37F04F50">
            <wp:extent cx="5334000" cy="400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bookmarkEnd w:id="796"/>
      <w:bookmarkEnd w:id="797"/>
      <w:bookmarkEnd w:id="798"/>
    </w:p>
    <w:p w:rsidR="00A66C08" w:rsidRPr="00A66C08" w:rsidRDefault="00141B0E" w:rsidP="00141B0E">
      <w:pPr>
        <w:pStyle w:val="Caption"/>
        <w:rPr>
          <w:rFonts w:eastAsiaTheme="minorHAnsi"/>
          <w:sz w:val="22"/>
          <w:szCs w:val="22"/>
        </w:rPr>
      </w:pPr>
      <w:r>
        <w:t xml:space="preserve">Figure </w:t>
      </w:r>
      <w:r w:rsidR="00F93945">
        <w:fldChar w:fldCharType="begin"/>
      </w:r>
      <w:r w:rsidR="00F93945">
        <w:instrText xml:space="preserve"> SEQ Figure \* ARABIC </w:instrText>
      </w:r>
      <w:r w:rsidR="00F93945">
        <w:fldChar w:fldCharType="separate"/>
      </w:r>
      <w:r w:rsidR="00CF4E8F">
        <w:rPr>
          <w:noProof/>
        </w:rPr>
        <w:t>3</w:t>
      </w:r>
      <w:r w:rsidR="00F93945">
        <w:rPr>
          <w:noProof/>
        </w:rPr>
        <w:fldChar w:fldCharType="end"/>
      </w:r>
      <w:r>
        <w:t xml:space="preserve">: Victim BER/PER </w:t>
      </w:r>
      <w:r w:rsidR="006571AF">
        <w:t xml:space="preserve">vs. distance between interferer to 802.15.4q </w:t>
      </w:r>
      <w:r>
        <w:t>victim receiver</w:t>
      </w:r>
      <w:r w:rsidR="00A67D19">
        <w:t xml:space="preserve"> in the 433.05-434.79 MHz band</w:t>
      </w:r>
      <w:r>
        <w:t>.</w:t>
      </w:r>
    </w:p>
    <w:p w:rsidR="00A66C08" w:rsidRPr="00A66C08" w:rsidRDefault="00C96F91" w:rsidP="00A66C08">
      <w:pPr>
        <w:keepNext/>
        <w:keepLines/>
        <w:numPr>
          <w:ilvl w:val="2"/>
          <w:numId w:val="26"/>
        </w:numPr>
        <w:tabs>
          <w:tab w:val="num" w:pos="360"/>
        </w:tabs>
        <w:spacing w:before="200" w:after="200" w:line="276" w:lineRule="auto"/>
        <w:ind w:left="0" w:firstLine="0"/>
        <w:jc w:val="left"/>
        <w:outlineLvl w:val="2"/>
        <w:rPr>
          <w:rFonts w:eastAsiaTheme="majorEastAsia"/>
          <w:b/>
          <w:bCs/>
          <w:sz w:val="22"/>
          <w:szCs w:val="22"/>
        </w:rPr>
      </w:pPr>
      <w:bookmarkStart w:id="799" w:name="_Toc405541773"/>
      <w:bookmarkStart w:id="800" w:name="_Toc405977001"/>
      <w:r>
        <w:rPr>
          <w:rFonts w:eastAsiaTheme="majorEastAsia"/>
          <w:b/>
          <w:bCs/>
          <w:sz w:val="22"/>
          <w:szCs w:val="22"/>
        </w:rPr>
        <w:t>Coexistence simulation r</w:t>
      </w:r>
      <w:r w:rsidR="00A66C08" w:rsidRPr="00A66C08">
        <w:rPr>
          <w:rFonts w:eastAsiaTheme="majorEastAsia"/>
          <w:b/>
          <w:bCs/>
          <w:sz w:val="22"/>
          <w:szCs w:val="22"/>
        </w:rPr>
        <w:t>esults</w:t>
      </w:r>
      <w:bookmarkEnd w:id="799"/>
      <w:bookmarkEnd w:id="800"/>
    </w:p>
    <w:p w:rsidR="00A66C08" w:rsidRDefault="00A66C08" w:rsidP="00F545CB">
      <w:pPr>
        <w:pStyle w:val="Heading4"/>
      </w:pPr>
      <w:r w:rsidRPr="00A66C08">
        <w:t xml:space="preserve">802.15.4q </w:t>
      </w:r>
      <w:r w:rsidR="00F545CB">
        <w:t xml:space="preserve">ULP-TASK </w:t>
      </w:r>
      <w:r w:rsidRPr="00A66C08">
        <w:t>as the victim receiver</w:t>
      </w:r>
    </w:p>
    <w:p w:rsidR="00364A26" w:rsidRPr="003021A3" w:rsidRDefault="00364A26" w:rsidP="00364A26">
      <w:pPr>
        <w:rPr>
          <w:sz w:val="22"/>
          <w:szCs w:val="22"/>
        </w:rPr>
      </w:pPr>
      <w:r w:rsidRPr="003021A3">
        <w:rPr>
          <w:sz w:val="22"/>
          <w:szCs w:val="22"/>
        </w:rPr>
        <w:fldChar w:fldCharType="begin"/>
      </w:r>
      <w:r w:rsidRPr="003021A3">
        <w:rPr>
          <w:sz w:val="22"/>
          <w:szCs w:val="22"/>
        </w:rPr>
        <w:instrText xml:space="preserve"> REF _Ref405813064 \h </w:instrText>
      </w:r>
      <w:r w:rsidR="003021A3">
        <w:rPr>
          <w:sz w:val="22"/>
          <w:szCs w:val="22"/>
        </w:rPr>
        <w:instrText xml:space="preserve"> \* MERGEFORMAT </w:instrText>
      </w:r>
      <w:r w:rsidRPr="003021A3">
        <w:rPr>
          <w:sz w:val="22"/>
          <w:szCs w:val="22"/>
        </w:rPr>
      </w:r>
      <w:r w:rsidRPr="003021A3">
        <w:rPr>
          <w:sz w:val="22"/>
          <w:szCs w:val="22"/>
        </w:rPr>
        <w:fldChar w:fldCharType="separate"/>
      </w:r>
      <w:r w:rsidRPr="003021A3">
        <w:rPr>
          <w:sz w:val="22"/>
          <w:szCs w:val="22"/>
        </w:rPr>
        <w:t xml:space="preserve">Figure </w:t>
      </w:r>
      <w:r w:rsidRPr="003021A3">
        <w:rPr>
          <w:noProof/>
          <w:sz w:val="22"/>
          <w:szCs w:val="22"/>
        </w:rPr>
        <w:t>4</w:t>
      </w:r>
      <w:r w:rsidRPr="003021A3">
        <w:rPr>
          <w:sz w:val="22"/>
          <w:szCs w:val="22"/>
        </w:rPr>
        <w:fldChar w:fldCharType="end"/>
      </w:r>
      <w:r w:rsidRPr="003021A3">
        <w:rPr>
          <w:sz w:val="22"/>
          <w:szCs w:val="22"/>
        </w:rPr>
        <w:t xml:space="preserve"> show</w:t>
      </w:r>
      <w:r w:rsidR="007E58E5" w:rsidRPr="003021A3">
        <w:rPr>
          <w:sz w:val="22"/>
          <w:szCs w:val="22"/>
        </w:rPr>
        <w:t>s the relationship between the P</w:t>
      </w:r>
      <w:r w:rsidRPr="003021A3">
        <w:rPr>
          <w:sz w:val="22"/>
          <w:szCs w:val="22"/>
        </w:rPr>
        <w:t xml:space="preserve">ER </w:t>
      </w:r>
      <w:r w:rsidR="0090073B" w:rsidRPr="003021A3">
        <w:rPr>
          <w:sz w:val="22"/>
          <w:szCs w:val="22"/>
        </w:rPr>
        <w:t>performances</w:t>
      </w:r>
      <w:r w:rsidRPr="003021A3">
        <w:rPr>
          <w:sz w:val="22"/>
          <w:szCs w:val="22"/>
        </w:rPr>
        <w:t xml:space="preserve"> of the 802.15.4</w:t>
      </w:r>
      <w:r w:rsidR="002B5E3C" w:rsidRPr="003021A3">
        <w:rPr>
          <w:sz w:val="22"/>
          <w:szCs w:val="22"/>
        </w:rPr>
        <w:t xml:space="preserve">q </w:t>
      </w:r>
      <w:r w:rsidRPr="003021A3">
        <w:rPr>
          <w:sz w:val="22"/>
          <w:szCs w:val="22"/>
        </w:rPr>
        <w:t xml:space="preserve">victim receiver corresponding to the distance between the victim </w:t>
      </w:r>
      <w:r w:rsidR="0090073B" w:rsidRPr="003021A3">
        <w:rPr>
          <w:sz w:val="22"/>
          <w:szCs w:val="22"/>
        </w:rPr>
        <w:t>receivers</w:t>
      </w:r>
      <w:r w:rsidRPr="003021A3">
        <w:rPr>
          <w:sz w:val="22"/>
          <w:szCs w:val="22"/>
        </w:rPr>
        <w:t xml:space="preserve"> to the interferer. The list of interferers is given in </w:t>
      </w:r>
      <w:r w:rsidR="00295873" w:rsidRPr="003021A3">
        <w:rPr>
          <w:sz w:val="22"/>
          <w:szCs w:val="22"/>
        </w:rPr>
        <w:fldChar w:fldCharType="begin"/>
      </w:r>
      <w:r w:rsidR="00295873" w:rsidRPr="003021A3">
        <w:rPr>
          <w:sz w:val="22"/>
          <w:szCs w:val="22"/>
        </w:rPr>
        <w:instrText xml:space="preserve"> REF _Ref405813064 \h </w:instrText>
      </w:r>
      <w:r w:rsidR="003021A3">
        <w:rPr>
          <w:sz w:val="22"/>
          <w:szCs w:val="22"/>
        </w:rPr>
        <w:instrText xml:space="preserve"> \* MERGEFORMAT </w:instrText>
      </w:r>
      <w:r w:rsidR="00295873" w:rsidRPr="003021A3">
        <w:rPr>
          <w:sz w:val="22"/>
          <w:szCs w:val="22"/>
        </w:rPr>
      </w:r>
      <w:r w:rsidR="00295873" w:rsidRPr="003021A3">
        <w:rPr>
          <w:sz w:val="22"/>
          <w:szCs w:val="22"/>
        </w:rPr>
        <w:fldChar w:fldCharType="separate"/>
      </w:r>
      <w:r w:rsidR="00295873" w:rsidRPr="003021A3">
        <w:rPr>
          <w:sz w:val="22"/>
          <w:szCs w:val="22"/>
        </w:rPr>
        <w:t xml:space="preserve">Figure </w:t>
      </w:r>
      <w:r w:rsidR="00295873" w:rsidRPr="003021A3">
        <w:rPr>
          <w:noProof/>
          <w:sz w:val="22"/>
          <w:szCs w:val="22"/>
        </w:rPr>
        <w:t>4</w:t>
      </w:r>
      <w:r w:rsidR="00295873" w:rsidRPr="003021A3">
        <w:rPr>
          <w:sz w:val="22"/>
          <w:szCs w:val="22"/>
        </w:rPr>
        <w:fldChar w:fldCharType="end"/>
      </w:r>
      <w:r w:rsidR="00295873" w:rsidRPr="003021A3">
        <w:rPr>
          <w:sz w:val="22"/>
          <w:szCs w:val="22"/>
        </w:rPr>
        <w:t>.</w:t>
      </w:r>
    </w:p>
    <w:p w:rsidR="00A66C08" w:rsidRDefault="00A66C08" w:rsidP="00364A26">
      <w:pPr>
        <w:spacing w:before="0" w:after="200" w:line="276" w:lineRule="auto"/>
        <w:jc w:val="center"/>
        <w:rPr>
          <w:rFonts w:eastAsiaTheme="minorHAnsi"/>
          <w:sz w:val="22"/>
          <w:szCs w:val="22"/>
        </w:rPr>
      </w:pPr>
      <w:r w:rsidRPr="00A66C08">
        <w:rPr>
          <w:rFonts w:eastAsiaTheme="minorHAnsi"/>
          <w:noProof/>
          <w:sz w:val="22"/>
          <w:szCs w:val="22"/>
          <w:lang w:eastAsia="ko-KR"/>
        </w:rPr>
        <w:lastRenderedPageBreak/>
        <w:drawing>
          <wp:inline distT="0" distB="0" distL="0" distR="0" wp14:anchorId="5AB8C65C" wp14:editId="7D9EA1E4">
            <wp:extent cx="5095875" cy="32948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6731" r="7532"/>
                    <a:stretch/>
                  </pic:blipFill>
                  <pic:spPr bwMode="auto">
                    <a:xfrm>
                      <a:off x="0" y="0"/>
                      <a:ext cx="5095875" cy="3294899"/>
                    </a:xfrm>
                    <a:prstGeom prst="rect">
                      <a:avLst/>
                    </a:prstGeom>
                    <a:noFill/>
                    <a:ln>
                      <a:noFill/>
                    </a:ln>
                    <a:extLst>
                      <a:ext uri="{53640926-AAD7-44D8-BBD7-CCE9431645EC}">
                        <a14:shadowObscured xmlns:a14="http://schemas.microsoft.com/office/drawing/2010/main"/>
                      </a:ext>
                    </a:extLst>
                  </pic:spPr>
                </pic:pic>
              </a:graphicData>
            </a:graphic>
          </wp:inline>
        </w:drawing>
      </w:r>
    </w:p>
    <w:p w:rsidR="00364A26" w:rsidRDefault="00364A26" w:rsidP="00364A26">
      <w:pPr>
        <w:pStyle w:val="Caption"/>
      </w:pPr>
      <w:bookmarkStart w:id="801" w:name="_Ref405813064"/>
      <w:r>
        <w:t xml:space="preserve">Figure </w:t>
      </w:r>
      <w:r w:rsidR="00F93945">
        <w:fldChar w:fldCharType="begin"/>
      </w:r>
      <w:r w:rsidR="00F93945">
        <w:instrText xml:space="preserve"> SEQ Figure \* ARABIC </w:instrText>
      </w:r>
      <w:r w:rsidR="00F93945">
        <w:fldChar w:fldCharType="separate"/>
      </w:r>
      <w:r w:rsidR="00CF4E8F">
        <w:rPr>
          <w:noProof/>
        </w:rPr>
        <w:t>4</w:t>
      </w:r>
      <w:r w:rsidR="00F93945">
        <w:rPr>
          <w:noProof/>
        </w:rPr>
        <w:fldChar w:fldCharType="end"/>
      </w:r>
      <w:bookmarkEnd w:id="801"/>
      <w:r>
        <w:t>: Victim PER vs. Distance between interferer to 802.15.4q ULP-TASK victim receiver</w:t>
      </w:r>
      <w:r w:rsidR="00270EC6">
        <w:t xml:space="preserve"> in the 433.05-434.79 MHz band</w:t>
      </w:r>
    </w:p>
    <w:p w:rsidR="00EA0B60" w:rsidRDefault="002F24A3" w:rsidP="00EA0B60">
      <w:pPr>
        <w:pStyle w:val="Heading4"/>
      </w:pPr>
      <w:r>
        <w:t xml:space="preserve">Other </w:t>
      </w:r>
      <w:r w:rsidR="00EA0B60">
        <w:t>802.15 PHY Modes as Victim Receivers</w:t>
      </w:r>
    </w:p>
    <w:p w:rsidR="00E12D33" w:rsidRPr="003021A3" w:rsidRDefault="00E12D33" w:rsidP="00E12D33">
      <w:pPr>
        <w:rPr>
          <w:sz w:val="22"/>
          <w:szCs w:val="22"/>
        </w:rPr>
      </w:pPr>
      <w:r w:rsidRPr="003021A3">
        <w:rPr>
          <w:sz w:val="22"/>
          <w:szCs w:val="22"/>
        </w:rPr>
        <w:t xml:space="preserve">This sub-clause presents the results setting other 802 systems as the victim and 802.15.4q as the interferer. </w:t>
      </w:r>
      <w:r w:rsidR="007F7582" w:rsidRPr="003021A3">
        <w:rPr>
          <w:sz w:val="22"/>
          <w:szCs w:val="22"/>
        </w:rPr>
        <w:fldChar w:fldCharType="begin"/>
      </w:r>
      <w:r w:rsidR="007F7582" w:rsidRPr="003021A3">
        <w:rPr>
          <w:sz w:val="22"/>
          <w:szCs w:val="22"/>
        </w:rPr>
        <w:instrText xml:space="preserve"> REF _Ref405813699 \h </w:instrText>
      </w:r>
      <w:r w:rsidR="003021A3">
        <w:rPr>
          <w:sz w:val="22"/>
          <w:szCs w:val="22"/>
        </w:rPr>
        <w:instrText xml:space="preserve"> \* MERGEFORMAT </w:instrText>
      </w:r>
      <w:r w:rsidR="007F7582" w:rsidRPr="003021A3">
        <w:rPr>
          <w:sz w:val="22"/>
          <w:szCs w:val="22"/>
        </w:rPr>
      </w:r>
      <w:r w:rsidR="007F7582" w:rsidRPr="003021A3">
        <w:rPr>
          <w:sz w:val="22"/>
          <w:szCs w:val="22"/>
        </w:rPr>
        <w:fldChar w:fldCharType="separate"/>
      </w:r>
      <w:r w:rsidR="005D7161" w:rsidRPr="003021A3">
        <w:rPr>
          <w:sz w:val="22"/>
          <w:szCs w:val="22"/>
        </w:rPr>
        <w:t xml:space="preserve">Figure </w:t>
      </w:r>
      <w:r w:rsidR="005D7161" w:rsidRPr="003021A3">
        <w:rPr>
          <w:noProof/>
          <w:sz w:val="22"/>
          <w:szCs w:val="22"/>
        </w:rPr>
        <w:t>5</w:t>
      </w:r>
      <w:r w:rsidR="007F7582" w:rsidRPr="003021A3">
        <w:rPr>
          <w:sz w:val="22"/>
          <w:szCs w:val="22"/>
        </w:rPr>
        <w:fldChar w:fldCharType="end"/>
      </w:r>
      <w:r w:rsidRPr="003021A3">
        <w:rPr>
          <w:sz w:val="22"/>
          <w:szCs w:val="22"/>
        </w:rPr>
        <w:t xml:space="preserve"> show</w:t>
      </w:r>
      <w:r w:rsidR="006151A2" w:rsidRPr="003021A3">
        <w:rPr>
          <w:sz w:val="22"/>
          <w:szCs w:val="22"/>
        </w:rPr>
        <w:t>s the relationship between the P</w:t>
      </w:r>
      <w:r w:rsidRPr="003021A3">
        <w:rPr>
          <w:sz w:val="22"/>
          <w:szCs w:val="22"/>
        </w:rPr>
        <w:t>ER performances o</w:t>
      </w:r>
      <w:r w:rsidR="006151A2" w:rsidRPr="003021A3">
        <w:rPr>
          <w:sz w:val="22"/>
          <w:szCs w:val="22"/>
        </w:rPr>
        <w:t xml:space="preserve">f the 802.15 (including 802.15.4k </w:t>
      </w:r>
      <w:r w:rsidRPr="003021A3">
        <w:rPr>
          <w:sz w:val="22"/>
          <w:szCs w:val="22"/>
        </w:rPr>
        <w:t>and 802.15.4</w:t>
      </w:r>
      <w:r w:rsidR="006151A2" w:rsidRPr="003021A3">
        <w:rPr>
          <w:sz w:val="22"/>
          <w:szCs w:val="22"/>
        </w:rPr>
        <w:t>f</w:t>
      </w:r>
      <w:r w:rsidRPr="003021A3">
        <w:rPr>
          <w:sz w:val="22"/>
          <w:szCs w:val="22"/>
        </w:rPr>
        <w:t>) victim receivers corresponding to the distance between the victim</w:t>
      </w:r>
      <w:r w:rsidR="006151A2" w:rsidRPr="003021A3">
        <w:rPr>
          <w:sz w:val="22"/>
          <w:szCs w:val="22"/>
        </w:rPr>
        <w:t xml:space="preserve"> receivers to the 802.15.4q</w:t>
      </w:r>
      <w:r w:rsidRPr="003021A3">
        <w:rPr>
          <w:sz w:val="22"/>
          <w:szCs w:val="22"/>
        </w:rPr>
        <w:t xml:space="preserve"> interferers. The list of interferers is given in </w:t>
      </w:r>
      <w:r w:rsidR="006151A2" w:rsidRPr="003021A3">
        <w:rPr>
          <w:sz w:val="22"/>
          <w:szCs w:val="22"/>
        </w:rPr>
        <w:fldChar w:fldCharType="begin"/>
      </w:r>
      <w:r w:rsidR="006151A2" w:rsidRPr="003021A3">
        <w:rPr>
          <w:sz w:val="22"/>
          <w:szCs w:val="22"/>
        </w:rPr>
        <w:instrText xml:space="preserve"> REF _Ref405813699 \h </w:instrText>
      </w:r>
      <w:r w:rsidR="003021A3">
        <w:rPr>
          <w:sz w:val="22"/>
          <w:szCs w:val="22"/>
        </w:rPr>
        <w:instrText xml:space="preserve"> \* MERGEFORMAT </w:instrText>
      </w:r>
      <w:r w:rsidR="006151A2" w:rsidRPr="003021A3">
        <w:rPr>
          <w:sz w:val="22"/>
          <w:szCs w:val="22"/>
        </w:rPr>
      </w:r>
      <w:r w:rsidR="006151A2" w:rsidRPr="003021A3">
        <w:rPr>
          <w:sz w:val="22"/>
          <w:szCs w:val="22"/>
        </w:rPr>
        <w:fldChar w:fldCharType="separate"/>
      </w:r>
      <w:r w:rsidR="006151A2" w:rsidRPr="003021A3">
        <w:rPr>
          <w:sz w:val="22"/>
          <w:szCs w:val="22"/>
        </w:rPr>
        <w:t xml:space="preserve">Figure </w:t>
      </w:r>
      <w:r w:rsidR="006151A2" w:rsidRPr="003021A3">
        <w:rPr>
          <w:noProof/>
          <w:sz w:val="22"/>
          <w:szCs w:val="22"/>
        </w:rPr>
        <w:t>5</w:t>
      </w:r>
      <w:r w:rsidR="006151A2" w:rsidRPr="003021A3">
        <w:rPr>
          <w:sz w:val="22"/>
          <w:szCs w:val="22"/>
        </w:rPr>
        <w:fldChar w:fldCharType="end"/>
      </w:r>
      <w:r w:rsidR="006151A2" w:rsidRPr="003021A3">
        <w:rPr>
          <w:sz w:val="22"/>
          <w:szCs w:val="22"/>
        </w:rPr>
        <w:t>.</w:t>
      </w:r>
    </w:p>
    <w:p w:rsidR="00A66C08" w:rsidRDefault="00A66C08" w:rsidP="00364A26">
      <w:pPr>
        <w:spacing w:before="0" w:after="200" w:line="276" w:lineRule="auto"/>
        <w:jc w:val="center"/>
        <w:rPr>
          <w:rFonts w:eastAsiaTheme="minorHAnsi"/>
          <w:sz w:val="22"/>
          <w:szCs w:val="22"/>
        </w:rPr>
      </w:pPr>
      <w:r w:rsidRPr="00A66C08">
        <w:rPr>
          <w:rFonts w:eastAsiaTheme="minorHAnsi"/>
          <w:noProof/>
          <w:sz w:val="22"/>
          <w:szCs w:val="22"/>
          <w:lang w:eastAsia="ko-KR"/>
        </w:rPr>
        <w:lastRenderedPageBreak/>
        <w:drawing>
          <wp:inline distT="0" distB="0" distL="0" distR="0" wp14:anchorId="49B5AC4D" wp14:editId="599FE535">
            <wp:extent cx="5334000" cy="3535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0" cy="3535680"/>
                    </a:xfrm>
                    <a:prstGeom prst="rect">
                      <a:avLst/>
                    </a:prstGeom>
                    <a:noFill/>
                    <a:ln>
                      <a:noFill/>
                    </a:ln>
                  </pic:spPr>
                </pic:pic>
              </a:graphicData>
            </a:graphic>
          </wp:inline>
        </w:drawing>
      </w:r>
    </w:p>
    <w:p w:rsidR="00364A26" w:rsidRPr="00A66C08" w:rsidRDefault="00072B2C" w:rsidP="0053413A">
      <w:pPr>
        <w:pStyle w:val="Caption"/>
        <w:jc w:val="both"/>
        <w:rPr>
          <w:rFonts w:eastAsiaTheme="minorHAnsi"/>
          <w:sz w:val="22"/>
          <w:szCs w:val="22"/>
        </w:rPr>
      </w:pPr>
      <w:bookmarkStart w:id="802" w:name="_Ref405813699"/>
      <w:r>
        <w:t xml:space="preserve">Figure </w:t>
      </w:r>
      <w:r w:rsidR="00F93945">
        <w:fldChar w:fldCharType="begin"/>
      </w:r>
      <w:r w:rsidR="00F93945">
        <w:instrText xml:space="preserve"> SEQ Figure \* ARABIC </w:instrText>
      </w:r>
      <w:r w:rsidR="00F93945">
        <w:fldChar w:fldCharType="separate"/>
      </w:r>
      <w:r w:rsidR="00CF4E8F">
        <w:rPr>
          <w:noProof/>
        </w:rPr>
        <w:t>5</w:t>
      </w:r>
      <w:r w:rsidR="00F93945">
        <w:rPr>
          <w:noProof/>
        </w:rPr>
        <w:fldChar w:fldCharType="end"/>
      </w:r>
      <w:bookmarkEnd w:id="802"/>
      <w:r>
        <w:t xml:space="preserve">: Victim PER vs. Distance between interferer to other 802.15.4 victim </w:t>
      </w:r>
      <w:r w:rsidR="00B01338">
        <w:t>receivers (</w:t>
      </w:r>
      <w:r w:rsidR="0053413A">
        <w:t>802.15</w:t>
      </w:r>
      <w:r>
        <w:t xml:space="preserve">. </w:t>
      </w:r>
      <w:r w:rsidR="00B01338">
        <w:t xml:space="preserve">4k-QPSK and 802.15.4f-MSK) </w:t>
      </w:r>
      <w:r w:rsidR="00EA3B28">
        <w:t>in the 433.05-434.79 MHz</w:t>
      </w:r>
      <w:r w:rsidR="00363287">
        <w:t xml:space="preserve"> band</w:t>
      </w:r>
      <w:r w:rsidR="0053413A">
        <w:t>.</w:t>
      </w:r>
      <w:r>
        <w:t xml:space="preserve"> </w:t>
      </w:r>
    </w:p>
    <w:p w:rsidR="00A66C08" w:rsidRDefault="00A66C08" w:rsidP="00A66C08">
      <w:pPr>
        <w:keepNext/>
        <w:keepLines/>
        <w:numPr>
          <w:ilvl w:val="1"/>
          <w:numId w:val="26"/>
        </w:numPr>
        <w:tabs>
          <w:tab w:val="num" w:pos="360"/>
        </w:tabs>
        <w:spacing w:before="200" w:after="200" w:line="276" w:lineRule="auto"/>
        <w:ind w:left="0" w:firstLine="0"/>
        <w:jc w:val="left"/>
        <w:outlineLvl w:val="1"/>
        <w:rPr>
          <w:rFonts w:eastAsiaTheme="majorEastAsia"/>
          <w:b/>
          <w:bCs/>
          <w:sz w:val="24"/>
          <w:szCs w:val="26"/>
        </w:rPr>
      </w:pPr>
      <w:bookmarkStart w:id="803" w:name="_Toc405541774"/>
      <w:bookmarkStart w:id="804" w:name="_Toc405977002"/>
      <w:r w:rsidRPr="00A66C08">
        <w:rPr>
          <w:rFonts w:eastAsiaTheme="majorEastAsia"/>
          <w:b/>
          <w:bCs/>
          <w:sz w:val="24"/>
          <w:szCs w:val="26"/>
        </w:rPr>
        <w:t xml:space="preserve">Coexistence </w:t>
      </w:r>
      <w:r w:rsidR="00EF4D3B">
        <w:rPr>
          <w:rFonts w:eastAsiaTheme="majorEastAsia"/>
          <w:b/>
          <w:bCs/>
          <w:sz w:val="24"/>
          <w:szCs w:val="26"/>
        </w:rPr>
        <w:t>p</w:t>
      </w:r>
      <w:r w:rsidRPr="00A66C08">
        <w:rPr>
          <w:rFonts w:eastAsiaTheme="majorEastAsia"/>
          <w:b/>
          <w:bCs/>
          <w:sz w:val="24"/>
          <w:szCs w:val="26"/>
        </w:rPr>
        <w:t>erformance</w:t>
      </w:r>
      <w:bookmarkEnd w:id="803"/>
      <w:r w:rsidRPr="00A66C08">
        <w:rPr>
          <w:rFonts w:eastAsiaTheme="majorEastAsia"/>
          <w:b/>
          <w:bCs/>
          <w:sz w:val="24"/>
          <w:szCs w:val="26"/>
        </w:rPr>
        <w:t xml:space="preserve"> </w:t>
      </w:r>
      <w:r w:rsidR="00EF4D3B">
        <w:rPr>
          <w:rFonts w:eastAsiaTheme="majorEastAsia"/>
          <w:b/>
          <w:bCs/>
          <w:sz w:val="24"/>
          <w:szCs w:val="26"/>
        </w:rPr>
        <w:t xml:space="preserve">in </w:t>
      </w:r>
      <w:r w:rsidR="00EF4D3B" w:rsidRPr="00A66C08">
        <w:rPr>
          <w:rFonts w:eastAsiaTheme="majorEastAsia"/>
          <w:b/>
          <w:bCs/>
          <w:sz w:val="24"/>
          <w:szCs w:val="26"/>
        </w:rPr>
        <w:t xml:space="preserve">470 – 510 MHz </w:t>
      </w:r>
      <w:r w:rsidR="00EF4D3B">
        <w:rPr>
          <w:rFonts w:eastAsiaTheme="majorEastAsia"/>
          <w:b/>
          <w:bCs/>
          <w:sz w:val="24"/>
          <w:szCs w:val="26"/>
        </w:rPr>
        <w:t>b</w:t>
      </w:r>
      <w:r w:rsidR="00EF4D3B" w:rsidRPr="00A66C08">
        <w:rPr>
          <w:rFonts w:eastAsiaTheme="majorEastAsia"/>
          <w:b/>
          <w:bCs/>
          <w:sz w:val="24"/>
          <w:szCs w:val="26"/>
        </w:rPr>
        <w:t>and</w:t>
      </w:r>
      <w:bookmarkEnd w:id="804"/>
    </w:p>
    <w:p w:rsidR="00811BD9" w:rsidRPr="003021A3" w:rsidRDefault="00811BD9" w:rsidP="00811BD9">
      <w:pPr>
        <w:keepNext/>
        <w:keepLines/>
        <w:spacing w:before="200" w:after="200" w:line="276" w:lineRule="auto"/>
        <w:outlineLvl w:val="1"/>
        <w:rPr>
          <w:sz w:val="22"/>
          <w:szCs w:val="22"/>
        </w:rPr>
      </w:pPr>
      <w:bookmarkStart w:id="805" w:name="_Toc405977003"/>
      <w:r w:rsidRPr="003021A3">
        <w:rPr>
          <w:sz w:val="22"/>
          <w:szCs w:val="22"/>
        </w:rPr>
        <w:t>This sub-clause presents the coexistence performance of the systems coexisting in the in 470 – 510 MHz band. An involving system is set as the victim while all other systems are set as the interferer, in order to understand the impact of the generated interference. All systems including the 802.15.4q systems and other 802 systems in the 470 – 510 MHz band are set as the victim in a round-robin manner.</w:t>
      </w:r>
      <w:bookmarkEnd w:id="805"/>
    </w:p>
    <w:p w:rsidR="00A66C08" w:rsidRDefault="00C96F91" w:rsidP="00A66C08">
      <w:pPr>
        <w:keepNext/>
        <w:keepLines/>
        <w:numPr>
          <w:ilvl w:val="2"/>
          <w:numId w:val="26"/>
        </w:numPr>
        <w:tabs>
          <w:tab w:val="num" w:pos="360"/>
        </w:tabs>
        <w:spacing w:before="200" w:after="200" w:line="276" w:lineRule="auto"/>
        <w:ind w:left="0" w:firstLine="0"/>
        <w:jc w:val="left"/>
        <w:outlineLvl w:val="2"/>
        <w:rPr>
          <w:rFonts w:eastAsiaTheme="majorEastAsia"/>
          <w:b/>
          <w:bCs/>
          <w:sz w:val="22"/>
          <w:szCs w:val="22"/>
        </w:rPr>
      </w:pPr>
      <w:bookmarkStart w:id="806" w:name="_Toc405541775"/>
      <w:bookmarkStart w:id="807" w:name="_Toc405977004"/>
      <w:r>
        <w:rPr>
          <w:rFonts w:eastAsiaTheme="majorEastAsia"/>
          <w:b/>
          <w:bCs/>
          <w:sz w:val="22"/>
          <w:szCs w:val="22"/>
        </w:rPr>
        <w:t>Parameters for coexistence q</w:t>
      </w:r>
      <w:r w:rsidR="00A66C08" w:rsidRPr="00A66C08">
        <w:rPr>
          <w:rFonts w:eastAsiaTheme="majorEastAsia"/>
          <w:b/>
          <w:bCs/>
          <w:sz w:val="22"/>
          <w:szCs w:val="22"/>
        </w:rPr>
        <w:t>uantification</w:t>
      </w:r>
      <w:bookmarkEnd w:id="806"/>
      <w:bookmarkEnd w:id="807"/>
    </w:p>
    <w:p w:rsidR="009C539C" w:rsidRPr="003021A3" w:rsidRDefault="009C539C" w:rsidP="009C539C">
      <w:pPr>
        <w:keepNext/>
        <w:keepLines/>
        <w:spacing w:before="200" w:after="200" w:line="276" w:lineRule="auto"/>
        <w:outlineLvl w:val="2"/>
        <w:rPr>
          <w:rFonts w:eastAsiaTheme="majorEastAsia"/>
          <w:b/>
          <w:bCs/>
          <w:sz w:val="22"/>
          <w:szCs w:val="22"/>
        </w:rPr>
      </w:pPr>
      <w:bookmarkStart w:id="808" w:name="_Toc405977005"/>
      <w:r w:rsidRPr="003021A3">
        <w:rPr>
          <w:sz w:val="22"/>
          <w:szCs w:val="22"/>
        </w:rPr>
        <w:t>The following sub-clauses present the parameters involved in quantification of coexistence analysis among the participating systems.</w:t>
      </w:r>
      <w:bookmarkEnd w:id="808"/>
    </w:p>
    <w:p w:rsidR="00A66C08" w:rsidRDefault="00C96F91" w:rsidP="00A66C08">
      <w:pPr>
        <w:keepNext/>
        <w:keepLines/>
        <w:numPr>
          <w:ilvl w:val="3"/>
          <w:numId w:val="26"/>
        </w:numPr>
        <w:tabs>
          <w:tab w:val="num" w:pos="360"/>
        </w:tabs>
        <w:spacing w:before="200" w:after="200" w:line="276" w:lineRule="auto"/>
        <w:ind w:left="0" w:firstLine="0"/>
        <w:jc w:val="left"/>
        <w:outlineLvl w:val="3"/>
        <w:rPr>
          <w:rFonts w:eastAsiaTheme="majorEastAsia"/>
          <w:b/>
          <w:bCs/>
          <w:iCs/>
          <w:sz w:val="22"/>
          <w:szCs w:val="22"/>
        </w:rPr>
      </w:pPr>
      <w:r>
        <w:rPr>
          <w:rFonts w:eastAsiaTheme="majorEastAsia"/>
          <w:b/>
          <w:bCs/>
          <w:iCs/>
          <w:sz w:val="22"/>
          <w:szCs w:val="22"/>
        </w:rPr>
        <w:t>PHY mode parameters of coexisting s</w:t>
      </w:r>
      <w:r w:rsidR="00A66C08" w:rsidRPr="00A66C08">
        <w:rPr>
          <w:rFonts w:eastAsiaTheme="majorEastAsia"/>
          <w:b/>
          <w:bCs/>
          <w:iCs/>
          <w:sz w:val="22"/>
          <w:szCs w:val="22"/>
        </w:rPr>
        <w:t>tandards</w:t>
      </w:r>
    </w:p>
    <w:p w:rsidR="00CB74DD" w:rsidRPr="003021A3" w:rsidRDefault="003863FC" w:rsidP="003863FC">
      <w:pPr>
        <w:keepNext/>
        <w:keepLines/>
        <w:spacing w:before="200" w:after="200" w:line="276" w:lineRule="auto"/>
        <w:outlineLvl w:val="3"/>
        <w:rPr>
          <w:rFonts w:eastAsiaTheme="majorEastAsia"/>
          <w:b/>
          <w:bCs/>
          <w:iCs/>
          <w:sz w:val="22"/>
          <w:szCs w:val="22"/>
        </w:rPr>
      </w:pPr>
      <w:r w:rsidRPr="003021A3">
        <w:rPr>
          <w:sz w:val="22"/>
          <w:szCs w:val="22"/>
        </w:rPr>
        <w:fldChar w:fldCharType="begin"/>
      </w:r>
      <w:r w:rsidRPr="003021A3">
        <w:rPr>
          <w:sz w:val="22"/>
          <w:szCs w:val="22"/>
        </w:rPr>
        <w:instrText xml:space="preserve"> REF _Ref405814688 \h  \* MERGEFORMAT </w:instrText>
      </w:r>
      <w:r w:rsidRPr="003021A3">
        <w:rPr>
          <w:sz w:val="22"/>
          <w:szCs w:val="22"/>
        </w:rPr>
      </w:r>
      <w:r w:rsidRPr="003021A3">
        <w:rPr>
          <w:sz w:val="22"/>
          <w:szCs w:val="22"/>
        </w:rPr>
        <w:fldChar w:fldCharType="separate"/>
      </w:r>
      <w:r w:rsidR="005D7161" w:rsidRPr="003021A3">
        <w:rPr>
          <w:sz w:val="22"/>
          <w:szCs w:val="22"/>
        </w:rPr>
        <w:t xml:space="preserve">Table </w:t>
      </w:r>
      <w:r w:rsidR="005D7161" w:rsidRPr="003021A3">
        <w:rPr>
          <w:noProof/>
          <w:sz w:val="22"/>
          <w:szCs w:val="22"/>
        </w:rPr>
        <w:t>17</w:t>
      </w:r>
      <w:r w:rsidRPr="003021A3">
        <w:rPr>
          <w:sz w:val="22"/>
          <w:szCs w:val="22"/>
        </w:rPr>
        <w:fldChar w:fldCharType="end"/>
      </w:r>
      <w:r w:rsidRPr="003021A3">
        <w:rPr>
          <w:sz w:val="22"/>
          <w:szCs w:val="22"/>
        </w:rPr>
        <w:t xml:space="preserve"> </w:t>
      </w:r>
      <w:r w:rsidR="00CB74DD" w:rsidRPr="003021A3">
        <w:rPr>
          <w:sz w:val="22"/>
          <w:szCs w:val="22"/>
        </w:rPr>
        <w:t xml:space="preserve">shows the parameters for the PHY modes in each standard that is coexisting within the in </w:t>
      </w:r>
      <w:r w:rsidRPr="003021A3">
        <w:rPr>
          <w:sz w:val="22"/>
          <w:szCs w:val="22"/>
        </w:rPr>
        <w:t xml:space="preserve">470 – 510 </w:t>
      </w:r>
      <w:r w:rsidR="00CB74DD" w:rsidRPr="003021A3">
        <w:rPr>
          <w:sz w:val="22"/>
          <w:szCs w:val="22"/>
        </w:rPr>
        <w:t>MHz band.</w:t>
      </w:r>
    </w:p>
    <w:p w:rsidR="00CB74DD" w:rsidRDefault="00CB74DD" w:rsidP="00CB74DD">
      <w:pPr>
        <w:pStyle w:val="Caption"/>
        <w:keepNext/>
      </w:pPr>
      <w:bookmarkStart w:id="809" w:name="_Ref405814688"/>
      <w:r>
        <w:t xml:space="preserve">Table </w:t>
      </w:r>
      <w:r w:rsidR="00F93945">
        <w:fldChar w:fldCharType="begin"/>
      </w:r>
      <w:r w:rsidR="00F93945">
        <w:instrText xml:space="preserve"> SEQ Table \* ARABIC </w:instrText>
      </w:r>
      <w:r w:rsidR="00F93945">
        <w:fldChar w:fldCharType="separate"/>
      </w:r>
      <w:r w:rsidR="00C72FB4">
        <w:rPr>
          <w:noProof/>
        </w:rPr>
        <w:t>17</w:t>
      </w:r>
      <w:r w:rsidR="00F93945">
        <w:rPr>
          <w:noProof/>
        </w:rPr>
        <w:fldChar w:fldCharType="end"/>
      </w:r>
      <w:bookmarkEnd w:id="809"/>
      <w:r>
        <w:t xml:space="preserve">: Major parameters of systems in the </w:t>
      </w:r>
      <w:r w:rsidRPr="00811BD9">
        <w:t>470 – 510</w:t>
      </w:r>
      <w:r>
        <w:t xml:space="preserve"> MHz band</w:t>
      </w:r>
    </w:p>
    <w:tbl>
      <w:tblPr>
        <w:tblStyle w:val="TableGrid2"/>
        <w:tblW w:w="10134" w:type="dxa"/>
        <w:tblInd w:w="360" w:type="dxa"/>
        <w:tblLayout w:type="fixed"/>
        <w:tblLook w:val="04A0" w:firstRow="1" w:lastRow="0" w:firstColumn="1" w:lastColumn="0" w:noHBand="0" w:noVBand="1"/>
      </w:tblPr>
      <w:tblGrid>
        <w:gridCol w:w="1488"/>
        <w:gridCol w:w="1320"/>
        <w:gridCol w:w="2160"/>
        <w:gridCol w:w="1350"/>
        <w:gridCol w:w="1260"/>
        <w:gridCol w:w="1278"/>
        <w:gridCol w:w="1278"/>
      </w:tblGrid>
      <w:tr w:rsidR="00A66C08" w:rsidRPr="00A66C08" w:rsidTr="00F072C2">
        <w:tc>
          <w:tcPr>
            <w:tcW w:w="1488"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System</w:t>
            </w: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PHY Spec</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PHY Mode</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Channel Bandwidth (KHz)</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Transmit Power</w:t>
            </w:r>
          </w:p>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w:t>
            </w:r>
            <w:proofErr w:type="spellStart"/>
            <w:r w:rsidRPr="00A66C08">
              <w:rPr>
                <w:rFonts w:ascii="Times New Roman" w:eastAsiaTheme="minorHAnsi" w:hAnsi="Times New Roman" w:cs="Times New Roman"/>
                <w:bCs/>
              </w:rPr>
              <w:t>dBm</w:t>
            </w:r>
            <w:proofErr w:type="spellEnd"/>
            <w:r w:rsidRPr="00A66C08">
              <w:rPr>
                <w:rFonts w:ascii="Times New Roman" w:eastAsiaTheme="minorHAnsi" w:hAnsi="Times New Roman" w:cs="Times New Roman"/>
                <w:bCs/>
              </w:rPr>
              <w:t>)</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Receiver Sensitivity</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Average Frame Length (Octets)</w:t>
            </w:r>
          </w:p>
        </w:tc>
      </w:tr>
      <w:tr w:rsidR="00A66C08" w:rsidRPr="00A66C08" w:rsidTr="00F072C2">
        <w:tc>
          <w:tcPr>
            <w:tcW w:w="1488" w:type="dxa"/>
            <w:vMerge w:val="restart"/>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lastRenderedPageBreak/>
              <w:t>802.15.4g</w:t>
            </w: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MR – FSK</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FSK 50 kbps, h = 1.0</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200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-91</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250</w:t>
            </w:r>
          </w:p>
        </w:tc>
      </w:tr>
      <w:tr w:rsidR="00A66C08" w:rsidRPr="00A66C08" w:rsidTr="00F072C2">
        <w:tc>
          <w:tcPr>
            <w:tcW w:w="1488" w:type="dxa"/>
            <w:vMerge/>
            <w:vAlign w:val="center"/>
          </w:tcPr>
          <w:p w:rsidR="00A66C08" w:rsidRPr="00A66C08" w:rsidRDefault="00A66C08" w:rsidP="00A66C08">
            <w:pPr>
              <w:spacing w:before="0"/>
              <w:contextualSpacing/>
              <w:jc w:val="center"/>
              <w:rPr>
                <w:rFonts w:ascii="Times New Roman" w:eastAsiaTheme="minorHAnsi" w:hAnsi="Times New Roman" w:cs="Times New Roman"/>
              </w:rPr>
            </w:pP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MR – OFDM</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QPSK, 100 kbps, OFDM Option 4,  MCS3</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200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-103</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color w:val="FF0000"/>
              </w:rPr>
              <w:t>20</w:t>
            </w:r>
          </w:p>
        </w:tc>
      </w:tr>
      <w:tr w:rsidR="00A66C08" w:rsidRPr="00A66C08" w:rsidTr="00F072C2">
        <w:tc>
          <w:tcPr>
            <w:tcW w:w="1488" w:type="dxa"/>
            <w:vMerge/>
            <w:vAlign w:val="center"/>
          </w:tcPr>
          <w:p w:rsidR="00A66C08" w:rsidRPr="00A66C08" w:rsidRDefault="00A66C08" w:rsidP="00A66C08">
            <w:pPr>
              <w:spacing w:before="0"/>
              <w:contextualSpacing/>
              <w:jc w:val="center"/>
              <w:rPr>
                <w:rFonts w:ascii="Times New Roman" w:eastAsiaTheme="minorHAnsi" w:hAnsi="Times New Roman" w:cs="Times New Roman"/>
              </w:rPr>
            </w:pP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MR – OQPSK</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 xml:space="preserve">QPSK, 100 </w:t>
            </w:r>
            <w:proofErr w:type="spellStart"/>
            <w:r w:rsidRPr="00A66C08">
              <w:rPr>
                <w:rFonts w:ascii="Times New Roman" w:eastAsiaTheme="minorHAnsi" w:hAnsi="Times New Roman" w:cs="Times New Roman"/>
              </w:rPr>
              <w:t>kcps</w:t>
            </w:r>
            <w:proofErr w:type="spellEnd"/>
            <w:r w:rsidRPr="00A66C08">
              <w:rPr>
                <w:rFonts w:ascii="Times New Roman" w:eastAsiaTheme="minorHAnsi" w:hAnsi="Times New Roman" w:cs="Times New Roman"/>
              </w:rPr>
              <w:t>,</w:t>
            </w:r>
          </w:p>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Rate Mode 3</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400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-95</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color w:val="FF0000"/>
              </w:rPr>
              <w:t>20</w:t>
            </w:r>
          </w:p>
        </w:tc>
      </w:tr>
      <w:tr w:rsidR="00A66C08" w:rsidRPr="00A66C08" w:rsidTr="00F072C2">
        <w:tc>
          <w:tcPr>
            <w:tcW w:w="148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802.15.4k</w:t>
            </w: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DSSS O-QPSK</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 xml:space="preserve">100 </w:t>
            </w:r>
            <w:proofErr w:type="spellStart"/>
            <w:r w:rsidRPr="00A66C08">
              <w:rPr>
                <w:rFonts w:ascii="Times New Roman" w:eastAsiaTheme="minorHAnsi" w:hAnsi="Times New Roman" w:cs="Times New Roman"/>
              </w:rPr>
              <w:t>Kcps</w:t>
            </w:r>
            <w:proofErr w:type="spellEnd"/>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200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-90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color w:val="FF0000"/>
              </w:rPr>
              <w:t>20</w:t>
            </w:r>
          </w:p>
        </w:tc>
      </w:tr>
    </w:tbl>
    <w:p w:rsidR="00A66C08" w:rsidRPr="00A66C08" w:rsidRDefault="00A66C08" w:rsidP="00A66C08">
      <w:pPr>
        <w:spacing w:before="0" w:after="200" w:line="276" w:lineRule="auto"/>
        <w:jc w:val="left"/>
        <w:rPr>
          <w:rFonts w:eastAsiaTheme="minorHAnsi"/>
          <w:sz w:val="22"/>
          <w:szCs w:val="22"/>
        </w:rPr>
      </w:pPr>
    </w:p>
    <w:p w:rsidR="00A66C08" w:rsidRDefault="00A66C08" w:rsidP="00A66C08">
      <w:pPr>
        <w:keepNext/>
        <w:keepLines/>
        <w:numPr>
          <w:ilvl w:val="3"/>
          <w:numId w:val="26"/>
        </w:numPr>
        <w:tabs>
          <w:tab w:val="num" w:pos="360"/>
        </w:tabs>
        <w:spacing w:before="200" w:after="200" w:line="276" w:lineRule="auto"/>
        <w:ind w:left="0" w:firstLine="0"/>
        <w:jc w:val="left"/>
        <w:outlineLvl w:val="3"/>
        <w:rPr>
          <w:rFonts w:eastAsiaTheme="majorEastAsia"/>
          <w:b/>
          <w:bCs/>
          <w:iCs/>
          <w:sz w:val="22"/>
          <w:szCs w:val="22"/>
        </w:rPr>
      </w:pPr>
      <w:r w:rsidRPr="00A66C08">
        <w:rPr>
          <w:rFonts w:eastAsiaTheme="majorEastAsia"/>
          <w:b/>
          <w:bCs/>
          <w:iCs/>
          <w:sz w:val="22"/>
          <w:szCs w:val="22"/>
        </w:rPr>
        <w:t>BER/PER for PHY modes of coexisting 802 Standards</w:t>
      </w:r>
    </w:p>
    <w:p w:rsidR="00D935EF" w:rsidRPr="00A66C08" w:rsidRDefault="00D935EF" w:rsidP="00D935EF">
      <w:pPr>
        <w:keepNext/>
        <w:keepLines/>
        <w:spacing w:before="200" w:after="200" w:line="276" w:lineRule="auto"/>
        <w:outlineLvl w:val="3"/>
        <w:rPr>
          <w:rFonts w:eastAsiaTheme="majorEastAsia"/>
          <w:b/>
          <w:bCs/>
          <w:iCs/>
          <w:sz w:val="22"/>
          <w:szCs w:val="22"/>
        </w:rPr>
      </w:pPr>
      <w:r>
        <w:rPr>
          <w:sz w:val="23"/>
          <w:szCs w:val="23"/>
        </w:rPr>
        <w:t>In this sub-clause, the BER / PER performance corresponding to SNR for the 802 standards within the frequency band is presented. The parameter SNR is defined as the ratio between the energy in each chip to the noise power spectral density in each chip.</w:t>
      </w:r>
    </w:p>
    <w:p w:rsidR="00E53C45" w:rsidRDefault="00A66C08" w:rsidP="00E53C45">
      <w:pPr>
        <w:keepNext/>
        <w:spacing w:before="0" w:after="200" w:line="276" w:lineRule="auto"/>
        <w:jc w:val="left"/>
      </w:pPr>
      <w:r w:rsidRPr="00A66C08">
        <w:rPr>
          <w:rFonts w:eastAsiaTheme="minorHAnsi"/>
          <w:noProof/>
          <w:sz w:val="22"/>
          <w:szCs w:val="22"/>
          <w:lang w:eastAsia="ko-KR"/>
        </w:rPr>
        <w:drawing>
          <wp:inline distT="0" distB="0" distL="0" distR="0" wp14:anchorId="6628F6EC" wp14:editId="4C959F50">
            <wp:extent cx="5334000" cy="400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A66C08" w:rsidRPr="00A66C08" w:rsidRDefault="00E53C45" w:rsidP="004F066C">
      <w:pPr>
        <w:pStyle w:val="Caption"/>
        <w:rPr>
          <w:rFonts w:eastAsiaTheme="minorHAnsi"/>
          <w:sz w:val="22"/>
          <w:szCs w:val="22"/>
        </w:rPr>
      </w:pPr>
      <w:r>
        <w:t xml:space="preserve">Figure </w:t>
      </w:r>
      <w:r w:rsidR="00F93945">
        <w:fldChar w:fldCharType="begin"/>
      </w:r>
      <w:r w:rsidR="00F93945">
        <w:instrText xml:space="preserve"> SEQ Figure \* ARABIC </w:instrText>
      </w:r>
      <w:r w:rsidR="00F93945">
        <w:fldChar w:fldCharType="separate"/>
      </w:r>
      <w:r w:rsidR="00CF4E8F">
        <w:rPr>
          <w:noProof/>
        </w:rPr>
        <w:t>6</w:t>
      </w:r>
      <w:r w:rsidR="00F93945">
        <w:rPr>
          <w:noProof/>
        </w:rPr>
        <w:fldChar w:fldCharType="end"/>
      </w:r>
      <w:r>
        <w:t xml:space="preserve">: BER vs. SNR for 802 systems in the </w:t>
      </w:r>
      <w:r w:rsidRPr="00811BD9">
        <w:t>470 – 510</w:t>
      </w:r>
      <w:r>
        <w:t xml:space="preserve"> MHz band</w:t>
      </w:r>
    </w:p>
    <w:p w:rsidR="00A66C08" w:rsidRDefault="00A66C08" w:rsidP="00A66C08">
      <w:pPr>
        <w:spacing w:before="0" w:after="200" w:line="276" w:lineRule="auto"/>
        <w:jc w:val="left"/>
        <w:rPr>
          <w:rFonts w:eastAsiaTheme="minorHAnsi"/>
          <w:sz w:val="22"/>
          <w:szCs w:val="22"/>
        </w:rPr>
      </w:pPr>
      <w:r w:rsidRPr="00A66C08">
        <w:rPr>
          <w:rFonts w:eastAsiaTheme="minorHAnsi"/>
          <w:noProof/>
          <w:sz w:val="22"/>
          <w:szCs w:val="22"/>
          <w:lang w:eastAsia="ko-KR"/>
        </w:rPr>
        <w:lastRenderedPageBreak/>
        <w:drawing>
          <wp:inline distT="0" distB="0" distL="0" distR="0" wp14:anchorId="230DA944" wp14:editId="5E234A14">
            <wp:extent cx="5334000" cy="400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4F066C" w:rsidRPr="00A66C08" w:rsidRDefault="004F066C" w:rsidP="004F066C">
      <w:pPr>
        <w:pStyle w:val="Caption"/>
        <w:rPr>
          <w:rFonts w:eastAsiaTheme="minorHAnsi"/>
          <w:sz w:val="22"/>
          <w:szCs w:val="22"/>
        </w:rPr>
      </w:pPr>
      <w:r>
        <w:t xml:space="preserve">Figure </w:t>
      </w:r>
      <w:r w:rsidR="00F93945">
        <w:fldChar w:fldCharType="begin"/>
      </w:r>
      <w:r w:rsidR="00F93945">
        <w:instrText xml:space="preserve"> SEQ Figure \* ARABIC </w:instrText>
      </w:r>
      <w:r w:rsidR="00F93945">
        <w:fldChar w:fldCharType="separate"/>
      </w:r>
      <w:r w:rsidR="00CF4E8F">
        <w:rPr>
          <w:noProof/>
        </w:rPr>
        <w:t>7</w:t>
      </w:r>
      <w:r w:rsidR="00F93945">
        <w:rPr>
          <w:noProof/>
        </w:rPr>
        <w:fldChar w:fldCharType="end"/>
      </w:r>
      <w:r>
        <w:t xml:space="preserve">: PER vs. SNR for 802 systems in the </w:t>
      </w:r>
      <w:r w:rsidRPr="00811BD9">
        <w:t>470 – 510</w:t>
      </w:r>
      <w:r>
        <w:t xml:space="preserve"> MHz band</w:t>
      </w:r>
    </w:p>
    <w:p w:rsidR="00A66C08" w:rsidRPr="00A66C08" w:rsidRDefault="00C96F91" w:rsidP="00A66C08">
      <w:pPr>
        <w:keepNext/>
        <w:keepLines/>
        <w:numPr>
          <w:ilvl w:val="2"/>
          <w:numId w:val="26"/>
        </w:numPr>
        <w:tabs>
          <w:tab w:val="num" w:pos="360"/>
        </w:tabs>
        <w:spacing w:before="200" w:after="200" w:line="276" w:lineRule="auto"/>
        <w:ind w:left="0" w:firstLine="0"/>
        <w:jc w:val="left"/>
        <w:outlineLvl w:val="2"/>
        <w:rPr>
          <w:rFonts w:eastAsiaTheme="majorEastAsia"/>
          <w:b/>
          <w:bCs/>
          <w:sz w:val="22"/>
          <w:szCs w:val="22"/>
        </w:rPr>
      </w:pPr>
      <w:bookmarkStart w:id="810" w:name="_Toc405541776"/>
      <w:bookmarkStart w:id="811" w:name="_Toc405977006"/>
      <w:r>
        <w:rPr>
          <w:rFonts w:eastAsiaTheme="majorEastAsia"/>
          <w:b/>
          <w:bCs/>
          <w:sz w:val="22"/>
          <w:szCs w:val="22"/>
        </w:rPr>
        <w:t>Coexistence simulation r</w:t>
      </w:r>
      <w:r w:rsidR="00A66C08" w:rsidRPr="00A66C08">
        <w:rPr>
          <w:rFonts w:eastAsiaTheme="majorEastAsia"/>
          <w:b/>
          <w:bCs/>
          <w:sz w:val="22"/>
          <w:szCs w:val="22"/>
        </w:rPr>
        <w:t>esults</w:t>
      </w:r>
      <w:bookmarkEnd w:id="810"/>
      <w:bookmarkEnd w:id="811"/>
    </w:p>
    <w:p w:rsidR="00A66C08" w:rsidRDefault="00FB1C5B" w:rsidP="00FB1C5B">
      <w:pPr>
        <w:pStyle w:val="Heading4"/>
      </w:pPr>
      <w:r w:rsidRPr="00A66C08">
        <w:t xml:space="preserve">802.15.4q </w:t>
      </w:r>
      <w:r>
        <w:t xml:space="preserve">ULP-TASK </w:t>
      </w:r>
      <w:r w:rsidRPr="00A66C08">
        <w:t>as the victim receiver</w:t>
      </w:r>
    </w:p>
    <w:p w:rsidR="00FB1C5B" w:rsidRPr="003021A3" w:rsidRDefault="001F7597" w:rsidP="00FB1C5B">
      <w:pPr>
        <w:rPr>
          <w:sz w:val="22"/>
          <w:szCs w:val="22"/>
        </w:rPr>
      </w:pPr>
      <w:r w:rsidRPr="003021A3">
        <w:rPr>
          <w:sz w:val="22"/>
          <w:szCs w:val="22"/>
        </w:rPr>
        <w:fldChar w:fldCharType="begin"/>
      </w:r>
      <w:r w:rsidRPr="003021A3">
        <w:rPr>
          <w:sz w:val="22"/>
          <w:szCs w:val="22"/>
        </w:rPr>
        <w:instrText xml:space="preserve"> REF _Ref405815405 \h </w:instrText>
      </w:r>
      <w:r w:rsidR="003021A3">
        <w:rPr>
          <w:sz w:val="22"/>
          <w:szCs w:val="22"/>
        </w:rPr>
        <w:instrText xml:space="preserve"> \* MERGEFORMAT </w:instrText>
      </w:r>
      <w:r w:rsidRPr="003021A3">
        <w:rPr>
          <w:sz w:val="22"/>
          <w:szCs w:val="22"/>
        </w:rPr>
      </w:r>
      <w:r w:rsidRPr="003021A3">
        <w:rPr>
          <w:sz w:val="22"/>
          <w:szCs w:val="22"/>
        </w:rPr>
        <w:fldChar w:fldCharType="separate"/>
      </w:r>
      <w:r w:rsidRPr="003021A3">
        <w:rPr>
          <w:sz w:val="22"/>
          <w:szCs w:val="22"/>
        </w:rPr>
        <w:t xml:space="preserve">Figure </w:t>
      </w:r>
      <w:r w:rsidRPr="003021A3">
        <w:rPr>
          <w:noProof/>
          <w:sz w:val="22"/>
          <w:szCs w:val="22"/>
        </w:rPr>
        <w:t>8</w:t>
      </w:r>
      <w:r w:rsidRPr="003021A3">
        <w:rPr>
          <w:sz w:val="22"/>
          <w:szCs w:val="22"/>
        </w:rPr>
        <w:fldChar w:fldCharType="end"/>
      </w:r>
      <w:r w:rsidR="00FB1C5B" w:rsidRPr="003021A3">
        <w:rPr>
          <w:sz w:val="22"/>
          <w:szCs w:val="22"/>
        </w:rPr>
        <w:t xml:space="preserve"> shows the relationship between the PER performances of the 802.15.4</w:t>
      </w:r>
      <w:r w:rsidR="004D7D03" w:rsidRPr="003021A3">
        <w:rPr>
          <w:sz w:val="22"/>
          <w:szCs w:val="22"/>
        </w:rPr>
        <w:t xml:space="preserve">q </w:t>
      </w:r>
      <w:r w:rsidR="00FB1C5B" w:rsidRPr="003021A3">
        <w:rPr>
          <w:sz w:val="22"/>
          <w:szCs w:val="22"/>
        </w:rPr>
        <w:t xml:space="preserve">victim receiver corresponding to the distance between the victim receivers to the interferer. The list of interferers is given in </w:t>
      </w:r>
      <w:r w:rsidRPr="003021A3">
        <w:rPr>
          <w:sz w:val="22"/>
          <w:szCs w:val="22"/>
        </w:rPr>
        <w:fldChar w:fldCharType="begin"/>
      </w:r>
      <w:r w:rsidRPr="003021A3">
        <w:rPr>
          <w:sz w:val="22"/>
          <w:szCs w:val="22"/>
        </w:rPr>
        <w:instrText xml:space="preserve"> REF _Ref405815405 \h </w:instrText>
      </w:r>
      <w:r w:rsidR="003021A3">
        <w:rPr>
          <w:sz w:val="22"/>
          <w:szCs w:val="22"/>
        </w:rPr>
        <w:instrText xml:space="preserve"> \* MERGEFORMAT </w:instrText>
      </w:r>
      <w:r w:rsidRPr="003021A3">
        <w:rPr>
          <w:sz w:val="22"/>
          <w:szCs w:val="22"/>
        </w:rPr>
      </w:r>
      <w:r w:rsidRPr="003021A3">
        <w:rPr>
          <w:sz w:val="22"/>
          <w:szCs w:val="22"/>
        </w:rPr>
        <w:fldChar w:fldCharType="separate"/>
      </w:r>
      <w:r w:rsidRPr="003021A3">
        <w:rPr>
          <w:sz w:val="22"/>
          <w:szCs w:val="22"/>
        </w:rPr>
        <w:t>Figure 8</w:t>
      </w:r>
      <w:r w:rsidRPr="003021A3">
        <w:rPr>
          <w:sz w:val="22"/>
          <w:szCs w:val="22"/>
        </w:rPr>
        <w:fldChar w:fldCharType="end"/>
      </w:r>
      <w:r w:rsidRPr="003021A3">
        <w:rPr>
          <w:sz w:val="22"/>
          <w:szCs w:val="22"/>
        </w:rPr>
        <w:t>.</w:t>
      </w:r>
    </w:p>
    <w:p w:rsidR="00A66C08" w:rsidRDefault="00A66C08" w:rsidP="00A66C08">
      <w:pPr>
        <w:spacing w:before="0" w:after="200" w:line="276" w:lineRule="auto"/>
        <w:jc w:val="left"/>
        <w:rPr>
          <w:rFonts w:eastAsiaTheme="minorHAnsi"/>
          <w:sz w:val="22"/>
          <w:szCs w:val="22"/>
        </w:rPr>
      </w:pPr>
      <w:r w:rsidRPr="00A66C08">
        <w:rPr>
          <w:rFonts w:eastAsiaTheme="minorHAnsi"/>
          <w:noProof/>
          <w:sz w:val="22"/>
          <w:szCs w:val="22"/>
          <w:lang w:eastAsia="ko-KR"/>
        </w:rPr>
        <w:lastRenderedPageBreak/>
        <w:drawing>
          <wp:inline distT="0" distB="0" distL="0" distR="0" wp14:anchorId="0ADDB9D6" wp14:editId="772EEEAD">
            <wp:extent cx="5943600" cy="34511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451123"/>
                    </a:xfrm>
                    <a:prstGeom prst="rect">
                      <a:avLst/>
                    </a:prstGeom>
                    <a:noFill/>
                    <a:ln>
                      <a:noFill/>
                    </a:ln>
                  </pic:spPr>
                </pic:pic>
              </a:graphicData>
            </a:graphic>
          </wp:inline>
        </w:drawing>
      </w:r>
    </w:p>
    <w:p w:rsidR="001F7597" w:rsidRDefault="001F7597" w:rsidP="001F7597">
      <w:pPr>
        <w:pStyle w:val="Caption"/>
      </w:pPr>
      <w:bookmarkStart w:id="812" w:name="_Ref405815405"/>
      <w:bookmarkStart w:id="813" w:name="_Ref405815399"/>
      <w:r>
        <w:t xml:space="preserve">Figure </w:t>
      </w:r>
      <w:r w:rsidR="00F93945">
        <w:fldChar w:fldCharType="begin"/>
      </w:r>
      <w:r w:rsidR="00F93945">
        <w:instrText xml:space="preserve"> SEQ Figure \* ARABIC </w:instrText>
      </w:r>
      <w:r w:rsidR="00F93945">
        <w:fldChar w:fldCharType="separate"/>
      </w:r>
      <w:r w:rsidR="00CF4E8F">
        <w:rPr>
          <w:noProof/>
        </w:rPr>
        <w:t>8</w:t>
      </w:r>
      <w:r w:rsidR="00F93945">
        <w:rPr>
          <w:noProof/>
        </w:rPr>
        <w:fldChar w:fldCharType="end"/>
      </w:r>
      <w:bookmarkEnd w:id="812"/>
      <w:r>
        <w:t>: Victim PER vs. Distance between interferer to 802.15.4q ULP-TASK victim receiver</w:t>
      </w:r>
      <w:bookmarkEnd w:id="813"/>
      <w:r w:rsidR="00B137F4">
        <w:t xml:space="preserve"> in the 470-510 MHz band</w:t>
      </w:r>
    </w:p>
    <w:p w:rsidR="00FB1C5B" w:rsidRDefault="00FB1C5B" w:rsidP="008970DB">
      <w:pPr>
        <w:pStyle w:val="Heading4"/>
      </w:pPr>
      <w:r>
        <w:t>Other 802 PHY modes as the victim receivers</w:t>
      </w:r>
    </w:p>
    <w:p w:rsidR="007B1B8E" w:rsidRPr="003021A3" w:rsidRDefault="007B1B8E" w:rsidP="007B1B8E">
      <w:pPr>
        <w:rPr>
          <w:sz w:val="22"/>
          <w:szCs w:val="22"/>
        </w:rPr>
      </w:pPr>
      <w:r w:rsidRPr="003021A3">
        <w:rPr>
          <w:sz w:val="22"/>
          <w:szCs w:val="22"/>
        </w:rPr>
        <w:t xml:space="preserve">This sub-clause presents the results setting other 802 systems as the victim and 802.15.4q as the interferer. </w:t>
      </w:r>
      <w:r w:rsidR="000A689C" w:rsidRPr="003021A3">
        <w:rPr>
          <w:sz w:val="22"/>
          <w:szCs w:val="22"/>
        </w:rPr>
        <w:fldChar w:fldCharType="begin"/>
      </w:r>
      <w:r w:rsidR="000A689C" w:rsidRPr="003021A3">
        <w:rPr>
          <w:sz w:val="22"/>
          <w:szCs w:val="22"/>
        </w:rPr>
        <w:instrText xml:space="preserve"> REF _Ref405818783 \h </w:instrText>
      </w:r>
      <w:r w:rsidR="003021A3">
        <w:rPr>
          <w:sz w:val="22"/>
          <w:szCs w:val="22"/>
        </w:rPr>
        <w:instrText xml:space="preserve"> \* MERGEFORMAT </w:instrText>
      </w:r>
      <w:r w:rsidR="000A689C" w:rsidRPr="003021A3">
        <w:rPr>
          <w:sz w:val="22"/>
          <w:szCs w:val="22"/>
        </w:rPr>
      </w:r>
      <w:r w:rsidR="000A689C" w:rsidRPr="003021A3">
        <w:rPr>
          <w:sz w:val="22"/>
          <w:szCs w:val="22"/>
        </w:rPr>
        <w:fldChar w:fldCharType="separate"/>
      </w:r>
      <w:r w:rsidR="005D7161" w:rsidRPr="003021A3">
        <w:rPr>
          <w:sz w:val="22"/>
          <w:szCs w:val="22"/>
        </w:rPr>
        <w:t xml:space="preserve">Figure </w:t>
      </w:r>
      <w:r w:rsidR="005D7161" w:rsidRPr="003021A3">
        <w:rPr>
          <w:noProof/>
          <w:sz w:val="22"/>
          <w:szCs w:val="22"/>
        </w:rPr>
        <w:t>9</w:t>
      </w:r>
      <w:r w:rsidR="000A689C" w:rsidRPr="003021A3">
        <w:rPr>
          <w:sz w:val="22"/>
          <w:szCs w:val="22"/>
        </w:rPr>
        <w:fldChar w:fldCharType="end"/>
      </w:r>
      <w:r w:rsidR="000A689C" w:rsidRPr="003021A3">
        <w:rPr>
          <w:sz w:val="22"/>
          <w:szCs w:val="22"/>
        </w:rPr>
        <w:t xml:space="preserve"> </w:t>
      </w:r>
      <w:r w:rsidRPr="003021A3">
        <w:rPr>
          <w:sz w:val="22"/>
          <w:szCs w:val="22"/>
        </w:rPr>
        <w:t xml:space="preserve">shows the relationship between the PER performances of the </w:t>
      </w:r>
      <w:r w:rsidR="00CB2BBE" w:rsidRPr="003021A3">
        <w:rPr>
          <w:sz w:val="22"/>
          <w:szCs w:val="22"/>
        </w:rPr>
        <w:t>802.15 victim</w:t>
      </w:r>
      <w:r w:rsidRPr="003021A3">
        <w:rPr>
          <w:sz w:val="22"/>
          <w:szCs w:val="22"/>
        </w:rPr>
        <w:t xml:space="preserve"> receivers corresponding to the distance between the victim receivers to the 802.15.4q interferers. The list of interferers is given in </w:t>
      </w:r>
      <w:r w:rsidRPr="003021A3">
        <w:rPr>
          <w:sz w:val="22"/>
          <w:szCs w:val="22"/>
        </w:rPr>
        <w:fldChar w:fldCharType="begin"/>
      </w:r>
      <w:r w:rsidRPr="003021A3">
        <w:rPr>
          <w:sz w:val="22"/>
          <w:szCs w:val="22"/>
        </w:rPr>
        <w:instrText xml:space="preserve"> REF _Ref405818783 \h </w:instrText>
      </w:r>
      <w:r w:rsidR="003021A3">
        <w:rPr>
          <w:sz w:val="22"/>
          <w:szCs w:val="22"/>
        </w:rPr>
        <w:instrText xml:space="preserve"> \* MERGEFORMAT </w:instrText>
      </w:r>
      <w:r w:rsidRPr="003021A3">
        <w:rPr>
          <w:sz w:val="22"/>
          <w:szCs w:val="22"/>
        </w:rPr>
      </w:r>
      <w:r w:rsidRPr="003021A3">
        <w:rPr>
          <w:sz w:val="22"/>
          <w:szCs w:val="22"/>
        </w:rPr>
        <w:fldChar w:fldCharType="separate"/>
      </w:r>
      <w:r w:rsidRPr="003021A3">
        <w:rPr>
          <w:sz w:val="22"/>
          <w:szCs w:val="22"/>
        </w:rPr>
        <w:t xml:space="preserve">Figure </w:t>
      </w:r>
      <w:r w:rsidRPr="003021A3">
        <w:rPr>
          <w:noProof/>
          <w:sz w:val="22"/>
          <w:szCs w:val="22"/>
        </w:rPr>
        <w:t>9</w:t>
      </w:r>
      <w:r w:rsidRPr="003021A3">
        <w:rPr>
          <w:sz w:val="22"/>
          <w:szCs w:val="22"/>
        </w:rPr>
        <w:fldChar w:fldCharType="end"/>
      </w:r>
      <w:r w:rsidRPr="003021A3">
        <w:rPr>
          <w:sz w:val="22"/>
          <w:szCs w:val="22"/>
        </w:rPr>
        <w:t>.</w:t>
      </w:r>
    </w:p>
    <w:p w:rsidR="007B1B8E" w:rsidRPr="007B1B8E" w:rsidRDefault="007B1B8E" w:rsidP="007B1B8E"/>
    <w:p w:rsidR="00A66C08" w:rsidRDefault="00A66C08" w:rsidP="00A66C08">
      <w:pPr>
        <w:spacing w:before="0" w:after="200" w:line="276" w:lineRule="auto"/>
        <w:jc w:val="left"/>
        <w:rPr>
          <w:rFonts w:eastAsiaTheme="minorHAnsi"/>
          <w:sz w:val="22"/>
          <w:szCs w:val="22"/>
        </w:rPr>
      </w:pPr>
      <w:r w:rsidRPr="00A66C08">
        <w:rPr>
          <w:rFonts w:eastAsiaTheme="minorHAnsi"/>
          <w:noProof/>
          <w:sz w:val="22"/>
          <w:szCs w:val="22"/>
          <w:lang w:eastAsia="ko-KR"/>
        </w:rPr>
        <w:lastRenderedPageBreak/>
        <w:drawing>
          <wp:inline distT="0" distB="0" distL="0" distR="0" wp14:anchorId="5E875BEE" wp14:editId="09DEA7AF">
            <wp:extent cx="5334000" cy="400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1A2FF2" w:rsidRPr="00A66C08" w:rsidRDefault="001A2FF2" w:rsidP="001A2FF2">
      <w:pPr>
        <w:pStyle w:val="Caption"/>
        <w:rPr>
          <w:rFonts w:eastAsiaTheme="minorHAnsi"/>
          <w:sz w:val="22"/>
          <w:szCs w:val="22"/>
        </w:rPr>
      </w:pPr>
      <w:bookmarkStart w:id="814" w:name="_Ref405818783"/>
      <w:r>
        <w:t xml:space="preserve">Figure </w:t>
      </w:r>
      <w:r w:rsidR="00F93945">
        <w:fldChar w:fldCharType="begin"/>
      </w:r>
      <w:r w:rsidR="00F93945">
        <w:instrText xml:space="preserve"> SEQ Figure \* ARABIC </w:instrText>
      </w:r>
      <w:r w:rsidR="00F93945">
        <w:fldChar w:fldCharType="separate"/>
      </w:r>
      <w:r w:rsidR="00CF4E8F">
        <w:rPr>
          <w:noProof/>
        </w:rPr>
        <w:t>9</w:t>
      </w:r>
      <w:r w:rsidR="00F93945">
        <w:rPr>
          <w:noProof/>
        </w:rPr>
        <w:fldChar w:fldCharType="end"/>
      </w:r>
      <w:bookmarkEnd w:id="814"/>
      <w:r>
        <w:t xml:space="preserve">: </w:t>
      </w:r>
      <w:r w:rsidR="000D366C">
        <w:t>PER vs. Distance between 802.15.4q ULP-TASK interferer to other co-existing 802 systems as victim receivers</w:t>
      </w:r>
      <w:r w:rsidR="00B137F4">
        <w:t xml:space="preserve"> in the 470-510 MHz band</w:t>
      </w:r>
    </w:p>
    <w:p w:rsidR="00A66C08" w:rsidRDefault="00C96F91" w:rsidP="00A66C08">
      <w:pPr>
        <w:keepNext/>
        <w:keepLines/>
        <w:numPr>
          <w:ilvl w:val="1"/>
          <w:numId w:val="26"/>
        </w:numPr>
        <w:tabs>
          <w:tab w:val="num" w:pos="360"/>
        </w:tabs>
        <w:spacing w:before="200" w:after="200" w:line="276" w:lineRule="auto"/>
        <w:ind w:left="0" w:firstLine="0"/>
        <w:jc w:val="left"/>
        <w:outlineLvl w:val="1"/>
        <w:rPr>
          <w:rFonts w:eastAsiaTheme="majorEastAsia"/>
          <w:b/>
          <w:bCs/>
          <w:sz w:val="24"/>
          <w:szCs w:val="26"/>
        </w:rPr>
      </w:pPr>
      <w:bookmarkStart w:id="815" w:name="_Toc405541777"/>
      <w:bookmarkStart w:id="816" w:name="_Toc405977007"/>
      <w:r>
        <w:rPr>
          <w:rFonts w:eastAsiaTheme="majorEastAsia"/>
          <w:b/>
          <w:bCs/>
          <w:sz w:val="24"/>
          <w:szCs w:val="26"/>
        </w:rPr>
        <w:t>Coexistence p</w:t>
      </w:r>
      <w:r w:rsidR="00A66C08" w:rsidRPr="00A66C08">
        <w:rPr>
          <w:rFonts w:eastAsiaTheme="majorEastAsia"/>
          <w:b/>
          <w:bCs/>
          <w:sz w:val="24"/>
          <w:szCs w:val="26"/>
        </w:rPr>
        <w:t>erformance</w:t>
      </w:r>
      <w:bookmarkEnd w:id="815"/>
      <w:r w:rsidR="00A66C08" w:rsidRPr="00A66C08">
        <w:rPr>
          <w:rFonts w:eastAsiaTheme="majorEastAsia"/>
          <w:b/>
          <w:bCs/>
          <w:sz w:val="24"/>
          <w:szCs w:val="26"/>
        </w:rPr>
        <w:t xml:space="preserve"> </w:t>
      </w:r>
      <w:r>
        <w:rPr>
          <w:rFonts w:eastAsiaTheme="majorEastAsia"/>
          <w:b/>
          <w:bCs/>
          <w:sz w:val="24"/>
          <w:szCs w:val="26"/>
        </w:rPr>
        <w:t>in 779 – 787 MHz b</w:t>
      </w:r>
      <w:r w:rsidRPr="00A66C08">
        <w:rPr>
          <w:rFonts w:eastAsiaTheme="majorEastAsia"/>
          <w:b/>
          <w:bCs/>
          <w:sz w:val="24"/>
          <w:szCs w:val="26"/>
        </w:rPr>
        <w:t>and</w:t>
      </w:r>
      <w:bookmarkEnd w:id="816"/>
    </w:p>
    <w:p w:rsidR="007B1B8E" w:rsidRPr="003021A3" w:rsidRDefault="007B1B8E" w:rsidP="007B1B8E">
      <w:pPr>
        <w:keepNext/>
        <w:keepLines/>
        <w:spacing w:before="200" w:after="200" w:line="276" w:lineRule="auto"/>
        <w:outlineLvl w:val="1"/>
        <w:rPr>
          <w:rFonts w:eastAsiaTheme="majorEastAsia"/>
          <w:b/>
          <w:bCs/>
          <w:sz w:val="22"/>
          <w:szCs w:val="22"/>
        </w:rPr>
      </w:pPr>
      <w:bookmarkStart w:id="817" w:name="_Toc405977008"/>
      <w:r w:rsidRPr="003021A3">
        <w:rPr>
          <w:sz w:val="22"/>
          <w:szCs w:val="22"/>
        </w:rPr>
        <w:t>This sub-clause presents the coexistence performance of the systems coexisting in the in 779 – 787 MHz band. An involving system is set as the victim while all other systems are set as the interferer, in order to understand the impact of the generated interference. All systems including the 802.15.4q systems and other 802 systems in the 779 – 787 MHz band are set as the victim in a round-robin manner.</w:t>
      </w:r>
      <w:bookmarkEnd w:id="817"/>
    </w:p>
    <w:p w:rsidR="00A66C08" w:rsidRDefault="00EC447A" w:rsidP="00A66C08">
      <w:pPr>
        <w:keepNext/>
        <w:keepLines/>
        <w:numPr>
          <w:ilvl w:val="2"/>
          <w:numId w:val="26"/>
        </w:numPr>
        <w:tabs>
          <w:tab w:val="num" w:pos="360"/>
        </w:tabs>
        <w:spacing w:before="200" w:after="200" w:line="276" w:lineRule="auto"/>
        <w:ind w:left="0" w:firstLine="0"/>
        <w:jc w:val="left"/>
        <w:outlineLvl w:val="2"/>
        <w:rPr>
          <w:rFonts w:eastAsiaTheme="majorEastAsia"/>
          <w:b/>
          <w:bCs/>
          <w:sz w:val="22"/>
          <w:szCs w:val="22"/>
        </w:rPr>
      </w:pPr>
      <w:bookmarkStart w:id="818" w:name="_Toc405541778"/>
      <w:bookmarkStart w:id="819" w:name="_Toc405977009"/>
      <w:r>
        <w:rPr>
          <w:rFonts w:eastAsiaTheme="majorEastAsia"/>
          <w:b/>
          <w:bCs/>
          <w:sz w:val="22"/>
          <w:szCs w:val="22"/>
        </w:rPr>
        <w:t>Parameters for coexistence q</w:t>
      </w:r>
      <w:r w:rsidR="00A66C08" w:rsidRPr="00A66C08">
        <w:rPr>
          <w:rFonts w:eastAsiaTheme="majorEastAsia"/>
          <w:b/>
          <w:bCs/>
          <w:sz w:val="22"/>
          <w:szCs w:val="22"/>
        </w:rPr>
        <w:t>uantification</w:t>
      </w:r>
      <w:bookmarkEnd w:id="818"/>
      <w:bookmarkEnd w:id="819"/>
    </w:p>
    <w:p w:rsidR="00BF5C38" w:rsidRPr="003021A3" w:rsidRDefault="00BF5C38" w:rsidP="00BF5C38">
      <w:pPr>
        <w:keepNext/>
        <w:keepLines/>
        <w:spacing w:before="200" w:after="200" w:line="276" w:lineRule="auto"/>
        <w:outlineLvl w:val="2"/>
        <w:rPr>
          <w:rFonts w:eastAsiaTheme="majorEastAsia"/>
          <w:b/>
          <w:bCs/>
          <w:sz w:val="22"/>
          <w:szCs w:val="22"/>
        </w:rPr>
      </w:pPr>
      <w:bookmarkStart w:id="820" w:name="_Toc405977010"/>
      <w:r w:rsidRPr="003021A3">
        <w:rPr>
          <w:sz w:val="22"/>
          <w:szCs w:val="22"/>
        </w:rPr>
        <w:t>The following sub-clauses present the parameters involved in quantification of coexistence analysis among the participating systems.</w:t>
      </w:r>
      <w:bookmarkEnd w:id="820"/>
    </w:p>
    <w:p w:rsidR="00A66C08" w:rsidRDefault="00A66C08" w:rsidP="00A66C08">
      <w:pPr>
        <w:keepNext/>
        <w:keepLines/>
        <w:numPr>
          <w:ilvl w:val="3"/>
          <w:numId w:val="26"/>
        </w:numPr>
        <w:tabs>
          <w:tab w:val="num" w:pos="360"/>
        </w:tabs>
        <w:spacing w:before="200" w:after="200" w:line="276" w:lineRule="auto"/>
        <w:ind w:left="0" w:firstLine="0"/>
        <w:jc w:val="left"/>
        <w:outlineLvl w:val="3"/>
        <w:rPr>
          <w:rFonts w:eastAsiaTheme="majorEastAsia"/>
          <w:b/>
          <w:bCs/>
          <w:iCs/>
          <w:sz w:val="22"/>
          <w:szCs w:val="22"/>
        </w:rPr>
      </w:pPr>
      <w:r w:rsidRPr="00A66C08">
        <w:rPr>
          <w:rFonts w:eastAsiaTheme="majorEastAsia"/>
          <w:b/>
          <w:bCs/>
          <w:iCs/>
          <w:sz w:val="22"/>
          <w:szCs w:val="22"/>
        </w:rPr>
        <w:t xml:space="preserve">PHY mode parameters of </w:t>
      </w:r>
      <w:r w:rsidR="00EC447A">
        <w:rPr>
          <w:rFonts w:eastAsiaTheme="majorEastAsia"/>
          <w:b/>
          <w:bCs/>
          <w:iCs/>
          <w:sz w:val="22"/>
          <w:szCs w:val="22"/>
        </w:rPr>
        <w:t>coexisting s</w:t>
      </w:r>
      <w:r w:rsidRPr="00A66C08">
        <w:rPr>
          <w:rFonts w:eastAsiaTheme="majorEastAsia"/>
          <w:b/>
          <w:bCs/>
          <w:iCs/>
          <w:sz w:val="22"/>
          <w:szCs w:val="22"/>
        </w:rPr>
        <w:t>tandards</w:t>
      </w:r>
    </w:p>
    <w:p w:rsidR="0034583E" w:rsidRPr="003021A3" w:rsidRDefault="008B4509" w:rsidP="008B4509">
      <w:pPr>
        <w:keepNext/>
        <w:keepLines/>
        <w:spacing w:before="200" w:after="200" w:line="276" w:lineRule="auto"/>
        <w:outlineLvl w:val="3"/>
        <w:rPr>
          <w:rFonts w:eastAsiaTheme="majorEastAsia"/>
          <w:b/>
          <w:bCs/>
          <w:iCs/>
          <w:sz w:val="22"/>
          <w:szCs w:val="22"/>
        </w:rPr>
      </w:pPr>
      <w:r w:rsidRPr="003021A3">
        <w:rPr>
          <w:sz w:val="22"/>
          <w:szCs w:val="22"/>
        </w:rPr>
        <w:fldChar w:fldCharType="begin"/>
      </w:r>
      <w:r w:rsidRPr="003021A3">
        <w:rPr>
          <w:sz w:val="22"/>
          <w:szCs w:val="22"/>
        </w:rPr>
        <w:instrText xml:space="preserve"> REF _Ref405819326 \h </w:instrText>
      </w:r>
      <w:r w:rsidR="003021A3">
        <w:rPr>
          <w:sz w:val="22"/>
          <w:szCs w:val="22"/>
        </w:rPr>
        <w:instrText xml:space="preserve"> \* MERGEFORMAT </w:instrText>
      </w:r>
      <w:r w:rsidRPr="003021A3">
        <w:rPr>
          <w:sz w:val="22"/>
          <w:szCs w:val="22"/>
        </w:rPr>
      </w:r>
      <w:r w:rsidRPr="003021A3">
        <w:rPr>
          <w:sz w:val="22"/>
          <w:szCs w:val="22"/>
        </w:rPr>
        <w:fldChar w:fldCharType="separate"/>
      </w:r>
      <w:r w:rsidR="005D7161" w:rsidRPr="003021A3">
        <w:rPr>
          <w:sz w:val="22"/>
          <w:szCs w:val="22"/>
        </w:rPr>
        <w:t xml:space="preserve">Table </w:t>
      </w:r>
      <w:r w:rsidR="005D7161" w:rsidRPr="003021A3">
        <w:rPr>
          <w:noProof/>
          <w:sz w:val="22"/>
          <w:szCs w:val="22"/>
        </w:rPr>
        <w:t>18</w:t>
      </w:r>
      <w:r w:rsidRPr="003021A3">
        <w:rPr>
          <w:sz w:val="22"/>
          <w:szCs w:val="22"/>
        </w:rPr>
        <w:fldChar w:fldCharType="end"/>
      </w:r>
      <w:r w:rsidRPr="003021A3">
        <w:rPr>
          <w:sz w:val="22"/>
          <w:szCs w:val="22"/>
        </w:rPr>
        <w:t xml:space="preserve"> shows the parameters for the PHY modes in each standard that is coexisting within the in 470 – 510 MHz band.</w:t>
      </w:r>
    </w:p>
    <w:p w:rsidR="0034583E" w:rsidRDefault="0034583E" w:rsidP="0034583E">
      <w:pPr>
        <w:pStyle w:val="Caption"/>
        <w:keepNext/>
      </w:pPr>
      <w:bookmarkStart w:id="821" w:name="_Ref405819326"/>
      <w:r>
        <w:t xml:space="preserve">Table </w:t>
      </w:r>
      <w:r w:rsidR="00F93945">
        <w:fldChar w:fldCharType="begin"/>
      </w:r>
      <w:r w:rsidR="00F93945">
        <w:instrText xml:space="preserve"> SEQ Table \* ARABIC </w:instrText>
      </w:r>
      <w:r w:rsidR="00F93945">
        <w:fldChar w:fldCharType="separate"/>
      </w:r>
      <w:r w:rsidR="00C72FB4">
        <w:rPr>
          <w:noProof/>
        </w:rPr>
        <w:t>18</w:t>
      </w:r>
      <w:r w:rsidR="00F93945">
        <w:rPr>
          <w:noProof/>
        </w:rPr>
        <w:fldChar w:fldCharType="end"/>
      </w:r>
      <w:bookmarkEnd w:id="821"/>
      <w:r>
        <w:t xml:space="preserve">: Major parameters of systems in the </w:t>
      </w:r>
      <w:r w:rsidRPr="0034583E">
        <w:t>779 – 787 MHz</w:t>
      </w:r>
      <w:r>
        <w:t xml:space="preserve"> band</w:t>
      </w:r>
    </w:p>
    <w:tbl>
      <w:tblPr>
        <w:tblStyle w:val="TableGrid2"/>
        <w:tblW w:w="10134" w:type="dxa"/>
        <w:tblInd w:w="360" w:type="dxa"/>
        <w:tblLayout w:type="fixed"/>
        <w:tblLook w:val="04A0" w:firstRow="1" w:lastRow="0" w:firstColumn="1" w:lastColumn="0" w:noHBand="0" w:noVBand="1"/>
      </w:tblPr>
      <w:tblGrid>
        <w:gridCol w:w="1488"/>
        <w:gridCol w:w="1320"/>
        <w:gridCol w:w="2160"/>
        <w:gridCol w:w="1350"/>
        <w:gridCol w:w="1260"/>
        <w:gridCol w:w="1278"/>
        <w:gridCol w:w="1278"/>
      </w:tblGrid>
      <w:tr w:rsidR="00A66C08" w:rsidRPr="00A66C08" w:rsidTr="00F072C2">
        <w:tc>
          <w:tcPr>
            <w:tcW w:w="1488"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System</w:t>
            </w: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PHY Spec</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PHY Mode</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 xml:space="preserve">Channel Bandwidth </w:t>
            </w:r>
            <w:r w:rsidRPr="00A66C08">
              <w:rPr>
                <w:rFonts w:ascii="Times New Roman" w:eastAsiaTheme="minorHAnsi" w:hAnsi="Times New Roman" w:cs="Times New Roman"/>
                <w:bCs/>
              </w:rPr>
              <w:lastRenderedPageBreak/>
              <w:t>(KHz)</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lastRenderedPageBreak/>
              <w:t>Transmit Power</w:t>
            </w:r>
          </w:p>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lastRenderedPageBreak/>
              <w:t>(</w:t>
            </w:r>
            <w:proofErr w:type="spellStart"/>
            <w:r w:rsidRPr="00A66C08">
              <w:rPr>
                <w:rFonts w:ascii="Times New Roman" w:eastAsiaTheme="minorHAnsi" w:hAnsi="Times New Roman" w:cs="Times New Roman"/>
                <w:bCs/>
              </w:rPr>
              <w:t>dBm</w:t>
            </w:r>
            <w:proofErr w:type="spellEnd"/>
            <w:r w:rsidRPr="00A66C08">
              <w:rPr>
                <w:rFonts w:ascii="Times New Roman" w:eastAsiaTheme="minorHAnsi" w:hAnsi="Times New Roman" w:cs="Times New Roman"/>
                <w:bCs/>
              </w:rPr>
              <w:t>)</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lastRenderedPageBreak/>
              <w:t>Receiver Sensitivity</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 xml:space="preserve">Average Frame </w:t>
            </w:r>
            <w:r w:rsidRPr="00A66C08">
              <w:rPr>
                <w:rFonts w:ascii="Times New Roman" w:eastAsiaTheme="minorHAnsi" w:hAnsi="Times New Roman" w:cs="Times New Roman"/>
                <w:bCs/>
              </w:rPr>
              <w:lastRenderedPageBreak/>
              <w:t>Length (Octets)</w:t>
            </w:r>
          </w:p>
        </w:tc>
      </w:tr>
      <w:tr w:rsidR="00A66C08" w:rsidRPr="00A66C08" w:rsidTr="00F072C2">
        <w:tc>
          <w:tcPr>
            <w:tcW w:w="148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lastRenderedPageBreak/>
              <w:t>802.15.4</w:t>
            </w: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DSSS</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 xml:space="preserve">OQPSK, 1000 </w:t>
            </w:r>
            <w:proofErr w:type="spellStart"/>
            <w:r w:rsidRPr="00A66C08">
              <w:rPr>
                <w:rFonts w:ascii="Times New Roman" w:eastAsiaTheme="minorHAnsi" w:hAnsi="Times New Roman" w:cs="Times New Roman"/>
              </w:rPr>
              <w:t>kcps</w:t>
            </w:r>
            <w:proofErr w:type="spellEnd"/>
            <w:r w:rsidRPr="00A66C08">
              <w:rPr>
                <w:rFonts w:ascii="Times New Roman" w:eastAsiaTheme="minorHAnsi" w:hAnsi="Times New Roman" w:cs="Times New Roman"/>
              </w:rPr>
              <w:t>, 250 kbps</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2000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-85</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22</w:t>
            </w:r>
          </w:p>
        </w:tc>
      </w:tr>
      <w:tr w:rsidR="00A66C08" w:rsidRPr="00A66C08" w:rsidTr="00F072C2">
        <w:tc>
          <w:tcPr>
            <w:tcW w:w="1488" w:type="dxa"/>
            <w:vMerge w:val="restart"/>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802.15.4g</w:t>
            </w: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MR – FSK</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FSK 50 kbps, h = 1.0</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200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-91</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250</w:t>
            </w:r>
          </w:p>
        </w:tc>
      </w:tr>
      <w:tr w:rsidR="00A66C08" w:rsidRPr="00A66C08" w:rsidTr="00F072C2">
        <w:tc>
          <w:tcPr>
            <w:tcW w:w="1488" w:type="dxa"/>
            <w:vMerge/>
            <w:vAlign w:val="center"/>
          </w:tcPr>
          <w:p w:rsidR="00A66C08" w:rsidRPr="00A66C08" w:rsidRDefault="00A66C08" w:rsidP="00A66C08">
            <w:pPr>
              <w:spacing w:before="0"/>
              <w:contextualSpacing/>
              <w:jc w:val="center"/>
              <w:rPr>
                <w:rFonts w:ascii="Times New Roman" w:eastAsiaTheme="minorHAnsi" w:hAnsi="Times New Roman" w:cs="Times New Roman"/>
              </w:rPr>
            </w:pP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MR – OFDM</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QPSK, 100 kbps, OFDM Option 4,  MCS3</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200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-103</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color w:val="FF0000"/>
              </w:rPr>
              <w:t>20</w:t>
            </w:r>
          </w:p>
        </w:tc>
      </w:tr>
      <w:tr w:rsidR="00A66C08" w:rsidRPr="00A66C08" w:rsidTr="00F072C2">
        <w:tc>
          <w:tcPr>
            <w:tcW w:w="1488" w:type="dxa"/>
            <w:vMerge/>
            <w:vAlign w:val="center"/>
          </w:tcPr>
          <w:p w:rsidR="00A66C08" w:rsidRPr="00A66C08" w:rsidRDefault="00A66C08" w:rsidP="00A66C08">
            <w:pPr>
              <w:spacing w:before="0"/>
              <w:contextualSpacing/>
              <w:jc w:val="center"/>
              <w:rPr>
                <w:rFonts w:ascii="Times New Roman" w:eastAsiaTheme="minorHAnsi" w:hAnsi="Times New Roman" w:cs="Times New Roman"/>
              </w:rPr>
            </w:pP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MR – OQPSK</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 xml:space="preserve">QPSK, 1000 </w:t>
            </w:r>
            <w:proofErr w:type="spellStart"/>
            <w:r w:rsidRPr="00A66C08">
              <w:rPr>
                <w:rFonts w:ascii="Times New Roman" w:eastAsiaTheme="minorHAnsi" w:hAnsi="Times New Roman" w:cs="Times New Roman"/>
              </w:rPr>
              <w:t>kcps</w:t>
            </w:r>
            <w:proofErr w:type="spellEnd"/>
            <w:r w:rsidRPr="00A66C08">
              <w:rPr>
                <w:rFonts w:ascii="Times New Roman" w:eastAsiaTheme="minorHAnsi" w:hAnsi="Times New Roman" w:cs="Times New Roman"/>
              </w:rPr>
              <w:t>,</w:t>
            </w:r>
          </w:p>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Rate Mode 3</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2000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-90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color w:val="FF0000"/>
              </w:rPr>
              <w:t>20</w:t>
            </w:r>
          </w:p>
        </w:tc>
      </w:tr>
      <w:tr w:rsidR="00A66C08" w:rsidRPr="00A66C08" w:rsidTr="00F072C2">
        <w:tc>
          <w:tcPr>
            <w:tcW w:w="148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802.15.4k</w:t>
            </w: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DSSS O-QPSK</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 xml:space="preserve">1000 </w:t>
            </w:r>
            <w:proofErr w:type="spellStart"/>
            <w:r w:rsidRPr="00A66C08">
              <w:rPr>
                <w:rFonts w:ascii="Times New Roman" w:eastAsiaTheme="minorHAnsi" w:hAnsi="Times New Roman" w:cs="Times New Roman"/>
              </w:rPr>
              <w:t>Kcps</w:t>
            </w:r>
            <w:proofErr w:type="spellEnd"/>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1000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-90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color w:val="FF0000"/>
              </w:rPr>
              <w:t>20</w:t>
            </w:r>
          </w:p>
        </w:tc>
      </w:tr>
    </w:tbl>
    <w:p w:rsidR="00A66C08" w:rsidRDefault="00A66C08" w:rsidP="00A66C08">
      <w:pPr>
        <w:keepNext/>
        <w:keepLines/>
        <w:numPr>
          <w:ilvl w:val="3"/>
          <w:numId w:val="26"/>
        </w:numPr>
        <w:tabs>
          <w:tab w:val="num" w:pos="360"/>
        </w:tabs>
        <w:spacing w:before="200" w:after="200" w:line="276" w:lineRule="auto"/>
        <w:ind w:left="0" w:firstLine="0"/>
        <w:jc w:val="left"/>
        <w:outlineLvl w:val="3"/>
        <w:rPr>
          <w:rFonts w:eastAsiaTheme="majorEastAsia"/>
          <w:b/>
          <w:bCs/>
          <w:iCs/>
          <w:sz w:val="22"/>
          <w:szCs w:val="22"/>
        </w:rPr>
      </w:pPr>
      <w:r w:rsidRPr="00A66C08">
        <w:rPr>
          <w:rFonts w:eastAsiaTheme="majorEastAsia"/>
          <w:b/>
          <w:bCs/>
          <w:iCs/>
          <w:sz w:val="22"/>
          <w:szCs w:val="22"/>
        </w:rPr>
        <w:t>BER/PER f</w:t>
      </w:r>
      <w:r w:rsidR="00EC447A">
        <w:rPr>
          <w:rFonts w:eastAsiaTheme="majorEastAsia"/>
          <w:b/>
          <w:bCs/>
          <w:iCs/>
          <w:sz w:val="22"/>
          <w:szCs w:val="22"/>
        </w:rPr>
        <w:t>or PHY modes of coexisting 802 s</w:t>
      </w:r>
      <w:r w:rsidRPr="00A66C08">
        <w:rPr>
          <w:rFonts w:eastAsiaTheme="majorEastAsia"/>
          <w:b/>
          <w:bCs/>
          <w:iCs/>
          <w:sz w:val="22"/>
          <w:szCs w:val="22"/>
        </w:rPr>
        <w:t>tandards</w:t>
      </w:r>
    </w:p>
    <w:p w:rsidR="0056546F" w:rsidRPr="00A66C08" w:rsidRDefault="0056546F" w:rsidP="0056546F">
      <w:pPr>
        <w:keepNext/>
        <w:keepLines/>
        <w:spacing w:before="200" w:after="200" w:line="276" w:lineRule="auto"/>
        <w:outlineLvl w:val="3"/>
        <w:rPr>
          <w:rFonts w:eastAsiaTheme="majorEastAsia"/>
          <w:b/>
          <w:bCs/>
          <w:iCs/>
          <w:sz w:val="22"/>
          <w:szCs w:val="22"/>
        </w:rPr>
      </w:pPr>
      <w:r>
        <w:rPr>
          <w:sz w:val="23"/>
          <w:szCs w:val="23"/>
        </w:rPr>
        <w:t>In this sub-clause, the BER / PER performance corresponding to SNR for the 802 standards within the frequency band is presented. The parameter SNR is defined as the ratio between the energy in each chip to the noise power spectral density in each chip.</w:t>
      </w:r>
    </w:p>
    <w:p w:rsidR="00A66C08" w:rsidRPr="00A66C08" w:rsidRDefault="00A66C08" w:rsidP="00A66C08">
      <w:pPr>
        <w:spacing w:before="0" w:after="200" w:line="276" w:lineRule="auto"/>
        <w:jc w:val="left"/>
        <w:rPr>
          <w:rFonts w:eastAsiaTheme="minorHAnsi"/>
          <w:sz w:val="22"/>
          <w:szCs w:val="22"/>
        </w:rPr>
      </w:pPr>
      <w:r w:rsidRPr="00A66C08">
        <w:rPr>
          <w:rFonts w:eastAsiaTheme="minorHAnsi"/>
          <w:noProof/>
          <w:sz w:val="22"/>
          <w:szCs w:val="22"/>
          <w:lang w:eastAsia="ko-KR"/>
        </w:rPr>
        <w:drawing>
          <wp:inline distT="0" distB="0" distL="0" distR="0" wp14:anchorId="3DD39F78" wp14:editId="7A998F97">
            <wp:extent cx="5334000" cy="400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A66C08" w:rsidRPr="00A66C08" w:rsidRDefault="009D0826" w:rsidP="009D0826">
      <w:pPr>
        <w:pStyle w:val="Caption"/>
        <w:rPr>
          <w:rFonts w:eastAsiaTheme="minorHAnsi"/>
          <w:sz w:val="22"/>
          <w:szCs w:val="22"/>
        </w:rPr>
      </w:pPr>
      <w:r>
        <w:t xml:space="preserve">Figure </w:t>
      </w:r>
      <w:r w:rsidR="00F93945">
        <w:fldChar w:fldCharType="begin"/>
      </w:r>
      <w:r w:rsidR="00F93945">
        <w:instrText xml:space="preserve"> SEQ Figure \* ARABIC </w:instrText>
      </w:r>
      <w:r w:rsidR="00F93945">
        <w:fldChar w:fldCharType="separate"/>
      </w:r>
      <w:r w:rsidR="00CF4E8F">
        <w:rPr>
          <w:noProof/>
        </w:rPr>
        <w:t>10</w:t>
      </w:r>
      <w:r w:rsidR="00F93945">
        <w:rPr>
          <w:noProof/>
        </w:rPr>
        <w:fldChar w:fldCharType="end"/>
      </w:r>
      <w:r>
        <w:t xml:space="preserve">: BER vs. SNR for </w:t>
      </w:r>
      <w:r w:rsidR="006B7AE9">
        <w:t>802 systems in the 779-787 MHz b</w:t>
      </w:r>
      <w:r>
        <w:t>and</w:t>
      </w:r>
    </w:p>
    <w:p w:rsidR="00A66C08" w:rsidRDefault="00A66C08" w:rsidP="00A66C08">
      <w:pPr>
        <w:spacing w:before="0" w:after="200" w:line="276" w:lineRule="auto"/>
        <w:jc w:val="left"/>
        <w:rPr>
          <w:rFonts w:eastAsiaTheme="minorHAnsi"/>
          <w:sz w:val="22"/>
          <w:szCs w:val="22"/>
        </w:rPr>
      </w:pPr>
      <w:r w:rsidRPr="00A66C08">
        <w:rPr>
          <w:rFonts w:eastAsiaTheme="minorHAnsi"/>
          <w:noProof/>
          <w:sz w:val="22"/>
          <w:szCs w:val="22"/>
          <w:lang w:eastAsia="ko-KR"/>
        </w:rPr>
        <w:lastRenderedPageBreak/>
        <w:drawing>
          <wp:inline distT="0" distB="0" distL="0" distR="0" wp14:anchorId="70267B41" wp14:editId="0F535FEE">
            <wp:extent cx="5334000" cy="400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295DD6" w:rsidRPr="00A66C08" w:rsidRDefault="00295DD6" w:rsidP="00295DD6">
      <w:pPr>
        <w:pStyle w:val="Caption"/>
        <w:rPr>
          <w:rFonts w:eastAsiaTheme="minorHAnsi"/>
          <w:sz w:val="22"/>
          <w:szCs w:val="22"/>
        </w:rPr>
      </w:pPr>
      <w:r>
        <w:t xml:space="preserve">Figure </w:t>
      </w:r>
      <w:r w:rsidR="00F93945">
        <w:fldChar w:fldCharType="begin"/>
      </w:r>
      <w:r w:rsidR="00F93945">
        <w:instrText xml:space="preserve"> SEQ Figure \* AR</w:instrText>
      </w:r>
      <w:r w:rsidR="00F93945">
        <w:instrText xml:space="preserve">ABIC </w:instrText>
      </w:r>
      <w:r w:rsidR="00F93945">
        <w:fldChar w:fldCharType="separate"/>
      </w:r>
      <w:r w:rsidR="00CF4E8F">
        <w:rPr>
          <w:noProof/>
        </w:rPr>
        <w:t>11</w:t>
      </w:r>
      <w:r w:rsidR="00F93945">
        <w:rPr>
          <w:noProof/>
        </w:rPr>
        <w:fldChar w:fldCharType="end"/>
      </w:r>
      <w:r>
        <w:t>: PER vs. SNR for 802 systems in the 779-787 MHz band</w:t>
      </w:r>
    </w:p>
    <w:p w:rsidR="00A66C08" w:rsidRDefault="00EC447A" w:rsidP="00A66C08">
      <w:pPr>
        <w:keepNext/>
        <w:keepLines/>
        <w:numPr>
          <w:ilvl w:val="2"/>
          <w:numId w:val="26"/>
        </w:numPr>
        <w:tabs>
          <w:tab w:val="num" w:pos="360"/>
        </w:tabs>
        <w:spacing w:before="200" w:after="200" w:line="276" w:lineRule="auto"/>
        <w:ind w:left="0" w:firstLine="0"/>
        <w:jc w:val="left"/>
        <w:outlineLvl w:val="2"/>
        <w:rPr>
          <w:rFonts w:eastAsiaTheme="majorEastAsia"/>
          <w:b/>
          <w:bCs/>
          <w:sz w:val="22"/>
          <w:szCs w:val="22"/>
        </w:rPr>
      </w:pPr>
      <w:bookmarkStart w:id="822" w:name="_Toc405541779"/>
      <w:bookmarkStart w:id="823" w:name="_Toc405977011"/>
      <w:r>
        <w:rPr>
          <w:rFonts w:eastAsiaTheme="majorEastAsia"/>
          <w:b/>
          <w:bCs/>
          <w:sz w:val="22"/>
          <w:szCs w:val="22"/>
        </w:rPr>
        <w:t>Coexistence simulation r</w:t>
      </w:r>
      <w:r w:rsidR="00A66C08" w:rsidRPr="00A66C08">
        <w:rPr>
          <w:rFonts w:eastAsiaTheme="majorEastAsia"/>
          <w:b/>
          <w:bCs/>
          <w:sz w:val="22"/>
          <w:szCs w:val="22"/>
        </w:rPr>
        <w:t>esults</w:t>
      </w:r>
      <w:bookmarkEnd w:id="822"/>
      <w:bookmarkEnd w:id="823"/>
    </w:p>
    <w:p w:rsidR="00F66E5E" w:rsidRDefault="00F66E5E" w:rsidP="00F66E5E">
      <w:pPr>
        <w:pStyle w:val="Heading4"/>
      </w:pPr>
      <w:r>
        <w:t>802.15.4q as the victim receiver</w:t>
      </w:r>
    </w:p>
    <w:p w:rsidR="007D1196" w:rsidRPr="003021A3" w:rsidRDefault="007D1196" w:rsidP="007D1196">
      <w:pPr>
        <w:rPr>
          <w:sz w:val="24"/>
          <w:szCs w:val="24"/>
        </w:rPr>
      </w:pPr>
      <w:r w:rsidRPr="003021A3">
        <w:rPr>
          <w:sz w:val="24"/>
          <w:szCs w:val="24"/>
        </w:rPr>
        <w:fldChar w:fldCharType="begin"/>
      </w:r>
      <w:r w:rsidRPr="003021A3">
        <w:rPr>
          <w:sz w:val="24"/>
          <w:szCs w:val="24"/>
        </w:rPr>
        <w:instrText xml:space="preserve"> REF _Ref405886852 \h </w:instrText>
      </w:r>
      <w:r w:rsidR="003021A3">
        <w:rPr>
          <w:sz w:val="24"/>
          <w:szCs w:val="24"/>
        </w:rPr>
        <w:instrText xml:space="preserve"> \* MERGEFORMAT </w:instrText>
      </w:r>
      <w:r w:rsidRPr="003021A3">
        <w:rPr>
          <w:sz w:val="24"/>
          <w:szCs w:val="24"/>
        </w:rPr>
      </w:r>
      <w:r w:rsidRPr="003021A3">
        <w:rPr>
          <w:sz w:val="24"/>
          <w:szCs w:val="24"/>
        </w:rPr>
        <w:fldChar w:fldCharType="separate"/>
      </w:r>
      <w:r w:rsidRPr="003021A3">
        <w:rPr>
          <w:sz w:val="24"/>
          <w:szCs w:val="24"/>
        </w:rPr>
        <w:t xml:space="preserve">Figure </w:t>
      </w:r>
      <w:r w:rsidRPr="003021A3">
        <w:rPr>
          <w:noProof/>
          <w:sz w:val="24"/>
          <w:szCs w:val="24"/>
        </w:rPr>
        <w:t>12</w:t>
      </w:r>
      <w:r w:rsidRPr="003021A3">
        <w:rPr>
          <w:sz w:val="24"/>
          <w:szCs w:val="24"/>
        </w:rPr>
        <w:fldChar w:fldCharType="end"/>
      </w:r>
      <w:r w:rsidRPr="003021A3">
        <w:rPr>
          <w:sz w:val="24"/>
          <w:szCs w:val="24"/>
        </w:rPr>
        <w:t xml:space="preserve"> shows the relationship between the PER performances of the 802.15.4q victim receiver corresponding to the distance between the victim receivers to the interferer. The list of interferers is given in </w:t>
      </w:r>
      <w:r w:rsidRPr="003021A3">
        <w:rPr>
          <w:sz w:val="24"/>
          <w:szCs w:val="24"/>
        </w:rPr>
        <w:fldChar w:fldCharType="begin"/>
      </w:r>
      <w:r w:rsidRPr="003021A3">
        <w:rPr>
          <w:sz w:val="24"/>
          <w:szCs w:val="24"/>
        </w:rPr>
        <w:instrText xml:space="preserve"> REF _Ref405886852 \h </w:instrText>
      </w:r>
      <w:r w:rsidR="003021A3">
        <w:rPr>
          <w:sz w:val="24"/>
          <w:szCs w:val="24"/>
        </w:rPr>
        <w:instrText xml:space="preserve"> \* MERGEFORMAT </w:instrText>
      </w:r>
      <w:r w:rsidRPr="003021A3">
        <w:rPr>
          <w:sz w:val="24"/>
          <w:szCs w:val="24"/>
        </w:rPr>
      </w:r>
      <w:r w:rsidRPr="003021A3">
        <w:rPr>
          <w:sz w:val="24"/>
          <w:szCs w:val="24"/>
        </w:rPr>
        <w:fldChar w:fldCharType="separate"/>
      </w:r>
      <w:r w:rsidRPr="003021A3">
        <w:rPr>
          <w:sz w:val="24"/>
          <w:szCs w:val="24"/>
        </w:rPr>
        <w:t xml:space="preserve">Figure </w:t>
      </w:r>
      <w:r w:rsidRPr="003021A3">
        <w:rPr>
          <w:noProof/>
          <w:sz w:val="24"/>
          <w:szCs w:val="24"/>
        </w:rPr>
        <w:t>12</w:t>
      </w:r>
      <w:r w:rsidRPr="003021A3">
        <w:rPr>
          <w:sz w:val="24"/>
          <w:szCs w:val="24"/>
        </w:rPr>
        <w:fldChar w:fldCharType="end"/>
      </w:r>
      <w:r w:rsidRPr="003021A3">
        <w:rPr>
          <w:sz w:val="24"/>
          <w:szCs w:val="24"/>
        </w:rPr>
        <w:t>.</w:t>
      </w:r>
    </w:p>
    <w:p w:rsidR="00704CD9" w:rsidRPr="00704CD9" w:rsidRDefault="00704CD9" w:rsidP="00704CD9"/>
    <w:p w:rsidR="00A66C08" w:rsidRDefault="00A66C08" w:rsidP="00A66C08">
      <w:pPr>
        <w:spacing w:before="0" w:after="200" w:line="276" w:lineRule="auto"/>
        <w:jc w:val="left"/>
        <w:rPr>
          <w:rFonts w:eastAsiaTheme="minorHAnsi"/>
          <w:sz w:val="22"/>
          <w:szCs w:val="22"/>
        </w:rPr>
      </w:pPr>
      <w:r w:rsidRPr="00A66C08">
        <w:rPr>
          <w:rFonts w:eastAsiaTheme="minorHAnsi"/>
          <w:noProof/>
          <w:sz w:val="22"/>
          <w:szCs w:val="22"/>
          <w:lang w:eastAsia="ko-KR"/>
        </w:rPr>
        <w:lastRenderedPageBreak/>
        <w:drawing>
          <wp:inline distT="0" distB="0" distL="0" distR="0" wp14:anchorId="0C93F5EC" wp14:editId="234E04A6">
            <wp:extent cx="5943600" cy="34511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451123"/>
                    </a:xfrm>
                    <a:prstGeom prst="rect">
                      <a:avLst/>
                    </a:prstGeom>
                    <a:noFill/>
                    <a:ln>
                      <a:noFill/>
                    </a:ln>
                  </pic:spPr>
                </pic:pic>
              </a:graphicData>
            </a:graphic>
          </wp:inline>
        </w:drawing>
      </w:r>
    </w:p>
    <w:p w:rsidR="00B137F4" w:rsidRPr="00A66C08" w:rsidRDefault="00EF57DA" w:rsidP="00B137F4">
      <w:pPr>
        <w:pStyle w:val="Caption"/>
        <w:rPr>
          <w:rFonts w:eastAsiaTheme="minorHAnsi"/>
          <w:sz w:val="22"/>
          <w:szCs w:val="22"/>
        </w:rPr>
      </w:pPr>
      <w:bookmarkStart w:id="824" w:name="_Ref405886852"/>
      <w:r>
        <w:t xml:space="preserve">Figure </w:t>
      </w:r>
      <w:r w:rsidR="00F93945">
        <w:fldChar w:fldCharType="begin"/>
      </w:r>
      <w:r w:rsidR="00F93945">
        <w:instrText xml:space="preserve"> SEQ Figure \* ARABIC </w:instrText>
      </w:r>
      <w:r w:rsidR="00F93945">
        <w:fldChar w:fldCharType="separate"/>
      </w:r>
      <w:r w:rsidR="00CF4E8F">
        <w:rPr>
          <w:noProof/>
        </w:rPr>
        <w:t>12</w:t>
      </w:r>
      <w:r w:rsidR="00F93945">
        <w:rPr>
          <w:noProof/>
        </w:rPr>
        <w:fldChar w:fldCharType="end"/>
      </w:r>
      <w:bookmarkEnd w:id="824"/>
      <w:r>
        <w:t xml:space="preserve">: </w:t>
      </w:r>
      <w:r w:rsidR="00F4449A">
        <w:t>PER vs. Distance between interferer to 802.15.4q ULP-TASK victim receiver</w:t>
      </w:r>
      <w:r w:rsidR="00B137F4">
        <w:t xml:space="preserve"> in the 779-787 MHz band</w:t>
      </w:r>
    </w:p>
    <w:p w:rsidR="00704CD9" w:rsidRPr="00A66C08" w:rsidRDefault="00704CD9" w:rsidP="00704CD9">
      <w:pPr>
        <w:pStyle w:val="Heading4"/>
        <w:rPr>
          <w:rFonts w:eastAsiaTheme="minorHAnsi"/>
        </w:rPr>
      </w:pPr>
      <w:r>
        <w:t>Other 802 systems as victim receiver</w:t>
      </w:r>
    </w:p>
    <w:p w:rsidR="00704CD9" w:rsidRPr="003021A3" w:rsidRDefault="00704CD9" w:rsidP="00704CD9">
      <w:pPr>
        <w:rPr>
          <w:sz w:val="22"/>
          <w:szCs w:val="22"/>
        </w:rPr>
      </w:pPr>
      <w:r w:rsidRPr="003021A3">
        <w:rPr>
          <w:sz w:val="22"/>
          <w:szCs w:val="22"/>
        </w:rPr>
        <w:t xml:space="preserve">This sub-clause presents the results setting other 802 systems as the victim and 802.15.4q as the interferer. </w:t>
      </w:r>
      <w:r w:rsidR="0048753C" w:rsidRPr="003021A3">
        <w:rPr>
          <w:sz w:val="22"/>
          <w:szCs w:val="22"/>
        </w:rPr>
        <w:fldChar w:fldCharType="begin"/>
      </w:r>
      <w:r w:rsidR="0048753C" w:rsidRPr="003021A3">
        <w:rPr>
          <w:sz w:val="22"/>
          <w:szCs w:val="22"/>
        </w:rPr>
        <w:instrText xml:space="preserve"> REF _Ref405888990 \h </w:instrText>
      </w:r>
      <w:r w:rsidR="003021A3">
        <w:rPr>
          <w:sz w:val="22"/>
          <w:szCs w:val="22"/>
        </w:rPr>
        <w:instrText xml:space="preserve"> \* MERGEFORMAT </w:instrText>
      </w:r>
      <w:r w:rsidR="0048753C" w:rsidRPr="003021A3">
        <w:rPr>
          <w:sz w:val="22"/>
          <w:szCs w:val="22"/>
        </w:rPr>
      </w:r>
      <w:r w:rsidR="0048753C" w:rsidRPr="003021A3">
        <w:rPr>
          <w:sz w:val="22"/>
          <w:szCs w:val="22"/>
        </w:rPr>
        <w:fldChar w:fldCharType="separate"/>
      </w:r>
      <w:r w:rsidR="0048753C" w:rsidRPr="003021A3">
        <w:rPr>
          <w:sz w:val="22"/>
          <w:szCs w:val="22"/>
        </w:rPr>
        <w:t xml:space="preserve">Figure </w:t>
      </w:r>
      <w:r w:rsidR="0048753C" w:rsidRPr="003021A3">
        <w:rPr>
          <w:noProof/>
          <w:sz w:val="22"/>
          <w:szCs w:val="22"/>
        </w:rPr>
        <w:t>13</w:t>
      </w:r>
      <w:r w:rsidR="0048753C" w:rsidRPr="003021A3">
        <w:rPr>
          <w:sz w:val="22"/>
          <w:szCs w:val="22"/>
        </w:rPr>
        <w:fldChar w:fldCharType="end"/>
      </w:r>
      <w:r w:rsidRPr="003021A3">
        <w:rPr>
          <w:sz w:val="22"/>
          <w:szCs w:val="22"/>
        </w:rPr>
        <w:t xml:space="preserve"> shows the relationship between the PER performances of the 802.15 victim receivers corresponding to the distance between the victim receivers to the 802.15.4q interferers. The list of interferers is given in</w:t>
      </w:r>
      <w:r w:rsidR="0048753C" w:rsidRPr="003021A3">
        <w:rPr>
          <w:sz w:val="22"/>
          <w:szCs w:val="22"/>
        </w:rPr>
        <w:t xml:space="preserve"> </w:t>
      </w:r>
      <w:r w:rsidR="0048753C" w:rsidRPr="003021A3">
        <w:rPr>
          <w:sz w:val="22"/>
          <w:szCs w:val="22"/>
        </w:rPr>
        <w:fldChar w:fldCharType="begin"/>
      </w:r>
      <w:r w:rsidR="0048753C" w:rsidRPr="003021A3">
        <w:rPr>
          <w:sz w:val="22"/>
          <w:szCs w:val="22"/>
        </w:rPr>
        <w:instrText xml:space="preserve"> REF _Ref405888990 \h </w:instrText>
      </w:r>
      <w:r w:rsidR="003021A3">
        <w:rPr>
          <w:sz w:val="22"/>
          <w:szCs w:val="22"/>
        </w:rPr>
        <w:instrText xml:space="preserve"> \* MERGEFORMAT </w:instrText>
      </w:r>
      <w:r w:rsidR="0048753C" w:rsidRPr="003021A3">
        <w:rPr>
          <w:sz w:val="22"/>
          <w:szCs w:val="22"/>
        </w:rPr>
      </w:r>
      <w:r w:rsidR="0048753C" w:rsidRPr="003021A3">
        <w:rPr>
          <w:sz w:val="22"/>
          <w:szCs w:val="22"/>
        </w:rPr>
        <w:fldChar w:fldCharType="separate"/>
      </w:r>
      <w:r w:rsidR="0048753C" w:rsidRPr="003021A3">
        <w:rPr>
          <w:sz w:val="22"/>
          <w:szCs w:val="22"/>
        </w:rPr>
        <w:t xml:space="preserve">Figure </w:t>
      </w:r>
      <w:r w:rsidR="0048753C" w:rsidRPr="003021A3">
        <w:rPr>
          <w:noProof/>
          <w:sz w:val="22"/>
          <w:szCs w:val="22"/>
        </w:rPr>
        <w:t>13</w:t>
      </w:r>
      <w:r w:rsidR="0048753C" w:rsidRPr="003021A3">
        <w:rPr>
          <w:sz w:val="22"/>
          <w:szCs w:val="22"/>
        </w:rPr>
        <w:fldChar w:fldCharType="end"/>
      </w:r>
      <w:r w:rsidRPr="003021A3">
        <w:rPr>
          <w:sz w:val="22"/>
          <w:szCs w:val="22"/>
        </w:rPr>
        <w:t>.</w:t>
      </w:r>
    </w:p>
    <w:p w:rsidR="00704CD9" w:rsidRPr="00904FCE" w:rsidRDefault="00704CD9" w:rsidP="00904FCE">
      <w:pPr>
        <w:pStyle w:val="Caption"/>
        <w:jc w:val="both"/>
        <w:rPr>
          <w:rFonts w:eastAsiaTheme="minorHAnsi"/>
          <w:b w:val="0"/>
          <w:sz w:val="22"/>
          <w:szCs w:val="22"/>
        </w:rPr>
      </w:pPr>
    </w:p>
    <w:p w:rsidR="00CF4E8F" w:rsidRDefault="00A66C08" w:rsidP="00CF4E8F">
      <w:pPr>
        <w:pStyle w:val="Caption"/>
      </w:pPr>
      <w:r w:rsidRPr="00A66C08">
        <w:rPr>
          <w:rFonts w:eastAsiaTheme="minorHAnsi"/>
          <w:noProof/>
          <w:sz w:val="22"/>
          <w:szCs w:val="22"/>
          <w:lang w:eastAsia="ko-KR"/>
        </w:rPr>
        <w:lastRenderedPageBreak/>
        <w:drawing>
          <wp:inline distT="0" distB="0" distL="0" distR="0" wp14:anchorId="03152AB3" wp14:editId="5E13D910">
            <wp:extent cx="5334000" cy="400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bookmarkStart w:id="825" w:name="_Toc405541780"/>
    </w:p>
    <w:p w:rsidR="00CF4E8F" w:rsidRPr="00CF4E8F" w:rsidRDefault="00CF4E8F" w:rsidP="00CF4E8F">
      <w:pPr>
        <w:pStyle w:val="Caption"/>
      </w:pPr>
      <w:bookmarkStart w:id="826" w:name="_Ref405888990"/>
      <w:r>
        <w:t xml:space="preserve">Figure </w:t>
      </w:r>
      <w:r w:rsidR="00F93945">
        <w:fldChar w:fldCharType="begin"/>
      </w:r>
      <w:r w:rsidR="00F93945">
        <w:instrText xml:space="preserve"> SEQ Figure \* ARABIC </w:instrText>
      </w:r>
      <w:r w:rsidR="00F93945">
        <w:fldChar w:fldCharType="separate"/>
      </w:r>
      <w:r>
        <w:rPr>
          <w:noProof/>
        </w:rPr>
        <w:t>13</w:t>
      </w:r>
      <w:r w:rsidR="00F93945">
        <w:rPr>
          <w:noProof/>
        </w:rPr>
        <w:fldChar w:fldCharType="end"/>
      </w:r>
      <w:bookmarkEnd w:id="826"/>
      <w:r>
        <w:t>: PER vs. Distance between 802.15.4q ULP-TASK interferer to other co-existing 802 systems as victim receivers in the 779-787 MHz band</w:t>
      </w:r>
    </w:p>
    <w:p w:rsidR="00A66C08" w:rsidRDefault="00F40A56" w:rsidP="00A66C08">
      <w:pPr>
        <w:keepNext/>
        <w:keepLines/>
        <w:numPr>
          <w:ilvl w:val="1"/>
          <w:numId w:val="26"/>
        </w:numPr>
        <w:tabs>
          <w:tab w:val="num" w:pos="360"/>
        </w:tabs>
        <w:spacing w:before="200" w:after="200" w:line="276" w:lineRule="auto"/>
        <w:ind w:left="0" w:firstLine="0"/>
        <w:jc w:val="left"/>
        <w:outlineLvl w:val="1"/>
        <w:rPr>
          <w:rFonts w:eastAsiaTheme="majorEastAsia"/>
          <w:b/>
          <w:bCs/>
          <w:sz w:val="24"/>
          <w:szCs w:val="26"/>
        </w:rPr>
      </w:pPr>
      <w:bookmarkStart w:id="827" w:name="_Toc405977012"/>
      <w:r>
        <w:rPr>
          <w:rFonts w:eastAsiaTheme="majorEastAsia"/>
          <w:b/>
          <w:bCs/>
          <w:sz w:val="24"/>
          <w:szCs w:val="26"/>
        </w:rPr>
        <w:t>Coexistence p</w:t>
      </w:r>
      <w:r w:rsidR="00A66C08" w:rsidRPr="00A66C08">
        <w:rPr>
          <w:rFonts w:eastAsiaTheme="majorEastAsia"/>
          <w:b/>
          <w:bCs/>
          <w:sz w:val="24"/>
          <w:szCs w:val="26"/>
        </w:rPr>
        <w:t>erformance</w:t>
      </w:r>
      <w:bookmarkEnd w:id="825"/>
      <w:r w:rsidR="00A66C08" w:rsidRPr="00A66C08">
        <w:rPr>
          <w:rFonts w:eastAsiaTheme="majorEastAsia"/>
          <w:b/>
          <w:bCs/>
          <w:sz w:val="24"/>
          <w:szCs w:val="26"/>
        </w:rPr>
        <w:t xml:space="preserve"> </w:t>
      </w:r>
      <w:r>
        <w:rPr>
          <w:rFonts w:eastAsiaTheme="majorEastAsia"/>
          <w:b/>
          <w:bCs/>
          <w:sz w:val="24"/>
          <w:szCs w:val="26"/>
        </w:rPr>
        <w:t>863 – 870 MHz b</w:t>
      </w:r>
      <w:r w:rsidRPr="00A66C08">
        <w:rPr>
          <w:rFonts w:eastAsiaTheme="majorEastAsia"/>
          <w:b/>
          <w:bCs/>
          <w:sz w:val="24"/>
          <w:szCs w:val="26"/>
        </w:rPr>
        <w:t>and</w:t>
      </w:r>
      <w:bookmarkEnd w:id="827"/>
    </w:p>
    <w:p w:rsidR="00592FCE" w:rsidRPr="003021A3" w:rsidRDefault="00592FCE" w:rsidP="002672AA">
      <w:pPr>
        <w:keepNext/>
        <w:keepLines/>
        <w:spacing w:before="200" w:after="200" w:line="276" w:lineRule="auto"/>
        <w:outlineLvl w:val="1"/>
        <w:rPr>
          <w:rFonts w:eastAsiaTheme="majorEastAsia"/>
          <w:b/>
          <w:bCs/>
          <w:sz w:val="22"/>
          <w:szCs w:val="22"/>
        </w:rPr>
      </w:pPr>
      <w:bookmarkStart w:id="828" w:name="_Toc405977013"/>
      <w:r w:rsidRPr="003021A3">
        <w:rPr>
          <w:sz w:val="22"/>
          <w:szCs w:val="22"/>
        </w:rPr>
        <w:t>This sub-clause presents the coexistence performance of the systems coexisting in the in 863 – 870 MHz band. An involving system is set as the victim while all other systems are set as the interferer, in order to understand the impact of the generated interference. All systems including the 802.15.4q systems and other 802 systems in the 863 – 870 MHz band are set as the victim in a round-robin manner.</w:t>
      </w:r>
      <w:bookmarkEnd w:id="828"/>
    </w:p>
    <w:p w:rsidR="00A66C08" w:rsidRDefault="00F40A56" w:rsidP="00A66C08">
      <w:pPr>
        <w:keepNext/>
        <w:keepLines/>
        <w:numPr>
          <w:ilvl w:val="2"/>
          <w:numId w:val="26"/>
        </w:numPr>
        <w:tabs>
          <w:tab w:val="num" w:pos="360"/>
        </w:tabs>
        <w:spacing w:before="200" w:after="200" w:line="276" w:lineRule="auto"/>
        <w:ind w:left="0" w:firstLine="0"/>
        <w:jc w:val="left"/>
        <w:outlineLvl w:val="2"/>
        <w:rPr>
          <w:rFonts w:eastAsiaTheme="majorEastAsia"/>
          <w:b/>
          <w:bCs/>
          <w:sz w:val="22"/>
          <w:szCs w:val="22"/>
        </w:rPr>
      </w:pPr>
      <w:bookmarkStart w:id="829" w:name="_Toc405541781"/>
      <w:bookmarkStart w:id="830" w:name="_Toc405977014"/>
      <w:r>
        <w:rPr>
          <w:rFonts w:eastAsiaTheme="majorEastAsia"/>
          <w:b/>
          <w:bCs/>
          <w:sz w:val="22"/>
          <w:szCs w:val="22"/>
        </w:rPr>
        <w:t>Parameters for coexistence q</w:t>
      </w:r>
      <w:r w:rsidR="00A66C08" w:rsidRPr="00A66C08">
        <w:rPr>
          <w:rFonts w:eastAsiaTheme="majorEastAsia"/>
          <w:b/>
          <w:bCs/>
          <w:sz w:val="22"/>
          <w:szCs w:val="22"/>
        </w:rPr>
        <w:t>uantification</w:t>
      </w:r>
      <w:bookmarkEnd w:id="829"/>
      <w:bookmarkEnd w:id="830"/>
    </w:p>
    <w:p w:rsidR="005D3816" w:rsidRPr="003021A3" w:rsidRDefault="005D3816" w:rsidP="005D3816">
      <w:pPr>
        <w:keepNext/>
        <w:keepLines/>
        <w:spacing w:before="200" w:after="200" w:line="276" w:lineRule="auto"/>
        <w:outlineLvl w:val="2"/>
        <w:rPr>
          <w:rFonts w:eastAsiaTheme="majorEastAsia"/>
          <w:b/>
          <w:bCs/>
          <w:sz w:val="22"/>
          <w:szCs w:val="22"/>
        </w:rPr>
      </w:pPr>
      <w:bookmarkStart w:id="831" w:name="_Toc405977015"/>
      <w:r w:rsidRPr="003021A3">
        <w:rPr>
          <w:sz w:val="22"/>
          <w:szCs w:val="22"/>
        </w:rPr>
        <w:t>The following sub-clauses present the parameters involved in quantification of coexistence analysis among the participating systems.</w:t>
      </w:r>
      <w:bookmarkEnd w:id="831"/>
    </w:p>
    <w:p w:rsidR="00A66C08" w:rsidRDefault="00F40A56" w:rsidP="00A66C08">
      <w:pPr>
        <w:keepNext/>
        <w:keepLines/>
        <w:numPr>
          <w:ilvl w:val="3"/>
          <w:numId w:val="26"/>
        </w:numPr>
        <w:tabs>
          <w:tab w:val="num" w:pos="360"/>
        </w:tabs>
        <w:spacing w:before="200" w:after="200" w:line="276" w:lineRule="auto"/>
        <w:ind w:left="0" w:firstLine="0"/>
        <w:jc w:val="left"/>
        <w:outlineLvl w:val="3"/>
        <w:rPr>
          <w:rFonts w:eastAsiaTheme="majorEastAsia"/>
          <w:b/>
          <w:bCs/>
          <w:iCs/>
          <w:sz w:val="22"/>
          <w:szCs w:val="22"/>
        </w:rPr>
      </w:pPr>
      <w:r>
        <w:rPr>
          <w:rFonts w:eastAsiaTheme="majorEastAsia"/>
          <w:b/>
          <w:bCs/>
          <w:iCs/>
          <w:sz w:val="22"/>
          <w:szCs w:val="22"/>
        </w:rPr>
        <w:t>PHY mode parameters of coexisting s</w:t>
      </w:r>
      <w:r w:rsidR="00A66C08" w:rsidRPr="00A66C08">
        <w:rPr>
          <w:rFonts w:eastAsiaTheme="majorEastAsia"/>
          <w:b/>
          <w:bCs/>
          <w:iCs/>
          <w:sz w:val="22"/>
          <w:szCs w:val="22"/>
        </w:rPr>
        <w:t>tandards</w:t>
      </w:r>
    </w:p>
    <w:p w:rsidR="005925F4" w:rsidRPr="003021A3" w:rsidRDefault="005925F4" w:rsidP="002F08D8">
      <w:pPr>
        <w:keepNext/>
        <w:keepLines/>
        <w:spacing w:before="200" w:after="200" w:line="276" w:lineRule="auto"/>
        <w:outlineLvl w:val="3"/>
        <w:rPr>
          <w:rFonts w:eastAsiaTheme="majorEastAsia"/>
          <w:b/>
          <w:bCs/>
          <w:iCs/>
          <w:sz w:val="22"/>
          <w:szCs w:val="22"/>
        </w:rPr>
      </w:pPr>
      <w:r w:rsidRPr="003021A3">
        <w:rPr>
          <w:sz w:val="22"/>
          <w:szCs w:val="22"/>
        </w:rPr>
        <w:fldChar w:fldCharType="begin"/>
      </w:r>
      <w:r w:rsidRPr="003021A3">
        <w:rPr>
          <w:sz w:val="22"/>
          <w:szCs w:val="22"/>
        </w:rPr>
        <w:instrText xml:space="preserve"> REF _Ref405828031 \h </w:instrText>
      </w:r>
      <w:r w:rsidR="003021A3">
        <w:rPr>
          <w:sz w:val="22"/>
          <w:szCs w:val="22"/>
        </w:rPr>
        <w:instrText xml:space="preserve"> \* MERGEFORMAT </w:instrText>
      </w:r>
      <w:r w:rsidRPr="003021A3">
        <w:rPr>
          <w:sz w:val="22"/>
          <w:szCs w:val="22"/>
        </w:rPr>
      </w:r>
      <w:r w:rsidRPr="003021A3">
        <w:rPr>
          <w:sz w:val="22"/>
          <w:szCs w:val="22"/>
        </w:rPr>
        <w:fldChar w:fldCharType="separate"/>
      </w:r>
      <w:r w:rsidR="009837F2" w:rsidRPr="003021A3">
        <w:rPr>
          <w:sz w:val="22"/>
          <w:szCs w:val="22"/>
        </w:rPr>
        <w:t xml:space="preserve">Table </w:t>
      </w:r>
      <w:r w:rsidR="009837F2" w:rsidRPr="003021A3">
        <w:rPr>
          <w:noProof/>
          <w:sz w:val="22"/>
          <w:szCs w:val="22"/>
        </w:rPr>
        <w:t>19</w:t>
      </w:r>
      <w:r w:rsidRPr="003021A3">
        <w:rPr>
          <w:sz w:val="22"/>
          <w:szCs w:val="22"/>
        </w:rPr>
        <w:fldChar w:fldCharType="end"/>
      </w:r>
      <w:r w:rsidRPr="003021A3">
        <w:rPr>
          <w:sz w:val="22"/>
          <w:szCs w:val="22"/>
        </w:rPr>
        <w:t xml:space="preserve"> shows the parameters for the PHY modes in each standard that is coexisting within the in 863 – 870 MHz band.</w:t>
      </w:r>
    </w:p>
    <w:p w:rsidR="00A84BDA" w:rsidRPr="00A66C08" w:rsidRDefault="00A84BDA" w:rsidP="00A84BDA">
      <w:pPr>
        <w:pStyle w:val="Caption"/>
        <w:rPr>
          <w:rFonts w:eastAsiaTheme="majorEastAsia"/>
          <w:b w:val="0"/>
          <w:bCs/>
          <w:iCs/>
          <w:sz w:val="22"/>
          <w:szCs w:val="22"/>
        </w:rPr>
      </w:pPr>
      <w:bookmarkStart w:id="832" w:name="_Ref405828031"/>
      <w:r>
        <w:t xml:space="preserve">Table </w:t>
      </w:r>
      <w:r w:rsidR="00F93945">
        <w:fldChar w:fldCharType="begin"/>
      </w:r>
      <w:r w:rsidR="00F93945">
        <w:instrText xml:space="preserve"> SEQ Table \* ARABIC </w:instrText>
      </w:r>
      <w:r w:rsidR="00F93945">
        <w:fldChar w:fldCharType="separate"/>
      </w:r>
      <w:r w:rsidR="00C72FB4">
        <w:rPr>
          <w:noProof/>
        </w:rPr>
        <w:t>19</w:t>
      </w:r>
      <w:r w:rsidR="00F93945">
        <w:rPr>
          <w:noProof/>
        </w:rPr>
        <w:fldChar w:fldCharType="end"/>
      </w:r>
      <w:bookmarkEnd w:id="832"/>
      <w:r>
        <w:t>: Major parameters of systems in the 863-870 MHz band</w:t>
      </w:r>
    </w:p>
    <w:tbl>
      <w:tblPr>
        <w:tblStyle w:val="TableGrid2"/>
        <w:tblW w:w="10134" w:type="dxa"/>
        <w:tblInd w:w="360" w:type="dxa"/>
        <w:tblLayout w:type="fixed"/>
        <w:tblLook w:val="04A0" w:firstRow="1" w:lastRow="0" w:firstColumn="1" w:lastColumn="0" w:noHBand="0" w:noVBand="1"/>
      </w:tblPr>
      <w:tblGrid>
        <w:gridCol w:w="1488"/>
        <w:gridCol w:w="1320"/>
        <w:gridCol w:w="2160"/>
        <w:gridCol w:w="1350"/>
        <w:gridCol w:w="1260"/>
        <w:gridCol w:w="1278"/>
        <w:gridCol w:w="1278"/>
      </w:tblGrid>
      <w:tr w:rsidR="00A66C08" w:rsidRPr="00A66C08" w:rsidTr="00F072C2">
        <w:tc>
          <w:tcPr>
            <w:tcW w:w="1488"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System</w:t>
            </w: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PHY Spec</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PHY Mode</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 xml:space="preserve">Channel Bandwidth </w:t>
            </w:r>
            <w:r w:rsidRPr="00A66C08">
              <w:rPr>
                <w:rFonts w:ascii="Times New Roman" w:eastAsiaTheme="minorHAnsi" w:hAnsi="Times New Roman" w:cs="Times New Roman"/>
                <w:bCs/>
              </w:rPr>
              <w:lastRenderedPageBreak/>
              <w:t>(KHz)</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lastRenderedPageBreak/>
              <w:t>Transmit Power</w:t>
            </w:r>
          </w:p>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lastRenderedPageBreak/>
              <w:t>(</w:t>
            </w:r>
            <w:proofErr w:type="spellStart"/>
            <w:r w:rsidRPr="00A66C08">
              <w:rPr>
                <w:rFonts w:ascii="Times New Roman" w:eastAsiaTheme="minorHAnsi" w:hAnsi="Times New Roman" w:cs="Times New Roman"/>
                <w:bCs/>
              </w:rPr>
              <w:t>dBm</w:t>
            </w:r>
            <w:proofErr w:type="spellEnd"/>
            <w:r w:rsidRPr="00A66C08">
              <w:rPr>
                <w:rFonts w:ascii="Times New Roman" w:eastAsiaTheme="minorHAnsi" w:hAnsi="Times New Roman" w:cs="Times New Roman"/>
                <w:bCs/>
              </w:rPr>
              <w:t>)</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lastRenderedPageBreak/>
              <w:t>Receiver Sensitivity</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 xml:space="preserve">Average Frame </w:t>
            </w:r>
            <w:r w:rsidRPr="00A66C08">
              <w:rPr>
                <w:rFonts w:ascii="Times New Roman" w:eastAsiaTheme="minorHAnsi" w:hAnsi="Times New Roman" w:cs="Times New Roman"/>
                <w:bCs/>
              </w:rPr>
              <w:lastRenderedPageBreak/>
              <w:t>Length (Octets)</w:t>
            </w:r>
          </w:p>
        </w:tc>
      </w:tr>
      <w:tr w:rsidR="00A66C08" w:rsidRPr="00A66C08" w:rsidTr="00F072C2">
        <w:tc>
          <w:tcPr>
            <w:tcW w:w="148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lastRenderedPageBreak/>
              <w:t>802.15.4</w:t>
            </w: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DSSS</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 xml:space="preserve">BPSK, 300 </w:t>
            </w:r>
            <w:proofErr w:type="spellStart"/>
            <w:r w:rsidRPr="00A66C08">
              <w:rPr>
                <w:rFonts w:ascii="Times New Roman" w:eastAsiaTheme="minorHAnsi" w:hAnsi="Times New Roman" w:cs="Times New Roman"/>
              </w:rPr>
              <w:t>kcps</w:t>
            </w:r>
            <w:proofErr w:type="spellEnd"/>
            <w:r w:rsidRPr="00A66C08">
              <w:rPr>
                <w:rFonts w:ascii="Times New Roman" w:eastAsiaTheme="minorHAnsi" w:hAnsi="Times New Roman" w:cs="Times New Roman"/>
              </w:rPr>
              <w:t>, 20 kbps</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600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-85</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22</w:t>
            </w:r>
          </w:p>
        </w:tc>
      </w:tr>
      <w:tr w:rsidR="00A66C08" w:rsidRPr="00A66C08" w:rsidTr="00F072C2">
        <w:tc>
          <w:tcPr>
            <w:tcW w:w="1488" w:type="dxa"/>
            <w:vMerge w:val="restart"/>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802.15.4g</w:t>
            </w: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MR – FSK</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FSK 50 kbps, h = 1.0</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200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-91</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250</w:t>
            </w:r>
          </w:p>
        </w:tc>
      </w:tr>
      <w:tr w:rsidR="00A66C08" w:rsidRPr="00A66C08" w:rsidTr="00F072C2">
        <w:tc>
          <w:tcPr>
            <w:tcW w:w="1488" w:type="dxa"/>
            <w:vMerge/>
            <w:vAlign w:val="center"/>
          </w:tcPr>
          <w:p w:rsidR="00A66C08" w:rsidRPr="00A66C08" w:rsidRDefault="00A66C08" w:rsidP="00A66C08">
            <w:pPr>
              <w:spacing w:before="0"/>
              <w:contextualSpacing/>
              <w:jc w:val="center"/>
              <w:rPr>
                <w:rFonts w:ascii="Times New Roman" w:eastAsiaTheme="minorHAnsi" w:hAnsi="Times New Roman" w:cs="Times New Roman"/>
              </w:rPr>
            </w:pP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MR – OFDM</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QPSK, 100 kbps, OFDM Option 4,  MCS3</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200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-103</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color w:val="FF0000"/>
              </w:rPr>
              <w:t>20</w:t>
            </w:r>
          </w:p>
        </w:tc>
      </w:tr>
      <w:tr w:rsidR="00A66C08" w:rsidRPr="00A66C08" w:rsidTr="00F072C2">
        <w:tc>
          <w:tcPr>
            <w:tcW w:w="1488" w:type="dxa"/>
            <w:vMerge/>
            <w:vAlign w:val="center"/>
          </w:tcPr>
          <w:p w:rsidR="00A66C08" w:rsidRPr="00A66C08" w:rsidRDefault="00A66C08" w:rsidP="00A66C08">
            <w:pPr>
              <w:spacing w:before="0"/>
              <w:contextualSpacing/>
              <w:jc w:val="center"/>
              <w:rPr>
                <w:rFonts w:ascii="Times New Roman" w:eastAsiaTheme="minorHAnsi" w:hAnsi="Times New Roman" w:cs="Times New Roman"/>
              </w:rPr>
            </w:pP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MR – OQPSK</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 xml:space="preserve">QPSK, 100 </w:t>
            </w:r>
            <w:proofErr w:type="spellStart"/>
            <w:r w:rsidRPr="00A66C08">
              <w:rPr>
                <w:rFonts w:ascii="Times New Roman" w:eastAsiaTheme="minorHAnsi" w:hAnsi="Times New Roman" w:cs="Times New Roman"/>
              </w:rPr>
              <w:t>kcps</w:t>
            </w:r>
            <w:proofErr w:type="spellEnd"/>
            <w:r w:rsidRPr="00A66C08">
              <w:rPr>
                <w:rFonts w:ascii="Times New Roman" w:eastAsiaTheme="minorHAnsi" w:hAnsi="Times New Roman" w:cs="Times New Roman"/>
              </w:rPr>
              <w:t>,</w:t>
            </w:r>
          </w:p>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Rate Mode 3</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600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-90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color w:val="FF0000"/>
              </w:rPr>
              <w:t>20</w:t>
            </w:r>
          </w:p>
        </w:tc>
      </w:tr>
      <w:tr w:rsidR="00A66C08" w:rsidRPr="00A66C08" w:rsidTr="00F072C2">
        <w:tc>
          <w:tcPr>
            <w:tcW w:w="148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802.15.4k</w:t>
            </w: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DSSS O-QPSK</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 xml:space="preserve">100 </w:t>
            </w:r>
            <w:proofErr w:type="spellStart"/>
            <w:r w:rsidRPr="00A66C08">
              <w:rPr>
                <w:rFonts w:ascii="Times New Roman" w:eastAsiaTheme="minorHAnsi" w:hAnsi="Times New Roman" w:cs="Times New Roman"/>
              </w:rPr>
              <w:t>Kcps</w:t>
            </w:r>
            <w:proofErr w:type="spellEnd"/>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200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-90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color w:val="FF0000"/>
              </w:rPr>
              <w:t>20</w:t>
            </w:r>
          </w:p>
        </w:tc>
      </w:tr>
    </w:tbl>
    <w:p w:rsidR="00A66C08" w:rsidRDefault="005C0A1A" w:rsidP="00A66C08">
      <w:pPr>
        <w:keepNext/>
        <w:keepLines/>
        <w:numPr>
          <w:ilvl w:val="3"/>
          <w:numId w:val="26"/>
        </w:numPr>
        <w:tabs>
          <w:tab w:val="num" w:pos="360"/>
        </w:tabs>
        <w:spacing w:before="200" w:after="200" w:line="276" w:lineRule="auto"/>
        <w:ind w:left="0" w:firstLine="0"/>
        <w:jc w:val="left"/>
        <w:outlineLvl w:val="3"/>
        <w:rPr>
          <w:rFonts w:eastAsiaTheme="majorEastAsia"/>
          <w:b/>
          <w:bCs/>
          <w:iCs/>
          <w:sz w:val="22"/>
          <w:szCs w:val="22"/>
        </w:rPr>
      </w:pPr>
      <w:r>
        <w:rPr>
          <w:rFonts w:eastAsiaTheme="majorEastAsia"/>
          <w:b/>
          <w:bCs/>
          <w:iCs/>
          <w:sz w:val="22"/>
          <w:szCs w:val="22"/>
        </w:rPr>
        <w:t xml:space="preserve"> </w:t>
      </w:r>
      <w:r w:rsidR="00A66C08" w:rsidRPr="00A66C08">
        <w:rPr>
          <w:rFonts w:eastAsiaTheme="majorEastAsia"/>
          <w:b/>
          <w:bCs/>
          <w:iCs/>
          <w:sz w:val="22"/>
          <w:szCs w:val="22"/>
        </w:rPr>
        <w:t>BER/PER f</w:t>
      </w:r>
      <w:r w:rsidR="00F40A56">
        <w:rPr>
          <w:rFonts w:eastAsiaTheme="majorEastAsia"/>
          <w:b/>
          <w:bCs/>
          <w:iCs/>
          <w:sz w:val="22"/>
          <w:szCs w:val="22"/>
        </w:rPr>
        <w:t>or PHY modes of coexisting 802 s</w:t>
      </w:r>
      <w:r w:rsidR="00A66C08" w:rsidRPr="00A66C08">
        <w:rPr>
          <w:rFonts w:eastAsiaTheme="majorEastAsia"/>
          <w:b/>
          <w:bCs/>
          <w:iCs/>
          <w:sz w:val="22"/>
          <w:szCs w:val="22"/>
        </w:rPr>
        <w:t>tandards</w:t>
      </w:r>
    </w:p>
    <w:p w:rsidR="00A42700" w:rsidRPr="00A66C08" w:rsidRDefault="00A42700" w:rsidP="00A42700">
      <w:pPr>
        <w:keepNext/>
        <w:keepLines/>
        <w:spacing w:before="200" w:after="200" w:line="276" w:lineRule="auto"/>
        <w:outlineLvl w:val="3"/>
        <w:rPr>
          <w:rFonts w:eastAsiaTheme="majorEastAsia"/>
          <w:b/>
          <w:bCs/>
          <w:iCs/>
          <w:sz w:val="22"/>
          <w:szCs w:val="22"/>
        </w:rPr>
      </w:pPr>
      <w:r>
        <w:rPr>
          <w:sz w:val="23"/>
          <w:szCs w:val="23"/>
        </w:rPr>
        <w:t>In this sub-clause, the BER / PER performance corresponding to SNR for the 802 standards within the frequency band is presented. The parameter SNR is defined as the ratio between the energy in each chip to the noise power spectral density in each chip.</w:t>
      </w:r>
    </w:p>
    <w:p w:rsidR="00A66C08" w:rsidRDefault="00A66C08" w:rsidP="00A66C08">
      <w:pPr>
        <w:spacing w:before="0" w:after="200" w:line="276" w:lineRule="auto"/>
        <w:jc w:val="left"/>
        <w:rPr>
          <w:rFonts w:eastAsiaTheme="minorHAnsi"/>
          <w:sz w:val="22"/>
          <w:szCs w:val="22"/>
        </w:rPr>
      </w:pPr>
      <w:r w:rsidRPr="00A66C08">
        <w:rPr>
          <w:rFonts w:eastAsiaTheme="minorHAnsi"/>
          <w:noProof/>
          <w:sz w:val="22"/>
          <w:szCs w:val="22"/>
          <w:lang w:eastAsia="ko-KR"/>
        </w:rPr>
        <w:drawing>
          <wp:inline distT="0" distB="0" distL="0" distR="0" wp14:anchorId="3A7B11F5" wp14:editId="1E6CB800">
            <wp:extent cx="5334000" cy="400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8651A5" w:rsidRPr="00A66C08" w:rsidRDefault="008651A5" w:rsidP="008651A5">
      <w:pPr>
        <w:pStyle w:val="Caption"/>
        <w:rPr>
          <w:rFonts w:eastAsiaTheme="minorHAnsi"/>
          <w:sz w:val="22"/>
          <w:szCs w:val="22"/>
        </w:rPr>
      </w:pPr>
      <w:r>
        <w:t xml:space="preserve">Figure </w:t>
      </w:r>
      <w:r w:rsidR="00F93945">
        <w:fldChar w:fldCharType="begin"/>
      </w:r>
      <w:r w:rsidR="00F93945">
        <w:instrText xml:space="preserve"> SEQ Figure \* ARABIC </w:instrText>
      </w:r>
      <w:r w:rsidR="00F93945">
        <w:fldChar w:fldCharType="separate"/>
      </w:r>
      <w:r w:rsidR="00CF4E8F">
        <w:rPr>
          <w:noProof/>
        </w:rPr>
        <w:t>14</w:t>
      </w:r>
      <w:r w:rsidR="00F93945">
        <w:rPr>
          <w:noProof/>
        </w:rPr>
        <w:fldChar w:fldCharType="end"/>
      </w:r>
      <w:r>
        <w:t xml:space="preserve">: </w:t>
      </w:r>
      <w:r w:rsidR="00A4499E">
        <w:t>B</w:t>
      </w:r>
      <w:r>
        <w:t>ER vs. SNR for 802 systems in the 863-876 MHz band</w:t>
      </w:r>
    </w:p>
    <w:p w:rsidR="00A66C08" w:rsidRPr="00A66C08" w:rsidRDefault="00A66C08" w:rsidP="00A66C08">
      <w:pPr>
        <w:spacing w:before="0" w:after="200" w:line="276" w:lineRule="auto"/>
        <w:jc w:val="left"/>
        <w:rPr>
          <w:rFonts w:eastAsiaTheme="minorHAnsi"/>
          <w:sz w:val="22"/>
          <w:szCs w:val="22"/>
        </w:rPr>
      </w:pPr>
    </w:p>
    <w:p w:rsidR="00A66C08" w:rsidRDefault="00A66C08" w:rsidP="00A66C08">
      <w:pPr>
        <w:spacing w:before="0" w:after="200" w:line="276" w:lineRule="auto"/>
        <w:jc w:val="left"/>
        <w:rPr>
          <w:rFonts w:eastAsiaTheme="minorHAnsi"/>
          <w:sz w:val="22"/>
          <w:szCs w:val="22"/>
        </w:rPr>
      </w:pPr>
      <w:r w:rsidRPr="00A66C08">
        <w:rPr>
          <w:rFonts w:eastAsiaTheme="minorHAnsi"/>
          <w:noProof/>
          <w:sz w:val="22"/>
          <w:szCs w:val="22"/>
          <w:lang w:eastAsia="ko-KR"/>
        </w:rPr>
        <w:lastRenderedPageBreak/>
        <w:drawing>
          <wp:inline distT="0" distB="0" distL="0" distR="0" wp14:anchorId="4BDBA33A" wp14:editId="4411CFFF">
            <wp:extent cx="5334000" cy="400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A4499E" w:rsidRPr="00A66C08" w:rsidRDefault="00A4499E" w:rsidP="00A4499E">
      <w:pPr>
        <w:pStyle w:val="Caption"/>
        <w:rPr>
          <w:rFonts w:eastAsiaTheme="minorHAnsi"/>
          <w:sz w:val="22"/>
          <w:szCs w:val="22"/>
        </w:rPr>
      </w:pPr>
      <w:r>
        <w:t xml:space="preserve">Figure </w:t>
      </w:r>
      <w:r w:rsidR="00F93945">
        <w:fldChar w:fldCharType="begin"/>
      </w:r>
      <w:r w:rsidR="00F93945">
        <w:instrText xml:space="preserve"> SEQ Figure \* ARABIC </w:instrText>
      </w:r>
      <w:r w:rsidR="00F93945">
        <w:fldChar w:fldCharType="separate"/>
      </w:r>
      <w:r w:rsidR="00CF4E8F">
        <w:rPr>
          <w:noProof/>
        </w:rPr>
        <w:t>15</w:t>
      </w:r>
      <w:r w:rsidR="00F93945">
        <w:rPr>
          <w:noProof/>
        </w:rPr>
        <w:fldChar w:fldCharType="end"/>
      </w:r>
      <w:r>
        <w:t>: PER vs. SNR for 802 systems in the 863-876 MHz band</w:t>
      </w:r>
    </w:p>
    <w:p w:rsidR="00A66C08" w:rsidRDefault="00A66C08" w:rsidP="00A66C08">
      <w:pPr>
        <w:keepNext/>
        <w:keepLines/>
        <w:numPr>
          <w:ilvl w:val="2"/>
          <w:numId w:val="26"/>
        </w:numPr>
        <w:tabs>
          <w:tab w:val="num" w:pos="360"/>
        </w:tabs>
        <w:spacing w:before="200" w:after="200" w:line="276" w:lineRule="auto"/>
        <w:ind w:left="0" w:firstLine="0"/>
        <w:jc w:val="left"/>
        <w:outlineLvl w:val="2"/>
        <w:rPr>
          <w:rFonts w:eastAsiaTheme="majorEastAsia"/>
          <w:b/>
          <w:bCs/>
          <w:sz w:val="22"/>
          <w:szCs w:val="22"/>
        </w:rPr>
      </w:pPr>
      <w:bookmarkStart w:id="833" w:name="_Toc405541782"/>
      <w:bookmarkStart w:id="834" w:name="_Toc405977016"/>
      <w:r w:rsidRPr="00A66C08">
        <w:rPr>
          <w:rFonts w:eastAsiaTheme="majorEastAsia"/>
          <w:b/>
          <w:bCs/>
          <w:sz w:val="22"/>
          <w:szCs w:val="22"/>
        </w:rPr>
        <w:lastRenderedPageBreak/>
        <w:t>Coexistence simulation results</w:t>
      </w:r>
      <w:bookmarkEnd w:id="833"/>
      <w:bookmarkEnd w:id="834"/>
    </w:p>
    <w:p w:rsidR="00704CD9" w:rsidRPr="00A66C08" w:rsidRDefault="00704CD9" w:rsidP="00704CD9">
      <w:pPr>
        <w:pStyle w:val="Heading4"/>
      </w:pPr>
      <w:r>
        <w:t>802.15.4q TASK as the victim receiver</w:t>
      </w:r>
    </w:p>
    <w:p w:rsidR="00A66C08" w:rsidRDefault="00A66C08" w:rsidP="00A66C08">
      <w:pPr>
        <w:spacing w:before="0" w:after="200" w:line="276" w:lineRule="auto"/>
        <w:jc w:val="left"/>
        <w:rPr>
          <w:rFonts w:eastAsiaTheme="minorHAnsi"/>
          <w:sz w:val="22"/>
          <w:szCs w:val="22"/>
        </w:rPr>
      </w:pPr>
      <w:r w:rsidRPr="00A66C08">
        <w:rPr>
          <w:rFonts w:eastAsiaTheme="minorHAnsi"/>
          <w:noProof/>
          <w:sz w:val="22"/>
          <w:szCs w:val="22"/>
          <w:lang w:eastAsia="ko-KR"/>
        </w:rPr>
        <w:drawing>
          <wp:inline distT="0" distB="0" distL="0" distR="0" wp14:anchorId="7A654100" wp14:editId="197B9543">
            <wp:extent cx="5943600" cy="345112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451123"/>
                    </a:xfrm>
                    <a:prstGeom prst="rect">
                      <a:avLst/>
                    </a:prstGeom>
                    <a:noFill/>
                    <a:ln>
                      <a:noFill/>
                    </a:ln>
                  </pic:spPr>
                </pic:pic>
              </a:graphicData>
            </a:graphic>
          </wp:inline>
        </w:drawing>
      </w:r>
    </w:p>
    <w:p w:rsidR="00B137F4" w:rsidRPr="00A66C08" w:rsidRDefault="00F555F6" w:rsidP="00B137F4">
      <w:pPr>
        <w:pStyle w:val="Caption"/>
        <w:rPr>
          <w:rFonts w:eastAsiaTheme="minorHAnsi"/>
          <w:sz w:val="22"/>
          <w:szCs w:val="22"/>
        </w:rPr>
      </w:pPr>
      <w:bookmarkStart w:id="835" w:name="_Ref405886935"/>
      <w:r>
        <w:t xml:space="preserve">Figure </w:t>
      </w:r>
      <w:r w:rsidR="00F93945">
        <w:fldChar w:fldCharType="begin"/>
      </w:r>
      <w:r w:rsidR="00F93945">
        <w:instrText xml:space="preserve"> SEQ Figure \* ARABIC </w:instrText>
      </w:r>
      <w:r w:rsidR="00F93945">
        <w:fldChar w:fldCharType="separate"/>
      </w:r>
      <w:r w:rsidR="00CF4E8F">
        <w:rPr>
          <w:noProof/>
        </w:rPr>
        <w:t>16</w:t>
      </w:r>
      <w:r w:rsidR="00F93945">
        <w:rPr>
          <w:noProof/>
        </w:rPr>
        <w:fldChar w:fldCharType="end"/>
      </w:r>
      <w:bookmarkEnd w:id="835"/>
      <w:r>
        <w:t>: PER vs. Distance between interferer to 802.15.4q ULP-TASK victim receiver</w:t>
      </w:r>
      <w:r w:rsidR="00B137F4">
        <w:t xml:space="preserve"> in the 863-876 MHz band</w:t>
      </w:r>
    </w:p>
    <w:p w:rsidR="00CA0C26" w:rsidRPr="003021A3" w:rsidRDefault="00CA0C26" w:rsidP="00CA0C26">
      <w:pPr>
        <w:rPr>
          <w:sz w:val="22"/>
          <w:szCs w:val="22"/>
        </w:rPr>
      </w:pPr>
      <w:r w:rsidRPr="003021A3">
        <w:rPr>
          <w:sz w:val="22"/>
          <w:szCs w:val="22"/>
        </w:rPr>
        <w:fldChar w:fldCharType="begin"/>
      </w:r>
      <w:r w:rsidRPr="003021A3">
        <w:rPr>
          <w:sz w:val="22"/>
          <w:szCs w:val="22"/>
        </w:rPr>
        <w:instrText xml:space="preserve"> REF _Ref405886935 \h </w:instrText>
      </w:r>
      <w:r w:rsidR="003021A3">
        <w:rPr>
          <w:sz w:val="22"/>
          <w:szCs w:val="22"/>
        </w:rPr>
        <w:instrText xml:space="preserve"> \* MERGEFORMAT </w:instrText>
      </w:r>
      <w:r w:rsidRPr="003021A3">
        <w:rPr>
          <w:sz w:val="22"/>
          <w:szCs w:val="22"/>
        </w:rPr>
      </w:r>
      <w:r w:rsidRPr="003021A3">
        <w:rPr>
          <w:sz w:val="22"/>
          <w:szCs w:val="22"/>
        </w:rPr>
        <w:fldChar w:fldCharType="separate"/>
      </w:r>
      <w:r w:rsidRPr="003021A3">
        <w:rPr>
          <w:sz w:val="22"/>
          <w:szCs w:val="22"/>
        </w:rPr>
        <w:t xml:space="preserve">Figure </w:t>
      </w:r>
      <w:r w:rsidRPr="003021A3">
        <w:rPr>
          <w:noProof/>
          <w:sz w:val="22"/>
          <w:szCs w:val="22"/>
        </w:rPr>
        <w:t>16</w:t>
      </w:r>
      <w:r w:rsidRPr="003021A3">
        <w:rPr>
          <w:sz w:val="22"/>
          <w:szCs w:val="22"/>
        </w:rPr>
        <w:fldChar w:fldCharType="end"/>
      </w:r>
      <w:r w:rsidRPr="003021A3">
        <w:rPr>
          <w:sz w:val="22"/>
          <w:szCs w:val="22"/>
        </w:rPr>
        <w:t xml:space="preserve"> shows the relationship between the PER performances of the 802.15.4q victim receiver corresponding to the distance between the victim receivers to the interferer. The list of interferers is given in </w:t>
      </w:r>
      <w:r w:rsidRPr="003021A3">
        <w:rPr>
          <w:sz w:val="22"/>
          <w:szCs w:val="22"/>
        </w:rPr>
        <w:fldChar w:fldCharType="begin"/>
      </w:r>
      <w:r w:rsidRPr="003021A3">
        <w:rPr>
          <w:sz w:val="22"/>
          <w:szCs w:val="22"/>
        </w:rPr>
        <w:instrText xml:space="preserve"> REF _Ref405886935 \h </w:instrText>
      </w:r>
      <w:r w:rsidR="003021A3">
        <w:rPr>
          <w:sz w:val="22"/>
          <w:szCs w:val="22"/>
        </w:rPr>
        <w:instrText xml:space="preserve"> \* MERGEFORMAT </w:instrText>
      </w:r>
      <w:r w:rsidRPr="003021A3">
        <w:rPr>
          <w:sz w:val="22"/>
          <w:szCs w:val="22"/>
        </w:rPr>
      </w:r>
      <w:r w:rsidRPr="003021A3">
        <w:rPr>
          <w:sz w:val="22"/>
          <w:szCs w:val="22"/>
        </w:rPr>
        <w:fldChar w:fldCharType="separate"/>
      </w:r>
      <w:r w:rsidRPr="003021A3">
        <w:rPr>
          <w:sz w:val="22"/>
          <w:szCs w:val="22"/>
        </w:rPr>
        <w:t xml:space="preserve">Figure </w:t>
      </w:r>
      <w:r w:rsidRPr="003021A3">
        <w:rPr>
          <w:noProof/>
          <w:sz w:val="22"/>
          <w:szCs w:val="22"/>
        </w:rPr>
        <w:t>16</w:t>
      </w:r>
      <w:r w:rsidRPr="003021A3">
        <w:rPr>
          <w:sz w:val="22"/>
          <w:szCs w:val="22"/>
        </w:rPr>
        <w:fldChar w:fldCharType="end"/>
      </w:r>
      <w:r w:rsidRPr="003021A3">
        <w:rPr>
          <w:sz w:val="22"/>
          <w:szCs w:val="22"/>
        </w:rPr>
        <w:t>.</w:t>
      </w:r>
    </w:p>
    <w:p w:rsidR="00F555F6" w:rsidRPr="00CA0C26" w:rsidRDefault="00F555F6" w:rsidP="00CA0C26">
      <w:pPr>
        <w:pStyle w:val="Caption"/>
        <w:jc w:val="both"/>
        <w:rPr>
          <w:rFonts w:eastAsiaTheme="minorHAnsi"/>
          <w:b w:val="0"/>
          <w:sz w:val="22"/>
          <w:szCs w:val="22"/>
        </w:rPr>
      </w:pPr>
    </w:p>
    <w:p w:rsidR="00A66C08" w:rsidRPr="00A66C08" w:rsidRDefault="00704CD9" w:rsidP="00704CD9">
      <w:pPr>
        <w:pStyle w:val="Heading4"/>
      </w:pPr>
      <w:r>
        <w:lastRenderedPageBreak/>
        <w:t>Other 802 systems as victim receivers</w:t>
      </w:r>
    </w:p>
    <w:p w:rsidR="00A66C08" w:rsidRDefault="00A66C08" w:rsidP="00A66C08">
      <w:pPr>
        <w:spacing w:before="0" w:after="200" w:line="276" w:lineRule="auto"/>
        <w:jc w:val="left"/>
        <w:rPr>
          <w:rFonts w:eastAsiaTheme="minorHAnsi"/>
          <w:sz w:val="22"/>
          <w:szCs w:val="22"/>
        </w:rPr>
      </w:pPr>
      <w:r w:rsidRPr="00A66C08">
        <w:rPr>
          <w:rFonts w:eastAsiaTheme="minorHAnsi"/>
          <w:noProof/>
          <w:sz w:val="22"/>
          <w:szCs w:val="22"/>
          <w:lang w:eastAsia="ko-KR"/>
        </w:rPr>
        <w:drawing>
          <wp:inline distT="0" distB="0" distL="0" distR="0" wp14:anchorId="3519F359" wp14:editId="3F99662A">
            <wp:extent cx="5334000" cy="400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7B16BA" w:rsidRDefault="007B16BA" w:rsidP="007B16BA">
      <w:pPr>
        <w:pStyle w:val="Caption"/>
      </w:pPr>
      <w:bookmarkStart w:id="836" w:name="_Ref405888852"/>
      <w:r>
        <w:t xml:space="preserve">Figure </w:t>
      </w:r>
      <w:r w:rsidR="00F93945">
        <w:fldChar w:fldCharType="begin"/>
      </w:r>
      <w:r w:rsidR="00F93945">
        <w:instrText xml:space="preserve"> SEQ Figure \* ARABIC </w:instrText>
      </w:r>
      <w:r w:rsidR="00F93945">
        <w:fldChar w:fldCharType="separate"/>
      </w:r>
      <w:r w:rsidR="00CF4E8F">
        <w:rPr>
          <w:noProof/>
        </w:rPr>
        <w:t>17</w:t>
      </w:r>
      <w:r w:rsidR="00F93945">
        <w:rPr>
          <w:noProof/>
        </w:rPr>
        <w:fldChar w:fldCharType="end"/>
      </w:r>
      <w:bookmarkEnd w:id="836"/>
      <w:r>
        <w:t>: PER vs. Distance between 802.15.4q ULP-TASK interferer to other co-existing 802 systems as victim receivers</w:t>
      </w:r>
      <w:r w:rsidR="00B137F4">
        <w:t xml:space="preserve"> in the 863-876 MHz band</w:t>
      </w:r>
    </w:p>
    <w:p w:rsidR="00704CD9" w:rsidRPr="003021A3" w:rsidRDefault="00704CD9" w:rsidP="00704CD9">
      <w:pPr>
        <w:rPr>
          <w:sz w:val="22"/>
          <w:szCs w:val="22"/>
        </w:rPr>
      </w:pPr>
      <w:r w:rsidRPr="003021A3">
        <w:rPr>
          <w:sz w:val="22"/>
          <w:szCs w:val="22"/>
        </w:rPr>
        <w:t xml:space="preserve">This sub-clause presents the results setting other 802 systems as the victim and 802.15.4q as the interferer. </w:t>
      </w:r>
      <w:r w:rsidRPr="003021A3">
        <w:rPr>
          <w:sz w:val="22"/>
          <w:szCs w:val="22"/>
        </w:rPr>
        <w:fldChar w:fldCharType="begin"/>
      </w:r>
      <w:r w:rsidRPr="003021A3">
        <w:rPr>
          <w:sz w:val="22"/>
          <w:szCs w:val="22"/>
        </w:rPr>
        <w:instrText xml:space="preserve"> REF _Ref405888852 \h </w:instrText>
      </w:r>
      <w:r w:rsidR="003021A3">
        <w:rPr>
          <w:sz w:val="22"/>
          <w:szCs w:val="22"/>
        </w:rPr>
        <w:instrText xml:space="preserve"> \* MERGEFORMAT </w:instrText>
      </w:r>
      <w:r w:rsidRPr="003021A3">
        <w:rPr>
          <w:sz w:val="22"/>
          <w:szCs w:val="22"/>
        </w:rPr>
      </w:r>
      <w:r w:rsidRPr="003021A3">
        <w:rPr>
          <w:sz w:val="22"/>
          <w:szCs w:val="22"/>
        </w:rPr>
        <w:fldChar w:fldCharType="separate"/>
      </w:r>
      <w:r w:rsidRPr="003021A3">
        <w:rPr>
          <w:sz w:val="22"/>
          <w:szCs w:val="22"/>
        </w:rPr>
        <w:t xml:space="preserve">Figure </w:t>
      </w:r>
      <w:r w:rsidRPr="003021A3">
        <w:rPr>
          <w:noProof/>
          <w:sz w:val="22"/>
          <w:szCs w:val="22"/>
        </w:rPr>
        <w:t>17</w:t>
      </w:r>
      <w:r w:rsidRPr="003021A3">
        <w:rPr>
          <w:sz w:val="22"/>
          <w:szCs w:val="22"/>
        </w:rPr>
        <w:fldChar w:fldCharType="end"/>
      </w:r>
      <w:r w:rsidRPr="003021A3">
        <w:rPr>
          <w:sz w:val="22"/>
          <w:szCs w:val="22"/>
        </w:rPr>
        <w:t xml:space="preserve"> shows the relationship between the PER performances of the 802.15 victim receivers corresponding to the distance between the victim receivers to the 802.15.4q interferers. The list of interferers is given in </w:t>
      </w:r>
      <w:r w:rsidRPr="003021A3">
        <w:rPr>
          <w:sz w:val="22"/>
          <w:szCs w:val="22"/>
        </w:rPr>
        <w:fldChar w:fldCharType="begin"/>
      </w:r>
      <w:r w:rsidRPr="003021A3">
        <w:rPr>
          <w:sz w:val="22"/>
          <w:szCs w:val="22"/>
        </w:rPr>
        <w:instrText xml:space="preserve"> REF _Ref405888852 \h </w:instrText>
      </w:r>
      <w:r w:rsidR="003021A3">
        <w:rPr>
          <w:sz w:val="22"/>
          <w:szCs w:val="22"/>
        </w:rPr>
        <w:instrText xml:space="preserve"> \* MERGEFORMAT </w:instrText>
      </w:r>
      <w:r w:rsidRPr="003021A3">
        <w:rPr>
          <w:sz w:val="22"/>
          <w:szCs w:val="22"/>
        </w:rPr>
      </w:r>
      <w:r w:rsidRPr="003021A3">
        <w:rPr>
          <w:sz w:val="22"/>
          <w:szCs w:val="22"/>
        </w:rPr>
        <w:fldChar w:fldCharType="separate"/>
      </w:r>
      <w:r w:rsidRPr="003021A3">
        <w:rPr>
          <w:sz w:val="22"/>
          <w:szCs w:val="22"/>
        </w:rPr>
        <w:t xml:space="preserve">Figure </w:t>
      </w:r>
      <w:r w:rsidRPr="003021A3">
        <w:rPr>
          <w:noProof/>
          <w:sz w:val="22"/>
          <w:szCs w:val="22"/>
        </w:rPr>
        <w:t>17</w:t>
      </w:r>
      <w:r w:rsidRPr="003021A3">
        <w:rPr>
          <w:sz w:val="22"/>
          <w:szCs w:val="22"/>
        </w:rPr>
        <w:fldChar w:fldCharType="end"/>
      </w:r>
      <w:r w:rsidRPr="003021A3">
        <w:rPr>
          <w:sz w:val="22"/>
          <w:szCs w:val="22"/>
        </w:rPr>
        <w:t>.</w:t>
      </w:r>
    </w:p>
    <w:p w:rsidR="00704CD9" w:rsidRPr="00704CD9" w:rsidRDefault="00704CD9" w:rsidP="00704CD9">
      <w:pPr>
        <w:pStyle w:val="Caption"/>
        <w:jc w:val="both"/>
        <w:rPr>
          <w:rFonts w:eastAsiaTheme="minorHAnsi"/>
          <w:b w:val="0"/>
          <w:sz w:val="22"/>
          <w:szCs w:val="22"/>
        </w:rPr>
      </w:pPr>
    </w:p>
    <w:p w:rsidR="00A66C08" w:rsidRDefault="00F40A56" w:rsidP="00A66C08">
      <w:pPr>
        <w:keepNext/>
        <w:keepLines/>
        <w:numPr>
          <w:ilvl w:val="1"/>
          <w:numId w:val="26"/>
        </w:numPr>
        <w:tabs>
          <w:tab w:val="num" w:pos="360"/>
        </w:tabs>
        <w:spacing w:before="200" w:after="200" w:line="276" w:lineRule="auto"/>
        <w:ind w:left="0" w:firstLine="0"/>
        <w:jc w:val="left"/>
        <w:outlineLvl w:val="1"/>
        <w:rPr>
          <w:rFonts w:eastAsiaTheme="majorEastAsia"/>
          <w:b/>
          <w:bCs/>
          <w:sz w:val="24"/>
          <w:szCs w:val="26"/>
        </w:rPr>
      </w:pPr>
      <w:bookmarkStart w:id="837" w:name="_Toc405541783"/>
      <w:bookmarkStart w:id="838" w:name="_Toc405977017"/>
      <w:r>
        <w:rPr>
          <w:rFonts w:eastAsiaTheme="majorEastAsia"/>
          <w:b/>
          <w:bCs/>
          <w:sz w:val="24"/>
          <w:szCs w:val="26"/>
        </w:rPr>
        <w:lastRenderedPageBreak/>
        <w:t>Coexistence p</w:t>
      </w:r>
      <w:r w:rsidR="00A66C08" w:rsidRPr="00A66C08">
        <w:rPr>
          <w:rFonts w:eastAsiaTheme="majorEastAsia"/>
          <w:b/>
          <w:bCs/>
          <w:sz w:val="24"/>
          <w:szCs w:val="26"/>
        </w:rPr>
        <w:t>erformance</w:t>
      </w:r>
      <w:bookmarkEnd w:id="837"/>
      <w:r w:rsidR="00A66C08" w:rsidRPr="00A66C08">
        <w:rPr>
          <w:rFonts w:eastAsiaTheme="majorEastAsia"/>
          <w:b/>
          <w:bCs/>
          <w:sz w:val="24"/>
          <w:szCs w:val="26"/>
        </w:rPr>
        <w:t xml:space="preserve"> </w:t>
      </w:r>
      <w:r>
        <w:rPr>
          <w:rFonts w:eastAsiaTheme="majorEastAsia"/>
          <w:b/>
          <w:bCs/>
          <w:sz w:val="24"/>
          <w:szCs w:val="26"/>
        </w:rPr>
        <w:t>in 902 – 928 MHz b</w:t>
      </w:r>
      <w:r w:rsidRPr="00A66C08">
        <w:rPr>
          <w:rFonts w:eastAsiaTheme="majorEastAsia"/>
          <w:b/>
          <w:bCs/>
          <w:sz w:val="24"/>
          <w:szCs w:val="26"/>
        </w:rPr>
        <w:t>and</w:t>
      </w:r>
      <w:bookmarkEnd w:id="838"/>
    </w:p>
    <w:p w:rsidR="005F37CE" w:rsidRPr="003021A3" w:rsidRDefault="005F37CE" w:rsidP="005F37CE">
      <w:pPr>
        <w:keepNext/>
        <w:keepLines/>
        <w:spacing w:before="200" w:after="200" w:line="276" w:lineRule="auto"/>
        <w:outlineLvl w:val="1"/>
        <w:rPr>
          <w:sz w:val="22"/>
          <w:szCs w:val="22"/>
        </w:rPr>
      </w:pPr>
      <w:bookmarkStart w:id="839" w:name="_Toc405977018"/>
      <w:r w:rsidRPr="003021A3">
        <w:rPr>
          <w:sz w:val="22"/>
          <w:szCs w:val="22"/>
        </w:rPr>
        <w:t>This sub-clause presents the coexistence performance of the systems coexisting in the in 902 – 928 MHz band. An involving system is set as the victim while all other systems are set as the interferer, in order to understand the impact of the generated interference. All systems including the 802.15.4q systems and other 802 systems in the in 902 – 928 MHz band are set as the victim in a round-robin manner.</w:t>
      </w:r>
      <w:bookmarkEnd w:id="839"/>
    </w:p>
    <w:p w:rsidR="00A66C08" w:rsidRDefault="00F40A56" w:rsidP="00A66C08">
      <w:pPr>
        <w:keepNext/>
        <w:keepLines/>
        <w:numPr>
          <w:ilvl w:val="2"/>
          <w:numId w:val="26"/>
        </w:numPr>
        <w:tabs>
          <w:tab w:val="num" w:pos="360"/>
        </w:tabs>
        <w:spacing w:before="200" w:after="200" w:line="276" w:lineRule="auto"/>
        <w:ind w:left="0" w:firstLine="0"/>
        <w:jc w:val="left"/>
        <w:outlineLvl w:val="2"/>
        <w:rPr>
          <w:rFonts w:eastAsiaTheme="majorEastAsia"/>
          <w:b/>
          <w:bCs/>
          <w:sz w:val="22"/>
          <w:szCs w:val="22"/>
        </w:rPr>
      </w:pPr>
      <w:bookmarkStart w:id="840" w:name="_Toc405541784"/>
      <w:bookmarkStart w:id="841" w:name="_Toc405977019"/>
      <w:r>
        <w:rPr>
          <w:rFonts w:eastAsiaTheme="majorEastAsia"/>
          <w:b/>
          <w:bCs/>
          <w:sz w:val="22"/>
          <w:szCs w:val="22"/>
        </w:rPr>
        <w:t>Parameters for coexistence q</w:t>
      </w:r>
      <w:r w:rsidR="00A66C08" w:rsidRPr="00A66C08">
        <w:rPr>
          <w:rFonts w:eastAsiaTheme="majorEastAsia"/>
          <w:b/>
          <w:bCs/>
          <w:sz w:val="22"/>
          <w:szCs w:val="22"/>
        </w:rPr>
        <w:t>uantification</w:t>
      </w:r>
      <w:bookmarkEnd w:id="840"/>
      <w:bookmarkEnd w:id="841"/>
    </w:p>
    <w:p w:rsidR="005F37CE" w:rsidRPr="003021A3" w:rsidRDefault="005F37CE" w:rsidP="005F37CE">
      <w:pPr>
        <w:keepNext/>
        <w:keepLines/>
        <w:spacing w:before="200" w:after="200" w:line="276" w:lineRule="auto"/>
        <w:outlineLvl w:val="2"/>
        <w:rPr>
          <w:rFonts w:eastAsiaTheme="majorEastAsia"/>
          <w:b/>
          <w:bCs/>
          <w:sz w:val="22"/>
          <w:szCs w:val="22"/>
        </w:rPr>
      </w:pPr>
      <w:bookmarkStart w:id="842" w:name="_Toc405977020"/>
      <w:r w:rsidRPr="003021A3">
        <w:rPr>
          <w:sz w:val="22"/>
          <w:szCs w:val="22"/>
        </w:rPr>
        <w:t>The following sub-clauses present the parameters involved in quantification of coexistence analysis among the participating systems.</w:t>
      </w:r>
      <w:bookmarkEnd w:id="842"/>
    </w:p>
    <w:p w:rsidR="002F08D8" w:rsidRDefault="00F55B60" w:rsidP="002F08D8">
      <w:pPr>
        <w:keepNext/>
        <w:keepLines/>
        <w:numPr>
          <w:ilvl w:val="3"/>
          <w:numId w:val="26"/>
        </w:numPr>
        <w:tabs>
          <w:tab w:val="num" w:pos="360"/>
        </w:tabs>
        <w:spacing w:before="200" w:after="200" w:line="276" w:lineRule="auto"/>
        <w:ind w:left="0" w:firstLine="0"/>
        <w:jc w:val="left"/>
        <w:outlineLvl w:val="3"/>
        <w:rPr>
          <w:rFonts w:eastAsiaTheme="majorEastAsia"/>
          <w:b/>
          <w:bCs/>
          <w:iCs/>
          <w:sz w:val="22"/>
          <w:szCs w:val="22"/>
        </w:rPr>
      </w:pPr>
      <w:r>
        <w:rPr>
          <w:rFonts w:eastAsiaTheme="majorEastAsia"/>
          <w:b/>
          <w:bCs/>
          <w:iCs/>
          <w:sz w:val="22"/>
          <w:szCs w:val="22"/>
        </w:rPr>
        <w:t xml:space="preserve"> </w:t>
      </w:r>
      <w:r w:rsidR="00F40A56" w:rsidRPr="002F08D8">
        <w:rPr>
          <w:rFonts w:eastAsiaTheme="majorEastAsia"/>
          <w:b/>
          <w:bCs/>
          <w:iCs/>
          <w:sz w:val="22"/>
          <w:szCs w:val="22"/>
        </w:rPr>
        <w:t>PHY mode parameters of coexisting s</w:t>
      </w:r>
      <w:r w:rsidR="00A66C08" w:rsidRPr="002F08D8">
        <w:rPr>
          <w:rFonts w:eastAsiaTheme="majorEastAsia"/>
          <w:b/>
          <w:bCs/>
          <w:iCs/>
          <w:sz w:val="22"/>
          <w:szCs w:val="22"/>
        </w:rPr>
        <w:t>tandards</w:t>
      </w:r>
    </w:p>
    <w:p w:rsidR="00054BF5" w:rsidRPr="003021A3" w:rsidRDefault="00054BF5" w:rsidP="00054BF5">
      <w:pPr>
        <w:keepNext/>
        <w:keepLines/>
        <w:spacing w:before="200" w:after="200" w:line="276" w:lineRule="auto"/>
        <w:jc w:val="left"/>
        <w:outlineLvl w:val="3"/>
        <w:rPr>
          <w:rFonts w:eastAsiaTheme="majorEastAsia"/>
          <w:b/>
          <w:bCs/>
          <w:iCs/>
          <w:sz w:val="22"/>
          <w:szCs w:val="22"/>
        </w:rPr>
      </w:pPr>
      <w:r w:rsidRPr="003021A3">
        <w:rPr>
          <w:sz w:val="22"/>
          <w:szCs w:val="22"/>
        </w:rPr>
        <w:fldChar w:fldCharType="begin"/>
      </w:r>
      <w:r w:rsidRPr="003021A3">
        <w:rPr>
          <w:sz w:val="22"/>
          <w:szCs w:val="22"/>
        </w:rPr>
        <w:instrText xml:space="preserve"> REF _Ref405886586 \h </w:instrText>
      </w:r>
      <w:r w:rsidR="003021A3">
        <w:rPr>
          <w:sz w:val="22"/>
          <w:szCs w:val="22"/>
        </w:rPr>
        <w:instrText xml:space="preserve"> \* MERGEFORMAT </w:instrText>
      </w:r>
      <w:r w:rsidRPr="003021A3">
        <w:rPr>
          <w:sz w:val="22"/>
          <w:szCs w:val="22"/>
        </w:rPr>
      </w:r>
      <w:r w:rsidRPr="003021A3">
        <w:rPr>
          <w:sz w:val="22"/>
          <w:szCs w:val="22"/>
        </w:rPr>
        <w:fldChar w:fldCharType="separate"/>
      </w:r>
      <w:r w:rsidR="009837F2" w:rsidRPr="003021A3">
        <w:rPr>
          <w:sz w:val="22"/>
          <w:szCs w:val="22"/>
        </w:rPr>
        <w:t xml:space="preserve">Table </w:t>
      </w:r>
      <w:r w:rsidR="009837F2" w:rsidRPr="003021A3">
        <w:rPr>
          <w:noProof/>
          <w:sz w:val="22"/>
          <w:szCs w:val="22"/>
        </w:rPr>
        <w:t>20</w:t>
      </w:r>
      <w:r w:rsidRPr="003021A3">
        <w:rPr>
          <w:sz w:val="22"/>
          <w:szCs w:val="22"/>
        </w:rPr>
        <w:fldChar w:fldCharType="end"/>
      </w:r>
      <w:r w:rsidRPr="003021A3">
        <w:rPr>
          <w:sz w:val="22"/>
          <w:szCs w:val="22"/>
        </w:rPr>
        <w:t xml:space="preserve"> shows the parameters for the PHY modes in each standard that is coexisting within the in 902-928 MHz band.</w:t>
      </w:r>
    </w:p>
    <w:p w:rsidR="00D92C5D" w:rsidRDefault="00D92C5D" w:rsidP="00747ECB">
      <w:pPr>
        <w:pStyle w:val="Caption"/>
      </w:pPr>
      <w:bookmarkStart w:id="843" w:name="_Ref405886586"/>
      <w:r>
        <w:t xml:space="preserve">Table </w:t>
      </w:r>
      <w:r w:rsidR="00F93945">
        <w:fldChar w:fldCharType="begin"/>
      </w:r>
      <w:r w:rsidR="00F93945">
        <w:instrText xml:space="preserve"> SEQ Table \* ARABIC </w:instrText>
      </w:r>
      <w:r w:rsidR="00F93945">
        <w:fldChar w:fldCharType="separate"/>
      </w:r>
      <w:r w:rsidR="00C72FB4">
        <w:rPr>
          <w:noProof/>
        </w:rPr>
        <w:t>20</w:t>
      </w:r>
      <w:r w:rsidR="00F93945">
        <w:rPr>
          <w:noProof/>
        </w:rPr>
        <w:fldChar w:fldCharType="end"/>
      </w:r>
      <w:bookmarkEnd w:id="843"/>
      <w:r>
        <w:t>: Major parameters of systems in the 902-928 MHz band</w:t>
      </w:r>
    </w:p>
    <w:tbl>
      <w:tblPr>
        <w:tblStyle w:val="TableGrid2"/>
        <w:tblW w:w="10134" w:type="dxa"/>
        <w:tblInd w:w="360" w:type="dxa"/>
        <w:tblLayout w:type="fixed"/>
        <w:tblLook w:val="04A0" w:firstRow="1" w:lastRow="0" w:firstColumn="1" w:lastColumn="0" w:noHBand="0" w:noVBand="1"/>
      </w:tblPr>
      <w:tblGrid>
        <w:gridCol w:w="1488"/>
        <w:gridCol w:w="1320"/>
        <w:gridCol w:w="2160"/>
        <w:gridCol w:w="1350"/>
        <w:gridCol w:w="1260"/>
        <w:gridCol w:w="1278"/>
        <w:gridCol w:w="1278"/>
      </w:tblGrid>
      <w:tr w:rsidR="00A66C08" w:rsidRPr="00A66C08" w:rsidTr="00F072C2">
        <w:tc>
          <w:tcPr>
            <w:tcW w:w="1488"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System</w:t>
            </w: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PHY Spec</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PHY Mode</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Channel Bandwidth (KHz)</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Transmit Power</w:t>
            </w:r>
          </w:p>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w:t>
            </w:r>
            <w:proofErr w:type="spellStart"/>
            <w:r w:rsidRPr="00A66C08">
              <w:rPr>
                <w:rFonts w:ascii="Times New Roman" w:eastAsiaTheme="minorHAnsi" w:hAnsi="Times New Roman" w:cs="Times New Roman"/>
                <w:bCs/>
              </w:rPr>
              <w:t>dBm</w:t>
            </w:r>
            <w:proofErr w:type="spellEnd"/>
            <w:r w:rsidRPr="00A66C08">
              <w:rPr>
                <w:rFonts w:ascii="Times New Roman" w:eastAsiaTheme="minorHAnsi" w:hAnsi="Times New Roman" w:cs="Times New Roman"/>
                <w:bCs/>
              </w:rPr>
              <w:t>)</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Receiver Sensitivity</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Average Frame Length (Octets)</w:t>
            </w:r>
          </w:p>
        </w:tc>
      </w:tr>
      <w:tr w:rsidR="00A66C08" w:rsidRPr="00A66C08" w:rsidTr="00F072C2">
        <w:tc>
          <w:tcPr>
            <w:tcW w:w="148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802.15.4</w:t>
            </w: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DSSS</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 xml:space="preserve">BPSK, 600 </w:t>
            </w:r>
            <w:proofErr w:type="spellStart"/>
            <w:r w:rsidRPr="00A66C08">
              <w:rPr>
                <w:rFonts w:ascii="Times New Roman" w:eastAsiaTheme="minorHAnsi" w:hAnsi="Times New Roman" w:cs="Times New Roman"/>
              </w:rPr>
              <w:t>kcps</w:t>
            </w:r>
            <w:proofErr w:type="spellEnd"/>
            <w:r w:rsidRPr="00A66C08">
              <w:rPr>
                <w:rFonts w:ascii="Times New Roman" w:eastAsiaTheme="minorHAnsi" w:hAnsi="Times New Roman" w:cs="Times New Roman"/>
              </w:rPr>
              <w:t>, 40 kbps</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2000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-85</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22</w:t>
            </w:r>
          </w:p>
        </w:tc>
      </w:tr>
      <w:tr w:rsidR="00A66C08" w:rsidRPr="00A66C08" w:rsidTr="00F072C2">
        <w:tc>
          <w:tcPr>
            <w:tcW w:w="1488" w:type="dxa"/>
            <w:vMerge w:val="restart"/>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802.15.4g</w:t>
            </w: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MR – FSK</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FSK 50 kbps, h = 1.0</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200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-91</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250</w:t>
            </w:r>
          </w:p>
        </w:tc>
      </w:tr>
      <w:tr w:rsidR="00A66C08" w:rsidRPr="00A66C08" w:rsidTr="00F072C2">
        <w:tc>
          <w:tcPr>
            <w:tcW w:w="1488" w:type="dxa"/>
            <w:vMerge/>
            <w:vAlign w:val="center"/>
          </w:tcPr>
          <w:p w:rsidR="00A66C08" w:rsidRPr="00A66C08" w:rsidRDefault="00A66C08" w:rsidP="00A66C08">
            <w:pPr>
              <w:spacing w:before="0"/>
              <w:contextualSpacing/>
              <w:jc w:val="center"/>
              <w:rPr>
                <w:rFonts w:ascii="Times New Roman" w:eastAsiaTheme="minorHAnsi" w:hAnsi="Times New Roman" w:cs="Times New Roman"/>
              </w:rPr>
            </w:pP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MR – OFDM</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QPSK, 100 kbps, OFDM Option 4,  MCS3</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200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-103</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color w:val="FF0000"/>
              </w:rPr>
              <w:t>20</w:t>
            </w:r>
          </w:p>
        </w:tc>
      </w:tr>
      <w:tr w:rsidR="00A66C08" w:rsidRPr="00A66C08" w:rsidTr="00F072C2">
        <w:tc>
          <w:tcPr>
            <w:tcW w:w="1488" w:type="dxa"/>
            <w:vMerge/>
            <w:vAlign w:val="center"/>
          </w:tcPr>
          <w:p w:rsidR="00A66C08" w:rsidRPr="00A66C08" w:rsidRDefault="00A66C08" w:rsidP="00A66C08">
            <w:pPr>
              <w:spacing w:before="0"/>
              <w:contextualSpacing/>
              <w:jc w:val="center"/>
              <w:rPr>
                <w:rFonts w:ascii="Times New Roman" w:eastAsiaTheme="minorHAnsi" w:hAnsi="Times New Roman" w:cs="Times New Roman"/>
              </w:rPr>
            </w:pP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MR – OQPSK</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 xml:space="preserve">QPSK, 1000 </w:t>
            </w:r>
            <w:proofErr w:type="spellStart"/>
            <w:r w:rsidRPr="00A66C08">
              <w:rPr>
                <w:rFonts w:ascii="Times New Roman" w:eastAsiaTheme="minorHAnsi" w:hAnsi="Times New Roman" w:cs="Times New Roman"/>
              </w:rPr>
              <w:t>kcps</w:t>
            </w:r>
            <w:proofErr w:type="spellEnd"/>
            <w:r w:rsidRPr="00A66C08">
              <w:rPr>
                <w:rFonts w:ascii="Times New Roman" w:eastAsiaTheme="minorHAnsi" w:hAnsi="Times New Roman" w:cs="Times New Roman"/>
              </w:rPr>
              <w:t>,</w:t>
            </w:r>
          </w:p>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Rate Mode 3</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2000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-90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color w:val="FF0000"/>
              </w:rPr>
              <w:t>20</w:t>
            </w:r>
          </w:p>
        </w:tc>
      </w:tr>
      <w:tr w:rsidR="00A66C08" w:rsidRPr="00A66C08" w:rsidTr="00F072C2">
        <w:tc>
          <w:tcPr>
            <w:tcW w:w="148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802.15.4k</w:t>
            </w: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DSSS O-QPSK</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 xml:space="preserve">100 </w:t>
            </w:r>
            <w:proofErr w:type="spellStart"/>
            <w:r w:rsidRPr="00A66C08">
              <w:rPr>
                <w:rFonts w:ascii="Times New Roman" w:eastAsiaTheme="minorHAnsi" w:hAnsi="Times New Roman" w:cs="Times New Roman"/>
              </w:rPr>
              <w:t>Kcps</w:t>
            </w:r>
            <w:proofErr w:type="spellEnd"/>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200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-90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color w:val="FF0000"/>
              </w:rPr>
              <w:t>20</w:t>
            </w:r>
          </w:p>
        </w:tc>
      </w:tr>
    </w:tbl>
    <w:p w:rsidR="00A66C08" w:rsidRDefault="00A66C08" w:rsidP="00A66C08">
      <w:pPr>
        <w:keepNext/>
        <w:keepLines/>
        <w:numPr>
          <w:ilvl w:val="3"/>
          <w:numId w:val="26"/>
        </w:numPr>
        <w:tabs>
          <w:tab w:val="num" w:pos="360"/>
        </w:tabs>
        <w:spacing w:before="200" w:after="200" w:line="276" w:lineRule="auto"/>
        <w:ind w:left="0" w:firstLine="0"/>
        <w:jc w:val="left"/>
        <w:outlineLvl w:val="3"/>
        <w:rPr>
          <w:rFonts w:eastAsiaTheme="majorEastAsia"/>
          <w:b/>
          <w:bCs/>
          <w:iCs/>
          <w:sz w:val="22"/>
          <w:szCs w:val="22"/>
        </w:rPr>
      </w:pPr>
      <w:r w:rsidRPr="00A66C08">
        <w:rPr>
          <w:rFonts w:eastAsiaTheme="majorEastAsia"/>
          <w:b/>
          <w:bCs/>
          <w:iCs/>
          <w:sz w:val="22"/>
          <w:szCs w:val="22"/>
        </w:rPr>
        <w:lastRenderedPageBreak/>
        <w:t>BER/PER f</w:t>
      </w:r>
      <w:r w:rsidR="00F40A56">
        <w:rPr>
          <w:rFonts w:eastAsiaTheme="majorEastAsia"/>
          <w:b/>
          <w:bCs/>
          <w:iCs/>
          <w:sz w:val="22"/>
          <w:szCs w:val="22"/>
        </w:rPr>
        <w:t>or PHY modes of coexisting 802 s</w:t>
      </w:r>
      <w:r w:rsidRPr="00A66C08">
        <w:rPr>
          <w:rFonts w:eastAsiaTheme="majorEastAsia"/>
          <w:b/>
          <w:bCs/>
          <w:iCs/>
          <w:sz w:val="22"/>
          <w:szCs w:val="22"/>
        </w:rPr>
        <w:t>tandards</w:t>
      </w:r>
    </w:p>
    <w:p w:rsidR="006237CD" w:rsidRPr="00296CC8" w:rsidRDefault="006237CD" w:rsidP="006237CD">
      <w:pPr>
        <w:keepNext/>
        <w:keepLines/>
        <w:spacing w:before="200" w:after="200" w:line="276" w:lineRule="auto"/>
        <w:outlineLvl w:val="3"/>
        <w:rPr>
          <w:rFonts w:eastAsiaTheme="majorEastAsia"/>
          <w:b/>
          <w:bCs/>
          <w:iCs/>
          <w:sz w:val="22"/>
          <w:szCs w:val="22"/>
        </w:rPr>
      </w:pPr>
      <w:r w:rsidRPr="00296CC8">
        <w:rPr>
          <w:sz w:val="22"/>
          <w:szCs w:val="22"/>
        </w:rPr>
        <w:t>In this sub-clause, the BER / PER performance corresponding to SNR for the 802 standards within the frequency band is presented. The parameter SNR is defined as the ratio between the energy in each chip to the noise power spectral density in each chip.</w:t>
      </w:r>
    </w:p>
    <w:p w:rsidR="00A66C08" w:rsidRDefault="00A66C08" w:rsidP="00A66C08">
      <w:pPr>
        <w:spacing w:before="0" w:after="200" w:line="276" w:lineRule="auto"/>
        <w:jc w:val="left"/>
        <w:rPr>
          <w:rFonts w:eastAsiaTheme="minorHAnsi"/>
          <w:sz w:val="22"/>
          <w:szCs w:val="22"/>
        </w:rPr>
      </w:pPr>
      <w:r w:rsidRPr="00A66C08">
        <w:rPr>
          <w:rFonts w:eastAsiaTheme="minorHAnsi"/>
          <w:noProof/>
          <w:sz w:val="22"/>
          <w:szCs w:val="22"/>
          <w:lang w:eastAsia="ko-KR"/>
        </w:rPr>
        <w:drawing>
          <wp:inline distT="0" distB="0" distL="0" distR="0" wp14:anchorId="7AF12203" wp14:editId="0FB2B53E">
            <wp:extent cx="5334000" cy="400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A56925" w:rsidRPr="00A66C08" w:rsidRDefault="00A56925" w:rsidP="00A56925">
      <w:pPr>
        <w:pStyle w:val="Caption"/>
        <w:rPr>
          <w:rFonts w:eastAsiaTheme="minorHAnsi"/>
          <w:sz w:val="22"/>
          <w:szCs w:val="22"/>
        </w:rPr>
      </w:pPr>
      <w:r>
        <w:t xml:space="preserve">Figure </w:t>
      </w:r>
      <w:r w:rsidR="00F93945">
        <w:fldChar w:fldCharType="begin"/>
      </w:r>
      <w:r w:rsidR="00F93945">
        <w:instrText xml:space="preserve"> SEQ Figure \* ARABIC </w:instrText>
      </w:r>
      <w:r w:rsidR="00F93945">
        <w:fldChar w:fldCharType="separate"/>
      </w:r>
      <w:r w:rsidR="00CF4E8F">
        <w:rPr>
          <w:noProof/>
        </w:rPr>
        <w:t>18</w:t>
      </w:r>
      <w:r w:rsidR="00F93945">
        <w:rPr>
          <w:noProof/>
        </w:rPr>
        <w:fldChar w:fldCharType="end"/>
      </w:r>
      <w:r>
        <w:t>: BER vs. SNR for 802 systems in the 902-928 MHz band</w:t>
      </w:r>
    </w:p>
    <w:p w:rsidR="00A66C08" w:rsidRPr="00A66C08" w:rsidRDefault="00A66C08" w:rsidP="00A66C08">
      <w:pPr>
        <w:spacing w:before="0" w:after="200" w:line="276" w:lineRule="auto"/>
        <w:jc w:val="left"/>
        <w:rPr>
          <w:rFonts w:eastAsiaTheme="minorHAnsi"/>
          <w:sz w:val="22"/>
          <w:szCs w:val="22"/>
        </w:rPr>
      </w:pPr>
      <w:r w:rsidRPr="00A66C08">
        <w:rPr>
          <w:rFonts w:eastAsiaTheme="minorHAnsi"/>
          <w:noProof/>
          <w:sz w:val="22"/>
          <w:szCs w:val="22"/>
          <w:lang w:eastAsia="ko-KR"/>
        </w:rPr>
        <w:lastRenderedPageBreak/>
        <w:drawing>
          <wp:inline distT="0" distB="0" distL="0" distR="0" wp14:anchorId="55DFD195" wp14:editId="0678149A">
            <wp:extent cx="5334000" cy="4000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A66C08" w:rsidRPr="00A66C08" w:rsidRDefault="007709F3" w:rsidP="007709F3">
      <w:pPr>
        <w:pStyle w:val="Caption"/>
        <w:rPr>
          <w:rFonts w:eastAsiaTheme="minorHAnsi"/>
          <w:sz w:val="22"/>
          <w:szCs w:val="22"/>
        </w:rPr>
      </w:pPr>
      <w:r>
        <w:t xml:space="preserve">Figure </w:t>
      </w:r>
      <w:r w:rsidR="00F93945">
        <w:fldChar w:fldCharType="begin"/>
      </w:r>
      <w:r w:rsidR="00F93945">
        <w:instrText xml:space="preserve"> SEQ Figure \* ARABIC </w:instrText>
      </w:r>
      <w:r w:rsidR="00F93945">
        <w:fldChar w:fldCharType="separate"/>
      </w:r>
      <w:r w:rsidR="00CF4E8F">
        <w:rPr>
          <w:noProof/>
        </w:rPr>
        <w:t>19</w:t>
      </w:r>
      <w:r w:rsidR="00F93945">
        <w:rPr>
          <w:noProof/>
        </w:rPr>
        <w:fldChar w:fldCharType="end"/>
      </w:r>
      <w:r>
        <w:t>: BER vs. SNR for 802 systems in the 902-928 MHz band</w:t>
      </w:r>
    </w:p>
    <w:p w:rsidR="00A66C08" w:rsidRDefault="00F40A56" w:rsidP="00A66C08">
      <w:pPr>
        <w:keepNext/>
        <w:keepLines/>
        <w:numPr>
          <w:ilvl w:val="2"/>
          <w:numId w:val="26"/>
        </w:numPr>
        <w:tabs>
          <w:tab w:val="num" w:pos="360"/>
        </w:tabs>
        <w:spacing w:before="200" w:after="200" w:line="276" w:lineRule="auto"/>
        <w:ind w:left="0" w:firstLine="0"/>
        <w:jc w:val="left"/>
        <w:outlineLvl w:val="2"/>
        <w:rPr>
          <w:rFonts w:eastAsiaTheme="majorEastAsia"/>
          <w:b/>
          <w:bCs/>
          <w:sz w:val="22"/>
          <w:szCs w:val="22"/>
        </w:rPr>
      </w:pPr>
      <w:bookmarkStart w:id="844" w:name="_Toc405541785"/>
      <w:bookmarkStart w:id="845" w:name="_Toc405977021"/>
      <w:r>
        <w:rPr>
          <w:rFonts w:eastAsiaTheme="majorEastAsia"/>
          <w:b/>
          <w:bCs/>
          <w:sz w:val="22"/>
          <w:szCs w:val="22"/>
        </w:rPr>
        <w:lastRenderedPageBreak/>
        <w:t>Coexistence simulation r</w:t>
      </w:r>
      <w:r w:rsidR="00A66C08" w:rsidRPr="00A66C08">
        <w:rPr>
          <w:rFonts w:eastAsiaTheme="majorEastAsia"/>
          <w:b/>
          <w:bCs/>
          <w:sz w:val="22"/>
          <w:szCs w:val="22"/>
        </w:rPr>
        <w:t>esults</w:t>
      </w:r>
      <w:bookmarkEnd w:id="844"/>
      <w:bookmarkEnd w:id="845"/>
    </w:p>
    <w:p w:rsidR="008833DB" w:rsidRPr="00A66C08" w:rsidRDefault="008833DB" w:rsidP="008833DB">
      <w:pPr>
        <w:pStyle w:val="Heading4"/>
      </w:pPr>
      <w:r>
        <w:t>802.15.4q TASK as the victim receiver</w:t>
      </w:r>
    </w:p>
    <w:p w:rsidR="00A66C08" w:rsidRDefault="00A66C08" w:rsidP="00A66C08">
      <w:pPr>
        <w:spacing w:before="0" w:after="200" w:line="276" w:lineRule="auto"/>
        <w:jc w:val="left"/>
        <w:rPr>
          <w:rFonts w:eastAsiaTheme="minorHAnsi"/>
          <w:sz w:val="22"/>
          <w:szCs w:val="22"/>
        </w:rPr>
      </w:pPr>
      <w:r w:rsidRPr="00A66C08">
        <w:rPr>
          <w:rFonts w:eastAsiaTheme="minorHAnsi"/>
          <w:noProof/>
          <w:sz w:val="22"/>
          <w:szCs w:val="22"/>
          <w:lang w:eastAsia="ko-KR"/>
        </w:rPr>
        <w:drawing>
          <wp:inline distT="0" distB="0" distL="0" distR="0" wp14:anchorId="47BB18C2" wp14:editId="6FB1A8E2">
            <wp:extent cx="5943600" cy="345112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3451123"/>
                    </a:xfrm>
                    <a:prstGeom prst="rect">
                      <a:avLst/>
                    </a:prstGeom>
                    <a:noFill/>
                    <a:ln>
                      <a:noFill/>
                    </a:ln>
                  </pic:spPr>
                </pic:pic>
              </a:graphicData>
            </a:graphic>
          </wp:inline>
        </w:drawing>
      </w:r>
    </w:p>
    <w:p w:rsidR="00327ED8" w:rsidRDefault="00327ED8" w:rsidP="00327ED8">
      <w:pPr>
        <w:pStyle w:val="Caption"/>
      </w:pPr>
      <w:bookmarkStart w:id="846" w:name="_Ref405887166"/>
      <w:r>
        <w:t xml:space="preserve">Figure </w:t>
      </w:r>
      <w:r w:rsidR="00F93945">
        <w:fldChar w:fldCharType="begin"/>
      </w:r>
      <w:r w:rsidR="00F93945">
        <w:instrText xml:space="preserve"> SEQ Figure \* ARABIC </w:instrText>
      </w:r>
      <w:r w:rsidR="00F93945">
        <w:fldChar w:fldCharType="separate"/>
      </w:r>
      <w:r w:rsidR="00CF4E8F">
        <w:rPr>
          <w:noProof/>
        </w:rPr>
        <w:t>20</w:t>
      </w:r>
      <w:r w:rsidR="00F93945">
        <w:rPr>
          <w:noProof/>
        </w:rPr>
        <w:fldChar w:fldCharType="end"/>
      </w:r>
      <w:bookmarkEnd w:id="846"/>
      <w:r>
        <w:t>: PER vs. Distance between interferer to 802.15.4q ULP-TASK victim receiver</w:t>
      </w:r>
      <w:r w:rsidR="00814F9D">
        <w:t xml:space="preserve"> in the 902-928 MHz band</w:t>
      </w:r>
    </w:p>
    <w:p w:rsidR="00D47E7B" w:rsidRPr="00296CC8" w:rsidRDefault="000A689C" w:rsidP="00D47E7B">
      <w:pPr>
        <w:rPr>
          <w:sz w:val="22"/>
          <w:szCs w:val="22"/>
        </w:rPr>
      </w:pPr>
      <w:r w:rsidRPr="00296CC8">
        <w:rPr>
          <w:sz w:val="22"/>
          <w:szCs w:val="22"/>
        </w:rPr>
        <w:fldChar w:fldCharType="begin"/>
      </w:r>
      <w:r w:rsidRPr="00296CC8">
        <w:rPr>
          <w:sz w:val="22"/>
          <w:szCs w:val="22"/>
        </w:rPr>
        <w:instrText xml:space="preserve"> REF _Ref405887166 \h </w:instrText>
      </w:r>
      <w:r w:rsidR="00296CC8">
        <w:rPr>
          <w:sz w:val="22"/>
          <w:szCs w:val="22"/>
        </w:rPr>
        <w:instrText xml:space="preserve"> \* MERGEFORMAT </w:instrText>
      </w:r>
      <w:r w:rsidRPr="00296CC8">
        <w:rPr>
          <w:sz w:val="22"/>
          <w:szCs w:val="22"/>
        </w:rPr>
      </w:r>
      <w:r w:rsidRPr="00296CC8">
        <w:rPr>
          <w:sz w:val="22"/>
          <w:szCs w:val="22"/>
        </w:rPr>
        <w:fldChar w:fldCharType="separate"/>
      </w:r>
      <w:r w:rsidRPr="00296CC8">
        <w:rPr>
          <w:sz w:val="22"/>
          <w:szCs w:val="22"/>
        </w:rPr>
        <w:t xml:space="preserve">Figure </w:t>
      </w:r>
      <w:r w:rsidRPr="00296CC8">
        <w:rPr>
          <w:noProof/>
          <w:sz w:val="22"/>
          <w:szCs w:val="22"/>
        </w:rPr>
        <w:t>20</w:t>
      </w:r>
      <w:r w:rsidRPr="00296CC8">
        <w:rPr>
          <w:sz w:val="22"/>
          <w:szCs w:val="22"/>
        </w:rPr>
        <w:fldChar w:fldCharType="end"/>
      </w:r>
      <w:r w:rsidRPr="00296CC8">
        <w:rPr>
          <w:sz w:val="22"/>
          <w:szCs w:val="22"/>
        </w:rPr>
        <w:t xml:space="preserve"> </w:t>
      </w:r>
      <w:r w:rsidR="00D47E7B" w:rsidRPr="00296CC8">
        <w:rPr>
          <w:sz w:val="22"/>
          <w:szCs w:val="22"/>
        </w:rPr>
        <w:t>shows the relationship between the PER performances of the 802.15.4q victim receiver corresponding to the distance between the victim receivers to the interferer. The list of interferers is given in</w:t>
      </w:r>
      <w:r w:rsidRPr="00296CC8">
        <w:rPr>
          <w:sz w:val="22"/>
          <w:szCs w:val="22"/>
        </w:rPr>
        <w:t xml:space="preserve"> </w:t>
      </w:r>
      <w:r w:rsidRPr="00296CC8">
        <w:rPr>
          <w:sz w:val="22"/>
          <w:szCs w:val="22"/>
        </w:rPr>
        <w:fldChar w:fldCharType="begin"/>
      </w:r>
      <w:r w:rsidRPr="00296CC8">
        <w:rPr>
          <w:sz w:val="22"/>
          <w:szCs w:val="22"/>
        </w:rPr>
        <w:instrText xml:space="preserve"> REF _Ref405887166 \h </w:instrText>
      </w:r>
      <w:r w:rsidR="00296CC8">
        <w:rPr>
          <w:sz w:val="22"/>
          <w:szCs w:val="22"/>
        </w:rPr>
        <w:instrText xml:space="preserve"> \* MERGEFORMAT </w:instrText>
      </w:r>
      <w:r w:rsidRPr="00296CC8">
        <w:rPr>
          <w:sz w:val="22"/>
          <w:szCs w:val="22"/>
        </w:rPr>
      </w:r>
      <w:r w:rsidRPr="00296CC8">
        <w:rPr>
          <w:sz w:val="22"/>
          <w:szCs w:val="22"/>
        </w:rPr>
        <w:fldChar w:fldCharType="separate"/>
      </w:r>
      <w:r w:rsidRPr="00296CC8">
        <w:rPr>
          <w:sz w:val="22"/>
          <w:szCs w:val="22"/>
        </w:rPr>
        <w:t xml:space="preserve">Figure </w:t>
      </w:r>
      <w:r w:rsidRPr="00296CC8">
        <w:rPr>
          <w:noProof/>
          <w:sz w:val="22"/>
          <w:szCs w:val="22"/>
        </w:rPr>
        <w:t>20</w:t>
      </w:r>
      <w:r w:rsidRPr="00296CC8">
        <w:rPr>
          <w:sz w:val="22"/>
          <w:szCs w:val="22"/>
        </w:rPr>
        <w:fldChar w:fldCharType="end"/>
      </w:r>
      <w:r w:rsidR="00D47E7B" w:rsidRPr="00296CC8">
        <w:rPr>
          <w:sz w:val="22"/>
          <w:szCs w:val="22"/>
        </w:rPr>
        <w:t>.</w:t>
      </w:r>
    </w:p>
    <w:p w:rsidR="008833DB" w:rsidRDefault="008833DB" w:rsidP="008833DB">
      <w:pPr>
        <w:pStyle w:val="Heading4"/>
      </w:pPr>
      <w:r>
        <w:t>Other 802 systems as victim receivers</w:t>
      </w:r>
    </w:p>
    <w:p w:rsidR="008833DB" w:rsidRPr="00296CC8" w:rsidRDefault="008833DB" w:rsidP="008833DB">
      <w:pPr>
        <w:rPr>
          <w:sz w:val="22"/>
          <w:szCs w:val="22"/>
        </w:rPr>
      </w:pPr>
      <w:r w:rsidRPr="00296CC8">
        <w:rPr>
          <w:sz w:val="22"/>
          <w:szCs w:val="22"/>
        </w:rPr>
        <w:t xml:space="preserve">This sub-clause presents the results setting other 802 systems as the victim and 802.15.4q as the interferer. </w:t>
      </w:r>
      <w:r w:rsidRPr="00296CC8">
        <w:rPr>
          <w:sz w:val="22"/>
          <w:szCs w:val="22"/>
        </w:rPr>
        <w:fldChar w:fldCharType="begin"/>
      </w:r>
      <w:r w:rsidRPr="00296CC8">
        <w:rPr>
          <w:sz w:val="22"/>
          <w:szCs w:val="22"/>
        </w:rPr>
        <w:instrText xml:space="preserve"> REF _Ref405889213 \h </w:instrText>
      </w:r>
      <w:r w:rsidR="00296CC8">
        <w:rPr>
          <w:sz w:val="22"/>
          <w:szCs w:val="22"/>
        </w:rPr>
        <w:instrText xml:space="preserve"> \* MERGEFORMAT </w:instrText>
      </w:r>
      <w:r w:rsidRPr="00296CC8">
        <w:rPr>
          <w:sz w:val="22"/>
          <w:szCs w:val="22"/>
        </w:rPr>
      </w:r>
      <w:r w:rsidRPr="00296CC8">
        <w:rPr>
          <w:sz w:val="22"/>
          <w:szCs w:val="22"/>
        </w:rPr>
        <w:fldChar w:fldCharType="separate"/>
      </w:r>
      <w:r w:rsidRPr="00296CC8">
        <w:rPr>
          <w:sz w:val="22"/>
          <w:szCs w:val="22"/>
        </w:rPr>
        <w:t xml:space="preserve">Figure </w:t>
      </w:r>
      <w:r w:rsidRPr="00296CC8">
        <w:rPr>
          <w:noProof/>
          <w:sz w:val="22"/>
          <w:szCs w:val="22"/>
        </w:rPr>
        <w:t>21</w:t>
      </w:r>
      <w:r w:rsidRPr="00296CC8">
        <w:rPr>
          <w:sz w:val="22"/>
          <w:szCs w:val="22"/>
        </w:rPr>
        <w:fldChar w:fldCharType="end"/>
      </w:r>
      <w:r w:rsidRPr="00296CC8">
        <w:rPr>
          <w:sz w:val="22"/>
          <w:szCs w:val="22"/>
        </w:rPr>
        <w:t xml:space="preserve"> shows the relationship between the PER performances of the 802.15 victim receivers corresponding to the distance between the victim receivers to the 802.15.4q interferers. The list of interferers is given in </w:t>
      </w:r>
      <w:r w:rsidRPr="00296CC8">
        <w:rPr>
          <w:sz w:val="22"/>
          <w:szCs w:val="22"/>
        </w:rPr>
        <w:fldChar w:fldCharType="begin"/>
      </w:r>
      <w:r w:rsidRPr="00296CC8">
        <w:rPr>
          <w:sz w:val="22"/>
          <w:szCs w:val="22"/>
        </w:rPr>
        <w:instrText xml:space="preserve"> REF _Ref405889213 \h </w:instrText>
      </w:r>
      <w:r w:rsidR="00296CC8">
        <w:rPr>
          <w:sz w:val="22"/>
          <w:szCs w:val="22"/>
        </w:rPr>
        <w:instrText xml:space="preserve"> \* MERGEFORMAT </w:instrText>
      </w:r>
      <w:r w:rsidRPr="00296CC8">
        <w:rPr>
          <w:sz w:val="22"/>
          <w:szCs w:val="22"/>
        </w:rPr>
      </w:r>
      <w:r w:rsidRPr="00296CC8">
        <w:rPr>
          <w:sz w:val="22"/>
          <w:szCs w:val="22"/>
        </w:rPr>
        <w:fldChar w:fldCharType="separate"/>
      </w:r>
      <w:r w:rsidRPr="00296CC8">
        <w:rPr>
          <w:sz w:val="22"/>
          <w:szCs w:val="22"/>
        </w:rPr>
        <w:t xml:space="preserve">Figure </w:t>
      </w:r>
      <w:r w:rsidRPr="00296CC8">
        <w:rPr>
          <w:noProof/>
          <w:sz w:val="22"/>
          <w:szCs w:val="22"/>
        </w:rPr>
        <w:t>21</w:t>
      </w:r>
      <w:r w:rsidRPr="00296CC8">
        <w:rPr>
          <w:sz w:val="22"/>
          <w:szCs w:val="22"/>
        </w:rPr>
        <w:fldChar w:fldCharType="end"/>
      </w:r>
      <w:r w:rsidRPr="00296CC8">
        <w:rPr>
          <w:sz w:val="22"/>
          <w:szCs w:val="22"/>
        </w:rPr>
        <w:t>.</w:t>
      </w:r>
    </w:p>
    <w:p w:rsidR="008833DB" w:rsidRPr="008833DB" w:rsidRDefault="008833DB" w:rsidP="008833DB"/>
    <w:p w:rsidR="00A66C08" w:rsidRDefault="00A66C08" w:rsidP="00A66C08">
      <w:pPr>
        <w:spacing w:before="0" w:after="200" w:line="276" w:lineRule="auto"/>
        <w:jc w:val="left"/>
        <w:rPr>
          <w:rFonts w:eastAsiaTheme="minorHAnsi"/>
          <w:sz w:val="22"/>
          <w:szCs w:val="22"/>
        </w:rPr>
      </w:pPr>
      <w:r w:rsidRPr="00A66C08">
        <w:rPr>
          <w:rFonts w:eastAsiaTheme="minorHAnsi"/>
          <w:noProof/>
          <w:sz w:val="22"/>
          <w:szCs w:val="22"/>
          <w:lang w:eastAsia="ko-KR"/>
        </w:rPr>
        <w:lastRenderedPageBreak/>
        <w:drawing>
          <wp:inline distT="0" distB="0" distL="0" distR="0" wp14:anchorId="0DA8E136" wp14:editId="22D498E1">
            <wp:extent cx="5334000" cy="400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327ED8" w:rsidRPr="00A66C08" w:rsidRDefault="00327ED8" w:rsidP="00327ED8">
      <w:pPr>
        <w:pStyle w:val="Caption"/>
        <w:rPr>
          <w:rFonts w:eastAsiaTheme="minorHAnsi"/>
          <w:sz w:val="22"/>
          <w:szCs w:val="22"/>
        </w:rPr>
      </w:pPr>
      <w:bookmarkStart w:id="847" w:name="_Ref405889213"/>
      <w:r>
        <w:t xml:space="preserve">Figure </w:t>
      </w:r>
      <w:r w:rsidR="00F93945">
        <w:fldChar w:fldCharType="begin"/>
      </w:r>
      <w:r w:rsidR="00F93945">
        <w:instrText xml:space="preserve"> SEQ Figure \* ARABIC </w:instrText>
      </w:r>
      <w:r w:rsidR="00F93945">
        <w:fldChar w:fldCharType="separate"/>
      </w:r>
      <w:r w:rsidR="00CF4E8F">
        <w:rPr>
          <w:noProof/>
        </w:rPr>
        <w:t>21</w:t>
      </w:r>
      <w:r w:rsidR="00F93945">
        <w:rPr>
          <w:noProof/>
        </w:rPr>
        <w:fldChar w:fldCharType="end"/>
      </w:r>
      <w:bookmarkEnd w:id="847"/>
      <w:r>
        <w:t>: PER vs. Distance between 802.15.4q ULP-TASK interferer to other co-existing 802 systems as victim receivers</w:t>
      </w:r>
      <w:r w:rsidR="00814F9D">
        <w:t xml:space="preserve"> in the 902-928 MHz band</w:t>
      </w:r>
    </w:p>
    <w:p w:rsidR="00A66C08" w:rsidRDefault="00F40A56" w:rsidP="00A66C08">
      <w:pPr>
        <w:keepNext/>
        <w:keepLines/>
        <w:numPr>
          <w:ilvl w:val="1"/>
          <w:numId w:val="26"/>
        </w:numPr>
        <w:tabs>
          <w:tab w:val="num" w:pos="360"/>
        </w:tabs>
        <w:spacing w:before="200" w:after="200" w:line="276" w:lineRule="auto"/>
        <w:ind w:left="0" w:firstLine="0"/>
        <w:jc w:val="left"/>
        <w:outlineLvl w:val="1"/>
        <w:rPr>
          <w:rFonts w:eastAsiaTheme="majorEastAsia"/>
          <w:b/>
          <w:bCs/>
          <w:sz w:val="24"/>
          <w:szCs w:val="26"/>
        </w:rPr>
      </w:pPr>
      <w:bookmarkStart w:id="848" w:name="_Toc405541786"/>
      <w:bookmarkStart w:id="849" w:name="_Toc405977022"/>
      <w:r>
        <w:rPr>
          <w:rFonts w:eastAsiaTheme="majorEastAsia"/>
          <w:b/>
          <w:bCs/>
          <w:sz w:val="24"/>
          <w:szCs w:val="26"/>
        </w:rPr>
        <w:t>Coexistence p</w:t>
      </w:r>
      <w:r w:rsidR="00A66C08" w:rsidRPr="00A66C08">
        <w:rPr>
          <w:rFonts w:eastAsiaTheme="majorEastAsia"/>
          <w:b/>
          <w:bCs/>
          <w:sz w:val="24"/>
          <w:szCs w:val="26"/>
        </w:rPr>
        <w:t>erformance</w:t>
      </w:r>
      <w:bookmarkEnd w:id="848"/>
      <w:r w:rsidR="00A66C08" w:rsidRPr="00A66C08">
        <w:rPr>
          <w:rFonts w:eastAsiaTheme="majorEastAsia"/>
          <w:b/>
          <w:bCs/>
          <w:sz w:val="24"/>
          <w:szCs w:val="26"/>
        </w:rPr>
        <w:t xml:space="preserve"> </w:t>
      </w:r>
      <w:r>
        <w:rPr>
          <w:rFonts w:eastAsiaTheme="majorEastAsia"/>
          <w:b/>
          <w:bCs/>
          <w:sz w:val="24"/>
          <w:szCs w:val="26"/>
        </w:rPr>
        <w:t>in 951 – 958 MHz b</w:t>
      </w:r>
      <w:r w:rsidRPr="00A66C08">
        <w:rPr>
          <w:rFonts w:eastAsiaTheme="majorEastAsia"/>
          <w:b/>
          <w:bCs/>
          <w:sz w:val="24"/>
          <w:szCs w:val="26"/>
        </w:rPr>
        <w:t>and</w:t>
      </w:r>
      <w:bookmarkEnd w:id="849"/>
    </w:p>
    <w:p w:rsidR="005F37CE" w:rsidRPr="00296CC8" w:rsidRDefault="005F37CE" w:rsidP="005F37CE">
      <w:pPr>
        <w:keepNext/>
        <w:keepLines/>
        <w:spacing w:before="200" w:after="200" w:line="276" w:lineRule="auto"/>
        <w:outlineLvl w:val="1"/>
        <w:rPr>
          <w:rFonts w:eastAsiaTheme="majorEastAsia"/>
          <w:b/>
          <w:bCs/>
          <w:sz w:val="22"/>
          <w:szCs w:val="22"/>
        </w:rPr>
      </w:pPr>
      <w:bookmarkStart w:id="850" w:name="_Toc405977023"/>
      <w:r w:rsidRPr="00296CC8">
        <w:rPr>
          <w:sz w:val="22"/>
          <w:szCs w:val="22"/>
        </w:rPr>
        <w:t>This sub-clause presents the coexistence performance of the systems coexisting in the in 951 – 958 MHz band. An involving system is set as the victim while all other systems are set as the interferer, in order to understand the impact of the generated interference. All systems including the 802.15.4q systems and other 802 systems in the in 951 – 958 MHz band are set as the victim in a round-robin manner.</w:t>
      </w:r>
      <w:bookmarkEnd w:id="850"/>
    </w:p>
    <w:p w:rsidR="00A66C08" w:rsidRDefault="00F40A56" w:rsidP="00A66C08">
      <w:pPr>
        <w:keepNext/>
        <w:keepLines/>
        <w:numPr>
          <w:ilvl w:val="2"/>
          <w:numId w:val="26"/>
        </w:numPr>
        <w:tabs>
          <w:tab w:val="num" w:pos="360"/>
        </w:tabs>
        <w:spacing w:before="200" w:after="200" w:line="276" w:lineRule="auto"/>
        <w:ind w:left="0" w:firstLine="0"/>
        <w:jc w:val="left"/>
        <w:outlineLvl w:val="2"/>
        <w:rPr>
          <w:rFonts w:eastAsiaTheme="majorEastAsia"/>
          <w:b/>
          <w:bCs/>
          <w:sz w:val="22"/>
          <w:szCs w:val="22"/>
        </w:rPr>
      </w:pPr>
      <w:bookmarkStart w:id="851" w:name="_Toc405541787"/>
      <w:bookmarkStart w:id="852" w:name="_Toc405977024"/>
      <w:r>
        <w:rPr>
          <w:rFonts w:eastAsiaTheme="majorEastAsia"/>
          <w:b/>
          <w:bCs/>
          <w:sz w:val="22"/>
          <w:szCs w:val="22"/>
        </w:rPr>
        <w:t>Parameters for Coexistence q</w:t>
      </w:r>
      <w:r w:rsidR="00A66C08" w:rsidRPr="00A66C08">
        <w:rPr>
          <w:rFonts w:eastAsiaTheme="majorEastAsia"/>
          <w:b/>
          <w:bCs/>
          <w:sz w:val="22"/>
          <w:szCs w:val="22"/>
        </w:rPr>
        <w:t>uantification</w:t>
      </w:r>
      <w:bookmarkEnd w:id="851"/>
      <w:bookmarkEnd w:id="852"/>
    </w:p>
    <w:p w:rsidR="00BB4FCC" w:rsidRPr="00296CC8" w:rsidRDefault="00BB4FCC" w:rsidP="00BB4FCC">
      <w:pPr>
        <w:keepNext/>
        <w:keepLines/>
        <w:spacing w:before="200" w:after="200" w:line="276" w:lineRule="auto"/>
        <w:outlineLvl w:val="2"/>
        <w:rPr>
          <w:rFonts w:eastAsiaTheme="majorEastAsia"/>
          <w:b/>
          <w:bCs/>
          <w:sz w:val="22"/>
          <w:szCs w:val="22"/>
        </w:rPr>
      </w:pPr>
      <w:bookmarkStart w:id="853" w:name="_Toc405977025"/>
      <w:r w:rsidRPr="00296CC8">
        <w:rPr>
          <w:sz w:val="22"/>
          <w:szCs w:val="22"/>
        </w:rPr>
        <w:t>The following sub-clauses present the parameters involved in quantification of coexistence analysis among the participating systems.</w:t>
      </w:r>
      <w:bookmarkEnd w:id="853"/>
    </w:p>
    <w:p w:rsidR="00A66C08" w:rsidRDefault="00F40A56" w:rsidP="00A66C08">
      <w:pPr>
        <w:keepNext/>
        <w:keepLines/>
        <w:numPr>
          <w:ilvl w:val="3"/>
          <w:numId w:val="26"/>
        </w:numPr>
        <w:tabs>
          <w:tab w:val="num" w:pos="360"/>
        </w:tabs>
        <w:spacing w:before="200" w:after="200" w:line="276" w:lineRule="auto"/>
        <w:ind w:left="0" w:firstLine="0"/>
        <w:jc w:val="left"/>
        <w:outlineLvl w:val="3"/>
        <w:rPr>
          <w:rFonts w:eastAsiaTheme="majorEastAsia"/>
          <w:b/>
          <w:bCs/>
          <w:iCs/>
          <w:sz w:val="22"/>
          <w:szCs w:val="22"/>
        </w:rPr>
      </w:pPr>
      <w:r>
        <w:rPr>
          <w:rFonts w:eastAsiaTheme="majorEastAsia"/>
          <w:b/>
          <w:bCs/>
          <w:iCs/>
          <w:sz w:val="22"/>
          <w:szCs w:val="22"/>
        </w:rPr>
        <w:t xml:space="preserve"> PHY mode parameters of coexisting s</w:t>
      </w:r>
      <w:r w:rsidR="00A66C08" w:rsidRPr="00A66C08">
        <w:rPr>
          <w:rFonts w:eastAsiaTheme="majorEastAsia"/>
          <w:b/>
          <w:bCs/>
          <w:iCs/>
          <w:sz w:val="22"/>
          <w:szCs w:val="22"/>
        </w:rPr>
        <w:t>tandards</w:t>
      </w:r>
    </w:p>
    <w:p w:rsidR="00BD7BAD" w:rsidRPr="00296CC8" w:rsidRDefault="00BD7BAD" w:rsidP="00BD7BAD">
      <w:pPr>
        <w:keepNext/>
        <w:keepLines/>
        <w:spacing w:before="200" w:after="200" w:line="276" w:lineRule="auto"/>
        <w:jc w:val="left"/>
        <w:outlineLvl w:val="3"/>
        <w:rPr>
          <w:rFonts w:eastAsiaTheme="majorEastAsia"/>
          <w:b/>
          <w:bCs/>
          <w:iCs/>
          <w:sz w:val="22"/>
          <w:szCs w:val="22"/>
        </w:rPr>
      </w:pPr>
      <w:r w:rsidRPr="00296CC8">
        <w:rPr>
          <w:sz w:val="22"/>
          <w:szCs w:val="22"/>
        </w:rPr>
        <w:fldChar w:fldCharType="begin"/>
      </w:r>
      <w:r w:rsidRPr="00296CC8">
        <w:rPr>
          <w:sz w:val="22"/>
          <w:szCs w:val="22"/>
        </w:rPr>
        <w:instrText xml:space="preserve"> REF _Ref405886637 \h </w:instrText>
      </w:r>
      <w:r w:rsidR="00296CC8">
        <w:rPr>
          <w:sz w:val="22"/>
          <w:szCs w:val="22"/>
        </w:rPr>
        <w:instrText xml:space="preserve"> \* MERGEFORMAT </w:instrText>
      </w:r>
      <w:r w:rsidRPr="00296CC8">
        <w:rPr>
          <w:sz w:val="22"/>
          <w:szCs w:val="22"/>
        </w:rPr>
      </w:r>
      <w:r w:rsidRPr="00296CC8">
        <w:rPr>
          <w:sz w:val="22"/>
          <w:szCs w:val="22"/>
        </w:rPr>
        <w:fldChar w:fldCharType="separate"/>
      </w:r>
      <w:r w:rsidR="009837F2" w:rsidRPr="00296CC8">
        <w:rPr>
          <w:sz w:val="22"/>
          <w:szCs w:val="22"/>
        </w:rPr>
        <w:t xml:space="preserve">Table </w:t>
      </w:r>
      <w:r w:rsidR="009837F2" w:rsidRPr="00296CC8">
        <w:rPr>
          <w:noProof/>
          <w:sz w:val="22"/>
          <w:szCs w:val="22"/>
        </w:rPr>
        <w:t>21</w:t>
      </w:r>
      <w:r w:rsidRPr="00296CC8">
        <w:rPr>
          <w:sz w:val="22"/>
          <w:szCs w:val="22"/>
        </w:rPr>
        <w:fldChar w:fldCharType="end"/>
      </w:r>
      <w:r w:rsidRPr="00296CC8">
        <w:rPr>
          <w:sz w:val="22"/>
          <w:szCs w:val="22"/>
        </w:rPr>
        <w:fldChar w:fldCharType="begin"/>
      </w:r>
      <w:r w:rsidRPr="00296CC8">
        <w:rPr>
          <w:sz w:val="22"/>
          <w:szCs w:val="22"/>
        </w:rPr>
        <w:instrText xml:space="preserve"> REF _Ref405886586 \h </w:instrText>
      </w:r>
      <w:r w:rsidR="00296CC8">
        <w:rPr>
          <w:sz w:val="22"/>
          <w:szCs w:val="22"/>
        </w:rPr>
        <w:instrText xml:space="preserve"> \* MERGEFORMAT </w:instrText>
      </w:r>
      <w:r w:rsidRPr="00296CC8">
        <w:rPr>
          <w:sz w:val="22"/>
          <w:szCs w:val="22"/>
        </w:rPr>
      </w:r>
      <w:r w:rsidRPr="00296CC8">
        <w:rPr>
          <w:sz w:val="22"/>
          <w:szCs w:val="22"/>
        </w:rPr>
        <w:fldChar w:fldCharType="end"/>
      </w:r>
      <w:r w:rsidRPr="00296CC8">
        <w:rPr>
          <w:sz w:val="22"/>
          <w:szCs w:val="22"/>
        </w:rPr>
        <w:t xml:space="preserve"> shows the parameters for the PHY modes in each standard that is coexisting within the in 951-958 MHz band.</w:t>
      </w:r>
    </w:p>
    <w:p w:rsidR="0012138F" w:rsidRPr="00A66C08" w:rsidRDefault="0012138F" w:rsidP="0012138F">
      <w:pPr>
        <w:pStyle w:val="Caption"/>
        <w:rPr>
          <w:rFonts w:eastAsiaTheme="majorEastAsia"/>
          <w:b w:val="0"/>
          <w:bCs/>
          <w:iCs/>
          <w:sz w:val="22"/>
          <w:szCs w:val="22"/>
        </w:rPr>
      </w:pPr>
      <w:bookmarkStart w:id="854" w:name="_Ref405886637"/>
      <w:r>
        <w:t xml:space="preserve">Table </w:t>
      </w:r>
      <w:r w:rsidR="00F93945">
        <w:fldChar w:fldCharType="begin"/>
      </w:r>
      <w:r w:rsidR="00F93945">
        <w:instrText xml:space="preserve"> SEQ Table \* ARABIC </w:instrText>
      </w:r>
      <w:r w:rsidR="00F93945">
        <w:fldChar w:fldCharType="separate"/>
      </w:r>
      <w:r w:rsidR="00C72FB4">
        <w:rPr>
          <w:noProof/>
        </w:rPr>
        <w:t>21</w:t>
      </w:r>
      <w:r w:rsidR="00F93945">
        <w:rPr>
          <w:noProof/>
        </w:rPr>
        <w:fldChar w:fldCharType="end"/>
      </w:r>
      <w:bookmarkEnd w:id="854"/>
      <w:r>
        <w:t>: Major parameters of systems in the 951-958 MHz</w:t>
      </w:r>
    </w:p>
    <w:tbl>
      <w:tblPr>
        <w:tblStyle w:val="TableGrid2"/>
        <w:tblW w:w="10134" w:type="dxa"/>
        <w:tblInd w:w="360" w:type="dxa"/>
        <w:tblLayout w:type="fixed"/>
        <w:tblLook w:val="04A0" w:firstRow="1" w:lastRow="0" w:firstColumn="1" w:lastColumn="0" w:noHBand="0" w:noVBand="1"/>
      </w:tblPr>
      <w:tblGrid>
        <w:gridCol w:w="1488"/>
        <w:gridCol w:w="1320"/>
        <w:gridCol w:w="2160"/>
        <w:gridCol w:w="1350"/>
        <w:gridCol w:w="1260"/>
        <w:gridCol w:w="1278"/>
        <w:gridCol w:w="1278"/>
      </w:tblGrid>
      <w:tr w:rsidR="00A66C08" w:rsidRPr="00A66C08" w:rsidTr="00F072C2">
        <w:tc>
          <w:tcPr>
            <w:tcW w:w="1488"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System</w:t>
            </w: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PHY Spec</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PHY Mode</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 xml:space="preserve">Channel Bandwidth </w:t>
            </w:r>
            <w:r w:rsidRPr="00A66C08">
              <w:rPr>
                <w:rFonts w:ascii="Times New Roman" w:eastAsiaTheme="minorHAnsi" w:hAnsi="Times New Roman" w:cs="Times New Roman"/>
                <w:bCs/>
              </w:rPr>
              <w:lastRenderedPageBreak/>
              <w:t>(KHz)</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lastRenderedPageBreak/>
              <w:t>Transmit Power</w:t>
            </w:r>
          </w:p>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lastRenderedPageBreak/>
              <w:t>(</w:t>
            </w:r>
            <w:proofErr w:type="spellStart"/>
            <w:r w:rsidRPr="00A66C08">
              <w:rPr>
                <w:rFonts w:ascii="Times New Roman" w:eastAsiaTheme="minorHAnsi" w:hAnsi="Times New Roman" w:cs="Times New Roman"/>
                <w:bCs/>
              </w:rPr>
              <w:t>dBm</w:t>
            </w:r>
            <w:proofErr w:type="spellEnd"/>
            <w:r w:rsidRPr="00A66C08">
              <w:rPr>
                <w:rFonts w:ascii="Times New Roman" w:eastAsiaTheme="minorHAnsi" w:hAnsi="Times New Roman" w:cs="Times New Roman"/>
                <w:bCs/>
              </w:rPr>
              <w:t>)</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lastRenderedPageBreak/>
              <w:t>Receiver Sensitivity</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 xml:space="preserve">Average Frame </w:t>
            </w:r>
            <w:r w:rsidRPr="00A66C08">
              <w:rPr>
                <w:rFonts w:ascii="Times New Roman" w:eastAsiaTheme="minorHAnsi" w:hAnsi="Times New Roman" w:cs="Times New Roman"/>
                <w:bCs/>
              </w:rPr>
              <w:lastRenderedPageBreak/>
              <w:t>Length (Octets)</w:t>
            </w:r>
          </w:p>
        </w:tc>
      </w:tr>
      <w:tr w:rsidR="00A66C08" w:rsidRPr="00A66C08" w:rsidTr="00F072C2">
        <w:tc>
          <w:tcPr>
            <w:tcW w:w="1488" w:type="dxa"/>
            <w:vMerge w:val="restart"/>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lastRenderedPageBreak/>
              <w:t>802.15.4</w:t>
            </w: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DSSS</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 xml:space="preserve">BPSK, 300 </w:t>
            </w:r>
            <w:proofErr w:type="spellStart"/>
            <w:r w:rsidRPr="00A66C08">
              <w:rPr>
                <w:rFonts w:ascii="Times New Roman" w:eastAsiaTheme="minorHAnsi" w:hAnsi="Times New Roman" w:cs="Times New Roman"/>
              </w:rPr>
              <w:t>kcps</w:t>
            </w:r>
            <w:proofErr w:type="spellEnd"/>
            <w:r w:rsidRPr="00A66C08">
              <w:rPr>
                <w:rFonts w:ascii="Times New Roman" w:eastAsiaTheme="minorHAnsi" w:hAnsi="Times New Roman" w:cs="Times New Roman"/>
              </w:rPr>
              <w:t>, 20 kbps</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2000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-92</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22</w:t>
            </w:r>
          </w:p>
        </w:tc>
      </w:tr>
      <w:tr w:rsidR="00A66C08" w:rsidRPr="00A66C08" w:rsidTr="00F072C2">
        <w:tc>
          <w:tcPr>
            <w:tcW w:w="1488" w:type="dxa"/>
            <w:vMerge/>
            <w:vAlign w:val="center"/>
          </w:tcPr>
          <w:p w:rsidR="00A66C08" w:rsidRPr="00A66C08" w:rsidRDefault="00A66C08" w:rsidP="00A66C08">
            <w:pPr>
              <w:spacing w:before="0"/>
              <w:contextualSpacing/>
              <w:jc w:val="center"/>
              <w:rPr>
                <w:rFonts w:ascii="Times New Roman" w:eastAsiaTheme="minorHAnsi" w:hAnsi="Times New Roman" w:cs="Times New Roman"/>
              </w:rPr>
            </w:pP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GFSK</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GFSK-100 kbps</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200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-85</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250</w:t>
            </w:r>
          </w:p>
        </w:tc>
      </w:tr>
      <w:tr w:rsidR="00A66C08" w:rsidRPr="00A66C08" w:rsidTr="00F072C2">
        <w:tc>
          <w:tcPr>
            <w:tcW w:w="1488" w:type="dxa"/>
            <w:vMerge w:val="restart"/>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802.15.4g</w:t>
            </w:r>
          </w:p>
        </w:tc>
        <w:tc>
          <w:tcPr>
            <w:tcW w:w="132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MR – FSK</w:t>
            </w:r>
          </w:p>
        </w:tc>
        <w:tc>
          <w:tcPr>
            <w:tcW w:w="21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FSK 50 kbps, h = 1.0</w:t>
            </w:r>
          </w:p>
        </w:tc>
        <w:tc>
          <w:tcPr>
            <w:tcW w:w="135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200</w:t>
            </w:r>
          </w:p>
        </w:tc>
        <w:tc>
          <w:tcPr>
            <w:tcW w:w="1260"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-91</w:t>
            </w:r>
          </w:p>
        </w:tc>
        <w:tc>
          <w:tcPr>
            <w:tcW w:w="1278" w:type="dxa"/>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250</w:t>
            </w:r>
          </w:p>
        </w:tc>
      </w:tr>
      <w:tr w:rsidR="00A66C08" w:rsidRPr="00A66C08" w:rsidTr="00F072C2">
        <w:tc>
          <w:tcPr>
            <w:tcW w:w="1488" w:type="dxa"/>
            <w:vMerge/>
            <w:vAlign w:val="center"/>
          </w:tcPr>
          <w:p w:rsidR="00A66C08" w:rsidRPr="00A66C08" w:rsidRDefault="00A66C08" w:rsidP="00A66C08">
            <w:pPr>
              <w:spacing w:before="0"/>
              <w:contextualSpacing/>
              <w:jc w:val="center"/>
              <w:rPr>
                <w:rFonts w:ascii="Times New Roman" w:eastAsiaTheme="minorHAnsi" w:hAnsi="Times New Roman" w:cs="Times New Roman"/>
              </w:rPr>
            </w:pPr>
          </w:p>
        </w:tc>
        <w:tc>
          <w:tcPr>
            <w:tcW w:w="1320" w:type="dxa"/>
            <w:tcBorders>
              <w:bottom w:val="single" w:sz="4" w:space="0" w:color="auto"/>
            </w:tcBorders>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MR – OFDM</w:t>
            </w:r>
          </w:p>
        </w:tc>
        <w:tc>
          <w:tcPr>
            <w:tcW w:w="2160" w:type="dxa"/>
            <w:tcBorders>
              <w:bottom w:val="single" w:sz="4" w:space="0" w:color="auto"/>
            </w:tcBorders>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QPSK, 200 kbps, OFDM Option 2,  MCS2</w:t>
            </w:r>
          </w:p>
        </w:tc>
        <w:tc>
          <w:tcPr>
            <w:tcW w:w="1350" w:type="dxa"/>
            <w:tcBorders>
              <w:bottom w:val="single" w:sz="4" w:space="0" w:color="auto"/>
            </w:tcBorders>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800</w:t>
            </w:r>
          </w:p>
        </w:tc>
        <w:tc>
          <w:tcPr>
            <w:tcW w:w="1260" w:type="dxa"/>
            <w:tcBorders>
              <w:bottom w:val="single" w:sz="4" w:space="0" w:color="auto"/>
            </w:tcBorders>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tcBorders>
              <w:bottom w:val="single" w:sz="4" w:space="0" w:color="auto"/>
            </w:tcBorders>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-100</w:t>
            </w:r>
          </w:p>
        </w:tc>
        <w:tc>
          <w:tcPr>
            <w:tcW w:w="1278" w:type="dxa"/>
            <w:tcBorders>
              <w:bottom w:val="single" w:sz="4" w:space="0" w:color="auto"/>
            </w:tcBorders>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color w:val="FF0000"/>
              </w:rPr>
              <w:t>20</w:t>
            </w:r>
          </w:p>
        </w:tc>
      </w:tr>
      <w:tr w:rsidR="00A66C08" w:rsidRPr="00A66C08" w:rsidTr="00F072C2">
        <w:tc>
          <w:tcPr>
            <w:tcW w:w="1488" w:type="dxa"/>
            <w:vMerge/>
            <w:shd w:val="clear" w:color="auto" w:fill="FFFF00"/>
            <w:vAlign w:val="center"/>
          </w:tcPr>
          <w:p w:rsidR="00A66C08" w:rsidRPr="00A66C08" w:rsidRDefault="00A66C08" w:rsidP="00A66C08">
            <w:pPr>
              <w:spacing w:before="0"/>
              <w:contextualSpacing/>
              <w:jc w:val="center"/>
              <w:rPr>
                <w:rFonts w:ascii="Times New Roman" w:eastAsiaTheme="minorHAnsi" w:hAnsi="Times New Roman" w:cs="Times New Roman"/>
              </w:rPr>
            </w:pPr>
          </w:p>
        </w:tc>
        <w:tc>
          <w:tcPr>
            <w:tcW w:w="1320" w:type="dxa"/>
            <w:shd w:val="clear" w:color="auto" w:fill="auto"/>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MR – OQPSK</w:t>
            </w:r>
          </w:p>
        </w:tc>
        <w:tc>
          <w:tcPr>
            <w:tcW w:w="2160" w:type="dxa"/>
            <w:shd w:val="clear" w:color="auto" w:fill="auto"/>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 xml:space="preserve">QPSK, 1000 </w:t>
            </w:r>
            <w:proofErr w:type="spellStart"/>
            <w:r w:rsidRPr="00A66C08">
              <w:rPr>
                <w:rFonts w:ascii="Times New Roman" w:eastAsiaTheme="minorHAnsi" w:hAnsi="Times New Roman" w:cs="Times New Roman"/>
              </w:rPr>
              <w:t>kcps</w:t>
            </w:r>
            <w:proofErr w:type="spellEnd"/>
            <w:r w:rsidRPr="00A66C08">
              <w:rPr>
                <w:rFonts w:ascii="Times New Roman" w:eastAsiaTheme="minorHAnsi" w:hAnsi="Times New Roman" w:cs="Times New Roman"/>
              </w:rPr>
              <w:t>,</w:t>
            </w:r>
          </w:p>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Rate Mode 3</w:t>
            </w:r>
          </w:p>
        </w:tc>
        <w:tc>
          <w:tcPr>
            <w:tcW w:w="1350" w:type="dxa"/>
            <w:shd w:val="clear" w:color="auto" w:fill="auto"/>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2000</w:t>
            </w:r>
          </w:p>
        </w:tc>
        <w:tc>
          <w:tcPr>
            <w:tcW w:w="1260" w:type="dxa"/>
            <w:shd w:val="clear" w:color="auto" w:fill="auto"/>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shd w:val="clear" w:color="auto" w:fill="auto"/>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rPr>
              <w:t>-90</w:t>
            </w:r>
          </w:p>
        </w:tc>
        <w:tc>
          <w:tcPr>
            <w:tcW w:w="1278" w:type="dxa"/>
            <w:shd w:val="clear" w:color="auto" w:fill="auto"/>
            <w:vAlign w:val="center"/>
          </w:tcPr>
          <w:p w:rsidR="00A66C08" w:rsidRPr="00A66C08" w:rsidRDefault="00A66C08" w:rsidP="00A66C08">
            <w:pPr>
              <w:spacing w:before="0"/>
              <w:contextualSpacing/>
              <w:jc w:val="center"/>
              <w:rPr>
                <w:rFonts w:ascii="Times New Roman" w:eastAsiaTheme="minorHAnsi" w:hAnsi="Times New Roman" w:cs="Times New Roman"/>
              </w:rPr>
            </w:pPr>
            <w:r w:rsidRPr="00A66C08">
              <w:rPr>
                <w:rFonts w:ascii="Times New Roman" w:eastAsiaTheme="minorHAnsi" w:hAnsi="Times New Roman" w:cs="Times New Roman"/>
                <w:color w:val="FF0000"/>
              </w:rPr>
              <w:t>20</w:t>
            </w:r>
          </w:p>
        </w:tc>
      </w:tr>
    </w:tbl>
    <w:p w:rsidR="008E0E9C" w:rsidRDefault="008E0E9C" w:rsidP="008E0E9C">
      <w:pPr>
        <w:keepNext/>
        <w:keepLines/>
        <w:spacing w:before="200" w:after="200" w:line="276" w:lineRule="auto"/>
        <w:jc w:val="left"/>
        <w:outlineLvl w:val="3"/>
        <w:rPr>
          <w:rFonts w:eastAsiaTheme="majorEastAsia"/>
          <w:b/>
          <w:bCs/>
          <w:iCs/>
          <w:sz w:val="22"/>
          <w:szCs w:val="22"/>
        </w:rPr>
      </w:pPr>
    </w:p>
    <w:p w:rsidR="00A66C08" w:rsidRDefault="00F40A56" w:rsidP="00A66C08">
      <w:pPr>
        <w:keepNext/>
        <w:keepLines/>
        <w:numPr>
          <w:ilvl w:val="3"/>
          <w:numId w:val="26"/>
        </w:numPr>
        <w:tabs>
          <w:tab w:val="num" w:pos="360"/>
        </w:tabs>
        <w:spacing w:before="200" w:after="200" w:line="276" w:lineRule="auto"/>
        <w:ind w:left="0" w:firstLine="0"/>
        <w:jc w:val="left"/>
        <w:outlineLvl w:val="3"/>
        <w:rPr>
          <w:rFonts w:eastAsiaTheme="majorEastAsia"/>
          <w:b/>
          <w:bCs/>
          <w:iCs/>
          <w:sz w:val="22"/>
          <w:szCs w:val="22"/>
        </w:rPr>
      </w:pPr>
      <w:r>
        <w:rPr>
          <w:rFonts w:eastAsiaTheme="majorEastAsia"/>
          <w:b/>
          <w:bCs/>
          <w:iCs/>
          <w:sz w:val="22"/>
          <w:szCs w:val="22"/>
        </w:rPr>
        <w:t xml:space="preserve"> </w:t>
      </w:r>
      <w:r w:rsidR="00A66C08" w:rsidRPr="00A66C08">
        <w:rPr>
          <w:rFonts w:eastAsiaTheme="majorEastAsia"/>
          <w:b/>
          <w:bCs/>
          <w:iCs/>
          <w:sz w:val="22"/>
          <w:szCs w:val="22"/>
        </w:rPr>
        <w:t>BER/PER for PHY modes of coexisting 802 Standards</w:t>
      </w:r>
    </w:p>
    <w:p w:rsidR="009B1A75" w:rsidRPr="00296CC8" w:rsidRDefault="009B1A75" w:rsidP="009B1A75">
      <w:pPr>
        <w:keepNext/>
        <w:keepLines/>
        <w:spacing w:before="200" w:after="200" w:line="276" w:lineRule="auto"/>
        <w:outlineLvl w:val="3"/>
        <w:rPr>
          <w:rFonts w:eastAsiaTheme="majorEastAsia"/>
          <w:b/>
          <w:bCs/>
          <w:iCs/>
          <w:sz w:val="22"/>
          <w:szCs w:val="22"/>
        </w:rPr>
      </w:pPr>
      <w:r w:rsidRPr="00296CC8">
        <w:rPr>
          <w:sz w:val="22"/>
          <w:szCs w:val="22"/>
        </w:rPr>
        <w:t>In this sub-clause, the BER / PER performance corresponding to SNR for the 802 standards within the frequency band is presented. The parameter SNR is defined as the ratio between the energy in each chip to the noise power spectral density in each chip.</w:t>
      </w:r>
    </w:p>
    <w:p w:rsidR="00A66C08" w:rsidRDefault="00A66C08" w:rsidP="00A66C08">
      <w:pPr>
        <w:spacing w:before="0" w:after="200" w:line="276" w:lineRule="auto"/>
        <w:jc w:val="left"/>
        <w:rPr>
          <w:rFonts w:eastAsiaTheme="minorHAnsi"/>
          <w:sz w:val="22"/>
          <w:szCs w:val="22"/>
        </w:rPr>
      </w:pPr>
      <w:r w:rsidRPr="00A66C08">
        <w:rPr>
          <w:rFonts w:eastAsiaTheme="minorHAnsi"/>
          <w:noProof/>
          <w:sz w:val="22"/>
          <w:szCs w:val="22"/>
          <w:lang w:eastAsia="ko-KR"/>
        </w:rPr>
        <w:drawing>
          <wp:inline distT="0" distB="0" distL="0" distR="0" wp14:anchorId="50F9B56C" wp14:editId="16B1C73B">
            <wp:extent cx="5334000" cy="400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12138F" w:rsidRPr="00A66C08" w:rsidRDefault="0012138F" w:rsidP="0012138F">
      <w:pPr>
        <w:pStyle w:val="Caption"/>
        <w:rPr>
          <w:rFonts w:eastAsiaTheme="minorHAnsi"/>
          <w:sz w:val="22"/>
          <w:szCs w:val="22"/>
        </w:rPr>
      </w:pPr>
      <w:r>
        <w:t xml:space="preserve">Figure </w:t>
      </w:r>
      <w:r w:rsidR="00F93945">
        <w:fldChar w:fldCharType="begin"/>
      </w:r>
      <w:r w:rsidR="00F93945">
        <w:instrText xml:space="preserve"> SEQ Figure \* ARABIC </w:instrText>
      </w:r>
      <w:r w:rsidR="00F93945">
        <w:fldChar w:fldCharType="separate"/>
      </w:r>
      <w:r w:rsidR="00CF4E8F">
        <w:rPr>
          <w:noProof/>
        </w:rPr>
        <w:t>22</w:t>
      </w:r>
      <w:r w:rsidR="00F93945">
        <w:rPr>
          <w:noProof/>
        </w:rPr>
        <w:fldChar w:fldCharType="end"/>
      </w:r>
      <w:r>
        <w:t>: BER vs. SNR for 802 systems in the 951-958 MHz band</w:t>
      </w:r>
    </w:p>
    <w:p w:rsidR="00A66C08" w:rsidRDefault="00A66C08" w:rsidP="00A66C08">
      <w:pPr>
        <w:spacing w:before="0" w:after="200" w:line="276" w:lineRule="auto"/>
        <w:jc w:val="left"/>
        <w:rPr>
          <w:rFonts w:eastAsiaTheme="minorHAnsi"/>
          <w:sz w:val="22"/>
          <w:szCs w:val="22"/>
        </w:rPr>
      </w:pPr>
      <w:r w:rsidRPr="00A66C08">
        <w:rPr>
          <w:rFonts w:eastAsiaTheme="minorHAnsi"/>
          <w:noProof/>
          <w:sz w:val="22"/>
          <w:szCs w:val="22"/>
          <w:lang w:eastAsia="ko-KR"/>
        </w:rPr>
        <w:lastRenderedPageBreak/>
        <w:drawing>
          <wp:inline distT="0" distB="0" distL="0" distR="0" wp14:anchorId="3D34D17D" wp14:editId="2E5584F3">
            <wp:extent cx="5334000" cy="4000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0555C8" w:rsidRDefault="000555C8" w:rsidP="000555C8">
      <w:pPr>
        <w:pStyle w:val="Caption"/>
      </w:pPr>
      <w:r>
        <w:t xml:space="preserve">Figure </w:t>
      </w:r>
      <w:r w:rsidR="00F93945">
        <w:fldChar w:fldCharType="begin"/>
      </w:r>
      <w:r w:rsidR="00F93945">
        <w:instrText xml:space="preserve"> SEQ Figure \* ARABIC </w:instrText>
      </w:r>
      <w:r w:rsidR="00F93945">
        <w:fldChar w:fldCharType="separate"/>
      </w:r>
      <w:r w:rsidR="00CF4E8F">
        <w:rPr>
          <w:noProof/>
        </w:rPr>
        <w:t>23</w:t>
      </w:r>
      <w:r w:rsidR="00F93945">
        <w:rPr>
          <w:noProof/>
        </w:rPr>
        <w:fldChar w:fldCharType="end"/>
      </w:r>
      <w:r>
        <w:t>: PER vs. SNR for 802 systems in the 951-958 MHz band</w:t>
      </w:r>
    </w:p>
    <w:p w:rsidR="008833DB" w:rsidRPr="00A66C08" w:rsidRDefault="008833DB" w:rsidP="000555C8">
      <w:pPr>
        <w:pStyle w:val="Caption"/>
        <w:rPr>
          <w:rFonts w:eastAsiaTheme="minorHAnsi"/>
          <w:sz w:val="22"/>
          <w:szCs w:val="22"/>
        </w:rPr>
      </w:pPr>
    </w:p>
    <w:p w:rsidR="00A66C08" w:rsidRPr="00291F58" w:rsidRDefault="00A66C08" w:rsidP="00A66C08">
      <w:pPr>
        <w:keepNext/>
        <w:keepLines/>
        <w:numPr>
          <w:ilvl w:val="2"/>
          <w:numId w:val="26"/>
        </w:numPr>
        <w:tabs>
          <w:tab w:val="num" w:pos="360"/>
        </w:tabs>
        <w:spacing w:before="0" w:after="200" w:line="276" w:lineRule="auto"/>
        <w:ind w:left="0" w:firstLine="0"/>
        <w:jc w:val="left"/>
        <w:outlineLvl w:val="2"/>
        <w:rPr>
          <w:rFonts w:eastAsiaTheme="minorHAnsi"/>
          <w:b/>
          <w:sz w:val="22"/>
          <w:szCs w:val="22"/>
        </w:rPr>
      </w:pPr>
      <w:bookmarkStart w:id="855" w:name="_Toc405541788"/>
      <w:bookmarkStart w:id="856" w:name="_Toc405977026"/>
      <w:r w:rsidRPr="00291F58">
        <w:rPr>
          <w:rFonts w:eastAsiaTheme="majorEastAsia"/>
          <w:b/>
          <w:bCs/>
          <w:sz w:val="22"/>
          <w:szCs w:val="22"/>
        </w:rPr>
        <w:t xml:space="preserve">Coexistence simulation </w:t>
      </w:r>
      <w:r w:rsidR="00F40A56" w:rsidRPr="00291F58">
        <w:rPr>
          <w:rFonts w:eastAsiaTheme="majorEastAsia"/>
          <w:b/>
          <w:bCs/>
          <w:sz w:val="22"/>
          <w:szCs w:val="22"/>
        </w:rPr>
        <w:t>r</w:t>
      </w:r>
      <w:r w:rsidRPr="00291F58">
        <w:rPr>
          <w:rFonts w:eastAsiaTheme="majorEastAsia"/>
          <w:b/>
          <w:bCs/>
          <w:sz w:val="22"/>
          <w:szCs w:val="22"/>
        </w:rPr>
        <w:t>esults</w:t>
      </w:r>
      <w:bookmarkEnd w:id="855"/>
      <w:bookmarkEnd w:id="856"/>
    </w:p>
    <w:p w:rsidR="008833DB" w:rsidRPr="000A689C" w:rsidRDefault="00291F58" w:rsidP="00291F58">
      <w:pPr>
        <w:pStyle w:val="Heading4"/>
      </w:pPr>
      <w:r>
        <w:t>802.15.4q TASK as the victim receiver</w:t>
      </w:r>
    </w:p>
    <w:p w:rsidR="000A689C" w:rsidRPr="00296CC8" w:rsidRDefault="000A689C" w:rsidP="000A689C">
      <w:pPr>
        <w:rPr>
          <w:sz w:val="22"/>
          <w:szCs w:val="22"/>
        </w:rPr>
      </w:pPr>
      <w:r w:rsidRPr="00296CC8">
        <w:rPr>
          <w:sz w:val="22"/>
          <w:szCs w:val="22"/>
        </w:rPr>
        <w:fldChar w:fldCharType="begin"/>
      </w:r>
      <w:r w:rsidRPr="00296CC8">
        <w:rPr>
          <w:sz w:val="22"/>
          <w:szCs w:val="22"/>
        </w:rPr>
        <w:instrText xml:space="preserve"> REF _Ref405887317 \h </w:instrText>
      </w:r>
      <w:r w:rsidR="00296CC8">
        <w:rPr>
          <w:sz w:val="22"/>
          <w:szCs w:val="22"/>
        </w:rPr>
        <w:instrText xml:space="preserve"> \* MERGEFORMAT </w:instrText>
      </w:r>
      <w:r w:rsidRPr="00296CC8">
        <w:rPr>
          <w:sz w:val="22"/>
          <w:szCs w:val="22"/>
        </w:rPr>
      </w:r>
      <w:r w:rsidRPr="00296CC8">
        <w:rPr>
          <w:sz w:val="22"/>
          <w:szCs w:val="22"/>
        </w:rPr>
        <w:fldChar w:fldCharType="separate"/>
      </w:r>
      <w:r w:rsidRPr="00296CC8">
        <w:rPr>
          <w:sz w:val="22"/>
          <w:szCs w:val="22"/>
        </w:rPr>
        <w:t xml:space="preserve">Figure </w:t>
      </w:r>
      <w:r w:rsidRPr="00296CC8">
        <w:rPr>
          <w:noProof/>
          <w:sz w:val="22"/>
          <w:szCs w:val="22"/>
        </w:rPr>
        <w:t>24</w:t>
      </w:r>
      <w:r w:rsidRPr="00296CC8">
        <w:rPr>
          <w:sz w:val="22"/>
          <w:szCs w:val="22"/>
        </w:rPr>
        <w:fldChar w:fldCharType="end"/>
      </w:r>
      <w:r w:rsidRPr="00296CC8">
        <w:rPr>
          <w:sz w:val="22"/>
          <w:szCs w:val="22"/>
        </w:rPr>
        <w:t xml:space="preserve"> shows the relationship between the PER performances of the 802.15.4q victim receiver corresponding to the distance between the victim receivers to the interferer. The list of interferers is given in </w:t>
      </w:r>
      <w:r w:rsidRPr="00296CC8">
        <w:rPr>
          <w:sz w:val="22"/>
          <w:szCs w:val="22"/>
        </w:rPr>
        <w:fldChar w:fldCharType="begin"/>
      </w:r>
      <w:r w:rsidRPr="00296CC8">
        <w:rPr>
          <w:sz w:val="22"/>
          <w:szCs w:val="22"/>
        </w:rPr>
        <w:instrText xml:space="preserve"> REF _Ref405887317 \h </w:instrText>
      </w:r>
      <w:r w:rsidR="00296CC8">
        <w:rPr>
          <w:sz w:val="22"/>
          <w:szCs w:val="22"/>
        </w:rPr>
        <w:instrText xml:space="preserve"> \* MERGEFORMAT </w:instrText>
      </w:r>
      <w:r w:rsidRPr="00296CC8">
        <w:rPr>
          <w:sz w:val="22"/>
          <w:szCs w:val="22"/>
        </w:rPr>
      </w:r>
      <w:r w:rsidRPr="00296CC8">
        <w:rPr>
          <w:sz w:val="22"/>
          <w:szCs w:val="22"/>
        </w:rPr>
        <w:fldChar w:fldCharType="separate"/>
      </w:r>
      <w:r w:rsidRPr="00296CC8">
        <w:rPr>
          <w:sz w:val="22"/>
          <w:szCs w:val="22"/>
        </w:rPr>
        <w:t xml:space="preserve">Figure </w:t>
      </w:r>
      <w:r w:rsidRPr="00296CC8">
        <w:rPr>
          <w:noProof/>
          <w:sz w:val="22"/>
          <w:szCs w:val="22"/>
        </w:rPr>
        <w:t>24</w:t>
      </w:r>
      <w:r w:rsidRPr="00296CC8">
        <w:rPr>
          <w:sz w:val="22"/>
          <w:szCs w:val="22"/>
        </w:rPr>
        <w:fldChar w:fldCharType="end"/>
      </w:r>
      <w:r w:rsidRPr="00296CC8">
        <w:rPr>
          <w:sz w:val="22"/>
          <w:szCs w:val="22"/>
        </w:rPr>
        <w:t>.</w:t>
      </w:r>
    </w:p>
    <w:p w:rsidR="00291F58" w:rsidRDefault="00291F58" w:rsidP="000A689C"/>
    <w:p w:rsidR="00A66C08" w:rsidRDefault="00A66C08" w:rsidP="00A66C08">
      <w:pPr>
        <w:spacing w:before="0" w:after="200" w:line="276" w:lineRule="auto"/>
        <w:jc w:val="left"/>
        <w:rPr>
          <w:rFonts w:eastAsiaTheme="minorHAnsi"/>
          <w:sz w:val="22"/>
          <w:szCs w:val="22"/>
        </w:rPr>
      </w:pPr>
      <w:r w:rsidRPr="00A66C08">
        <w:rPr>
          <w:rFonts w:eastAsiaTheme="minorHAnsi"/>
          <w:noProof/>
          <w:sz w:val="22"/>
          <w:szCs w:val="22"/>
          <w:lang w:eastAsia="ko-KR"/>
        </w:rPr>
        <w:lastRenderedPageBreak/>
        <w:drawing>
          <wp:inline distT="0" distB="0" distL="0" distR="0" wp14:anchorId="21DA1E45" wp14:editId="47C7F530">
            <wp:extent cx="5943600" cy="345112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3451123"/>
                    </a:xfrm>
                    <a:prstGeom prst="rect">
                      <a:avLst/>
                    </a:prstGeom>
                    <a:noFill/>
                    <a:ln>
                      <a:noFill/>
                    </a:ln>
                  </pic:spPr>
                </pic:pic>
              </a:graphicData>
            </a:graphic>
          </wp:inline>
        </w:drawing>
      </w:r>
    </w:p>
    <w:p w:rsidR="006B7695" w:rsidRDefault="006B7695" w:rsidP="006B7695">
      <w:pPr>
        <w:pStyle w:val="Caption"/>
      </w:pPr>
      <w:bookmarkStart w:id="857" w:name="_Ref405887317"/>
      <w:r>
        <w:t xml:space="preserve">Figure </w:t>
      </w:r>
      <w:r w:rsidR="00F93945">
        <w:fldChar w:fldCharType="begin"/>
      </w:r>
      <w:r w:rsidR="00F93945">
        <w:instrText xml:space="preserve"> SEQ Figure \* ARABIC </w:instrText>
      </w:r>
      <w:r w:rsidR="00F93945">
        <w:fldChar w:fldCharType="separate"/>
      </w:r>
      <w:r w:rsidR="00CF4E8F">
        <w:rPr>
          <w:noProof/>
        </w:rPr>
        <w:t>24</w:t>
      </w:r>
      <w:r w:rsidR="00F93945">
        <w:rPr>
          <w:noProof/>
        </w:rPr>
        <w:fldChar w:fldCharType="end"/>
      </w:r>
      <w:bookmarkEnd w:id="857"/>
      <w:r>
        <w:t>: PER vs. Distance between interferer to 802.15.4q ULP-TASK victim receiver</w:t>
      </w:r>
      <w:r w:rsidR="00814F9D">
        <w:t xml:space="preserve"> in the 951-958 MHz band</w:t>
      </w:r>
    </w:p>
    <w:p w:rsidR="00291F58" w:rsidRPr="00364A26" w:rsidRDefault="00291F58" w:rsidP="00291F58">
      <w:pPr>
        <w:pStyle w:val="Heading4"/>
      </w:pPr>
      <w:r>
        <w:t>Other 802 systems as victim receivers</w:t>
      </w:r>
    </w:p>
    <w:p w:rsidR="00291F58" w:rsidRPr="00296CC8" w:rsidRDefault="00291F58" w:rsidP="00291F58">
      <w:pPr>
        <w:rPr>
          <w:sz w:val="22"/>
          <w:szCs w:val="22"/>
        </w:rPr>
      </w:pPr>
      <w:r w:rsidRPr="00296CC8">
        <w:rPr>
          <w:sz w:val="22"/>
          <w:szCs w:val="22"/>
        </w:rPr>
        <w:t xml:space="preserve">This sub-clause presents the results setting other 802 systems as the victim and 802.15.4q as the interferer. </w:t>
      </w:r>
      <w:r w:rsidRPr="00296CC8">
        <w:rPr>
          <w:sz w:val="22"/>
          <w:szCs w:val="22"/>
        </w:rPr>
        <w:fldChar w:fldCharType="begin"/>
      </w:r>
      <w:r w:rsidRPr="00296CC8">
        <w:rPr>
          <w:sz w:val="22"/>
          <w:szCs w:val="22"/>
        </w:rPr>
        <w:instrText xml:space="preserve"> REF _Ref405889705 \h </w:instrText>
      </w:r>
      <w:r w:rsidR="00296CC8">
        <w:rPr>
          <w:sz w:val="22"/>
          <w:szCs w:val="22"/>
        </w:rPr>
        <w:instrText xml:space="preserve"> \* MERGEFORMAT </w:instrText>
      </w:r>
      <w:r w:rsidRPr="00296CC8">
        <w:rPr>
          <w:sz w:val="22"/>
          <w:szCs w:val="22"/>
        </w:rPr>
      </w:r>
      <w:r w:rsidRPr="00296CC8">
        <w:rPr>
          <w:sz w:val="22"/>
          <w:szCs w:val="22"/>
        </w:rPr>
        <w:fldChar w:fldCharType="separate"/>
      </w:r>
      <w:r w:rsidRPr="00296CC8">
        <w:rPr>
          <w:sz w:val="22"/>
          <w:szCs w:val="22"/>
        </w:rPr>
        <w:t xml:space="preserve">Figure </w:t>
      </w:r>
      <w:r w:rsidRPr="00296CC8">
        <w:rPr>
          <w:noProof/>
          <w:sz w:val="22"/>
          <w:szCs w:val="22"/>
        </w:rPr>
        <w:t>25</w:t>
      </w:r>
      <w:r w:rsidRPr="00296CC8">
        <w:rPr>
          <w:sz w:val="22"/>
          <w:szCs w:val="22"/>
        </w:rPr>
        <w:fldChar w:fldCharType="end"/>
      </w:r>
      <w:r w:rsidRPr="00296CC8">
        <w:rPr>
          <w:sz w:val="22"/>
          <w:szCs w:val="22"/>
        </w:rPr>
        <w:t xml:space="preserve"> shows the relationship between the PER performances of the 802.15 victim receivers corresponding to the distance between the victim receivers to the 802.15.4q interferers. The list of interferers is given in </w:t>
      </w:r>
      <w:r w:rsidRPr="00296CC8">
        <w:rPr>
          <w:sz w:val="22"/>
          <w:szCs w:val="22"/>
        </w:rPr>
        <w:fldChar w:fldCharType="begin"/>
      </w:r>
      <w:r w:rsidRPr="00296CC8">
        <w:rPr>
          <w:sz w:val="22"/>
          <w:szCs w:val="22"/>
        </w:rPr>
        <w:instrText xml:space="preserve"> REF _Ref405889705 \h </w:instrText>
      </w:r>
      <w:r w:rsidR="00296CC8">
        <w:rPr>
          <w:sz w:val="22"/>
          <w:szCs w:val="22"/>
        </w:rPr>
        <w:instrText xml:space="preserve"> \* MERGEFORMAT </w:instrText>
      </w:r>
      <w:r w:rsidRPr="00296CC8">
        <w:rPr>
          <w:sz w:val="22"/>
          <w:szCs w:val="22"/>
        </w:rPr>
      </w:r>
      <w:r w:rsidRPr="00296CC8">
        <w:rPr>
          <w:sz w:val="22"/>
          <w:szCs w:val="22"/>
        </w:rPr>
        <w:fldChar w:fldCharType="separate"/>
      </w:r>
      <w:r w:rsidRPr="00296CC8">
        <w:rPr>
          <w:sz w:val="22"/>
          <w:szCs w:val="22"/>
        </w:rPr>
        <w:t xml:space="preserve">Figure </w:t>
      </w:r>
      <w:r w:rsidRPr="00296CC8">
        <w:rPr>
          <w:noProof/>
          <w:sz w:val="22"/>
          <w:szCs w:val="22"/>
        </w:rPr>
        <w:t>25</w:t>
      </w:r>
      <w:r w:rsidRPr="00296CC8">
        <w:rPr>
          <w:sz w:val="22"/>
          <w:szCs w:val="22"/>
        </w:rPr>
        <w:fldChar w:fldCharType="end"/>
      </w:r>
      <w:r w:rsidRPr="00296CC8">
        <w:rPr>
          <w:sz w:val="22"/>
          <w:szCs w:val="22"/>
        </w:rPr>
        <w:t>.</w:t>
      </w:r>
    </w:p>
    <w:p w:rsidR="00291F58" w:rsidRPr="00291F58" w:rsidRDefault="00291F58" w:rsidP="00291F58">
      <w:pPr>
        <w:pStyle w:val="Caption"/>
        <w:jc w:val="both"/>
        <w:rPr>
          <w:rFonts w:eastAsiaTheme="minorHAnsi"/>
          <w:b w:val="0"/>
          <w:sz w:val="22"/>
          <w:szCs w:val="22"/>
        </w:rPr>
      </w:pPr>
    </w:p>
    <w:p w:rsidR="00A66C08" w:rsidRDefault="00A66C08" w:rsidP="00A66C08">
      <w:pPr>
        <w:spacing w:before="0" w:after="200" w:line="276" w:lineRule="auto"/>
        <w:jc w:val="left"/>
        <w:rPr>
          <w:rFonts w:eastAsiaTheme="minorHAnsi"/>
          <w:sz w:val="22"/>
          <w:szCs w:val="22"/>
        </w:rPr>
      </w:pPr>
      <w:r w:rsidRPr="00A66C08">
        <w:rPr>
          <w:rFonts w:eastAsiaTheme="minorHAnsi"/>
          <w:noProof/>
          <w:sz w:val="22"/>
          <w:szCs w:val="22"/>
          <w:lang w:eastAsia="ko-KR"/>
        </w:rPr>
        <w:lastRenderedPageBreak/>
        <w:drawing>
          <wp:inline distT="0" distB="0" distL="0" distR="0" wp14:anchorId="5D160E26" wp14:editId="3229AE3C">
            <wp:extent cx="5334000" cy="4000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6B7695" w:rsidRPr="00A66C08" w:rsidRDefault="006B7695" w:rsidP="006B7695">
      <w:pPr>
        <w:pStyle w:val="Caption"/>
        <w:rPr>
          <w:rFonts w:eastAsiaTheme="minorHAnsi"/>
          <w:sz w:val="22"/>
          <w:szCs w:val="22"/>
        </w:rPr>
      </w:pPr>
      <w:bookmarkStart w:id="858" w:name="_Ref405889705"/>
      <w:r>
        <w:t xml:space="preserve">Figure </w:t>
      </w:r>
      <w:r w:rsidR="00F93945">
        <w:fldChar w:fldCharType="begin"/>
      </w:r>
      <w:r w:rsidR="00F93945">
        <w:instrText xml:space="preserve"> SEQ Figure \* ARABIC </w:instrText>
      </w:r>
      <w:r w:rsidR="00F93945">
        <w:fldChar w:fldCharType="separate"/>
      </w:r>
      <w:r w:rsidR="00CF4E8F">
        <w:rPr>
          <w:noProof/>
        </w:rPr>
        <w:t>25</w:t>
      </w:r>
      <w:r w:rsidR="00F93945">
        <w:rPr>
          <w:noProof/>
        </w:rPr>
        <w:fldChar w:fldCharType="end"/>
      </w:r>
      <w:bookmarkEnd w:id="858"/>
      <w:r>
        <w:t>: PER vs. Distance between 802.15.4q ULP-TASK interferer to other co-existing 802 systems as victim receivers</w:t>
      </w:r>
      <w:r w:rsidR="00814F9D">
        <w:t xml:space="preserve"> in the 951-958 MHz band</w:t>
      </w:r>
    </w:p>
    <w:p w:rsidR="00A66C08" w:rsidRDefault="00F40A56" w:rsidP="00A66C08">
      <w:pPr>
        <w:keepNext/>
        <w:keepLines/>
        <w:numPr>
          <w:ilvl w:val="1"/>
          <w:numId w:val="26"/>
        </w:numPr>
        <w:tabs>
          <w:tab w:val="num" w:pos="360"/>
        </w:tabs>
        <w:spacing w:before="200" w:after="200" w:line="276" w:lineRule="auto"/>
        <w:ind w:left="0" w:firstLine="0"/>
        <w:jc w:val="left"/>
        <w:outlineLvl w:val="1"/>
        <w:rPr>
          <w:rFonts w:eastAsiaTheme="majorEastAsia"/>
          <w:b/>
          <w:bCs/>
          <w:sz w:val="24"/>
          <w:szCs w:val="26"/>
        </w:rPr>
      </w:pPr>
      <w:bookmarkStart w:id="859" w:name="_Toc405541789"/>
      <w:bookmarkStart w:id="860" w:name="_Toc405977027"/>
      <w:r>
        <w:rPr>
          <w:rFonts w:eastAsiaTheme="majorEastAsia"/>
          <w:b/>
          <w:bCs/>
          <w:sz w:val="24"/>
          <w:szCs w:val="26"/>
        </w:rPr>
        <w:lastRenderedPageBreak/>
        <w:t>Coexistence p</w:t>
      </w:r>
      <w:r w:rsidR="00A66C08" w:rsidRPr="00A66C08">
        <w:rPr>
          <w:rFonts w:eastAsiaTheme="majorEastAsia"/>
          <w:b/>
          <w:bCs/>
          <w:sz w:val="24"/>
          <w:szCs w:val="26"/>
        </w:rPr>
        <w:t>erformance</w:t>
      </w:r>
      <w:bookmarkEnd w:id="859"/>
      <w:r w:rsidR="00A66C08" w:rsidRPr="00A66C08">
        <w:rPr>
          <w:rFonts w:eastAsiaTheme="majorEastAsia"/>
          <w:b/>
          <w:bCs/>
          <w:sz w:val="24"/>
          <w:szCs w:val="26"/>
        </w:rPr>
        <w:t xml:space="preserve"> </w:t>
      </w:r>
      <w:r w:rsidRPr="00A66C08">
        <w:rPr>
          <w:rFonts w:eastAsiaTheme="majorEastAsia"/>
          <w:b/>
          <w:bCs/>
          <w:sz w:val="24"/>
          <w:szCs w:val="26"/>
        </w:rPr>
        <w:t>24</w:t>
      </w:r>
      <w:r>
        <w:rPr>
          <w:rFonts w:eastAsiaTheme="majorEastAsia"/>
          <w:b/>
          <w:bCs/>
          <w:sz w:val="24"/>
          <w:szCs w:val="26"/>
        </w:rPr>
        <w:t>00 – 2483.5 MHz b</w:t>
      </w:r>
      <w:r w:rsidRPr="00A66C08">
        <w:rPr>
          <w:rFonts w:eastAsiaTheme="majorEastAsia"/>
          <w:b/>
          <w:bCs/>
          <w:sz w:val="24"/>
          <w:szCs w:val="26"/>
        </w:rPr>
        <w:t>and</w:t>
      </w:r>
      <w:bookmarkEnd w:id="860"/>
    </w:p>
    <w:p w:rsidR="005F37CE" w:rsidRPr="00296CC8" w:rsidRDefault="005F37CE" w:rsidP="005F37CE">
      <w:pPr>
        <w:keepNext/>
        <w:keepLines/>
        <w:spacing w:before="200" w:after="200" w:line="276" w:lineRule="auto"/>
        <w:outlineLvl w:val="1"/>
        <w:rPr>
          <w:rFonts w:eastAsiaTheme="majorEastAsia"/>
          <w:b/>
          <w:bCs/>
          <w:sz w:val="24"/>
          <w:szCs w:val="24"/>
        </w:rPr>
      </w:pPr>
      <w:bookmarkStart w:id="861" w:name="_Toc405977028"/>
      <w:r w:rsidRPr="00296CC8">
        <w:rPr>
          <w:sz w:val="24"/>
          <w:szCs w:val="24"/>
        </w:rPr>
        <w:t>This sub-clause presents the coexistence performance of the systems coexisting in the in 2400 – 2483.5 MHz band. An involving system is set as the victim while all other systems are set as the interferer, in order to understand the impact of the generated interference. All systems including the 802.15.4q systems and other 802 systems in the in 2400 – 2483.5 MHz band are set as the victim in a round-robin manner.</w:t>
      </w:r>
      <w:bookmarkEnd w:id="861"/>
    </w:p>
    <w:p w:rsidR="00A66C08" w:rsidRDefault="00E16E4B" w:rsidP="00A66C08">
      <w:pPr>
        <w:keepNext/>
        <w:keepLines/>
        <w:numPr>
          <w:ilvl w:val="2"/>
          <w:numId w:val="26"/>
        </w:numPr>
        <w:tabs>
          <w:tab w:val="num" w:pos="360"/>
        </w:tabs>
        <w:spacing w:before="200" w:after="200" w:line="276" w:lineRule="auto"/>
        <w:ind w:left="0" w:firstLine="0"/>
        <w:jc w:val="left"/>
        <w:outlineLvl w:val="2"/>
        <w:rPr>
          <w:rFonts w:eastAsiaTheme="majorEastAsia"/>
          <w:b/>
          <w:bCs/>
          <w:sz w:val="22"/>
          <w:szCs w:val="22"/>
        </w:rPr>
      </w:pPr>
      <w:bookmarkStart w:id="862" w:name="_Toc405541790"/>
      <w:bookmarkStart w:id="863" w:name="_Toc405977029"/>
      <w:r>
        <w:rPr>
          <w:rFonts w:eastAsiaTheme="majorEastAsia"/>
          <w:b/>
          <w:bCs/>
          <w:sz w:val="22"/>
          <w:szCs w:val="22"/>
        </w:rPr>
        <w:t>Parameters for coexistence q</w:t>
      </w:r>
      <w:r w:rsidR="00A66C08" w:rsidRPr="00A66C08">
        <w:rPr>
          <w:rFonts w:eastAsiaTheme="majorEastAsia"/>
          <w:b/>
          <w:bCs/>
          <w:sz w:val="22"/>
          <w:szCs w:val="22"/>
        </w:rPr>
        <w:t>uantification</w:t>
      </w:r>
      <w:bookmarkEnd w:id="862"/>
      <w:bookmarkEnd w:id="863"/>
    </w:p>
    <w:p w:rsidR="0057751E" w:rsidRPr="00296CC8" w:rsidRDefault="0057751E" w:rsidP="0057751E">
      <w:pPr>
        <w:keepNext/>
        <w:keepLines/>
        <w:spacing w:before="200" w:after="200" w:line="276" w:lineRule="auto"/>
        <w:outlineLvl w:val="2"/>
        <w:rPr>
          <w:sz w:val="22"/>
          <w:szCs w:val="22"/>
        </w:rPr>
      </w:pPr>
      <w:bookmarkStart w:id="864" w:name="_Toc405977030"/>
      <w:r w:rsidRPr="00296CC8">
        <w:rPr>
          <w:sz w:val="22"/>
          <w:szCs w:val="22"/>
        </w:rPr>
        <w:t>The following sub-clauses present the parameters involved in quantification of coexistence analysis among the participating systems.</w:t>
      </w:r>
      <w:bookmarkEnd w:id="864"/>
    </w:p>
    <w:p w:rsidR="00A66C08" w:rsidRDefault="00E16E4B" w:rsidP="00A66C08">
      <w:pPr>
        <w:keepNext/>
        <w:keepLines/>
        <w:numPr>
          <w:ilvl w:val="3"/>
          <w:numId w:val="26"/>
        </w:numPr>
        <w:tabs>
          <w:tab w:val="num" w:pos="360"/>
        </w:tabs>
        <w:spacing w:before="200" w:after="200" w:line="276" w:lineRule="auto"/>
        <w:ind w:left="0" w:firstLine="0"/>
        <w:jc w:val="left"/>
        <w:outlineLvl w:val="3"/>
        <w:rPr>
          <w:rFonts w:eastAsiaTheme="majorEastAsia"/>
          <w:b/>
          <w:bCs/>
          <w:iCs/>
          <w:sz w:val="22"/>
          <w:szCs w:val="22"/>
        </w:rPr>
      </w:pPr>
      <w:r>
        <w:rPr>
          <w:rFonts w:eastAsiaTheme="majorEastAsia"/>
          <w:b/>
          <w:bCs/>
          <w:iCs/>
          <w:sz w:val="22"/>
          <w:szCs w:val="22"/>
        </w:rPr>
        <w:t xml:space="preserve"> PHY mode parameters of coexisting s</w:t>
      </w:r>
      <w:r w:rsidR="00A66C08" w:rsidRPr="00A66C08">
        <w:rPr>
          <w:rFonts w:eastAsiaTheme="majorEastAsia"/>
          <w:b/>
          <w:bCs/>
          <w:iCs/>
          <w:sz w:val="22"/>
          <w:szCs w:val="22"/>
        </w:rPr>
        <w:t>tandards</w:t>
      </w:r>
    </w:p>
    <w:p w:rsidR="00BD7BAD" w:rsidRPr="00296CC8" w:rsidRDefault="00BD7BAD" w:rsidP="00BD7BAD">
      <w:pPr>
        <w:keepNext/>
        <w:keepLines/>
        <w:spacing w:before="200" w:after="200" w:line="276" w:lineRule="auto"/>
        <w:jc w:val="left"/>
        <w:outlineLvl w:val="3"/>
        <w:rPr>
          <w:rFonts w:eastAsiaTheme="majorEastAsia"/>
          <w:b/>
          <w:bCs/>
          <w:iCs/>
          <w:sz w:val="22"/>
          <w:szCs w:val="22"/>
        </w:rPr>
      </w:pPr>
      <w:r w:rsidRPr="00296CC8">
        <w:rPr>
          <w:sz w:val="22"/>
          <w:szCs w:val="22"/>
        </w:rPr>
        <w:fldChar w:fldCharType="begin"/>
      </w:r>
      <w:r w:rsidRPr="00296CC8">
        <w:rPr>
          <w:sz w:val="22"/>
          <w:szCs w:val="22"/>
        </w:rPr>
        <w:instrText xml:space="preserve"> REF _Ref405886678 \h </w:instrText>
      </w:r>
      <w:r w:rsidR="00296CC8">
        <w:rPr>
          <w:sz w:val="22"/>
          <w:szCs w:val="22"/>
        </w:rPr>
        <w:instrText xml:space="preserve"> \* MERGEFORMAT </w:instrText>
      </w:r>
      <w:r w:rsidRPr="00296CC8">
        <w:rPr>
          <w:sz w:val="22"/>
          <w:szCs w:val="22"/>
        </w:rPr>
      </w:r>
      <w:r w:rsidRPr="00296CC8">
        <w:rPr>
          <w:sz w:val="22"/>
          <w:szCs w:val="22"/>
        </w:rPr>
        <w:fldChar w:fldCharType="separate"/>
      </w:r>
      <w:r w:rsidR="009837F2" w:rsidRPr="00296CC8">
        <w:rPr>
          <w:sz w:val="22"/>
          <w:szCs w:val="22"/>
        </w:rPr>
        <w:t xml:space="preserve">Table </w:t>
      </w:r>
      <w:r w:rsidR="009837F2" w:rsidRPr="00296CC8">
        <w:rPr>
          <w:noProof/>
          <w:sz w:val="22"/>
          <w:szCs w:val="22"/>
        </w:rPr>
        <w:t>22</w:t>
      </w:r>
      <w:r w:rsidRPr="00296CC8">
        <w:rPr>
          <w:sz w:val="22"/>
          <w:szCs w:val="22"/>
        </w:rPr>
        <w:fldChar w:fldCharType="end"/>
      </w:r>
      <w:r w:rsidRPr="00296CC8">
        <w:rPr>
          <w:sz w:val="22"/>
          <w:szCs w:val="22"/>
        </w:rPr>
        <w:fldChar w:fldCharType="begin"/>
      </w:r>
      <w:r w:rsidRPr="00296CC8">
        <w:rPr>
          <w:sz w:val="22"/>
          <w:szCs w:val="22"/>
        </w:rPr>
        <w:instrText xml:space="preserve"> REF _Ref405886586 \h </w:instrText>
      </w:r>
      <w:r w:rsidR="00296CC8">
        <w:rPr>
          <w:sz w:val="22"/>
          <w:szCs w:val="22"/>
        </w:rPr>
        <w:instrText xml:space="preserve"> \* MERGEFORMAT </w:instrText>
      </w:r>
      <w:r w:rsidRPr="00296CC8">
        <w:rPr>
          <w:sz w:val="22"/>
          <w:szCs w:val="22"/>
        </w:rPr>
      </w:r>
      <w:r w:rsidRPr="00296CC8">
        <w:rPr>
          <w:sz w:val="22"/>
          <w:szCs w:val="22"/>
        </w:rPr>
        <w:fldChar w:fldCharType="end"/>
      </w:r>
      <w:r w:rsidRPr="00296CC8">
        <w:rPr>
          <w:sz w:val="22"/>
          <w:szCs w:val="22"/>
        </w:rPr>
        <w:t xml:space="preserve"> shows the parameters for the PHY modes in each standard that is coexisting within the in 2400-2483.5 MHz band.</w:t>
      </w:r>
    </w:p>
    <w:p w:rsidR="006B7695" w:rsidRDefault="006B7695" w:rsidP="006B7695">
      <w:pPr>
        <w:pStyle w:val="Caption"/>
        <w:keepNext/>
      </w:pPr>
      <w:bookmarkStart w:id="865" w:name="_Ref405886678"/>
      <w:r>
        <w:t xml:space="preserve">Table </w:t>
      </w:r>
      <w:r w:rsidR="00F93945">
        <w:fldChar w:fldCharType="begin"/>
      </w:r>
      <w:r w:rsidR="00F93945">
        <w:instrText xml:space="preserve"> SEQ Table \* ARABIC </w:instrText>
      </w:r>
      <w:r w:rsidR="00F93945">
        <w:fldChar w:fldCharType="separate"/>
      </w:r>
      <w:r w:rsidR="00C72FB4">
        <w:rPr>
          <w:noProof/>
        </w:rPr>
        <w:t>22</w:t>
      </w:r>
      <w:r w:rsidR="00F93945">
        <w:rPr>
          <w:noProof/>
        </w:rPr>
        <w:fldChar w:fldCharType="end"/>
      </w:r>
      <w:bookmarkEnd w:id="865"/>
      <w:r>
        <w:t>: Major parameters of the systems in the 2400-2483.5 MHz</w:t>
      </w:r>
    </w:p>
    <w:tbl>
      <w:tblPr>
        <w:tblStyle w:val="TableGrid2"/>
        <w:tblW w:w="10134" w:type="dxa"/>
        <w:tblInd w:w="360" w:type="dxa"/>
        <w:tblLayout w:type="fixed"/>
        <w:tblLook w:val="04A0" w:firstRow="1" w:lastRow="0" w:firstColumn="1" w:lastColumn="0" w:noHBand="0" w:noVBand="1"/>
      </w:tblPr>
      <w:tblGrid>
        <w:gridCol w:w="1488"/>
        <w:gridCol w:w="1320"/>
        <w:gridCol w:w="2160"/>
        <w:gridCol w:w="1350"/>
        <w:gridCol w:w="1260"/>
        <w:gridCol w:w="1278"/>
        <w:gridCol w:w="1278"/>
      </w:tblGrid>
      <w:tr w:rsidR="00A66C08" w:rsidRPr="00A66C08" w:rsidTr="00F072C2">
        <w:tc>
          <w:tcPr>
            <w:tcW w:w="1488" w:type="dxa"/>
            <w:vAlign w:val="center"/>
          </w:tcPr>
          <w:p w:rsidR="00A66C08" w:rsidRPr="00A66C08" w:rsidRDefault="00A66C08" w:rsidP="00A66C08">
            <w:pPr>
              <w:spacing w:before="0" w:after="24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System</w:t>
            </w:r>
          </w:p>
        </w:tc>
        <w:tc>
          <w:tcPr>
            <w:tcW w:w="1320" w:type="dxa"/>
            <w:vAlign w:val="center"/>
          </w:tcPr>
          <w:p w:rsidR="00A66C08" w:rsidRPr="00A66C08" w:rsidRDefault="00A66C08" w:rsidP="00A66C08">
            <w:pPr>
              <w:spacing w:before="0" w:after="24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PHY Spec</w:t>
            </w:r>
          </w:p>
        </w:tc>
        <w:tc>
          <w:tcPr>
            <w:tcW w:w="2160" w:type="dxa"/>
            <w:vAlign w:val="center"/>
          </w:tcPr>
          <w:p w:rsidR="00A66C08" w:rsidRPr="00A66C08" w:rsidRDefault="00A66C08" w:rsidP="00A66C08">
            <w:pPr>
              <w:spacing w:before="0" w:after="24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PHY Mode</w:t>
            </w:r>
          </w:p>
        </w:tc>
        <w:tc>
          <w:tcPr>
            <w:tcW w:w="1350" w:type="dxa"/>
            <w:vAlign w:val="center"/>
          </w:tcPr>
          <w:p w:rsidR="00A66C08" w:rsidRPr="00A66C08" w:rsidRDefault="00A66C08" w:rsidP="00A66C08">
            <w:pPr>
              <w:spacing w:before="0" w:after="24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Channel Bandwidth (KHz)</w:t>
            </w:r>
          </w:p>
        </w:tc>
        <w:tc>
          <w:tcPr>
            <w:tcW w:w="1260" w:type="dxa"/>
            <w:vAlign w:val="center"/>
          </w:tcPr>
          <w:p w:rsidR="00A66C08" w:rsidRPr="00A66C08" w:rsidRDefault="00A66C08" w:rsidP="00A66C08">
            <w:pPr>
              <w:spacing w:before="0" w:after="24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Transmit Power</w:t>
            </w:r>
          </w:p>
          <w:p w:rsidR="00A66C08" w:rsidRPr="00A66C08" w:rsidRDefault="00A66C08" w:rsidP="00A66C08">
            <w:pPr>
              <w:spacing w:before="0" w:after="24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w:t>
            </w:r>
            <w:proofErr w:type="spellStart"/>
            <w:r w:rsidRPr="00A66C08">
              <w:rPr>
                <w:rFonts w:ascii="Times New Roman" w:eastAsiaTheme="minorHAnsi" w:hAnsi="Times New Roman" w:cs="Times New Roman"/>
                <w:bCs/>
              </w:rPr>
              <w:t>dBm</w:t>
            </w:r>
            <w:proofErr w:type="spellEnd"/>
            <w:r w:rsidRPr="00A66C08">
              <w:rPr>
                <w:rFonts w:ascii="Times New Roman" w:eastAsiaTheme="minorHAnsi" w:hAnsi="Times New Roman" w:cs="Times New Roman"/>
                <w:bCs/>
              </w:rPr>
              <w:t>)</w:t>
            </w:r>
          </w:p>
        </w:tc>
        <w:tc>
          <w:tcPr>
            <w:tcW w:w="1278" w:type="dxa"/>
            <w:vAlign w:val="center"/>
          </w:tcPr>
          <w:p w:rsidR="00A66C08" w:rsidRPr="00A66C08" w:rsidRDefault="00A66C08" w:rsidP="00A66C08">
            <w:pPr>
              <w:spacing w:before="0" w:after="24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Receiver Sensitivity</w:t>
            </w:r>
          </w:p>
        </w:tc>
        <w:tc>
          <w:tcPr>
            <w:tcW w:w="1278" w:type="dxa"/>
            <w:vAlign w:val="center"/>
          </w:tcPr>
          <w:p w:rsidR="00A66C08" w:rsidRPr="00A66C08" w:rsidRDefault="00A66C08" w:rsidP="00A66C08">
            <w:pPr>
              <w:spacing w:before="0" w:after="24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Average Frame Length (Octets)</w:t>
            </w:r>
          </w:p>
        </w:tc>
      </w:tr>
      <w:tr w:rsidR="00A66C08" w:rsidRPr="00A66C08" w:rsidTr="00F072C2">
        <w:tc>
          <w:tcPr>
            <w:tcW w:w="1488"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802.11b</w:t>
            </w:r>
          </w:p>
        </w:tc>
        <w:tc>
          <w:tcPr>
            <w:tcW w:w="132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DSSS</w:t>
            </w:r>
          </w:p>
        </w:tc>
        <w:tc>
          <w:tcPr>
            <w:tcW w:w="216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CCK, 11 Mbps</w:t>
            </w:r>
          </w:p>
        </w:tc>
        <w:tc>
          <w:tcPr>
            <w:tcW w:w="135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22000</w:t>
            </w:r>
          </w:p>
        </w:tc>
        <w:tc>
          <w:tcPr>
            <w:tcW w:w="126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14</w:t>
            </w:r>
          </w:p>
        </w:tc>
        <w:tc>
          <w:tcPr>
            <w:tcW w:w="1278"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-76</w:t>
            </w:r>
          </w:p>
        </w:tc>
        <w:tc>
          <w:tcPr>
            <w:tcW w:w="1278"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color w:val="FF0000"/>
              </w:rPr>
            </w:pPr>
            <w:r w:rsidRPr="00A66C08">
              <w:rPr>
                <w:rFonts w:ascii="Times New Roman" w:eastAsiaTheme="minorHAnsi" w:hAnsi="Times New Roman" w:cs="Times New Roman"/>
                <w:color w:val="FF0000"/>
              </w:rPr>
              <w:t>1024</w:t>
            </w:r>
          </w:p>
        </w:tc>
      </w:tr>
      <w:tr w:rsidR="00A66C08" w:rsidRPr="00A66C08" w:rsidTr="00F072C2">
        <w:tc>
          <w:tcPr>
            <w:tcW w:w="1488"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802.11g</w:t>
            </w:r>
          </w:p>
        </w:tc>
        <w:tc>
          <w:tcPr>
            <w:tcW w:w="132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OFDM</w:t>
            </w:r>
          </w:p>
        </w:tc>
        <w:tc>
          <w:tcPr>
            <w:tcW w:w="216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BSPK, 6 Mbps</w:t>
            </w:r>
          </w:p>
        </w:tc>
        <w:tc>
          <w:tcPr>
            <w:tcW w:w="135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22000</w:t>
            </w:r>
          </w:p>
        </w:tc>
        <w:tc>
          <w:tcPr>
            <w:tcW w:w="126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14</w:t>
            </w:r>
          </w:p>
        </w:tc>
        <w:tc>
          <w:tcPr>
            <w:tcW w:w="1278"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-88</w:t>
            </w:r>
          </w:p>
        </w:tc>
        <w:tc>
          <w:tcPr>
            <w:tcW w:w="1278"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color w:val="FF0000"/>
              </w:rPr>
            </w:pPr>
            <w:r w:rsidRPr="00A66C08">
              <w:rPr>
                <w:rFonts w:ascii="Times New Roman" w:eastAsiaTheme="minorHAnsi" w:hAnsi="Times New Roman" w:cs="Times New Roman"/>
                <w:color w:val="FF0000"/>
              </w:rPr>
              <w:t>1000</w:t>
            </w:r>
          </w:p>
        </w:tc>
      </w:tr>
      <w:tr w:rsidR="00A66C08" w:rsidRPr="00A66C08" w:rsidTr="00F072C2">
        <w:tc>
          <w:tcPr>
            <w:tcW w:w="1488"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802.11n</w:t>
            </w:r>
          </w:p>
        </w:tc>
        <w:tc>
          <w:tcPr>
            <w:tcW w:w="132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OFDM</w:t>
            </w:r>
          </w:p>
        </w:tc>
        <w:tc>
          <w:tcPr>
            <w:tcW w:w="216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QPSK, 18 Mbps</w:t>
            </w:r>
          </w:p>
        </w:tc>
        <w:tc>
          <w:tcPr>
            <w:tcW w:w="135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22000</w:t>
            </w:r>
          </w:p>
        </w:tc>
        <w:tc>
          <w:tcPr>
            <w:tcW w:w="126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14</w:t>
            </w:r>
          </w:p>
        </w:tc>
        <w:tc>
          <w:tcPr>
            <w:tcW w:w="1278"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-83</w:t>
            </w:r>
          </w:p>
        </w:tc>
        <w:tc>
          <w:tcPr>
            <w:tcW w:w="1278"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color w:val="FF0000"/>
              </w:rPr>
            </w:pPr>
            <w:r w:rsidRPr="00A66C08">
              <w:rPr>
                <w:rFonts w:ascii="Times New Roman" w:eastAsiaTheme="minorHAnsi" w:hAnsi="Times New Roman" w:cs="Times New Roman"/>
                <w:color w:val="FF0000"/>
              </w:rPr>
              <w:t>4096</w:t>
            </w:r>
          </w:p>
        </w:tc>
      </w:tr>
      <w:tr w:rsidR="00A66C08" w:rsidRPr="00A66C08" w:rsidTr="00F072C2">
        <w:tc>
          <w:tcPr>
            <w:tcW w:w="1488" w:type="dxa"/>
            <w:vAlign w:val="center"/>
          </w:tcPr>
          <w:p w:rsidR="00A66C08" w:rsidRPr="00A66C08" w:rsidRDefault="00A66C08" w:rsidP="00A66C08">
            <w:pPr>
              <w:spacing w:before="0" w:after="24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802.15.1</w:t>
            </w:r>
          </w:p>
        </w:tc>
        <w:tc>
          <w:tcPr>
            <w:tcW w:w="1320" w:type="dxa"/>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FHSS</w:t>
            </w:r>
          </w:p>
        </w:tc>
        <w:tc>
          <w:tcPr>
            <w:tcW w:w="2160" w:type="dxa"/>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GFSK, 1 Mbps</w:t>
            </w:r>
          </w:p>
        </w:tc>
        <w:tc>
          <w:tcPr>
            <w:tcW w:w="1350" w:type="dxa"/>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1000</w:t>
            </w:r>
          </w:p>
        </w:tc>
        <w:tc>
          <w:tcPr>
            <w:tcW w:w="1260" w:type="dxa"/>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-70</w:t>
            </w:r>
          </w:p>
        </w:tc>
        <w:tc>
          <w:tcPr>
            <w:tcW w:w="1278" w:type="dxa"/>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1024</w:t>
            </w:r>
          </w:p>
        </w:tc>
      </w:tr>
      <w:tr w:rsidR="00A66C08" w:rsidRPr="00A66C08" w:rsidTr="00F072C2">
        <w:tc>
          <w:tcPr>
            <w:tcW w:w="1488" w:type="dxa"/>
            <w:vMerge w:val="restart"/>
            <w:shd w:val="clear" w:color="auto" w:fill="auto"/>
            <w:vAlign w:val="center"/>
          </w:tcPr>
          <w:p w:rsidR="00A66C08" w:rsidRPr="00A66C08" w:rsidRDefault="00A66C08" w:rsidP="00A66C08">
            <w:pPr>
              <w:spacing w:before="0" w:after="240"/>
              <w:jc w:val="center"/>
              <w:rPr>
                <w:rFonts w:ascii="Times New Roman" w:eastAsiaTheme="minorHAnsi" w:hAnsi="Times New Roman" w:cs="Times New Roman"/>
                <w:bCs/>
              </w:rPr>
            </w:pPr>
            <w:r w:rsidRPr="00A66C08">
              <w:rPr>
                <w:rFonts w:ascii="Times New Roman" w:eastAsiaTheme="minorHAnsi" w:hAnsi="Times New Roman" w:cs="Times New Roman"/>
                <w:bCs/>
              </w:rPr>
              <w:t>802.15.4</w:t>
            </w:r>
          </w:p>
        </w:tc>
        <w:tc>
          <w:tcPr>
            <w:tcW w:w="1320" w:type="dxa"/>
            <w:shd w:val="clear" w:color="auto" w:fill="auto"/>
            <w:vAlign w:val="center"/>
          </w:tcPr>
          <w:p w:rsidR="00A66C08" w:rsidRPr="00A66C08" w:rsidRDefault="00A66C08" w:rsidP="00A66C08">
            <w:pPr>
              <w:spacing w:before="0" w:after="240"/>
              <w:jc w:val="center"/>
              <w:rPr>
                <w:rFonts w:ascii="Times New Roman" w:eastAsiaTheme="minorHAnsi" w:hAnsi="Times New Roman" w:cs="Times New Roman"/>
              </w:rPr>
            </w:pPr>
            <w:r w:rsidRPr="00A66C08">
              <w:rPr>
                <w:rFonts w:ascii="Times New Roman" w:eastAsiaTheme="minorHAnsi" w:hAnsi="Times New Roman" w:cs="Times New Roman"/>
              </w:rPr>
              <w:t>SC</w:t>
            </w:r>
          </w:p>
        </w:tc>
        <w:tc>
          <w:tcPr>
            <w:tcW w:w="2160" w:type="dxa"/>
            <w:shd w:val="clear" w:color="auto" w:fill="auto"/>
            <w:vAlign w:val="center"/>
          </w:tcPr>
          <w:p w:rsidR="00A66C08" w:rsidRPr="00A66C08" w:rsidRDefault="00A66C08" w:rsidP="00A66C08">
            <w:pPr>
              <w:spacing w:before="0" w:after="240"/>
              <w:jc w:val="center"/>
              <w:rPr>
                <w:rFonts w:ascii="Times New Roman" w:eastAsiaTheme="minorHAnsi" w:hAnsi="Times New Roman" w:cs="Times New Roman"/>
              </w:rPr>
            </w:pPr>
            <w:r w:rsidRPr="00A66C08">
              <w:rPr>
                <w:rFonts w:ascii="Times New Roman" w:eastAsiaTheme="minorHAnsi" w:hAnsi="Times New Roman" w:cs="Times New Roman"/>
              </w:rPr>
              <w:t>DQPSK, 22 Mbps</w:t>
            </w:r>
          </w:p>
        </w:tc>
        <w:tc>
          <w:tcPr>
            <w:tcW w:w="1350" w:type="dxa"/>
            <w:shd w:val="clear" w:color="auto" w:fill="auto"/>
            <w:vAlign w:val="center"/>
          </w:tcPr>
          <w:p w:rsidR="00A66C08" w:rsidRPr="00A66C08" w:rsidRDefault="00A66C08" w:rsidP="00A66C08">
            <w:pPr>
              <w:spacing w:before="0" w:after="240"/>
              <w:jc w:val="center"/>
              <w:rPr>
                <w:rFonts w:ascii="Times New Roman" w:eastAsiaTheme="minorHAnsi" w:hAnsi="Times New Roman" w:cs="Times New Roman"/>
              </w:rPr>
            </w:pPr>
            <w:r w:rsidRPr="00A66C08">
              <w:rPr>
                <w:rFonts w:ascii="Times New Roman" w:eastAsiaTheme="minorHAnsi" w:hAnsi="Times New Roman" w:cs="Times New Roman"/>
              </w:rPr>
              <w:t>15000</w:t>
            </w:r>
          </w:p>
        </w:tc>
        <w:tc>
          <w:tcPr>
            <w:tcW w:w="1260" w:type="dxa"/>
            <w:shd w:val="clear" w:color="auto" w:fill="auto"/>
            <w:vAlign w:val="center"/>
          </w:tcPr>
          <w:p w:rsidR="00A66C08" w:rsidRPr="00A66C08" w:rsidRDefault="00A66C08" w:rsidP="00A66C08">
            <w:pPr>
              <w:spacing w:before="0" w:after="240"/>
              <w:jc w:val="center"/>
              <w:rPr>
                <w:rFonts w:ascii="Times New Roman" w:eastAsiaTheme="minorHAnsi" w:hAnsi="Times New Roman" w:cs="Times New Roman"/>
              </w:rPr>
            </w:pPr>
            <w:r w:rsidRPr="00A66C08">
              <w:rPr>
                <w:rFonts w:ascii="Times New Roman" w:eastAsiaTheme="minorHAnsi" w:hAnsi="Times New Roman" w:cs="Times New Roman"/>
              </w:rPr>
              <w:t>8</w:t>
            </w:r>
          </w:p>
        </w:tc>
        <w:tc>
          <w:tcPr>
            <w:tcW w:w="1278" w:type="dxa"/>
            <w:shd w:val="clear" w:color="auto" w:fill="auto"/>
            <w:vAlign w:val="center"/>
          </w:tcPr>
          <w:p w:rsidR="00A66C08" w:rsidRPr="00A66C08" w:rsidRDefault="00A66C08" w:rsidP="00A66C08">
            <w:pPr>
              <w:spacing w:before="0" w:after="240"/>
              <w:jc w:val="center"/>
              <w:rPr>
                <w:rFonts w:ascii="Times New Roman" w:eastAsiaTheme="minorHAnsi" w:hAnsi="Times New Roman" w:cs="Times New Roman"/>
              </w:rPr>
            </w:pPr>
            <w:r w:rsidRPr="00A66C08">
              <w:rPr>
                <w:rFonts w:ascii="Times New Roman" w:eastAsiaTheme="minorHAnsi" w:hAnsi="Times New Roman" w:cs="Times New Roman"/>
              </w:rPr>
              <w:t>-75</w:t>
            </w:r>
          </w:p>
        </w:tc>
        <w:tc>
          <w:tcPr>
            <w:tcW w:w="1278" w:type="dxa"/>
            <w:shd w:val="clear" w:color="auto" w:fill="auto"/>
            <w:vAlign w:val="center"/>
          </w:tcPr>
          <w:p w:rsidR="00A66C08" w:rsidRPr="00A66C08" w:rsidRDefault="00A66C08" w:rsidP="00A66C08">
            <w:pPr>
              <w:spacing w:before="0" w:after="240"/>
              <w:jc w:val="center"/>
              <w:rPr>
                <w:rFonts w:ascii="Times New Roman" w:eastAsiaTheme="minorHAnsi" w:hAnsi="Times New Roman" w:cs="Times New Roman"/>
              </w:rPr>
            </w:pPr>
            <w:r w:rsidRPr="00A66C08">
              <w:rPr>
                <w:rFonts w:ascii="Times New Roman" w:eastAsiaTheme="minorHAnsi" w:hAnsi="Times New Roman" w:cs="Times New Roman"/>
              </w:rPr>
              <w:t>1024</w:t>
            </w:r>
          </w:p>
        </w:tc>
      </w:tr>
      <w:tr w:rsidR="00A66C08" w:rsidRPr="00A66C08" w:rsidTr="00F072C2">
        <w:tc>
          <w:tcPr>
            <w:tcW w:w="1488" w:type="dxa"/>
            <w:vMerge/>
            <w:shd w:val="clear" w:color="auto" w:fill="auto"/>
            <w:vAlign w:val="center"/>
          </w:tcPr>
          <w:p w:rsidR="00A66C08" w:rsidRPr="00A66C08" w:rsidRDefault="00A66C08" w:rsidP="00A66C08">
            <w:pPr>
              <w:spacing w:before="0" w:after="240"/>
              <w:jc w:val="center"/>
              <w:rPr>
                <w:rFonts w:ascii="Times New Roman" w:eastAsiaTheme="minorHAnsi" w:hAnsi="Times New Roman" w:cs="Times New Roman"/>
                <w:bCs/>
              </w:rPr>
            </w:pPr>
          </w:p>
        </w:tc>
        <w:tc>
          <w:tcPr>
            <w:tcW w:w="132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DSSS</w:t>
            </w:r>
          </w:p>
        </w:tc>
        <w:tc>
          <w:tcPr>
            <w:tcW w:w="216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 xml:space="preserve">OQPSK, 2000 </w:t>
            </w:r>
            <w:proofErr w:type="spellStart"/>
            <w:r w:rsidRPr="00A66C08">
              <w:rPr>
                <w:rFonts w:ascii="Times New Roman" w:eastAsiaTheme="minorHAnsi" w:hAnsi="Times New Roman" w:cs="Times New Roman"/>
              </w:rPr>
              <w:t>Kcps</w:t>
            </w:r>
            <w:proofErr w:type="spellEnd"/>
            <w:r w:rsidRPr="00A66C08">
              <w:rPr>
                <w:rFonts w:ascii="Times New Roman" w:eastAsiaTheme="minorHAnsi" w:hAnsi="Times New Roman" w:cs="Times New Roman"/>
              </w:rPr>
              <w:t>, 250 Kbps</w:t>
            </w:r>
          </w:p>
        </w:tc>
        <w:tc>
          <w:tcPr>
            <w:tcW w:w="135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2000</w:t>
            </w:r>
          </w:p>
        </w:tc>
        <w:tc>
          <w:tcPr>
            <w:tcW w:w="126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-85</w:t>
            </w:r>
          </w:p>
        </w:tc>
        <w:tc>
          <w:tcPr>
            <w:tcW w:w="1278"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22</w:t>
            </w:r>
          </w:p>
        </w:tc>
      </w:tr>
      <w:tr w:rsidR="00A66C08" w:rsidRPr="00A66C08" w:rsidTr="00F072C2">
        <w:tc>
          <w:tcPr>
            <w:tcW w:w="1488" w:type="dxa"/>
            <w:shd w:val="clear" w:color="auto" w:fill="auto"/>
            <w:vAlign w:val="center"/>
          </w:tcPr>
          <w:p w:rsidR="00A66C08" w:rsidRPr="00A66C08" w:rsidRDefault="00A66C08" w:rsidP="00A66C08">
            <w:pPr>
              <w:spacing w:before="0" w:after="240"/>
              <w:jc w:val="center"/>
              <w:rPr>
                <w:rFonts w:ascii="Times New Roman" w:eastAsiaTheme="minorHAnsi" w:hAnsi="Times New Roman" w:cs="Times New Roman"/>
                <w:bCs/>
              </w:rPr>
            </w:pPr>
            <w:r w:rsidRPr="00A66C08">
              <w:rPr>
                <w:rFonts w:ascii="Times New Roman" w:eastAsiaTheme="minorHAnsi" w:hAnsi="Times New Roman" w:cs="Times New Roman"/>
                <w:bCs/>
              </w:rPr>
              <w:t>802.15.4f</w:t>
            </w:r>
          </w:p>
        </w:tc>
        <w:tc>
          <w:tcPr>
            <w:tcW w:w="132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MSK</w:t>
            </w:r>
          </w:p>
        </w:tc>
        <w:tc>
          <w:tcPr>
            <w:tcW w:w="216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MSK, 250 Kbps</w:t>
            </w:r>
          </w:p>
        </w:tc>
        <w:tc>
          <w:tcPr>
            <w:tcW w:w="135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580</w:t>
            </w:r>
          </w:p>
        </w:tc>
        <w:tc>
          <w:tcPr>
            <w:tcW w:w="126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w:t>
            </w:r>
          </w:p>
        </w:tc>
        <w:tc>
          <w:tcPr>
            <w:tcW w:w="1278"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w:t>
            </w:r>
          </w:p>
        </w:tc>
      </w:tr>
      <w:tr w:rsidR="00A66C08" w:rsidRPr="00A66C08" w:rsidTr="00F072C2">
        <w:tc>
          <w:tcPr>
            <w:tcW w:w="1488" w:type="dxa"/>
            <w:vMerge w:val="restart"/>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802.15.4g</w:t>
            </w:r>
          </w:p>
        </w:tc>
        <w:tc>
          <w:tcPr>
            <w:tcW w:w="132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MR – FSK</w:t>
            </w:r>
          </w:p>
        </w:tc>
        <w:tc>
          <w:tcPr>
            <w:tcW w:w="216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FSK 50 Kbps, h = 1.0</w:t>
            </w:r>
          </w:p>
        </w:tc>
        <w:tc>
          <w:tcPr>
            <w:tcW w:w="135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200</w:t>
            </w:r>
          </w:p>
        </w:tc>
        <w:tc>
          <w:tcPr>
            <w:tcW w:w="126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-91</w:t>
            </w:r>
          </w:p>
        </w:tc>
        <w:tc>
          <w:tcPr>
            <w:tcW w:w="1278"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250</w:t>
            </w:r>
          </w:p>
        </w:tc>
      </w:tr>
      <w:tr w:rsidR="00A66C08" w:rsidRPr="00A66C08" w:rsidTr="00F072C2">
        <w:tc>
          <w:tcPr>
            <w:tcW w:w="1488" w:type="dxa"/>
            <w:vMerge/>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bCs/>
              </w:rPr>
            </w:pPr>
          </w:p>
        </w:tc>
        <w:tc>
          <w:tcPr>
            <w:tcW w:w="132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MR – OFDM</w:t>
            </w:r>
          </w:p>
        </w:tc>
        <w:tc>
          <w:tcPr>
            <w:tcW w:w="216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QPSK, 100 kbps, OFDM Option 4,  MCS3</w:t>
            </w:r>
          </w:p>
        </w:tc>
        <w:tc>
          <w:tcPr>
            <w:tcW w:w="135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200</w:t>
            </w:r>
          </w:p>
        </w:tc>
        <w:tc>
          <w:tcPr>
            <w:tcW w:w="126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-103</w:t>
            </w:r>
          </w:p>
        </w:tc>
        <w:tc>
          <w:tcPr>
            <w:tcW w:w="1278"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color w:val="FF0000"/>
              </w:rPr>
              <w:t>20</w:t>
            </w:r>
          </w:p>
        </w:tc>
      </w:tr>
      <w:tr w:rsidR="00A66C08" w:rsidRPr="00A66C08" w:rsidTr="00F072C2">
        <w:tc>
          <w:tcPr>
            <w:tcW w:w="1488" w:type="dxa"/>
            <w:vMerge/>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bCs/>
              </w:rPr>
            </w:pPr>
          </w:p>
        </w:tc>
        <w:tc>
          <w:tcPr>
            <w:tcW w:w="132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MR – OQPSK</w:t>
            </w:r>
          </w:p>
        </w:tc>
        <w:tc>
          <w:tcPr>
            <w:tcW w:w="216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 xml:space="preserve">QPSK, 2000 </w:t>
            </w:r>
            <w:proofErr w:type="spellStart"/>
            <w:r w:rsidRPr="00A66C08">
              <w:rPr>
                <w:rFonts w:ascii="Times New Roman" w:eastAsiaTheme="minorHAnsi" w:hAnsi="Times New Roman" w:cs="Times New Roman"/>
              </w:rPr>
              <w:t>kcps</w:t>
            </w:r>
            <w:proofErr w:type="spellEnd"/>
            <w:r w:rsidRPr="00A66C08">
              <w:rPr>
                <w:rFonts w:ascii="Times New Roman" w:eastAsiaTheme="minorHAnsi" w:hAnsi="Times New Roman" w:cs="Times New Roman"/>
              </w:rPr>
              <w:t>,</w:t>
            </w:r>
          </w:p>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Rate Mode 3</w:t>
            </w:r>
          </w:p>
        </w:tc>
        <w:tc>
          <w:tcPr>
            <w:tcW w:w="135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5000</w:t>
            </w:r>
          </w:p>
        </w:tc>
        <w:tc>
          <w:tcPr>
            <w:tcW w:w="126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-90</w:t>
            </w:r>
          </w:p>
        </w:tc>
        <w:tc>
          <w:tcPr>
            <w:tcW w:w="1278"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color w:val="FF0000"/>
              </w:rPr>
              <w:t>20</w:t>
            </w:r>
          </w:p>
        </w:tc>
      </w:tr>
      <w:tr w:rsidR="00A66C08" w:rsidRPr="00A66C08" w:rsidTr="00F072C2">
        <w:tc>
          <w:tcPr>
            <w:tcW w:w="1488" w:type="dxa"/>
            <w:vMerge w:val="restart"/>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bCs/>
              </w:rPr>
            </w:pPr>
            <w:r w:rsidRPr="00A66C08">
              <w:rPr>
                <w:rFonts w:ascii="Times New Roman" w:eastAsiaTheme="minorHAnsi" w:hAnsi="Times New Roman" w:cs="Times New Roman"/>
                <w:bCs/>
              </w:rPr>
              <w:t>802.15.4k</w:t>
            </w:r>
          </w:p>
        </w:tc>
        <w:tc>
          <w:tcPr>
            <w:tcW w:w="132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FSK</w:t>
            </w:r>
          </w:p>
        </w:tc>
        <w:tc>
          <w:tcPr>
            <w:tcW w:w="216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FSK 25 Kbps, h = 1.0</w:t>
            </w:r>
          </w:p>
        </w:tc>
        <w:tc>
          <w:tcPr>
            <w:tcW w:w="135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200</w:t>
            </w:r>
          </w:p>
        </w:tc>
        <w:tc>
          <w:tcPr>
            <w:tcW w:w="126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-91</w:t>
            </w:r>
          </w:p>
        </w:tc>
        <w:tc>
          <w:tcPr>
            <w:tcW w:w="1278"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250</w:t>
            </w:r>
          </w:p>
        </w:tc>
      </w:tr>
      <w:tr w:rsidR="00A66C08" w:rsidRPr="00A66C08" w:rsidTr="00F072C2">
        <w:tc>
          <w:tcPr>
            <w:tcW w:w="1488" w:type="dxa"/>
            <w:vMerge/>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bCs/>
              </w:rPr>
            </w:pPr>
          </w:p>
        </w:tc>
        <w:tc>
          <w:tcPr>
            <w:tcW w:w="132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DSSS</w:t>
            </w:r>
          </w:p>
        </w:tc>
        <w:tc>
          <w:tcPr>
            <w:tcW w:w="216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O-QPSK, 1000 kbps,</w:t>
            </w:r>
          </w:p>
        </w:tc>
        <w:tc>
          <w:tcPr>
            <w:tcW w:w="135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200</w:t>
            </w:r>
          </w:p>
        </w:tc>
        <w:tc>
          <w:tcPr>
            <w:tcW w:w="1260"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0</w:t>
            </w:r>
          </w:p>
        </w:tc>
        <w:tc>
          <w:tcPr>
            <w:tcW w:w="1278"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rPr>
              <w:t>-103</w:t>
            </w:r>
          </w:p>
        </w:tc>
        <w:tc>
          <w:tcPr>
            <w:tcW w:w="1278" w:type="dxa"/>
            <w:shd w:val="clear" w:color="auto" w:fill="auto"/>
            <w:vAlign w:val="center"/>
          </w:tcPr>
          <w:p w:rsidR="00A66C08" w:rsidRPr="00A66C08" w:rsidRDefault="00A66C08" w:rsidP="00A66C08">
            <w:pPr>
              <w:spacing w:before="0" w:after="240"/>
              <w:contextualSpacing/>
              <w:jc w:val="center"/>
              <w:rPr>
                <w:rFonts w:ascii="Times New Roman" w:eastAsiaTheme="minorHAnsi" w:hAnsi="Times New Roman" w:cs="Times New Roman"/>
              </w:rPr>
            </w:pPr>
            <w:r w:rsidRPr="00A66C08">
              <w:rPr>
                <w:rFonts w:ascii="Times New Roman" w:eastAsiaTheme="minorHAnsi" w:hAnsi="Times New Roman" w:cs="Times New Roman"/>
                <w:color w:val="FF0000"/>
              </w:rPr>
              <w:t>20</w:t>
            </w:r>
          </w:p>
        </w:tc>
      </w:tr>
    </w:tbl>
    <w:p w:rsidR="00A66C08" w:rsidRPr="00A66C08" w:rsidRDefault="008428A6" w:rsidP="00A66C08">
      <w:pPr>
        <w:keepNext/>
        <w:keepLines/>
        <w:numPr>
          <w:ilvl w:val="3"/>
          <w:numId w:val="26"/>
        </w:numPr>
        <w:tabs>
          <w:tab w:val="num" w:pos="360"/>
        </w:tabs>
        <w:spacing w:before="200" w:after="200" w:line="276" w:lineRule="auto"/>
        <w:ind w:left="0" w:firstLine="0"/>
        <w:jc w:val="left"/>
        <w:outlineLvl w:val="3"/>
        <w:rPr>
          <w:rFonts w:eastAsiaTheme="majorEastAsia"/>
          <w:b/>
          <w:bCs/>
          <w:iCs/>
          <w:sz w:val="22"/>
          <w:szCs w:val="22"/>
        </w:rPr>
      </w:pPr>
      <w:r>
        <w:rPr>
          <w:rFonts w:eastAsiaTheme="majorEastAsia"/>
          <w:b/>
          <w:bCs/>
          <w:iCs/>
          <w:sz w:val="22"/>
          <w:szCs w:val="22"/>
        </w:rPr>
        <w:lastRenderedPageBreak/>
        <w:t xml:space="preserve"> </w:t>
      </w:r>
      <w:r w:rsidR="00A66C08" w:rsidRPr="00A66C08">
        <w:rPr>
          <w:rFonts w:eastAsiaTheme="majorEastAsia"/>
          <w:b/>
          <w:bCs/>
          <w:iCs/>
          <w:sz w:val="22"/>
          <w:szCs w:val="22"/>
        </w:rPr>
        <w:t>BER/PER f</w:t>
      </w:r>
      <w:r w:rsidR="00E16E4B">
        <w:rPr>
          <w:rFonts w:eastAsiaTheme="majorEastAsia"/>
          <w:b/>
          <w:bCs/>
          <w:iCs/>
          <w:sz w:val="22"/>
          <w:szCs w:val="22"/>
        </w:rPr>
        <w:t>or PHY modes of coexisting 802 s</w:t>
      </w:r>
      <w:r w:rsidR="00A66C08" w:rsidRPr="00A66C08">
        <w:rPr>
          <w:rFonts w:eastAsiaTheme="majorEastAsia"/>
          <w:b/>
          <w:bCs/>
          <w:iCs/>
          <w:sz w:val="22"/>
          <w:szCs w:val="22"/>
        </w:rPr>
        <w:t>tandards</w:t>
      </w:r>
    </w:p>
    <w:p w:rsidR="000E0D23" w:rsidRPr="00296CC8" w:rsidRDefault="000E0D23" w:rsidP="000E0D23">
      <w:pPr>
        <w:keepNext/>
        <w:keepLines/>
        <w:spacing w:before="200" w:after="200" w:line="276" w:lineRule="auto"/>
        <w:outlineLvl w:val="3"/>
        <w:rPr>
          <w:rFonts w:eastAsiaTheme="majorEastAsia"/>
          <w:b/>
          <w:bCs/>
          <w:iCs/>
          <w:sz w:val="22"/>
          <w:szCs w:val="22"/>
        </w:rPr>
      </w:pPr>
      <w:r w:rsidRPr="00296CC8">
        <w:rPr>
          <w:sz w:val="22"/>
          <w:szCs w:val="22"/>
        </w:rPr>
        <w:t>In this sub-clause, the BER / PER performance corresponding to SNR for the 802 standards within the frequency band is presented. The parameter SNR is defined as the ratio between the energy in each chip to the noise power spectral density in each chip.</w:t>
      </w:r>
    </w:p>
    <w:p w:rsidR="00A66C08" w:rsidRDefault="00A66C08" w:rsidP="00A66C08">
      <w:pPr>
        <w:spacing w:before="0" w:after="200" w:line="276" w:lineRule="auto"/>
        <w:jc w:val="center"/>
        <w:rPr>
          <w:rFonts w:eastAsiaTheme="minorHAnsi"/>
          <w:sz w:val="22"/>
          <w:szCs w:val="22"/>
        </w:rPr>
      </w:pPr>
      <w:r w:rsidRPr="00A66C08">
        <w:rPr>
          <w:rFonts w:eastAsiaTheme="minorHAnsi"/>
          <w:noProof/>
          <w:sz w:val="22"/>
          <w:szCs w:val="22"/>
          <w:lang w:eastAsia="ko-KR"/>
        </w:rPr>
        <w:drawing>
          <wp:inline distT="0" distB="0" distL="0" distR="0" wp14:anchorId="040DF2E4" wp14:editId="262BC60F">
            <wp:extent cx="4629150" cy="349809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0">
                      <a:extLst>
                        <a:ext uri="{28A0092B-C50C-407E-A947-70E740481C1C}">
                          <a14:useLocalDpi xmlns:a14="http://schemas.microsoft.com/office/drawing/2010/main" val="0"/>
                        </a:ext>
                      </a:extLst>
                    </a:blip>
                    <a:srcRect t="4282" r="5000"/>
                    <a:stretch/>
                  </pic:blipFill>
                  <pic:spPr bwMode="auto">
                    <a:xfrm>
                      <a:off x="0" y="0"/>
                      <a:ext cx="4629150" cy="3498098"/>
                    </a:xfrm>
                    <a:prstGeom prst="rect">
                      <a:avLst/>
                    </a:prstGeom>
                    <a:noFill/>
                    <a:ln>
                      <a:noFill/>
                    </a:ln>
                    <a:extLst>
                      <a:ext uri="{53640926-AAD7-44D8-BBD7-CCE9431645EC}">
                        <a14:shadowObscured xmlns:a14="http://schemas.microsoft.com/office/drawing/2010/main"/>
                      </a:ext>
                    </a:extLst>
                  </pic:spPr>
                </pic:pic>
              </a:graphicData>
            </a:graphic>
          </wp:inline>
        </w:drawing>
      </w:r>
    </w:p>
    <w:p w:rsidR="006B7695" w:rsidRPr="00A66C08" w:rsidRDefault="006B7695" w:rsidP="006B7695">
      <w:pPr>
        <w:pStyle w:val="Caption"/>
        <w:rPr>
          <w:rFonts w:eastAsiaTheme="minorHAnsi"/>
          <w:sz w:val="22"/>
          <w:szCs w:val="22"/>
        </w:rPr>
      </w:pPr>
      <w:r>
        <w:t xml:space="preserve">Figure </w:t>
      </w:r>
      <w:r w:rsidR="00F93945">
        <w:fldChar w:fldCharType="begin"/>
      </w:r>
      <w:r w:rsidR="00F93945">
        <w:instrText xml:space="preserve"> SEQ Figure \* ARABIC </w:instrText>
      </w:r>
      <w:r w:rsidR="00F93945">
        <w:fldChar w:fldCharType="separate"/>
      </w:r>
      <w:r w:rsidR="00CF4E8F">
        <w:rPr>
          <w:noProof/>
        </w:rPr>
        <w:t>26</w:t>
      </w:r>
      <w:r w:rsidR="00F93945">
        <w:rPr>
          <w:noProof/>
        </w:rPr>
        <w:fldChar w:fldCharType="end"/>
      </w:r>
      <w:r>
        <w:t>: BER vs. SNR for systems operating in the 2400-2483.5 MHz band</w:t>
      </w:r>
    </w:p>
    <w:p w:rsidR="00A66C08" w:rsidRDefault="00A66C08" w:rsidP="00A66C08">
      <w:pPr>
        <w:spacing w:before="0" w:after="200" w:line="276" w:lineRule="auto"/>
        <w:jc w:val="center"/>
        <w:rPr>
          <w:rFonts w:eastAsiaTheme="minorHAnsi"/>
          <w:sz w:val="22"/>
          <w:szCs w:val="22"/>
        </w:rPr>
      </w:pPr>
      <w:r w:rsidRPr="00A66C08">
        <w:rPr>
          <w:rFonts w:eastAsiaTheme="minorHAnsi"/>
          <w:noProof/>
          <w:sz w:val="22"/>
          <w:szCs w:val="22"/>
          <w:lang w:eastAsia="ko-KR"/>
        </w:rPr>
        <w:lastRenderedPageBreak/>
        <w:drawing>
          <wp:inline distT="0" distB="0" distL="0" distR="0" wp14:anchorId="7859EDE2" wp14:editId="2D07FF66">
            <wp:extent cx="4591050" cy="350197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1">
                      <a:extLst>
                        <a:ext uri="{28A0092B-C50C-407E-A947-70E740481C1C}">
                          <a14:useLocalDpi xmlns:a14="http://schemas.microsoft.com/office/drawing/2010/main" val="0"/>
                        </a:ext>
                      </a:extLst>
                    </a:blip>
                    <a:srcRect t="3562" r="5179"/>
                    <a:stretch/>
                  </pic:blipFill>
                  <pic:spPr bwMode="auto">
                    <a:xfrm>
                      <a:off x="0" y="0"/>
                      <a:ext cx="4592304" cy="3502936"/>
                    </a:xfrm>
                    <a:prstGeom prst="rect">
                      <a:avLst/>
                    </a:prstGeom>
                    <a:noFill/>
                    <a:ln>
                      <a:noFill/>
                    </a:ln>
                    <a:extLst>
                      <a:ext uri="{53640926-AAD7-44D8-BBD7-CCE9431645EC}">
                        <a14:shadowObscured xmlns:a14="http://schemas.microsoft.com/office/drawing/2010/main"/>
                      </a:ext>
                    </a:extLst>
                  </pic:spPr>
                </pic:pic>
              </a:graphicData>
            </a:graphic>
          </wp:inline>
        </w:drawing>
      </w:r>
    </w:p>
    <w:p w:rsidR="006B7695" w:rsidRPr="00A66C08" w:rsidRDefault="006B7695" w:rsidP="006B7695">
      <w:pPr>
        <w:pStyle w:val="Caption"/>
        <w:rPr>
          <w:rFonts w:eastAsiaTheme="minorHAnsi"/>
          <w:sz w:val="22"/>
          <w:szCs w:val="22"/>
        </w:rPr>
      </w:pPr>
      <w:r>
        <w:t xml:space="preserve">Figure </w:t>
      </w:r>
      <w:r w:rsidR="00F93945">
        <w:fldChar w:fldCharType="begin"/>
      </w:r>
      <w:r w:rsidR="00F93945">
        <w:instrText xml:space="preserve"> SEQ Figure \* ARABIC </w:instrText>
      </w:r>
      <w:r w:rsidR="00F93945">
        <w:fldChar w:fldCharType="separate"/>
      </w:r>
      <w:r w:rsidR="00CF4E8F">
        <w:rPr>
          <w:noProof/>
        </w:rPr>
        <w:t>27</w:t>
      </w:r>
      <w:r w:rsidR="00F93945">
        <w:rPr>
          <w:noProof/>
        </w:rPr>
        <w:fldChar w:fldCharType="end"/>
      </w:r>
      <w:r>
        <w:t>: PER vs. SNR for systems operating in the 2400-2483.5 MHz band</w:t>
      </w:r>
    </w:p>
    <w:p w:rsidR="00A66C08" w:rsidRPr="00A66C08" w:rsidRDefault="00E16E4B" w:rsidP="00A66C08">
      <w:pPr>
        <w:keepNext/>
        <w:keepLines/>
        <w:numPr>
          <w:ilvl w:val="2"/>
          <w:numId w:val="26"/>
        </w:numPr>
        <w:tabs>
          <w:tab w:val="num" w:pos="360"/>
        </w:tabs>
        <w:spacing w:before="200" w:after="200" w:line="276" w:lineRule="auto"/>
        <w:ind w:left="0" w:firstLine="0"/>
        <w:jc w:val="left"/>
        <w:outlineLvl w:val="2"/>
        <w:rPr>
          <w:rFonts w:eastAsiaTheme="majorEastAsia"/>
          <w:b/>
          <w:bCs/>
          <w:sz w:val="22"/>
          <w:szCs w:val="22"/>
        </w:rPr>
      </w:pPr>
      <w:bookmarkStart w:id="866" w:name="_Toc405541791"/>
      <w:bookmarkStart w:id="867" w:name="_Toc405977031"/>
      <w:r>
        <w:rPr>
          <w:rFonts w:eastAsiaTheme="majorEastAsia"/>
          <w:b/>
          <w:bCs/>
          <w:sz w:val="22"/>
          <w:szCs w:val="22"/>
        </w:rPr>
        <w:t>Coexistence simulation r</w:t>
      </w:r>
      <w:r w:rsidR="00A66C08" w:rsidRPr="00A66C08">
        <w:rPr>
          <w:rFonts w:eastAsiaTheme="majorEastAsia"/>
          <w:b/>
          <w:bCs/>
          <w:sz w:val="22"/>
          <w:szCs w:val="22"/>
        </w:rPr>
        <w:t>esults</w:t>
      </w:r>
      <w:bookmarkEnd w:id="866"/>
      <w:bookmarkEnd w:id="867"/>
    </w:p>
    <w:p w:rsidR="00B04F46" w:rsidRDefault="00B04F46" w:rsidP="00B04F46">
      <w:pPr>
        <w:pStyle w:val="Heading4"/>
      </w:pPr>
      <w:r>
        <w:t>802.15.4q TASK as the victim receiver</w:t>
      </w:r>
    </w:p>
    <w:p w:rsidR="000A689C" w:rsidRPr="00296CC8" w:rsidRDefault="000A689C" w:rsidP="000A689C">
      <w:pPr>
        <w:rPr>
          <w:sz w:val="22"/>
          <w:szCs w:val="22"/>
        </w:rPr>
      </w:pPr>
      <w:r w:rsidRPr="00296CC8">
        <w:rPr>
          <w:sz w:val="22"/>
          <w:szCs w:val="22"/>
        </w:rPr>
        <w:fldChar w:fldCharType="begin"/>
      </w:r>
      <w:r w:rsidRPr="00296CC8">
        <w:rPr>
          <w:sz w:val="22"/>
          <w:szCs w:val="22"/>
        </w:rPr>
        <w:instrText xml:space="preserve"> REF _Ref405887438 \h </w:instrText>
      </w:r>
      <w:r w:rsidR="00296CC8">
        <w:rPr>
          <w:sz w:val="22"/>
          <w:szCs w:val="22"/>
        </w:rPr>
        <w:instrText xml:space="preserve"> \* MERGEFORMAT </w:instrText>
      </w:r>
      <w:r w:rsidRPr="00296CC8">
        <w:rPr>
          <w:sz w:val="22"/>
          <w:szCs w:val="22"/>
        </w:rPr>
      </w:r>
      <w:r w:rsidRPr="00296CC8">
        <w:rPr>
          <w:sz w:val="22"/>
          <w:szCs w:val="22"/>
        </w:rPr>
        <w:fldChar w:fldCharType="separate"/>
      </w:r>
      <w:r w:rsidRPr="00296CC8">
        <w:rPr>
          <w:sz w:val="22"/>
          <w:szCs w:val="22"/>
        </w:rPr>
        <w:t xml:space="preserve">Figure </w:t>
      </w:r>
      <w:r w:rsidRPr="00296CC8">
        <w:rPr>
          <w:noProof/>
          <w:sz w:val="22"/>
          <w:szCs w:val="22"/>
        </w:rPr>
        <w:t>28</w:t>
      </w:r>
      <w:r w:rsidRPr="00296CC8">
        <w:rPr>
          <w:sz w:val="22"/>
          <w:szCs w:val="22"/>
        </w:rPr>
        <w:fldChar w:fldCharType="end"/>
      </w:r>
      <w:r w:rsidRPr="00296CC8">
        <w:rPr>
          <w:sz w:val="22"/>
          <w:szCs w:val="22"/>
        </w:rPr>
        <w:t xml:space="preserve"> and </w:t>
      </w:r>
      <w:r w:rsidRPr="00296CC8">
        <w:rPr>
          <w:sz w:val="22"/>
          <w:szCs w:val="22"/>
        </w:rPr>
        <w:fldChar w:fldCharType="begin"/>
      </w:r>
      <w:r w:rsidRPr="00296CC8">
        <w:rPr>
          <w:sz w:val="22"/>
          <w:szCs w:val="22"/>
        </w:rPr>
        <w:instrText xml:space="preserve"> REF _Ref405887461 \h </w:instrText>
      </w:r>
      <w:r w:rsidR="00296CC8">
        <w:rPr>
          <w:sz w:val="22"/>
          <w:szCs w:val="22"/>
        </w:rPr>
        <w:instrText xml:space="preserve"> \* MERGEFORMAT </w:instrText>
      </w:r>
      <w:r w:rsidRPr="00296CC8">
        <w:rPr>
          <w:sz w:val="22"/>
          <w:szCs w:val="22"/>
        </w:rPr>
      </w:r>
      <w:r w:rsidRPr="00296CC8">
        <w:rPr>
          <w:sz w:val="22"/>
          <w:szCs w:val="22"/>
        </w:rPr>
        <w:fldChar w:fldCharType="separate"/>
      </w:r>
      <w:r w:rsidRPr="00296CC8">
        <w:rPr>
          <w:sz w:val="22"/>
          <w:szCs w:val="22"/>
        </w:rPr>
        <w:t xml:space="preserve">Figure </w:t>
      </w:r>
      <w:r w:rsidRPr="00296CC8">
        <w:rPr>
          <w:noProof/>
          <w:sz w:val="22"/>
          <w:szCs w:val="22"/>
        </w:rPr>
        <w:t>29</w:t>
      </w:r>
      <w:r w:rsidRPr="00296CC8">
        <w:rPr>
          <w:sz w:val="22"/>
          <w:szCs w:val="22"/>
        </w:rPr>
        <w:fldChar w:fldCharType="end"/>
      </w:r>
      <w:r w:rsidRPr="00296CC8">
        <w:rPr>
          <w:sz w:val="22"/>
          <w:szCs w:val="22"/>
        </w:rPr>
        <w:t xml:space="preserve"> shows the relationship between the PER performances of the 802.15.4q victim receiver corresponding to the distance between the victim receivers to the interferer. The list of interferers is given in </w:t>
      </w:r>
      <w:r w:rsidRPr="00296CC8">
        <w:rPr>
          <w:sz w:val="22"/>
          <w:szCs w:val="22"/>
        </w:rPr>
        <w:fldChar w:fldCharType="begin"/>
      </w:r>
      <w:r w:rsidRPr="00296CC8">
        <w:rPr>
          <w:sz w:val="22"/>
          <w:szCs w:val="22"/>
        </w:rPr>
        <w:instrText xml:space="preserve"> REF _Ref405887438 \h </w:instrText>
      </w:r>
      <w:r w:rsidR="00296CC8">
        <w:rPr>
          <w:sz w:val="22"/>
          <w:szCs w:val="22"/>
        </w:rPr>
        <w:instrText xml:space="preserve"> \* MERGEFORMAT </w:instrText>
      </w:r>
      <w:r w:rsidRPr="00296CC8">
        <w:rPr>
          <w:sz w:val="22"/>
          <w:szCs w:val="22"/>
        </w:rPr>
      </w:r>
      <w:r w:rsidRPr="00296CC8">
        <w:rPr>
          <w:sz w:val="22"/>
          <w:szCs w:val="22"/>
        </w:rPr>
        <w:fldChar w:fldCharType="separate"/>
      </w:r>
      <w:r w:rsidRPr="00296CC8">
        <w:rPr>
          <w:sz w:val="22"/>
          <w:szCs w:val="22"/>
        </w:rPr>
        <w:t xml:space="preserve">Figure </w:t>
      </w:r>
      <w:r w:rsidRPr="00296CC8">
        <w:rPr>
          <w:noProof/>
          <w:sz w:val="22"/>
          <w:szCs w:val="22"/>
        </w:rPr>
        <w:t>28</w:t>
      </w:r>
      <w:r w:rsidRPr="00296CC8">
        <w:rPr>
          <w:sz w:val="22"/>
          <w:szCs w:val="22"/>
        </w:rPr>
        <w:fldChar w:fldCharType="end"/>
      </w:r>
      <w:r w:rsidRPr="00296CC8">
        <w:rPr>
          <w:sz w:val="22"/>
          <w:szCs w:val="22"/>
        </w:rPr>
        <w:t xml:space="preserve"> and </w:t>
      </w:r>
      <w:r w:rsidRPr="00296CC8">
        <w:rPr>
          <w:sz w:val="22"/>
          <w:szCs w:val="22"/>
        </w:rPr>
        <w:fldChar w:fldCharType="begin"/>
      </w:r>
      <w:r w:rsidRPr="00296CC8">
        <w:rPr>
          <w:sz w:val="22"/>
          <w:szCs w:val="22"/>
        </w:rPr>
        <w:instrText xml:space="preserve"> REF _Ref405887461 \h </w:instrText>
      </w:r>
      <w:r w:rsidR="00296CC8">
        <w:rPr>
          <w:sz w:val="22"/>
          <w:szCs w:val="22"/>
        </w:rPr>
        <w:instrText xml:space="preserve"> \* MERGEFORMAT </w:instrText>
      </w:r>
      <w:r w:rsidRPr="00296CC8">
        <w:rPr>
          <w:sz w:val="22"/>
          <w:szCs w:val="22"/>
        </w:rPr>
      </w:r>
      <w:r w:rsidRPr="00296CC8">
        <w:rPr>
          <w:sz w:val="22"/>
          <w:szCs w:val="22"/>
        </w:rPr>
        <w:fldChar w:fldCharType="separate"/>
      </w:r>
      <w:r w:rsidRPr="00296CC8">
        <w:rPr>
          <w:sz w:val="22"/>
          <w:szCs w:val="22"/>
        </w:rPr>
        <w:t xml:space="preserve">Figure </w:t>
      </w:r>
      <w:r w:rsidRPr="00296CC8">
        <w:rPr>
          <w:noProof/>
          <w:sz w:val="22"/>
          <w:szCs w:val="22"/>
        </w:rPr>
        <w:t>29</w:t>
      </w:r>
      <w:r w:rsidRPr="00296CC8">
        <w:rPr>
          <w:sz w:val="22"/>
          <w:szCs w:val="22"/>
        </w:rPr>
        <w:fldChar w:fldCharType="end"/>
      </w:r>
      <w:r w:rsidRPr="00296CC8">
        <w:rPr>
          <w:sz w:val="22"/>
          <w:szCs w:val="22"/>
        </w:rPr>
        <w:t xml:space="preserve"> .</w:t>
      </w:r>
    </w:p>
    <w:p w:rsidR="00A66C08" w:rsidRDefault="00A66C08" w:rsidP="00A66C08">
      <w:pPr>
        <w:spacing w:before="0" w:after="200" w:line="276" w:lineRule="auto"/>
        <w:jc w:val="center"/>
        <w:rPr>
          <w:rFonts w:eastAsiaTheme="minorHAnsi"/>
          <w:sz w:val="22"/>
          <w:szCs w:val="22"/>
        </w:rPr>
      </w:pPr>
      <w:r w:rsidRPr="00A66C08">
        <w:rPr>
          <w:rFonts w:eastAsiaTheme="minorHAnsi"/>
          <w:noProof/>
          <w:sz w:val="22"/>
          <w:szCs w:val="22"/>
          <w:lang w:eastAsia="ko-KR"/>
        </w:rPr>
        <w:lastRenderedPageBreak/>
        <w:drawing>
          <wp:inline distT="0" distB="0" distL="0" distR="0" wp14:anchorId="26DDAF1E" wp14:editId="2193DB2E">
            <wp:extent cx="4450522" cy="371475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2">
                      <a:extLst>
                        <a:ext uri="{28A0092B-C50C-407E-A947-70E740481C1C}">
                          <a14:useLocalDpi xmlns:a14="http://schemas.microsoft.com/office/drawing/2010/main" val="0"/>
                        </a:ext>
                      </a:extLst>
                    </a:blip>
                    <a:srcRect l="3393" r="8036"/>
                    <a:stretch/>
                  </pic:blipFill>
                  <pic:spPr bwMode="auto">
                    <a:xfrm>
                      <a:off x="0" y="0"/>
                      <a:ext cx="4452170" cy="3716125"/>
                    </a:xfrm>
                    <a:prstGeom prst="rect">
                      <a:avLst/>
                    </a:prstGeom>
                    <a:noFill/>
                    <a:ln>
                      <a:noFill/>
                    </a:ln>
                    <a:extLst>
                      <a:ext uri="{53640926-AAD7-44D8-BBD7-CCE9431645EC}">
                        <a14:shadowObscured xmlns:a14="http://schemas.microsoft.com/office/drawing/2010/main"/>
                      </a:ext>
                    </a:extLst>
                  </pic:spPr>
                </pic:pic>
              </a:graphicData>
            </a:graphic>
          </wp:inline>
        </w:drawing>
      </w:r>
    </w:p>
    <w:p w:rsidR="00EB23B0" w:rsidRPr="00A66C08" w:rsidRDefault="00EB23B0" w:rsidP="00EB23B0">
      <w:pPr>
        <w:pStyle w:val="Caption"/>
        <w:rPr>
          <w:rFonts w:eastAsiaTheme="minorHAnsi"/>
          <w:sz w:val="22"/>
          <w:szCs w:val="22"/>
        </w:rPr>
      </w:pPr>
      <w:bookmarkStart w:id="868" w:name="_Ref405887438"/>
      <w:r>
        <w:t xml:space="preserve">Figure </w:t>
      </w:r>
      <w:r w:rsidR="00F93945">
        <w:fldChar w:fldCharType="begin"/>
      </w:r>
      <w:r w:rsidR="00F93945">
        <w:instrText xml:space="preserve"> SEQ Figure \* ARABIC </w:instrText>
      </w:r>
      <w:r w:rsidR="00F93945">
        <w:fldChar w:fldCharType="separate"/>
      </w:r>
      <w:r w:rsidR="00CF4E8F">
        <w:rPr>
          <w:noProof/>
        </w:rPr>
        <w:t>28</w:t>
      </w:r>
      <w:r w:rsidR="00F93945">
        <w:rPr>
          <w:noProof/>
        </w:rPr>
        <w:fldChar w:fldCharType="end"/>
      </w:r>
      <w:bookmarkEnd w:id="868"/>
      <w:r>
        <w:t>: PER vs. Distance between interferer to 802.15.4q 2/4-TASK victim receiver for the 2400-2483.5 MHz band</w:t>
      </w:r>
    </w:p>
    <w:p w:rsidR="008428A6" w:rsidRPr="00A66C08" w:rsidRDefault="00EB23B0" w:rsidP="00EB23B0">
      <w:pPr>
        <w:pStyle w:val="Caption"/>
        <w:rPr>
          <w:rFonts w:eastAsiaTheme="minorHAnsi"/>
          <w:sz w:val="22"/>
          <w:szCs w:val="22"/>
        </w:rPr>
      </w:pPr>
      <w:r>
        <w:t xml:space="preserve"> </w:t>
      </w:r>
    </w:p>
    <w:p w:rsidR="00A66C08" w:rsidRDefault="00A66C08" w:rsidP="00A66C08">
      <w:pPr>
        <w:spacing w:before="0" w:after="200" w:line="276" w:lineRule="auto"/>
        <w:ind w:left="720"/>
        <w:contextualSpacing/>
        <w:rPr>
          <w:rFonts w:eastAsiaTheme="minorHAnsi"/>
          <w:sz w:val="22"/>
          <w:szCs w:val="22"/>
        </w:rPr>
      </w:pPr>
      <w:r w:rsidRPr="00A66C08">
        <w:rPr>
          <w:rFonts w:eastAsiaTheme="minorHAnsi"/>
          <w:noProof/>
          <w:sz w:val="22"/>
          <w:szCs w:val="22"/>
          <w:lang w:eastAsia="ko-KR"/>
        </w:rPr>
        <w:lastRenderedPageBreak/>
        <w:drawing>
          <wp:inline distT="0" distB="0" distL="0" distR="0" wp14:anchorId="404C3FEA" wp14:editId="483CC36E">
            <wp:extent cx="4733925" cy="380458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3">
                      <a:extLst>
                        <a:ext uri="{28A0092B-C50C-407E-A947-70E740481C1C}">
                          <a14:useLocalDpi xmlns:a14="http://schemas.microsoft.com/office/drawing/2010/main" val="0"/>
                        </a:ext>
                      </a:extLst>
                    </a:blip>
                    <a:srcRect r="6680"/>
                    <a:stretch/>
                  </pic:blipFill>
                  <pic:spPr bwMode="auto">
                    <a:xfrm>
                      <a:off x="0" y="0"/>
                      <a:ext cx="4739798" cy="3809302"/>
                    </a:xfrm>
                    <a:prstGeom prst="rect">
                      <a:avLst/>
                    </a:prstGeom>
                    <a:noFill/>
                    <a:ln>
                      <a:noFill/>
                    </a:ln>
                    <a:extLst>
                      <a:ext uri="{53640926-AAD7-44D8-BBD7-CCE9431645EC}">
                        <a14:shadowObscured xmlns:a14="http://schemas.microsoft.com/office/drawing/2010/main"/>
                      </a:ext>
                    </a:extLst>
                  </pic:spPr>
                </pic:pic>
              </a:graphicData>
            </a:graphic>
          </wp:inline>
        </w:drawing>
      </w:r>
    </w:p>
    <w:p w:rsidR="00EB23B0" w:rsidRPr="00A66C08" w:rsidRDefault="00EB23B0" w:rsidP="00EB23B0">
      <w:pPr>
        <w:pStyle w:val="Caption"/>
        <w:rPr>
          <w:rFonts w:eastAsiaTheme="minorHAnsi"/>
          <w:sz w:val="22"/>
          <w:szCs w:val="22"/>
        </w:rPr>
      </w:pPr>
      <w:bookmarkStart w:id="869" w:name="_Ref405887461"/>
      <w:r>
        <w:t xml:space="preserve">Figure </w:t>
      </w:r>
      <w:r w:rsidR="00F93945">
        <w:fldChar w:fldCharType="begin"/>
      </w:r>
      <w:r w:rsidR="00F93945">
        <w:instrText xml:space="preserve"> SEQ Figure \* ARABIC </w:instrText>
      </w:r>
      <w:r w:rsidR="00F93945">
        <w:fldChar w:fldCharType="separate"/>
      </w:r>
      <w:r w:rsidR="00CF4E8F">
        <w:rPr>
          <w:noProof/>
        </w:rPr>
        <w:t>29</w:t>
      </w:r>
      <w:r w:rsidR="00F93945">
        <w:rPr>
          <w:noProof/>
        </w:rPr>
        <w:fldChar w:fldCharType="end"/>
      </w:r>
      <w:bookmarkEnd w:id="869"/>
      <w:r>
        <w:t xml:space="preserve">: PER vs. Distance between interferer to 802.15.4q </w:t>
      </w:r>
      <w:r w:rsidR="00637490">
        <w:t>5</w:t>
      </w:r>
      <w:r>
        <w:t>/</w:t>
      </w:r>
      <w:r w:rsidR="00637490">
        <w:t>32</w:t>
      </w:r>
      <w:r>
        <w:t>-TASK victim receiver for the 2400-2483.5 MHz band</w:t>
      </w:r>
    </w:p>
    <w:p w:rsidR="00A66C08" w:rsidRDefault="00A66C08" w:rsidP="00B04F46">
      <w:pPr>
        <w:pStyle w:val="Heading4"/>
      </w:pPr>
      <w:r w:rsidRPr="00A66C08">
        <w:t xml:space="preserve">Coexistence with 802.11 systems as the victim </w:t>
      </w:r>
    </w:p>
    <w:p w:rsidR="00B04F46" w:rsidRPr="00296CC8" w:rsidRDefault="00B04F46" w:rsidP="00B04F46">
      <w:pPr>
        <w:rPr>
          <w:sz w:val="22"/>
          <w:szCs w:val="22"/>
        </w:rPr>
      </w:pPr>
      <w:r w:rsidRPr="00296CC8">
        <w:rPr>
          <w:sz w:val="22"/>
          <w:szCs w:val="22"/>
        </w:rPr>
        <w:t>This sub-clause presents the results setting other 802</w:t>
      </w:r>
      <w:r w:rsidR="000E0D23" w:rsidRPr="00296CC8">
        <w:rPr>
          <w:sz w:val="22"/>
          <w:szCs w:val="22"/>
        </w:rPr>
        <w:t>.11</w:t>
      </w:r>
      <w:r w:rsidRPr="00296CC8">
        <w:rPr>
          <w:sz w:val="22"/>
          <w:szCs w:val="22"/>
        </w:rPr>
        <w:t xml:space="preserve"> systems as the victim and 802.15.4q as the interferer. </w:t>
      </w:r>
      <w:r w:rsidRPr="00296CC8">
        <w:rPr>
          <w:sz w:val="22"/>
          <w:szCs w:val="22"/>
        </w:rPr>
        <w:fldChar w:fldCharType="begin"/>
      </w:r>
      <w:r w:rsidRPr="00296CC8">
        <w:rPr>
          <w:sz w:val="22"/>
          <w:szCs w:val="22"/>
        </w:rPr>
        <w:instrText xml:space="preserve"> REF _Ref405889889 \h </w:instrText>
      </w:r>
      <w:r w:rsidR="00296CC8">
        <w:rPr>
          <w:sz w:val="22"/>
          <w:szCs w:val="22"/>
        </w:rPr>
        <w:instrText xml:space="preserve"> \* MERGEFORMAT </w:instrText>
      </w:r>
      <w:r w:rsidRPr="00296CC8">
        <w:rPr>
          <w:sz w:val="22"/>
          <w:szCs w:val="22"/>
        </w:rPr>
      </w:r>
      <w:r w:rsidRPr="00296CC8">
        <w:rPr>
          <w:sz w:val="22"/>
          <w:szCs w:val="22"/>
        </w:rPr>
        <w:fldChar w:fldCharType="separate"/>
      </w:r>
      <w:r w:rsidRPr="00296CC8">
        <w:rPr>
          <w:sz w:val="22"/>
          <w:szCs w:val="22"/>
        </w:rPr>
        <w:t xml:space="preserve">Figure </w:t>
      </w:r>
      <w:r w:rsidRPr="00296CC8">
        <w:rPr>
          <w:noProof/>
          <w:sz w:val="22"/>
          <w:szCs w:val="22"/>
        </w:rPr>
        <w:t>30</w:t>
      </w:r>
      <w:r w:rsidRPr="00296CC8">
        <w:rPr>
          <w:sz w:val="22"/>
          <w:szCs w:val="22"/>
        </w:rPr>
        <w:fldChar w:fldCharType="end"/>
      </w:r>
      <w:r w:rsidRPr="00296CC8">
        <w:rPr>
          <w:sz w:val="22"/>
          <w:szCs w:val="22"/>
        </w:rPr>
        <w:t xml:space="preserve"> shows the relationship between the PER performances of the 802.11 victim receivers corresponding to the distance between the victim receivers to the 802.15.4q interferers. The list of interferers is given in </w:t>
      </w:r>
      <w:r w:rsidRPr="00296CC8">
        <w:rPr>
          <w:sz w:val="22"/>
          <w:szCs w:val="22"/>
        </w:rPr>
        <w:fldChar w:fldCharType="begin"/>
      </w:r>
      <w:r w:rsidRPr="00296CC8">
        <w:rPr>
          <w:sz w:val="22"/>
          <w:szCs w:val="22"/>
        </w:rPr>
        <w:instrText xml:space="preserve"> REF _Ref405889889 \h </w:instrText>
      </w:r>
      <w:r w:rsidR="00296CC8">
        <w:rPr>
          <w:sz w:val="22"/>
          <w:szCs w:val="22"/>
        </w:rPr>
        <w:instrText xml:space="preserve"> \* MERGEFORMAT </w:instrText>
      </w:r>
      <w:r w:rsidRPr="00296CC8">
        <w:rPr>
          <w:sz w:val="22"/>
          <w:szCs w:val="22"/>
        </w:rPr>
      </w:r>
      <w:r w:rsidRPr="00296CC8">
        <w:rPr>
          <w:sz w:val="22"/>
          <w:szCs w:val="22"/>
        </w:rPr>
        <w:fldChar w:fldCharType="separate"/>
      </w:r>
      <w:r w:rsidRPr="00296CC8">
        <w:rPr>
          <w:sz w:val="22"/>
          <w:szCs w:val="22"/>
        </w:rPr>
        <w:t xml:space="preserve">Figure </w:t>
      </w:r>
      <w:r w:rsidRPr="00296CC8">
        <w:rPr>
          <w:noProof/>
          <w:sz w:val="22"/>
          <w:szCs w:val="22"/>
        </w:rPr>
        <w:t>30</w:t>
      </w:r>
      <w:r w:rsidRPr="00296CC8">
        <w:rPr>
          <w:sz w:val="22"/>
          <w:szCs w:val="22"/>
        </w:rPr>
        <w:fldChar w:fldCharType="end"/>
      </w:r>
      <w:r w:rsidRPr="00296CC8">
        <w:rPr>
          <w:sz w:val="22"/>
          <w:szCs w:val="22"/>
        </w:rPr>
        <w:t>.</w:t>
      </w:r>
    </w:p>
    <w:p w:rsidR="00B04F46" w:rsidRPr="00B04F46" w:rsidRDefault="00B04F46" w:rsidP="00B04F46"/>
    <w:p w:rsidR="00A66C08" w:rsidRDefault="00A66C08" w:rsidP="00A66C08">
      <w:pPr>
        <w:spacing w:before="0" w:after="200" w:line="276" w:lineRule="auto"/>
        <w:ind w:left="720"/>
        <w:contextualSpacing/>
        <w:rPr>
          <w:rFonts w:eastAsiaTheme="minorHAnsi"/>
          <w:sz w:val="22"/>
          <w:szCs w:val="22"/>
        </w:rPr>
      </w:pPr>
      <w:r w:rsidRPr="00A66C08">
        <w:rPr>
          <w:rFonts w:eastAsiaTheme="minorHAnsi"/>
          <w:noProof/>
          <w:sz w:val="22"/>
          <w:szCs w:val="22"/>
          <w:lang w:eastAsia="ko-KR"/>
        </w:rPr>
        <w:lastRenderedPageBreak/>
        <w:drawing>
          <wp:inline distT="0" distB="0" distL="0" distR="0" wp14:anchorId="5E22417B" wp14:editId="6336E273">
            <wp:extent cx="5334000" cy="4000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70063B" w:rsidRPr="00A66C08" w:rsidRDefault="0070063B" w:rsidP="0070063B">
      <w:pPr>
        <w:pStyle w:val="Caption"/>
        <w:rPr>
          <w:rFonts w:eastAsiaTheme="minorHAnsi"/>
          <w:sz w:val="22"/>
          <w:szCs w:val="22"/>
        </w:rPr>
      </w:pPr>
      <w:bookmarkStart w:id="870" w:name="_Ref405889889"/>
      <w:r>
        <w:t xml:space="preserve">Figure </w:t>
      </w:r>
      <w:r w:rsidR="00F93945">
        <w:fldChar w:fldCharType="begin"/>
      </w:r>
      <w:r w:rsidR="00F93945">
        <w:instrText xml:space="preserve"> SEQ Figure \* ARABIC </w:instrText>
      </w:r>
      <w:r w:rsidR="00F93945">
        <w:fldChar w:fldCharType="separate"/>
      </w:r>
      <w:r w:rsidR="00CF4E8F">
        <w:rPr>
          <w:noProof/>
        </w:rPr>
        <w:t>30</w:t>
      </w:r>
      <w:r w:rsidR="00F93945">
        <w:rPr>
          <w:noProof/>
        </w:rPr>
        <w:fldChar w:fldCharType="end"/>
      </w:r>
      <w:bookmarkEnd w:id="870"/>
      <w:r>
        <w:t>: PER vs. Distance between 802.15.4q ULP-TASK interferer to other co-existing 802.11 systems as victim receivers in the 2400-2482.5 MHz band</w:t>
      </w:r>
    </w:p>
    <w:p w:rsidR="00A66C08" w:rsidRDefault="00A66C08" w:rsidP="00B04F46">
      <w:pPr>
        <w:pStyle w:val="Heading4"/>
      </w:pPr>
      <w:r w:rsidRPr="00A66C08">
        <w:t>Coexistence with other 802.15 systems as the victim</w:t>
      </w:r>
    </w:p>
    <w:p w:rsidR="00B04F46" w:rsidRPr="00296CC8" w:rsidRDefault="00B04F46" w:rsidP="00B04F46">
      <w:pPr>
        <w:rPr>
          <w:sz w:val="22"/>
          <w:szCs w:val="22"/>
        </w:rPr>
      </w:pPr>
      <w:r w:rsidRPr="00296CC8">
        <w:rPr>
          <w:sz w:val="22"/>
          <w:szCs w:val="22"/>
        </w:rPr>
        <w:t>This sub-clause presents the results setting other 802</w:t>
      </w:r>
      <w:r w:rsidR="000E0D23" w:rsidRPr="00296CC8">
        <w:rPr>
          <w:sz w:val="22"/>
          <w:szCs w:val="22"/>
        </w:rPr>
        <w:t>.15</w:t>
      </w:r>
      <w:r w:rsidRPr="00296CC8">
        <w:rPr>
          <w:sz w:val="22"/>
          <w:szCs w:val="22"/>
        </w:rPr>
        <w:t xml:space="preserve"> systems as the victim and 802.15.4q as the interferer. </w:t>
      </w:r>
      <w:r w:rsidRPr="00296CC8">
        <w:rPr>
          <w:sz w:val="22"/>
          <w:szCs w:val="22"/>
        </w:rPr>
        <w:fldChar w:fldCharType="begin"/>
      </w:r>
      <w:r w:rsidRPr="00296CC8">
        <w:rPr>
          <w:sz w:val="22"/>
          <w:szCs w:val="22"/>
        </w:rPr>
        <w:instrText xml:space="preserve"> REF _Ref405889946 \h </w:instrText>
      </w:r>
      <w:r w:rsidR="00296CC8">
        <w:rPr>
          <w:sz w:val="22"/>
          <w:szCs w:val="22"/>
        </w:rPr>
        <w:instrText xml:space="preserve"> \* MERGEFORMAT </w:instrText>
      </w:r>
      <w:r w:rsidRPr="00296CC8">
        <w:rPr>
          <w:sz w:val="22"/>
          <w:szCs w:val="22"/>
        </w:rPr>
      </w:r>
      <w:r w:rsidRPr="00296CC8">
        <w:rPr>
          <w:sz w:val="22"/>
          <w:szCs w:val="22"/>
        </w:rPr>
        <w:fldChar w:fldCharType="separate"/>
      </w:r>
      <w:r w:rsidRPr="00296CC8">
        <w:rPr>
          <w:sz w:val="22"/>
          <w:szCs w:val="22"/>
        </w:rPr>
        <w:t xml:space="preserve">Figure </w:t>
      </w:r>
      <w:r w:rsidRPr="00296CC8">
        <w:rPr>
          <w:noProof/>
          <w:sz w:val="22"/>
          <w:szCs w:val="22"/>
        </w:rPr>
        <w:t>31</w:t>
      </w:r>
      <w:r w:rsidRPr="00296CC8">
        <w:rPr>
          <w:sz w:val="22"/>
          <w:szCs w:val="22"/>
        </w:rPr>
        <w:fldChar w:fldCharType="end"/>
      </w:r>
      <w:r w:rsidRPr="00296CC8">
        <w:rPr>
          <w:sz w:val="22"/>
          <w:szCs w:val="22"/>
        </w:rPr>
        <w:t xml:space="preserve"> shows the relationship between the PER performances of the 802.15 victim receivers corresponding to the distance between the victim receivers to the 802.15.4q interferers. The list of interferers is given in </w:t>
      </w:r>
      <w:r w:rsidRPr="00296CC8">
        <w:rPr>
          <w:sz w:val="22"/>
          <w:szCs w:val="22"/>
        </w:rPr>
        <w:fldChar w:fldCharType="begin"/>
      </w:r>
      <w:r w:rsidRPr="00296CC8">
        <w:rPr>
          <w:sz w:val="22"/>
          <w:szCs w:val="22"/>
        </w:rPr>
        <w:instrText xml:space="preserve"> REF _Ref405889946 \h </w:instrText>
      </w:r>
      <w:r w:rsidR="00296CC8">
        <w:rPr>
          <w:sz w:val="22"/>
          <w:szCs w:val="22"/>
        </w:rPr>
        <w:instrText xml:space="preserve"> \* MERGEFORMAT </w:instrText>
      </w:r>
      <w:r w:rsidRPr="00296CC8">
        <w:rPr>
          <w:sz w:val="22"/>
          <w:szCs w:val="22"/>
        </w:rPr>
      </w:r>
      <w:r w:rsidRPr="00296CC8">
        <w:rPr>
          <w:sz w:val="22"/>
          <w:szCs w:val="22"/>
        </w:rPr>
        <w:fldChar w:fldCharType="separate"/>
      </w:r>
      <w:r w:rsidRPr="00296CC8">
        <w:rPr>
          <w:sz w:val="22"/>
          <w:szCs w:val="22"/>
        </w:rPr>
        <w:t xml:space="preserve">Figure </w:t>
      </w:r>
      <w:r w:rsidRPr="00296CC8">
        <w:rPr>
          <w:noProof/>
          <w:sz w:val="22"/>
          <w:szCs w:val="22"/>
        </w:rPr>
        <w:t>31</w:t>
      </w:r>
      <w:r w:rsidRPr="00296CC8">
        <w:rPr>
          <w:sz w:val="22"/>
          <w:szCs w:val="22"/>
        </w:rPr>
        <w:fldChar w:fldCharType="end"/>
      </w:r>
      <w:r w:rsidRPr="00296CC8">
        <w:rPr>
          <w:sz w:val="22"/>
          <w:szCs w:val="22"/>
        </w:rPr>
        <w:t>.</w:t>
      </w:r>
    </w:p>
    <w:p w:rsidR="00A66C08" w:rsidRDefault="00A66C08" w:rsidP="00A66C08">
      <w:pPr>
        <w:spacing w:before="0" w:after="200" w:line="276" w:lineRule="auto"/>
        <w:ind w:left="720"/>
        <w:contextualSpacing/>
        <w:rPr>
          <w:rFonts w:eastAsiaTheme="minorHAnsi"/>
          <w:sz w:val="22"/>
          <w:szCs w:val="22"/>
        </w:rPr>
      </w:pPr>
      <w:r w:rsidRPr="00A66C08">
        <w:rPr>
          <w:rFonts w:eastAsiaTheme="minorHAnsi"/>
          <w:noProof/>
          <w:sz w:val="22"/>
          <w:szCs w:val="22"/>
          <w:lang w:eastAsia="ko-KR"/>
        </w:rPr>
        <w:lastRenderedPageBreak/>
        <w:drawing>
          <wp:inline distT="0" distB="0" distL="0" distR="0" wp14:anchorId="4B9A3CA7" wp14:editId="7715BB91">
            <wp:extent cx="5334000" cy="4000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FB3FB6" w:rsidRPr="00A66C08" w:rsidRDefault="00FB3FB6" w:rsidP="00FB3FB6">
      <w:pPr>
        <w:pStyle w:val="Caption"/>
        <w:rPr>
          <w:rFonts w:eastAsiaTheme="minorHAnsi"/>
          <w:sz w:val="22"/>
          <w:szCs w:val="22"/>
        </w:rPr>
      </w:pPr>
      <w:bookmarkStart w:id="871" w:name="_Ref405889946"/>
      <w:r>
        <w:t xml:space="preserve">Figure </w:t>
      </w:r>
      <w:r w:rsidR="00F93945">
        <w:fldChar w:fldCharType="begin"/>
      </w:r>
      <w:r w:rsidR="00F93945">
        <w:instrText xml:space="preserve"> SEQ Figure \* ARABIC </w:instrText>
      </w:r>
      <w:r w:rsidR="00F93945">
        <w:fldChar w:fldCharType="separate"/>
      </w:r>
      <w:r w:rsidR="00CF4E8F">
        <w:rPr>
          <w:noProof/>
        </w:rPr>
        <w:t>31</w:t>
      </w:r>
      <w:r w:rsidR="00F93945">
        <w:rPr>
          <w:noProof/>
        </w:rPr>
        <w:fldChar w:fldCharType="end"/>
      </w:r>
      <w:bookmarkEnd w:id="871"/>
      <w:r>
        <w:t>: PER vs. Distance between 802.15.4q ULP-TASK interferer to other co-existing 802.15 systems as victim receivers in the 2400-2482.5 MHz band</w:t>
      </w:r>
    </w:p>
    <w:p w:rsidR="00A66C08" w:rsidRPr="00A66C08" w:rsidRDefault="00E16E4B" w:rsidP="00A66C08">
      <w:pPr>
        <w:keepNext/>
        <w:keepLines/>
        <w:numPr>
          <w:ilvl w:val="0"/>
          <w:numId w:val="26"/>
        </w:numPr>
        <w:tabs>
          <w:tab w:val="num" w:pos="360"/>
        </w:tabs>
        <w:spacing w:before="480" w:after="200" w:line="276" w:lineRule="auto"/>
        <w:ind w:left="0" w:firstLine="0"/>
        <w:jc w:val="left"/>
        <w:outlineLvl w:val="0"/>
        <w:rPr>
          <w:rFonts w:eastAsiaTheme="majorEastAsia"/>
          <w:b/>
          <w:bCs/>
          <w:sz w:val="28"/>
          <w:szCs w:val="28"/>
        </w:rPr>
      </w:pPr>
      <w:bookmarkStart w:id="872" w:name="_Toc405541792"/>
      <w:bookmarkStart w:id="873" w:name="_Toc405977032"/>
      <w:r>
        <w:rPr>
          <w:rFonts w:eastAsiaTheme="majorEastAsia"/>
          <w:b/>
          <w:bCs/>
          <w:sz w:val="28"/>
          <w:szCs w:val="28"/>
        </w:rPr>
        <w:t>Interference avoidance and mitigation t</w:t>
      </w:r>
      <w:r w:rsidR="00A66C08" w:rsidRPr="00A66C08">
        <w:rPr>
          <w:rFonts w:eastAsiaTheme="majorEastAsia"/>
          <w:b/>
          <w:bCs/>
          <w:sz w:val="28"/>
          <w:szCs w:val="28"/>
        </w:rPr>
        <w:t>echniques</w:t>
      </w:r>
      <w:bookmarkEnd w:id="872"/>
      <w:bookmarkEnd w:id="873"/>
    </w:p>
    <w:p w:rsidR="00A66C08" w:rsidRPr="00A66C08" w:rsidRDefault="00A66C08" w:rsidP="00A66C08">
      <w:pPr>
        <w:spacing w:before="0" w:after="200" w:line="276" w:lineRule="auto"/>
        <w:jc w:val="left"/>
        <w:rPr>
          <w:rFonts w:eastAsiaTheme="minorHAnsi"/>
          <w:sz w:val="22"/>
          <w:szCs w:val="22"/>
        </w:rPr>
      </w:pPr>
      <w:r w:rsidRPr="00A66C08">
        <w:rPr>
          <w:rFonts w:eastAsiaTheme="minorHAnsi"/>
          <w:sz w:val="22"/>
          <w:szCs w:val="22"/>
        </w:rPr>
        <w:t xml:space="preserve">The 802.15.4q adopts the interference avoidance and mitigation techniques outlined in </w:t>
      </w:r>
      <w:r w:rsidR="000C5D3F">
        <w:rPr>
          <w:rFonts w:eastAsiaTheme="minorHAnsi"/>
          <w:sz w:val="22"/>
          <w:szCs w:val="22"/>
        </w:rPr>
        <w:t xml:space="preserve">and 802.15.4 </w:t>
      </w:r>
      <w:r w:rsidRPr="00A66C08">
        <w:rPr>
          <w:rFonts w:eastAsiaTheme="minorHAnsi"/>
          <w:sz w:val="22"/>
          <w:szCs w:val="22"/>
        </w:rPr>
        <w:t>802.15.4g coexistence assurance document</w:t>
      </w:r>
      <w:r w:rsidR="000C5D3F">
        <w:rPr>
          <w:rFonts w:eastAsiaTheme="minorHAnsi"/>
          <w:sz w:val="22"/>
          <w:szCs w:val="22"/>
        </w:rPr>
        <w:t>s</w:t>
      </w:r>
      <w:r w:rsidRPr="00A66C08">
        <w:rPr>
          <w:rFonts w:eastAsiaTheme="minorHAnsi"/>
          <w:sz w:val="22"/>
          <w:szCs w:val="22"/>
        </w:rPr>
        <w:t>.</w:t>
      </w:r>
    </w:p>
    <w:p w:rsidR="00A66C08" w:rsidRDefault="00A66C08" w:rsidP="00A66C08">
      <w:pPr>
        <w:keepNext/>
        <w:keepLines/>
        <w:numPr>
          <w:ilvl w:val="0"/>
          <w:numId w:val="26"/>
        </w:numPr>
        <w:tabs>
          <w:tab w:val="num" w:pos="360"/>
        </w:tabs>
        <w:spacing w:before="480" w:after="200" w:line="276" w:lineRule="auto"/>
        <w:ind w:left="0" w:firstLine="0"/>
        <w:jc w:val="left"/>
        <w:outlineLvl w:val="0"/>
        <w:rPr>
          <w:rFonts w:eastAsiaTheme="majorEastAsia"/>
          <w:b/>
          <w:bCs/>
          <w:sz w:val="28"/>
          <w:szCs w:val="28"/>
        </w:rPr>
      </w:pPr>
      <w:bookmarkStart w:id="874" w:name="_Toc405541793"/>
      <w:bookmarkStart w:id="875" w:name="_Toc405977033"/>
      <w:r w:rsidRPr="00A66C08">
        <w:rPr>
          <w:rFonts w:eastAsiaTheme="majorEastAsia"/>
          <w:b/>
          <w:bCs/>
          <w:sz w:val="28"/>
          <w:szCs w:val="28"/>
        </w:rPr>
        <w:t>Conclusions</w:t>
      </w:r>
      <w:bookmarkEnd w:id="874"/>
      <w:bookmarkEnd w:id="875"/>
    </w:p>
    <w:p w:rsidR="00E20CE7" w:rsidRPr="00296CC8" w:rsidRDefault="00AD6721" w:rsidP="00AD6721">
      <w:pPr>
        <w:keepNext/>
        <w:keepLines/>
        <w:spacing w:before="480" w:after="200" w:line="276" w:lineRule="auto"/>
        <w:outlineLvl w:val="0"/>
        <w:rPr>
          <w:rFonts w:eastAsiaTheme="majorEastAsia"/>
          <w:bCs/>
          <w:sz w:val="22"/>
          <w:szCs w:val="22"/>
        </w:rPr>
      </w:pPr>
      <w:bookmarkStart w:id="876" w:name="_Toc405977034"/>
      <w:r w:rsidRPr="00296CC8">
        <w:rPr>
          <w:rFonts w:eastAsiaTheme="majorEastAsia"/>
          <w:bCs/>
          <w:sz w:val="22"/>
          <w:szCs w:val="22"/>
        </w:rPr>
        <w:t xml:space="preserve">The coexistence studies that have been carried out </w:t>
      </w:r>
      <w:r w:rsidR="00425AFB" w:rsidRPr="00296CC8">
        <w:rPr>
          <w:rFonts w:eastAsiaTheme="majorEastAsia"/>
          <w:bCs/>
          <w:sz w:val="22"/>
          <w:szCs w:val="22"/>
        </w:rPr>
        <w:t xml:space="preserve">have </w:t>
      </w:r>
      <w:r w:rsidRPr="00296CC8">
        <w:rPr>
          <w:rFonts w:eastAsiaTheme="majorEastAsia"/>
          <w:bCs/>
          <w:sz w:val="22"/>
          <w:szCs w:val="22"/>
        </w:rPr>
        <w:t>revealed that the BER/PER performance of the 802.15.4q PHYs are comparable with th</w:t>
      </w:r>
      <w:r w:rsidR="00EB51AC" w:rsidRPr="00296CC8">
        <w:rPr>
          <w:rFonts w:eastAsiaTheme="majorEastAsia"/>
          <w:bCs/>
          <w:sz w:val="22"/>
          <w:szCs w:val="22"/>
        </w:rPr>
        <w:t xml:space="preserve">e performance of other 802 </w:t>
      </w:r>
      <w:proofErr w:type="spellStart"/>
      <w:r w:rsidR="00EB51AC" w:rsidRPr="00296CC8">
        <w:rPr>
          <w:rFonts w:eastAsiaTheme="majorEastAsia"/>
          <w:bCs/>
          <w:sz w:val="22"/>
          <w:szCs w:val="22"/>
        </w:rPr>
        <w:t>PHYs.</w:t>
      </w:r>
      <w:proofErr w:type="spellEnd"/>
      <w:r w:rsidR="00425AFB" w:rsidRPr="00296CC8">
        <w:rPr>
          <w:rFonts w:eastAsiaTheme="majorEastAsia"/>
          <w:bCs/>
          <w:sz w:val="22"/>
          <w:szCs w:val="22"/>
        </w:rPr>
        <w:t xml:space="preserve"> The comparable performances are observed in both cases, i.e. when the 802.15.4q PHYs </w:t>
      </w:r>
      <w:proofErr w:type="gramStart"/>
      <w:r w:rsidR="00425AFB" w:rsidRPr="00296CC8">
        <w:rPr>
          <w:rFonts w:eastAsiaTheme="majorEastAsia"/>
          <w:bCs/>
          <w:sz w:val="22"/>
          <w:szCs w:val="22"/>
        </w:rPr>
        <w:t>are</w:t>
      </w:r>
      <w:proofErr w:type="gramEnd"/>
      <w:r w:rsidR="00425AFB" w:rsidRPr="00296CC8">
        <w:rPr>
          <w:rFonts w:eastAsiaTheme="majorEastAsia"/>
          <w:bCs/>
          <w:sz w:val="22"/>
          <w:szCs w:val="22"/>
        </w:rPr>
        <w:t xml:space="preserve"> victims and also when the 802.15.4q PHYs are the interferers.</w:t>
      </w:r>
      <w:bookmarkEnd w:id="876"/>
    </w:p>
    <w:p w:rsidR="00A66C08" w:rsidRPr="00EF4D3B" w:rsidRDefault="00A66C08" w:rsidP="007A5BA0"/>
    <w:p w:rsidR="00A66C08" w:rsidRPr="00EF4D3B" w:rsidRDefault="00A66C08" w:rsidP="007A5BA0"/>
    <w:bookmarkEnd w:id="735"/>
    <w:bookmarkEnd w:id="736"/>
    <w:bookmarkEnd w:id="737"/>
    <w:bookmarkEnd w:id="738"/>
    <w:bookmarkEnd w:id="739"/>
    <w:p w:rsidR="007A5BA0" w:rsidRPr="00EF4D3B" w:rsidRDefault="007A5BA0" w:rsidP="007A5BA0">
      <w:pPr>
        <w:jc w:val="center"/>
      </w:pPr>
    </w:p>
    <w:sectPr w:rsidR="007A5BA0" w:rsidRPr="00EF4D3B" w:rsidSect="007B2CBB">
      <w:pgSz w:w="12240" w:h="15840" w:code="1"/>
      <w:pgMar w:top="1440" w:right="1440" w:bottom="1440" w:left="1440" w:header="1000" w:footer="100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945" w:rsidRDefault="00F93945">
      <w:r>
        <w:separator/>
      </w:r>
    </w:p>
    <w:p w:rsidR="00F93945" w:rsidRDefault="00F93945"/>
  </w:endnote>
  <w:endnote w:type="continuationSeparator" w:id="0">
    <w:p w:rsidR="00F93945" w:rsidRDefault="00F93945">
      <w:r>
        <w:continuationSeparator/>
      </w:r>
    </w:p>
    <w:p w:rsidR="00F93945" w:rsidRDefault="00F93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B1" w:rsidRPr="003A1CE6" w:rsidRDefault="000337B1" w:rsidP="009738F2">
    <w:pPr>
      <w:pStyle w:val="Footer"/>
      <w:widowControl w:val="0"/>
      <w:pBdr>
        <w:top w:val="single" w:sz="6" w:space="0" w:color="auto"/>
      </w:pBdr>
      <w:rPr>
        <w:lang w:val="fr-FR"/>
      </w:rPr>
    </w:pPr>
    <w:r>
      <w:t>Submission</w:t>
    </w:r>
    <w:r w:rsidRPr="003A1CE6">
      <w:rPr>
        <w:lang w:val="fr-FR"/>
      </w:rPr>
      <w:tab/>
      <w:t xml:space="preserve">Page </w:t>
    </w:r>
    <w:r>
      <w:pgNum/>
    </w:r>
    <w:r w:rsidRPr="003A1CE6">
      <w:rPr>
        <w:lang w:val="fr-F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B1" w:rsidRPr="007F2E27" w:rsidRDefault="000337B1" w:rsidP="00483242">
    <w:pPr>
      <w:pStyle w:val="Footer"/>
      <w:widowControl w:val="0"/>
      <w:pBdr>
        <w:top w:val="single" w:sz="6" w:space="0" w:color="auto"/>
      </w:pBdr>
    </w:pPr>
    <w:r>
      <w:t>Submission</w:t>
    </w:r>
    <w:r>
      <w:tab/>
      <w:t xml:space="preserve">Page </w:t>
    </w:r>
    <w:r>
      <w:pgNum/>
    </w:r>
    <w:r>
      <w:tab/>
    </w:r>
    <w:r>
      <w:rPr>
        <w:noProof/>
      </w:rPr>
      <w:t>MedWiN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945" w:rsidRDefault="00F93945">
      <w:r>
        <w:separator/>
      </w:r>
    </w:p>
    <w:p w:rsidR="00F93945" w:rsidRDefault="00F93945"/>
  </w:footnote>
  <w:footnote w:type="continuationSeparator" w:id="0">
    <w:p w:rsidR="00F93945" w:rsidRDefault="00F93945">
      <w:r>
        <w:continuationSeparator/>
      </w:r>
    </w:p>
    <w:p w:rsidR="00F93945" w:rsidRDefault="00F939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B1" w:rsidRDefault="000337B1" w:rsidP="00450F64">
    <w:pPr>
      <w:pStyle w:val="Header"/>
    </w:pPr>
    <w:r>
      <w:t>Last modified October 6, 2005</w:t>
    </w:r>
    <w:r>
      <w:tab/>
      <w:t>Version 0.99</w:t>
    </w:r>
    <w:r>
      <w:tab/>
    </w:r>
    <w:r>
      <w:fldChar w:fldCharType="begin"/>
    </w:r>
    <w:r>
      <w:instrText xml:space="preserve"> PAGE </w:instrText>
    </w:r>
    <w:r>
      <w:fldChar w:fldCharType="separate"/>
    </w:r>
    <w:r>
      <w:rPr>
        <w:noProof/>
      </w:rPr>
      <w:t>ii</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B1" w:rsidRPr="000A25A6" w:rsidRDefault="00BB2082" w:rsidP="007B2CBB">
    <w:pPr>
      <w:widowControl w:val="0"/>
      <w:pBdr>
        <w:bottom w:val="single" w:sz="6" w:space="0" w:color="auto"/>
        <w:between w:val="single" w:sz="6" w:space="0" w:color="auto"/>
      </w:pBdr>
      <w:tabs>
        <w:tab w:val="right" w:pos="9360"/>
      </w:tabs>
      <w:spacing w:before="0" w:after="360"/>
      <w:rPr>
        <w:b/>
        <w:sz w:val="28"/>
      </w:rPr>
    </w:pPr>
    <w:r>
      <w:rPr>
        <w:rFonts w:eastAsia="Times New Roman"/>
        <w:b/>
        <w:sz w:val="28"/>
        <w:lang w:eastAsia="en-AU"/>
      </w:rPr>
      <w:t>Dec</w:t>
    </w:r>
    <w:r w:rsidR="000337B1">
      <w:rPr>
        <w:rFonts w:eastAsia="Times New Roman"/>
        <w:b/>
        <w:sz w:val="28"/>
        <w:lang w:eastAsia="en-AU"/>
      </w:rPr>
      <w:t>. 2014</w:t>
    </w:r>
    <w:r w:rsidR="000337B1" w:rsidRPr="009738F2">
      <w:rPr>
        <w:rFonts w:eastAsia="Times New Roman"/>
        <w:b/>
        <w:sz w:val="28"/>
        <w:lang w:eastAsia="en-AU"/>
      </w:rPr>
      <w:tab/>
      <w:t xml:space="preserve"> IEEE P802.</w:t>
    </w:r>
    <w:r w:rsidR="000337B1" w:rsidRPr="00CB1013">
      <w:rPr>
        <w:rFonts w:eastAsia="Times New Roman"/>
        <w:b/>
        <w:sz w:val="28"/>
        <w:lang w:eastAsia="en-AU"/>
      </w:rPr>
      <w:t xml:space="preserve"> </w:t>
    </w:r>
    <w:r w:rsidR="000337B1" w:rsidRPr="00CB1013">
      <w:rPr>
        <w:rFonts w:eastAsia="Times New Roman"/>
        <w:b/>
        <w:bCs/>
        <w:sz w:val="28"/>
        <w:lang w:eastAsia="en-AU"/>
      </w:rPr>
      <w:t>15</w:t>
    </w:r>
    <w:r w:rsidR="00CB1013" w:rsidRPr="00CB1013">
      <w:rPr>
        <w:rFonts w:eastAsia="Times New Roman"/>
        <w:b/>
        <w:bCs/>
        <w:sz w:val="28"/>
        <w:lang w:eastAsia="en-AU"/>
      </w:rPr>
      <w:t>-14-0709-00-004q</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B1" w:rsidRPr="000A25A6" w:rsidRDefault="000337B1" w:rsidP="00C67648">
    <w:pPr>
      <w:widowControl w:val="0"/>
      <w:pBdr>
        <w:bottom w:val="single" w:sz="6" w:space="0" w:color="auto"/>
        <w:between w:val="single" w:sz="6" w:space="0" w:color="auto"/>
      </w:pBdr>
      <w:tabs>
        <w:tab w:val="right" w:pos="9360"/>
      </w:tabs>
      <w:spacing w:before="0" w:after="360"/>
      <w:rPr>
        <w:b/>
        <w:sz w:val="28"/>
      </w:rPr>
    </w:pPr>
    <w:r>
      <w:rPr>
        <w:rFonts w:eastAsia="Times New Roman"/>
        <w:b/>
        <w:sz w:val="28"/>
        <w:lang w:eastAsia="en-AU"/>
      </w:rPr>
      <w:t>May 2009</w:t>
    </w:r>
    <w:r w:rsidRPr="009738F2">
      <w:rPr>
        <w:rFonts w:eastAsia="Times New Roman"/>
        <w:b/>
        <w:sz w:val="28"/>
        <w:lang w:eastAsia="en-AU"/>
      </w:rPr>
      <w:tab/>
      <w:t xml:space="preserve"> IEEE P802.15-0</w:t>
    </w:r>
    <w:r>
      <w:rPr>
        <w:rFonts w:eastAsia="Times New Roman"/>
        <w:b/>
        <w:sz w:val="28"/>
        <w:lang w:eastAsia="en-AU"/>
      </w:rPr>
      <w:t>9</w:t>
    </w:r>
    <w:r w:rsidRPr="009738F2">
      <w:rPr>
        <w:rFonts w:eastAsia="Times New Roman"/>
        <w:b/>
        <w:sz w:val="28"/>
        <w:lang w:eastAsia="en-AU"/>
      </w:rPr>
      <w:t>-</w:t>
    </w:r>
    <w:r>
      <w:rPr>
        <w:rFonts w:eastAsia="Times New Roman"/>
        <w:b/>
        <w:sz w:val="28"/>
        <w:lang w:eastAsia="en-AU"/>
      </w:rPr>
      <w:t>v087</w:t>
    </w:r>
    <w:r w:rsidRPr="009738F2">
      <w:rPr>
        <w:rFonts w:eastAsia="Times New Roman"/>
        <w:b/>
        <w:sz w:val="28"/>
        <w:lang w:eastAsia="en-AU"/>
      </w:rPr>
      <w:t>-0</w:t>
    </w:r>
    <w:r>
      <w:rPr>
        <w:rFonts w:eastAsia="Times New Roman"/>
        <w:b/>
        <w:sz w:val="28"/>
        <w:lang w:eastAsia="en-AU"/>
      </w:rPr>
      <w:t>0-0006</w:t>
    </w:r>
    <w:r w:rsidRPr="009738F2">
      <w:rPr>
        <w:rFonts w:eastAsia="Times New Roman"/>
        <w:b/>
        <w:sz w:val="28"/>
        <w:lang w:eastAsia="en-AU"/>
      </w:rPr>
      <w:t xml:space="preserve"> </w:t>
    </w:r>
  </w:p>
  <w:p w:rsidR="000337B1" w:rsidRDefault="000337B1" w:rsidP="004832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B1" w:rsidRDefault="000337B1" w:rsidP="00450F64">
    <w:pPr>
      <w:pStyle w:val="Header"/>
    </w:pPr>
    <w:r>
      <w:t>Medium Access Control</w:t>
    </w:r>
    <w:r>
      <w:tab/>
    </w:r>
    <w:proofErr w:type="spellStart"/>
    <w:r>
      <w:t>WiMedia</w:t>
    </w:r>
    <w:proofErr w:type="spellEnd"/>
    <w:r>
      <w:t xml:space="preserve"> Draft MAC Standard 0.98.9, October 3,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692333E"/>
    <w:multiLevelType w:val="hybridMultilevel"/>
    <w:tmpl w:val="857423FA"/>
    <w:lvl w:ilvl="0" w:tplc="8CFE61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0BF26C67"/>
    <w:multiLevelType w:val="multilevel"/>
    <w:tmpl w:val="A532DD2E"/>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44"/>
        </w:tabs>
        <w:ind w:left="104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6BD7B2A"/>
    <w:multiLevelType w:val="hybridMultilevel"/>
    <w:tmpl w:val="B39C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D5F57"/>
    <w:multiLevelType w:val="hybridMultilevel"/>
    <w:tmpl w:val="D18C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7565E"/>
    <w:multiLevelType w:val="singleLevel"/>
    <w:tmpl w:val="DEF624CE"/>
    <w:lvl w:ilvl="0">
      <w:start w:val="66"/>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9C8A8F1"/>
    <w:multiLevelType w:val="hybridMultilevel"/>
    <w:tmpl w:val="B2186E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29965B3"/>
    <w:multiLevelType w:val="multilevel"/>
    <w:tmpl w:val="B1ACA0AE"/>
    <w:lvl w:ilvl="0">
      <w:start w:val="1"/>
      <w:numFmt w:val="none"/>
      <w:lvlText w:val=""/>
      <w:lvlJc w:val="left"/>
      <w:pPr>
        <w:tabs>
          <w:tab w:val="num" w:pos="0"/>
        </w:tabs>
        <w:ind w:left="432" w:hanging="432"/>
      </w:pPr>
      <w:rPr>
        <w:rFonts w:hint="default"/>
      </w:rPr>
    </w:lvl>
    <w:lvl w:ilvl="1">
      <w:start w:val="1"/>
      <w:numFmt w:val="decimal"/>
      <w:pStyle w:val="BibliographyEntry"/>
      <w:lvlText w:val="[B%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63720F9"/>
    <w:multiLevelType w:val="hybridMultilevel"/>
    <w:tmpl w:val="31E22DAA"/>
    <w:lvl w:ilvl="0" w:tplc="F9164744">
      <w:start w:val="80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C56B9"/>
    <w:multiLevelType w:val="hybridMultilevel"/>
    <w:tmpl w:val="6A1AEB9A"/>
    <w:lvl w:ilvl="0" w:tplc="7548CD5A">
      <w:start w:val="802"/>
      <w:numFmt w:val="bullet"/>
      <w:pStyle w:val="ListBullet2"/>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5350A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562F1568"/>
    <w:multiLevelType w:val="hybridMultilevel"/>
    <w:tmpl w:val="61044BA4"/>
    <w:lvl w:ilvl="0" w:tplc="08090001">
      <w:start w:val="1"/>
      <w:numFmt w:val="bullet"/>
      <w:lvlText w:val=""/>
      <w:lvlJc w:val="left"/>
      <w:pPr>
        <w:tabs>
          <w:tab w:val="num" w:pos="1296"/>
        </w:tabs>
        <w:ind w:left="1296" w:hanging="360"/>
      </w:pPr>
      <w:rPr>
        <w:rFonts w:ascii="Symbol" w:hAnsi="Symbol" w:hint="default"/>
      </w:rPr>
    </w:lvl>
    <w:lvl w:ilvl="1" w:tplc="F9164744">
      <w:start w:val="802"/>
      <w:numFmt w:val="bullet"/>
      <w:lvlText w:val="-"/>
      <w:lvlJc w:val="left"/>
      <w:pPr>
        <w:tabs>
          <w:tab w:val="num" w:pos="2016"/>
        </w:tabs>
        <w:ind w:left="2016" w:hanging="360"/>
      </w:pPr>
      <w:rPr>
        <w:rFonts w:ascii="Times New Roman" w:eastAsia="Arial Unicode MS" w:hAnsi="Times New Roman" w:cs="Times New Roman"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14">
    <w:nsid w:val="583E126A"/>
    <w:multiLevelType w:val="hybridMultilevel"/>
    <w:tmpl w:val="439655C0"/>
    <w:lvl w:ilvl="0" w:tplc="E862B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B40757"/>
    <w:multiLevelType w:val="hybridMultilevel"/>
    <w:tmpl w:val="FD52C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23006"/>
    <w:multiLevelType w:val="hybridMultilevel"/>
    <w:tmpl w:val="3B86E9B8"/>
    <w:lvl w:ilvl="0" w:tplc="DA88567E">
      <w:start w:val="802"/>
      <w:numFmt w:val="bullet"/>
      <w:pStyle w:val="ListBullet"/>
      <w:lvlText w:val="-"/>
      <w:lvlJc w:val="left"/>
      <w:pPr>
        <w:ind w:left="1287" w:hanging="360"/>
      </w:pPr>
      <w:rPr>
        <w:rFonts w:ascii="Times New Roman" w:eastAsia="Arial Unicode MS"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605F6B7E"/>
    <w:multiLevelType w:val="hybridMultilevel"/>
    <w:tmpl w:val="308CB504"/>
    <w:lvl w:ilvl="0" w:tplc="08090001">
      <w:start w:val="1"/>
      <w:numFmt w:val="bullet"/>
      <w:lvlText w:val=""/>
      <w:lvlJc w:val="left"/>
      <w:pPr>
        <w:tabs>
          <w:tab w:val="num" w:pos="1296"/>
        </w:tabs>
        <w:ind w:left="1296" w:hanging="360"/>
      </w:pPr>
      <w:rPr>
        <w:rFonts w:ascii="Symbol" w:hAnsi="Symbol" w:hint="default"/>
      </w:rPr>
    </w:lvl>
    <w:lvl w:ilvl="1" w:tplc="08090003">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18">
    <w:nsid w:val="68E20673"/>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3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DC03E63"/>
    <w:multiLevelType w:val="multilevel"/>
    <w:tmpl w:val="9CA86B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414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F956C21"/>
    <w:multiLevelType w:val="multilevel"/>
    <w:tmpl w:val="592C572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49F3657"/>
    <w:multiLevelType w:val="hybridMultilevel"/>
    <w:tmpl w:val="EE6C644E"/>
    <w:lvl w:ilvl="0" w:tplc="CC2A19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E55757"/>
    <w:multiLevelType w:val="hybridMultilevel"/>
    <w:tmpl w:val="D74633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7"/>
  </w:num>
  <w:num w:numId="7">
    <w:abstractNumId w:val="11"/>
  </w:num>
  <w:num w:numId="8">
    <w:abstractNumId w:val="18"/>
  </w:num>
  <w:num w:numId="9">
    <w:abstractNumId w:val="21"/>
  </w:num>
  <w:num w:numId="10">
    <w:abstractNumId w:val="10"/>
  </w:num>
  <w:num w:numId="11">
    <w:abstractNumId w:val="16"/>
  </w:num>
  <w:num w:numId="12">
    <w:abstractNumId w:val="14"/>
  </w:num>
  <w:num w:numId="13">
    <w:abstractNumId w:val="6"/>
  </w:num>
  <w:num w:numId="14">
    <w:abstractNumId w:val="6"/>
    <w:lvlOverride w:ilvl="0">
      <w:startOverride w:val="66"/>
    </w:lvlOverride>
  </w:num>
  <w:num w:numId="15">
    <w:abstractNumId w:val="20"/>
  </w:num>
  <w:num w:numId="16">
    <w:abstractNumId w:val="2"/>
  </w:num>
  <w:num w:numId="17">
    <w:abstractNumId w:val="0"/>
  </w:num>
  <w:num w:numId="18">
    <w:abstractNumId w:val="3"/>
  </w:num>
  <w:num w:numId="19">
    <w:abstractNumId w:val="3"/>
  </w:num>
  <w:num w:numId="20">
    <w:abstractNumId w:val="3"/>
  </w:num>
  <w:num w:numId="21">
    <w:abstractNumId w:val="4"/>
  </w:num>
  <w:num w:numId="22">
    <w:abstractNumId w:val="3"/>
  </w:num>
  <w:num w:numId="23">
    <w:abstractNumId w:val="7"/>
  </w:num>
  <w:num w:numId="24">
    <w:abstractNumId w:val="22"/>
  </w:num>
  <w:num w:numId="25">
    <w:abstractNumId w:val="1"/>
  </w:num>
  <w:num w:numId="26">
    <w:abstractNumId w:val="19"/>
  </w:num>
  <w:num w:numId="27">
    <w:abstractNumId w:val="9"/>
  </w:num>
  <w:num w:numId="28">
    <w:abstractNumId w:val="5"/>
  </w:num>
  <w:num w:numId="2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AU" w:vendorID="64" w:dllVersion="131078" w:nlCheck="1" w:checkStyle="1"/>
  <w:activeWritingStyle w:appName="MSWord" w:lang="en-US" w:vendorID="64" w:dllVersion="131077" w:nlCheck="1" w:checkStyle="1"/>
  <w:activeWritingStyle w:appName="MSWord" w:lang="en-AU"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style="mso-position-horizontal:center" o:allowincell="f" o:allowoverlap="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B"/>
    <w:rsid w:val="000005EE"/>
    <w:rsid w:val="000010F0"/>
    <w:rsid w:val="0000138E"/>
    <w:rsid w:val="00001637"/>
    <w:rsid w:val="00002FE9"/>
    <w:rsid w:val="00003812"/>
    <w:rsid w:val="00003DE8"/>
    <w:rsid w:val="0000404C"/>
    <w:rsid w:val="00004BF3"/>
    <w:rsid w:val="00004C42"/>
    <w:rsid w:val="00004F86"/>
    <w:rsid w:val="00005114"/>
    <w:rsid w:val="000056C8"/>
    <w:rsid w:val="000059C2"/>
    <w:rsid w:val="00006334"/>
    <w:rsid w:val="00006FF9"/>
    <w:rsid w:val="0000761A"/>
    <w:rsid w:val="00007A4B"/>
    <w:rsid w:val="00007B84"/>
    <w:rsid w:val="0001081A"/>
    <w:rsid w:val="0001124F"/>
    <w:rsid w:val="000113D7"/>
    <w:rsid w:val="00011915"/>
    <w:rsid w:val="00011C6A"/>
    <w:rsid w:val="00012249"/>
    <w:rsid w:val="00012828"/>
    <w:rsid w:val="00012EE8"/>
    <w:rsid w:val="000133B2"/>
    <w:rsid w:val="00013A2B"/>
    <w:rsid w:val="00013B21"/>
    <w:rsid w:val="00014431"/>
    <w:rsid w:val="00016280"/>
    <w:rsid w:val="00016E6A"/>
    <w:rsid w:val="00016EFE"/>
    <w:rsid w:val="0001749E"/>
    <w:rsid w:val="00017C73"/>
    <w:rsid w:val="00017DD6"/>
    <w:rsid w:val="00017F08"/>
    <w:rsid w:val="000200EA"/>
    <w:rsid w:val="00020503"/>
    <w:rsid w:val="000208A0"/>
    <w:rsid w:val="00021EB9"/>
    <w:rsid w:val="00022429"/>
    <w:rsid w:val="00023703"/>
    <w:rsid w:val="00023EE7"/>
    <w:rsid w:val="000246C3"/>
    <w:rsid w:val="000252DA"/>
    <w:rsid w:val="0002555B"/>
    <w:rsid w:val="00026220"/>
    <w:rsid w:val="00027D16"/>
    <w:rsid w:val="00027E3B"/>
    <w:rsid w:val="00030495"/>
    <w:rsid w:val="00031AF5"/>
    <w:rsid w:val="00032496"/>
    <w:rsid w:val="0003283C"/>
    <w:rsid w:val="00033055"/>
    <w:rsid w:val="000337B1"/>
    <w:rsid w:val="00033AAB"/>
    <w:rsid w:val="00034D97"/>
    <w:rsid w:val="00034E7C"/>
    <w:rsid w:val="00034FF9"/>
    <w:rsid w:val="000357A0"/>
    <w:rsid w:val="00035D92"/>
    <w:rsid w:val="00036616"/>
    <w:rsid w:val="000368F4"/>
    <w:rsid w:val="00036D5F"/>
    <w:rsid w:val="000373C8"/>
    <w:rsid w:val="00037996"/>
    <w:rsid w:val="000379FB"/>
    <w:rsid w:val="0004045D"/>
    <w:rsid w:val="000419F2"/>
    <w:rsid w:val="00042A37"/>
    <w:rsid w:val="00042D08"/>
    <w:rsid w:val="00042DC1"/>
    <w:rsid w:val="0004441D"/>
    <w:rsid w:val="000457CA"/>
    <w:rsid w:val="00045FA6"/>
    <w:rsid w:val="00046DF8"/>
    <w:rsid w:val="00046F20"/>
    <w:rsid w:val="000474E6"/>
    <w:rsid w:val="00047A4B"/>
    <w:rsid w:val="00050B2B"/>
    <w:rsid w:val="000518DB"/>
    <w:rsid w:val="00052880"/>
    <w:rsid w:val="0005299A"/>
    <w:rsid w:val="0005368E"/>
    <w:rsid w:val="00053B78"/>
    <w:rsid w:val="00054617"/>
    <w:rsid w:val="000549F5"/>
    <w:rsid w:val="00054BF5"/>
    <w:rsid w:val="00055171"/>
    <w:rsid w:val="00055226"/>
    <w:rsid w:val="0005556E"/>
    <w:rsid w:val="000555B9"/>
    <w:rsid w:val="000555C8"/>
    <w:rsid w:val="00055CE0"/>
    <w:rsid w:val="000560D9"/>
    <w:rsid w:val="00056173"/>
    <w:rsid w:val="00056271"/>
    <w:rsid w:val="00056A59"/>
    <w:rsid w:val="00056C08"/>
    <w:rsid w:val="00056E1F"/>
    <w:rsid w:val="0005737F"/>
    <w:rsid w:val="000579E5"/>
    <w:rsid w:val="00057A2A"/>
    <w:rsid w:val="00057ABD"/>
    <w:rsid w:val="0006004B"/>
    <w:rsid w:val="0006016E"/>
    <w:rsid w:val="00060542"/>
    <w:rsid w:val="00060C1B"/>
    <w:rsid w:val="00061282"/>
    <w:rsid w:val="000632D3"/>
    <w:rsid w:val="00063B7C"/>
    <w:rsid w:val="00063ED3"/>
    <w:rsid w:val="00063FED"/>
    <w:rsid w:val="00064D64"/>
    <w:rsid w:val="00065B9C"/>
    <w:rsid w:val="00066139"/>
    <w:rsid w:val="00067052"/>
    <w:rsid w:val="000670CE"/>
    <w:rsid w:val="000676D2"/>
    <w:rsid w:val="00067D42"/>
    <w:rsid w:val="0007046C"/>
    <w:rsid w:val="00070508"/>
    <w:rsid w:val="00070F9E"/>
    <w:rsid w:val="000724F0"/>
    <w:rsid w:val="00072642"/>
    <w:rsid w:val="00072B2C"/>
    <w:rsid w:val="00072E89"/>
    <w:rsid w:val="0007344E"/>
    <w:rsid w:val="0007375F"/>
    <w:rsid w:val="00073BB8"/>
    <w:rsid w:val="0007410E"/>
    <w:rsid w:val="0007450E"/>
    <w:rsid w:val="00074798"/>
    <w:rsid w:val="00074E4C"/>
    <w:rsid w:val="000753D4"/>
    <w:rsid w:val="00075625"/>
    <w:rsid w:val="00075B27"/>
    <w:rsid w:val="00075F12"/>
    <w:rsid w:val="00076A9A"/>
    <w:rsid w:val="00076B57"/>
    <w:rsid w:val="0007701A"/>
    <w:rsid w:val="00077417"/>
    <w:rsid w:val="000776E7"/>
    <w:rsid w:val="00080427"/>
    <w:rsid w:val="00080E60"/>
    <w:rsid w:val="000816E9"/>
    <w:rsid w:val="00081EA1"/>
    <w:rsid w:val="000828EE"/>
    <w:rsid w:val="00082A26"/>
    <w:rsid w:val="00082E1C"/>
    <w:rsid w:val="000836A4"/>
    <w:rsid w:val="00083C5B"/>
    <w:rsid w:val="00083CF2"/>
    <w:rsid w:val="0008445D"/>
    <w:rsid w:val="00084F48"/>
    <w:rsid w:val="0008524A"/>
    <w:rsid w:val="00085445"/>
    <w:rsid w:val="00086170"/>
    <w:rsid w:val="0008685E"/>
    <w:rsid w:val="0008732D"/>
    <w:rsid w:val="000906C0"/>
    <w:rsid w:val="0009091D"/>
    <w:rsid w:val="00090D83"/>
    <w:rsid w:val="000916DC"/>
    <w:rsid w:val="00092B56"/>
    <w:rsid w:val="00092BB6"/>
    <w:rsid w:val="0009338E"/>
    <w:rsid w:val="00093B67"/>
    <w:rsid w:val="00094673"/>
    <w:rsid w:val="00095A16"/>
    <w:rsid w:val="00095FA2"/>
    <w:rsid w:val="00097BEE"/>
    <w:rsid w:val="00097FDE"/>
    <w:rsid w:val="000A0366"/>
    <w:rsid w:val="000A0BA9"/>
    <w:rsid w:val="000A0FEB"/>
    <w:rsid w:val="000A14B0"/>
    <w:rsid w:val="000A1A6C"/>
    <w:rsid w:val="000A1A8F"/>
    <w:rsid w:val="000A1C1F"/>
    <w:rsid w:val="000A20A0"/>
    <w:rsid w:val="000A25A6"/>
    <w:rsid w:val="000A2E88"/>
    <w:rsid w:val="000A3041"/>
    <w:rsid w:val="000A3479"/>
    <w:rsid w:val="000A3708"/>
    <w:rsid w:val="000A37B8"/>
    <w:rsid w:val="000A44E4"/>
    <w:rsid w:val="000A460B"/>
    <w:rsid w:val="000A4885"/>
    <w:rsid w:val="000A4D7D"/>
    <w:rsid w:val="000A5008"/>
    <w:rsid w:val="000A520E"/>
    <w:rsid w:val="000A576E"/>
    <w:rsid w:val="000A5BE9"/>
    <w:rsid w:val="000A61E1"/>
    <w:rsid w:val="000A6259"/>
    <w:rsid w:val="000A67E9"/>
    <w:rsid w:val="000A689C"/>
    <w:rsid w:val="000A6F25"/>
    <w:rsid w:val="000A762B"/>
    <w:rsid w:val="000A7C5D"/>
    <w:rsid w:val="000B0041"/>
    <w:rsid w:val="000B0633"/>
    <w:rsid w:val="000B07D0"/>
    <w:rsid w:val="000B0B39"/>
    <w:rsid w:val="000B10EC"/>
    <w:rsid w:val="000B118A"/>
    <w:rsid w:val="000B1326"/>
    <w:rsid w:val="000B14A5"/>
    <w:rsid w:val="000B1BD2"/>
    <w:rsid w:val="000B205D"/>
    <w:rsid w:val="000B225C"/>
    <w:rsid w:val="000B228C"/>
    <w:rsid w:val="000B30AB"/>
    <w:rsid w:val="000B3193"/>
    <w:rsid w:val="000B3A50"/>
    <w:rsid w:val="000B3B41"/>
    <w:rsid w:val="000B511C"/>
    <w:rsid w:val="000B5B14"/>
    <w:rsid w:val="000B5C88"/>
    <w:rsid w:val="000B671E"/>
    <w:rsid w:val="000B6AEB"/>
    <w:rsid w:val="000C163F"/>
    <w:rsid w:val="000C1DFC"/>
    <w:rsid w:val="000C2747"/>
    <w:rsid w:val="000C2E2E"/>
    <w:rsid w:val="000C31C5"/>
    <w:rsid w:val="000C32C0"/>
    <w:rsid w:val="000C3A06"/>
    <w:rsid w:val="000C50BD"/>
    <w:rsid w:val="000C5867"/>
    <w:rsid w:val="000C5AAB"/>
    <w:rsid w:val="000C5D3F"/>
    <w:rsid w:val="000C5F8A"/>
    <w:rsid w:val="000C7108"/>
    <w:rsid w:val="000C7279"/>
    <w:rsid w:val="000C74AE"/>
    <w:rsid w:val="000C793A"/>
    <w:rsid w:val="000D01FB"/>
    <w:rsid w:val="000D120E"/>
    <w:rsid w:val="000D1460"/>
    <w:rsid w:val="000D2570"/>
    <w:rsid w:val="000D2A3C"/>
    <w:rsid w:val="000D2AD8"/>
    <w:rsid w:val="000D2C32"/>
    <w:rsid w:val="000D366C"/>
    <w:rsid w:val="000D3B2D"/>
    <w:rsid w:val="000D3B2E"/>
    <w:rsid w:val="000D3E4C"/>
    <w:rsid w:val="000D3ECF"/>
    <w:rsid w:val="000D511E"/>
    <w:rsid w:val="000D5D64"/>
    <w:rsid w:val="000D6140"/>
    <w:rsid w:val="000D628C"/>
    <w:rsid w:val="000D66DA"/>
    <w:rsid w:val="000D691F"/>
    <w:rsid w:val="000D6985"/>
    <w:rsid w:val="000D6D85"/>
    <w:rsid w:val="000D6EB4"/>
    <w:rsid w:val="000D714B"/>
    <w:rsid w:val="000D754C"/>
    <w:rsid w:val="000D7640"/>
    <w:rsid w:val="000D7C7C"/>
    <w:rsid w:val="000E0466"/>
    <w:rsid w:val="000E0898"/>
    <w:rsid w:val="000E093A"/>
    <w:rsid w:val="000E0BE1"/>
    <w:rsid w:val="000E0D23"/>
    <w:rsid w:val="000E0DF8"/>
    <w:rsid w:val="000E1524"/>
    <w:rsid w:val="000E2212"/>
    <w:rsid w:val="000E23F1"/>
    <w:rsid w:val="000E2608"/>
    <w:rsid w:val="000E2CF5"/>
    <w:rsid w:val="000E30F1"/>
    <w:rsid w:val="000E3735"/>
    <w:rsid w:val="000E38D5"/>
    <w:rsid w:val="000E47AB"/>
    <w:rsid w:val="000E5224"/>
    <w:rsid w:val="000E5269"/>
    <w:rsid w:val="000E5F26"/>
    <w:rsid w:val="000E6A9C"/>
    <w:rsid w:val="000E6B8C"/>
    <w:rsid w:val="000E6C79"/>
    <w:rsid w:val="000E79BA"/>
    <w:rsid w:val="000F08E5"/>
    <w:rsid w:val="000F0E1E"/>
    <w:rsid w:val="000F1065"/>
    <w:rsid w:val="000F10C4"/>
    <w:rsid w:val="000F18BB"/>
    <w:rsid w:val="000F1A75"/>
    <w:rsid w:val="000F2BCB"/>
    <w:rsid w:val="000F2FE5"/>
    <w:rsid w:val="000F3308"/>
    <w:rsid w:val="000F3567"/>
    <w:rsid w:val="000F3843"/>
    <w:rsid w:val="000F3A58"/>
    <w:rsid w:val="000F4255"/>
    <w:rsid w:val="000F4341"/>
    <w:rsid w:val="000F4ABA"/>
    <w:rsid w:val="000F52F5"/>
    <w:rsid w:val="000F5867"/>
    <w:rsid w:val="000F5AAB"/>
    <w:rsid w:val="000F5C8F"/>
    <w:rsid w:val="000F60AD"/>
    <w:rsid w:val="000F64A2"/>
    <w:rsid w:val="000F68E5"/>
    <w:rsid w:val="000F6ABF"/>
    <w:rsid w:val="000F71F4"/>
    <w:rsid w:val="000F7866"/>
    <w:rsid w:val="000F7943"/>
    <w:rsid w:val="001002F9"/>
    <w:rsid w:val="001006AB"/>
    <w:rsid w:val="00100AED"/>
    <w:rsid w:val="00100D49"/>
    <w:rsid w:val="0010103A"/>
    <w:rsid w:val="001015BA"/>
    <w:rsid w:val="001021E8"/>
    <w:rsid w:val="001024DB"/>
    <w:rsid w:val="001024F3"/>
    <w:rsid w:val="00102A8E"/>
    <w:rsid w:val="00102EC7"/>
    <w:rsid w:val="00103DDD"/>
    <w:rsid w:val="00103E0D"/>
    <w:rsid w:val="00104624"/>
    <w:rsid w:val="00105182"/>
    <w:rsid w:val="00105614"/>
    <w:rsid w:val="001059B5"/>
    <w:rsid w:val="00106143"/>
    <w:rsid w:val="001066D3"/>
    <w:rsid w:val="00106D67"/>
    <w:rsid w:val="00106EFE"/>
    <w:rsid w:val="00106FCA"/>
    <w:rsid w:val="00107390"/>
    <w:rsid w:val="0010772C"/>
    <w:rsid w:val="001079FA"/>
    <w:rsid w:val="001101A9"/>
    <w:rsid w:val="0011062F"/>
    <w:rsid w:val="001112B8"/>
    <w:rsid w:val="00112269"/>
    <w:rsid w:val="001128BB"/>
    <w:rsid w:val="00112CD7"/>
    <w:rsid w:val="00112E71"/>
    <w:rsid w:val="00114B3F"/>
    <w:rsid w:val="00115205"/>
    <w:rsid w:val="001156D5"/>
    <w:rsid w:val="00115A96"/>
    <w:rsid w:val="001165CD"/>
    <w:rsid w:val="00116F87"/>
    <w:rsid w:val="00117029"/>
    <w:rsid w:val="00117712"/>
    <w:rsid w:val="00117CCC"/>
    <w:rsid w:val="0012018D"/>
    <w:rsid w:val="00120302"/>
    <w:rsid w:val="00120511"/>
    <w:rsid w:val="00120705"/>
    <w:rsid w:val="00120979"/>
    <w:rsid w:val="00121060"/>
    <w:rsid w:val="0012138F"/>
    <w:rsid w:val="001217D8"/>
    <w:rsid w:val="0012186B"/>
    <w:rsid w:val="00121DF6"/>
    <w:rsid w:val="00122184"/>
    <w:rsid w:val="00122A86"/>
    <w:rsid w:val="00123869"/>
    <w:rsid w:val="00123F48"/>
    <w:rsid w:val="0012423C"/>
    <w:rsid w:val="001243CD"/>
    <w:rsid w:val="0012466F"/>
    <w:rsid w:val="00124C2D"/>
    <w:rsid w:val="00124E89"/>
    <w:rsid w:val="00125267"/>
    <w:rsid w:val="00126A59"/>
    <w:rsid w:val="00126B5D"/>
    <w:rsid w:val="0012761D"/>
    <w:rsid w:val="00127A70"/>
    <w:rsid w:val="00127A8D"/>
    <w:rsid w:val="00127ACC"/>
    <w:rsid w:val="00130495"/>
    <w:rsid w:val="001306F6"/>
    <w:rsid w:val="001306FA"/>
    <w:rsid w:val="00130A06"/>
    <w:rsid w:val="00130A4F"/>
    <w:rsid w:val="00133F8D"/>
    <w:rsid w:val="001345EE"/>
    <w:rsid w:val="00134AAC"/>
    <w:rsid w:val="00134E6E"/>
    <w:rsid w:val="00135A10"/>
    <w:rsid w:val="00135BE8"/>
    <w:rsid w:val="001360E3"/>
    <w:rsid w:val="0013624A"/>
    <w:rsid w:val="00136851"/>
    <w:rsid w:val="00136908"/>
    <w:rsid w:val="001405B2"/>
    <w:rsid w:val="00141405"/>
    <w:rsid w:val="00141B0E"/>
    <w:rsid w:val="001429A5"/>
    <w:rsid w:val="0014312C"/>
    <w:rsid w:val="00143509"/>
    <w:rsid w:val="00144A35"/>
    <w:rsid w:val="00144D79"/>
    <w:rsid w:val="00145092"/>
    <w:rsid w:val="00145162"/>
    <w:rsid w:val="0014579F"/>
    <w:rsid w:val="0014580C"/>
    <w:rsid w:val="0014583B"/>
    <w:rsid w:val="00145CDC"/>
    <w:rsid w:val="00146C2F"/>
    <w:rsid w:val="00146E3D"/>
    <w:rsid w:val="00147138"/>
    <w:rsid w:val="001474AC"/>
    <w:rsid w:val="001478DA"/>
    <w:rsid w:val="00150055"/>
    <w:rsid w:val="001502D3"/>
    <w:rsid w:val="00150EAB"/>
    <w:rsid w:val="001525BF"/>
    <w:rsid w:val="0015280E"/>
    <w:rsid w:val="0015343C"/>
    <w:rsid w:val="0015448C"/>
    <w:rsid w:val="00154B6F"/>
    <w:rsid w:val="00155031"/>
    <w:rsid w:val="001558EE"/>
    <w:rsid w:val="00155AAD"/>
    <w:rsid w:val="001560E8"/>
    <w:rsid w:val="00156EF4"/>
    <w:rsid w:val="00157160"/>
    <w:rsid w:val="0015717B"/>
    <w:rsid w:val="0015742D"/>
    <w:rsid w:val="001576E7"/>
    <w:rsid w:val="00157B8E"/>
    <w:rsid w:val="00160E8B"/>
    <w:rsid w:val="00161084"/>
    <w:rsid w:val="00161985"/>
    <w:rsid w:val="00161F1C"/>
    <w:rsid w:val="00162525"/>
    <w:rsid w:val="001637D8"/>
    <w:rsid w:val="00164DE2"/>
    <w:rsid w:val="00164FD2"/>
    <w:rsid w:val="0016535E"/>
    <w:rsid w:val="00165469"/>
    <w:rsid w:val="0016619A"/>
    <w:rsid w:val="001664A0"/>
    <w:rsid w:val="001667F9"/>
    <w:rsid w:val="00166B01"/>
    <w:rsid w:val="00166B30"/>
    <w:rsid w:val="00166D84"/>
    <w:rsid w:val="00167749"/>
    <w:rsid w:val="001678AA"/>
    <w:rsid w:val="0016799C"/>
    <w:rsid w:val="001679D5"/>
    <w:rsid w:val="00167B80"/>
    <w:rsid w:val="00170712"/>
    <w:rsid w:val="00170832"/>
    <w:rsid w:val="00170F86"/>
    <w:rsid w:val="00171593"/>
    <w:rsid w:val="00172124"/>
    <w:rsid w:val="00172553"/>
    <w:rsid w:val="0017282C"/>
    <w:rsid w:val="00172B4C"/>
    <w:rsid w:val="00172D89"/>
    <w:rsid w:val="001731A9"/>
    <w:rsid w:val="001733C6"/>
    <w:rsid w:val="001739B4"/>
    <w:rsid w:val="00173CBC"/>
    <w:rsid w:val="0017448D"/>
    <w:rsid w:val="00174EA5"/>
    <w:rsid w:val="00174F23"/>
    <w:rsid w:val="00175600"/>
    <w:rsid w:val="00175DE5"/>
    <w:rsid w:val="00175FDA"/>
    <w:rsid w:val="001761AA"/>
    <w:rsid w:val="00176DAE"/>
    <w:rsid w:val="00177BBE"/>
    <w:rsid w:val="00177F34"/>
    <w:rsid w:val="00177FD1"/>
    <w:rsid w:val="0018028F"/>
    <w:rsid w:val="00180D11"/>
    <w:rsid w:val="0018135E"/>
    <w:rsid w:val="001819E4"/>
    <w:rsid w:val="00182267"/>
    <w:rsid w:val="0018374C"/>
    <w:rsid w:val="00183F83"/>
    <w:rsid w:val="001842DD"/>
    <w:rsid w:val="0018451C"/>
    <w:rsid w:val="00184EEA"/>
    <w:rsid w:val="00184F61"/>
    <w:rsid w:val="0018596C"/>
    <w:rsid w:val="00185FE1"/>
    <w:rsid w:val="00185FF0"/>
    <w:rsid w:val="001869D7"/>
    <w:rsid w:val="001876D0"/>
    <w:rsid w:val="00190052"/>
    <w:rsid w:val="00190A5F"/>
    <w:rsid w:val="00190C61"/>
    <w:rsid w:val="00190CFD"/>
    <w:rsid w:val="00190D9C"/>
    <w:rsid w:val="00191AFC"/>
    <w:rsid w:val="001929D3"/>
    <w:rsid w:val="0019366D"/>
    <w:rsid w:val="00193783"/>
    <w:rsid w:val="00193988"/>
    <w:rsid w:val="00193CD8"/>
    <w:rsid w:val="001944DE"/>
    <w:rsid w:val="00195C52"/>
    <w:rsid w:val="001960F2"/>
    <w:rsid w:val="00196B81"/>
    <w:rsid w:val="001979E3"/>
    <w:rsid w:val="001A0881"/>
    <w:rsid w:val="001A0ED5"/>
    <w:rsid w:val="001A1604"/>
    <w:rsid w:val="001A206C"/>
    <w:rsid w:val="001A24DD"/>
    <w:rsid w:val="001A2B55"/>
    <w:rsid w:val="001A2CA8"/>
    <w:rsid w:val="001A2E29"/>
    <w:rsid w:val="001A2E90"/>
    <w:rsid w:val="001A2FF2"/>
    <w:rsid w:val="001A3029"/>
    <w:rsid w:val="001A31F7"/>
    <w:rsid w:val="001A377E"/>
    <w:rsid w:val="001A3E44"/>
    <w:rsid w:val="001A40CA"/>
    <w:rsid w:val="001A4624"/>
    <w:rsid w:val="001A46FB"/>
    <w:rsid w:val="001A49E3"/>
    <w:rsid w:val="001A4B39"/>
    <w:rsid w:val="001A4E82"/>
    <w:rsid w:val="001A4F26"/>
    <w:rsid w:val="001A5675"/>
    <w:rsid w:val="001A5F5D"/>
    <w:rsid w:val="001A67DD"/>
    <w:rsid w:val="001A68D2"/>
    <w:rsid w:val="001A6B14"/>
    <w:rsid w:val="001A6BF5"/>
    <w:rsid w:val="001A761D"/>
    <w:rsid w:val="001B050A"/>
    <w:rsid w:val="001B0B6D"/>
    <w:rsid w:val="001B0BD3"/>
    <w:rsid w:val="001B1D25"/>
    <w:rsid w:val="001B1F02"/>
    <w:rsid w:val="001B274A"/>
    <w:rsid w:val="001B30ED"/>
    <w:rsid w:val="001B323B"/>
    <w:rsid w:val="001B360C"/>
    <w:rsid w:val="001B36BD"/>
    <w:rsid w:val="001B4033"/>
    <w:rsid w:val="001B49F0"/>
    <w:rsid w:val="001B4AE2"/>
    <w:rsid w:val="001B612C"/>
    <w:rsid w:val="001B64A7"/>
    <w:rsid w:val="001B66F6"/>
    <w:rsid w:val="001B6C05"/>
    <w:rsid w:val="001B74D7"/>
    <w:rsid w:val="001B7531"/>
    <w:rsid w:val="001B7979"/>
    <w:rsid w:val="001B7EAA"/>
    <w:rsid w:val="001C0091"/>
    <w:rsid w:val="001C0BCF"/>
    <w:rsid w:val="001C0E85"/>
    <w:rsid w:val="001C1574"/>
    <w:rsid w:val="001C218A"/>
    <w:rsid w:val="001C239E"/>
    <w:rsid w:val="001C2FE9"/>
    <w:rsid w:val="001C3191"/>
    <w:rsid w:val="001C366D"/>
    <w:rsid w:val="001C3D56"/>
    <w:rsid w:val="001C4ABB"/>
    <w:rsid w:val="001C4C83"/>
    <w:rsid w:val="001C53BB"/>
    <w:rsid w:val="001C5C22"/>
    <w:rsid w:val="001C5D11"/>
    <w:rsid w:val="001C5E4E"/>
    <w:rsid w:val="001C60A3"/>
    <w:rsid w:val="001C69D7"/>
    <w:rsid w:val="001C6F8F"/>
    <w:rsid w:val="001C75CC"/>
    <w:rsid w:val="001C78E8"/>
    <w:rsid w:val="001C7C5B"/>
    <w:rsid w:val="001D06FD"/>
    <w:rsid w:val="001D1D8F"/>
    <w:rsid w:val="001D21BD"/>
    <w:rsid w:val="001D2955"/>
    <w:rsid w:val="001D2B3E"/>
    <w:rsid w:val="001D312E"/>
    <w:rsid w:val="001D3B3E"/>
    <w:rsid w:val="001D4F08"/>
    <w:rsid w:val="001D55C5"/>
    <w:rsid w:val="001D5734"/>
    <w:rsid w:val="001D58B8"/>
    <w:rsid w:val="001D59FD"/>
    <w:rsid w:val="001D65F8"/>
    <w:rsid w:val="001D6667"/>
    <w:rsid w:val="001D66E0"/>
    <w:rsid w:val="001D6C29"/>
    <w:rsid w:val="001D725F"/>
    <w:rsid w:val="001D74E2"/>
    <w:rsid w:val="001D75DE"/>
    <w:rsid w:val="001E0DF9"/>
    <w:rsid w:val="001E19D2"/>
    <w:rsid w:val="001E2DFB"/>
    <w:rsid w:val="001E3168"/>
    <w:rsid w:val="001E3650"/>
    <w:rsid w:val="001E45E0"/>
    <w:rsid w:val="001E46C9"/>
    <w:rsid w:val="001E48F7"/>
    <w:rsid w:val="001E4AA2"/>
    <w:rsid w:val="001E4F17"/>
    <w:rsid w:val="001E514E"/>
    <w:rsid w:val="001E55D4"/>
    <w:rsid w:val="001E5AF5"/>
    <w:rsid w:val="001E5E58"/>
    <w:rsid w:val="001E5FB9"/>
    <w:rsid w:val="001E626D"/>
    <w:rsid w:val="001E6371"/>
    <w:rsid w:val="001E6E5A"/>
    <w:rsid w:val="001E70A0"/>
    <w:rsid w:val="001E71D2"/>
    <w:rsid w:val="001E74F1"/>
    <w:rsid w:val="001E7576"/>
    <w:rsid w:val="001F0032"/>
    <w:rsid w:val="001F0D6A"/>
    <w:rsid w:val="001F13C2"/>
    <w:rsid w:val="001F19D1"/>
    <w:rsid w:val="001F2757"/>
    <w:rsid w:val="001F2C9A"/>
    <w:rsid w:val="001F2D2E"/>
    <w:rsid w:val="001F3003"/>
    <w:rsid w:val="001F315E"/>
    <w:rsid w:val="001F37D4"/>
    <w:rsid w:val="001F3A4A"/>
    <w:rsid w:val="001F40E9"/>
    <w:rsid w:val="001F44F9"/>
    <w:rsid w:val="001F4ABA"/>
    <w:rsid w:val="001F4F54"/>
    <w:rsid w:val="001F556A"/>
    <w:rsid w:val="001F572F"/>
    <w:rsid w:val="001F6B40"/>
    <w:rsid w:val="001F6C9A"/>
    <w:rsid w:val="001F7154"/>
    <w:rsid w:val="001F7597"/>
    <w:rsid w:val="001F767D"/>
    <w:rsid w:val="001F7A68"/>
    <w:rsid w:val="001F7D71"/>
    <w:rsid w:val="002008EB"/>
    <w:rsid w:val="00200C80"/>
    <w:rsid w:val="00201137"/>
    <w:rsid w:val="00201866"/>
    <w:rsid w:val="00201D7C"/>
    <w:rsid w:val="00201D95"/>
    <w:rsid w:val="00202547"/>
    <w:rsid w:val="00202FE2"/>
    <w:rsid w:val="00203007"/>
    <w:rsid w:val="00203139"/>
    <w:rsid w:val="00203433"/>
    <w:rsid w:val="002038F9"/>
    <w:rsid w:val="0020424B"/>
    <w:rsid w:val="0020461C"/>
    <w:rsid w:val="00205354"/>
    <w:rsid w:val="0020547B"/>
    <w:rsid w:val="00205B9C"/>
    <w:rsid w:val="00205E01"/>
    <w:rsid w:val="0020623A"/>
    <w:rsid w:val="0020655E"/>
    <w:rsid w:val="00207030"/>
    <w:rsid w:val="00207667"/>
    <w:rsid w:val="00207C9D"/>
    <w:rsid w:val="00210B14"/>
    <w:rsid w:val="00211F1F"/>
    <w:rsid w:val="002125E4"/>
    <w:rsid w:val="00212DAD"/>
    <w:rsid w:val="00213413"/>
    <w:rsid w:val="00213AD9"/>
    <w:rsid w:val="00213B13"/>
    <w:rsid w:val="00213BB9"/>
    <w:rsid w:val="00213E70"/>
    <w:rsid w:val="0021466F"/>
    <w:rsid w:val="00215DFF"/>
    <w:rsid w:val="0021677E"/>
    <w:rsid w:val="00217AAB"/>
    <w:rsid w:val="0022041F"/>
    <w:rsid w:val="002204B1"/>
    <w:rsid w:val="002205F3"/>
    <w:rsid w:val="00221A8B"/>
    <w:rsid w:val="0022304A"/>
    <w:rsid w:val="0022327B"/>
    <w:rsid w:val="0022355D"/>
    <w:rsid w:val="002236CA"/>
    <w:rsid w:val="0022375F"/>
    <w:rsid w:val="002238E2"/>
    <w:rsid w:val="00223ADD"/>
    <w:rsid w:val="00223ECE"/>
    <w:rsid w:val="002240E4"/>
    <w:rsid w:val="00224570"/>
    <w:rsid w:val="0022548E"/>
    <w:rsid w:val="00225637"/>
    <w:rsid w:val="00225B89"/>
    <w:rsid w:val="0022658E"/>
    <w:rsid w:val="00226953"/>
    <w:rsid w:val="00226ACF"/>
    <w:rsid w:val="00226B4B"/>
    <w:rsid w:val="00227AA4"/>
    <w:rsid w:val="00227BA4"/>
    <w:rsid w:val="00227D66"/>
    <w:rsid w:val="00227F18"/>
    <w:rsid w:val="00230070"/>
    <w:rsid w:val="002300E8"/>
    <w:rsid w:val="0023074D"/>
    <w:rsid w:val="002312A1"/>
    <w:rsid w:val="002320E5"/>
    <w:rsid w:val="00232479"/>
    <w:rsid w:val="002324AE"/>
    <w:rsid w:val="002327FB"/>
    <w:rsid w:val="00232952"/>
    <w:rsid w:val="00233852"/>
    <w:rsid w:val="00233930"/>
    <w:rsid w:val="00233C9D"/>
    <w:rsid w:val="00233CF2"/>
    <w:rsid w:val="0023437A"/>
    <w:rsid w:val="00234E30"/>
    <w:rsid w:val="00234E57"/>
    <w:rsid w:val="00235059"/>
    <w:rsid w:val="0023538E"/>
    <w:rsid w:val="00236AA5"/>
    <w:rsid w:val="00237854"/>
    <w:rsid w:val="00237ACC"/>
    <w:rsid w:val="00237E98"/>
    <w:rsid w:val="00240AA5"/>
    <w:rsid w:val="00240DEA"/>
    <w:rsid w:val="00240FC5"/>
    <w:rsid w:val="002423F6"/>
    <w:rsid w:val="00242515"/>
    <w:rsid w:val="002425E2"/>
    <w:rsid w:val="002425FA"/>
    <w:rsid w:val="002427FE"/>
    <w:rsid w:val="002429FB"/>
    <w:rsid w:val="00244185"/>
    <w:rsid w:val="002449D4"/>
    <w:rsid w:val="00244D2D"/>
    <w:rsid w:val="00244E17"/>
    <w:rsid w:val="00244FE3"/>
    <w:rsid w:val="002464BC"/>
    <w:rsid w:val="00247653"/>
    <w:rsid w:val="00250125"/>
    <w:rsid w:val="00250C9C"/>
    <w:rsid w:val="00250FDB"/>
    <w:rsid w:val="00251470"/>
    <w:rsid w:val="00251A7C"/>
    <w:rsid w:val="00251C5A"/>
    <w:rsid w:val="002529E1"/>
    <w:rsid w:val="00253086"/>
    <w:rsid w:val="00254876"/>
    <w:rsid w:val="00254C91"/>
    <w:rsid w:val="00255A1D"/>
    <w:rsid w:val="00255B61"/>
    <w:rsid w:val="00255F11"/>
    <w:rsid w:val="00256525"/>
    <w:rsid w:val="002574D9"/>
    <w:rsid w:val="00257B88"/>
    <w:rsid w:val="00257D7C"/>
    <w:rsid w:val="00257F3C"/>
    <w:rsid w:val="00261232"/>
    <w:rsid w:val="002624C6"/>
    <w:rsid w:val="002628DB"/>
    <w:rsid w:val="00262D71"/>
    <w:rsid w:val="00263DC0"/>
    <w:rsid w:val="00263FD5"/>
    <w:rsid w:val="00264773"/>
    <w:rsid w:val="00264E73"/>
    <w:rsid w:val="00265123"/>
    <w:rsid w:val="00265C2B"/>
    <w:rsid w:val="00265DB0"/>
    <w:rsid w:val="00265E25"/>
    <w:rsid w:val="00266D31"/>
    <w:rsid w:val="002672AA"/>
    <w:rsid w:val="00267666"/>
    <w:rsid w:val="0027048D"/>
    <w:rsid w:val="00270861"/>
    <w:rsid w:val="00270D19"/>
    <w:rsid w:val="00270EC6"/>
    <w:rsid w:val="00271ED6"/>
    <w:rsid w:val="0027213D"/>
    <w:rsid w:val="002722BB"/>
    <w:rsid w:val="0027327B"/>
    <w:rsid w:val="00273882"/>
    <w:rsid w:val="00273A13"/>
    <w:rsid w:val="00274590"/>
    <w:rsid w:val="00274769"/>
    <w:rsid w:val="002748CA"/>
    <w:rsid w:val="0027522F"/>
    <w:rsid w:val="002764AD"/>
    <w:rsid w:val="00276812"/>
    <w:rsid w:val="00276A1D"/>
    <w:rsid w:val="00276ED2"/>
    <w:rsid w:val="00276F02"/>
    <w:rsid w:val="00277703"/>
    <w:rsid w:val="002809F8"/>
    <w:rsid w:val="00280E4F"/>
    <w:rsid w:val="00281D00"/>
    <w:rsid w:val="00281E02"/>
    <w:rsid w:val="00281EE3"/>
    <w:rsid w:val="00282028"/>
    <w:rsid w:val="002822E3"/>
    <w:rsid w:val="00282E80"/>
    <w:rsid w:val="00283CB7"/>
    <w:rsid w:val="0028421B"/>
    <w:rsid w:val="0028472C"/>
    <w:rsid w:val="0028474A"/>
    <w:rsid w:val="00285727"/>
    <w:rsid w:val="00286A78"/>
    <w:rsid w:val="00290348"/>
    <w:rsid w:val="002908D0"/>
    <w:rsid w:val="00290D20"/>
    <w:rsid w:val="00291419"/>
    <w:rsid w:val="002914BD"/>
    <w:rsid w:val="00291F58"/>
    <w:rsid w:val="00291FB2"/>
    <w:rsid w:val="0029266C"/>
    <w:rsid w:val="00292A99"/>
    <w:rsid w:val="00293044"/>
    <w:rsid w:val="00293073"/>
    <w:rsid w:val="0029445B"/>
    <w:rsid w:val="00294474"/>
    <w:rsid w:val="00294CB8"/>
    <w:rsid w:val="0029535B"/>
    <w:rsid w:val="002953A3"/>
    <w:rsid w:val="002956CD"/>
    <w:rsid w:val="00295873"/>
    <w:rsid w:val="00295DD6"/>
    <w:rsid w:val="002965BE"/>
    <w:rsid w:val="002966D0"/>
    <w:rsid w:val="002967B9"/>
    <w:rsid w:val="00296BEB"/>
    <w:rsid w:val="00296CC8"/>
    <w:rsid w:val="00296DD4"/>
    <w:rsid w:val="00296DF9"/>
    <w:rsid w:val="00296E5C"/>
    <w:rsid w:val="002974D7"/>
    <w:rsid w:val="00297D03"/>
    <w:rsid w:val="002A03BF"/>
    <w:rsid w:val="002A0C18"/>
    <w:rsid w:val="002A0D50"/>
    <w:rsid w:val="002A1F05"/>
    <w:rsid w:val="002A2854"/>
    <w:rsid w:val="002A29C5"/>
    <w:rsid w:val="002A3A8D"/>
    <w:rsid w:val="002A47B8"/>
    <w:rsid w:val="002A48A9"/>
    <w:rsid w:val="002A4CC8"/>
    <w:rsid w:val="002A4D08"/>
    <w:rsid w:val="002A4E45"/>
    <w:rsid w:val="002A5134"/>
    <w:rsid w:val="002A5547"/>
    <w:rsid w:val="002A6129"/>
    <w:rsid w:val="002A64D3"/>
    <w:rsid w:val="002A6F24"/>
    <w:rsid w:val="002A7B70"/>
    <w:rsid w:val="002B0536"/>
    <w:rsid w:val="002B186C"/>
    <w:rsid w:val="002B20CC"/>
    <w:rsid w:val="002B29AE"/>
    <w:rsid w:val="002B31E5"/>
    <w:rsid w:val="002B3311"/>
    <w:rsid w:val="002B3454"/>
    <w:rsid w:val="002B3C93"/>
    <w:rsid w:val="002B3E75"/>
    <w:rsid w:val="002B4B58"/>
    <w:rsid w:val="002B4B66"/>
    <w:rsid w:val="002B5729"/>
    <w:rsid w:val="002B5807"/>
    <w:rsid w:val="002B5E3C"/>
    <w:rsid w:val="002B61FC"/>
    <w:rsid w:val="002B659C"/>
    <w:rsid w:val="002B6A27"/>
    <w:rsid w:val="002B7CF1"/>
    <w:rsid w:val="002B7FFD"/>
    <w:rsid w:val="002C096B"/>
    <w:rsid w:val="002C0D40"/>
    <w:rsid w:val="002C14B2"/>
    <w:rsid w:val="002C25C6"/>
    <w:rsid w:val="002C27A9"/>
    <w:rsid w:val="002C2C10"/>
    <w:rsid w:val="002C35FA"/>
    <w:rsid w:val="002C3BFB"/>
    <w:rsid w:val="002C3D51"/>
    <w:rsid w:val="002C44C9"/>
    <w:rsid w:val="002C5BA4"/>
    <w:rsid w:val="002C5E3B"/>
    <w:rsid w:val="002C5F8C"/>
    <w:rsid w:val="002C6C63"/>
    <w:rsid w:val="002C6CBC"/>
    <w:rsid w:val="002C7311"/>
    <w:rsid w:val="002C7B62"/>
    <w:rsid w:val="002C7DB8"/>
    <w:rsid w:val="002D038B"/>
    <w:rsid w:val="002D05E3"/>
    <w:rsid w:val="002D0631"/>
    <w:rsid w:val="002D0AFD"/>
    <w:rsid w:val="002D14CC"/>
    <w:rsid w:val="002D17D9"/>
    <w:rsid w:val="002D1B12"/>
    <w:rsid w:val="002D2502"/>
    <w:rsid w:val="002D2934"/>
    <w:rsid w:val="002D2FE6"/>
    <w:rsid w:val="002D31DB"/>
    <w:rsid w:val="002D369A"/>
    <w:rsid w:val="002D4252"/>
    <w:rsid w:val="002D52E2"/>
    <w:rsid w:val="002D6461"/>
    <w:rsid w:val="002D66DB"/>
    <w:rsid w:val="002D6F26"/>
    <w:rsid w:val="002D7FA4"/>
    <w:rsid w:val="002D7FC8"/>
    <w:rsid w:val="002E02C6"/>
    <w:rsid w:val="002E0845"/>
    <w:rsid w:val="002E0F48"/>
    <w:rsid w:val="002E1FEE"/>
    <w:rsid w:val="002E2061"/>
    <w:rsid w:val="002E25EF"/>
    <w:rsid w:val="002E2D9A"/>
    <w:rsid w:val="002E32F0"/>
    <w:rsid w:val="002E40D0"/>
    <w:rsid w:val="002E4529"/>
    <w:rsid w:val="002E4975"/>
    <w:rsid w:val="002E4D54"/>
    <w:rsid w:val="002E56A9"/>
    <w:rsid w:val="002E5F74"/>
    <w:rsid w:val="002E6093"/>
    <w:rsid w:val="002E6541"/>
    <w:rsid w:val="002E6853"/>
    <w:rsid w:val="002E7481"/>
    <w:rsid w:val="002E7897"/>
    <w:rsid w:val="002F0722"/>
    <w:rsid w:val="002F08D8"/>
    <w:rsid w:val="002F0C54"/>
    <w:rsid w:val="002F0CCE"/>
    <w:rsid w:val="002F0CE4"/>
    <w:rsid w:val="002F1733"/>
    <w:rsid w:val="002F200A"/>
    <w:rsid w:val="002F209D"/>
    <w:rsid w:val="002F21AE"/>
    <w:rsid w:val="002F24A3"/>
    <w:rsid w:val="002F2D0D"/>
    <w:rsid w:val="002F32FD"/>
    <w:rsid w:val="002F3A94"/>
    <w:rsid w:val="002F3AF7"/>
    <w:rsid w:val="002F43DE"/>
    <w:rsid w:val="002F451D"/>
    <w:rsid w:val="002F4916"/>
    <w:rsid w:val="002F4D9E"/>
    <w:rsid w:val="002F5CA5"/>
    <w:rsid w:val="002F604B"/>
    <w:rsid w:val="003003BF"/>
    <w:rsid w:val="00300589"/>
    <w:rsid w:val="00300C67"/>
    <w:rsid w:val="003012BC"/>
    <w:rsid w:val="00301BF8"/>
    <w:rsid w:val="0030204F"/>
    <w:rsid w:val="003021A3"/>
    <w:rsid w:val="003022E8"/>
    <w:rsid w:val="003026C9"/>
    <w:rsid w:val="003039D3"/>
    <w:rsid w:val="00303ADA"/>
    <w:rsid w:val="00303C0B"/>
    <w:rsid w:val="003049BD"/>
    <w:rsid w:val="00304CD0"/>
    <w:rsid w:val="00304E9F"/>
    <w:rsid w:val="00305159"/>
    <w:rsid w:val="003052C4"/>
    <w:rsid w:val="003058C3"/>
    <w:rsid w:val="00305ED3"/>
    <w:rsid w:val="00306187"/>
    <w:rsid w:val="003065CF"/>
    <w:rsid w:val="00306A33"/>
    <w:rsid w:val="00306E93"/>
    <w:rsid w:val="00307481"/>
    <w:rsid w:val="0030795E"/>
    <w:rsid w:val="00307B08"/>
    <w:rsid w:val="00307D28"/>
    <w:rsid w:val="00310CAE"/>
    <w:rsid w:val="0031135A"/>
    <w:rsid w:val="00311999"/>
    <w:rsid w:val="00311A2C"/>
    <w:rsid w:val="0031228E"/>
    <w:rsid w:val="00312515"/>
    <w:rsid w:val="00312ADD"/>
    <w:rsid w:val="00312F01"/>
    <w:rsid w:val="003135BD"/>
    <w:rsid w:val="00314445"/>
    <w:rsid w:val="00314619"/>
    <w:rsid w:val="00314B50"/>
    <w:rsid w:val="00314E57"/>
    <w:rsid w:val="0031606A"/>
    <w:rsid w:val="003160B1"/>
    <w:rsid w:val="003166C6"/>
    <w:rsid w:val="00316908"/>
    <w:rsid w:val="003169FC"/>
    <w:rsid w:val="003173AB"/>
    <w:rsid w:val="003179E6"/>
    <w:rsid w:val="00320675"/>
    <w:rsid w:val="003206AA"/>
    <w:rsid w:val="00320776"/>
    <w:rsid w:val="00320846"/>
    <w:rsid w:val="00321103"/>
    <w:rsid w:val="00321341"/>
    <w:rsid w:val="0032183E"/>
    <w:rsid w:val="0032183F"/>
    <w:rsid w:val="00322567"/>
    <w:rsid w:val="003230D4"/>
    <w:rsid w:val="00323157"/>
    <w:rsid w:val="00323B2F"/>
    <w:rsid w:val="00323B60"/>
    <w:rsid w:val="00323F22"/>
    <w:rsid w:val="00324190"/>
    <w:rsid w:val="00324AF5"/>
    <w:rsid w:val="00324B4A"/>
    <w:rsid w:val="00324BF7"/>
    <w:rsid w:val="00324C62"/>
    <w:rsid w:val="00324DD4"/>
    <w:rsid w:val="00325D1B"/>
    <w:rsid w:val="00326406"/>
    <w:rsid w:val="00326576"/>
    <w:rsid w:val="00326730"/>
    <w:rsid w:val="00326921"/>
    <w:rsid w:val="003277F0"/>
    <w:rsid w:val="00327ED8"/>
    <w:rsid w:val="00330A4F"/>
    <w:rsid w:val="00331223"/>
    <w:rsid w:val="00331308"/>
    <w:rsid w:val="00331327"/>
    <w:rsid w:val="0033174C"/>
    <w:rsid w:val="00331874"/>
    <w:rsid w:val="003322DC"/>
    <w:rsid w:val="00332A12"/>
    <w:rsid w:val="00332DFC"/>
    <w:rsid w:val="00333064"/>
    <w:rsid w:val="0033363F"/>
    <w:rsid w:val="00333A6C"/>
    <w:rsid w:val="00333DF9"/>
    <w:rsid w:val="0033422C"/>
    <w:rsid w:val="00334247"/>
    <w:rsid w:val="00334A1F"/>
    <w:rsid w:val="00335F05"/>
    <w:rsid w:val="00336352"/>
    <w:rsid w:val="00336898"/>
    <w:rsid w:val="00336AAB"/>
    <w:rsid w:val="0033797D"/>
    <w:rsid w:val="00337E85"/>
    <w:rsid w:val="00337F92"/>
    <w:rsid w:val="00340498"/>
    <w:rsid w:val="00340B02"/>
    <w:rsid w:val="003419AA"/>
    <w:rsid w:val="00342248"/>
    <w:rsid w:val="003428AB"/>
    <w:rsid w:val="00342A0E"/>
    <w:rsid w:val="00342AB0"/>
    <w:rsid w:val="003435BF"/>
    <w:rsid w:val="00343D3E"/>
    <w:rsid w:val="00344372"/>
    <w:rsid w:val="0034561A"/>
    <w:rsid w:val="0034583E"/>
    <w:rsid w:val="00346544"/>
    <w:rsid w:val="00346B47"/>
    <w:rsid w:val="00347428"/>
    <w:rsid w:val="00347F1E"/>
    <w:rsid w:val="0035011A"/>
    <w:rsid w:val="0035051E"/>
    <w:rsid w:val="003507C6"/>
    <w:rsid w:val="003512CF"/>
    <w:rsid w:val="00351B70"/>
    <w:rsid w:val="00351E4D"/>
    <w:rsid w:val="00352154"/>
    <w:rsid w:val="003522BC"/>
    <w:rsid w:val="003527C8"/>
    <w:rsid w:val="00354877"/>
    <w:rsid w:val="00354A39"/>
    <w:rsid w:val="00354BCB"/>
    <w:rsid w:val="00355272"/>
    <w:rsid w:val="00355BAD"/>
    <w:rsid w:val="00356593"/>
    <w:rsid w:val="00357490"/>
    <w:rsid w:val="00357644"/>
    <w:rsid w:val="00360682"/>
    <w:rsid w:val="003607C2"/>
    <w:rsid w:val="00361AEC"/>
    <w:rsid w:val="00361DDA"/>
    <w:rsid w:val="00361FBE"/>
    <w:rsid w:val="003620B3"/>
    <w:rsid w:val="0036225B"/>
    <w:rsid w:val="00362A87"/>
    <w:rsid w:val="003630E2"/>
    <w:rsid w:val="00363287"/>
    <w:rsid w:val="003635AF"/>
    <w:rsid w:val="00363A1C"/>
    <w:rsid w:val="00363A7D"/>
    <w:rsid w:val="0036487D"/>
    <w:rsid w:val="00364A26"/>
    <w:rsid w:val="00364D93"/>
    <w:rsid w:val="00364F65"/>
    <w:rsid w:val="003651F5"/>
    <w:rsid w:val="00365350"/>
    <w:rsid w:val="003660A9"/>
    <w:rsid w:val="0036728C"/>
    <w:rsid w:val="003678BC"/>
    <w:rsid w:val="00367A5D"/>
    <w:rsid w:val="00367AF6"/>
    <w:rsid w:val="00367DB5"/>
    <w:rsid w:val="00367E6B"/>
    <w:rsid w:val="00370185"/>
    <w:rsid w:val="003701F8"/>
    <w:rsid w:val="00370B08"/>
    <w:rsid w:val="00370F31"/>
    <w:rsid w:val="0037132C"/>
    <w:rsid w:val="00371832"/>
    <w:rsid w:val="00371B68"/>
    <w:rsid w:val="0037238A"/>
    <w:rsid w:val="0037321C"/>
    <w:rsid w:val="00373291"/>
    <w:rsid w:val="00373B8F"/>
    <w:rsid w:val="003745E0"/>
    <w:rsid w:val="003747FD"/>
    <w:rsid w:val="00374813"/>
    <w:rsid w:val="00374C9A"/>
    <w:rsid w:val="00374CD6"/>
    <w:rsid w:val="00375733"/>
    <w:rsid w:val="00375774"/>
    <w:rsid w:val="00375C5E"/>
    <w:rsid w:val="003763BE"/>
    <w:rsid w:val="00376982"/>
    <w:rsid w:val="00377A31"/>
    <w:rsid w:val="00380360"/>
    <w:rsid w:val="003804E3"/>
    <w:rsid w:val="003808E0"/>
    <w:rsid w:val="00380CF0"/>
    <w:rsid w:val="00382175"/>
    <w:rsid w:val="003832FA"/>
    <w:rsid w:val="003836D7"/>
    <w:rsid w:val="003838BB"/>
    <w:rsid w:val="00383A58"/>
    <w:rsid w:val="00384210"/>
    <w:rsid w:val="00384C4B"/>
    <w:rsid w:val="003852B4"/>
    <w:rsid w:val="0038548C"/>
    <w:rsid w:val="00385B5A"/>
    <w:rsid w:val="0038604E"/>
    <w:rsid w:val="00386160"/>
    <w:rsid w:val="00386164"/>
    <w:rsid w:val="003863FC"/>
    <w:rsid w:val="00386C35"/>
    <w:rsid w:val="00386F30"/>
    <w:rsid w:val="003870F8"/>
    <w:rsid w:val="00387409"/>
    <w:rsid w:val="00387430"/>
    <w:rsid w:val="00387758"/>
    <w:rsid w:val="00387940"/>
    <w:rsid w:val="00390457"/>
    <w:rsid w:val="00390AAD"/>
    <w:rsid w:val="00390D62"/>
    <w:rsid w:val="00391DC3"/>
    <w:rsid w:val="00391FCB"/>
    <w:rsid w:val="00392072"/>
    <w:rsid w:val="00392094"/>
    <w:rsid w:val="00392320"/>
    <w:rsid w:val="00392432"/>
    <w:rsid w:val="00392D29"/>
    <w:rsid w:val="00394284"/>
    <w:rsid w:val="00394B20"/>
    <w:rsid w:val="00395820"/>
    <w:rsid w:val="00395C62"/>
    <w:rsid w:val="00396ACD"/>
    <w:rsid w:val="0039715B"/>
    <w:rsid w:val="003A0B2D"/>
    <w:rsid w:val="003A0E09"/>
    <w:rsid w:val="003A1163"/>
    <w:rsid w:val="003A158B"/>
    <w:rsid w:val="003A1CE6"/>
    <w:rsid w:val="003A2643"/>
    <w:rsid w:val="003A28B2"/>
    <w:rsid w:val="003A33C3"/>
    <w:rsid w:val="003A3DDF"/>
    <w:rsid w:val="003A4CF8"/>
    <w:rsid w:val="003A57E5"/>
    <w:rsid w:val="003A5CE3"/>
    <w:rsid w:val="003A635F"/>
    <w:rsid w:val="003A6B15"/>
    <w:rsid w:val="003A6E8D"/>
    <w:rsid w:val="003A6FBA"/>
    <w:rsid w:val="003A7DA8"/>
    <w:rsid w:val="003B065C"/>
    <w:rsid w:val="003B065F"/>
    <w:rsid w:val="003B0AB9"/>
    <w:rsid w:val="003B172C"/>
    <w:rsid w:val="003B17E0"/>
    <w:rsid w:val="003B194C"/>
    <w:rsid w:val="003B1C3F"/>
    <w:rsid w:val="003B1EAD"/>
    <w:rsid w:val="003B1EFB"/>
    <w:rsid w:val="003B2E0A"/>
    <w:rsid w:val="003B2FE1"/>
    <w:rsid w:val="003B499B"/>
    <w:rsid w:val="003B4BAC"/>
    <w:rsid w:val="003B6249"/>
    <w:rsid w:val="003C0072"/>
    <w:rsid w:val="003C1333"/>
    <w:rsid w:val="003C18F9"/>
    <w:rsid w:val="003C21FB"/>
    <w:rsid w:val="003C2D8E"/>
    <w:rsid w:val="003C325B"/>
    <w:rsid w:val="003C3381"/>
    <w:rsid w:val="003C4F1D"/>
    <w:rsid w:val="003C50B0"/>
    <w:rsid w:val="003C54E4"/>
    <w:rsid w:val="003C762B"/>
    <w:rsid w:val="003C7DFB"/>
    <w:rsid w:val="003C7F84"/>
    <w:rsid w:val="003D0773"/>
    <w:rsid w:val="003D0926"/>
    <w:rsid w:val="003D10CF"/>
    <w:rsid w:val="003D1390"/>
    <w:rsid w:val="003D1CAE"/>
    <w:rsid w:val="003D1F9C"/>
    <w:rsid w:val="003D2432"/>
    <w:rsid w:val="003D2FA7"/>
    <w:rsid w:val="003D3140"/>
    <w:rsid w:val="003D3689"/>
    <w:rsid w:val="003D3AD7"/>
    <w:rsid w:val="003D3B2B"/>
    <w:rsid w:val="003D440D"/>
    <w:rsid w:val="003D45ED"/>
    <w:rsid w:val="003D4BDE"/>
    <w:rsid w:val="003D4E12"/>
    <w:rsid w:val="003D53EA"/>
    <w:rsid w:val="003D563A"/>
    <w:rsid w:val="003D57B9"/>
    <w:rsid w:val="003D5DC1"/>
    <w:rsid w:val="003D617D"/>
    <w:rsid w:val="003D63A4"/>
    <w:rsid w:val="003D66C9"/>
    <w:rsid w:val="003D6938"/>
    <w:rsid w:val="003D6DFE"/>
    <w:rsid w:val="003D7215"/>
    <w:rsid w:val="003D73A3"/>
    <w:rsid w:val="003D74E9"/>
    <w:rsid w:val="003D7731"/>
    <w:rsid w:val="003D7C6C"/>
    <w:rsid w:val="003E00DA"/>
    <w:rsid w:val="003E00F6"/>
    <w:rsid w:val="003E0680"/>
    <w:rsid w:val="003E06C5"/>
    <w:rsid w:val="003E1448"/>
    <w:rsid w:val="003E1C6F"/>
    <w:rsid w:val="003E1D0C"/>
    <w:rsid w:val="003E2028"/>
    <w:rsid w:val="003E325A"/>
    <w:rsid w:val="003E4460"/>
    <w:rsid w:val="003E492D"/>
    <w:rsid w:val="003E5C27"/>
    <w:rsid w:val="003E6551"/>
    <w:rsid w:val="003E6D27"/>
    <w:rsid w:val="003E72CB"/>
    <w:rsid w:val="003E7C16"/>
    <w:rsid w:val="003E7FCF"/>
    <w:rsid w:val="003F0643"/>
    <w:rsid w:val="003F071C"/>
    <w:rsid w:val="003F08A5"/>
    <w:rsid w:val="003F0E8F"/>
    <w:rsid w:val="003F1551"/>
    <w:rsid w:val="003F16B9"/>
    <w:rsid w:val="003F2230"/>
    <w:rsid w:val="003F26D4"/>
    <w:rsid w:val="003F36D7"/>
    <w:rsid w:val="003F3FED"/>
    <w:rsid w:val="003F462F"/>
    <w:rsid w:val="003F4664"/>
    <w:rsid w:val="003F4D3C"/>
    <w:rsid w:val="003F4D9A"/>
    <w:rsid w:val="003F5A85"/>
    <w:rsid w:val="003F5BDC"/>
    <w:rsid w:val="003F5FB1"/>
    <w:rsid w:val="003F65A4"/>
    <w:rsid w:val="003F6E9E"/>
    <w:rsid w:val="003F70B3"/>
    <w:rsid w:val="003F721E"/>
    <w:rsid w:val="003F773D"/>
    <w:rsid w:val="003F796D"/>
    <w:rsid w:val="003F7F17"/>
    <w:rsid w:val="00400311"/>
    <w:rsid w:val="00400586"/>
    <w:rsid w:val="00401259"/>
    <w:rsid w:val="00401A46"/>
    <w:rsid w:val="00401F5B"/>
    <w:rsid w:val="00402205"/>
    <w:rsid w:val="0040275A"/>
    <w:rsid w:val="00402FC6"/>
    <w:rsid w:val="0040345C"/>
    <w:rsid w:val="00403595"/>
    <w:rsid w:val="00403F6D"/>
    <w:rsid w:val="00404A52"/>
    <w:rsid w:val="00405B16"/>
    <w:rsid w:val="00406581"/>
    <w:rsid w:val="00406812"/>
    <w:rsid w:val="00407113"/>
    <w:rsid w:val="004076BE"/>
    <w:rsid w:val="0040786D"/>
    <w:rsid w:val="00407A73"/>
    <w:rsid w:val="00410194"/>
    <w:rsid w:val="00410972"/>
    <w:rsid w:val="004120D9"/>
    <w:rsid w:val="0041267C"/>
    <w:rsid w:val="004127E1"/>
    <w:rsid w:val="00413029"/>
    <w:rsid w:val="00413033"/>
    <w:rsid w:val="004143C7"/>
    <w:rsid w:val="004146A0"/>
    <w:rsid w:val="00414FCC"/>
    <w:rsid w:val="00415092"/>
    <w:rsid w:val="00415653"/>
    <w:rsid w:val="004160BA"/>
    <w:rsid w:val="004168A8"/>
    <w:rsid w:val="00416C18"/>
    <w:rsid w:val="00417189"/>
    <w:rsid w:val="004172C8"/>
    <w:rsid w:val="00420291"/>
    <w:rsid w:val="004205C8"/>
    <w:rsid w:val="00420D85"/>
    <w:rsid w:val="00420E3F"/>
    <w:rsid w:val="00421B8B"/>
    <w:rsid w:val="00421CB7"/>
    <w:rsid w:val="004222EA"/>
    <w:rsid w:val="00422321"/>
    <w:rsid w:val="0042254C"/>
    <w:rsid w:val="0042382F"/>
    <w:rsid w:val="00423A5F"/>
    <w:rsid w:val="00423CF5"/>
    <w:rsid w:val="0042413B"/>
    <w:rsid w:val="00424390"/>
    <w:rsid w:val="00424987"/>
    <w:rsid w:val="00424B86"/>
    <w:rsid w:val="00424D66"/>
    <w:rsid w:val="00425368"/>
    <w:rsid w:val="004253E2"/>
    <w:rsid w:val="0042543D"/>
    <w:rsid w:val="004256E8"/>
    <w:rsid w:val="004257B7"/>
    <w:rsid w:val="00425AFB"/>
    <w:rsid w:val="004266B0"/>
    <w:rsid w:val="00426C09"/>
    <w:rsid w:val="00426F90"/>
    <w:rsid w:val="00430A24"/>
    <w:rsid w:val="00431C3C"/>
    <w:rsid w:val="0043278A"/>
    <w:rsid w:val="00432A3B"/>
    <w:rsid w:val="00433650"/>
    <w:rsid w:val="004339A0"/>
    <w:rsid w:val="00433C46"/>
    <w:rsid w:val="00433E1D"/>
    <w:rsid w:val="0043415D"/>
    <w:rsid w:val="00434943"/>
    <w:rsid w:val="004354BE"/>
    <w:rsid w:val="0043550B"/>
    <w:rsid w:val="00436461"/>
    <w:rsid w:val="00436D12"/>
    <w:rsid w:val="004370F5"/>
    <w:rsid w:val="00437F7E"/>
    <w:rsid w:val="004429D0"/>
    <w:rsid w:val="00442D76"/>
    <w:rsid w:val="00443677"/>
    <w:rsid w:val="0044393C"/>
    <w:rsid w:val="00443B59"/>
    <w:rsid w:val="004445E6"/>
    <w:rsid w:val="004447D7"/>
    <w:rsid w:val="0044490A"/>
    <w:rsid w:val="0044508D"/>
    <w:rsid w:val="00445460"/>
    <w:rsid w:val="00446032"/>
    <w:rsid w:val="004462E9"/>
    <w:rsid w:val="00446416"/>
    <w:rsid w:val="004466FB"/>
    <w:rsid w:val="00446CA1"/>
    <w:rsid w:val="00446FD5"/>
    <w:rsid w:val="00447076"/>
    <w:rsid w:val="00447842"/>
    <w:rsid w:val="00447B7F"/>
    <w:rsid w:val="00447C1A"/>
    <w:rsid w:val="00450F64"/>
    <w:rsid w:val="004514AE"/>
    <w:rsid w:val="004528C4"/>
    <w:rsid w:val="00452F3C"/>
    <w:rsid w:val="004534C9"/>
    <w:rsid w:val="00453E73"/>
    <w:rsid w:val="004551C0"/>
    <w:rsid w:val="004557F2"/>
    <w:rsid w:val="00456729"/>
    <w:rsid w:val="00456DB6"/>
    <w:rsid w:val="00456F8A"/>
    <w:rsid w:val="00457996"/>
    <w:rsid w:val="0046059A"/>
    <w:rsid w:val="00460687"/>
    <w:rsid w:val="004610A0"/>
    <w:rsid w:val="00461317"/>
    <w:rsid w:val="00461A3F"/>
    <w:rsid w:val="00461B0F"/>
    <w:rsid w:val="00461BD8"/>
    <w:rsid w:val="00461CC2"/>
    <w:rsid w:val="00461FC8"/>
    <w:rsid w:val="004625F4"/>
    <w:rsid w:val="00462E51"/>
    <w:rsid w:val="00463797"/>
    <w:rsid w:val="0046414A"/>
    <w:rsid w:val="00464F11"/>
    <w:rsid w:val="00465087"/>
    <w:rsid w:val="00466537"/>
    <w:rsid w:val="00467EDD"/>
    <w:rsid w:val="004703B0"/>
    <w:rsid w:val="00470C8C"/>
    <w:rsid w:val="00470E1B"/>
    <w:rsid w:val="00471211"/>
    <w:rsid w:val="00471B87"/>
    <w:rsid w:val="004720F6"/>
    <w:rsid w:val="004723A6"/>
    <w:rsid w:val="004727D3"/>
    <w:rsid w:val="00472C78"/>
    <w:rsid w:val="0047325D"/>
    <w:rsid w:val="00473DB8"/>
    <w:rsid w:val="00474B3B"/>
    <w:rsid w:val="00474C0F"/>
    <w:rsid w:val="00475136"/>
    <w:rsid w:val="00476453"/>
    <w:rsid w:val="00476BDC"/>
    <w:rsid w:val="00477016"/>
    <w:rsid w:val="00477B3E"/>
    <w:rsid w:val="0048020F"/>
    <w:rsid w:val="004802B2"/>
    <w:rsid w:val="0048067B"/>
    <w:rsid w:val="0048075F"/>
    <w:rsid w:val="00481114"/>
    <w:rsid w:val="00481BE9"/>
    <w:rsid w:val="00481CD9"/>
    <w:rsid w:val="004825FC"/>
    <w:rsid w:val="00482B32"/>
    <w:rsid w:val="00483242"/>
    <w:rsid w:val="0048324F"/>
    <w:rsid w:val="00483480"/>
    <w:rsid w:val="0048367F"/>
    <w:rsid w:val="00483760"/>
    <w:rsid w:val="00484100"/>
    <w:rsid w:val="004851F7"/>
    <w:rsid w:val="0048571A"/>
    <w:rsid w:val="00485AF0"/>
    <w:rsid w:val="0048607C"/>
    <w:rsid w:val="00486163"/>
    <w:rsid w:val="004862D0"/>
    <w:rsid w:val="00486773"/>
    <w:rsid w:val="00486850"/>
    <w:rsid w:val="0048753C"/>
    <w:rsid w:val="004902C4"/>
    <w:rsid w:val="00491303"/>
    <w:rsid w:val="00491310"/>
    <w:rsid w:val="0049135A"/>
    <w:rsid w:val="00491844"/>
    <w:rsid w:val="004921C7"/>
    <w:rsid w:val="00492559"/>
    <w:rsid w:val="00492630"/>
    <w:rsid w:val="004936DE"/>
    <w:rsid w:val="00493725"/>
    <w:rsid w:val="00493874"/>
    <w:rsid w:val="00493C8B"/>
    <w:rsid w:val="00494506"/>
    <w:rsid w:val="00494D2A"/>
    <w:rsid w:val="004954A7"/>
    <w:rsid w:val="00495D08"/>
    <w:rsid w:val="00496AA8"/>
    <w:rsid w:val="00497112"/>
    <w:rsid w:val="0049749F"/>
    <w:rsid w:val="0049780E"/>
    <w:rsid w:val="004A07FB"/>
    <w:rsid w:val="004A095A"/>
    <w:rsid w:val="004A1B4C"/>
    <w:rsid w:val="004A1D98"/>
    <w:rsid w:val="004A1DFF"/>
    <w:rsid w:val="004A1F6D"/>
    <w:rsid w:val="004A2162"/>
    <w:rsid w:val="004A2847"/>
    <w:rsid w:val="004A2A00"/>
    <w:rsid w:val="004A33EB"/>
    <w:rsid w:val="004A3CA5"/>
    <w:rsid w:val="004A3D40"/>
    <w:rsid w:val="004A3DD7"/>
    <w:rsid w:val="004A4A21"/>
    <w:rsid w:val="004A4FB9"/>
    <w:rsid w:val="004A5235"/>
    <w:rsid w:val="004A5AC2"/>
    <w:rsid w:val="004A5C49"/>
    <w:rsid w:val="004A649E"/>
    <w:rsid w:val="004B00E1"/>
    <w:rsid w:val="004B0822"/>
    <w:rsid w:val="004B091A"/>
    <w:rsid w:val="004B0928"/>
    <w:rsid w:val="004B096F"/>
    <w:rsid w:val="004B1B5A"/>
    <w:rsid w:val="004B242F"/>
    <w:rsid w:val="004B37B3"/>
    <w:rsid w:val="004B3BEE"/>
    <w:rsid w:val="004B3D27"/>
    <w:rsid w:val="004B3F02"/>
    <w:rsid w:val="004B410D"/>
    <w:rsid w:val="004B4682"/>
    <w:rsid w:val="004B4734"/>
    <w:rsid w:val="004B5203"/>
    <w:rsid w:val="004B5B8B"/>
    <w:rsid w:val="004B5D2E"/>
    <w:rsid w:val="004B65E5"/>
    <w:rsid w:val="004B6EFC"/>
    <w:rsid w:val="004B785C"/>
    <w:rsid w:val="004B7EC8"/>
    <w:rsid w:val="004C1235"/>
    <w:rsid w:val="004C160B"/>
    <w:rsid w:val="004C1CD2"/>
    <w:rsid w:val="004C208F"/>
    <w:rsid w:val="004C297F"/>
    <w:rsid w:val="004C2A26"/>
    <w:rsid w:val="004C2ADD"/>
    <w:rsid w:val="004C3314"/>
    <w:rsid w:val="004C34AA"/>
    <w:rsid w:val="004C4233"/>
    <w:rsid w:val="004C4338"/>
    <w:rsid w:val="004C5497"/>
    <w:rsid w:val="004C54ED"/>
    <w:rsid w:val="004C6190"/>
    <w:rsid w:val="004C7920"/>
    <w:rsid w:val="004C79EC"/>
    <w:rsid w:val="004C7D14"/>
    <w:rsid w:val="004D0925"/>
    <w:rsid w:val="004D11EA"/>
    <w:rsid w:val="004D1383"/>
    <w:rsid w:val="004D1595"/>
    <w:rsid w:val="004D20BD"/>
    <w:rsid w:val="004D2941"/>
    <w:rsid w:val="004D2B76"/>
    <w:rsid w:val="004D3EA0"/>
    <w:rsid w:val="004D405D"/>
    <w:rsid w:val="004D43BE"/>
    <w:rsid w:val="004D43CB"/>
    <w:rsid w:val="004D451D"/>
    <w:rsid w:val="004D49CC"/>
    <w:rsid w:val="004D5252"/>
    <w:rsid w:val="004D63FB"/>
    <w:rsid w:val="004D64A7"/>
    <w:rsid w:val="004D66A3"/>
    <w:rsid w:val="004D68AD"/>
    <w:rsid w:val="004D6CC8"/>
    <w:rsid w:val="004D6DFE"/>
    <w:rsid w:val="004D7311"/>
    <w:rsid w:val="004D7D03"/>
    <w:rsid w:val="004D7DF2"/>
    <w:rsid w:val="004D7E75"/>
    <w:rsid w:val="004E06C9"/>
    <w:rsid w:val="004E06E9"/>
    <w:rsid w:val="004E0A0E"/>
    <w:rsid w:val="004E1001"/>
    <w:rsid w:val="004E195D"/>
    <w:rsid w:val="004E201E"/>
    <w:rsid w:val="004E24D8"/>
    <w:rsid w:val="004E2C0D"/>
    <w:rsid w:val="004E2F25"/>
    <w:rsid w:val="004E2F68"/>
    <w:rsid w:val="004E2FBA"/>
    <w:rsid w:val="004E3EE0"/>
    <w:rsid w:val="004E4061"/>
    <w:rsid w:val="004E43DC"/>
    <w:rsid w:val="004E49E9"/>
    <w:rsid w:val="004E4B79"/>
    <w:rsid w:val="004E4DF4"/>
    <w:rsid w:val="004E4E46"/>
    <w:rsid w:val="004E6727"/>
    <w:rsid w:val="004E6A2F"/>
    <w:rsid w:val="004E6A41"/>
    <w:rsid w:val="004E6BAD"/>
    <w:rsid w:val="004E7691"/>
    <w:rsid w:val="004E7A5E"/>
    <w:rsid w:val="004E7B74"/>
    <w:rsid w:val="004F066C"/>
    <w:rsid w:val="004F07C7"/>
    <w:rsid w:val="004F0C7C"/>
    <w:rsid w:val="004F0D62"/>
    <w:rsid w:val="004F1045"/>
    <w:rsid w:val="004F1751"/>
    <w:rsid w:val="004F18A2"/>
    <w:rsid w:val="004F1BDA"/>
    <w:rsid w:val="004F308D"/>
    <w:rsid w:val="004F313A"/>
    <w:rsid w:val="004F3394"/>
    <w:rsid w:val="004F34FE"/>
    <w:rsid w:val="004F360F"/>
    <w:rsid w:val="004F4286"/>
    <w:rsid w:val="004F42E8"/>
    <w:rsid w:val="004F44A4"/>
    <w:rsid w:val="004F45E6"/>
    <w:rsid w:val="004F477C"/>
    <w:rsid w:val="004F4B80"/>
    <w:rsid w:val="004F5054"/>
    <w:rsid w:val="004F5AB1"/>
    <w:rsid w:val="004F5B88"/>
    <w:rsid w:val="004F6361"/>
    <w:rsid w:val="004F7011"/>
    <w:rsid w:val="004F75AA"/>
    <w:rsid w:val="004F7696"/>
    <w:rsid w:val="004F7A49"/>
    <w:rsid w:val="004F7DCB"/>
    <w:rsid w:val="0050087C"/>
    <w:rsid w:val="005015D8"/>
    <w:rsid w:val="0050237D"/>
    <w:rsid w:val="0050331B"/>
    <w:rsid w:val="00503993"/>
    <w:rsid w:val="00503DB3"/>
    <w:rsid w:val="00504435"/>
    <w:rsid w:val="00504C96"/>
    <w:rsid w:val="00504D65"/>
    <w:rsid w:val="00505160"/>
    <w:rsid w:val="00505207"/>
    <w:rsid w:val="00505587"/>
    <w:rsid w:val="00505786"/>
    <w:rsid w:val="00505910"/>
    <w:rsid w:val="0050678B"/>
    <w:rsid w:val="005075FC"/>
    <w:rsid w:val="00510489"/>
    <w:rsid w:val="005108EB"/>
    <w:rsid w:val="00510914"/>
    <w:rsid w:val="00510A4B"/>
    <w:rsid w:val="00510EB5"/>
    <w:rsid w:val="00511068"/>
    <w:rsid w:val="0051199A"/>
    <w:rsid w:val="00511CC2"/>
    <w:rsid w:val="00511D8F"/>
    <w:rsid w:val="005124C3"/>
    <w:rsid w:val="00512822"/>
    <w:rsid w:val="00512A77"/>
    <w:rsid w:val="00512B91"/>
    <w:rsid w:val="00512CE0"/>
    <w:rsid w:val="00513419"/>
    <w:rsid w:val="00514DEA"/>
    <w:rsid w:val="005151E4"/>
    <w:rsid w:val="00515EA2"/>
    <w:rsid w:val="00516DDB"/>
    <w:rsid w:val="00517119"/>
    <w:rsid w:val="00517C7E"/>
    <w:rsid w:val="00517FA9"/>
    <w:rsid w:val="005200EA"/>
    <w:rsid w:val="005205AC"/>
    <w:rsid w:val="00520638"/>
    <w:rsid w:val="00520973"/>
    <w:rsid w:val="005209D4"/>
    <w:rsid w:val="00520D22"/>
    <w:rsid w:val="00520FA6"/>
    <w:rsid w:val="005213CC"/>
    <w:rsid w:val="0052166D"/>
    <w:rsid w:val="00522C0B"/>
    <w:rsid w:val="00522C60"/>
    <w:rsid w:val="0052309E"/>
    <w:rsid w:val="00523A85"/>
    <w:rsid w:val="00523F84"/>
    <w:rsid w:val="00524738"/>
    <w:rsid w:val="0052486B"/>
    <w:rsid w:val="00525630"/>
    <w:rsid w:val="00525E97"/>
    <w:rsid w:val="00526682"/>
    <w:rsid w:val="00526EB7"/>
    <w:rsid w:val="005271B7"/>
    <w:rsid w:val="005274ED"/>
    <w:rsid w:val="005275BA"/>
    <w:rsid w:val="00530030"/>
    <w:rsid w:val="005303D5"/>
    <w:rsid w:val="0053063D"/>
    <w:rsid w:val="005306AE"/>
    <w:rsid w:val="00531001"/>
    <w:rsid w:val="00531072"/>
    <w:rsid w:val="0053184E"/>
    <w:rsid w:val="00531E0B"/>
    <w:rsid w:val="00531E18"/>
    <w:rsid w:val="00532059"/>
    <w:rsid w:val="005328A6"/>
    <w:rsid w:val="00532A5B"/>
    <w:rsid w:val="00532AB3"/>
    <w:rsid w:val="00532B51"/>
    <w:rsid w:val="00532C22"/>
    <w:rsid w:val="00532EC7"/>
    <w:rsid w:val="005330BC"/>
    <w:rsid w:val="0053375B"/>
    <w:rsid w:val="00533FD7"/>
    <w:rsid w:val="0053413A"/>
    <w:rsid w:val="00534CE6"/>
    <w:rsid w:val="00535099"/>
    <w:rsid w:val="00536701"/>
    <w:rsid w:val="00537A2D"/>
    <w:rsid w:val="005414B3"/>
    <w:rsid w:val="0054173F"/>
    <w:rsid w:val="0054257D"/>
    <w:rsid w:val="00542714"/>
    <w:rsid w:val="00542F0D"/>
    <w:rsid w:val="005434BF"/>
    <w:rsid w:val="00543804"/>
    <w:rsid w:val="00543B07"/>
    <w:rsid w:val="00545201"/>
    <w:rsid w:val="00545460"/>
    <w:rsid w:val="00545F28"/>
    <w:rsid w:val="00546004"/>
    <w:rsid w:val="005460F7"/>
    <w:rsid w:val="0054680F"/>
    <w:rsid w:val="0054691A"/>
    <w:rsid w:val="00546B3D"/>
    <w:rsid w:val="005472BA"/>
    <w:rsid w:val="005473FC"/>
    <w:rsid w:val="005501A3"/>
    <w:rsid w:val="00550347"/>
    <w:rsid w:val="00550C97"/>
    <w:rsid w:val="00550CC2"/>
    <w:rsid w:val="00550FA6"/>
    <w:rsid w:val="00551F99"/>
    <w:rsid w:val="00552168"/>
    <w:rsid w:val="0055304F"/>
    <w:rsid w:val="00553FD9"/>
    <w:rsid w:val="00554B1D"/>
    <w:rsid w:val="005560EB"/>
    <w:rsid w:val="005563AF"/>
    <w:rsid w:val="005564C1"/>
    <w:rsid w:val="005569C7"/>
    <w:rsid w:val="00556D25"/>
    <w:rsid w:val="005573F9"/>
    <w:rsid w:val="005574D0"/>
    <w:rsid w:val="00557A4B"/>
    <w:rsid w:val="00560F2E"/>
    <w:rsid w:val="00561A22"/>
    <w:rsid w:val="005631E6"/>
    <w:rsid w:val="00563508"/>
    <w:rsid w:val="00563CD2"/>
    <w:rsid w:val="00564D2C"/>
    <w:rsid w:val="0056546F"/>
    <w:rsid w:val="005657C3"/>
    <w:rsid w:val="00565BB3"/>
    <w:rsid w:val="00565EE4"/>
    <w:rsid w:val="00566F28"/>
    <w:rsid w:val="005671B5"/>
    <w:rsid w:val="005675C9"/>
    <w:rsid w:val="00567904"/>
    <w:rsid w:val="00567D5E"/>
    <w:rsid w:val="005701F3"/>
    <w:rsid w:val="005702A4"/>
    <w:rsid w:val="005704B7"/>
    <w:rsid w:val="00570585"/>
    <w:rsid w:val="00570648"/>
    <w:rsid w:val="0057078B"/>
    <w:rsid w:val="0057092E"/>
    <w:rsid w:val="00570ABC"/>
    <w:rsid w:val="005716F3"/>
    <w:rsid w:val="0057186E"/>
    <w:rsid w:val="00571B44"/>
    <w:rsid w:val="00571DB3"/>
    <w:rsid w:val="00572197"/>
    <w:rsid w:val="005729CF"/>
    <w:rsid w:val="0057360B"/>
    <w:rsid w:val="005739CB"/>
    <w:rsid w:val="00573CFE"/>
    <w:rsid w:val="0057424F"/>
    <w:rsid w:val="005745F6"/>
    <w:rsid w:val="00574872"/>
    <w:rsid w:val="0057490E"/>
    <w:rsid w:val="00574DD9"/>
    <w:rsid w:val="00574F48"/>
    <w:rsid w:val="005750C2"/>
    <w:rsid w:val="00575CCD"/>
    <w:rsid w:val="00575F86"/>
    <w:rsid w:val="00576353"/>
    <w:rsid w:val="00576798"/>
    <w:rsid w:val="0057751E"/>
    <w:rsid w:val="005775BA"/>
    <w:rsid w:val="005800F8"/>
    <w:rsid w:val="00580861"/>
    <w:rsid w:val="00581054"/>
    <w:rsid w:val="00581115"/>
    <w:rsid w:val="00581EDE"/>
    <w:rsid w:val="00581F1D"/>
    <w:rsid w:val="005837D5"/>
    <w:rsid w:val="00583A48"/>
    <w:rsid w:val="0058428E"/>
    <w:rsid w:val="0058523B"/>
    <w:rsid w:val="005853FB"/>
    <w:rsid w:val="0058554A"/>
    <w:rsid w:val="00585BC4"/>
    <w:rsid w:val="00586342"/>
    <w:rsid w:val="005864AF"/>
    <w:rsid w:val="00586CF4"/>
    <w:rsid w:val="005873C7"/>
    <w:rsid w:val="005875D8"/>
    <w:rsid w:val="00587B32"/>
    <w:rsid w:val="00587FDC"/>
    <w:rsid w:val="005906B1"/>
    <w:rsid w:val="005906FC"/>
    <w:rsid w:val="00590843"/>
    <w:rsid w:val="00590B39"/>
    <w:rsid w:val="00590C68"/>
    <w:rsid w:val="00591162"/>
    <w:rsid w:val="00591169"/>
    <w:rsid w:val="0059163E"/>
    <w:rsid w:val="005919A0"/>
    <w:rsid w:val="005925F4"/>
    <w:rsid w:val="00592FB3"/>
    <w:rsid w:val="00592FCE"/>
    <w:rsid w:val="00593194"/>
    <w:rsid w:val="00593505"/>
    <w:rsid w:val="005935D3"/>
    <w:rsid w:val="00593659"/>
    <w:rsid w:val="00593AA0"/>
    <w:rsid w:val="00593CC7"/>
    <w:rsid w:val="005948A1"/>
    <w:rsid w:val="00594FE8"/>
    <w:rsid w:val="005956A2"/>
    <w:rsid w:val="005961EE"/>
    <w:rsid w:val="00596CA2"/>
    <w:rsid w:val="0059798B"/>
    <w:rsid w:val="00597F24"/>
    <w:rsid w:val="005A0E47"/>
    <w:rsid w:val="005A1435"/>
    <w:rsid w:val="005A165D"/>
    <w:rsid w:val="005A2E3A"/>
    <w:rsid w:val="005A4429"/>
    <w:rsid w:val="005A4A94"/>
    <w:rsid w:val="005A4ACE"/>
    <w:rsid w:val="005A4C9D"/>
    <w:rsid w:val="005A528F"/>
    <w:rsid w:val="005A5517"/>
    <w:rsid w:val="005A5622"/>
    <w:rsid w:val="005A5630"/>
    <w:rsid w:val="005A5700"/>
    <w:rsid w:val="005A592D"/>
    <w:rsid w:val="005A5D31"/>
    <w:rsid w:val="005A6055"/>
    <w:rsid w:val="005A6362"/>
    <w:rsid w:val="005A64C6"/>
    <w:rsid w:val="005A6631"/>
    <w:rsid w:val="005A77DD"/>
    <w:rsid w:val="005A7BBD"/>
    <w:rsid w:val="005B0744"/>
    <w:rsid w:val="005B0E04"/>
    <w:rsid w:val="005B110F"/>
    <w:rsid w:val="005B1ABF"/>
    <w:rsid w:val="005B2350"/>
    <w:rsid w:val="005B29FE"/>
    <w:rsid w:val="005B2DC8"/>
    <w:rsid w:val="005B2F19"/>
    <w:rsid w:val="005B35C8"/>
    <w:rsid w:val="005B3F64"/>
    <w:rsid w:val="005B577B"/>
    <w:rsid w:val="005B5DF4"/>
    <w:rsid w:val="005B5ECA"/>
    <w:rsid w:val="005B628B"/>
    <w:rsid w:val="005B644F"/>
    <w:rsid w:val="005B6623"/>
    <w:rsid w:val="005B6783"/>
    <w:rsid w:val="005B67D5"/>
    <w:rsid w:val="005B6DD8"/>
    <w:rsid w:val="005B6E98"/>
    <w:rsid w:val="005B7487"/>
    <w:rsid w:val="005B7786"/>
    <w:rsid w:val="005B7DCE"/>
    <w:rsid w:val="005C02A9"/>
    <w:rsid w:val="005C04DA"/>
    <w:rsid w:val="005C07A2"/>
    <w:rsid w:val="005C08F7"/>
    <w:rsid w:val="005C0A1A"/>
    <w:rsid w:val="005C1251"/>
    <w:rsid w:val="005C15E6"/>
    <w:rsid w:val="005C1A12"/>
    <w:rsid w:val="005C1DF4"/>
    <w:rsid w:val="005C2C4D"/>
    <w:rsid w:val="005C303D"/>
    <w:rsid w:val="005C3B2D"/>
    <w:rsid w:val="005C3E3B"/>
    <w:rsid w:val="005C457E"/>
    <w:rsid w:val="005C46AC"/>
    <w:rsid w:val="005C4898"/>
    <w:rsid w:val="005C4A10"/>
    <w:rsid w:val="005C4A84"/>
    <w:rsid w:val="005C4B54"/>
    <w:rsid w:val="005C4E4E"/>
    <w:rsid w:val="005C529D"/>
    <w:rsid w:val="005C54AA"/>
    <w:rsid w:val="005C5771"/>
    <w:rsid w:val="005C5934"/>
    <w:rsid w:val="005C6257"/>
    <w:rsid w:val="005C66E1"/>
    <w:rsid w:val="005C6870"/>
    <w:rsid w:val="005C6B3B"/>
    <w:rsid w:val="005C6FBA"/>
    <w:rsid w:val="005C7DB4"/>
    <w:rsid w:val="005D0BD5"/>
    <w:rsid w:val="005D0D69"/>
    <w:rsid w:val="005D14CF"/>
    <w:rsid w:val="005D1F3E"/>
    <w:rsid w:val="005D26D7"/>
    <w:rsid w:val="005D2AE5"/>
    <w:rsid w:val="005D2B62"/>
    <w:rsid w:val="005D3183"/>
    <w:rsid w:val="005D3816"/>
    <w:rsid w:val="005D3B01"/>
    <w:rsid w:val="005D44DE"/>
    <w:rsid w:val="005D4ED5"/>
    <w:rsid w:val="005D54F6"/>
    <w:rsid w:val="005D6A7C"/>
    <w:rsid w:val="005D7161"/>
    <w:rsid w:val="005D7C49"/>
    <w:rsid w:val="005E2C5D"/>
    <w:rsid w:val="005E2F09"/>
    <w:rsid w:val="005E320F"/>
    <w:rsid w:val="005E347E"/>
    <w:rsid w:val="005E3482"/>
    <w:rsid w:val="005E3A5C"/>
    <w:rsid w:val="005E3FB0"/>
    <w:rsid w:val="005E435D"/>
    <w:rsid w:val="005E4B42"/>
    <w:rsid w:val="005E58A6"/>
    <w:rsid w:val="005E58B3"/>
    <w:rsid w:val="005E5F55"/>
    <w:rsid w:val="005E6D02"/>
    <w:rsid w:val="005E6DEC"/>
    <w:rsid w:val="005E6FDC"/>
    <w:rsid w:val="005E7165"/>
    <w:rsid w:val="005E7377"/>
    <w:rsid w:val="005E7CFD"/>
    <w:rsid w:val="005F2E2D"/>
    <w:rsid w:val="005F35C4"/>
    <w:rsid w:val="005F37CE"/>
    <w:rsid w:val="005F38BB"/>
    <w:rsid w:val="005F3996"/>
    <w:rsid w:val="005F3B4B"/>
    <w:rsid w:val="005F49A3"/>
    <w:rsid w:val="005F4EC5"/>
    <w:rsid w:val="005F5EB2"/>
    <w:rsid w:val="005F637D"/>
    <w:rsid w:val="005F71CA"/>
    <w:rsid w:val="005F7A3A"/>
    <w:rsid w:val="005F7CA6"/>
    <w:rsid w:val="005F7DEB"/>
    <w:rsid w:val="00601A80"/>
    <w:rsid w:val="0060307F"/>
    <w:rsid w:val="00603EF3"/>
    <w:rsid w:val="006047FD"/>
    <w:rsid w:val="006048FA"/>
    <w:rsid w:val="00604BDF"/>
    <w:rsid w:val="00605BF3"/>
    <w:rsid w:val="006063D9"/>
    <w:rsid w:val="00606E72"/>
    <w:rsid w:val="00607715"/>
    <w:rsid w:val="00607842"/>
    <w:rsid w:val="006078D3"/>
    <w:rsid w:val="00607E2F"/>
    <w:rsid w:val="00607F59"/>
    <w:rsid w:val="00610348"/>
    <w:rsid w:val="006123CC"/>
    <w:rsid w:val="0061265C"/>
    <w:rsid w:val="00612A65"/>
    <w:rsid w:val="00612CEF"/>
    <w:rsid w:val="00612D10"/>
    <w:rsid w:val="006139C8"/>
    <w:rsid w:val="00613B54"/>
    <w:rsid w:val="00613C56"/>
    <w:rsid w:val="006144CE"/>
    <w:rsid w:val="00614F3E"/>
    <w:rsid w:val="006151A2"/>
    <w:rsid w:val="0061548D"/>
    <w:rsid w:val="00615752"/>
    <w:rsid w:val="0061585B"/>
    <w:rsid w:val="00615C15"/>
    <w:rsid w:val="00615DDC"/>
    <w:rsid w:val="0061600D"/>
    <w:rsid w:val="00616269"/>
    <w:rsid w:val="00616309"/>
    <w:rsid w:val="00616561"/>
    <w:rsid w:val="00617019"/>
    <w:rsid w:val="00617C4D"/>
    <w:rsid w:val="00617EF6"/>
    <w:rsid w:val="006201C2"/>
    <w:rsid w:val="0062038D"/>
    <w:rsid w:val="006211D0"/>
    <w:rsid w:val="00621285"/>
    <w:rsid w:val="00621A8F"/>
    <w:rsid w:val="00621E34"/>
    <w:rsid w:val="006237CD"/>
    <w:rsid w:val="0062473B"/>
    <w:rsid w:val="006249CD"/>
    <w:rsid w:val="006249E3"/>
    <w:rsid w:val="00624D02"/>
    <w:rsid w:val="006251D2"/>
    <w:rsid w:val="00625307"/>
    <w:rsid w:val="00625507"/>
    <w:rsid w:val="00625FE3"/>
    <w:rsid w:val="00626512"/>
    <w:rsid w:val="00626DCC"/>
    <w:rsid w:val="00627A96"/>
    <w:rsid w:val="00627EC9"/>
    <w:rsid w:val="00627F24"/>
    <w:rsid w:val="006309DC"/>
    <w:rsid w:val="006312AD"/>
    <w:rsid w:val="0063166C"/>
    <w:rsid w:val="006318AF"/>
    <w:rsid w:val="00633AA0"/>
    <w:rsid w:val="00633ECD"/>
    <w:rsid w:val="00634307"/>
    <w:rsid w:val="00634345"/>
    <w:rsid w:val="006346DE"/>
    <w:rsid w:val="00634C5B"/>
    <w:rsid w:val="00635AF0"/>
    <w:rsid w:val="0063606A"/>
    <w:rsid w:val="0063663F"/>
    <w:rsid w:val="00636B71"/>
    <w:rsid w:val="00636DA0"/>
    <w:rsid w:val="00636E98"/>
    <w:rsid w:val="0063724D"/>
    <w:rsid w:val="00637490"/>
    <w:rsid w:val="00637986"/>
    <w:rsid w:val="00641328"/>
    <w:rsid w:val="00641803"/>
    <w:rsid w:val="00641BF6"/>
    <w:rsid w:val="00641C76"/>
    <w:rsid w:val="0064293A"/>
    <w:rsid w:val="006431FF"/>
    <w:rsid w:val="006437CC"/>
    <w:rsid w:val="00643985"/>
    <w:rsid w:val="00644126"/>
    <w:rsid w:val="006448E9"/>
    <w:rsid w:val="00645452"/>
    <w:rsid w:val="0064547C"/>
    <w:rsid w:val="00645EF3"/>
    <w:rsid w:val="00646581"/>
    <w:rsid w:val="00646C53"/>
    <w:rsid w:val="00646E28"/>
    <w:rsid w:val="00647FFA"/>
    <w:rsid w:val="00650331"/>
    <w:rsid w:val="00650A45"/>
    <w:rsid w:val="00650C2F"/>
    <w:rsid w:val="00650FC7"/>
    <w:rsid w:val="00651135"/>
    <w:rsid w:val="00651270"/>
    <w:rsid w:val="00651514"/>
    <w:rsid w:val="00651574"/>
    <w:rsid w:val="00652C10"/>
    <w:rsid w:val="00652F14"/>
    <w:rsid w:val="00653611"/>
    <w:rsid w:val="00653C45"/>
    <w:rsid w:val="00654021"/>
    <w:rsid w:val="0065459A"/>
    <w:rsid w:val="00654759"/>
    <w:rsid w:val="00654E31"/>
    <w:rsid w:val="006551B7"/>
    <w:rsid w:val="006551FB"/>
    <w:rsid w:val="00655CF6"/>
    <w:rsid w:val="00656636"/>
    <w:rsid w:val="00656946"/>
    <w:rsid w:val="00656F22"/>
    <w:rsid w:val="00656F2B"/>
    <w:rsid w:val="00656F99"/>
    <w:rsid w:val="006571AF"/>
    <w:rsid w:val="006575C6"/>
    <w:rsid w:val="00657A3E"/>
    <w:rsid w:val="00657A8E"/>
    <w:rsid w:val="006607A9"/>
    <w:rsid w:val="00660857"/>
    <w:rsid w:val="00660A79"/>
    <w:rsid w:val="00662FEE"/>
    <w:rsid w:val="006637F3"/>
    <w:rsid w:val="00664192"/>
    <w:rsid w:val="00664660"/>
    <w:rsid w:val="0066477B"/>
    <w:rsid w:val="0066506A"/>
    <w:rsid w:val="006659DA"/>
    <w:rsid w:val="00666196"/>
    <w:rsid w:val="00666212"/>
    <w:rsid w:val="006665CD"/>
    <w:rsid w:val="00666C61"/>
    <w:rsid w:val="00667C16"/>
    <w:rsid w:val="00667F71"/>
    <w:rsid w:val="00670097"/>
    <w:rsid w:val="00670166"/>
    <w:rsid w:val="006701D1"/>
    <w:rsid w:val="00670A27"/>
    <w:rsid w:val="0067113C"/>
    <w:rsid w:val="0067197A"/>
    <w:rsid w:val="00671A6B"/>
    <w:rsid w:val="00672499"/>
    <w:rsid w:val="0067330C"/>
    <w:rsid w:val="006739AE"/>
    <w:rsid w:val="00674046"/>
    <w:rsid w:val="00674334"/>
    <w:rsid w:val="00674604"/>
    <w:rsid w:val="00674665"/>
    <w:rsid w:val="00674695"/>
    <w:rsid w:val="00675AC9"/>
    <w:rsid w:val="00675BC0"/>
    <w:rsid w:val="00675E7A"/>
    <w:rsid w:val="00676A79"/>
    <w:rsid w:val="0067785E"/>
    <w:rsid w:val="00677F67"/>
    <w:rsid w:val="006801CE"/>
    <w:rsid w:val="00680A02"/>
    <w:rsid w:val="00680B87"/>
    <w:rsid w:val="0068168D"/>
    <w:rsid w:val="006816B4"/>
    <w:rsid w:val="006816BB"/>
    <w:rsid w:val="00681A46"/>
    <w:rsid w:val="00682504"/>
    <w:rsid w:val="00682D77"/>
    <w:rsid w:val="006833CB"/>
    <w:rsid w:val="0068385D"/>
    <w:rsid w:val="00685062"/>
    <w:rsid w:val="00685184"/>
    <w:rsid w:val="0068558A"/>
    <w:rsid w:val="00685798"/>
    <w:rsid w:val="0068584D"/>
    <w:rsid w:val="00685951"/>
    <w:rsid w:val="00685DED"/>
    <w:rsid w:val="00685F81"/>
    <w:rsid w:val="006861E2"/>
    <w:rsid w:val="006862AC"/>
    <w:rsid w:val="006867C3"/>
    <w:rsid w:val="00686C90"/>
    <w:rsid w:val="00686DEA"/>
    <w:rsid w:val="00687149"/>
    <w:rsid w:val="00687867"/>
    <w:rsid w:val="00687A86"/>
    <w:rsid w:val="00687B9D"/>
    <w:rsid w:val="00687DEE"/>
    <w:rsid w:val="00690002"/>
    <w:rsid w:val="0069036C"/>
    <w:rsid w:val="006911A1"/>
    <w:rsid w:val="006915A5"/>
    <w:rsid w:val="00691F05"/>
    <w:rsid w:val="00692257"/>
    <w:rsid w:val="00692715"/>
    <w:rsid w:val="006930E1"/>
    <w:rsid w:val="00694BF1"/>
    <w:rsid w:val="00695B85"/>
    <w:rsid w:val="00696152"/>
    <w:rsid w:val="006961DE"/>
    <w:rsid w:val="00696B84"/>
    <w:rsid w:val="006972C3"/>
    <w:rsid w:val="006A0023"/>
    <w:rsid w:val="006A034B"/>
    <w:rsid w:val="006A08DE"/>
    <w:rsid w:val="006A0DAC"/>
    <w:rsid w:val="006A12CE"/>
    <w:rsid w:val="006A1FE8"/>
    <w:rsid w:val="006A380C"/>
    <w:rsid w:val="006A3A7B"/>
    <w:rsid w:val="006A3D50"/>
    <w:rsid w:val="006A42DA"/>
    <w:rsid w:val="006A45A6"/>
    <w:rsid w:val="006A46F5"/>
    <w:rsid w:val="006A571A"/>
    <w:rsid w:val="006A5A8C"/>
    <w:rsid w:val="006A631E"/>
    <w:rsid w:val="006A6406"/>
    <w:rsid w:val="006A6C80"/>
    <w:rsid w:val="006B0242"/>
    <w:rsid w:val="006B114B"/>
    <w:rsid w:val="006B17E0"/>
    <w:rsid w:val="006B2620"/>
    <w:rsid w:val="006B2F8C"/>
    <w:rsid w:val="006B34F0"/>
    <w:rsid w:val="006B3764"/>
    <w:rsid w:val="006B3DE3"/>
    <w:rsid w:val="006B424B"/>
    <w:rsid w:val="006B46B6"/>
    <w:rsid w:val="006B6E4E"/>
    <w:rsid w:val="006B7695"/>
    <w:rsid w:val="006B78B4"/>
    <w:rsid w:val="006B7929"/>
    <w:rsid w:val="006B79F7"/>
    <w:rsid w:val="006B7AE9"/>
    <w:rsid w:val="006B7BC4"/>
    <w:rsid w:val="006C01CD"/>
    <w:rsid w:val="006C1097"/>
    <w:rsid w:val="006C1923"/>
    <w:rsid w:val="006C22A2"/>
    <w:rsid w:val="006C2572"/>
    <w:rsid w:val="006C289B"/>
    <w:rsid w:val="006C2992"/>
    <w:rsid w:val="006C2C7B"/>
    <w:rsid w:val="006C318A"/>
    <w:rsid w:val="006C3E83"/>
    <w:rsid w:val="006C4532"/>
    <w:rsid w:val="006C4570"/>
    <w:rsid w:val="006C4713"/>
    <w:rsid w:val="006C484A"/>
    <w:rsid w:val="006C4E84"/>
    <w:rsid w:val="006C53BB"/>
    <w:rsid w:val="006C553E"/>
    <w:rsid w:val="006C59F5"/>
    <w:rsid w:val="006C629A"/>
    <w:rsid w:val="006C6640"/>
    <w:rsid w:val="006C6A85"/>
    <w:rsid w:val="006C6F35"/>
    <w:rsid w:val="006D041B"/>
    <w:rsid w:val="006D0657"/>
    <w:rsid w:val="006D0C93"/>
    <w:rsid w:val="006D1205"/>
    <w:rsid w:val="006D153A"/>
    <w:rsid w:val="006D1586"/>
    <w:rsid w:val="006D1671"/>
    <w:rsid w:val="006D18A4"/>
    <w:rsid w:val="006D26E7"/>
    <w:rsid w:val="006D28C1"/>
    <w:rsid w:val="006D2A60"/>
    <w:rsid w:val="006D4C3E"/>
    <w:rsid w:val="006D718F"/>
    <w:rsid w:val="006D773F"/>
    <w:rsid w:val="006D7947"/>
    <w:rsid w:val="006D7E48"/>
    <w:rsid w:val="006E0D25"/>
    <w:rsid w:val="006E0D49"/>
    <w:rsid w:val="006E1B93"/>
    <w:rsid w:val="006E2416"/>
    <w:rsid w:val="006E2494"/>
    <w:rsid w:val="006E3279"/>
    <w:rsid w:val="006E3A20"/>
    <w:rsid w:val="006E437F"/>
    <w:rsid w:val="006E45F3"/>
    <w:rsid w:val="006E4654"/>
    <w:rsid w:val="006E4C42"/>
    <w:rsid w:val="006E4D0D"/>
    <w:rsid w:val="006E4D11"/>
    <w:rsid w:val="006E55C5"/>
    <w:rsid w:val="006E5F30"/>
    <w:rsid w:val="006E6009"/>
    <w:rsid w:val="006E6D47"/>
    <w:rsid w:val="006E7155"/>
    <w:rsid w:val="006E7223"/>
    <w:rsid w:val="006E774D"/>
    <w:rsid w:val="006E7EBA"/>
    <w:rsid w:val="006F0AEE"/>
    <w:rsid w:val="006F0C99"/>
    <w:rsid w:val="006F10AA"/>
    <w:rsid w:val="006F122A"/>
    <w:rsid w:val="006F123C"/>
    <w:rsid w:val="006F1C40"/>
    <w:rsid w:val="006F22FD"/>
    <w:rsid w:val="006F2B84"/>
    <w:rsid w:val="006F2C7E"/>
    <w:rsid w:val="006F31CB"/>
    <w:rsid w:val="006F3303"/>
    <w:rsid w:val="006F335D"/>
    <w:rsid w:val="006F3376"/>
    <w:rsid w:val="006F3FFF"/>
    <w:rsid w:val="006F4E39"/>
    <w:rsid w:val="006F5B06"/>
    <w:rsid w:val="006F6C70"/>
    <w:rsid w:val="006F6DE0"/>
    <w:rsid w:val="006F7051"/>
    <w:rsid w:val="006F7D59"/>
    <w:rsid w:val="006F7F87"/>
    <w:rsid w:val="0070063B"/>
    <w:rsid w:val="00700AEC"/>
    <w:rsid w:val="00700B5A"/>
    <w:rsid w:val="00700DF0"/>
    <w:rsid w:val="007017B4"/>
    <w:rsid w:val="00703A9E"/>
    <w:rsid w:val="007040E7"/>
    <w:rsid w:val="00704A2D"/>
    <w:rsid w:val="00704CD9"/>
    <w:rsid w:val="00705147"/>
    <w:rsid w:val="00705265"/>
    <w:rsid w:val="007057DE"/>
    <w:rsid w:val="00705F3B"/>
    <w:rsid w:val="00706C49"/>
    <w:rsid w:val="00707729"/>
    <w:rsid w:val="00707F16"/>
    <w:rsid w:val="007104A7"/>
    <w:rsid w:val="00710E9B"/>
    <w:rsid w:val="00710F11"/>
    <w:rsid w:val="00710F52"/>
    <w:rsid w:val="00710F60"/>
    <w:rsid w:val="007114BC"/>
    <w:rsid w:val="007118EA"/>
    <w:rsid w:val="007129EE"/>
    <w:rsid w:val="00713AE4"/>
    <w:rsid w:val="00713AF8"/>
    <w:rsid w:val="00714FAD"/>
    <w:rsid w:val="00715051"/>
    <w:rsid w:val="00715AB0"/>
    <w:rsid w:val="007161B6"/>
    <w:rsid w:val="007162A7"/>
    <w:rsid w:val="0071654A"/>
    <w:rsid w:val="00716603"/>
    <w:rsid w:val="0071665B"/>
    <w:rsid w:val="00716C7B"/>
    <w:rsid w:val="0071704F"/>
    <w:rsid w:val="0071746C"/>
    <w:rsid w:val="007175E4"/>
    <w:rsid w:val="0071793D"/>
    <w:rsid w:val="007206B6"/>
    <w:rsid w:val="00720708"/>
    <w:rsid w:val="00721376"/>
    <w:rsid w:val="007215C1"/>
    <w:rsid w:val="00722654"/>
    <w:rsid w:val="00722C34"/>
    <w:rsid w:val="00722D46"/>
    <w:rsid w:val="00722E48"/>
    <w:rsid w:val="00723254"/>
    <w:rsid w:val="007237E7"/>
    <w:rsid w:val="00724159"/>
    <w:rsid w:val="007251F4"/>
    <w:rsid w:val="00725585"/>
    <w:rsid w:val="00725725"/>
    <w:rsid w:val="00725D98"/>
    <w:rsid w:val="00726077"/>
    <w:rsid w:val="00726BAB"/>
    <w:rsid w:val="00726F0B"/>
    <w:rsid w:val="007272A1"/>
    <w:rsid w:val="00727E25"/>
    <w:rsid w:val="00730978"/>
    <w:rsid w:val="00730DC3"/>
    <w:rsid w:val="00731091"/>
    <w:rsid w:val="00731564"/>
    <w:rsid w:val="00731578"/>
    <w:rsid w:val="007315FC"/>
    <w:rsid w:val="00731715"/>
    <w:rsid w:val="00731DAC"/>
    <w:rsid w:val="00732428"/>
    <w:rsid w:val="007336B1"/>
    <w:rsid w:val="007338D9"/>
    <w:rsid w:val="00733A93"/>
    <w:rsid w:val="00733F1A"/>
    <w:rsid w:val="007344A9"/>
    <w:rsid w:val="0073472A"/>
    <w:rsid w:val="007356CB"/>
    <w:rsid w:val="00736104"/>
    <w:rsid w:val="007371C7"/>
    <w:rsid w:val="00737A39"/>
    <w:rsid w:val="0074008B"/>
    <w:rsid w:val="007404CF"/>
    <w:rsid w:val="007406E5"/>
    <w:rsid w:val="00740E43"/>
    <w:rsid w:val="007415A7"/>
    <w:rsid w:val="0074167A"/>
    <w:rsid w:val="00741F23"/>
    <w:rsid w:val="007423D0"/>
    <w:rsid w:val="007436E3"/>
    <w:rsid w:val="007437DC"/>
    <w:rsid w:val="00743969"/>
    <w:rsid w:val="00743BE4"/>
    <w:rsid w:val="00743C50"/>
    <w:rsid w:val="00743D05"/>
    <w:rsid w:val="00743DAB"/>
    <w:rsid w:val="00744121"/>
    <w:rsid w:val="00744523"/>
    <w:rsid w:val="007447D0"/>
    <w:rsid w:val="00744F5D"/>
    <w:rsid w:val="00745520"/>
    <w:rsid w:val="007460E6"/>
    <w:rsid w:val="007461F9"/>
    <w:rsid w:val="007466E2"/>
    <w:rsid w:val="00747ECB"/>
    <w:rsid w:val="0075105D"/>
    <w:rsid w:val="0075169C"/>
    <w:rsid w:val="00751DE5"/>
    <w:rsid w:val="00752495"/>
    <w:rsid w:val="0075275D"/>
    <w:rsid w:val="00752886"/>
    <w:rsid w:val="00753269"/>
    <w:rsid w:val="007533F9"/>
    <w:rsid w:val="007534A2"/>
    <w:rsid w:val="007536F0"/>
    <w:rsid w:val="00753852"/>
    <w:rsid w:val="00753DC0"/>
    <w:rsid w:val="007545E4"/>
    <w:rsid w:val="00755231"/>
    <w:rsid w:val="00755C6C"/>
    <w:rsid w:val="00755E2B"/>
    <w:rsid w:val="0075653C"/>
    <w:rsid w:val="0075676E"/>
    <w:rsid w:val="00756AC1"/>
    <w:rsid w:val="00756B4F"/>
    <w:rsid w:val="00756E90"/>
    <w:rsid w:val="0075747F"/>
    <w:rsid w:val="00757B55"/>
    <w:rsid w:val="00760040"/>
    <w:rsid w:val="007605E4"/>
    <w:rsid w:val="00760CC9"/>
    <w:rsid w:val="0076103B"/>
    <w:rsid w:val="007615A0"/>
    <w:rsid w:val="00761939"/>
    <w:rsid w:val="00762E7A"/>
    <w:rsid w:val="00762FB0"/>
    <w:rsid w:val="007631A6"/>
    <w:rsid w:val="007634B7"/>
    <w:rsid w:val="007641D6"/>
    <w:rsid w:val="00764381"/>
    <w:rsid w:val="00765919"/>
    <w:rsid w:val="00766B00"/>
    <w:rsid w:val="00766F39"/>
    <w:rsid w:val="007670D1"/>
    <w:rsid w:val="007671E1"/>
    <w:rsid w:val="007673CC"/>
    <w:rsid w:val="007673D8"/>
    <w:rsid w:val="00767D6C"/>
    <w:rsid w:val="007709F3"/>
    <w:rsid w:val="00770D1C"/>
    <w:rsid w:val="00771C13"/>
    <w:rsid w:val="00771E75"/>
    <w:rsid w:val="00772244"/>
    <w:rsid w:val="00772B4B"/>
    <w:rsid w:val="0077307F"/>
    <w:rsid w:val="00774066"/>
    <w:rsid w:val="007745DF"/>
    <w:rsid w:val="00774989"/>
    <w:rsid w:val="00774C84"/>
    <w:rsid w:val="00774DE0"/>
    <w:rsid w:val="007750CB"/>
    <w:rsid w:val="00775D87"/>
    <w:rsid w:val="007764AC"/>
    <w:rsid w:val="00776A64"/>
    <w:rsid w:val="00776BAF"/>
    <w:rsid w:val="00776CA2"/>
    <w:rsid w:val="00776CE2"/>
    <w:rsid w:val="00776D38"/>
    <w:rsid w:val="00776DDE"/>
    <w:rsid w:val="00776F5D"/>
    <w:rsid w:val="00777A63"/>
    <w:rsid w:val="00777BDD"/>
    <w:rsid w:val="00780626"/>
    <w:rsid w:val="0078063B"/>
    <w:rsid w:val="00780762"/>
    <w:rsid w:val="00780B88"/>
    <w:rsid w:val="00780D3C"/>
    <w:rsid w:val="0078121D"/>
    <w:rsid w:val="00781819"/>
    <w:rsid w:val="00782329"/>
    <w:rsid w:val="00782E11"/>
    <w:rsid w:val="0078313B"/>
    <w:rsid w:val="00783ADB"/>
    <w:rsid w:val="00783D09"/>
    <w:rsid w:val="007840CC"/>
    <w:rsid w:val="00784AC0"/>
    <w:rsid w:val="00784B03"/>
    <w:rsid w:val="00784F69"/>
    <w:rsid w:val="007858C3"/>
    <w:rsid w:val="00785FE3"/>
    <w:rsid w:val="00787C04"/>
    <w:rsid w:val="00787C4F"/>
    <w:rsid w:val="00787F19"/>
    <w:rsid w:val="00790257"/>
    <w:rsid w:val="00790AD0"/>
    <w:rsid w:val="00790DF0"/>
    <w:rsid w:val="0079140D"/>
    <w:rsid w:val="007915E7"/>
    <w:rsid w:val="0079176E"/>
    <w:rsid w:val="00791F56"/>
    <w:rsid w:val="00793488"/>
    <w:rsid w:val="00793675"/>
    <w:rsid w:val="00793AB1"/>
    <w:rsid w:val="007945DA"/>
    <w:rsid w:val="00795151"/>
    <w:rsid w:val="00795C72"/>
    <w:rsid w:val="00795D2C"/>
    <w:rsid w:val="007970D6"/>
    <w:rsid w:val="007971B3"/>
    <w:rsid w:val="007971D9"/>
    <w:rsid w:val="007972E2"/>
    <w:rsid w:val="007974BF"/>
    <w:rsid w:val="0079761C"/>
    <w:rsid w:val="0079777D"/>
    <w:rsid w:val="00797DE1"/>
    <w:rsid w:val="007A00A0"/>
    <w:rsid w:val="007A1DCD"/>
    <w:rsid w:val="007A21B9"/>
    <w:rsid w:val="007A247D"/>
    <w:rsid w:val="007A26FD"/>
    <w:rsid w:val="007A2CAF"/>
    <w:rsid w:val="007A2CB6"/>
    <w:rsid w:val="007A31D7"/>
    <w:rsid w:val="007A3326"/>
    <w:rsid w:val="007A3441"/>
    <w:rsid w:val="007A3A95"/>
    <w:rsid w:val="007A5B61"/>
    <w:rsid w:val="007A5BA0"/>
    <w:rsid w:val="007A5E91"/>
    <w:rsid w:val="007A6116"/>
    <w:rsid w:val="007A64FE"/>
    <w:rsid w:val="007A6AF7"/>
    <w:rsid w:val="007A714E"/>
    <w:rsid w:val="007A7361"/>
    <w:rsid w:val="007A7751"/>
    <w:rsid w:val="007A7792"/>
    <w:rsid w:val="007A7FF3"/>
    <w:rsid w:val="007B00C0"/>
    <w:rsid w:val="007B0274"/>
    <w:rsid w:val="007B0D0A"/>
    <w:rsid w:val="007B0D51"/>
    <w:rsid w:val="007B0FE7"/>
    <w:rsid w:val="007B1249"/>
    <w:rsid w:val="007B12B0"/>
    <w:rsid w:val="007B16BA"/>
    <w:rsid w:val="007B1B8E"/>
    <w:rsid w:val="007B214C"/>
    <w:rsid w:val="007B2CBB"/>
    <w:rsid w:val="007B3CF4"/>
    <w:rsid w:val="007B462E"/>
    <w:rsid w:val="007B49BA"/>
    <w:rsid w:val="007B4BE0"/>
    <w:rsid w:val="007B5DD4"/>
    <w:rsid w:val="007B608D"/>
    <w:rsid w:val="007B67C7"/>
    <w:rsid w:val="007B71CE"/>
    <w:rsid w:val="007B752A"/>
    <w:rsid w:val="007C0AA1"/>
    <w:rsid w:val="007C0B11"/>
    <w:rsid w:val="007C1078"/>
    <w:rsid w:val="007C1787"/>
    <w:rsid w:val="007C221B"/>
    <w:rsid w:val="007C2B1E"/>
    <w:rsid w:val="007C37AD"/>
    <w:rsid w:val="007C40AD"/>
    <w:rsid w:val="007C420C"/>
    <w:rsid w:val="007C43FB"/>
    <w:rsid w:val="007C4436"/>
    <w:rsid w:val="007C45C0"/>
    <w:rsid w:val="007C461A"/>
    <w:rsid w:val="007C46B8"/>
    <w:rsid w:val="007C4701"/>
    <w:rsid w:val="007C4C44"/>
    <w:rsid w:val="007C4EDA"/>
    <w:rsid w:val="007C5541"/>
    <w:rsid w:val="007C5E48"/>
    <w:rsid w:val="007C6285"/>
    <w:rsid w:val="007C6801"/>
    <w:rsid w:val="007C6F8D"/>
    <w:rsid w:val="007C7294"/>
    <w:rsid w:val="007C7A15"/>
    <w:rsid w:val="007D0BA1"/>
    <w:rsid w:val="007D1196"/>
    <w:rsid w:val="007D157E"/>
    <w:rsid w:val="007D1754"/>
    <w:rsid w:val="007D188D"/>
    <w:rsid w:val="007D1E49"/>
    <w:rsid w:val="007D232A"/>
    <w:rsid w:val="007D23D9"/>
    <w:rsid w:val="007D2500"/>
    <w:rsid w:val="007D3AE7"/>
    <w:rsid w:val="007D43CE"/>
    <w:rsid w:val="007D45DB"/>
    <w:rsid w:val="007D48F7"/>
    <w:rsid w:val="007D4EB8"/>
    <w:rsid w:val="007D4EEF"/>
    <w:rsid w:val="007D675E"/>
    <w:rsid w:val="007D702C"/>
    <w:rsid w:val="007D763E"/>
    <w:rsid w:val="007E11D2"/>
    <w:rsid w:val="007E125E"/>
    <w:rsid w:val="007E1586"/>
    <w:rsid w:val="007E1B09"/>
    <w:rsid w:val="007E24F2"/>
    <w:rsid w:val="007E30D9"/>
    <w:rsid w:val="007E34B0"/>
    <w:rsid w:val="007E4816"/>
    <w:rsid w:val="007E4B1C"/>
    <w:rsid w:val="007E4B6D"/>
    <w:rsid w:val="007E52EF"/>
    <w:rsid w:val="007E58E5"/>
    <w:rsid w:val="007E626F"/>
    <w:rsid w:val="007F0A52"/>
    <w:rsid w:val="007F106A"/>
    <w:rsid w:val="007F10BB"/>
    <w:rsid w:val="007F10F4"/>
    <w:rsid w:val="007F124E"/>
    <w:rsid w:val="007F1AD9"/>
    <w:rsid w:val="007F1D27"/>
    <w:rsid w:val="007F26AD"/>
    <w:rsid w:val="007F2E27"/>
    <w:rsid w:val="007F37A0"/>
    <w:rsid w:val="007F3B3A"/>
    <w:rsid w:val="007F3E6B"/>
    <w:rsid w:val="007F46D0"/>
    <w:rsid w:val="007F53B7"/>
    <w:rsid w:val="007F5BE8"/>
    <w:rsid w:val="007F6174"/>
    <w:rsid w:val="007F6B11"/>
    <w:rsid w:val="007F72A8"/>
    <w:rsid w:val="007F7582"/>
    <w:rsid w:val="007F7949"/>
    <w:rsid w:val="007F7CAE"/>
    <w:rsid w:val="007F7F0C"/>
    <w:rsid w:val="008001ED"/>
    <w:rsid w:val="008003A9"/>
    <w:rsid w:val="00801C02"/>
    <w:rsid w:val="00801C4D"/>
    <w:rsid w:val="008028C4"/>
    <w:rsid w:val="008034F0"/>
    <w:rsid w:val="00803524"/>
    <w:rsid w:val="00803942"/>
    <w:rsid w:val="00804B2A"/>
    <w:rsid w:val="00805079"/>
    <w:rsid w:val="0080545F"/>
    <w:rsid w:val="008060E5"/>
    <w:rsid w:val="00806653"/>
    <w:rsid w:val="008067D3"/>
    <w:rsid w:val="00806DD3"/>
    <w:rsid w:val="0080745B"/>
    <w:rsid w:val="0081001E"/>
    <w:rsid w:val="00810E88"/>
    <w:rsid w:val="00811089"/>
    <w:rsid w:val="00811478"/>
    <w:rsid w:val="008115FE"/>
    <w:rsid w:val="008116DE"/>
    <w:rsid w:val="00811B6C"/>
    <w:rsid w:val="00811BD9"/>
    <w:rsid w:val="00812F25"/>
    <w:rsid w:val="00813203"/>
    <w:rsid w:val="00813509"/>
    <w:rsid w:val="00813956"/>
    <w:rsid w:val="008139EB"/>
    <w:rsid w:val="00813D22"/>
    <w:rsid w:val="0081466E"/>
    <w:rsid w:val="00814F9D"/>
    <w:rsid w:val="0081516F"/>
    <w:rsid w:val="008151E3"/>
    <w:rsid w:val="00815929"/>
    <w:rsid w:val="00816147"/>
    <w:rsid w:val="00816586"/>
    <w:rsid w:val="00816706"/>
    <w:rsid w:val="008169C6"/>
    <w:rsid w:val="00817195"/>
    <w:rsid w:val="00817237"/>
    <w:rsid w:val="00817E73"/>
    <w:rsid w:val="008206DB"/>
    <w:rsid w:val="0082073D"/>
    <w:rsid w:val="00820F9B"/>
    <w:rsid w:val="00822414"/>
    <w:rsid w:val="008224A4"/>
    <w:rsid w:val="00822598"/>
    <w:rsid w:val="00822A2E"/>
    <w:rsid w:val="008232C5"/>
    <w:rsid w:val="0082347A"/>
    <w:rsid w:val="0082446D"/>
    <w:rsid w:val="00824D90"/>
    <w:rsid w:val="0082550E"/>
    <w:rsid w:val="00827447"/>
    <w:rsid w:val="008304C1"/>
    <w:rsid w:val="00830672"/>
    <w:rsid w:val="008306AE"/>
    <w:rsid w:val="0083109D"/>
    <w:rsid w:val="008310FF"/>
    <w:rsid w:val="008313E9"/>
    <w:rsid w:val="00831476"/>
    <w:rsid w:val="00831529"/>
    <w:rsid w:val="00831DDA"/>
    <w:rsid w:val="008321B6"/>
    <w:rsid w:val="0083250E"/>
    <w:rsid w:val="00832516"/>
    <w:rsid w:val="00832727"/>
    <w:rsid w:val="00833A91"/>
    <w:rsid w:val="00833E61"/>
    <w:rsid w:val="00834C23"/>
    <w:rsid w:val="00835719"/>
    <w:rsid w:val="0083588C"/>
    <w:rsid w:val="00835E91"/>
    <w:rsid w:val="00836904"/>
    <w:rsid w:val="00836D30"/>
    <w:rsid w:val="008370AE"/>
    <w:rsid w:val="00837862"/>
    <w:rsid w:val="00837DBF"/>
    <w:rsid w:val="008428A6"/>
    <w:rsid w:val="00842A3D"/>
    <w:rsid w:val="008431E1"/>
    <w:rsid w:val="00843320"/>
    <w:rsid w:val="00843B51"/>
    <w:rsid w:val="00844257"/>
    <w:rsid w:val="00844C98"/>
    <w:rsid w:val="00845189"/>
    <w:rsid w:val="008451D9"/>
    <w:rsid w:val="00845952"/>
    <w:rsid w:val="00845D95"/>
    <w:rsid w:val="0084701A"/>
    <w:rsid w:val="00847F59"/>
    <w:rsid w:val="008506BD"/>
    <w:rsid w:val="00851223"/>
    <w:rsid w:val="008524FC"/>
    <w:rsid w:val="00852504"/>
    <w:rsid w:val="00852EF1"/>
    <w:rsid w:val="00853113"/>
    <w:rsid w:val="00853B8C"/>
    <w:rsid w:val="00853D24"/>
    <w:rsid w:val="0085491F"/>
    <w:rsid w:val="0085542F"/>
    <w:rsid w:val="008556A8"/>
    <w:rsid w:val="00855717"/>
    <w:rsid w:val="00855932"/>
    <w:rsid w:val="00856A33"/>
    <w:rsid w:val="00856A45"/>
    <w:rsid w:val="00856AA7"/>
    <w:rsid w:val="00856D55"/>
    <w:rsid w:val="0085714A"/>
    <w:rsid w:val="008573E1"/>
    <w:rsid w:val="00857690"/>
    <w:rsid w:val="00857895"/>
    <w:rsid w:val="008578F2"/>
    <w:rsid w:val="0086064A"/>
    <w:rsid w:val="00860B0B"/>
    <w:rsid w:val="00861762"/>
    <w:rsid w:val="00862069"/>
    <w:rsid w:val="0086214D"/>
    <w:rsid w:val="0086219E"/>
    <w:rsid w:val="00862A37"/>
    <w:rsid w:val="0086344F"/>
    <w:rsid w:val="0086365F"/>
    <w:rsid w:val="00863F52"/>
    <w:rsid w:val="0086468C"/>
    <w:rsid w:val="00864C38"/>
    <w:rsid w:val="008651A5"/>
    <w:rsid w:val="00865854"/>
    <w:rsid w:val="00865CAB"/>
    <w:rsid w:val="008661F8"/>
    <w:rsid w:val="00866299"/>
    <w:rsid w:val="008673DD"/>
    <w:rsid w:val="00867926"/>
    <w:rsid w:val="0087080F"/>
    <w:rsid w:val="00873E61"/>
    <w:rsid w:val="00874117"/>
    <w:rsid w:val="00874948"/>
    <w:rsid w:val="00874AB2"/>
    <w:rsid w:val="0087585F"/>
    <w:rsid w:val="008758F9"/>
    <w:rsid w:val="008759F1"/>
    <w:rsid w:val="00875D01"/>
    <w:rsid w:val="008763BB"/>
    <w:rsid w:val="008765B3"/>
    <w:rsid w:val="008766A6"/>
    <w:rsid w:val="00876D77"/>
    <w:rsid w:val="00876D7A"/>
    <w:rsid w:val="00877224"/>
    <w:rsid w:val="008776BF"/>
    <w:rsid w:val="00877897"/>
    <w:rsid w:val="00877BC9"/>
    <w:rsid w:val="008801BC"/>
    <w:rsid w:val="00880954"/>
    <w:rsid w:val="00880AFE"/>
    <w:rsid w:val="00880EDE"/>
    <w:rsid w:val="00881C10"/>
    <w:rsid w:val="00882065"/>
    <w:rsid w:val="00883049"/>
    <w:rsid w:val="008833DB"/>
    <w:rsid w:val="0088428B"/>
    <w:rsid w:val="008842C6"/>
    <w:rsid w:val="008847C0"/>
    <w:rsid w:val="00885210"/>
    <w:rsid w:val="00885598"/>
    <w:rsid w:val="0088569F"/>
    <w:rsid w:val="00885A31"/>
    <w:rsid w:val="00885F13"/>
    <w:rsid w:val="00886AFA"/>
    <w:rsid w:val="008871EE"/>
    <w:rsid w:val="00887D97"/>
    <w:rsid w:val="00887E01"/>
    <w:rsid w:val="008900AC"/>
    <w:rsid w:val="008908FA"/>
    <w:rsid w:val="00890CA8"/>
    <w:rsid w:val="00890E67"/>
    <w:rsid w:val="00891ED6"/>
    <w:rsid w:val="00892110"/>
    <w:rsid w:val="00892F42"/>
    <w:rsid w:val="008934B9"/>
    <w:rsid w:val="00893DF0"/>
    <w:rsid w:val="008942E1"/>
    <w:rsid w:val="008946AE"/>
    <w:rsid w:val="008949D2"/>
    <w:rsid w:val="00894C44"/>
    <w:rsid w:val="0089563C"/>
    <w:rsid w:val="00895C29"/>
    <w:rsid w:val="008962B7"/>
    <w:rsid w:val="00896EDE"/>
    <w:rsid w:val="008970DB"/>
    <w:rsid w:val="008972ED"/>
    <w:rsid w:val="008A009D"/>
    <w:rsid w:val="008A011B"/>
    <w:rsid w:val="008A040A"/>
    <w:rsid w:val="008A0FFF"/>
    <w:rsid w:val="008A1689"/>
    <w:rsid w:val="008A1F1B"/>
    <w:rsid w:val="008A258C"/>
    <w:rsid w:val="008A3B2E"/>
    <w:rsid w:val="008A412D"/>
    <w:rsid w:val="008A48CE"/>
    <w:rsid w:val="008A526A"/>
    <w:rsid w:val="008A53AC"/>
    <w:rsid w:val="008A5541"/>
    <w:rsid w:val="008A5EBF"/>
    <w:rsid w:val="008A5F24"/>
    <w:rsid w:val="008A6F37"/>
    <w:rsid w:val="008A74DE"/>
    <w:rsid w:val="008A78A5"/>
    <w:rsid w:val="008A7ED7"/>
    <w:rsid w:val="008A7FC6"/>
    <w:rsid w:val="008B06AC"/>
    <w:rsid w:val="008B13D1"/>
    <w:rsid w:val="008B186E"/>
    <w:rsid w:val="008B1CA0"/>
    <w:rsid w:val="008B2B14"/>
    <w:rsid w:val="008B2DE6"/>
    <w:rsid w:val="008B4509"/>
    <w:rsid w:val="008B4513"/>
    <w:rsid w:val="008B487D"/>
    <w:rsid w:val="008B4A30"/>
    <w:rsid w:val="008B4F11"/>
    <w:rsid w:val="008B4F5A"/>
    <w:rsid w:val="008B52B3"/>
    <w:rsid w:val="008B558A"/>
    <w:rsid w:val="008B5797"/>
    <w:rsid w:val="008B586F"/>
    <w:rsid w:val="008B5D5C"/>
    <w:rsid w:val="008B6250"/>
    <w:rsid w:val="008B633C"/>
    <w:rsid w:val="008B6413"/>
    <w:rsid w:val="008B6ACC"/>
    <w:rsid w:val="008B6B02"/>
    <w:rsid w:val="008B6D7D"/>
    <w:rsid w:val="008B7173"/>
    <w:rsid w:val="008B778F"/>
    <w:rsid w:val="008C03F0"/>
    <w:rsid w:val="008C04BF"/>
    <w:rsid w:val="008C0B43"/>
    <w:rsid w:val="008C0C17"/>
    <w:rsid w:val="008C0ED7"/>
    <w:rsid w:val="008C1ADA"/>
    <w:rsid w:val="008C1C4C"/>
    <w:rsid w:val="008C1FF7"/>
    <w:rsid w:val="008C2438"/>
    <w:rsid w:val="008C2818"/>
    <w:rsid w:val="008C2E1D"/>
    <w:rsid w:val="008C3051"/>
    <w:rsid w:val="008C3EF9"/>
    <w:rsid w:val="008C40C5"/>
    <w:rsid w:val="008C47EE"/>
    <w:rsid w:val="008C5240"/>
    <w:rsid w:val="008C53C5"/>
    <w:rsid w:val="008C5691"/>
    <w:rsid w:val="008C5A93"/>
    <w:rsid w:val="008C5C02"/>
    <w:rsid w:val="008C5C46"/>
    <w:rsid w:val="008C5E85"/>
    <w:rsid w:val="008C6FDA"/>
    <w:rsid w:val="008C76F4"/>
    <w:rsid w:val="008D03BE"/>
    <w:rsid w:val="008D0709"/>
    <w:rsid w:val="008D10C0"/>
    <w:rsid w:val="008D366F"/>
    <w:rsid w:val="008D38A8"/>
    <w:rsid w:val="008D3B5F"/>
    <w:rsid w:val="008D3FD9"/>
    <w:rsid w:val="008D5EA2"/>
    <w:rsid w:val="008D6027"/>
    <w:rsid w:val="008D67DA"/>
    <w:rsid w:val="008D7352"/>
    <w:rsid w:val="008D73BF"/>
    <w:rsid w:val="008E02CF"/>
    <w:rsid w:val="008E039E"/>
    <w:rsid w:val="008E079D"/>
    <w:rsid w:val="008E0C31"/>
    <w:rsid w:val="008E0E9C"/>
    <w:rsid w:val="008E1C18"/>
    <w:rsid w:val="008E2626"/>
    <w:rsid w:val="008E2D31"/>
    <w:rsid w:val="008E468A"/>
    <w:rsid w:val="008E47C2"/>
    <w:rsid w:val="008E587C"/>
    <w:rsid w:val="008E5915"/>
    <w:rsid w:val="008E5D92"/>
    <w:rsid w:val="008E60B5"/>
    <w:rsid w:val="008E6A81"/>
    <w:rsid w:val="008E6CDA"/>
    <w:rsid w:val="008E77F5"/>
    <w:rsid w:val="008E7AD2"/>
    <w:rsid w:val="008F09C4"/>
    <w:rsid w:val="008F130F"/>
    <w:rsid w:val="008F1BCD"/>
    <w:rsid w:val="008F235C"/>
    <w:rsid w:val="008F25BC"/>
    <w:rsid w:val="008F3DCA"/>
    <w:rsid w:val="008F4741"/>
    <w:rsid w:val="008F4D55"/>
    <w:rsid w:val="008F510E"/>
    <w:rsid w:val="008F5A66"/>
    <w:rsid w:val="008F5D89"/>
    <w:rsid w:val="008F5FAF"/>
    <w:rsid w:val="008F6C42"/>
    <w:rsid w:val="008F702F"/>
    <w:rsid w:val="008F7052"/>
    <w:rsid w:val="008F7727"/>
    <w:rsid w:val="008F7A31"/>
    <w:rsid w:val="008F7BEA"/>
    <w:rsid w:val="008F7FA1"/>
    <w:rsid w:val="0090073B"/>
    <w:rsid w:val="00900AC8"/>
    <w:rsid w:val="00901276"/>
    <w:rsid w:val="00901688"/>
    <w:rsid w:val="0090177E"/>
    <w:rsid w:val="00901901"/>
    <w:rsid w:val="00901C50"/>
    <w:rsid w:val="00901D90"/>
    <w:rsid w:val="00903139"/>
    <w:rsid w:val="009042CC"/>
    <w:rsid w:val="0090437D"/>
    <w:rsid w:val="00904FCE"/>
    <w:rsid w:val="00905A25"/>
    <w:rsid w:val="00907228"/>
    <w:rsid w:val="009072BB"/>
    <w:rsid w:val="009072C7"/>
    <w:rsid w:val="00907684"/>
    <w:rsid w:val="0090779A"/>
    <w:rsid w:val="00907E22"/>
    <w:rsid w:val="0091103C"/>
    <w:rsid w:val="00911632"/>
    <w:rsid w:val="009122B3"/>
    <w:rsid w:val="00912839"/>
    <w:rsid w:val="0091389E"/>
    <w:rsid w:val="00913E99"/>
    <w:rsid w:val="00914BB3"/>
    <w:rsid w:val="00914CF9"/>
    <w:rsid w:val="00915009"/>
    <w:rsid w:val="009157ED"/>
    <w:rsid w:val="009165AF"/>
    <w:rsid w:val="009167BD"/>
    <w:rsid w:val="00916BA5"/>
    <w:rsid w:val="00916F31"/>
    <w:rsid w:val="0091706D"/>
    <w:rsid w:val="00917469"/>
    <w:rsid w:val="009201D8"/>
    <w:rsid w:val="009201FB"/>
    <w:rsid w:val="009219BD"/>
    <w:rsid w:val="009226C2"/>
    <w:rsid w:val="00922BF4"/>
    <w:rsid w:val="00922E6A"/>
    <w:rsid w:val="0092334D"/>
    <w:rsid w:val="0092484A"/>
    <w:rsid w:val="00925231"/>
    <w:rsid w:val="009256BB"/>
    <w:rsid w:val="00926C87"/>
    <w:rsid w:val="00926F62"/>
    <w:rsid w:val="009272CB"/>
    <w:rsid w:val="009308E7"/>
    <w:rsid w:val="009316C0"/>
    <w:rsid w:val="00931D3D"/>
    <w:rsid w:val="00931EA1"/>
    <w:rsid w:val="00932748"/>
    <w:rsid w:val="009330C9"/>
    <w:rsid w:val="00933478"/>
    <w:rsid w:val="00933FC4"/>
    <w:rsid w:val="0093450B"/>
    <w:rsid w:val="009356A9"/>
    <w:rsid w:val="00935998"/>
    <w:rsid w:val="00935BBB"/>
    <w:rsid w:val="009368B8"/>
    <w:rsid w:val="00936D34"/>
    <w:rsid w:val="009370C1"/>
    <w:rsid w:val="0093714B"/>
    <w:rsid w:val="0093729C"/>
    <w:rsid w:val="0094008C"/>
    <w:rsid w:val="00940AE1"/>
    <w:rsid w:val="009410CB"/>
    <w:rsid w:val="009413EB"/>
    <w:rsid w:val="00941E54"/>
    <w:rsid w:val="009438C9"/>
    <w:rsid w:val="0094398A"/>
    <w:rsid w:val="00943BF6"/>
    <w:rsid w:val="00943CB3"/>
    <w:rsid w:val="00943CD0"/>
    <w:rsid w:val="0094437E"/>
    <w:rsid w:val="00944697"/>
    <w:rsid w:val="00945263"/>
    <w:rsid w:val="00945714"/>
    <w:rsid w:val="00945F05"/>
    <w:rsid w:val="00946100"/>
    <w:rsid w:val="00946302"/>
    <w:rsid w:val="0094689E"/>
    <w:rsid w:val="0095003D"/>
    <w:rsid w:val="009507B1"/>
    <w:rsid w:val="00950D0B"/>
    <w:rsid w:val="0095101B"/>
    <w:rsid w:val="00952043"/>
    <w:rsid w:val="0095212A"/>
    <w:rsid w:val="00952522"/>
    <w:rsid w:val="00952A11"/>
    <w:rsid w:val="00952FBF"/>
    <w:rsid w:val="00954285"/>
    <w:rsid w:val="00954776"/>
    <w:rsid w:val="00955CA5"/>
    <w:rsid w:val="00956D18"/>
    <w:rsid w:val="00956E91"/>
    <w:rsid w:val="00957031"/>
    <w:rsid w:val="00957C4D"/>
    <w:rsid w:val="00957C64"/>
    <w:rsid w:val="00960468"/>
    <w:rsid w:val="00960679"/>
    <w:rsid w:val="00960879"/>
    <w:rsid w:val="00960AB1"/>
    <w:rsid w:val="00960D5C"/>
    <w:rsid w:val="0096167F"/>
    <w:rsid w:val="00961F1B"/>
    <w:rsid w:val="00962C36"/>
    <w:rsid w:val="00963055"/>
    <w:rsid w:val="009637FD"/>
    <w:rsid w:val="00963B86"/>
    <w:rsid w:val="0096485D"/>
    <w:rsid w:val="009655A7"/>
    <w:rsid w:val="00965F3B"/>
    <w:rsid w:val="00966F90"/>
    <w:rsid w:val="00967297"/>
    <w:rsid w:val="009673F2"/>
    <w:rsid w:val="0096757E"/>
    <w:rsid w:val="00967E59"/>
    <w:rsid w:val="009706D9"/>
    <w:rsid w:val="009709DE"/>
    <w:rsid w:val="0097133B"/>
    <w:rsid w:val="00971471"/>
    <w:rsid w:val="00971D02"/>
    <w:rsid w:val="00971FC6"/>
    <w:rsid w:val="009720C9"/>
    <w:rsid w:val="009723CB"/>
    <w:rsid w:val="00972CBF"/>
    <w:rsid w:val="009731DC"/>
    <w:rsid w:val="009736CF"/>
    <w:rsid w:val="009738F2"/>
    <w:rsid w:val="00973C4D"/>
    <w:rsid w:val="0097400D"/>
    <w:rsid w:val="0097408E"/>
    <w:rsid w:val="009747C2"/>
    <w:rsid w:val="00974888"/>
    <w:rsid w:val="009749AD"/>
    <w:rsid w:val="00974B8E"/>
    <w:rsid w:val="00974CB0"/>
    <w:rsid w:val="009753FE"/>
    <w:rsid w:val="00975AFE"/>
    <w:rsid w:val="009762DD"/>
    <w:rsid w:val="00976E29"/>
    <w:rsid w:val="00976E4D"/>
    <w:rsid w:val="0097709C"/>
    <w:rsid w:val="00977360"/>
    <w:rsid w:val="00977E55"/>
    <w:rsid w:val="0098147C"/>
    <w:rsid w:val="009818FC"/>
    <w:rsid w:val="00981CE2"/>
    <w:rsid w:val="00981FE3"/>
    <w:rsid w:val="00982358"/>
    <w:rsid w:val="00982962"/>
    <w:rsid w:val="00982F13"/>
    <w:rsid w:val="009837F2"/>
    <w:rsid w:val="009839F0"/>
    <w:rsid w:val="00983E66"/>
    <w:rsid w:val="009841F1"/>
    <w:rsid w:val="009849F4"/>
    <w:rsid w:val="00984A4C"/>
    <w:rsid w:val="00985A7B"/>
    <w:rsid w:val="0098674D"/>
    <w:rsid w:val="00986D7A"/>
    <w:rsid w:val="00986FE1"/>
    <w:rsid w:val="00987501"/>
    <w:rsid w:val="00987594"/>
    <w:rsid w:val="00987ABB"/>
    <w:rsid w:val="00990A51"/>
    <w:rsid w:val="00991533"/>
    <w:rsid w:val="00991994"/>
    <w:rsid w:val="00994A26"/>
    <w:rsid w:val="009950A3"/>
    <w:rsid w:val="009950C2"/>
    <w:rsid w:val="00995470"/>
    <w:rsid w:val="00995A41"/>
    <w:rsid w:val="00995D4A"/>
    <w:rsid w:val="00996281"/>
    <w:rsid w:val="00996E8E"/>
    <w:rsid w:val="00997514"/>
    <w:rsid w:val="00997666"/>
    <w:rsid w:val="00997BBE"/>
    <w:rsid w:val="009A0274"/>
    <w:rsid w:val="009A093D"/>
    <w:rsid w:val="009A12BA"/>
    <w:rsid w:val="009A15FF"/>
    <w:rsid w:val="009A1BF2"/>
    <w:rsid w:val="009A3299"/>
    <w:rsid w:val="009A355F"/>
    <w:rsid w:val="009A3C0C"/>
    <w:rsid w:val="009A3FA3"/>
    <w:rsid w:val="009A4B66"/>
    <w:rsid w:val="009A4CA3"/>
    <w:rsid w:val="009A5E4C"/>
    <w:rsid w:val="009A6D46"/>
    <w:rsid w:val="009B1310"/>
    <w:rsid w:val="009B13C3"/>
    <w:rsid w:val="009B1729"/>
    <w:rsid w:val="009B1A75"/>
    <w:rsid w:val="009B1EFE"/>
    <w:rsid w:val="009B27A4"/>
    <w:rsid w:val="009B2DCF"/>
    <w:rsid w:val="009B3DB6"/>
    <w:rsid w:val="009B45A8"/>
    <w:rsid w:val="009B69CA"/>
    <w:rsid w:val="009B740A"/>
    <w:rsid w:val="009B7AA5"/>
    <w:rsid w:val="009C07C5"/>
    <w:rsid w:val="009C0B38"/>
    <w:rsid w:val="009C0C29"/>
    <w:rsid w:val="009C18DD"/>
    <w:rsid w:val="009C267F"/>
    <w:rsid w:val="009C2D17"/>
    <w:rsid w:val="009C377C"/>
    <w:rsid w:val="009C38E4"/>
    <w:rsid w:val="009C3ECC"/>
    <w:rsid w:val="009C451D"/>
    <w:rsid w:val="009C4857"/>
    <w:rsid w:val="009C4C55"/>
    <w:rsid w:val="009C4D6A"/>
    <w:rsid w:val="009C50A2"/>
    <w:rsid w:val="009C50F2"/>
    <w:rsid w:val="009C539C"/>
    <w:rsid w:val="009C6520"/>
    <w:rsid w:val="009C68BE"/>
    <w:rsid w:val="009C6E70"/>
    <w:rsid w:val="009C6EEE"/>
    <w:rsid w:val="009C6F37"/>
    <w:rsid w:val="009D0374"/>
    <w:rsid w:val="009D0826"/>
    <w:rsid w:val="009D0DA1"/>
    <w:rsid w:val="009D0F0A"/>
    <w:rsid w:val="009D0FEE"/>
    <w:rsid w:val="009D16D6"/>
    <w:rsid w:val="009D1A53"/>
    <w:rsid w:val="009D1F83"/>
    <w:rsid w:val="009D25BE"/>
    <w:rsid w:val="009D5A77"/>
    <w:rsid w:val="009D5BA5"/>
    <w:rsid w:val="009D6511"/>
    <w:rsid w:val="009D6927"/>
    <w:rsid w:val="009D7096"/>
    <w:rsid w:val="009D746B"/>
    <w:rsid w:val="009E0316"/>
    <w:rsid w:val="009E037F"/>
    <w:rsid w:val="009E0C46"/>
    <w:rsid w:val="009E11C4"/>
    <w:rsid w:val="009E13C9"/>
    <w:rsid w:val="009E2426"/>
    <w:rsid w:val="009E25C0"/>
    <w:rsid w:val="009E304D"/>
    <w:rsid w:val="009E3483"/>
    <w:rsid w:val="009E34B8"/>
    <w:rsid w:val="009E381F"/>
    <w:rsid w:val="009E3BC0"/>
    <w:rsid w:val="009E4690"/>
    <w:rsid w:val="009E4E81"/>
    <w:rsid w:val="009E4FF7"/>
    <w:rsid w:val="009E50AA"/>
    <w:rsid w:val="009E5196"/>
    <w:rsid w:val="009E5374"/>
    <w:rsid w:val="009E56A6"/>
    <w:rsid w:val="009E5E45"/>
    <w:rsid w:val="009E6068"/>
    <w:rsid w:val="009E6A4B"/>
    <w:rsid w:val="009E6E22"/>
    <w:rsid w:val="009E7775"/>
    <w:rsid w:val="009E7C5D"/>
    <w:rsid w:val="009F12B5"/>
    <w:rsid w:val="009F16F0"/>
    <w:rsid w:val="009F1B56"/>
    <w:rsid w:val="009F1C68"/>
    <w:rsid w:val="009F31A9"/>
    <w:rsid w:val="009F3E8D"/>
    <w:rsid w:val="009F3F28"/>
    <w:rsid w:val="009F4574"/>
    <w:rsid w:val="009F47B7"/>
    <w:rsid w:val="009F4874"/>
    <w:rsid w:val="009F4937"/>
    <w:rsid w:val="009F4F26"/>
    <w:rsid w:val="009F50AA"/>
    <w:rsid w:val="009F5CC5"/>
    <w:rsid w:val="009F6AE1"/>
    <w:rsid w:val="009F7D46"/>
    <w:rsid w:val="009F7DB8"/>
    <w:rsid w:val="00A00074"/>
    <w:rsid w:val="00A00872"/>
    <w:rsid w:val="00A00F0C"/>
    <w:rsid w:val="00A00FA3"/>
    <w:rsid w:val="00A01D99"/>
    <w:rsid w:val="00A032A2"/>
    <w:rsid w:val="00A032EC"/>
    <w:rsid w:val="00A03D1C"/>
    <w:rsid w:val="00A0487F"/>
    <w:rsid w:val="00A04ACE"/>
    <w:rsid w:val="00A04B38"/>
    <w:rsid w:val="00A055AD"/>
    <w:rsid w:val="00A05B61"/>
    <w:rsid w:val="00A061C9"/>
    <w:rsid w:val="00A06405"/>
    <w:rsid w:val="00A06A28"/>
    <w:rsid w:val="00A06F28"/>
    <w:rsid w:val="00A07033"/>
    <w:rsid w:val="00A07208"/>
    <w:rsid w:val="00A078ED"/>
    <w:rsid w:val="00A07B08"/>
    <w:rsid w:val="00A07BB6"/>
    <w:rsid w:val="00A1120F"/>
    <w:rsid w:val="00A1123C"/>
    <w:rsid w:val="00A112E4"/>
    <w:rsid w:val="00A11B9D"/>
    <w:rsid w:val="00A11E9C"/>
    <w:rsid w:val="00A12485"/>
    <w:rsid w:val="00A12992"/>
    <w:rsid w:val="00A12D73"/>
    <w:rsid w:val="00A13264"/>
    <w:rsid w:val="00A13D5B"/>
    <w:rsid w:val="00A141AB"/>
    <w:rsid w:val="00A14326"/>
    <w:rsid w:val="00A15704"/>
    <w:rsid w:val="00A1624E"/>
    <w:rsid w:val="00A16F8C"/>
    <w:rsid w:val="00A1707F"/>
    <w:rsid w:val="00A178B5"/>
    <w:rsid w:val="00A17A09"/>
    <w:rsid w:val="00A20ACF"/>
    <w:rsid w:val="00A214C6"/>
    <w:rsid w:val="00A21957"/>
    <w:rsid w:val="00A21DBA"/>
    <w:rsid w:val="00A22531"/>
    <w:rsid w:val="00A22657"/>
    <w:rsid w:val="00A23B15"/>
    <w:rsid w:val="00A247A7"/>
    <w:rsid w:val="00A24ED3"/>
    <w:rsid w:val="00A26AB0"/>
    <w:rsid w:val="00A26B5E"/>
    <w:rsid w:val="00A27DE9"/>
    <w:rsid w:val="00A30078"/>
    <w:rsid w:val="00A306B5"/>
    <w:rsid w:val="00A306D2"/>
    <w:rsid w:val="00A308E7"/>
    <w:rsid w:val="00A30BB8"/>
    <w:rsid w:val="00A320D2"/>
    <w:rsid w:val="00A32418"/>
    <w:rsid w:val="00A32466"/>
    <w:rsid w:val="00A32949"/>
    <w:rsid w:val="00A33029"/>
    <w:rsid w:val="00A3315C"/>
    <w:rsid w:val="00A33376"/>
    <w:rsid w:val="00A339D2"/>
    <w:rsid w:val="00A3456A"/>
    <w:rsid w:val="00A35307"/>
    <w:rsid w:val="00A35488"/>
    <w:rsid w:val="00A356A1"/>
    <w:rsid w:val="00A35B6C"/>
    <w:rsid w:val="00A36772"/>
    <w:rsid w:val="00A368CF"/>
    <w:rsid w:val="00A36C5C"/>
    <w:rsid w:val="00A36C9D"/>
    <w:rsid w:val="00A36DD2"/>
    <w:rsid w:val="00A3783A"/>
    <w:rsid w:val="00A37AFA"/>
    <w:rsid w:val="00A4116A"/>
    <w:rsid w:val="00A41255"/>
    <w:rsid w:val="00A4133E"/>
    <w:rsid w:val="00A4189C"/>
    <w:rsid w:val="00A41912"/>
    <w:rsid w:val="00A41E4A"/>
    <w:rsid w:val="00A420A2"/>
    <w:rsid w:val="00A42700"/>
    <w:rsid w:val="00A42917"/>
    <w:rsid w:val="00A4338C"/>
    <w:rsid w:val="00A43FF0"/>
    <w:rsid w:val="00A44771"/>
    <w:rsid w:val="00A4499E"/>
    <w:rsid w:val="00A44C54"/>
    <w:rsid w:val="00A45362"/>
    <w:rsid w:val="00A45861"/>
    <w:rsid w:val="00A45A81"/>
    <w:rsid w:val="00A45D08"/>
    <w:rsid w:val="00A45F16"/>
    <w:rsid w:val="00A473BC"/>
    <w:rsid w:val="00A47451"/>
    <w:rsid w:val="00A4762B"/>
    <w:rsid w:val="00A47758"/>
    <w:rsid w:val="00A47944"/>
    <w:rsid w:val="00A47976"/>
    <w:rsid w:val="00A5082A"/>
    <w:rsid w:val="00A50F06"/>
    <w:rsid w:val="00A52346"/>
    <w:rsid w:val="00A53022"/>
    <w:rsid w:val="00A541E3"/>
    <w:rsid w:val="00A5461B"/>
    <w:rsid w:val="00A54EF6"/>
    <w:rsid w:val="00A55CD0"/>
    <w:rsid w:val="00A56144"/>
    <w:rsid w:val="00A56925"/>
    <w:rsid w:val="00A56A33"/>
    <w:rsid w:val="00A572A9"/>
    <w:rsid w:val="00A57F70"/>
    <w:rsid w:val="00A6013D"/>
    <w:rsid w:val="00A6020B"/>
    <w:rsid w:val="00A60705"/>
    <w:rsid w:val="00A60B59"/>
    <w:rsid w:val="00A60C7E"/>
    <w:rsid w:val="00A610CD"/>
    <w:rsid w:val="00A61AE3"/>
    <w:rsid w:val="00A61D4D"/>
    <w:rsid w:val="00A62232"/>
    <w:rsid w:val="00A62511"/>
    <w:rsid w:val="00A63247"/>
    <w:rsid w:val="00A633E1"/>
    <w:rsid w:val="00A6350C"/>
    <w:rsid w:val="00A63678"/>
    <w:rsid w:val="00A63AB9"/>
    <w:rsid w:val="00A63B16"/>
    <w:rsid w:val="00A65E44"/>
    <w:rsid w:val="00A66398"/>
    <w:rsid w:val="00A66C08"/>
    <w:rsid w:val="00A66C31"/>
    <w:rsid w:val="00A67A4D"/>
    <w:rsid w:val="00A67B04"/>
    <w:rsid w:val="00A67D19"/>
    <w:rsid w:val="00A70CD0"/>
    <w:rsid w:val="00A714B6"/>
    <w:rsid w:val="00A72121"/>
    <w:rsid w:val="00A72529"/>
    <w:rsid w:val="00A728DF"/>
    <w:rsid w:val="00A72F67"/>
    <w:rsid w:val="00A73A04"/>
    <w:rsid w:val="00A74223"/>
    <w:rsid w:val="00A74B1C"/>
    <w:rsid w:val="00A76D8F"/>
    <w:rsid w:val="00A77635"/>
    <w:rsid w:val="00A77774"/>
    <w:rsid w:val="00A77EC4"/>
    <w:rsid w:val="00A77FDA"/>
    <w:rsid w:val="00A810DE"/>
    <w:rsid w:val="00A82969"/>
    <w:rsid w:val="00A82B3D"/>
    <w:rsid w:val="00A83469"/>
    <w:rsid w:val="00A83BD4"/>
    <w:rsid w:val="00A83E4A"/>
    <w:rsid w:val="00A84602"/>
    <w:rsid w:val="00A84BDA"/>
    <w:rsid w:val="00A851C7"/>
    <w:rsid w:val="00A85A8A"/>
    <w:rsid w:val="00A864DE"/>
    <w:rsid w:val="00A86759"/>
    <w:rsid w:val="00A86A9B"/>
    <w:rsid w:val="00A87096"/>
    <w:rsid w:val="00A87186"/>
    <w:rsid w:val="00A87A24"/>
    <w:rsid w:val="00A87EB6"/>
    <w:rsid w:val="00A90001"/>
    <w:rsid w:val="00A90972"/>
    <w:rsid w:val="00A90E86"/>
    <w:rsid w:val="00A91BB3"/>
    <w:rsid w:val="00A92E8A"/>
    <w:rsid w:val="00A958A0"/>
    <w:rsid w:val="00A95EB8"/>
    <w:rsid w:val="00A96089"/>
    <w:rsid w:val="00A96510"/>
    <w:rsid w:val="00A967BF"/>
    <w:rsid w:val="00A97260"/>
    <w:rsid w:val="00A97744"/>
    <w:rsid w:val="00A979E0"/>
    <w:rsid w:val="00A97E36"/>
    <w:rsid w:val="00A97F99"/>
    <w:rsid w:val="00AA0C72"/>
    <w:rsid w:val="00AA0CAF"/>
    <w:rsid w:val="00AA1693"/>
    <w:rsid w:val="00AA16E2"/>
    <w:rsid w:val="00AA2E1C"/>
    <w:rsid w:val="00AA2E92"/>
    <w:rsid w:val="00AA2F3B"/>
    <w:rsid w:val="00AA3225"/>
    <w:rsid w:val="00AA34A3"/>
    <w:rsid w:val="00AA39B3"/>
    <w:rsid w:val="00AA455B"/>
    <w:rsid w:val="00AA4B6E"/>
    <w:rsid w:val="00AA5080"/>
    <w:rsid w:val="00AA552C"/>
    <w:rsid w:val="00AA5A21"/>
    <w:rsid w:val="00AA5CA9"/>
    <w:rsid w:val="00AA6169"/>
    <w:rsid w:val="00AA712F"/>
    <w:rsid w:val="00AA75C1"/>
    <w:rsid w:val="00AA7C68"/>
    <w:rsid w:val="00AA7D2C"/>
    <w:rsid w:val="00AB00EA"/>
    <w:rsid w:val="00AB0A23"/>
    <w:rsid w:val="00AB28E8"/>
    <w:rsid w:val="00AB3124"/>
    <w:rsid w:val="00AB3338"/>
    <w:rsid w:val="00AB3437"/>
    <w:rsid w:val="00AB373E"/>
    <w:rsid w:val="00AB3C81"/>
    <w:rsid w:val="00AB3FBD"/>
    <w:rsid w:val="00AB5999"/>
    <w:rsid w:val="00AB5DE0"/>
    <w:rsid w:val="00AB62AD"/>
    <w:rsid w:val="00AB6477"/>
    <w:rsid w:val="00AB73C8"/>
    <w:rsid w:val="00AB74E3"/>
    <w:rsid w:val="00AB7757"/>
    <w:rsid w:val="00AB7B78"/>
    <w:rsid w:val="00AB7D12"/>
    <w:rsid w:val="00AC0A1B"/>
    <w:rsid w:val="00AC0C35"/>
    <w:rsid w:val="00AC0DDA"/>
    <w:rsid w:val="00AC167F"/>
    <w:rsid w:val="00AC1704"/>
    <w:rsid w:val="00AC20F4"/>
    <w:rsid w:val="00AC37E2"/>
    <w:rsid w:val="00AC3B2D"/>
    <w:rsid w:val="00AC4174"/>
    <w:rsid w:val="00AC4988"/>
    <w:rsid w:val="00AC5F96"/>
    <w:rsid w:val="00AC709E"/>
    <w:rsid w:val="00AC79E3"/>
    <w:rsid w:val="00AD03FE"/>
    <w:rsid w:val="00AD04CE"/>
    <w:rsid w:val="00AD0745"/>
    <w:rsid w:val="00AD0F52"/>
    <w:rsid w:val="00AD1444"/>
    <w:rsid w:val="00AD17B8"/>
    <w:rsid w:val="00AD1910"/>
    <w:rsid w:val="00AD1DCC"/>
    <w:rsid w:val="00AD207C"/>
    <w:rsid w:val="00AD3128"/>
    <w:rsid w:val="00AD333E"/>
    <w:rsid w:val="00AD38BC"/>
    <w:rsid w:val="00AD49AC"/>
    <w:rsid w:val="00AD53FD"/>
    <w:rsid w:val="00AD5AA4"/>
    <w:rsid w:val="00AD6551"/>
    <w:rsid w:val="00AD66C2"/>
    <w:rsid w:val="00AD6721"/>
    <w:rsid w:val="00AD67FC"/>
    <w:rsid w:val="00AD7075"/>
    <w:rsid w:val="00AD7214"/>
    <w:rsid w:val="00AE04CC"/>
    <w:rsid w:val="00AE0835"/>
    <w:rsid w:val="00AE1579"/>
    <w:rsid w:val="00AE2329"/>
    <w:rsid w:val="00AE2B89"/>
    <w:rsid w:val="00AE346C"/>
    <w:rsid w:val="00AE3B3D"/>
    <w:rsid w:val="00AE3C08"/>
    <w:rsid w:val="00AE42EB"/>
    <w:rsid w:val="00AE55A2"/>
    <w:rsid w:val="00AE5EC6"/>
    <w:rsid w:val="00AE618E"/>
    <w:rsid w:val="00AE62F3"/>
    <w:rsid w:val="00AE657F"/>
    <w:rsid w:val="00AE6AD0"/>
    <w:rsid w:val="00AE751B"/>
    <w:rsid w:val="00AE757F"/>
    <w:rsid w:val="00AE769C"/>
    <w:rsid w:val="00AE7ACB"/>
    <w:rsid w:val="00AF019E"/>
    <w:rsid w:val="00AF0932"/>
    <w:rsid w:val="00AF0A19"/>
    <w:rsid w:val="00AF1900"/>
    <w:rsid w:val="00AF1CB8"/>
    <w:rsid w:val="00AF1F8D"/>
    <w:rsid w:val="00AF2FA7"/>
    <w:rsid w:val="00AF32CF"/>
    <w:rsid w:val="00AF3559"/>
    <w:rsid w:val="00AF3B31"/>
    <w:rsid w:val="00AF3D27"/>
    <w:rsid w:val="00AF4ADB"/>
    <w:rsid w:val="00AF5300"/>
    <w:rsid w:val="00AF5429"/>
    <w:rsid w:val="00AF5A6C"/>
    <w:rsid w:val="00AF64A7"/>
    <w:rsid w:val="00AF6880"/>
    <w:rsid w:val="00AF6AB6"/>
    <w:rsid w:val="00AF6E56"/>
    <w:rsid w:val="00AF7311"/>
    <w:rsid w:val="00B003AF"/>
    <w:rsid w:val="00B0085C"/>
    <w:rsid w:val="00B01073"/>
    <w:rsid w:val="00B01338"/>
    <w:rsid w:val="00B01B87"/>
    <w:rsid w:val="00B01D5D"/>
    <w:rsid w:val="00B0245E"/>
    <w:rsid w:val="00B02463"/>
    <w:rsid w:val="00B0261F"/>
    <w:rsid w:val="00B02788"/>
    <w:rsid w:val="00B02E2D"/>
    <w:rsid w:val="00B02EE7"/>
    <w:rsid w:val="00B03459"/>
    <w:rsid w:val="00B0428E"/>
    <w:rsid w:val="00B046DE"/>
    <w:rsid w:val="00B04F46"/>
    <w:rsid w:val="00B04FC6"/>
    <w:rsid w:val="00B057EE"/>
    <w:rsid w:val="00B057F3"/>
    <w:rsid w:val="00B06330"/>
    <w:rsid w:val="00B06E20"/>
    <w:rsid w:val="00B077B8"/>
    <w:rsid w:val="00B07F78"/>
    <w:rsid w:val="00B10093"/>
    <w:rsid w:val="00B10BBB"/>
    <w:rsid w:val="00B117F1"/>
    <w:rsid w:val="00B1207C"/>
    <w:rsid w:val="00B12B7A"/>
    <w:rsid w:val="00B12E7B"/>
    <w:rsid w:val="00B13486"/>
    <w:rsid w:val="00B13704"/>
    <w:rsid w:val="00B137F4"/>
    <w:rsid w:val="00B139FF"/>
    <w:rsid w:val="00B13D18"/>
    <w:rsid w:val="00B15686"/>
    <w:rsid w:val="00B15A0B"/>
    <w:rsid w:val="00B1652F"/>
    <w:rsid w:val="00B16C3E"/>
    <w:rsid w:val="00B1750F"/>
    <w:rsid w:val="00B17DF3"/>
    <w:rsid w:val="00B21188"/>
    <w:rsid w:val="00B213B4"/>
    <w:rsid w:val="00B22839"/>
    <w:rsid w:val="00B2289C"/>
    <w:rsid w:val="00B22AEC"/>
    <w:rsid w:val="00B23D9F"/>
    <w:rsid w:val="00B23EB9"/>
    <w:rsid w:val="00B2408C"/>
    <w:rsid w:val="00B24353"/>
    <w:rsid w:val="00B2561C"/>
    <w:rsid w:val="00B25DE0"/>
    <w:rsid w:val="00B25FEC"/>
    <w:rsid w:val="00B26904"/>
    <w:rsid w:val="00B26A63"/>
    <w:rsid w:val="00B274E5"/>
    <w:rsid w:val="00B27607"/>
    <w:rsid w:val="00B306B6"/>
    <w:rsid w:val="00B3084B"/>
    <w:rsid w:val="00B30B8E"/>
    <w:rsid w:val="00B30E2B"/>
    <w:rsid w:val="00B31332"/>
    <w:rsid w:val="00B320F0"/>
    <w:rsid w:val="00B32501"/>
    <w:rsid w:val="00B32B76"/>
    <w:rsid w:val="00B32CB4"/>
    <w:rsid w:val="00B33853"/>
    <w:rsid w:val="00B33B40"/>
    <w:rsid w:val="00B34BC0"/>
    <w:rsid w:val="00B34E53"/>
    <w:rsid w:val="00B34F60"/>
    <w:rsid w:val="00B35828"/>
    <w:rsid w:val="00B35EA0"/>
    <w:rsid w:val="00B35F22"/>
    <w:rsid w:val="00B35FC0"/>
    <w:rsid w:val="00B36B5E"/>
    <w:rsid w:val="00B36D53"/>
    <w:rsid w:val="00B37100"/>
    <w:rsid w:val="00B37894"/>
    <w:rsid w:val="00B37A0F"/>
    <w:rsid w:val="00B37F43"/>
    <w:rsid w:val="00B37F47"/>
    <w:rsid w:val="00B37F4B"/>
    <w:rsid w:val="00B4059D"/>
    <w:rsid w:val="00B40628"/>
    <w:rsid w:val="00B40636"/>
    <w:rsid w:val="00B41237"/>
    <w:rsid w:val="00B418F7"/>
    <w:rsid w:val="00B41984"/>
    <w:rsid w:val="00B41F8F"/>
    <w:rsid w:val="00B43B5B"/>
    <w:rsid w:val="00B441AF"/>
    <w:rsid w:val="00B44858"/>
    <w:rsid w:val="00B45ED3"/>
    <w:rsid w:val="00B46CF8"/>
    <w:rsid w:val="00B47281"/>
    <w:rsid w:val="00B472CF"/>
    <w:rsid w:val="00B47453"/>
    <w:rsid w:val="00B477D9"/>
    <w:rsid w:val="00B47A17"/>
    <w:rsid w:val="00B50BB9"/>
    <w:rsid w:val="00B50D58"/>
    <w:rsid w:val="00B514CD"/>
    <w:rsid w:val="00B52404"/>
    <w:rsid w:val="00B52D64"/>
    <w:rsid w:val="00B52E73"/>
    <w:rsid w:val="00B530CD"/>
    <w:rsid w:val="00B53832"/>
    <w:rsid w:val="00B54385"/>
    <w:rsid w:val="00B548DE"/>
    <w:rsid w:val="00B54C29"/>
    <w:rsid w:val="00B54D65"/>
    <w:rsid w:val="00B54D84"/>
    <w:rsid w:val="00B550D9"/>
    <w:rsid w:val="00B563BB"/>
    <w:rsid w:val="00B56EDA"/>
    <w:rsid w:val="00B576ED"/>
    <w:rsid w:val="00B57AF3"/>
    <w:rsid w:val="00B60192"/>
    <w:rsid w:val="00B619CE"/>
    <w:rsid w:val="00B61D3A"/>
    <w:rsid w:val="00B61ECF"/>
    <w:rsid w:val="00B62367"/>
    <w:rsid w:val="00B6236E"/>
    <w:rsid w:val="00B62B50"/>
    <w:rsid w:val="00B62C4C"/>
    <w:rsid w:val="00B63624"/>
    <w:rsid w:val="00B637A7"/>
    <w:rsid w:val="00B63862"/>
    <w:rsid w:val="00B638EE"/>
    <w:rsid w:val="00B64328"/>
    <w:rsid w:val="00B64445"/>
    <w:rsid w:val="00B645B2"/>
    <w:rsid w:val="00B64EBB"/>
    <w:rsid w:val="00B6589A"/>
    <w:rsid w:val="00B65D6E"/>
    <w:rsid w:val="00B65F2C"/>
    <w:rsid w:val="00B6641B"/>
    <w:rsid w:val="00B66554"/>
    <w:rsid w:val="00B66C6B"/>
    <w:rsid w:val="00B6773B"/>
    <w:rsid w:val="00B67797"/>
    <w:rsid w:val="00B67D1B"/>
    <w:rsid w:val="00B70E93"/>
    <w:rsid w:val="00B7131E"/>
    <w:rsid w:val="00B723C9"/>
    <w:rsid w:val="00B723E0"/>
    <w:rsid w:val="00B72E8F"/>
    <w:rsid w:val="00B74635"/>
    <w:rsid w:val="00B74E9A"/>
    <w:rsid w:val="00B74F75"/>
    <w:rsid w:val="00B754BB"/>
    <w:rsid w:val="00B759AD"/>
    <w:rsid w:val="00B75EF2"/>
    <w:rsid w:val="00B75F3E"/>
    <w:rsid w:val="00B76158"/>
    <w:rsid w:val="00B763C0"/>
    <w:rsid w:val="00B76686"/>
    <w:rsid w:val="00B76B53"/>
    <w:rsid w:val="00B77173"/>
    <w:rsid w:val="00B77502"/>
    <w:rsid w:val="00B77B71"/>
    <w:rsid w:val="00B77D73"/>
    <w:rsid w:val="00B77D8A"/>
    <w:rsid w:val="00B80364"/>
    <w:rsid w:val="00B80484"/>
    <w:rsid w:val="00B80552"/>
    <w:rsid w:val="00B81702"/>
    <w:rsid w:val="00B81741"/>
    <w:rsid w:val="00B82FD1"/>
    <w:rsid w:val="00B838A1"/>
    <w:rsid w:val="00B83AD0"/>
    <w:rsid w:val="00B84CC0"/>
    <w:rsid w:val="00B85D2A"/>
    <w:rsid w:val="00B85FBF"/>
    <w:rsid w:val="00B86720"/>
    <w:rsid w:val="00B8691C"/>
    <w:rsid w:val="00B8788E"/>
    <w:rsid w:val="00B87968"/>
    <w:rsid w:val="00B87D0C"/>
    <w:rsid w:val="00B906CC"/>
    <w:rsid w:val="00B907C4"/>
    <w:rsid w:val="00B90849"/>
    <w:rsid w:val="00B9177B"/>
    <w:rsid w:val="00B91B20"/>
    <w:rsid w:val="00B9281A"/>
    <w:rsid w:val="00B92986"/>
    <w:rsid w:val="00B92C4E"/>
    <w:rsid w:val="00B92C8C"/>
    <w:rsid w:val="00B92F04"/>
    <w:rsid w:val="00B92F6E"/>
    <w:rsid w:val="00B92FB4"/>
    <w:rsid w:val="00B93741"/>
    <w:rsid w:val="00B93D9B"/>
    <w:rsid w:val="00B93DC8"/>
    <w:rsid w:val="00B9420C"/>
    <w:rsid w:val="00B94D88"/>
    <w:rsid w:val="00B95106"/>
    <w:rsid w:val="00B951B6"/>
    <w:rsid w:val="00B959E8"/>
    <w:rsid w:val="00B9658F"/>
    <w:rsid w:val="00B975AF"/>
    <w:rsid w:val="00B9786E"/>
    <w:rsid w:val="00B97FD0"/>
    <w:rsid w:val="00BA08F5"/>
    <w:rsid w:val="00BA1373"/>
    <w:rsid w:val="00BA1817"/>
    <w:rsid w:val="00BA1989"/>
    <w:rsid w:val="00BA1C3E"/>
    <w:rsid w:val="00BA23F4"/>
    <w:rsid w:val="00BA2C3C"/>
    <w:rsid w:val="00BA2C82"/>
    <w:rsid w:val="00BA31D8"/>
    <w:rsid w:val="00BA4AE8"/>
    <w:rsid w:val="00BA5990"/>
    <w:rsid w:val="00BA5A4C"/>
    <w:rsid w:val="00BA5A98"/>
    <w:rsid w:val="00BA61F6"/>
    <w:rsid w:val="00BA6512"/>
    <w:rsid w:val="00BA6799"/>
    <w:rsid w:val="00BA6BDE"/>
    <w:rsid w:val="00BA6E3A"/>
    <w:rsid w:val="00BA6E50"/>
    <w:rsid w:val="00BA78B6"/>
    <w:rsid w:val="00BA7CA3"/>
    <w:rsid w:val="00BB0276"/>
    <w:rsid w:val="00BB0731"/>
    <w:rsid w:val="00BB0ECF"/>
    <w:rsid w:val="00BB192F"/>
    <w:rsid w:val="00BB1A5F"/>
    <w:rsid w:val="00BB1E18"/>
    <w:rsid w:val="00BB2082"/>
    <w:rsid w:val="00BB27D5"/>
    <w:rsid w:val="00BB38AB"/>
    <w:rsid w:val="00BB4021"/>
    <w:rsid w:val="00BB4234"/>
    <w:rsid w:val="00BB43D2"/>
    <w:rsid w:val="00BB4652"/>
    <w:rsid w:val="00BB4FCC"/>
    <w:rsid w:val="00BB50A0"/>
    <w:rsid w:val="00BB5F01"/>
    <w:rsid w:val="00BB5FDA"/>
    <w:rsid w:val="00BB751C"/>
    <w:rsid w:val="00BB7728"/>
    <w:rsid w:val="00BB7CCD"/>
    <w:rsid w:val="00BB7E3A"/>
    <w:rsid w:val="00BC1014"/>
    <w:rsid w:val="00BC13E0"/>
    <w:rsid w:val="00BC1A6A"/>
    <w:rsid w:val="00BC1FE5"/>
    <w:rsid w:val="00BC2119"/>
    <w:rsid w:val="00BC2672"/>
    <w:rsid w:val="00BC27FD"/>
    <w:rsid w:val="00BC312A"/>
    <w:rsid w:val="00BC35BE"/>
    <w:rsid w:val="00BC3B75"/>
    <w:rsid w:val="00BC40E0"/>
    <w:rsid w:val="00BC5242"/>
    <w:rsid w:val="00BC55FB"/>
    <w:rsid w:val="00BC5A9C"/>
    <w:rsid w:val="00BC5D8A"/>
    <w:rsid w:val="00BC5E91"/>
    <w:rsid w:val="00BC6579"/>
    <w:rsid w:val="00BC75AC"/>
    <w:rsid w:val="00BC75BA"/>
    <w:rsid w:val="00BC7BFB"/>
    <w:rsid w:val="00BC7E07"/>
    <w:rsid w:val="00BD027A"/>
    <w:rsid w:val="00BD0537"/>
    <w:rsid w:val="00BD0556"/>
    <w:rsid w:val="00BD09F5"/>
    <w:rsid w:val="00BD0CB1"/>
    <w:rsid w:val="00BD2974"/>
    <w:rsid w:val="00BD3004"/>
    <w:rsid w:val="00BD352E"/>
    <w:rsid w:val="00BD3861"/>
    <w:rsid w:val="00BD3A44"/>
    <w:rsid w:val="00BD46FF"/>
    <w:rsid w:val="00BD52C2"/>
    <w:rsid w:val="00BD63C3"/>
    <w:rsid w:val="00BD64CA"/>
    <w:rsid w:val="00BD69C7"/>
    <w:rsid w:val="00BD78AF"/>
    <w:rsid w:val="00BD7998"/>
    <w:rsid w:val="00BD7BAD"/>
    <w:rsid w:val="00BE042B"/>
    <w:rsid w:val="00BE044E"/>
    <w:rsid w:val="00BE0780"/>
    <w:rsid w:val="00BE0915"/>
    <w:rsid w:val="00BE0CF9"/>
    <w:rsid w:val="00BE1206"/>
    <w:rsid w:val="00BE1619"/>
    <w:rsid w:val="00BE210A"/>
    <w:rsid w:val="00BE3713"/>
    <w:rsid w:val="00BE38D8"/>
    <w:rsid w:val="00BE5D6D"/>
    <w:rsid w:val="00BE69B8"/>
    <w:rsid w:val="00BE6F4E"/>
    <w:rsid w:val="00BE7100"/>
    <w:rsid w:val="00BE72F0"/>
    <w:rsid w:val="00BE73BD"/>
    <w:rsid w:val="00BF0140"/>
    <w:rsid w:val="00BF01EA"/>
    <w:rsid w:val="00BF038B"/>
    <w:rsid w:val="00BF0969"/>
    <w:rsid w:val="00BF1144"/>
    <w:rsid w:val="00BF1BD0"/>
    <w:rsid w:val="00BF1C7A"/>
    <w:rsid w:val="00BF1E38"/>
    <w:rsid w:val="00BF2B34"/>
    <w:rsid w:val="00BF2B54"/>
    <w:rsid w:val="00BF2CA1"/>
    <w:rsid w:val="00BF39FD"/>
    <w:rsid w:val="00BF3F24"/>
    <w:rsid w:val="00BF447B"/>
    <w:rsid w:val="00BF4648"/>
    <w:rsid w:val="00BF4708"/>
    <w:rsid w:val="00BF4FA0"/>
    <w:rsid w:val="00BF5217"/>
    <w:rsid w:val="00BF5C38"/>
    <w:rsid w:val="00BF61D1"/>
    <w:rsid w:val="00BF7F96"/>
    <w:rsid w:val="00C004B0"/>
    <w:rsid w:val="00C00DD7"/>
    <w:rsid w:val="00C01237"/>
    <w:rsid w:val="00C0139C"/>
    <w:rsid w:val="00C01E70"/>
    <w:rsid w:val="00C025A5"/>
    <w:rsid w:val="00C026AF"/>
    <w:rsid w:val="00C02CDB"/>
    <w:rsid w:val="00C02E96"/>
    <w:rsid w:val="00C04575"/>
    <w:rsid w:val="00C05002"/>
    <w:rsid w:val="00C0560A"/>
    <w:rsid w:val="00C05C6A"/>
    <w:rsid w:val="00C05CED"/>
    <w:rsid w:val="00C0673F"/>
    <w:rsid w:val="00C06E9B"/>
    <w:rsid w:val="00C07034"/>
    <w:rsid w:val="00C07A9B"/>
    <w:rsid w:val="00C10433"/>
    <w:rsid w:val="00C10E95"/>
    <w:rsid w:val="00C11821"/>
    <w:rsid w:val="00C13022"/>
    <w:rsid w:val="00C13966"/>
    <w:rsid w:val="00C14359"/>
    <w:rsid w:val="00C14C56"/>
    <w:rsid w:val="00C14E3C"/>
    <w:rsid w:val="00C15091"/>
    <w:rsid w:val="00C15D42"/>
    <w:rsid w:val="00C15F9F"/>
    <w:rsid w:val="00C16731"/>
    <w:rsid w:val="00C17356"/>
    <w:rsid w:val="00C17DFF"/>
    <w:rsid w:val="00C2091C"/>
    <w:rsid w:val="00C20B2F"/>
    <w:rsid w:val="00C20F2A"/>
    <w:rsid w:val="00C220B7"/>
    <w:rsid w:val="00C2258A"/>
    <w:rsid w:val="00C226FC"/>
    <w:rsid w:val="00C23642"/>
    <w:rsid w:val="00C2396B"/>
    <w:rsid w:val="00C24875"/>
    <w:rsid w:val="00C25C60"/>
    <w:rsid w:val="00C25DB6"/>
    <w:rsid w:val="00C25E50"/>
    <w:rsid w:val="00C27A69"/>
    <w:rsid w:val="00C27AAF"/>
    <w:rsid w:val="00C27D71"/>
    <w:rsid w:val="00C27EC1"/>
    <w:rsid w:val="00C30D0A"/>
    <w:rsid w:val="00C30E0E"/>
    <w:rsid w:val="00C314AF"/>
    <w:rsid w:val="00C31E7C"/>
    <w:rsid w:val="00C33328"/>
    <w:rsid w:val="00C344EB"/>
    <w:rsid w:val="00C34B6A"/>
    <w:rsid w:val="00C34E7A"/>
    <w:rsid w:val="00C35014"/>
    <w:rsid w:val="00C359E3"/>
    <w:rsid w:val="00C35D32"/>
    <w:rsid w:val="00C36066"/>
    <w:rsid w:val="00C36795"/>
    <w:rsid w:val="00C3734B"/>
    <w:rsid w:val="00C37B5D"/>
    <w:rsid w:val="00C37E91"/>
    <w:rsid w:val="00C4015A"/>
    <w:rsid w:val="00C40299"/>
    <w:rsid w:val="00C4093B"/>
    <w:rsid w:val="00C40CB1"/>
    <w:rsid w:val="00C40D4D"/>
    <w:rsid w:val="00C43A9C"/>
    <w:rsid w:val="00C43D3F"/>
    <w:rsid w:val="00C43EE5"/>
    <w:rsid w:val="00C44A7B"/>
    <w:rsid w:val="00C456A0"/>
    <w:rsid w:val="00C46012"/>
    <w:rsid w:val="00C4643D"/>
    <w:rsid w:val="00C473A2"/>
    <w:rsid w:val="00C47BCF"/>
    <w:rsid w:val="00C50590"/>
    <w:rsid w:val="00C505D2"/>
    <w:rsid w:val="00C516E6"/>
    <w:rsid w:val="00C52C2A"/>
    <w:rsid w:val="00C52F9D"/>
    <w:rsid w:val="00C53518"/>
    <w:rsid w:val="00C536C9"/>
    <w:rsid w:val="00C53753"/>
    <w:rsid w:val="00C54CF6"/>
    <w:rsid w:val="00C54F4C"/>
    <w:rsid w:val="00C55F28"/>
    <w:rsid w:val="00C5628F"/>
    <w:rsid w:val="00C57CB4"/>
    <w:rsid w:val="00C606D5"/>
    <w:rsid w:val="00C60CE8"/>
    <w:rsid w:val="00C60D1B"/>
    <w:rsid w:val="00C611E3"/>
    <w:rsid w:val="00C61245"/>
    <w:rsid w:val="00C61FDE"/>
    <w:rsid w:val="00C632AF"/>
    <w:rsid w:val="00C634D9"/>
    <w:rsid w:val="00C6430F"/>
    <w:rsid w:val="00C64333"/>
    <w:rsid w:val="00C6540F"/>
    <w:rsid w:val="00C65A20"/>
    <w:rsid w:val="00C67648"/>
    <w:rsid w:val="00C67C01"/>
    <w:rsid w:val="00C67CA8"/>
    <w:rsid w:val="00C67E44"/>
    <w:rsid w:val="00C67EA2"/>
    <w:rsid w:val="00C7012C"/>
    <w:rsid w:val="00C70926"/>
    <w:rsid w:val="00C716B1"/>
    <w:rsid w:val="00C72543"/>
    <w:rsid w:val="00C725FA"/>
    <w:rsid w:val="00C727D9"/>
    <w:rsid w:val="00C72FB4"/>
    <w:rsid w:val="00C73732"/>
    <w:rsid w:val="00C73DB4"/>
    <w:rsid w:val="00C74726"/>
    <w:rsid w:val="00C747C3"/>
    <w:rsid w:val="00C74A63"/>
    <w:rsid w:val="00C75CF1"/>
    <w:rsid w:val="00C76362"/>
    <w:rsid w:val="00C76A84"/>
    <w:rsid w:val="00C774F1"/>
    <w:rsid w:val="00C777B4"/>
    <w:rsid w:val="00C80136"/>
    <w:rsid w:val="00C81424"/>
    <w:rsid w:val="00C8262D"/>
    <w:rsid w:val="00C831BD"/>
    <w:rsid w:val="00C843A5"/>
    <w:rsid w:val="00C8476E"/>
    <w:rsid w:val="00C84D74"/>
    <w:rsid w:val="00C85422"/>
    <w:rsid w:val="00C85490"/>
    <w:rsid w:val="00C8558F"/>
    <w:rsid w:val="00C858BE"/>
    <w:rsid w:val="00C85A55"/>
    <w:rsid w:val="00C85B3A"/>
    <w:rsid w:val="00C86A7D"/>
    <w:rsid w:val="00C86B39"/>
    <w:rsid w:val="00C875A2"/>
    <w:rsid w:val="00C87F3A"/>
    <w:rsid w:val="00C909DA"/>
    <w:rsid w:val="00C91090"/>
    <w:rsid w:val="00C91A17"/>
    <w:rsid w:val="00C91F00"/>
    <w:rsid w:val="00C926DF"/>
    <w:rsid w:val="00C929F1"/>
    <w:rsid w:val="00C92CF6"/>
    <w:rsid w:val="00C92FEB"/>
    <w:rsid w:val="00C93000"/>
    <w:rsid w:val="00C932E5"/>
    <w:rsid w:val="00C93601"/>
    <w:rsid w:val="00C93A35"/>
    <w:rsid w:val="00C93B6C"/>
    <w:rsid w:val="00C94385"/>
    <w:rsid w:val="00C947DE"/>
    <w:rsid w:val="00C94D55"/>
    <w:rsid w:val="00C94EEA"/>
    <w:rsid w:val="00C952F8"/>
    <w:rsid w:val="00C95A17"/>
    <w:rsid w:val="00C96F91"/>
    <w:rsid w:val="00C97D0B"/>
    <w:rsid w:val="00CA03D9"/>
    <w:rsid w:val="00CA0C26"/>
    <w:rsid w:val="00CA1EF0"/>
    <w:rsid w:val="00CA1F37"/>
    <w:rsid w:val="00CA2474"/>
    <w:rsid w:val="00CA2753"/>
    <w:rsid w:val="00CA335D"/>
    <w:rsid w:val="00CA352D"/>
    <w:rsid w:val="00CA35B6"/>
    <w:rsid w:val="00CA3E92"/>
    <w:rsid w:val="00CA4844"/>
    <w:rsid w:val="00CA568A"/>
    <w:rsid w:val="00CA5CEC"/>
    <w:rsid w:val="00CA62FA"/>
    <w:rsid w:val="00CA67DC"/>
    <w:rsid w:val="00CA6CC9"/>
    <w:rsid w:val="00CA7456"/>
    <w:rsid w:val="00CA7B81"/>
    <w:rsid w:val="00CA7C12"/>
    <w:rsid w:val="00CA7ECB"/>
    <w:rsid w:val="00CB0040"/>
    <w:rsid w:val="00CB04E8"/>
    <w:rsid w:val="00CB1013"/>
    <w:rsid w:val="00CB1089"/>
    <w:rsid w:val="00CB29D7"/>
    <w:rsid w:val="00CB2BBE"/>
    <w:rsid w:val="00CB2D4C"/>
    <w:rsid w:val="00CB2F6E"/>
    <w:rsid w:val="00CB32B6"/>
    <w:rsid w:val="00CB378E"/>
    <w:rsid w:val="00CB3B72"/>
    <w:rsid w:val="00CB4094"/>
    <w:rsid w:val="00CB4B4D"/>
    <w:rsid w:val="00CB4BBE"/>
    <w:rsid w:val="00CB5467"/>
    <w:rsid w:val="00CB5B2C"/>
    <w:rsid w:val="00CB5CE1"/>
    <w:rsid w:val="00CB61A4"/>
    <w:rsid w:val="00CB6344"/>
    <w:rsid w:val="00CB68AE"/>
    <w:rsid w:val="00CB7409"/>
    <w:rsid w:val="00CB74BB"/>
    <w:rsid w:val="00CB74DD"/>
    <w:rsid w:val="00CB7643"/>
    <w:rsid w:val="00CB786E"/>
    <w:rsid w:val="00CB7DA4"/>
    <w:rsid w:val="00CB7E80"/>
    <w:rsid w:val="00CC0AA4"/>
    <w:rsid w:val="00CC0EBF"/>
    <w:rsid w:val="00CC17B0"/>
    <w:rsid w:val="00CC1BD5"/>
    <w:rsid w:val="00CC1F80"/>
    <w:rsid w:val="00CC3270"/>
    <w:rsid w:val="00CC40DA"/>
    <w:rsid w:val="00CC6582"/>
    <w:rsid w:val="00CC7E21"/>
    <w:rsid w:val="00CD00DB"/>
    <w:rsid w:val="00CD0172"/>
    <w:rsid w:val="00CD03A2"/>
    <w:rsid w:val="00CD07CE"/>
    <w:rsid w:val="00CD10AC"/>
    <w:rsid w:val="00CD1A9B"/>
    <w:rsid w:val="00CD307A"/>
    <w:rsid w:val="00CD38B2"/>
    <w:rsid w:val="00CD3E2B"/>
    <w:rsid w:val="00CD4303"/>
    <w:rsid w:val="00CD4636"/>
    <w:rsid w:val="00CD4928"/>
    <w:rsid w:val="00CD58BA"/>
    <w:rsid w:val="00CD5AAB"/>
    <w:rsid w:val="00CD79B6"/>
    <w:rsid w:val="00CD7BA6"/>
    <w:rsid w:val="00CE0246"/>
    <w:rsid w:val="00CE02D0"/>
    <w:rsid w:val="00CE03C1"/>
    <w:rsid w:val="00CE1763"/>
    <w:rsid w:val="00CE2A81"/>
    <w:rsid w:val="00CE3049"/>
    <w:rsid w:val="00CE308C"/>
    <w:rsid w:val="00CE30D6"/>
    <w:rsid w:val="00CE326A"/>
    <w:rsid w:val="00CE34A1"/>
    <w:rsid w:val="00CE38F1"/>
    <w:rsid w:val="00CE3EC1"/>
    <w:rsid w:val="00CE586C"/>
    <w:rsid w:val="00CE6763"/>
    <w:rsid w:val="00CE695A"/>
    <w:rsid w:val="00CE743D"/>
    <w:rsid w:val="00CE7578"/>
    <w:rsid w:val="00CF1906"/>
    <w:rsid w:val="00CF2842"/>
    <w:rsid w:val="00CF2B8E"/>
    <w:rsid w:val="00CF2FD9"/>
    <w:rsid w:val="00CF46BA"/>
    <w:rsid w:val="00CF4E8F"/>
    <w:rsid w:val="00CF58E8"/>
    <w:rsid w:val="00CF5C0E"/>
    <w:rsid w:val="00CF688E"/>
    <w:rsid w:val="00CF6A77"/>
    <w:rsid w:val="00CF6DE1"/>
    <w:rsid w:val="00CF7229"/>
    <w:rsid w:val="00CF77F1"/>
    <w:rsid w:val="00CF7CB5"/>
    <w:rsid w:val="00CF7D1D"/>
    <w:rsid w:val="00D001B1"/>
    <w:rsid w:val="00D00279"/>
    <w:rsid w:val="00D00532"/>
    <w:rsid w:val="00D00A5E"/>
    <w:rsid w:val="00D00D12"/>
    <w:rsid w:val="00D016B9"/>
    <w:rsid w:val="00D01912"/>
    <w:rsid w:val="00D01B6A"/>
    <w:rsid w:val="00D01B98"/>
    <w:rsid w:val="00D01E1C"/>
    <w:rsid w:val="00D02680"/>
    <w:rsid w:val="00D02ECD"/>
    <w:rsid w:val="00D03721"/>
    <w:rsid w:val="00D03901"/>
    <w:rsid w:val="00D0390A"/>
    <w:rsid w:val="00D0402E"/>
    <w:rsid w:val="00D04337"/>
    <w:rsid w:val="00D04CA8"/>
    <w:rsid w:val="00D05542"/>
    <w:rsid w:val="00D064E4"/>
    <w:rsid w:val="00D06F28"/>
    <w:rsid w:val="00D0725E"/>
    <w:rsid w:val="00D07752"/>
    <w:rsid w:val="00D10814"/>
    <w:rsid w:val="00D11088"/>
    <w:rsid w:val="00D11A9B"/>
    <w:rsid w:val="00D11FF0"/>
    <w:rsid w:val="00D12699"/>
    <w:rsid w:val="00D1319F"/>
    <w:rsid w:val="00D135CC"/>
    <w:rsid w:val="00D1407B"/>
    <w:rsid w:val="00D143F8"/>
    <w:rsid w:val="00D14529"/>
    <w:rsid w:val="00D14796"/>
    <w:rsid w:val="00D147B7"/>
    <w:rsid w:val="00D14AFA"/>
    <w:rsid w:val="00D1578A"/>
    <w:rsid w:val="00D15BEF"/>
    <w:rsid w:val="00D16199"/>
    <w:rsid w:val="00D167CC"/>
    <w:rsid w:val="00D16A80"/>
    <w:rsid w:val="00D16CE2"/>
    <w:rsid w:val="00D16CF2"/>
    <w:rsid w:val="00D1749E"/>
    <w:rsid w:val="00D1780C"/>
    <w:rsid w:val="00D17AA8"/>
    <w:rsid w:val="00D17AB0"/>
    <w:rsid w:val="00D17D1E"/>
    <w:rsid w:val="00D20187"/>
    <w:rsid w:val="00D2058D"/>
    <w:rsid w:val="00D206C2"/>
    <w:rsid w:val="00D2103D"/>
    <w:rsid w:val="00D211D1"/>
    <w:rsid w:val="00D21268"/>
    <w:rsid w:val="00D21FA2"/>
    <w:rsid w:val="00D22B3F"/>
    <w:rsid w:val="00D22E60"/>
    <w:rsid w:val="00D23EAA"/>
    <w:rsid w:val="00D241F0"/>
    <w:rsid w:val="00D25767"/>
    <w:rsid w:val="00D2595B"/>
    <w:rsid w:val="00D259AB"/>
    <w:rsid w:val="00D25AF5"/>
    <w:rsid w:val="00D25D43"/>
    <w:rsid w:val="00D260EE"/>
    <w:rsid w:val="00D2651F"/>
    <w:rsid w:val="00D26FBE"/>
    <w:rsid w:val="00D270A0"/>
    <w:rsid w:val="00D270EC"/>
    <w:rsid w:val="00D27176"/>
    <w:rsid w:val="00D278B3"/>
    <w:rsid w:val="00D27B70"/>
    <w:rsid w:val="00D30330"/>
    <w:rsid w:val="00D305C8"/>
    <w:rsid w:val="00D309E5"/>
    <w:rsid w:val="00D3135F"/>
    <w:rsid w:val="00D3191F"/>
    <w:rsid w:val="00D32E31"/>
    <w:rsid w:val="00D33A95"/>
    <w:rsid w:val="00D342FD"/>
    <w:rsid w:val="00D346EC"/>
    <w:rsid w:val="00D3573E"/>
    <w:rsid w:val="00D35B15"/>
    <w:rsid w:val="00D36980"/>
    <w:rsid w:val="00D36ABD"/>
    <w:rsid w:val="00D37C3E"/>
    <w:rsid w:val="00D37FA3"/>
    <w:rsid w:val="00D37FB0"/>
    <w:rsid w:val="00D40AAD"/>
    <w:rsid w:val="00D410D0"/>
    <w:rsid w:val="00D41261"/>
    <w:rsid w:val="00D414BF"/>
    <w:rsid w:val="00D415DB"/>
    <w:rsid w:val="00D421BC"/>
    <w:rsid w:val="00D42BDC"/>
    <w:rsid w:val="00D4360F"/>
    <w:rsid w:val="00D43AAA"/>
    <w:rsid w:val="00D43EEC"/>
    <w:rsid w:val="00D440BF"/>
    <w:rsid w:val="00D44E44"/>
    <w:rsid w:val="00D45259"/>
    <w:rsid w:val="00D45647"/>
    <w:rsid w:val="00D46D85"/>
    <w:rsid w:val="00D473FA"/>
    <w:rsid w:val="00D47B3C"/>
    <w:rsid w:val="00D47D11"/>
    <w:rsid w:val="00D47E7B"/>
    <w:rsid w:val="00D50241"/>
    <w:rsid w:val="00D50D3F"/>
    <w:rsid w:val="00D51A35"/>
    <w:rsid w:val="00D52130"/>
    <w:rsid w:val="00D52150"/>
    <w:rsid w:val="00D52500"/>
    <w:rsid w:val="00D52620"/>
    <w:rsid w:val="00D52899"/>
    <w:rsid w:val="00D52970"/>
    <w:rsid w:val="00D529C5"/>
    <w:rsid w:val="00D52C2A"/>
    <w:rsid w:val="00D530AB"/>
    <w:rsid w:val="00D534D0"/>
    <w:rsid w:val="00D53CDF"/>
    <w:rsid w:val="00D53F50"/>
    <w:rsid w:val="00D54261"/>
    <w:rsid w:val="00D544AB"/>
    <w:rsid w:val="00D550E2"/>
    <w:rsid w:val="00D55106"/>
    <w:rsid w:val="00D551F3"/>
    <w:rsid w:val="00D559BE"/>
    <w:rsid w:val="00D56058"/>
    <w:rsid w:val="00D56496"/>
    <w:rsid w:val="00D56F4F"/>
    <w:rsid w:val="00D60310"/>
    <w:rsid w:val="00D60D08"/>
    <w:rsid w:val="00D60D44"/>
    <w:rsid w:val="00D6150E"/>
    <w:rsid w:val="00D61DBA"/>
    <w:rsid w:val="00D62AA0"/>
    <w:rsid w:val="00D62F6E"/>
    <w:rsid w:val="00D63430"/>
    <w:rsid w:val="00D634BF"/>
    <w:rsid w:val="00D6353E"/>
    <w:rsid w:val="00D63916"/>
    <w:rsid w:val="00D644C2"/>
    <w:rsid w:val="00D6496D"/>
    <w:rsid w:val="00D6591A"/>
    <w:rsid w:val="00D6611C"/>
    <w:rsid w:val="00D6714B"/>
    <w:rsid w:val="00D67D3A"/>
    <w:rsid w:val="00D707A4"/>
    <w:rsid w:val="00D70C88"/>
    <w:rsid w:val="00D70E5D"/>
    <w:rsid w:val="00D71251"/>
    <w:rsid w:val="00D71DD5"/>
    <w:rsid w:val="00D72076"/>
    <w:rsid w:val="00D72492"/>
    <w:rsid w:val="00D725BF"/>
    <w:rsid w:val="00D7268F"/>
    <w:rsid w:val="00D72BED"/>
    <w:rsid w:val="00D72BF7"/>
    <w:rsid w:val="00D72DB8"/>
    <w:rsid w:val="00D736FA"/>
    <w:rsid w:val="00D739BC"/>
    <w:rsid w:val="00D7410A"/>
    <w:rsid w:val="00D747A3"/>
    <w:rsid w:val="00D74E02"/>
    <w:rsid w:val="00D75131"/>
    <w:rsid w:val="00D765A1"/>
    <w:rsid w:val="00D76CDF"/>
    <w:rsid w:val="00D7707D"/>
    <w:rsid w:val="00D77692"/>
    <w:rsid w:val="00D77B7B"/>
    <w:rsid w:val="00D80110"/>
    <w:rsid w:val="00D80356"/>
    <w:rsid w:val="00D8091E"/>
    <w:rsid w:val="00D80DC2"/>
    <w:rsid w:val="00D810BF"/>
    <w:rsid w:val="00D81390"/>
    <w:rsid w:val="00D81505"/>
    <w:rsid w:val="00D821E8"/>
    <w:rsid w:val="00D823DD"/>
    <w:rsid w:val="00D8271D"/>
    <w:rsid w:val="00D82C19"/>
    <w:rsid w:val="00D82D6D"/>
    <w:rsid w:val="00D837B2"/>
    <w:rsid w:val="00D85010"/>
    <w:rsid w:val="00D8580E"/>
    <w:rsid w:val="00D85B95"/>
    <w:rsid w:val="00D85B9A"/>
    <w:rsid w:val="00D9008C"/>
    <w:rsid w:val="00D90B42"/>
    <w:rsid w:val="00D90E2E"/>
    <w:rsid w:val="00D91752"/>
    <w:rsid w:val="00D919BE"/>
    <w:rsid w:val="00D92868"/>
    <w:rsid w:val="00D92C5D"/>
    <w:rsid w:val="00D92DAE"/>
    <w:rsid w:val="00D935EF"/>
    <w:rsid w:val="00D93A11"/>
    <w:rsid w:val="00D93C12"/>
    <w:rsid w:val="00D93DE8"/>
    <w:rsid w:val="00D94802"/>
    <w:rsid w:val="00D94865"/>
    <w:rsid w:val="00D951A7"/>
    <w:rsid w:val="00D95554"/>
    <w:rsid w:val="00D95ABA"/>
    <w:rsid w:val="00D95FFA"/>
    <w:rsid w:val="00D961FF"/>
    <w:rsid w:val="00D9620A"/>
    <w:rsid w:val="00D96267"/>
    <w:rsid w:val="00D96EA2"/>
    <w:rsid w:val="00D9730E"/>
    <w:rsid w:val="00D9735B"/>
    <w:rsid w:val="00D97546"/>
    <w:rsid w:val="00DA02B3"/>
    <w:rsid w:val="00DA0411"/>
    <w:rsid w:val="00DA08B1"/>
    <w:rsid w:val="00DA0A1E"/>
    <w:rsid w:val="00DA0C9B"/>
    <w:rsid w:val="00DA0E7D"/>
    <w:rsid w:val="00DA0FEB"/>
    <w:rsid w:val="00DA10E8"/>
    <w:rsid w:val="00DA11ED"/>
    <w:rsid w:val="00DA163A"/>
    <w:rsid w:val="00DA1691"/>
    <w:rsid w:val="00DA19C4"/>
    <w:rsid w:val="00DA1E3C"/>
    <w:rsid w:val="00DA2143"/>
    <w:rsid w:val="00DA293A"/>
    <w:rsid w:val="00DA3891"/>
    <w:rsid w:val="00DA4251"/>
    <w:rsid w:val="00DA427A"/>
    <w:rsid w:val="00DA432D"/>
    <w:rsid w:val="00DA6231"/>
    <w:rsid w:val="00DA627D"/>
    <w:rsid w:val="00DA6AF4"/>
    <w:rsid w:val="00DA6BF3"/>
    <w:rsid w:val="00DA7381"/>
    <w:rsid w:val="00DA7D7D"/>
    <w:rsid w:val="00DB0430"/>
    <w:rsid w:val="00DB0657"/>
    <w:rsid w:val="00DB0801"/>
    <w:rsid w:val="00DB0C9A"/>
    <w:rsid w:val="00DB0DFD"/>
    <w:rsid w:val="00DB1E8F"/>
    <w:rsid w:val="00DB1FAE"/>
    <w:rsid w:val="00DB2046"/>
    <w:rsid w:val="00DB218C"/>
    <w:rsid w:val="00DB24CB"/>
    <w:rsid w:val="00DB28F8"/>
    <w:rsid w:val="00DB338F"/>
    <w:rsid w:val="00DB3705"/>
    <w:rsid w:val="00DB4432"/>
    <w:rsid w:val="00DB6694"/>
    <w:rsid w:val="00DB746B"/>
    <w:rsid w:val="00DB796E"/>
    <w:rsid w:val="00DB7B76"/>
    <w:rsid w:val="00DB7B78"/>
    <w:rsid w:val="00DC1136"/>
    <w:rsid w:val="00DC115B"/>
    <w:rsid w:val="00DC141B"/>
    <w:rsid w:val="00DC15BD"/>
    <w:rsid w:val="00DC18DC"/>
    <w:rsid w:val="00DC2D0E"/>
    <w:rsid w:val="00DC3812"/>
    <w:rsid w:val="00DC3A47"/>
    <w:rsid w:val="00DC4789"/>
    <w:rsid w:val="00DC4D88"/>
    <w:rsid w:val="00DC572F"/>
    <w:rsid w:val="00DC69A8"/>
    <w:rsid w:val="00DC71E8"/>
    <w:rsid w:val="00DD0119"/>
    <w:rsid w:val="00DD05E3"/>
    <w:rsid w:val="00DD060F"/>
    <w:rsid w:val="00DD08E8"/>
    <w:rsid w:val="00DD101F"/>
    <w:rsid w:val="00DD143E"/>
    <w:rsid w:val="00DD15AF"/>
    <w:rsid w:val="00DD1962"/>
    <w:rsid w:val="00DD2045"/>
    <w:rsid w:val="00DD28F9"/>
    <w:rsid w:val="00DD2A75"/>
    <w:rsid w:val="00DD2FC2"/>
    <w:rsid w:val="00DD3371"/>
    <w:rsid w:val="00DD3486"/>
    <w:rsid w:val="00DD3719"/>
    <w:rsid w:val="00DD3794"/>
    <w:rsid w:val="00DD522A"/>
    <w:rsid w:val="00DD5778"/>
    <w:rsid w:val="00DD5B08"/>
    <w:rsid w:val="00DD5B6A"/>
    <w:rsid w:val="00DD5DBF"/>
    <w:rsid w:val="00DD5E1F"/>
    <w:rsid w:val="00DD7146"/>
    <w:rsid w:val="00DD72D8"/>
    <w:rsid w:val="00DD77D9"/>
    <w:rsid w:val="00DD7DA9"/>
    <w:rsid w:val="00DD7EEF"/>
    <w:rsid w:val="00DE0062"/>
    <w:rsid w:val="00DE0338"/>
    <w:rsid w:val="00DE08B7"/>
    <w:rsid w:val="00DE0AA0"/>
    <w:rsid w:val="00DE1535"/>
    <w:rsid w:val="00DE1A77"/>
    <w:rsid w:val="00DE30DC"/>
    <w:rsid w:val="00DE35BA"/>
    <w:rsid w:val="00DE52DB"/>
    <w:rsid w:val="00DE54DE"/>
    <w:rsid w:val="00DE58D7"/>
    <w:rsid w:val="00DE616D"/>
    <w:rsid w:val="00DE6302"/>
    <w:rsid w:val="00DE6963"/>
    <w:rsid w:val="00DE6BC1"/>
    <w:rsid w:val="00DE760D"/>
    <w:rsid w:val="00DE7A64"/>
    <w:rsid w:val="00DF032F"/>
    <w:rsid w:val="00DF13BF"/>
    <w:rsid w:val="00DF1904"/>
    <w:rsid w:val="00DF2ED7"/>
    <w:rsid w:val="00DF383B"/>
    <w:rsid w:val="00DF3A7C"/>
    <w:rsid w:val="00DF3ED4"/>
    <w:rsid w:val="00DF3FB8"/>
    <w:rsid w:val="00DF4EFE"/>
    <w:rsid w:val="00DF50A8"/>
    <w:rsid w:val="00DF5AAF"/>
    <w:rsid w:val="00DF6534"/>
    <w:rsid w:val="00DF670B"/>
    <w:rsid w:val="00DF6DAE"/>
    <w:rsid w:val="00DF6F86"/>
    <w:rsid w:val="00DF7101"/>
    <w:rsid w:val="00DF78D5"/>
    <w:rsid w:val="00DF7A96"/>
    <w:rsid w:val="00DF7B79"/>
    <w:rsid w:val="00DF7C5C"/>
    <w:rsid w:val="00DF7D93"/>
    <w:rsid w:val="00E0058E"/>
    <w:rsid w:val="00E00CB4"/>
    <w:rsid w:val="00E00FC2"/>
    <w:rsid w:val="00E016E4"/>
    <w:rsid w:val="00E01D70"/>
    <w:rsid w:val="00E020DF"/>
    <w:rsid w:val="00E022C7"/>
    <w:rsid w:val="00E0234A"/>
    <w:rsid w:val="00E0248F"/>
    <w:rsid w:val="00E031C0"/>
    <w:rsid w:val="00E0487B"/>
    <w:rsid w:val="00E04EB4"/>
    <w:rsid w:val="00E0767B"/>
    <w:rsid w:val="00E078FA"/>
    <w:rsid w:val="00E07D8F"/>
    <w:rsid w:val="00E10F01"/>
    <w:rsid w:val="00E116DA"/>
    <w:rsid w:val="00E12776"/>
    <w:rsid w:val="00E12BB1"/>
    <w:rsid w:val="00E12D33"/>
    <w:rsid w:val="00E12E7E"/>
    <w:rsid w:val="00E12EBF"/>
    <w:rsid w:val="00E12F14"/>
    <w:rsid w:val="00E12FE5"/>
    <w:rsid w:val="00E131C2"/>
    <w:rsid w:val="00E13AC9"/>
    <w:rsid w:val="00E1436C"/>
    <w:rsid w:val="00E14BC8"/>
    <w:rsid w:val="00E15B59"/>
    <w:rsid w:val="00E166BD"/>
    <w:rsid w:val="00E16A91"/>
    <w:rsid w:val="00E16BBE"/>
    <w:rsid w:val="00E16CF7"/>
    <w:rsid w:val="00E16E4B"/>
    <w:rsid w:val="00E1702C"/>
    <w:rsid w:val="00E1776D"/>
    <w:rsid w:val="00E17825"/>
    <w:rsid w:val="00E179FA"/>
    <w:rsid w:val="00E17C79"/>
    <w:rsid w:val="00E2007C"/>
    <w:rsid w:val="00E20113"/>
    <w:rsid w:val="00E201CB"/>
    <w:rsid w:val="00E208A1"/>
    <w:rsid w:val="00E20CE7"/>
    <w:rsid w:val="00E20F66"/>
    <w:rsid w:val="00E21010"/>
    <w:rsid w:val="00E2116E"/>
    <w:rsid w:val="00E211A0"/>
    <w:rsid w:val="00E21311"/>
    <w:rsid w:val="00E21D7C"/>
    <w:rsid w:val="00E21F28"/>
    <w:rsid w:val="00E2218D"/>
    <w:rsid w:val="00E22285"/>
    <w:rsid w:val="00E223DD"/>
    <w:rsid w:val="00E229A5"/>
    <w:rsid w:val="00E22C11"/>
    <w:rsid w:val="00E241B9"/>
    <w:rsid w:val="00E24CEA"/>
    <w:rsid w:val="00E24E3E"/>
    <w:rsid w:val="00E26B5F"/>
    <w:rsid w:val="00E27210"/>
    <w:rsid w:val="00E27B0D"/>
    <w:rsid w:val="00E30327"/>
    <w:rsid w:val="00E30640"/>
    <w:rsid w:val="00E307E5"/>
    <w:rsid w:val="00E33255"/>
    <w:rsid w:val="00E334C7"/>
    <w:rsid w:val="00E33620"/>
    <w:rsid w:val="00E33B3D"/>
    <w:rsid w:val="00E33E0E"/>
    <w:rsid w:val="00E348B0"/>
    <w:rsid w:val="00E34FFD"/>
    <w:rsid w:val="00E3660F"/>
    <w:rsid w:val="00E36B1C"/>
    <w:rsid w:val="00E36C0F"/>
    <w:rsid w:val="00E36FD2"/>
    <w:rsid w:val="00E3725C"/>
    <w:rsid w:val="00E37FD8"/>
    <w:rsid w:val="00E4027E"/>
    <w:rsid w:val="00E40488"/>
    <w:rsid w:val="00E4059D"/>
    <w:rsid w:val="00E40907"/>
    <w:rsid w:val="00E40AE2"/>
    <w:rsid w:val="00E40BB2"/>
    <w:rsid w:val="00E40D81"/>
    <w:rsid w:val="00E424C0"/>
    <w:rsid w:val="00E430A2"/>
    <w:rsid w:val="00E43E03"/>
    <w:rsid w:val="00E44511"/>
    <w:rsid w:val="00E4479C"/>
    <w:rsid w:val="00E44851"/>
    <w:rsid w:val="00E45917"/>
    <w:rsid w:val="00E46031"/>
    <w:rsid w:val="00E46754"/>
    <w:rsid w:val="00E47041"/>
    <w:rsid w:val="00E47D29"/>
    <w:rsid w:val="00E50183"/>
    <w:rsid w:val="00E503AD"/>
    <w:rsid w:val="00E507C2"/>
    <w:rsid w:val="00E50EDB"/>
    <w:rsid w:val="00E513BA"/>
    <w:rsid w:val="00E51E06"/>
    <w:rsid w:val="00E52276"/>
    <w:rsid w:val="00E527EF"/>
    <w:rsid w:val="00E530CC"/>
    <w:rsid w:val="00E533C6"/>
    <w:rsid w:val="00E536BB"/>
    <w:rsid w:val="00E53C45"/>
    <w:rsid w:val="00E53DF7"/>
    <w:rsid w:val="00E545C9"/>
    <w:rsid w:val="00E54C1F"/>
    <w:rsid w:val="00E55D6B"/>
    <w:rsid w:val="00E563CD"/>
    <w:rsid w:val="00E563E8"/>
    <w:rsid w:val="00E577FF"/>
    <w:rsid w:val="00E57805"/>
    <w:rsid w:val="00E60141"/>
    <w:rsid w:val="00E606E8"/>
    <w:rsid w:val="00E6075B"/>
    <w:rsid w:val="00E60761"/>
    <w:rsid w:val="00E6079F"/>
    <w:rsid w:val="00E60A14"/>
    <w:rsid w:val="00E60E87"/>
    <w:rsid w:val="00E61105"/>
    <w:rsid w:val="00E62749"/>
    <w:rsid w:val="00E628AE"/>
    <w:rsid w:val="00E62E04"/>
    <w:rsid w:val="00E637B0"/>
    <w:rsid w:val="00E646B5"/>
    <w:rsid w:val="00E64AD7"/>
    <w:rsid w:val="00E64B7A"/>
    <w:rsid w:val="00E64C37"/>
    <w:rsid w:val="00E64D27"/>
    <w:rsid w:val="00E6509C"/>
    <w:rsid w:val="00E65255"/>
    <w:rsid w:val="00E6563D"/>
    <w:rsid w:val="00E66D04"/>
    <w:rsid w:val="00E66F8F"/>
    <w:rsid w:val="00E670AE"/>
    <w:rsid w:val="00E700B0"/>
    <w:rsid w:val="00E7020E"/>
    <w:rsid w:val="00E705DB"/>
    <w:rsid w:val="00E722ED"/>
    <w:rsid w:val="00E728BF"/>
    <w:rsid w:val="00E72DFC"/>
    <w:rsid w:val="00E73232"/>
    <w:rsid w:val="00E73753"/>
    <w:rsid w:val="00E738D7"/>
    <w:rsid w:val="00E73EB3"/>
    <w:rsid w:val="00E7405B"/>
    <w:rsid w:val="00E7518B"/>
    <w:rsid w:val="00E776D0"/>
    <w:rsid w:val="00E7774B"/>
    <w:rsid w:val="00E800A4"/>
    <w:rsid w:val="00E80410"/>
    <w:rsid w:val="00E804C7"/>
    <w:rsid w:val="00E80BA9"/>
    <w:rsid w:val="00E80DC3"/>
    <w:rsid w:val="00E81375"/>
    <w:rsid w:val="00E81951"/>
    <w:rsid w:val="00E81A4D"/>
    <w:rsid w:val="00E8204B"/>
    <w:rsid w:val="00E829FB"/>
    <w:rsid w:val="00E8460A"/>
    <w:rsid w:val="00E846C7"/>
    <w:rsid w:val="00E84BC1"/>
    <w:rsid w:val="00E84DCE"/>
    <w:rsid w:val="00E8795F"/>
    <w:rsid w:val="00E87F17"/>
    <w:rsid w:val="00E90A70"/>
    <w:rsid w:val="00E91F23"/>
    <w:rsid w:val="00E91F83"/>
    <w:rsid w:val="00E9217E"/>
    <w:rsid w:val="00E926A2"/>
    <w:rsid w:val="00E9283F"/>
    <w:rsid w:val="00E934D4"/>
    <w:rsid w:val="00E93564"/>
    <w:rsid w:val="00E93D28"/>
    <w:rsid w:val="00E944BE"/>
    <w:rsid w:val="00E955EB"/>
    <w:rsid w:val="00E96CAE"/>
    <w:rsid w:val="00E96FF2"/>
    <w:rsid w:val="00EA0B60"/>
    <w:rsid w:val="00EA0D59"/>
    <w:rsid w:val="00EA153C"/>
    <w:rsid w:val="00EA3B28"/>
    <w:rsid w:val="00EA3C13"/>
    <w:rsid w:val="00EA44BB"/>
    <w:rsid w:val="00EA4758"/>
    <w:rsid w:val="00EA4DB2"/>
    <w:rsid w:val="00EA582C"/>
    <w:rsid w:val="00EA599D"/>
    <w:rsid w:val="00EA5FE0"/>
    <w:rsid w:val="00EA6D67"/>
    <w:rsid w:val="00EA7CA7"/>
    <w:rsid w:val="00EA7D9C"/>
    <w:rsid w:val="00EA7F0D"/>
    <w:rsid w:val="00EB003E"/>
    <w:rsid w:val="00EB174F"/>
    <w:rsid w:val="00EB19CC"/>
    <w:rsid w:val="00EB23B0"/>
    <w:rsid w:val="00EB2BA2"/>
    <w:rsid w:val="00EB2D8E"/>
    <w:rsid w:val="00EB3527"/>
    <w:rsid w:val="00EB3E94"/>
    <w:rsid w:val="00EB3F9F"/>
    <w:rsid w:val="00EB4FD0"/>
    <w:rsid w:val="00EB51AC"/>
    <w:rsid w:val="00EB5D0F"/>
    <w:rsid w:val="00EB6294"/>
    <w:rsid w:val="00EB639B"/>
    <w:rsid w:val="00EB63BC"/>
    <w:rsid w:val="00EB7348"/>
    <w:rsid w:val="00EC0028"/>
    <w:rsid w:val="00EC010B"/>
    <w:rsid w:val="00EC0AAF"/>
    <w:rsid w:val="00EC0C13"/>
    <w:rsid w:val="00EC15B1"/>
    <w:rsid w:val="00EC1FA9"/>
    <w:rsid w:val="00EC28D1"/>
    <w:rsid w:val="00EC28E4"/>
    <w:rsid w:val="00EC2926"/>
    <w:rsid w:val="00EC3A16"/>
    <w:rsid w:val="00EC3B1B"/>
    <w:rsid w:val="00EC3CBF"/>
    <w:rsid w:val="00EC3FF5"/>
    <w:rsid w:val="00EC43C0"/>
    <w:rsid w:val="00EC447A"/>
    <w:rsid w:val="00EC4AF0"/>
    <w:rsid w:val="00EC4C03"/>
    <w:rsid w:val="00EC56CB"/>
    <w:rsid w:val="00EC58C9"/>
    <w:rsid w:val="00EC5EAC"/>
    <w:rsid w:val="00EC71A1"/>
    <w:rsid w:val="00EC7442"/>
    <w:rsid w:val="00EC7510"/>
    <w:rsid w:val="00EC7CDB"/>
    <w:rsid w:val="00EC7F3F"/>
    <w:rsid w:val="00ED0B14"/>
    <w:rsid w:val="00ED0E3D"/>
    <w:rsid w:val="00ED27BE"/>
    <w:rsid w:val="00ED2813"/>
    <w:rsid w:val="00ED2A0A"/>
    <w:rsid w:val="00ED2B67"/>
    <w:rsid w:val="00ED31B4"/>
    <w:rsid w:val="00ED3A15"/>
    <w:rsid w:val="00ED3DB5"/>
    <w:rsid w:val="00ED466B"/>
    <w:rsid w:val="00ED50DD"/>
    <w:rsid w:val="00ED5A2E"/>
    <w:rsid w:val="00ED5A39"/>
    <w:rsid w:val="00ED5ADB"/>
    <w:rsid w:val="00ED6159"/>
    <w:rsid w:val="00ED7208"/>
    <w:rsid w:val="00ED7439"/>
    <w:rsid w:val="00ED7750"/>
    <w:rsid w:val="00EE0F15"/>
    <w:rsid w:val="00EE1A7A"/>
    <w:rsid w:val="00EE1CC3"/>
    <w:rsid w:val="00EE25E0"/>
    <w:rsid w:val="00EE2699"/>
    <w:rsid w:val="00EE3CB1"/>
    <w:rsid w:val="00EE4325"/>
    <w:rsid w:val="00EE4AF6"/>
    <w:rsid w:val="00EE4B4D"/>
    <w:rsid w:val="00EE5093"/>
    <w:rsid w:val="00EE54C1"/>
    <w:rsid w:val="00EE5A74"/>
    <w:rsid w:val="00EE5CB3"/>
    <w:rsid w:val="00EE6181"/>
    <w:rsid w:val="00EE62E9"/>
    <w:rsid w:val="00EE68B3"/>
    <w:rsid w:val="00EE6CF6"/>
    <w:rsid w:val="00EE747D"/>
    <w:rsid w:val="00EE7A7B"/>
    <w:rsid w:val="00EE7C9D"/>
    <w:rsid w:val="00EF00B7"/>
    <w:rsid w:val="00EF071B"/>
    <w:rsid w:val="00EF07B5"/>
    <w:rsid w:val="00EF0941"/>
    <w:rsid w:val="00EF0C52"/>
    <w:rsid w:val="00EF2163"/>
    <w:rsid w:val="00EF3068"/>
    <w:rsid w:val="00EF3AC2"/>
    <w:rsid w:val="00EF3D9C"/>
    <w:rsid w:val="00EF4503"/>
    <w:rsid w:val="00EF472B"/>
    <w:rsid w:val="00EF4D3B"/>
    <w:rsid w:val="00EF5614"/>
    <w:rsid w:val="00EF57DA"/>
    <w:rsid w:val="00EF58D3"/>
    <w:rsid w:val="00EF5C5C"/>
    <w:rsid w:val="00EF69D2"/>
    <w:rsid w:val="00EF7003"/>
    <w:rsid w:val="00EF73EA"/>
    <w:rsid w:val="00EF7789"/>
    <w:rsid w:val="00EF7EAD"/>
    <w:rsid w:val="00F003EF"/>
    <w:rsid w:val="00F006EB"/>
    <w:rsid w:val="00F01186"/>
    <w:rsid w:val="00F01C61"/>
    <w:rsid w:val="00F0275F"/>
    <w:rsid w:val="00F02E98"/>
    <w:rsid w:val="00F030F2"/>
    <w:rsid w:val="00F03BF6"/>
    <w:rsid w:val="00F03FDA"/>
    <w:rsid w:val="00F0452D"/>
    <w:rsid w:val="00F04555"/>
    <w:rsid w:val="00F0493C"/>
    <w:rsid w:val="00F053E3"/>
    <w:rsid w:val="00F0574D"/>
    <w:rsid w:val="00F05820"/>
    <w:rsid w:val="00F06496"/>
    <w:rsid w:val="00F06512"/>
    <w:rsid w:val="00F066C1"/>
    <w:rsid w:val="00F067A5"/>
    <w:rsid w:val="00F06BBA"/>
    <w:rsid w:val="00F06E3C"/>
    <w:rsid w:val="00F06ED2"/>
    <w:rsid w:val="00F06FC3"/>
    <w:rsid w:val="00F072C2"/>
    <w:rsid w:val="00F073E2"/>
    <w:rsid w:val="00F07AB5"/>
    <w:rsid w:val="00F07B48"/>
    <w:rsid w:val="00F10369"/>
    <w:rsid w:val="00F115B5"/>
    <w:rsid w:val="00F115BA"/>
    <w:rsid w:val="00F1187C"/>
    <w:rsid w:val="00F11F1B"/>
    <w:rsid w:val="00F12951"/>
    <w:rsid w:val="00F1315C"/>
    <w:rsid w:val="00F1367D"/>
    <w:rsid w:val="00F1375D"/>
    <w:rsid w:val="00F13E29"/>
    <w:rsid w:val="00F1483E"/>
    <w:rsid w:val="00F14D04"/>
    <w:rsid w:val="00F15630"/>
    <w:rsid w:val="00F15F20"/>
    <w:rsid w:val="00F16595"/>
    <w:rsid w:val="00F169DB"/>
    <w:rsid w:val="00F17182"/>
    <w:rsid w:val="00F17BA1"/>
    <w:rsid w:val="00F20459"/>
    <w:rsid w:val="00F212DD"/>
    <w:rsid w:val="00F2172B"/>
    <w:rsid w:val="00F21F48"/>
    <w:rsid w:val="00F222EC"/>
    <w:rsid w:val="00F2241E"/>
    <w:rsid w:val="00F22446"/>
    <w:rsid w:val="00F224C1"/>
    <w:rsid w:val="00F227A4"/>
    <w:rsid w:val="00F228AE"/>
    <w:rsid w:val="00F23233"/>
    <w:rsid w:val="00F2335C"/>
    <w:rsid w:val="00F234A6"/>
    <w:rsid w:val="00F246D9"/>
    <w:rsid w:val="00F24C79"/>
    <w:rsid w:val="00F2569B"/>
    <w:rsid w:val="00F25E68"/>
    <w:rsid w:val="00F261F1"/>
    <w:rsid w:val="00F2677F"/>
    <w:rsid w:val="00F26817"/>
    <w:rsid w:val="00F30089"/>
    <w:rsid w:val="00F30A73"/>
    <w:rsid w:val="00F30B04"/>
    <w:rsid w:val="00F31A15"/>
    <w:rsid w:val="00F31C5E"/>
    <w:rsid w:val="00F31F53"/>
    <w:rsid w:val="00F3272A"/>
    <w:rsid w:val="00F327DE"/>
    <w:rsid w:val="00F3336D"/>
    <w:rsid w:val="00F333AF"/>
    <w:rsid w:val="00F33748"/>
    <w:rsid w:val="00F33978"/>
    <w:rsid w:val="00F33C9F"/>
    <w:rsid w:val="00F340B6"/>
    <w:rsid w:val="00F35282"/>
    <w:rsid w:val="00F355FC"/>
    <w:rsid w:val="00F35C74"/>
    <w:rsid w:val="00F373D7"/>
    <w:rsid w:val="00F4001A"/>
    <w:rsid w:val="00F40319"/>
    <w:rsid w:val="00F40554"/>
    <w:rsid w:val="00F40A56"/>
    <w:rsid w:val="00F40BE2"/>
    <w:rsid w:val="00F40D1A"/>
    <w:rsid w:val="00F40D3F"/>
    <w:rsid w:val="00F4173E"/>
    <w:rsid w:val="00F4182C"/>
    <w:rsid w:val="00F4206E"/>
    <w:rsid w:val="00F4240E"/>
    <w:rsid w:val="00F42789"/>
    <w:rsid w:val="00F42B95"/>
    <w:rsid w:val="00F439BF"/>
    <w:rsid w:val="00F43D81"/>
    <w:rsid w:val="00F43E8F"/>
    <w:rsid w:val="00F44298"/>
    <w:rsid w:val="00F44414"/>
    <w:rsid w:val="00F4449A"/>
    <w:rsid w:val="00F44604"/>
    <w:rsid w:val="00F45ABA"/>
    <w:rsid w:val="00F45E0E"/>
    <w:rsid w:val="00F46304"/>
    <w:rsid w:val="00F46589"/>
    <w:rsid w:val="00F46A67"/>
    <w:rsid w:val="00F46E97"/>
    <w:rsid w:val="00F47274"/>
    <w:rsid w:val="00F476F4"/>
    <w:rsid w:val="00F47708"/>
    <w:rsid w:val="00F478B3"/>
    <w:rsid w:val="00F47A63"/>
    <w:rsid w:val="00F509FB"/>
    <w:rsid w:val="00F50A33"/>
    <w:rsid w:val="00F50B9F"/>
    <w:rsid w:val="00F51499"/>
    <w:rsid w:val="00F518BA"/>
    <w:rsid w:val="00F51D30"/>
    <w:rsid w:val="00F52147"/>
    <w:rsid w:val="00F5233B"/>
    <w:rsid w:val="00F52D16"/>
    <w:rsid w:val="00F54157"/>
    <w:rsid w:val="00F545CB"/>
    <w:rsid w:val="00F54EEC"/>
    <w:rsid w:val="00F555F6"/>
    <w:rsid w:val="00F556A8"/>
    <w:rsid w:val="00F55829"/>
    <w:rsid w:val="00F55981"/>
    <w:rsid w:val="00F55B60"/>
    <w:rsid w:val="00F562E0"/>
    <w:rsid w:val="00F56809"/>
    <w:rsid w:val="00F5753D"/>
    <w:rsid w:val="00F578F9"/>
    <w:rsid w:val="00F57A1D"/>
    <w:rsid w:val="00F57B66"/>
    <w:rsid w:val="00F602BB"/>
    <w:rsid w:val="00F60488"/>
    <w:rsid w:val="00F606B3"/>
    <w:rsid w:val="00F608DC"/>
    <w:rsid w:val="00F60C96"/>
    <w:rsid w:val="00F61057"/>
    <w:rsid w:val="00F6194B"/>
    <w:rsid w:val="00F62478"/>
    <w:rsid w:val="00F6248F"/>
    <w:rsid w:val="00F627E6"/>
    <w:rsid w:val="00F63016"/>
    <w:rsid w:val="00F6318C"/>
    <w:rsid w:val="00F63B63"/>
    <w:rsid w:val="00F63F42"/>
    <w:rsid w:val="00F6435E"/>
    <w:rsid w:val="00F64461"/>
    <w:rsid w:val="00F64764"/>
    <w:rsid w:val="00F65AB8"/>
    <w:rsid w:val="00F66BD5"/>
    <w:rsid w:val="00F66E5E"/>
    <w:rsid w:val="00F6714A"/>
    <w:rsid w:val="00F67885"/>
    <w:rsid w:val="00F67DA2"/>
    <w:rsid w:val="00F72B22"/>
    <w:rsid w:val="00F72DF7"/>
    <w:rsid w:val="00F7316B"/>
    <w:rsid w:val="00F7350D"/>
    <w:rsid w:val="00F735BE"/>
    <w:rsid w:val="00F74311"/>
    <w:rsid w:val="00F74584"/>
    <w:rsid w:val="00F748DD"/>
    <w:rsid w:val="00F74BCA"/>
    <w:rsid w:val="00F75070"/>
    <w:rsid w:val="00F75235"/>
    <w:rsid w:val="00F76FAE"/>
    <w:rsid w:val="00F77942"/>
    <w:rsid w:val="00F80431"/>
    <w:rsid w:val="00F81B33"/>
    <w:rsid w:val="00F81F36"/>
    <w:rsid w:val="00F82842"/>
    <w:rsid w:val="00F83DF2"/>
    <w:rsid w:val="00F83EEA"/>
    <w:rsid w:val="00F843A6"/>
    <w:rsid w:val="00F8447F"/>
    <w:rsid w:val="00F8496D"/>
    <w:rsid w:val="00F84CC8"/>
    <w:rsid w:val="00F851FA"/>
    <w:rsid w:val="00F86466"/>
    <w:rsid w:val="00F86658"/>
    <w:rsid w:val="00F86989"/>
    <w:rsid w:val="00F86C74"/>
    <w:rsid w:val="00F8789F"/>
    <w:rsid w:val="00F87A2F"/>
    <w:rsid w:val="00F87B38"/>
    <w:rsid w:val="00F87C0B"/>
    <w:rsid w:val="00F90373"/>
    <w:rsid w:val="00F9084F"/>
    <w:rsid w:val="00F90A71"/>
    <w:rsid w:val="00F90D95"/>
    <w:rsid w:val="00F90EEE"/>
    <w:rsid w:val="00F927C5"/>
    <w:rsid w:val="00F92A7E"/>
    <w:rsid w:val="00F93945"/>
    <w:rsid w:val="00F93A71"/>
    <w:rsid w:val="00F942B8"/>
    <w:rsid w:val="00F94621"/>
    <w:rsid w:val="00F94969"/>
    <w:rsid w:val="00F94B51"/>
    <w:rsid w:val="00F95472"/>
    <w:rsid w:val="00F96A8D"/>
    <w:rsid w:val="00F96B9B"/>
    <w:rsid w:val="00F9709D"/>
    <w:rsid w:val="00F97FC7"/>
    <w:rsid w:val="00FA09CE"/>
    <w:rsid w:val="00FA0E2C"/>
    <w:rsid w:val="00FA1137"/>
    <w:rsid w:val="00FA1FF0"/>
    <w:rsid w:val="00FA20FE"/>
    <w:rsid w:val="00FA2790"/>
    <w:rsid w:val="00FA346F"/>
    <w:rsid w:val="00FA3989"/>
    <w:rsid w:val="00FA3B2B"/>
    <w:rsid w:val="00FA3FE3"/>
    <w:rsid w:val="00FA4D91"/>
    <w:rsid w:val="00FA5357"/>
    <w:rsid w:val="00FA5445"/>
    <w:rsid w:val="00FA67F2"/>
    <w:rsid w:val="00FA6A34"/>
    <w:rsid w:val="00FA6BDB"/>
    <w:rsid w:val="00FA6FE2"/>
    <w:rsid w:val="00FA7E0B"/>
    <w:rsid w:val="00FB014E"/>
    <w:rsid w:val="00FB0216"/>
    <w:rsid w:val="00FB184E"/>
    <w:rsid w:val="00FB185B"/>
    <w:rsid w:val="00FB1A53"/>
    <w:rsid w:val="00FB1ADB"/>
    <w:rsid w:val="00FB1C5B"/>
    <w:rsid w:val="00FB1E15"/>
    <w:rsid w:val="00FB251F"/>
    <w:rsid w:val="00FB29C5"/>
    <w:rsid w:val="00FB36ED"/>
    <w:rsid w:val="00FB39E2"/>
    <w:rsid w:val="00FB3BE8"/>
    <w:rsid w:val="00FB3DBB"/>
    <w:rsid w:val="00FB3F75"/>
    <w:rsid w:val="00FB3FB6"/>
    <w:rsid w:val="00FB4AA5"/>
    <w:rsid w:val="00FB4F2B"/>
    <w:rsid w:val="00FB5109"/>
    <w:rsid w:val="00FB5503"/>
    <w:rsid w:val="00FB5CE4"/>
    <w:rsid w:val="00FB5E4C"/>
    <w:rsid w:val="00FB6A24"/>
    <w:rsid w:val="00FB6B54"/>
    <w:rsid w:val="00FB6F5C"/>
    <w:rsid w:val="00FB7DCD"/>
    <w:rsid w:val="00FC013A"/>
    <w:rsid w:val="00FC0337"/>
    <w:rsid w:val="00FC0656"/>
    <w:rsid w:val="00FC0A76"/>
    <w:rsid w:val="00FC0B39"/>
    <w:rsid w:val="00FC1546"/>
    <w:rsid w:val="00FC1579"/>
    <w:rsid w:val="00FC1BAA"/>
    <w:rsid w:val="00FC2769"/>
    <w:rsid w:val="00FC2C5F"/>
    <w:rsid w:val="00FC2F96"/>
    <w:rsid w:val="00FC3012"/>
    <w:rsid w:val="00FC3561"/>
    <w:rsid w:val="00FC3697"/>
    <w:rsid w:val="00FC3A98"/>
    <w:rsid w:val="00FC3F4D"/>
    <w:rsid w:val="00FC41FD"/>
    <w:rsid w:val="00FC424A"/>
    <w:rsid w:val="00FC4576"/>
    <w:rsid w:val="00FC47A7"/>
    <w:rsid w:val="00FC4B82"/>
    <w:rsid w:val="00FC4F02"/>
    <w:rsid w:val="00FC55B1"/>
    <w:rsid w:val="00FC6805"/>
    <w:rsid w:val="00FC70F2"/>
    <w:rsid w:val="00FC7394"/>
    <w:rsid w:val="00FC7C7D"/>
    <w:rsid w:val="00FD0429"/>
    <w:rsid w:val="00FD0CA4"/>
    <w:rsid w:val="00FD0FFC"/>
    <w:rsid w:val="00FD1476"/>
    <w:rsid w:val="00FD189E"/>
    <w:rsid w:val="00FD1D3D"/>
    <w:rsid w:val="00FD1FFD"/>
    <w:rsid w:val="00FD29E7"/>
    <w:rsid w:val="00FD3163"/>
    <w:rsid w:val="00FD38DC"/>
    <w:rsid w:val="00FD3B79"/>
    <w:rsid w:val="00FD3FBF"/>
    <w:rsid w:val="00FD6D6C"/>
    <w:rsid w:val="00FD79E5"/>
    <w:rsid w:val="00FD7D50"/>
    <w:rsid w:val="00FE00ED"/>
    <w:rsid w:val="00FE0FF1"/>
    <w:rsid w:val="00FE15CE"/>
    <w:rsid w:val="00FE1793"/>
    <w:rsid w:val="00FE208C"/>
    <w:rsid w:val="00FE27E8"/>
    <w:rsid w:val="00FE29CF"/>
    <w:rsid w:val="00FE30CF"/>
    <w:rsid w:val="00FE337B"/>
    <w:rsid w:val="00FE3A75"/>
    <w:rsid w:val="00FE3DB7"/>
    <w:rsid w:val="00FE4D6F"/>
    <w:rsid w:val="00FE5C11"/>
    <w:rsid w:val="00FE5DBD"/>
    <w:rsid w:val="00FE7966"/>
    <w:rsid w:val="00FE7D07"/>
    <w:rsid w:val="00FE7F02"/>
    <w:rsid w:val="00FF0CB1"/>
    <w:rsid w:val="00FF1562"/>
    <w:rsid w:val="00FF17A2"/>
    <w:rsid w:val="00FF1823"/>
    <w:rsid w:val="00FF1884"/>
    <w:rsid w:val="00FF2A06"/>
    <w:rsid w:val="00FF2EE4"/>
    <w:rsid w:val="00FF2F17"/>
    <w:rsid w:val="00FF3579"/>
    <w:rsid w:val="00FF3928"/>
    <w:rsid w:val="00FF4157"/>
    <w:rsid w:val="00FF4595"/>
    <w:rsid w:val="00FF49F9"/>
    <w:rsid w:val="00FF4A85"/>
    <w:rsid w:val="00FF50FC"/>
    <w:rsid w:val="00FF558D"/>
    <w:rsid w:val="00FF5F47"/>
    <w:rsid w:val="00FF791A"/>
    <w:rsid w:val="00FF7D59"/>
    <w:rsid w:val="00FF7E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o:allowincell="f" o:allowoverlap="f" fill="f" fillcolor="white" stroke="f">
      <v:fill color="white" on="f"/>
      <v:stroke on="f"/>
    </o:shapedefaults>
    <o:shapelayout v:ext="edit">
      <o:idmap v:ext="edit" data="1"/>
    </o:shapelayout>
  </w:shapeDefaults>
  <w:decimalSymbol w:val="."/>
  <w:listSeparator w:val=","/>
  <w14:docId w14:val="6A88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67D"/>
    <w:pPr>
      <w:spacing w:before="240"/>
      <w:jc w:val="both"/>
    </w:pPr>
    <w:rPr>
      <w:rFonts w:eastAsia="Arial Unicode MS"/>
    </w:rPr>
  </w:style>
  <w:style w:type="paragraph" w:styleId="Heading1">
    <w:name w:val="heading 1"/>
    <w:basedOn w:val="Normal"/>
    <w:next w:val="paragraph"/>
    <w:autoRedefine/>
    <w:uiPriority w:val="9"/>
    <w:qFormat/>
    <w:rsid w:val="00C27A69"/>
    <w:pPr>
      <w:keepNext/>
      <w:numPr>
        <w:numId w:val="26"/>
      </w:numPr>
      <w:spacing w:before="480"/>
      <w:outlineLvl w:val="0"/>
    </w:pPr>
    <w:rPr>
      <w:b/>
      <w:sz w:val="28"/>
      <w:szCs w:val="26"/>
    </w:rPr>
  </w:style>
  <w:style w:type="paragraph" w:styleId="Heading2">
    <w:name w:val="heading 2"/>
    <w:basedOn w:val="Normal"/>
    <w:next w:val="Normal"/>
    <w:autoRedefine/>
    <w:uiPriority w:val="9"/>
    <w:qFormat/>
    <w:rsid w:val="00375774"/>
    <w:pPr>
      <w:keepNext/>
      <w:numPr>
        <w:ilvl w:val="1"/>
        <w:numId w:val="26"/>
      </w:numPr>
      <w:jc w:val="left"/>
      <w:outlineLvl w:val="1"/>
    </w:pPr>
    <w:rPr>
      <w:rFonts w:cs="Arial"/>
      <w:b/>
      <w:sz w:val="24"/>
      <w:szCs w:val="24"/>
    </w:rPr>
  </w:style>
  <w:style w:type="paragraph" w:styleId="Heading3">
    <w:name w:val="heading 3"/>
    <w:basedOn w:val="Normal"/>
    <w:next w:val="Normal"/>
    <w:autoRedefine/>
    <w:qFormat/>
    <w:rsid w:val="00DA427A"/>
    <w:pPr>
      <w:keepNext/>
      <w:numPr>
        <w:ilvl w:val="2"/>
        <w:numId w:val="26"/>
      </w:numPr>
      <w:outlineLvl w:val="2"/>
    </w:pPr>
    <w:rPr>
      <w:rFonts w:cs="Arial"/>
      <w:b/>
      <w:sz w:val="24"/>
      <w:szCs w:val="22"/>
    </w:rPr>
  </w:style>
  <w:style w:type="paragraph" w:styleId="Heading4">
    <w:name w:val="heading 4"/>
    <w:basedOn w:val="Normal"/>
    <w:next w:val="Normal"/>
    <w:autoRedefine/>
    <w:qFormat/>
    <w:rsid w:val="00446CA1"/>
    <w:pPr>
      <w:keepNext/>
      <w:numPr>
        <w:ilvl w:val="3"/>
        <w:numId w:val="26"/>
      </w:numPr>
      <w:jc w:val="left"/>
      <w:outlineLvl w:val="3"/>
    </w:pPr>
    <w:rPr>
      <w:rFonts w:cs="Arial"/>
      <w:b/>
      <w:sz w:val="22"/>
      <w:szCs w:val="22"/>
    </w:rPr>
  </w:style>
  <w:style w:type="paragraph" w:styleId="Heading5">
    <w:name w:val="heading 5"/>
    <w:basedOn w:val="Heading4"/>
    <w:next w:val="Normal"/>
    <w:autoRedefine/>
    <w:qFormat/>
    <w:rsid w:val="00361FBE"/>
    <w:pPr>
      <w:numPr>
        <w:ilvl w:val="4"/>
      </w:numPr>
      <w:tabs>
        <w:tab w:val="left" w:pos="1080"/>
      </w:tabs>
      <w:outlineLvl w:val="4"/>
    </w:pPr>
  </w:style>
  <w:style w:type="paragraph" w:styleId="Heading6">
    <w:name w:val="heading 6"/>
    <w:basedOn w:val="Normal"/>
    <w:next w:val="Normal"/>
    <w:qFormat/>
    <w:pPr>
      <w:numPr>
        <w:ilvl w:val="5"/>
        <w:numId w:val="26"/>
      </w:numPr>
      <w:spacing w:after="60"/>
      <w:outlineLvl w:val="5"/>
    </w:pPr>
    <w:rPr>
      <w:i/>
      <w:sz w:val="22"/>
    </w:rPr>
  </w:style>
  <w:style w:type="paragraph" w:styleId="Heading7">
    <w:name w:val="heading 7"/>
    <w:basedOn w:val="Normal"/>
    <w:next w:val="Normal"/>
    <w:qFormat/>
    <w:pPr>
      <w:numPr>
        <w:ilvl w:val="6"/>
        <w:numId w:val="26"/>
      </w:numPr>
      <w:spacing w:after="60"/>
      <w:outlineLvl w:val="6"/>
    </w:pPr>
  </w:style>
  <w:style w:type="paragraph" w:styleId="Heading8">
    <w:name w:val="heading 8"/>
    <w:basedOn w:val="Normal"/>
    <w:next w:val="Normal"/>
    <w:qFormat/>
    <w:pPr>
      <w:numPr>
        <w:ilvl w:val="7"/>
        <w:numId w:val="26"/>
      </w:numPr>
      <w:spacing w:after="60"/>
      <w:outlineLvl w:val="7"/>
    </w:pPr>
    <w:rPr>
      <w:i/>
    </w:rPr>
  </w:style>
  <w:style w:type="paragraph" w:styleId="Heading9">
    <w:name w:val="heading 9"/>
    <w:basedOn w:val="Normal"/>
    <w:next w:val="Normal"/>
    <w:qFormat/>
    <w:pPr>
      <w:numPr>
        <w:ilvl w:val="8"/>
        <w:numId w:val="26"/>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244E17"/>
    <w:pPr>
      <w:spacing w:before="120"/>
      <w:ind w:left="576"/>
    </w:pPr>
    <w:rPr>
      <w:rFonts w:ascii="Arial" w:hAnsi="Arial"/>
    </w:rPr>
  </w:style>
  <w:style w:type="character" w:customStyle="1" w:styleId="paragraphChar">
    <w:name w:val="paragraph Char"/>
    <w:link w:val="paragraph"/>
    <w:rsid w:val="00244E17"/>
    <w:rPr>
      <w:rFonts w:ascii="Arial" w:eastAsia="Arial Unicode MS" w:hAnsi="Arial"/>
      <w:lang w:val="en-US" w:eastAsia="en-US" w:bidi="ar-SA"/>
    </w:rPr>
  </w:style>
  <w:style w:type="paragraph" w:customStyle="1" w:styleId="Heading2Annex">
    <w:name w:val="Heading 2 Annex"/>
    <w:basedOn w:val="Heading2"/>
    <w:next w:val="paragraph"/>
    <w:autoRedefine/>
    <w:rsid w:val="00B9786E"/>
    <w:pPr>
      <w:numPr>
        <w:ilvl w:val="0"/>
        <w:numId w:val="0"/>
      </w:numPr>
      <w:spacing w:after="120"/>
      <w:ind w:left="720" w:hanging="720"/>
    </w:pPr>
    <w:rPr>
      <w:rFonts w:eastAsia="Batang"/>
    </w:rPr>
  </w:style>
  <w:style w:type="paragraph" w:styleId="Index1">
    <w:name w:val="index 1"/>
    <w:basedOn w:val="Normal"/>
    <w:next w:val="Normal"/>
    <w:autoRedefine/>
    <w:semiHidden/>
    <w:pPr>
      <w:ind w:left="200" w:hanging="200"/>
    </w:pPr>
  </w:style>
  <w:style w:type="paragraph" w:styleId="ListBullet">
    <w:name w:val="List Bullet"/>
    <w:basedOn w:val="Normal"/>
    <w:autoRedefine/>
    <w:rsid w:val="00744523"/>
    <w:pPr>
      <w:numPr>
        <w:numId w:val="11"/>
      </w:numPr>
      <w:ind w:left="924" w:hanging="357"/>
    </w:pPr>
  </w:style>
  <w:style w:type="paragraph" w:styleId="ListBullet2">
    <w:name w:val="List Bullet 2"/>
    <w:basedOn w:val="Normal"/>
    <w:autoRedefine/>
    <w:rsid w:val="00744523"/>
    <w:pPr>
      <w:numPr>
        <w:numId w:val="10"/>
      </w:numPr>
      <w:spacing w:before="60"/>
      <w:ind w:left="924" w:hanging="357"/>
    </w:pPr>
  </w:style>
  <w:style w:type="paragraph" w:styleId="ListBullet3">
    <w:name w:val="List Bullet 3"/>
    <w:basedOn w:val="Normal"/>
    <w:autoRedefine/>
    <w:rsid w:val="00EE4B4D"/>
    <w:pPr>
      <w:tabs>
        <w:tab w:val="num" w:pos="1080"/>
      </w:tabs>
      <w:spacing w:before="120"/>
      <w:ind w:left="738" w:hanging="454"/>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Number">
    <w:name w:val="List Number"/>
    <w:basedOn w:val="Normal"/>
    <w:rsid w:val="003C3381"/>
    <w:pPr>
      <w:tabs>
        <w:tab w:val="left" w:pos="454"/>
      </w:tabs>
      <w:ind w:left="397" w:hanging="397"/>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CommentSubject">
    <w:name w:val="annotation subject"/>
    <w:basedOn w:val="CommentText"/>
    <w:next w:val="CommentText"/>
    <w:semiHidden/>
    <w:pPr>
      <w:spacing w:after="0"/>
    </w:pPr>
    <w:rPr>
      <w:b/>
      <w:bCs/>
    </w:rPr>
  </w:style>
  <w:style w:type="paragraph" w:styleId="CommentText">
    <w:name w:val="annotation text"/>
    <w:basedOn w:val="Normal"/>
    <w:semiHidden/>
    <w:pPr>
      <w:spacing w:after="240"/>
    </w:pPr>
  </w:style>
  <w:style w:type="paragraph" w:customStyle="1" w:styleId="member">
    <w:name w:val="member"/>
    <w:basedOn w:val="Normal"/>
    <w:pPr>
      <w:spacing w:before="0"/>
    </w:pPr>
  </w:style>
  <w:style w:type="paragraph" w:styleId="TOC1">
    <w:name w:val="toc 1"/>
    <w:basedOn w:val="Normal"/>
    <w:next w:val="Normal"/>
    <w:autoRedefine/>
    <w:uiPriority w:val="39"/>
    <w:rsid w:val="003E00DA"/>
    <w:pPr>
      <w:spacing w:before="120" w:after="120"/>
      <w:jc w:val="left"/>
    </w:pPr>
    <w:rPr>
      <w:rFonts w:asciiTheme="minorHAnsi" w:hAnsiTheme="minorHAnsi"/>
      <w:b/>
      <w:bCs/>
      <w:caps/>
    </w:rPr>
  </w:style>
  <w:style w:type="paragraph" w:styleId="TOC2">
    <w:name w:val="toc 2"/>
    <w:basedOn w:val="Normal"/>
    <w:next w:val="Normal"/>
    <w:autoRedefine/>
    <w:uiPriority w:val="39"/>
    <w:rsid w:val="003E00DA"/>
    <w:pPr>
      <w:spacing w:before="0"/>
      <w:ind w:left="200"/>
      <w:jc w:val="left"/>
    </w:pPr>
    <w:rPr>
      <w:rFonts w:asciiTheme="minorHAnsi" w:hAnsiTheme="minorHAnsi"/>
      <w:smallCaps/>
    </w:rPr>
  </w:style>
  <w:style w:type="paragraph" w:customStyle="1" w:styleId="Title1">
    <w:name w:val="Title1"/>
    <w:basedOn w:val="Normal"/>
    <w:next w:val="Heading1"/>
    <w:pPr>
      <w:spacing w:before="480" w:after="960"/>
      <w:jc w:val="left"/>
    </w:pPr>
    <w:rPr>
      <w:rFonts w:ascii="Helvetica" w:hAnsi="Helvetica"/>
      <w:b/>
      <w:sz w:val="36"/>
    </w:rPr>
  </w:style>
  <w:style w:type="paragraph" w:customStyle="1" w:styleId="definition">
    <w:name w:val="definition"/>
    <w:basedOn w:val="paragraph"/>
    <w:rsid w:val="00244185"/>
    <w:rPr>
      <w:bCs/>
    </w:rPr>
  </w:style>
  <w:style w:type="paragraph" w:customStyle="1" w:styleId="indentedlist">
    <w:name w:val="indented list"/>
    <w:basedOn w:val="paragraph"/>
    <w:rsid w:val="00D05542"/>
    <w:pPr>
      <w:spacing w:before="0"/>
      <w:ind w:left="2016" w:hanging="1440"/>
    </w:pPr>
  </w:style>
  <w:style w:type="paragraph" w:customStyle="1" w:styleId="listitem">
    <w:name w:val="list item"/>
    <w:basedOn w:val="paragraph"/>
    <w:rsid w:val="00550347"/>
    <w:pPr>
      <w:spacing w:before="0"/>
      <w:ind w:left="1152" w:hanging="576"/>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qFormat/>
    <w:rsid w:val="00F1367D"/>
    <w:pPr>
      <w:spacing w:before="120" w:after="240"/>
      <w:jc w:val="center"/>
    </w:pPr>
    <w:rPr>
      <w:rFonts w:eastAsia="Batang"/>
      <w:b/>
    </w:rPr>
  </w:style>
  <w:style w:type="paragraph" w:customStyle="1" w:styleId="ListParagraph1">
    <w:name w:val="List Paragraph1"/>
    <w:basedOn w:val="listitem"/>
    <w:rsid w:val="00AE3C08"/>
    <w:pPr>
      <w:spacing w:before="240"/>
      <w:ind w:firstLine="0"/>
    </w:pPr>
  </w:style>
  <w:style w:type="character" w:styleId="CommentReference">
    <w:name w:val="annotation reference"/>
    <w:semiHidden/>
    <w:rPr>
      <w:sz w:val="16"/>
    </w:rPr>
  </w:style>
  <w:style w:type="paragraph" w:customStyle="1" w:styleId="Table-Title">
    <w:name w:val="Table - Title"/>
    <w:basedOn w:val="Table-Contents"/>
    <w:link w:val="Table-TitleChar"/>
    <w:rsid w:val="00F2241E"/>
    <w:rPr>
      <w:b/>
      <w:bCs/>
      <w:szCs w:val="24"/>
    </w:rPr>
  </w:style>
  <w:style w:type="paragraph" w:customStyle="1" w:styleId="Table-Contents">
    <w:name w:val="Table - Contents"/>
    <w:basedOn w:val="Normal"/>
    <w:link w:val="Table-ContentsChar"/>
    <w:rsid w:val="00FE5DBD"/>
    <w:pPr>
      <w:keepNext/>
      <w:keepLines/>
      <w:spacing w:before="100" w:after="80"/>
      <w:jc w:val="center"/>
    </w:pPr>
    <w:rPr>
      <w:rFonts w:ascii="Arial" w:hAnsi="Arial" w:cs="Arial"/>
      <w:sz w:val="16"/>
      <w:szCs w:val="16"/>
    </w:rPr>
  </w:style>
  <w:style w:type="character" w:customStyle="1" w:styleId="Table-ContentsChar">
    <w:name w:val="Table - Contents Char"/>
    <w:link w:val="Table-Contents"/>
    <w:rsid w:val="00FE5DBD"/>
    <w:rPr>
      <w:rFonts w:ascii="Arial" w:eastAsia="Arial Unicode MS" w:hAnsi="Arial" w:cs="Arial"/>
      <w:sz w:val="16"/>
      <w:szCs w:val="16"/>
      <w:lang w:val="en-US" w:eastAsia="en-US" w:bidi="ar-SA"/>
    </w:rPr>
  </w:style>
  <w:style w:type="character" w:customStyle="1" w:styleId="Table-TitleChar">
    <w:name w:val="Table - Title Char"/>
    <w:link w:val="Table-Title"/>
    <w:rsid w:val="00F2241E"/>
    <w:rPr>
      <w:rFonts w:ascii="Arial" w:eastAsia="Arial Unicode MS" w:hAnsi="Arial" w:cs="Arial"/>
      <w:b/>
      <w:bCs/>
      <w:sz w:val="16"/>
      <w:szCs w:val="24"/>
      <w:lang w:val="en-US" w:eastAsia="en-US" w:bidi="ar-SA"/>
    </w:rPr>
  </w:style>
  <w:style w:type="paragraph" w:customStyle="1" w:styleId="figure">
    <w:name w:val="figure"/>
    <w:basedOn w:val="Normal"/>
    <w:next w:val="figurecaption"/>
    <w:rsid w:val="001002F9"/>
    <w:pPr>
      <w:keepNext/>
      <w:ind w:left="576"/>
      <w:jc w:val="center"/>
    </w:pPr>
  </w:style>
  <w:style w:type="paragraph" w:customStyle="1" w:styleId="figurecaption">
    <w:name w:val="figure caption"/>
    <w:basedOn w:val="Normal"/>
    <w:next w:val="paragraph"/>
    <w:rsid w:val="004C1CD2"/>
    <w:pPr>
      <w:spacing w:before="120" w:after="120"/>
      <w:jc w:val="center"/>
    </w:pPr>
    <w:rPr>
      <w:rFonts w:ascii="Arial" w:eastAsia="Batang" w:hAnsi="Arial"/>
      <w:b/>
    </w:rPr>
  </w:style>
  <w:style w:type="paragraph" w:styleId="ListContinue2">
    <w:name w:val="List Continue 2"/>
    <w:basedOn w:val="Normal"/>
    <w:pPr>
      <w:spacing w:after="120"/>
      <w:ind w:left="720"/>
    </w:pPr>
  </w:style>
  <w:style w:type="character" w:customStyle="1" w:styleId="Insertion">
    <w:name w:val="Insertion"/>
    <w:rPr>
      <w:color w:val="auto"/>
      <w:u w:val="single"/>
    </w:rPr>
  </w:style>
  <w:style w:type="paragraph" w:customStyle="1" w:styleId="tablecaption">
    <w:name w:val="table caption"/>
    <w:basedOn w:val="figurecaption"/>
    <w:next w:val="Normal"/>
    <w:rsid w:val="00B74E9A"/>
    <w:pPr>
      <w:keepNext/>
      <w:spacing w:before="240"/>
    </w:pPr>
  </w:style>
  <w:style w:type="paragraph" w:styleId="List2">
    <w:name w:val="List 2"/>
    <w:basedOn w:val="Normal"/>
    <w:pPr>
      <w:ind w:left="720" w:hanging="360"/>
    </w:pPr>
  </w:style>
  <w:style w:type="character" w:styleId="FootnoteReference">
    <w:name w:val="footnote reference"/>
    <w:semiHidden/>
    <w:rPr>
      <w:vertAlign w:val="superscript"/>
    </w:rPr>
  </w:style>
  <w:style w:type="character" w:styleId="Hyperlink">
    <w:name w:val="Hyperlink"/>
    <w:uiPriority w:val="99"/>
    <w:rsid w:val="006E437F"/>
    <w:rPr>
      <w:rFonts w:ascii="Arial" w:hAnsi="Arial"/>
      <w:color w:val="0000FF"/>
      <w:u w:val="single"/>
    </w:rPr>
  </w:style>
  <w:style w:type="paragraph" w:styleId="FootnoteText">
    <w:name w:val="footnote text"/>
    <w:basedOn w:val="Normal"/>
    <w:semiHidden/>
    <w:rsid w:val="00817E73"/>
    <w:pPr>
      <w:spacing w:after="120"/>
    </w:pPr>
  </w:style>
  <w:style w:type="character" w:styleId="LineNumber">
    <w:name w:val="line number"/>
    <w:rPr>
      <w:rFonts w:ascii="Times New Roman" w:hAnsi="Times New Roman"/>
    </w:rPr>
  </w:style>
  <w:style w:type="paragraph" w:styleId="Header">
    <w:name w:val="header"/>
    <w:basedOn w:val="Normal"/>
    <w:autoRedefine/>
    <w:rsid w:val="00450F64"/>
    <w:pPr>
      <w:tabs>
        <w:tab w:val="center" w:pos="4680"/>
        <w:tab w:val="right" w:pos="9360"/>
      </w:tabs>
    </w:pPr>
    <w:rPr>
      <w:sz w:val="18"/>
    </w:rPr>
  </w:style>
  <w:style w:type="character" w:styleId="PageNumber">
    <w:name w:val="page number"/>
    <w:basedOn w:val="DefaultParagraphFont"/>
  </w:style>
  <w:style w:type="paragraph" w:styleId="Footer">
    <w:name w:val="footer"/>
    <w:basedOn w:val="Normal"/>
    <w:pPr>
      <w:tabs>
        <w:tab w:val="center" w:pos="4680"/>
        <w:tab w:val="right" w:pos="9360"/>
      </w:tabs>
    </w:pPr>
    <w:rPr>
      <w:sz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pPr>
      <w:spacing w:before="0"/>
      <w:ind w:left="480" w:hanging="240"/>
      <w:jc w:val="left"/>
    </w:pPr>
    <w:rPr>
      <w:sz w:val="24"/>
      <w:szCs w:val="24"/>
    </w:rPr>
  </w:style>
  <w:style w:type="paragraph" w:customStyle="1" w:styleId="Table">
    <w:name w:val="Table"/>
    <w:basedOn w:val="Normal"/>
    <w:pPr>
      <w:keepNext/>
      <w:spacing w:before="120" w:after="240"/>
      <w:jc w:val="center"/>
    </w:pPr>
    <w:rPr>
      <w:rFonts w:ascii="Arial" w:eastAsia="Batang" w:hAnsi="Arial"/>
    </w:rPr>
  </w:style>
  <w:style w:type="paragraph" w:customStyle="1" w:styleId="listitem2">
    <w:name w:val="list item 2"/>
    <w:basedOn w:val="listitem"/>
    <w:rsid w:val="00D559BE"/>
    <w:pPr>
      <w:ind w:left="1728"/>
    </w:pPr>
  </w:style>
  <w:style w:type="paragraph" w:customStyle="1" w:styleId="listitem3">
    <w:name w:val="list item 3"/>
    <w:basedOn w:val="listitem2"/>
    <w:rsid w:val="00A36772"/>
    <w:pPr>
      <w:ind w:left="2304"/>
    </w:pPr>
  </w:style>
  <w:style w:type="paragraph" w:customStyle="1" w:styleId="BibliographyEntry">
    <w:name w:val="Bibliography Entry"/>
    <w:basedOn w:val="Heading2"/>
    <w:autoRedefine/>
    <w:rsid w:val="003B194C"/>
    <w:pPr>
      <w:numPr>
        <w:numId w:val="2"/>
      </w:numPr>
      <w:tabs>
        <w:tab w:val="clear" w:pos="576"/>
        <w:tab w:val="left" w:pos="1152"/>
      </w:tabs>
      <w:adjustRightInd w:val="0"/>
      <w:ind w:left="1152"/>
    </w:pPr>
    <w:rPr>
      <w:rFonts w:ascii="Times" w:hAnsi="Times"/>
      <w:b w:val="0"/>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rPr>
  </w:style>
  <w:style w:type="paragraph" w:styleId="Salutation">
    <w:name w:val="Salutation"/>
    <w:basedOn w:val="Normal"/>
    <w:next w:val="Normal"/>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3">
    <w:name w:val="toc 3"/>
    <w:basedOn w:val="Normal"/>
    <w:next w:val="Normal"/>
    <w:autoRedefine/>
    <w:uiPriority w:val="39"/>
    <w:rsid w:val="00AD7214"/>
    <w:pPr>
      <w:spacing w:before="0"/>
      <w:ind w:left="400"/>
      <w:jc w:val="left"/>
    </w:pPr>
    <w:rPr>
      <w:rFonts w:asciiTheme="minorHAnsi" w:hAnsiTheme="minorHAnsi"/>
      <w:i/>
      <w:iCs/>
    </w:rPr>
  </w:style>
  <w:style w:type="paragraph" w:styleId="TOC4">
    <w:name w:val="toc 4"/>
    <w:basedOn w:val="Normal"/>
    <w:next w:val="Normal"/>
    <w:autoRedefine/>
    <w:semiHidden/>
    <w:pPr>
      <w:spacing w:before="0"/>
      <w:ind w:left="600"/>
      <w:jc w:val="left"/>
    </w:pPr>
    <w:rPr>
      <w:rFonts w:asciiTheme="minorHAnsi" w:hAnsiTheme="minorHAnsi"/>
      <w:sz w:val="18"/>
      <w:szCs w:val="18"/>
    </w:rPr>
  </w:style>
  <w:style w:type="paragraph" w:styleId="TOC5">
    <w:name w:val="toc 5"/>
    <w:basedOn w:val="Normal"/>
    <w:next w:val="Normal"/>
    <w:autoRedefine/>
    <w:semiHidden/>
    <w:pPr>
      <w:spacing w:before="0"/>
      <w:ind w:left="800"/>
      <w:jc w:val="left"/>
    </w:pPr>
    <w:rPr>
      <w:rFonts w:asciiTheme="minorHAnsi" w:hAnsiTheme="minorHAnsi"/>
      <w:sz w:val="18"/>
      <w:szCs w:val="18"/>
    </w:rPr>
  </w:style>
  <w:style w:type="paragraph" w:styleId="TOC6">
    <w:name w:val="toc 6"/>
    <w:basedOn w:val="Normal"/>
    <w:next w:val="Normal"/>
    <w:autoRedefine/>
    <w:semiHidden/>
    <w:pPr>
      <w:spacing w:before="0"/>
      <w:ind w:left="1000"/>
      <w:jc w:val="left"/>
    </w:pPr>
    <w:rPr>
      <w:rFonts w:asciiTheme="minorHAnsi" w:hAnsiTheme="minorHAnsi"/>
      <w:sz w:val="18"/>
      <w:szCs w:val="18"/>
    </w:rPr>
  </w:style>
  <w:style w:type="paragraph" w:styleId="TOC7">
    <w:name w:val="toc 7"/>
    <w:basedOn w:val="Normal"/>
    <w:next w:val="Normal"/>
    <w:autoRedefine/>
    <w:semiHidden/>
    <w:pPr>
      <w:spacing w:before="0"/>
      <w:ind w:left="1200"/>
      <w:jc w:val="left"/>
    </w:pPr>
    <w:rPr>
      <w:rFonts w:asciiTheme="minorHAnsi" w:hAnsiTheme="minorHAnsi"/>
      <w:sz w:val="18"/>
      <w:szCs w:val="18"/>
    </w:rPr>
  </w:style>
  <w:style w:type="paragraph" w:styleId="TOC8">
    <w:name w:val="toc 8"/>
    <w:basedOn w:val="Normal"/>
    <w:next w:val="Normal"/>
    <w:autoRedefine/>
    <w:semiHidden/>
    <w:pPr>
      <w:spacing w:before="0"/>
      <w:ind w:left="1400"/>
      <w:jc w:val="left"/>
    </w:pPr>
    <w:rPr>
      <w:rFonts w:asciiTheme="minorHAnsi" w:hAnsiTheme="minorHAnsi"/>
      <w:sz w:val="18"/>
      <w:szCs w:val="18"/>
    </w:rPr>
  </w:style>
  <w:style w:type="paragraph" w:styleId="TOC9">
    <w:name w:val="toc 9"/>
    <w:basedOn w:val="Normal"/>
    <w:next w:val="Normal"/>
    <w:autoRedefine/>
    <w:semiHidden/>
    <w:pPr>
      <w:spacing w:before="0"/>
      <w:ind w:left="1600"/>
      <w:jc w:val="left"/>
    </w:pPr>
    <w:rPr>
      <w:rFonts w:asciiTheme="minorHAnsi" w:hAnsiTheme="minorHAnsi"/>
      <w:sz w:val="18"/>
      <w:szCs w:val="18"/>
    </w:rPr>
  </w:style>
  <w:style w:type="character" w:styleId="FollowedHyperlink">
    <w:name w:val="FollowedHyperlink"/>
    <w:rPr>
      <w:color w:val="800080"/>
      <w:u w:val="single"/>
    </w:rPr>
  </w:style>
  <w:style w:type="paragraph" w:customStyle="1" w:styleId="Heading1Annex">
    <w:name w:val="Heading 1 Annex"/>
    <w:basedOn w:val="Heading1"/>
    <w:next w:val="paragraph"/>
    <w:autoRedefine/>
    <w:rsid w:val="00B9786E"/>
    <w:pPr>
      <w:numPr>
        <w:numId w:val="0"/>
      </w:numPr>
    </w:pPr>
    <w:rPr>
      <w:szCs w:val="28"/>
    </w:rPr>
  </w:style>
  <w:style w:type="paragraph" w:customStyle="1" w:styleId="computercode">
    <w:name w:val="computer code"/>
    <w:basedOn w:val="Normal"/>
    <w:autoRedefine/>
    <w:rsid w:val="00895C29"/>
    <w:pPr>
      <w:spacing w:before="120"/>
      <w:ind w:left="1440" w:hanging="576"/>
    </w:pPr>
  </w:style>
  <w:style w:type="paragraph" w:customStyle="1" w:styleId="listitemfirst">
    <w:name w:val="list item first"/>
    <w:basedOn w:val="listitem"/>
    <w:next w:val="listitem"/>
    <w:autoRedefine/>
    <w:rsid w:val="00895C29"/>
    <w:pPr>
      <w:spacing w:before="120"/>
    </w:pPr>
    <w:rPr>
      <w:rFonts w:ascii="Times New Roman" w:hAnsi="Times New Roman"/>
      <w:lang w:eastAsia="ja-JP"/>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customStyle="1" w:styleId="Heading3Annex">
    <w:name w:val="Heading 3 Annex"/>
    <w:basedOn w:val="Heading3"/>
    <w:next w:val="paragraph"/>
    <w:autoRedefine/>
    <w:rsid w:val="00375733"/>
    <w:pPr>
      <w:numPr>
        <w:ilvl w:val="0"/>
        <w:numId w:val="0"/>
      </w:numPr>
      <w:ind w:left="864" w:hanging="864"/>
    </w:pPr>
  </w:style>
  <w:style w:type="paragraph" w:styleId="PlainText">
    <w:name w:val="Plain Text"/>
    <w:basedOn w:val="Normal"/>
    <w:rsid w:val="007B12B0"/>
    <w:rPr>
      <w:rFonts w:ascii="Courier New" w:hAnsi="Courier New" w:cs="Courier New"/>
    </w:rPr>
  </w:style>
  <w:style w:type="paragraph" w:customStyle="1" w:styleId="post-table">
    <w:name w:val="post-table"/>
    <w:basedOn w:val="Normal"/>
    <w:rsid w:val="00B01073"/>
    <w:pPr>
      <w:spacing w:before="0"/>
    </w:pPr>
    <w:rPr>
      <w:sz w:val="8"/>
      <w:szCs w:val="8"/>
    </w:rPr>
  </w:style>
  <w:style w:type="paragraph" w:customStyle="1" w:styleId="pre-figure">
    <w:name w:val="pre-figure"/>
    <w:basedOn w:val="Normal"/>
    <w:rsid w:val="004C1CD2"/>
    <w:pPr>
      <w:keepNext/>
      <w:spacing w:before="0"/>
    </w:pPr>
  </w:style>
  <w:style w:type="paragraph" w:customStyle="1" w:styleId="listitem2first">
    <w:name w:val="list item 2 first"/>
    <w:basedOn w:val="listitem2"/>
    <w:next w:val="listitem2"/>
    <w:autoRedefine/>
    <w:rsid w:val="00253086"/>
    <w:pPr>
      <w:spacing w:before="120"/>
    </w:pPr>
  </w:style>
  <w:style w:type="paragraph" w:customStyle="1" w:styleId="listitem3first">
    <w:name w:val="list item 3 first"/>
    <w:basedOn w:val="listitem3"/>
    <w:next w:val="listitem3"/>
    <w:autoRedefine/>
    <w:rsid w:val="004D405D"/>
    <w:pPr>
      <w:spacing w:before="120"/>
    </w:pPr>
  </w:style>
  <w:style w:type="paragraph" w:styleId="BlockText">
    <w:name w:val="Block Text"/>
    <w:basedOn w:val="Normal"/>
    <w:rsid w:val="00C95A17"/>
    <w:pPr>
      <w:spacing w:after="120"/>
      <w:ind w:left="1440" w:right="1440"/>
    </w:pPr>
  </w:style>
  <w:style w:type="paragraph" w:styleId="BodyText">
    <w:name w:val="Body Text"/>
    <w:basedOn w:val="Normal"/>
    <w:rsid w:val="00C95A17"/>
    <w:pPr>
      <w:spacing w:after="120"/>
    </w:pPr>
  </w:style>
  <w:style w:type="paragraph" w:styleId="Closing">
    <w:name w:val="Closing"/>
    <w:basedOn w:val="Normal"/>
    <w:rsid w:val="00C95A17"/>
    <w:pPr>
      <w:ind w:left="4320"/>
    </w:pPr>
  </w:style>
  <w:style w:type="paragraph" w:styleId="MessageHeader">
    <w:name w:val="Message Header"/>
    <w:basedOn w:val="Normal"/>
    <w:rsid w:val="00C95A1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uiPriority w:val="99"/>
    <w:rsid w:val="00C95A17"/>
    <w:rPr>
      <w:sz w:val="24"/>
      <w:szCs w:val="24"/>
    </w:rPr>
  </w:style>
  <w:style w:type="paragraph" w:styleId="NormalIndent">
    <w:name w:val="Normal Indent"/>
    <w:basedOn w:val="Normal"/>
    <w:rsid w:val="00C95A17"/>
    <w:pPr>
      <w:ind w:left="720"/>
    </w:pPr>
  </w:style>
  <w:style w:type="paragraph" w:styleId="NoteHeading">
    <w:name w:val="Note Heading"/>
    <w:basedOn w:val="Normal"/>
    <w:next w:val="Normal"/>
    <w:rsid w:val="00C95A17"/>
  </w:style>
  <w:style w:type="paragraph" w:styleId="Signature">
    <w:name w:val="Signature"/>
    <w:basedOn w:val="Normal"/>
    <w:rsid w:val="00C95A17"/>
    <w:pPr>
      <w:ind w:left="4320"/>
    </w:pPr>
  </w:style>
  <w:style w:type="paragraph" w:styleId="Subtitle">
    <w:name w:val="Subtitle"/>
    <w:basedOn w:val="Normal"/>
    <w:qFormat/>
    <w:rsid w:val="00C95A17"/>
    <w:pPr>
      <w:spacing w:after="60"/>
      <w:jc w:val="center"/>
      <w:outlineLvl w:val="1"/>
    </w:pPr>
    <w:rPr>
      <w:rFonts w:cs="Arial"/>
      <w:sz w:val="24"/>
      <w:szCs w:val="24"/>
    </w:rPr>
  </w:style>
  <w:style w:type="paragraph" w:styleId="Title">
    <w:name w:val="Title"/>
    <w:basedOn w:val="Normal"/>
    <w:qFormat/>
    <w:rsid w:val="00C95A17"/>
    <w:pPr>
      <w:spacing w:after="60"/>
      <w:jc w:val="center"/>
      <w:outlineLvl w:val="0"/>
    </w:pPr>
    <w:rPr>
      <w:rFonts w:cs="Arial"/>
      <w:b/>
      <w:bCs/>
      <w:kern w:val="28"/>
      <w:sz w:val="32"/>
      <w:szCs w:val="32"/>
    </w:rPr>
  </w:style>
  <w:style w:type="table" w:styleId="TableGrid">
    <w:name w:val="Table Grid"/>
    <w:basedOn w:val="TableNormal"/>
    <w:uiPriority w:val="59"/>
    <w:rsid w:val="00A72529"/>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C36"/>
    <w:pPr>
      <w:autoSpaceDE w:val="0"/>
      <w:autoSpaceDN w:val="0"/>
      <w:adjustRightInd w:val="0"/>
    </w:pPr>
    <w:rPr>
      <w:rFonts w:ascii="Arial" w:hAnsi="Arial" w:cs="Arial"/>
      <w:color w:val="000000"/>
      <w:sz w:val="24"/>
      <w:szCs w:val="24"/>
      <w:lang w:eastAsia="zh-CN"/>
    </w:rPr>
  </w:style>
  <w:style w:type="paragraph" w:customStyle="1" w:styleId="StyleMTDisplayEquationBefore12pt">
    <w:name w:val="Style MTDisplayEquation + Before:  12 pt"/>
    <w:basedOn w:val="Normal"/>
    <w:rsid w:val="00512CE0"/>
    <w:pPr>
      <w:tabs>
        <w:tab w:val="center" w:pos="4680"/>
        <w:tab w:val="right" w:pos="9360"/>
      </w:tabs>
      <w:spacing w:after="120"/>
      <w:jc w:val="left"/>
    </w:pPr>
    <w:rPr>
      <w:rFonts w:eastAsia="Batang"/>
      <w:lang w:eastAsia="ko-KR"/>
    </w:rPr>
  </w:style>
  <w:style w:type="character" w:customStyle="1" w:styleId="texhtml">
    <w:name w:val="texhtml"/>
    <w:basedOn w:val="DefaultParagraphFont"/>
    <w:rsid w:val="00F1483E"/>
  </w:style>
  <w:style w:type="paragraph" w:customStyle="1" w:styleId="IEEEStdsParagraph">
    <w:name w:val="IEEEStds Paragraph"/>
    <w:link w:val="IEEEStdsParagraphChar"/>
    <w:rsid w:val="00FA346F"/>
    <w:pPr>
      <w:spacing w:after="240"/>
      <w:jc w:val="both"/>
    </w:pPr>
    <w:rPr>
      <w:lang w:eastAsia="ja-JP"/>
    </w:rPr>
  </w:style>
  <w:style w:type="numbering" w:styleId="111111">
    <w:name w:val="Outline List 2"/>
    <w:basedOn w:val="NoList"/>
    <w:rsid w:val="00B723E0"/>
    <w:pPr>
      <w:numPr>
        <w:numId w:val="3"/>
      </w:numPr>
    </w:pPr>
  </w:style>
  <w:style w:type="character" w:customStyle="1" w:styleId="IEEEStdsParagraphChar">
    <w:name w:val="IEEEStds Paragraph Char"/>
    <w:link w:val="IEEEStdsParagraph"/>
    <w:rsid w:val="00FA346F"/>
    <w:rPr>
      <w:lang w:val="en-US" w:eastAsia="ja-JP" w:bidi="ar-SA"/>
    </w:rPr>
  </w:style>
  <w:style w:type="paragraph" w:styleId="Revision">
    <w:name w:val="Revision"/>
    <w:hidden/>
    <w:uiPriority w:val="99"/>
    <w:semiHidden/>
    <w:rsid w:val="006C6F35"/>
    <w:rPr>
      <w:rFonts w:eastAsia="Arial Unicode MS"/>
    </w:rPr>
  </w:style>
  <w:style w:type="paragraph" w:customStyle="1" w:styleId="IEEEStdsLevel1Header">
    <w:name w:val="IEEEStds Level 1 Header"/>
    <w:basedOn w:val="IEEEStdsParagraph"/>
    <w:next w:val="IEEEStdsParagraph"/>
    <w:link w:val="IEEEStdsLevel1HeaderChar"/>
    <w:rsid w:val="00B75EF2"/>
    <w:pPr>
      <w:keepNext/>
      <w:keepLines/>
      <w:numPr>
        <w:numId w:val="8"/>
      </w:numPr>
      <w:suppressAutoHyphens/>
      <w:spacing w:before="360"/>
      <w:jc w:val="left"/>
      <w:outlineLvl w:val="0"/>
    </w:pPr>
    <w:rPr>
      <w:rFonts w:ascii="Arial" w:eastAsia="Times New Roman" w:hAnsi="Arial"/>
      <w:b/>
      <w:sz w:val="24"/>
    </w:rPr>
  </w:style>
  <w:style w:type="character" w:customStyle="1" w:styleId="IEEEStdsLevel1HeaderChar">
    <w:name w:val="IEEEStds Level 1 Header Char"/>
    <w:link w:val="IEEEStdsLevel1Header"/>
    <w:rsid w:val="00B75EF2"/>
    <w:rPr>
      <w:rFonts w:ascii="Arial" w:eastAsia="Times New Roman" w:hAnsi="Arial"/>
      <w:b/>
      <w:sz w:val="24"/>
      <w:lang w:val="en-US" w:eastAsia="ja-JP"/>
    </w:rPr>
  </w:style>
  <w:style w:type="paragraph" w:customStyle="1" w:styleId="IEEEStdsLevel4Header">
    <w:name w:val="IEEEStds Level 4 Header"/>
    <w:basedOn w:val="IEEEStdsLevel3Header"/>
    <w:next w:val="IEEEStdsParagraph"/>
    <w:rsid w:val="00B75EF2"/>
    <w:pPr>
      <w:numPr>
        <w:ilvl w:val="3"/>
      </w:numPr>
      <w:tabs>
        <w:tab w:val="num" w:pos="864"/>
      </w:tabs>
      <w:ind w:left="864" w:hanging="864"/>
      <w:outlineLvl w:val="3"/>
    </w:pPr>
  </w:style>
  <w:style w:type="paragraph" w:customStyle="1" w:styleId="IEEEStdsLevel3Header">
    <w:name w:val="IEEEStds Level 3 Header"/>
    <w:basedOn w:val="IEEEStdsLevel2Header"/>
    <w:next w:val="IEEEStdsParagraph"/>
    <w:rsid w:val="00B75EF2"/>
    <w:pPr>
      <w:numPr>
        <w:ilvl w:val="2"/>
      </w:numPr>
      <w:tabs>
        <w:tab w:val="num" w:pos="720"/>
      </w:tabs>
      <w:spacing w:before="240"/>
      <w:ind w:left="720" w:hanging="720"/>
      <w:outlineLvl w:val="2"/>
    </w:pPr>
    <w:rPr>
      <w:sz w:val="20"/>
    </w:rPr>
  </w:style>
  <w:style w:type="paragraph" w:customStyle="1" w:styleId="IEEEStdsLevel2Header">
    <w:name w:val="IEEEStds Level 2 Header"/>
    <w:basedOn w:val="IEEEStdsLevel1Header"/>
    <w:next w:val="IEEEStdsParagraph"/>
    <w:link w:val="IEEEStdsLevel2HeaderChar"/>
    <w:rsid w:val="00B75EF2"/>
    <w:pPr>
      <w:numPr>
        <w:ilvl w:val="1"/>
      </w:numPr>
      <w:outlineLvl w:val="1"/>
    </w:pPr>
    <w:rPr>
      <w:sz w:val="22"/>
    </w:rPr>
  </w:style>
  <w:style w:type="character" w:customStyle="1" w:styleId="IEEEStdsLevel2HeaderChar">
    <w:name w:val="IEEEStds Level 2 Header Char"/>
    <w:link w:val="IEEEStdsLevel2Header"/>
    <w:rsid w:val="00B75EF2"/>
    <w:rPr>
      <w:rFonts w:ascii="Arial" w:eastAsia="Times New Roman" w:hAnsi="Arial"/>
      <w:b/>
      <w:sz w:val="22"/>
      <w:lang w:val="en-US" w:eastAsia="ja-JP"/>
    </w:rPr>
  </w:style>
  <w:style w:type="paragraph" w:customStyle="1" w:styleId="IEEEStdsLevel5Header">
    <w:name w:val="IEEEStds Level 5 Header"/>
    <w:basedOn w:val="IEEEStdsLevel4Header"/>
    <w:next w:val="IEEEStdsParagraph"/>
    <w:rsid w:val="00B75EF2"/>
    <w:pPr>
      <w:numPr>
        <w:ilvl w:val="4"/>
      </w:numPr>
      <w:tabs>
        <w:tab w:val="num" w:pos="1008"/>
      </w:tabs>
      <w:ind w:left="0" w:hanging="1008"/>
      <w:outlineLvl w:val="4"/>
    </w:pPr>
  </w:style>
  <w:style w:type="paragraph" w:customStyle="1" w:styleId="IEEEStdsLevel6Header">
    <w:name w:val="IEEEStds Level 6 Header"/>
    <w:basedOn w:val="IEEEStdsLevel5Header"/>
    <w:next w:val="IEEEStdsParagraph"/>
    <w:rsid w:val="00B75EF2"/>
    <w:pPr>
      <w:numPr>
        <w:ilvl w:val="5"/>
      </w:numPr>
      <w:tabs>
        <w:tab w:val="num" w:pos="1152"/>
      </w:tabs>
      <w:ind w:left="1152" w:hanging="1152"/>
      <w:outlineLvl w:val="5"/>
    </w:pPr>
  </w:style>
  <w:style w:type="paragraph" w:customStyle="1" w:styleId="IEEEStdsRegularFigureCaption">
    <w:name w:val="IEEEStds Regular Figure Caption"/>
    <w:basedOn w:val="IEEEStdsParagraph"/>
    <w:next w:val="IEEEStdsParagraph"/>
    <w:rsid w:val="00B75EF2"/>
    <w:pPr>
      <w:keepLines/>
      <w:numPr>
        <w:numId w:val="7"/>
      </w:numPr>
      <w:tabs>
        <w:tab w:val="clear" w:pos="1008"/>
        <w:tab w:val="left" w:pos="403"/>
        <w:tab w:val="left" w:pos="475"/>
        <w:tab w:val="left" w:pos="547"/>
      </w:tabs>
      <w:suppressAutoHyphens/>
      <w:spacing w:before="120" w:after="120"/>
      <w:ind w:firstLine="0"/>
      <w:jc w:val="center"/>
    </w:pPr>
    <w:rPr>
      <w:rFonts w:ascii="Arial" w:eastAsia="Times New Roman" w:hAnsi="Arial"/>
      <w:b/>
    </w:rPr>
  </w:style>
  <w:style w:type="paragraph" w:customStyle="1" w:styleId="IEEEStdsLevel7Header">
    <w:name w:val="IEEEStds Level 7 Header"/>
    <w:basedOn w:val="IEEEStdsLevel6Header"/>
    <w:next w:val="IEEEStdsParagraph"/>
    <w:rsid w:val="00B75EF2"/>
    <w:pPr>
      <w:numPr>
        <w:ilvl w:val="6"/>
      </w:numPr>
      <w:tabs>
        <w:tab w:val="num" w:pos="1296"/>
      </w:tabs>
      <w:ind w:left="1296" w:hanging="1296"/>
      <w:outlineLvl w:val="6"/>
    </w:pPr>
  </w:style>
  <w:style w:type="paragraph" w:customStyle="1" w:styleId="IEEEStdsLevel8Header">
    <w:name w:val="IEEEStds Level 8 Header"/>
    <w:basedOn w:val="IEEEStdsLevel7Header"/>
    <w:next w:val="IEEEStdsParagraph"/>
    <w:rsid w:val="00B75EF2"/>
    <w:pPr>
      <w:numPr>
        <w:ilvl w:val="7"/>
      </w:numPr>
      <w:tabs>
        <w:tab w:val="num" w:pos="1440"/>
      </w:tabs>
      <w:ind w:left="1440" w:hanging="1440"/>
      <w:outlineLvl w:val="7"/>
    </w:pPr>
  </w:style>
  <w:style w:type="paragraph" w:customStyle="1" w:styleId="IEEEStdsLevel9Header">
    <w:name w:val="IEEEStds Level 9 Header"/>
    <w:basedOn w:val="IEEEStdsLevel8Header"/>
    <w:next w:val="IEEEStdsParagraph"/>
    <w:rsid w:val="00B75EF2"/>
    <w:pPr>
      <w:numPr>
        <w:ilvl w:val="8"/>
      </w:numPr>
      <w:tabs>
        <w:tab w:val="num" w:pos="1584"/>
      </w:tabs>
      <w:ind w:left="1584" w:hanging="1584"/>
      <w:outlineLvl w:val="8"/>
    </w:pPr>
  </w:style>
  <w:style w:type="paragraph" w:customStyle="1" w:styleId="IEEEStdsTableData-Center">
    <w:name w:val="IEEEStds Table Data - Center"/>
    <w:basedOn w:val="IEEEStdsParagraph"/>
    <w:rsid w:val="00042A37"/>
    <w:pPr>
      <w:keepNext/>
      <w:keepLines/>
      <w:spacing w:after="0"/>
      <w:jc w:val="center"/>
    </w:pPr>
    <w:rPr>
      <w:rFonts w:eastAsia="Times New Roman"/>
      <w:sz w:val="18"/>
    </w:rPr>
  </w:style>
  <w:style w:type="paragraph" w:customStyle="1" w:styleId="IEEEStdsTableColumnHead">
    <w:name w:val="IEEEStds Table Column Head"/>
    <w:basedOn w:val="IEEEStdsParagraph"/>
    <w:rsid w:val="00042A37"/>
    <w:pPr>
      <w:keepNext/>
      <w:keepLines/>
      <w:spacing w:after="0"/>
      <w:jc w:val="center"/>
    </w:pPr>
    <w:rPr>
      <w:rFonts w:eastAsia="Times New Roman"/>
      <w:b/>
      <w:sz w:val="18"/>
    </w:rPr>
  </w:style>
  <w:style w:type="paragraph" w:styleId="ListParagraph">
    <w:name w:val="List Paragraph"/>
    <w:basedOn w:val="Normal"/>
    <w:uiPriority w:val="34"/>
    <w:qFormat/>
    <w:rsid w:val="00587FDC"/>
    <w:pPr>
      <w:spacing w:before="0"/>
      <w:ind w:left="720"/>
      <w:jc w:val="left"/>
    </w:pPr>
    <w:rPr>
      <w:rFonts w:eastAsia="Calibri"/>
      <w:sz w:val="24"/>
      <w:szCs w:val="24"/>
      <w:lang w:val="en-GB" w:eastAsia="en-GB"/>
    </w:rPr>
  </w:style>
  <w:style w:type="paragraph" w:customStyle="1" w:styleId="IEEEStdsRegularTableCaption">
    <w:name w:val="IEEEStds Regular Table Caption"/>
    <w:basedOn w:val="IEEEStdsParagraph"/>
    <w:next w:val="IEEEStdsParagraph"/>
    <w:rsid w:val="00004F86"/>
    <w:pPr>
      <w:keepNext/>
      <w:keepLines/>
      <w:numPr>
        <w:numId w:val="13"/>
      </w:numPr>
      <w:tabs>
        <w:tab w:val="left" w:pos="360"/>
        <w:tab w:val="left" w:pos="432"/>
        <w:tab w:val="left" w:pos="504"/>
      </w:tabs>
      <w:suppressAutoHyphens/>
      <w:spacing w:before="120" w:after="120"/>
      <w:jc w:val="center"/>
    </w:pPr>
    <w:rPr>
      <w:rFonts w:ascii="Arial" w:eastAsia="MS Mincho" w:hAnsi="Arial"/>
      <w:b/>
    </w:rPr>
  </w:style>
  <w:style w:type="paragraph" w:customStyle="1" w:styleId="IEEEStdsUnorderedList">
    <w:name w:val="IEEEStds Unordered List"/>
    <w:rsid w:val="0071665B"/>
    <w:pPr>
      <w:numPr>
        <w:numId w:val="16"/>
      </w:numPr>
      <w:tabs>
        <w:tab w:val="left" w:pos="1080"/>
        <w:tab w:val="left" w:pos="1512"/>
        <w:tab w:val="left" w:pos="1958"/>
        <w:tab w:val="left" w:pos="2405"/>
      </w:tabs>
      <w:spacing w:before="60" w:after="60"/>
      <w:ind w:left="648" w:hanging="446"/>
      <w:jc w:val="both"/>
    </w:pPr>
    <w:rPr>
      <w:rFonts w:eastAsia="MS Mincho"/>
      <w:noProof/>
      <w:lang w:eastAsia="ja-JP"/>
    </w:rPr>
  </w:style>
  <w:style w:type="paragraph" w:customStyle="1" w:styleId="IEEEStdsBibliographicEntry">
    <w:name w:val="IEEEStds Bibliographic Entry"/>
    <w:basedOn w:val="IEEEStdsParagraph"/>
    <w:rsid w:val="00D064E4"/>
    <w:pPr>
      <w:keepLines/>
      <w:numPr>
        <w:numId w:val="17"/>
      </w:numPr>
      <w:tabs>
        <w:tab w:val="clear" w:pos="720"/>
        <w:tab w:val="left" w:pos="540"/>
      </w:tabs>
      <w:spacing w:after="120"/>
    </w:pPr>
    <w:rPr>
      <w:rFonts w:eastAsia="MS Mincho"/>
    </w:rPr>
  </w:style>
  <w:style w:type="character" w:customStyle="1" w:styleId="highlight1">
    <w:name w:val="highlight1"/>
    <w:rsid w:val="005460F7"/>
    <w:rPr>
      <w:b/>
      <w:bCs/>
    </w:rPr>
  </w:style>
  <w:style w:type="table" w:customStyle="1" w:styleId="TableGrid1">
    <w:name w:val="Table Grid1"/>
    <w:basedOn w:val="TableNormal"/>
    <w:next w:val="TableGrid"/>
    <w:uiPriority w:val="59"/>
    <w:rsid w:val="005A0E47"/>
    <w:rPr>
      <w:rFonts w:asciiTheme="minorHAnsi" w:eastAsiaTheme="minorHAnsi" w:hAnsiTheme="minorHAnsi" w:cstheme="minorBidi"/>
      <w:sz w:val="22"/>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C08"/>
    <w:rPr>
      <w:rFonts w:asciiTheme="minorHAnsi" w:eastAsiaTheme="minorHAnsi" w:hAnsiTheme="minorHAnsi" w:cstheme="minorBidi"/>
      <w:sz w:val="22"/>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67D"/>
    <w:pPr>
      <w:spacing w:before="240"/>
      <w:jc w:val="both"/>
    </w:pPr>
    <w:rPr>
      <w:rFonts w:eastAsia="Arial Unicode MS"/>
    </w:rPr>
  </w:style>
  <w:style w:type="paragraph" w:styleId="Heading1">
    <w:name w:val="heading 1"/>
    <w:basedOn w:val="Normal"/>
    <w:next w:val="paragraph"/>
    <w:autoRedefine/>
    <w:uiPriority w:val="9"/>
    <w:qFormat/>
    <w:rsid w:val="00C27A69"/>
    <w:pPr>
      <w:keepNext/>
      <w:numPr>
        <w:numId w:val="26"/>
      </w:numPr>
      <w:spacing w:before="480"/>
      <w:outlineLvl w:val="0"/>
    </w:pPr>
    <w:rPr>
      <w:b/>
      <w:sz w:val="28"/>
      <w:szCs w:val="26"/>
    </w:rPr>
  </w:style>
  <w:style w:type="paragraph" w:styleId="Heading2">
    <w:name w:val="heading 2"/>
    <w:basedOn w:val="Normal"/>
    <w:next w:val="Normal"/>
    <w:autoRedefine/>
    <w:uiPriority w:val="9"/>
    <w:qFormat/>
    <w:rsid w:val="00375774"/>
    <w:pPr>
      <w:keepNext/>
      <w:numPr>
        <w:ilvl w:val="1"/>
        <w:numId w:val="26"/>
      </w:numPr>
      <w:jc w:val="left"/>
      <w:outlineLvl w:val="1"/>
    </w:pPr>
    <w:rPr>
      <w:rFonts w:cs="Arial"/>
      <w:b/>
      <w:sz w:val="24"/>
      <w:szCs w:val="24"/>
    </w:rPr>
  </w:style>
  <w:style w:type="paragraph" w:styleId="Heading3">
    <w:name w:val="heading 3"/>
    <w:basedOn w:val="Normal"/>
    <w:next w:val="Normal"/>
    <w:autoRedefine/>
    <w:qFormat/>
    <w:rsid w:val="00DA427A"/>
    <w:pPr>
      <w:keepNext/>
      <w:numPr>
        <w:ilvl w:val="2"/>
        <w:numId w:val="26"/>
      </w:numPr>
      <w:outlineLvl w:val="2"/>
    </w:pPr>
    <w:rPr>
      <w:rFonts w:cs="Arial"/>
      <w:b/>
      <w:sz w:val="24"/>
      <w:szCs w:val="22"/>
    </w:rPr>
  </w:style>
  <w:style w:type="paragraph" w:styleId="Heading4">
    <w:name w:val="heading 4"/>
    <w:basedOn w:val="Normal"/>
    <w:next w:val="Normal"/>
    <w:autoRedefine/>
    <w:qFormat/>
    <w:rsid w:val="00446CA1"/>
    <w:pPr>
      <w:keepNext/>
      <w:numPr>
        <w:ilvl w:val="3"/>
        <w:numId w:val="26"/>
      </w:numPr>
      <w:jc w:val="left"/>
      <w:outlineLvl w:val="3"/>
    </w:pPr>
    <w:rPr>
      <w:rFonts w:cs="Arial"/>
      <w:b/>
      <w:sz w:val="22"/>
      <w:szCs w:val="22"/>
    </w:rPr>
  </w:style>
  <w:style w:type="paragraph" w:styleId="Heading5">
    <w:name w:val="heading 5"/>
    <w:basedOn w:val="Heading4"/>
    <w:next w:val="Normal"/>
    <w:autoRedefine/>
    <w:qFormat/>
    <w:rsid w:val="00361FBE"/>
    <w:pPr>
      <w:numPr>
        <w:ilvl w:val="4"/>
      </w:numPr>
      <w:tabs>
        <w:tab w:val="left" w:pos="1080"/>
      </w:tabs>
      <w:outlineLvl w:val="4"/>
    </w:pPr>
  </w:style>
  <w:style w:type="paragraph" w:styleId="Heading6">
    <w:name w:val="heading 6"/>
    <w:basedOn w:val="Normal"/>
    <w:next w:val="Normal"/>
    <w:qFormat/>
    <w:pPr>
      <w:numPr>
        <w:ilvl w:val="5"/>
        <w:numId w:val="26"/>
      </w:numPr>
      <w:spacing w:after="60"/>
      <w:outlineLvl w:val="5"/>
    </w:pPr>
    <w:rPr>
      <w:i/>
      <w:sz w:val="22"/>
    </w:rPr>
  </w:style>
  <w:style w:type="paragraph" w:styleId="Heading7">
    <w:name w:val="heading 7"/>
    <w:basedOn w:val="Normal"/>
    <w:next w:val="Normal"/>
    <w:qFormat/>
    <w:pPr>
      <w:numPr>
        <w:ilvl w:val="6"/>
        <w:numId w:val="26"/>
      </w:numPr>
      <w:spacing w:after="60"/>
      <w:outlineLvl w:val="6"/>
    </w:pPr>
  </w:style>
  <w:style w:type="paragraph" w:styleId="Heading8">
    <w:name w:val="heading 8"/>
    <w:basedOn w:val="Normal"/>
    <w:next w:val="Normal"/>
    <w:qFormat/>
    <w:pPr>
      <w:numPr>
        <w:ilvl w:val="7"/>
        <w:numId w:val="26"/>
      </w:numPr>
      <w:spacing w:after="60"/>
      <w:outlineLvl w:val="7"/>
    </w:pPr>
    <w:rPr>
      <w:i/>
    </w:rPr>
  </w:style>
  <w:style w:type="paragraph" w:styleId="Heading9">
    <w:name w:val="heading 9"/>
    <w:basedOn w:val="Normal"/>
    <w:next w:val="Normal"/>
    <w:qFormat/>
    <w:pPr>
      <w:numPr>
        <w:ilvl w:val="8"/>
        <w:numId w:val="26"/>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244E17"/>
    <w:pPr>
      <w:spacing w:before="120"/>
      <w:ind w:left="576"/>
    </w:pPr>
    <w:rPr>
      <w:rFonts w:ascii="Arial" w:hAnsi="Arial"/>
    </w:rPr>
  </w:style>
  <w:style w:type="character" w:customStyle="1" w:styleId="paragraphChar">
    <w:name w:val="paragraph Char"/>
    <w:link w:val="paragraph"/>
    <w:rsid w:val="00244E17"/>
    <w:rPr>
      <w:rFonts w:ascii="Arial" w:eastAsia="Arial Unicode MS" w:hAnsi="Arial"/>
      <w:lang w:val="en-US" w:eastAsia="en-US" w:bidi="ar-SA"/>
    </w:rPr>
  </w:style>
  <w:style w:type="paragraph" w:customStyle="1" w:styleId="Heading2Annex">
    <w:name w:val="Heading 2 Annex"/>
    <w:basedOn w:val="Heading2"/>
    <w:next w:val="paragraph"/>
    <w:autoRedefine/>
    <w:rsid w:val="00B9786E"/>
    <w:pPr>
      <w:numPr>
        <w:ilvl w:val="0"/>
        <w:numId w:val="0"/>
      </w:numPr>
      <w:spacing w:after="120"/>
      <w:ind w:left="720" w:hanging="720"/>
    </w:pPr>
    <w:rPr>
      <w:rFonts w:eastAsia="Batang"/>
    </w:rPr>
  </w:style>
  <w:style w:type="paragraph" w:styleId="Index1">
    <w:name w:val="index 1"/>
    <w:basedOn w:val="Normal"/>
    <w:next w:val="Normal"/>
    <w:autoRedefine/>
    <w:semiHidden/>
    <w:pPr>
      <w:ind w:left="200" w:hanging="200"/>
    </w:pPr>
  </w:style>
  <w:style w:type="paragraph" w:styleId="ListBullet">
    <w:name w:val="List Bullet"/>
    <w:basedOn w:val="Normal"/>
    <w:autoRedefine/>
    <w:rsid w:val="00744523"/>
    <w:pPr>
      <w:numPr>
        <w:numId w:val="11"/>
      </w:numPr>
      <w:ind w:left="924" w:hanging="357"/>
    </w:pPr>
  </w:style>
  <w:style w:type="paragraph" w:styleId="ListBullet2">
    <w:name w:val="List Bullet 2"/>
    <w:basedOn w:val="Normal"/>
    <w:autoRedefine/>
    <w:rsid w:val="00744523"/>
    <w:pPr>
      <w:numPr>
        <w:numId w:val="10"/>
      </w:numPr>
      <w:spacing w:before="60"/>
      <w:ind w:left="924" w:hanging="357"/>
    </w:pPr>
  </w:style>
  <w:style w:type="paragraph" w:styleId="ListBullet3">
    <w:name w:val="List Bullet 3"/>
    <w:basedOn w:val="Normal"/>
    <w:autoRedefine/>
    <w:rsid w:val="00EE4B4D"/>
    <w:pPr>
      <w:tabs>
        <w:tab w:val="num" w:pos="1080"/>
      </w:tabs>
      <w:spacing w:before="120"/>
      <w:ind w:left="738" w:hanging="454"/>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Number">
    <w:name w:val="List Number"/>
    <w:basedOn w:val="Normal"/>
    <w:rsid w:val="003C3381"/>
    <w:pPr>
      <w:tabs>
        <w:tab w:val="left" w:pos="454"/>
      </w:tabs>
      <w:ind w:left="397" w:hanging="397"/>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CommentSubject">
    <w:name w:val="annotation subject"/>
    <w:basedOn w:val="CommentText"/>
    <w:next w:val="CommentText"/>
    <w:semiHidden/>
    <w:pPr>
      <w:spacing w:after="0"/>
    </w:pPr>
    <w:rPr>
      <w:b/>
      <w:bCs/>
    </w:rPr>
  </w:style>
  <w:style w:type="paragraph" w:styleId="CommentText">
    <w:name w:val="annotation text"/>
    <w:basedOn w:val="Normal"/>
    <w:semiHidden/>
    <w:pPr>
      <w:spacing w:after="240"/>
    </w:pPr>
  </w:style>
  <w:style w:type="paragraph" w:customStyle="1" w:styleId="member">
    <w:name w:val="member"/>
    <w:basedOn w:val="Normal"/>
    <w:pPr>
      <w:spacing w:before="0"/>
    </w:pPr>
  </w:style>
  <w:style w:type="paragraph" w:styleId="TOC1">
    <w:name w:val="toc 1"/>
    <w:basedOn w:val="Normal"/>
    <w:next w:val="Normal"/>
    <w:autoRedefine/>
    <w:uiPriority w:val="39"/>
    <w:rsid w:val="003E00DA"/>
    <w:pPr>
      <w:spacing w:before="120" w:after="120"/>
      <w:jc w:val="left"/>
    </w:pPr>
    <w:rPr>
      <w:rFonts w:asciiTheme="minorHAnsi" w:hAnsiTheme="minorHAnsi"/>
      <w:b/>
      <w:bCs/>
      <w:caps/>
    </w:rPr>
  </w:style>
  <w:style w:type="paragraph" w:styleId="TOC2">
    <w:name w:val="toc 2"/>
    <w:basedOn w:val="Normal"/>
    <w:next w:val="Normal"/>
    <w:autoRedefine/>
    <w:uiPriority w:val="39"/>
    <w:rsid w:val="003E00DA"/>
    <w:pPr>
      <w:spacing w:before="0"/>
      <w:ind w:left="200"/>
      <w:jc w:val="left"/>
    </w:pPr>
    <w:rPr>
      <w:rFonts w:asciiTheme="minorHAnsi" w:hAnsiTheme="minorHAnsi"/>
      <w:smallCaps/>
    </w:rPr>
  </w:style>
  <w:style w:type="paragraph" w:customStyle="1" w:styleId="Title1">
    <w:name w:val="Title1"/>
    <w:basedOn w:val="Normal"/>
    <w:next w:val="Heading1"/>
    <w:pPr>
      <w:spacing w:before="480" w:after="960"/>
      <w:jc w:val="left"/>
    </w:pPr>
    <w:rPr>
      <w:rFonts w:ascii="Helvetica" w:hAnsi="Helvetica"/>
      <w:b/>
      <w:sz w:val="36"/>
    </w:rPr>
  </w:style>
  <w:style w:type="paragraph" w:customStyle="1" w:styleId="definition">
    <w:name w:val="definition"/>
    <w:basedOn w:val="paragraph"/>
    <w:rsid w:val="00244185"/>
    <w:rPr>
      <w:bCs/>
    </w:rPr>
  </w:style>
  <w:style w:type="paragraph" w:customStyle="1" w:styleId="indentedlist">
    <w:name w:val="indented list"/>
    <w:basedOn w:val="paragraph"/>
    <w:rsid w:val="00D05542"/>
    <w:pPr>
      <w:spacing w:before="0"/>
      <w:ind w:left="2016" w:hanging="1440"/>
    </w:pPr>
  </w:style>
  <w:style w:type="paragraph" w:customStyle="1" w:styleId="listitem">
    <w:name w:val="list item"/>
    <w:basedOn w:val="paragraph"/>
    <w:rsid w:val="00550347"/>
    <w:pPr>
      <w:spacing w:before="0"/>
      <w:ind w:left="1152" w:hanging="576"/>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qFormat/>
    <w:rsid w:val="00F1367D"/>
    <w:pPr>
      <w:spacing w:before="120" w:after="240"/>
      <w:jc w:val="center"/>
    </w:pPr>
    <w:rPr>
      <w:rFonts w:eastAsia="Batang"/>
      <w:b/>
    </w:rPr>
  </w:style>
  <w:style w:type="paragraph" w:customStyle="1" w:styleId="ListParagraph1">
    <w:name w:val="List Paragraph1"/>
    <w:basedOn w:val="listitem"/>
    <w:rsid w:val="00AE3C08"/>
    <w:pPr>
      <w:spacing w:before="240"/>
      <w:ind w:firstLine="0"/>
    </w:pPr>
  </w:style>
  <w:style w:type="character" w:styleId="CommentReference">
    <w:name w:val="annotation reference"/>
    <w:semiHidden/>
    <w:rPr>
      <w:sz w:val="16"/>
    </w:rPr>
  </w:style>
  <w:style w:type="paragraph" w:customStyle="1" w:styleId="Table-Title">
    <w:name w:val="Table - Title"/>
    <w:basedOn w:val="Table-Contents"/>
    <w:link w:val="Table-TitleChar"/>
    <w:rsid w:val="00F2241E"/>
    <w:rPr>
      <w:b/>
      <w:bCs/>
      <w:szCs w:val="24"/>
    </w:rPr>
  </w:style>
  <w:style w:type="paragraph" w:customStyle="1" w:styleId="Table-Contents">
    <w:name w:val="Table - Contents"/>
    <w:basedOn w:val="Normal"/>
    <w:link w:val="Table-ContentsChar"/>
    <w:rsid w:val="00FE5DBD"/>
    <w:pPr>
      <w:keepNext/>
      <w:keepLines/>
      <w:spacing w:before="100" w:after="80"/>
      <w:jc w:val="center"/>
    </w:pPr>
    <w:rPr>
      <w:rFonts w:ascii="Arial" w:hAnsi="Arial" w:cs="Arial"/>
      <w:sz w:val="16"/>
      <w:szCs w:val="16"/>
    </w:rPr>
  </w:style>
  <w:style w:type="character" w:customStyle="1" w:styleId="Table-ContentsChar">
    <w:name w:val="Table - Contents Char"/>
    <w:link w:val="Table-Contents"/>
    <w:rsid w:val="00FE5DBD"/>
    <w:rPr>
      <w:rFonts w:ascii="Arial" w:eastAsia="Arial Unicode MS" w:hAnsi="Arial" w:cs="Arial"/>
      <w:sz w:val="16"/>
      <w:szCs w:val="16"/>
      <w:lang w:val="en-US" w:eastAsia="en-US" w:bidi="ar-SA"/>
    </w:rPr>
  </w:style>
  <w:style w:type="character" w:customStyle="1" w:styleId="Table-TitleChar">
    <w:name w:val="Table - Title Char"/>
    <w:link w:val="Table-Title"/>
    <w:rsid w:val="00F2241E"/>
    <w:rPr>
      <w:rFonts w:ascii="Arial" w:eastAsia="Arial Unicode MS" w:hAnsi="Arial" w:cs="Arial"/>
      <w:b/>
      <w:bCs/>
      <w:sz w:val="16"/>
      <w:szCs w:val="24"/>
      <w:lang w:val="en-US" w:eastAsia="en-US" w:bidi="ar-SA"/>
    </w:rPr>
  </w:style>
  <w:style w:type="paragraph" w:customStyle="1" w:styleId="figure">
    <w:name w:val="figure"/>
    <w:basedOn w:val="Normal"/>
    <w:next w:val="figurecaption"/>
    <w:rsid w:val="001002F9"/>
    <w:pPr>
      <w:keepNext/>
      <w:ind w:left="576"/>
      <w:jc w:val="center"/>
    </w:pPr>
  </w:style>
  <w:style w:type="paragraph" w:customStyle="1" w:styleId="figurecaption">
    <w:name w:val="figure caption"/>
    <w:basedOn w:val="Normal"/>
    <w:next w:val="paragraph"/>
    <w:rsid w:val="004C1CD2"/>
    <w:pPr>
      <w:spacing w:before="120" w:after="120"/>
      <w:jc w:val="center"/>
    </w:pPr>
    <w:rPr>
      <w:rFonts w:ascii="Arial" w:eastAsia="Batang" w:hAnsi="Arial"/>
      <w:b/>
    </w:rPr>
  </w:style>
  <w:style w:type="paragraph" w:styleId="ListContinue2">
    <w:name w:val="List Continue 2"/>
    <w:basedOn w:val="Normal"/>
    <w:pPr>
      <w:spacing w:after="120"/>
      <w:ind w:left="720"/>
    </w:pPr>
  </w:style>
  <w:style w:type="character" w:customStyle="1" w:styleId="Insertion">
    <w:name w:val="Insertion"/>
    <w:rPr>
      <w:color w:val="auto"/>
      <w:u w:val="single"/>
    </w:rPr>
  </w:style>
  <w:style w:type="paragraph" w:customStyle="1" w:styleId="tablecaption">
    <w:name w:val="table caption"/>
    <w:basedOn w:val="figurecaption"/>
    <w:next w:val="Normal"/>
    <w:rsid w:val="00B74E9A"/>
    <w:pPr>
      <w:keepNext/>
      <w:spacing w:before="240"/>
    </w:pPr>
  </w:style>
  <w:style w:type="paragraph" w:styleId="List2">
    <w:name w:val="List 2"/>
    <w:basedOn w:val="Normal"/>
    <w:pPr>
      <w:ind w:left="720" w:hanging="360"/>
    </w:pPr>
  </w:style>
  <w:style w:type="character" w:styleId="FootnoteReference">
    <w:name w:val="footnote reference"/>
    <w:semiHidden/>
    <w:rPr>
      <w:vertAlign w:val="superscript"/>
    </w:rPr>
  </w:style>
  <w:style w:type="character" w:styleId="Hyperlink">
    <w:name w:val="Hyperlink"/>
    <w:uiPriority w:val="99"/>
    <w:rsid w:val="006E437F"/>
    <w:rPr>
      <w:rFonts w:ascii="Arial" w:hAnsi="Arial"/>
      <w:color w:val="0000FF"/>
      <w:u w:val="single"/>
    </w:rPr>
  </w:style>
  <w:style w:type="paragraph" w:styleId="FootnoteText">
    <w:name w:val="footnote text"/>
    <w:basedOn w:val="Normal"/>
    <w:semiHidden/>
    <w:rsid w:val="00817E73"/>
    <w:pPr>
      <w:spacing w:after="120"/>
    </w:pPr>
  </w:style>
  <w:style w:type="character" w:styleId="LineNumber">
    <w:name w:val="line number"/>
    <w:rPr>
      <w:rFonts w:ascii="Times New Roman" w:hAnsi="Times New Roman"/>
    </w:rPr>
  </w:style>
  <w:style w:type="paragraph" w:styleId="Header">
    <w:name w:val="header"/>
    <w:basedOn w:val="Normal"/>
    <w:autoRedefine/>
    <w:rsid w:val="00450F64"/>
    <w:pPr>
      <w:tabs>
        <w:tab w:val="center" w:pos="4680"/>
        <w:tab w:val="right" w:pos="9360"/>
      </w:tabs>
    </w:pPr>
    <w:rPr>
      <w:sz w:val="18"/>
    </w:rPr>
  </w:style>
  <w:style w:type="character" w:styleId="PageNumber">
    <w:name w:val="page number"/>
    <w:basedOn w:val="DefaultParagraphFont"/>
  </w:style>
  <w:style w:type="paragraph" w:styleId="Footer">
    <w:name w:val="footer"/>
    <w:basedOn w:val="Normal"/>
    <w:pPr>
      <w:tabs>
        <w:tab w:val="center" w:pos="4680"/>
        <w:tab w:val="right" w:pos="9360"/>
      </w:tabs>
    </w:pPr>
    <w:rPr>
      <w:sz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pPr>
      <w:spacing w:before="0"/>
      <w:ind w:left="480" w:hanging="240"/>
      <w:jc w:val="left"/>
    </w:pPr>
    <w:rPr>
      <w:sz w:val="24"/>
      <w:szCs w:val="24"/>
    </w:rPr>
  </w:style>
  <w:style w:type="paragraph" w:customStyle="1" w:styleId="Table">
    <w:name w:val="Table"/>
    <w:basedOn w:val="Normal"/>
    <w:pPr>
      <w:keepNext/>
      <w:spacing w:before="120" w:after="240"/>
      <w:jc w:val="center"/>
    </w:pPr>
    <w:rPr>
      <w:rFonts w:ascii="Arial" w:eastAsia="Batang" w:hAnsi="Arial"/>
    </w:rPr>
  </w:style>
  <w:style w:type="paragraph" w:customStyle="1" w:styleId="listitem2">
    <w:name w:val="list item 2"/>
    <w:basedOn w:val="listitem"/>
    <w:rsid w:val="00D559BE"/>
    <w:pPr>
      <w:ind w:left="1728"/>
    </w:pPr>
  </w:style>
  <w:style w:type="paragraph" w:customStyle="1" w:styleId="listitem3">
    <w:name w:val="list item 3"/>
    <w:basedOn w:val="listitem2"/>
    <w:rsid w:val="00A36772"/>
    <w:pPr>
      <w:ind w:left="2304"/>
    </w:pPr>
  </w:style>
  <w:style w:type="paragraph" w:customStyle="1" w:styleId="BibliographyEntry">
    <w:name w:val="Bibliography Entry"/>
    <w:basedOn w:val="Heading2"/>
    <w:autoRedefine/>
    <w:rsid w:val="003B194C"/>
    <w:pPr>
      <w:numPr>
        <w:numId w:val="2"/>
      </w:numPr>
      <w:tabs>
        <w:tab w:val="clear" w:pos="576"/>
        <w:tab w:val="left" w:pos="1152"/>
      </w:tabs>
      <w:adjustRightInd w:val="0"/>
      <w:ind w:left="1152"/>
    </w:pPr>
    <w:rPr>
      <w:rFonts w:ascii="Times" w:hAnsi="Times"/>
      <w:b w:val="0"/>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rPr>
  </w:style>
  <w:style w:type="paragraph" w:styleId="Salutation">
    <w:name w:val="Salutation"/>
    <w:basedOn w:val="Normal"/>
    <w:next w:val="Normal"/>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3">
    <w:name w:val="toc 3"/>
    <w:basedOn w:val="Normal"/>
    <w:next w:val="Normal"/>
    <w:autoRedefine/>
    <w:uiPriority w:val="39"/>
    <w:rsid w:val="00AD7214"/>
    <w:pPr>
      <w:spacing w:before="0"/>
      <w:ind w:left="400"/>
      <w:jc w:val="left"/>
    </w:pPr>
    <w:rPr>
      <w:rFonts w:asciiTheme="minorHAnsi" w:hAnsiTheme="minorHAnsi"/>
      <w:i/>
      <w:iCs/>
    </w:rPr>
  </w:style>
  <w:style w:type="paragraph" w:styleId="TOC4">
    <w:name w:val="toc 4"/>
    <w:basedOn w:val="Normal"/>
    <w:next w:val="Normal"/>
    <w:autoRedefine/>
    <w:semiHidden/>
    <w:pPr>
      <w:spacing w:before="0"/>
      <w:ind w:left="600"/>
      <w:jc w:val="left"/>
    </w:pPr>
    <w:rPr>
      <w:rFonts w:asciiTheme="minorHAnsi" w:hAnsiTheme="minorHAnsi"/>
      <w:sz w:val="18"/>
      <w:szCs w:val="18"/>
    </w:rPr>
  </w:style>
  <w:style w:type="paragraph" w:styleId="TOC5">
    <w:name w:val="toc 5"/>
    <w:basedOn w:val="Normal"/>
    <w:next w:val="Normal"/>
    <w:autoRedefine/>
    <w:semiHidden/>
    <w:pPr>
      <w:spacing w:before="0"/>
      <w:ind w:left="800"/>
      <w:jc w:val="left"/>
    </w:pPr>
    <w:rPr>
      <w:rFonts w:asciiTheme="minorHAnsi" w:hAnsiTheme="minorHAnsi"/>
      <w:sz w:val="18"/>
      <w:szCs w:val="18"/>
    </w:rPr>
  </w:style>
  <w:style w:type="paragraph" w:styleId="TOC6">
    <w:name w:val="toc 6"/>
    <w:basedOn w:val="Normal"/>
    <w:next w:val="Normal"/>
    <w:autoRedefine/>
    <w:semiHidden/>
    <w:pPr>
      <w:spacing w:before="0"/>
      <w:ind w:left="1000"/>
      <w:jc w:val="left"/>
    </w:pPr>
    <w:rPr>
      <w:rFonts w:asciiTheme="minorHAnsi" w:hAnsiTheme="minorHAnsi"/>
      <w:sz w:val="18"/>
      <w:szCs w:val="18"/>
    </w:rPr>
  </w:style>
  <w:style w:type="paragraph" w:styleId="TOC7">
    <w:name w:val="toc 7"/>
    <w:basedOn w:val="Normal"/>
    <w:next w:val="Normal"/>
    <w:autoRedefine/>
    <w:semiHidden/>
    <w:pPr>
      <w:spacing w:before="0"/>
      <w:ind w:left="1200"/>
      <w:jc w:val="left"/>
    </w:pPr>
    <w:rPr>
      <w:rFonts w:asciiTheme="minorHAnsi" w:hAnsiTheme="minorHAnsi"/>
      <w:sz w:val="18"/>
      <w:szCs w:val="18"/>
    </w:rPr>
  </w:style>
  <w:style w:type="paragraph" w:styleId="TOC8">
    <w:name w:val="toc 8"/>
    <w:basedOn w:val="Normal"/>
    <w:next w:val="Normal"/>
    <w:autoRedefine/>
    <w:semiHidden/>
    <w:pPr>
      <w:spacing w:before="0"/>
      <w:ind w:left="1400"/>
      <w:jc w:val="left"/>
    </w:pPr>
    <w:rPr>
      <w:rFonts w:asciiTheme="minorHAnsi" w:hAnsiTheme="minorHAnsi"/>
      <w:sz w:val="18"/>
      <w:szCs w:val="18"/>
    </w:rPr>
  </w:style>
  <w:style w:type="paragraph" w:styleId="TOC9">
    <w:name w:val="toc 9"/>
    <w:basedOn w:val="Normal"/>
    <w:next w:val="Normal"/>
    <w:autoRedefine/>
    <w:semiHidden/>
    <w:pPr>
      <w:spacing w:before="0"/>
      <w:ind w:left="1600"/>
      <w:jc w:val="left"/>
    </w:pPr>
    <w:rPr>
      <w:rFonts w:asciiTheme="minorHAnsi" w:hAnsiTheme="minorHAnsi"/>
      <w:sz w:val="18"/>
      <w:szCs w:val="18"/>
    </w:rPr>
  </w:style>
  <w:style w:type="character" w:styleId="FollowedHyperlink">
    <w:name w:val="FollowedHyperlink"/>
    <w:rPr>
      <w:color w:val="800080"/>
      <w:u w:val="single"/>
    </w:rPr>
  </w:style>
  <w:style w:type="paragraph" w:customStyle="1" w:styleId="Heading1Annex">
    <w:name w:val="Heading 1 Annex"/>
    <w:basedOn w:val="Heading1"/>
    <w:next w:val="paragraph"/>
    <w:autoRedefine/>
    <w:rsid w:val="00B9786E"/>
    <w:pPr>
      <w:numPr>
        <w:numId w:val="0"/>
      </w:numPr>
    </w:pPr>
    <w:rPr>
      <w:szCs w:val="28"/>
    </w:rPr>
  </w:style>
  <w:style w:type="paragraph" w:customStyle="1" w:styleId="computercode">
    <w:name w:val="computer code"/>
    <w:basedOn w:val="Normal"/>
    <w:autoRedefine/>
    <w:rsid w:val="00895C29"/>
    <w:pPr>
      <w:spacing w:before="120"/>
      <w:ind w:left="1440" w:hanging="576"/>
    </w:pPr>
  </w:style>
  <w:style w:type="paragraph" w:customStyle="1" w:styleId="listitemfirst">
    <w:name w:val="list item first"/>
    <w:basedOn w:val="listitem"/>
    <w:next w:val="listitem"/>
    <w:autoRedefine/>
    <w:rsid w:val="00895C29"/>
    <w:pPr>
      <w:spacing w:before="120"/>
    </w:pPr>
    <w:rPr>
      <w:rFonts w:ascii="Times New Roman" w:hAnsi="Times New Roman"/>
      <w:lang w:eastAsia="ja-JP"/>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customStyle="1" w:styleId="Heading3Annex">
    <w:name w:val="Heading 3 Annex"/>
    <w:basedOn w:val="Heading3"/>
    <w:next w:val="paragraph"/>
    <w:autoRedefine/>
    <w:rsid w:val="00375733"/>
    <w:pPr>
      <w:numPr>
        <w:ilvl w:val="0"/>
        <w:numId w:val="0"/>
      </w:numPr>
      <w:ind w:left="864" w:hanging="864"/>
    </w:pPr>
  </w:style>
  <w:style w:type="paragraph" w:styleId="PlainText">
    <w:name w:val="Plain Text"/>
    <w:basedOn w:val="Normal"/>
    <w:rsid w:val="007B12B0"/>
    <w:rPr>
      <w:rFonts w:ascii="Courier New" w:hAnsi="Courier New" w:cs="Courier New"/>
    </w:rPr>
  </w:style>
  <w:style w:type="paragraph" w:customStyle="1" w:styleId="post-table">
    <w:name w:val="post-table"/>
    <w:basedOn w:val="Normal"/>
    <w:rsid w:val="00B01073"/>
    <w:pPr>
      <w:spacing w:before="0"/>
    </w:pPr>
    <w:rPr>
      <w:sz w:val="8"/>
      <w:szCs w:val="8"/>
    </w:rPr>
  </w:style>
  <w:style w:type="paragraph" w:customStyle="1" w:styleId="pre-figure">
    <w:name w:val="pre-figure"/>
    <w:basedOn w:val="Normal"/>
    <w:rsid w:val="004C1CD2"/>
    <w:pPr>
      <w:keepNext/>
      <w:spacing w:before="0"/>
    </w:pPr>
  </w:style>
  <w:style w:type="paragraph" w:customStyle="1" w:styleId="listitem2first">
    <w:name w:val="list item 2 first"/>
    <w:basedOn w:val="listitem2"/>
    <w:next w:val="listitem2"/>
    <w:autoRedefine/>
    <w:rsid w:val="00253086"/>
    <w:pPr>
      <w:spacing w:before="120"/>
    </w:pPr>
  </w:style>
  <w:style w:type="paragraph" w:customStyle="1" w:styleId="listitem3first">
    <w:name w:val="list item 3 first"/>
    <w:basedOn w:val="listitem3"/>
    <w:next w:val="listitem3"/>
    <w:autoRedefine/>
    <w:rsid w:val="004D405D"/>
    <w:pPr>
      <w:spacing w:before="120"/>
    </w:pPr>
  </w:style>
  <w:style w:type="paragraph" w:styleId="BlockText">
    <w:name w:val="Block Text"/>
    <w:basedOn w:val="Normal"/>
    <w:rsid w:val="00C95A17"/>
    <w:pPr>
      <w:spacing w:after="120"/>
      <w:ind w:left="1440" w:right="1440"/>
    </w:pPr>
  </w:style>
  <w:style w:type="paragraph" w:styleId="BodyText">
    <w:name w:val="Body Text"/>
    <w:basedOn w:val="Normal"/>
    <w:rsid w:val="00C95A17"/>
    <w:pPr>
      <w:spacing w:after="120"/>
    </w:pPr>
  </w:style>
  <w:style w:type="paragraph" w:styleId="Closing">
    <w:name w:val="Closing"/>
    <w:basedOn w:val="Normal"/>
    <w:rsid w:val="00C95A17"/>
    <w:pPr>
      <w:ind w:left="4320"/>
    </w:pPr>
  </w:style>
  <w:style w:type="paragraph" w:styleId="MessageHeader">
    <w:name w:val="Message Header"/>
    <w:basedOn w:val="Normal"/>
    <w:rsid w:val="00C95A1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uiPriority w:val="99"/>
    <w:rsid w:val="00C95A17"/>
    <w:rPr>
      <w:sz w:val="24"/>
      <w:szCs w:val="24"/>
    </w:rPr>
  </w:style>
  <w:style w:type="paragraph" w:styleId="NormalIndent">
    <w:name w:val="Normal Indent"/>
    <w:basedOn w:val="Normal"/>
    <w:rsid w:val="00C95A17"/>
    <w:pPr>
      <w:ind w:left="720"/>
    </w:pPr>
  </w:style>
  <w:style w:type="paragraph" w:styleId="NoteHeading">
    <w:name w:val="Note Heading"/>
    <w:basedOn w:val="Normal"/>
    <w:next w:val="Normal"/>
    <w:rsid w:val="00C95A17"/>
  </w:style>
  <w:style w:type="paragraph" w:styleId="Signature">
    <w:name w:val="Signature"/>
    <w:basedOn w:val="Normal"/>
    <w:rsid w:val="00C95A17"/>
    <w:pPr>
      <w:ind w:left="4320"/>
    </w:pPr>
  </w:style>
  <w:style w:type="paragraph" w:styleId="Subtitle">
    <w:name w:val="Subtitle"/>
    <w:basedOn w:val="Normal"/>
    <w:qFormat/>
    <w:rsid w:val="00C95A17"/>
    <w:pPr>
      <w:spacing w:after="60"/>
      <w:jc w:val="center"/>
      <w:outlineLvl w:val="1"/>
    </w:pPr>
    <w:rPr>
      <w:rFonts w:cs="Arial"/>
      <w:sz w:val="24"/>
      <w:szCs w:val="24"/>
    </w:rPr>
  </w:style>
  <w:style w:type="paragraph" w:styleId="Title">
    <w:name w:val="Title"/>
    <w:basedOn w:val="Normal"/>
    <w:qFormat/>
    <w:rsid w:val="00C95A17"/>
    <w:pPr>
      <w:spacing w:after="60"/>
      <w:jc w:val="center"/>
      <w:outlineLvl w:val="0"/>
    </w:pPr>
    <w:rPr>
      <w:rFonts w:cs="Arial"/>
      <w:b/>
      <w:bCs/>
      <w:kern w:val="28"/>
      <w:sz w:val="32"/>
      <w:szCs w:val="32"/>
    </w:rPr>
  </w:style>
  <w:style w:type="table" w:styleId="TableGrid">
    <w:name w:val="Table Grid"/>
    <w:basedOn w:val="TableNormal"/>
    <w:uiPriority w:val="59"/>
    <w:rsid w:val="00A72529"/>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C36"/>
    <w:pPr>
      <w:autoSpaceDE w:val="0"/>
      <w:autoSpaceDN w:val="0"/>
      <w:adjustRightInd w:val="0"/>
    </w:pPr>
    <w:rPr>
      <w:rFonts w:ascii="Arial" w:hAnsi="Arial" w:cs="Arial"/>
      <w:color w:val="000000"/>
      <w:sz w:val="24"/>
      <w:szCs w:val="24"/>
      <w:lang w:eastAsia="zh-CN"/>
    </w:rPr>
  </w:style>
  <w:style w:type="paragraph" w:customStyle="1" w:styleId="StyleMTDisplayEquationBefore12pt">
    <w:name w:val="Style MTDisplayEquation + Before:  12 pt"/>
    <w:basedOn w:val="Normal"/>
    <w:rsid w:val="00512CE0"/>
    <w:pPr>
      <w:tabs>
        <w:tab w:val="center" w:pos="4680"/>
        <w:tab w:val="right" w:pos="9360"/>
      </w:tabs>
      <w:spacing w:after="120"/>
      <w:jc w:val="left"/>
    </w:pPr>
    <w:rPr>
      <w:rFonts w:eastAsia="Batang"/>
      <w:lang w:eastAsia="ko-KR"/>
    </w:rPr>
  </w:style>
  <w:style w:type="character" w:customStyle="1" w:styleId="texhtml">
    <w:name w:val="texhtml"/>
    <w:basedOn w:val="DefaultParagraphFont"/>
    <w:rsid w:val="00F1483E"/>
  </w:style>
  <w:style w:type="paragraph" w:customStyle="1" w:styleId="IEEEStdsParagraph">
    <w:name w:val="IEEEStds Paragraph"/>
    <w:link w:val="IEEEStdsParagraphChar"/>
    <w:rsid w:val="00FA346F"/>
    <w:pPr>
      <w:spacing w:after="240"/>
      <w:jc w:val="both"/>
    </w:pPr>
    <w:rPr>
      <w:lang w:eastAsia="ja-JP"/>
    </w:rPr>
  </w:style>
  <w:style w:type="numbering" w:styleId="111111">
    <w:name w:val="Outline List 2"/>
    <w:basedOn w:val="NoList"/>
    <w:rsid w:val="00B723E0"/>
    <w:pPr>
      <w:numPr>
        <w:numId w:val="3"/>
      </w:numPr>
    </w:pPr>
  </w:style>
  <w:style w:type="character" w:customStyle="1" w:styleId="IEEEStdsParagraphChar">
    <w:name w:val="IEEEStds Paragraph Char"/>
    <w:link w:val="IEEEStdsParagraph"/>
    <w:rsid w:val="00FA346F"/>
    <w:rPr>
      <w:lang w:val="en-US" w:eastAsia="ja-JP" w:bidi="ar-SA"/>
    </w:rPr>
  </w:style>
  <w:style w:type="paragraph" w:styleId="Revision">
    <w:name w:val="Revision"/>
    <w:hidden/>
    <w:uiPriority w:val="99"/>
    <w:semiHidden/>
    <w:rsid w:val="006C6F35"/>
    <w:rPr>
      <w:rFonts w:eastAsia="Arial Unicode MS"/>
    </w:rPr>
  </w:style>
  <w:style w:type="paragraph" w:customStyle="1" w:styleId="IEEEStdsLevel1Header">
    <w:name w:val="IEEEStds Level 1 Header"/>
    <w:basedOn w:val="IEEEStdsParagraph"/>
    <w:next w:val="IEEEStdsParagraph"/>
    <w:link w:val="IEEEStdsLevel1HeaderChar"/>
    <w:rsid w:val="00B75EF2"/>
    <w:pPr>
      <w:keepNext/>
      <w:keepLines/>
      <w:numPr>
        <w:numId w:val="8"/>
      </w:numPr>
      <w:suppressAutoHyphens/>
      <w:spacing w:before="360"/>
      <w:jc w:val="left"/>
      <w:outlineLvl w:val="0"/>
    </w:pPr>
    <w:rPr>
      <w:rFonts w:ascii="Arial" w:eastAsia="Times New Roman" w:hAnsi="Arial"/>
      <w:b/>
      <w:sz w:val="24"/>
    </w:rPr>
  </w:style>
  <w:style w:type="character" w:customStyle="1" w:styleId="IEEEStdsLevel1HeaderChar">
    <w:name w:val="IEEEStds Level 1 Header Char"/>
    <w:link w:val="IEEEStdsLevel1Header"/>
    <w:rsid w:val="00B75EF2"/>
    <w:rPr>
      <w:rFonts w:ascii="Arial" w:eastAsia="Times New Roman" w:hAnsi="Arial"/>
      <w:b/>
      <w:sz w:val="24"/>
      <w:lang w:val="en-US" w:eastAsia="ja-JP"/>
    </w:rPr>
  </w:style>
  <w:style w:type="paragraph" w:customStyle="1" w:styleId="IEEEStdsLevel4Header">
    <w:name w:val="IEEEStds Level 4 Header"/>
    <w:basedOn w:val="IEEEStdsLevel3Header"/>
    <w:next w:val="IEEEStdsParagraph"/>
    <w:rsid w:val="00B75EF2"/>
    <w:pPr>
      <w:numPr>
        <w:ilvl w:val="3"/>
      </w:numPr>
      <w:tabs>
        <w:tab w:val="num" w:pos="864"/>
      </w:tabs>
      <w:ind w:left="864" w:hanging="864"/>
      <w:outlineLvl w:val="3"/>
    </w:pPr>
  </w:style>
  <w:style w:type="paragraph" w:customStyle="1" w:styleId="IEEEStdsLevel3Header">
    <w:name w:val="IEEEStds Level 3 Header"/>
    <w:basedOn w:val="IEEEStdsLevel2Header"/>
    <w:next w:val="IEEEStdsParagraph"/>
    <w:rsid w:val="00B75EF2"/>
    <w:pPr>
      <w:numPr>
        <w:ilvl w:val="2"/>
      </w:numPr>
      <w:tabs>
        <w:tab w:val="num" w:pos="720"/>
      </w:tabs>
      <w:spacing w:before="240"/>
      <w:ind w:left="720" w:hanging="720"/>
      <w:outlineLvl w:val="2"/>
    </w:pPr>
    <w:rPr>
      <w:sz w:val="20"/>
    </w:rPr>
  </w:style>
  <w:style w:type="paragraph" w:customStyle="1" w:styleId="IEEEStdsLevel2Header">
    <w:name w:val="IEEEStds Level 2 Header"/>
    <w:basedOn w:val="IEEEStdsLevel1Header"/>
    <w:next w:val="IEEEStdsParagraph"/>
    <w:link w:val="IEEEStdsLevel2HeaderChar"/>
    <w:rsid w:val="00B75EF2"/>
    <w:pPr>
      <w:numPr>
        <w:ilvl w:val="1"/>
      </w:numPr>
      <w:outlineLvl w:val="1"/>
    </w:pPr>
    <w:rPr>
      <w:sz w:val="22"/>
    </w:rPr>
  </w:style>
  <w:style w:type="character" w:customStyle="1" w:styleId="IEEEStdsLevel2HeaderChar">
    <w:name w:val="IEEEStds Level 2 Header Char"/>
    <w:link w:val="IEEEStdsLevel2Header"/>
    <w:rsid w:val="00B75EF2"/>
    <w:rPr>
      <w:rFonts w:ascii="Arial" w:eastAsia="Times New Roman" w:hAnsi="Arial"/>
      <w:b/>
      <w:sz w:val="22"/>
      <w:lang w:val="en-US" w:eastAsia="ja-JP"/>
    </w:rPr>
  </w:style>
  <w:style w:type="paragraph" w:customStyle="1" w:styleId="IEEEStdsLevel5Header">
    <w:name w:val="IEEEStds Level 5 Header"/>
    <w:basedOn w:val="IEEEStdsLevel4Header"/>
    <w:next w:val="IEEEStdsParagraph"/>
    <w:rsid w:val="00B75EF2"/>
    <w:pPr>
      <w:numPr>
        <w:ilvl w:val="4"/>
      </w:numPr>
      <w:tabs>
        <w:tab w:val="num" w:pos="1008"/>
      </w:tabs>
      <w:ind w:left="0" w:hanging="1008"/>
      <w:outlineLvl w:val="4"/>
    </w:pPr>
  </w:style>
  <w:style w:type="paragraph" w:customStyle="1" w:styleId="IEEEStdsLevel6Header">
    <w:name w:val="IEEEStds Level 6 Header"/>
    <w:basedOn w:val="IEEEStdsLevel5Header"/>
    <w:next w:val="IEEEStdsParagraph"/>
    <w:rsid w:val="00B75EF2"/>
    <w:pPr>
      <w:numPr>
        <w:ilvl w:val="5"/>
      </w:numPr>
      <w:tabs>
        <w:tab w:val="num" w:pos="1152"/>
      </w:tabs>
      <w:ind w:left="1152" w:hanging="1152"/>
      <w:outlineLvl w:val="5"/>
    </w:pPr>
  </w:style>
  <w:style w:type="paragraph" w:customStyle="1" w:styleId="IEEEStdsRegularFigureCaption">
    <w:name w:val="IEEEStds Regular Figure Caption"/>
    <w:basedOn w:val="IEEEStdsParagraph"/>
    <w:next w:val="IEEEStdsParagraph"/>
    <w:rsid w:val="00B75EF2"/>
    <w:pPr>
      <w:keepLines/>
      <w:numPr>
        <w:numId w:val="7"/>
      </w:numPr>
      <w:tabs>
        <w:tab w:val="clear" w:pos="1008"/>
        <w:tab w:val="left" w:pos="403"/>
        <w:tab w:val="left" w:pos="475"/>
        <w:tab w:val="left" w:pos="547"/>
      </w:tabs>
      <w:suppressAutoHyphens/>
      <w:spacing w:before="120" w:after="120"/>
      <w:ind w:firstLine="0"/>
      <w:jc w:val="center"/>
    </w:pPr>
    <w:rPr>
      <w:rFonts w:ascii="Arial" w:eastAsia="Times New Roman" w:hAnsi="Arial"/>
      <w:b/>
    </w:rPr>
  </w:style>
  <w:style w:type="paragraph" w:customStyle="1" w:styleId="IEEEStdsLevel7Header">
    <w:name w:val="IEEEStds Level 7 Header"/>
    <w:basedOn w:val="IEEEStdsLevel6Header"/>
    <w:next w:val="IEEEStdsParagraph"/>
    <w:rsid w:val="00B75EF2"/>
    <w:pPr>
      <w:numPr>
        <w:ilvl w:val="6"/>
      </w:numPr>
      <w:tabs>
        <w:tab w:val="num" w:pos="1296"/>
      </w:tabs>
      <w:ind w:left="1296" w:hanging="1296"/>
      <w:outlineLvl w:val="6"/>
    </w:pPr>
  </w:style>
  <w:style w:type="paragraph" w:customStyle="1" w:styleId="IEEEStdsLevel8Header">
    <w:name w:val="IEEEStds Level 8 Header"/>
    <w:basedOn w:val="IEEEStdsLevel7Header"/>
    <w:next w:val="IEEEStdsParagraph"/>
    <w:rsid w:val="00B75EF2"/>
    <w:pPr>
      <w:numPr>
        <w:ilvl w:val="7"/>
      </w:numPr>
      <w:tabs>
        <w:tab w:val="num" w:pos="1440"/>
      </w:tabs>
      <w:ind w:left="1440" w:hanging="1440"/>
      <w:outlineLvl w:val="7"/>
    </w:pPr>
  </w:style>
  <w:style w:type="paragraph" w:customStyle="1" w:styleId="IEEEStdsLevel9Header">
    <w:name w:val="IEEEStds Level 9 Header"/>
    <w:basedOn w:val="IEEEStdsLevel8Header"/>
    <w:next w:val="IEEEStdsParagraph"/>
    <w:rsid w:val="00B75EF2"/>
    <w:pPr>
      <w:numPr>
        <w:ilvl w:val="8"/>
      </w:numPr>
      <w:tabs>
        <w:tab w:val="num" w:pos="1584"/>
      </w:tabs>
      <w:ind w:left="1584" w:hanging="1584"/>
      <w:outlineLvl w:val="8"/>
    </w:pPr>
  </w:style>
  <w:style w:type="paragraph" w:customStyle="1" w:styleId="IEEEStdsTableData-Center">
    <w:name w:val="IEEEStds Table Data - Center"/>
    <w:basedOn w:val="IEEEStdsParagraph"/>
    <w:rsid w:val="00042A37"/>
    <w:pPr>
      <w:keepNext/>
      <w:keepLines/>
      <w:spacing w:after="0"/>
      <w:jc w:val="center"/>
    </w:pPr>
    <w:rPr>
      <w:rFonts w:eastAsia="Times New Roman"/>
      <w:sz w:val="18"/>
    </w:rPr>
  </w:style>
  <w:style w:type="paragraph" w:customStyle="1" w:styleId="IEEEStdsTableColumnHead">
    <w:name w:val="IEEEStds Table Column Head"/>
    <w:basedOn w:val="IEEEStdsParagraph"/>
    <w:rsid w:val="00042A37"/>
    <w:pPr>
      <w:keepNext/>
      <w:keepLines/>
      <w:spacing w:after="0"/>
      <w:jc w:val="center"/>
    </w:pPr>
    <w:rPr>
      <w:rFonts w:eastAsia="Times New Roman"/>
      <w:b/>
      <w:sz w:val="18"/>
    </w:rPr>
  </w:style>
  <w:style w:type="paragraph" w:styleId="ListParagraph">
    <w:name w:val="List Paragraph"/>
    <w:basedOn w:val="Normal"/>
    <w:uiPriority w:val="34"/>
    <w:qFormat/>
    <w:rsid w:val="00587FDC"/>
    <w:pPr>
      <w:spacing w:before="0"/>
      <w:ind w:left="720"/>
      <w:jc w:val="left"/>
    </w:pPr>
    <w:rPr>
      <w:rFonts w:eastAsia="Calibri"/>
      <w:sz w:val="24"/>
      <w:szCs w:val="24"/>
      <w:lang w:val="en-GB" w:eastAsia="en-GB"/>
    </w:rPr>
  </w:style>
  <w:style w:type="paragraph" w:customStyle="1" w:styleId="IEEEStdsRegularTableCaption">
    <w:name w:val="IEEEStds Regular Table Caption"/>
    <w:basedOn w:val="IEEEStdsParagraph"/>
    <w:next w:val="IEEEStdsParagraph"/>
    <w:rsid w:val="00004F86"/>
    <w:pPr>
      <w:keepNext/>
      <w:keepLines/>
      <w:numPr>
        <w:numId w:val="13"/>
      </w:numPr>
      <w:tabs>
        <w:tab w:val="left" w:pos="360"/>
        <w:tab w:val="left" w:pos="432"/>
        <w:tab w:val="left" w:pos="504"/>
      </w:tabs>
      <w:suppressAutoHyphens/>
      <w:spacing w:before="120" w:after="120"/>
      <w:jc w:val="center"/>
    </w:pPr>
    <w:rPr>
      <w:rFonts w:ascii="Arial" w:eastAsia="MS Mincho" w:hAnsi="Arial"/>
      <w:b/>
    </w:rPr>
  </w:style>
  <w:style w:type="paragraph" w:customStyle="1" w:styleId="IEEEStdsUnorderedList">
    <w:name w:val="IEEEStds Unordered List"/>
    <w:rsid w:val="0071665B"/>
    <w:pPr>
      <w:numPr>
        <w:numId w:val="16"/>
      </w:numPr>
      <w:tabs>
        <w:tab w:val="left" w:pos="1080"/>
        <w:tab w:val="left" w:pos="1512"/>
        <w:tab w:val="left" w:pos="1958"/>
        <w:tab w:val="left" w:pos="2405"/>
      </w:tabs>
      <w:spacing w:before="60" w:after="60"/>
      <w:ind w:left="648" w:hanging="446"/>
      <w:jc w:val="both"/>
    </w:pPr>
    <w:rPr>
      <w:rFonts w:eastAsia="MS Mincho"/>
      <w:noProof/>
      <w:lang w:eastAsia="ja-JP"/>
    </w:rPr>
  </w:style>
  <w:style w:type="paragraph" w:customStyle="1" w:styleId="IEEEStdsBibliographicEntry">
    <w:name w:val="IEEEStds Bibliographic Entry"/>
    <w:basedOn w:val="IEEEStdsParagraph"/>
    <w:rsid w:val="00D064E4"/>
    <w:pPr>
      <w:keepLines/>
      <w:numPr>
        <w:numId w:val="17"/>
      </w:numPr>
      <w:tabs>
        <w:tab w:val="clear" w:pos="720"/>
        <w:tab w:val="left" w:pos="540"/>
      </w:tabs>
      <w:spacing w:after="120"/>
    </w:pPr>
    <w:rPr>
      <w:rFonts w:eastAsia="MS Mincho"/>
    </w:rPr>
  </w:style>
  <w:style w:type="character" w:customStyle="1" w:styleId="highlight1">
    <w:name w:val="highlight1"/>
    <w:rsid w:val="005460F7"/>
    <w:rPr>
      <w:b/>
      <w:bCs/>
    </w:rPr>
  </w:style>
  <w:style w:type="table" w:customStyle="1" w:styleId="TableGrid1">
    <w:name w:val="Table Grid1"/>
    <w:basedOn w:val="TableNormal"/>
    <w:next w:val="TableGrid"/>
    <w:uiPriority w:val="59"/>
    <w:rsid w:val="005A0E47"/>
    <w:rPr>
      <w:rFonts w:asciiTheme="minorHAnsi" w:eastAsiaTheme="minorHAnsi" w:hAnsiTheme="minorHAnsi" w:cstheme="minorBidi"/>
      <w:sz w:val="22"/>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C08"/>
    <w:rPr>
      <w:rFonts w:asciiTheme="minorHAnsi" w:eastAsiaTheme="minorHAnsi" w:hAnsiTheme="minorHAnsi" w:cstheme="minorBidi"/>
      <w:sz w:val="22"/>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526">
      <w:bodyDiv w:val="1"/>
      <w:marLeft w:val="0"/>
      <w:marRight w:val="0"/>
      <w:marTop w:val="0"/>
      <w:marBottom w:val="0"/>
      <w:divBdr>
        <w:top w:val="none" w:sz="0" w:space="0" w:color="auto"/>
        <w:left w:val="none" w:sz="0" w:space="0" w:color="auto"/>
        <w:bottom w:val="none" w:sz="0" w:space="0" w:color="auto"/>
        <w:right w:val="none" w:sz="0" w:space="0" w:color="auto"/>
      </w:divBdr>
    </w:div>
    <w:div w:id="65736181">
      <w:bodyDiv w:val="1"/>
      <w:marLeft w:val="0"/>
      <w:marRight w:val="0"/>
      <w:marTop w:val="0"/>
      <w:marBottom w:val="0"/>
      <w:divBdr>
        <w:top w:val="none" w:sz="0" w:space="0" w:color="auto"/>
        <w:left w:val="none" w:sz="0" w:space="0" w:color="auto"/>
        <w:bottom w:val="none" w:sz="0" w:space="0" w:color="auto"/>
        <w:right w:val="none" w:sz="0" w:space="0" w:color="auto"/>
      </w:divBdr>
      <w:divsChild>
        <w:div w:id="929893807">
          <w:marLeft w:val="0"/>
          <w:marRight w:val="0"/>
          <w:marTop w:val="0"/>
          <w:marBottom w:val="0"/>
          <w:divBdr>
            <w:top w:val="none" w:sz="0" w:space="0" w:color="auto"/>
            <w:left w:val="none" w:sz="0" w:space="0" w:color="auto"/>
            <w:bottom w:val="none" w:sz="0" w:space="0" w:color="auto"/>
            <w:right w:val="none" w:sz="0" w:space="0" w:color="auto"/>
          </w:divBdr>
        </w:div>
      </w:divsChild>
    </w:div>
    <w:div w:id="77364026">
      <w:bodyDiv w:val="1"/>
      <w:marLeft w:val="0"/>
      <w:marRight w:val="0"/>
      <w:marTop w:val="0"/>
      <w:marBottom w:val="0"/>
      <w:divBdr>
        <w:top w:val="none" w:sz="0" w:space="0" w:color="auto"/>
        <w:left w:val="none" w:sz="0" w:space="0" w:color="auto"/>
        <w:bottom w:val="none" w:sz="0" w:space="0" w:color="auto"/>
        <w:right w:val="none" w:sz="0" w:space="0" w:color="auto"/>
      </w:divBdr>
      <w:divsChild>
        <w:div w:id="843399906">
          <w:marLeft w:val="0"/>
          <w:marRight w:val="0"/>
          <w:marTop w:val="0"/>
          <w:marBottom w:val="0"/>
          <w:divBdr>
            <w:top w:val="none" w:sz="0" w:space="0" w:color="auto"/>
            <w:left w:val="none" w:sz="0" w:space="0" w:color="auto"/>
            <w:bottom w:val="none" w:sz="0" w:space="0" w:color="auto"/>
            <w:right w:val="none" w:sz="0" w:space="0" w:color="auto"/>
          </w:divBdr>
          <w:divsChild>
            <w:div w:id="16395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496">
      <w:bodyDiv w:val="1"/>
      <w:marLeft w:val="0"/>
      <w:marRight w:val="0"/>
      <w:marTop w:val="0"/>
      <w:marBottom w:val="0"/>
      <w:divBdr>
        <w:top w:val="none" w:sz="0" w:space="0" w:color="auto"/>
        <w:left w:val="none" w:sz="0" w:space="0" w:color="auto"/>
        <w:bottom w:val="none" w:sz="0" w:space="0" w:color="auto"/>
        <w:right w:val="none" w:sz="0" w:space="0" w:color="auto"/>
      </w:divBdr>
      <w:divsChild>
        <w:div w:id="1382438344">
          <w:marLeft w:val="0"/>
          <w:marRight w:val="0"/>
          <w:marTop w:val="0"/>
          <w:marBottom w:val="0"/>
          <w:divBdr>
            <w:top w:val="none" w:sz="0" w:space="0" w:color="auto"/>
            <w:left w:val="none" w:sz="0" w:space="0" w:color="auto"/>
            <w:bottom w:val="none" w:sz="0" w:space="0" w:color="auto"/>
            <w:right w:val="none" w:sz="0" w:space="0" w:color="auto"/>
          </w:divBdr>
          <w:divsChild>
            <w:div w:id="85005723">
              <w:marLeft w:val="0"/>
              <w:marRight w:val="0"/>
              <w:marTop w:val="0"/>
              <w:marBottom w:val="0"/>
              <w:divBdr>
                <w:top w:val="none" w:sz="0" w:space="0" w:color="auto"/>
                <w:left w:val="none" w:sz="0" w:space="0" w:color="auto"/>
                <w:bottom w:val="none" w:sz="0" w:space="0" w:color="auto"/>
                <w:right w:val="none" w:sz="0" w:space="0" w:color="auto"/>
              </w:divBdr>
            </w:div>
            <w:div w:id="243536443">
              <w:marLeft w:val="0"/>
              <w:marRight w:val="0"/>
              <w:marTop w:val="0"/>
              <w:marBottom w:val="0"/>
              <w:divBdr>
                <w:top w:val="none" w:sz="0" w:space="0" w:color="auto"/>
                <w:left w:val="none" w:sz="0" w:space="0" w:color="auto"/>
                <w:bottom w:val="none" w:sz="0" w:space="0" w:color="auto"/>
                <w:right w:val="none" w:sz="0" w:space="0" w:color="auto"/>
              </w:divBdr>
            </w:div>
            <w:div w:id="414320886">
              <w:marLeft w:val="0"/>
              <w:marRight w:val="0"/>
              <w:marTop w:val="0"/>
              <w:marBottom w:val="0"/>
              <w:divBdr>
                <w:top w:val="none" w:sz="0" w:space="0" w:color="auto"/>
                <w:left w:val="none" w:sz="0" w:space="0" w:color="auto"/>
                <w:bottom w:val="none" w:sz="0" w:space="0" w:color="auto"/>
                <w:right w:val="none" w:sz="0" w:space="0" w:color="auto"/>
              </w:divBdr>
            </w:div>
            <w:div w:id="456337947">
              <w:marLeft w:val="0"/>
              <w:marRight w:val="0"/>
              <w:marTop w:val="0"/>
              <w:marBottom w:val="0"/>
              <w:divBdr>
                <w:top w:val="none" w:sz="0" w:space="0" w:color="auto"/>
                <w:left w:val="none" w:sz="0" w:space="0" w:color="auto"/>
                <w:bottom w:val="none" w:sz="0" w:space="0" w:color="auto"/>
                <w:right w:val="none" w:sz="0" w:space="0" w:color="auto"/>
              </w:divBdr>
            </w:div>
            <w:div w:id="672034048">
              <w:marLeft w:val="0"/>
              <w:marRight w:val="0"/>
              <w:marTop w:val="0"/>
              <w:marBottom w:val="0"/>
              <w:divBdr>
                <w:top w:val="none" w:sz="0" w:space="0" w:color="auto"/>
                <w:left w:val="none" w:sz="0" w:space="0" w:color="auto"/>
                <w:bottom w:val="none" w:sz="0" w:space="0" w:color="auto"/>
                <w:right w:val="none" w:sz="0" w:space="0" w:color="auto"/>
              </w:divBdr>
            </w:div>
            <w:div w:id="1052732618">
              <w:marLeft w:val="0"/>
              <w:marRight w:val="0"/>
              <w:marTop w:val="0"/>
              <w:marBottom w:val="0"/>
              <w:divBdr>
                <w:top w:val="none" w:sz="0" w:space="0" w:color="auto"/>
                <w:left w:val="none" w:sz="0" w:space="0" w:color="auto"/>
                <w:bottom w:val="none" w:sz="0" w:space="0" w:color="auto"/>
                <w:right w:val="none" w:sz="0" w:space="0" w:color="auto"/>
              </w:divBdr>
            </w:div>
            <w:div w:id="1081754804">
              <w:marLeft w:val="0"/>
              <w:marRight w:val="0"/>
              <w:marTop w:val="0"/>
              <w:marBottom w:val="0"/>
              <w:divBdr>
                <w:top w:val="none" w:sz="0" w:space="0" w:color="auto"/>
                <w:left w:val="none" w:sz="0" w:space="0" w:color="auto"/>
                <w:bottom w:val="none" w:sz="0" w:space="0" w:color="auto"/>
                <w:right w:val="none" w:sz="0" w:space="0" w:color="auto"/>
              </w:divBdr>
            </w:div>
            <w:div w:id="1279022446">
              <w:marLeft w:val="0"/>
              <w:marRight w:val="0"/>
              <w:marTop w:val="0"/>
              <w:marBottom w:val="0"/>
              <w:divBdr>
                <w:top w:val="none" w:sz="0" w:space="0" w:color="auto"/>
                <w:left w:val="none" w:sz="0" w:space="0" w:color="auto"/>
                <w:bottom w:val="none" w:sz="0" w:space="0" w:color="auto"/>
                <w:right w:val="none" w:sz="0" w:space="0" w:color="auto"/>
              </w:divBdr>
            </w:div>
            <w:div w:id="1506164500">
              <w:marLeft w:val="0"/>
              <w:marRight w:val="0"/>
              <w:marTop w:val="0"/>
              <w:marBottom w:val="0"/>
              <w:divBdr>
                <w:top w:val="none" w:sz="0" w:space="0" w:color="auto"/>
                <w:left w:val="none" w:sz="0" w:space="0" w:color="auto"/>
                <w:bottom w:val="none" w:sz="0" w:space="0" w:color="auto"/>
                <w:right w:val="none" w:sz="0" w:space="0" w:color="auto"/>
              </w:divBdr>
            </w:div>
            <w:div w:id="1637447906">
              <w:marLeft w:val="0"/>
              <w:marRight w:val="0"/>
              <w:marTop w:val="0"/>
              <w:marBottom w:val="0"/>
              <w:divBdr>
                <w:top w:val="none" w:sz="0" w:space="0" w:color="auto"/>
                <w:left w:val="none" w:sz="0" w:space="0" w:color="auto"/>
                <w:bottom w:val="none" w:sz="0" w:space="0" w:color="auto"/>
                <w:right w:val="none" w:sz="0" w:space="0" w:color="auto"/>
              </w:divBdr>
            </w:div>
            <w:div w:id="1814787577">
              <w:marLeft w:val="0"/>
              <w:marRight w:val="0"/>
              <w:marTop w:val="0"/>
              <w:marBottom w:val="0"/>
              <w:divBdr>
                <w:top w:val="none" w:sz="0" w:space="0" w:color="auto"/>
                <w:left w:val="none" w:sz="0" w:space="0" w:color="auto"/>
                <w:bottom w:val="none" w:sz="0" w:space="0" w:color="auto"/>
                <w:right w:val="none" w:sz="0" w:space="0" w:color="auto"/>
              </w:divBdr>
            </w:div>
            <w:div w:id="19368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710">
      <w:bodyDiv w:val="1"/>
      <w:marLeft w:val="0"/>
      <w:marRight w:val="0"/>
      <w:marTop w:val="0"/>
      <w:marBottom w:val="0"/>
      <w:divBdr>
        <w:top w:val="none" w:sz="0" w:space="0" w:color="auto"/>
        <w:left w:val="none" w:sz="0" w:space="0" w:color="auto"/>
        <w:bottom w:val="none" w:sz="0" w:space="0" w:color="auto"/>
        <w:right w:val="none" w:sz="0" w:space="0" w:color="auto"/>
      </w:divBdr>
      <w:divsChild>
        <w:div w:id="286939296">
          <w:marLeft w:val="0"/>
          <w:marRight w:val="0"/>
          <w:marTop w:val="0"/>
          <w:marBottom w:val="0"/>
          <w:divBdr>
            <w:top w:val="none" w:sz="0" w:space="0" w:color="auto"/>
            <w:left w:val="none" w:sz="0" w:space="0" w:color="auto"/>
            <w:bottom w:val="none" w:sz="0" w:space="0" w:color="auto"/>
            <w:right w:val="none" w:sz="0" w:space="0" w:color="auto"/>
          </w:divBdr>
          <w:divsChild>
            <w:div w:id="1323198238">
              <w:marLeft w:val="0"/>
              <w:marRight w:val="0"/>
              <w:marTop w:val="0"/>
              <w:marBottom w:val="0"/>
              <w:divBdr>
                <w:top w:val="none" w:sz="0" w:space="0" w:color="auto"/>
                <w:left w:val="none" w:sz="0" w:space="0" w:color="auto"/>
                <w:bottom w:val="none" w:sz="0" w:space="0" w:color="auto"/>
                <w:right w:val="none" w:sz="0" w:space="0" w:color="auto"/>
              </w:divBdr>
            </w:div>
            <w:div w:id="1325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198">
      <w:bodyDiv w:val="1"/>
      <w:marLeft w:val="0"/>
      <w:marRight w:val="0"/>
      <w:marTop w:val="0"/>
      <w:marBottom w:val="0"/>
      <w:divBdr>
        <w:top w:val="none" w:sz="0" w:space="0" w:color="auto"/>
        <w:left w:val="none" w:sz="0" w:space="0" w:color="auto"/>
        <w:bottom w:val="none" w:sz="0" w:space="0" w:color="auto"/>
        <w:right w:val="none" w:sz="0" w:space="0" w:color="auto"/>
      </w:divBdr>
      <w:divsChild>
        <w:div w:id="1605263227">
          <w:marLeft w:val="0"/>
          <w:marRight w:val="0"/>
          <w:marTop w:val="0"/>
          <w:marBottom w:val="0"/>
          <w:divBdr>
            <w:top w:val="none" w:sz="0" w:space="0" w:color="auto"/>
            <w:left w:val="none" w:sz="0" w:space="0" w:color="auto"/>
            <w:bottom w:val="none" w:sz="0" w:space="0" w:color="auto"/>
            <w:right w:val="none" w:sz="0" w:space="0" w:color="auto"/>
          </w:divBdr>
        </w:div>
      </w:divsChild>
    </w:div>
    <w:div w:id="201751279">
      <w:bodyDiv w:val="1"/>
      <w:marLeft w:val="0"/>
      <w:marRight w:val="0"/>
      <w:marTop w:val="0"/>
      <w:marBottom w:val="0"/>
      <w:divBdr>
        <w:top w:val="none" w:sz="0" w:space="0" w:color="auto"/>
        <w:left w:val="none" w:sz="0" w:space="0" w:color="auto"/>
        <w:bottom w:val="none" w:sz="0" w:space="0" w:color="auto"/>
        <w:right w:val="none" w:sz="0" w:space="0" w:color="auto"/>
      </w:divBdr>
      <w:divsChild>
        <w:div w:id="1505047149">
          <w:marLeft w:val="0"/>
          <w:marRight w:val="0"/>
          <w:marTop w:val="0"/>
          <w:marBottom w:val="0"/>
          <w:divBdr>
            <w:top w:val="none" w:sz="0" w:space="0" w:color="auto"/>
            <w:left w:val="none" w:sz="0" w:space="0" w:color="auto"/>
            <w:bottom w:val="none" w:sz="0" w:space="0" w:color="auto"/>
            <w:right w:val="none" w:sz="0" w:space="0" w:color="auto"/>
          </w:divBdr>
          <w:divsChild>
            <w:div w:id="25066875">
              <w:marLeft w:val="0"/>
              <w:marRight w:val="0"/>
              <w:marTop w:val="0"/>
              <w:marBottom w:val="0"/>
              <w:divBdr>
                <w:top w:val="none" w:sz="0" w:space="0" w:color="auto"/>
                <w:left w:val="none" w:sz="0" w:space="0" w:color="auto"/>
                <w:bottom w:val="none" w:sz="0" w:space="0" w:color="auto"/>
                <w:right w:val="none" w:sz="0" w:space="0" w:color="auto"/>
              </w:divBdr>
            </w:div>
            <w:div w:id="158081232">
              <w:marLeft w:val="0"/>
              <w:marRight w:val="0"/>
              <w:marTop w:val="0"/>
              <w:marBottom w:val="0"/>
              <w:divBdr>
                <w:top w:val="none" w:sz="0" w:space="0" w:color="auto"/>
                <w:left w:val="none" w:sz="0" w:space="0" w:color="auto"/>
                <w:bottom w:val="none" w:sz="0" w:space="0" w:color="auto"/>
                <w:right w:val="none" w:sz="0" w:space="0" w:color="auto"/>
              </w:divBdr>
            </w:div>
            <w:div w:id="206836218">
              <w:marLeft w:val="0"/>
              <w:marRight w:val="0"/>
              <w:marTop w:val="0"/>
              <w:marBottom w:val="0"/>
              <w:divBdr>
                <w:top w:val="none" w:sz="0" w:space="0" w:color="auto"/>
                <w:left w:val="none" w:sz="0" w:space="0" w:color="auto"/>
                <w:bottom w:val="none" w:sz="0" w:space="0" w:color="auto"/>
                <w:right w:val="none" w:sz="0" w:space="0" w:color="auto"/>
              </w:divBdr>
            </w:div>
            <w:div w:id="223024598">
              <w:marLeft w:val="0"/>
              <w:marRight w:val="0"/>
              <w:marTop w:val="0"/>
              <w:marBottom w:val="0"/>
              <w:divBdr>
                <w:top w:val="none" w:sz="0" w:space="0" w:color="auto"/>
                <w:left w:val="none" w:sz="0" w:space="0" w:color="auto"/>
                <w:bottom w:val="none" w:sz="0" w:space="0" w:color="auto"/>
                <w:right w:val="none" w:sz="0" w:space="0" w:color="auto"/>
              </w:divBdr>
            </w:div>
            <w:div w:id="235432167">
              <w:marLeft w:val="0"/>
              <w:marRight w:val="0"/>
              <w:marTop w:val="0"/>
              <w:marBottom w:val="0"/>
              <w:divBdr>
                <w:top w:val="none" w:sz="0" w:space="0" w:color="auto"/>
                <w:left w:val="none" w:sz="0" w:space="0" w:color="auto"/>
                <w:bottom w:val="none" w:sz="0" w:space="0" w:color="auto"/>
                <w:right w:val="none" w:sz="0" w:space="0" w:color="auto"/>
              </w:divBdr>
            </w:div>
            <w:div w:id="543324749">
              <w:marLeft w:val="0"/>
              <w:marRight w:val="0"/>
              <w:marTop w:val="0"/>
              <w:marBottom w:val="0"/>
              <w:divBdr>
                <w:top w:val="none" w:sz="0" w:space="0" w:color="auto"/>
                <w:left w:val="none" w:sz="0" w:space="0" w:color="auto"/>
                <w:bottom w:val="none" w:sz="0" w:space="0" w:color="auto"/>
                <w:right w:val="none" w:sz="0" w:space="0" w:color="auto"/>
              </w:divBdr>
            </w:div>
            <w:div w:id="586691010">
              <w:marLeft w:val="0"/>
              <w:marRight w:val="0"/>
              <w:marTop w:val="0"/>
              <w:marBottom w:val="0"/>
              <w:divBdr>
                <w:top w:val="none" w:sz="0" w:space="0" w:color="auto"/>
                <w:left w:val="none" w:sz="0" w:space="0" w:color="auto"/>
                <w:bottom w:val="none" w:sz="0" w:space="0" w:color="auto"/>
                <w:right w:val="none" w:sz="0" w:space="0" w:color="auto"/>
              </w:divBdr>
            </w:div>
            <w:div w:id="614412785">
              <w:marLeft w:val="0"/>
              <w:marRight w:val="0"/>
              <w:marTop w:val="0"/>
              <w:marBottom w:val="0"/>
              <w:divBdr>
                <w:top w:val="none" w:sz="0" w:space="0" w:color="auto"/>
                <w:left w:val="none" w:sz="0" w:space="0" w:color="auto"/>
                <w:bottom w:val="none" w:sz="0" w:space="0" w:color="auto"/>
                <w:right w:val="none" w:sz="0" w:space="0" w:color="auto"/>
              </w:divBdr>
            </w:div>
            <w:div w:id="712268866">
              <w:marLeft w:val="0"/>
              <w:marRight w:val="0"/>
              <w:marTop w:val="0"/>
              <w:marBottom w:val="0"/>
              <w:divBdr>
                <w:top w:val="none" w:sz="0" w:space="0" w:color="auto"/>
                <w:left w:val="none" w:sz="0" w:space="0" w:color="auto"/>
                <w:bottom w:val="none" w:sz="0" w:space="0" w:color="auto"/>
                <w:right w:val="none" w:sz="0" w:space="0" w:color="auto"/>
              </w:divBdr>
            </w:div>
            <w:div w:id="831219162">
              <w:marLeft w:val="0"/>
              <w:marRight w:val="0"/>
              <w:marTop w:val="0"/>
              <w:marBottom w:val="0"/>
              <w:divBdr>
                <w:top w:val="none" w:sz="0" w:space="0" w:color="auto"/>
                <w:left w:val="none" w:sz="0" w:space="0" w:color="auto"/>
                <w:bottom w:val="none" w:sz="0" w:space="0" w:color="auto"/>
                <w:right w:val="none" w:sz="0" w:space="0" w:color="auto"/>
              </w:divBdr>
            </w:div>
            <w:div w:id="955066825">
              <w:marLeft w:val="0"/>
              <w:marRight w:val="0"/>
              <w:marTop w:val="0"/>
              <w:marBottom w:val="0"/>
              <w:divBdr>
                <w:top w:val="none" w:sz="0" w:space="0" w:color="auto"/>
                <w:left w:val="none" w:sz="0" w:space="0" w:color="auto"/>
                <w:bottom w:val="none" w:sz="0" w:space="0" w:color="auto"/>
                <w:right w:val="none" w:sz="0" w:space="0" w:color="auto"/>
              </w:divBdr>
            </w:div>
            <w:div w:id="1005590233">
              <w:marLeft w:val="0"/>
              <w:marRight w:val="0"/>
              <w:marTop w:val="0"/>
              <w:marBottom w:val="0"/>
              <w:divBdr>
                <w:top w:val="none" w:sz="0" w:space="0" w:color="auto"/>
                <w:left w:val="none" w:sz="0" w:space="0" w:color="auto"/>
                <w:bottom w:val="none" w:sz="0" w:space="0" w:color="auto"/>
                <w:right w:val="none" w:sz="0" w:space="0" w:color="auto"/>
              </w:divBdr>
            </w:div>
            <w:div w:id="1714766267">
              <w:marLeft w:val="0"/>
              <w:marRight w:val="0"/>
              <w:marTop w:val="0"/>
              <w:marBottom w:val="0"/>
              <w:divBdr>
                <w:top w:val="none" w:sz="0" w:space="0" w:color="auto"/>
                <w:left w:val="none" w:sz="0" w:space="0" w:color="auto"/>
                <w:bottom w:val="none" w:sz="0" w:space="0" w:color="auto"/>
                <w:right w:val="none" w:sz="0" w:space="0" w:color="auto"/>
              </w:divBdr>
            </w:div>
            <w:div w:id="1722360663">
              <w:marLeft w:val="0"/>
              <w:marRight w:val="0"/>
              <w:marTop w:val="0"/>
              <w:marBottom w:val="0"/>
              <w:divBdr>
                <w:top w:val="none" w:sz="0" w:space="0" w:color="auto"/>
                <w:left w:val="none" w:sz="0" w:space="0" w:color="auto"/>
                <w:bottom w:val="none" w:sz="0" w:space="0" w:color="auto"/>
                <w:right w:val="none" w:sz="0" w:space="0" w:color="auto"/>
              </w:divBdr>
            </w:div>
            <w:div w:id="1848783923">
              <w:marLeft w:val="0"/>
              <w:marRight w:val="0"/>
              <w:marTop w:val="0"/>
              <w:marBottom w:val="0"/>
              <w:divBdr>
                <w:top w:val="none" w:sz="0" w:space="0" w:color="auto"/>
                <w:left w:val="none" w:sz="0" w:space="0" w:color="auto"/>
                <w:bottom w:val="none" w:sz="0" w:space="0" w:color="auto"/>
                <w:right w:val="none" w:sz="0" w:space="0" w:color="auto"/>
              </w:divBdr>
            </w:div>
            <w:div w:id="1855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377">
      <w:bodyDiv w:val="1"/>
      <w:marLeft w:val="0"/>
      <w:marRight w:val="0"/>
      <w:marTop w:val="0"/>
      <w:marBottom w:val="0"/>
      <w:divBdr>
        <w:top w:val="none" w:sz="0" w:space="0" w:color="auto"/>
        <w:left w:val="none" w:sz="0" w:space="0" w:color="auto"/>
        <w:bottom w:val="none" w:sz="0" w:space="0" w:color="auto"/>
        <w:right w:val="none" w:sz="0" w:space="0" w:color="auto"/>
      </w:divBdr>
    </w:div>
    <w:div w:id="314530903">
      <w:bodyDiv w:val="1"/>
      <w:marLeft w:val="0"/>
      <w:marRight w:val="0"/>
      <w:marTop w:val="0"/>
      <w:marBottom w:val="0"/>
      <w:divBdr>
        <w:top w:val="none" w:sz="0" w:space="0" w:color="auto"/>
        <w:left w:val="none" w:sz="0" w:space="0" w:color="auto"/>
        <w:bottom w:val="none" w:sz="0" w:space="0" w:color="auto"/>
        <w:right w:val="none" w:sz="0" w:space="0" w:color="auto"/>
      </w:divBdr>
      <w:divsChild>
        <w:div w:id="1986006601">
          <w:marLeft w:val="0"/>
          <w:marRight w:val="0"/>
          <w:marTop w:val="0"/>
          <w:marBottom w:val="0"/>
          <w:divBdr>
            <w:top w:val="none" w:sz="0" w:space="0" w:color="auto"/>
            <w:left w:val="none" w:sz="0" w:space="0" w:color="auto"/>
            <w:bottom w:val="none" w:sz="0" w:space="0" w:color="auto"/>
            <w:right w:val="none" w:sz="0" w:space="0" w:color="auto"/>
          </w:divBdr>
          <w:divsChild>
            <w:div w:id="16851129">
              <w:marLeft w:val="0"/>
              <w:marRight w:val="0"/>
              <w:marTop w:val="0"/>
              <w:marBottom w:val="0"/>
              <w:divBdr>
                <w:top w:val="none" w:sz="0" w:space="0" w:color="auto"/>
                <w:left w:val="none" w:sz="0" w:space="0" w:color="auto"/>
                <w:bottom w:val="none" w:sz="0" w:space="0" w:color="auto"/>
                <w:right w:val="none" w:sz="0" w:space="0" w:color="auto"/>
              </w:divBdr>
            </w:div>
            <w:div w:id="19686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28907">
      <w:bodyDiv w:val="1"/>
      <w:marLeft w:val="0"/>
      <w:marRight w:val="0"/>
      <w:marTop w:val="0"/>
      <w:marBottom w:val="0"/>
      <w:divBdr>
        <w:top w:val="none" w:sz="0" w:space="0" w:color="auto"/>
        <w:left w:val="none" w:sz="0" w:space="0" w:color="auto"/>
        <w:bottom w:val="none" w:sz="0" w:space="0" w:color="auto"/>
        <w:right w:val="none" w:sz="0" w:space="0" w:color="auto"/>
      </w:divBdr>
      <w:divsChild>
        <w:div w:id="1617640256">
          <w:marLeft w:val="0"/>
          <w:marRight w:val="0"/>
          <w:marTop w:val="0"/>
          <w:marBottom w:val="0"/>
          <w:divBdr>
            <w:top w:val="none" w:sz="0" w:space="0" w:color="auto"/>
            <w:left w:val="none" w:sz="0" w:space="0" w:color="auto"/>
            <w:bottom w:val="none" w:sz="0" w:space="0" w:color="auto"/>
            <w:right w:val="none" w:sz="0" w:space="0" w:color="auto"/>
          </w:divBdr>
        </w:div>
      </w:divsChild>
    </w:div>
    <w:div w:id="373696805">
      <w:bodyDiv w:val="1"/>
      <w:marLeft w:val="0"/>
      <w:marRight w:val="0"/>
      <w:marTop w:val="0"/>
      <w:marBottom w:val="0"/>
      <w:divBdr>
        <w:top w:val="none" w:sz="0" w:space="0" w:color="auto"/>
        <w:left w:val="none" w:sz="0" w:space="0" w:color="auto"/>
        <w:bottom w:val="none" w:sz="0" w:space="0" w:color="auto"/>
        <w:right w:val="none" w:sz="0" w:space="0" w:color="auto"/>
      </w:divBdr>
      <w:divsChild>
        <w:div w:id="1994335288">
          <w:marLeft w:val="0"/>
          <w:marRight w:val="0"/>
          <w:marTop w:val="0"/>
          <w:marBottom w:val="0"/>
          <w:divBdr>
            <w:top w:val="none" w:sz="0" w:space="0" w:color="auto"/>
            <w:left w:val="none" w:sz="0" w:space="0" w:color="auto"/>
            <w:bottom w:val="none" w:sz="0" w:space="0" w:color="auto"/>
            <w:right w:val="none" w:sz="0" w:space="0" w:color="auto"/>
          </w:divBdr>
        </w:div>
      </w:divsChild>
    </w:div>
    <w:div w:id="413866312">
      <w:bodyDiv w:val="1"/>
      <w:marLeft w:val="0"/>
      <w:marRight w:val="0"/>
      <w:marTop w:val="0"/>
      <w:marBottom w:val="0"/>
      <w:divBdr>
        <w:top w:val="none" w:sz="0" w:space="0" w:color="auto"/>
        <w:left w:val="none" w:sz="0" w:space="0" w:color="auto"/>
        <w:bottom w:val="none" w:sz="0" w:space="0" w:color="auto"/>
        <w:right w:val="none" w:sz="0" w:space="0" w:color="auto"/>
      </w:divBdr>
      <w:divsChild>
        <w:div w:id="902721214">
          <w:marLeft w:val="0"/>
          <w:marRight w:val="0"/>
          <w:marTop w:val="0"/>
          <w:marBottom w:val="0"/>
          <w:divBdr>
            <w:top w:val="none" w:sz="0" w:space="0" w:color="auto"/>
            <w:left w:val="none" w:sz="0" w:space="0" w:color="auto"/>
            <w:bottom w:val="none" w:sz="0" w:space="0" w:color="auto"/>
            <w:right w:val="none" w:sz="0" w:space="0" w:color="auto"/>
          </w:divBdr>
          <w:divsChild>
            <w:div w:id="423772266">
              <w:marLeft w:val="0"/>
              <w:marRight w:val="0"/>
              <w:marTop w:val="0"/>
              <w:marBottom w:val="0"/>
              <w:divBdr>
                <w:top w:val="none" w:sz="0" w:space="0" w:color="auto"/>
                <w:left w:val="none" w:sz="0" w:space="0" w:color="auto"/>
                <w:bottom w:val="none" w:sz="0" w:space="0" w:color="auto"/>
                <w:right w:val="none" w:sz="0" w:space="0" w:color="auto"/>
              </w:divBdr>
            </w:div>
            <w:div w:id="1839227741">
              <w:marLeft w:val="0"/>
              <w:marRight w:val="0"/>
              <w:marTop w:val="0"/>
              <w:marBottom w:val="0"/>
              <w:divBdr>
                <w:top w:val="none" w:sz="0" w:space="0" w:color="auto"/>
                <w:left w:val="none" w:sz="0" w:space="0" w:color="auto"/>
                <w:bottom w:val="none" w:sz="0" w:space="0" w:color="auto"/>
                <w:right w:val="none" w:sz="0" w:space="0" w:color="auto"/>
              </w:divBdr>
            </w:div>
            <w:div w:id="19846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6105">
      <w:bodyDiv w:val="1"/>
      <w:marLeft w:val="0"/>
      <w:marRight w:val="0"/>
      <w:marTop w:val="0"/>
      <w:marBottom w:val="0"/>
      <w:divBdr>
        <w:top w:val="none" w:sz="0" w:space="0" w:color="auto"/>
        <w:left w:val="none" w:sz="0" w:space="0" w:color="auto"/>
        <w:bottom w:val="none" w:sz="0" w:space="0" w:color="auto"/>
        <w:right w:val="none" w:sz="0" w:space="0" w:color="auto"/>
      </w:divBdr>
    </w:div>
    <w:div w:id="575282115">
      <w:bodyDiv w:val="1"/>
      <w:marLeft w:val="0"/>
      <w:marRight w:val="0"/>
      <w:marTop w:val="0"/>
      <w:marBottom w:val="0"/>
      <w:divBdr>
        <w:top w:val="none" w:sz="0" w:space="0" w:color="auto"/>
        <w:left w:val="none" w:sz="0" w:space="0" w:color="auto"/>
        <w:bottom w:val="none" w:sz="0" w:space="0" w:color="auto"/>
        <w:right w:val="none" w:sz="0" w:space="0" w:color="auto"/>
      </w:divBdr>
    </w:div>
    <w:div w:id="601380041">
      <w:bodyDiv w:val="1"/>
      <w:marLeft w:val="0"/>
      <w:marRight w:val="0"/>
      <w:marTop w:val="0"/>
      <w:marBottom w:val="0"/>
      <w:divBdr>
        <w:top w:val="none" w:sz="0" w:space="0" w:color="auto"/>
        <w:left w:val="none" w:sz="0" w:space="0" w:color="auto"/>
        <w:bottom w:val="none" w:sz="0" w:space="0" w:color="auto"/>
        <w:right w:val="none" w:sz="0" w:space="0" w:color="auto"/>
      </w:divBdr>
      <w:divsChild>
        <w:div w:id="1811247620">
          <w:marLeft w:val="0"/>
          <w:marRight w:val="0"/>
          <w:marTop w:val="0"/>
          <w:marBottom w:val="0"/>
          <w:divBdr>
            <w:top w:val="none" w:sz="0" w:space="0" w:color="auto"/>
            <w:left w:val="none" w:sz="0" w:space="0" w:color="auto"/>
            <w:bottom w:val="none" w:sz="0" w:space="0" w:color="auto"/>
            <w:right w:val="none" w:sz="0" w:space="0" w:color="auto"/>
          </w:divBdr>
          <w:divsChild>
            <w:div w:id="209801535">
              <w:marLeft w:val="0"/>
              <w:marRight w:val="0"/>
              <w:marTop w:val="0"/>
              <w:marBottom w:val="0"/>
              <w:divBdr>
                <w:top w:val="none" w:sz="0" w:space="0" w:color="auto"/>
                <w:left w:val="none" w:sz="0" w:space="0" w:color="auto"/>
                <w:bottom w:val="none" w:sz="0" w:space="0" w:color="auto"/>
                <w:right w:val="none" w:sz="0" w:space="0" w:color="auto"/>
              </w:divBdr>
            </w:div>
            <w:div w:id="226890091">
              <w:marLeft w:val="0"/>
              <w:marRight w:val="0"/>
              <w:marTop w:val="0"/>
              <w:marBottom w:val="0"/>
              <w:divBdr>
                <w:top w:val="none" w:sz="0" w:space="0" w:color="auto"/>
                <w:left w:val="none" w:sz="0" w:space="0" w:color="auto"/>
                <w:bottom w:val="none" w:sz="0" w:space="0" w:color="auto"/>
                <w:right w:val="none" w:sz="0" w:space="0" w:color="auto"/>
              </w:divBdr>
            </w:div>
            <w:div w:id="580455614">
              <w:marLeft w:val="0"/>
              <w:marRight w:val="0"/>
              <w:marTop w:val="0"/>
              <w:marBottom w:val="0"/>
              <w:divBdr>
                <w:top w:val="none" w:sz="0" w:space="0" w:color="auto"/>
                <w:left w:val="none" w:sz="0" w:space="0" w:color="auto"/>
                <w:bottom w:val="none" w:sz="0" w:space="0" w:color="auto"/>
                <w:right w:val="none" w:sz="0" w:space="0" w:color="auto"/>
              </w:divBdr>
            </w:div>
            <w:div w:id="865604770">
              <w:marLeft w:val="0"/>
              <w:marRight w:val="0"/>
              <w:marTop w:val="0"/>
              <w:marBottom w:val="0"/>
              <w:divBdr>
                <w:top w:val="none" w:sz="0" w:space="0" w:color="auto"/>
                <w:left w:val="none" w:sz="0" w:space="0" w:color="auto"/>
                <w:bottom w:val="none" w:sz="0" w:space="0" w:color="auto"/>
                <w:right w:val="none" w:sz="0" w:space="0" w:color="auto"/>
              </w:divBdr>
            </w:div>
            <w:div w:id="1015960212">
              <w:marLeft w:val="0"/>
              <w:marRight w:val="0"/>
              <w:marTop w:val="0"/>
              <w:marBottom w:val="0"/>
              <w:divBdr>
                <w:top w:val="none" w:sz="0" w:space="0" w:color="auto"/>
                <w:left w:val="none" w:sz="0" w:space="0" w:color="auto"/>
                <w:bottom w:val="none" w:sz="0" w:space="0" w:color="auto"/>
                <w:right w:val="none" w:sz="0" w:space="0" w:color="auto"/>
              </w:divBdr>
            </w:div>
            <w:div w:id="19204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27097">
      <w:bodyDiv w:val="1"/>
      <w:marLeft w:val="0"/>
      <w:marRight w:val="0"/>
      <w:marTop w:val="0"/>
      <w:marBottom w:val="0"/>
      <w:divBdr>
        <w:top w:val="none" w:sz="0" w:space="0" w:color="auto"/>
        <w:left w:val="none" w:sz="0" w:space="0" w:color="auto"/>
        <w:bottom w:val="none" w:sz="0" w:space="0" w:color="auto"/>
        <w:right w:val="none" w:sz="0" w:space="0" w:color="auto"/>
      </w:divBdr>
      <w:divsChild>
        <w:div w:id="17657111">
          <w:marLeft w:val="0"/>
          <w:marRight w:val="0"/>
          <w:marTop w:val="0"/>
          <w:marBottom w:val="0"/>
          <w:divBdr>
            <w:top w:val="none" w:sz="0" w:space="0" w:color="auto"/>
            <w:left w:val="none" w:sz="0" w:space="0" w:color="auto"/>
            <w:bottom w:val="none" w:sz="0" w:space="0" w:color="auto"/>
            <w:right w:val="none" w:sz="0" w:space="0" w:color="auto"/>
          </w:divBdr>
          <w:divsChild>
            <w:div w:id="763191509">
              <w:marLeft w:val="0"/>
              <w:marRight w:val="0"/>
              <w:marTop w:val="0"/>
              <w:marBottom w:val="0"/>
              <w:divBdr>
                <w:top w:val="none" w:sz="0" w:space="0" w:color="auto"/>
                <w:left w:val="none" w:sz="0" w:space="0" w:color="auto"/>
                <w:bottom w:val="none" w:sz="0" w:space="0" w:color="auto"/>
                <w:right w:val="none" w:sz="0" w:space="0" w:color="auto"/>
              </w:divBdr>
            </w:div>
            <w:div w:id="16349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600">
      <w:bodyDiv w:val="1"/>
      <w:marLeft w:val="0"/>
      <w:marRight w:val="0"/>
      <w:marTop w:val="0"/>
      <w:marBottom w:val="0"/>
      <w:divBdr>
        <w:top w:val="none" w:sz="0" w:space="0" w:color="auto"/>
        <w:left w:val="none" w:sz="0" w:space="0" w:color="auto"/>
        <w:bottom w:val="none" w:sz="0" w:space="0" w:color="auto"/>
        <w:right w:val="none" w:sz="0" w:space="0" w:color="auto"/>
      </w:divBdr>
      <w:divsChild>
        <w:div w:id="973943355">
          <w:marLeft w:val="0"/>
          <w:marRight w:val="0"/>
          <w:marTop w:val="0"/>
          <w:marBottom w:val="0"/>
          <w:divBdr>
            <w:top w:val="none" w:sz="0" w:space="0" w:color="auto"/>
            <w:left w:val="none" w:sz="0" w:space="0" w:color="auto"/>
            <w:bottom w:val="none" w:sz="0" w:space="0" w:color="auto"/>
            <w:right w:val="none" w:sz="0" w:space="0" w:color="auto"/>
          </w:divBdr>
        </w:div>
      </w:divsChild>
    </w:div>
    <w:div w:id="647365961">
      <w:bodyDiv w:val="1"/>
      <w:marLeft w:val="0"/>
      <w:marRight w:val="0"/>
      <w:marTop w:val="0"/>
      <w:marBottom w:val="0"/>
      <w:divBdr>
        <w:top w:val="none" w:sz="0" w:space="0" w:color="auto"/>
        <w:left w:val="none" w:sz="0" w:space="0" w:color="auto"/>
        <w:bottom w:val="none" w:sz="0" w:space="0" w:color="auto"/>
        <w:right w:val="none" w:sz="0" w:space="0" w:color="auto"/>
      </w:divBdr>
      <w:divsChild>
        <w:div w:id="680133189">
          <w:marLeft w:val="0"/>
          <w:marRight w:val="0"/>
          <w:marTop w:val="0"/>
          <w:marBottom w:val="0"/>
          <w:divBdr>
            <w:top w:val="none" w:sz="0" w:space="0" w:color="auto"/>
            <w:left w:val="none" w:sz="0" w:space="0" w:color="auto"/>
            <w:bottom w:val="none" w:sz="0" w:space="0" w:color="auto"/>
            <w:right w:val="none" w:sz="0" w:space="0" w:color="auto"/>
          </w:divBdr>
          <w:divsChild>
            <w:div w:id="110366609">
              <w:marLeft w:val="0"/>
              <w:marRight w:val="0"/>
              <w:marTop w:val="0"/>
              <w:marBottom w:val="0"/>
              <w:divBdr>
                <w:top w:val="none" w:sz="0" w:space="0" w:color="auto"/>
                <w:left w:val="none" w:sz="0" w:space="0" w:color="auto"/>
                <w:bottom w:val="none" w:sz="0" w:space="0" w:color="auto"/>
                <w:right w:val="none" w:sz="0" w:space="0" w:color="auto"/>
              </w:divBdr>
            </w:div>
            <w:div w:id="304940734">
              <w:marLeft w:val="0"/>
              <w:marRight w:val="0"/>
              <w:marTop w:val="0"/>
              <w:marBottom w:val="0"/>
              <w:divBdr>
                <w:top w:val="none" w:sz="0" w:space="0" w:color="auto"/>
                <w:left w:val="none" w:sz="0" w:space="0" w:color="auto"/>
                <w:bottom w:val="none" w:sz="0" w:space="0" w:color="auto"/>
                <w:right w:val="none" w:sz="0" w:space="0" w:color="auto"/>
              </w:divBdr>
            </w:div>
            <w:div w:id="1035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9206">
      <w:bodyDiv w:val="1"/>
      <w:marLeft w:val="0"/>
      <w:marRight w:val="0"/>
      <w:marTop w:val="0"/>
      <w:marBottom w:val="0"/>
      <w:divBdr>
        <w:top w:val="none" w:sz="0" w:space="0" w:color="auto"/>
        <w:left w:val="none" w:sz="0" w:space="0" w:color="auto"/>
        <w:bottom w:val="none" w:sz="0" w:space="0" w:color="auto"/>
        <w:right w:val="none" w:sz="0" w:space="0" w:color="auto"/>
      </w:divBdr>
      <w:divsChild>
        <w:div w:id="1107624691">
          <w:marLeft w:val="0"/>
          <w:marRight w:val="0"/>
          <w:marTop w:val="0"/>
          <w:marBottom w:val="0"/>
          <w:divBdr>
            <w:top w:val="none" w:sz="0" w:space="0" w:color="auto"/>
            <w:left w:val="none" w:sz="0" w:space="0" w:color="auto"/>
            <w:bottom w:val="none" w:sz="0" w:space="0" w:color="auto"/>
            <w:right w:val="none" w:sz="0" w:space="0" w:color="auto"/>
          </w:divBdr>
          <w:divsChild>
            <w:div w:id="11546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088">
      <w:bodyDiv w:val="1"/>
      <w:marLeft w:val="0"/>
      <w:marRight w:val="0"/>
      <w:marTop w:val="0"/>
      <w:marBottom w:val="0"/>
      <w:divBdr>
        <w:top w:val="none" w:sz="0" w:space="0" w:color="auto"/>
        <w:left w:val="none" w:sz="0" w:space="0" w:color="auto"/>
        <w:bottom w:val="none" w:sz="0" w:space="0" w:color="auto"/>
        <w:right w:val="none" w:sz="0" w:space="0" w:color="auto"/>
      </w:divBdr>
      <w:divsChild>
        <w:div w:id="1217812207">
          <w:marLeft w:val="0"/>
          <w:marRight w:val="0"/>
          <w:marTop w:val="0"/>
          <w:marBottom w:val="0"/>
          <w:divBdr>
            <w:top w:val="none" w:sz="0" w:space="0" w:color="auto"/>
            <w:left w:val="none" w:sz="0" w:space="0" w:color="auto"/>
            <w:bottom w:val="none" w:sz="0" w:space="0" w:color="auto"/>
            <w:right w:val="none" w:sz="0" w:space="0" w:color="auto"/>
          </w:divBdr>
        </w:div>
      </w:divsChild>
    </w:div>
    <w:div w:id="828210860">
      <w:bodyDiv w:val="1"/>
      <w:marLeft w:val="0"/>
      <w:marRight w:val="0"/>
      <w:marTop w:val="0"/>
      <w:marBottom w:val="0"/>
      <w:divBdr>
        <w:top w:val="none" w:sz="0" w:space="0" w:color="auto"/>
        <w:left w:val="none" w:sz="0" w:space="0" w:color="auto"/>
        <w:bottom w:val="none" w:sz="0" w:space="0" w:color="auto"/>
        <w:right w:val="none" w:sz="0" w:space="0" w:color="auto"/>
      </w:divBdr>
      <w:divsChild>
        <w:div w:id="1860851322">
          <w:marLeft w:val="0"/>
          <w:marRight w:val="0"/>
          <w:marTop w:val="0"/>
          <w:marBottom w:val="0"/>
          <w:divBdr>
            <w:top w:val="none" w:sz="0" w:space="0" w:color="auto"/>
            <w:left w:val="none" w:sz="0" w:space="0" w:color="auto"/>
            <w:bottom w:val="none" w:sz="0" w:space="0" w:color="auto"/>
            <w:right w:val="none" w:sz="0" w:space="0" w:color="auto"/>
          </w:divBdr>
        </w:div>
      </w:divsChild>
    </w:div>
    <w:div w:id="836967989">
      <w:bodyDiv w:val="1"/>
      <w:marLeft w:val="0"/>
      <w:marRight w:val="0"/>
      <w:marTop w:val="0"/>
      <w:marBottom w:val="0"/>
      <w:divBdr>
        <w:top w:val="none" w:sz="0" w:space="0" w:color="auto"/>
        <w:left w:val="none" w:sz="0" w:space="0" w:color="auto"/>
        <w:bottom w:val="none" w:sz="0" w:space="0" w:color="auto"/>
        <w:right w:val="none" w:sz="0" w:space="0" w:color="auto"/>
      </w:divBdr>
      <w:divsChild>
        <w:div w:id="1804956037">
          <w:marLeft w:val="0"/>
          <w:marRight w:val="0"/>
          <w:marTop w:val="0"/>
          <w:marBottom w:val="0"/>
          <w:divBdr>
            <w:top w:val="none" w:sz="0" w:space="0" w:color="auto"/>
            <w:left w:val="none" w:sz="0" w:space="0" w:color="auto"/>
            <w:bottom w:val="none" w:sz="0" w:space="0" w:color="auto"/>
            <w:right w:val="none" w:sz="0" w:space="0" w:color="auto"/>
          </w:divBdr>
          <w:divsChild>
            <w:div w:id="678318138">
              <w:marLeft w:val="0"/>
              <w:marRight w:val="0"/>
              <w:marTop w:val="0"/>
              <w:marBottom w:val="0"/>
              <w:divBdr>
                <w:top w:val="none" w:sz="0" w:space="0" w:color="auto"/>
                <w:left w:val="none" w:sz="0" w:space="0" w:color="auto"/>
                <w:bottom w:val="none" w:sz="0" w:space="0" w:color="auto"/>
                <w:right w:val="none" w:sz="0" w:space="0" w:color="auto"/>
              </w:divBdr>
            </w:div>
            <w:div w:id="717899880">
              <w:marLeft w:val="0"/>
              <w:marRight w:val="0"/>
              <w:marTop w:val="0"/>
              <w:marBottom w:val="0"/>
              <w:divBdr>
                <w:top w:val="none" w:sz="0" w:space="0" w:color="auto"/>
                <w:left w:val="none" w:sz="0" w:space="0" w:color="auto"/>
                <w:bottom w:val="none" w:sz="0" w:space="0" w:color="auto"/>
                <w:right w:val="none" w:sz="0" w:space="0" w:color="auto"/>
              </w:divBdr>
            </w:div>
            <w:div w:id="815413493">
              <w:marLeft w:val="0"/>
              <w:marRight w:val="0"/>
              <w:marTop w:val="0"/>
              <w:marBottom w:val="0"/>
              <w:divBdr>
                <w:top w:val="none" w:sz="0" w:space="0" w:color="auto"/>
                <w:left w:val="none" w:sz="0" w:space="0" w:color="auto"/>
                <w:bottom w:val="none" w:sz="0" w:space="0" w:color="auto"/>
                <w:right w:val="none" w:sz="0" w:space="0" w:color="auto"/>
              </w:divBdr>
            </w:div>
            <w:div w:id="1284774698">
              <w:marLeft w:val="0"/>
              <w:marRight w:val="0"/>
              <w:marTop w:val="0"/>
              <w:marBottom w:val="0"/>
              <w:divBdr>
                <w:top w:val="none" w:sz="0" w:space="0" w:color="auto"/>
                <w:left w:val="none" w:sz="0" w:space="0" w:color="auto"/>
                <w:bottom w:val="none" w:sz="0" w:space="0" w:color="auto"/>
                <w:right w:val="none" w:sz="0" w:space="0" w:color="auto"/>
              </w:divBdr>
            </w:div>
            <w:div w:id="1357343456">
              <w:marLeft w:val="0"/>
              <w:marRight w:val="0"/>
              <w:marTop w:val="0"/>
              <w:marBottom w:val="0"/>
              <w:divBdr>
                <w:top w:val="none" w:sz="0" w:space="0" w:color="auto"/>
                <w:left w:val="none" w:sz="0" w:space="0" w:color="auto"/>
                <w:bottom w:val="none" w:sz="0" w:space="0" w:color="auto"/>
                <w:right w:val="none" w:sz="0" w:space="0" w:color="auto"/>
              </w:divBdr>
            </w:div>
            <w:div w:id="1437098460">
              <w:marLeft w:val="0"/>
              <w:marRight w:val="0"/>
              <w:marTop w:val="0"/>
              <w:marBottom w:val="0"/>
              <w:divBdr>
                <w:top w:val="none" w:sz="0" w:space="0" w:color="auto"/>
                <w:left w:val="none" w:sz="0" w:space="0" w:color="auto"/>
                <w:bottom w:val="none" w:sz="0" w:space="0" w:color="auto"/>
                <w:right w:val="none" w:sz="0" w:space="0" w:color="auto"/>
              </w:divBdr>
            </w:div>
            <w:div w:id="1690834460">
              <w:marLeft w:val="0"/>
              <w:marRight w:val="0"/>
              <w:marTop w:val="0"/>
              <w:marBottom w:val="0"/>
              <w:divBdr>
                <w:top w:val="none" w:sz="0" w:space="0" w:color="auto"/>
                <w:left w:val="none" w:sz="0" w:space="0" w:color="auto"/>
                <w:bottom w:val="none" w:sz="0" w:space="0" w:color="auto"/>
                <w:right w:val="none" w:sz="0" w:space="0" w:color="auto"/>
              </w:divBdr>
            </w:div>
            <w:div w:id="17012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0055">
      <w:bodyDiv w:val="1"/>
      <w:marLeft w:val="0"/>
      <w:marRight w:val="0"/>
      <w:marTop w:val="0"/>
      <w:marBottom w:val="0"/>
      <w:divBdr>
        <w:top w:val="none" w:sz="0" w:space="0" w:color="auto"/>
        <w:left w:val="none" w:sz="0" w:space="0" w:color="auto"/>
        <w:bottom w:val="none" w:sz="0" w:space="0" w:color="auto"/>
        <w:right w:val="none" w:sz="0" w:space="0" w:color="auto"/>
      </w:divBdr>
      <w:divsChild>
        <w:div w:id="1585608273">
          <w:marLeft w:val="0"/>
          <w:marRight w:val="0"/>
          <w:marTop w:val="0"/>
          <w:marBottom w:val="0"/>
          <w:divBdr>
            <w:top w:val="none" w:sz="0" w:space="0" w:color="auto"/>
            <w:left w:val="none" w:sz="0" w:space="0" w:color="auto"/>
            <w:bottom w:val="none" w:sz="0" w:space="0" w:color="auto"/>
            <w:right w:val="none" w:sz="0" w:space="0" w:color="auto"/>
          </w:divBdr>
        </w:div>
      </w:divsChild>
    </w:div>
    <w:div w:id="904871383">
      <w:bodyDiv w:val="1"/>
      <w:marLeft w:val="0"/>
      <w:marRight w:val="0"/>
      <w:marTop w:val="0"/>
      <w:marBottom w:val="0"/>
      <w:divBdr>
        <w:top w:val="none" w:sz="0" w:space="0" w:color="auto"/>
        <w:left w:val="none" w:sz="0" w:space="0" w:color="auto"/>
        <w:bottom w:val="none" w:sz="0" w:space="0" w:color="auto"/>
        <w:right w:val="none" w:sz="0" w:space="0" w:color="auto"/>
      </w:divBdr>
      <w:divsChild>
        <w:div w:id="1893996794">
          <w:marLeft w:val="0"/>
          <w:marRight w:val="0"/>
          <w:marTop w:val="0"/>
          <w:marBottom w:val="0"/>
          <w:divBdr>
            <w:top w:val="none" w:sz="0" w:space="0" w:color="auto"/>
            <w:left w:val="none" w:sz="0" w:space="0" w:color="auto"/>
            <w:bottom w:val="none" w:sz="0" w:space="0" w:color="auto"/>
            <w:right w:val="none" w:sz="0" w:space="0" w:color="auto"/>
          </w:divBdr>
          <w:divsChild>
            <w:div w:id="1215854546">
              <w:marLeft w:val="0"/>
              <w:marRight w:val="0"/>
              <w:marTop w:val="0"/>
              <w:marBottom w:val="0"/>
              <w:divBdr>
                <w:top w:val="none" w:sz="0" w:space="0" w:color="auto"/>
                <w:left w:val="none" w:sz="0" w:space="0" w:color="auto"/>
                <w:bottom w:val="none" w:sz="0" w:space="0" w:color="auto"/>
                <w:right w:val="none" w:sz="0" w:space="0" w:color="auto"/>
              </w:divBdr>
            </w:div>
            <w:div w:id="16793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961">
      <w:bodyDiv w:val="1"/>
      <w:marLeft w:val="0"/>
      <w:marRight w:val="0"/>
      <w:marTop w:val="0"/>
      <w:marBottom w:val="0"/>
      <w:divBdr>
        <w:top w:val="none" w:sz="0" w:space="0" w:color="auto"/>
        <w:left w:val="none" w:sz="0" w:space="0" w:color="auto"/>
        <w:bottom w:val="none" w:sz="0" w:space="0" w:color="auto"/>
        <w:right w:val="none" w:sz="0" w:space="0" w:color="auto"/>
      </w:divBdr>
      <w:divsChild>
        <w:div w:id="755439726">
          <w:marLeft w:val="0"/>
          <w:marRight w:val="0"/>
          <w:marTop w:val="0"/>
          <w:marBottom w:val="0"/>
          <w:divBdr>
            <w:top w:val="none" w:sz="0" w:space="0" w:color="auto"/>
            <w:left w:val="none" w:sz="0" w:space="0" w:color="auto"/>
            <w:bottom w:val="none" w:sz="0" w:space="0" w:color="auto"/>
            <w:right w:val="none" w:sz="0" w:space="0" w:color="auto"/>
          </w:divBdr>
          <w:divsChild>
            <w:div w:id="83573544">
              <w:marLeft w:val="0"/>
              <w:marRight w:val="0"/>
              <w:marTop w:val="0"/>
              <w:marBottom w:val="0"/>
              <w:divBdr>
                <w:top w:val="none" w:sz="0" w:space="0" w:color="auto"/>
                <w:left w:val="none" w:sz="0" w:space="0" w:color="auto"/>
                <w:bottom w:val="none" w:sz="0" w:space="0" w:color="auto"/>
                <w:right w:val="none" w:sz="0" w:space="0" w:color="auto"/>
              </w:divBdr>
            </w:div>
            <w:div w:id="280503118">
              <w:marLeft w:val="0"/>
              <w:marRight w:val="0"/>
              <w:marTop w:val="0"/>
              <w:marBottom w:val="0"/>
              <w:divBdr>
                <w:top w:val="none" w:sz="0" w:space="0" w:color="auto"/>
                <w:left w:val="none" w:sz="0" w:space="0" w:color="auto"/>
                <w:bottom w:val="none" w:sz="0" w:space="0" w:color="auto"/>
                <w:right w:val="none" w:sz="0" w:space="0" w:color="auto"/>
              </w:divBdr>
            </w:div>
            <w:div w:id="308480306">
              <w:marLeft w:val="0"/>
              <w:marRight w:val="0"/>
              <w:marTop w:val="0"/>
              <w:marBottom w:val="0"/>
              <w:divBdr>
                <w:top w:val="none" w:sz="0" w:space="0" w:color="auto"/>
                <w:left w:val="none" w:sz="0" w:space="0" w:color="auto"/>
                <w:bottom w:val="none" w:sz="0" w:space="0" w:color="auto"/>
                <w:right w:val="none" w:sz="0" w:space="0" w:color="auto"/>
              </w:divBdr>
            </w:div>
            <w:div w:id="791941632">
              <w:marLeft w:val="0"/>
              <w:marRight w:val="0"/>
              <w:marTop w:val="0"/>
              <w:marBottom w:val="0"/>
              <w:divBdr>
                <w:top w:val="none" w:sz="0" w:space="0" w:color="auto"/>
                <w:left w:val="none" w:sz="0" w:space="0" w:color="auto"/>
                <w:bottom w:val="none" w:sz="0" w:space="0" w:color="auto"/>
                <w:right w:val="none" w:sz="0" w:space="0" w:color="auto"/>
              </w:divBdr>
            </w:div>
            <w:div w:id="14851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37815">
      <w:bodyDiv w:val="1"/>
      <w:marLeft w:val="0"/>
      <w:marRight w:val="0"/>
      <w:marTop w:val="0"/>
      <w:marBottom w:val="0"/>
      <w:divBdr>
        <w:top w:val="none" w:sz="0" w:space="0" w:color="auto"/>
        <w:left w:val="none" w:sz="0" w:space="0" w:color="auto"/>
        <w:bottom w:val="none" w:sz="0" w:space="0" w:color="auto"/>
        <w:right w:val="none" w:sz="0" w:space="0" w:color="auto"/>
      </w:divBdr>
      <w:divsChild>
        <w:div w:id="830484945">
          <w:marLeft w:val="0"/>
          <w:marRight w:val="0"/>
          <w:marTop w:val="0"/>
          <w:marBottom w:val="0"/>
          <w:divBdr>
            <w:top w:val="none" w:sz="0" w:space="0" w:color="auto"/>
            <w:left w:val="none" w:sz="0" w:space="0" w:color="auto"/>
            <w:bottom w:val="none" w:sz="0" w:space="0" w:color="auto"/>
            <w:right w:val="none" w:sz="0" w:space="0" w:color="auto"/>
          </w:divBdr>
        </w:div>
      </w:divsChild>
    </w:div>
    <w:div w:id="939214529">
      <w:bodyDiv w:val="1"/>
      <w:marLeft w:val="0"/>
      <w:marRight w:val="0"/>
      <w:marTop w:val="0"/>
      <w:marBottom w:val="0"/>
      <w:divBdr>
        <w:top w:val="none" w:sz="0" w:space="0" w:color="auto"/>
        <w:left w:val="none" w:sz="0" w:space="0" w:color="auto"/>
        <w:bottom w:val="none" w:sz="0" w:space="0" w:color="auto"/>
        <w:right w:val="none" w:sz="0" w:space="0" w:color="auto"/>
      </w:divBdr>
      <w:divsChild>
        <w:div w:id="1457875423">
          <w:marLeft w:val="0"/>
          <w:marRight w:val="0"/>
          <w:marTop w:val="0"/>
          <w:marBottom w:val="0"/>
          <w:divBdr>
            <w:top w:val="none" w:sz="0" w:space="0" w:color="auto"/>
            <w:left w:val="none" w:sz="0" w:space="0" w:color="auto"/>
            <w:bottom w:val="none" w:sz="0" w:space="0" w:color="auto"/>
            <w:right w:val="none" w:sz="0" w:space="0" w:color="auto"/>
          </w:divBdr>
          <w:divsChild>
            <w:div w:id="145325206">
              <w:marLeft w:val="0"/>
              <w:marRight w:val="0"/>
              <w:marTop w:val="0"/>
              <w:marBottom w:val="0"/>
              <w:divBdr>
                <w:top w:val="none" w:sz="0" w:space="0" w:color="auto"/>
                <w:left w:val="none" w:sz="0" w:space="0" w:color="auto"/>
                <w:bottom w:val="none" w:sz="0" w:space="0" w:color="auto"/>
                <w:right w:val="none" w:sz="0" w:space="0" w:color="auto"/>
              </w:divBdr>
            </w:div>
            <w:div w:id="838275677">
              <w:marLeft w:val="0"/>
              <w:marRight w:val="0"/>
              <w:marTop w:val="0"/>
              <w:marBottom w:val="0"/>
              <w:divBdr>
                <w:top w:val="none" w:sz="0" w:space="0" w:color="auto"/>
                <w:left w:val="none" w:sz="0" w:space="0" w:color="auto"/>
                <w:bottom w:val="none" w:sz="0" w:space="0" w:color="auto"/>
                <w:right w:val="none" w:sz="0" w:space="0" w:color="auto"/>
              </w:divBdr>
            </w:div>
            <w:div w:id="1025257105">
              <w:marLeft w:val="0"/>
              <w:marRight w:val="0"/>
              <w:marTop w:val="0"/>
              <w:marBottom w:val="0"/>
              <w:divBdr>
                <w:top w:val="none" w:sz="0" w:space="0" w:color="auto"/>
                <w:left w:val="none" w:sz="0" w:space="0" w:color="auto"/>
                <w:bottom w:val="none" w:sz="0" w:space="0" w:color="auto"/>
                <w:right w:val="none" w:sz="0" w:space="0" w:color="auto"/>
              </w:divBdr>
            </w:div>
            <w:div w:id="1456099966">
              <w:marLeft w:val="0"/>
              <w:marRight w:val="0"/>
              <w:marTop w:val="0"/>
              <w:marBottom w:val="0"/>
              <w:divBdr>
                <w:top w:val="none" w:sz="0" w:space="0" w:color="auto"/>
                <w:left w:val="none" w:sz="0" w:space="0" w:color="auto"/>
                <w:bottom w:val="none" w:sz="0" w:space="0" w:color="auto"/>
                <w:right w:val="none" w:sz="0" w:space="0" w:color="auto"/>
              </w:divBdr>
            </w:div>
            <w:div w:id="1457525439">
              <w:marLeft w:val="0"/>
              <w:marRight w:val="0"/>
              <w:marTop w:val="0"/>
              <w:marBottom w:val="0"/>
              <w:divBdr>
                <w:top w:val="none" w:sz="0" w:space="0" w:color="auto"/>
                <w:left w:val="none" w:sz="0" w:space="0" w:color="auto"/>
                <w:bottom w:val="none" w:sz="0" w:space="0" w:color="auto"/>
                <w:right w:val="none" w:sz="0" w:space="0" w:color="auto"/>
              </w:divBdr>
            </w:div>
            <w:div w:id="1961380856">
              <w:marLeft w:val="0"/>
              <w:marRight w:val="0"/>
              <w:marTop w:val="0"/>
              <w:marBottom w:val="0"/>
              <w:divBdr>
                <w:top w:val="none" w:sz="0" w:space="0" w:color="auto"/>
                <w:left w:val="none" w:sz="0" w:space="0" w:color="auto"/>
                <w:bottom w:val="none" w:sz="0" w:space="0" w:color="auto"/>
                <w:right w:val="none" w:sz="0" w:space="0" w:color="auto"/>
              </w:divBdr>
            </w:div>
            <w:div w:id="20596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089">
      <w:bodyDiv w:val="1"/>
      <w:marLeft w:val="0"/>
      <w:marRight w:val="0"/>
      <w:marTop w:val="0"/>
      <w:marBottom w:val="0"/>
      <w:divBdr>
        <w:top w:val="none" w:sz="0" w:space="0" w:color="auto"/>
        <w:left w:val="none" w:sz="0" w:space="0" w:color="auto"/>
        <w:bottom w:val="none" w:sz="0" w:space="0" w:color="auto"/>
        <w:right w:val="none" w:sz="0" w:space="0" w:color="auto"/>
      </w:divBdr>
      <w:divsChild>
        <w:div w:id="1275478022">
          <w:marLeft w:val="0"/>
          <w:marRight w:val="0"/>
          <w:marTop w:val="0"/>
          <w:marBottom w:val="0"/>
          <w:divBdr>
            <w:top w:val="none" w:sz="0" w:space="0" w:color="auto"/>
            <w:left w:val="none" w:sz="0" w:space="0" w:color="auto"/>
            <w:bottom w:val="none" w:sz="0" w:space="0" w:color="auto"/>
            <w:right w:val="none" w:sz="0" w:space="0" w:color="auto"/>
          </w:divBdr>
          <w:divsChild>
            <w:div w:id="618754778">
              <w:marLeft w:val="0"/>
              <w:marRight w:val="0"/>
              <w:marTop w:val="0"/>
              <w:marBottom w:val="0"/>
              <w:divBdr>
                <w:top w:val="none" w:sz="0" w:space="0" w:color="auto"/>
                <w:left w:val="none" w:sz="0" w:space="0" w:color="auto"/>
                <w:bottom w:val="none" w:sz="0" w:space="0" w:color="auto"/>
                <w:right w:val="none" w:sz="0" w:space="0" w:color="auto"/>
              </w:divBdr>
            </w:div>
            <w:div w:id="866061401">
              <w:marLeft w:val="0"/>
              <w:marRight w:val="0"/>
              <w:marTop w:val="0"/>
              <w:marBottom w:val="0"/>
              <w:divBdr>
                <w:top w:val="none" w:sz="0" w:space="0" w:color="auto"/>
                <w:left w:val="none" w:sz="0" w:space="0" w:color="auto"/>
                <w:bottom w:val="none" w:sz="0" w:space="0" w:color="auto"/>
                <w:right w:val="none" w:sz="0" w:space="0" w:color="auto"/>
              </w:divBdr>
            </w:div>
            <w:div w:id="20777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1365">
      <w:bodyDiv w:val="1"/>
      <w:marLeft w:val="0"/>
      <w:marRight w:val="0"/>
      <w:marTop w:val="0"/>
      <w:marBottom w:val="0"/>
      <w:divBdr>
        <w:top w:val="none" w:sz="0" w:space="0" w:color="auto"/>
        <w:left w:val="none" w:sz="0" w:space="0" w:color="auto"/>
        <w:bottom w:val="none" w:sz="0" w:space="0" w:color="auto"/>
        <w:right w:val="none" w:sz="0" w:space="0" w:color="auto"/>
      </w:divBdr>
      <w:divsChild>
        <w:div w:id="1529492742">
          <w:marLeft w:val="0"/>
          <w:marRight w:val="0"/>
          <w:marTop w:val="0"/>
          <w:marBottom w:val="0"/>
          <w:divBdr>
            <w:top w:val="none" w:sz="0" w:space="0" w:color="auto"/>
            <w:left w:val="none" w:sz="0" w:space="0" w:color="auto"/>
            <w:bottom w:val="none" w:sz="0" w:space="0" w:color="auto"/>
            <w:right w:val="none" w:sz="0" w:space="0" w:color="auto"/>
          </w:divBdr>
          <w:divsChild>
            <w:div w:id="1311907908">
              <w:marLeft w:val="0"/>
              <w:marRight w:val="0"/>
              <w:marTop w:val="0"/>
              <w:marBottom w:val="0"/>
              <w:divBdr>
                <w:top w:val="none" w:sz="0" w:space="0" w:color="auto"/>
                <w:left w:val="none" w:sz="0" w:space="0" w:color="auto"/>
                <w:bottom w:val="none" w:sz="0" w:space="0" w:color="auto"/>
                <w:right w:val="none" w:sz="0" w:space="0" w:color="auto"/>
              </w:divBdr>
            </w:div>
            <w:div w:id="1851404360">
              <w:marLeft w:val="0"/>
              <w:marRight w:val="0"/>
              <w:marTop w:val="0"/>
              <w:marBottom w:val="0"/>
              <w:divBdr>
                <w:top w:val="none" w:sz="0" w:space="0" w:color="auto"/>
                <w:left w:val="none" w:sz="0" w:space="0" w:color="auto"/>
                <w:bottom w:val="none" w:sz="0" w:space="0" w:color="auto"/>
                <w:right w:val="none" w:sz="0" w:space="0" w:color="auto"/>
              </w:divBdr>
            </w:div>
            <w:div w:id="19787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516">
      <w:bodyDiv w:val="1"/>
      <w:marLeft w:val="0"/>
      <w:marRight w:val="0"/>
      <w:marTop w:val="0"/>
      <w:marBottom w:val="0"/>
      <w:divBdr>
        <w:top w:val="none" w:sz="0" w:space="0" w:color="auto"/>
        <w:left w:val="none" w:sz="0" w:space="0" w:color="auto"/>
        <w:bottom w:val="none" w:sz="0" w:space="0" w:color="auto"/>
        <w:right w:val="none" w:sz="0" w:space="0" w:color="auto"/>
      </w:divBdr>
    </w:div>
    <w:div w:id="1009285245">
      <w:bodyDiv w:val="1"/>
      <w:marLeft w:val="0"/>
      <w:marRight w:val="0"/>
      <w:marTop w:val="0"/>
      <w:marBottom w:val="0"/>
      <w:divBdr>
        <w:top w:val="none" w:sz="0" w:space="0" w:color="auto"/>
        <w:left w:val="none" w:sz="0" w:space="0" w:color="auto"/>
        <w:bottom w:val="none" w:sz="0" w:space="0" w:color="auto"/>
        <w:right w:val="none" w:sz="0" w:space="0" w:color="auto"/>
      </w:divBdr>
      <w:divsChild>
        <w:div w:id="112097060">
          <w:marLeft w:val="0"/>
          <w:marRight w:val="0"/>
          <w:marTop w:val="0"/>
          <w:marBottom w:val="0"/>
          <w:divBdr>
            <w:top w:val="none" w:sz="0" w:space="0" w:color="auto"/>
            <w:left w:val="none" w:sz="0" w:space="0" w:color="auto"/>
            <w:bottom w:val="none" w:sz="0" w:space="0" w:color="auto"/>
            <w:right w:val="none" w:sz="0" w:space="0" w:color="auto"/>
          </w:divBdr>
          <w:divsChild>
            <w:div w:id="68962029">
              <w:marLeft w:val="0"/>
              <w:marRight w:val="0"/>
              <w:marTop w:val="0"/>
              <w:marBottom w:val="0"/>
              <w:divBdr>
                <w:top w:val="none" w:sz="0" w:space="0" w:color="auto"/>
                <w:left w:val="none" w:sz="0" w:space="0" w:color="auto"/>
                <w:bottom w:val="none" w:sz="0" w:space="0" w:color="auto"/>
                <w:right w:val="none" w:sz="0" w:space="0" w:color="auto"/>
              </w:divBdr>
            </w:div>
            <w:div w:id="12991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2744">
      <w:bodyDiv w:val="1"/>
      <w:marLeft w:val="0"/>
      <w:marRight w:val="0"/>
      <w:marTop w:val="0"/>
      <w:marBottom w:val="0"/>
      <w:divBdr>
        <w:top w:val="none" w:sz="0" w:space="0" w:color="auto"/>
        <w:left w:val="none" w:sz="0" w:space="0" w:color="auto"/>
        <w:bottom w:val="none" w:sz="0" w:space="0" w:color="auto"/>
        <w:right w:val="none" w:sz="0" w:space="0" w:color="auto"/>
      </w:divBdr>
      <w:divsChild>
        <w:div w:id="83307194">
          <w:marLeft w:val="0"/>
          <w:marRight w:val="0"/>
          <w:marTop w:val="0"/>
          <w:marBottom w:val="0"/>
          <w:divBdr>
            <w:top w:val="none" w:sz="0" w:space="0" w:color="auto"/>
            <w:left w:val="none" w:sz="0" w:space="0" w:color="auto"/>
            <w:bottom w:val="none" w:sz="0" w:space="0" w:color="auto"/>
            <w:right w:val="none" w:sz="0" w:space="0" w:color="auto"/>
          </w:divBdr>
          <w:divsChild>
            <w:div w:id="43717516">
              <w:marLeft w:val="0"/>
              <w:marRight w:val="0"/>
              <w:marTop w:val="0"/>
              <w:marBottom w:val="0"/>
              <w:divBdr>
                <w:top w:val="none" w:sz="0" w:space="0" w:color="auto"/>
                <w:left w:val="none" w:sz="0" w:space="0" w:color="auto"/>
                <w:bottom w:val="none" w:sz="0" w:space="0" w:color="auto"/>
                <w:right w:val="none" w:sz="0" w:space="0" w:color="auto"/>
              </w:divBdr>
            </w:div>
            <w:div w:id="300695518">
              <w:marLeft w:val="0"/>
              <w:marRight w:val="0"/>
              <w:marTop w:val="0"/>
              <w:marBottom w:val="0"/>
              <w:divBdr>
                <w:top w:val="none" w:sz="0" w:space="0" w:color="auto"/>
                <w:left w:val="none" w:sz="0" w:space="0" w:color="auto"/>
                <w:bottom w:val="none" w:sz="0" w:space="0" w:color="auto"/>
                <w:right w:val="none" w:sz="0" w:space="0" w:color="auto"/>
              </w:divBdr>
            </w:div>
            <w:div w:id="504634428">
              <w:marLeft w:val="0"/>
              <w:marRight w:val="0"/>
              <w:marTop w:val="0"/>
              <w:marBottom w:val="0"/>
              <w:divBdr>
                <w:top w:val="none" w:sz="0" w:space="0" w:color="auto"/>
                <w:left w:val="none" w:sz="0" w:space="0" w:color="auto"/>
                <w:bottom w:val="none" w:sz="0" w:space="0" w:color="auto"/>
                <w:right w:val="none" w:sz="0" w:space="0" w:color="auto"/>
              </w:divBdr>
            </w:div>
            <w:div w:id="744961642">
              <w:marLeft w:val="0"/>
              <w:marRight w:val="0"/>
              <w:marTop w:val="0"/>
              <w:marBottom w:val="0"/>
              <w:divBdr>
                <w:top w:val="none" w:sz="0" w:space="0" w:color="auto"/>
                <w:left w:val="none" w:sz="0" w:space="0" w:color="auto"/>
                <w:bottom w:val="none" w:sz="0" w:space="0" w:color="auto"/>
                <w:right w:val="none" w:sz="0" w:space="0" w:color="auto"/>
              </w:divBdr>
            </w:div>
            <w:div w:id="1013991422">
              <w:marLeft w:val="0"/>
              <w:marRight w:val="0"/>
              <w:marTop w:val="0"/>
              <w:marBottom w:val="0"/>
              <w:divBdr>
                <w:top w:val="none" w:sz="0" w:space="0" w:color="auto"/>
                <w:left w:val="none" w:sz="0" w:space="0" w:color="auto"/>
                <w:bottom w:val="none" w:sz="0" w:space="0" w:color="auto"/>
                <w:right w:val="none" w:sz="0" w:space="0" w:color="auto"/>
              </w:divBdr>
            </w:div>
            <w:div w:id="1197423838">
              <w:marLeft w:val="0"/>
              <w:marRight w:val="0"/>
              <w:marTop w:val="0"/>
              <w:marBottom w:val="0"/>
              <w:divBdr>
                <w:top w:val="none" w:sz="0" w:space="0" w:color="auto"/>
                <w:left w:val="none" w:sz="0" w:space="0" w:color="auto"/>
                <w:bottom w:val="none" w:sz="0" w:space="0" w:color="auto"/>
                <w:right w:val="none" w:sz="0" w:space="0" w:color="auto"/>
              </w:divBdr>
            </w:div>
            <w:div w:id="1357925382">
              <w:marLeft w:val="0"/>
              <w:marRight w:val="0"/>
              <w:marTop w:val="0"/>
              <w:marBottom w:val="0"/>
              <w:divBdr>
                <w:top w:val="none" w:sz="0" w:space="0" w:color="auto"/>
                <w:left w:val="none" w:sz="0" w:space="0" w:color="auto"/>
                <w:bottom w:val="none" w:sz="0" w:space="0" w:color="auto"/>
                <w:right w:val="none" w:sz="0" w:space="0" w:color="auto"/>
              </w:divBdr>
            </w:div>
            <w:div w:id="19533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3371">
      <w:bodyDiv w:val="1"/>
      <w:marLeft w:val="0"/>
      <w:marRight w:val="0"/>
      <w:marTop w:val="0"/>
      <w:marBottom w:val="0"/>
      <w:divBdr>
        <w:top w:val="none" w:sz="0" w:space="0" w:color="auto"/>
        <w:left w:val="none" w:sz="0" w:space="0" w:color="auto"/>
        <w:bottom w:val="none" w:sz="0" w:space="0" w:color="auto"/>
        <w:right w:val="none" w:sz="0" w:space="0" w:color="auto"/>
      </w:divBdr>
      <w:divsChild>
        <w:div w:id="40326271">
          <w:marLeft w:val="0"/>
          <w:marRight w:val="0"/>
          <w:marTop w:val="0"/>
          <w:marBottom w:val="0"/>
          <w:divBdr>
            <w:top w:val="none" w:sz="0" w:space="0" w:color="auto"/>
            <w:left w:val="none" w:sz="0" w:space="0" w:color="auto"/>
            <w:bottom w:val="none" w:sz="0" w:space="0" w:color="auto"/>
            <w:right w:val="none" w:sz="0" w:space="0" w:color="auto"/>
          </w:divBdr>
          <w:divsChild>
            <w:div w:id="419329234">
              <w:marLeft w:val="0"/>
              <w:marRight w:val="0"/>
              <w:marTop w:val="0"/>
              <w:marBottom w:val="0"/>
              <w:divBdr>
                <w:top w:val="none" w:sz="0" w:space="0" w:color="auto"/>
                <w:left w:val="none" w:sz="0" w:space="0" w:color="auto"/>
                <w:bottom w:val="none" w:sz="0" w:space="0" w:color="auto"/>
                <w:right w:val="none" w:sz="0" w:space="0" w:color="auto"/>
              </w:divBdr>
            </w:div>
            <w:div w:id="1108814280">
              <w:marLeft w:val="0"/>
              <w:marRight w:val="0"/>
              <w:marTop w:val="0"/>
              <w:marBottom w:val="0"/>
              <w:divBdr>
                <w:top w:val="none" w:sz="0" w:space="0" w:color="auto"/>
                <w:left w:val="none" w:sz="0" w:space="0" w:color="auto"/>
                <w:bottom w:val="none" w:sz="0" w:space="0" w:color="auto"/>
                <w:right w:val="none" w:sz="0" w:space="0" w:color="auto"/>
              </w:divBdr>
            </w:div>
            <w:div w:id="20815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6184">
      <w:bodyDiv w:val="1"/>
      <w:marLeft w:val="0"/>
      <w:marRight w:val="0"/>
      <w:marTop w:val="0"/>
      <w:marBottom w:val="0"/>
      <w:divBdr>
        <w:top w:val="none" w:sz="0" w:space="0" w:color="auto"/>
        <w:left w:val="none" w:sz="0" w:space="0" w:color="auto"/>
        <w:bottom w:val="none" w:sz="0" w:space="0" w:color="auto"/>
        <w:right w:val="none" w:sz="0" w:space="0" w:color="auto"/>
      </w:divBdr>
    </w:div>
    <w:div w:id="1092777990">
      <w:bodyDiv w:val="1"/>
      <w:marLeft w:val="0"/>
      <w:marRight w:val="0"/>
      <w:marTop w:val="0"/>
      <w:marBottom w:val="0"/>
      <w:divBdr>
        <w:top w:val="none" w:sz="0" w:space="0" w:color="auto"/>
        <w:left w:val="none" w:sz="0" w:space="0" w:color="auto"/>
        <w:bottom w:val="none" w:sz="0" w:space="0" w:color="auto"/>
        <w:right w:val="none" w:sz="0" w:space="0" w:color="auto"/>
      </w:divBdr>
    </w:div>
    <w:div w:id="1094597639">
      <w:bodyDiv w:val="1"/>
      <w:marLeft w:val="0"/>
      <w:marRight w:val="0"/>
      <w:marTop w:val="0"/>
      <w:marBottom w:val="0"/>
      <w:divBdr>
        <w:top w:val="none" w:sz="0" w:space="0" w:color="auto"/>
        <w:left w:val="none" w:sz="0" w:space="0" w:color="auto"/>
        <w:bottom w:val="none" w:sz="0" w:space="0" w:color="auto"/>
        <w:right w:val="none" w:sz="0" w:space="0" w:color="auto"/>
      </w:divBdr>
      <w:divsChild>
        <w:div w:id="1444151538">
          <w:marLeft w:val="0"/>
          <w:marRight w:val="0"/>
          <w:marTop w:val="0"/>
          <w:marBottom w:val="0"/>
          <w:divBdr>
            <w:top w:val="none" w:sz="0" w:space="0" w:color="auto"/>
            <w:left w:val="none" w:sz="0" w:space="0" w:color="auto"/>
            <w:bottom w:val="none" w:sz="0" w:space="0" w:color="auto"/>
            <w:right w:val="none" w:sz="0" w:space="0" w:color="auto"/>
          </w:divBdr>
          <w:divsChild>
            <w:div w:id="422916045">
              <w:marLeft w:val="0"/>
              <w:marRight w:val="0"/>
              <w:marTop w:val="0"/>
              <w:marBottom w:val="0"/>
              <w:divBdr>
                <w:top w:val="none" w:sz="0" w:space="0" w:color="auto"/>
                <w:left w:val="none" w:sz="0" w:space="0" w:color="auto"/>
                <w:bottom w:val="none" w:sz="0" w:space="0" w:color="auto"/>
                <w:right w:val="none" w:sz="0" w:space="0" w:color="auto"/>
              </w:divBdr>
            </w:div>
            <w:div w:id="1007294100">
              <w:marLeft w:val="0"/>
              <w:marRight w:val="0"/>
              <w:marTop w:val="0"/>
              <w:marBottom w:val="0"/>
              <w:divBdr>
                <w:top w:val="none" w:sz="0" w:space="0" w:color="auto"/>
                <w:left w:val="none" w:sz="0" w:space="0" w:color="auto"/>
                <w:bottom w:val="none" w:sz="0" w:space="0" w:color="auto"/>
                <w:right w:val="none" w:sz="0" w:space="0" w:color="auto"/>
              </w:divBdr>
            </w:div>
            <w:div w:id="1300843529">
              <w:marLeft w:val="0"/>
              <w:marRight w:val="0"/>
              <w:marTop w:val="0"/>
              <w:marBottom w:val="0"/>
              <w:divBdr>
                <w:top w:val="none" w:sz="0" w:space="0" w:color="auto"/>
                <w:left w:val="none" w:sz="0" w:space="0" w:color="auto"/>
                <w:bottom w:val="none" w:sz="0" w:space="0" w:color="auto"/>
                <w:right w:val="none" w:sz="0" w:space="0" w:color="auto"/>
              </w:divBdr>
            </w:div>
            <w:div w:id="1404445673">
              <w:marLeft w:val="0"/>
              <w:marRight w:val="0"/>
              <w:marTop w:val="0"/>
              <w:marBottom w:val="0"/>
              <w:divBdr>
                <w:top w:val="none" w:sz="0" w:space="0" w:color="auto"/>
                <w:left w:val="none" w:sz="0" w:space="0" w:color="auto"/>
                <w:bottom w:val="none" w:sz="0" w:space="0" w:color="auto"/>
                <w:right w:val="none" w:sz="0" w:space="0" w:color="auto"/>
              </w:divBdr>
            </w:div>
            <w:div w:id="1428883303">
              <w:marLeft w:val="0"/>
              <w:marRight w:val="0"/>
              <w:marTop w:val="0"/>
              <w:marBottom w:val="0"/>
              <w:divBdr>
                <w:top w:val="none" w:sz="0" w:space="0" w:color="auto"/>
                <w:left w:val="none" w:sz="0" w:space="0" w:color="auto"/>
                <w:bottom w:val="none" w:sz="0" w:space="0" w:color="auto"/>
                <w:right w:val="none" w:sz="0" w:space="0" w:color="auto"/>
              </w:divBdr>
            </w:div>
            <w:div w:id="19027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445">
      <w:bodyDiv w:val="1"/>
      <w:marLeft w:val="0"/>
      <w:marRight w:val="0"/>
      <w:marTop w:val="0"/>
      <w:marBottom w:val="0"/>
      <w:divBdr>
        <w:top w:val="none" w:sz="0" w:space="0" w:color="auto"/>
        <w:left w:val="none" w:sz="0" w:space="0" w:color="auto"/>
        <w:bottom w:val="none" w:sz="0" w:space="0" w:color="auto"/>
        <w:right w:val="none" w:sz="0" w:space="0" w:color="auto"/>
      </w:divBdr>
      <w:divsChild>
        <w:div w:id="1606228555">
          <w:marLeft w:val="0"/>
          <w:marRight w:val="0"/>
          <w:marTop w:val="0"/>
          <w:marBottom w:val="0"/>
          <w:divBdr>
            <w:top w:val="none" w:sz="0" w:space="0" w:color="auto"/>
            <w:left w:val="none" w:sz="0" w:space="0" w:color="auto"/>
            <w:bottom w:val="none" w:sz="0" w:space="0" w:color="auto"/>
            <w:right w:val="none" w:sz="0" w:space="0" w:color="auto"/>
          </w:divBdr>
        </w:div>
      </w:divsChild>
    </w:div>
    <w:div w:id="1168902864">
      <w:bodyDiv w:val="1"/>
      <w:marLeft w:val="0"/>
      <w:marRight w:val="0"/>
      <w:marTop w:val="0"/>
      <w:marBottom w:val="0"/>
      <w:divBdr>
        <w:top w:val="none" w:sz="0" w:space="0" w:color="auto"/>
        <w:left w:val="none" w:sz="0" w:space="0" w:color="auto"/>
        <w:bottom w:val="none" w:sz="0" w:space="0" w:color="auto"/>
        <w:right w:val="none" w:sz="0" w:space="0" w:color="auto"/>
      </w:divBdr>
    </w:div>
    <w:div w:id="1190070664">
      <w:bodyDiv w:val="1"/>
      <w:marLeft w:val="0"/>
      <w:marRight w:val="0"/>
      <w:marTop w:val="0"/>
      <w:marBottom w:val="0"/>
      <w:divBdr>
        <w:top w:val="none" w:sz="0" w:space="0" w:color="auto"/>
        <w:left w:val="none" w:sz="0" w:space="0" w:color="auto"/>
        <w:bottom w:val="none" w:sz="0" w:space="0" w:color="auto"/>
        <w:right w:val="none" w:sz="0" w:space="0" w:color="auto"/>
      </w:divBdr>
      <w:divsChild>
        <w:div w:id="1538852953">
          <w:marLeft w:val="0"/>
          <w:marRight w:val="0"/>
          <w:marTop w:val="0"/>
          <w:marBottom w:val="0"/>
          <w:divBdr>
            <w:top w:val="none" w:sz="0" w:space="0" w:color="auto"/>
            <w:left w:val="none" w:sz="0" w:space="0" w:color="auto"/>
            <w:bottom w:val="none" w:sz="0" w:space="0" w:color="auto"/>
            <w:right w:val="none" w:sz="0" w:space="0" w:color="auto"/>
          </w:divBdr>
          <w:divsChild>
            <w:div w:id="1683046964">
              <w:marLeft w:val="0"/>
              <w:marRight w:val="0"/>
              <w:marTop w:val="0"/>
              <w:marBottom w:val="0"/>
              <w:divBdr>
                <w:top w:val="none" w:sz="0" w:space="0" w:color="auto"/>
                <w:left w:val="none" w:sz="0" w:space="0" w:color="auto"/>
                <w:bottom w:val="none" w:sz="0" w:space="0" w:color="auto"/>
                <w:right w:val="none" w:sz="0" w:space="0" w:color="auto"/>
              </w:divBdr>
            </w:div>
            <w:div w:id="19837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842">
      <w:bodyDiv w:val="1"/>
      <w:marLeft w:val="0"/>
      <w:marRight w:val="0"/>
      <w:marTop w:val="0"/>
      <w:marBottom w:val="0"/>
      <w:divBdr>
        <w:top w:val="none" w:sz="0" w:space="0" w:color="auto"/>
        <w:left w:val="none" w:sz="0" w:space="0" w:color="auto"/>
        <w:bottom w:val="none" w:sz="0" w:space="0" w:color="auto"/>
        <w:right w:val="none" w:sz="0" w:space="0" w:color="auto"/>
      </w:divBdr>
      <w:divsChild>
        <w:div w:id="286861083">
          <w:marLeft w:val="0"/>
          <w:marRight w:val="0"/>
          <w:marTop w:val="0"/>
          <w:marBottom w:val="0"/>
          <w:divBdr>
            <w:top w:val="none" w:sz="0" w:space="0" w:color="auto"/>
            <w:left w:val="none" w:sz="0" w:space="0" w:color="auto"/>
            <w:bottom w:val="none" w:sz="0" w:space="0" w:color="auto"/>
            <w:right w:val="none" w:sz="0" w:space="0" w:color="auto"/>
          </w:divBdr>
          <w:divsChild>
            <w:div w:id="322903042">
              <w:marLeft w:val="0"/>
              <w:marRight w:val="0"/>
              <w:marTop w:val="0"/>
              <w:marBottom w:val="0"/>
              <w:divBdr>
                <w:top w:val="none" w:sz="0" w:space="0" w:color="auto"/>
                <w:left w:val="none" w:sz="0" w:space="0" w:color="auto"/>
                <w:bottom w:val="none" w:sz="0" w:space="0" w:color="auto"/>
                <w:right w:val="none" w:sz="0" w:space="0" w:color="auto"/>
              </w:divBdr>
            </w:div>
            <w:div w:id="412972950">
              <w:marLeft w:val="0"/>
              <w:marRight w:val="0"/>
              <w:marTop w:val="0"/>
              <w:marBottom w:val="0"/>
              <w:divBdr>
                <w:top w:val="none" w:sz="0" w:space="0" w:color="auto"/>
                <w:left w:val="none" w:sz="0" w:space="0" w:color="auto"/>
                <w:bottom w:val="none" w:sz="0" w:space="0" w:color="auto"/>
                <w:right w:val="none" w:sz="0" w:space="0" w:color="auto"/>
              </w:divBdr>
            </w:div>
            <w:div w:id="499932835">
              <w:marLeft w:val="0"/>
              <w:marRight w:val="0"/>
              <w:marTop w:val="0"/>
              <w:marBottom w:val="0"/>
              <w:divBdr>
                <w:top w:val="none" w:sz="0" w:space="0" w:color="auto"/>
                <w:left w:val="none" w:sz="0" w:space="0" w:color="auto"/>
                <w:bottom w:val="none" w:sz="0" w:space="0" w:color="auto"/>
                <w:right w:val="none" w:sz="0" w:space="0" w:color="auto"/>
              </w:divBdr>
            </w:div>
            <w:div w:id="656540492">
              <w:marLeft w:val="0"/>
              <w:marRight w:val="0"/>
              <w:marTop w:val="0"/>
              <w:marBottom w:val="0"/>
              <w:divBdr>
                <w:top w:val="none" w:sz="0" w:space="0" w:color="auto"/>
                <w:left w:val="none" w:sz="0" w:space="0" w:color="auto"/>
                <w:bottom w:val="none" w:sz="0" w:space="0" w:color="auto"/>
                <w:right w:val="none" w:sz="0" w:space="0" w:color="auto"/>
              </w:divBdr>
            </w:div>
            <w:div w:id="856581201">
              <w:marLeft w:val="0"/>
              <w:marRight w:val="0"/>
              <w:marTop w:val="0"/>
              <w:marBottom w:val="0"/>
              <w:divBdr>
                <w:top w:val="none" w:sz="0" w:space="0" w:color="auto"/>
                <w:left w:val="none" w:sz="0" w:space="0" w:color="auto"/>
                <w:bottom w:val="none" w:sz="0" w:space="0" w:color="auto"/>
                <w:right w:val="none" w:sz="0" w:space="0" w:color="auto"/>
              </w:divBdr>
            </w:div>
            <w:div w:id="925918990">
              <w:marLeft w:val="0"/>
              <w:marRight w:val="0"/>
              <w:marTop w:val="0"/>
              <w:marBottom w:val="0"/>
              <w:divBdr>
                <w:top w:val="none" w:sz="0" w:space="0" w:color="auto"/>
                <w:left w:val="none" w:sz="0" w:space="0" w:color="auto"/>
                <w:bottom w:val="none" w:sz="0" w:space="0" w:color="auto"/>
                <w:right w:val="none" w:sz="0" w:space="0" w:color="auto"/>
              </w:divBdr>
            </w:div>
            <w:div w:id="18319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5964">
      <w:bodyDiv w:val="1"/>
      <w:marLeft w:val="0"/>
      <w:marRight w:val="0"/>
      <w:marTop w:val="0"/>
      <w:marBottom w:val="0"/>
      <w:divBdr>
        <w:top w:val="none" w:sz="0" w:space="0" w:color="auto"/>
        <w:left w:val="none" w:sz="0" w:space="0" w:color="auto"/>
        <w:bottom w:val="none" w:sz="0" w:space="0" w:color="auto"/>
        <w:right w:val="none" w:sz="0" w:space="0" w:color="auto"/>
      </w:divBdr>
    </w:div>
    <w:div w:id="1447310818">
      <w:bodyDiv w:val="1"/>
      <w:marLeft w:val="0"/>
      <w:marRight w:val="0"/>
      <w:marTop w:val="0"/>
      <w:marBottom w:val="0"/>
      <w:divBdr>
        <w:top w:val="none" w:sz="0" w:space="0" w:color="auto"/>
        <w:left w:val="none" w:sz="0" w:space="0" w:color="auto"/>
        <w:bottom w:val="none" w:sz="0" w:space="0" w:color="auto"/>
        <w:right w:val="none" w:sz="0" w:space="0" w:color="auto"/>
      </w:divBdr>
      <w:divsChild>
        <w:div w:id="327363959">
          <w:marLeft w:val="0"/>
          <w:marRight w:val="0"/>
          <w:marTop w:val="0"/>
          <w:marBottom w:val="0"/>
          <w:divBdr>
            <w:top w:val="none" w:sz="0" w:space="0" w:color="auto"/>
            <w:left w:val="none" w:sz="0" w:space="0" w:color="auto"/>
            <w:bottom w:val="none" w:sz="0" w:space="0" w:color="auto"/>
            <w:right w:val="none" w:sz="0" w:space="0" w:color="auto"/>
          </w:divBdr>
        </w:div>
      </w:divsChild>
    </w:div>
    <w:div w:id="1450667450">
      <w:bodyDiv w:val="1"/>
      <w:marLeft w:val="0"/>
      <w:marRight w:val="0"/>
      <w:marTop w:val="0"/>
      <w:marBottom w:val="0"/>
      <w:divBdr>
        <w:top w:val="none" w:sz="0" w:space="0" w:color="auto"/>
        <w:left w:val="none" w:sz="0" w:space="0" w:color="auto"/>
        <w:bottom w:val="none" w:sz="0" w:space="0" w:color="auto"/>
        <w:right w:val="none" w:sz="0" w:space="0" w:color="auto"/>
      </w:divBdr>
      <w:divsChild>
        <w:div w:id="355471867">
          <w:marLeft w:val="0"/>
          <w:marRight w:val="0"/>
          <w:marTop w:val="0"/>
          <w:marBottom w:val="0"/>
          <w:divBdr>
            <w:top w:val="none" w:sz="0" w:space="0" w:color="auto"/>
            <w:left w:val="none" w:sz="0" w:space="0" w:color="auto"/>
            <w:bottom w:val="none" w:sz="0" w:space="0" w:color="auto"/>
            <w:right w:val="none" w:sz="0" w:space="0" w:color="auto"/>
          </w:divBdr>
        </w:div>
      </w:divsChild>
    </w:div>
    <w:div w:id="1453668957">
      <w:bodyDiv w:val="1"/>
      <w:marLeft w:val="0"/>
      <w:marRight w:val="0"/>
      <w:marTop w:val="0"/>
      <w:marBottom w:val="0"/>
      <w:divBdr>
        <w:top w:val="none" w:sz="0" w:space="0" w:color="auto"/>
        <w:left w:val="none" w:sz="0" w:space="0" w:color="auto"/>
        <w:bottom w:val="none" w:sz="0" w:space="0" w:color="auto"/>
        <w:right w:val="none" w:sz="0" w:space="0" w:color="auto"/>
      </w:divBdr>
      <w:divsChild>
        <w:div w:id="1753896291">
          <w:marLeft w:val="0"/>
          <w:marRight w:val="0"/>
          <w:marTop w:val="0"/>
          <w:marBottom w:val="0"/>
          <w:divBdr>
            <w:top w:val="none" w:sz="0" w:space="0" w:color="auto"/>
            <w:left w:val="none" w:sz="0" w:space="0" w:color="auto"/>
            <w:bottom w:val="none" w:sz="0" w:space="0" w:color="auto"/>
            <w:right w:val="none" w:sz="0" w:space="0" w:color="auto"/>
          </w:divBdr>
        </w:div>
      </w:divsChild>
    </w:div>
    <w:div w:id="1460107141">
      <w:bodyDiv w:val="1"/>
      <w:marLeft w:val="0"/>
      <w:marRight w:val="0"/>
      <w:marTop w:val="0"/>
      <w:marBottom w:val="0"/>
      <w:divBdr>
        <w:top w:val="none" w:sz="0" w:space="0" w:color="auto"/>
        <w:left w:val="none" w:sz="0" w:space="0" w:color="auto"/>
        <w:bottom w:val="none" w:sz="0" w:space="0" w:color="auto"/>
        <w:right w:val="none" w:sz="0" w:space="0" w:color="auto"/>
      </w:divBdr>
    </w:div>
    <w:div w:id="1499232330">
      <w:bodyDiv w:val="1"/>
      <w:marLeft w:val="0"/>
      <w:marRight w:val="0"/>
      <w:marTop w:val="0"/>
      <w:marBottom w:val="0"/>
      <w:divBdr>
        <w:top w:val="none" w:sz="0" w:space="0" w:color="auto"/>
        <w:left w:val="none" w:sz="0" w:space="0" w:color="auto"/>
        <w:bottom w:val="none" w:sz="0" w:space="0" w:color="auto"/>
        <w:right w:val="none" w:sz="0" w:space="0" w:color="auto"/>
      </w:divBdr>
      <w:divsChild>
        <w:div w:id="1010764089">
          <w:marLeft w:val="0"/>
          <w:marRight w:val="0"/>
          <w:marTop w:val="0"/>
          <w:marBottom w:val="0"/>
          <w:divBdr>
            <w:top w:val="none" w:sz="0" w:space="0" w:color="auto"/>
            <w:left w:val="none" w:sz="0" w:space="0" w:color="auto"/>
            <w:bottom w:val="none" w:sz="0" w:space="0" w:color="auto"/>
            <w:right w:val="none" w:sz="0" w:space="0" w:color="auto"/>
          </w:divBdr>
          <w:divsChild>
            <w:div w:id="1489589492">
              <w:marLeft w:val="0"/>
              <w:marRight w:val="0"/>
              <w:marTop w:val="0"/>
              <w:marBottom w:val="0"/>
              <w:divBdr>
                <w:top w:val="none" w:sz="0" w:space="0" w:color="auto"/>
                <w:left w:val="none" w:sz="0" w:space="0" w:color="auto"/>
                <w:bottom w:val="none" w:sz="0" w:space="0" w:color="auto"/>
                <w:right w:val="none" w:sz="0" w:space="0" w:color="auto"/>
              </w:divBdr>
            </w:div>
            <w:div w:id="17787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3491">
      <w:bodyDiv w:val="1"/>
      <w:marLeft w:val="0"/>
      <w:marRight w:val="0"/>
      <w:marTop w:val="0"/>
      <w:marBottom w:val="0"/>
      <w:divBdr>
        <w:top w:val="none" w:sz="0" w:space="0" w:color="auto"/>
        <w:left w:val="none" w:sz="0" w:space="0" w:color="auto"/>
        <w:bottom w:val="none" w:sz="0" w:space="0" w:color="auto"/>
        <w:right w:val="none" w:sz="0" w:space="0" w:color="auto"/>
      </w:divBdr>
      <w:divsChild>
        <w:div w:id="1291086397">
          <w:marLeft w:val="0"/>
          <w:marRight w:val="0"/>
          <w:marTop w:val="0"/>
          <w:marBottom w:val="0"/>
          <w:divBdr>
            <w:top w:val="none" w:sz="0" w:space="0" w:color="auto"/>
            <w:left w:val="none" w:sz="0" w:space="0" w:color="auto"/>
            <w:bottom w:val="none" w:sz="0" w:space="0" w:color="auto"/>
            <w:right w:val="none" w:sz="0" w:space="0" w:color="auto"/>
          </w:divBdr>
        </w:div>
      </w:divsChild>
    </w:div>
    <w:div w:id="1546142608">
      <w:bodyDiv w:val="1"/>
      <w:marLeft w:val="0"/>
      <w:marRight w:val="0"/>
      <w:marTop w:val="0"/>
      <w:marBottom w:val="0"/>
      <w:divBdr>
        <w:top w:val="none" w:sz="0" w:space="0" w:color="auto"/>
        <w:left w:val="none" w:sz="0" w:space="0" w:color="auto"/>
        <w:bottom w:val="none" w:sz="0" w:space="0" w:color="auto"/>
        <w:right w:val="none" w:sz="0" w:space="0" w:color="auto"/>
      </w:divBdr>
      <w:divsChild>
        <w:div w:id="430588591">
          <w:marLeft w:val="0"/>
          <w:marRight w:val="0"/>
          <w:marTop w:val="0"/>
          <w:marBottom w:val="0"/>
          <w:divBdr>
            <w:top w:val="none" w:sz="0" w:space="0" w:color="auto"/>
            <w:left w:val="none" w:sz="0" w:space="0" w:color="auto"/>
            <w:bottom w:val="none" w:sz="0" w:space="0" w:color="auto"/>
            <w:right w:val="none" w:sz="0" w:space="0" w:color="auto"/>
          </w:divBdr>
          <w:divsChild>
            <w:div w:id="1081638473">
              <w:marLeft w:val="0"/>
              <w:marRight w:val="0"/>
              <w:marTop w:val="0"/>
              <w:marBottom w:val="0"/>
              <w:divBdr>
                <w:top w:val="none" w:sz="0" w:space="0" w:color="auto"/>
                <w:left w:val="none" w:sz="0" w:space="0" w:color="auto"/>
                <w:bottom w:val="none" w:sz="0" w:space="0" w:color="auto"/>
                <w:right w:val="none" w:sz="0" w:space="0" w:color="auto"/>
              </w:divBdr>
            </w:div>
            <w:div w:id="14593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692">
      <w:bodyDiv w:val="1"/>
      <w:marLeft w:val="0"/>
      <w:marRight w:val="0"/>
      <w:marTop w:val="0"/>
      <w:marBottom w:val="0"/>
      <w:divBdr>
        <w:top w:val="none" w:sz="0" w:space="0" w:color="auto"/>
        <w:left w:val="none" w:sz="0" w:space="0" w:color="auto"/>
        <w:bottom w:val="none" w:sz="0" w:space="0" w:color="auto"/>
        <w:right w:val="none" w:sz="0" w:space="0" w:color="auto"/>
      </w:divBdr>
    </w:div>
    <w:div w:id="1564438822">
      <w:bodyDiv w:val="1"/>
      <w:marLeft w:val="0"/>
      <w:marRight w:val="0"/>
      <w:marTop w:val="0"/>
      <w:marBottom w:val="0"/>
      <w:divBdr>
        <w:top w:val="none" w:sz="0" w:space="0" w:color="auto"/>
        <w:left w:val="none" w:sz="0" w:space="0" w:color="auto"/>
        <w:bottom w:val="none" w:sz="0" w:space="0" w:color="auto"/>
        <w:right w:val="none" w:sz="0" w:space="0" w:color="auto"/>
      </w:divBdr>
    </w:div>
    <w:div w:id="1567304344">
      <w:bodyDiv w:val="1"/>
      <w:marLeft w:val="0"/>
      <w:marRight w:val="0"/>
      <w:marTop w:val="0"/>
      <w:marBottom w:val="0"/>
      <w:divBdr>
        <w:top w:val="none" w:sz="0" w:space="0" w:color="auto"/>
        <w:left w:val="none" w:sz="0" w:space="0" w:color="auto"/>
        <w:bottom w:val="none" w:sz="0" w:space="0" w:color="auto"/>
        <w:right w:val="none" w:sz="0" w:space="0" w:color="auto"/>
      </w:divBdr>
      <w:divsChild>
        <w:div w:id="1900901170">
          <w:marLeft w:val="0"/>
          <w:marRight w:val="0"/>
          <w:marTop w:val="0"/>
          <w:marBottom w:val="0"/>
          <w:divBdr>
            <w:top w:val="none" w:sz="0" w:space="0" w:color="auto"/>
            <w:left w:val="none" w:sz="0" w:space="0" w:color="auto"/>
            <w:bottom w:val="none" w:sz="0" w:space="0" w:color="auto"/>
            <w:right w:val="none" w:sz="0" w:space="0" w:color="auto"/>
          </w:divBdr>
          <w:divsChild>
            <w:div w:id="1112168697">
              <w:marLeft w:val="0"/>
              <w:marRight w:val="0"/>
              <w:marTop w:val="0"/>
              <w:marBottom w:val="0"/>
              <w:divBdr>
                <w:top w:val="none" w:sz="0" w:space="0" w:color="auto"/>
                <w:left w:val="none" w:sz="0" w:space="0" w:color="auto"/>
                <w:bottom w:val="none" w:sz="0" w:space="0" w:color="auto"/>
                <w:right w:val="none" w:sz="0" w:space="0" w:color="auto"/>
              </w:divBdr>
            </w:div>
            <w:div w:id="18586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8030">
      <w:bodyDiv w:val="1"/>
      <w:marLeft w:val="0"/>
      <w:marRight w:val="0"/>
      <w:marTop w:val="0"/>
      <w:marBottom w:val="0"/>
      <w:divBdr>
        <w:top w:val="none" w:sz="0" w:space="0" w:color="auto"/>
        <w:left w:val="none" w:sz="0" w:space="0" w:color="auto"/>
        <w:bottom w:val="none" w:sz="0" w:space="0" w:color="auto"/>
        <w:right w:val="none" w:sz="0" w:space="0" w:color="auto"/>
      </w:divBdr>
      <w:divsChild>
        <w:div w:id="1673295042">
          <w:marLeft w:val="0"/>
          <w:marRight w:val="0"/>
          <w:marTop w:val="0"/>
          <w:marBottom w:val="0"/>
          <w:divBdr>
            <w:top w:val="none" w:sz="0" w:space="0" w:color="auto"/>
            <w:left w:val="none" w:sz="0" w:space="0" w:color="auto"/>
            <w:bottom w:val="none" w:sz="0" w:space="0" w:color="auto"/>
            <w:right w:val="none" w:sz="0" w:space="0" w:color="auto"/>
          </w:divBdr>
          <w:divsChild>
            <w:div w:id="209272496">
              <w:marLeft w:val="0"/>
              <w:marRight w:val="0"/>
              <w:marTop w:val="0"/>
              <w:marBottom w:val="0"/>
              <w:divBdr>
                <w:top w:val="none" w:sz="0" w:space="0" w:color="auto"/>
                <w:left w:val="none" w:sz="0" w:space="0" w:color="auto"/>
                <w:bottom w:val="none" w:sz="0" w:space="0" w:color="auto"/>
                <w:right w:val="none" w:sz="0" w:space="0" w:color="auto"/>
              </w:divBdr>
            </w:div>
            <w:div w:id="253831012">
              <w:marLeft w:val="0"/>
              <w:marRight w:val="0"/>
              <w:marTop w:val="0"/>
              <w:marBottom w:val="0"/>
              <w:divBdr>
                <w:top w:val="none" w:sz="0" w:space="0" w:color="auto"/>
                <w:left w:val="none" w:sz="0" w:space="0" w:color="auto"/>
                <w:bottom w:val="none" w:sz="0" w:space="0" w:color="auto"/>
                <w:right w:val="none" w:sz="0" w:space="0" w:color="auto"/>
              </w:divBdr>
            </w:div>
            <w:div w:id="363794457">
              <w:marLeft w:val="0"/>
              <w:marRight w:val="0"/>
              <w:marTop w:val="0"/>
              <w:marBottom w:val="0"/>
              <w:divBdr>
                <w:top w:val="none" w:sz="0" w:space="0" w:color="auto"/>
                <w:left w:val="none" w:sz="0" w:space="0" w:color="auto"/>
                <w:bottom w:val="none" w:sz="0" w:space="0" w:color="auto"/>
                <w:right w:val="none" w:sz="0" w:space="0" w:color="auto"/>
              </w:divBdr>
            </w:div>
            <w:div w:id="697973939">
              <w:marLeft w:val="0"/>
              <w:marRight w:val="0"/>
              <w:marTop w:val="0"/>
              <w:marBottom w:val="0"/>
              <w:divBdr>
                <w:top w:val="none" w:sz="0" w:space="0" w:color="auto"/>
                <w:left w:val="none" w:sz="0" w:space="0" w:color="auto"/>
                <w:bottom w:val="none" w:sz="0" w:space="0" w:color="auto"/>
                <w:right w:val="none" w:sz="0" w:space="0" w:color="auto"/>
              </w:divBdr>
            </w:div>
            <w:div w:id="704599225">
              <w:marLeft w:val="0"/>
              <w:marRight w:val="0"/>
              <w:marTop w:val="0"/>
              <w:marBottom w:val="0"/>
              <w:divBdr>
                <w:top w:val="none" w:sz="0" w:space="0" w:color="auto"/>
                <w:left w:val="none" w:sz="0" w:space="0" w:color="auto"/>
                <w:bottom w:val="none" w:sz="0" w:space="0" w:color="auto"/>
                <w:right w:val="none" w:sz="0" w:space="0" w:color="auto"/>
              </w:divBdr>
            </w:div>
            <w:div w:id="774448479">
              <w:marLeft w:val="0"/>
              <w:marRight w:val="0"/>
              <w:marTop w:val="0"/>
              <w:marBottom w:val="0"/>
              <w:divBdr>
                <w:top w:val="none" w:sz="0" w:space="0" w:color="auto"/>
                <w:left w:val="none" w:sz="0" w:space="0" w:color="auto"/>
                <w:bottom w:val="none" w:sz="0" w:space="0" w:color="auto"/>
                <w:right w:val="none" w:sz="0" w:space="0" w:color="auto"/>
              </w:divBdr>
            </w:div>
            <w:div w:id="798575147">
              <w:marLeft w:val="0"/>
              <w:marRight w:val="0"/>
              <w:marTop w:val="0"/>
              <w:marBottom w:val="0"/>
              <w:divBdr>
                <w:top w:val="none" w:sz="0" w:space="0" w:color="auto"/>
                <w:left w:val="none" w:sz="0" w:space="0" w:color="auto"/>
                <w:bottom w:val="none" w:sz="0" w:space="0" w:color="auto"/>
                <w:right w:val="none" w:sz="0" w:space="0" w:color="auto"/>
              </w:divBdr>
            </w:div>
            <w:div w:id="1051344876">
              <w:marLeft w:val="0"/>
              <w:marRight w:val="0"/>
              <w:marTop w:val="0"/>
              <w:marBottom w:val="0"/>
              <w:divBdr>
                <w:top w:val="none" w:sz="0" w:space="0" w:color="auto"/>
                <w:left w:val="none" w:sz="0" w:space="0" w:color="auto"/>
                <w:bottom w:val="none" w:sz="0" w:space="0" w:color="auto"/>
                <w:right w:val="none" w:sz="0" w:space="0" w:color="auto"/>
              </w:divBdr>
            </w:div>
            <w:div w:id="1203206046">
              <w:marLeft w:val="0"/>
              <w:marRight w:val="0"/>
              <w:marTop w:val="0"/>
              <w:marBottom w:val="0"/>
              <w:divBdr>
                <w:top w:val="none" w:sz="0" w:space="0" w:color="auto"/>
                <w:left w:val="none" w:sz="0" w:space="0" w:color="auto"/>
                <w:bottom w:val="none" w:sz="0" w:space="0" w:color="auto"/>
                <w:right w:val="none" w:sz="0" w:space="0" w:color="auto"/>
              </w:divBdr>
            </w:div>
            <w:div w:id="1242325003">
              <w:marLeft w:val="0"/>
              <w:marRight w:val="0"/>
              <w:marTop w:val="0"/>
              <w:marBottom w:val="0"/>
              <w:divBdr>
                <w:top w:val="none" w:sz="0" w:space="0" w:color="auto"/>
                <w:left w:val="none" w:sz="0" w:space="0" w:color="auto"/>
                <w:bottom w:val="none" w:sz="0" w:space="0" w:color="auto"/>
                <w:right w:val="none" w:sz="0" w:space="0" w:color="auto"/>
              </w:divBdr>
            </w:div>
            <w:div w:id="1511943618">
              <w:marLeft w:val="0"/>
              <w:marRight w:val="0"/>
              <w:marTop w:val="0"/>
              <w:marBottom w:val="0"/>
              <w:divBdr>
                <w:top w:val="none" w:sz="0" w:space="0" w:color="auto"/>
                <w:left w:val="none" w:sz="0" w:space="0" w:color="auto"/>
                <w:bottom w:val="none" w:sz="0" w:space="0" w:color="auto"/>
                <w:right w:val="none" w:sz="0" w:space="0" w:color="auto"/>
              </w:divBdr>
            </w:div>
            <w:div w:id="1697778853">
              <w:marLeft w:val="0"/>
              <w:marRight w:val="0"/>
              <w:marTop w:val="0"/>
              <w:marBottom w:val="0"/>
              <w:divBdr>
                <w:top w:val="none" w:sz="0" w:space="0" w:color="auto"/>
                <w:left w:val="none" w:sz="0" w:space="0" w:color="auto"/>
                <w:bottom w:val="none" w:sz="0" w:space="0" w:color="auto"/>
                <w:right w:val="none" w:sz="0" w:space="0" w:color="auto"/>
              </w:divBdr>
            </w:div>
            <w:div w:id="1850025329">
              <w:marLeft w:val="0"/>
              <w:marRight w:val="0"/>
              <w:marTop w:val="0"/>
              <w:marBottom w:val="0"/>
              <w:divBdr>
                <w:top w:val="none" w:sz="0" w:space="0" w:color="auto"/>
                <w:left w:val="none" w:sz="0" w:space="0" w:color="auto"/>
                <w:bottom w:val="none" w:sz="0" w:space="0" w:color="auto"/>
                <w:right w:val="none" w:sz="0" w:space="0" w:color="auto"/>
              </w:divBdr>
            </w:div>
            <w:div w:id="20693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1697">
      <w:bodyDiv w:val="1"/>
      <w:marLeft w:val="0"/>
      <w:marRight w:val="0"/>
      <w:marTop w:val="0"/>
      <w:marBottom w:val="0"/>
      <w:divBdr>
        <w:top w:val="none" w:sz="0" w:space="0" w:color="auto"/>
        <w:left w:val="none" w:sz="0" w:space="0" w:color="auto"/>
        <w:bottom w:val="none" w:sz="0" w:space="0" w:color="auto"/>
        <w:right w:val="none" w:sz="0" w:space="0" w:color="auto"/>
      </w:divBdr>
      <w:divsChild>
        <w:div w:id="658920380">
          <w:marLeft w:val="0"/>
          <w:marRight w:val="0"/>
          <w:marTop w:val="0"/>
          <w:marBottom w:val="0"/>
          <w:divBdr>
            <w:top w:val="none" w:sz="0" w:space="0" w:color="auto"/>
            <w:left w:val="none" w:sz="0" w:space="0" w:color="auto"/>
            <w:bottom w:val="none" w:sz="0" w:space="0" w:color="auto"/>
            <w:right w:val="none" w:sz="0" w:space="0" w:color="auto"/>
          </w:divBdr>
        </w:div>
      </w:divsChild>
    </w:div>
    <w:div w:id="1662779985">
      <w:bodyDiv w:val="1"/>
      <w:marLeft w:val="0"/>
      <w:marRight w:val="0"/>
      <w:marTop w:val="0"/>
      <w:marBottom w:val="0"/>
      <w:divBdr>
        <w:top w:val="none" w:sz="0" w:space="0" w:color="auto"/>
        <w:left w:val="none" w:sz="0" w:space="0" w:color="auto"/>
        <w:bottom w:val="none" w:sz="0" w:space="0" w:color="auto"/>
        <w:right w:val="none" w:sz="0" w:space="0" w:color="auto"/>
      </w:divBdr>
      <w:divsChild>
        <w:div w:id="2128810618">
          <w:marLeft w:val="0"/>
          <w:marRight w:val="0"/>
          <w:marTop w:val="0"/>
          <w:marBottom w:val="0"/>
          <w:divBdr>
            <w:top w:val="none" w:sz="0" w:space="0" w:color="auto"/>
            <w:left w:val="none" w:sz="0" w:space="0" w:color="auto"/>
            <w:bottom w:val="none" w:sz="0" w:space="0" w:color="auto"/>
            <w:right w:val="none" w:sz="0" w:space="0" w:color="auto"/>
          </w:divBdr>
        </w:div>
      </w:divsChild>
    </w:div>
    <w:div w:id="1716389557">
      <w:bodyDiv w:val="1"/>
      <w:marLeft w:val="0"/>
      <w:marRight w:val="0"/>
      <w:marTop w:val="0"/>
      <w:marBottom w:val="0"/>
      <w:divBdr>
        <w:top w:val="none" w:sz="0" w:space="0" w:color="auto"/>
        <w:left w:val="none" w:sz="0" w:space="0" w:color="auto"/>
        <w:bottom w:val="none" w:sz="0" w:space="0" w:color="auto"/>
        <w:right w:val="none" w:sz="0" w:space="0" w:color="auto"/>
      </w:divBdr>
      <w:divsChild>
        <w:div w:id="1965113371">
          <w:marLeft w:val="0"/>
          <w:marRight w:val="0"/>
          <w:marTop w:val="0"/>
          <w:marBottom w:val="0"/>
          <w:divBdr>
            <w:top w:val="none" w:sz="0" w:space="0" w:color="auto"/>
            <w:left w:val="none" w:sz="0" w:space="0" w:color="auto"/>
            <w:bottom w:val="none" w:sz="0" w:space="0" w:color="auto"/>
            <w:right w:val="none" w:sz="0" w:space="0" w:color="auto"/>
          </w:divBdr>
          <w:divsChild>
            <w:div w:id="1211771139">
              <w:marLeft w:val="0"/>
              <w:marRight w:val="0"/>
              <w:marTop w:val="0"/>
              <w:marBottom w:val="0"/>
              <w:divBdr>
                <w:top w:val="none" w:sz="0" w:space="0" w:color="auto"/>
                <w:left w:val="none" w:sz="0" w:space="0" w:color="auto"/>
                <w:bottom w:val="none" w:sz="0" w:space="0" w:color="auto"/>
                <w:right w:val="none" w:sz="0" w:space="0" w:color="auto"/>
              </w:divBdr>
            </w:div>
            <w:div w:id="1471704727">
              <w:marLeft w:val="0"/>
              <w:marRight w:val="0"/>
              <w:marTop w:val="0"/>
              <w:marBottom w:val="0"/>
              <w:divBdr>
                <w:top w:val="none" w:sz="0" w:space="0" w:color="auto"/>
                <w:left w:val="none" w:sz="0" w:space="0" w:color="auto"/>
                <w:bottom w:val="none" w:sz="0" w:space="0" w:color="auto"/>
                <w:right w:val="none" w:sz="0" w:space="0" w:color="auto"/>
              </w:divBdr>
            </w:div>
            <w:div w:id="1528323862">
              <w:marLeft w:val="0"/>
              <w:marRight w:val="0"/>
              <w:marTop w:val="0"/>
              <w:marBottom w:val="0"/>
              <w:divBdr>
                <w:top w:val="none" w:sz="0" w:space="0" w:color="auto"/>
                <w:left w:val="none" w:sz="0" w:space="0" w:color="auto"/>
                <w:bottom w:val="none" w:sz="0" w:space="0" w:color="auto"/>
                <w:right w:val="none" w:sz="0" w:space="0" w:color="auto"/>
              </w:divBdr>
            </w:div>
            <w:div w:id="1704093313">
              <w:marLeft w:val="0"/>
              <w:marRight w:val="0"/>
              <w:marTop w:val="0"/>
              <w:marBottom w:val="0"/>
              <w:divBdr>
                <w:top w:val="none" w:sz="0" w:space="0" w:color="auto"/>
                <w:left w:val="none" w:sz="0" w:space="0" w:color="auto"/>
                <w:bottom w:val="none" w:sz="0" w:space="0" w:color="auto"/>
                <w:right w:val="none" w:sz="0" w:space="0" w:color="auto"/>
              </w:divBdr>
            </w:div>
            <w:div w:id="2120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1602">
      <w:bodyDiv w:val="1"/>
      <w:marLeft w:val="0"/>
      <w:marRight w:val="0"/>
      <w:marTop w:val="0"/>
      <w:marBottom w:val="0"/>
      <w:divBdr>
        <w:top w:val="none" w:sz="0" w:space="0" w:color="auto"/>
        <w:left w:val="none" w:sz="0" w:space="0" w:color="auto"/>
        <w:bottom w:val="none" w:sz="0" w:space="0" w:color="auto"/>
        <w:right w:val="none" w:sz="0" w:space="0" w:color="auto"/>
      </w:divBdr>
      <w:divsChild>
        <w:div w:id="1428505040">
          <w:marLeft w:val="0"/>
          <w:marRight w:val="0"/>
          <w:marTop w:val="0"/>
          <w:marBottom w:val="0"/>
          <w:divBdr>
            <w:top w:val="none" w:sz="0" w:space="0" w:color="auto"/>
            <w:left w:val="none" w:sz="0" w:space="0" w:color="auto"/>
            <w:bottom w:val="none" w:sz="0" w:space="0" w:color="auto"/>
            <w:right w:val="none" w:sz="0" w:space="0" w:color="auto"/>
          </w:divBdr>
          <w:divsChild>
            <w:div w:id="366419722">
              <w:marLeft w:val="0"/>
              <w:marRight w:val="0"/>
              <w:marTop w:val="0"/>
              <w:marBottom w:val="0"/>
              <w:divBdr>
                <w:top w:val="none" w:sz="0" w:space="0" w:color="auto"/>
                <w:left w:val="none" w:sz="0" w:space="0" w:color="auto"/>
                <w:bottom w:val="none" w:sz="0" w:space="0" w:color="auto"/>
                <w:right w:val="none" w:sz="0" w:space="0" w:color="auto"/>
              </w:divBdr>
            </w:div>
            <w:div w:id="3743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1580">
      <w:bodyDiv w:val="1"/>
      <w:marLeft w:val="0"/>
      <w:marRight w:val="0"/>
      <w:marTop w:val="0"/>
      <w:marBottom w:val="0"/>
      <w:divBdr>
        <w:top w:val="none" w:sz="0" w:space="0" w:color="auto"/>
        <w:left w:val="none" w:sz="0" w:space="0" w:color="auto"/>
        <w:bottom w:val="none" w:sz="0" w:space="0" w:color="auto"/>
        <w:right w:val="none" w:sz="0" w:space="0" w:color="auto"/>
      </w:divBdr>
      <w:divsChild>
        <w:div w:id="1090392601">
          <w:marLeft w:val="0"/>
          <w:marRight w:val="0"/>
          <w:marTop w:val="0"/>
          <w:marBottom w:val="0"/>
          <w:divBdr>
            <w:top w:val="none" w:sz="0" w:space="0" w:color="auto"/>
            <w:left w:val="none" w:sz="0" w:space="0" w:color="auto"/>
            <w:bottom w:val="none" w:sz="0" w:space="0" w:color="auto"/>
            <w:right w:val="none" w:sz="0" w:space="0" w:color="auto"/>
          </w:divBdr>
        </w:div>
      </w:divsChild>
    </w:div>
    <w:div w:id="1804880850">
      <w:bodyDiv w:val="1"/>
      <w:marLeft w:val="0"/>
      <w:marRight w:val="0"/>
      <w:marTop w:val="0"/>
      <w:marBottom w:val="0"/>
      <w:divBdr>
        <w:top w:val="none" w:sz="0" w:space="0" w:color="auto"/>
        <w:left w:val="none" w:sz="0" w:space="0" w:color="auto"/>
        <w:bottom w:val="none" w:sz="0" w:space="0" w:color="auto"/>
        <w:right w:val="none" w:sz="0" w:space="0" w:color="auto"/>
      </w:divBdr>
      <w:divsChild>
        <w:div w:id="1987272106">
          <w:marLeft w:val="0"/>
          <w:marRight w:val="0"/>
          <w:marTop w:val="0"/>
          <w:marBottom w:val="0"/>
          <w:divBdr>
            <w:top w:val="none" w:sz="0" w:space="0" w:color="auto"/>
            <w:left w:val="none" w:sz="0" w:space="0" w:color="auto"/>
            <w:bottom w:val="none" w:sz="0" w:space="0" w:color="auto"/>
            <w:right w:val="none" w:sz="0" w:space="0" w:color="auto"/>
          </w:divBdr>
          <w:divsChild>
            <w:div w:id="999236162">
              <w:marLeft w:val="0"/>
              <w:marRight w:val="0"/>
              <w:marTop w:val="0"/>
              <w:marBottom w:val="0"/>
              <w:divBdr>
                <w:top w:val="none" w:sz="0" w:space="0" w:color="auto"/>
                <w:left w:val="none" w:sz="0" w:space="0" w:color="auto"/>
                <w:bottom w:val="none" w:sz="0" w:space="0" w:color="auto"/>
                <w:right w:val="none" w:sz="0" w:space="0" w:color="auto"/>
              </w:divBdr>
            </w:div>
            <w:div w:id="1121343597">
              <w:marLeft w:val="0"/>
              <w:marRight w:val="0"/>
              <w:marTop w:val="0"/>
              <w:marBottom w:val="0"/>
              <w:divBdr>
                <w:top w:val="none" w:sz="0" w:space="0" w:color="auto"/>
                <w:left w:val="none" w:sz="0" w:space="0" w:color="auto"/>
                <w:bottom w:val="none" w:sz="0" w:space="0" w:color="auto"/>
                <w:right w:val="none" w:sz="0" w:space="0" w:color="auto"/>
              </w:divBdr>
            </w:div>
            <w:div w:id="1159926377">
              <w:marLeft w:val="0"/>
              <w:marRight w:val="0"/>
              <w:marTop w:val="0"/>
              <w:marBottom w:val="0"/>
              <w:divBdr>
                <w:top w:val="none" w:sz="0" w:space="0" w:color="auto"/>
                <w:left w:val="none" w:sz="0" w:space="0" w:color="auto"/>
                <w:bottom w:val="none" w:sz="0" w:space="0" w:color="auto"/>
                <w:right w:val="none" w:sz="0" w:space="0" w:color="auto"/>
              </w:divBdr>
            </w:div>
            <w:div w:id="1176573453">
              <w:marLeft w:val="0"/>
              <w:marRight w:val="0"/>
              <w:marTop w:val="0"/>
              <w:marBottom w:val="0"/>
              <w:divBdr>
                <w:top w:val="none" w:sz="0" w:space="0" w:color="auto"/>
                <w:left w:val="none" w:sz="0" w:space="0" w:color="auto"/>
                <w:bottom w:val="none" w:sz="0" w:space="0" w:color="auto"/>
                <w:right w:val="none" w:sz="0" w:space="0" w:color="auto"/>
              </w:divBdr>
            </w:div>
            <w:div w:id="1263412828">
              <w:marLeft w:val="0"/>
              <w:marRight w:val="0"/>
              <w:marTop w:val="0"/>
              <w:marBottom w:val="0"/>
              <w:divBdr>
                <w:top w:val="none" w:sz="0" w:space="0" w:color="auto"/>
                <w:left w:val="none" w:sz="0" w:space="0" w:color="auto"/>
                <w:bottom w:val="none" w:sz="0" w:space="0" w:color="auto"/>
                <w:right w:val="none" w:sz="0" w:space="0" w:color="auto"/>
              </w:divBdr>
            </w:div>
            <w:div w:id="1576666732">
              <w:marLeft w:val="0"/>
              <w:marRight w:val="0"/>
              <w:marTop w:val="0"/>
              <w:marBottom w:val="0"/>
              <w:divBdr>
                <w:top w:val="none" w:sz="0" w:space="0" w:color="auto"/>
                <w:left w:val="none" w:sz="0" w:space="0" w:color="auto"/>
                <w:bottom w:val="none" w:sz="0" w:space="0" w:color="auto"/>
                <w:right w:val="none" w:sz="0" w:space="0" w:color="auto"/>
              </w:divBdr>
            </w:div>
            <w:div w:id="1582715067">
              <w:marLeft w:val="0"/>
              <w:marRight w:val="0"/>
              <w:marTop w:val="0"/>
              <w:marBottom w:val="0"/>
              <w:divBdr>
                <w:top w:val="none" w:sz="0" w:space="0" w:color="auto"/>
                <w:left w:val="none" w:sz="0" w:space="0" w:color="auto"/>
                <w:bottom w:val="none" w:sz="0" w:space="0" w:color="auto"/>
                <w:right w:val="none" w:sz="0" w:space="0" w:color="auto"/>
              </w:divBdr>
            </w:div>
            <w:div w:id="16811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8463">
      <w:bodyDiv w:val="1"/>
      <w:marLeft w:val="0"/>
      <w:marRight w:val="0"/>
      <w:marTop w:val="0"/>
      <w:marBottom w:val="0"/>
      <w:divBdr>
        <w:top w:val="none" w:sz="0" w:space="0" w:color="auto"/>
        <w:left w:val="none" w:sz="0" w:space="0" w:color="auto"/>
        <w:bottom w:val="none" w:sz="0" w:space="0" w:color="auto"/>
        <w:right w:val="none" w:sz="0" w:space="0" w:color="auto"/>
      </w:divBdr>
    </w:div>
    <w:div w:id="1890651904">
      <w:bodyDiv w:val="1"/>
      <w:marLeft w:val="0"/>
      <w:marRight w:val="0"/>
      <w:marTop w:val="0"/>
      <w:marBottom w:val="0"/>
      <w:divBdr>
        <w:top w:val="none" w:sz="0" w:space="0" w:color="auto"/>
        <w:left w:val="none" w:sz="0" w:space="0" w:color="auto"/>
        <w:bottom w:val="none" w:sz="0" w:space="0" w:color="auto"/>
        <w:right w:val="none" w:sz="0" w:space="0" w:color="auto"/>
      </w:divBdr>
      <w:divsChild>
        <w:div w:id="1465200679">
          <w:marLeft w:val="0"/>
          <w:marRight w:val="0"/>
          <w:marTop w:val="0"/>
          <w:marBottom w:val="0"/>
          <w:divBdr>
            <w:top w:val="none" w:sz="0" w:space="0" w:color="auto"/>
            <w:left w:val="none" w:sz="0" w:space="0" w:color="auto"/>
            <w:bottom w:val="none" w:sz="0" w:space="0" w:color="auto"/>
            <w:right w:val="none" w:sz="0" w:space="0" w:color="auto"/>
          </w:divBdr>
        </w:div>
      </w:divsChild>
    </w:div>
    <w:div w:id="1895462574">
      <w:bodyDiv w:val="1"/>
      <w:marLeft w:val="0"/>
      <w:marRight w:val="0"/>
      <w:marTop w:val="0"/>
      <w:marBottom w:val="0"/>
      <w:divBdr>
        <w:top w:val="none" w:sz="0" w:space="0" w:color="auto"/>
        <w:left w:val="none" w:sz="0" w:space="0" w:color="auto"/>
        <w:bottom w:val="none" w:sz="0" w:space="0" w:color="auto"/>
        <w:right w:val="none" w:sz="0" w:space="0" w:color="auto"/>
      </w:divBdr>
      <w:divsChild>
        <w:div w:id="229268456">
          <w:marLeft w:val="0"/>
          <w:marRight w:val="0"/>
          <w:marTop w:val="0"/>
          <w:marBottom w:val="0"/>
          <w:divBdr>
            <w:top w:val="none" w:sz="0" w:space="0" w:color="auto"/>
            <w:left w:val="none" w:sz="0" w:space="0" w:color="auto"/>
            <w:bottom w:val="none" w:sz="0" w:space="0" w:color="auto"/>
            <w:right w:val="none" w:sz="0" w:space="0" w:color="auto"/>
          </w:divBdr>
        </w:div>
      </w:divsChild>
    </w:div>
    <w:div w:id="1905025832">
      <w:bodyDiv w:val="1"/>
      <w:marLeft w:val="0"/>
      <w:marRight w:val="0"/>
      <w:marTop w:val="0"/>
      <w:marBottom w:val="0"/>
      <w:divBdr>
        <w:top w:val="none" w:sz="0" w:space="0" w:color="auto"/>
        <w:left w:val="none" w:sz="0" w:space="0" w:color="auto"/>
        <w:bottom w:val="none" w:sz="0" w:space="0" w:color="auto"/>
        <w:right w:val="none" w:sz="0" w:space="0" w:color="auto"/>
      </w:divBdr>
      <w:divsChild>
        <w:div w:id="1959794869">
          <w:marLeft w:val="0"/>
          <w:marRight w:val="0"/>
          <w:marTop w:val="0"/>
          <w:marBottom w:val="0"/>
          <w:divBdr>
            <w:top w:val="none" w:sz="0" w:space="0" w:color="auto"/>
            <w:left w:val="none" w:sz="0" w:space="0" w:color="auto"/>
            <w:bottom w:val="none" w:sz="0" w:space="0" w:color="auto"/>
            <w:right w:val="none" w:sz="0" w:space="0" w:color="auto"/>
          </w:divBdr>
          <w:divsChild>
            <w:div w:id="408842774">
              <w:marLeft w:val="0"/>
              <w:marRight w:val="0"/>
              <w:marTop w:val="0"/>
              <w:marBottom w:val="0"/>
              <w:divBdr>
                <w:top w:val="none" w:sz="0" w:space="0" w:color="auto"/>
                <w:left w:val="none" w:sz="0" w:space="0" w:color="auto"/>
                <w:bottom w:val="none" w:sz="0" w:space="0" w:color="auto"/>
                <w:right w:val="none" w:sz="0" w:space="0" w:color="auto"/>
              </w:divBdr>
            </w:div>
            <w:div w:id="974338063">
              <w:marLeft w:val="0"/>
              <w:marRight w:val="0"/>
              <w:marTop w:val="0"/>
              <w:marBottom w:val="0"/>
              <w:divBdr>
                <w:top w:val="none" w:sz="0" w:space="0" w:color="auto"/>
                <w:left w:val="none" w:sz="0" w:space="0" w:color="auto"/>
                <w:bottom w:val="none" w:sz="0" w:space="0" w:color="auto"/>
                <w:right w:val="none" w:sz="0" w:space="0" w:color="auto"/>
              </w:divBdr>
            </w:div>
            <w:div w:id="984705317">
              <w:marLeft w:val="0"/>
              <w:marRight w:val="0"/>
              <w:marTop w:val="0"/>
              <w:marBottom w:val="0"/>
              <w:divBdr>
                <w:top w:val="none" w:sz="0" w:space="0" w:color="auto"/>
                <w:left w:val="none" w:sz="0" w:space="0" w:color="auto"/>
                <w:bottom w:val="none" w:sz="0" w:space="0" w:color="auto"/>
                <w:right w:val="none" w:sz="0" w:space="0" w:color="auto"/>
              </w:divBdr>
            </w:div>
            <w:div w:id="1054547212">
              <w:marLeft w:val="0"/>
              <w:marRight w:val="0"/>
              <w:marTop w:val="0"/>
              <w:marBottom w:val="0"/>
              <w:divBdr>
                <w:top w:val="none" w:sz="0" w:space="0" w:color="auto"/>
                <w:left w:val="none" w:sz="0" w:space="0" w:color="auto"/>
                <w:bottom w:val="none" w:sz="0" w:space="0" w:color="auto"/>
                <w:right w:val="none" w:sz="0" w:space="0" w:color="auto"/>
              </w:divBdr>
            </w:div>
            <w:div w:id="1205680106">
              <w:marLeft w:val="0"/>
              <w:marRight w:val="0"/>
              <w:marTop w:val="0"/>
              <w:marBottom w:val="0"/>
              <w:divBdr>
                <w:top w:val="none" w:sz="0" w:space="0" w:color="auto"/>
                <w:left w:val="none" w:sz="0" w:space="0" w:color="auto"/>
                <w:bottom w:val="none" w:sz="0" w:space="0" w:color="auto"/>
                <w:right w:val="none" w:sz="0" w:space="0" w:color="auto"/>
              </w:divBdr>
            </w:div>
            <w:div w:id="1556816033">
              <w:marLeft w:val="0"/>
              <w:marRight w:val="0"/>
              <w:marTop w:val="0"/>
              <w:marBottom w:val="0"/>
              <w:divBdr>
                <w:top w:val="none" w:sz="0" w:space="0" w:color="auto"/>
                <w:left w:val="none" w:sz="0" w:space="0" w:color="auto"/>
                <w:bottom w:val="none" w:sz="0" w:space="0" w:color="auto"/>
                <w:right w:val="none" w:sz="0" w:space="0" w:color="auto"/>
              </w:divBdr>
            </w:div>
            <w:div w:id="1620641444">
              <w:marLeft w:val="0"/>
              <w:marRight w:val="0"/>
              <w:marTop w:val="0"/>
              <w:marBottom w:val="0"/>
              <w:divBdr>
                <w:top w:val="none" w:sz="0" w:space="0" w:color="auto"/>
                <w:left w:val="none" w:sz="0" w:space="0" w:color="auto"/>
                <w:bottom w:val="none" w:sz="0" w:space="0" w:color="auto"/>
                <w:right w:val="none" w:sz="0" w:space="0" w:color="auto"/>
              </w:divBdr>
            </w:div>
            <w:div w:id="1702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80926">
      <w:bodyDiv w:val="1"/>
      <w:marLeft w:val="0"/>
      <w:marRight w:val="0"/>
      <w:marTop w:val="0"/>
      <w:marBottom w:val="0"/>
      <w:divBdr>
        <w:top w:val="none" w:sz="0" w:space="0" w:color="auto"/>
        <w:left w:val="none" w:sz="0" w:space="0" w:color="auto"/>
        <w:bottom w:val="none" w:sz="0" w:space="0" w:color="auto"/>
        <w:right w:val="none" w:sz="0" w:space="0" w:color="auto"/>
      </w:divBdr>
      <w:divsChild>
        <w:div w:id="602150016">
          <w:marLeft w:val="0"/>
          <w:marRight w:val="0"/>
          <w:marTop w:val="0"/>
          <w:marBottom w:val="0"/>
          <w:divBdr>
            <w:top w:val="none" w:sz="0" w:space="0" w:color="auto"/>
            <w:left w:val="none" w:sz="0" w:space="0" w:color="auto"/>
            <w:bottom w:val="none" w:sz="0" w:space="0" w:color="auto"/>
            <w:right w:val="none" w:sz="0" w:space="0" w:color="auto"/>
          </w:divBdr>
        </w:div>
      </w:divsChild>
    </w:div>
    <w:div w:id="1936938841">
      <w:bodyDiv w:val="1"/>
      <w:marLeft w:val="0"/>
      <w:marRight w:val="0"/>
      <w:marTop w:val="0"/>
      <w:marBottom w:val="0"/>
      <w:divBdr>
        <w:top w:val="none" w:sz="0" w:space="0" w:color="auto"/>
        <w:left w:val="none" w:sz="0" w:space="0" w:color="auto"/>
        <w:bottom w:val="none" w:sz="0" w:space="0" w:color="auto"/>
        <w:right w:val="none" w:sz="0" w:space="0" w:color="auto"/>
      </w:divBdr>
      <w:divsChild>
        <w:div w:id="1851750875">
          <w:marLeft w:val="0"/>
          <w:marRight w:val="0"/>
          <w:marTop w:val="0"/>
          <w:marBottom w:val="0"/>
          <w:divBdr>
            <w:top w:val="none" w:sz="0" w:space="0" w:color="auto"/>
            <w:left w:val="none" w:sz="0" w:space="0" w:color="auto"/>
            <w:bottom w:val="none" w:sz="0" w:space="0" w:color="auto"/>
            <w:right w:val="none" w:sz="0" w:space="0" w:color="auto"/>
          </w:divBdr>
          <w:divsChild>
            <w:div w:id="2814642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7941">
      <w:bodyDiv w:val="1"/>
      <w:marLeft w:val="0"/>
      <w:marRight w:val="0"/>
      <w:marTop w:val="0"/>
      <w:marBottom w:val="0"/>
      <w:divBdr>
        <w:top w:val="none" w:sz="0" w:space="0" w:color="auto"/>
        <w:left w:val="none" w:sz="0" w:space="0" w:color="auto"/>
        <w:bottom w:val="none" w:sz="0" w:space="0" w:color="auto"/>
        <w:right w:val="none" w:sz="0" w:space="0" w:color="auto"/>
      </w:divBdr>
      <w:divsChild>
        <w:div w:id="520170575">
          <w:marLeft w:val="0"/>
          <w:marRight w:val="0"/>
          <w:marTop w:val="0"/>
          <w:marBottom w:val="0"/>
          <w:divBdr>
            <w:top w:val="none" w:sz="0" w:space="0" w:color="auto"/>
            <w:left w:val="none" w:sz="0" w:space="0" w:color="auto"/>
            <w:bottom w:val="none" w:sz="0" w:space="0" w:color="auto"/>
            <w:right w:val="none" w:sz="0" w:space="0" w:color="auto"/>
          </w:divBdr>
        </w:div>
      </w:divsChild>
    </w:div>
    <w:div w:id="1985545658">
      <w:bodyDiv w:val="1"/>
      <w:marLeft w:val="0"/>
      <w:marRight w:val="0"/>
      <w:marTop w:val="0"/>
      <w:marBottom w:val="0"/>
      <w:divBdr>
        <w:top w:val="none" w:sz="0" w:space="0" w:color="auto"/>
        <w:left w:val="none" w:sz="0" w:space="0" w:color="auto"/>
        <w:bottom w:val="none" w:sz="0" w:space="0" w:color="auto"/>
        <w:right w:val="none" w:sz="0" w:space="0" w:color="auto"/>
      </w:divBdr>
      <w:divsChild>
        <w:div w:id="1163664225">
          <w:marLeft w:val="0"/>
          <w:marRight w:val="0"/>
          <w:marTop w:val="0"/>
          <w:marBottom w:val="0"/>
          <w:divBdr>
            <w:top w:val="none" w:sz="0" w:space="0" w:color="auto"/>
            <w:left w:val="none" w:sz="0" w:space="0" w:color="auto"/>
            <w:bottom w:val="none" w:sz="0" w:space="0" w:color="auto"/>
            <w:right w:val="none" w:sz="0" w:space="0" w:color="auto"/>
          </w:divBdr>
        </w:div>
      </w:divsChild>
    </w:div>
    <w:div w:id="1990668555">
      <w:bodyDiv w:val="1"/>
      <w:marLeft w:val="0"/>
      <w:marRight w:val="0"/>
      <w:marTop w:val="0"/>
      <w:marBottom w:val="0"/>
      <w:divBdr>
        <w:top w:val="none" w:sz="0" w:space="0" w:color="auto"/>
        <w:left w:val="none" w:sz="0" w:space="0" w:color="auto"/>
        <w:bottom w:val="none" w:sz="0" w:space="0" w:color="auto"/>
        <w:right w:val="none" w:sz="0" w:space="0" w:color="auto"/>
      </w:divBdr>
      <w:divsChild>
        <w:div w:id="592738779">
          <w:marLeft w:val="0"/>
          <w:marRight w:val="0"/>
          <w:marTop w:val="0"/>
          <w:marBottom w:val="0"/>
          <w:divBdr>
            <w:top w:val="none" w:sz="0" w:space="0" w:color="auto"/>
            <w:left w:val="none" w:sz="0" w:space="0" w:color="auto"/>
            <w:bottom w:val="none" w:sz="0" w:space="0" w:color="auto"/>
            <w:right w:val="none" w:sz="0" w:space="0" w:color="auto"/>
          </w:divBdr>
        </w:div>
      </w:divsChild>
    </w:div>
    <w:div w:id="1996688067">
      <w:bodyDiv w:val="1"/>
      <w:marLeft w:val="0"/>
      <w:marRight w:val="0"/>
      <w:marTop w:val="0"/>
      <w:marBottom w:val="0"/>
      <w:divBdr>
        <w:top w:val="none" w:sz="0" w:space="0" w:color="auto"/>
        <w:left w:val="none" w:sz="0" w:space="0" w:color="auto"/>
        <w:bottom w:val="none" w:sz="0" w:space="0" w:color="auto"/>
        <w:right w:val="none" w:sz="0" w:space="0" w:color="auto"/>
      </w:divBdr>
      <w:divsChild>
        <w:div w:id="367071997">
          <w:marLeft w:val="0"/>
          <w:marRight w:val="0"/>
          <w:marTop w:val="0"/>
          <w:marBottom w:val="0"/>
          <w:divBdr>
            <w:top w:val="none" w:sz="0" w:space="0" w:color="auto"/>
            <w:left w:val="none" w:sz="0" w:space="0" w:color="auto"/>
            <w:bottom w:val="none" w:sz="0" w:space="0" w:color="auto"/>
            <w:right w:val="none" w:sz="0" w:space="0" w:color="auto"/>
          </w:divBdr>
        </w:div>
      </w:divsChild>
    </w:div>
    <w:div w:id="2004694913">
      <w:bodyDiv w:val="1"/>
      <w:marLeft w:val="0"/>
      <w:marRight w:val="0"/>
      <w:marTop w:val="0"/>
      <w:marBottom w:val="0"/>
      <w:divBdr>
        <w:top w:val="none" w:sz="0" w:space="0" w:color="auto"/>
        <w:left w:val="none" w:sz="0" w:space="0" w:color="auto"/>
        <w:bottom w:val="none" w:sz="0" w:space="0" w:color="auto"/>
        <w:right w:val="none" w:sz="0" w:space="0" w:color="auto"/>
      </w:divBdr>
    </w:div>
    <w:div w:id="2029016212">
      <w:bodyDiv w:val="1"/>
      <w:marLeft w:val="0"/>
      <w:marRight w:val="0"/>
      <w:marTop w:val="0"/>
      <w:marBottom w:val="0"/>
      <w:divBdr>
        <w:top w:val="none" w:sz="0" w:space="0" w:color="auto"/>
        <w:left w:val="none" w:sz="0" w:space="0" w:color="auto"/>
        <w:bottom w:val="none" w:sz="0" w:space="0" w:color="auto"/>
        <w:right w:val="none" w:sz="0" w:space="0" w:color="auto"/>
      </w:divBdr>
      <w:divsChild>
        <w:div w:id="730810693">
          <w:marLeft w:val="0"/>
          <w:marRight w:val="0"/>
          <w:marTop w:val="0"/>
          <w:marBottom w:val="0"/>
          <w:divBdr>
            <w:top w:val="none" w:sz="0" w:space="0" w:color="auto"/>
            <w:left w:val="none" w:sz="0" w:space="0" w:color="auto"/>
            <w:bottom w:val="none" w:sz="0" w:space="0" w:color="auto"/>
            <w:right w:val="none" w:sz="0" w:space="0" w:color="auto"/>
          </w:divBdr>
          <w:divsChild>
            <w:div w:id="104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5019">
      <w:bodyDiv w:val="1"/>
      <w:marLeft w:val="0"/>
      <w:marRight w:val="0"/>
      <w:marTop w:val="0"/>
      <w:marBottom w:val="0"/>
      <w:divBdr>
        <w:top w:val="none" w:sz="0" w:space="0" w:color="auto"/>
        <w:left w:val="none" w:sz="0" w:space="0" w:color="auto"/>
        <w:bottom w:val="none" w:sz="0" w:space="0" w:color="auto"/>
        <w:right w:val="none" w:sz="0" w:space="0" w:color="auto"/>
      </w:divBdr>
    </w:div>
    <w:div w:id="2051105214">
      <w:bodyDiv w:val="1"/>
      <w:marLeft w:val="0"/>
      <w:marRight w:val="0"/>
      <w:marTop w:val="0"/>
      <w:marBottom w:val="0"/>
      <w:divBdr>
        <w:top w:val="none" w:sz="0" w:space="0" w:color="auto"/>
        <w:left w:val="none" w:sz="0" w:space="0" w:color="auto"/>
        <w:bottom w:val="none" w:sz="0" w:space="0" w:color="auto"/>
        <w:right w:val="none" w:sz="0" w:space="0" w:color="auto"/>
      </w:divBdr>
      <w:divsChild>
        <w:div w:id="1444375416">
          <w:marLeft w:val="0"/>
          <w:marRight w:val="0"/>
          <w:marTop w:val="0"/>
          <w:marBottom w:val="0"/>
          <w:divBdr>
            <w:top w:val="none" w:sz="0" w:space="0" w:color="auto"/>
            <w:left w:val="none" w:sz="0" w:space="0" w:color="auto"/>
            <w:bottom w:val="none" w:sz="0" w:space="0" w:color="auto"/>
            <w:right w:val="none" w:sz="0" w:space="0" w:color="auto"/>
          </w:divBdr>
          <w:divsChild>
            <w:div w:id="488209368">
              <w:marLeft w:val="0"/>
              <w:marRight w:val="0"/>
              <w:marTop w:val="0"/>
              <w:marBottom w:val="0"/>
              <w:divBdr>
                <w:top w:val="none" w:sz="0" w:space="0" w:color="auto"/>
                <w:left w:val="none" w:sz="0" w:space="0" w:color="auto"/>
                <w:bottom w:val="none" w:sz="0" w:space="0" w:color="auto"/>
                <w:right w:val="none" w:sz="0" w:space="0" w:color="auto"/>
              </w:divBdr>
            </w:div>
            <w:div w:id="543637093">
              <w:marLeft w:val="0"/>
              <w:marRight w:val="0"/>
              <w:marTop w:val="0"/>
              <w:marBottom w:val="0"/>
              <w:divBdr>
                <w:top w:val="none" w:sz="0" w:space="0" w:color="auto"/>
                <w:left w:val="none" w:sz="0" w:space="0" w:color="auto"/>
                <w:bottom w:val="none" w:sz="0" w:space="0" w:color="auto"/>
                <w:right w:val="none" w:sz="0" w:space="0" w:color="auto"/>
              </w:divBdr>
            </w:div>
            <w:div w:id="575476373">
              <w:marLeft w:val="0"/>
              <w:marRight w:val="0"/>
              <w:marTop w:val="0"/>
              <w:marBottom w:val="0"/>
              <w:divBdr>
                <w:top w:val="none" w:sz="0" w:space="0" w:color="auto"/>
                <w:left w:val="none" w:sz="0" w:space="0" w:color="auto"/>
                <w:bottom w:val="none" w:sz="0" w:space="0" w:color="auto"/>
                <w:right w:val="none" w:sz="0" w:space="0" w:color="auto"/>
              </w:divBdr>
            </w:div>
            <w:div w:id="857159749">
              <w:marLeft w:val="0"/>
              <w:marRight w:val="0"/>
              <w:marTop w:val="0"/>
              <w:marBottom w:val="0"/>
              <w:divBdr>
                <w:top w:val="none" w:sz="0" w:space="0" w:color="auto"/>
                <w:left w:val="none" w:sz="0" w:space="0" w:color="auto"/>
                <w:bottom w:val="none" w:sz="0" w:space="0" w:color="auto"/>
                <w:right w:val="none" w:sz="0" w:space="0" w:color="auto"/>
              </w:divBdr>
            </w:div>
            <w:div w:id="906695460">
              <w:marLeft w:val="0"/>
              <w:marRight w:val="0"/>
              <w:marTop w:val="0"/>
              <w:marBottom w:val="0"/>
              <w:divBdr>
                <w:top w:val="none" w:sz="0" w:space="0" w:color="auto"/>
                <w:left w:val="none" w:sz="0" w:space="0" w:color="auto"/>
                <w:bottom w:val="none" w:sz="0" w:space="0" w:color="auto"/>
                <w:right w:val="none" w:sz="0" w:space="0" w:color="auto"/>
              </w:divBdr>
            </w:div>
            <w:div w:id="1190294527">
              <w:marLeft w:val="0"/>
              <w:marRight w:val="0"/>
              <w:marTop w:val="0"/>
              <w:marBottom w:val="0"/>
              <w:divBdr>
                <w:top w:val="none" w:sz="0" w:space="0" w:color="auto"/>
                <w:left w:val="none" w:sz="0" w:space="0" w:color="auto"/>
                <w:bottom w:val="none" w:sz="0" w:space="0" w:color="auto"/>
                <w:right w:val="none" w:sz="0" w:space="0" w:color="auto"/>
              </w:divBdr>
            </w:div>
            <w:div w:id="1407725744">
              <w:marLeft w:val="0"/>
              <w:marRight w:val="0"/>
              <w:marTop w:val="0"/>
              <w:marBottom w:val="0"/>
              <w:divBdr>
                <w:top w:val="none" w:sz="0" w:space="0" w:color="auto"/>
                <w:left w:val="none" w:sz="0" w:space="0" w:color="auto"/>
                <w:bottom w:val="none" w:sz="0" w:space="0" w:color="auto"/>
                <w:right w:val="none" w:sz="0" w:space="0" w:color="auto"/>
              </w:divBdr>
            </w:div>
            <w:div w:id="15465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50066">
      <w:bodyDiv w:val="1"/>
      <w:marLeft w:val="0"/>
      <w:marRight w:val="0"/>
      <w:marTop w:val="0"/>
      <w:marBottom w:val="0"/>
      <w:divBdr>
        <w:top w:val="none" w:sz="0" w:space="0" w:color="auto"/>
        <w:left w:val="none" w:sz="0" w:space="0" w:color="auto"/>
        <w:bottom w:val="none" w:sz="0" w:space="0" w:color="auto"/>
        <w:right w:val="none" w:sz="0" w:space="0" w:color="auto"/>
      </w:divBdr>
      <w:divsChild>
        <w:div w:id="1150636948">
          <w:marLeft w:val="0"/>
          <w:marRight w:val="0"/>
          <w:marTop w:val="0"/>
          <w:marBottom w:val="0"/>
          <w:divBdr>
            <w:top w:val="none" w:sz="0" w:space="0" w:color="auto"/>
            <w:left w:val="none" w:sz="0" w:space="0" w:color="auto"/>
            <w:bottom w:val="none" w:sz="0" w:space="0" w:color="auto"/>
            <w:right w:val="none" w:sz="0" w:space="0" w:color="auto"/>
          </w:divBdr>
        </w:div>
      </w:divsChild>
    </w:div>
    <w:div w:id="2110394659">
      <w:bodyDiv w:val="1"/>
      <w:marLeft w:val="0"/>
      <w:marRight w:val="0"/>
      <w:marTop w:val="0"/>
      <w:marBottom w:val="0"/>
      <w:divBdr>
        <w:top w:val="none" w:sz="0" w:space="0" w:color="auto"/>
        <w:left w:val="none" w:sz="0" w:space="0" w:color="auto"/>
        <w:bottom w:val="none" w:sz="0" w:space="0" w:color="auto"/>
        <w:right w:val="none" w:sz="0" w:space="0" w:color="auto"/>
      </w:divBdr>
      <w:divsChild>
        <w:div w:id="91097912">
          <w:marLeft w:val="0"/>
          <w:marRight w:val="0"/>
          <w:marTop w:val="0"/>
          <w:marBottom w:val="0"/>
          <w:divBdr>
            <w:top w:val="none" w:sz="0" w:space="0" w:color="auto"/>
            <w:left w:val="none" w:sz="0" w:space="0" w:color="auto"/>
            <w:bottom w:val="none" w:sz="0" w:space="0" w:color="auto"/>
            <w:right w:val="none" w:sz="0" w:space="0" w:color="auto"/>
          </w:divBdr>
        </w:div>
      </w:divsChild>
    </w:div>
    <w:div w:id="2119789292">
      <w:bodyDiv w:val="1"/>
      <w:marLeft w:val="0"/>
      <w:marRight w:val="0"/>
      <w:marTop w:val="0"/>
      <w:marBottom w:val="0"/>
      <w:divBdr>
        <w:top w:val="none" w:sz="0" w:space="0" w:color="auto"/>
        <w:left w:val="none" w:sz="0" w:space="0" w:color="auto"/>
        <w:bottom w:val="none" w:sz="0" w:space="0" w:color="auto"/>
        <w:right w:val="none" w:sz="0" w:space="0" w:color="auto"/>
      </w:divBdr>
    </w:div>
    <w:div w:id="2122917428">
      <w:bodyDiv w:val="1"/>
      <w:marLeft w:val="0"/>
      <w:marRight w:val="0"/>
      <w:marTop w:val="0"/>
      <w:marBottom w:val="0"/>
      <w:divBdr>
        <w:top w:val="none" w:sz="0" w:space="0" w:color="auto"/>
        <w:left w:val="none" w:sz="0" w:space="0" w:color="auto"/>
        <w:bottom w:val="none" w:sz="0" w:space="0" w:color="auto"/>
        <w:right w:val="none" w:sz="0" w:space="0" w:color="auto"/>
      </w:divBdr>
      <w:divsChild>
        <w:div w:id="130944431">
          <w:marLeft w:val="0"/>
          <w:marRight w:val="0"/>
          <w:marTop w:val="0"/>
          <w:marBottom w:val="0"/>
          <w:divBdr>
            <w:top w:val="none" w:sz="0" w:space="0" w:color="auto"/>
            <w:left w:val="none" w:sz="0" w:space="0" w:color="auto"/>
            <w:bottom w:val="none" w:sz="0" w:space="0" w:color="auto"/>
            <w:right w:val="none" w:sz="0" w:space="0" w:color="auto"/>
          </w:divBdr>
          <w:divsChild>
            <w:div w:id="329406527">
              <w:marLeft w:val="0"/>
              <w:marRight w:val="0"/>
              <w:marTop w:val="0"/>
              <w:marBottom w:val="0"/>
              <w:divBdr>
                <w:top w:val="none" w:sz="0" w:space="0" w:color="auto"/>
                <w:left w:val="none" w:sz="0" w:space="0" w:color="auto"/>
                <w:bottom w:val="none" w:sz="0" w:space="0" w:color="auto"/>
                <w:right w:val="none" w:sz="0" w:space="0" w:color="auto"/>
              </w:divBdr>
            </w:div>
            <w:div w:id="533467588">
              <w:marLeft w:val="0"/>
              <w:marRight w:val="0"/>
              <w:marTop w:val="0"/>
              <w:marBottom w:val="0"/>
              <w:divBdr>
                <w:top w:val="none" w:sz="0" w:space="0" w:color="auto"/>
                <w:left w:val="none" w:sz="0" w:space="0" w:color="auto"/>
                <w:bottom w:val="none" w:sz="0" w:space="0" w:color="auto"/>
                <w:right w:val="none" w:sz="0" w:space="0" w:color="auto"/>
              </w:divBdr>
            </w:div>
            <w:div w:id="686756492">
              <w:marLeft w:val="0"/>
              <w:marRight w:val="0"/>
              <w:marTop w:val="0"/>
              <w:marBottom w:val="0"/>
              <w:divBdr>
                <w:top w:val="none" w:sz="0" w:space="0" w:color="auto"/>
                <w:left w:val="none" w:sz="0" w:space="0" w:color="auto"/>
                <w:bottom w:val="none" w:sz="0" w:space="0" w:color="auto"/>
                <w:right w:val="none" w:sz="0" w:space="0" w:color="auto"/>
              </w:divBdr>
            </w:div>
            <w:div w:id="834683758">
              <w:marLeft w:val="0"/>
              <w:marRight w:val="0"/>
              <w:marTop w:val="0"/>
              <w:marBottom w:val="0"/>
              <w:divBdr>
                <w:top w:val="none" w:sz="0" w:space="0" w:color="auto"/>
                <w:left w:val="none" w:sz="0" w:space="0" w:color="auto"/>
                <w:bottom w:val="none" w:sz="0" w:space="0" w:color="auto"/>
                <w:right w:val="none" w:sz="0" w:space="0" w:color="auto"/>
              </w:divBdr>
            </w:div>
            <w:div w:id="19037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sChild>
        <w:div w:id="125851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134B-72D2-4B96-AC61-FEF27A15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6539</Words>
  <Characters>37278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802.15.4J Coexistence Document</vt:lpstr>
    </vt:vector>
  </TitlesOfParts>
  <Company/>
  <LinksUpToDate>false</LinksUpToDate>
  <CharactersWithSpaces>43730</CharactersWithSpaces>
  <SharedDoc>false</SharedDoc>
  <HLinks>
    <vt:vector size="102" baseType="variant">
      <vt:variant>
        <vt:i4>7536697</vt:i4>
      </vt:variant>
      <vt:variant>
        <vt:i4>108</vt:i4>
      </vt:variant>
      <vt:variant>
        <vt:i4>0</vt:i4>
      </vt:variant>
      <vt:variant>
        <vt:i4>5</vt:i4>
      </vt:variant>
      <vt:variant>
        <vt:lpwstr>http://www.miit.gov.cn/n11293472/n11295310/n11297428/11637344.html</vt:lpwstr>
      </vt:variant>
      <vt:variant>
        <vt:lpwstr/>
      </vt:variant>
      <vt:variant>
        <vt:i4>1835066</vt:i4>
      </vt:variant>
      <vt:variant>
        <vt:i4>92</vt:i4>
      </vt:variant>
      <vt:variant>
        <vt:i4>0</vt:i4>
      </vt:variant>
      <vt:variant>
        <vt:i4>5</vt:i4>
      </vt:variant>
      <vt:variant>
        <vt:lpwstr/>
      </vt:variant>
      <vt:variant>
        <vt:lpwstr>_Toc398480965</vt:lpwstr>
      </vt:variant>
      <vt:variant>
        <vt:i4>1835066</vt:i4>
      </vt:variant>
      <vt:variant>
        <vt:i4>86</vt:i4>
      </vt:variant>
      <vt:variant>
        <vt:i4>0</vt:i4>
      </vt:variant>
      <vt:variant>
        <vt:i4>5</vt:i4>
      </vt:variant>
      <vt:variant>
        <vt:lpwstr/>
      </vt:variant>
      <vt:variant>
        <vt:lpwstr>_Toc398480964</vt:lpwstr>
      </vt:variant>
      <vt:variant>
        <vt:i4>1835066</vt:i4>
      </vt:variant>
      <vt:variant>
        <vt:i4>80</vt:i4>
      </vt:variant>
      <vt:variant>
        <vt:i4>0</vt:i4>
      </vt:variant>
      <vt:variant>
        <vt:i4>5</vt:i4>
      </vt:variant>
      <vt:variant>
        <vt:lpwstr/>
      </vt:variant>
      <vt:variant>
        <vt:lpwstr>_Toc398480963</vt:lpwstr>
      </vt:variant>
      <vt:variant>
        <vt:i4>1835066</vt:i4>
      </vt:variant>
      <vt:variant>
        <vt:i4>74</vt:i4>
      </vt:variant>
      <vt:variant>
        <vt:i4>0</vt:i4>
      </vt:variant>
      <vt:variant>
        <vt:i4>5</vt:i4>
      </vt:variant>
      <vt:variant>
        <vt:lpwstr/>
      </vt:variant>
      <vt:variant>
        <vt:lpwstr>_Toc398480962</vt:lpwstr>
      </vt:variant>
      <vt:variant>
        <vt:i4>1835066</vt:i4>
      </vt:variant>
      <vt:variant>
        <vt:i4>68</vt:i4>
      </vt:variant>
      <vt:variant>
        <vt:i4>0</vt:i4>
      </vt:variant>
      <vt:variant>
        <vt:i4>5</vt:i4>
      </vt:variant>
      <vt:variant>
        <vt:lpwstr/>
      </vt:variant>
      <vt:variant>
        <vt:lpwstr>_Toc398480961</vt:lpwstr>
      </vt:variant>
      <vt:variant>
        <vt:i4>1835066</vt:i4>
      </vt:variant>
      <vt:variant>
        <vt:i4>62</vt:i4>
      </vt:variant>
      <vt:variant>
        <vt:i4>0</vt:i4>
      </vt:variant>
      <vt:variant>
        <vt:i4>5</vt:i4>
      </vt:variant>
      <vt:variant>
        <vt:lpwstr/>
      </vt:variant>
      <vt:variant>
        <vt:lpwstr>_Toc398480960</vt:lpwstr>
      </vt:variant>
      <vt:variant>
        <vt:i4>2031674</vt:i4>
      </vt:variant>
      <vt:variant>
        <vt:i4>56</vt:i4>
      </vt:variant>
      <vt:variant>
        <vt:i4>0</vt:i4>
      </vt:variant>
      <vt:variant>
        <vt:i4>5</vt:i4>
      </vt:variant>
      <vt:variant>
        <vt:lpwstr/>
      </vt:variant>
      <vt:variant>
        <vt:lpwstr>_Toc398480959</vt:lpwstr>
      </vt:variant>
      <vt:variant>
        <vt:i4>2031674</vt:i4>
      </vt:variant>
      <vt:variant>
        <vt:i4>50</vt:i4>
      </vt:variant>
      <vt:variant>
        <vt:i4>0</vt:i4>
      </vt:variant>
      <vt:variant>
        <vt:i4>5</vt:i4>
      </vt:variant>
      <vt:variant>
        <vt:lpwstr/>
      </vt:variant>
      <vt:variant>
        <vt:lpwstr>_Toc398480958</vt:lpwstr>
      </vt:variant>
      <vt:variant>
        <vt:i4>2031674</vt:i4>
      </vt:variant>
      <vt:variant>
        <vt:i4>44</vt:i4>
      </vt:variant>
      <vt:variant>
        <vt:i4>0</vt:i4>
      </vt:variant>
      <vt:variant>
        <vt:i4>5</vt:i4>
      </vt:variant>
      <vt:variant>
        <vt:lpwstr/>
      </vt:variant>
      <vt:variant>
        <vt:lpwstr>_Toc398480957</vt:lpwstr>
      </vt:variant>
      <vt:variant>
        <vt:i4>2031674</vt:i4>
      </vt:variant>
      <vt:variant>
        <vt:i4>38</vt:i4>
      </vt:variant>
      <vt:variant>
        <vt:i4>0</vt:i4>
      </vt:variant>
      <vt:variant>
        <vt:i4>5</vt:i4>
      </vt:variant>
      <vt:variant>
        <vt:lpwstr/>
      </vt:variant>
      <vt:variant>
        <vt:lpwstr>_Toc398480956</vt:lpwstr>
      </vt:variant>
      <vt:variant>
        <vt:i4>2031674</vt:i4>
      </vt:variant>
      <vt:variant>
        <vt:i4>32</vt:i4>
      </vt:variant>
      <vt:variant>
        <vt:i4>0</vt:i4>
      </vt:variant>
      <vt:variant>
        <vt:i4>5</vt:i4>
      </vt:variant>
      <vt:variant>
        <vt:lpwstr/>
      </vt:variant>
      <vt:variant>
        <vt:lpwstr>_Toc398480955</vt:lpwstr>
      </vt:variant>
      <vt:variant>
        <vt:i4>2031674</vt:i4>
      </vt:variant>
      <vt:variant>
        <vt:i4>26</vt:i4>
      </vt:variant>
      <vt:variant>
        <vt:i4>0</vt:i4>
      </vt:variant>
      <vt:variant>
        <vt:i4>5</vt:i4>
      </vt:variant>
      <vt:variant>
        <vt:lpwstr/>
      </vt:variant>
      <vt:variant>
        <vt:lpwstr>_Toc398480954</vt:lpwstr>
      </vt:variant>
      <vt:variant>
        <vt:i4>2031674</vt:i4>
      </vt:variant>
      <vt:variant>
        <vt:i4>20</vt:i4>
      </vt:variant>
      <vt:variant>
        <vt:i4>0</vt:i4>
      </vt:variant>
      <vt:variant>
        <vt:i4>5</vt:i4>
      </vt:variant>
      <vt:variant>
        <vt:lpwstr/>
      </vt:variant>
      <vt:variant>
        <vt:lpwstr>_Toc398480953</vt:lpwstr>
      </vt:variant>
      <vt:variant>
        <vt:i4>2031674</vt:i4>
      </vt:variant>
      <vt:variant>
        <vt:i4>14</vt:i4>
      </vt:variant>
      <vt:variant>
        <vt:i4>0</vt:i4>
      </vt:variant>
      <vt:variant>
        <vt:i4>5</vt:i4>
      </vt:variant>
      <vt:variant>
        <vt:lpwstr/>
      </vt:variant>
      <vt:variant>
        <vt:lpwstr>_Toc398480952</vt:lpwstr>
      </vt:variant>
      <vt:variant>
        <vt:i4>2031674</vt:i4>
      </vt:variant>
      <vt:variant>
        <vt:i4>8</vt:i4>
      </vt:variant>
      <vt:variant>
        <vt:i4>0</vt:i4>
      </vt:variant>
      <vt:variant>
        <vt:i4>5</vt:i4>
      </vt:variant>
      <vt:variant>
        <vt:lpwstr/>
      </vt:variant>
      <vt:variant>
        <vt:lpwstr>_Toc398480951</vt:lpwstr>
      </vt:variant>
      <vt:variant>
        <vt:i4>2031674</vt:i4>
      </vt:variant>
      <vt:variant>
        <vt:i4>2</vt:i4>
      </vt:variant>
      <vt:variant>
        <vt:i4>0</vt:i4>
      </vt:variant>
      <vt:variant>
        <vt:i4>5</vt:i4>
      </vt:variant>
      <vt:variant>
        <vt:lpwstr/>
      </vt:variant>
      <vt:variant>
        <vt:lpwstr>_Toc398480950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802.15.4J Coexistence Document</dc:title>
  <dc:creator>Arthur Astrin</dc:creator>
  <cp:lastModifiedBy>Kiran Bynam (08528174)</cp:lastModifiedBy>
  <cp:revision>2</cp:revision>
  <cp:lastPrinted>2012-03-28T07:35:00Z</cp:lastPrinted>
  <dcterms:created xsi:type="dcterms:W3CDTF">2014-12-10T10:42:00Z</dcterms:created>
  <dcterms:modified xsi:type="dcterms:W3CDTF">2014-12-10T10:42:00Z</dcterms:modified>
</cp:coreProperties>
</file>