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F43A33" w:rsidP="00594B64">
            <w:pPr>
              <w:pStyle w:val="covertext"/>
              <w:jc w:val="both"/>
              <w:rPr>
                <w:lang w:val="fr-FR"/>
              </w:rPr>
            </w:pPr>
            <w:r>
              <w:rPr>
                <w:lang w:val="fr-FR"/>
              </w:rPr>
              <w:t xml:space="preserve">TG3d </w:t>
            </w:r>
            <w:proofErr w:type="spellStart"/>
            <w:r>
              <w:rPr>
                <w:lang w:val="fr-FR"/>
              </w:rPr>
              <w:t>Technical</w:t>
            </w:r>
            <w:proofErr w:type="spellEnd"/>
            <w:r>
              <w:rPr>
                <w:lang w:val="fr-FR"/>
              </w:rPr>
              <w:t xml:space="preserve"> </w:t>
            </w:r>
            <w:proofErr w:type="spellStart"/>
            <w:r>
              <w:rPr>
                <w:lang w:val="fr-FR"/>
              </w:rPr>
              <w:t>Requiremen</w:t>
            </w:r>
            <w:r w:rsidR="00594B64">
              <w:rPr>
                <w:lang w:val="fr-FR"/>
              </w:rPr>
              <w:t>ts</w:t>
            </w:r>
            <w:proofErr w:type="spellEnd"/>
            <w:r>
              <w:rPr>
                <w:lang w:val="fr-FR"/>
              </w:rPr>
              <w:t xml:space="preserve"> Document</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CA3DE7">
            <w:pPr>
              <w:pStyle w:val="covertext"/>
              <w:jc w:val="both"/>
            </w:pPr>
            <w:r w:rsidRPr="00E766E5">
              <w:t>[</w:t>
            </w:r>
            <w:r w:rsidR="00CA3DE7">
              <w:t>May</w:t>
            </w:r>
            <w:r w:rsidR="006332F3" w:rsidRPr="00E766E5">
              <w:t xml:space="preserve">, </w:t>
            </w:r>
            <w:r w:rsidR="002771F8" w:rsidRPr="00E766E5">
              <w:t>20</w:t>
            </w:r>
            <w:r w:rsidR="002771F8">
              <w:t>1</w:t>
            </w:r>
            <w:r w:rsidR="00CA3DE7">
              <w:t>4</w:t>
            </w:r>
            <w:r w:rsidR="00764CD9" w:rsidRPr="00E766E5">
              <w:t>]</w:t>
            </w:r>
          </w:p>
        </w:tc>
      </w:tr>
      <w:tr w:rsidR="00764CD9" w:rsidRPr="00F43A33"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594B64" w:rsidP="00C12660">
            <w:pPr>
              <w:pStyle w:val="covertext"/>
              <w:jc w:val="both"/>
            </w:pPr>
            <w:r>
              <w:t>TG</w:t>
            </w:r>
            <w:r>
              <w:rPr>
                <w:rFonts w:hint="eastAsia"/>
              </w:rPr>
              <w:t>3</w:t>
            </w:r>
            <w:r w:rsidR="00C12660">
              <w:t>d</w:t>
            </w:r>
            <w:r>
              <w:rPr>
                <w:rFonts w:hint="eastAsia"/>
              </w:rPr>
              <w:t xml:space="preserve"> System Requirements to be developed</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CA3DE7" w:rsidRDefault="00CA3DE7" w:rsidP="00594B64">
      <w:pPr>
        <w:jc w:val="center"/>
      </w:pPr>
    </w:p>
    <w:p w:rsidR="00DB549B" w:rsidRDefault="00DB549B" w:rsidP="00DB549B">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1105E">
        <w:trPr>
          <w:jc w:val="center"/>
        </w:trPr>
        <w:tc>
          <w:tcPr>
            <w:tcW w:w="8522" w:type="dxa"/>
            <w:gridSpan w:val="2"/>
          </w:tcPr>
          <w:p w:rsidR="0021105E" w:rsidRPr="0021105E" w:rsidRDefault="0021105E" w:rsidP="0021105E">
            <w:pPr>
              <w:jc w:val="center"/>
            </w:pPr>
            <w:r w:rsidRPr="00E766E5">
              <w:rPr>
                <w:b/>
                <w:sz w:val="28"/>
              </w:rPr>
              <w:t>List of contributors</w:t>
            </w:r>
          </w:p>
        </w:tc>
      </w:tr>
      <w:tr w:rsidR="0078753D" w:rsidRPr="00E766E5" w:rsidTr="00560DEA">
        <w:trPr>
          <w:jc w:val="center"/>
        </w:trPr>
        <w:tc>
          <w:tcPr>
            <w:tcW w:w="4248" w:type="dxa"/>
            <w:shd w:val="clear" w:color="auto" w:fill="FFFFFF"/>
            <w:vAlign w:val="bottom"/>
          </w:tcPr>
          <w:p w:rsidR="0078753D" w:rsidRPr="00E766E5" w:rsidRDefault="0078753D" w:rsidP="00A8548D">
            <w:pPr>
              <w:jc w:val="both"/>
              <w:rPr>
                <w:rFonts w:eastAsia="Calibri"/>
                <w:szCs w:val="24"/>
                <w:lang w:eastAsia="en-US"/>
              </w:rPr>
            </w:pPr>
          </w:p>
        </w:tc>
        <w:tc>
          <w:tcPr>
            <w:tcW w:w="4274" w:type="dxa"/>
            <w:shd w:val="clear" w:color="auto" w:fill="FFFFFF"/>
            <w:vAlign w:val="bottom"/>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r w:rsidR="0078753D" w:rsidRPr="00E766E5" w:rsidTr="00701BA7">
        <w:trPr>
          <w:jc w:val="center"/>
        </w:trPr>
        <w:tc>
          <w:tcPr>
            <w:tcW w:w="4248" w:type="dxa"/>
            <w:shd w:val="clear" w:color="auto" w:fill="FFFFFF"/>
            <w:vAlign w:val="center"/>
          </w:tcPr>
          <w:p w:rsidR="0078753D" w:rsidRPr="00E766E5" w:rsidRDefault="0078753D" w:rsidP="00A8548D">
            <w:pPr>
              <w:jc w:val="both"/>
              <w:rPr>
                <w:rFonts w:eastAsia="Calibri"/>
                <w:szCs w:val="24"/>
                <w:lang w:eastAsia="en-US"/>
              </w:rPr>
            </w:pPr>
          </w:p>
        </w:tc>
        <w:tc>
          <w:tcPr>
            <w:tcW w:w="4274" w:type="dxa"/>
            <w:shd w:val="clear" w:color="auto" w:fill="FFFFFF"/>
            <w:vAlign w:val="center"/>
          </w:tcPr>
          <w:p w:rsidR="0078753D" w:rsidRPr="00E766E5" w:rsidRDefault="0078753D" w:rsidP="00A8548D">
            <w:pPr>
              <w:jc w:val="both"/>
              <w:rPr>
                <w:szCs w:val="24"/>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EB759E" w:rsidRDefault="002B6E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2B6E8F">
        <w:rPr>
          <w:b w:val="0"/>
          <w:bCs w:val="0"/>
          <w:caps w:val="0"/>
        </w:rPr>
        <w:fldChar w:fldCharType="begin"/>
      </w:r>
      <w:r w:rsidR="00D55ABB" w:rsidRPr="00451D20">
        <w:rPr>
          <w:b w:val="0"/>
          <w:bCs w:val="0"/>
          <w:caps w:val="0"/>
        </w:rPr>
        <w:instrText xml:space="preserve"> TOC \o "1-3" \h \z \u </w:instrText>
      </w:r>
      <w:r w:rsidRPr="002B6E8F">
        <w:rPr>
          <w:b w:val="0"/>
          <w:bCs w:val="0"/>
          <w:caps w:val="0"/>
        </w:rPr>
        <w:fldChar w:fldCharType="separate"/>
      </w:r>
      <w:hyperlink w:anchor="_Toc387883785" w:history="1">
        <w:r w:rsidR="00EB759E" w:rsidRPr="00686CBB">
          <w:rPr>
            <w:rStyle w:val="Hyperlink"/>
            <w:rFonts w:ascii="Times New Roman" w:hAnsi="Times New Roman"/>
            <w:noProof/>
          </w:rPr>
          <w:t>1.</w:t>
        </w:r>
        <w:r w:rsidR="00EB759E">
          <w:rPr>
            <w:rFonts w:asciiTheme="minorHAnsi" w:eastAsiaTheme="minorEastAsia" w:hAnsiTheme="minorHAnsi" w:cstheme="minorBidi"/>
            <w:b w:val="0"/>
            <w:bCs w:val="0"/>
            <w:caps w:val="0"/>
            <w:noProof/>
            <w:sz w:val="22"/>
            <w:szCs w:val="22"/>
            <w:lang w:val="de-DE" w:eastAsia="de-DE"/>
          </w:rPr>
          <w:tab/>
        </w:r>
        <w:r w:rsidR="00EB759E" w:rsidRPr="00686CBB">
          <w:rPr>
            <w:rStyle w:val="Hyperlink"/>
            <w:rFonts w:ascii="Times New Roman" w:hAnsi="Times New Roman"/>
            <w:noProof/>
          </w:rPr>
          <w:t>Definitions:</w:t>
        </w:r>
        <w:r w:rsidR="00EB759E">
          <w:rPr>
            <w:noProof/>
            <w:webHidden/>
          </w:rPr>
          <w:tab/>
        </w:r>
        <w:r w:rsidR="00EB759E">
          <w:rPr>
            <w:noProof/>
            <w:webHidden/>
          </w:rPr>
          <w:fldChar w:fldCharType="begin"/>
        </w:r>
        <w:r w:rsidR="00EB759E">
          <w:rPr>
            <w:noProof/>
            <w:webHidden/>
          </w:rPr>
          <w:instrText xml:space="preserve"> PAGEREF _Toc387883785 \h </w:instrText>
        </w:r>
        <w:r w:rsidR="00EB759E">
          <w:rPr>
            <w:noProof/>
            <w:webHidden/>
          </w:rPr>
        </w:r>
        <w:r w:rsidR="00EB759E">
          <w:rPr>
            <w:noProof/>
            <w:webHidden/>
          </w:rPr>
          <w:fldChar w:fldCharType="separate"/>
        </w:r>
        <w:r w:rsidR="00EB759E">
          <w:rPr>
            <w:noProof/>
            <w:webHidden/>
          </w:rPr>
          <w:t>4</w:t>
        </w:r>
        <w:r w:rsidR="00EB759E">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86" w:history="1">
        <w:r w:rsidRPr="00686CBB">
          <w:rPr>
            <w:rStyle w:val="Hyperlink"/>
            <w:rFonts w:ascii="Times New Roman" w:hAnsi="Times New Roman"/>
            <w:noProof/>
          </w:rPr>
          <w:t>2.</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lang w:val="de-DE"/>
          </w:rPr>
          <w:t>General Guidelines [1]</w:t>
        </w:r>
        <w:r>
          <w:rPr>
            <w:noProof/>
            <w:webHidden/>
          </w:rPr>
          <w:tab/>
        </w:r>
        <w:r>
          <w:rPr>
            <w:noProof/>
            <w:webHidden/>
          </w:rPr>
          <w:fldChar w:fldCharType="begin"/>
        </w:r>
        <w:r>
          <w:rPr>
            <w:noProof/>
            <w:webHidden/>
          </w:rPr>
          <w:instrText xml:space="preserve"> PAGEREF _Toc387883786 \h </w:instrText>
        </w:r>
        <w:r>
          <w:rPr>
            <w:noProof/>
            <w:webHidden/>
          </w:rPr>
        </w:r>
        <w:r>
          <w:rPr>
            <w:noProof/>
            <w:webHidden/>
          </w:rPr>
          <w:fldChar w:fldCharType="separate"/>
        </w:r>
        <w:r>
          <w:rPr>
            <w:noProof/>
            <w:webHidden/>
          </w:rPr>
          <w:t>4</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87" w:history="1">
        <w:r w:rsidRPr="00686CBB">
          <w:rPr>
            <w:rStyle w:val="Hyperlink"/>
            <w:rFonts w:ascii="Times New Roman" w:hAnsi="Times New Roman"/>
            <w:noProof/>
          </w:rPr>
          <w:t>3.</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_Toc387883787 \h </w:instrText>
        </w:r>
        <w:r>
          <w:rPr>
            <w:noProof/>
            <w:webHidden/>
          </w:rPr>
        </w:r>
        <w:r>
          <w:rPr>
            <w:noProof/>
            <w:webHidden/>
          </w:rPr>
          <w:fldChar w:fldCharType="separate"/>
        </w:r>
        <w:r>
          <w:rPr>
            <w:noProof/>
            <w:webHidden/>
          </w:rPr>
          <w:t>7</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88" w:history="1">
        <w:r w:rsidRPr="00686CBB">
          <w:rPr>
            <w:rStyle w:val="Hyperlink"/>
            <w:rFonts w:ascii="Times New Roman" w:hAnsi="Times New Roman"/>
            <w:noProof/>
          </w:rPr>
          <w:t>4.</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Protocol Reference Model</w:t>
        </w:r>
        <w:r>
          <w:rPr>
            <w:noProof/>
            <w:webHidden/>
          </w:rPr>
          <w:tab/>
        </w:r>
        <w:r>
          <w:rPr>
            <w:noProof/>
            <w:webHidden/>
          </w:rPr>
          <w:fldChar w:fldCharType="begin"/>
        </w:r>
        <w:r>
          <w:rPr>
            <w:noProof/>
            <w:webHidden/>
          </w:rPr>
          <w:instrText xml:space="preserve"> PAGEREF _Toc387883788 \h </w:instrText>
        </w:r>
        <w:r>
          <w:rPr>
            <w:noProof/>
            <w:webHidden/>
          </w:rPr>
        </w:r>
        <w:r>
          <w:rPr>
            <w:noProof/>
            <w:webHidden/>
          </w:rPr>
          <w:fldChar w:fldCharType="separate"/>
        </w:r>
        <w:r>
          <w:rPr>
            <w:noProof/>
            <w:webHidden/>
          </w:rPr>
          <w:t>7</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89" w:history="1">
        <w:r w:rsidRPr="00686CBB">
          <w:rPr>
            <w:rStyle w:val="Hyperlink"/>
            <w:rFonts w:ascii="Times New Roman" w:hAnsi="Times New Roman"/>
            <w:noProof/>
            <w:lang w:val="de-DE"/>
          </w:rPr>
          <w:t>5.</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Use case summary</w:t>
        </w:r>
        <w:r>
          <w:rPr>
            <w:noProof/>
            <w:webHidden/>
          </w:rPr>
          <w:tab/>
        </w:r>
        <w:r>
          <w:rPr>
            <w:noProof/>
            <w:webHidden/>
          </w:rPr>
          <w:fldChar w:fldCharType="begin"/>
        </w:r>
        <w:r>
          <w:rPr>
            <w:noProof/>
            <w:webHidden/>
          </w:rPr>
          <w:instrText xml:space="preserve"> PAGEREF _Toc387883789 \h </w:instrText>
        </w:r>
        <w:r>
          <w:rPr>
            <w:noProof/>
            <w:webHidden/>
          </w:rPr>
        </w:r>
        <w:r>
          <w:rPr>
            <w:noProof/>
            <w:webHidden/>
          </w:rPr>
          <w:fldChar w:fldCharType="separate"/>
        </w:r>
        <w:r>
          <w:rPr>
            <w:noProof/>
            <w:webHidden/>
          </w:rPr>
          <w:t>8</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90" w:history="1">
        <w:r w:rsidRPr="00686CBB">
          <w:rPr>
            <w:rStyle w:val="Hyperlink"/>
            <w:rFonts w:ascii="Times New Roman" w:hAnsi="Times New Roman"/>
            <w:noProof/>
          </w:rPr>
          <w:t>6.</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T</w:t>
        </w:r>
        <w:r w:rsidRPr="00686CBB">
          <w:rPr>
            <w:rStyle w:val="Hyperlink"/>
            <w:rFonts w:ascii="Times New Roman" w:hAnsi="Times New Roman"/>
            <w:noProof/>
            <w:lang w:val="de-DE"/>
          </w:rPr>
          <w:t>R</w:t>
        </w:r>
        <w:r w:rsidRPr="00686CBB">
          <w:rPr>
            <w:rStyle w:val="Hyperlink"/>
            <w:rFonts w:ascii="Times New Roman" w:hAnsi="Times New Roman"/>
            <w:noProof/>
          </w:rPr>
          <w:t>D Summary</w:t>
        </w:r>
        <w:r>
          <w:rPr>
            <w:noProof/>
            <w:webHidden/>
          </w:rPr>
          <w:tab/>
        </w:r>
        <w:r>
          <w:rPr>
            <w:noProof/>
            <w:webHidden/>
          </w:rPr>
          <w:fldChar w:fldCharType="begin"/>
        </w:r>
        <w:r>
          <w:rPr>
            <w:noProof/>
            <w:webHidden/>
          </w:rPr>
          <w:instrText xml:space="preserve"> PAGEREF _Toc387883790 \h </w:instrText>
        </w:r>
        <w:r>
          <w:rPr>
            <w:noProof/>
            <w:webHidden/>
          </w:rPr>
        </w:r>
        <w:r>
          <w:rPr>
            <w:noProof/>
            <w:webHidden/>
          </w:rPr>
          <w:fldChar w:fldCharType="separate"/>
        </w:r>
        <w:r>
          <w:rPr>
            <w:noProof/>
            <w:webHidden/>
          </w:rPr>
          <w:t>8</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91" w:history="1">
        <w:r w:rsidRPr="00686CBB">
          <w:rPr>
            <w:rStyle w:val="Hyperlink"/>
            <w:rFonts w:ascii="Times New Roman" w:hAnsi="Times New Roman"/>
            <w:noProof/>
          </w:rPr>
          <w:t>7.</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Topology</w:t>
        </w:r>
        <w:r>
          <w:rPr>
            <w:noProof/>
            <w:webHidden/>
          </w:rPr>
          <w:tab/>
        </w:r>
        <w:r>
          <w:rPr>
            <w:noProof/>
            <w:webHidden/>
          </w:rPr>
          <w:fldChar w:fldCharType="begin"/>
        </w:r>
        <w:r>
          <w:rPr>
            <w:noProof/>
            <w:webHidden/>
          </w:rPr>
          <w:instrText xml:space="preserve"> PAGEREF _Toc387883791 \h </w:instrText>
        </w:r>
        <w:r>
          <w:rPr>
            <w:noProof/>
            <w:webHidden/>
          </w:rPr>
        </w:r>
        <w:r>
          <w:rPr>
            <w:noProof/>
            <w:webHidden/>
          </w:rPr>
          <w:fldChar w:fldCharType="separate"/>
        </w:r>
        <w:r>
          <w:rPr>
            <w:noProof/>
            <w:webHidden/>
          </w:rPr>
          <w:t>9</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93" w:history="1">
        <w:r w:rsidRPr="00686CBB">
          <w:rPr>
            <w:rStyle w:val="Hyperlink"/>
            <w:rFonts w:ascii="Times New Roman" w:hAnsi="Times New Roman"/>
            <w:noProof/>
          </w:rPr>
          <w:t>8.</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Data Rates</w:t>
        </w:r>
        <w:r>
          <w:rPr>
            <w:noProof/>
            <w:webHidden/>
          </w:rPr>
          <w:tab/>
        </w:r>
        <w:r>
          <w:rPr>
            <w:noProof/>
            <w:webHidden/>
          </w:rPr>
          <w:fldChar w:fldCharType="begin"/>
        </w:r>
        <w:r>
          <w:rPr>
            <w:noProof/>
            <w:webHidden/>
          </w:rPr>
          <w:instrText xml:space="preserve"> PAGEREF _Toc387883793 \h </w:instrText>
        </w:r>
        <w:r>
          <w:rPr>
            <w:noProof/>
            <w:webHidden/>
          </w:rPr>
        </w:r>
        <w:r>
          <w:rPr>
            <w:noProof/>
            <w:webHidden/>
          </w:rPr>
          <w:fldChar w:fldCharType="separate"/>
        </w:r>
        <w:r>
          <w:rPr>
            <w:noProof/>
            <w:webHidden/>
          </w:rPr>
          <w:t>10</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95" w:history="1">
        <w:r w:rsidRPr="00686CBB">
          <w:rPr>
            <w:rStyle w:val="Hyperlink"/>
            <w:rFonts w:ascii="Times New Roman" w:hAnsi="Times New Roman"/>
            <w:noProof/>
          </w:rPr>
          <w:t>9.</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Operational frequency bands</w:t>
        </w:r>
        <w:r>
          <w:rPr>
            <w:noProof/>
            <w:webHidden/>
          </w:rPr>
          <w:tab/>
        </w:r>
        <w:r>
          <w:rPr>
            <w:noProof/>
            <w:webHidden/>
          </w:rPr>
          <w:fldChar w:fldCharType="begin"/>
        </w:r>
        <w:r>
          <w:rPr>
            <w:noProof/>
            <w:webHidden/>
          </w:rPr>
          <w:instrText xml:space="preserve"> PAGEREF _Toc387883795 \h </w:instrText>
        </w:r>
        <w:r>
          <w:rPr>
            <w:noProof/>
            <w:webHidden/>
          </w:rPr>
        </w:r>
        <w:r>
          <w:rPr>
            <w:noProof/>
            <w:webHidden/>
          </w:rPr>
          <w:fldChar w:fldCharType="separate"/>
        </w:r>
        <w:r>
          <w:rPr>
            <w:noProof/>
            <w:webHidden/>
          </w:rPr>
          <w:t>11</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797" w:history="1">
        <w:r w:rsidRPr="00686CBB">
          <w:rPr>
            <w:rStyle w:val="Hyperlink"/>
            <w:rFonts w:ascii="Times New Roman" w:hAnsi="Times New Roman"/>
            <w:noProof/>
          </w:rPr>
          <w:t>10.</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Coexistence/protection existing services and other use cases</w:t>
        </w:r>
        <w:r>
          <w:rPr>
            <w:noProof/>
            <w:webHidden/>
          </w:rPr>
          <w:tab/>
        </w:r>
        <w:r>
          <w:rPr>
            <w:noProof/>
            <w:webHidden/>
          </w:rPr>
          <w:fldChar w:fldCharType="begin"/>
        </w:r>
        <w:r>
          <w:rPr>
            <w:noProof/>
            <w:webHidden/>
          </w:rPr>
          <w:instrText xml:space="preserve"> PAGEREF _Toc387883797 \h </w:instrText>
        </w:r>
        <w:r>
          <w:rPr>
            <w:noProof/>
            <w:webHidden/>
          </w:rPr>
        </w:r>
        <w:r>
          <w:rPr>
            <w:noProof/>
            <w:webHidden/>
          </w:rPr>
          <w:fldChar w:fldCharType="separate"/>
        </w:r>
        <w:r>
          <w:rPr>
            <w:noProof/>
            <w:webHidden/>
          </w:rPr>
          <w:t>11</w:t>
        </w:r>
        <w:r>
          <w:rPr>
            <w:noProof/>
            <w:webHidden/>
          </w:rPr>
          <w:fldChar w:fldCharType="end"/>
        </w:r>
      </w:hyperlink>
    </w:p>
    <w:p w:rsidR="00EB759E" w:rsidRDefault="00EB759E">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87883805" w:history="1">
        <w:r w:rsidRPr="00686CBB">
          <w:rPr>
            <w:rStyle w:val="Hyperlink"/>
            <w:noProof/>
          </w:rPr>
          <w:t>10.1</w:t>
        </w:r>
        <w:r>
          <w:rPr>
            <w:rFonts w:asciiTheme="minorHAnsi" w:eastAsiaTheme="minorEastAsia" w:hAnsiTheme="minorHAnsi" w:cstheme="minorBidi"/>
            <w:smallCaps w:val="0"/>
            <w:noProof/>
            <w:sz w:val="22"/>
            <w:szCs w:val="22"/>
            <w:lang w:val="de-DE" w:eastAsia="de-DE"/>
          </w:rPr>
          <w:tab/>
        </w:r>
        <w:r w:rsidRPr="00686CBB">
          <w:rPr>
            <w:rStyle w:val="Hyperlink"/>
            <w:noProof/>
          </w:rPr>
          <w:t>Potentially Critical Interference Scenarios</w:t>
        </w:r>
        <w:r>
          <w:rPr>
            <w:noProof/>
            <w:webHidden/>
          </w:rPr>
          <w:tab/>
        </w:r>
        <w:r>
          <w:rPr>
            <w:noProof/>
            <w:webHidden/>
          </w:rPr>
          <w:fldChar w:fldCharType="begin"/>
        </w:r>
        <w:r>
          <w:rPr>
            <w:noProof/>
            <w:webHidden/>
          </w:rPr>
          <w:instrText xml:space="preserve"> PAGEREF _Toc387883805 \h </w:instrText>
        </w:r>
        <w:r>
          <w:rPr>
            <w:noProof/>
            <w:webHidden/>
          </w:rPr>
        </w:r>
        <w:r>
          <w:rPr>
            <w:noProof/>
            <w:webHidden/>
          </w:rPr>
          <w:fldChar w:fldCharType="separate"/>
        </w:r>
        <w:r>
          <w:rPr>
            <w:noProof/>
            <w:webHidden/>
          </w:rPr>
          <w:t>11</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06" w:history="1">
        <w:r w:rsidRPr="00686CBB">
          <w:rPr>
            <w:rStyle w:val="Hyperlink"/>
            <w:noProof/>
          </w:rPr>
          <w:t>10.1.1</w:t>
        </w:r>
        <w:r>
          <w:rPr>
            <w:rFonts w:asciiTheme="minorHAnsi" w:eastAsiaTheme="minorEastAsia" w:hAnsiTheme="minorHAnsi" w:cstheme="minorBidi"/>
            <w:i w:val="0"/>
            <w:iCs w:val="0"/>
            <w:noProof/>
            <w:sz w:val="22"/>
            <w:szCs w:val="22"/>
            <w:lang w:val="de-DE" w:eastAsia="de-DE"/>
          </w:rPr>
          <w:tab/>
        </w:r>
        <w:r w:rsidRPr="00686CBB">
          <w:rPr>
            <w:rStyle w:val="Hyperlink"/>
            <w:noProof/>
          </w:rPr>
          <w:t>Nomadic devices operated outdoors in rural environment</w:t>
        </w:r>
        <w:r>
          <w:rPr>
            <w:noProof/>
            <w:webHidden/>
          </w:rPr>
          <w:tab/>
        </w:r>
        <w:r>
          <w:rPr>
            <w:noProof/>
            <w:webHidden/>
          </w:rPr>
          <w:fldChar w:fldCharType="begin"/>
        </w:r>
        <w:r>
          <w:rPr>
            <w:noProof/>
            <w:webHidden/>
          </w:rPr>
          <w:instrText xml:space="preserve"> PAGEREF _Toc387883806 \h </w:instrText>
        </w:r>
        <w:r>
          <w:rPr>
            <w:noProof/>
            <w:webHidden/>
          </w:rPr>
        </w:r>
        <w:r>
          <w:rPr>
            <w:noProof/>
            <w:webHidden/>
          </w:rPr>
          <w:fldChar w:fldCharType="separate"/>
        </w:r>
        <w:r>
          <w:rPr>
            <w:noProof/>
            <w:webHidden/>
          </w:rPr>
          <w:t>11</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07" w:history="1">
        <w:r w:rsidRPr="00686CBB">
          <w:rPr>
            <w:rStyle w:val="Hyperlink"/>
            <w:noProof/>
          </w:rPr>
          <w:t>10.1.2</w:t>
        </w:r>
        <w:r>
          <w:rPr>
            <w:rFonts w:asciiTheme="minorHAnsi" w:eastAsiaTheme="minorEastAsia" w:hAnsiTheme="minorHAnsi" w:cstheme="minorBidi"/>
            <w:i w:val="0"/>
            <w:iCs w:val="0"/>
            <w:noProof/>
            <w:sz w:val="22"/>
            <w:szCs w:val="22"/>
            <w:lang w:val="de-DE" w:eastAsia="de-DE"/>
          </w:rPr>
          <w:tab/>
        </w:r>
        <w:r w:rsidRPr="00686CBB">
          <w:rPr>
            <w:rStyle w:val="Hyperlink"/>
            <w:noProof/>
          </w:rPr>
          <w:t>Nomadic devices operated outdoors in urban environment</w:t>
        </w:r>
        <w:r>
          <w:rPr>
            <w:noProof/>
            <w:webHidden/>
          </w:rPr>
          <w:tab/>
        </w:r>
        <w:r>
          <w:rPr>
            <w:noProof/>
            <w:webHidden/>
          </w:rPr>
          <w:fldChar w:fldCharType="begin"/>
        </w:r>
        <w:r>
          <w:rPr>
            <w:noProof/>
            <w:webHidden/>
          </w:rPr>
          <w:instrText xml:space="preserve"> PAGEREF _Toc387883807 \h </w:instrText>
        </w:r>
        <w:r>
          <w:rPr>
            <w:noProof/>
            <w:webHidden/>
          </w:rPr>
        </w:r>
        <w:r>
          <w:rPr>
            <w:noProof/>
            <w:webHidden/>
          </w:rPr>
          <w:fldChar w:fldCharType="separate"/>
        </w:r>
        <w:r>
          <w:rPr>
            <w:noProof/>
            <w:webHidden/>
          </w:rPr>
          <w:t>12</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08" w:history="1">
        <w:r w:rsidRPr="00686CBB">
          <w:rPr>
            <w:rStyle w:val="Hyperlink"/>
            <w:noProof/>
          </w:rPr>
          <w:t>10.1.3</w:t>
        </w:r>
        <w:r>
          <w:rPr>
            <w:rFonts w:asciiTheme="minorHAnsi" w:eastAsiaTheme="minorEastAsia" w:hAnsiTheme="minorHAnsi" w:cstheme="minorBidi"/>
            <w:i w:val="0"/>
            <w:iCs w:val="0"/>
            <w:noProof/>
            <w:sz w:val="22"/>
            <w:szCs w:val="22"/>
            <w:lang w:val="de-DE" w:eastAsia="de-DE"/>
          </w:rPr>
          <w:tab/>
        </w:r>
        <w:r w:rsidRPr="00686CBB">
          <w:rPr>
            <w:rStyle w:val="Hyperlink"/>
            <w:noProof/>
          </w:rPr>
          <w:t>Fixed links with scattering objects close to direct ray path</w:t>
        </w:r>
        <w:r>
          <w:rPr>
            <w:noProof/>
            <w:webHidden/>
          </w:rPr>
          <w:tab/>
        </w:r>
        <w:r>
          <w:rPr>
            <w:noProof/>
            <w:webHidden/>
          </w:rPr>
          <w:fldChar w:fldCharType="begin"/>
        </w:r>
        <w:r>
          <w:rPr>
            <w:noProof/>
            <w:webHidden/>
          </w:rPr>
          <w:instrText xml:space="preserve"> PAGEREF _Toc387883808 \h </w:instrText>
        </w:r>
        <w:r>
          <w:rPr>
            <w:noProof/>
            <w:webHidden/>
          </w:rPr>
        </w:r>
        <w:r>
          <w:rPr>
            <w:noProof/>
            <w:webHidden/>
          </w:rPr>
          <w:fldChar w:fldCharType="separate"/>
        </w:r>
        <w:r>
          <w:rPr>
            <w:noProof/>
            <w:webHidden/>
          </w:rPr>
          <w:t>13</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09" w:history="1">
        <w:r w:rsidRPr="00686CBB">
          <w:rPr>
            <w:rStyle w:val="Hyperlink"/>
            <w:noProof/>
          </w:rPr>
          <w:t>10.1.4</w:t>
        </w:r>
        <w:r>
          <w:rPr>
            <w:rFonts w:asciiTheme="minorHAnsi" w:eastAsiaTheme="minorEastAsia" w:hAnsiTheme="minorHAnsi" w:cstheme="minorBidi"/>
            <w:i w:val="0"/>
            <w:iCs w:val="0"/>
            <w:noProof/>
            <w:sz w:val="22"/>
            <w:szCs w:val="22"/>
            <w:lang w:val="de-DE" w:eastAsia="de-DE"/>
          </w:rPr>
          <w:tab/>
        </w:r>
        <w:r w:rsidRPr="00686CBB">
          <w:rPr>
            <w:rStyle w:val="Hyperlink"/>
            <w:noProof/>
          </w:rPr>
          <w:t>Relevant emission from antenna sidelobes</w:t>
        </w:r>
        <w:r>
          <w:rPr>
            <w:noProof/>
            <w:webHidden/>
          </w:rPr>
          <w:tab/>
        </w:r>
        <w:r>
          <w:rPr>
            <w:noProof/>
            <w:webHidden/>
          </w:rPr>
          <w:fldChar w:fldCharType="begin"/>
        </w:r>
        <w:r>
          <w:rPr>
            <w:noProof/>
            <w:webHidden/>
          </w:rPr>
          <w:instrText xml:space="preserve"> PAGEREF _Toc387883809 \h </w:instrText>
        </w:r>
        <w:r>
          <w:rPr>
            <w:noProof/>
            <w:webHidden/>
          </w:rPr>
        </w:r>
        <w:r>
          <w:rPr>
            <w:noProof/>
            <w:webHidden/>
          </w:rPr>
          <w:fldChar w:fldCharType="separate"/>
        </w:r>
        <w:r>
          <w:rPr>
            <w:noProof/>
            <w:webHidden/>
          </w:rPr>
          <w:t>13</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10" w:history="1">
        <w:r w:rsidRPr="00686CBB">
          <w:rPr>
            <w:rStyle w:val="Hyperlink"/>
            <w:noProof/>
          </w:rPr>
          <w:t>10.1.5</w:t>
        </w:r>
        <w:r>
          <w:rPr>
            <w:rFonts w:asciiTheme="minorHAnsi" w:eastAsiaTheme="minorEastAsia" w:hAnsiTheme="minorHAnsi" w:cstheme="minorBidi"/>
            <w:i w:val="0"/>
            <w:iCs w:val="0"/>
            <w:noProof/>
            <w:sz w:val="22"/>
            <w:szCs w:val="22"/>
            <w:lang w:val="de-DE" w:eastAsia="de-DE"/>
          </w:rPr>
          <w:tab/>
        </w:r>
        <w:r w:rsidRPr="00686CBB">
          <w:rPr>
            <w:rStyle w:val="Hyperlink"/>
            <w:noProof/>
          </w:rPr>
          <w:t>Airborne operated transmitters</w:t>
        </w:r>
        <w:r>
          <w:rPr>
            <w:noProof/>
            <w:webHidden/>
          </w:rPr>
          <w:tab/>
        </w:r>
        <w:r>
          <w:rPr>
            <w:noProof/>
            <w:webHidden/>
          </w:rPr>
          <w:fldChar w:fldCharType="begin"/>
        </w:r>
        <w:r>
          <w:rPr>
            <w:noProof/>
            <w:webHidden/>
          </w:rPr>
          <w:instrText xml:space="preserve"> PAGEREF _Toc387883810 \h </w:instrText>
        </w:r>
        <w:r>
          <w:rPr>
            <w:noProof/>
            <w:webHidden/>
          </w:rPr>
        </w:r>
        <w:r>
          <w:rPr>
            <w:noProof/>
            <w:webHidden/>
          </w:rPr>
          <w:fldChar w:fldCharType="separate"/>
        </w:r>
        <w:r>
          <w:rPr>
            <w:noProof/>
            <w:webHidden/>
          </w:rPr>
          <w:t>13</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11" w:history="1">
        <w:r w:rsidRPr="00686CBB">
          <w:rPr>
            <w:rStyle w:val="Hyperlink"/>
            <w:noProof/>
          </w:rPr>
          <w:t>10.1.6</w:t>
        </w:r>
        <w:r>
          <w:rPr>
            <w:rFonts w:asciiTheme="minorHAnsi" w:eastAsiaTheme="minorEastAsia" w:hAnsiTheme="minorHAnsi" w:cstheme="minorBidi"/>
            <w:i w:val="0"/>
            <w:iCs w:val="0"/>
            <w:noProof/>
            <w:sz w:val="22"/>
            <w:szCs w:val="22"/>
            <w:lang w:val="de-DE" w:eastAsia="de-DE"/>
          </w:rPr>
          <w:tab/>
        </w:r>
        <w:r w:rsidRPr="00686CBB">
          <w:rPr>
            <w:rStyle w:val="Hyperlink"/>
            <w:noProof/>
          </w:rPr>
          <w:t>Satellite in limb scanning mode</w:t>
        </w:r>
        <w:r>
          <w:rPr>
            <w:noProof/>
            <w:webHidden/>
          </w:rPr>
          <w:tab/>
        </w:r>
        <w:r>
          <w:rPr>
            <w:noProof/>
            <w:webHidden/>
          </w:rPr>
          <w:fldChar w:fldCharType="begin"/>
        </w:r>
        <w:r>
          <w:rPr>
            <w:noProof/>
            <w:webHidden/>
          </w:rPr>
          <w:instrText xml:space="preserve"> PAGEREF _Toc387883811 \h </w:instrText>
        </w:r>
        <w:r>
          <w:rPr>
            <w:noProof/>
            <w:webHidden/>
          </w:rPr>
        </w:r>
        <w:r>
          <w:rPr>
            <w:noProof/>
            <w:webHidden/>
          </w:rPr>
          <w:fldChar w:fldCharType="separate"/>
        </w:r>
        <w:r>
          <w:rPr>
            <w:noProof/>
            <w:webHidden/>
          </w:rPr>
          <w:t>15</w:t>
        </w:r>
        <w:r>
          <w:rPr>
            <w:noProof/>
            <w:webHidden/>
          </w:rPr>
          <w:fldChar w:fldCharType="end"/>
        </w:r>
      </w:hyperlink>
    </w:p>
    <w:p w:rsidR="00EB759E" w:rsidRDefault="00EB759E">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87883812" w:history="1">
        <w:r w:rsidRPr="00686CBB">
          <w:rPr>
            <w:rStyle w:val="Hyperlink"/>
            <w:noProof/>
          </w:rPr>
          <w:t>10.2</w:t>
        </w:r>
        <w:r>
          <w:rPr>
            <w:rFonts w:asciiTheme="minorHAnsi" w:eastAsiaTheme="minorEastAsia" w:hAnsiTheme="minorHAnsi" w:cstheme="minorBidi"/>
            <w:smallCaps w:val="0"/>
            <w:noProof/>
            <w:sz w:val="22"/>
            <w:szCs w:val="22"/>
            <w:lang w:val="de-DE" w:eastAsia="de-DE"/>
          </w:rPr>
          <w:tab/>
        </w:r>
        <w:r w:rsidRPr="00686CBB">
          <w:rPr>
            <w:rStyle w:val="Hyperlink"/>
            <w:noProof/>
          </w:rPr>
          <w:t>Spectral Masks between Active Services and Earth Exploration Services (EESS)</w:t>
        </w:r>
        <w:r>
          <w:rPr>
            <w:noProof/>
            <w:webHidden/>
          </w:rPr>
          <w:tab/>
        </w:r>
        <w:r>
          <w:rPr>
            <w:noProof/>
            <w:webHidden/>
          </w:rPr>
          <w:fldChar w:fldCharType="begin"/>
        </w:r>
        <w:r>
          <w:rPr>
            <w:noProof/>
            <w:webHidden/>
          </w:rPr>
          <w:instrText xml:space="preserve"> PAGEREF _Toc387883812 \h </w:instrText>
        </w:r>
        <w:r>
          <w:rPr>
            <w:noProof/>
            <w:webHidden/>
          </w:rPr>
        </w:r>
        <w:r>
          <w:rPr>
            <w:noProof/>
            <w:webHidden/>
          </w:rPr>
          <w:fldChar w:fldCharType="separate"/>
        </w:r>
        <w:r>
          <w:rPr>
            <w:noProof/>
            <w:webHidden/>
          </w:rPr>
          <w:t>15</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13" w:history="1">
        <w:r w:rsidRPr="00686CBB">
          <w:rPr>
            <w:rStyle w:val="Hyperlink"/>
            <w:noProof/>
          </w:rPr>
          <w:t>10.2.1</w:t>
        </w:r>
        <w:r>
          <w:rPr>
            <w:rFonts w:asciiTheme="minorHAnsi" w:eastAsiaTheme="minorEastAsia" w:hAnsiTheme="minorHAnsi" w:cstheme="minorBidi"/>
            <w:i w:val="0"/>
            <w:iCs w:val="0"/>
            <w:noProof/>
            <w:sz w:val="22"/>
            <w:szCs w:val="22"/>
            <w:lang w:val="de-DE" w:eastAsia="de-DE"/>
          </w:rPr>
          <w:tab/>
        </w:r>
        <w:r w:rsidRPr="00686CBB">
          <w:rPr>
            <w:rStyle w:val="Hyperlink"/>
            <w:noProof/>
          </w:rPr>
          <w:t>Maximum equivalent isotropically radiated power (EIRP)</w:t>
        </w:r>
        <w:r>
          <w:rPr>
            <w:noProof/>
            <w:webHidden/>
          </w:rPr>
          <w:tab/>
        </w:r>
        <w:r>
          <w:rPr>
            <w:noProof/>
            <w:webHidden/>
          </w:rPr>
          <w:fldChar w:fldCharType="begin"/>
        </w:r>
        <w:r>
          <w:rPr>
            <w:noProof/>
            <w:webHidden/>
          </w:rPr>
          <w:instrText xml:space="preserve"> PAGEREF _Toc387883813 \h </w:instrText>
        </w:r>
        <w:r>
          <w:rPr>
            <w:noProof/>
            <w:webHidden/>
          </w:rPr>
        </w:r>
        <w:r>
          <w:rPr>
            <w:noProof/>
            <w:webHidden/>
          </w:rPr>
          <w:fldChar w:fldCharType="separate"/>
        </w:r>
        <w:r>
          <w:rPr>
            <w:noProof/>
            <w:webHidden/>
          </w:rPr>
          <w:t>15</w:t>
        </w:r>
        <w:r>
          <w:rPr>
            <w:noProof/>
            <w:webHidden/>
          </w:rPr>
          <w:fldChar w:fldCharType="end"/>
        </w:r>
      </w:hyperlink>
    </w:p>
    <w:p w:rsidR="00EB759E" w:rsidRDefault="00EB759E">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87883814" w:history="1">
        <w:r w:rsidRPr="00686CBB">
          <w:rPr>
            <w:rStyle w:val="Hyperlink"/>
            <w:noProof/>
          </w:rPr>
          <w:t>10.2.2</w:t>
        </w:r>
        <w:r>
          <w:rPr>
            <w:rFonts w:asciiTheme="minorHAnsi" w:eastAsiaTheme="minorEastAsia" w:hAnsiTheme="minorHAnsi" w:cstheme="minorBidi"/>
            <w:i w:val="0"/>
            <w:iCs w:val="0"/>
            <w:noProof/>
            <w:sz w:val="22"/>
            <w:szCs w:val="22"/>
            <w:lang w:val="de-DE" w:eastAsia="de-DE"/>
          </w:rPr>
          <w:tab/>
        </w:r>
        <w:r w:rsidRPr="00686CBB">
          <w:rPr>
            <w:rStyle w:val="Hyperlink"/>
            <w:noProof/>
          </w:rPr>
          <w:t>Definition of transmit power spectrum masks</w:t>
        </w:r>
        <w:r>
          <w:rPr>
            <w:noProof/>
            <w:webHidden/>
          </w:rPr>
          <w:tab/>
        </w:r>
        <w:r>
          <w:rPr>
            <w:noProof/>
            <w:webHidden/>
          </w:rPr>
          <w:fldChar w:fldCharType="begin"/>
        </w:r>
        <w:r>
          <w:rPr>
            <w:noProof/>
            <w:webHidden/>
          </w:rPr>
          <w:instrText xml:space="preserve"> PAGEREF _Toc387883814 \h </w:instrText>
        </w:r>
        <w:r>
          <w:rPr>
            <w:noProof/>
            <w:webHidden/>
          </w:rPr>
        </w:r>
        <w:r>
          <w:rPr>
            <w:noProof/>
            <w:webHidden/>
          </w:rPr>
          <w:fldChar w:fldCharType="separate"/>
        </w:r>
        <w:r>
          <w:rPr>
            <w:noProof/>
            <w:webHidden/>
          </w:rPr>
          <w:t>16</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15" w:history="1">
        <w:r w:rsidRPr="00686CBB">
          <w:rPr>
            <w:rStyle w:val="Hyperlink"/>
            <w:rFonts w:ascii="Times New Roman" w:hAnsi="Times New Roman"/>
            <w:noProof/>
          </w:rPr>
          <w:t>11.</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Regulatory requirements</w:t>
        </w:r>
        <w:r>
          <w:rPr>
            <w:noProof/>
            <w:webHidden/>
          </w:rPr>
          <w:tab/>
        </w:r>
        <w:r>
          <w:rPr>
            <w:noProof/>
            <w:webHidden/>
          </w:rPr>
          <w:fldChar w:fldCharType="begin"/>
        </w:r>
        <w:r>
          <w:rPr>
            <w:noProof/>
            <w:webHidden/>
          </w:rPr>
          <w:instrText xml:space="preserve"> PAGEREF _Toc387883815 \h </w:instrText>
        </w:r>
        <w:r>
          <w:rPr>
            <w:noProof/>
            <w:webHidden/>
          </w:rPr>
        </w:r>
        <w:r>
          <w:rPr>
            <w:noProof/>
            <w:webHidden/>
          </w:rPr>
          <w:fldChar w:fldCharType="separate"/>
        </w:r>
        <w:r>
          <w:rPr>
            <w:noProof/>
            <w:webHidden/>
          </w:rPr>
          <w:t>18</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16" w:history="1">
        <w:r w:rsidRPr="00686CBB">
          <w:rPr>
            <w:rStyle w:val="Hyperlink"/>
            <w:rFonts w:ascii="Times New Roman" w:hAnsi="Times New Roman"/>
            <w:noProof/>
          </w:rPr>
          <w:t>12.</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Transmission range</w:t>
        </w:r>
        <w:r>
          <w:rPr>
            <w:noProof/>
            <w:webHidden/>
          </w:rPr>
          <w:tab/>
        </w:r>
        <w:r>
          <w:rPr>
            <w:noProof/>
            <w:webHidden/>
          </w:rPr>
          <w:fldChar w:fldCharType="begin"/>
        </w:r>
        <w:r>
          <w:rPr>
            <w:noProof/>
            <w:webHidden/>
          </w:rPr>
          <w:instrText xml:space="preserve"> PAGEREF _Toc387883816 \h </w:instrText>
        </w:r>
        <w:r>
          <w:rPr>
            <w:noProof/>
            <w:webHidden/>
          </w:rPr>
        </w:r>
        <w:r>
          <w:rPr>
            <w:noProof/>
            <w:webHidden/>
          </w:rPr>
          <w:fldChar w:fldCharType="separate"/>
        </w:r>
        <w:r>
          <w:rPr>
            <w:noProof/>
            <w:webHidden/>
          </w:rPr>
          <w:t>19</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17" w:history="1">
        <w:r w:rsidRPr="00686CBB">
          <w:rPr>
            <w:rStyle w:val="Hyperlink"/>
            <w:rFonts w:ascii="Times New Roman" w:hAnsi="Times New Roman"/>
            <w:noProof/>
          </w:rPr>
          <w:t>13.</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Antenna gain and required alignment accuracy</w:t>
        </w:r>
        <w:r>
          <w:rPr>
            <w:noProof/>
            <w:webHidden/>
          </w:rPr>
          <w:tab/>
        </w:r>
        <w:r>
          <w:rPr>
            <w:noProof/>
            <w:webHidden/>
          </w:rPr>
          <w:fldChar w:fldCharType="begin"/>
        </w:r>
        <w:r>
          <w:rPr>
            <w:noProof/>
            <w:webHidden/>
          </w:rPr>
          <w:instrText xml:space="preserve"> PAGEREF _Toc387883817 \h </w:instrText>
        </w:r>
        <w:r>
          <w:rPr>
            <w:noProof/>
            <w:webHidden/>
          </w:rPr>
        </w:r>
        <w:r>
          <w:rPr>
            <w:noProof/>
            <w:webHidden/>
          </w:rPr>
          <w:fldChar w:fldCharType="separate"/>
        </w:r>
        <w:r>
          <w:rPr>
            <w:noProof/>
            <w:webHidden/>
          </w:rPr>
          <w:t>19</w:t>
        </w:r>
        <w:r>
          <w:rPr>
            <w:noProof/>
            <w:webHidden/>
          </w:rPr>
          <w:fldChar w:fldCharType="end"/>
        </w:r>
      </w:hyperlink>
    </w:p>
    <w:p w:rsidR="00EB759E" w:rsidRDefault="00EB759E">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87883818" w:history="1">
        <w:r w:rsidRPr="00686CBB">
          <w:rPr>
            <w:rStyle w:val="Hyperlink"/>
            <w:noProof/>
          </w:rPr>
          <w:t>13.1.</w:t>
        </w:r>
        <w:r>
          <w:rPr>
            <w:rFonts w:asciiTheme="minorHAnsi" w:eastAsiaTheme="minorEastAsia" w:hAnsiTheme="minorHAnsi" w:cstheme="minorBidi"/>
            <w:smallCaps w:val="0"/>
            <w:noProof/>
            <w:sz w:val="22"/>
            <w:szCs w:val="22"/>
            <w:lang w:val="de-DE" w:eastAsia="de-DE"/>
          </w:rPr>
          <w:tab/>
        </w:r>
        <w:r w:rsidRPr="00686CBB">
          <w:rPr>
            <w:rStyle w:val="Hyperlink"/>
            <w:noProof/>
          </w:rPr>
          <w:t>Outdoor Fixed Wireless Gain and Accuracy</w:t>
        </w:r>
        <w:r>
          <w:rPr>
            <w:noProof/>
            <w:webHidden/>
          </w:rPr>
          <w:tab/>
        </w:r>
        <w:r>
          <w:rPr>
            <w:noProof/>
            <w:webHidden/>
          </w:rPr>
          <w:fldChar w:fldCharType="begin"/>
        </w:r>
        <w:r>
          <w:rPr>
            <w:noProof/>
            <w:webHidden/>
          </w:rPr>
          <w:instrText xml:space="preserve"> PAGEREF _Toc387883818 \h </w:instrText>
        </w:r>
        <w:r>
          <w:rPr>
            <w:noProof/>
            <w:webHidden/>
          </w:rPr>
        </w:r>
        <w:r>
          <w:rPr>
            <w:noProof/>
            <w:webHidden/>
          </w:rPr>
          <w:fldChar w:fldCharType="separate"/>
        </w:r>
        <w:r>
          <w:rPr>
            <w:noProof/>
            <w:webHidden/>
          </w:rPr>
          <w:t>19</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19" w:history="1">
        <w:r w:rsidRPr="00686CBB">
          <w:rPr>
            <w:rStyle w:val="Hyperlink"/>
            <w:rFonts w:ascii="Times New Roman" w:hAnsi="Times New Roman"/>
            <w:noProof/>
          </w:rPr>
          <w:t>14.</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Channel models</w:t>
        </w:r>
        <w:r>
          <w:rPr>
            <w:noProof/>
            <w:webHidden/>
          </w:rPr>
          <w:tab/>
        </w:r>
        <w:r>
          <w:rPr>
            <w:noProof/>
            <w:webHidden/>
          </w:rPr>
          <w:fldChar w:fldCharType="begin"/>
        </w:r>
        <w:r>
          <w:rPr>
            <w:noProof/>
            <w:webHidden/>
          </w:rPr>
          <w:instrText xml:space="preserve"> PAGEREF _Toc387883819 \h </w:instrText>
        </w:r>
        <w:r>
          <w:rPr>
            <w:noProof/>
            <w:webHidden/>
          </w:rPr>
        </w:r>
        <w:r>
          <w:rPr>
            <w:noProof/>
            <w:webHidden/>
          </w:rPr>
          <w:fldChar w:fldCharType="separate"/>
        </w:r>
        <w:r>
          <w:rPr>
            <w:noProof/>
            <w:webHidden/>
          </w:rPr>
          <w:t>21</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20" w:history="1">
        <w:r w:rsidRPr="00686CBB">
          <w:rPr>
            <w:rStyle w:val="Hyperlink"/>
            <w:rFonts w:ascii="Times New Roman" w:hAnsi="Times New Roman"/>
            <w:noProof/>
          </w:rPr>
          <w:t>13.</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Link budget and SNR analysis</w:t>
        </w:r>
        <w:r>
          <w:rPr>
            <w:noProof/>
            <w:webHidden/>
          </w:rPr>
          <w:tab/>
        </w:r>
        <w:r>
          <w:rPr>
            <w:noProof/>
            <w:webHidden/>
          </w:rPr>
          <w:fldChar w:fldCharType="begin"/>
        </w:r>
        <w:r>
          <w:rPr>
            <w:noProof/>
            <w:webHidden/>
          </w:rPr>
          <w:instrText xml:space="preserve"> PAGEREF _Toc387883820 \h </w:instrText>
        </w:r>
        <w:r>
          <w:rPr>
            <w:noProof/>
            <w:webHidden/>
          </w:rPr>
        </w:r>
        <w:r>
          <w:rPr>
            <w:noProof/>
            <w:webHidden/>
          </w:rPr>
          <w:fldChar w:fldCharType="separate"/>
        </w:r>
        <w:r>
          <w:rPr>
            <w:noProof/>
            <w:webHidden/>
          </w:rPr>
          <w:t>21</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22" w:history="1">
        <w:r w:rsidRPr="00686CBB">
          <w:rPr>
            <w:rStyle w:val="Hyperlink"/>
            <w:rFonts w:ascii="Times New Roman" w:hAnsi="Times New Roman"/>
            <w:noProof/>
          </w:rPr>
          <w:t>14.</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Size, Weight and Power</w:t>
        </w:r>
        <w:r>
          <w:rPr>
            <w:noProof/>
            <w:webHidden/>
          </w:rPr>
          <w:tab/>
        </w:r>
        <w:r>
          <w:rPr>
            <w:noProof/>
            <w:webHidden/>
          </w:rPr>
          <w:fldChar w:fldCharType="begin"/>
        </w:r>
        <w:r>
          <w:rPr>
            <w:noProof/>
            <w:webHidden/>
          </w:rPr>
          <w:instrText xml:space="preserve"> PAGEREF _Toc387883822 \h </w:instrText>
        </w:r>
        <w:r>
          <w:rPr>
            <w:noProof/>
            <w:webHidden/>
          </w:rPr>
        </w:r>
        <w:r>
          <w:rPr>
            <w:noProof/>
            <w:webHidden/>
          </w:rPr>
          <w:fldChar w:fldCharType="separate"/>
        </w:r>
        <w:r>
          <w:rPr>
            <w:noProof/>
            <w:webHidden/>
          </w:rPr>
          <w:t>22</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23" w:history="1">
        <w:r w:rsidRPr="00686CBB">
          <w:rPr>
            <w:rStyle w:val="Hyperlink"/>
            <w:rFonts w:ascii="Times New Roman" w:hAnsi="Times New Roman"/>
            <w:noProof/>
          </w:rPr>
          <w:t>15.</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lang w:val="de-DE"/>
          </w:rPr>
          <w:t>Link Switching</w:t>
        </w:r>
        <w:r>
          <w:rPr>
            <w:noProof/>
            <w:webHidden/>
          </w:rPr>
          <w:tab/>
        </w:r>
        <w:r>
          <w:rPr>
            <w:noProof/>
            <w:webHidden/>
          </w:rPr>
          <w:fldChar w:fldCharType="begin"/>
        </w:r>
        <w:r>
          <w:rPr>
            <w:noProof/>
            <w:webHidden/>
          </w:rPr>
          <w:instrText xml:space="preserve"> PAGEREF _Toc387883823 \h </w:instrText>
        </w:r>
        <w:r>
          <w:rPr>
            <w:noProof/>
            <w:webHidden/>
          </w:rPr>
        </w:r>
        <w:r>
          <w:rPr>
            <w:noProof/>
            <w:webHidden/>
          </w:rPr>
          <w:fldChar w:fldCharType="separate"/>
        </w:r>
        <w:r>
          <w:rPr>
            <w:noProof/>
            <w:webHidden/>
          </w:rPr>
          <w:t>23</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24" w:history="1">
        <w:r w:rsidRPr="00686CBB">
          <w:rPr>
            <w:rStyle w:val="Hyperlink"/>
            <w:rFonts w:ascii="Times New Roman" w:hAnsi="Times New Roman"/>
            <w:noProof/>
          </w:rPr>
          <w:t>16.</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Beam steered or control channel assisted device discovery</w:t>
        </w:r>
        <w:r>
          <w:rPr>
            <w:noProof/>
            <w:webHidden/>
          </w:rPr>
          <w:tab/>
        </w:r>
        <w:r>
          <w:rPr>
            <w:noProof/>
            <w:webHidden/>
          </w:rPr>
          <w:fldChar w:fldCharType="begin"/>
        </w:r>
        <w:r>
          <w:rPr>
            <w:noProof/>
            <w:webHidden/>
          </w:rPr>
          <w:instrText xml:space="preserve"> PAGEREF _Toc387883824 \h </w:instrText>
        </w:r>
        <w:r>
          <w:rPr>
            <w:noProof/>
            <w:webHidden/>
          </w:rPr>
        </w:r>
        <w:r>
          <w:rPr>
            <w:noProof/>
            <w:webHidden/>
          </w:rPr>
          <w:fldChar w:fldCharType="separate"/>
        </w:r>
        <w:r>
          <w:rPr>
            <w:noProof/>
            <w:webHidden/>
          </w:rPr>
          <w:t>23</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25" w:history="1">
        <w:r w:rsidRPr="00686CBB">
          <w:rPr>
            <w:rStyle w:val="Hyperlink"/>
            <w:rFonts w:ascii="Times New Roman" w:hAnsi="Times New Roman"/>
            <w:noProof/>
          </w:rPr>
          <w:t>17.</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Media access mechanism and superframe expectations</w:t>
        </w:r>
        <w:r>
          <w:rPr>
            <w:noProof/>
            <w:webHidden/>
          </w:rPr>
          <w:tab/>
        </w:r>
        <w:r>
          <w:rPr>
            <w:noProof/>
            <w:webHidden/>
          </w:rPr>
          <w:fldChar w:fldCharType="begin"/>
        </w:r>
        <w:r>
          <w:rPr>
            <w:noProof/>
            <w:webHidden/>
          </w:rPr>
          <w:instrText xml:space="preserve"> PAGEREF _Toc387883825 \h </w:instrText>
        </w:r>
        <w:r>
          <w:rPr>
            <w:noProof/>
            <w:webHidden/>
          </w:rPr>
        </w:r>
        <w:r>
          <w:rPr>
            <w:noProof/>
            <w:webHidden/>
          </w:rPr>
          <w:fldChar w:fldCharType="separate"/>
        </w:r>
        <w:r>
          <w:rPr>
            <w:noProof/>
            <w:webHidden/>
          </w:rPr>
          <w:t>23</w:t>
        </w:r>
        <w:r>
          <w:rPr>
            <w:noProof/>
            <w:webHidden/>
          </w:rPr>
          <w:fldChar w:fldCharType="end"/>
        </w:r>
      </w:hyperlink>
    </w:p>
    <w:p w:rsidR="00EB759E" w:rsidRDefault="00EB759E">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87883829" w:history="1">
        <w:r w:rsidRPr="00686CBB">
          <w:rPr>
            <w:rStyle w:val="Hyperlink"/>
            <w:noProof/>
          </w:rPr>
          <w:t>14.1</w:t>
        </w:r>
        <w:r>
          <w:rPr>
            <w:rFonts w:asciiTheme="minorHAnsi" w:eastAsiaTheme="minorEastAsia" w:hAnsiTheme="minorHAnsi" w:cstheme="minorBidi"/>
            <w:smallCaps w:val="0"/>
            <w:noProof/>
            <w:sz w:val="22"/>
            <w:szCs w:val="22"/>
            <w:lang w:val="de-DE" w:eastAsia="de-DE"/>
          </w:rPr>
          <w:tab/>
        </w:r>
        <w:r w:rsidRPr="00686CBB">
          <w:rPr>
            <w:rStyle w:val="Hyperlink"/>
            <w:noProof/>
          </w:rPr>
          <w:t>Multiband operation</w:t>
        </w:r>
        <w:r>
          <w:rPr>
            <w:noProof/>
            <w:webHidden/>
          </w:rPr>
          <w:tab/>
        </w:r>
        <w:r>
          <w:rPr>
            <w:noProof/>
            <w:webHidden/>
          </w:rPr>
          <w:fldChar w:fldCharType="begin"/>
        </w:r>
        <w:r>
          <w:rPr>
            <w:noProof/>
            <w:webHidden/>
          </w:rPr>
          <w:instrText xml:space="preserve"> PAGEREF _Toc387883829 \h </w:instrText>
        </w:r>
        <w:r>
          <w:rPr>
            <w:noProof/>
            <w:webHidden/>
          </w:rPr>
        </w:r>
        <w:r>
          <w:rPr>
            <w:noProof/>
            <w:webHidden/>
          </w:rPr>
          <w:fldChar w:fldCharType="separate"/>
        </w:r>
        <w:r>
          <w:rPr>
            <w:noProof/>
            <w:webHidden/>
          </w:rPr>
          <w:t>23</w:t>
        </w:r>
        <w:r>
          <w:rPr>
            <w:noProof/>
            <w:webHidden/>
          </w:rPr>
          <w:fldChar w:fldCharType="end"/>
        </w:r>
      </w:hyperlink>
    </w:p>
    <w:p w:rsidR="00EB759E" w:rsidRDefault="00EB759E">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87883830" w:history="1">
        <w:r w:rsidRPr="00686CBB">
          <w:rPr>
            <w:rStyle w:val="Hyperlink"/>
            <w:noProof/>
          </w:rPr>
          <w:t>14.2</w:t>
        </w:r>
        <w:r>
          <w:rPr>
            <w:rFonts w:asciiTheme="minorHAnsi" w:eastAsiaTheme="minorEastAsia" w:hAnsiTheme="minorHAnsi" w:cstheme="minorBidi"/>
            <w:smallCaps w:val="0"/>
            <w:noProof/>
            <w:sz w:val="22"/>
            <w:szCs w:val="22"/>
            <w:lang w:val="de-DE" w:eastAsia="de-DE"/>
          </w:rPr>
          <w:tab/>
        </w:r>
        <w:r w:rsidRPr="00686CBB">
          <w:rPr>
            <w:rStyle w:val="Hyperlink"/>
            <w:noProof/>
          </w:rPr>
          <w:t>Full-duplex Operation</w:t>
        </w:r>
        <w:r>
          <w:rPr>
            <w:noProof/>
            <w:webHidden/>
          </w:rPr>
          <w:tab/>
        </w:r>
        <w:r>
          <w:rPr>
            <w:noProof/>
            <w:webHidden/>
          </w:rPr>
          <w:fldChar w:fldCharType="begin"/>
        </w:r>
        <w:r>
          <w:rPr>
            <w:noProof/>
            <w:webHidden/>
          </w:rPr>
          <w:instrText xml:space="preserve"> PAGEREF _Toc387883830 \h </w:instrText>
        </w:r>
        <w:r>
          <w:rPr>
            <w:noProof/>
            <w:webHidden/>
          </w:rPr>
        </w:r>
        <w:r>
          <w:rPr>
            <w:noProof/>
            <w:webHidden/>
          </w:rPr>
          <w:fldChar w:fldCharType="separate"/>
        </w:r>
        <w:r>
          <w:rPr>
            <w:noProof/>
            <w:webHidden/>
          </w:rPr>
          <w:t>23</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31" w:history="1">
        <w:r w:rsidRPr="00686CBB">
          <w:rPr>
            <w:rStyle w:val="Hyperlink"/>
            <w:rFonts w:ascii="Times New Roman" w:hAnsi="Times New Roman"/>
            <w:noProof/>
          </w:rPr>
          <w:t>18.</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Security mechanisms</w:t>
        </w:r>
        <w:r>
          <w:rPr>
            <w:noProof/>
            <w:webHidden/>
          </w:rPr>
          <w:tab/>
        </w:r>
        <w:r>
          <w:rPr>
            <w:noProof/>
            <w:webHidden/>
          </w:rPr>
          <w:fldChar w:fldCharType="begin"/>
        </w:r>
        <w:r>
          <w:rPr>
            <w:noProof/>
            <w:webHidden/>
          </w:rPr>
          <w:instrText xml:space="preserve"> PAGEREF _Toc387883831 \h </w:instrText>
        </w:r>
        <w:r>
          <w:rPr>
            <w:noProof/>
            <w:webHidden/>
          </w:rPr>
        </w:r>
        <w:r>
          <w:rPr>
            <w:noProof/>
            <w:webHidden/>
          </w:rPr>
          <w:fldChar w:fldCharType="separate"/>
        </w:r>
        <w:r>
          <w:rPr>
            <w:noProof/>
            <w:webHidden/>
          </w:rPr>
          <w:t>24</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32" w:history="1">
        <w:r w:rsidRPr="00686CBB">
          <w:rPr>
            <w:rStyle w:val="Hyperlink"/>
            <w:rFonts w:ascii="Times New Roman" w:hAnsi="Times New Roman"/>
            <w:noProof/>
          </w:rPr>
          <w:t>19.</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I/O Interfaces and Memory Buffer Considerations</w:t>
        </w:r>
        <w:r>
          <w:rPr>
            <w:noProof/>
            <w:webHidden/>
          </w:rPr>
          <w:tab/>
        </w:r>
        <w:r>
          <w:rPr>
            <w:noProof/>
            <w:webHidden/>
          </w:rPr>
          <w:fldChar w:fldCharType="begin"/>
        </w:r>
        <w:r>
          <w:rPr>
            <w:noProof/>
            <w:webHidden/>
          </w:rPr>
          <w:instrText xml:space="preserve"> PAGEREF _Toc387883832 \h </w:instrText>
        </w:r>
        <w:r>
          <w:rPr>
            <w:noProof/>
            <w:webHidden/>
          </w:rPr>
        </w:r>
        <w:r>
          <w:rPr>
            <w:noProof/>
            <w:webHidden/>
          </w:rPr>
          <w:fldChar w:fldCharType="separate"/>
        </w:r>
        <w:r>
          <w:rPr>
            <w:noProof/>
            <w:webHidden/>
          </w:rPr>
          <w:t>25</w:t>
        </w:r>
        <w:r>
          <w:rPr>
            <w:noProof/>
            <w:webHidden/>
          </w:rPr>
          <w:fldChar w:fldCharType="end"/>
        </w:r>
      </w:hyperlink>
    </w:p>
    <w:p w:rsidR="00EB759E" w:rsidRDefault="00EB759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83833" w:history="1">
        <w:r w:rsidRPr="00686CBB">
          <w:rPr>
            <w:rStyle w:val="Hyperlink"/>
            <w:rFonts w:ascii="Times New Roman" w:hAnsi="Times New Roman"/>
            <w:noProof/>
            <w:lang w:val="de-DE"/>
          </w:rPr>
          <w:t>20.</w:t>
        </w:r>
        <w:r>
          <w:rPr>
            <w:rFonts w:asciiTheme="minorHAnsi" w:eastAsiaTheme="minorEastAsia" w:hAnsiTheme="minorHAnsi" w:cstheme="minorBidi"/>
            <w:b w:val="0"/>
            <w:bCs w:val="0"/>
            <w:caps w:val="0"/>
            <w:noProof/>
            <w:sz w:val="22"/>
            <w:szCs w:val="22"/>
            <w:lang w:val="de-DE" w:eastAsia="de-DE"/>
          </w:rPr>
          <w:tab/>
        </w:r>
        <w:r w:rsidRPr="00686CBB">
          <w:rPr>
            <w:rStyle w:val="Hyperlink"/>
            <w:rFonts w:ascii="Times New Roman" w:hAnsi="Times New Roman"/>
            <w:noProof/>
          </w:rPr>
          <w:t>References</w:t>
        </w:r>
        <w:r>
          <w:rPr>
            <w:noProof/>
            <w:webHidden/>
          </w:rPr>
          <w:tab/>
        </w:r>
        <w:r>
          <w:rPr>
            <w:noProof/>
            <w:webHidden/>
          </w:rPr>
          <w:fldChar w:fldCharType="begin"/>
        </w:r>
        <w:r>
          <w:rPr>
            <w:noProof/>
            <w:webHidden/>
          </w:rPr>
          <w:instrText xml:space="preserve"> PAGEREF _Toc387883833 \h </w:instrText>
        </w:r>
        <w:r>
          <w:rPr>
            <w:noProof/>
            <w:webHidden/>
          </w:rPr>
        </w:r>
        <w:r>
          <w:rPr>
            <w:noProof/>
            <w:webHidden/>
          </w:rPr>
          <w:fldChar w:fldCharType="separate"/>
        </w:r>
        <w:r>
          <w:rPr>
            <w:noProof/>
            <w:webHidden/>
          </w:rPr>
          <w:t>26</w:t>
        </w:r>
        <w:r>
          <w:rPr>
            <w:noProof/>
            <w:webHidden/>
          </w:rPr>
          <w:fldChar w:fldCharType="end"/>
        </w:r>
      </w:hyperlink>
    </w:p>
    <w:p w:rsidR="00B53065" w:rsidRDefault="002B6E8F">
      <w:r w:rsidRPr="00451D20">
        <w:rPr>
          <w:rFonts w:ascii="Calibri" w:hAnsi="Calibri" w:cs="Calibri"/>
          <w:b/>
          <w:bCs/>
          <w:caps/>
          <w:sz w:val="20"/>
        </w:rPr>
        <w:fldChar w:fldCharType="end"/>
      </w:r>
    </w:p>
    <w:p w:rsidR="00B53065" w:rsidRPr="00E766E5" w:rsidRDefault="00B53065" w:rsidP="00A8548D">
      <w:pPr>
        <w:jc w:val="both"/>
      </w:pPr>
    </w:p>
    <w:p w:rsidR="00F076AD" w:rsidRPr="00E766E5" w:rsidRDefault="00F076AD" w:rsidP="00224849">
      <w:pPr>
        <w:pStyle w:val="berschrift1"/>
        <w:numPr>
          <w:ilvl w:val="0"/>
          <w:numId w:val="1"/>
        </w:numPr>
        <w:jc w:val="both"/>
        <w:rPr>
          <w:rFonts w:ascii="Times New Roman" w:hAnsi="Times New Roman"/>
        </w:rPr>
      </w:pPr>
      <w:bookmarkStart w:id="0" w:name="_Toc308600288"/>
      <w:bookmarkStart w:id="1" w:name="_Toc367096789"/>
      <w:bookmarkStart w:id="2" w:name="OLE_LINK1"/>
      <w:bookmarkStart w:id="3" w:name="_Toc387883785"/>
      <w:proofErr w:type="spellStart"/>
      <w:r w:rsidRPr="00E766E5">
        <w:rPr>
          <w:rFonts w:ascii="Times New Roman" w:hAnsi="Times New Roman"/>
        </w:rPr>
        <w:t>Definitions</w:t>
      </w:r>
      <w:proofErr w:type="spellEnd"/>
      <w:r w:rsidRPr="00E766E5">
        <w:rPr>
          <w:rFonts w:ascii="Times New Roman" w:hAnsi="Times New Roman"/>
        </w:rPr>
        <w:t>:</w:t>
      </w:r>
      <w:bookmarkEnd w:id="0"/>
      <w:bookmarkEnd w:id="1"/>
      <w:bookmarkEnd w:id="3"/>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411C61" w:rsidRPr="00E766E5" w:rsidRDefault="00411C61" w:rsidP="00411C61">
      <w:pPr>
        <w:pStyle w:val="berschrift1"/>
        <w:numPr>
          <w:ilvl w:val="0"/>
          <w:numId w:val="1"/>
        </w:numPr>
        <w:jc w:val="both"/>
        <w:rPr>
          <w:rFonts w:ascii="Times New Roman" w:hAnsi="Times New Roman"/>
        </w:rPr>
      </w:pPr>
      <w:bookmarkStart w:id="4" w:name="_Toc387883786"/>
      <w:r>
        <w:rPr>
          <w:rFonts w:ascii="Times New Roman" w:hAnsi="Times New Roman"/>
          <w:lang w:val="de-DE"/>
        </w:rPr>
        <w:t xml:space="preserve">General </w:t>
      </w:r>
      <w:proofErr w:type="spellStart"/>
      <w:r>
        <w:rPr>
          <w:rFonts w:ascii="Times New Roman" w:hAnsi="Times New Roman"/>
          <w:lang w:val="de-DE"/>
        </w:rPr>
        <w:t>Guidelines</w:t>
      </w:r>
      <w:proofErr w:type="spellEnd"/>
      <w:r>
        <w:rPr>
          <w:rFonts w:ascii="Times New Roman" w:hAnsi="Times New Roman"/>
          <w:lang w:val="de-DE"/>
        </w:rPr>
        <w:t xml:space="preserve"> [1]</w:t>
      </w:r>
      <w:bookmarkEnd w:id="4"/>
    </w:p>
    <w:p w:rsidR="00411C61" w:rsidRDefault="00411C61" w:rsidP="00411C61">
      <w:pPr>
        <w:tabs>
          <w:tab w:val="left" w:pos="4050"/>
        </w:tabs>
        <w:autoSpaceDE w:val="0"/>
        <w:autoSpaceDN w:val="0"/>
        <w:adjustRightInd w:val="0"/>
        <w:spacing w:line="276" w:lineRule="auto"/>
        <w:rPr>
          <w:szCs w:val="24"/>
        </w:rPr>
      </w:pPr>
    </w:p>
    <w:p w:rsidR="00411C61" w:rsidRPr="00764CD9" w:rsidRDefault="00411C61" w:rsidP="00411C61">
      <w:pPr>
        <w:tabs>
          <w:tab w:val="left" w:pos="4050"/>
        </w:tabs>
        <w:autoSpaceDE w:val="0"/>
        <w:autoSpaceDN w:val="0"/>
        <w:adjustRightInd w:val="0"/>
        <w:spacing w:line="276" w:lineRule="auto"/>
        <w:rPr>
          <w:szCs w:val="24"/>
        </w:rPr>
      </w:pPr>
      <w:r w:rsidRPr="00764CD9">
        <w:rPr>
          <w:szCs w:val="24"/>
        </w:rPr>
        <w:t xml:space="preserve">This technical requirement </w:t>
      </w:r>
      <w:r>
        <w:rPr>
          <w:szCs w:val="24"/>
        </w:rPr>
        <w:t xml:space="preserve">document (TRD) </w:t>
      </w:r>
      <w:r w:rsidRPr="00764CD9">
        <w:rPr>
          <w:szCs w:val="24"/>
        </w:rPr>
        <w:t>describe</w:t>
      </w:r>
      <w:r>
        <w:rPr>
          <w:szCs w:val="24"/>
        </w:rPr>
        <w:t>s the technical aspects that TG3d</w:t>
      </w:r>
      <w:r w:rsidRPr="00764CD9">
        <w:rPr>
          <w:szCs w:val="24"/>
        </w:rPr>
        <w:t xml:space="preserve"> standard must fulfill, such as performance-rel</w:t>
      </w:r>
      <w:r>
        <w:rPr>
          <w:szCs w:val="24"/>
        </w:rPr>
        <w:t>ated issues, reliability issues</w:t>
      </w:r>
      <w:r w:rsidRPr="00764CD9">
        <w:rPr>
          <w:szCs w:val="24"/>
        </w:rPr>
        <w:t xml:space="preserve"> and availability issues. These types of requirements are often called quality of service (</w:t>
      </w:r>
      <w:proofErr w:type="spellStart"/>
      <w:r w:rsidRPr="00764CD9">
        <w:rPr>
          <w:szCs w:val="24"/>
        </w:rPr>
        <w:t>QoS</w:t>
      </w:r>
      <w:proofErr w:type="spellEnd"/>
      <w:r w:rsidRPr="00764CD9">
        <w:rPr>
          <w:szCs w:val="24"/>
        </w:rPr>
        <w:t>) requirements;</w:t>
      </w:r>
      <w:r>
        <w:rPr>
          <w:szCs w:val="24"/>
        </w:rPr>
        <w:t xml:space="preserve"> other requirements are usually</w:t>
      </w:r>
      <w:r w:rsidRPr="00764CD9">
        <w:rPr>
          <w:szCs w:val="24"/>
        </w:rPr>
        <w:t xml:space="preserve"> </w:t>
      </w:r>
      <w:r>
        <w:rPr>
          <w:szCs w:val="24"/>
        </w:rPr>
        <w:t>maintenance</w:t>
      </w:r>
      <w:r w:rsidRPr="00764CD9">
        <w:rPr>
          <w:szCs w:val="24"/>
        </w:rPr>
        <w:t>-level requirements or external constraints</w:t>
      </w:r>
      <w:r>
        <w:rPr>
          <w:szCs w:val="24"/>
        </w:rPr>
        <w:t>, sometimes called compliance</w:t>
      </w:r>
      <w:r w:rsidRPr="00764CD9">
        <w:rPr>
          <w:szCs w:val="24"/>
        </w:rPr>
        <w:t>. Technical requirements are summariz</w:t>
      </w:r>
      <w:r>
        <w:rPr>
          <w:szCs w:val="24"/>
        </w:rPr>
        <w:t>ed as any other specifications;</w:t>
      </w:r>
      <w:r w:rsidRPr="00764CD9">
        <w:rPr>
          <w:szCs w:val="24"/>
        </w:rPr>
        <w:t xml:space="preserve"> they have </w:t>
      </w:r>
      <w:r>
        <w:rPr>
          <w:szCs w:val="24"/>
        </w:rPr>
        <w:t>a name and a unique identifier. T</w:t>
      </w:r>
      <w:r w:rsidRPr="00764CD9">
        <w:rPr>
          <w:szCs w:val="24"/>
        </w:rPr>
        <w:t xml:space="preserve">echnical requirements </w:t>
      </w:r>
      <w:r>
        <w:rPr>
          <w:szCs w:val="24"/>
        </w:rPr>
        <w:t xml:space="preserve">are documented </w:t>
      </w:r>
      <w:r w:rsidRPr="00764CD9">
        <w:rPr>
          <w:szCs w:val="24"/>
        </w:rPr>
        <w:t xml:space="preserve">in the same manner as </w:t>
      </w:r>
      <w:r>
        <w:rPr>
          <w:szCs w:val="24"/>
        </w:rPr>
        <w:t>any specifications</w:t>
      </w:r>
      <w:r w:rsidRPr="00764CD9">
        <w:rPr>
          <w:szCs w:val="24"/>
        </w:rPr>
        <w:t>, including a description, an example, a source</w:t>
      </w:r>
      <w:r>
        <w:rPr>
          <w:szCs w:val="24"/>
        </w:rPr>
        <w:t xml:space="preserve"> or</w:t>
      </w:r>
      <w:r w:rsidRPr="00764CD9">
        <w:rPr>
          <w:szCs w:val="24"/>
        </w:rPr>
        <w:t xml:space="preserve"> references to</w:t>
      </w:r>
      <w:r>
        <w:rPr>
          <w:szCs w:val="24"/>
        </w:rPr>
        <w:t xml:space="preserve"> related technical requirements</w:t>
      </w:r>
      <w:r w:rsidRPr="00764CD9">
        <w:rPr>
          <w:szCs w:val="24"/>
        </w:rPr>
        <w:t xml:space="preserve"> and a revision history.</w:t>
      </w:r>
    </w:p>
    <w:p w:rsidR="00411C61" w:rsidRPr="00764CD9" w:rsidRDefault="00411C61" w:rsidP="00411C61">
      <w:pPr>
        <w:tabs>
          <w:tab w:val="left" w:pos="4050"/>
        </w:tabs>
        <w:autoSpaceDE w:val="0"/>
        <w:autoSpaceDN w:val="0"/>
        <w:adjustRightInd w:val="0"/>
        <w:spacing w:line="276" w:lineRule="auto"/>
        <w:rPr>
          <w:szCs w:val="24"/>
        </w:rPr>
      </w:pPr>
      <w:proofErr w:type="gramStart"/>
      <w:r>
        <w:rPr>
          <w:szCs w:val="24"/>
        </w:rPr>
        <w:t xml:space="preserve">TG3d </w:t>
      </w:r>
      <w:r w:rsidRPr="00764CD9">
        <w:rPr>
          <w:szCs w:val="24"/>
        </w:rPr>
        <w:t xml:space="preserve"> need</w:t>
      </w:r>
      <w:r>
        <w:rPr>
          <w:szCs w:val="24"/>
        </w:rPr>
        <w:t>s</w:t>
      </w:r>
      <w:proofErr w:type="gramEnd"/>
      <w:r w:rsidRPr="00764CD9">
        <w:rPr>
          <w:szCs w:val="24"/>
        </w:rPr>
        <w:t xml:space="preserve"> to effectively define and manage requirements to ensure they are meeting needs of the </w:t>
      </w:r>
      <w:r>
        <w:rPr>
          <w:szCs w:val="24"/>
        </w:rPr>
        <w:t>applications,</w:t>
      </w:r>
      <w:r w:rsidRPr="00764CD9">
        <w:rPr>
          <w:szCs w:val="24"/>
        </w:rPr>
        <w:t xml:space="preserve"> while proving compliance.</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rPr>
      </w:pPr>
      <w:r>
        <w:rPr>
          <w:szCs w:val="24"/>
        </w:rPr>
        <w:t>Ideally,</w:t>
      </w:r>
      <w:r w:rsidRPr="00764CD9">
        <w:rPr>
          <w:szCs w:val="24"/>
        </w:rPr>
        <w:t xml:space="preserve"> requirements are: </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ind w:left="720" w:hanging="360"/>
        <w:rPr>
          <w:szCs w:val="24"/>
        </w:rPr>
      </w:pPr>
      <w:r w:rsidRPr="00764CD9">
        <w:rPr>
          <w:szCs w:val="24"/>
        </w:rPr>
        <w:t xml:space="preserve">• Correct (technically and legally possible) </w:t>
      </w:r>
    </w:p>
    <w:p w:rsidR="00411C61" w:rsidRPr="00764CD9" w:rsidRDefault="00411C61" w:rsidP="00411C61">
      <w:pPr>
        <w:autoSpaceDE w:val="0"/>
        <w:autoSpaceDN w:val="0"/>
        <w:adjustRightInd w:val="0"/>
        <w:ind w:left="720" w:hanging="360"/>
        <w:rPr>
          <w:szCs w:val="24"/>
        </w:rPr>
      </w:pPr>
      <w:r w:rsidRPr="00764CD9">
        <w:rPr>
          <w:szCs w:val="24"/>
        </w:rPr>
        <w:t xml:space="preserve">• Complete (express a whole idea or statement) </w:t>
      </w:r>
    </w:p>
    <w:p w:rsidR="00411C61" w:rsidRPr="00764CD9" w:rsidRDefault="00411C61" w:rsidP="00411C61">
      <w:pPr>
        <w:autoSpaceDE w:val="0"/>
        <w:autoSpaceDN w:val="0"/>
        <w:adjustRightInd w:val="0"/>
        <w:ind w:left="720" w:hanging="360"/>
        <w:rPr>
          <w:szCs w:val="24"/>
        </w:rPr>
      </w:pPr>
      <w:r w:rsidRPr="00764CD9">
        <w:rPr>
          <w:szCs w:val="24"/>
        </w:rPr>
        <w:t xml:space="preserve">• Clear (unambiguous and not confusing) </w:t>
      </w:r>
    </w:p>
    <w:p w:rsidR="00411C61" w:rsidRPr="00764CD9" w:rsidRDefault="00411C61" w:rsidP="00411C61">
      <w:pPr>
        <w:autoSpaceDE w:val="0"/>
        <w:autoSpaceDN w:val="0"/>
        <w:adjustRightInd w:val="0"/>
        <w:ind w:left="720" w:hanging="360"/>
        <w:rPr>
          <w:szCs w:val="24"/>
        </w:rPr>
      </w:pPr>
      <w:r w:rsidRPr="00764CD9">
        <w:rPr>
          <w:szCs w:val="24"/>
        </w:rPr>
        <w:t xml:space="preserve">• Consistent (not in conflict with other requirements) </w:t>
      </w:r>
    </w:p>
    <w:p w:rsidR="00411C61" w:rsidRPr="00764CD9" w:rsidRDefault="00411C61" w:rsidP="00411C61">
      <w:pPr>
        <w:autoSpaceDE w:val="0"/>
        <w:autoSpaceDN w:val="0"/>
        <w:adjustRightInd w:val="0"/>
        <w:ind w:left="720" w:hanging="360"/>
        <w:rPr>
          <w:szCs w:val="24"/>
        </w:rPr>
      </w:pPr>
      <w:r w:rsidRPr="00764CD9">
        <w:rPr>
          <w:szCs w:val="24"/>
        </w:rPr>
        <w:t xml:space="preserve">• Verifiable (it can be determined that the system meets the requirement) </w:t>
      </w:r>
    </w:p>
    <w:p w:rsidR="00411C61" w:rsidRPr="00764CD9" w:rsidRDefault="00411C61" w:rsidP="00411C61">
      <w:pPr>
        <w:autoSpaceDE w:val="0"/>
        <w:autoSpaceDN w:val="0"/>
        <w:adjustRightInd w:val="0"/>
        <w:ind w:left="720" w:hanging="360"/>
        <w:rPr>
          <w:szCs w:val="24"/>
        </w:rPr>
      </w:pPr>
      <w:r w:rsidRPr="00764CD9">
        <w:rPr>
          <w:szCs w:val="24"/>
        </w:rPr>
        <w:lastRenderedPageBreak/>
        <w:t xml:space="preserve">• Traceable (uniquely identified and </w:t>
      </w:r>
      <w:proofErr w:type="spellStart"/>
      <w:r w:rsidRPr="00764CD9">
        <w:rPr>
          <w:szCs w:val="24"/>
        </w:rPr>
        <w:t>trackable</w:t>
      </w:r>
      <w:proofErr w:type="spellEnd"/>
      <w:r w:rsidRPr="00764CD9">
        <w:rPr>
          <w:szCs w:val="24"/>
        </w:rPr>
        <w:t xml:space="preserve">) </w:t>
      </w:r>
    </w:p>
    <w:p w:rsidR="00411C61" w:rsidRPr="00764CD9" w:rsidRDefault="00411C61" w:rsidP="00411C61">
      <w:pPr>
        <w:autoSpaceDE w:val="0"/>
        <w:autoSpaceDN w:val="0"/>
        <w:adjustRightInd w:val="0"/>
        <w:ind w:left="720" w:hanging="360"/>
        <w:rPr>
          <w:szCs w:val="24"/>
        </w:rPr>
      </w:pPr>
      <w:r w:rsidRPr="00764CD9">
        <w:rPr>
          <w:szCs w:val="24"/>
        </w:rPr>
        <w:t xml:space="preserve">• Feasible (can be accomplished within cost and schedule) </w:t>
      </w:r>
    </w:p>
    <w:p w:rsidR="00411C61" w:rsidRPr="00764CD9" w:rsidRDefault="00411C61" w:rsidP="00411C61">
      <w:pPr>
        <w:autoSpaceDE w:val="0"/>
        <w:autoSpaceDN w:val="0"/>
        <w:adjustRightInd w:val="0"/>
        <w:ind w:left="720" w:hanging="360"/>
        <w:rPr>
          <w:szCs w:val="24"/>
        </w:rPr>
      </w:pPr>
      <w:r w:rsidRPr="00764CD9">
        <w:rPr>
          <w:szCs w:val="24"/>
        </w:rPr>
        <w:t xml:space="preserve">• Modular (can be changed without excessive impact) </w:t>
      </w:r>
    </w:p>
    <w:p w:rsidR="00411C61" w:rsidRPr="00764CD9" w:rsidRDefault="00411C61" w:rsidP="00411C61">
      <w:pPr>
        <w:autoSpaceDE w:val="0"/>
        <w:autoSpaceDN w:val="0"/>
        <w:adjustRightInd w:val="0"/>
        <w:ind w:left="720" w:hanging="360"/>
        <w:rPr>
          <w:szCs w:val="24"/>
        </w:rPr>
      </w:pPr>
      <w:r w:rsidRPr="00764CD9">
        <w:rPr>
          <w:szCs w:val="24"/>
        </w:rPr>
        <w:t xml:space="preserve">• Design-independent (does not pose a specific solution on design) </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rPr>
      </w:pPr>
      <w:r w:rsidRPr="00764CD9">
        <w:rPr>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764CD9" w:rsidRDefault="00411C61" w:rsidP="00411C61">
      <w:pPr>
        <w:autoSpaceDE w:val="0"/>
        <w:autoSpaceDN w:val="0"/>
        <w:adjustRightInd w:val="0"/>
        <w:rPr>
          <w:szCs w:val="24"/>
        </w:rPr>
      </w:pPr>
    </w:p>
    <w:p w:rsidR="00411C61" w:rsidRPr="00764CD9" w:rsidRDefault="00265D0C" w:rsidP="00411C61">
      <w:pPr>
        <w:autoSpaceDE w:val="0"/>
        <w:autoSpaceDN w:val="0"/>
        <w:adjustRightInd w:val="0"/>
        <w:rPr>
          <w:szCs w:val="24"/>
        </w:rPr>
      </w:pPr>
      <w:r>
        <w:rPr>
          <w:szCs w:val="24"/>
        </w:rPr>
        <w:t xml:space="preserve">The </w:t>
      </w:r>
      <w:r w:rsidR="00411C61">
        <w:rPr>
          <w:szCs w:val="24"/>
        </w:rPr>
        <w:t>TRD</w:t>
      </w:r>
      <w:r w:rsidR="00411C61" w:rsidRPr="00764CD9">
        <w:rPr>
          <w:szCs w:val="24"/>
        </w:rPr>
        <w:t xml:space="preserve"> needs to capture these levels of user requirements, maintaining intelligent traceability and change impact analysis between them. </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rPr>
      </w:pPr>
      <w:r w:rsidRPr="00764CD9">
        <w:rPr>
          <w:szCs w:val="24"/>
        </w:rPr>
        <w:t xml:space="preserve">Typical constraint requirements can specify: </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ind w:left="720" w:hanging="360"/>
        <w:rPr>
          <w:szCs w:val="24"/>
        </w:rPr>
      </w:pPr>
      <w:r w:rsidRPr="00764CD9">
        <w:rPr>
          <w:szCs w:val="24"/>
        </w:rPr>
        <w:t xml:space="preserve">• Performance </w:t>
      </w:r>
    </w:p>
    <w:p w:rsidR="00411C61" w:rsidRPr="00764CD9" w:rsidRDefault="00411C61" w:rsidP="00411C61">
      <w:pPr>
        <w:autoSpaceDE w:val="0"/>
        <w:autoSpaceDN w:val="0"/>
        <w:adjustRightInd w:val="0"/>
        <w:ind w:left="720" w:hanging="360"/>
        <w:rPr>
          <w:szCs w:val="24"/>
        </w:rPr>
      </w:pPr>
      <w:r w:rsidRPr="00764CD9">
        <w:rPr>
          <w:szCs w:val="24"/>
        </w:rPr>
        <w:t>• Interface</w:t>
      </w:r>
      <w:r>
        <w:rPr>
          <w:szCs w:val="24"/>
        </w:rPr>
        <w:t>s</w:t>
      </w:r>
      <w:r w:rsidRPr="00764CD9">
        <w:rPr>
          <w:szCs w:val="24"/>
        </w:rPr>
        <w:t xml:space="preserve"> </w:t>
      </w:r>
    </w:p>
    <w:p w:rsidR="00411C61" w:rsidRPr="00764CD9" w:rsidRDefault="00411C61" w:rsidP="00411C61">
      <w:pPr>
        <w:autoSpaceDE w:val="0"/>
        <w:autoSpaceDN w:val="0"/>
        <w:adjustRightInd w:val="0"/>
        <w:ind w:left="720" w:hanging="360"/>
        <w:rPr>
          <w:szCs w:val="24"/>
        </w:rPr>
      </w:pPr>
      <w:r w:rsidRPr="00764CD9">
        <w:rPr>
          <w:szCs w:val="24"/>
        </w:rPr>
        <w:t xml:space="preserve">• Security </w:t>
      </w:r>
    </w:p>
    <w:p w:rsidR="00411C61" w:rsidRPr="00764CD9" w:rsidRDefault="00411C61" w:rsidP="00411C61">
      <w:pPr>
        <w:autoSpaceDE w:val="0"/>
        <w:autoSpaceDN w:val="0"/>
        <w:adjustRightInd w:val="0"/>
        <w:ind w:left="720" w:hanging="360"/>
        <w:rPr>
          <w:szCs w:val="24"/>
        </w:rPr>
      </w:pPr>
      <w:r w:rsidRPr="00764CD9">
        <w:rPr>
          <w:szCs w:val="24"/>
        </w:rPr>
        <w:t xml:space="preserve">• Safety </w:t>
      </w:r>
    </w:p>
    <w:p w:rsidR="00411C61" w:rsidRPr="00764CD9" w:rsidRDefault="00411C61" w:rsidP="00411C61">
      <w:pPr>
        <w:autoSpaceDE w:val="0"/>
        <w:autoSpaceDN w:val="0"/>
        <w:adjustRightInd w:val="0"/>
        <w:ind w:left="720" w:hanging="360"/>
        <w:rPr>
          <w:szCs w:val="24"/>
        </w:rPr>
      </w:pPr>
      <w:r w:rsidRPr="00764CD9">
        <w:rPr>
          <w:szCs w:val="24"/>
        </w:rPr>
        <w:t xml:space="preserve">• Reliability </w:t>
      </w:r>
    </w:p>
    <w:p w:rsidR="00411C61" w:rsidRPr="00764CD9" w:rsidRDefault="00411C61" w:rsidP="00411C61">
      <w:pPr>
        <w:autoSpaceDE w:val="0"/>
        <w:autoSpaceDN w:val="0"/>
        <w:adjustRightInd w:val="0"/>
        <w:ind w:left="720" w:hanging="360"/>
        <w:rPr>
          <w:szCs w:val="24"/>
        </w:rPr>
      </w:pPr>
      <w:r w:rsidRPr="00764CD9">
        <w:rPr>
          <w:szCs w:val="24"/>
        </w:rPr>
        <w:t xml:space="preserve">• Availability </w:t>
      </w:r>
    </w:p>
    <w:p w:rsidR="00411C61" w:rsidRPr="00764CD9" w:rsidRDefault="00411C61" w:rsidP="00411C61">
      <w:pPr>
        <w:autoSpaceDE w:val="0"/>
        <w:autoSpaceDN w:val="0"/>
        <w:adjustRightInd w:val="0"/>
        <w:ind w:left="720" w:hanging="360"/>
        <w:rPr>
          <w:szCs w:val="24"/>
        </w:rPr>
      </w:pPr>
      <w:r w:rsidRPr="00764CD9">
        <w:rPr>
          <w:szCs w:val="24"/>
        </w:rPr>
        <w:t xml:space="preserve">• Maintainability </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rPr>
      </w:pPr>
      <w:r w:rsidRPr="00764CD9">
        <w:rPr>
          <w:szCs w:val="24"/>
        </w:rPr>
        <w:t>An efficient way of writing better requirements is to ensure they are clearly mapped to test cases. Making sure each requirement is clearly verifiable from the start</w:t>
      </w:r>
      <w:r>
        <w:rPr>
          <w:szCs w:val="24"/>
        </w:rPr>
        <w:t>,</w:t>
      </w:r>
      <w:r w:rsidRPr="00764CD9">
        <w:rPr>
          <w:szCs w:val="24"/>
        </w:rPr>
        <w:t xml:space="preserve"> not only helps prepare later phases of the project, it also puts the </w:t>
      </w:r>
      <w:r>
        <w:rPr>
          <w:szCs w:val="24"/>
        </w:rPr>
        <w:t>developer</w:t>
      </w:r>
      <w:r w:rsidRPr="00764CD9">
        <w:rPr>
          <w:szCs w:val="24"/>
        </w:rPr>
        <w:t xml:space="preserve"> in the correct state of mind. Requirements and their associated tests must also indicate what the system should not do, and what happens at the limits (degraded mode). </w:t>
      </w:r>
    </w:p>
    <w:p w:rsidR="00411C61" w:rsidRPr="00764CD9" w:rsidRDefault="00411C61" w:rsidP="00411C61">
      <w:pPr>
        <w:autoSpaceDE w:val="0"/>
        <w:autoSpaceDN w:val="0"/>
        <w:adjustRightInd w:val="0"/>
        <w:rPr>
          <w:szCs w:val="24"/>
        </w:rPr>
      </w:pPr>
      <w:r w:rsidRPr="00764CD9">
        <w:rPr>
          <w:szCs w:val="24"/>
        </w:rPr>
        <w:t xml:space="preserve">This rule also applies for </w:t>
      </w:r>
      <w:r>
        <w:rPr>
          <w:szCs w:val="24"/>
        </w:rPr>
        <w:t>compliance</w:t>
      </w:r>
      <w:r w:rsidRPr="00764CD9">
        <w:rPr>
          <w:szCs w:val="24"/>
        </w:rPr>
        <w:t xml:space="preserve"> requirements: indicating how they shall be tested is a good way to write better requirements.</w:t>
      </w:r>
    </w:p>
    <w:p w:rsidR="00411C61" w:rsidRPr="00764CD9" w:rsidRDefault="00411C61" w:rsidP="00411C61">
      <w:pPr>
        <w:autoSpaceDE w:val="0"/>
        <w:autoSpaceDN w:val="0"/>
        <w:adjustRightInd w:val="0"/>
        <w:rPr>
          <w:szCs w:val="24"/>
        </w:rPr>
      </w:pPr>
    </w:p>
    <w:p w:rsidR="00411C61" w:rsidRPr="00764CD9" w:rsidRDefault="00265D0C" w:rsidP="00411C61">
      <w:pPr>
        <w:autoSpaceDE w:val="0"/>
        <w:autoSpaceDN w:val="0"/>
        <w:adjustRightInd w:val="0"/>
        <w:rPr>
          <w:szCs w:val="24"/>
        </w:rPr>
      </w:pPr>
      <w:proofErr w:type="gramStart"/>
      <w:r>
        <w:rPr>
          <w:szCs w:val="24"/>
        </w:rPr>
        <w:t xml:space="preserve">The </w:t>
      </w:r>
      <w:r w:rsidR="00411C61" w:rsidRPr="00764CD9">
        <w:rPr>
          <w:szCs w:val="24"/>
        </w:rPr>
        <w:t>TR</w:t>
      </w:r>
      <w:r w:rsidR="00411C61">
        <w:rPr>
          <w:szCs w:val="24"/>
        </w:rPr>
        <w:t>D</w:t>
      </w:r>
      <w:r w:rsidR="00411C61" w:rsidRPr="00764CD9">
        <w:rPr>
          <w:szCs w:val="24"/>
        </w:rPr>
        <w:t xml:space="preserve"> need to implement a reliable and repeatable change control process that helps turn this challenge into an opportunity.</w:t>
      </w:r>
      <w:proofErr w:type="gramEnd"/>
      <w:r w:rsidR="00411C61" w:rsidRPr="00764CD9">
        <w:rPr>
          <w:szCs w:val="24"/>
        </w:rPr>
        <w:t xml:space="preserve"> </w:t>
      </w:r>
    </w:p>
    <w:p w:rsidR="00411C61"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rPr>
      </w:pPr>
      <w:r w:rsidRPr="00764CD9">
        <w:rPr>
          <w:szCs w:val="24"/>
        </w:rPr>
        <w:t xml:space="preserve">By providing examples and counter-examples of good requirements and documents, </w:t>
      </w:r>
      <w:r>
        <w:rPr>
          <w:szCs w:val="24"/>
        </w:rPr>
        <w:t>IEEE</w:t>
      </w:r>
      <w:r w:rsidRPr="00764CD9">
        <w:rPr>
          <w:szCs w:val="24"/>
        </w:rPr>
        <w:t xml:space="preserve"> can enhance the quality, consistency, and completeness of the requirements. These can originally be templates, industry standards and rules inside a repository, </w:t>
      </w:r>
      <w:r>
        <w:rPr>
          <w:szCs w:val="24"/>
        </w:rPr>
        <w:t>such as the</w:t>
      </w:r>
      <w:r w:rsidRPr="00764CD9">
        <w:rPr>
          <w:szCs w:val="24"/>
        </w:rPr>
        <w:t xml:space="preserve"> </w:t>
      </w:r>
      <w:r>
        <w:rPr>
          <w:szCs w:val="24"/>
        </w:rPr>
        <w:t>IEEE server</w:t>
      </w:r>
      <w:r w:rsidRPr="00764CD9">
        <w:rPr>
          <w:szCs w:val="24"/>
        </w:rPr>
        <w:t xml:space="preserve">. </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lang w:val="en-GB"/>
        </w:rPr>
      </w:pPr>
      <w:r w:rsidRPr="00764CD9">
        <w:rPr>
          <w:szCs w:val="24"/>
          <w:lang w:val="en-GB"/>
        </w:rPr>
        <w:t xml:space="preserve">Requirement </w:t>
      </w:r>
      <w:r>
        <w:rPr>
          <w:szCs w:val="24"/>
          <w:lang w:val="en-GB"/>
        </w:rPr>
        <w:t>typical sentence c</w:t>
      </w:r>
      <w:r w:rsidRPr="00764CD9">
        <w:rPr>
          <w:szCs w:val="24"/>
          <w:lang w:val="en-GB"/>
        </w:rPr>
        <w:t>onstruction</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lang w:val="en-GB"/>
        </w:rPr>
      </w:pPr>
      <w:r w:rsidRPr="00764CD9">
        <w:rPr>
          <w:szCs w:val="24"/>
          <w:lang w:val="en-GB"/>
        </w:rPr>
        <w:t>Defects to avoid:</w:t>
      </w:r>
    </w:p>
    <w:p w:rsidR="00411C61" w:rsidRPr="00764CD9" w:rsidRDefault="00411C61" w:rsidP="00411C61">
      <w:pPr>
        <w:autoSpaceDE w:val="0"/>
        <w:autoSpaceDN w:val="0"/>
        <w:adjustRightInd w:val="0"/>
        <w:rPr>
          <w:szCs w:val="24"/>
          <w:lang w:val="en-GB"/>
        </w:rPr>
      </w:pPr>
    </w:p>
    <w:p w:rsidR="00411C61" w:rsidRPr="00764CD9" w:rsidRDefault="00411C61" w:rsidP="00411C61">
      <w:pPr>
        <w:numPr>
          <w:ilvl w:val="0"/>
          <w:numId w:val="16"/>
        </w:numPr>
        <w:autoSpaceDE w:val="0"/>
        <w:autoSpaceDN w:val="0"/>
        <w:adjustRightInd w:val="0"/>
        <w:rPr>
          <w:szCs w:val="24"/>
        </w:rPr>
      </w:pPr>
      <w:r w:rsidRPr="00764CD9">
        <w:rPr>
          <w:szCs w:val="24"/>
          <w:lang w:val="en-GB"/>
        </w:rPr>
        <w:t>Vagueness</w:t>
      </w:r>
    </w:p>
    <w:p w:rsidR="00411C61" w:rsidRPr="00764CD9" w:rsidRDefault="00411C61" w:rsidP="00411C61">
      <w:pPr>
        <w:numPr>
          <w:ilvl w:val="0"/>
          <w:numId w:val="16"/>
        </w:numPr>
        <w:autoSpaceDE w:val="0"/>
        <w:autoSpaceDN w:val="0"/>
        <w:adjustRightInd w:val="0"/>
        <w:rPr>
          <w:szCs w:val="24"/>
        </w:rPr>
      </w:pPr>
      <w:r w:rsidRPr="00764CD9">
        <w:rPr>
          <w:szCs w:val="24"/>
          <w:lang w:val="en-GB"/>
        </w:rPr>
        <w:t>Weakness</w:t>
      </w:r>
    </w:p>
    <w:p w:rsidR="00411C61" w:rsidRPr="00764CD9" w:rsidRDefault="00411C61" w:rsidP="00411C61">
      <w:pPr>
        <w:numPr>
          <w:ilvl w:val="0"/>
          <w:numId w:val="16"/>
        </w:numPr>
        <w:autoSpaceDE w:val="0"/>
        <w:autoSpaceDN w:val="0"/>
        <w:adjustRightInd w:val="0"/>
        <w:rPr>
          <w:szCs w:val="24"/>
        </w:rPr>
      </w:pPr>
      <w:r w:rsidRPr="00764CD9">
        <w:rPr>
          <w:szCs w:val="24"/>
          <w:lang w:val="en-GB"/>
        </w:rPr>
        <w:t>Over specification</w:t>
      </w:r>
    </w:p>
    <w:p w:rsidR="00411C61" w:rsidRPr="00764CD9" w:rsidRDefault="00411C61" w:rsidP="00411C61">
      <w:pPr>
        <w:numPr>
          <w:ilvl w:val="0"/>
          <w:numId w:val="16"/>
        </w:numPr>
        <w:autoSpaceDE w:val="0"/>
        <w:autoSpaceDN w:val="0"/>
        <w:adjustRightInd w:val="0"/>
        <w:rPr>
          <w:szCs w:val="24"/>
        </w:rPr>
      </w:pPr>
      <w:r w:rsidRPr="00764CD9">
        <w:rPr>
          <w:szCs w:val="24"/>
          <w:lang w:val="en-GB"/>
        </w:rPr>
        <w:lastRenderedPageBreak/>
        <w:t>Subjectivity</w:t>
      </w:r>
    </w:p>
    <w:p w:rsidR="00411C61" w:rsidRPr="00764CD9" w:rsidRDefault="00411C61" w:rsidP="00411C61">
      <w:pPr>
        <w:numPr>
          <w:ilvl w:val="0"/>
          <w:numId w:val="16"/>
        </w:numPr>
        <w:autoSpaceDE w:val="0"/>
        <w:autoSpaceDN w:val="0"/>
        <w:adjustRightInd w:val="0"/>
        <w:rPr>
          <w:szCs w:val="24"/>
        </w:rPr>
      </w:pPr>
      <w:r w:rsidRPr="00764CD9">
        <w:rPr>
          <w:szCs w:val="24"/>
          <w:lang w:val="en-GB"/>
        </w:rPr>
        <w:t xml:space="preserve">Multiplicity </w:t>
      </w:r>
    </w:p>
    <w:p w:rsidR="00411C61" w:rsidRPr="00764CD9" w:rsidRDefault="00411C61" w:rsidP="00411C61">
      <w:pPr>
        <w:numPr>
          <w:ilvl w:val="0"/>
          <w:numId w:val="16"/>
        </w:numPr>
        <w:autoSpaceDE w:val="0"/>
        <w:autoSpaceDN w:val="0"/>
        <w:adjustRightInd w:val="0"/>
        <w:rPr>
          <w:szCs w:val="24"/>
        </w:rPr>
      </w:pPr>
      <w:r w:rsidRPr="00764CD9">
        <w:rPr>
          <w:szCs w:val="24"/>
          <w:lang w:val="en-GB"/>
        </w:rPr>
        <w:t xml:space="preserve">Unclear meaning </w:t>
      </w:r>
    </w:p>
    <w:p w:rsidR="00411C61" w:rsidRPr="00764CD9" w:rsidRDefault="00411C61" w:rsidP="00411C61">
      <w:pPr>
        <w:numPr>
          <w:ilvl w:val="0"/>
          <w:numId w:val="16"/>
        </w:numPr>
        <w:autoSpaceDE w:val="0"/>
        <w:autoSpaceDN w:val="0"/>
        <w:adjustRightInd w:val="0"/>
        <w:rPr>
          <w:szCs w:val="24"/>
        </w:rPr>
      </w:pPr>
      <w:r w:rsidRPr="00764CD9">
        <w:rPr>
          <w:szCs w:val="24"/>
          <w:lang w:val="en-GB"/>
        </w:rPr>
        <w:t>Implicit meaning</w:t>
      </w:r>
    </w:p>
    <w:p w:rsidR="00411C61" w:rsidRPr="00764CD9" w:rsidRDefault="00411C61" w:rsidP="00411C61">
      <w:pPr>
        <w:autoSpaceDE w:val="0"/>
        <w:autoSpaceDN w:val="0"/>
        <w:adjustRightInd w:val="0"/>
        <w:rPr>
          <w:szCs w:val="24"/>
        </w:rPr>
      </w:pPr>
    </w:p>
    <w:p w:rsidR="00411C61" w:rsidRPr="00764CD9" w:rsidRDefault="00411C61" w:rsidP="00411C61">
      <w:pPr>
        <w:autoSpaceDE w:val="0"/>
        <w:autoSpaceDN w:val="0"/>
        <w:adjustRightInd w:val="0"/>
        <w:rPr>
          <w:szCs w:val="24"/>
          <w:lang w:val="en-GB"/>
        </w:rPr>
      </w:pPr>
      <w:r w:rsidRPr="00764CD9">
        <w:rPr>
          <w:szCs w:val="24"/>
          <w:lang w:val="en-GB"/>
        </w:rPr>
        <w:t xml:space="preserve">Some </w:t>
      </w:r>
      <w:r>
        <w:rPr>
          <w:szCs w:val="24"/>
          <w:lang w:val="en-GB"/>
        </w:rPr>
        <w:t>w</w:t>
      </w:r>
      <w:r w:rsidRPr="00764CD9">
        <w:rPr>
          <w:szCs w:val="24"/>
          <w:lang w:val="en-GB"/>
        </w:rPr>
        <w:t>ords</w:t>
      </w:r>
      <w:r>
        <w:rPr>
          <w:szCs w:val="24"/>
          <w:lang w:val="en-GB"/>
        </w:rPr>
        <w:t xml:space="preserve"> to be used with caution:</w:t>
      </w:r>
    </w:p>
    <w:p w:rsidR="00411C61" w:rsidRPr="00764CD9" w:rsidRDefault="00411C61" w:rsidP="00411C61">
      <w:pPr>
        <w:autoSpaceDE w:val="0"/>
        <w:autoSpaceDN w:val="0"/>
        <w:adjustRightInd w:val="0"/>
        <w:rPr>
          <w:szCs w:val="24"/>
          <w:lang w:val="en-GB"/>
        </w:rPr>
      </w:pPr>
    </w:p>
    <w:p w:rsidR="00411C61" w:rsidRPr="00764CD9" w:rsidRDefault="00411C61" w:rsidP="00411C61">
      <w:pPr>
        <w:autoSpaceDE w:val="0"/>
        <w:autoSpaceDN w:val="0"/>
        <w:adjustRightInd w:val="0"/>
        <w:ind w:left="360"/>
        <w:rPr>
          <w:szCs w:val="24"/>
        </w:rPr>
      </w:pPr>
      <w:r>
        <w:rPr>
          <w:szCs w:val="24"/>
          <w:lang w:val="en-GB"/>
        </w:rPr>
        <w:t>“</w:t>
      </w:r>
      <w:r w:rsidRPr="00764CD9">
        <w:rPr>
          <w:szCs w:val="24"/>
          <w:lang w:val="en-GB"/>
        </w:rPr>
        <w:t>adequate</w:t>
      </w:r>
      <w:r>
        <w:rPr>
          <w:szCs w:val="24"/>
        </w:rPr>
        <w:t>”, “</w:t>
      </w:r>
      <w:r w:rsidRPr="00764CD9">
        <w:rPr>
          <w:szCs w:val="24"/>
          <w:lang w:val="en-GB"/>
        </w:rPr>
        <w:t>applicable</w:t>
      </w:r>
      <w:r>
        <w:rPr>
          <w:szCs w:val="24"/>
        </w:rPr>
        <w:t>”, “</w:t>
      </w:r>
      <w:r w:rsidRPr="00764CD9">
        <w:rPr>
          <w:szCs w:val="24"/>
          <w:lang w:val="en-GB"/>
        </w:rPr>
        <w:t>appropriate</w:t>
      </w:r>
      <w:r>
        <w:rPr>
          <w:szCs w:val="24"/>
        </w:rPr>
        <w:t>”, “</w:t>
      </w:r>
      <w:r w:rsidRPr="00764CD9">
        <w:rPr>
          <w:szCs w:val="24"/>
          <w:lang w:val="en-GB"/>
        </w:rPr>
        <w:t>approximate</w:t>
      </w:r>
      <w:r>
        <w:rPr>
          <w:szCs w:val="24"/>
        </w:rPr>
        <w:t>”, “</w:t>
      </w:r>
      <w:r w:rsidRPr="00764CD9">
        <w:rPr>
          <w:szCs w:val="24"/>
          <w:lang w:val="en-GB"/>
        </w:rPr>
        <w:t>bad</w:t>
      </w:r>
      <w:r>
        <w:rPr>
          <w:szCs w:val="24"/>
        </w:rPr>
        <w:t>”, “</w:t>
      </w:r>
      <w:r w:rsidRPr="00764CD9">
        <w:rPr>
          <w:szCs w:val="24"/>
          <w:lang w:val="en-GB"/>
        </w:rPr>
        <w:t>best practice</w:t>
      </w:r>
      <w:r>
        <w:rPr>
          <w:szCs w:val="24"/>
        </w:rPr>
        <w:t>”, “</w:t>
      </w:r>
      <w:r w:rsidRPr="00764CD9">
        <w:rPr>
          <w:szCs w:val="24"/>
          <w:lang w:val="en-GB"/>
        </w:rPr>
        <w:t>between</w:t>
      </w:r>
      <w:r>
        <w:rPr>
          <w:szCs w:val="24"/>
        </w:rPr>
        <w:t>”, “</w:t>
      </w:r>
      <w:r w:rsidRPr="00764CD9">
        <w:rPr>
          <w:szCs w:val="24"/>
          <w:lang w:val="en-GB"/>
        </w:rPr>
        <w:t>clearly</w:t>
      </w:r>
      <w:r>
        <w:rPr>
          <w:szCs w:val="24"/>
        </w:rPr>
        <w:t>”, “</w:t>
      </w:r>
      <w:r w:rsidRPr="00764CD9">
        <w:rPr>
          <w:szCs w:val="24"/>
          <w:lang w:val="en-GB"/>
        </w:rPr>
        <w:t>compatible</w:t>
      </w:r>
      <w:r>
        <w:rPr>
          <w:szCs w:val="24"/>
        </w:rPr>
        <w:t>”, “</w:t>
      </w:r>
      <w:r w:rsidRPr="00764CD9">
        <w:rPr>
          <w:szCs w:val="24"/>
          <w:lang w:val="en-GB"/>
        </w:rPr>
        <w:t>completely</w:t>
      </w:r>
      <w:r>
        <w:rPr>
          <w:szCs w:val="24"/>
        </w:rPr>
        <w:t>”, “</w:t>
      </w:r>
      <w:r w:rsidRPr="00764CD9">
        <w:rPr>
          <w:szCs w:val="24"/>
          <w:lang w:val="en-GB"/>
        </w:rPr>
        <w:t>consider</w:t>
      </w:r>
      <w:r>
        <w:rPr>
          <w:szCs w:val="24"/>
        </w:rPr>
        <w:t>”, “</w:t>
      </w:r>
      <w:r w:rsidRPr="00764CD9">
        <w:rPr>
          <w:szCs w:val="24"/>
          <w:lang w:val="en-GB"/>
        </w:rPr>
        <w:t>could</w:t>
      </w:r>
      <w:r>
        <w:rPr>
          <w:szCs w:val="24"/>
        </w:rPr>
        <w:t>”, “</w:t>
      </w:r>
      <w:r w:rsidRPr="00764CD9">
        <w:rPr>
          <w:szCs w:val="24"/>
          <w:lang w:val="en-GB"/>
        </w:rPr>
        <w:t>down to</w:t>
      </w:r>
      <w:r>
        <w:rPr>
          <w:szCs w:val="24"/>
        </w:rPr>
        <w:t>”, “</w:t>
      </w:r>
      <w:r w:rsidRPr="00764CD9">
        <w:rPr>
          <w:szCs w:val="24"/>
          <w:lang w:val="en-GB"/>
        </w:rPr>
        <w:t>easy/easily</w:t>
      </w:r>
      <w:r>
        <w:rPr>
          <w:szCs w:val="24"/>
        </w:rPr>
        <w:t>”, “</w:t>
      </w:r>
      <w:r w:rsidRPr="00764CD9">
        <w:rPr>
          <w:szCs w:val="24"/>
          <w:lang w:val="en-GB"/>
        </w:rPr>
        <w:t>effective</w:t>
      </w:r>
      <w:r>
        <w:rPr>
          <w:szCs w:val="24"/>
        </w:rPr>
        <w:t>”, “</w:t>
      </w:r>
      <w:r w:rsidRPr="00764CD9">
        <w:rPr>
          <w:szCs w:val="24"/>
          <w:lang w:val="en-GB"/>
        </w:rPr>
        <w:t>efficient</w:t>
      </w:r>
      <w:r>
        <w:rPr>
          <w:szCs w:val="24"/>
        </w:rPr>
        <w:t>”, “</w:t>
      </w:r>
      <w:r w:rsidRPr="00764CD9">
        <w:rPr>
          <w:szCs w:val="24"/>
          <w:lang w:val="en-GB"/>
        </w:rPr>
        <w:t>equivalent</w:t>
      </w:r>
      <w:r>
        <w:rPr>
          <w:szCs w:val="24"/>
        </w:rPr>
        <w:t>”, “</w:t>
      </w:r>
      <w:r w:rsidRPr="00764CD9">
        <w:rPr>
          <w:szCs w:val="24"/>
          <w:lang w:val="en-GB"/>
        </w:rPr>
        <w:t>excellent</w:t>
      </w:r>
      <w:r>
        <w:rPr>
          <w:szCs w:val="24"/>
        </w:rPr>
        <w:t>”, “</w:t>
      </w:r>
      <w:r w:rsidRPr="00764CD9">
        <w:rPr>
          <w:szCs w:val="24"/>
          <w:lang w:val="en-GB"/>
        </w:rPr>
        <w:t>good</w:t>
      </w:r>
      <w:r>
        <w:rPr>
          <w:szCs w:val="24"/>
        </w:rPr>
        <w:t>”, “</w:t>
      </w:r>
      <w:r w:rsidRPr="00764CD9">
        <w:rPr>
          <w:szCs w:val="24"/>
          <w:lang w:val="en-GB"/>
        </w:rPr>
        <w:t>his/her</w:t>
      </w:r>
      <w:r>
        <w:rPr>
          <w:szCs w:val="24"/>
        </w:rPr>
        <w:t>”, “</w:t>
      </w:r>
      <w:r w:rsidRPr="00764CD9">
        <w:rPr>
          <w:szCs w:val="24"/>
          <w:lang w:val="en-GB"/>
        </w:rPr>
        <w:t>however</w:t>
      </w:r>
      <w:r>
        <w:rPr>
          <w:szCs w:val="24"/>
        </w:rPr>
        <w:t>”, “</w:t>
      </w:r>
      <w:r w:rsidRPr="00764CD9">
        <w:rPr>
          <w:szCs w:val="24"/>
          <w:lang w:val="en-GB"/>
        </w:rPr>
        <w:t>ideal</w:t>
      </w:r>
      <w:r>
        <w:rPr>
          <w:szCs w:val="24"/>
        </w:rPr>
        <w:t xml:space="preserve">”, </w:t>
      </w:r>
      <w:r>
        <w:rPr>
          <w:szCs w:val="24"/>
          <w:lang w:val="en-GB"/>
        </w:rPr>
        <w:t>“</w:t>
      </w:r>
      <w:r w:rsidRPr="00764CD9">
        <w:rPr>
          <w:szCs w:val="24"/>
          <w:lang w:val="en-GB"/>
        </w:rPr>
        <w:t>etc</w:t>
      </w:r>
      <w:r>
        <w:rPr>
          <w:szCs w:val="24"/>
        </w:rPr>
        <w:t>”, “</w:t>
      </w:r>
      <w:r w:rsidRPr="00764CD9">
        <w:rPr>
          <w:szCs w:val="24"/>
          <w:lang w:val="en-GB"/>
        </w:rPr>
        <w:t>in order to</w:t>
      </w:r>
      <w:r>
        <w:rPr>
          <w:szCs w:val="24"/>
        </w:rPr>
        <w:t>”, “</w:t>
      </w:r>
      <w:r w:rsidRPr="00764CD9">
        <w:rPr>
          <w:szCs w:val="24"/>
          <w:lang w:val="en-GB"/>
        </w:rPr>
        <w:t>include but shall not be limited to</w:t>
      </w:r>
      <w:r>
        <w:rPr>
          <w:szCs w:val="24"/>
        </w:rPr>
        <w:t>”, “</w:t>
      </w:r>
      <w:r w:rsidRPr="00764CD9">
        <w:rPr>
          <w:szCs w:val="24"/>
          <w:lang w:val="en-GB"/>
        </w:rPr>
        <w:t>least</w:t>
      </w:r>
      <w:r>
        <w:rPr>
          <w:szCs w:val="24"/>
        </w:rPr>
        <w:t>”, “</w:t>
      </w:r>
      <w:r w:rsidRPr="00764CD9">
        <w:rPr>
          <w:szCs w:val="24"/>
          <w:lang w:val="en-GB"/>
        </w:rPr>
        <w:t>like</w:t>
      </w:r>
      <w:r>
        <w:rPr>
          <w:szCs w:val="24"/>
        </w:rPr>
        <w:t>”, “</w:t>
      </w:r>
      <w:r w:rsidRPr="00764CD9">
        <w:rPr>
          <w:szCs w:val="24"/>
          <w:lang w:val="en-GB"/>
        </w:rPr>
        <w:t>low</w:t>
      </w:r>
      <w:r>
        <w:rPr>
          <w:szCs w:val="24"/>
        </w:rPr>
        <w:t>”, “</w:t>
      </w:r>
      <w:r w:rsidRPr="00764CD9">
        <w:rPr>
          <w:szCs w:val="24"/>
          <w:lang w:val="en-GB"/>
        </w:rPr>
        <w:t>maximise</w:t>
      </w:r>
      <w:r>
        <w:rPr>
          <w:szCs w:val="24"/>
        </w:rPr>
        <w:t>”, “</w:t>
      </w:r>
      <w:r w:rsidRPr="00764CD9">
        <w:rPr>
          <w:szCs w:val="24"/>
          <w:lang w:val="en-GB"/>
        </w:rPr>
        <w:t>may</w:t>
      </w:r>
      <w:r>
        <w:rPr>
          <w:szCs w:val="24"/>
        </w:rPr>
        <w:t>”,</w:t>
      </w:r>
      <w:r>
        <w:rPr>
          <w:szCs w:val="24"/>
          <w:lang w:val="en-GB"/>
        </w:rPr>
        <w:t xml:space="preserve"> “</w:t>
      </w:r>
      <w:r w:rsidRPr="00764CD9">
        <w:rPr>
          <w:szCs w:val="24"/>
          <w:lang w:val="en-GB"/>
        </w:rPr>
        <w:t>most</w:t>
      </w:r>
      <w:r>
        <w:rPr>
          <w:szCs w:val="24"/>
        </w:rPr>
        <w:t>”, “</w:t>
      </w:r>
      <w:r w:rsidRPr="00764CD9">
        <w:rPr>
          <w:szCs w:val="24"/>
          <w:lang w:val="en-GB"/>
        </w:rPr>
        <w:t>minimum/mal</w:t>
      </w:r>
      <w:r>
        <w:rPr>
          <w:szCs w:val="24"/>
        </w:rPr>
        <w:t>”, “</w:t>
      </w:r>
      <w:r w:rsidRPr="00764CD9">
        <w:rPr>
          <w:szCs w:val="24"/>
          <w:lang w:val="en-GB"/>
        </w:rPr>
        <w:t>must</w:t>
      </w:r>
      <w:r>
        <w:rPr>
          <w:szCs w:val="24"/>
        </w:rPr>
        <w:t>”, “</w:t>
      </w:r>
      <w:r w:rsidRPr="00764CD9">
        <w:rPr>
          <w:szCs w:val="24"/>
          <w:lang w:val="en-GB"/>
        </w:rPr>
        <w:t>nearly</w:t>
      </w:r>
      <w:r>
        <w:rPr>
          <w:szCs w:val="24"/>
        </w:rPr>
        <w:t>”, “</w:t>
      </w:r>
      <w:r w:rsidRPr="00764CD9">
        <w:rPr>
          <w:szCs w:val="24"/>
          <w:lang w:val="en-GB"/>
        </w:rPr>
        <w:t>necessary</w:t>
      </w:r>
      <w:r>
        <w:rPr>
          <w:szCs w:val="24"/>
        </w:rPr>
        <w:t>”, “</w:t>
      </w:r>
      <w:r w:rsidRPr="00764CD9">
        <w:rPr>
          <w:szCs w:val="24"/>
          <w:lang w:val="en-GB"/>
        </w:rPr>
        <w:t>needed</w:t>
      </w:r>
      <w:r>
        <w:rPr>
          <w:szCs w:val="24"/>
        </w:rPr>
        <w:t>”, “</w:t>
      </w:r>
      <w:r w:rsidRPr="00764CD9">
        <w:rPr>
          <w:szCs w:val="24"/>
          <w:lang w:val="en-GB"/>
        </w:rPr>
        <w:t>normal</w:t>
      </w:r>
      <w:r>
        <w:rPr>
          <w:szCs w:val="24"/>
        </w:rPr>
        <w:t>”, “</w:t>
      </w:r>
      <w:r w:rsidRPr="00764CD9">
        <w:rPr>
          <w:szCs w:val="24"/>
          <w:lang w:val="en-GB"/>
        </w:rPr>
        <w:t>or</w:t>
      </w:r>
      <w:r>
        <w:rPr>
          <w:szCs w:val="24"/>
        </w:rPr>
        <w:t>”, “</w:t>
      </w:r>
      <w:r w:rsidRPr="00764CD9">
        <w:rPr>
          <w:szCs w:val="24"/>
          <w:lang w:val="en-GB"/>
        </w:rPr>
        <w:t>possible/</w:t>
      </w:r>
      <w:proofErr w:type="spellStart"/>
      <w:r w:rsidRPr="00764CD9">
        <w:rPr>
          <w:szCs w:val="24"/>
          <w:lang w:val="en-GB"/>
        </w:rPr>
        <w:t>bly</w:t>
      </w:r>
      <w:proofErr w:type="spellEnd"/>
      <w:r>
        <w:rPr>
          <w:szCs w:val="24"/>
        </w:rPr>
        <w:t>“, “</w:t>
      </w:r>
      <w:r w:rsidRPr="00764CD9">
        <w:rPr>
          <w:szCs w:val="24"/>
          <w:lang w:val="en-GB"/>
        </w:rPr>
        <w:t>practicable</w:t>
      </w:r>
      <w:r>
        <w:rPr>
          <w:szCs w:val="24"/>
        </w:rPr>
        <w:t>”, “</w:t>
      </w:r>
      <w:r w:rsidRPr="00764CD9">
        <w:rPr>
          <w:szCs w:val="24"/>
          <w:lang w:val="en-GB"/>
        </w:rPr>
        <w:t>provide</w:t>
      </w:r>
      <w:r>
        <w:rPr>
          <w:szCs w:val="24"/>
        </w:rPr>
        <w:t>”, “</w:t>
      </w:r>
      <w:r w:rsidRPr="00764CD9">
        <w:rPr>
          <w:szCs w:val="24"/>
          <w:lang w:val="en-GB"/>
        </w:rPr>
        <w:t>quality</w:t>
      </w:r>
      <w:r>
        <w:rPr>
          <w:szCs w:val="24"/>
        </w:rPr>
        <w:t>”, “</w:t>
      </w:r>
      <w:r w:rsidRPr="00764CD9">
        <w:rPr>
          <w:szCs w:val="24"/>
          <w:lang w:val="en-GB"/>
        </w:rPr>
        <w:t>readily</w:t>
      </w:r>
      <w:r>
        <w:rPr>
          <w:szCs w:val="24"/>
        </w:rPr>
        <w:t>”, “</w:t>
      </w:r>
      <w:r w:rsidRPr="00764CD9">
        <w:rPr>
          <w:szCs w:val="24"/>
          <w:lang w:val="en-GB"/>
        </w:rPr>
        <w:t>relevant</w:t>
      </w:r>
      <w:r>
        <w:rPr>
          <w:szCs w:val="24"/>
        </w:rPr>
        <w:t>”, “</w:t>
      </w:r>
      <w:r w:rsidRPr="00764CD9">
        <w:rPr>
          <w:szCs w:val="24"/>
          <w:lang w:val="en-GB"/>
        </w:rPr>
        <w:t>safe/</w:t>
      </w:r>
      <w:proofErr w:type="spellStart"/>
      <w:r w:rsidRPr="00764CD9">
        <w:rPr>
          <w:szCs w:val="24"/>
          <w:lang w:val="en-GB"/>
        </w:rPr>
        <w:t>ly</w:t>
      </w:r>
      <w:proofErr w:type="spellEnd"/>
      <w:r>
        <w:rPr>
          <w:szCs w:val="24"/>
        </w:rPr>
        <w:t>“, “</w:t>
      </w:r>
      <w:r w:rsidRPr="00764CD9">
        <w:rPr>
          <w:szCs w:val="24"/>
          <w:lang w:val="en-GB"/>
        </w:rPr>
        <w:t>same</w:t>
      </w:r>
      <w:r>
        <w:rPr>
          <w:szCs w:val="24"/>
        </w:rPr>
        <w:t>”, “</w:t>
      </w:r>
      <w:r w:rsidRPr="00764CD9">
        <w:rPr>
          <w:szCs w:val="24"/>
          <w:lang w:val="en-GB"/>
        </w:rPr>
        <w:t>should</w:t>
      </w:r>
      <w:r>
        <w:rPr>
          <w:szCs w:val="24"/>
        </w:rPr>
        <w:t>”, “</w:t>
      </w:r>
      <w:r w:rsidRPr="00764CD9">
        <w:rPr>
          <w:szCs w:val="24"/>
          <w:lang w:val="en-GB"/>
        </w:rPr>
        <w:t>significant</w:t>
      </w:r>
      <w:r>
        <w:rPr>
          <w:szCs w:val="24"/>
        </w:rPr>
        <w:t>”, “</w:t>
      </w:r>
      <w:r w:rsidRPr="00764CD9">
        <w:rPr>
          <w:szCs w:val="24"/>
          <w:lang w:val="en-GB"/>
        </w:rPr>
        <w:t>similar</w:t>
      </w:r>
      <w:r>
        <w:rPr>
          <w:szCs w:val="24"/>
        </w:rPr>
        <w:t>”, “</w:t>
      </w:r>
      <w:r w:rsidRPr="00764CD9">
        <w:rPr>
          <w:szCs w:val="24"/>
          <w:lang w:val="en-GB"/>
        </w:rPr>
        <w:t>so as</w:t>
      </w:r>
      <w:r>
        <w:rPr>
          <w:szCs w:val="24"/>
        </w:rPr>
        <w:t>”, “</w:t>
      </w:r>
      <w:r w:rsidRPr="00764CD9">
        <w:rPr>
          <w:szCs w:val="24"/>
          <w:lang w:val="en-GB"/>
        </w:rPr>
        <w:t>subject to</w:t>
      </w:r>
      <w:r>
        <w:rPr>
          <w:szCs w:val="24"/>
        </w:rPr>
        <w:t>”, “</w:t>
      </w:r>
      <w:r w:rsidRPr="00764CD9">
        <w:rPr>
          <w:szCs w:val="24"/>
          <w:lang w:val="en-GB"/>
        </w:rPr>
        <w:t>substantial</w:t>
      </w:r>
      <w:r>
        <w:rPr>
          <w:szCs w:val="24"/>
        </w:rPr>
        <w:t>”, “</w:t>
      </w:r>
      <w:r w:rsidRPr="00764CD9">
        <w:rPr>
          <w:szCs w:val="24"/>
          <w:lang w:val="en-GB"/>
        </w:rPr>
        <w:t>sufficient</w:t>
      </w:r>
      <w:r>
        <w:rPr>
          <w:szCs w:val="24"/>
        </w:rPr>
        <w:t>”, “</w:t>
      </w:r>
      <w:r w:rsidRPr="00764CD9">
        <w:rPr>
          <w:szCs w:val="24"/>
          <w:lang w:val="en-GB"/>
        </w:rPr>
        <w:t>suitable</w:t>
      </w:r>
      <w:r>
        <w:rPr>
          <w:szCs w:val="24"/>
        </w:rPr>
        <w:t>”, “</w:t>
      </w:r>
      <w:r w:rsidRPr="00764CD9">
        <w:rPr>
          <w:szCs w:val="24"/>
          <w:lang w:val="en-GB"/>
        </w:rPr>
        <w:t>support</w:t>
      </w:r>
      <w:r>
        <w:rPr>
          <w:szCs w:val="24"/>
        </w:rPr>
        <w:t>”, “</w:t>
      </w:r>
      <w:r w:rsidRPr="00764CD9">
        <w:rPr>
          <w:szCs w:val="24"/>
          <w:lang w:val="en-GB"/>
        </w:rPr>
        <w:t>target</w:t>
      </w:r>
      <w:r>
        <w:rPr>
          <w:szCs w:val="24"/>
        </w:rPr>
        <w:t>”, “</w:t>
      </w:r>
      <w:r w:rsidRPr="00764CD9">
        <w:rPr>
          <w:szCs w:val="24"/>
          <w:lang w:val="en-GB"/>
        </w:rPr>
        <w:t>typical</w:t>
      </w:r>
      <w:r>
        <w:rPr>
          <w:szCs w:val="24"/>
        </w:rPr>
        <w:t>”, “</w:t>
      </w:r>
      <w:r w:rsidRPr="00764CD9">
        <w:rPr>
          <w:szCs w:val="24"/>
          <w:lang w:val="en-GB"/>
        </w:rPr>
        <w:t>up to</w:t>
      </w:r>
      <w:r>
        <w:rPr>
          <w:szCs w:val="24"/>
        </w:rPr>
        <w:t>”, “</w:t>
      </w:r>
      <w:r w:rsidRPr="00764CD9">
        <w:rPr>
          <w:szCs w:val="24"/>
          <w:lang w:val="en-GB"/>
        </w:rPr>
        <w:t>user friendly</w:t>
      </w:r>
      <w:r>
        <w:rPr>
          <w:szCs w:val="24"/>
        </w:rPr>
        <w:t>”, “</w:t>
      </w:r>
      <w:r w:rsidRPr="00764CD9">
        <w:rPr>
          <w:szCs w:val="24"/>
          <w:lang w:val="en-GB"/>
        </w:rPr>
        <w:t>whether</w:t>
      </w:r>
      <w:r>
        <w:rPr>
          <w:szCs w:val="24"/>
        </w:rPr>
        <w:t>”, “</w:t>
      </w:r>
      <w:r w:rsidRPr="00764CD9">
        <w:rPr>
          <w:szCs w:val="24"/>
          <w:lang w:val="en-GB"/>
        </w:rPr>
        <w:t>will</w:t>
      </w:r>
      <w:r>
        <w:rPr>
          <w:szCs w:val="24"/>
        </w:rPr>
        <w:t>”, “</w:t>
      </w:r>
      <w:r w:rsidRPr="00764CD9">
        <w:rPr>
          <w:szCs w:val="24"/>
          <w:lang w:val="en-GB"/>
        </w:rPr>
        <w:t>with</w:t>
      </w:r>
      <w:r>
        <w:rPr>
          <w:szCs w:val="24"/>
        </w:rPr>
        <w:t>”, “</w:t>
      </w:r>
      <w:r w:rsidRPr="00764CD9">
        <w:rPr>
          <w:szCs w:val="24"/>
          <w:lang w:val="en-GB"/>
        </w:rPr>
        <w:t>worse</w:t>
      </w:r>
      <w:r>
        <w:rPr>
          <w:szCs w:val="24"/>
          <w:lang w:val="en-GB"/>
        </w:rPr>
        <w:t>”.</w:t>
      </w:r>
    </w:p>
    <w:p w:rsidR="00411C61" w:rsidRPr="00764CD9" w:rsidRDefault="00411C61" w:rsidP="00411C61">
      <w:pPr>
        <w:autoSpaceDE w:val="0"/>
        <w:autoSpaceDN w:val="0"/>
        <w:adjustRightInd w:val="0"/>
        <w:ind w:left="360"/>
        <w:rPr>
          <w:szCs w:val="24"/>
        </w:rPr>
      </w:pPr>
    </w:p>
    <w:p w:rsidR="00594B64" w:rsidRPr="00764CD9" w:rsidRDefault="00AD3A7E" w:rsidP="00594B64">
      <w:pPr>
        <w:pStyle w:val="berschrift1"/>
        <w:numPr>
          <w:ilvl w:val="0"/>
          <w:numId w:val="1"/>
        </w:numPr>
        <w:rPr>
          <w:rFonts w:ascii="Times New Roman" w:hAnsi="Times New Roman"/>
        </w:rPr>
      </w:pPr>
      <w:r>
        <w:rPr>
          <w:rFonts w:ascii="Times New Roman" w:hAnsi="Times New Roman"/>
        </w:rPr>
        <w:br w:type="page"/>
      </w:r>
      <w:bookmarkStart w:id="5" w:name="_Toc210446396"/>
      <w:bookmarkStart w:id="6" w:name="_Toc387883787"/>
      <w:bookmarkEnd w:id="2"/>
      <w:proofErr w:type="spellStart"/>
      <w:r w:rsidR="00594B64" w:rsidRPr="00764CD9">
        <w:rPr>
          <w:rFonts w:ascii="Times New Roman" w:hAnsi="Times New Roman"/>
        </w:rPr>
        <w:lastRenderedPageBreak/>
        <w:t>Introduction</w:t>
      </w:r>
      <w:bookmarkEnd w:id="5"/>
      <w:bookmarkEnd w:id="6"/>
      <w:proofErr w:type="spellEnd"/>
    </w:p>
    <w:p w:rsidR="00594B64" w:rsidRPr="00764CD9" w:rsidRDefault="00594B64" w:rsidP="00594B64">
      <w:pPr>
        <w:autoSpaceDE w:val="0"/>
        <w:autoSpaceDN w:val="0"/>
        <w:adjustRightInd w:val="0"/>
        <w:rPr>
          <w:szCs w:val="24"/>
        </w:rPr>
      </w:pPr>
    </w:p>
    <w:p w:rsidR="00594B64" w:rsidRPr="00764CD9" w:rsidRDefault="00594B64" w:rsidP="00411C61">
      <w:pPr>
        <w:jc w:val="both"/>
      </w:pPr>
      <w:r w:rsidRPr="00764CD9">
        <w:t xml:space="preserve">This document provides the technical contents of the project to develop </w:t>
      </w:r>
      <w:r w:rsidR="008B2289">
        <w:t>the amendment 3d to IEEE</w:t>
      </w:r>
      <w:r w:rsidR="00411C61">
        <w:t xml:space="preserve"> 802.15.3 to enable data rates o</w:t>
      </w:r>
      <w:r w:rsidR="008B2289">
        <w:t xml:space="preserve">f 100 </w:t>
      </w:r>
      <w:proofErr w:type="spellStart"/>
      <w:r w:rsidR="008B2289">
        <w:t>Gbps</w:t>
      </w:r>
      <w:proofErr w:type="spellEnd"/>
      <w:r w:rsidR="00265D0C">
        <w:t xml:space="preserve"> for switched point-to-point according to the PAR and CSD of this project [2</w:t>
      </w:r>
      <w:proofErr w:type="gramStart"/>
      <w:r w:rsidR="00265D0C">
        <w:t>,3</w:t>
      </w:r>
      <w:proofErr w:type="gramEnd"/>
      <w:r w:rsidR="00265D0C">
        <w:t>]</w:t>
      </w:r>
      <w:r w:rsidRPr="00764CD9">
        <w:t xml:space="preserve">. This document will provide guidance on how to respond to a call for proposals. </w:t>
      </w:r>
    </w:p>
    <w:p w:rsidR="00411C61" w:rsidRPr="00E766E5" w:rsidRDefault="00411C61" w:rsidP="00411C61">
      <w:pPr>
        <w:pStyle w:val="berschrift1"/>
        <w:numPr>
          <w:ilvl w:val="0"/>
          <w:numId w:val="1"/>
        </w:numPr>
        <w:jc w:val="both"/>
        <w:rPr>
          <w:rFonts w:ascii="Times New Roman" w:hAnsi="Times New Roman"/>
        </w:rPr>
      </w:pPr>
      <w:bookmarkStart w:id="7" w:name="_Toc308600290"/>
      <w:bookmarkStart w:id="8" w:name="_Toc367096791"/>
      <w:bookmarkStart w:id="9" w:name="_Toc378238035"/>
      <w:bookmarkStart w:id="10" w:name="_Toc387883788"/>
      <w:r>
        <w:rPr>
          <w:rFonts w:ascii="Times New Roman" w:hAnsi="Times New Roman"/>
        </w:rPr>
        <w:t>Protocol Reference Model</w:t>
      </w:r>
      <w:bookmarkEnd w:id="7"/>
      <w:bookmarkEnd w:id="8"/>
      <w:bookmarkEnd w:id="9"/>
      <w:bookmarkEnd w:id="10"/>
    </w:p>
    <w:p w:rsidR="00411C61" w:rsidRPr="00E766E5" w:rsidRDefault="00411C61" w:rsidP="00411C61">
      <w:pPr>
        <w:rPr>
          <w:szCs w:val="24"/>
        </w:rPr>
      </w:pPr>
    </w:p>
    <w:p w:rsidR="00411C61" w:rsidRPr="00E766E5" w:rsidRDefault="00411C61" w:rsidP="00411C61">
      <w:pPr>
        <w:jc w:val="both"/>
      </w:pPr>
      <w:r>
        <w:t xml:space="preserve">The </w:t>
      </w:r>
      <w:r w:rsidRPr="00E766E5">
        <w:t xml:space="preserve">communication protocol reference model used for this </w:t>
      </w:r>
      <w:r>
        <w:t>document</w:t>
      </w:r>
      <w:r w:rsidRPr="00E766E5">
        <w:t xml:space="preserve"> is </w:t>
      </w:r>
      <w:r>
        <w:rPr>
          <w:rFonts w:hint="eastAsia"/>
          <w:lang w:eastAsia="ko-KR"/>
        </w:rPr>
        <w:t xml:space="preserve">shown </w:t>
      </w:r>
      <w:r>
        <w:rPr>
          <w:lang w:eastAsia="ko-KR"/>
        </w:rPr>
        <w:t>in Figure 1.</w:t>
      </w:r>
      <w:r w:rsidRPr="00E766E5">
        <w:t xml:space="preserve"> </w:t>
      </w:r>
    </w:p>
    <w:p w:rsidR="00411C61" w:rsidRPr="00E766E5" w:rsidRDefault="00411C61" w:rsidP="00411C61">
      <w:pPr>
        <w:jc w:val="both"/>
      </w:pPr>
    </w:p>
    <w:p w:rsidR="00411C61" w:rsidRPr="00E766E5" w:rsidRDefault="00411C61" w:rsidP="00411C61">
      <w:pPr>
        <w:ind w:left="2160"/>
        <w:jc w:val="both"/>
      </w:pPr>
      <w:r w:rsidRPr="003856A9">
        <w:rPr>
          <w:noProof/>
          <w:lang w:eastAsia="zh-CN"/>
        </w:rPr>
        <w:pict>
          <v:rect id="_x0000_s1092" style="position:absolute;left:0;text-align:left;margin-left:129.7pt;margin-top:250.9pt;width:239.3pt;height:13.8pt;z-index:2" filled="f" stroked="f">
            <v:textbox style="mso-next-textbox:#_x0000_s1092;mso-fit-shape-to-text:t" inset="0,0,0,0">
              <w:txbxContent>
                <w:p w:rsidR="00C12660" w:rsidRDefault="00C12660" w:rsidP="00411C61">
                  <w:r>
                    <w:rPr>
                      <w:rFonts w:ascii="Arial" w:hAnsi="Arial" w:cs="Arial"/>
                      <w:color w:val="0000FF"/>
                      <w:szCs w:val="24"/>
                    </w:rPr>
                    <w:t>PMD: Physical Medium Dependent (radio)</w:t>
                  </w:r>
                </w:p>
              </w:txbxContent>
            </v:textbox>
          </v:rect>
        </w:pict>
      </w:r>
      <w:r>
        <w:pict>
          <v:group id="_x0000_s1060" editas="canvas" style="width:269.2pt;height:279pt;mso-position-horizontal-relative:char;mso-position-vertical-relative:line" coordorigin="177" coordsize="5384,5580">
            <o:lock v:ext="edit" aspectratio="t"/>
            <v:shape id="_x0000_s1061" type="#_x0000_t75" style="position:absolute;left:177;width:5384;height:5580" o:preferrelative="f">
              <v:fill o:detectmouseclick="t"/>
              <v:path o:extrusionok="t" o:connecttype="none"/>
              <o:lock v:ext="edit" text="t"/>
            </v:shape>
            <v:shape id="_x0000_s1062" type="#_x0000_t75" style="position:absolute;left:240;width:5248;height:3979">
              <v:imagedata r:id="rId7" o:title=""/>
            </v:shape>
            <v:rect id="_x0000_s1063" style="position:absolute;left:5488;top:3724;width:73;height:292" filled="f" stroked="f"/>
            <v:rect id="_x0000_s1064" style="position:absolute;left:4321;top:4289;width:73;height:293" filled="f" stroked="f"/>
            <v:rect id="_x0000_s1065" style="position:absolute;left:4386;top:4289;width:73;height:293" filled="f" stroked="f"/>
            <v:rect id="_x0000_s1066" style="position:absolute;left:217;top:4595;width:4059;height:292" filled="f" stroked="f"/>
            <v:rect id="_x0000_s1067" style="position:absolute;left:217;top:4612;width:4052;height:290" filled="f" stroked="f"/>
            <v:rect id="_x0000_s1068" style="position:absolute;left:4281;top:4562;width:73;height:293" filled="f" stroked="f"/>
            <v:rect id="_x0000_s1069" style="position:absolute;left:4349;top:4562;width:72;height:293" filled="f" stroked="f"/>
            <v:shape id="_x0000_s1070" type="#_x0000_t75" style="position:absolute;left:240;width:5248;height:3979">
              <v:imagedata r:id="rId7" o:title=""/>
            </v:shape>
            <v:rect id="_x0000_s1071" style="position:absolute;left:5488;top:3724;width:73;height:292" filled="f" stroked="f"/>
            <v:rect id="_x0000_s1072" style="position:absolute;left:4321;top:4289;width:73;height:293" filled="f" stroked="f"/>
            <v:rect id="_x0000_s1073" style="position:absolute;left:4386;top:4289;width:73;height:293" filled="f" stroked="f"/>
            <v:rect id="_x0000_s1074" style="position:absolute;left:4281;top:4562;width:73;height:293" filled="f" stroked="f"/>
            <v:rect id="_x0000_s1075" style="position:absolute;left:4349;top:4562;width:72;height:293" filled="f" stroked="f"/>
            <v:shape id="_x0000_s1076" type="#_x0000_t75" style="position:absolute;left:240;width:5248;height:3979">
              <v:imagedata r:id="rId7" o:title=""/>
            </v:shape>
            <v:rect id="_x0000_s1077" style="position:absolute;left:5488;top:3724;width:73;height:292" filled="f" stroked="f"/>
            <v:rect id="_x0000_s1078" style="position:absolute;left:4321;top:4289;width:73;height:293" filled="f" stroked="f"/>
            <v:rect id="_x0000_s1079" style="position:absolute;left:4386;top:4289;width:73;height:293" filled="f" stroked="f"/>
            <v:rect id="_x0000_s1080" style="position:absolute;left:4281;top:4562;width:73;height:293" filled="f" stroked="f"/>
            <v:rect id="_x0000_s1081" style="position:absolute;left:4349;top:4562;width:72;height:293" filled="f" stroked="f"/>
            <v:shape id="_x0000_s1082" type="#_x0000_t75" style="position:absolute;left:240;width:5248;height:3979">
              <v:imagedata r:id="rId7" o:title=""/>
            </v:shape>
            <v:rect id="_x0000_s1083" style="position:absolute;left:5488;top:3724;width:73;height:292" filled="f" stroked="f"/>
            <v:rect id="_x0000_s1084" style="position:absolute;left:4321;top:4289;width:73;height:293" filled="f" stroked="f"/>
            <v:rect id="_x0000_s1085" style="position:absolute;left:4386;top:4289;width:73;height:293" filled="f" stroked="f"/>
            <v:rect id="_x0000_s1086" style="position:absolute;left:4281;top:4562;width:73;height:293" filled="f" stroked="f"/>
            <v:rect id="_x0000_s1087" style="position:absolute;left:4349;top:4562;width:72;height:293" filled="f" stroked="f"/>
            <v:rect id="_x0000_s1088" style="position:absolute;left:360;top:4320;width:4320;height:276" filled="f" stroked="f">
              <v:textbox style="mso-next-textbox:#_x0000_s1088;mso-fit-shape-to-text:t" inset="0,0,0,0">
                <w:txbxContent>
                  <w:p w:rsidR="00C12660" w:rsidRDefault="00C12660" w:rsidP="00411C61">
                    <w:r>
                      <w:rPr>
                        <w:rFonts w:ascii="Arial" w:hAnsi="Arial" w:cs="Arial"/>
                        <w:color w:val="0000FF"/>
                        <w:szCs w:val="24"/>
                      </w:rPr>
                      <w:t>PHY_SAP: PHY Service Access Point</w:t>
                    </w:r>
                  </w:p>
                </w:txbxContent>
              </v:textbox>
            </v:rect>
            <v:rect id="_x0000_s1089" style="position:absolute;left:360;top:4680;width:4680;height:276" filled="f" stroked="f">
              <v:textbox style="mso-next-textbox:#_x0000_s1089;mso-fit-shape-to-text:t" inset="0,0,0,0">
                <w:txbxContent>
                  <w:p w:rsidR="00C12660" w:rsidRDefault="00C12660" w:rsidP="00411C61">
                    <w:r>
                      <w:rPr>
                        <w:rFonts w:ascii="Arial" w:hAnsi="Arial" w:cs="Arial"/>
                        <w:color w:val="0000FF"/>
                        <w:szCs w:val="24"/>
                      </w:rPr>
                      <w:t>PLCP: PHY Layer Convergence Protocol</w:t>
                    </w:r>
                  </w:p>
                </w:txbxContent>
              </v:textbox>
            </v:rect>
            <v:rect id="_x0000_s1090" style="position:absolute;left:177;top:4322;width:4139;height:293" filled="f" stroked="f"/>
            <v:rect id="_x0000_s1091" style="position:absolute;left:357;top:3960;width:4943;height:276" filled="f" stroked="f">
              <v:textbox style="mso-next-textbox:#_x0000_s1091;mso-fit-shape-to-text:t" inset="0,0,0,0">
                <w:txbxContent>
                  <w:p w:rsidR="00C12660" w:rsidRDefault="00C12660" w:rsidP="00411C61">
                    <w:r>
                      <w:rPr>
                        <w:rFonts w:ascii="Arial" w:hAnsi="Arial" w:cs="Arial"/>
                        <w:color w:val="0000FF"/>
                        <w:szCs w:val="24"/>
                      </w:rPr>
                      <w:t>MAC_SAP: MAC Service Access Point</w:t>
                    </w:r>
                  </w:p>
                </w:txbxContent>
              </v:textbox>
            </v:rect>
            <w10:anchorlock/>
          </v:group>
        </w:pict>
      </w:r>
    </w:p>
    <w:p w:rsidR="00411C61" w:rsidRPr="00E766E5" w:rsidRDefault="00411C61" w:rsidP="00411C61">
      <w:pPr>
        <w:jc w:val="both"/>
      </w:pPr>
      <w:r w:rsidRPr="003856A9">
        <w:rPr>
          <w:noProof/>
        </w:rPr>
        <w:pict>
          <v:shapetype id="_x0000_t202" coordsize="21600,21600" o:spt="202" path="m,l,21600r21600,l21600,xe">
            <v:stroke joinstyle="miter"/>
            <v:path gradientshapeok="t" o:connecttype="rect"/>
          </v:shapetype>
          <v:shape id="_x0000_s1093" type="#_x0000_t202" style="position:absolute;left:0;text-align:left;margin-left:90.15pt;margin-top:2.15pt;width:269.2pt;height:13.8pt;z-index:3" stroked="f">
            <v:textbox style="mso-next-textbox:#_x0000_s1093;mso-fit-shape-to-text:t" inset="0,0,0,0">
              <w:txbxContent>
                <w:p w:rsidR="00C12660" w:rsidRPr="008627AD" w:rsidRDefault="00C12660" w:rsidP="00411C61">
                  <w:pPr>
                    <w:pStyle w:val="Beschriftung"/>
                    <w:jc w:val="center"/>
                    <w:rPr>
                      <w:rFonts w:eastAsia="MS Mincho"/>
                      <w:noProof/>
                      <w:sz w:val="24"/>
                      <w:szCs w:val="24"/>
                      <w:lang w:eastAsia="zh-CN"/>
                    </w:rP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Pr>
                      <w:noProof/>
                      <w:sz w:val="24"/>
                      <w:szCs w:val="24"/>
                    </w:rPr>
                    <w:t>1</w:t>
                  </w:r>
                  <w:r w:rsidRPr="008627AD">
                    <w:rPr>
                      <w:sz w:val="24"/>
                      <w:szCs w:val="24"/>
                    </w:rPr>
                    <w:fldChar w:fldCharType="end"/>
                  </w:r>
                  <w:r w:rsidRPr="008627AD">
                    <w:rPr>
                      <w:sz w:val="24"/>
                      <w:szCs w:val="24"/>
                    </w:rPr>
                    <w:t>: Reference partitioning</w:t>
                  </w:r>
                </w:p>
              </w:txbxContent>
            </v:textbox>
          </v:shape>
        </w:pict>
      </w:r>
    </w:p>
    <w:p w:rsidR="00411C61" w:rsidRPr="00E766E5" w:rsidRDefault="00411C61" w:rsidP="00411C61">
      <w:pPr>
        <w:jc w:val="both"/>
      </w:pPr>
    </w:p>
    <w:p w:rsidR="00411C61" w:rsidRPr="00E766E5" w:rsidRDefault="00411C61" w:rsidP="00411C61">
      <w:pPr>
        <w:pStyle w:val="berschrift1"/>
        <w:numPr>
          <w:ilvl w:val="0"/>
          <w:numId w:val="0"/>
        </w:numPr>
        <w:ind w:left="360"/>
        <w:jc w:val="both"/>
        <w:rPr>
          <w:rFonts w:eastAsia="Malgun Gothic"/>
          <w:lang w:eastAsia="ko-KR"/>
        </w:rPr>
      </w:pPr>
    </w:p>
    <w:p w:rsidR="00411C61" w:rsidRDefault="00411C61" w:rsidP="00411C61">
      <w:pPr>
        <w:pStyle w:val="berschrift1"/>
        <w:numPr>
          <w:ilvl w:val="0"/>
          <w:numId w:val="1"/>
        </w:numPr>
        <w:jc w:val="both"/>
        <w:rPr>
          <w:rFonts w:ascii="Times New Roman" w:hAnsi="Times New Roman"/>
          <w:lang w:val="de-DE"/>
        </w:rPr>
      </w:pPr>
      <w:bookmarkStart w:id="11" w:name="_Toc233775551"/>
      <w:bookmarkStart w:id="12" w:name="_Toc233775637"/>
      <w:bookmarkStart w:id="13" w:name="_Toc233775552"/>
      <w:bookmarkStart w:id="14" w:name="_Toc233775638"/>
      <w:bookmarkStart w:id="15" w:name="_Toc233775553"/>
      <w:bookmarkStart w:id="16" w:name="_Toc233775639"/>
      <w:bookmarkStart w:id="17" w:name="_Toc73288828"/>
      <w:bookmarkEnd w:id="11"/>
      <w:bookmarkEnd w:id="12"/>
      <w:bookmarkEnd w:id="13"/>
      <w:bookmarkEnd w:id="14"/>
      <w:bookmarkEnd w:id="15"/>
      <w:bookmarkEnd w:id="16"/>
      <w:r>
        <w:rPr>
          <w:rFonts w:ascii="Times New Roman" w:hAnsi="Times New Roman"/>
        </w:rPr>
        <w:br w:type="page"/>
      </w:r>
      <w:bookmarkStart w:id="18" w:name="_Toc308600291"/>
      <w:bookmarkStart w:id="19" w:name="_Toc367096792"/>
      <w:bookmarkStart w:id="20" w:name="_Toc378238036"/>
      <w:bookmarkStart w:id="21" w:name="_Toc387883789"/>
      <w:proofErr w:type="spellStart"/>
      <w:r>
        <w:rPr>
          <w:rFonts w:ascii="Times New Roman" w:hAnsi="Times New Roman"/>
        </w:rPr>
        <w:lastRenderedPageBreak/>
        <w:t>Use</w:t>
      </w:r>
      <w:proofErr w:type="spellEnd"/>
      <w:r>
        <w:rPr>
          <w:rFonts w:ascii="Times New Roman" w:hAnsi="Times New Roman"/>
        </w:rPr>
        <w:t xml:space="preserve"> </w:t>
      </w:r>
      <w:proofErr w:type="spellStart"/>
      <w:r>
        <w:rPr>
          <w:rFonts w:ascii="Times New Roman" w:hAnsi="Times New Roman"/>
        </w:rPr>
        <w:t>case</w:t>
      </w:r>
      <w:proofErr w:type="spellEnd"/>
      <w:r>
        <w:rPr>
          <w:rFonts w:ascii="Times New Roman" w:hAnsi="Times New Roman"/>
        </w:rPr>
        <w:t xml:space="preserve"> </w:t>
      </w:r>
      <w:proofErr w:type="spellStart"/>
      <w:r>
        <w:rPr>
          <w:rFonts w:ascii="Times New Roman" w:hAnsi="Times New Roman"/>
        </w:rPr>
        <w:t>summary</w:t>
      </w:r>
      <w:bookmarkEnd w:id="18"/>
      <w:bookmarkEnd w:id="19"/>
      <w:bookmarkEnd w:id="20"/>
      <w:bookmarkEnd w:id="21"/>
      <w:proofErr w:type="spellEnd"/>
    </w:p>
    <w:p w:rsidR="002B42D8" w:rsidRPr="00265D0C" w:rsidRDefault="00265D0C" w:rsidP="002B42D8">
      <w:pPr>
        <w:rPr>
          <w:color w:val="000000" w:themeColor="text1"/>
        </w:rPr>
      </w:pPr>
      <w:r w:rsidRPr="00265D0C">
        <w:rPr>
          <w:color w:val="000000" w:themeColor="text1"/>
        </w:rPr>
        <w:t xml:space="preserve">The </w:t>
      </w:r>
      <w:r>
        <w:rPr>
          <w:color w:val="000000" w:themeColor="text1"/>
        </w:rPr>
        <w:t xml:space="preserve">use cases and applications </w:t>
      </w:r>
      <w:r w:rsidR="009A2D56" w:rsidRPr="00CA3DE7">
        <w:t xml:space="preserve">with performance and functional </w:t>
      </w:r>
      <w:r w:rsidR="009A2D56" w:rsidRPr="00311142">
        <w:rPr>
          <w:szCs w:val="24"/>
        </w:rPr>
        <w:t>requirements</w:t>
      </w:r>
      <w:r w:rsidR="009A2D56">
        <w:rPr>
          <w:color w:val="000000" w:themeColor="text1"/>
        </w:rPr>
        <w:t xml:space="preserve"> </w:t>
      </w:r>
      <w:r>
        <w:rPr>
          <w:color w:val="000000" w:themeColor="text1"/>
        </w:rPr>
        <w:t xml:space="preserve">are described in the </w:t>
      </w:r>
      <w:proofErr w:type="spellStart"/>
      <w:r>
        <w:rPr>
          <w:color w:val="000000" w:themeColor="text1"/>
        </w:rPr>
        <w:t>Applicatons</w:t>
      </w:r>
      <w:proofErr w:type="spellEnd"/>
      <w:r>
        <w:rPr>
          <w:color w:val="000000" w:themeColor="text1"/>
        </w:rPr>
        <w:t xml:space="preserve"> Requiremen</w:t>
      </w:r>
      <w:r w:rsidR="009A2D56">
        <w:rPr>
          <w:color w:val="000000" w:themeColor="text1"/>
        </w:rPr>
        <w:t>ts</w:t>
      </w:r>
      <w:r>
        <w:rPr>
          <w:color w:val="000000" w:themeColor="text1"/>
        </w:rPr>
        <w:t xml:space="preserve"> Document (ARD) [4].</w:t>
      </w:r>
    </w:p>
    <w:p w:rsidR="00411C61" w:rsidRDefault="00411C61" w:rsidP="00411C61"/>
    <w:p w:rsidR="00411C61" w:rsidRPr="00E766E5" w:rsidRDefault="00411C61" w:rsidP="00411C61">
      <w:pPr>
        <w:pStyle w:val="berschrift1"/>
        <w:numPr>
          <w:ilvl w:val="0"/>
          <w:numId w:val="1"/>
        </w:numPr>
        <w:jc w:val="both"/>
        <w:rPr>
          <w:rFonts w:ascii="Times New Roman" w:hAnsi="Times New Roman"/>
        </w:rPr>
      </w:pPr>
      <w:bookmarkStart w:id="22" w:name="_Toc308600302"/>
      <w:bookmarkStart w:id="23" w:name="_Toc367096806"/>
      <w:bookmarkStart w:id="24" w:name="_Toc378238050"/>
      <w:bookmarkStart w:id="25" w:name="_Toc387883790"/>
      <w:r>
        <w:rPr>
          <w:rFonts w:ascii="Times New Roman" w:hAnsi="Times New Roman"/>
        </w:rPr>
        <w:t>T</w:t>
      </w:r>
      <w:r w:rsidR="002B42D8">
        <w:rPr>
          <w:rFonts w:ascii="Times New Roman" w:hAnsi="Times New Roman"/>
          <w:lang w:val="de-DE"/>
        </w:rPr>
        <w:t>R</w:t>
      </w:r>
      <w:r>
        <w:rPr>
          <w:rFonts w:ascii="Times New Roman" w:hAnsi="Times New Roman"/>
        </w:rPr>
        <w:t>D</w:t>
      </w:r>
      <w:r w:rsidRPr="00E766E5">
        <w:rPr>
          <w:rFonts w:ascii="Times New Roman" w:hAnsi="Times New Roman"/>
        </w:rPr>
        <w:t xml:space="preserve"> </w:t>
      </w:r>
      <w:proofErr w:type="spellStart"/>
      <w:r w:rsidRPr="00E766E5">
        <w:rPr>
          <w:rFonts w:ascii="Times New Roman" w:hAnsi="Times New Roman"/>
        </w:rPr>
        <w:t>Summary</w:t>
      </w:r>
      <w:bookmarkEnd w:id="22"/>
      <w:bookmarkEnd w:id="23"/>
      <w:bookmarkEnd w:id="24"/>
      <w:bookmarkEnd w:id="25"/>
      <w:proofErr w:type="spellEnd"/>
    </w:p>
    <w:p w:rsidR="00411C61" w:rsidRPr="00E766E5" w:rsidRDefault="00411C61" w:rsidP="00411C61">
      <w:pPr>
        <w:jc w:val="both"/>
      </w:pPr>
    </w:p>
    <w:p w:rsidR="00411C61" w:rsidRPr="00782994" w:rsidRDefault="00411C61" w:rsidP="00411C61">
      <w:pPr>
        <w:rPr>
          <w:i/>
        </w:rPr>
      </w:pPr>
      <w:r w:rsidRPr="00782994">
        <w:rPr>
          <w:rFonts w:eastAsia="Malgun Gothic"/>
          <w:i/>
          <w:lang w:eastAsia="ko-KR"/>
        </w:rPr>
        <w:t>This clause contains an overall summary of the rest of the document, mentioning the highlights such as PHY types (assuming multiple options), data rates, topology options (e.g. star, point-to-point, etc.)</w:t>
      </w:r>
      <w:r>
        <w:rPr>
          <w:rFonts w:eastAsia="Malgun Gothic"/>
          <w:i/>
          <w:lang w:eastAsia="ko-KR"/>
        </w:rPr>
        <w:t>,</w:t>
      </w:r>
      <w:r w:rsidRPr="00782994">
        <w:rPr>
          <w:rFonts w:eastAsia="Malgun Gothic"/>
          <w:i/>
          <w:lang w:eastAsia="ko-KR"/>
        </w:rPr>
        <w:t xml:space="preserve"> and MAC frame formats.</w:t>
      </w:r>
    </w:p>
    <w:p w:rsidR="00411C61" w:rsidRDefault="00411C61" w:rsidP="00411C61">
      <w:pPr>
        <w:pStyle w:val="berschrift1"/>
        <w:numPr>
          <w:ilvl w:val="0"/>
          <w:numId w:val="0"/>
        </w:numPr>
        <w:ind w:left="360"/>
        <w:jc w:val="both"/>
        <w:rPr>
          <w:rFonts w:ascii="Times New Roman" w:hAnsi="Times New Roman"/>
        </w:rPr>
      </w:pPr>
    </w:p>
    <w:p w:rsidR="00411C61" w:rsidRDefault="00411C61" w:rsidP="00411C61">
      <w:pPr>
        <w:pStyle w:val="berschrift1"/>
        <w:numPr>
          <w:ilvl w:val="0"/>
          <w:numId w:val="0"/>
        </w:numPr>
        <w:ind w:left="360"/>
        <w:jc w:val="both"/>
        <w:rPr>
          <w:rFonts w:ascii="Times New Roman" w:hAnsi="Times New Roman"/>
        </w:rPr>
      </w:pPr>
    </w:p>
    <w:p w:rsidR="00411C61" w:rsidRPr="00CC164F" w:rsidRDefault="00411C61" w:rsidP="00411C61">
      <w:pPr>
        <w:pStyle w:val="berschrift1"/>
        <w:numPr>
          <w:ilvl w:val="0"/>
          <w:numId w:val="1"/>
        </w:numPr>
        <w:jc w:val="both"/>
        <w:rPr>
          <w:lang w:val="en-GB"/>
        </w:rPr>
        <w:sectPr w:rsidR="00411C61" w:rsidRPr="00CC164F" w:rsidSect="0066392D">
          <w:headerReference w:type="default" r:id="rId8"/>
          <w:footerReference w:type="even" r:id="rId9"/>
          <w:footerReference w:type="default" r:id="rId10"/>
          <w:pgSz w:w="12240" w:h="15840" w:code="1"/>
          <w:pgMar w:top="1440" w:right="1440" w:bottom="1440" w:left="1440" w:header="708" w:footer="708" w:gutter="0"/>
          <w:cols w:space="708"/>
          <w:docGrid w:linePitch="360"/>
        </w:sectPr>
      </w:pPr>
    </w:p>
    <w:p w:rsidR="00411C61" w:rsidRPr="00E766E5" w:rsidRDefault="00411C61" w:rsidP="00411C61">
      <w:pPr>
        <w:pStyle w:val="berschrift1"/>
        <w:numPr>
          <w:ilvl w:val="0"/>
          <w:numId w:val="1"/>
        </w:numPr>
        <w:ind w:left="0" w:right="864" w:firstLine="0"/>
        <w:jc w:val="both"/>
        <w:rPr>
          <w:rFonts w:ascii="Times New Roman" w:hAnsi="Times New Roman"/>
        </w:rPr>
      </w:pPr>
      <w:bookmarkStart w:id="26" w:name="_Toc308600303"/>
      <w:bookmarkStart w:id="27" w:name="_Toc367096807"/>
      <w:bookmarkStart w:id="28" w:name="_Toc378238051"/>
      <w:bookmarkStart w:id="29" w:name="_Toc387883791"/>
      <w:proofErr w:type="spellStart"/>
      <w:r w:rsidRPr="00E766E5">
        <w:rPr>
          <w:rFonts w:ascii="Times New Roman" w:hAnsi="Times New Roman"/>
        </w:rPr>
        <w:lastRenderedPageBreak/>
        <w:t>Topology</w:t>
      </w:r>
      <w:bookmarkEnd w:id="17"/>
      <w:bookmarkEnd w:id="26"/>
      <w:bookmarkEnd w:id="27"/>
      <w:bookmarkEnd w:id="28"/>
      <w:bookmarkEnd w:id="29"/>
      <w:proofErr w:type="spellEnd"/>
    </w:p>
    <w:p w:rsidR="00411C61" w:rsidRDefault="00411C61" w:rsidP="00411C61">
      <w:pPr>
        <w:ind w:right="864"/>
      </w:pPr>
    </w:p>
    <w:p w:rsidR="00411C61" w:rsidRDefault="00411C61" w:rsidP="002B42D8">
      <w:pPr>
        <w:ind w:right="864"/>
        <w:rPr>
          <w:i/>
        </w:rPr>
      </w:pPr>
      <w:r w:rsidRPr="00582377">
        <w:rPr>
          <w:i/>
        </w:rPr>
        <w:t xml:space="preserve">This clause identifies operational topologies </w:t>
      </w: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B42D8" w:rsidRPr="004D4786" w:rsidRDefault="002B42D8" w:rsidP="002B42D8">
      <w:pPr>
        <w:ind w:right="864"/>
        <w:rPr>
          <w:rFonts w:ascii="Arial" w:hAnsi="Arial"/>
          <w:b/>
          <w:vanish/>
          <w:kern w:val="28"/>
          <w:sz w:val="28"/>
          <w:u w:val="double"/>
        </w:rPr>
      </w:pPr>
    </w:p>
    <w:p w:rsidR="00411C61" w:rsidRPr="004D4786"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2B42D8" w:rsidRPr="00E766E5" w:rsidRDefault="00411C61" w:rsidP="002B42D8">
      <w:pPr>
        <w:pStyle w:val="berschrift2"/>
        <w:numPr>
          <w:ilvl w:val="0"/>
          <w:numId w:val="0"/>
        </w:numPr>
        <w:ind w:left="576"/>
      </w:pPr>
      <w:r>
        <w:br w:type="page"/>
      </w:r>
      <w:bookmarkStart w:id="105" w:name="_Toc308600304"/>
      <w:bookmarkStart w:id="106" w:name="_Toc367096821"/>
      <w:bookmarkStart w:id="107" w:name="_Toc378238066"/>
      <w:r w:rsidR="002B42D8" w:rsidRPr="00E766E5">
        <w:lastRenderedPageBreak/>
        <w:t xml:space="preserve"> </w:t>
      </w:r>
    </w:p>
    <w:p w:rsidR="00411C61" w:rsidRPr="00E766E5" w:rsidRDefault="00411C61" w:rsidP="00411C61">
      <w:pPr>
        <w:pStyle w:val="berschrift1"/>
        <w:numPr>
          <w:ilvl w:val="0"/>
          <w:numId w:val="1"/>
        </w:numPr>
        <w:ind w:left="0" w:right="864" w:firstLine="0"/>
        <w:jc w:val="both"/>
        <w:rPr>
          <w:rFonts w:ascii="Times New Roman" w:hAnsi="Times New Roman"/>
        </w:rPr>
      </w:pPr>
      <w:bookmarkStart w:id="108" w:name="_Toc387883793"/>
      <w:r w:rsidRPr="00E766E5">
        <w:rPr>
          <w:rFonts w:ascii="Times New Roman" w:hAnsi="Times New Roman"/>
        </w:rPr>
        <w:t>Data Rate</w:t>
      </w:r>
      <w:bookmarkEnd w:id="68"/>
      <w:r w:rsidRPr="00E766E5">
        <w:rPr>
          <w:rFonts w:ascii="Times New Roman" w:hAnsi="Times New Roman"/>
        </w:rPr>
        <w:t>s</w:t>
      </w:r>
      <w:bookmarkEnd w:id="105"/>
      <w:bookmarkEnd w:id="106"/>
      <w:bookmarkEnd w:id="107"/>
      <w:bookmarkEnd w:id="108"/>
      <w:r w:rsidRPr="00E766E5">
        <w:rPr>
          <w:rFonts w:ascii="Times New Roman" w:hAnsi="Times New Roman"/>
        </w:rPr>
        <w:t xml:space="preserve"> </w:t>
      </w:r>
    </w:p>
    <w:p w:rsidR="00411C61" w:rsidRPr="00E766E5" w:rsidRDefault="00411C61" w:rsidP="00411C61">
      <w:pPr>
        <w:ind w:right="864"/>
        <w:jc w:val="both"/>
      </w:pPr>
    </w:p>
    <w:p w:rsidR="00411C61" w:rsidRDefault="00411C61" w:rsidP="00411C61">
      <w:pPr>
        <w:ind w:right="864"/>
        <w:jc w:val="both"/>
      </w:pPr>
      <w:r w:rsidRPr="00582377">
        <w:rPr>
          <w:i/>
          <w:szCs w:val="24"/>
        </w:rPr>
        <w:t>The data rates should be sufficient to support the proposed use cases in conjunction with the operational frequency plan and channel model.  This section discusses the data rates, which usually is the bases for different PHY type classes.</w:t>
      </w:r>
      <w:r>
        <w:rPr>
          <w:i/>
          <w:szCs w:val="24"/>
        </w:rPr>
        <w:t xml:space="preserve">  </w:t>
      </w:r>
    </w:p>
    <w:p w:rsidR="00411C61" w:rsidRPr="00FE32BF"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109" w:name="_Toc321726292"/>
      <w:bookmarkStart w:id="110" w:name="_Toc321727024"/>
      <w:bookmarkStart w:id="111" w:name="_Toc332278439"/>
      <w:bookmarkStart w:id="112" w:name="_Toc341615442"/>
      <w:bookmarkStart w:id="113" w:name="_Toc341615618"/>
      <w:bookmarkStart w:id="114" w:name="_Toc341615794"/>
      <w:bookmarkStart w:id="115" w:name="_Toc341615970"/>
      <w:bookmarkStart w:id="116" w:name="_Toc341616148"/>
      <w:bookmarkStart w:id="117" w:name="_Toc341620401"/>
      <w:bookmarkStart w:id="118" w:name="_Toc341620593"/>
      <w:bookmarkStart w:id="119" w:name="_Toc341620785"/>
      <w:bookmarkStart w:id="120" w:name="_Toc341620978"/>
      <w:bookmarkStart w:id="121" w:name="_Toc341621179"/>
      <w:bookmarkStart w:id="122" w:name="_Toc341621380"/>
      <w:bookmarkStart w:id="123" w:name="_Toc341621579"/>
      <w:bookmarkStart w:id="124" w:name="_Toc341621778"/>
      <w:bookmarkStart w:id="125" w:name="_Toc341621978"/>
      <w:bookmarkStart w:id="126" w:name="_Toc341622179"/>
      <w:bookmarkStart w:id="127" w:name="_Toc343679513"/>
      <w:bookmarkStart w:id="128" w:name="_Toc343681027"/>
      <w:bookmarkStart w:id="129" w:name="_Toc343681286"/>
      <w:bookmarkStart w:id="130" w:name="_Toc351634692"/>
      <w:bookmarkStart w:id="131" w:name="_Toc351634912"/>
      <w:bookmarkStart w:id="132" w:name="_Toc351636871"/>
      <w:bookmarkStart w:id="133" w:name="_Toc351637087"/>
      <w:bookmarkStart w:id="134" w:name="_Toc361234452"/>
      <w:bookmarkStart w:id="135" w:name="_Toc367096822"/>
      <w:bookmarkStart w:id="136" w:name="_Toc367120919"/>
      <w:bookmarkStart w:id="137" w:name="_Toc368853468"/>
      <w:bookmarkStart w:id="138" w:name="_Toc368853683"/>
      <w:bookmarkStart w:id="139" w:name="_Toc378237134"/>
      <w:bookmarkStart w:id="140" w:name="_Toc378237537"/>
      <w:bookmarkStart w:id="141" w:name="_Toc378237772"/>
      <w:bookmarkStart w:id="142" w:name="_Toc378238067"/>
      <w:bookmarkStart w:id="143" w:name="_Toc387807609"/>
      <w:bookmarkStart w:id="144" w:name="_Toc38788379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411C61" w:rsidRDefault="00411C61" w:rsidP="00411C61">
      <w:pPr>
        <w:pStyle w:val="berschrift1"/>
        <w:numPr>
          <w:ilvl w:val="0"/>
          <w:numId w:val="1"/>
        </w:numPr>
        <w:ind w:left="0" w:right="864" w:firstLine="0"/>
        <w:jc w:val="both"/>
        <w:rPr>
          <w:rFonts w:ascii="Times New Roman" w:hAnsi="Times New Roman"/>
        </w:rPr>
      </w:pPr>
      <w:r>
        <w:rPr>
          <w:rFonts w:ascii="Times New Roman" w:hAnsi="Times New Roman"/>
        </w:rPr>
        <w:br w:type="page"/>
      </w:r>
      <w:bookmarkStart w:id="145" w:name="_Toc308600305"/>
      <w:bookmarkStart w:id="146" w:name="_Toc367096832"/>
      <w:bookmarkStart w:id="147" w:name="_Toc378238079"/>
      <w:bookmarkStart w:id="148" w:name="_Toc387883795"/>
      <w:r>
        <w:rPr>
          <w:rFonts w:ascii="Times New Roman" w:hAnsi="Times New Roman"/>
        </w:rPr>
        <w:lastRenderedPageBreak/>
        <w:t xml:space="preserve">Operational </w:t>
      </w:r>
      <w:proofErr w:type="spellStart"/>
      <w:r>
        <w:rPr>
          <w:rFonts w:ascii="Times New Roman" w:hAnsi="Times New Roman"/>
        </w:rPr>
        <w:t>frequency</w:t>
      </w:r>
      <w:proofErr w:type="spellEnd"/>
      <w:r>
        <w:rPr>
          <w:rFonts w:ascii="Times New Roman" w:hAnsi="Times New Roman"/>
        </w:rPr>
        <w:t xml:space="preserve"> </w:t>
      </w:r>
      <w:proofErr w:type="spellStart"/>
      <w:r>
        <w:rPr>
          <w:rFonts w:ascii="Times New Roman" w:hAnsi="Times New Roman"/>
        </w:rPr>
        <w:t>bands</w:t>
      </w:r>
      <w:bookmarkEnd w:id="145"/>
      <w:bookmarkEnd w:id="146"/>
      <w:bookmarkEnd w:id="147"/>
      <w:bookmarkEnd w:id="148"/>
      <w:proofErr w:type="spellEnd"/>
      <w:r w:rsidRPr="00E766E5">
        <w:rPr>
          <w:rFonts w:ascii="Times New Roman" w:hAnsi="Times New Roman"/>
        </w:rPr>
        <w:t xml:space="preserve"> </w:t>
      </w:r>
    </w:p>
    <w:p w:rsidR="00411C61" w:rsidRDefault="00411C61" w:rsidP="00411C61"/>
    <w:p w:rsidR="009A2D56" w:rsidRDefault="009A2D56" w:rsidP="00411C61">
      <w:pPr>
        <w:rPr>
          <w:i/>
        </w:rPr>
      </w:pPr>
      <w:proofErr w:type="gramStart"/>
      <w:r>
        <w:rPr>
          <w:i/>
        </w:rPr>
        <w:t xml:space="preserve">This section </w:t>
      </w:r>
      <w:proofErr w:type="spellStart"/>
      <w:r>
        <w:rPr>
          <w:i/>
        </w:rPr>
        <w:t>secribes</w:t>
      </w:r>
      <w:proofErr w:type="spellEnd"/>
      <w:r>
        <w:rPr>
          <w:i/>
        </w:rPr>
        <w:t xml:space="preserve"> the operational frequency bands.</w:t>
      </w:r>
      <w:proofErr w:type="gramEnd"/>
      <w:r>
        <w:rPr>
          <w:i/>
        </w:rPr>
        <w:t xml:space="preserve"> The </w:t>
      </w:r>
      <w:proofErr w:type="spellStart"/>
      <w:r>
        <w:rPr>
          <w:i/>
        </w:rPr>
        <w:t>prject</w:t>
      </w:r>
      <w:proofErr w:type="spellEnd"/>
      <w:r>
        <w:rPr>
          <w:i/>
        </w:rPr>
        <w:t xml:space="preserve"> foresees various different bands including 60 GHz, the THz frequency band and free space optics. </w:t>
      </w:r>
    </w:p>
    <w:p w:rsidR="009A2D56" w:rsidRDefault="009A2D56" w:rsidP="00411C61">
      <w:pPr>
        <w:rPr>
          <w:i/>
        </w:rPr>
      </w:pPr>
    </w:p>
    <w:p w:rsidR="00411C61" w:rsidRPr="00E37197" w:rsidRDefault="00411C61" w:rsidP="00411C61">
      <w:pPr>
        <w:rPr>
          <w:i/>
        </w:rPr>
      </w:pPr>
      <w:r w:rsidRPr="00E37197">
        <w:rPr>
          <w:i/>
        </w:rPr>
        <w:t>The THz frequency range is quite large, with some frequencies exhibiting better propagation qualities than others.  Also influencing this issue are practical limits on implementation physics.  In this section the operational frequency bands are discussed.</w:t>
      </w:r>
      <w:r>
        <w:rPr>
          <w:i/>
        </w:rPr>
        <w:t xml:space="preserve">  Each use case may operate in a different band.</w:t>
      </w:r>
    </w:p>
    <w:p w:rsidR="00411C61" w:rsidRDefault="00411C61" w:rsidP="00411C61">
      <w:pPr>
        <w:ind w:right="864"/>
        <w:jc w:val="both"/>
      </w:pPr>
    </w:p>
    <w:p w:rsidR="00411C61" w:rsidRPr="00FE32BF"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149" w:name="_Toc321726300"/>
      <w:bookmarkStart w:id="150" w:name="_Toc321727032"/>
      <w:bookmarkStart w:id="151" w:name="_Toc332278447"/>
      <w:bookmarkStart w:id="152" w:name="_Toc341615452"/>
      <w:bookmarkStart w:id="153" w:name="_Toc341615628"/>
      <w:bookmarkStart w:id="154" w:name="_Toc341615804"/>
      <w:bookmarkStart w:id="155" w:name="_Toc341615980"/>
      <w:bookmarkStart w:id="156" w:name="_Toc341616158"/>
      <w:bookmarkStart w:id="157" w:name="_Toc341620411"/>
      <w:bookmarkStart w:id="158" w:name="_Toc341620603"/>
      <w:bookmarkStart w:id="159" w:name="_Toc341620795"/>
      <w:bookmarkStart w:id="160" w:name="_Toc341620988"/>
      <w:bookmarkStart w:id="161" w:name="_Toc341621189"/>
      <w:bookmarkStart w:id="162" w:name="_Toc341621390"/>
      <w:bookmarkStart w:id="163" w:name="_Toc341621589"/>
      <w:bookmarkStart w:id="164" w:name="_Toc341621788"/>
      <w:bookmarkStart w:id="165" w:name="_Toc341621988"/>
      <w:bookmarkStart w:id="166" w:name="_Toc341622189"/>
      <w:bookmarkStart w:id="167" w:name="_Toc343679523"/>
      <w:bookmarkStart w:id="168" w:name="_Toc343681037"/>
      <w:bookmarkStart w:id="169" w:name="_Toc343681296"/>
      <w:bookmarkStart w:id="170" w:name="_Toc351634703"/>
      <w:bookmarkStart w:id="171" w:name="_Toc351634923"/>
      <w:bookmarkStart w:id="172" w:name="_Toc351636882"/>
      <w:bookmarkStart w:id="173" w:name="_Toc351637098"/>
      <w:bookmarkStart w:id="174" w:name="_Toc361234463"/>
      <w:bookmarkStart w:id="175" w:name="_Toc367096833"/>
      <w:bookmarkStart w:id="176" w:name="_Toc367120930"/>
      <w:bookmarkStart w:id="177" w:name="_Toc368853479"/>
      <w:bookmarkStart w:id="178" w:name="_Toc368853694"/>
      <w:bookmarkStart w:id="179" w:name="_Toc378237147"/>
      <w:bookmarkStart w:id="180" w:name="_Toc378237550"/>
      <w:bookmarkStart w:id="181" w:name="_Toc378237785"/>
      <w:bookmarkStart w:id="182" w:name="_Toc378238080"/>
      <w:bookmarkStart w:id="183" w:name="_Toc387807611"/>
      <w:bookmarkStart w:id="184" w:name="_Toc38788379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411C61" w:rsidRPr="00E766E5" w:rsidRDefault="00411C61" w:rsidP="00411C61">
      <w:pPr>
        <w:pStyle w:val="berschrift1"/>
        <w:numPr>
          <w:ilvl w:val="0"/>
          <w:numId w:val="1"/>
        </w:numPr>
        <w:ind w:left="0" w:right="864" w:firstLine="0"/>
        <w:jc w:val="both"/>
        <w:rPr>
          <w:rFonts w:ascii="Times New Roman" w:hAnsi="Times New Roman"/>
        </w:rPr>
      </w:pPr>
      <w:bookmarkStart w:id="185" w:name="_Toc308600306"/>
      <w:bookmarkStart w:id="186" w:name="_Toc367096845"/>
      <w:bookmarkStart w:id="187" w:name="_Toc378238092"/>
      <w:bookmarkStart w:id="188" w:name="_Toc387883797"/>
      <w:proofErr w:type="spellStart"/>
      <w:r w:rsidRPr="00E766E5">
        <w:rPr>
          <w:rFonts w:ascii="Times New Roman" w:hAnsi="Times New Roman"/>
        </w:rPr>
        <w:t>Coexistence</w:t>
      </w:r>
      <w:proofErr w:type="spellEnd"/>
      <w:r>
        <w:rPr>
          <w:rFonts w:ascii="Times New Roman" w:hAnsi="Times New Roman"/>
        </w:rPr>
        <w:t>/</w:t>
      </w:r>
      <w:proofErr w:type="spellStart"/>
      <w:r>
        <w:rPr>
          <w:rFonts w:ascii="Times New Roman" w:hAnsi="Times New Roman"/>
        </w:rPr>
        <w:t>protection</w:t>
      </w:r>
      <w:proofErr w:type="spellEnd"/>
      <w:r>
        <w:rPr>
          <w:rFonts w:ascii="Times New Roman" w:hAnsi="Times New Roman"/>
        </w:rPr>
        <w:t xml:space="preserve"> </w:t>
      </w:r>
      <w:proofErr w:type="spellStart"/>
      <w:r>
        <w:rPr>
          <w:rFonts w:ascii="Times New Roman" w:hAnsi="Times New Roman"/>
        </w:rPr>
        <w:t>existing</w:t>
      </w:r>
      <w:proofErr w:type="spellEnd"/>
      <w:r>
        <w:rPr>
          <w:rFonts w:ascii="Times New Roman" w:hAnsi="Times New Roman"/>
        </w:rPr>
        <w:t xml:space="preserve"> </w:t>
      </w:r>
      <w:proofErr w:type="spellStart"/>
      <w:r>
        <w:rPr>
          <w:rFonts w:ascii="Times New Roman" w:hAnsi="Times New Roman"/>
        </w:rPr>
        <w:t>services</w:t>
      </w:r>
      <w:bookmarkEnd w:id="185"/>
      <w:proofErr w:type="spellEnd"/>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other</w:t>
      </w:r>
      <w:proofErr w:type="spellEnd"/>
      <w:r>
        <w:rPr>
          <w:rFonts w:ascii="Times New Roman" w:hAnsi="Times New Roman"/>
        </w:rPr>
        <w:t xml:space="preserve"> </w:t>
      </w:r>
      <w:proofErr w:type="spellStart"/>
      <w:r>
        <w:rPr>
          <w:rFonts w:ascii="Times New Roman" w:hAnsi="Times New Roman"/>
        </w:rPr>
        <w:t>use</w:t>
      </w:r>
      <w:proofErr w:type="spellEnd"/>
      <w:r>
        <w:rPr>
          <w:rFonts w:ascii="Times New Roman" w:hAnsi="Times New Roman"/>
        </w:rPr>
        <w:t xml:space="preserve"> </w:t>
      </w:r>
      <w:proofErr w:type="spellStart"/>
      <w:r>
        <w:rPr>
          <w:rFonts w:ascii="Times New Roman" w:hAnsi="Times New Roman"/>
        </w:rPr>
        <w:t>cases</w:t>
      </w:r>
      <w:bookmarkEnd w:id="186"/>
      <w:bookmarkEnd w:id="187"/>
      <w:bookmarkEnd w:id="188"/>
      <w:proofErr w:type="spellEnd"/>
      <w:r w:rsidRPr="00E766E5">
        <w:rPr>
          <w:rFonts w:ascii="Times New Roman" w:hAnsi="Times New Roman"/>
        </w:rPr>
        <w:t xml:space="preserve"> </w:t>
      </w:r>
    </w:p>
    <w:p w:rsidR="00411C61" w:rsidRDefault="00411C61" w:rsidP="00411C61">
      <w:pPr>
        <w:ind w:right="864"/>
        <w:jc w:val="both"/>
      </w:pPr>
      <w:bookmarkStart w:id="189" w:name="_Toc332278455"/>
      <w:bookmarkStart w:id="190" w:name="_Toc341615462"/>
      <w:bookmarkStart w:id="191" w:name="_Toc341615638"/>
      <w:bookmarkStart w:id="192" w:name="_Toc341615814"/>
      <w:bookmarkStart w:id="193" w:name="_Toc341615990"/>
      <w:bookmarkStart w:id="194" w:name="_Toc341616168"/>
      <w:bookmarkStart w:id="195" w:name="_Toc341620421"/>
      <w:bookmarkStart w:id="196" w:name="_Toc341620613"/>
      <w:bookmarkStart w:id="197" w:name="_Toc341620805"/>
      <w:bookmarkStart w:id="198" w:name="_Toc341620998"/>
      <w:bookmarkStart w:id="199" w:name="_Toc341621199"/>
      <w:bookmarkStart w:id="200" w:name="_Toc341621400"/>
      <w:bookmarkStart w:id="201" w:name="_Toc341621599"/>
      <w:bookmarkStart w:id="202" w:name="_Toc341621798"/>
      <w:bookmarkStart w:id="203" w:name="_Toc341621998"/>
      <w:bookmarkStart w:id="204" w:name="_Toc341622199"/>
      <w:bookmarkStart w:id="205" w:name="_Toc343679533"/>
      <w:bookmarkStart w:id="206" w:name="_Toc343681050"/>
      <w:bookmarkStart w:id="207" w:name="_Toc343681309"/>
      <w:bookmarkStart w:id="208" w:name="_Toc351634717"/>
      <w:bookmarkStart w:id="209" w:name="_Toc351634937"/>
      <w:bookmarkStart w:id="210" w:name="_Toc351636895"/>
      <w:bookmarkStart w:id="211" w:name="_Toc351637111"/>
      <w:bookmarkStart w:id="212" w:name="_Toc361234476"/>
      <w:bookmarkStart w:id="213" w:name="_Toc367096846"/>
      <w:bookmarkStart w:id="214" w:name="_Toc367120943"/>
      <w:bookmarkStart w:id="215" w:name="_Toc368853492"/>
      <w:bookmarkStart w:id="216" w:name="_Toc368853707"/>
      <w:bookmarkStart w:id="217" w:name="_Toc378237160"/>
      <w:bookmarkStart w:id="218" w:name="_Toc378237563"/>
      <w:bookmarkStart w:id="219" w:name="_Toc378237798"/>
      <w:bookmarkStart w:id="220" w:name="_Toc378238093"/>
      <w:bookmarkStart w:id="221" w:name="_Toc38780761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411C61" w:rsidRDefault="00411C61" w:rsidP="00411C61">
      <w:pPr>
        <w:ind w:right="864"/>
        <w:jc w:val="both"/>
        <w:rPr>
          <w:i/>
        </w:rPr>
      </w:pPr>
      <w:r w:rsidRPr="00237E8E">
        <w:rPr>
          <w:i/>
        </w:rPr>
        <w:t>The THz bands are currently used for earth science research (mainly passive) and coexistence/protection of these users is necessary to enable the broad acceptance of the technology.  This section discusses co</w:t>
      </w:r>
      <w:r>
        <w:rPr>
          <w:i/>
        </w:rPr>
        <w:t>existence and protection issues [</w:t>
      </w:r>
      <w:r w:rsidR="009A2D56">
        <w:rPr>
          <w:i/>
        </w:rPr>
        <w:t>6</w:t>
      </w:r>
      <w:r>
        <w:rPr>
          <w:i/>
        </w:rPr>
        <w:t>], [</w:t>
      </w:r>
      <w:r w:rsidR="009A2D56">
        <w:rPr>
          <w:i/>
        </w:rPr>
        <w:t>7</w:t>
      </w:r>
      <w:r>
        <w:rPr>
          <w:i/>
        </w:rPr>
        <w:t>].</w:t>
      </w:r>
    </w:p>
    <w:p w:rsidR="00411C61" w:rsidRDefault="00411C61" w:rsidP="00411C61">
      <w:pPr>
        <w:ind w:right="864"/>
        <w:jc w:val="both"/>
        <w:rPr>
          <w:i/>
        </w:rPr>
      </w:pPr>
    </w:p>
    <w:p w:rsidR="00411C61" w:rsidRDefault="00411C61" w:rsidP="00411C61">
      <w:pPr>
        <w:ind w:right="864"/>
        <w:jc w:val="both"/>
        <w:rPr>
          <w:i/>
        </w:rPr>
      </w:pPr>
      <w:r>
        <w:rPr>
          <w:i/>
        </w:rPr>
        <w:t xml:space="preserve">Also, each use case outlined in </w:t>
      </w:r>
      <w:r w:rsidR="009A2D56">
        <w:rPr>
          <w:i/>
        </w:rPr>
        <w:t>[4] must coexist with all other</w:t>
      </w:r>
      <w:r>
        <w:rPr>
          <w:i/>
        </w:rPr>
        <w:t xml:space="preserve"> use cases.  In some instances this coexistence will be explicit (i.e. different operation bands), but in other instances the coexistence mechanism might be more implicit.</w:t>
      </w:r>
    </w:p>
    <w:p w:rsidR="00411C61" w:rsidRDefault="00411C61" w:rsidP="00411C61">
      <w:pPr>
        <w:ind w:right="864"/>
        <w:jc w:val="both"/>
        <w:rPr>
          <w:i/>
        </w:rPr>
      </w:pPr>
    </w:p>
    <w:p w:rsidR="00EC6F08" w:rsidRPr="00EC6F08" w:rsidRDefault="00EC6F08" w:rsidP="00EC6F08">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22" w:name="_Toc367096847"/>
      <w:bookmarkStart w:id="223" w:name="_Toc378238094"/>
      <w:bookmarkStart w:id="224" w:name="_Toc387883798"/>
      <w:bookmarkEnd w:id="224"/>
    </w:p>
    <w:p w:rsidR="00EC6F08" w:rsidRPr="00EC6F08" w:rsidRDefault="00EC6F08" w:rsidP="00EC6F08">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25" w:name="_Toc387883799"/>
      <w:bookmarkEnd w:id="225"/>
    </w:p>
    <w:p w:rsidR="00EC6F08" w:rsidRPr="00EC6F08" w:rsidRDefault="00EC6F08" w:rsidP="00EC6F08">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26" w:name="_Toc387883800"/>
      <w:bookmarkEnd w:id="226"/>
    </w:p>
    <w:p w:rsidR="00EC6F08" w:rsidRPr="00EC6F08" w:rsidRDefault="00EC6F08" w:rsidP="00EC6F08">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27" w:name="_Toc387883801"/>
      <w:bookmarkEnd w:id="227"/>
    </w:p>
    <w:p w:rsidR="00EC6F08" w:rsidRPr="00EC6F08" w:rsidRDefault="00EC6F08" w:rsidP="00EC6F08">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28" w:name="_Toc387883802"/>
      <w:bookmarkEnd w:id="228"/>
    </w:p>
    <w:p w:rsidR="00EC6F08" w:rsidRPr="00EC6F08" w:rsidRDefault="00EC6F08" w:rsidP="00EC6F08">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29" w:name="_Toc387883803"/>
      <w:bookmarkEnd w:id="229"/>
    </w:p>
    <w:p w:rsidR="00EC6F08" w:rsidRPr="00EC6F08" w:rsidRDefault="00EC6F08" w:rsidP="00EC6F08">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30" w:name="_Toc387883804"/>
      <w:bookmarkEnd w:id="230"/>
    </w:p>
    <w:p w:rsidR="00411C61" w:rsidRDefault="00411C61" w:rsidP="00EC6F08">
      <w:pPr>
        <w:pStyle w:val="berschrift2"/>
      </w:pPr>
      <w:bookmarkStart w:id="231" w:name="_Toc387883805"/>
      <w:proofErr w:type="spellStart"/>
      <w:r w:rsidRPr="00490BC1">
        <w:t>Potentially</w:t>
      </w:r>
      <w:proofErr w:type="spellEnd"/>
      <w:r w:rsidRPr="00490BC1">
        <w:t xml:space="preserve"> Critical </w:t>
      </w:r>
      <w:proofErr w:type="spellStart"/>
      <w:r w:rsidRPr="00490BC1">
        <w:t>Interference</w:t>
      </w:r>
      <w:proofErr w:type="spellEnd"/>
      <w:r w:rsidRPr="00490BC1">
        <w:t xml:space="preserve"> Scenarios</w:t>
      </w:r>
      <w:bookmarkEnd w:id="222"/>
      <w:bookmarkEnd w:id="223"/>
      <w:bookmarkEnd w:id="231"/>
    </w:p>
    <w:p w:rsidR="00411C61" w:rsidRDefault="00411C61" w:rsidP="00411C61"/>
    <w:p w:rsidR="00411C61" w:rsidRDefault="00411C61" w:rsidP="00411C61">
      <w:r>
        <w:t>This is an ideal estimation of maximum occurring interference powers using worst case assumptions throughout all scenarios with no additional attenuation due to the impact of weather.</w:t>
      </w:r>
    </w:p>
    <w:p w:rsidR="00411C61" w:rsidRDefault="00411C61" w:rsidP="00411C61"/>
    <w:p w:rsidR="00411C61" w:rsidRDefault="00411C61" w:rsidP="00411C61">
      <w:pPr>
        <w:pStyle w:val="berschrift3"/>
      </w:pPr>
      <w:bookmarkStart w:id="232" w:name="_Toc367096848"/>
      <w:bookmarkStart w:id="233" w:name="_Toc378238095"/>
      <w:bookmarkStart w:id="234" w:name="_Toc387883806"/>
      <w:proofErr w:type="spellStart"/>
      <w:r w:rsidRPr="00722FC6">
        <w:t>Nomadic</w:t>
      </w:r>
      <w:proofErr w:type="spellEnd"/>
      <w:r w:rsidRPr="00722FC6">
        <w:t xml:space="preserve"> </w:t>
      </w:r>
      <w:proofErr w:type="spellStart"/>
      <w:r w:rsidRPr="00722FC6">
        <w:t>devices</w:t>
      </w:r>
      <w:proofErr w:type="spellEnd"/>
      <w:r w:rsidRPr="00722FC6">
        <w:t xml:space="preserve"> </w:t>
      </w:r>
      <w:proofErr w:type="spellStart"/>
      <w:r w:rsidRPr="00722FC6">
        <w:t>operated</w:t>
      </w:r>
      <w:proofErr w:type="spellEnd"/>
      <w:r w:rsidRPr="00722FC6">
        <w:t xml:space="preserve"> </w:t>
      </w:r>
      <w:proofErr w:type="spellStart"/>
      <w:r w:rsidRPr="00722FC6">
        <w:t>outdoors</w:t>
      </w:r>
      <w:proofErr w:type="spellEnd"/>
      <w:r w:rsidRPr="00722FC6">
        <w:t xml:space="preserve"> in rural </w:t>
      </w:r>
      <w:proofErr w:type="spellStart"/>
      <w:r w:rsidRPr="00722FC6">
        <w:t>environment</w:t>
      </w:r>
      <w:bookmarkEnd w:id="232"/>
      <w:bookmarkEnd w:id="233"/>
      <w:bookmarkEnd w:id="234"/>
      <w:proofErr w:type="spellEnd"/>
    </w:p>
    <w:p w:rsidR="00411C61" w:rsidRDefault="00411C61" w:rsidP="00411C61"/>
    <w:p w:rsidR="00411C61" w:rsidRDefault="00411C61" w:rsidP="00411C61">
      <w:r>
        <w:t>The assumptions are that the nomadic TX is accidentally pointed in immediate skyward direction as a satellite is passing overhead, directly looking at the ground (0° zenith angle, shortest path).  Also it is assumed that a ground reflection may superimpose constructively with the direct path towards the satellite</w:t>
      </w:r>
    </w:p>
    <w:p w:rsidR="00411C61" w:rsidRDefault="00411C61" w:rsidP="00411C61"/>
    <w:p w:rsidR="00411C61" w:rsidRDefault="00411C61" w:rsidP="00411C61">
      <w:pPr>
        <w:jc w:val="center"/>
      </w:pPr>
      <w:r>
        <w:lastRenderedPageBreak/>
        <w:pict>
          <v:shape id="_x0000_i1026" type="#_x0000_t75" style="width:177.75pt;height:252pt">
            <v:imagedata r:id="rId11" o:title=""/>
          </v:shape>
        </w:pict>
      </w:r>
    </w:p>
    <w:p w:rsidR="00411C61" w:rsidRDefault="00411C61" w:rsidP="00411C61"/>
    <w:p w:rsidR="00411C61" w:rsidRDefault="00411C61" w:rsidP="00411C61">
      <w:pPr>
        <w:pStyle w:val="berschrift3"/>
      </w:pPr>
      <w:bookmarkStart w:id="235" w:name="_Toc367096849"/>
      <w:bookmarkStart w:id="236" w:name="_Toc378238096"/>
      <w:bookmarkStart w:id="237" w:name="_Toc387883807"/>
      <w:proofErr w:type="spellStart"/>
      <w:r w:rsidRPr="00A244E0">
        <w:t>Nomadic</w:t>
      </w:r>
      <w:proofErr w:type="spellEnd"/>
      <w:r w:rsidRPr="00A244E0">
        <w:t xml:space="preserve"> </w:t>
      </w:r>
      <w:proofErr w:type="spellStart"/>
      <w:r w:rsidRPr="00A244E0">
        <w:t>devices</w:t>
      </w:r>
      <w:proofErr w:type="spellEnd"/>
      <w:r w:rsidRPr="00A244E0">
        <w:t xml:space="preserve"> </w:t>
      </w:r>
      <w:proofErr w:type="spellStart"/>
      <w:r w:rsidRPr="00A244E0">
        <w:t>operated</w:t>
      </w:r>
      <w:proofErr w:type="spellEnd"/>
      <w:r w:rsidRPr="00A244E0">
        <w:t xml:space="preserve"> </w:t>
      </w:r>
      <w:proofErr w:type="spellStart"/>
      <w:r w:rsidRPr="00A244E0">
        <w:t>outdoors</w:t>
      </w:r>
      <w:proofErr w:type="spellEnd"/>
      <w:r w:rsidRPr="00A244E0">
        <w:t xml:space="preserve"> in urban </w:t>
      </w:r>
      <w:proofErr w:type="spellStart"/>
      <w:r w:rsidRPr="00A244E0">
        <w:t>environment</w:t>
      </w:r>
      <w:bookmarkEnd w:id="235"/>
      <w:bookmarkEnd w:id="236"/>
      <w:bookmarkEnd w:id="237"/>
      <w:proofErr w:type="spellEnd"/>
    </w:p>
    <w:p w:rsidR="00411C61" w:rsidRDefault="00411C61" w:rsidP="00411C61"/>
    <w:p w:rsidR="00411C61" w:rsidRDefault="00411C61" w:rsidP="00411C61">
      <w:r>
        <w:t>In this scenario we assume that no objects shadow the direct ray path and that additionally the reflections from buildings around the TX coherently combine at the satellite.</w:t>
      </w:r>
    </w:p>
    <w:p w:rsidR="00411C61" w:rsidRDefault="00411C61" w:rsidP="00411C61"/>
    <w:p w:rsidR="00411C61" w:rsidRDefault="00411C61" w:rsidP="00411C61">
      <w:pPr>
        <w:jc w:val="center"/>
      </w:pPr>
      <w:r>
        <w:pict>
          <v:shape id="_x0000_i1027" type="#_x0000_t75" style="width:253.5pt;height:264pt">
            <v:imagedata r:id="rId12" o:title=""/>
          </v:shape>
        </w:pict>
      </w:r>
    </w:p>
    <w:p w:rsidR="00411C61" w:rsidRDefault="00411C61" w:rsidP="00411C61"/>
    <w:p w:rsidR="00411C61" w:rsidRDefault="00411C61" w:rsidP="00411C61">
      <w:r>
        <w:t>Indoor-operated devices are not relevant due to transmission losses; therefore, indoor setups are implicitly covered by the outdoor scenario.</w:t>
      </w:r>
    </w:p>
    <w:p w:rsidR="00411C61" w:rsidRDefault="00411C61" w:rsidP="00411C61"/>
    <w:p w:rsidR="00411C61" w:rsidRDefault="00411C61" w:rsidP="00411C61">
      <w:pPr>
        <w:pStyle w:val="berschrift3"/>
      </w:pPr>
      <w:bookmarkStart w:id="238" w:name="_Toc367096850"/>
      <w:bookmarkStart w:id="239" w:name="_Toc378238097"/>
      <w:bookmarkStart w:id="240" w:name="_Toc387883808"/>
      <w:r w:rsidRPr="00DB4667">
        <w:t xml:space="preserve">Fixed links </w:t>
      </w:r>
      <w:proofErr w:type="spellStart"/>
      <w:r w:rsidRPr="00DB4667">
        <w:t>with</w:t>
      </w:r>
      <w:proofErr w:type="spellEnd"/>
      <w:r w:rsidRPr="00DB4667">
        <w:t xml:space="preserve"> </w:t>
      </w:r>
      <w:proofErr w:type="spellStart"/>
      <w:r w:rsidRPr="00DB4667">
        <w:t>scattering</w:t>
      </w:r>
      <w:proofErr w:type="spellEnd"/>
      <w:r w:rsidRPr="00DB4667">
        <w:t xml:space="preserve"> </w:t>
      </w:r>
      <w:proofErr w:type="spellStart"/>
      <w:r w:rsidRPr="00DB4667">
        <w:t>objects</w:t>
      </w:r>
      <w:proofErr w:type="spellEnd"/>
      <w:r w:rsidRPr="00DB4667">
        <w:t xml:space="preserve"> </w:t>
      </w:r>
      <w:proofErr w:type="spellStart"/>
      <w:r w:rsidRPr="00DB4667">
        <w:t>close</w:t>
      </w:r>
      <w:proofErr w:type="spellEnd"/>
      <w:r w:rsidRPr="00DB4667">
        <w:t xml:space="preserve"> </w:t>
      </w:r>
      <w:proofErr w:type="spellStart"/>
      <w:r w:rsidRPr="00DB4667">
        <w:t>to</w:t>
      </w:r>
      <w:proofErr w:type="spellEnd"/>
      <w:r w:rsidRPr="00DB4667">
        <w:t xml:space="preserve"> </w:t>
      </w:r>
      <w:proofErr w:type="spellStart"/>
      <w:r w:rsidRPr="00DB4667">
        <w:t>direct</w:t>
      </w:r>
      <w:proofErr w:type="spellEnd"/>
      <w:r w:rsidRPr="00DB4667">
        <w:t xml:space="preserve"> </w:t>
      </w:r>
      <w:proofErr w:type="spellStart"/>
      <w:r w:rsidRPr="00DB4667">
        <w:t>ray</w:t>
      </w:r>
      <w:proofErr w:type="spellEnd"/>
      <w:r w:rsidRPr="00DB4667">
        <w:t xml:space="preserve"> </w:t>
      </w:r>
      <w:proofErr w:type="spellStart"/>
      <w:r w:rsidRPr="00DB4667">
        <w:t>path</w:t>
      </w:r>
      <w:bookmarkEnd w:id="238"/>
      <w:bookmarkEnd w:id="239"/>
      <w:bookmarkEnd w:id="240"/>
      <w:proofErr w:type="spellEnd"/>
    </w:p>
    <w:p w:rsidR="00411C61" w:rsidRDefault="00411C61" w:rsidP="00411C61"/>
    <w:p w:rsidR="00411C61" w:rsidRDefault="00411C61" w:rsidP="00411C61">
      <w:r>
        <w:t>In this scenario, objects close to the direct ray path may scatter/reflect power in a skyward direction towards the satellite.  This scenario is possible despite highly directive antennas.</w:t>
      </w:r>
    </w:p>
    <w:p w:rsidR="00411C61" w:rsidRDefault="00411C61" w:rsidP="00411C61"/>
    <w:p w:rsidR="00411C61" w:rsidRDefault="00411C61" w:rsidP="00411C61">
      <w:pPr>
        <w:jc w:val="center"/>
      </w:pPr>
      <w:r>
        <w:pict>
          <v:shape id="_x0000_i1028" type="#_x0000_t75" style="width:209.25pt;height:159.75pt">
            <v:imagedata r:id="rId13" o:title=""/>
          </v:shape>
        </w:pict>
      </w:r>
    </w:p>
    <w:p w:rsidR="00411C61" w:rsidRDefault="00411C61" w:rsidP="00411C61">
      <w:pPr>
        <w:pStyle w:val="berschrift3"/>
      </w:pPr>
      <w:bookmarkStart w:id="241" w:name="_Toc367096851"/>
      <w:bookmarkStart w:id="242" w:name="_Toc378238098"/>
      <w:bookmarkStart w:id="243" w:name="_Toc387883809"/>
      <w:r w:rsidRPr="00DB4667">
        <w:t xml:space="preserve">Relevant </w:t>
      </w:r>
      <w:proofErr w:type="spellStart"/>
      <w:r w:rsidRPr="00DB4667">
        <w:t>emission</w:t>
      </w:r>
      <w:proofErr w:type="spellEnd"/>
      <w:r w:rsidRPr="00DB4667">
        <w:t xml:space="preserve"> </w:t>
      </w:r>
      <w:proofErr w:type="spellStart"/>
      <w:r w:rsidRPr="00DB4667">
        <w:t>from</w:t>
      </w:r>
      <w:proofErr w:type="spellEnd"/>
      <w:r w:rsidRPr="00DB4667">
        <w:t xml:space="preserve"> </w:t>
      </w:r>
      <w:proofErr w:type="spellStart"/>
      <w:r w:rsidRPr="00DB4667">
        <w:t>antenna</w:t>
      </w:r>
      <w:proofErr w:type="spellEnd"/>
      <w:r w:rsidRPr="00DB4667">
        <w:t xml:space="preserve"> </w:t>
      </w:r>
      <w:proofErr w:type="spellStart"/>
      <w:r w:rsidRPr="00DB4667">
        <w:t>sidelobes</w:t>
      </w:r>
      <w:bookmarkEnd w:id="241"/>
      <w:bookmarkEnd w:id="242"/>
      <w:bookmarkEnd w:id="243"/>
      <w:proofErr w:type="spellEnd"/>
    </w:p>
    <w:p w:rsidR="00411C61" w:rsidRDefault="00411C61" w:rsidP="00411C61"/>
    <w:p w:rsidR="00411C61" w:rsidRDefault="00411C61" w:rsidP="00411C61">
      <w:r>
        <w:t xml:space="preserve">High </w:t>
      </w:r>
      <w:proofErr w:type="spellStart"/>
      <w:r>
        <w:t>sidelobe</w:t>
      </w:r>
      <w:proofErr w:type="spellEnd"/>
      <w:r>
        <w:t xml:space="preserve"> levels may cause non-negligible radiation in a skyward direction with fixed links become especially critical because of potentially high output powers.</w:t>
      </w:r>
    </w:p>
    <w:p w:rsidR="00411C61" w:rsidRDefault="00411C61" w:rsidP="00411C61"/>
    <w:p w:rsidR="00411C61" w:rsidRDefault="00411C61" w:rsidP="00411C61">
      <w:pPr>
        <w:jc w:val="center"/>
      </w:pPr>
      <w:r>
        <w:pict>
          <v:shape id="_x0000_i1029" type="#_x0000_t75" style="width:206.25pt;height:159.75pt">
            <v:imagedata r:id="rId14" o:title=""/>
          </v:shape>
        </w:pict>
      </w:r>
    </w:p>
    <w:p w:rsidR="00411C61" w:rsidRDefault="00411C61" w:rsidP="00411C61">
      <w:pPr>
        <w:jc w:val="center"/>
      </w:pPr>
    </w:p>
    <w:p w:rsidR="00411C61" w:rsidRDefault="00411C61" w:rsidP="00411C61">
      <w:pPr>
        <w:pStyle w:val="berschrift3"/>
      </w:pPr>
      <w:bookmarkStart w:id="244" w:name="_Toc367096852"/>
      <w:bookmarkStart w:id="245" w:name="_Toc378238099"/>
      <w:bookmarkStart w:id="246" w:name="_Toc387883810"/>
      <w:proofErr w:type="spellStart"/>
      <w:r w:rsidRPr="00741787">
        <w:t>Airborne</w:t>
      </w:r>
      <w:proofErr w:type="spellEnd"/>
      <w:r w:rsidRPr="00741787">
        <w:t xml:space="preserve"> </w:t>
      </w:r>
      <w:proofErr w:type="spellStart"/>
      <w:r w:rsidRPr="00741787">
        <w:t>operated</w:t>
      </w:r>
      <w:proofErr w:type="spellEnd"/>
      <w:r w:rsidRPr="00741787">
        <w:t xml:space="preserve"> </w:t>
      </w:r>
      <w:proofErr w:type="spellStart"/>
      <w:r w:rsidRPr="00741787">
        <w:t>transmitters</w:t>
      </w:r>
      <w:bookmarkEnd w:id="244"/>
      <w:bookmarkEnd w:id="245"/>
      <w:bookmarkEnd w:id="246"/>
      <w:proofErr w:type="spellEnd"/>
    </w:p>
    <w:p w:rsidR="00411C61" w:rsidRDefault="00411C61" w:rsidP="00411C61"/>
    <w:p w:rsidR="00411C61" w:rsidRDefault="00411C61" w:rsidP="00411C61">
      <w:r>
        <w:lastRenderedPageBreak/>
        <w:t>In this scenario, radiation through the fuselage or windows is possible, and the transmitted rays may not be attenuated due to the use of composite fuselages.  At higher altitudes we can hardly expect any atmospheric absorption.</w:t>
      </w:r>
    </w:p>
    <w:p w:rsidR="00411C61" w:rsidRDefault="00411C61" w:rsidP="00411C61"/>
    <w:p w:rsidR="00411C61" w:rsidRPr="00741787" w:rsidRDefault="00411C61" w:rsidP="00411C61">
      <w:pPr>
        <w:jc w:val="center"/>
      </w:pPr>
      <w:r>
        <w:pict>
          <v:shape id="_x0000_i1030" type="#_x0000_t75" style="width:125.25pt;height:167.25pt">
            <v:imagedata r:id="rId15" o:title=""/>
          </v:shape>
        </w:pict>
      </w:r>
    </w:p>
    <w:p w:rsidR="00411C61" w:rsidRDefault="00411C61" w:rsidP="00411C61"/>
    <w:p w:rsidR="00411C61" w:rsidRDefault="00411C61" w:rsidP="00411C61">
      <w:pPr>
        <w:pStyle w:val="berschrift3"/>
      </w:pPr>
      <w:r>
        <w:br w:type="page"/>
      </w:r>
      <w:bookmarkStart w:id="247" w:name="_Toc367096853"/>
      <w:bookmarkStart w:id="248" w:name="_Toc378238100"/>
      <w:bookmarkStart w:id="249" w:name="_Toc387883811"/>
      <w:proofErr w:type="spellStart"/>
      <w:r w:rsidRPr="00741787">
        <w:lastRenderedPageBreak/>
        <w:t>Satellite</w:t>
      </w:r>
      <w:proofErr w:type="spellEnd"/>
      <w:r w:rsidRPr="00741787">
        <w:t xml:space="preserve"> in </w:t>
      </w:r>
      <w:proofErr w:type="spellStart"/>
      <w:r w:rsidRPr="00741787">
        <w:t>limb</w:t>
      </w:r>
      <w:proofErr w:type="spellEnd"/>
      <w:r w:rsidRPr="00741787">
        <w:t xml:space="preserve"> </w:t>
      </w:r>
      <w:proofErr w:type="spellStart"/>
      <w:r w:rsidRPr="00741787">
        <w:t>scanning</w:t>
      </w:r>
      <w:proofErr w:type="spellEnd"/>
      <w:r w:rsidRPr="00741787">
        <w:t xml:space="preserve"> </w:t>
      </w:r>
      <w:proofErr w:type="spellStart"/>
      <w:r w:rsidRPr="00741787">
        <w:t>mode</w:t>
      </w:r>
      <w:bookmarkEnd w:id="247"/>
      <w:bookmarkEnd w:id="248"/>
      <w:bookmarkEnd w:id="249"/>
      <w:proofErr w:type="spellEnd"/>
    </w:p>
    <w:p w:rsidR="00411C61" w:rsidRDefault="00411C61" w:rsidP="00411C61"/>
    <w:p w:rsidR="00411C61" w:rsidRDefault="00411C61" w:rsidP="00411C61">
      <w:r>
        <w:t>THz waves may be radiated in the immediate direction of the limb scanner.  Ground-based transmitters do not become relevant due to the long horizontal path.</w:t>
      </w:r>
    </w:p>
    <w:p w:rsidR="00411C61" w:rsidRDefault="00411C61" w:rsidP="00411C61"/>
    <w:p w:rsidR="00411C61" w:rsidRDefault="00411C61" w:rsidP="00411C61">
      <w:pPr>
        <w:jc w:val="center"/>
      </w:pPr>
      <w:r>
        <w:pict>
          <v:shape id="_x0000_i1031" type="#_x0000_t75" style="width:244.5pt;height:144.75pt">
            <v:imagedata r:id="rId16" o:title=""/>
          </v:shape>
        </w:pict>
      </w:r>
    </w:p>
    <w:p w:rsidR="00411C61" w:rsidRPr="00741787" w:rsidRDefault="00411C61" w:rsidP="00411C61">
      <w:pPr>
        <w:jc w:val="center"/>
      </w:pPr>
    </w:p>
    <w:p w:rsidR="00411C61" w:rsidRPr="00490BC1" w:rsidRDefault="00411C61" w:rsidP="00411C61">
      <w:pPr>
        <w:pStyle w:val="berschrift2"/>
      </w:pPr>
      <w:bookmarkStart w:id="250" w:name="_Toc367096854"/>
      <w:bookmarkStart w:id="251" w:name="_Toc378238101"/>
      <w:bookmarkStart w:id="252" w:name="_Toc387883812"/>
      <w:proofErr w:type="spellStart"/>
      <w:r w:rsidRPr="00490BC1">
        <w:t>Spectral</w:t>
      </w:r>
      <w:proofErr w:type="spellEnd"/>
      <w:r w:rsidRPr="00490BC1">
        <w:t xml:space="preserve"> </w:t>
      </w:r>
      <w:proofErr w:type="spellStart"/>
      <w:r w:rsidRPr="00490BC1">
        <w:t>Masks</w:t>
      </w:r>
      <w:proofErr w:type="spellEnd"/>
      <w:r w:rsidRPr="00490BC1">
        <w:t xml:space="preserve"> </w:t>
      </w:r>
      <w:proofErr w:type="spellStart"/>
      <w:r w:rsidRPr="00490BC1">
        <w:t>between</w:t>
      </w:r>
      <w:proofErr w:type="spellEnd"/>
      <w:r w:rsidRPr="00490BC1">
        <w:t xml:space="preserve"> </w:t>
      </w:r>
      <w:proofErr w:type="spellStart"/>
      <w:r w:rsidRPr="00490BC1">
        <w:t>Active</w:t>
      </w:r>
      <w:proofErr w:type="spellEnd"/>
      <w:r w:rsidRPr="00490BC1">
        <w:t xml:space="preserve"> Services </w:t>
      </w:r>
      <w:proofErr w:type="spellStart"/>
      <w:r w:rsidRPr="00490BC1">
        <w:t>and</w:t>
      </w:r>
      <w:proofErr w:type="spellEnd"/>
      <w:r w:rsidRPr="00490BC1">
        <w:t xml:space="preserve"> Earth Exploration Services (EESS)</w:t>
      </w:r>
      <w:bookmarkEnd w:id="250"/>
      <w:bookmarkEnd w:id="251"/>
      <w:bookmarkEnd w:id="252"/>
    </w:p>
    <w:p w:rsidR="00411C61" w:rsidRDefault="00411C61" w:rsidP="00411C61"/>
    <w:p w:rsidR="00411C61" w:rsidRDefault="00411C61" w:rsidP="00411C61">
      <w:pPr>
        <w:pStyle w:val="berschrift3"/>
      </w:pPr>
      <w:bookmarkStart w:id="253" w:name="_Toc367096855"/>
      <w:bookmarkStart w:id="254" w:name="_Toc378238102"/>
      <w:bookmarkStart w:id="255" w:name="_Toc387883813"/>
      <w:r w:rsidRPr="003548DC">
        <w:t xml:space="preserve">Maximum </w:t>
      </w:r>
      <w:proofErr w:type="spellStart"/>
      <w:r w:rsidRPr="003548DC">
        <w:t>equivalent</w:t>
      </w:r>
      <w:proofErr w:type="spellEnd"/>
      <w:r w:rsidRPr="003548DC">
        <w:t xml:space="preserve"> </w:t>
      </w:r>
      <w:proofErr w:type="spellStart"/>
      <w:r w:rsidRPr="003548DC">
        <w:t>isotropically</w:t>
      </w:r>
      <w:proofErr w:type="spellEnd"/>
      <w:r w:rsidRPr="003548DC">
        <w:t xml:space="preserve"> </w:t>
      </w:r>
      <w:proofErr w:type="spellStart"/>
      <w:r w:rsidRPr="003548DC">
        <w:t>radiated</w:t>
      </w:r>
      <w:proofErr w:type="spellEnd"/>
      <w:r w:rsidRPr="003548DC">
        <w:t xml:space="preserve"> power (EIRP)</w:t>
      </w:r>
      <w:bookmarkEnd w:id="253"/>
      <w:bookmarkEnd w:id="254"/>
      <w:bookmarkEnd w:id="255"/>
    </w:p>
    <w:p w:rsidR="00411C61" w:rsidRPr="003548DC" w:rsidRDefault="00411C61" w:rsidP="00411C61"/>
    <w:p w:rsidR="00411C61" w:rsidRDefault="00411C61" w:rsidP="00411C61">
      <w:r>
        <w:t xml:space="preserve">The clause shows how to calculate the maximum equivalent </w:t>
      </w:r>
      <w:proofErr w:type="spellStart"/>
      <w:r>
        <w:t>isotropically</w:t>
      </w:r>
      <w:proofErr w:type="spellEnd"/>
      <w:r>
        <w:t xml:space="preserve"> radiated power (EIRP), which is scenario path loss specific, and includes the satellite antenna gain.  If the TX radiated signal does not exceed the maximum allowed interference power mask, then there will be n</w:t>
      </w:r>
      <w:r w:rsidRPr="000C26A9">
        <w:t>o interference</w:t>
      </w:r>
      <w:r>
        <w:t>.</w:t>
      </w:r>
    </w:p>
    <w:p w:rsidR="00411C61" w:rsidRDefault="00411C61" w:rsidP="00411C61"/>
    <w:p w:rsidR="00411C61" w:rsidRDefault="00411C61" w:rsidP="00411C61">
      <w:r>
        <w:pict>
          <v:shape id="_x0000_i1032" type="#_x0000_t75" style="width:468pt;height:157.5pt">
            <v:imagedata r:id="rId17" o:title=""/>
          </v:shape>
        </w:pict>
      </w:r>
    </w:p>
    <w:p w:rsidR="00411C61" w:rsidRDefault="00411C61" w:rsidP="00411C61">
      <w:pPr>
        <w:ind w:right="864"/>
        <w:jc w:val="both"/>
      </w:pPr>
    </w:p>
    <w:p w:rsidR="00411C61" w:rsidRDefault="00411C61" w:rsidP="00411C61">
      <w:pPr>
        <w:pStyle w:val="berschrift3"/>
      </w:pPr>
      <w:r>
        <w:br w:type="page"/>
      </w:r>
      <w:bookmarkStart w:id="256" w:name="_Toc367096856"/>
      <w:bookmarkStart w:id="257" w:name="_Toc378238103"/>
      <w:bookmarkStart w:id="258" w:name="_Toc387883814"/>
      <w:r w:rsidRPr="003548DC">
        <w:lastRenderedPageBreak/>
        <w:t xml:space="preserve">Definition of </w:t>
      </w:r>
      <w:proofErr w:type="spellStart"/>
      <w:r w:rsidRPr="003548DC">
        <w:t>transmit</w:t>
      </w:r>
      <w:proofErr w:type="spellEnd"/>
      <w:r w:rsidRPr="003548DC">
        <w:t xml:space="preserve"> power </w:t>
      </w:r>
      <w:proofErr w:type="spellStart"/>
      <w:r w:rsidRPr="003548DC">
        <w:t>spectrum</w:t>
      </w:r>
      <w:proofErr w:type="spellEnd"/>
      <w:r w:rsidRPr="003548DC">
        <w:t xml:space="preserve"> </w:t>
      </w:r>
      <w:proofErr w:type="spellStart"/>
      <w:r w:rsidRPr="003548DC">
        <w:t>masks</w:t>
      </w:r>
      <w:bookmarkEnd w:id="256"/>
      <w:bookmarkEnd w:id="257"/>
      <w:bookmarkEnd w:id="258"/>
      <w:proofErr w:type="spellEnd"/>
    </w:p>
    <w:p w:rsidR="00411C61" w:rsidRDefault="00411C61" w:rsidP="00411C61"/>
    <w:p w:rsidR="00411C61" w:rsidRDefault="00411C61" w:rsidP="00411C61">
      <w:r>
        <w:t xml:space="preserve">This clause provides the definition of transmit power spectrum masks and constraints for the </w:t>
      </w:r>
      <w:proofErr w:type="spellStart"/>
      <w:r>
        <w:t>isotropically</w:t>
      </w:r>
      <w:proofErr w:type="spellEnd"/>
      <w:r>
        <w:t xml:space="preserve"> radiated power spectral density.  A simple approximation with line </w:t>
      </w:r>
      <w:proofErr w:type="gramStart"/>
      <w:r>
        <w:t>segments  (</w:t>
      </w:r>
      <w:proofErr w:type="gramEnd"/>
      <w:r>
        <w:t>line parameter sets given in [</w:t>
      </w:r>
      <w:r w:rsidR="00EC6F08">
        <w:t>8</w:t>
      </w:r>
      <w:r>
        <w:t xml:space="preserve">]) is used to calculate the effective limitation to several 10 </w:t>
      </w:r>
      <w:proofErr w:type="spellStart"/>
      <w:r>
        <w:t>dBm</w:t>
      </w:r>
      <w:proofErr w:type="spellEnd"/>
      <w:r>
        <w:t xml:space="preserve"> EIRP for bandwidths of several 10 GHz.</w:t>
      </w:r>
    </w:p>
    <w:p w:rsidR="00411C61" w:rsidRDefault="00411C61" w:rsidP="00411C61"/>
    <w:p w:rsidR="00411C61" w:rsidRDefault="00411C61" w:rsidP="00411C61">
      <w:pPr>
        <w:pStyle w:val="berschrift4"/>
        <w:rPr>
          <w:u w:val="none"/>
        </w:rPr>
      </w:pPr>
      <w:proofErr w:type="spellStart"/>
      <w:r w:rsidRPr="000922C2">
        <w:rPr>
          <w:u w:val="none"/>
        </w:rPr>
        <w:t>Nomadic</w:t>
      </w:r>
      <w:proofErr w:type="spellEnd"/>
      <w:r w:rsidRPr="000922C2">
        <w:rPr>
          <w:u w:val="none"/>
        </w:rPr>
        <w:t xml:space="preserve"> </w:t>
      </w:r>
      <w:proofErr w:type="spellStart"/>
      <w:r w:rsidRPr="000922C2">
        <w:rPr>
          <w:u w:val="none"/>
        </w:rPr>
        <w:t>devices</w:t>
      </w:r>
      <w:proofErr w:type="spellEnd"/>
      <w:r w:rsidRPr="000922C2">
        <w:rPr>
          <w:u w:val="none"/>
        </w:rPr>
        <w:t xml:space="preserve"> in rural </w:t>
      </w:r>
      <w:proofErr w:type="spellStart"/>
      <w:r w:rsidRPr="000922C2">
        <w:rPr>
          <w:u w:val="none"/>
        </w:rPr>
        <w:t>and</w:t>
      </w:r>
      <w:proofErr w:type="spellEnd"/>
      <w:r w:rsidRPr="000922C2">
        <w:rPr>
          <w:u w:val="none"/>
        </w:rPr>
        <w:t xml:space="preserve"> urban </w:t>
      </w:r>
      <w:proofErr w:type="spellStart"/>
      <w:r w:rsidRPr="000922C2">
        <w:rPr>
          <w:u w:val="none"/>
        </w:rPr>
        <w:t>areas</w:t>
      </w:r>
      <w:proofErr w:type="spellEnd"/>
    </w:p>
    <w:p w:rsidR="00411C61" w:rsidRPr="00047B80" w:rsidRDefault="00411C61" w:rsidP="00411C61"/>
    <w:p w:rsidR="00411C61" w:rsidRDefault="00411C61" w:rsidP="00411C61">
      <w:r>
        <w:pict>
          <v:shape id="_x0000_i1033" type="#_x0000_t75" style="width:468pt;height:183pt">
            <v:imagedata r:id="rId18" o:title=""/>
          </v:shape>
        </w:pict>
      </w:r>
    </w:p>
    <w:p w:rsidR="00411C61" w:rsidRDefault="00411C61" w:rsidP="00411C61"/>
    <w:p w:rsidR="00411C61" w:rsidRDefault="00411C61" w:rsidP="00411C61">
      <w:pPr>
        <w:pStyle w:val="berschrift4"/>
        <w:rPr>
          <w:u w:val="none"/>
        </w:rPr>
      </w:pPr>
      <w:r w:rsidRPr="000922C2">
        <w:rPr>
          <w:u w:val="none"/>
        </w:rPr>
        <w:t xml:space="preserve">Fixed links </w:t>
      </w:r>
      <w:proofErr w:type="spellStart"/>
      <w:r w:rsidRPr="000922C2">
        <w:rPr>
          <w:u w:val="none"/>
        </w:rPr>
        <w:t>and</w:t>
      </w:r>
      <w:proofErr w:type="spellEnd"/>
      <w:r w:rsidRPr="000922C2">
        <w:rPr>
          <w:u w:val="none"/>
        </w:rPr>
        <w:t xml:space="preserve"> </w:t>
      </w:r>
      <w:proofErr w:type="spellStart"/>
      <w:r w:rsidRPr="000922C2">
        <w:rPr>
          <w:u w:val="none"/>
        </w:rPr>
        <w:t>sidelobes</w:t>
      </w:r>
      <w:proofErr w:type="spellEnd"/>
    </w:p>
    <w:p w:rsidR="00411C61" w:rsidRDefault="00411C61" w:rsidP="00411C61"/>
    <w:p w:rsidR="00411C61" w:rsidRPr="000922C2" w:rsidRDefault="00411C61" w:rsidP="00411C61">
      <w:r>
        <w:t xml:space="preserve">Fixed links are far less critical than nomadic transmitters and can support higher output powers and longer distances with no significant </w:t>
      </w:r>
      <w:proofErr w:type="spellStart"/>
      <w:r>
        <w:t>sidelobe</w:t>
      </w:r>
      <w:proofErr w:type="spellEnd"/>
      <w:r>
        <w:t xml:space="preserve"> limitations.  These relevant constraints are only applicable below 500 GHz.</w:t>
      </w:r>
    </w:p>
    <w:p w:rsidR="00411C61" w:rsidRDefault="00411C61" w:rsidP="00411C61"/>
    <w:p w:rsidR="00411C61" w:rsidRDefault="00411C61" w:rsidP="00411C61">
      <w:r>
        <w:pict>
          <v:shape id="_x0000_i1034" type="#_x0000_t75" style="width:468pt;height:187.5pt">
            <v:imagedata r:id="rId19" o:title=""/>
          </v:shape>
        </w:pict>
      </w:r>
    </w:p>
    <w:p w:rsidR="00411C61" w:rsidRDefault="00411C61" w:rsidP="00411C61"/>
    <w:p w:rsidR="00411C61" w:rsidRDefault="00411C61" w:rsidP="00411C61">
      <w:pPr>
        <w:pStyle w:val="berschrift4"/>
        <w:rPr>
          <w:u w:val="none"/>
        </w:rPr>
      </w:pPr>
      <w:r>
        <w:rPr>
          <w:u w:val="none"/>
        </w:rPr>
        <w:br w:type="page"/>
      </w:r>
      <w:proofErr w:type="spellStart"/>
      <w:r w:rsidRPr="000922C2">
        <w:rPr>
          <w:u w:val="none"/>
        </w:rPr>
        <w:lastRenderedPageBreak/>
        <w:t>Airbo</w:t>
      </w:r>
      <w:r>
        <w:rPr>
          <w:u w:val="none"/>
        </w:rPr>
        <w:t>r</w:t>
      </w:r>
      <w:r w:rsidRPr="000922C2">
        <w:rPr>
          <w:u w:val="none"/>
        </w:rPr>
        <w:t>ne</w:t>
      </w:r>
      <w:proofErr w:type="spellEnd"/>
      <w:r w:rsidRPr="000922C2">
        <w:rPr>
          <w:u w:val="none"/>
        </w:rPr>
        <w:t xml:space="preserve"> TX </w:t>
      </w:r>
      <w:proofErr w:type="spellStart"/>
      <w:r w:rsidRPr="000922C2">
        <w:rPr>
          <w:u w:val="none"/>
        </w:rPr>
        <w:t>and</w:t>
      </w:r>
      <w:proofErr w:type="spellEnd"/>
      <w:r w:rsidRPr="000922C2">
        <w:rPr>
          <w:u w:val="none"/>
        </w:rPr>
        <w:t xml:space="preserve"> </w:t>
      </w:r>
      <w:proofErr w:type="spellStart"/>
      <w:r w:rsidRPr="000922C2">
        <w:rPr>
          <w:u w:val="none"/>
        </w:rPr>
        <w:t>limb</w:t>
      </w:r>
      <w:proofErr w:type="spellEnd"/>
      <w:r w:rsidRPr="000922C2">
        <w:rPr>
          <w:u w:val="none"/>
        </w:rPr>
        <w:t xml:space="preserve"> </w:t>
      </w:r>
      <w:proofErr w:type="spellStart"/>
      <w:r w:rsidRPr="000922C2">
        <w:rPr>
          <w:u w:val="none"/>
        </w:rPr>
        <w:t>scanning</w:t>
      </w:r>
      <w:proofErr w:type="spellEnd"/>
      <w:r>
        <w:rPr>
          <w:u w:val="none"/>
        </w:rPr>
        <w:t xml:space="preserve"> </w:t>
      </w:r>
    </w:p>
    <w:p w:rsidR="00411C61" w:rsidRDefault="00411C61" w:rsidP="00411C61"/>
    <w:p w:rsidR="00411C61" w:rsidRDefault="00411C61" w:rsidP="00411C61">
      <w:r>
        <w:t>Airborne transmitters are most critical with constraints in almost the entire THz range resulting in restrictions requiring lower power and shorter ranges.</w:t>
      </w:r>
    </w:p>
    <w:p w:rsidR="00411C61" w:rsidRPr="003548DC" w:rsidRDefault="00411C61" w:rsidP="00411C61">
      <w:r>
        <w:pict>
          <v:shape id="_x0000_i1035" type="#_x0000_t75" style="width:468pt;height:187.5pt">
            <v:imagedata r:id="rId20" o:title=""/>
          </v:shape>
        </w:pict>
      </w:r>
    </w:p>
    <w:p w:rsidR="00411C61" w:rsidRDefault="00411C61" w:rsidP="00411C61">
      <w:pPr>
        <w:ind w:right="864"/>
        <w:jc w:val="both"/>
      </w:pPr>
    </w:p>
    <w:p w:rsidR="00411C61" w:rsidRPr="00E766E5" w:rsidRDefault="00411C61" w:rsidP="00411C61">
      <w:pPr>
        <w:pStyle w:val="berschrift1"/>
        <w:numPr>
          <w:ilvl w:val="0"/>
          <w:numId w:val="1"/>
        </w:numPr>
        <w:ind w:left="0" w:right="864" w:firstLine="0"/>
        <w:jc w:val="both"/>
        <w:rPr>
          <w:rFonts w:ascii="Times New Roman" w:hAnsi="Times New Roman"/>
        </w:rPr>
      </w:pPr>
      <w:r>
        <w:rPr>
          <w:rFonts w:ascii="Times New Roman" w:hAnsi="Times New Roman"/>
        </w:rPr>
        <w:br w:type="page"/>
      </w:r>
      <w:bookmarkStart w:id="259" w:name="_Toc308600307"/>
      <w:bookmarkStart w:id="260" w:name="_Toc367096857"/>
      <w:bookmarkStart w:id="261" w:name="_Toc378238104"/>
      <w:bookmarkStart w:id="262" w:name="_Toc387883815"/>
      <w:proofErr w:type="spellStart"/>
      <w:r w:rsidRPr="00E766E5">
        <w:rPr>
          <w:rFonts w:ascii="Times New Roman" w:hAnsi="Times New Roman"/>
        </w:rPr>
        <w:lastRenderedPageBreak/>
        <w:t>Regulatory</w:t>
      </w:r>
      <w:proofErr w:type="spellEnd"/>
      <w:r w:rsidRPr="00E766E5">
        <w:rPr>
          <w:rFonts w:ascii="Times New Roman" w:hAnsi="Times New Roman"/>
        </w:rPr>
        <w:t xml:space="preserve"> </w:t>
      </w:r>
      <w:proofErr w:type="spellStart"/>
      <w:r w:rsidRPr="00E766E5">
        <w:rPr>
          <w:rFonts w:ascii="Times New Roman" w:hAnsi="Times New Roman"/>
        </w:rPr>
        <w:t>requirements</w:t>
      </w:r>
      <w:bookmarkEnd w:id="259"/>
      <w:bookmarkEnd w:id="260"/>
      <w:bookmarkEnd w:id="261"/>
      <w:bookmarkEnd w:id="262"/>
      <w:proofErr w:type="spellEnd"/>
    </w:p>
    <w:p w:rsidR="00411C61" w:rsidRPr="00E766E5" w:rsidRDefault="00411C61" w:rsidP="00411C61">
      <w:pPr>
        <w:ind w:right="864"/>
        <w:jc w:val="both"/>
      </w:pPr>
    </w:p>
    <w:p w:rsidR="00411C61" w:rsidRPr="00221D4D" w:rsidRDefault="00411C61" w:rsidP="00411C61">
      <w:pPr>
        <w:ind w:right="864"/>
        <w:jc w:val="both"/>
        <w:rPr>
          <w:i/>
        </w:rPr>
      </w:pPr>
      <w:r w:rsidRPr="00221D4D">
        <w:rPr>
          <w:i/>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411C61" w:rsidRDefault="00411C61" w:rsidP="00411C61">
      <w:pPr>
        <w:ind w:right="864"/>
        <w:jc w:val="both"/>
      </w:pPr>
    </w:p>
    <w:p w:rsidR="00411C61" w:rsidRDefault="00411C61" w:rsidP="00411C61">
      <w:pPr>
        <w:ind w:right="864"/>
        <w:jc w:val="both"/>
      </w:pPr>
      <w:r>
        <w:t>Active THz systems will have to comply with the ITU Radio Regulations footnote 5.565</w:t>
      </w:r>
      <w:r w:rsidR="00EC6F08">
        <w:t xml:space="preserve"> [9]</w:t>
      </w:r>
      <w:r>
        <w:t xml:space="preserve">. </w:t>
      </w:r>
    </w:p>
    <w:p w:rsidR="00411C61" w:rsidRPr="00E766E5" w:rsidRDefault="00411C61" w:rsidP="00411C61">
      <w:pPr>
        <w:ind w:right="864"/>
        <w:jc w:val="both"/>
      </w:pPr>
    </w:p>
    <w:p w:rsidR="00411C61" w:rsidRPr="00E766E5" w:rsidRDefault="00411C61" w:rsidP="00411C61">
      <w:pPr>
        <w:pStyle w:val="berschrift1"/>
        <w:numPr>
          <w:ilvl w:val="0"/>
          <w:numId w:val="1"/>
        </w:numPr>
        <w:ind w:left="0" w:right="864" w:firstLine="0"/>
        <w:jc w:val="both"/>
        <w:rPr>
          <w:rFonts w:ascii="Times New Roman" w:hAnsi="Times New Roman"/>
        </w:rPr>
      </w:pPr>
      <w:bookmarkStart w:id="263" w:name="_Toc61788922"/>
      <w:bookmarkStart w:id="264" w:name="_Toc61789204"/>
      <w:bookmarkStart w:id="265" w:name="_Toc61789485"/>
      <w:bookmarkStart w:id="266" w:name="_Toc61789766"/>
      <w:bookmarkStart w:id="267" w:name="_Toc61790047"/>
      <w:bookmarkStart w:id="268" w:name="_Toc61790328"/>
      <w:bookmarkStart w:id="269" w:name="_Toc61790607"/>
      <w:bookmarkStart w:id="270" w:name="_Toc61790888"/>
      <w:bookmarkStart w:id="271" w:name="_Toc73288830"/>
      <w:bookmarkEnd w:id="263"/>
      <w:bookmarkEnd w:id="264"/>
      <w:bookmarkEnd w:id="265"/>
      <w:bookmarkEnd w:id="266"/>
      <w:bookmarkEnd w:id="267"/>
      <w:bookmarkEnd w:id="268"/>
      <w:bookmarkEnd w:id="269"/>
      <w:bookmarkEnd w:id="270"/>
      <w:r>
        <w:rPr>
          <w:rFonts w:ascii="Times New Roman" w:hAnsi="Times New Roman"/>
        </w:rPr>
        <w:br w:type="page"/>
      </w:r>
      <w:bookmarkStart w:id="272" w:name="_Toc308600308"/>
      <w:bookmarkStart w:id="273" w:name="_Toc367096858"/>
      <w:bookmarkStart w:id="274" w:name="_Toc378238105"/>
      <w:bookmarkStart w:id="275" w:name="_Toc387883816"/>
      <w:r w:rsidRPr="00E766E5">
        <w:rPr>
          <w:rFonts w:ascii="Times New Roman" w:hAnsi="Times New Roman"/>
        </w:rPr>
        <w:lastRenderedPageBreak/>
        <w:t xml:space="preserve">Transmission </w:t>
      </w:r>
      <w:proofErr w:type="spellStart"/>
      <w:r w:rsidRPr="00E766E5">
        <w:rPr>
          <w:rFonts w:ascii="Times New Roman" w:hAnsi="Times New Roman"/>
        </w:rPr>
        <w:t>range</w:t>
      </w:r>
      <w:bookmarkEnd w:id="271"/>
      <w:bookmarkEnd w:id="272"/>
      <w:bookmarkEnd w:id="273"/>
      <w:bookmarkEnd w:id="274"/>
      <w:bookmarkEnd w:id="275"/>
      <w:proofErr w:type="spellEnd"/>
      <w:r w:rsidRPr="00E766E5">
        <w:rPr>
          <w:rFonts w:ascii="Times New Roman" w:hAnsi="Times New Roman"/>
        </w:rPr>
        <w:t xml:space="preserve"> </w:t>
      </w:r>
    </w:p>
    <w:p w:rsidR="00411C61" w:rsidRDefault="00411C61" w:rsidP="00411C61">
      <w:pPr>
        <w:ind w:right="864"/>
        <w:jc w:val="both"/>
      </w:pPr>
    </w:p>
    <w:p w:rsidR="00411C61" w:rsidRPr="00CC164F" w:rsidRDefault="00411C61" w:rsidP="00411C61">
      <w:pPr>
        <w:ind w:right="864"/>
        <w:jc w:val="both"/>
        <w:rPr>
          <w:i/>
        </w:rPr>
      </w:pPr>
      <w:r w:rsidRPr="00E37197">
        <w:rPr>
          <w:i/>
          <w:szCs w:val="24"/>
        </w:rPr>
        <w:t>The transmission range is driven by use cases in conjunction with the operational frequency plan and channel model.  This section discusses the transmission range, which often is the justification for different PHY types.</w:t>
      </w:r>
      <w:r w:rsidRPr="00E37197">
        <w:rPr>
          <w:i/>
        </w:rPr>
        <w:t xml:space="preserve"> </w:t>
      </w:r>
    </w:p>
    <w:p w:rsidR="00411C61" w:rsidRDefault="00411C61" w:rsidP="00411C61">
      <w:pPr>
        <w:pStyle w:val="Beschriftung"/>
      </w:pPr>
    </w:p>
    <w:p w:rsidR="00411C61" w:rsidRDefault="00411C61" w:rsidP="00411C61">
      <w:pPr>
        <w:pStyle w:val="berschrift1"/>
        <w:numPr>
          <w:ilvl w:val="0"/>
          <w:numId w:val="1"/>
        </w:numPr>
        <w:ind w:left="0" w:right="864" w:firstLine="0"/>
        <w:jc w:val="both"/>
        <w:rPr>
          <w:rFonts w:ascii="Times New Roman" w:hAnsi="Times New Roman"/>
        </w:rPr>
      </w:pPr>
      <w:bookmarkStart w:id="276" w:name="_Toc308600309"/>
      <w:bookmarkStart w:id="277" w:name="_Toc378238133"/>
      <w:bookmarkStart w:id="278" w:name="_Toc387883817"/>
      <w:proofErr w:type="spellStart"/>
      <w:r w:rsidRPr="006E0B9F">
        <w:rPr>
          <w:rFonts w:ascii="Times New Roman" w:hAnsi="Times New Roman"/>
        </w:rPr>
        <w:t>Antenna</w:t>
      </w:r>
      <w:proofErr w:type="spellEnd"/>
      <w:r w:rsidRPr="006E0B9F">
        <w:rPr>
          <w:rFonts w:ascii="Times New Roman" w:hAnsi="Times New Roman"/>
        </w:rPr>
        <w:t xml:space="preserve"> </w:t>
      </w:r>
      <w:proofErr w:type="spellStart"/>
      <w:r w:rsidRPr="006E0B9F">
        <w:rPr>
          <w:rFonts w:ascii="Times New Roman" w:hAnsi="Times New Roman"/>
        </w:rPr>
        <w:t>gain</w:t>
      </w:r>
      <w:bookmarkEnd w:id="276"/>
      <w:proofErr w:type="spellEnd"/>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required</w:t>
      </w:r>
      <w:proofErr w:type="spellEnd"/>
      <w:r>
        <w:rPr>
          <w:rFonts w:ascii="Times New Roman" w:hAnsi="Times New Roman"/>
        </w:rPr>
        <w:t xml:space="preserve"> </w:t>
      </w:r>
      <w:proofErr w:type="spellStart"/>
      <w:r>
        <w:rPr>
          <w:rFonts w:ascii="Times New Roman" w:hAnsi="Times New Roman"/>
        </w:rPr>
        <w:t>alignment</w:t>
      </w:r>
      <w:proofErr w:type="spellEnd"/>
      <w:r>
        <w:rPr>
          <w:rFonts w:ascii="Times New Roman" w:hAnsi="Times New Roman"/>
        </w:rPr>
        <w:t xml:space="preserve"> </w:t>
      </w:r>
      <w:proofErr w:type="spellStart"/>
      <w:r>
        <w:rPr>
          <w:rFonts w:ascii="Times New Roman" w:hAnsi="Times New Roman"/>
        </w:rPr>
        <w:t>accuracy</w:t>
      </w:r>
      <w:bookmarkEnd w:id="277"/>
      <w:bookmarkEnd w:id="278"/>
      <w:proofErr w:type="spellEnd"/>
    </w:p>
    <w:p w:rsidR="00411C61" w:rsidRDefault="00411C61" w:rsidP="00411C61">
      <w:pPr>
        <w:ind w:right="864"/>
        <w:jc w:val="both"/>
        <w:rPr>
          <w:i/>
          <w:szCs w:val="24"/>
        </w:rPr>
      </w:pPr>
    </w:p>
    <w:p w:rsidR="00411C61" w:rsidRDefault="00411C61" w:rsidP="00411C61">
      <w:pPr>
        <w:ind w:right="864"/>
        <w:jc w:val="both"/>
        <w:rPr>
          <w:i/>
        </w:rPr>
      </w:pPr>
      <w:r w:rsidRPr="00E37197">
        <w:rPr>
          <w:i/>
          <w:szCs w:val="24"/>
        </w:rPr>
        <w:t xml:space="preserve">The </w:t>
      </w:r>
      <w:r>
        <w:rPr>
          <w:i/>
          <w:szCs w:val="24"/>
        </w:rPr>
        <w:t xml:space="preserve">antenna gain and required alignment accuracy </w:t>
      </w:r>
      <w:r w:rsidRPr="00E37197">
        <w:rPr>
          <w:i/>
          <w:szCs w:val="24"/>
        </w:rPr>
        <w:t xml:space="preserve">is driven by use cases.  This section discusses the </w:t>
      </w:r>
      <w:r>
        <w:rPr>
          <w:i/>
          <w:szCs w:val="24"/>
        </w:rPr>
        <w:t>antenna gain and required alignment accuracy</w:t>
      </w:r>
      <w:r w:rsidRPr="00E37197">
        <w:rPr>
          <w:i/>
          <w:szCs w:val="24"/>
        </w:rPr>
        <w:t xml:space="preserve">, which </w:t>
      </w:r>
      <w:r>
        <w:rPr>
          <w:i/>
          <w:szCs w:val="24"/>
        </w:rPr>
        <w:t>may be part of</w:t>
      </w:r>
      <w:r w:rsidRPr="00E37197">
        <w:rPr>
          <w:i/>
          <w:szCs w:val="24"/>
        </w:rPr>
        <w:t xml:space="preserve"> the justification for different PHY types.</w:t>
      </w:r>
      <w:r w:rsidRPr="00E37197">
        <w:rPr>
          <w:i/>
        </w:rPr>
        <w:t xml:space="preserve"> </w:t>
      </w:r>
    </w:p>
    <w:p w:rsidR="00411C61" w:rsidRPr="00CC164F" w:rsidRDefault="00411C61" w:rsidP="00411C61">
      <w:pPr>
        <w:ind w:right="864"/>
        <w:jc w:val="both"/>
        <w:rPr>
          <w:i/>
        </w:rPr>
      </w:pPr>
    </w:p>
    <w:p w:rsidR="00411C61" w:rsidRDefault="00411C61" w:rsidP="00411C61">
      <w:pPr>
        <w:pStyle w:val="berschrift2"/>
        <w:numPr>
          <w:ilvl w:val="1"/>
          <w:numId w:val="1"/>
        </w:numPr>
        <w:ind w:left="432"/>
      </w:pPr>
      <w:bookmarkStart w:id="279" w:name="_Toc378238134"/>
      <w:bookmarkStart w:id="280" w:name="_Toc387883818"/>
      <w:proofErr w:type="spellStart"/>
      <w:r>
        <w:t>Outdoor</w:t>
      </w:r>
      <w:proofErr w:type="spellEnd"/>
      <w:r>
        <w:t xml:space="preserve"> </w:t>
      </w:r>
      <w:r w:rsidRPr="000A2E4B">
        <w:t xml:space="preserve">Fixed Wireless </w:t>
      </w:r>
      <w:proofErr w:type="spellStart"/>
      <w:r>
        <w:t>Gain</w:t>
      </w:r>
      <w:proofErr w:type="spellEnd"/>
      <w:r>
        <w:t xml:space="preserve"> </w:t>
      </w:r>
      <w:proofErr w:type="spellStart"/>
      <w:r>
        <w:t>and</w:t>
      </w:r>
      <w:proofErr w:type="spellEnd"/>
      <w:r>
        <w:t xml:space="preserve"> </w:t>
      </w:r>
      <w:proofErr w:type="spellStart"/>
      <w:r>
        <w:t>Accuracy</w:t>
      </w:r>
      <w:bookmarkEnd w:id="279"/>
      <w:bookmarkEnd w:id="280"/>
      <w:proofErr w:type="spellEnd"/>
    </w:p>
    <w:p w:rsidR="00411C61" w:rsidRDefault="00411C61" w:rsidP="00411C61"/>
    <w:p w:rsidR="00411C61" w:rsidRDefault="00411C61" w:rsidP="00411C61">
      <w: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w:t>
      </w:r>
      <w:proofErr w:type="spellStart"/>
      <w:r>
        <w:t>dBm</w:t>
      </w:r>
      <w:proofErr w:type="spellEnd"/>
      <w:r>
        <w:t>, a noise figure of 10 dB, and an ambient temperature of 300 K is assumed, the maximum transmittable data rates per GHz bandwidth in a 1 km link are shown in Figure 7 [</w:t>
      </w:r>
      <w:r w:rsidR="00EC6F08">
        <w:t>10</w:t>
      </w:r>
      <w:r>
        <w:t>].</w:t>
      </w:r>
    </w:p>
    <w:p w:rsidR="00411C61" w:rsidRDefault="00411C61" w:rsidP="00411C61"/>
    <w:p w:rsidR="00411C61" w:rsidRDefault="00411C61" w:rsidP="00411C61">
      <w:r>
        <w:pict>
          <v:shape id="_x0000_i1036" type="#_x0000_t75" style="width:348.75pt;height:249.75pt">
            <v:imagedata r:id="rId21" o:title=""/>
          </v:shape>
        </w:pict>
      </w:r>
    </w:p>
    <w:p w:rsidR="00411C61" w:rsidRDefault="00411C61" w:rsidP="00411C61"/>
    <w:p w:rsidR="00411C61" w:rsidRDefault="00411C61" w:rsidP="00411C61">
      <w:r>
        <w:t xml:space="preserve">From Figure 7, very high data rates can only be transmitted if the antenna gains are respectively high. For an antenna gain of 50 </w:t>
      </w:r>
      <w:proofErr w:type="spellStart"/>
      <w:r>
        <w:t>dBi</w:t>
      </w:r>
      <w:proofErr w:type="spellEnd"/>
      <w:r>
        <w:t xml:space="preserve"> for the transmitter and receiver antennas a maximum data rate of 25 </w:t>
      </w:r>
      <w:proofErr w:type="spellStart"/>
      <w:r>
        <w:t>Gbps</w:t>
      </w:r>
      <w:proofErr w:type="spellEnd"/>
      <w:r>
        <w:t xml:space="preserve"> can be transmitted in the 76 GHz bandwidth available in the first window. However, if the antenna gain is increased to 70 </w:t>
      </w:r>
      <w:proofErr w:type="spellStart"/>
      <w:r>
        <w:t>dBi</w:t>
      </w:r>
      <w:proofErr w:type="spellEnd"/>
      <w:r>
        <w:t xml:space="preserve">, the maximum data rate can be increased to about 860 </w:t>
      </w:r>
      <w:proofErr w:type="spellStart"/>
      <w:r>
        <w:t>Gbps</w:t>
      </w:r>
      <w:proofErr w:type="spellEnd"/>
      <w:r>
        <w:t xml:space="preserve"> in the first transmission window. </w:t>
      </w:r>
    </w:p>
    <w:p w:rsidR="00411C61" w:rsidRDefault="00411C61" w:rsidP="00411C61"/>
    <w:p w:rsidR="00411C61" w:rsidRDefault="00411C61" w:rsidP="00411C61"/>
    <w:p w:rsidR="00411C61" w:rsidRDefault="00411C61" w:rsidP="00411C61">
      <w:r>
        <w:object w:dxaOrig="6309" w:dyaOrig="4710">
          <v:shape id="_x0000_i1037" type="#_x0000_t75" style="width:396pt;height:295.5pt" o:ole="">
            <v:imagedata r:id="rId22" o:title=""/>
          </v:shape>
          <o:OLEObject Type="Embed" ProgID="Origin50.Graph" ShapeID="_x0000_i1037" DrawAspect="Content" ObjectID="_1461625827" r:id="rId23"/>
        </w:object>
      </w:r>
    </w:p>
    <w:p w:rsidR="00411C61" w:rsidRDefault="00411C61" w:rsidP="00411C61">
      <w:r w:rsidRPr="003856A9">
        <w:rPr>
          <w:noProof/>
          <w:lang w:eastAsia="en-US"/>
        </w:rPr>
        <w:pict>
          <v:shape id="_x0000_s1099" type="#_x0000_t202" style="position:absolute;margin-left:7.7pt;margin-top:10.35pt;width:381.45pt;height:36.8pt;z-index:4" stroked="f">
            <v:textbox style="mso-next-textbox:#_x0000_s1099;mso-fit-shape-to-text:t" inset="0,0,0,0">
              <w:txbxContent>
                <w:p w:rsidR="00C12660" w:rsidRPr="00E519CA" w:rsidRDefault="00C12660" w:rsidP="00411C61">
                  <w:pPr>
                    <w:pStyle w:val="Beschriftung"/>
                    <w:jc w:val="cente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Pr>
                      <w:noProof/>
                      <w:sz w:val="24"/>
                      <w:szCs w:val="24"/>
                    </w:rPr>
                    <w:t>8</w:t>
                  </w:r>
                  <w:r w:rsidRPr="008627AD">
                    <w:rPr>
                      <w:sz w:val="24"/>
                      <w:szCs w:val="24"/>
                    </w:rPr>
                    <w:fldChar w:fldCharType="end"/>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Default="00411C61" w:rsidP="00411C61"/>
    <w:p w:rsidR="00411C61" w:rsidRDefault="00411C61" w:rsidP="00411C61"/>
    <w:p w:rsidR="00411C61" w:rsidRDefault="00411C61" w:rsidP="00411C61"/>
    <w:p w:rsidR="00411C61" w:rsidRDefault="00411C61" w:rsidP="00411C61"/>
    <w:p w:rsidR="00411C61" w:rsidRDefault="00411C61" w:rsidP="00411C61">
      <w:r>
        <w:t xml:space="preserve">For 70 </w:t>
      </w:r>
      <w:proofErr w:type="spellStart"/>
      <w:r>
        <w:t>dBi</w:t>
      </w:r>
      <w:proofErr w:type="spellEnd"/>
      <w:r>
        <w:t xml:space="preserve"> </w:t>
      </w:r>
      <w:proofErr w:type="gramStart"/>
      <w:r>
        <w:t>antenna</w:t>
      </w:r>
      <w:proofErr w:type="gramEnd"/>
      <w:r>
        <w:t xml:space="preserve">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Default="00411C61" w:rsidP="00411C61"/>
    <w:p w:rsidR="00411C61" w:rsidRDefault="00411C61" w:rsidP="00411C61"/>
    <w:p w:rsidR="00411C61" w:rsidRPr="00E766E5" w:rsidRDefault="00411C61" w:rsidP="00411C61">
      <w:pPr>
        <w:pStyle w:val="berschrift1"/>
        <w:numPr>
          <w:ilvl w:val="0"/>
          <w:numId w:val="0"/>
        </w:numPr>
        <w:ind w:left="432" w:right="864" w:hanging="432"/>
        <w:jc w:val="both"/>
        <w:rPr>
          <w:rFonts w:ascii="Times New Roman" w:hAnsi="Times New Roman"/>
        </w:rPr>
      </w:pPr>
    </w:p>
    <w:p w:rsidR="00411C61" w:rsidRDefault="00411C61" w:rsidP="00411C61">
      <w:pPr>
        <w:pStyle w:val="Beschriftung"/>
      </w:pPr>
    </w:p>
    <w:p w:rsidR="00411C61" w:rsidRDefault="00411C61" w:rsidP="00411C61">
      <w:pPr>
        <w:pStyle w:val="berschrift1"/>
        <w:numPr>
          <w:ilvl w:val="0"/>
          <w:numId w:val="1"/>
        </w:numPr>
        <w:ind w:left="0" w:right="864" w:firstLine="0"/>
        <w:jc w:val="both"/>
        <w:rPr>
          <w:rFonts w:ascii="Times New Roman" w:hAnsi="Times New Roman"/>
        </w:rPr>
      </w:pPr>
      <w:r>
        <w:br w:type="page"/>
      </w:r>
      <w:bookmarkStart w:id="281" w:name="_Toc308600310"/>
      <w:bookmarkStart w:id="282" w:name="_Toc378238143"/>
      <w:bookmarkStart w:id="283" w:name="_Toc387883819"/>
      <w:r>
        <w:rPr>
          <w:rFonts w:ascii="Times New Roman" w:hAnsi="Times New Roman"/>
        </w:rPr>
        <w:lastRenderedPageBreak/>
        <w:t xml:space="preserve">Channel </w:t>
      </w:r>
      <w:proofErr w:type="spellStart"/>
      <w:r>
        <w:rPr>
          <w:rFonts w:ascii="Times New Roman" w:hAnsi="Times New Roman"/>
        </w:rPr>
        <w:t>models</w:t>
      </w:r>
      <w:bookmarkEnd w:id="281"/>
      <w:bookmarkEnd w:id="282"/>
      <w:bookmarkEnd w:id="283"/>
      <w:proofErr w:type="spellEnd"/>
    </w:p>
    <w:p w:rsidR="00411C61" w:rsidRDefault="00411C61" w:rsidP="00411C61">
      <w:pPr>
        <w:jc w:val="both"/>
        <w:rPr>
          <w:rFonts w:eastAsia="Malgun Gothic"/>
          <w:lang w:eastAsia="ko-KR"/>
        </w:rPr>
      </w:pPr>
      <w:bookmarkStart w:id="284" w:name="_Toc233775556"/>
      <w:bookmarkStart w:id="285" w:name="_Toc233775642"/>
      <w:bookmarkEnd w:id="284"/>
      <w:bookmarkEnd w:id="285"/>
      <w:r w:rsidRPr="00E766E5">
        <w:t xml:space="preserve"> </w:t>
      </w:r>
    </w:p>
    <w:p w:rsidR="002B42D8" w:rsidRDefault="002B42D8" w:rsidP="00411C61">
      <w:pPr>
        <w:rPr>
          <w:i/>
          <w:lang w:val="en-GB"/>
        </w:rPr>
      </w:pPr>
    </w:p>
    <w:p w:rsidR="002B42D8" w:rsidRPr="00EC6F08" w:rsidRDefault="00EC6F08" w:rsidP="00411C61">
      <w:pPr>
        <w:rPr>
          <w:lang w:val="en-GB"/>
        </w:rPr>
      </w:pPr>
      <w:r w:rsidRPr="00EC6F08">
        <w:rPr>
          <w:lang w:val="en-GB"/>
        </w:rPr>
        <w:t xml:space="preserve">The channel models are </w:t>
      </w:r>
      <w:r>
        <w:rPr>
          <w:lang w:val="en-GB"/>
        </w:rPr>
        <w:t xml:space="preserve">described in the Channel </w:t>
      </w:r>
      <w:proofErr w:type="spellStart"/>
      <w:r>
        <w:rPr>
          <w:lang w:val="en-GB"/>
        </w:rPr>
        <w:t>Modeling</w:t>
      </w:r>
      <w:proofErr w:type="spellEnd"/>
      <w:r>
        <w:rPr>
          <w:lang w:val="en-GB"/>
        </w:rPr>
        <w:t xml:space="preserve"> Document [5]</w:t>
      </w:r>
    </w:p>
    <w:p w:rsidR="00411C61" w:rsidRDefault="00411C61" w:rsidP="00411C61">
      <w:pPr>
        <w:pStyle w:val="berschrift1"/>
        <w:numPr>
          <w:ilvl w:val="0"/>
          <w:numId w:val="11"/>
        </w:numPr>
        <w:ind w:left="0" w:right="864" w:firstLine="0"/>
        <w:jc w:val="both"/>
        <w:rPr>
          <w:rFonts w:ascii="Times New Roman" w:hAnsi="Times New Roman"/>
        </w:rPr>
      </w:pPr>
      <w:bookmarkStart w:id="286" w:name="_Toc308600311"/>
      <w:bookmarkStart w:id="287" w:name="_Toc378238184"/>
      <w:bookmarkStart w:id="288" w:name="_Toc387883820"/>
      <w:r w:rsidRPr="00204477">
        <w:rPr>
          <w:rFonts w:ascii="Times New Roman" w:hAnsi="Times New Roman"/>
        </w:rPr>
        <w:t xml:space="preserve">Link </w:t>
      </w:r>
      <w:proofErr w:type="spellStart"/>
      <w:r w:rsidRPr="00204477">
        <w:rPr>
          <w:rFonts w:ascii="Times New Roman" w:hAnsi="Times New Roman"/>
        </w:rPr>
        <w:t>budget</w:t>
      </w:r>
      <w:proofErr w:type="spellEnd"/>
      <w:r w:rsidRPr="00204477">
        <w:rPr>
          <w:rFonts w:ascii="Times New Roman" w:hAnsi="Times New Roman"/>
        </w:rPr>
        <w:t xml:space="preserve"> </w:t>
      </w:r>
      <w:proofErr w:type="spellStart"/>
      <w:r w:rsidRPr="00204477">
        <w:rPr>
          <w:rFonts w:ascii="Times New Roman" w:hAnsi="Times New Roman"/>
        </w:rPr>
        <w:t>and</w:t>
      </w:r>
      <w:proofErr w:type="spellEnd"/>
      <w:r w:rsidRPr="00204477">
        <w:rPr>
          <w:rFonts w:ascii="Times New Roman" w:hAnsi="Times New Roman"/>
        </w:rPr>
        <w:t xml:space="preserve"> SNR </w:t>
      </w:r>
      <w:proofErr w:type="spellStart"/>
      <w:r w:rsidRPr="00204477">
        <w:rPr>
          <w:rFonts w:ascii="Times New Roman" w:hAnsi="Times New Roman"/>
        </w:rPr>
        <w:t>analysis</w:t>
      </w:r>
      <w:bookmarkEnd w:id="286"/>
      <w:bookmarkEnd w:id="287"/>
      <w:bookmarkEnd w:id="288"/>
      <w:proofErr w:type="spellEnd"/>
    </w:p>
    <w:p w:rsidR="00411C61" w:rsidRDefault="00411C61" w:rsidP="00411C61"/>
    <w:p w:rsidR="00411C61" w:rsidRDefault="00411C61" w:rsidP="00411C61">
      <w:pPr>
        <w:rPr>
          <w:i/>
          <w:lang w:val="en-GB"/>
        </w:rPr>
      </w:pPr>
      <w:r>
        <w:rPr>
          <w:i/>
          <w:lang w:val="en-GB"/>
        </w:rPr>
        <w:t>It is likely that each use case will have a unique link budget analysis due to differences in required performance and complexity of modulation formats.  Reference [</w:t>
      </w:r>
      <w:r w:rsidR="00EC6F08">
        <w:rPr>
          <w:i/>
          <w:lang w:val="en-GB"/>
        </w:rPr>
        <w:t>11</w:t>
      </w:r>
      <w:r>
        <w:rPr>
          <w:i/>
          <w:lang w:val="en-GB"/>
        </w:rPr>
        <w:t>] contains useful information in regards to link budget calculations.</w:t>
      </w:r>
    </w:p>
    <w:p w:rsidR="00061BAD" w:rsidRDefault="00061BAD" w:rsidP="00411C61">
      <w:pPr>
        <w:rPr>
          <w:i/>
          <w:lang w:val="en-GB"/>
        </w:rPr>
      </w:pPr>
    </w:p>
    <w:p w:rsidR="00411C61" w:rsidRPr="008A0EFC"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289" w:name="_Toc321726360"/>
      <w:bookmarkStart w:id="290" w:name="_Toc321727092"/>
      <w:bookmarkStart w:id="291" w:name="_Toc332278518"/>
      <w:bookmarkStart w:id="292" w:name="_Toc341615542"/>
      <w:bookmarkStart w:id="293" w:name="_Toc341615719"/>
      <w:bookmarkStart w:id="294" w:name="_Toc341615895"/>
      <w:bookmarkStart w:id="295" w:name="_Toc341616071"/>
      <w:bookmarkStart w:id="296" w:name="_Toc341616250"/>
      <w:bookmarkStart w:id="297" w:name="_Toc341620504"/>
      <w:bookmarkStart w:id="298" w:name="_Toc341620696"/>
      <w:bookmarkStart w:id="299" w:name="_Toc341620888"/>
      <w:bookmarkStart w:id="300" w:name="_Toc341621090"/>
      <w:bookmarkStart w:id="301" w:name="_Toc341621291"/>
      <w:bookmarkStart w:id="302" w:name="_Toc341621490"/>
      <w:bookmarkStart w:id="303" w:name="_Toc341621689"/>
      <w:bookmarkStart w:id="304" w:name="_Toc341621888"/>
      <w:bookmarkStart w:id="305" w:name="_Toc341622089"/>
      <w:bookmarkStart w:id="306" w:name="_Toc341622287"/>
      <w:bookmarkStart w:id="307" w:name="_Toc343679621"/>
      <w:bookmarkStart w:id="308" w:name="_Toc343681138"/>
      <w:bookmarkStart w:id="309" w:name="_Toc343681397"/>
      <w:bookmarkStart w:id="310" w:name="_Toc351634813"/>
      <w:bookmarkStart w:id="311" w:name="_Toc351635033"/>
      <w:bookmarkStart w:id="312" w:name="_Toc351636990"/>
      <w:bookmarkStart w:id="313" w:name="_Toc351637206"/>
      <w:bookmarkStart w:id="314" w:name="_Toc361234571"/>
      <w:bookmarkStart w:id="315" w:name="_Toc367096941"/>
      <w:bookmarkStart w:id="316" w:name="_Toc367121038"/>
      <w:bookmarkStart w:id="317" w:name="_Toc368853584"/>
      <w:bookmarkStart w:id="318" w:name="_Toc368853799"/>
      <w:bookmarkStart w:id="319" w:name="_Toc378237252"/>
      <w:bookmarkStart w:id="320" w:name="_Toc378237655"/>
      <w:bookmarkStart w:id="321" w:name="_Toc378237890"/>
      <w:bookmarkStart w:id="322" w:name="_Toc378238185"/>
      <w:bookmarkStart w:id="323" w:name="_Toc387807634"/>
      <w:bookmarkStart w:id="324" w:name="_Toc387883821"/>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411C61" w:rsidRDefault="00411C61" w:rsidP="00061BAD">
      <w:bookmarkStart w:id="325" w:name="_Toc378238186"/>
      <w:r>
        <w:t>Example Link Budget</w:t>
      </w:r>
      <w:bookmarkEnd w:id="325"/>
      <w:r w:rsidR="00061BAD">
        <w:t>:</w:t>
      </w:r>
    </w:p>
    <w:p w:rsidR="00411C61" w:rsidRPr="00175C90" w:rsidRDefault="00411C61" w:rsidP="00411C61"/>
    <w:p w:rsidR="00411C61" w:rsidRDefault="00411C61" w:rsidP="00411C61">
      <w:r>
        <w:object w:dxaOrig="3865" w:dyaOrig="4965">
          <v:shape id="_x0000_i1038" type="#_x0000_t75" style="width:193.5pt;height:248.25pt" o:ole="">
            <v:imagedata r:id="rId24" o:title=""/>
          </v:shape>
          <o:OLEObject Type="Embed" ProgID="Excel.Sheet.8" ShapeID="_x0000_i1038" DrawAspect="Content" ObjectID="_1461625828" r:id="rId25"/>
        </w:object>
      </w:r>
    </w:p>
    <w:p w:rsidR="00411C61" w:rsidRDefault="00411C61" w:rsidP="00411C61"/>
    <w:p w:rsidR="00411C61" w:rsidRPr="00E766E5" w:rsidRDefault="00411C61" w:rsidP="00411C61">
      <w:pPr>
        <w:pStyle w:val="berschrift1"/>
        <w:numPr>
          <w:ilvl w:val="0"/>
          <w:numId w:val="0"/>
        </w:numPr>
        <w:ind w:right="864"/>
        <w:jc w:val="both"/>
      </w:pPr>
      <w:bookmarkStart w:id="326" w:name="_Toc321726362"/>
      <w:bookmarkStart w:id="327" w:name="_Toc321727094"/>
      <w:bookmarkStart w:id="328" w:name="_Toc332278520"/>
      <w:bookmarkStart w:id="329" w:name="_Toc341615544"/>
      <w:bookmarkStart w:id="330" w:name="_Toc341615721"/>
      <w:bookmarkStart w:id="331" w:name="_Toc341615897"/>
      <w:bookmarkStart w:id="332" w:name="_Toc341616073"/>
      <w:bookmarkStart w:id="333" w:name="_Toc341616252"/>
      <w:bookmarkStart w:id="334" w:name="_Toc341620506"/>
      <w:bookmarkStart w:id="335" w:name="_Toc341620698"/>
      <w:bookmarkStart w:id="336" w:name="_Toc341620890"/>
      <w:bookmarkStart w:id="337" w:name="_Toc341621092"/>
      <w:bookmarkStart w:id="338" w:name="_Toc341621293"/>
      <w:bookmarkStart w:id="339" w:name="_Toc341621492"/>
      <w:bookmarkStart w:id="340" w:name="_Toc341621691"/>
      <w:bookmarkStart w:id="341" w:name="_Toc341621890"/>
      <w:bookmarkStart w:id="342" w:name="_Toc341622091"/>
      <w:bookmarkStart w:id="343" w:name="_Toc341622289"/>
      <w:bookmarkStart w:id="344" w:name="_Toc343679623"/>
      <w:bookmarkStart w:id="345" w:name="_Toc343681140"/>
      <w:bookmarkStart w:id="346" w:name="_Toc343681399"/>
      <w:bookmarkStart w:id="347" w:name="_Toc351634815"/>
      <w:bookmarkStart w:id="348" w:name="_Toc351635035"/>
      <w:bookmarkStart w:id="349" w:name="_Toc61788971"/>
      <w:bookmarkStart w:id="350" w:name="_Toc61789253"/>
      <w:bookmarkStart w:id="351" w:name="_Toc61789534"/>
      <w:bookmarkStart w:id="352" w:name="_Toc61789815"/>
      <w:bookmarkStart w:id="353" w:name="_Toc61790096"/>
      <w:bookmarkStart w:id="354" w:name="_Toc61790377"/>
      <w:bookmarkStart w:id="355" w:name="_Toc61790656"/>
      <w:bookmarkStart w:id="356" w:name="_Toc61790937"/>
      <w:bookmarkStart w:id="357" w:name="_Toc61788997"/>
      <w:bookmarkStart w:id="358" w:name="_Toc61789279"/>
      <w:bookmarkStart w:id="359" w:name="_Toc61789560"/>
      <w:bookmarkStart w:id="360" w:name="_Toc61789841"/>
      <w:bookmarkStart w:id="361" w:name="_Toc61790122"/>
      <w:bookmarkStart w:id="362" w:name="_Toc61790403"/>
      <w:bookmarkStart w:id="363" w:name="_Toc61790682"/>
      <w:bookmarkStart w:id="364" w:name="_Toc61790963"/>
      <w:bookmarkStart w:id="365" w:name="_Toc61789000"/>
      <w:bookmarkStart w:id="366" w:name="_Toc61789282"/>
      <w:bookmarkStart w:id="367" w:name="_Toc61789563"/>
      <w:bookmarkStart w:id="368" w:name="_Toc61789844"/>
      <w:bookmarkStart w:id="369" w:name="_Toc61790125"/>
      <w:bookmarkStart w:id="370" w:name="_Toc61790406"/>
      <w:bookmarkStart w:id="371" w:name="_Toc61790685"/>
      <w:bookmarkStart w:id="372" w:name="_Toc61790966"/>
      <w:bookmarkStart w:id="373" w:name="_Toc61789011"/>
      <w:bookmarkStart w:id="374" w:name="_Toc61789293"/>
      <w:bookmarkStart w:id="375" w:name="_Toc61789574"/>
      <w:bookmarkStart w:id="376" w:name="_Toc61789855"/>
      <w:bookmarkStart w:id="377" w:name="_Toc61790136"/>
      <w:bookmarkStart w:id="378" w:name="_Toc61790417"/>
      <w:bookmarkStart w:id="379" w:name="_Toc61790696"/>
      <w:bookmarkStart w:id="380" w:name="_Toc61790977"/>
      <w:bookmarkStart w:id="381" w:name="_Toc61789031"/>
      <w:bookmarkStart w:id="382" w:name="_Toc61789313"/>
      <w:bookmarkStart w:id="383" w:name="_Toc61789594"/>
      <w:bookmarkStart w:id="384" w:name="_Toc61789875"/>
      <w:bookmarkStart w:id="385" w:name="_Toc61790156"/>
      <w:bookmarkStart w:id="386" w:name="_Toc61790437"/>
      <w:bookmarkStart w:id="387" w:name="_Toc61790716"/>
      <w:bookmarkStart w:id="388" w:name="_Toc61790997"/>
      <w:bookmarkStart w:id="389" w:name="_Toc61789033"/>
      <w:bookmarkStart w:id="390" w:name="_Toc61789315"/>
      <w:bookmarkStart w:id="391" w:name="_Toc61789596"/>
      <w:bookmarkStart w:id="392" w:name="_Toc61789877"/>
      <w:bookmarkStart w:id="393" w:name="_Toc61790158"/>
      <w:bookmarkStart w:id="394" w:name="_Toc61790439"/>
      <w:bookmarkStart w:id="395" w:name="_Toc61790718"/>
      <w:bookmarkStart w:id="396" w:name="_Toc61790999"/>
      <w:bookmarkStart w:id="397" w:name="_Toc61789035"/>
      <w:bookmarkStart w:id="398" w:name="_Toc61789317"/>
      <w:bookmarkStart w:id="399" w:name="_Toc61789598"/>
      <w:bookmarkStart w:id="400" w:name="_Toc61789879"/>
      <w:bookmarkStart w:id="401" w:name="_Toc61790160"/>
      <w:bookmarkStart w:id="402" w:name="_Toc61790441"/>
      <w:bookmarkStart w:id="403" w:name="_Toc61790720"/>
      <w:bookmarkStart w:id="404" w:name="_Toc61791001"/>
      <w:bookmarkStart w:id="405" w:name="_Toc61789036"/>
      <w:bookmarkStart w:id="406" w:name="_Toc61789318"/>
      <w:bookmarkStart w:id="407" w:name="_Toc61789599"/>
      <w:bookmarkStart w:id="408" w:name="_Toc61789880"/>
      <w:bookmarkStart w:id="409" w:name="_Toc61790161"/>
      <w:bookmarkStart w:id="410" w:name="_Toc61790442"/>
      <w:bookmarkStart w:id="411" w:name="_Toc61790721"/>
      <w:bookmarkStart w:id="412" w:name="_Toc61791002"/>
      <w:bookmarkStart w:id="413" w:name="_Toc61789055"/>
      <w:bookmarkStart w:id="414" w:name="_Toc61789337"/>
      <w:bookmarkStart w:id="415" w:name="_Toc61789618"/>
      <w:bookmarkStart w:id="416" w:name="_Toc61789899"/>
      <w:bookmarkStart w:id="417" w:name="_Toc61790180"/>
      <w:bookmarkStart w:id="418" w:name="_Toc61790461"/>
      <w:bookmarkStart w:id="419" w:name="_Toc61790740"/>
      <w:bookmarkStart w:id="420" w:name="_Toc61791021"/>
      <w:bookmarkStart w:id="421" w:name="_Toc61789056"/>
      <w:bookmarkStart w:id="422" w:name="_Toc61789338"/>
      <w:bookmarkStart w:id="423" w:name="_Toc61789619"/>
      <w:bookmarkStart w:id="424" w:name="_Toc61789900"/>
      <w:bookmarkStart w:id="425" w:name="_Toc61790181"/>
      <w:bookmarkStart w:id="426" w:name="_Toc61790462"/>
      <w:bookmarkStart w:id="427" w:name="_Toc61790741"/>
      <w:bookmarkStart w:id="428" w:name="_Toc61791022"/>
      <w:bookmarkStart w:id="429" w:name="_Toc61789087"/>
      <w:bookmarkStart w:id="430" w:name="_Toc61789369"/>
      <w:bookmarkStart w:id="431" w:name="_Toc61789650"/>
      <w:bookmarkStart w:id="432" w:name="_Toc61789931"/>
      <w:bookmarkStart w:id="433" w:name="_Toc61790212"/>
      <w:bookmarkStart w:id="434" w:name="_Toc61790493"/>
      <w:bookmarkStart w:id="435" w:name="_Toc61790772"/>
      <w:bookmarkStart w:id="436" w:name="_Toc61791053"/>
      <w:bookmarkStart w:id="437" w:name="_Toc61789089"/>
      <w:bookmarkStart w:id="438" w:name="_Toc61789371"/>
      <w:bookmarkStart w:id="439" w:name="_Toc61789652"/>
      <w:bookmarkStart w:id="440" w:name="_Toc61789933"/>
      <w:bookmarkStart w:id="441" w:name="_Toc61790214"/>
      <w:bookmarkStart w:id="442" w:name="_Toc61790495"/>
      <w:bookmarkStart w:id="443" w:name="_Toc61790774"/>
      <w:bookmarkStart w:id="444" w:name="_Toc61791055"/>
      <w:bookmarkStart w:id="445" w:name="_Toc61789090"/>
      <w:bookmarkStart w:id="446" w:name="_Toc61789372"/>
      <w:bookmarkStart w:id="447" w:name="_Toc61789653"/>
      <w:bookmarkStart w:id="448" w:name="_Toc61789934"/>
      <w:bookmarkStart w:id="449" w:name="_Toc61790215"/>
      <w:bookmarkStart w:id="450" w:name="_Toc61790496"/>
      <w:bookmarkStart w:id="451" w:name="_Toc61790775"/>
      <w:bookmarkStart w:id="452" w:name="_Toc61791056"/>
      <w:bookmarkStart w:id="453" w:name="_Toc61789091"/>
      <w:bookmarkStart w:id="454" w:name="_Toc61789373"/>
      <w:bookmarkStart w:id="455" w:name="_Toc61789654"/>
      <w:bookmarkStart w:id="456" w:name="_Toc61789935"/>
      <w:bookmarkStart w:id="457" w:name="_Toc61790216"/>
      <w:bookmarkStart w:id="458" w:name="_Toc61790497"/>
      <w:bookmarkStart w:id="459" w:name="_Toc61790776"/>
      <w:bookmarkStart w:id="460" w:name="_Toc61791057"/>
      <w:bookmarkStart w:id="461" w:name="_Toc61789092"/>
      <w:bookmarkStart w:id="462" w:name="_Toc61789374"/>
      <w:bookmarkStart w:id="463" w:name="_Toc61789655"/>
      <w:bookmarkStart w:id="464" w:name="_Toc61789936"/>
      <w:bookmarkStart w:id="465" w:name="_Toc61790217"/>
      <w:bookmarkStart w:id="466" w:name="_Toc61790498"/>
      <w:bookmarkStart w:id="467" w:name="_Toc61790777"/>
      <w:bookmarkStart w:id="468" w:name="_Toc61791058"/>
      <w:bookmarkStart w:id="469" w:name="_Toc73288832"/>
      <w:bookmarkStart w:id="470" w:name="_Toc7328883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411C61" w:rsidRPr="00E766E5" w:rsidRDefault="00411C61" w:rsidP="00411C61">
      <w:pPr>
        <w:pStyle w:val="berschrift1"/>
        <w:numPr>
          <w:ilvl w:val="0"/>
          <w:numId w:val="11"/>
        </w:numPr>
        <w:ind w:left="0" w:right="864" w:firstLine="0"/>
        <w:jc w:val="both"/>
        <w:rPr>
          <w:rFonts w:ascii="Times New Roman" w:hAnsi="Times New Roman"/>
        </w:rPr>
      </w:pPr>
      <w:r>
        <w:rPr>
          <w:rFonts w:ascii="Times New Roman" w:hAnsi="Times New Roman"/>
        </w:rPr>
        <w:br w:type="page"/>
      </w:r>
      <w:bookmarkStart w:id="471" w:name="_Toc308600312"/>
      <w:bookmarkStart w:id="472" w:name="_Toc378238204"/>
      <w:bookmarkStart w:id="473" w:name="_Toc387883822"/>
      <w:bookmarkEnd w:id="469"/>
      <w:r>
        <w:rPr>
          <w:rFonts w:ascii="Times New Roman" w:hAnsi="Times New Roman"/>
        </w:rPr>
        <w:lastRenderedPageBreak/>
        <w:t xml:space="preserve">Size, </w:t>
      </w:r>
      <w:proofErr w:type="spellStart"/>
      <w:r>
        <w:rPr>
          <w:rFonts w:ascii="Times New Roman" w:hAnsi="Times New Roman"/>
        </w:rPr>
        <w:t>Weight</w:t>
      </w:r>
      <w:proofErr w:type="spellEnd"/>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Power</w:t>
      </w:r>
      <w:bookmarkEnd w:id="471"/>
      <w:bookmarkEnd w:id="472"/>
      <w:bookmarkEnd w:id="473"/>
    </w:p>
    <w:p w:rsidR="00411C61" w:rsidRDefault="00411C61" w:rsidP="00411C61">
      <w:pPr>
        <w:ind w:right="864"/>
        <w:jc w:val="both"/>
        <w:rPr>
          <w:szCs w:val="24"/>
        </w:rPr>
      </w:pPr>
    </w:p>
    <w:p w:rsidR="00411C61" w:rsidRPr="006B1FAB" w:rsidRDefault="00411C61" w:rsidP="00411C61">
      <w:pPr>
        <w:ind w:right="864"/>
        <w:jc w:val="both"/>
        <w:rPr>
          <w:i/>
          <w:szCs w:val="24"/>
        </w:rPr>
      </w:pPr>
      <w:r>
        <w:rPr>
          <w:i/>
          <w:szCs w:val="24"/>
        </w:rPr>
        <w:t>Size, weight and p</w:t>
      </w:r>
      <w:r w:rsidRPr="0077484E">
        <w:rPr>
          <w:i/>
          <w:szCs w:val="24"/>
        </w:rPr>
        <w:t>ower</w:t>
      </w:r>
      <w:r>
        <w:rPr>
          <w:i/>
          <w:szCs w:val="24"/>
        </w:rPr>
        <w:t xml:space="preserve"> (</w:t>
      </w:r>
      <w:proofErr w:type="spellStart"/>
      <w:r>
        <w:rPr>
          <w:i/>
          <w:szCs w:val="24"/>
        </w:rPr>
        <w:t>SWaP</w:t>
      </w:r>
      <w:proofErr w:type="spellEnd"/>
      <w:r>
        <w:rPr>
          <w:i/>
          <w:szCs w:val="24"/>
        </w:rPr>
        <w:t>)</w:t>
      </w:r>
      <w:r w:rsidRPr="0077484E">
        <w:rPr>
          <w:i/>
          <w:szCs w:val="24"/>
        </w:rPr>
        <w:t xml:space="preserve"> concerns arise from use case expectations and influences range and data rate.</w:t>
      </w:r>
      <w:r>
        <w:rPr>
          <w:i/>
          <w:szCs w:val="24"/>
        </w:rPr>
        <w:t xml:space="preserve"> The antenna is included in the </w:t>
      </w:r>
      <w:proofErr w:type="spellStart"/>
      <w:r>
        <w:rPr>
          <w:i/>
          <w:szCs w:val="24"/>
        </w:rPr>
        <w:t>SWaP</w:t>
      </w:r>
      <w:proofErr w:type="spellEnd"/>
      <w:r>
        <w:rPr>
          <w:i/>
          <w:szCs w:val="24"/>
        </w:rPr>
        <w:t xml:space="preserve"> estimate. </w:t>
      </w:r>
      <w:r w:rsidRPr="0077484E">
        <w:rPr>
          <w:i/>
          <w:szCs w:val="24"/>
        </w:rPr>
        <w:t xml:space="preserve">  Of primary concern is mobile operation battery life.  This section discusses these issues.</w:t>
      </w:r>
      <w:r>
        <w:rPr>
          <w:i/>
          <w:szCs w:val="24"/>
        </w:rPr>
        <w:t xml:space="preserve">  </w:t>
      </w:r>
    </w:p>
    <w:p w:rsidR="00EC6F08" w:rsidRDefault="00411C61" w:rsidP="00EC6F08">
      <w:pPr>
        <w:pStyle w:val="berschrift1"/>
        <w:numPr>
          <w:ilvl w:val="0"/>
          <w:numId w:val="12"/>
        </w:numPr>
        <w:ind w:left="0" w:right="864" w:firstLine="0"/>
        <w:jc w:val="both"/>
        <w:rPr>
          <w:rFonts w:ascii="Times New Roman" w:hAnsi="Times New Roman"/>
        </w:rPr>
      </w:pPr>
      <w:bookmarkStart w:id="474" w:name="_Toc67221854"/>
      <w:bookmarkStart w:id="475" w:name="_Toc69543689"/>
      <w:bookmarkStart w:id="476" w:name="_Toc61789145"/>
      <w:bookmarkStart w:id="477" w:name="_Toc61789427"/>
      <w:bookmarkStart w:id="478" w:name="_Toc61789708"/>
      <w:bookmarkStart w:id="479" w:name="_Toc61789989"/>
      <w:bookmarkStart w:id="480" w:name="_Toc61790270"/>
      <w:bookmarkStart w:id="481" w:name="_Toc61790551"/>
      <w:bookmarkStart w:id="482" w:name="_Toc61790830"/>
      <w:bookmarkStart w:id="483" w:name="_Toc61791111"/>
      <w:bookmarkStart w:id="484" w:name="_Toc61789146"/>
      <w:bookmarkStart w:id="485" w:name="_Toc61789428"/>
      <w:bookmarkStart w:id="486" w:name="_Toc61789709"/>
      <w:bookmarkStart w:id="487" w:name="_Toc61789990"/>
      <w:bookmarkStart w:id="488" w:name="_Toc61790271"/>
      <w:bookmarkStart w:id="489" w:name="_Toc61790552"/>
      <w:bookmarkStart w:id="490" w:name="_Toc61790831"/>
      <w:bookmarkStart w:id="491" w:name="_Toc61791112"/>
      <w:bookmarkStart w:id="492" w:name="_Toc61789147"/>
      <w:bookmarkStart w:id="493" w:name="_Toc61789429"/>
      <w:bookmarkStart w:id="494" w:name="_Toc61789710"/>
      <w:bookmarkStart w:id="495" w:name="_Toc61789991"/>
      <w:bookmarkStart w:id="496" w:name="_Toc61790272"/>
      <w:bookmarkStart w:id="497" w:name="_Toc61790553"/>
      <w:bookmarkStart w:id="498" w:name="_Toc61790832"/>
      <w:bookmarkStart w:id="499" w:name="_Toc61791113"/>
      <w:bookmarkStart w:id="500" w:name="_Toc61789148"/>
      <w:bookmarkStart w:id="501" w:name="_Toc61789430"/>
      <w:bookmarkStart w:id="502" w:name="_Toc61789711"/>
      <w:bookmarkStart w:id="503" w:name="_Toc61789992"/>
      <w:bookmarkStart w:id="504" w:name="_Toc61790273"/>
      <w:bookmarkStart w:id="505" w:name="_Toc61790554"/>
      <w:bookmarkStart w:id="506" w:name="_Toc61790833"/>
      <w:bookmarkStart w:id="507" w:name="_Toc61791114"/>
      <w:bookmarkStart w:id="508" w:name="_Toc61789149"/>
      <w:bookmarkStart w:id="509" w:name="_Toc61789431"/>
      <w:bookmarkStart w:id="510" w:name="_Toc61789712"/>
      <w:bookmarkStart w:id="511" w:name="_Toc61789993"/>
      <w:bookmarkStart w:id="512" w:name="_Toc61790274"/>
      <w:bookmarkStart w:id="513" w:name="_Toc61790555"/>
      <w:bookmarkStart w:id="514" w:name="_Toc61790834"/>
      <w:bookmarkStart w:id="515" w:name="_Toc61791115"/>
      <w:bookmarkStart w:id="516" w:name="_Toc73288838"/>
      <w:bookmarkStart w:id="517" w:name="OLE_LINK2"/>
      <w:bookmarkStart w:id="518" w:name="OLE_LINK3"/>
      <w:bookmarkEnd w:id="470"/>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ascii="Times New Roman" w:hAnsi="Times New Roman"/>
        </w:rPr>
        <w:br w:type="page"/>
      </w:r>
      <w:bookmarkStart w:id="519" w:name="_Toc387883823"/>
      <w:bookmarkEnd w:id="516"/>
      <w:bookmarkEnd w:id="517"/>
      <w:bookmarkEnd w:id="518"/>
      <w:r w:rsidR="00EC6F08">
        <w:rPr>
          <w:rFonts w:ascii="Times New Roman" w:hAnsi="Times New Roman"/>
          <w:lang w:val="de-DE"/>
        </w:rPr>
        <w:lastRenderedPageBreak/>
        <w:t xml:space="preserve">Link </w:t>
      </w:r>
      <w:proofErr w:type="spellStart"/>
      <w:r w:rsidR="00EC6F08">
        <w:rPr>
          <w:rFonts w:ascii="Times New Roman" w:hAnsi="Times New Roman"/>
          <w:lang w:val="de-DE"/>
        </w:rPr>
        <w:t>Switching</w:t>
      </w:r>
      <w:bookmarkEnd w:id="519"/>
      <w:proofErr w:type="spellEnd"/>
    </w:p>
    <w:p w:rsidR="00411C61" w:rsidRDefault="00411C61" w:rsidP="00EC6F08">
      <w:pPr>
        <w:pStyle w:val="berschrift1"/>
        <w:numPr>
          <w:ilvl w:val="0"/>
          <w:numId w:val="0"/>
        </w:numPr>
        <w:ind w:right="864"/>
        <w:jc w:val="both"/>
      </w:pPr>
    </w:p>
    <w:p w:rsidR="00411C61" w:rsidRDefault="00411C61" w:rsidP="00411C61">
      <w:pPr>
        <w:rPr>
          <w:i/>
        </w:rPr>
      </w:pPr>
      <w:r w:rsidRPr="00A64819">
        <w:rPr>
          <w:i/>
        </w:rPr>
        <w:t>There may be a need to support link switching due to physical movement or interference.  This section discusses these issues.</w:t>
      </w:r>
      <w:r>
        <w:rPr>
          <w:i/>
        </w:rPr>
        <w:t xml:space="preserve">  Obviously this is use case dependent since for some use cases link switching may not be appropriate.</w:t>
      </w:r>
    </w:p>
    <w:p w:rsidR="00411C61" w:rsidRPr="00A64819" w:rsidRDefault="00411C61" w:rsidP="00411C61">
      <w:pPr>
        <w:rPr>
          <w:i/>
        </w:rPr>
      </w:pPr>
      <w:r w:rsidRPr="00A64819">
        <w:rPr>
          <w:i/>
        </w:rPr>
        <w:t xml:space="preserve">  </w:t>
      </w:r>
    </w:p>
    <w:p w:rsidR="00411C61" w:rsidRDefault="00411C61" w:rsidP="00411C61">
      <w:pPr>
        <w:pStyle w:val="berschrift1"/>
        <w:numPr>
          <w:ilvl w:val="0"/>
          <w:numId w:val="12"/>
        </w:numPr>
        <w:ind w:left="0" w:right="864" w:firstLine="0"/>
        <w:jc w:val="both"/>
        <w:rPr>
          <w:rFonts w:ascii="Times New Roman" w:hAnsi="Times New Roman"/>
        </w:rPr>
      </w:pPr>
      <w:bookmarkStart w:id="520" w:name="_Toc378238233"/>
      <w:bookmarkStart w:id="521" w:name="_Toc308600314"/>
      <w:bookmarkStart w:id="522" w:name="_Toc387883824"/>
      <w:r>
        <w:rPr>
          <w:rFonts w:ascii="Times New Roman" w:hAnsi="Times New Roman"/>
        </w:rPr>
        <w:t xml:space="preserve">Beam </w:t>
      </w:r>
      <w:proofErr w:type="spellStart"/>
      <w:r>
        <w:rPr>
          <w:rFonts w:ascii="Times New Roman" w:hAnsi="Times New Roman"/>
        </w:rPr>
        <w:t>steered</w:t>
      </w:r>
      <w:proofErr w:type="spellEnd"/>
      <w:r>
        <w:rPr>
          <w:rFonts w:ascii="Times New Roman" w:hAnsi="Times New Roman"/>
        </w:rPr>
        <w:t xml:space="preserve"> </w:t>
      </w:r>
      <w:proofErr w:type="spellStart"/>
      <w:r>
        <w:rPr>
          <w:rFonts w:ascii="Times New Roman" w:hAnsi="Times New Roman"/>
        </w:rPr>
        <w:t>or</w:t>
      </w:r>
      <w:proofErr w:type="spellEnd"/>
      <w:r>
        <w:rPr>
          <w:rFonts w:ascii="Times New Roman" w:hAnsi="Times New Roman"/>
        </w:rPr>
        <w:t xml:space="preserve"> </w:t>
      </w:r>
      <w:proofErr w:type="spellStart"/>
      <w:r>
        <w:rPr>
          <w:rFonts w:ascii="Times New Roman" w:hAnsi="Times New Roman"/>
        </w:rPr>
        <w:t>control</w:t>
      </w:r>
      <w:proofErr w:type="spellEnd"/>
      <w:r>
        <w:rPr>
          <w:rFonts w:ascii="Times New Roman" w:hAnsi="Times New Roman"/>
        </w:rPr>
        <w:t xml:space="preserve"> </w:t>
      </w:r>
      <w:proofErr w:type="spellStart"/>
      <w:r>
        <w:rPr>
          <w:rFonts w:ascii="Times New Roman" w:hAnsi="Times New Roman"/>
        </w:rPr>
        <w:t>channel</w:t>
      </w:r>
      <w:proofErr w:type="spellEnd"/>
      <w:r>
        <w:rPr>
          <w:rFonts w:ascii="Times New Roman" w:hAnsi="Times New Roman"/>
        </w:rPr>
        <w:t xml:space="preserve"> </w:t>
      </w:r>
      <w:proofErr w:type="spellStart"/>
      <w:r>
        <w:rPr>
          <w:rFonts w:ascii="Times New Roman" w:hAnsi="Times New Roman"/>
        </w:rPr>
        <w:t>assisted</w:t>
      </w:r>
      <w:proofErr w:type="spellEnd"/>
      <w:r>
        <w:rPr>
          <w:rFonts w:ascii="Times New Roman" w:hAnsi="Times New Roman"/>
        </w:rPr>
        <w:t xml:space="preserve"> </w:t>
      </w:r>
      <w:proofErr w:type="spellStart"/>
      <w:r>
        <w:rPr>
          <w:rFonts w:ascii="Times New Roman" w:hAnsi="Times New Roman"/>
        </w:rPr>
        <w:t>device</w:t>
      </w:r>
      <w:proofErr w:type="spellEnd"/>
      <w:r>
        <w:rPr>
          <w:rFonts w:ascii="Times New Roman" w:hAnsi="Times New Roman"/>
        </w:rPr>
        <w:t xml:space="preserve"> </w:t>
      </w:r>
      <w:proofErr w:type="spellStart"/>
      <w:r>
        <w:rPr>
          <w:rFonts w:ascii="Times New Roman" w:hAnsi="Times New Roman"/>
        </w:rPr>
        <w:t>discovery</w:t>
      </w:r>
      <w:bookmarkEnd w:id="520"/>
      <w:bookmarkEnd w:id="522"/>
      <w:proofErr w:type="spellEnd"/>
    </w:p>
    <w:bookmarkEnd w:id="521"/>
    <w:p w:rsidR="00411C61" w:rsidRDefault="00411C61" w:rsidP="00411C61"/>
    <w:p w:rsidR="00411C61" w:rsidRDefault="00411C61" w:rsidP="00411C61">
      <w:pPr>
        <w:rPr>
          <w:i/>
        </w:rPr>
      </w:pPr>
      <w:r w:rsidRPr="00A64819">
        <w:rPr>
          <w:i/>
        </w:rPr>
        <w:t>There may be a need to support</w:t>
      </w:r>
      <w:r>
        <w:rPr>
          <w:i/>
        </w:rPr>
        <w:t xml:space="preserve"> device discovery, which includes aligning the antenna to close the link</w:t>
      </w:r>
      <w:r w:rsidRPr="00A64819">
        <w:rPr>
          <w:i/>
        </w:rPr>
        <w:t>.  This section discusses these issues.</w:t>
      </w:r>
      <w:r w:rsidRPr="0094534B">
        <w:rPr>
          <w:i/>
        </w:rPr>
        <w:t xml:space="preserve"> </w:t>
      </w:r>
      <w:r>
        <w:rPr>
          <w:i/>
        </w:rPr>
        <w:t>These parameters may be use case dependent.</w:t>
      </w:r>
    </w:p>
    <w:p w:rsidR="00411C61" w:rsidRDefault="00411C61" w:rsidP="00411C61">
      <w:pPr>
        <w:rPr>
          <w:i/>
        </w:rPr>
      </w:pPr>
    </w:p>
    <w:p w:rsidR="00411C61" w:rsidRDefault="00411C61" w:rsidP="00411C61">
      <w:pPr>
        <w:pStyle w:val="berschrift1"/>
        <w:numPr>
          <w:ilvl w:val="0"/>
          <w:numId w:val="12"/>
        </w:numPr>
        <w:ind w:left="0" w:right="864" w:firstLine="0"/>
        <w:jc w:val="both"/>
        <w:rPr>
          <w:rFonts w:ascii="Times New Roman" w:hAnsi="Times New Roman"/>
        </w:rPr>
      </w:pPr>
      <w:bookmarkStart w:id="523" w:name="_Toc378238243"/>
      <w:bookmarkStart w:id="524" w:name="_Toc387883825"/>
      <w:r>
        <w:rPr>
          <w:rFonts w:ascii="Times New Roman" w:hAnsi="Times New Roman"/>
        </w:rPr>
        <w:t xml:space="preserve">Media </w:t>
      </w:r>
      <w:proofErr w:type="spellStart"/>
      <w:r>
        <w:rPr>
          <w:rFonts w:ascii="Times New Roman" w:hAnsi="Times New Roman"/>
        </w:rPr>
        <w:t>access</w:t>
      </w:r>
      <w:proofErr w:type="spellEnd"/>
      <w:r>
        <w:rPr>
          <w:rFonts w:ascii="Times New Roman" w:hAnsi="Times New Roman"/>
        </w:rPr>
        <w:t xml:space="preserve"> </w:t>
      </w:r>
      <w:proofErr w:type="spellStart"/>
      <w:r>
        <w:rPr>
          <w:rFonts w:ascii="Times New Roman" w:hAnsi="Times New Roman"/>
        </w:rPr>
        <w:t>mechanism</w:t>
      </w:r>
      <w:proofErr w:type="spellEnd"/>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superframe</w:t>
      </w:r>
      <w:proofErr w:type="spellEnd"/>
      <w:r>
        <w:rPr>
          <w:rFonts w:ascii="Times New Roman" w:hAnsi="Times New Roman"/>
        </w:rPr>
        <w:t xml:space="preserve"> </w:t>
      </w:r>
      <w:proofErr w:type="spellStart"/>
      <w:r>
        <w:rPr>
          <w:rFonts w:ascii="Times New Roman" w:hAnsi="Times New Roman"/>
        </w:rPr>
        <w:t>expectations</w:t>
      </w:r>
      <w:bookmarkEnd w:id="523"/>
      <w:bookmarkEnd w:id="524"/>
      <w:proofErr w:type="spellEnd"/>
      <w:r>
        <w:rPr>
          <w:rFonts w:ascii="Times New Roman" w:hAnsi="Times New Roman"/>
        </w:rPr>
        <w:t xml:space="preserve"> </w:t>
      </w:r>
    </w:p>
    <w:p w:rsidR="00411C61" w:rsidRDefault="00411C61" w:rsidP="00411C61"/>
    <w:p w:rsidR="00411C61" w:rsidRPr="0021551E"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525" w:name="_Toc308696208"/>
      <w:bookmarkStart w:id="526" w:name="_Toc321726391"/>
      <w:bookmarkStart w:id="527" w:name="_Toc321727123"/>
      <w:bookmarkStart w:id="528" w:name="_Toc332278549"/>
      <w:bookmarkStart w:id="529" w:name="_Toc341615579"/>
      <w:bookmarkStart w:id="530" w:name="_Toc341615756"/>
      <w:bookmarkStart w:id="531" w:name="_Toc341615932"/>
      <w:bookmarkStart w:id="532" w:name="_Toc341616110"/>
      <w:bookmarkStart w:id="533" w:name="_Toc341616289"/>
      <w:bookmarkStart w:id="534" w:name="_Toc341620558"/>
      <w:bookmarkStart w:id="535" w:name="_Toc341620750"/>
      <w:bookmarkStart w:id="536" w:name="_Toc341620942"/>
      <w:bookmarkStart w:id="537" w:name="_Toc341621144"/>
      <w:bookmarkStart w:id="538" w:name="_Toc341621345"/>
      <w:bookmarkStart w:id="539" w:name="_Toc341621544"/>
      <w:bookmarkStart w:id="540" w:name="_Toc341621743"/>
      <w:bookmarkStart w:id="541" w:name="_Toc341621942"/>
      <w:bookmarkStart w:id="542" w:name="_Toc341622143"/>
      <w:bookmarkStart w:id="543" w:name="_Toc341622341"/>
      <w:bookmarkStart w:id="544" w:name="_Toc343679675"/>
      <w:bookmarkStart w:id="545" w:name="_Toc343681192"/>
      <w:bookmarkStart w:id="546" w:name="_Toc343681451"/>
      <w:bookmarkStart w:id="547" w:name="_Toc351634874"/>
      <w:bookmarkStart w:id="548" w:name="_Toc351635094"/>
      <w:bookmarkStart w:id="549" w:name="_Toc351637049"/>
      <w:bookmarkStart w:id="550" w:name="_Toc351637265"/>
      <w:bookmarkStart w:id="551" w:name="_Toc361234630"/>
      <w:bookmarkStart w:id="552" w:name="_Toc367097000"/>
      <w:bookmarkStart w:id="553" w:name="_Toc367121097"/>
      <w:bookmarkStart w:id="554" w:name="_Toc368853643"/>
      <w:bookmarkStart w:id="555" w:name="_Toc368853858"/>
      <w:bookmarkStart w:id="556" w:name="_Toc378237311"/>
      <w:bookmarkStart w:id="557" w:name="_Toc378237714"/>
      <w:bookmarkStart w:id="558" w:name="_Toc378237949"/>
      <w:bookmarkStart w:id="559" w:name="_Toc378238244"/>
      <w:bookmarkStart w:id="560" w:name="_Toc387807653"/>
      <w:bookmarkStart w:id="561" w:name="_Toc387883826"/>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411C61" w:rsidRPr="0021551E"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562" w:name="_Toc341620559"/>
      <w:bookmarkStart w:id="563" w:name="_Toc341620751"/>
      <w:bookmarkStart w:id="564" w:name="_Toc341620943"/>
      <w:bookmarkStart w:id="565" w:name="_Toc341621145"/>
      <w:bookmarkStart w:id="566" w:name="_Toc341621346"/>
      <w:bookmarkStart w:id="567" w:name="_Toc341621545"/>
      <w:bookmarkStart w:id="568" w:name="_Toc341621744"/>
      <w:bookmarkStart w:id="569" w:name="_Toc341621943"/>
      <w:bookmarkStart w:id="570" w:name="_Toc341622144"/>
      <w:bookmarkStart w:id="571" w:name="_Toc341622342"/>
      <w:bookmarkStart w:id="572" w:name="_Toc343679676"/>
      <w:bookmarkStart w:id="573" w:name="_Toc343681193"/>
      <w:bookmarkStart w:id="574" w:name="_Toc343681452"/>
      <w:bookmarkStart w:id="575" w:name="_Toc351634875"/>
      <w:bookmarkStart w:id="576" w:name="_Toc351635095"/>
      <w:bookmarkStart w:id="577" w:name="_Toc351637050"/>
      <w:bookmarkStart w:id="578" w:name="_Toc351637266"/>
      <w:bookmarkStart w:id="579" w:name="_Toc361234631"/>
      <w:bookmarkStart w:id="580" w:name="_Toc367097001"/>
      <w:bookmarkStart w:id="581" w:name="_Toc367121098"/>
      <w:bookmarkStart w:id="582" w:name="_Toc368853644"/>
      <w:bookmarkStart w:id="583" w:name="_Toc368853859"/>
      <w:bookmarkStart w:id="584" w:name="_Toc378237312"/>
      <w:bookmarkStart w:id="585" w:name="_Toc378237715"/>
      <w:bookmarkStart w:id="586" w:name="_Toc378237950"/>
      <w:bookmarkStart w:id="587" w:name="_Toc378238245"/>
      <w:bookmarkStart w:id="588" w:name="_Toc387807654"/>
      <w:bookmarkStart w:id="589" w:name="_Toc38788382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411C61" w:rsidRPr="0021551E"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kern w:val="28"/>
          <w:sz w:val="28"/>
          <w:szCs w:val="20"/>
          <w:u w:val="double"/>
          <w:lang w:eastAsia="ja-JP"/>
        </w:rPr>
      </w:pPr>
      <w:bookmarkStart w:id="590" w:name="_Toc341620560"/>
      <w:bookmarkStart w:id="591" w:name="_Toc341620752"/>
      <w:bookmarkStart w:id="592" w:name="_Toc341620944"/>
      <w:bookmarkStart w:id="593" w:name="_Toc341621146"/>
      <w:bookmarkStart w:id="594" w:name="_Toc341621347"/>
      <w:bookmarkStart w:id="595" w:name="_Toc341621546"/>
      <w:bookmarkStart w:id="596" w:name="_Toc341621745"/>
      <w:bookmarkStart w:id="597" w:name="_Toc341621944"/>
      <w:bookmarkStart w:id="598" w:name="_Toc341622145"/>
      <w:bookmarkStart w:id="599" w:name="_Toc341622343"/>
      <w:bookmarkStart w:id="600" w:name="_Toc343679677"/>
      <w:bookmarkStart w:id="601" w:name="_Toc343681194"/>
      <w:bookmarkStart w:id="602" w:name="_Toc343681453"/>
      <w:bookmarkStart w:id="603" w:name="_Toc351634876"/>
      <w:bookmarkStart w:id="604" w:name="_Toc351635096"/>
      <w:bookmarkStart w:id="605" w:name="_Toc351637051"/>
      <w:bookmarkStart w:id="606" w:name="_Toc351637267"/>
      <w:bookmarkStart w:id="607" w:name="_Toc361234632"/>
      <w:bookmarkStart w:id="608" w:name="_Toc367097002"/>
      <w:bookmarkStart w:id="609" w:name="_Toc367121099"/>
      <w:bookmarkStart w:id="610" w:name="_Toc368853645"/>
      <w:bookmarkStart w:id="611" w:name="_Toc368853860"/>
      <w:bookmarkStart w:id="612" w:name="_Toc378237313"/>
      <w:bookmarkStart w:id="613" w:name="_Toc378237716"/>
      <w:bookmarkStart w:id="614" w:name="_Toc378237951"/>
      <w:bookmarkStart w:id="615" w:name="_Toc378238246"/>
      <w:bookmarkStart w:id="616" w:name="_Toc387807655"/>
      <w:bookmarkStart w:id="617" w:name="_Toc387883828"/>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411C61" w:rsidRDefault="00411C61" w:rsidP="00411C61">
      <w:pPr>
        <w:pStyle w:val="berschrift2"/>
      </w:pPr>
      <w:bookmarkStart w:id="618" w:name="_Toc378238247"/>
      <w:bookmarkStart w:id="619" w:name="_Toc387883829"/>
      <w:r>
        <w:t xml:space="preserve">Multiband </w:t>
      </w:r>
      <w:proofErr w:type="spellStart"/>
      <w:r>
        <w:t>operation</w:t>
      </w:r>
      <w:bookmarkEnd w:id="618"/>
      <w:bookmarkEnd w:id="619"/>
      <w:proofErr w:type="spellEnd"/>
    </w:p>
    <w:p w:rsidR="00411C61" w:rsidRDefault="00411C61" w:rsidP="00411C61">
      <w:pPr>
        <w:numPr>
          <w:ilvl w:val="0"/>
          <w:numId w:val="9"/>
        </w:numPr>
      </w:pPr>
      <w:r>
        <w:t>Antenna alignment</w:t>
      </w:r>
    </w:p>
    <w:p w:rsidR="00411C61" w:rsidRPr="00157A04" w:rsidRDefault="00411C61" w:rsidP="00411C61">
      <w:pPr>
        <w:numPr>
          <w:ilvl w:val="0"/>
          <w:numId w:val="9"/>
        </w:numPr>
      </w:pPr>
      <w:r>
        <w:t>Fast session transfer, for example from 60 GHz to THz</w:t>
      </w:r>
    </w:p>
    <w:p w:rsidR="00411C61" w:rsidRDefault="00411C61" w:rsidP="00411C61"/>
    <w:p w:rsidR="00411C61" w:rsidRDefault="00411C61" w:rsidP="00411C61">
      <w:pPr>
        <w:pStyle w:val="berschrift2"/>
      </w:pPr>
      <w:bookmarkStart w:id="620" w:name="_Toc378238248"/>
      <w:bookmarkStart w:id="621" w:name="_Toc387883830"/>
      <w:proofErr w:type="spellStart"/>
      <w:r>
        <w:t>Full-duplex</w:t>
      </w:r>
      <w:proofErr w:type="spellEnd"/>
      <w:r>
        <w:t xml:space="preserve"> Operation</w:t>
      </w:r>
      <w:bookmarkEnd w:id="620"/>
      <w:bookmarkEnd w:id="621"/>
    </w:p>
    <w:p w:rsidR="00411C61" w:rsidRDefault="00411C61" w:rsidP="00411C61">
      <w:r w:rsidRPr="007D51E2">
        <w:t>Methods for a full-duplex MAC were discussed in [</w:t>
      </w:r>
      <w:r w:rsidR="00061BAD">
        <w:t>12</w:t>
      </w:r>
      <w:r w:rsidRPr="007D51E2">
        <w:t>].   These include features such as</w:t>
      </w:r>
    </w:p>
    <w:p w:rsidR="00411C61" w:rsidRDefault="00411C61" w:rsidP="00411C61">
      <w:pPr>
        <w:numPr>
          <w:ilvl w:val="0"/>
          <w:numId w:val="18"/>
        </w:numPr>
      </w:pPr>
      <w:proofErr w:type="spellStart"/>
      <w:r>
        <w:t>Superframe</w:t>
      </w:r>
      <w:proofErr w:type="spellEnd"/>
      <w:r>
        <w:t xml:space="preserve"> configuration (i.e. CAP only)</w:t>
      </w:r>
    </w:p>
    <w:p w:rsidR="00411C61" w:rsidRDefault="00411C61" w:rsidP="00411C61">
      <w:pPr>
        <w:numPr>
          <w:ilvl w:val="0"/>
          <w:numId w:val="18"/>
        </w:numPr>
      </w:pPr>
      <w:r>
        <w:t>Beaconing methods</w:t>
      </w:r>
    </w:p>
    <w:p w:rsidR="00411C61" w:rsidRDefault="00411C61" w:rsidP="00411C61">
      <w:pPr>
        <w:numPr>
          <w:ilvl w:val="0"/>
          <w:numId w:val="18"/>
        </w:numPr>
      </w:pPr>
      <w:r>
        <w:t>PNC designation</w:t>
      </w:r>
    </w:p>
    <w:p w:rsidR="00411C61" w:rsidRDefault="00411C61" w:rsidP="00411C61">
      <w:pPr>
        <w:numPr>
          <w:ilvl w:val="0"/>
          <w:numId w:val="18"/>
        </w:numPr>
      </w:pPr>
      <w:r>
        <w:t>PMD modifications to accommodate full-duplex</w:t>
      </w:r>
    </w:p>
    <w:p w:rsidR="00411C61" w:rsidRDefault="00411C61" w:rsidP="00411C61">
      <w:pPr>
        <w:numPr>
          <w:ilvl w:val="0"/>
          <w:numId w:val="18"/>
        </w:numPr>
      </w:pPr>
      <w:r>
        <w:t>Link establishment beaconing protocol</w:t>
      </w:r>
    </w:p>
    <w:p w:rsidR="00411C61" w:rsidRDefault="00411C61" w:rsidP="00411C61">
      <w:pPr>
        <w:numPr>
          <w:ilvl w:val="0"/>
          <w:numId w:val="18"/>
        </w:numPr>
      </w:pPr>
      <w:r>
        <w:t xml:space="preserve">Asynchronous vs. synchronous full-duplex </w:t>
      </w:r>
      <w:proofErr w:type="spellStart"/>
      <w:r>
        <w:t>superframes</w:t>
      </w:r>
      <w:proofErr w:type="spellEnd"/>
    </w:p>
    <w:p w:rsidR="00411C61" w:rsidRPr="006079D7" w:rsidRDefault="00411C61" w:rsidP="00411C61">
      <w:pPr>
        <w:numPr>
          <w:ilvl w:val="0"/>
          <w:numId w:val="18"/>
        </w:numPr>
      </w:pPr>
      <w:r>
        <w:t>PHY/MAC header fields and preamble definitions</w:t>
      </w:r>
    </w:p>
    <w:p w:rsidR="00411C61" w:rsidRDefault="00411C61" w:rsidP="00411C61">
      <w:pPr>
        <w:pStyle w:val="berschrift1"/>
        <w:numPr>
          <w:ilvl w:val="0"/>
          <w:numId w:val="12"/>
        </w:numPr>
        <w:ind w:left="0" w:right="864" w:firstLine="0"/>
        <w:jc w:val="both"/>
        <w:rPr>
          <w:rFonts w:ascii="Times New Roman" w:hAnsi="Times New Roman"/>
        </w:rPr>
      </w:pPr>
      <w:r>
        <w:br w:type="page"/>
      </w:r>
      <w:bookmarkStart w:id="622" w:name="_Toc378238249"/>
      <w:bookmarkStart w:id="623" w:name="_Toc387883831"/>
      <w:r>
        <w:rPr>
          <w:rFonts w:ascii="Times New Roman" w:hAnsi="Times New Roman"/>
        </w:rPr>
        <w:lastRenderedPageBreak/>
        <w:t xml:space="preserve">Security </w:t>
      </w:r>
      <w:proofErr w:type="spellStart"/>
      <w:r>
        <w:rPr>
          <w:rFonts w:ascii="Times New Roman" w:hAnsi="Times New Roman"/>
        </w:rPr>
        <w:t>mechanisms</w:t>
      </w:r>
      <w:bookmarkEnd w:id="622"/>
      <w:bookmarkEnd w:id="623"/>
      <w:proofErr w:type="spellEnd"/>
      <w:r>
        <w:rPr>
          <w:rFonts w:ascii="Times New Roman" w:hAnsi="Times New Roman"/>
        </w:rPr>
        <w:t xml:space="preserve"> </w:t>
      </w:r>
    </w:p>
    <w:p w:rsidR="00411C61" w:rsidRPr="0099045F" w:rsidRDefault="00411C61" w:rsidP="00411C61"/>
    <w:p w:rsidR="00411C61" w:rsidRPr="002B42D8" w:rsidRDefault="00411C61" w:rsidP="00411C61">
      <w:pPr>
        <w:pStyle w:val="berschrift1"/>
        <w:numPr>
          <w:ilvl w:val="0"/>
          <w:numId w:val="12"/>
        </w:numPr>
        <w:ind w:left="0" w:right="864" w:firstLine="0"/>
        <w:jc w:val="both"/>
        <w:rPr>
          <w:rFonts w:ascii="Times New Roman" w:hAnsi="Times New Roman"/>
          <w:lang w:val="en-US"/>
        </w:rPr>
      </w:pPr>
      <w:r>
        <w:br w:type="page"/>
      </w:r>
      <w:bookmarkStart w:id="624" w:name="_Toc378238250"/>
      <w:bookmarkStart w:id="625" w:name="_Toc387883832"/>
      <w:r>
        <w:rPr>
          <w:rFonts w:ascii="Times New Roman" w:hAnsi="Times New Roman"/>
        </w:rPr>
        <w:lastRenderedPageBreak/>
        <w:t xml:space="preserve">I/O Interfaces </w:t>
      </w:r>
      <w:proofErr w:type="spellStart"/>
      <w:r>
        <w:rPr>
          <w:rFonts w:ascii="Times New Roman" w:hAnsi="Times New Roman"/>
        </w:rPr>
        <w:t>and</w:t>
      </w:r>
      <w:proofErr w:type="spellEnd"/>
      <w:r>
        <w:rPr>
          <w:rFonts w:ascii="Times New Roman" w:hAnsi="Times New Roman"/>
        </w:rPr>
        <w:t xml:space="preserve"> Memory </w:t>
      </w:r>
      <w:proofErr w:type="spellStart"/>
      <w:r>
        <w:rPr>
          <w:rFonts w:ascii="Times New Roman" w:hAnsi="Times New Roman"/>
        </w:rPr>
        <w:t>Buffer</w:t>
      </w:r>
      <w:proofErr w:type="spellEnd"/>
      <w:r>
        <w:rPr>
          <w:rFonts w:ascii="Times New Roman" w:hAnsi="Times New Roman"/>
        </w:rPr>
        <w:t xml:space="preserve"> </w:t>
      </w:r>
      <w:proofErr w:type="spellStart"/>
      <w:r>
        <w:rPr>
          <w:rFonts w:ascii="Times New Roman" w:hAnsi="Times New Roman"/>
        </w:rPr>
        <w:t>Considerations</w:t>
      </w:r>
      <w:bookmarkEnd w:id="624"/>
      <w:bookmarkEnd w:id="625"/>
      <w:proofErr w:type="spellEnd"/>
      <w:r>
        <w:rPr>
          <w:rFonts w:ascii="Times New Roman" w:hAnsi="Times New Roman"/>
        </w:rPr>
        <w:t xml:space="preserve"> </w:t>
      </w:r>
    </w:p>
    <w:p w:rsidR="002B42D8" w:rsidRPr="002B42D8" w:rsidRDefault="002B42D8" w:rsidP="002B42D8">
      <w:pPr>
        <w:ind w:left="720"/>
        <w:jc w:val="both"/>
      </w:pPr>
    </w:p>
    <w:p w:rsidR="002B42D8" w:rsidRPr="002B42D8" w:rsidRDefault="002B42D8" w:rsidP="002B42D8">
      <w:pPr>
        <w:ind w:left="720"/>
        <w:jc w:val="both"/>
      </w:pPr>
    </w:p>
    <w:p w:rsidR="002B42D8" w:rsidRPr="002B42D8" w:rsidRDefault="002B42D8" w:rsidP="002B42D8"/>
    <w:p w:rsidR="00411C61" w:rsidRDefault="00411C61" w:rsidP="00411C61"/>
    <w:p w:rsidR="00411C61" w:rsidRDefault="00411C61" w:rsidP="00411C61">
      <w:pPr>
        <w:rPr>
          <w:i/>
        </w:rPr>
      </w:pPr>
    </w:p>
    <w:p w:rsidR="00411C61" w:rsidRPr="00221D4D" w:rsidRDefault="00411C61" w:rsidP="00411C61">
      <w:pPr>
        <w:pStyle w:val="berschrift1"/>
        <w:numPr>
          <w:ilvl w:val="0"/>
          <w:numId w:val="0"/>
        </w:numPr>
        <w:ind w:right="864"/>
        <w:jc w:val="both"/>
        <w:rPr>
          <w:i/>
        </w:rPr>
      </w:pPr>
      <w:r w:rsidRPr="00221D4D">
        <w:rPr>
          <w:i/>
        </w:rPr>
        <w:t xml:space="preserve"> </w:t>
      </w:r>
    </w:p>
    <w:p w:rsidR="00411C61" w:rsidRDefault="00411C61" w:rsidP="00411C61">
      <w:pPr>
        <w:pStyle w:val="berschrift1"/>
        <w:numPr>
          <w:ilvl w:val="0"/>
          <w:numId w:val="12"/>
        </w:numPr>
        <w:ind w:left="0" w:right="864" w:firstLine="0"/>
        <w:jc w:val="both"/>
        <w:rPr>
          <w:rFonts w:ascii="Times New Roman" w:hAnsi="Times New Roman"/>
          <w:lang w:val="de-DE"/>
        </w:rPr>
      </w:pPr>
      <w:r>
        <w:rPr>
          <w:rFonts w:ascii="Times New Roman" w:hAnsi="Times New Roman"/>
        </w:rPr>
        <w:br w:type="page"/>
      </w:r>
      <w:bookmarkStart w:id="626" w:name="_Toc308600315"/>
      <w:bookmarkStart w:id="627" w:name="_Toc378238251"/>
      <w:bookmarkStart w:id="628" w:name="_Toc387883833"/>
      <w:r w:rsidRPr="00E766E5">
        <w:rPr>
          <w:rFonts w:ascii="Times New Roman" w:hAnsi="Times New Roman"/>
        </w:rPr>
        <w:lastRenderedPageBreak/>
        <w:t>References</w:t>
      </w:r>
      <w:bookmarkEnd w:id="626"/>
      <w:bookmarkEnd w:id="627"/>
      <w:bookmarkEnd w:id="628"/>
    </w:p>
    <w:p w:rsidR="002B42D8" w:rsidRDefault="002B42D8" w:rsidP="002B42D8">
      <w:pPr>
        <w:ind w:left="720"/>
        <w:jc w:val="both"/>
        <w:rPr>
          <w:lang w:val="de-DE"/>
        </w:rPr>
      </w:pPr>
    </w:p>
    <w:p w:rsidR="002B42D8" w:rsidRDefault="002B42D8" w:rsidP="009A2D56">
      <w:pPr>
        <w:jc w:val="both"/>
        <w:rPr>
          <w:szCs w:val="24"/>
        </w:rPr>
      </w:pPr>
      <w:r w:rsidRPr="00411C61">
        <w:t xml:space="preserve">[1] </w:t>
      </w:r>
      <w:r w:rsidRPr="00E766E5">
        <w:rPr>
          <w:szCs w:val="24"/>
        </w:rPr>
        <w:t>TG6 Technical Requirements Document IEEE 802. 15-08-0644-08-0006</w:t>
      </w:r>
    </w:p>
    <w:p w:rsidR="009A2D56" w:rsidRDefault="009A2D56" w:rsidP="009A2D56">
      <w:pPr>
        <w:jc w:val="both"/>
        <w:rPr>
          <w:szCs w:val="24"/>
        </w:rPr>
      </w:pPr>
    </w:p>
    <w:p w:rsidR="00265D0C" w:rsidRDefault="00265D0C" w:rsidP="009A2D56">
      <w:pPr>
        <w:jc w:val="both"/>
        <w:rPr>
          <w:color w:val="1F497D"/>
        </w:rPr>
      </w:pPr>
      <w:r>
        <w:rPr>
          <w:szCs w:val="24"/>
        </w:rPr>
        <w:t xml:space="preserve">[2] 100G PAR, </w:t>
      </w:r>
      <w:hyperlink r:id="rId26" w:history="1">
        <w:r>
          <w:rPr>
            <w:rStyle w:val="Hyperlink"/>
          </w:rPr>
          <w:t>https://mentor.ieee.org/802.15/dcn/13/15-13-0523-07-0thz-100g-working-draft-par.docx</w:t>
        </w:r>
      </w:hyperlink>
    </w:p>
    <w:p w:rsidR="009A2D56" w:rsidRDefault="009A2D56" w:rsidP="009A2D56">
      <w:pPr>
        <w:jc w:val="both"/>
        <w:rPr>
          <w:szCs w:val="24"/>
        </w:rPr>
      </w:pPr>
    </w:p>
    <w:p w:rsidR="00265D0C" w:rsidRDefault="00265D0C" w:rsidP="009A2D56">
      <w:pPr>
        <w:jc w:val="both"/>
        <w:rPr>
          <w:color w:val="1F497D"/>
        </w:rPr>
      </w:pPr>
      <w:r>
        <w:rPr>
          <w:szCs w:val="24"/>
        </w:rPr>
        <w:t xml:space="preserve">[3]100G CSD, </w:t>
      </w:r>
      <w:hyperlink r:id="rId27" w:history="1">
        <w:r>
          <w:rPr>
            <w:rStyle w:val="Hyperlink"/>
          </w:rPr>
          <w:t>https://mentor.ieee.org/802.15/dcn/13/15-13-0522-06-0thz-100g-working-draft-5c.docx</w:t>
        </w:r>
      </w:hyperlink>
    </w:p>
    <w:p w:rsidR="009A2D56" w:rsidRDefault="009A2D56" w:rsidP="009A2D56">
      <w:pPr>
        <w:jc w:val="both"/>
        <w:rPr>
          <w:color w:val="1F497D"/>
        </w:rPr>
      </w:pPr>
    </w:p>
    <w:p w:rsidR="00265D0C" w:rsidRDefault="009A2D56" w:rsidP="009A2D56">
      <w:pPr>
        <w:jc w:val="both"/>
        <w:rPr>
          <w:color w:val="000000" w:themeColor="text1"/>
        </w:rPr>
      </w:pPr>
      <w:r>
        <w:rPr>
          <w:color w:val="000000" w:themeColor="text1"/>
        </w:rPr>
        <w:t xml:space="preserve">[4] Applications </w:t>
      </w:r>
      <w:proofErr w:type="spellStart"/>
      <w:r>
        <w:rPr>
          <w:color w:val="000000" w:themeColor="text1"/>
        </w:rPr>
        <w:t>Requirmements</w:t>
      </w:r>
      <w:proofErr w:type="spellEnd"/>
      <w:r w:rsidR="00265D0C" w:rsidRPr="00265D0C">
        <w:rPr>
          <w:color w:val="000000" w:themeColor="text1"/>
        </w:rPr>
        <w:t xml:space="preserve"> Document (ARD), </w:t>
      </w:r>
      <w:hyperlink r:id="rId28" w:history="1">
        <w:r w:rsidRPr="008C7D55">
          <w:rPr>
            <w:rStyle w:val="Hyperlink"/>
          </w:rPr>
          <w:t>https://mentor.ieee.org/802.15/dcn/14/15-14-0304-00-003d-applications-requirement-document-ard.docx</w:t>
        </w:r>
      </w:hyperlink>
      <w:r>
        <w:rPr>
          <w:color w:val="000000" w:themeColor="text1"/>
        </w:rPr>
        <w:t xml:space="preserve"> </w:t>
      </w:r>
    </w:p>
    <w:p w:rsidR="009A2D56" w:rsidRDefault="009A2D56" w:rsidP="009A2D56">
      <w:pPr>
        <w:jc w:val="both"/>
        <w:rPr>
          <w:color w:val="000000" w:themeColor="text1"/>
        </w:rPr>
      </w:pPr>
    </w:p>
    <w:p w:rsidR="009A2D56" w:rsidRDefault="009A2D56" w:rsidP="009A2D56">
      <w:pPr>
        <w:jc w:val="both"/>
        <w:rPr>
          <w:color w:val="000000" w:themeColor="text1"/>
        </w:rPr>
      </w:pPr>
      <w:r>
        <w:rPr>
          <w:color w:val="000000" w:themeColor="text1"/>
        </w:rPr>
        <w:t xml:space="preserve">[5] Channel </w:t>
      </w:r>
      <w:proofErr w:type="spellStart"/>
      <w:r>
        <w:rPr>
          <w:color w:val="000000" w:themeColor="text1"/>
        </w:rPr>
        <w:t>Modelling</w:t>
      </w:r>
      <w:proofErr w:type="spellEnd"/>
      <w:r>
        <w:rPr>
          <w:color w:val="000000" w:themeColor="text1"/>
        </w:rPr>
        <w:t xml:space="preserve"> Document, </w:t>
      </w:r>
      <w:hyperlink r:id="rId29" w:history="1">
        <w:r w:rsidRPr="008C7D55">
          <w:rPr>
            <w:rStyle w:val="Hyperlink"/>
          </w:rPr>
          <w:t>https://mentor.ieee.org/802.15/dcn/14/15-14-0310-00-003d-channel-modeling-document.docx</w:t>
        </w:r>
      </w:hyperlink>
      <w:r>
        <w:rPr>
          <w:color w:val="000000" w:themeColor="text1"/>
        </w:rPr>
        <w:t xml:space="preserve"> </w:t>
      </w:r>
    </w:p>
    <w:p w:rsidR="009A2D56" w:rsidRDefault="009A2D56" w:rsidP="009A2D56">
      <w:pPr>
        <w:jc w:val="both"/>
        <w:rPr>
          <w:color w:val="000000" w:themeColor="text1"/>
        </w:rPr>
      </w:pPr>
    </w:p>
    <w:p w:rsidR="009A2D56" w:rsidRDefault="009A2D56" w:rsidP="009A2D56">
      <w:pPr>
        <w:ind w:right="864"/>
        <w:jc w:val="both"/>
        <w:rPr>
          <w:rStyle w:val="highlight"/>
          <w:szCs w:val="24"/>
        </w:rPr>
      </w:pPr>
      <w:r w:rsidRPr="000D50F0">
        <w:rPr>
          <w:rStyle w:val="highlight"/>
          <w:szCs w:val="24"/>
        </w:rPr>
        <w:t>[</w:t>
      </w:r>
      <w:r>
        <w:rPr>
          <w:rStyle w:val="highlight"/>
          <w:szCs w:val="24"/>
        </w:rPr>
        <w:t>6</w:t>
      </w:r>
      <w:r w:rsidRPr="000D50F0">
        <w:rPr>
          <w:rStyle w:val="highlight"/>
          <w:szCs w:val="24"/>
        </w:rPr>
        <w:t xml:space="preserve">] S. Priebe, D. M. Britz, M. Jacob, S. </w:t>
      </w:r>
      <w:proofErr w:type="spellStart"/>
      <w:r w:rsidRPr="000D50F0">
        <w:rPr>
          <w:rStyle w:val="highlight"/>
          <w:szCs w:val="24"/>
        </w:rPr>
        <w:t>Sarkozy</w:t>
      </w:r>
      <w:proofErr w:type="spellEnd"/>
      <w:r w:rsidRPr="000D50F0">
        <w:rPr>
          <w:rStyle w:val="highlight"/>
          <w:szCs w:val="24"/>
        </w:rPr>
        <w:t xml:space="preserve">, K. M. K. H. Leong, J. E. Logan, B. S. </w:t>
      </w:r>
      <w:proofErr w:type="spellStart"/>
      <w:r w:rsidRPr="000D50F0">
        <w:rPr>
          <w:rStyle w:val="highlight"/>
          <w:szCs w:val="24"/>
        </w:rPr>
        <w:t>Gorospe</w:t>
      </w:r>
      <w:proofErr w:type="spellEnd"/>
      <w:r w:rsidRPr="000D50F0">
        <w:rPr>
          <w:rStyle w:val="highlight"/>
          <w:szCs w:val="24"/>
        </w:rPr>
        <w:t>, T. Kürner: Interference Investigations of Active Communications and Passive Earth Exploration Services in the THz Frequency Range“, accepted for publication in IEEE Transactions on THz Science and Technology, 14 pages, 2012</w:t>
      </w:r>
    </w:p>
    <w:p w:rsidR="009A2D56" w:rsidRDefault="009A2D56" w:rsidP="009A2D56">
      <w:pPr>
        <w:ind w:right="864"/>
        <w:jc w:val="both"/>
        <w:rPr>
          <w:rStyle w:val="highlight"/>
          <w:szCs w:val="24"/>
        </w:rPr>
      </w:pPr>
    </w:p>
    <w:p w:rsidR="009A2D56" w:rsidRDefault="009A2D56" w:rsidP="009A2D56">
      <w:pPr>
        <w:ind w:right="864"/>
        <w:jc w:val="both"/>
        <w:rPr>
          <w:rStyle w:val="highlight"/>
          <w:szCs w:val="24"/>
        </w:rPr>
      </w:pPr>
      <w:r>
        <w:rPr>
          <w:rStyle w:val="highlight"/>
          <w:szCs w:val="24"/>
        </w:rPr>
        <w:t xml:space="preserve">[7] </w:t>
      </w:r>
      <w:r w:rsidRPr="00A73F57">
        <w:rPr>
          <w:rStyle w:val="highlight"/>
          <w:szCs w:val="24"/>
        </w:rPr>
        <w:t>S. Priebe</w:t>
      </w:r>
      <w:r>
        <w:rPr>
          <w:rStyle w:val="highlight"/>
          <w:szCs w:val="24"/>
        </w:rPr>
        <w:t xml:space="preserve">: </w:t>
      </w:r>
      <w:r w:rsidRPr="000D50F0">
        <w:rPr>
          <w:rStyle w:val="highlight"/>
          <w:szCs w:val="24"/>
        </w:rPr>
        <w:t xml:space="preserve">Interference between THz Communications and </w:t>
      </w:r>
      <w:proofErr w:type="spellStart"/>
      <w:r w:rsidRPr="000D50F0">
        <w:rPr>
          <w:rStyle w:val="highlight"/>
          <w:szCs w:val="24"/>
        </w:rPr>
        <w:t>Spaceborne</w:t>
      </w:r>
      <w:proofErr w:type="spellEnd"/>
      <w:r w:rsidRPr="000D50F0">
        <w:rPr>
          <w:rStyle w:val="highlight"/>
          <w:szCs w:val="24"/>
        </w:rPr>
        <w:t xml:space="preserve"> Earth Exploration Services</w:t>
      </w:r>
      <w:r>
        <w:rPr>
          <w:rStyle w:val="highlight"/>
          <w:szCs w:val="24"/>
        </w:rPr>
        <w:t>, IEEE 802.15-</w:t>
      </w:r>
      <w:r w:rsidRPr="00626CAF">
        <w:rPr>
          <w:rStyle w:val="highlight"/>
          <w:szCs w:val="24"/>
        </w:rPr>
        <w:t>12-0324-00-0</w:t>
      </w:r>
      <w:proofErr w:type="gramStart"/>
      <w:r w:rsidRPr="00626CAF">
        <w:rPr>
          <w:rStyle w:val="highlight"/>
          <w:szCs w:val="24"/>
        </w:rPr>
        <w:t>thz</w:t>
      </w:r>
      <w:proofErr w:type="gramEnd"/>
      <w:r>
        <w:rPr>
          <w:rStyle w:val="highlight"/>
          <w:szCs w:val="24"/>
        </w:rPr>
        <w:t>, San Diego, July 2012</w:t>
      </w:r>
    </w:p>
    <w:p w:rsidR="00EC6F08" w:rsidRDefault="00EC6F08" w:rsidP="009A2D56">
      <w:pPr>
        <w:ind w:right="864"/>
        <w:jc w:val="both"/>
        <w:rPr>
          <w:rStyle w:val="highlight"/>
          <w:szCs w:val="24"/>
        </w:rPr>
      </w:pPr>
    </w:p>
    <w:p w:rsidR="00EC6F08" w:rsidRDefault="00EC6F08" w:rsidP="00EC6F08">
      <w:pPr>
        <w:ind w:right="864"/>
        <w:jc w:val="both"/>
      </w:pPr>
      <w:r>
        <w:t xml:space="preserve">[8] S. Priebe, C. </w:t>
      </w:r>
      <w:proofErr w:type="spellStart"/>
      <w:r>
        <w:t>Jastrow</w:t>
      </w:r>
      <w:proofErr w:type="spellEnd"/>
      <w:r>
        <w:t>, M. Jacob, T. Kleine-</w:t>
      </w:r>
      <w:proofErr w:type="spellStart"/>
      <w:r>
        <w:t>Ostmann</w:t>
      </w:r>
      <w:proofErr w:type="spellEnd"/>
      <w:r>
        <w:t>, T. Schrader, T. Kürner: Channel and Propagation Measurements at 300 GHz, IEEE Transactions on Antennas and Propagation, vol. 59, no. 5, pp. 1688–1698, 2011.</w:t>
      </w:r>
    </w:p>
    <w:p w:rsidR="00EC6F08" w:rsidRDefault="00EC6F08" w:rsidP="00EC6F08">
      <w:pPr>
        <w:ind w:right="864"/>
        <w:jc w:val="both"/>
      </w:pPr>
    </w:p>
    <w:p w:rsidR="00EC6F08" w:rsidRDefault="00EC6F08" w:rsidP="00EC6F08">
      <w:pPr>
        <w:ind w:right="864"/>
        <w:jc w:val="both"/>
      </w:pPr>
      <w:r>
        <w:t>[9] Ref. to Radio Regulations</w:t>
      </w:r>
    </w:p>
    <w:p w:rsidR="00EC6F08" w:rsidRDefault="00EC6F08" w:rsidP="00EC6F08">
      <w:pPr>
        <w:ind w:right="864"/>
        <w:jc w:val="both"/>
      </w:pPr>
    </w:p>
    <w:p w:rsidR="00EC6F08" w:rsidRDefault="00EC6F08" w:rsidP="00EC6F08">
      <w:pPr>
        <w:ind w:right="864"/>
        <w:jc w:val="both"/>
        <w:rPr>
          <w:rStyle w:val="highlight"/>
          <w:szCs w:val="24"/>
        </w:rPr>
      </w:pPr>
      <w:r>
        <w:rPr>
          <w:rStyle w:val="highlight"/>
          <w:szCs w:val="24"/>
        </w:rPr>
        <w:t xml:space="preserve">[10] T. Schneider, A. </w:t>
      </w:r>
      <w:proofErr w:type="spellStart"/>
      <w:r>
        <w:rPr>
          <w:rStyle w:val="highlight"/>
          <w:szCs w:val="24"/>
        </w:rPr>
        <w:t>Wiatrek</w:t>
      </w:r>
      <w:proofErr w:type="spellEnd"/>
      <w:r>
        <w:rPr>
          <w:rStyle w:val="highlight"/>
          <w:szCs w:val="24"/>
        </w:rPr>
        <w:t xml:space="preserve">, S. </w:t>
      </w:r>
      <w:proofErr w:type="spellStart"/>
      <w:r>
        <w:rPr>
          <w:rStyle w:val="highlight"/>
          <w:szCs w:val="24"/>
        </w:rPr>
        <w:t>Preußler</w:t>
      </w:r>
      <w:proofErr w:type="spellEnd"/>
      <w:r>
        <w:rPr>
          <w:rStyle w:val="highlight"/>
          <w:szCs w:val="24"/>
        </w:rPr>
        <w:t xml:space="preserve">, M. </w:t>
      </w:r>
      <w:proofErr w:type="spellStart"/>
      <w:r>
        <w:rPr>
          <w:rStyle w:val="highlight"/>
          <w:szCs w:val="24"/>
        </w:rPr>
        <w:t>Grigat</w:t>
      </w:r>
      <w:proofErr w:type="spellEnd"/>
      <w:r>
        <w:rPr>
          <w:rStyle w:val="highlight"/>
          <w:szCs w:val="24"/>
        </w:rPr>
        <w:t xml:space="preserve">, </w:t>
      </w:r>
      <w:proofErr w:type="gramStart"/>
      <w:r>
        <w:rPr>
          <w:rStyle w:val="highlight"/>
          <w:szCs w:val="24"/>
        </w:rPr>
        <w:t>R</w:t>
      </w:r>
      <w:proofErr w:type="gramEnd"/>
      <w:r>
        <w:rPr>
          <w:rStyle w:val="highlight"/>
          <w:szCs w:val="24"/>
        </w:rPr>
        <w:t xml:space="preserve">. P. Braun: Link Budget Analysis for Terahertz Fixed Wireless Links, </w:t>
      </w:r>
      <w:r w:rsidRPr="000D50F0">
        <w:rPr>
          <w:rStyle w:val="highlight"/>
          <w:szCs w:val="24"/>
        </w:rPr>
        <w:t>IEEE Transactions on THz Science and Technology</w:t>
      </w:r>
      <w:r>
        <w:rPr>
          <w:rStyle w:val="highlight"/>
          <w:szCs w:val="24"/>
        </w:rPr>
        <w:t xml:space="preserve"> 2, 250 – 256 (2012)</w:t>
      </w:r>
    </w:p>
    <w:p w:rsidR="00EC6F08" w:rsidRDefault="00EC6F08" w:rsidP="00EC6F08">
      <w:pPr>
        <w:ind w:right="864"/>
        <w:jc w:val="both"/>
        <w:rPr>
          <w:rStyle w:val="highlight"/>
          <w:szCs w:val="24"/>
        </w:rPr>
      </w:pPr>
    </w:p>
    <w:p w:rsidR="00EC6F08" w:rsidRDefault="00EC6F08" w:rsidP="00EC6F08">
      <w:pPr>
        <w:ind w:right="864"/>
        <w:jc w:val="both"/>
        <w:rPr>
          <w:rStyle w:val="highlight"/>
          <w:szCs w:val="24"/>
        </w:rPr>
      </w:pPr>
      <w:r>
        <w:rPr>
          <w:rStyle w:val="highlight"/>
          <w:szCs w:val="24"/>
        </w:rPr>
        <w:t xml:space="preserve">[11] </w:t>
      </w:r>
      <w:r w:rsidRPr="003927B5">
        <w:rPr>
          <w:rStyle w:val="highlight"/>
          <w:szCs w:val="24"/>
        </w:rPr>
        <w:t>M</w:t>
      </w:r>
      <w:r>
        <w:rPr>
          <w:rStyle w:val="highlight"/>
          <w:szCs w:val="24"/>
        </w:rPr>
        <w:t>.</w:t>
      </w:r>
      <w:r w:rsidRPr="003927B5">
        <w:rPr>
          <w:rStyle w:val="highlight"/>
          <w:szCs w:val="24"/>
        </w:rPr>
        <w:t xml:space="preserve"> </w:t>
      </w:r>
      <w:proofErr w:type="spellStart"/>
      <w:r w:rsidRPr="003927B5">
        <w:rPr>
          <w:rStyle w:val="highlight"/>
          <w:szCs w:val="24"/>
        </w:rPr>
        <w:t>Grigat</w:t>
      </w:r>
      <w:proofErr w:type="spellEnd"/>
      <w:r w:rsidRPr="003927B5">
        <w:rPr>
          <w:rStyle w:val="highlight"/>
          <w:szCs w:val="24"/>
        </w:rPr>
        <w:t>, T</w:t>
      </w:r>
      <w:r>
        <w:rPr>
          <w:rStyle w:val="highlight"/>
          <w:szCs w:val="24"/>
        </w:rPr>
        <w:t>.</w:t>
      </w:r>
      <w:r w:rsidRPr="003927B5">
        <w:rPr>
          <w:rStyle w:val="highlight"/>
          <w:szCs w:val="24"/>
        </w:rPr>
        <w:t xml:space="preserve"> Schneider,</w:t>
      </w:r>
      <w:r>
        <w:rPr>
          <w:rStyle w:val="highlight"/>
          <w:szCs w:val="24"/>
        </w:rPr>
        <w:t xml:space="preserve"> </w:t>
      </w:r>
      <w:r w:rsidRPr="003927B5">
        <w:rPr>
          <w:rStyle w:val="highlight"/>
          <w:szCs w:val="24"/>
        </w:rPr>
        <w:t>S</w:t>
      </w:r>
      <w:r>
        <w:rPr>
          <w:rStyle w:val="highlight"/>
          <w:szCs w:val="24"/>
        </w:rPr>
        <w:t>.</w:t>
      </w:r>
      <w:r w:rsidRPr="003927B5">
        <w:rPr>
          <w:rStyle w:val="highlight"/>
          <w:szCs w:val="24"/>
        </w:rPr>
        <w:t xml:space="preserve"> </w:t>
      </w:r>
      <w:proofErr w:type="spellStart"/>
      <w:r w:rsidRPr="003927B5">
        <w:rPr>
          <w:rStyle w:val="highlight"/>
          <w:szCs w:val="24"/>
        </w:rPr>
        <w:t>Preußler</w:t>
      </w:r>
      <w:proofErr w:type="spellEnd"/>
      <w:r w:rsidRPr="003927B5">
        <w:rPr>
          <w:rStyle w:val="highlight"/>
          <w:szCs w:val="24"/>
        </w:rPr>
        <w:t>, R</w:t>
      </w:r>
      <w:r>
        <w:rPr>
          <w:rStyle w:val="highlight"/>
          <w:szCs w:val="24"/>
        </w:rPr>
        <w:t>.</w:t>
      </w:r>
      <w:r w:rsidRPr="003927B5">
        <w:rPr>
          <w:rStyle w:val="highlight"/>
          <w:szCs w:val="24"/>
        </w:rPr>
        <w:t xml:space="preserve"> P</w:t>
      </w:r>
      <w:r>
        <w:rPr>
          <w:rStyle w:val="highlight"/>
          <w:szCs w:val="24"/>
        </w:rPr>
        <w:t>.</w:t>
      </w:r>
      <w:r w:rsidRPr="003927B5">
        <w:rPr>
          <w:rStyle w:val="highlight"/>
          <w:szCs w:val="24"/>
        </w:rPr>
        <w:t xml:space="preserve"> Braun</w:t>
      </w:r>
      <w:r>
        <w:rPr>
          <w:rStyle w:val="highlight"/>
          <w:szCs w:val="24"/>
        </w:rPr>
        <w:t xml:space="preserve">: </w:t>
      </w:r>
      <w:r w:rsidRPr="00EB1FB6">
        <w:rPr>
          <w:rStyle w:val="highlight"/>
          <w:szCs w:val="24"/>
        </w:rPr>
        <w:t>Link Budget Considerations for THz</w:t>
      </w:r>
      <w:r>
        <w:rPr>
          <w:rStyle w:val="highlight"/>
          <w:szCs w:val="24"/>
        </w:rPr>
        <w:t xml:space="preserve"> </w:t>
      </w:r>
      <w:r w:rsidRPr="00EB1FB6">
        <w:rPr>
          <w:rStyle w:val="highlight"/>
          <w:szCs w:val="24"/>
        </w:rPr>
        <w:t>Fixed Wireless Links</w:t>
      </w:r>
      <w:r>
        <w:rPr>
          <w:rStyle w:val="highlight"/>
          <w:szCs w:val="24"/>
        </w:rPr>
        <w:t xml:space="preserve">, </w:t>
      </w:r>
      <w:r w:rsidRPr="00EB1FB6">
        <w:rPr>
          <w:rStyle w:val="highlight"/>
          <w:szCs w:val="24"/>
        </w:rPr>
        <w:t>IEEE 802.15-12-0582-01-0</w:t>
      </w:r>
      <w:proofErr w:type="gramStart"/>
      <w:r w:rsidRPr="00EB1FB6">
        <w:rPr>
          <w:rStyle w:val="highlight"/>
          <w:szCs w:val="24"/>
        </w:rPr>
        <w:t>thz</w:t>
      </w:r>
      <w:proofErr w:type="gramEnd"/>
      <w:r>
        <w:rPr>
          <w:rStyle w:val="highlight"/>
          <w:szCs w:val="24"/>
        </w:rPr>
        <w:t>, San Antonio, November 2012</w:t>
      </w:r>
    </w:p>
    <w:p w:rsidR="00061BAD" w:rsidRDefault="00061BAD" w:rsidP="00EC6F08">
      <w:pPr>
        <w:ind w:right="864"/>
        <w:jc w:val="both"/>
        <w:rPr>
          <w:rStyle w:val="highlight"/>
          <w:szCs w:val="24"/>
        </w:rPr>
      </w:pPr>
    </w:p>
    <w:p w:rsidR="00061BAD" w:rsidRDefault="00061BAD" w:rsidP="00061BAD">
      <w:pPr>
        <w:ind w:right="864"/>
        <w:jc w:val="both"/>
        <w:rPr>
          <w:rStyle w:val="highlight"/>
          <w:szCs w:val="24"/>
        </w:rPr>
      </w:pPr>
      <w:r>
        <w:rPr>
          <w:rStyle w:val="highlight"/>
          <w:szCs w:val="24"/>
        </w:rPr>
        <w:t xml:space="preserve">[12] Rick Roberts, </w:t>
      </w:r>
      <w:proofErr w:type="gramStart"/>
      <w:r>
        <w:rPr>
          <w:rStyle w:val="highlight"/>
          <w:szCs w:val="24"/>
        </w:rPr>
        <w:t>et</w:t>
      </w:r>
      <w:proofErr w:type="gramEnd"/>
      <w:r>
        <w:rPr>
          <w:rStyle w:val="highlight"/>
          <w:szCs w:val="24"/>
        </w:rPr>
        <w:t xml:space="preserve">. al., </w:t>
      </w:r>
      <w:r w:rsidRPr="004367C1">
        <w:rPr>
          <w:rStyle w:val="highlight"/>
          <w:szCs w:val="24"/>
        </w:rPr>
        <w:t xml:space="preserve">100 </w:t>
      </w:r>
      <w:proofErr w:type="spellStart"/>
      <w:r w:rsidRPr="004367C1">
        <w:rPr>
          <w:rStyle w:val="highlight"/>
          <w:szCs w:val="24"/>
        </w:rPr>
        <w:t>Gbps</w:t>
      </w:r>
      <w:proofErr w:type="spellEnd"/>
      <w:r w:rsidRPr="004367C1">
        <w:rPr>
          <w:rStyle w:val="highlight"/>
          <w:szCs w:val="24"/>
        </w:rPr>
        <w:t xml:space="preserve"> Optical Wireless Tutorial</w:t>
      </w:r>
      <w:r>
        <w:rPr>
          <w:rStyle w:val="highlight"/>
          <w:szCs w:val="24"/>
        </w:rPr>
        <w:t xml:space="preserve">, </w:t>
      </w:r>
    </w:p>
    <w:p w:rsidR="00061BAD" w:rsidRDefault="00061BAD" w:rsidP="00061BAD">
      <w:pPr>
        <w:ind w:right="864"/>
        <w:jc w:val="both"/>
        <w:rPr>
          <w:rStyle w:val="highlight"/>
          <w:szCs w:val="24"/>
        </w:rPr>
      </w:pPr>
      <w:hyperlink r:id="rId30" w:history="1">
        <w:r w:rsidRPr="008152D0">
          <w:rPr>
            <w:rStyle w:val="Hyperlink"/>
            <w:szCs w:val="24"/>
          </w:rPr>
          <w:t>http://griffin.meeting.verilan.com/docs/802.15/14/15-14-0016-00-0thz-100-gbps-optical-wireless-tutorial.pdf</w:t>
        </w:r>
      </w:hyperlink>
    </w:p>
    <w:p w:rsidR="00EC6F08" w:rsidRDefault="00EC6F08" w:rsidP="00EC6F08">
      <w:pPr>
        <w:ind w:right="864"/>
        <w:jc w:val="both"/>
        <w:rPr>
          <w:rStyle w:val="highlight"/>
          <w:szCs w:val="24"/>
        </w:rPr>
      </w:pPr>
    </w:p>
    <w:p w:rsidR="00EC6F08" w:rsidRDefault="00EC6F08" w:rsidP="00EC6F08">
      <w:pPr>
        <w:ind w:right="864"/>
        <w:jc w:val="both"/>
      </w:pPr>
    </w:p>
    <w:p w:rsidR="00411C61" w:rsidRPr="00411C61" w:rsidRDefault="00411C61" w:rsidP="00411C61"/>
    <w:sectPr w:rsidR="00411C61" w:rsidRPr="00411C61" w:rsidSect="00261CA8">
      <w:headerReference w:type="default" r:id="rId31"/>
      <w:footerReference w:type="default" r:id="rId32"/>
      <w:headerReference w:type="first" r:id="rId33"/>
      <w:footerReference w:type="first" r:id="rId34"/>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CF0" w:rsidRDefault="00094CF0" w:rsidP="00764CD9">
      <w:r>
        <w:separator/>
      </w:r>
    </w:p>
  </w:endnote>
  <w:endnote w:type="continuationSeparator" w:id="0">
    <w:p w:rsidR="00094CF0" w:rsidRDefault="00094CF0"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60" w:rsidRDefault="00C12660" w:rsidP="009604A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12660" w:rsidRDefault="00C1266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60" w:rsidRPr="008E23F2" w:rsidRDefault="00C12660"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rPr>
        <w:lang w:val="en-US"/>
      </w:rPr>
    </w:pPr>
    <w:r w:rsidRPr="008E23F2">
      <w:rPr>
        <w:lang w:val="en-US"/>
      </w:rPr>
      <w:t>Submission</w:t>
    </w:r>
    <w:r w:rsidRPr="008E23F2">
      <w:rPr>
        <w:lang w:val="en-US"/>
      </w:rPr>
      <w:tab/>
      <w:t xml:space="preserve">Page </w:t>
    </w:r>
    <w:r>
      <w:pgNum/>
    </w:r>
    <w:r w:rsidRPr="008E23F2">
      <w:rPr>
        <w:lang w:val="en-US"/>
      </w:rPr>
      <w:tab/>
      <w:t xml:space="preserve">Thomas Kürner, </w:t>
    </w:r>
    <w:r>
      <w:rPr>
        <w:lang w:val="en-US"/>
      </w:rPr>
      <w:t>E</w:t>
    </w:r>
    <w:r w:rsidRPr="008E23F2">
      <w:rPr>
        <w:lang w:val="en-US"/>
      </w:rPr>
      <w:t xml:space="preserve">ditor                        </w:t>
    </w:r>
  </w:p>
  <w:p w:rsidR="00C12660" w:rsidRDefault="00C1266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60" w:rsidRPr="00DB549B" w:rsidRDefault="00C1266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60" w:rsidRDefault="00C1266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CF0" w:rsidRDefault="00094CF0" w:rsidP="00764CD9">
      <w:r>
        <w:separator/>
      </w:r>
    </w:p>
  </w:footnote>
  <w:footnote w:type="continuationSeparator" w:id="0">
    <w:p w:rsidR="00094CF0" w:rsidRDefault="00094CF0"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60" w:rsidRPr="008E23F2" w:rsidRDefault="00C12660"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May</w:t>
    </w:r>
    <w:r>
      <w:rPr>
        <w:b/>
        <w:sz w:val="28"/>
      </w:rPr>
      <w:t>, 2014</w:t>
    </w:r>
    <w:r>
      <w:rPr>
        <w:b/>
        <w:sz w:val="28"/>
        <w:lang w:val="de-DE"/>
      </w:rPr>
      <w:t xml:space="preserve">                                                                        </w:t>
    </w:r>
    <w:r>
      <w:rPr>
        <w:b/>
        <w:sz w:val="28"/>
      </w:rPr>
      <w:tab/>
    </w:r>
    <w:r>
      <w:rPr>
        <w:b/>
        <w:sz w:val="28"/>
        <w:lang w:val="de-DE"/>
      </w:rPr>
      <w:t xml:space="preserve">    </w:t>
    </w:r>
    <w:r>
      <w:rPr>
        <w:b/>
        <w:sz w:val="28"/>
      </w:rPr>
      <w:t>IEEE 802.15-1</w:t>
    </w:r>
    <w:r>
      <w:rPr>
        <w:b/>
        <w:sz w:val="28"/>
        <w:lang w:val="de-DE"/>
      </w:rPr>
      <w:t>4</w:t>
    </w:r>
    <w:r>
      <w:rPr>
        <w:b/>
        <w:sz w:val="28"/>
      </w:rPr>
      <w:t>/0</w:t>
    </w:r>
    <w:r>
      <w:rPr>
        <w:b/>
        <w:sz w:val="28"/>
        <w:lang w:val="de-DE"/>
      </w:rPr>
      <w:t>309r0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60" w:rsidRPr="000336A6" w:rsidRDefault="00C12660"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 xml:space="preserve">May, 2014                                                 </w:t>
    </w:r>
    <w:r>
      <w:rPr>
        <w:b/>
        <w:sz w:val="28"/>
      </w:rPr>
      <w:tab/>
      <w:t xml:space="preserve">     IEEE 802.15 Doc Number 14/0309r0</w:t>
    </w:r>
  </w:p>
  <w:p w:rsidR="00C12660" w:rsidRDefault="00C12660">
    <w:pPr>
      <w:pStyle w:val="Kopfzeile"/>
    </w:pPr>
  </w:p>
  <w:p w:rsidR="00C12660" w:rsidRDefault="00C1266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60" w:rsidRDefault="00C1266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4830B39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8"/>
  </w:num>
  <w:num w:numId="4">
    <w:abstractNumId w:val="6"/>
  </w:num>
  <w:num w:numId="5">
    <w:abstractNumId w:val="9"/>
  </w:num>
  <w:num w:numId="6">
    <w:abstractNumId w:val="8"/>
  </w:num>
  <w:num w:numId="7">
    <w:abstractNumId w:val="15"/>
  </w:num>
  <w:num w:numId="8">
    <w:abstractNumId w:val="12"/>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5"/>
  </w:num>
  <w:num w:numId="14">
    <w:abstractNumId w:val="3"/>
  </w:num>
  <w:num w:numId="15">
    <w:abstractNumId w:val="0"/>
  </w:num>
  <w:num w:numId="16">
    <w:abstractNumId w:val="10"/>
  </w:num>
  <w:num w:numId="17">
    <w:abstractNumId w:val="13"/>
  </w:num>
  <w:num w:numId="18">
    <w:abstractNumId w:val="7"/>
  </w:num>
  <w:num w:numId="19">
    <w:abstractNumId w:val="4"/>
  </w:num>
  <w:num w:numId="20">
    <w:abstractNumId w:val="1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oNotTrackMoves/>
  <w:defaultTabStop w:val="720"/>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2656"/>
    <w:rsid w:val="000A2CA0"/>
    <w:rsid w:val="000A2E4B"/>
    <w:rsid w:val="000A3405"/>
    <w:rsid w:val="000A38B5"/>
    <w:rsid w:val="000A57B8"/>
    <w:rsid w:val="000A6995"/>
    <w:rsid w:val="000B054D"/>
    <w:rsid w:val="000B0AF4"/>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5538"/>
    <w:rsid w:val="0030665B"/>
    <w:rsid w:val="00307F09"/>
    <w:rsid w:val="003110F0"/>
    <w:rsid w:val="00311558"/>
    <w:rsid w:val="0031348B"/>
    <w:rsid w:val="00313D19"/>
    <w:rsid w:val="00314A5D"/>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23F2"/>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7D76"/>
    <w:rsid w:val="009604AD"/>
    <w:rsid w:val="009614E7"/>
    <w:rsid w:val="00963F0F"/>
    <w:rsid w:val="009727B2"/>
    <w:rsid w:val="009748F5"/>
    <w:rsid w:val="00974B0D"/>
    <w:rsid w:val="00975C85"/>
    <w:rsid w:val="00977D6F"/>
    <w:rsid w:val="00982E8F"/>
    <w:rsid w:val="00983179"/>
    <w:rsid w:val="00984D41"/>
    <w:rsid w:val="00987663"/>
    <w:rsid w:val="0099045F"/>
    <w:rsid w:val="00990537"/>
    <w:rsid w:val="00993C03"/>
    <w:rsid w:val="00994F9F"/>
    <w:rsid w:val="009960F9"/>
    <w:rsid w:val="00997F9C"/>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7AA8"/>
    <w:rsid w:val="00BB2E6A"/>
    <w:rsid w:val="00BB36D4"/>
    <w:rsid w:val="00BB5A76"/>
    <w:rsid w:val="00BB6CDE"/>
    <w:rsid w:val="00BB72D3"/>
    <w:rsid w:val="00BB7822"/>
    <w:rsid w:val="00BC0C46"/>
    <w:rsid w:val="00BC1225"/>
    <w:rsid w:val="00BC1EB7"/>
    <w:rsid w:val="00BC22D2"/>
    <w:rsid w:val="00BC79D5"/>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21518"/>
    <w:rsid w:val="00D2255B"/>
    <w:rsid w:val="00D23320"/>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BB"/>
    <w:rsid w:val="00D56B0F"/>
    <w:rsid w:val="00D56DCC"/>
    <w:rsid w:val="00D64E0D"/>
    <w:rsid w:val="00D65DD0"/>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49B"/>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6E52"/>
    <w:rsid w:val="00E17C39"/>
    <w:rsid w:val="00E22771"/>
    <w:rsid w:val="00E227DB"/>
    <w:rsid w:val="00E26ADA"/>
    <w:rsid w:val="00E270FF"/>
    <w:rsid w:val="00E33015"/>
    <w:rsid w:val="00E34F21"/>
    <w:rsid w:val="00E35536"/>
    <w:rsid w:val="00E36E8C"/>
    <w:rsid w:val="00E37197"/>
    <w:rsid w:val="00E4043C"/>
    <w:rsid w:val="00E4222E"/>
    <w:rsid w:val="00E51154"/>
    <w:rsid w:val="00E519CA"/>
    <w:rsid w:val="00E5284E"/>
    <w:rsid w:val="00E55C5C"/>
    <w:rsid w:val="00E575F7"/>
    <w:rsid w:val="00E57A5A"/>
    <w:rsid w:val="00E61725"/>
    <w:rsid w:val="00E61A1A"/>
    <w:rsid w:val="00E64AB4"/>
    <w:rsid w:val="00E6614B"/>
    <w:rsid w:val="00E720F7"/>
    <w:rsid w:val="00E766E5"/>
    <w:rsid w:val="00E76A1C"/>
    <w:rsid w:val="00E81F63"/>
    <w:rsid w:val="00E845B5"/>
    <w:rsid w:val="00E85796"/>
    <w:rsid w:val="00E86657"/>
    <w:rsid w:val="00E879AA"/>
    <w:rsid w:val="00E879C9"/>
    <w:rsid w:val="00E90A64"/>
    <w:rsid w:val="00E91A38"/>
    <w:rsid w:val="00E96CF6"/>
    <w:rsid w:val="00EA2F3C"/>
    <w:rsid w:val="00EA4C18"/>
    <w:rsid w:val="00EA5490"/>
    <w:rsid w:val="00EB095F"/>
    <w:rsid w:val="00EB0C07"/>
    <w:rsid w:val="00EB1FB6"/>
    <w:rsid w:val="00EB2B13"/>
    <w:rsid w:val="00EB759E"/>
    <w:rsid w:val="00EB7C5D"/>
    <w:rsid w:val="00EC3023"/>
    <w:rsid w:val="00EC40D4"/>
    <w:rsid w:val="00EC4697"/>
    <w:rsid w:val="00EC54D3"/>
    <w:rsid w:val="00EC61A1"/>
    <w:rsid w:val="00EC61D7"/>
    <w:rsid w:val="00EC6F08"/>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76AD"/>
    <w:rsid w:val="00F12A7C"/>
    <w:rsid w:val="00F13963"/>
    <w:rsid w:val="00F14AF2"/>
    <w:rsid w:val="00F3081E"/>
    <w:rsid w:val="00F30B09"/>
    <w:rsid w:val="00F30C90"/>
    <w:rsid w:val="00F34177"/>
    <w:rsid w:val="00F40858"/>
    <w:rsid w:val="00F41D49"/>
    <w:rsid w:val="00F43A33"/>
    <w:rsid w:val="00F4700A"/>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lang/>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lang/>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lang/>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lang/>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lang/>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lang/>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lang/>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lang/>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lang/>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eastAsia="ja-JP"/>
    </w:rPr>
  </w:style>
  <w:style w:type="character" w:customStyle="1" w:styleId="berschrift2Zchn">
    <w:name w:val="Überschrift 2 Zchn"/>
    <w:link w:val="berschrift2"/>
    <w:rsid w:val="00416061"/>
    <w:rPr>
      <w:rFonts w:ascii="Times New Roman" w:eastAsia="MS Mincho" w:hAnsi="Times New Roman"/>
      <w:b/>
      <w:i/>
      <w:sz w:val="28"/>
      <w:u w:val="wave"/>
      <w:lang w:eastAsia="ja-JP"/>
    </w:rPr>
  </w:style>
  <w:style w:type="character" w:customStyle="1" w:styleId="berschrift3Zchn">
    <w:name w:val="Überschrift 3 Zchn"/>
    <w:link w:val="berschrift3"/>
    <w:rsid w:val="00764CD9"/>
    <w:rPr>
      <w:rFonts w:ascii="Arial" w:eastAsia="MS Mincho" w:hAnsi="Arial"/>
      <w:sz w:val="26"/>
      <w:lang w:eastAsia="ja-JP"/>
    </w:rPr>
  </w:style>
  <w:style w:type="character" w:customStyle="1" w:styleId="berschrift4Zchn">
    <w:name w:val="Überschrift 4 Zchn"/>
    <w:link w:val="berschrift4"/>
    <w:rsid w:val="00764CD9"/>
    <w:rPr>
      <w:rFonts w:ascii="Times" w:eastAsia="MS Mincho" w:hAnsi="Times"/>
      <w:sz w:val="24"/>
      <w:u w:val="single"/>
      <w:lang w:eastAsia="ja-JP"/>
    </w:rPr>
  </w:style>
  <w:style w:type="character" w:customStyle="1" w:styleId="berschrift5Zchn">
    <w:name w:val="Überschrift 5 Zchn"/>
    <w:link w:val="berschrift5"/>
    <w:rsid w:val="00764CD9"/>
    <w:rPr>
      <w:rFonts w:ascii="Times New Roman" w:eastAsia="MS Mincho" w:hAnsi="Times New Roman"/>
      <w:sz w:val="22"/>
      <w:u w:val="single"/>
      <w:lang w:eastAsia="ja-JP"/>
    </w:rPr>
  </w:style>
  <w:style w:type="character" w:customStyle="1" w:styleId="berschrift6Zchn">
    <w:name w:val="Überschrift 6 Zchn"/>
    <w:link w:val="berschrift6"/>
    <w:rsid w:val="00764CD9"/>
    <w:rPr>
      <w:rFonts w:ascii="Times New Roman" w:eastAsia="MS Mincho" w:hAnsi="Times New Roman"/>
      <w:i/>
      <w:sz w:val="22"/>
      <w:lang w:eastAsia="ja-JP"/>
    </w:rPr>
  </w:style>
  <w:style w:type="character" w:customStyle="1" w:styleId="berschrift7Zchn">
    <w:name w:val="Überschrift 7 Zchn"/>
    <w:link w:val="berschrift7"/>
    <w:rsid w:val="00764CD9"/>
    <w:rPr>
      <w:rFonts w:ascii="Arial" w:eastAsia="MS Mincho" w:hAnsi="Arial"/>
      <w:lang w:eastAsia="ja-JP"/>
    </w:rPr>
  </w:style>
  <w:style w:type="character" w:customStyle="1" w:styleId="berschrift8Zchn">
    <w:name w:val="Überschrift 8 Zchn"/>
    <w:link w:val="berschrift8"/>
    <w:rsid w:val="00764CD9"/>
    <w:rPr>
      <w:rFonts w:ascii="Arial" w:eastAsia="MS Mincho" w:hAnsi="Arial"/>
      <w:i/>
      <w:lang w:eastAsia="ja-JP"/>
    </w:rPr>
  </w:style>
  <w:style w:type="character" w:customStyle="1" w:styleId="berschrift9Zchn">
    <w:name w:val="Überschrift 9 Zchn"/>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rPr>
      <w:lang/>
    </w:r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rPr>
      <w:lang/>
    </w:r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lang/>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lang/>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lang/>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lang/>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lang/>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lang/>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mentor.ieee.org/802.15/dcn/13/15-13-0523-07-0thz-100g-working-draft-par.docx" TargetMode="Externa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oter" Target="footer4.xm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oleObject" Target="embeddings/Microsoft_Office_Excel_97-2003-Arbeitsblatt1.xls"/><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s://mentor.ieee.org/802.15/dcn/14/15-14-0310-00-003d-channel-modeling-document.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1.bin"/><Relationship Id="rId28" Type="http://schemas.openxmlformats.org/officeDocument/2006/relationships/hyperlink" Target="https://mentor.ieee.org/802.15/dcn/14/15-14-0304-00-003d-applications-requirement-document-ard.docx"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hyperlink" Target="https://mentor.ieee.org/802.15/dcn/13/15-13-0522-06-0thz-100g-working-draft-5c.docx" TargetMode="External"/><Relationship Id="rId30" Type="http://schemas.openxmlformats.org/officeDocument/2006/relationships/hyperlink" Target="http://griffin.meeting.verilan.com/docs/802.15/14/15-14-0016-00-0thz-100-gbps-optical-wireless-tutorial.pdf"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2843</Words>
  <Characters>17916</Characters>
  <Application>Microsoft Office Word</Application>
  <DocSecurity>0</DocSecurity>
  <Lines>149</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20718</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9</cp:revision>
  <cp:lastPrinted>2013-02-07T14:59:00Z</cp:lastPrinted>
  <dcterms:created xsi:type="dcterms:W3CDTF">2014-05-13T02:29:00Z</dcterms:created>
  <dcterms:modified xsi:type="dcterms:W3CDTF">2014-05-15T00:21:00Z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