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246280"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2654E7">
            <w:pPr>
              <w:pStyle w:val="covertext"/>
              <w:rPr>
                <w:lang w:eastAsia="ja-JP"/>
              </w:rPr>
            </w:pPr>
            <w:r>
              <w:t>[</w:t>
            </w:r>
            <w:r w:rsidR="008A5501">
              <w:t>1</w:t>
            </w:r>
            <w:r w:rsidR="002317C4">
              <w:t>9</w:t>
            </w:r>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acronyms</w:t>
      </w:r>
      <w:bookmarkStart w:id="0" w:name="OLE_LINK17"/>
      <w:bookmarkStart w:id="1" w:name="OLE_LINK18"/>
      <w:bookmarkStart w:id="2"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3" w:name="_Ref382065295"/>
      <w:bookmarkEnd w:id="0"/>
      <w:bookmarkEnd w:id="1"/>
      <w:bookmarkEnd w:id="2"/>
      <w:r w:rsidRPr="00225E60">
        <w:rPr>
          <w:lang w:eastAsia="ja-JP"/>
        </w:rPr>
        <w:t>General requirements</w:t>
      </w:r>
      <w:bookmarkEnd w:id="3"/>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w:t>
      </w:r>
      <w:r>
        <w:rPr>
          <w:rFonts w:eastAsia="Malgun Gothic"/>
          <w:lang w:eastAsia="ko-KR"/>
        </w:rPr>
        <w:lastRenderedPageBreak/>
        <w:t>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4" w:name="OLE_LINK20"/>
      <w:bookmarkStart w:id="5" w:name="OLE_LINK19"/>
      <w:bookmarkStart w:id="6" w:name="OLE_LINK14"/>
      <w:bookmarkStart w:id="7"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lastRenderedPageBreak/>
        <w:t>CSL, RIT</w:t>
      </w:r>
    </w:p>
    <w:p w:rsidR="008D6BB7" w:rsidRDefault="008D6BB7" w:rsidP="00A65E8B">
      <w:pPr>
        <w:pStyle w:val="ListParagraph"/>
        <w:numPr>
          <w:ilvl w:val="0"/>
          <w:numId w:val="10"/>
        </w:numPr>
        <w:spacing w:before="120"/>
        <w:ind w:left="1440"/>
        <w:contextualSpacing w:val="0"/>
      </w:pPr>
      <w:r>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Default="008D6BB7" w:rsidP="00A65E8B">
      <w:pPr>
        <w:pStyle w:val="ListParagraph"/>
        <w:numPr>
          <w:ilvl w:val="0"/>
          <w:numId w:val="10"/>
        </w:numPr>
        <w:spacing w:before="120"/>
        <w:ind w:left="1440"/>
        <w:contextualSpacing w:val="0"/>
      </w:pPr>
      <w: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bookmarkStart w:id="8" w:name="_Ref382316603"/>
      <w:r>
        <w:t>Use cases/applications</w:t>
      </w:r>
      <w:bookmarkEnd w:id="8"/>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lastRenderedPageBreak/>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lastRenderedPageBreak/>
        <w:t xml:space="preserve">Pollution Monitoring </w:t>
      </w:r>
    </w:p>
    <w:p w:rsidR="00934651" w:rsidRPr="007B167B" w:rsidRDefault="00934651" w:rsidP="00A65E8B">
      <w:pPr>
        <w:pStyle w:val="ListParagraph"/>
        <w:numPr>
          <w:ilvl w:val="0"/>
          <w:numId w:val="10"/>
        </w:numPr>
        <w:spacing w:before="120"/>
        <w:contextualSpacing w:val="0"/>
      </w:pPr>
      <w:r w:rsidRPr="007B167B">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273B70" w:rsidRDefault="00273B70" w:rsidP="00273B70">
      <w:pPr>
        <w:pStyle w:val="Heading2"/>
      </w:pPr>
      <w:bookmarkStart w:id="9" w:name="OLE_LINK24"/>
      <w:bookmarkStart w:id="10" w:name="OLE_LINK25"/>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9"/>
    <w:bookmarkEnd w:id="10"/>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In the case that multiple path-selection metrics or routings algorithms are available, each device shall detect or be informed of which alternatives may be used or which alternative is currently being </w:t>
      </w:r>
      <w:r w:rsidR="00083194">
        <w:rPr>
          <w:i/>
          <w:lang w:eastAsia="ja-JP"/>
        </w:rPr>
        <w:t>used by other devices</w:t>
      </w:r>
    </w:p>
    <w:p w:rsid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a signaling scheme provided to indicate which metric or combination of metric</w:t>
      </w:r>
      <w:r w:rsidR="00083194">
        <w:rPr>
          <w:i/>
          <w:lang w:eastAsia="ja-JP"/>
        </w:rPr>
        <w:t>s is in use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 The scheme shall be extensible to cope with the introduction o</w:t>
      </w:r>
      <w:r w:rsidR="00083194">
        <w:rPr>
          <w:i/>
          <w:lang w:eastAsia="ja-JP"/>
        </w:rPr>
        <w:t>f other metrics in the future.</w:t>
      </w:r>
    </w:p>
    <w:p w:rsidR="00273B70"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It shall be possible for the application or other higher layer to determine the path selection metrics or routing algorithms </w:t>
      </w:r>
      <w:r w:rsidR="00083194" w:rsidRPr="00083194">
        <w:rPr>
          <w:i/>
          <w:lang w:eastAsia="ja-JP"/>
        </w:rPr>
        <w:t>to be used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lastRenderedPageBreak/>
        <w:t>It shall be part of the network formation process to establish the path selection metrics or routing algorit</w:t>
      </w:r>
      <w:r w:rsidR="00083194" w:rsidRPr="00083194">
        <w:rPr>
          <w:i/>
          <w:lang w:eastAsia="ja-JP"/>
        </w:rPr>
        <w:t>hms to be used in the network.</w:t>
      </w:r>
    </w:p>
    <w:p w:rsidR="00273B70" w:rsidRDefault="00273B70" w:rsidP="00EF7EC4">
      <w:pPr>
        <w:pStyle w:val="ListParagraph"/>
      </w:pPr>
      <w:r>
        <w:t>It may be possible for the path selection metrics or routing algorithms to be changed or updated during the lifetime of the network</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273B70" w:rsidRDefault="00273B70" w:rsidP="00083194">
      <w:pPr>
        <w:pStyle w:val="ListParagraph"/>
        <w:spacing w:before="120"/>
        <w:contextualSpacing w:val="0"/>
        <w:rPr>
          <w:lang w:eastAsia="ja-JP"/>
        </w:rPr>
      </w:pPr>
      <w:r>
        <w:rPr>
          <w:lang w:eastAsia="ja-JP"/>
        </w:rPr>
        <w:t>The proposal may allow a mix of reactive and proactive route discovery techniques to be present in the network.</w:t>
      </w:r>
    </w:p>
    <w:p w:rsidR="00083194" w:rsidRDefault="00083194" w:rsidP="002603EE">
      <w:pPr>
        <w:pStyle w:val="ListParagraph"/>
        <w:rPr>
          <w:lang w:eastAsia="ja-JP"/>
        </w:rPr>
      </w:pPr>
    </w:p>
    <w:p w:rsidR="00273B70" w:rsidRDefault="00273B70" w:rsidP="002603EE">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Heading2"/>
      </w:pPr>
      <w:r>
        <w:t>Memory usage</w:t>
      </w:r>
    </w:p>
    <w:p w:rsidR="00083194" w:rsidRPr="00083194" w:rsidRDefault="00273B70" w:rsidP="00A65E8B">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w:t>
      </w:r>
      <w:r w:rsidR="00083194" w:rsidRPr="00083194">
        <w:rPr>
          <w:i/>
          <w:lang w:eastAsia="ja-JP"/>
        </w:rPr>
        <w:t xml:space="preserve"> to be present in the network.</w:t>
      </w:r>
    </w:p>
    <w:p w:rsidR="00273B70" w:rsidRPr="00317E77" w:rsidRDefault="00273B70" w:rsidP="00083194">
      <w:pPr>
        <w:pStyle w:val="ListParagraph"/>
        <w:spacing w:before="120"/>
        <w:contextualSpacing w:val="0"/>
        <w:rPr>
          <w:lang w:eastAsia="ja-JP"/>
        </w:rPr>
      </w:pPr>
      <w:r w:rsidRPr="00317E77">
        <w:rPr>
          <w:lang w:eastAsia="ja-JP"/>
        </w:rPr>
        <w:t>The proposal may use different techniques within the same network to provide routing decisions when the amount of memory available at some nodes is at a premium.</w:t>
      </w:r>
    </w:p>
    <w:p w:rsidR="00273B70" w:rsidRPr="002603EE" w:rsidRDefault="00273B70" w:rsidP="002603EE">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sidR="00102512">
        <w:rPr>
          <w:lang w:eastAsia="ja-JP"/>
        </w:rPr>
        <w:t>.</w:t>
      </w:r>
    </w:p>
    <w:p w:rsidR="00273B70" w:rsidRDefault="00273B70" w:rsidP="00273B70">
      <w:pPr>
        <w:pStyle w:val="Heading2"/>
      </w:pPr>
      <w:r w:rsidRPr="006C32F2">
        <w:t>Mesh Network Size</w:t>
      </w:r>
    </w:p>
    <w:p w:rsidR="00273B70" w:rsidRPr="006746A4" w:rsidRDefault="00273B70" w:rsidP="00A65E8B">
      <w:pPr>
        <w:pStyle w:val="ListParagraph"/>
        <w:numPr>
          <w:ilvl w:val="0"/>
          <w:numId w:val="13"/>
        </w:numPr>
        <w:spacing w:before="120"/>
        <w:ind w:left="1080"/>
        <w:rPr>
          <w:i/>
          <w:highlight w:val="yellow"/>
          <w:lang w:eastAsia="ja-JP"/>
        </w:rPr>
      </w:pPr>
      <w:r w:rsidRPr="006746A4">
        <w:rPr>
          <w:i/>
          <w:highlight w:val="yellow"/>
          <w:lang w:eastAsia="ja-JP"/>
        </w:rPr>
        <w:t xml:space="preserve">The proposal shall support 1000-10000 devices in the L2R </w:t>
      </w:r>
      <w:r w:rsidRPr="006746A4">
        <w:rPr>
          <w:rFonts w:hint="eastAsia"/>
          <w:i/>
          <w:highlight w:val="yellow"/>
          <w:lang w:eastAsia="ja-JP"/>
        </w:rPr>
        <w:t>network</w:t>
      </w:r>
      <w:r w:rsidRPr="006746A4">
        <w:rPr>
          <w:i/>
          <w:highlight w:val="yellow"/>
          <w:lang w:eastAsia="ja-JP"/>
        </w:rPr>
        <w:t>. [really a performa</w:t>
      </w:r>
      <w:r w:rsidR="006746A4" w:rsidRPr="006746A4">
        <w:rPr>
          <w:i/>
          <w:highlight w:val="yellow"/>
          <w:lang w:eastAsia="ja-JP"/>
        </w:rPr>
        <w:t>nce parameter may be better in S</w:t>
      </w:r>
      <w:r w:rsidRPr="006746A4">
        <w:rPr>
          <w:i/>
          <w:highlight w:val="yellow"/>
          <w:lang w:eastAsia="ja-JP"/>
        </w:rPr>
        <w:t xml:space="preserve">ection </w:t>
      </w:r>
      <w:r w:rsidR="006746A4">
        <w:rPr>
          <w:i/>
          <w:highlight w:val="yellow"/>
          <w:lang w:eastAsia="ja-JP"/>
        </w:rPr>
        <w:fldChar w:fldCharType="begin"/>
      </w:r>
      <w:r w:rsidR="006746A4">
        <w:rPr>
          <w:i/>
          <w:highlight w:val="yellow"/>
          <w:lang w:eastAsia="ja-JP"/>
        </w:rPr>
        <w:instrText xml:space="preserve"> REF _Ref382314382 \r \h </w:instrText>
      </w:r>
      <w:r w:rsidR="006746A4">
        <w:rPr>
          <w:i/>
          <w:highlight w:val="yellow"/>
          <w:lang w:eastAsia="ja-JP"/>
        </w:rPr>
      </w:r>
      <w:r w:rsidR="006746A4">
        <w:rPr>
          <w:i/>
          <w:highlight w:val="yellow"/>
          <w:lang w:eastAsia="ja-JP"/>
        </w:rPr>
        <w:fldChar w:fldCharType="separate"/>
      </w:r>
      <w:r w:rsidR="006746A4">
        <w:rPr>
          <w:i/>
          <w:highlight w:val="yellow"/>
          <w:lang w:eastAsia="ja-JP"/>
        </w:rPr>
        <w:t>7</w:t>
      </w:r>
      <w:r w:rsidR="006746A4">
        <w:rPr>
          <w:i/>
          <w:highlight w:val="yellow"/>
          <w:lang w:eastAsia="ja-JP"/>
        </w:rPr>
        <w:fldChar w:fldCharType="end"/>
      </w:r>
      <w:r w:rsidRPr="006746A4">
        <w:rPr>
          <w:i/>
          <w:highlight w:val="yellow"/>
          <w:lang w:eastAsia="ja-JP"/>
        </w:rPr>
        <w:t>]</w:t>
      </w:r>
    </w:p>
    <w:p w:rsidR="00273B70" w:rsidRPr="00317E77" w:rsidRDefault="00273B70" w:rsidP="00273B70">
      <w:pPr>
        <w:pStyle w:val="Heading2"/>
        <w:rPr>
          <w:lang w:eastAsia="ja-JP"/>
        </w:rPr>
      </w:pPr>
      <w:r w:rsidRPr="00317E77">
        <w:rPr>
          <w:lang w:eastAsia="ja-JP"/>
        </w:rPr>
        <w:lastRenderedPageBreak/>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102512" w:rsidRDefault="00273B70" w:rsidP="00102512">
      <w:pPr>
        <w:pStyle w:val="ListParagraph"/>
        <w:rPr>
          <w:lang w:eastAsia="ja-JP"/>
        </w:rPr>
      </w:pPr>
      <w:r w:rsidRPr="00317E77">
        <w:rPr>
          <w:lang w:eastAsia="ja-JP"/>
        </w:rPr>
        <w:t>A self-contained network should offer similar levels of security to that provided when connected to an external network</w:t>
      </w:r>
      <w:r w:rsidR="00102512">
        <w:rPr>
          <w:lang w:eastAsia="ja-JP"/>
        </w:rPr>
        <w:t>.</w:t>
      </w:r>
    </w:p>
    <w:p w:rsidR="00102512" w:rsidRPr="00317E77" w:rsidRDefault="00102512" w:rsidP="00102512">
      <w:pPr>
        <w:pStyle w:val="ListParagraph"/>
        <w:rPr>
          <w:lang w:eastAsia="ja-JP"/>
        </w:rPr>
      </w:pPr>
    </w:p>
    <w:p w:rsidR="00273B70" w:rsidRPr="002603EE" w:rsidRDefault="00273B70" w:rsidP="002603EE">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Pr="00317E77" w:rsidRDefault="00273B70" w:rsidP="00273B70">
      <w:pPr>
        <w:pStyle w:val="Heading2"/>
        <w:rPr>
          <w:lang w:eastAsia="ja-JP"/>
        </w:rPr>
      </w:pPr>
      <w:r w:rsidRPr="00317E77">
        <w:rPr>
          <w:lang w:eastAsia="ja-JP"/>
        </w:rPr>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The proposal shall support the use of sleeping end devices (i.e., not routing 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The security modes 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273B70" w:rsidP="00A65E8B">
      <w:pPr>
        <w:pStyle w:val="ListParagraph"/>
        <w:numPr>
          <w:ilvl w:val="0"/>
          <w:numId w:val="13"/>
        </w:numPr>
        <w:spacing w:before="120"/>
        <w:ind w:left="1080"/>
        <w:contextualSpacing w:val="0"/>
        <w:rPr>
          <w:i/>
        </w:rPr>
      </w:pPr>
      <w:r w:rsidRPr="00102512">
        <w:rPr>
          <w:i/>
        </w:rPr>
        <w:t>The security shal</w:t>
      </w:r>
      <w:r w:rsidR="00102512">
        <w:rPr>
          <w:i/>
        </w:rPr>
        <w:t>l be applied 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lastRenderedPageBreak/>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275DEB" w:rsidRDefault="00273B70" w:rsidP="00A65E8B">
      <w:pPr>
        <w:pStyle w:val="ListParagraph"/>
        <w:numPr>
          <w:ilvl w:val="0"/>
          <w:numId w:val="13"/>
        </w:numPr>
        <w:spacing w:before="120"/>
        <w:ind w:left="1080"/>
        <w:contextualSpacing w:val="0"/>
      </w:pPr>
      <w:r>
        <w:t xml:space="preserve">The </w:t>
      </w:r>
      <w:r w:rsidRPr="00275DEB">
        <w:rPr>
          <w:i/>
        </w:rPr>
        <w:t>decision</w:t>
      </w:r>
      <w:r>
        <w:t xml:space="preserve"> on which link to use to route a packet shall be based upon at least one r</w:t>
      </w:r>
      <w:r w:rsidR="00275DEB">
        <w:t>outing metric</w:t>
      </w:r>
    </w:p>
    <w:p w:rsidR="00273B70" w:rsidRDefault="00273B70" w:rsidP="00275DEB">
      <w:pPr>
        <w:pStyle w:val="ListParagraph"/>
        <w:spacing w:before="120"/>
        <w:contextualSpacing w:val="0"/>
      </w:pPr>
      <w:r>
        <w:t>The routing decision may be a result of applying a combination of metrics.</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275DEB" w:rsidP="00A65E8B">
      <w:pPr>
        <w:pStyle w:val="ListParagraph"/>
        <w:numPr>
          <w:ilvl w:val="0"/>
          <w:numId w:val="4"/>
        </w:numPr>
        <w:spacing w:before="120"/>
        <w:contextualSpacing w:val="0"/>
        <w:rPr>
          <w:i/>
        </w:rPr>
      </w:pPr>
      <w:r w:rsidRPr="00275DEB">
        <w:rPr>
          <w:i/>
        </w:rPr>
        <w:t>At least one radio-aware routing metric shall be defined for</w:t>
      </w:r>
      <w:r>
        <w:rPr>
          <w:i/>
        </w:rPr>
        <w:t xml:space="preserve"> use by the routing protocol(s)</w:t>
      </w:r>
    </w:p>
    <w:p w:rsidR="00273B70" w:rsidRDefault="00273B70" w:rsidP="00273B70">
      <w:pPr>
        <w:pStyle w:val="Heading3"/>
      </w:pPr>
      <w:r>
        <w:t>Device-Aware</w:t>
      </w:r>
    </w:p>
    <w:p w:rsidR="00273B70" w:rsidRDefault="00273B70" w:rsidP="00A65E8B">
      <w:pPr>
        <w:pStyle w:val="ListParagraph"/>
        <w:numPr>
          <w:ilvl w:val="0"/>
          <w:numId w:val="4"/>
        </w:numPr>
      </w:pPr>
      <w:r>
        <w:t>Energy constraints -  remaining energy in battery, duty cycling</w:t>
      </w:r>
    </w:p>
    <w:p w:rsidR="00273B70" w:rsidRDefault="00273B70" w:rsidP="00A65E8B">
      <w:pPr>
        <w:pStyle w:val="ListParagraph"/>
        <w:numPr>
          <w:ilvl w:val="0"/>
          <w:numId w:val="4"/>
        </w:numPr>
      </w:pPr>
      <w:r>
        <w:t>Memory constraints – buffer space availability</w:t>
      </w:r>
    </w:p>
    <w:p w:rsidR="00273B70" w:rsidRDefault="00273B70" w:rsidP="00273B70">
      <w:pPr>
        <w:pStyle w:val="Heading3"/>
      </w:pPr>
      <w:r>
        <w:t>Network-Aware</w:t>
      </w:r>
    </w:p>
    <w:p w:rsidR="00273B70" w:rsidRDefault="00273B70" w:rsidP="00A65E8B">
      <w:pPr>
        <w:pStyle w:val="ListParagraph"/>
        <w:numPr>
          <w:ilvl w:val="0"/>
          <w:numId w:val="5"/>
        </w:numPr>
      </w:pPr>
      <w:r>
        <w:t>Optional upper layer information</w:t>
      </w:r>
    </w:p>
    <w:p w:rsidR="00273B70" w:rsidRDefault="00273B70" w:rsidP="00273B70">
      <w:pPr>
        <w:pStyle w:val="Heading3"/>
      </w:pPr>
      <w:r>
        <w:t>Bridge-Aware</w:t>
      </w:r>
    </w:p>
    <w:p w:rsidR="00273B70" w:rsidRDefault="00273B70" w:rsidP="00A65E8B">
      <w:pPr>
        <w:pStyle w:val="ListParagraph"/>
        <w:numPr>
          <w:ilvl w:val="0"/>
          <w:numId w:val="4"/>
        </w:numPr>
      </w:pPr>
      <w: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lastRenderedPageBreak/>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The notification mechanism, if present, shall be enabled on a per-transfer basis.</w:t>
      </w:r>
    </w:p>
    <w:p w:rsidR="00273B70" w:rsidRDefault="00273B70" w:rsidP="00273B70">
      <w:pPr>
        <w:pStyle w:val="Heading2"/>
        <w:rPr>
          <w:lang w:eastAsia="ja-JP"/>
        </w:rPr>
      </w:pPr>
      <w:r>
        <w:rPr>
          <w:lang w:eastAsia="ja-JP"/>
        </w:rPr>
        <w:t>Addressing modes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lastRenderedPageBreak/>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bookmarkStart w:id="11" w:name="_Ref382314382"/>
      <w:r w:rsidRPr="00225E60">
        <w:rPr>
          <w:lang w:eastAsia="ja-JP"/>
        </w:rPr>
        <w:t>Performance requirements</w:t>
      </w:r>
      <w:bookmarkEnd w:id="11"/>
    </w:p>
    <w:p w:rsidR="005F5EA8" w:rsidRPr="00113083" w:rsidRDefault="005F5EA8" w:rsidP="005F5EA8">
      <w:pPr>
        <w:rPr>
          <w:highlight w:val="yellow"/>
          <w:lang w:eastAsia="ja-JP"/>
        </w:rPr>
      </w:pPr>
      <w:r w:rsidRPr="00113083">
        <w:rPr>
          <w:highlight w:val="yellow"/>
          <w:lang w:eastAsia="ja-JP"/>
        </w:rPr>
        <w:t>Scenario</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All nodes are awake</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X nodes in network</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Y nodes are n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Z nodes are m hops away</w:t>
      </w:r>
    </w:p>
    <w:p w:rsidR="005F5EA8" w:rsidRPr="00113083" w:rsidRDefault="005F5EA8" w:rsidP="005F5EA8">
      <w:pPr>
        <w:pStyle w:val="ListParagraph"/>
        <w:numPr>
          <w:ilvl w:val="0"/>
          <w:numId w:val="16"/>
        </w:numPr>
        <w:ind w:left="1080"/>
        <w:rPr>
          <w:i/>
          <w:highlight w:val="yellow"/>
          <w:lang w:eastAsia="ja-JP"/>
        </w:rPr>
      </w:pPr>
      <w:r w:rsidRPr="00113083">
        <w:rPr>
          <w:i/>
          <w:highlight w:val="yellow"/>
          <w:lang w:eastAsia="ja-JP"/>
        </w:rPr>
        <w:t xml:space="preserve">When refreshing route table every t </w:t>
      </w:r>
      <w:proofErr w:type="spellStart"/>
      <w:r w:rsidRPr="00113083">
        <w:rPr>
          <w:i/>
          <w:highlight w:val="yellow"/>
          <w:lang w:eastAsia="ja-JP"/>
        </w:rPr>
        <w:t>secs</w:t>
      </w:r>
      <w:proofErr w:type="spellEnd"/>
      <w:r w:rsidRPr="00113083">
        <w:rPr>
          <w:i/>
          <w:highlight w:val="yellow"/>
          <w:lang w:eastAsia="ja-JP"/>
        </w:rPr>
        <w:t>/</w:t>
      </w:r>
      <w:proofErr w:type="spellStart"/>
      <w:r w:rsidRPr="00113083">
        <w:rPr>
          <w:i/>
          <w:highlight w:val="yellow"/>
          <w:lang w:eastAsia="ja-JP"/>
        </w:rPr>
        <w:t>mins</w:t>
      </w:r>
      <w:proofErr w:type="spellEnd"/>
    </w:p>
    <w:p w:rsidR="00292E63" w:rsidRPr="008D6BB7" w:rsidRDefault="00292E63" w:rsidP="00292E63">
      <w:pPr>
        <w:pStyle w:val="Heading2"/>
        <w:rPr>
          <w:lang w:eastAsia="ja-JP"/>
        </w:rPr>
      </w:pPr>
      <w:bookmarkStart w:id="12" w:name="OLE_LINK21"/>
      <w:bookmarkStart w:id="13"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292E63">
      <w:pPr>
        <w:pStyle w:val="Heading2"/>
        <w:rPr>
          <w:lang w:eastAsia="ja-JP"/>
        </w:rPr>
      </w:pPr>
      <w:bookmarkStart w:id="14" w:name="_Ref382061940"/>
      <w:r>
        <w:rPr>
          <w:lang w:eastAsia="ja-JP"/>
        </w:rPr>
        <w:t>Energy consumption</w:t>
      </w:r>
      <w:bookmarkEnd w:id="14"/>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9E48FD" w:rsidRPr="00B0567D" w:rsidRDefault="00D17EDD" w:rsidP="009E48FD">
      <w:pPr>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9E48FD">
      <w:pPr>
        <w:rPr>
          <w:lang w:eastAsia="ja-JP"/>
        </w:rPr>
      </w:pPr>
    </w:p>
    <w:p w:rsidR="009E48FD" w:rsidRDefault="009E48FD" w:rsidP="009E48FD">
      <w:pPr>
        <w:rPr>
          <w:lang w:eastAsia="ja-JP"/>
        </w:rPr>
      </w:pPr>
      <w:r>
        <w:rPr>
          <w:rFonts w:hint="eastAsia"/>
          <w:lang w:eastAsia="ja-JP"/>
        </w:rPr>
        <w:t xml:space="preserve">The route </w:t>
      </w:r>
      <w:r w:rsidR="006F3DD6">
        <w:rPr>
          <w:lang w:eastAsia="ja-JP"/>
        </w:rPr>
        <w:t>acquisitio</w:t>
      </w:r>
      <w:bookmarkStart w:id="15" w:name="_GoBack"/>
      <w:bookmarkEnd w:id="15"/>
      <w:r>
        <w:rPr>
          <w:rFonts w:hint="eastAsia"/>
          <w:lang w:eastAsia="ja-JP"/>
        </w:rPr>
        <w:t xml:space="preserve">n overhead </w:t>
      </w:r>
      <w:r>
        <w:rPr>
          <w:lang w:eastAsia="ja-JP"/>
        </w:rPr>
        <w:t>depends</w:t>
      </w:r>
      <w:r>
        <w:rPr>
          <w:rFonts w:hint="eastAsia"/>
          <w:lang w:eastAsia="ja-JP"/>
        </w:rPr>
        <w:t xml:space="preserve"> on the type of routing. It is defined according to the table below. </w:t>
      </w:r>
    </w:p>
    <w:p w:rsidR="009E48FD" w:rsidRDefault="009E48FD" w:rsidP="009E48FD">
      <w:pPr>
        <w:rPr>
          <w:lang w:eastAsia="ja-JP"/>
        </w:rPr>
      </w:pPr>
    </w:p>
    <w:tbl>
      <w:tblPr>
        <w:tblStyle w:val="TableGrid"/>
        <w:tblW w:w="0" w:type="auto"/>
        <w:tblLook w:val="04A0" w:firstRow="1" w:lastRow="0" w:firstColumn="1" w:lastColumn="0" w:noHBand="0" w:noVBand="1"/>
      </w:tblPr>
      <w:tblGrid>
        <w:gridCol w:w="990"/>
        <w:gridCol w:w="3989"/>
        <w:gridCol w:w="5043"/>
      </w:tblGrid>
      <w:tr w:rsidR="00113083" w:rsidTr="009E48FD">
        <w:tc>
          <w:tcPr>
            <w:tcW w:w="0" w:type="auto"/>
            <w:gridSpan w:val="2"/>
            <w:vAlign w:val="center"/>
          </w:tcPr>
          <w:p w:rsidR="009E48FD" w:rsidRPr="00D81114" w:rsidRDefault="009E48FD" w:rsidP="009E48FD">
            <w:pPr>
              <w:rPr>
                <w:b/>
                <w:lang w:eastAsia="ja-JP"/>
              </w:rPr>
            </w:pPr>
            <w:r w:rsidRPr="00D81114">
              <w:rPr>
                <w:rFonts w:hint="eastAsia"/>
                <w:b/>
                <w:lang w:eastAsia="ja-JP"/>
              </w:rPr>
              <w:t>Routing method</w:t>
            </w:r>
          </w:p>
        </w:tc>
        <w:tc>
          <w:tcPr>
            <w:tcW w:w="0" w:type="auto"/>
            <w:vAlign w:val="center"/>
          </w:tcPr>
          <w:p w:rsidR="009E48FD" w:rsidRPr="00D81114" w:rsidRDefault="009E48FD" w:rsidP="009E48FD">
            <w:pPr>
              <w:rPr>
                <w:b/>
                <w:lang w:eastAsia="ja-JP"/>
              </w:rPr>
            </w:pPr>
            <w:r>
              <w:rPr>
                <w:rFonts w:hint="eastAsia"/>
                <w:b/>
                <w:lang w:eastAsia="ja-JP"/>
              </w:rPr>
              <w:t>Overhead for r</w:t>
            </w:r>
            <w:r w:rsidRPr="00D81114">
              <w:rPr>
                <w:rFonts w:hint="eastAsia"/>
                <w:b/>
                <w:lang w:eastAsia="ja-JP"/>
              </w:rPr>
              <w:t>oute acquisition</w:t>
            </w:r>
          </w:p>
        </w:tc>
      </w:tr>
      <w:tr w:rsidR="00113083" w:rsidTr="00113083">
        <w:trPr>
          <w:trHeight w:val="1077"/>
        </w:trPr>
        <w:tc>
          <w:tcPr>
            <w:tcW w:w="0" w:type="auto"/>
            <w:vMerge w:val="restart"/>
            <w:vAlign w:val="center"/>
          </w:tcPr>
          <w:p w:rsidR="009E48FD" w:rsidRDefault="009E48FD" w:rsidP="009E48FD">
            <w:pPr>
              <w:rPr>
                <w:lang w:eastAsia="ja-JP"/>
              </w:rPr>
            </w:pPr>
            <w:r>
              <w:rPr>
                <w:rFonts w:hint="eastAsia"/>
                <w:lang w:eastAsia="ja-JP"/>
              </w:rPr>
              <w:t>Routing</w:t>
            </w:r>
          </w:p>
        </w:tc>
        <w:tc>
          <w:tcPr>
            <w:tcW w:w="0" w:type="auto"/>
          </w:tcPr>
          <w:p w:rsidR="009E48FD" w:rsidRDefault="009E48FD" w:rsidP="00113083">
            <w:pPr>
              <w:rPr>
                <w:lang w:eastAsia="ja-JP"/>
              </w:rPr>
            </w:pPr>
            <w:r>
              <w:rPr>
                <w:rFonts w:hint="eastAsia"/>
                <w:lang w:eastAsia="ja-JP"/>
              </w:rPr>
              <w:t xml:space="preserve">Proactive: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0" w:type="auto"/>
          </w:tcPr>
          <w:p w:rsidR="009E48FD" w:rsidRDefault="009E48FD" w:rsidP="00113083">
            <w:pPr>
              <w:rPr>
                <w:lang w:eastAsia="ja-JP"/>
              </w:rPr>
            </w:pPr>
            <w:r>
              <w:rPr>
                <w:rFonts w:hint="eastAsia"/>
                <w:lang w:eastAsia="ja-JP"/>
              </w:rPr>
              <w:t>Typical</w:t>
            </w:r>
            <w:r w:rsidR="00113083">
              <w:rPr>
                <w:lang w:eastAsia="ja-JP"/>
              </w:rPr>
              <w:t>ly</w:t>
            </w:r>
            <w:r>
              <w:rPr>
                <w:rFonts w:hint="eastAsia"/>
                <w:lang w:eastAsia="ja-JP"/>
              </w:rPr>
              <w:t xml:space="preserve"> needs to i</w:t>
            </w:r>
            <w:r w:rsidR="00113083">
              <w:rPr>
                <w:rFonts w:hint="eastAsia"/>
                <w:lang w:eastAsia="ja-JP"/>
              </w:rPr>
              <w:t>nitialize routing information p</w:t>
            </w:r>
            <w:r>
              <w:rPr>
                <w:rFonts w:hint="eastAsia"/>
                <w:lang w:eastAsia="ja-JP"/>
              </w:rPr>
              <w:t>r</w:t>
            </w:r>
            <w:r w:rsidR="00113083">
              <w:rPr>
                <w:lang w:eastAsia="ja-JP"/>
              </w:rPr>
              <w:t>i</w:t>
            </w:r>
            <w:r w:rsidR="00113083">
              <w:rPr>
                <w:rFonts w:hint="eastAsia"/>
                <w:lang w:eastAsia="ja-JP"/>
              </w:rPr>
              <w:t>or to network operat</w:t>
            </w:r>
            <w:r w:rsidR="00113083">
              <w:rPr>
                <w:lang w:eastAsia="ja-JP"/>
              </w:rPr>
              <w:t>ion</w:t>
            </w:r>
            <w:r>
              <w:rPr>
                <w:rFonts w:hint="eastAsia"/>
                <w:lang w:eastAsia="ja-JP"/>
              </w:rPr>
              <w:t xml:space="preserve"> and maintain</w:t>
            </w:r>
            <w:r w:rsidR="00113083">
              <w:rPr>
                <w:lang w:eastAsia="ja-JP"/>
              </w:rPr>
              <w:t>s</w:t>
            </w:r>
            <w:r>
              <w:rPr>
                <w:rFonts w:hint="eastAsia"/>
                <w:lang w:eastAsia="ja-JP"/>
              </w:rPr>
              <w:t xml:space="preserve"> the information while </w:t>
            </w:r>
            <w:r w:rsidR="00113083">
              <w:rPr>
                <w:lang w:eastAsia="ja-JP"/>
              </w:rPr>
              <w:t xml:space="preserve">the </w:t>
            </w:r>
            <w:r>
              <w:rPr>
                <w:rFonts w:hint="eastAsia"/>
                <w:lang w:eastAsia="ja-JP"/>
              </w:rPr>
              <w:t>network operates</w:t>
            </w:r>
            <w:r w:rsidR="00113083">
              <w:rPr>
                <w:lang w:eastAsia="ja-JP"/>
              </w:rPr>
              <w:t xml:space="preserve">, and updating following </w:t>
            </w:r>
            <w:r>
              <w:rPr>
                <w:rFonts w:hint="eastAsia"/>
                <w:lang w:eastAsia="ja-JP"/>
              </w:rPr>
              <w:t>link status chang</w:t>
            </w:r>
            <w:r w:rsidR="00113083">
              <w:rPr>
                <w:lang w:eastAsia="ja-JP"/>
              </w:rPr>
              <w:t>es</w:t>
            </w:r>
            <w:r>
              <w:rPr>
                <w:rFonts w:hint="eastAsia"/>
                <w:lang w:eastAsia="ja-JP"/>
              </w:rPr>
              <w:t>.</w:t>
            </w:r>
          </w:p>
        </w:tc>
      </w:tr>
      <w:tr w:rsidR="00113083" w:rsidTr="00113083">
        <w:trPr>
          <w:trHeight w:val="119"/>
        </w:trPr>
        <w:tc>
          <w:tcPr>
            <w:tcW w:w="0" w:type="auto"/>
            <w:vMerge/>
            <w:vAlign w:val="center"/>
          </w:tcPr>
          <w:p w:rsidR="009E48FD" w:rsidRDefault="009E48FD" w:rsidP="009E48FD">
            <w:pPr>
              <w:rPr>
                <w:lang w:eastAsia="ja-JP"/>
              </w:rPr>
            </w:pPr>
          </w:p>
        </w:tc>
        <w:tc>
          <w:tcPr>
            <w:tcW w:w="0" w:type="auto"/>
          </w:tcPr>
          <w:p w:rsidR="009E48FD" w:rsidRDefault="009E48FD" w:rsidP="00113083">
            <w:pPr>
              <w:rPr>
                <w:lang w:eastAsia="ja-JP"/>
              </w:rPr>
            </w:pPr>
            <w:r>
              <w:rPr>
                <w:rFonts w:hint="eastAsia"/>
                <w:lang w:eastAsia="ja-JP"/>
              </w:rPr>
              <w:t>Reactive: on-demand, triggered when a node has a packet to send to unknown destination. (</w:t>
            </w:r>
            <w:r>
              <w:rPr>
                <w:lang w:eastAsia="ja-JP"/>
              </w:rPr>
              <w:t>E.g.</w:t>
            </w:r>
            <w:r>
              <w:rPr>
                <w:rFonts w:hint="eastAsia"/>
                <w:lang w:eastAsia="ja-JP"/>
              </w:rPr>
              <w:t>: AODV, DSR)</w:t>
            </w:r>
          </w:p>
          <w:p w:rsidR="009E48FD" w:rsidRDefault="009E48FD" w:rsidP="00113083">
            <w:pPr>
              <w:rPr>
                <w:lang w:eastAsia="ja-JP"/>
              </w:rPr>
            </w:pPr>
          </w:p>
        </w:tc>
        <w:tc>
          <w:tcPr>
            <w:tcW w:w="0" w:type="auto"/>
          </w:tcPr>
          <w:p w:rsidR="009E48FD" w:rsidRDefault="00113083" w:rsidP="00113083">
            <w:pPr>
              <w:rPr>
                <w:lang w:eastAsia="ja-JP"/>
              </w:rPr>
            </w:pPr>
            <w:r>
              <w:rPr>
                <w:rFonts w:hint="eastAsia"/>
                <w:lang w:eastAsia="ja-JP"/>
              </w:rPr>
              <w:t xml:space="preserve">A node initiates </w:t>
            </w:r>
            <w:r w:rsidR="009E48FD">
              <w:rPr>
                <w:rFonts w:hint="eastAsia"/>
                <w:lang w:eastAsia="ja-JP"/>
              </w:rPr>
              <w:t xml:space="preserve">route discovery prior to sending </w:t>
            </w:r>
            <w:r>
              <w:rPr>
                <w:lang w:eastAsia="ja-JP"/>
              </w:rPr>
              <w:t xml:space="preserve">a </w:t>
            </w:r>
            <w:r w:rsidR="009E48FD">
              <w:rPr>
                <w:rFonts w:hint="eastAsia"/>
                <w:lang w:eastAsia="ja-JP"/>
              </w:rPr>
              <w:t>packet</w:t>
            </w:r>
            <w:r>
              <w:rPr>
                <w:lang w:eastAsia="ja-JP"/>
              </w:rPr>
              <w:t xml:space="preserve"> when</w:t>
            </w:r>
            <w:r w:rsidR="009E48FD">
              <w:rPr>
                <w:rFonts w:hint="eastAsia"/>
                <w:lang w:eastAsia="ja-JP"/>
              </w:rPr>
              <w:t xml:space="preserve"> the node </w:t>
            </w:r>
            <w:r w:rsidR="009E48FD">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9E48FD">
      <w:pPr>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9E48FD">
      <w:pPr>
        <w:pStyle w:val="ListParagraph"/>
        <w:numPr>
          <w:ilvl w:val="0"/>
          <w:numId w:val="12"/>
        </w:numPr>
        <w:spacing w:before="120"/>
        <w:ind w:left="144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292E63">
      <w:pPr>
        <w:pStyle w:val="Heading2"/>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proofErr w:type="gramStart"/>
      <w:r w:rsidR="000A1F49">
        <w:rPr>
          <w:i/>
          <w:lang w:eastAsia="ja-JP"/>
        </w:rPr>
        <w:t>to recover</w:t>
      </w:r>
      <w:proofErr w:type="gramEnd"/>
      <w:r w:rsidR="000A1F49">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described at the top of Section </w:t>
      </w:r>
      <w:r w:rsidR="005F5EA8">
        <w:rPr>
          <w:i/>
          <w:lang w:eastAsia="ja-JP"/>
        </w:rPr>
        <w:fldChar w:fldCharType="begin"/>
      </w:r>
      <w:r w:rsidR="005F5EA8">
        <w:rPr>
          <w:i/>
          <w:lang w:eastAsia="ja-JP"/>
        </w:rPr>
        <w:instrText xml:space="preserve"> REF _Ref382314382 \r \h </w:instrText>
      </w:r>
      <w:r w:rsidR="005F5EA8">
        <w:rPr>
          <w:i/>
          <w:lang w:eastAsia="ja-JP"/>
        </w:rPr>
      </w:r>
      <w:r w:rsidR="005F5EA8">
        <w:rPr>
          <w:i/>
          <w:lang w:eastAsia="ja-JP"/>
        </w:rPr>
        <w:fldChar w:fldCharType="separate"/>
      </w:r>
      <w:r w:rsidR="005F5EA8">
        <w:rPr>
          <w:i/>
          <w:lang w:eastAsia="ja-JP"/>
        </w:rPr>
        <w:t>7</w:t>
      </w:r>
      <w:r w:rsidR="005F5EA8">
        <w:rPr>
          <w:i/>
          <w:lang w:eastAsia="ja-JP"/>
        </w:rPr>
        <w:fldChar w:fldCharType="end"/>
      </w:r>
      <w:r w:rsidR="005F5EA8">
        <w:rPr>
          <w:i/>
          <w:lang w:eastAsia="ja-JP"/>
        </w:rPr>
        <w:t>.</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292E63">
      <w:pPr>
        <w:rPr>
          <w:lang w:eastAsia="ja-JP"/>
        </w:rPr>
      </w:pPr>
      <w:r>
        <w:rPr>
          <w:lang w:eastAsia="ja-JP"/>
        </w:rPr>
        <w:t xml:space="preserve">The solution should be able to scale in complexity, proportionally to the size of network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292E63">
      <w:pPr>
        <w:pStyle w:val="Heading2"/>
        <w:rPr>
          <w:lang w:eastAsia="ja-JP"/>
        </w:rPr>
      </w:pPr>
      <w:r>
        <w:rPr>
          <w:lang w:eastAsia="ja-JP"/>
        </w:rPr>
        <w:t>End to End packet loss ratio</w:t>
      </w:r>
    </w:p>
    <w:p w:rsidR="000C600C" w:rsidRDefault="00292E63" w:rsidP="00292E63">
      <w:pPr>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at the top of Section </w:t>
      </w:r>
      <w:r w:rsidR="005F6C6F">
        <w:rPr>
          <w:i/>
          <w:lang w:eastAsia="ja-JP"/>
        </w:rPr>
        <w:fldChar w:fldCharType="begin"/>
      </w:r>
      <w:r w:rsidR="005F6C6F">
        <w:rPr>
          <w:i/>
          <w:lang w:eastAsia="ja-JP"/>
        </w:rPr>
        <w:instrText xml:space="preserve"> REF _Ref382314382 \r \h </w:instrText>
      </w:r>
      <w:r w:rsidR="005F6C6F">
        <w:rPr>
          <w:i/>
          <w:lang w:eastAsia="ja-JP"/>
        </w:rPr>
      </w:r>
      <w:r w:rsidR="005F6C6F">
        <w:rPr>
          <w:i/>
          <w:lang w:eastAsia="ja-JP"/>
        </w:rPr>
        <w:fldChar w:fldCharType="separate"/>
      </w:r>
      <w:r w:rsidR="005F6C6F">
        <w:rPr>
          <w:i/>
          <w:lang w:eastAsia="ja-JP"/>
        </w:rPr>
        <w:t>7</w:t>
      </w:r>
      <w:r w:rsidR="005F6C6F">
        <w:rPr>
          <w:i/>
          <w:lang w:eastAsia="ja-JP"/>
        </w:rPr>
        <w:fldChar w:fldCharType="end"/>
      </w:r>
      <w:r w:rsidR="00414E5D" w:rsidRPr="000C600C">
        <w:rPr>
          <w:i/>
          <w:lang w:eastAsia="ja-JP"/>
        </w:rPr>
        <w:t>.</w:t>
      </w:r>
    </w:p>
    <w:p w:rsidR="00292E63" w:rsidRPr="002171D6" w:rsidRDefault="00292E63" w:rsidP="00292E63">
      <w:pPr>
        <w:pStyle w:val="Heading2"/>
        <w:rPr>
          <w:lang w:eastAsia="ja-JP"/>
        </w:rPr>
      </w:pPr>
      <w:r>
        <w:rPr>
          <w:lang w:eastAsia="ja-JP"/>
        </w:rPr>
        <w:lastRenderedPageBreak/>
        <w:t>End to End data delay</w:t>
      </w:r>
    </w:p>
    <w:p w:rsidR="00D211E4" w:rsidRDefault="00C63E46" w:rsidP="00D211E4">
      <w:pPr>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at the top of Section </w:t>
      </w:r>
      <w:r w:rsidR="00F91D25">
        <w:rPr>
          <w:i/>
          <w:lang w:eastAsia="ja-JP"/>
        </w:rPr>
        <w:fldChar w:fldCharType="begin"/>
      </w:r>
      <w:r w:rsidR="00F91D25">
        <w:rPr>
          <w:i/>
          <w:lang w:eastAsia="ja-JP"/>
        </w:rPr>
        <w:instrText xml:space="preserve"> REF _Ref382314382 \r \h </w:instrText>
      </w:r>
      <w:r w:rsidR="00F91D25">
        <w:rPr>
          <w:i/>
          <w:lang w:eastAsia="ja-JP"/>
        </w:rPr>
      </w:r>
      <w:r w:rsidR="00F91D25">
        <w:rPr>
          <w:i/>
          <w:lang w:eastAsia="ja-JP"/>
        </w:rPr>
        <w:fldChar w:fldCharType="separate"/>
      </w:r>
      <w:r w:rsidR="00F91D25">
        <w:rPr>
          <w:i/>
          <w:lang w:eastAsia="ja-JP"/>
        </w:rPr>
        <w:t>7</w:t>
      </w:r>
      <w:r w:rsidR="00F91D25">
        <w:rPr>
          <w:i/>
          <w:lang w:eastAsia="ja-JP"/>
        </w:rPr>
        <w:fldChar w:fldCharType="end"/>
      </w:r>
      <w:r w:rsidR="00292E63" w:rsidRPr="00334E40">
        <w:rPr>
          <w:rFonts w:hint="eastAsia"/>
          <w:i/>
          <w:lang w:eastAsia="ja-JP"/>
        </w:rPr>
        <w:t>.</w:t>
      </w:r>
    </w:p>
    <w:p w:rsidR="00292E63" w:rsidRPr="0065124A" w:rsidRDefault="00292E63" w:rsidP="008D6BB7">
      <w:pPr>
        <w:pStyle w:val="Heading2"/>
      </w:pPr>
      <w:bookmarkStart w:id="16" w:name="_Ref382063141"/>
      <w:r>
        <w:rPr>
          <w:lang w:eastAsia="ja-JP"/>
        </w:rPr>
        <w:t>Life time of battery operated network</w:t>
      </w:r>
      <w:bookmarkEnd w:id="12"/>
      <w:bookmarkEnd w:id="13"/>
      <w:bookmarkEnd w:id="16"/>
    </w:p>
    <w:p w:rsidR="00A66E31" w:rsidRDefault="00A66E31" w:rsidP="00A66E31">
      <w:pPr>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Default="008A7806" w:rsidP="008A7806">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at the top of Section </w:t>
      </w:r>
      <w:r w:rsidRPr="007E4469">
        <w:rPr>
          <w:i/>
          <w:lang w:eastAsia="ja-JP"/>
        </w:rPr>
        <w:fldChar w:fldCharType="begin"/>
      </w:r>
      <w:r w:rsidRPr="007E4469">
        <w:rPr>
          <w:i/>
          <w:lang w:eastAsia="ja-JP"/>
        </w:rPr>
        <w:instrText xml:space="preserve"> REF _Ref382314382 \r \h </w:instrText>
      </w:r>
      <w:r w:rsidR="007E4469" w:rsidRPr="007E4469">
        <w:rPr>
          <w:i/>
          <w:lang w:eastAsia="ja-JP"/>
        </w:rPr>
        <w:instrText xml:space="preserve"> \* MERGEFORMAT </w:instrText>
      </w:r>
      <w:r w:rsidRPr="007E4469">
        <w:rPr>
          <w:i/>
          <w:lang w:eastAsia="ja-JP"/>
        </w:rPr>
      </w:r>
      <w:r w:rsidRPr="007E4469">
        <w:rPr>
          <w:i/>
          <w:lang w:eastAsia="ja-JP"/>
        </w:rPr>
        <w:fldChar w:fldCharType="separate"/>
      </w:r>
      <w:r w:rsidRPr="007E4469">
        <w:rPr>
          <w:i/>
          <w:lang w:eastAsia="ja-JP"/>
        </w:rPr>
        <w:t>7</w:t>
      </w:r>
      <w:r w:rsidRPr="007E4469">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016FD9" w:rsidRDefault="00016FD9" w:rsidP="00016FD9">
      <w:pPr>
        <w:rPr>
          <w:lang w:eastAsia="ja-JP"/>
        </w:rPr>
      </w:pPr>
    </w:p>
    <w:p w:rsidR="005A70D0" w:rsidRDefault="00A66E31" w:rsidP="00292E63">
      <w:pPr>
        <w:pStyle w:val="ListParagraph"/>
        <w:ind w:left="0"/>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274F3" w:rsidRDefault="002274F3" w:rsidP="00292E63">
      <w:pPr>
        <w:pStyle w:val="ListParagraph"/>
        <w:ind w:left="0"/>
        <w:rPr>
          <w:lang w:eastAsia="ja-JP"/>
        </w:rPr>
      </w:pPr>
    </w:p>
    <w:p w:rsidR="00292E63" w:rsidRPr="00F44FD8" w:rsidRDefault="00D253CC" w:rsidP="00A66E31">
      <w:pPr>
        <w:pStyle w:val="ListParagraph"/>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292E63" w:rsidRPr="00F44FD8" w:rsidRDefault="006B63A7" w:rsidP="000F2745">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0F2745">
      <w:pPr>
        <w:rPr>
          <w:lang w:eastAsia="ja-JP"/>
        </w:rPr>
      </w:pPr>
    </w:p>
    <w:p w:rsidR="000F2745" w:rsidRDefault="000F2745" w:rsidP="000F2745">
      <w:pPr>
        <w:rPr>
          <w:lang w:eastAsia="ja-JP"/>
        </w:rPr>
      </w:pPr>
      <w:r>
        <w:rPr>
          <w:lang w:eastAsia="ja-JP"/>
        </w:rPr>
        <w:t>For final proposals additional scenarios will be described.</w:t>
      </w:r>
    </w:p>
    <w:p w:rsidR="00376332" w:rsidRDefault="00047BEA" w:rsidP="00D13D5E">
      <w:pPr>
        <w:pStyle w:val="Heading1"/>
        <w:rPr>
          <w:lang w:eastAsia="ja-JP"/>
        </w:rPr>
      </w:pPr>
      <w:r>
        <w:rPr>
          <w:lang w:eastAsia="ja-JP"/>
        </w:rPr>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lastRenderedPageBreak/>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280" w:rsidRDefault="00246280">
      <w:r>
        <w:separator/>
      </w:r>
    </w:p>
  </w:endnote>
  <w:endnote w:type="continuationSeparator" w:id="0">
    <w:p w:rsidR="00246280" w:rsidRDefault="00246280">
      <w:r>
        <w:continuationSeparator/>
      </w:r>
    </w:p>
  </w:endnote>
  <w:endnote w:type="continuationNotice" w:id="1">
    <w:p w:rsidR="00246280" w:rsidRDefault="00246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280" w:rsidRDefault="00246280">
      <w:r>
        <w:separator/>
      </w:r>
    </w:p>
  </w:footnote>
  <w:footnote w:type="continuationSeparator" w:id="0">
    <w:p w:rsidR="00246280" w:rsidRDefault="00246280">
      <w:r>
        <w:continuationSeparator/>
      </w:r>
    </w:p>
  </w:footnote>
  <w:footnote w:type="continuationNotice" w:id="1">
    <w:p w:rsidR="00246280" w:rsidRDefault="002462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1211A0">
      <w:rPr>
        <w:b/>
        <w:noProof/>
        <w:sz w:val="28"/>
        <w:lang w:eastAsia="ja-JP"/>
      </w:rPr>
      <w:t>March</w:t>
    </w:r>
    <w:r w:rsidR="001211A0">
      <w:rPr>
        <w:b/>
        <w:noProof/>
        <w:sz w:val="28"/>
      </w:rPr>
      <w:t xml:space="preserve">, </w:t>
    </w:r>
    <w:r w:rsidR="001211A0">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Pr>
        <w:b/>
        <w:sz w:val="28"/>
        <w:szCs w:val="28"/>
      </w:rPr>
      <w:t>753-08</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0">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0"/>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3"/>
  </w:num>
  <w:num w:numId="12">
    <w:abstractNumId w:val="2"/>
  </w:num>
  <w:num w:numId="13">
    <w:abstractNumId w:val="14"/>
  </w:num>
  <w:num w:numId="14">
    <w:abstractNumId w:val="8"/>
  </w:num>
  <w:num w:numId="15">
    <w:abstractNumId w:val="12"/>
  </w:num>
  <w:num w:numId="16">
    <w:abstractNumId w:val="1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6FD9"/>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421"/>
    <w:rsid w:val="00047BEA"/>
    <w:rsid w:val="000502FA"/>
    <w:rsid w:val="000509F4"/>
    <w:rsid w:val="00052B72"/>
    <w:rsid w:val="000532CD"/>
    <w:rsid w:val="00055FE3"/>
    <w:rsid w:val="0006566E"/>
    <w:rsid w:val="00066A66"/>
    <w:rsid w:val="0006783E"/>
    <w:rsid w:val="00070B8D"/>
    <w:rsid w:val="00071A35"/>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C0386"/>
    <w:rsid w:val="000C4876"/>
    <w:rsid w:val="000C600C"/>
    <w:rsid w:val="000D0DF7"/>
    <w:rsid w:val="000D1EB0"/>
    <w:rsid w:val="000D3B8C"/>
    <w:rsid w:val="000D447A"/>
    <w:rsid w:val="000D6E85"/>
    <w:rsid w:val="000D7B9A"/>
    <w:rsid w:val="000E0E55"/>
    <w:rsid w:val="000E2E97"/>
    <w:rsid w:val="000E408A"/>
    <w:rsid w:val="000F2745"/>
    <w:rsid w:val="000F4949"/>
    <w:rsid w:val="000F68BA"/>
    <w:rsid w:val="0010001D"/>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42D5"/>
    <w:rsid w:val="00144D17"/>
    <w:rsid w:val="00145A65"/>
    <w:rsid w:val="001475F8"/>
    <w:rsid w:val="00147C33"/>
    <w:rsid w:val="0015381A"/>
    <w:rsid w:val="0015657F"/>
    <w:rsid w:val="001613B4"/>
    <w:rsid w:val="001622E5"/>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CBA"/>
    <w:rsid w:val="00220997"/>
    <w:rsid w:val="00221836"/>
    <w:rsid w:val="002227E8"/>
    <w:rsid w:val="002256A1"/>
    <w:rsid w:val="00225E60"/>
    <w:rsid w:val="00226A24"/>
    <w:rsid w:val="002274F3"/>
    <w:rsid w:val="002317C4"/>
    <w:rsid w:val="00231CB3"/>
    <w:rsid w:val="00232CF7"/>
    <w:rsid w:val="00240108"/>
    <w:rsid w:val="00246280"/>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DB6"/>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7650"/>
    <w:rsid w:val="00320124"/>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47F9"/>
    <w:rsid w:val="00385D1F"/>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7D0"/>
    <w:rsid w:val="00545B1C"/>
    <w:rsid w:val="00546392"/>
    <w:rsid w:val="005541FE"/>
    <w:rsid w:val="005542A5"/>
    <w:rsid w:val="0056263C"/>
    <w:rsid w:val="00563025"/>
    <w:rsid w:val="00564B2E"/>
    <w:rsid w:val="0056716B"/>
    <w:rsid w:val="005711F1"/>
    <w:rsid w:val="00572297"/>
    <w:rsid w:val="005748AF"/>
    <w:rsid w:val="0057592B"/>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557C"/>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5F5EA8"/>
    <w:rsid w:val="005F6C6F"/>
    <w:rsid w:val="00601A5B"/>
    <w:rsid w:val="006033AE"/>
    <w:rsid w:val="00610EBF"/>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B63A7"/>
    <w:rsid w:val="006C0C1D"/>
    <w:rsid w:val="006C0CE6"/>
    <w:rsid w:val="006C2DF0"/>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900042"/>
    <w:rsid w:val="0090018A"/>
    <w:rsid w:val="00903F38"/>
    <w:rsid w:val="0090703B"/>
    <w:rsid w:val="00907A14"/>
    <w:rsid w:val="009110DE"/>
    <w:rsid w:val="009127FB"/>
    <w:rsid w:val="00912D19"/>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03C3"/>
    <w:rsid w:val="009618C4"/>
    <w:rsid w:val="00963729"/>
    <w:rsid w:val="00964D06"/>
    <w:rsid w:val="00965C70"/>
    <w:rsid w:val="009962ED"/>
    <w:rsid w:val="009964B3"/>
    <w:rsid w:val="009A1B29"/>
    <w:rsid w:val="009A3815"/>
    <w:rsid w:val="009A3CB8"/>
    <w:rsid w:val="009A4E15"/>
    <w:rsid w:val="009A4F91"/>
    <w:rsid w:val="009A5139"/>
    <w:rsid w:val="009A6A66"/>
    <w:rsid w:val="009B2D64"/>
    <w:rsid w:val="009B3633"/>
    <w:rsid w:val="009B44E5"/>
    <w:rsid w:val="009B6715"/>
    <w:rsid w:val="009B7CA1"/>
    <w:rsid w:val="009B7EBB"/>
    <w:rsid w:val="009C1F0F"/>
    <w:rsid w:val="009C30BE"/>
    <w:rsid w:val="009C4EC0"/>
    <w:rsid w:val="009C56C6"/>
    <w:rsid w:val="009C667F"/>
    <w:rsid w:val="009C689D"/>
    <w:rsid w:val="009D1722"/>
    <w:rsid w:val="009D184A"/>
    <w:rsid w:val="009D7CF3"/>
    <w:rsid w:val="009E48FD"/>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210E"/>
    <w:rsid w:val="00A25A1B"/>
    <w:rsid w:val="00A2741E"/>
    <w:rsid w:val="00A3134B"/>
    <w:rsid w:val="00A32883"/>
    <w:rsid w:val="00A40340"/>
    <w:rsid w:val="00A40362"/>
    <w:rsid w:val="00A40371"/>
    <w:rsid w:val="00A412F1"/>
    <w:rsid w:val="00A43D46"/>
    <w:rsid w:val="00A44433"/>
    <w:rsid w:val="00A44EE9"/>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168F"/>
    <w:rsid w:val="00A93C27"/>
    <w:rsid w:val="00A94A89"/>
    <w:rsid w:val="00A95655"/>
    <w:rsid w:val="00AA14EB"/>
    <w:rsid w:val="00AA2A6D"/>
    <w:rsid w:val="00AA3C40"/>
    <w:rsid w:val="00AA4A68"/>
    <w:rsid w:val="00AA6B76"/>
    <w:rsid w:val="00AB0923"/>
    <w:rsid w:val="00AB5EE6"/>
    <w:rsid w:val="00AB6CB9"/>
    <w:rsid w:val="00AC199F"/>
    <w:rsid w:val="00AC530C"/>
    <w:rsid w:val="00AC57E6"/>
    <w:rsid w:val="00AC7036"/>
    <w:rsid w:val="00AC7A7F"/>
    <w:rsid w:val="00AC7BF7"/>
    <w:rsid w:val="00AD0CA6"/>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D4C8B"/>
    <w:rsid w:val="00BE06CE"/>
    <w:rsid w:val="00BE2C56"/>
    <w:rsid w:val="00BE3A0A"/>
    <w:rsid w:val="00BE4B77"/>
    <w:rsid w:val="00BE6871"/>
    <w:rsid w:val="00BF1E1E"/>
    <w:rsid w:val="00BF3885"/>
    <w:rsid w:val="00BF790F"/>
    <w:rsid w:val="00C01E39"/>
    <w:rsid w:val="00C024DA"/>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52FD"/>
    <w:rsid w:val="00C576BE"/>
    <w:rsid w:val="00C60B9D"/>
    <w:rsid w:val="00C6105D"/>
    <w:rsid w:val="00C61F3D"/>
    <w:rsid w:val="00C61F65"/>
    <w:rsid w:val="00C63E46"/>
    <w:rsid w:val="00C70170"/>
    <w:rsid w:val="00C71BF4"/>
    <w:rsid w:val="00C74C1D"/>
    <w:rsid w:val="00C776A4"/>
    <w:rsid w:val="00C83470"/>
    <w:rsid w:val="00C87940"/>
    <w:rsid w:val="00C925CD"/>
    <w:rsid w:val="00C92F4C"/>
    <w:rsid w:val="00C9397D"/>
    <w:rsid w:val="00C94976"/>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423F"/>
    <w:rsid w:val="00CE0235"/>
    <w:rsid w:val="00CE04A6"/>
    <w:rsid w:val="00CE1F3A"/>
    <w:rsid w:val="00CE34EB"/>
    <w:rsid w:val="00CE3A9D"/>
    <w:rsid w:val="00CF0346"/>
    <w:rsid w:val="00CF0CBF"/>
    <w:rsid w:val="00CF12C5"/>
    <w:rsid w:val="00D018E7"/>
    <w:rsid w:val="00D03F7F"/>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A2D"/>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B9CFA-4701-496D-8C46-934C2A5CA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19</Pages>
  <Words>4353</Words>
  <Characters>24815</Characters>
  <Application>Microsoft Office Word</Application>
  <DocSecurity>0</DocSecurity>
  <Lines>206</Lines>
  <Paragraphs>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26</cp:revision>
  <cp:lastPrinted>2012-01-19T21:14:00Z</cp:lastPrinted>
  <dcterms:created xsi:type="dcterms:W3CDTF">2014-03-19T05:47:00Z</dcterms:created>
  <dcterms:modified xsi:type="dcterms:W3CDTF">2014-03-19T08:36:00Z</dcterms:modified>
  <cp:category>&lt;15-13-0295-00-0000&gt;</cp:category>
</cp:coreProperties>
</file>