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EF0B7A" w:rsidP="00740E2F">
            <w:pPr>
              <w:pStyle w:val="covertext"/>
              <w:rPr>
                <w:lang w:eastAsia="ja-JP"/>
              </w:rPr>
            </w:pPr>
            <w:fldSimple w:instr=" TITLE  \* MERGEFORMAT ">
              <w:r w:rsidR="00376332" w:rsidRPr="00B167C9">
                <w:rPr>
                  <w:b/>
                  <w:sz w:val="28"/>
                </w:rPr>
                <w:t xml:space="preserve">TG10 </w:t>
              </w:r>
            </w:fldSimple>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740E2F">
            <w:pPr>
              <w:pStyle w:val="covertext"/>
              <w:rPr>
                <w:lang w:eastAsia="ja-JP"/>
              </w:rPr>
            </w:pPr>
            <w:r>
              <w:t>[</w:t>
            </w:r>
            <w:r w:rsidR="00A75FC4">
              <w:t>10</w:t>
            </w:r>
            <w:r w:rsidR="00376332">
              <w:t xml:space="preserve"> </w:t>
            </w:r>
            <w:r w:rsidR="00740E2F">
              <w:t>March</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125EF7">
      <w:pPr>
        <w:numPr>
          <w:ilvl w:val="0"/>
          <w:numId w:val="29"/>
        </w:numPr>
        <w:rPr>
          <w:rFonts w:eastAsia="Malgun Gothic"/>
          <w:lang w:eastAsia="ko-KR"/>
        </w:rPr>
      </w:pPr>
      <w:r w:rsidRPr="006663A1">
        <w:rPr>
          <w:lang w:eastAsia="ja-JP"/>
        </w:rPr>
        <w:br w:type="page"/>
      </w:r>
    </w:p>
    <w:p w:rsidR="00376332" w:rsidRDefault="00376332" w:rsidP="009A1B29">
      <w:pPr>
        <w:pStyle w:val="Heading1"/>
        <w:rPr>
          <w:lang w:eastAsia="ja-JP"/>
        </w:rPr>
      </w:pPr>
      <w:r w:rsidRPr="00225E60">
        <w:rPr>
          <w:lang w:eastAsia="ja-JP"/>
        </w:rPr>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Methodology</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8D6BB7" w:rsidRDefault="00FD5CBF" w:rsidP="00FD5CBF">
      <w:pPr>
        <w:pStyle w:val="Heading2"/>
      </w:pPr>
      <w:r>
        <w:t>Methodology for comparison</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 xml:space="preserve">The methodology is based on a consensus approach to defining a minimal set of features, characteristics, performance and constraints to be considered when making a proposal. </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This document provides:</w:t>
      </w:r>
    </w:p>
    <w:p w:rsidR="00FD5CBF" w:rsidRPr="00FD5CBF" w:rsidRDefault="00FD5CBF" w:rsidP="00FD5CBF">
      <w:pPr>
        <w:numPr>
          <w:ilvl w:val="0"/>
          <w:numId w:val="46"/>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FD5CBF">
      <w:pPr>
        <w:numPr>
          <w:ilvl w:val="0"/>
          <w:numId w:val="46"/>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In preparing proposals, this can be used as a framework to produce a concise summary of the characteristics of each given proposal, and will allow the group to see the similarities and differences in submitted proposals.</w:t>
      </w:r>
    </w:p>
    <w:p w:rsidR="00376332" w:rsidRDefault="00376332" w:rsidP="00513CD0">
      <w:pPr>
        <w:pStyle w:val="Heading1"/>
        <w:rPr>
          <w:lang w:eastAsia="ja-JP"/>
        </w:rPr>
      </w:pPr>
      <w:r w:rsidRPr="00225E60">
        <w:rPr>
          <w:lang w:eastAsia="ja-JP"/>
        </w:rPr>
        <w:t>Definitions</w:t>
      </w:r>
    </w:p>
    <w:p w:rsidR="004D6F10" w:rsidRDefault="004D6F10" w:rsidP="004D6F10">
      <w:pPr>
        <w:pStyle w:val="Heading2"/>
        <w:rPr>
          <w:lang w:eastAsia="ja-JP"/>
        </w:rPr>
      </w:pPr>
      <w:r>
        <w:rPr>
          <w:lang w:eastAsia="ja-JP"/>
        </w:rPr>
        <w:t xml:space="preserve">Conformance Levels and Requirements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4D6F10" w:rsidRPr="004D6F10" w:rsidRDefault="004D6F10" w:rsidP="004D6F10">
      <w:pPr>
        <w:rPr>
          <w:lang w:eastAsia="ja-JP"/>
        </w:rPr>
      </w:pPr>
    </w:p>
    <w:p w:rsidR="00376332" w:rsidRPr="004D6F10" w:rsidRDefault="00376332" w:rsidP="00513CD0">
      <w:pPr>
        <w:pStyle w:val="Heading1"/>
        <w:rPr>
          <w:highlight w:val="yellow"/>
          <w:lang w:eastAsia="ja-JP"/>
        </w:rPr>
      </w:pPr>
      <w:r w:rsidRPr="004D6F10">
        <w:rPr>
          <w:highlight w:val="yellow"/>
          <w:lang w:eastAsia="ja-JP"/>
        </w:rPr>
        <w:lastRenderedPageBreak/>
        <w:t>Abbreviation and acronyms</w:t>
      </w:r>
      <w:bookmarkStart w:id="0" w:name="OLE_LINK17"/>
      <w:bookmarkStart w:id="1" w:name="OLE_LINK18"/>
      <w:bookmarkStart w:id="2" w:name="OLE_LINK23"/>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Pr="00225E6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4D6F10" w:rsidRPr="004D6F10" w:rsidRDefault="004D6F10" w:rsidP="004D6F10">
      <w:pPr>
        <w:ind w:left="357"/>
        <w:rPr>
          <w:lang w:val="en-GB" w:eastAsia="ja-JP"/>
        </w:rPr>
      </w:pPr>
    </w:p>
    <w:p w:rsidR="00376332" w:rsidRDefault="00376332" w:rsidP="00513CD0">
      <w:pPr>
        <w:pStyle w:val="Heading1"/>
        <w:rPr>
          <w:lang w:eastAsia="ja-JP"/>
        </w:rPr>
      </w:pPr>
      <w:bookmarkStart w:id="3" w:name="_Ref382065295"/>
      <w:bookmarkEnd w:id="0"/>
      <w:bookmarkEnd w:id="1"/>
      <w:bookmarkEnd w:id="2"/>
      <w:r w:rsidRPr="00225E60">
        <w:rPr>
          <w:lang w:eastAsia="ja-JP"/>
        </w:rPr>
        <w:t>General requirements</w:t>
      </w:r>
      <w:bookmarkEnd w:id="3"/>
    </w:p>
    <w:p w:rsidR="004C3B5B" w:rsidRDefault="004C3B5B" w:rsidP="00FD5CBF">
      <w:pPr>
        <w:pStyle w:val="PreformattedText"/>
        <w:numPr>
          <w:ilvl w:val="0"/>
          <w:numId w:val="47"/>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FD5CBF">
      <w:pPr>
        <w:numPr>
          <w:ilvl w:val="0"/>
          <w:numId w:val="46"/>
        </w:numPr>
        <w:spacing w:before="12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FD5CBF">
      <w:pPr>
        <w:pStyle w:val="PreformattedText"/>
        <w:numPr>
          <w:ilvl w:val="0"/>
          <w:numId w:val="47"/>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FD5CBF">
      <w:pPr>
        <w:numPr>
          <w:ilvl w:val="0"/>
          <w:numId w:val="46"/>
        </w:numPr>
        <w:spacing w:before="12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FD5CBF">
      <w:pPr>
        <w:pStyle w:val="PreformattedText"/>
        <w:numPr>
          <w:ilvl w:val="0"/>
          <w:numId w:val="47"/>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FD5CBF">
      <w:pPr>
        <w:numPr>
          <w:ilvl w:val="0"/>
          <w:numId w:val="46"/>
        </w:numPr>
        <w:spacing w:before="120"/>
        <w:rPr>
          <w:rFonts w:eastAsia="Malgun Gothic"/>
          <w:lang w:eastAsia="ko-KR"/>
        </w:rPr>
      </w:pPr>
      <w:r>
        <w:rPr>
          <w:rFonts w:eastAsia="Malgun Gothic"/>
          <w:lang w:eastAsia="ko-KR"/>
        </w:rPr>
        <w:t>Using 802.15.4g for one-to-many and many-to-one topologies. Supporting monitoring app</w:t>
      </w:r>
      <w:r w:rsidR="004C3B5B">
        <w:rPr>
          <w:rFonts w:eastAsia="Malgun Gothic"/>
          <w:lang w:eastAsia="ko-KR"/>
        </w:rPr>
        <w:t>lications, with low duty cycle.</w:t>
      </w:r>
    </w:p>
    <w:p w:rsidR="004C3B5B" w:rsidRPr="004C3B5B" w:rsidRDefault="008D6BB7" w:rsidP="00FD5CBF">
      <w:pPr>
        <w:pStyle w:val="PreformattedText"/>
        <w:numPr>
          <w:ilvl w:val="0"/>
          <w:numId w:val="47"/>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FD5CBF">
      <w:pPr>
        <w:numPr>
          <w:ilvl w:val="0"/>
          <w:numId w:val="46"/>
        </w:numPr>
        <w:spacing w:before="12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8D6BB7" w:rsidRDefault="008D6BB7" w:rsidP="008D6BB7">
      <w:pPr>
        <w:pStyle w:val="Heading2"/>
      </w:pPr>
      <w:r>
        <w:t>Summary of PAR</w:t>
      </w:r>
      <w:bookmarkStart w:id="4" w:name="OLE_LINK20"/>
      <w:bookmarkStart w:id="5" w:name="OLE_LINK19"/>
      <w:bookmarkStart w:id="6" w:name="OLE_LINK14"/>
      <w:bookmarkStart w:id="7" w:name="OLE_LINK13"/>
    </w:p>
    <w:p w:rsidR="008D6BB7" w:rsidRDefault="008D6BB7" w:rsidP="008D6BB7">
      <w:pPr>
        <w:pStyle w:val="Heading3"/>
      </w:pPr>
      <w:r>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8D6BB7">
      <w:pPr>
        <w:pStyle w:val="Heading3"/>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E430A0">
      <w:pPr>
        <w:pStyle w:val="ListParagraph"/>
        <w:numPr>
          <w:ilvl w:val="0"/>
          <w:numId w:val="46"/>
        </w:numPr>
        <w:spacing w:before="120"/>
        <w:ind w:left="1440"/>
        <w:contextualSpacing w:val="0"/>
      </w:pPr>
      <w:r>
        <w:lastRenderedPageBreak/>
        <w:t xml:space="preserve">Route </w:t>
      </w:r>
      <w:r w:rsidRPr="00E430A0">
        <w:rPr>
          <w:rFonts w:eastAsia="Calibri"/>
        </w:rPr>
        <w:t>establishment</w:t>
      </w:r>
      <w:r>
        <w:t xml:space="preserve"> </w:t>
      </w:r>
    </w:p>
    <w:p w:rsidR="008D6BB7" w:rsidRDefault="008D6BB7" w:rsidP="006C2DF0">
      <w:pPr>
        <w:pStyle w:val="ListParagraph"/>
        <w:numPr>
          <w:ilvl w:val="0"/>
          <w:numId w:val="46"/>
        </w:numPr>
        <w:spacing w:before="120"/>
        <w:ind w:left="1440"/>
        <w:contextualSpacing w:val="0"/>
      </w:pPr>
      <w:r>
        <w:t>Dynamic route reconfiguration</w:t>
      </w:r>
    </w:p>
    <w:p w:rsidR="008D6BB7" w:rsidRDefault="008D6BB7" w:rsidP="006C2DF0">
      <w:pPr>
        <w:pStyle w:val="ListParagraph"/>
        <w:numPr>
          <w:ilvl w:val="0"/>
          <w:numId w:val="45"/>
        </w:numPr>
        <w:spacing w:before="120"/>
        <w:ind w:left="1800"/>
        <w:contextualSpacing w:val="0"/>
      </w:pPr>
      <w:r>
        <w:t>Discovery and addition of new nodes</w:t>
      </w:r>
    </w:p>
    <w:p w:rsidR="008D6BB7" w:rsidRDefault="008D6BB7" w:rsidP="006C2DF0">
      <w:pPr>
        <w:pStyle w:val="ListParagraph"/>
        <w:numPr>
          <w:ilvl w:val="0"/>
          <w:numId w:val="45"/>
        </w:numPr>
        <w:spacing w:before="120"/>
        <w:ind w:left="1800"/>
        <w:contextualSpacing w:val="0"/>
      </w:pPr>
      <w:r>
        <w:t>Breaking of established routes</w:t>
      </w:r>
    </w:p>
    <w:p w:rsidR="008D6BB7" w:rsidRDefault="008D6BB7" w:rsidP="006C2DF0">
      <w:pPr>
        <w:pStyle w:val="ListParagraph"/>
        <w:numPr>
          <w:ilvl w:val="0"/>
          <w:numId w:val="45"/>
        </w:numPr>
        <w:spacing w:before="120"/>
        <w:ind w:left="1800"/>
        <w:contextualSpacing w:val="0"/>
      </w:pPr>
      <w:r>
        <w:t xml:space="preserve">Loss and recurrence of routes </w:t>
      </w:r>
    </w:p>
    <w:p w:rsidR="008D6BB7" w:rsidRPr="006C2DF0" w:rsidRDefault="008D6BB7" w:rsidP="006C2DF0">
      <w:pPr>
        <w:pStyle w:val="ListParagraph"/>
        <w:numPr>
          <w:ilvl w:val="0"/>
          <w:numId w:val="46"/>
        </w:numPr>
        <w:spacing w:before="120"/>
        <w:ind w:left="1440"/>
        <w:contextualSpacing w:val="0"/>
        <w:rPr>
          <w:rFonts w:eastAsia="Calibri"/>
        </w:rPr>
      </w:pPr>
      <w:r w:rsidRPr="006C2DF0">
        <w:rPr>
          <w:rFonts w:eastAsia="Calibri"/>
        </w:rPr>
        <w:t>Real time gathering of link status</w:t>
      </w:r>
    </w:p>
    <w:p w:rsidR="008D6BB7" w:rsidRPr="006C2DF0" w:rsidRDefault="008D6BB7" w:rsidP="006C2DF0">
      <w:pPr>
        <w:pStyle w:val="ListParagraph"/>
        <w:numPr>
          <w:ilvl w:val="0"/>
          <w:numId w:val="46"/>
        </w:numPr>
        <w:spacing w:before="120"/>
        <w:ind w:left="144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6C2DF0">
      <w:pPr>
        <w:pStyle w:val="ListParagraph"/>
        <w:numPr>
          <w:ilvl w:val="0"/>
          <w:numId w:val="46"/>
        </w:numPr>
        <w:spacing w:before="120"/>
        <w:ind w:left="1440"/>
        <w:contextualSpacing w:val="0"/>
        <w:rPr>
          <w:rFonts w:eastAsia="Calibri"/>
        </w:rPr>
      </w:pPr>
      <w:r w:rsidRPr="006C2DF0">
        <w:rPr>
          <w:rFonts w:eastAsia="Calibri"/>
        </w:rPr>
        <w:t>Support of broadcast</w:t>
      </w:r>
    </w:p>
    <w:p w:rsidR="008D6BB7" w:rsidRPr="006C2DF0" w:rsidRDefault="008D6BB7" w:rsidP="006C2DF0">
      <w:pPr>
        <w:pStyle w:val="ListParagraph"/>
        <w:numPr>
          <w:ilvl w:val="0"/>
          <w:numId w:val="46"/>
        </w:numPr>
        <w:spacing w:before="120"/>
        <w:ind w:left="1440"/>
        <w:contextualSpacing w:val="0"/>
        <w:rPr>
          <w:rFonts w:eastAsia="Calibri"/>
        </w:rPr>
      </w:pPr>
      <w:r w:rsidRPr="006C2DF0">
        <w:rPr>
          <w:rFonts w:eastAsia="Calibri"/>
        </w:rPr>
        <w:t>Support of multicast</w:t>
      </w:r>
    </w:p>
    <w:p w:rsidR="008D6BB7" w:rsidRPr="006C2DF0" w:rsidRDefault="008D6BB7" w:rsidP="006C2DF0">
      <w:pPr>
        <w:pStyle w:val="ListParagraph"/>
        <w:numPr>
          <w:ilvl w:val="0"/>
          <w:numId w:val="46"/>
        </w:numPr>
        <w:spacing w:before="120"/>
        <w:ind w:left="1440"/>
        <w:contextualSpacing w:val="0"/>
        <w:rPr>
          <w:rFonts w:eastAsia="Calibri"/>
        </w:rPr>
      </w:pPr>
      <w:r w:rsidRPr="006C2DF0">
        <w:rPr>
          <w:rFonts w:eastAsia="Calibri"/>
        </w:rPr>
        <w:t xml:space="preserve">Effective frame forwarding </w:t>
      </w:r>
    </w:p>
    <w:bookmarkEnd w:id="4"/>
    <w:bookmarkEnd w:id="5"/>
    <w:bookmarkEnd w:id="6"/>
    <w:bookmarkEnd w:id="7"/>
    <w:p w:rsidR="008D6BB7" w:rsidRDefault="008D6BB7" w:rsidP="008D6BB7">
      <w:pPr>
        <w:pStyle w:val="Heading2"/>
      </w:pPr>
      <w:r>
        <w:t xml:space="preserve">High </w:t>
      </w:r>
      <w:r>
        <w:rPr>
          <w:lang w:eastAsia="ja-JP"/>
        </w:rPr>
        <w:t>l</w:t>
      </w:r>
      <w:r>
        <w:t xml:space="preserve">evel </w:t>
      </w:r>
      <w:r>
        <w:rPr>
          <w:lang w:eastAsia="ja-JP"/>
        </w:rPr>
        <w:t>r</w:t>
      </w:r>
      <w:r w:rsidR="00342A1C">
        <w:t>equirements</w:t>
      </w:r>
    </w:p>
    <w:p w:rsidR="008D6BB7" w:rsidRDefault="008D6BB7" w:rsidP="008D6BB7">
      <w:pPr>
        <w:numPr>
          <w:ilvl w:val="0"/>
          <w:numId w:val="46"/>
        </w:numPr>
        <w:spacing w:before="120"/>
        <w:rPr>
          <w:rFonts w:eastAsia="Calibri"/>
        </w:rPr>
      </w:pPr>
      <w:r>
        <w:rPr>
          <w:rFonts w:eastAsia="Calibri"/>
        </w:rPr>
        <w:t>One-to-many and many-to-one topologies</w:t>
      </w:r>
    </w:p>
    <w:p w:rsidR="008D6BB7" w:rsidRDefault="008D6BB7" w:rsidP="008A34B8">
      <w:pPr>
        <w:pStyle w:val="ListParagraph"/>
        <w:numPr>
          <w:ilvl w:val="0"/>
          <w:numId w:val="46"/>
        </w:numPr>
        <w:spacing w:before="120"/>
        <w:ind w:left="1440"/>
        <w:rPr>
          <w:rFonts w:eastAsia="Calibri"/>
        </w:rPr>
      </w:pPr>
      <w:r>
        <w:rPr>
          <w:rFonts w:eastAsia="Calibri"/>
        </w:rPr>
        <w:t>Support for multiple “concentrator” or gateway functions at the edge</w:t>
      </w:r>
    </w:p>
    <w:p w:rsidR="008D6BB7" w:rsidRDefault="008D6BB7" w:rsidP="006C2DF0">
      <w:pPr>
        <w:pStyle w:val="ListParagraph"/>
        <w:numPr>
          <w:ilvl w:val="0"/>
          <w:numId w:val="46"/>
        </w:numPr>
        <w:spacing w:before="120"/>
        <w:ind w:left="1440"/>
        <w:contextualSpacing w:val="0"/>
        <w:rPr>
          <w:rFonts w:eastAsia="Calibri"/>
        </w:rPr>
      </w:pPr>
      <w:r>
        <w:rPr>
          <w:rFonts w:eastAsia="Calibri"/>
        </w:rPr>
        <w:t>Support large numbers of hops</w:t>
      </w:r>
    </w:p>
    <w:p w:rsidR="008D6BB7" w:rsidRDefault="008D6BB7" w:rsidP="006C2DF0">
      <w:pPr>
        <w:pStyle w:val="ListParagraph"/>
        <w:numPr>
          <w:ilvl w:val="0"/>
          <w:numId w:val="46"/>
        </w:numPr>
        <w:spacing w:before="120"/>
        <w:ind w:left="1440"/>
        <w:contextualSpacing w:val="0"/>
        <w:rPr>
          <w:rFonts w:eastAsia="Calibri"/>
        </w:rPr>
      </w:pPr>
      <w:r>
        <w:rPr>
          <w:rFonts w:eastAsia="Calibri"/>
        </w:rPr>
        <w:t>Support for pre-described routes</w:t>
      </w:r>
    </w:p>
    <w:p w:rsidR="008D6BB7" w:rsidRDefault="008D6BB7" w:rsidP="006C2DF0">
      <w:pPr>
        <w:pStyle w:val="ListParagraph"/>
        <w:numPr>
          <w:ilvl w:val="0"/>
          <w:numId w:val="46"/>
        </w:numPr>
        <w:spacing w:before="120"/>
        <w:ind w:left="1440"/>
        <w:contextualSpacing w:val="0"/>
        <w:rPr>
          <w:rFonts w:eastAsia="Calibri"/>
        </w:rPr>
      </w:pPr>
      <w:r>
        <w:rPr>
          <w:rFonts w:eastAsia="Calibri"/>
        </w:rPr>
        <w:t>Support for route diversity</w:t>
      </w:r>
    </w:p>
    <w:p w:rsidR="008D6BB7" w:rsidRDefault="008D6BB7" w:rsidP="006C2DF0">
      <w:pPr>
        <w:pStyle w:val="ListParagraph"/>
        <w:numPr>
          <w:ilvl w:val="0"/>
          <w:numId w:val="46"/>
        </w:numPr>
        <w:spacing w:before="120"/>
        <w:ind w:left="1440"/>
        <w:contextualSpacing w:val="0"/>
        <w:rPr>
          <w:rFonts w:eastAsia="Calibri"/>
        </w:rPr>
      </w:pPr>
      <w:r>
        <w:rPr>
          <w:rFonts w:eastAsia="Calibri"/>
        </w:rPr>
        <w:t>Support scalability for large networks</w:t>
      </w:r>
    </w:p>
    <w:p w:rsidR="008D6BB7" w:rsidRDefault="008D6BB7" w:rsidP="006C2DF0">
      <w:pPr>
        <w:pStyle w:val="ListParagraph"/>
        <w:numPr>
          <w:ilvl w:val="0"/>
          <w:numId w:val="46"/>
        </w:numPr>
        <w:spacing w:before="120"/>
        <w:ind w:left="1440"/>
        <w:contextualSpacing w:val="0"/>
        <w:rPr>
          <w:rFonts w:eastAsia="Calibri"/>
        </w:rPr>
      </w:pPr>
      <w:r>
        <w:rPr>
          <w:rFonts w:eastAsia="Calibri"/>
        </w:rPr>
        <w:t xml:space="preserve">Multicast support </w:t>
      </w:r>
    </w:p>
    <w:p w:rsidR="008D6BB7" w:rsidRDefault="008D6BB7" w:rsidP="008D6BB7">
      <w:pPr>
        <w:numPr>
          <w:ilvl w:val="0"/>
          <w:numId w:val="46"/>
        </w:numPr>
        <w:spacing w:before="120"/>
        <w:rPr>
          <w:rFonts w:eastAsia="Calibri"/>
        </w:rPr>
      </w:pPr>
      <w:r>
        <w:rPr>
          <w:rFonts w:eastAsia="Calibri"/>
        </w:rPr>
        <w:t>Support for device mobility within the network</w:t>
      </w:r>
    </w:p>
    <w:p w:rsidR="008D6BB7" w:rsidRPr="00AC7A7F" w:rsidRDefault="008D6BB7" w:rsidP="008A34B8">
      <w:pPr>
        <w:pStyle w:val="ListParagraph"/>
        <w:numPr>
          <w:ilvl w:val="0"/>
          <w:numId w:val="46"/>
        </w:numPr>
        <w:spacing w:before="120"/>
        <w:ind w:left="1440"/>
        <w:rPr>
          <w:rFonts w:eastAsia="Calibri"/>
        </w:rPr>
      </w:pPr>
      <w:r w:rsidRPr="00AC7A7F">
        <w:rPr>
          <w:rFonts w:eastAsia="Calibri"/>
        </w:rPr>
        <w:t>Quick Rejoin Capability/Mechanism</w:t>
      </w:r>
    </w:p>
    <w:p w:rsidR="008D6BB7" w:rsidRDefault="008D6BB7" w:rsidP="008D6BB7">
      <w:pPr>
        <w:numPr>
          <w:ilvl w:val="0"/>
          <w:numId w:val="46"/>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8A34B8">
      <w:pPr>
        <w:pStyle w:val="ListParagraph"/>
        <w:numPr>
          <w:ilvl w:val="0"/>
          <w:numId w:val="46"/>
        </w:numPr>
        <w:spacing w:before="120"/>
        <w:ind w:left="1440"/>
        <w:rPr>
          <w:rFonts w:eastAsia="Calibri"/>
        </w:rPr>
      </w:pPr>
      <w:r>
        <w:rPr>
          <w:rFonts w:eastAsia="Calibri"/>
        </w:rPr>
        <w:t>Support for route optimization and stale node purging</w:t>
      </w:r>
    </w:p>
    <w:p w:rsidR="008D6BB7" w:rsidRDefault="008D6BB7" w:rsidP="008D6BB7">
      <w:pPr>
        <w:numPr>
          <w:ilvl w:val="0"/>
          <w:numId w:val="46"/>
        </w:numPr>
        <w:spacing w:before="120"/>
        <w:rPr>
          <w:rFonts w:eastAsia="Calibri"/>
        </w:rPr>
      </w:pPr>
      <w:r>
        <w:rPr>
          <w:rFonts w:eastAsia="Calibri"/>
        </w:rPr>
        <w:t>Support for round trip delays through the entire network exceeding 2 seconds.</w:t>
      </w:r>
    </w:p>
    <w:p w:rsidR="008D6BB7" w:rsidRDefault="008D6BB7" w:rsidP="008D6BB7">
      <w:pPr>
        <w:numPr>
          <w:ilvl w:val="0"/>
          <w:numId w:val="46"/>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8D6BB7">
      <w:pPr>
        <w:numPr>
          <w:ilvl w:val="0"/>
          <w:numId w:val="46"/>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8D6BB7">
      <w:pPr>
        <w:numPr>
          <w:ilvl w:val="0"/>
          <w:numId w:val="46"/>
        </w:numPr>
        <w:spacing w:before="120"/>
        <w:rPr>
          <w:rFonts w:eastAsia="Calibri"/>
        </w:rPr>
      </w:pPr>
      <w:r>
        <w:rPr>
          <w:rFonts w:eastAsia="Calibri"/>
        </w:rPr>
        <w:lastRenderedPageBreak/>
        <w:t>Support for operation with minimal energy consumption and low (RF) power devices</w:t>
      </w:r>
    </w:p>
    <w:p w:rsidR="008D6BB7" w:rsidRDefault="008D6BB7" w:rsidP="006C2DF0">
      <w:pPr>
        <w:pStyle w:val="ListParagraph"/>
        <w:numPr>
          <w:ilvl w:val="0"/>
          <w:numId w:val="46"/>
        </w:numPr>
        <w:spacing w:before="120"/>
        <w:ind w:left="1440"/>
        <w:contextualSpacing w:val="0"/>
        <w:rPr>
          <w:rFonts w:eastAsia="Calibri"/>
        </w:rPr>
      </w:pPr>
      <w:r>
        <w:rPr>
          <w:rFonts w:eastAsia="Calibri"/>
        </w:rPr>
        <w:t xml:space="preserve">Multicast support </w:t>
      </w:r>
    </w:p>
    <w:p w:rsidR="008D6BB7" w:rsidRDefault="008D6BB7" w:rsidP="006C2DF0">
      <w:pPr>
        <w:pStyle w:val="ListParagraph"/>
        <w:numPr>
          <w:ilvl w:val="0"/>
          <w:numId w:val="46"/>
        </w:numPr>
        <w:spacing w:before="120"/>
        <w:ind w:left="1440"/>
        <w:contextualSpacing w:val="0"/>
        <w:rPr>
          <w:rFonts w:eastAsia="Calibri"/>
        </w:rPr>
      </w:pPr>
      <w:r>
        <w:rPr>
          <w:rFonts w:eastAsia="Calibri"/>
        </w:rPr>
        <w:t>Support for “sleepy nodes”, “sleepy routers”, and low duty cycle routers</w:t>
      </w:r>
    </w:p>
    <w:p w:rsidR="008D6BB7" w:rsidRDefault="008D6BB7" w:rsidP="008D6BB7">
      <w:pPr>
        <w:numPr>
          <w:ilvl w:val="0"/>
          <w:numId w:val="46"/>
        </w:numPr>
        <w:spacing w:before="120"/>
        <w:rPr>
          <w:rFonts w:eastAsia="Calibri"/>
        </w:rPr>
      </w:pPr>
      <w:r>
        <w:rPr>
          <w:rFonts w:eastAsia="Calibri"/>
        </w:rPr>
        <w:t>Security Aspects</w:t>
      </w:r>
    </w:p>
    <w:p w:rsidR="008D6BB7" w:rsidRDefault="008D6BB7" w:rsidP="008A34B8">
      <w:pPr>
        <w:pStyle w:val="ListParagraph"/>
        <w:numPr>
          <w:ilvl w:val="0"/>
          <w:numId w:val="46"/>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6C2DF0">
      <w:pPr>
        <w:pStyle w:val="ListParagraph"/>
        <w:numPr>
          <w:ilvl w:val="0"/>
          <w:numId w:val="46"/>
        </w:numPr>
        <w:spacing w:before="120"/>
        <w:ind w:left="1800"/>
        <w:contextualSpacing w:val="0"/>
        <w:rPr>
          <w:rFonts w:eastAsia="Calibri"/>
        </w:rPr>
      </w:pPr>
      <w:r w:rsidRPr="00AC7A7F">
        <w:rPr>
          <w:rFonts w:eastAsia="Calibri"/>
        </w:rPr>
        <w:t>Joining Control</w:t>
      </w:r>
    </w:p>
    <w:p w:rsidR="008D6BB7" w:rsidRPr="00AC7A7F" w:rsidRDefault="008D6BB7" w:rsidP="006C2DF0">
      <w:pPr>
        <w:pStyle w:val="ListParagraph"/>
        <w:numPr>
          <w:ilvl w:val="0"/>
          <w:numId w:val="46"/>
        </w:numPr>
        <w:spacing w:before="120"/>
        <w:ind w:left="1800"/>
        <w:contextualSpacing w:val="0"/>
        <w:rPr>
          <w:rFonts w:eastAsia="Calibri"/>
        </w:rPr>
      </w:pPr>
      <w:r w:rsidRPr="00AC7A7F">
        <w:rPr>
          <w:rFonts w:eastAsia="Calibri"/>
        </w:rPr>
        <w:t>Quick Rejoin Capability/Mechanism</w:t>
      </w:r>
    </w:p>
    <w:p w:rsidR="008D6BB7" w:rsidRPr="00844FCB" w:rsidRDefault="008D6BB7" w:rsidP="008D6BB7">
      <w:pPr>
        <w:pStyle w:val="Heading2"/>
        <w:rPr>
          <w:highlight w:val="yellow"/>
        </w:rPr>
      </w:pPr>
      <w:r w:rsidRPr="00844FCB">
        <w:rPr>
          <w:highlight w:val="yellow"/>
        </w:rPr>
        <w:t xml:space="preserve">Application </w:t>
      </w:r>
      <w:r w:rsidRPr="00844FCB">
        <w:rPr>
          <w:highlight w:val="yellow"/>
          <w:lang w:eastAsia="ja-JP"/>
        </w:rPr>
        <w:t>r</w:t>
      </w:r>
      <w:r w:rsidRPr="00844FCB">
        <w:rPr>
          <w:highlight w:val="yellow"/>
        </w:rPr>
        <w:t xml:space="preserve">equirements </w:t>
      </w:r>
      <w:r w:rsidRPr="00844FCB">
        <w:rPr>
          <w:highlight w:val="yellow"/>
          <w:lang w:eastAsia="ja-JP"/>
        </w:rPr>
        <w:t>m</w:t>
      </w:r>
      <w:r w:rsidRPr="00844FCB">
        <w:rPr>
          <w:highlight w:val="yellow"/>
        </w:rPr>
        <w:t>atrix</w:t>
      </w:r>
    </w:p>
    <w:p w:rsidR="00E66B91" w:rsidRDefault="008D6BB7" w:rsidP="008D6BB7">
      <w:pPr>
        <w:pStyle w:val="Heading2"/>
      </w:pPr>
      <w:r>
        <w:t>Define</w:t>
      </w:r>
      <w:r w:rsidR="00E66B91">
        <w:t>d behaviors</w:t>
      </w:r>
    </w:p>
    <w:p w:rsidR="008D6BB7" w:rsidRDefault="00E66B91" w:rsidP="00E66B91">
      <w:pPr>
        <w:pStyle w:val="ListParagraph"/>
      </w:pPr>
      <w:r>
        <w:t xml:space="preserve">The defined behaviors </w:t>
      </w:r>
      <w:r w:rsidR="00D253CC">
        <w:t>should support the f</w:t>
      </w:r>
      <w:r w:rsidR="00F8630F">
        <w:t>ollowing in 802.15.4:</w:t>
      </w:r>
    </w:p>
    <w:p w:rsidR="008D6BB7" w:rsidRDefault="008D6BB7" w:rsidP="006C2DF0">
      <w:pPr>
        <w:pStyle w:val="ListParagraph"/>
        <w:numPr>
          <w:ilvl w:val="0"/>
          <w:numId w:val="46"/>
        </w:numPr>
        <w:spacing w:before="120"/>
        <w:ind w:left="1440"/>
        <w:contextualSpacing w:val="0"/>
      </w:pPr>
      <w:r>
        <w:t>802.15.4 2006 and forward</w:t>
      </w:r>
    </w:p>
    <w:p w:rsidR="008D6BB7" w:rsidRDefault="008D6BB7" w:rsidP="006C2DF0">
      <w:pPr>
        <w:pStyle w:val="ListParagraph"/>
        <w:numPr>
          <w:ilvl w:val="0"/>
          <w:numId w:val="46"/>
        </w:numPr>
        <w:spacing w:before="120"/>
        <w:ind w:left="1440"/>
        <w:contextualSpacing w:val="0"/>
      </w:pPr>
      <w:r>
        <w:t>Non-beacon networks</w:t>
      </w:r>
    </w:p>
    <w:p w:rsidR="008D6BB7" w:rsidRDefault="008653D8" w:rsidP="006C2DF0">
      <w:pPr>
        <w:pStyle w:val="ListParagraph"/>
        <w:numPr>
          <w:ilvl w:val="0"/>
          <w:numId w:val="46"/>
        </w:numPr>
        <w:spacing w:before="120"/>
        <w:ind w:left="1440"/>
        <w:contextualSpacing w:val="0"/>
      </w:pPr>
      <w:r>
        <w:t>Information Elements (not necessarily</w:t>
      </w:r>
      <w:r w:rsidR="008D6BB7">
        <w:t xml:space="preserve"> all of them)</w:t>
      </w:r>
    </w:p>
    <w:p w:rsidR="008D6BB7" w:rsidRDefault="008D6BB7" w:rsidP="006C2DF0">
      <w:pPr>
        <w:pStyle w:val="ListParagraph"/>
        <w:numPr>
          <w:ilvl w:val="0"/>
          <w:numId w:val="46"/>
        </w:numPr>
        <w:spacing w:before="120"/>
        <w:ind w:left="1440"/>
        <w:contextualSpacing w:val="0"/>
      </w:pPr>
      <w:r>
        <w:t>TSCH</w:t>
      </w:r>
    </w:p>
    <w:p w:rsidR="008D6BB7" w:rsidRDefault="008D6BB7" w:rsidP="006C2DF0">
      <w:pPr>
        <w:pStyle w:val="ListParagraph"/>
        <w:numPr>
          <w:ilvl w:val="0"/>
          <w:numId w:val="46"/>
        </w:numPr>
        <w:spacing w:before="120"/>
        <w:ind w:left="1440"/>
        <w:contextualSpacing w:val="0"/>
      </w:pPr>
      <w:r>
        <w:t>CSL, RIT</w:t>
      </w:r>
    </w:p>
    <w:p w:rsidR="008D6BB7" w:rsidRDefault="008D6BB7" w:rsidP="006C2DF0">
      <w:pPr>
        <w:pStyle w:val="ListParagraph"/>
        <w:numPr>
          <w:ilvl w:val="0"/>
          <w:numId w:val="46"/>
        </w:numPr>
        <w:spacing w:before="120"/>
        <w:ind w:left="1440"/>
        <w:contextualSpacing w:val="0"/>
      </w:pPr>
      <w:r>
        <w:t>TMCTP</w:t>
      </w:r>
    </w:p>
    <w:p w:rsidR="008D6BB7" w:rsidRPr="00C52DAE" w:rsidRDefault="008D6BB7" w:rsidP="006C2DF0">
      <w:pPr>
        <w:pStyle w:val="ListParagraph"/>
        <w:numPr>
          <w:ilvl w:val="0"/>
          <w:numId w:val="46"/>
        </w:numPr>
        <w:spacing w:before="120"/>
        <w:ind w:left="1440"/>
        <w:contextualSpacing w:val="0"/>
        <w:rPr>
          <w:highlight w:val="yellow"/>
        </w:rPr>
      </w:pPr>
      <w:r w:rsidRPr="00C52DAE">
        <w:rPr>
          <w:highlight w:val="yellow"/>
        </w:rPr>
        <w:t>Which PHYS</w:t>
      </w:r>
    </w:p>
    <w:p w:rsidR="008D6BB7" w:rsidRDefault="008D6BB7" w:rsidP="006C2DF0">
      <w:pPr>
        <w:pStyle w:val="ListParagraph"/>
        <w:numPr>
          <w:ilvl w:val="0"/>
          <w:numId w:val="46"/>
        </w:numPr>
        <w:spacing w:before="120"/>
        <w:ind w:left="1440"/>
        <w:contextualSpacing w:val="0"/>
      </w:pPr>
      <w:r>
        <w:t>Not 15.4J, 15.4F</w:t>
      </w:r>
    </w:p>
    <w:p w:rsidR="008D6BB7" w:rsidRDefault="00FF16E2" w:rsidP="006C2DF0">
      <w:pPr>
        <w:pStyle w:val="ListParagraph"/>
        <w:numPr>
          <w:ilvl w:val="0"/>
          <w:numId w:val="46"/>
        </w:numPr>
        <w:spacing w:before="120"/>
        <w:ind w:left="1440"/>
        <w:contextualSpacing w:val="0"/>
      </w:pPr>
      <w:r>
        <w:t>Between PHYS (</w:t>
      </w:r>
      <w:r w:rsidR="008D6BB7">
        <w:t xml:space="preserve">for </w:t>
      </w:r>
      <w:r>
        <w:t>the time being)</w:t>
      </w:r>
    </w:p>
    <w:p w:rsidR="00934651" w:rsidRDefault="00934651" w:rsidP="00934651">
      <w:pPr>
        <w:pStyle w:val="Heading1"/>
      </w:pPr>
      <w:r>
        <w:t>Use cases/applications</w:t>
      </w:r>
    </w:p>
    <w:p w:rsidR="00934651" w:rsidRDefault="00934651" w:rsidP="00934651">
      <w:pPr>
        <w:pStyle w:val="Heading2"/>
      </w:pPr>
      <w:r>
        <w:t xml:space="preserve">Use case/application 1 - </w:t>
      </w:r>
      <w:r w:rsidRPr="00552402">
        <w:t>Smart Metering (HAN and NAN)</w:t>
      </w:r>
    </w:p>
    <w:p w:rsidR="00934651" w:rsidRDefault="00934651" w:rsidP="00934651">
      <w:pPr>
        <w:pStyle w:val="BodyText"/>
      </w:pPr>
      <w:r>
        <w:t>The NIST Knowledgebase defines the metering use case as follows:</w:t>
      </w:r>
    </w:p>
    <w:p w:rsidR="00934651" w:rsidRDefault="00934651" w:rsidP="00934651">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934651">
      <w:pPr>
        <w:pStyle w:val="BodyText"/>
      </w:pPr>
      <w:r>
        <w:t>AMI (Smart Meter) use cases include (see doc. # 15-13-0564</w:t>
      </w:r>
      <w:r w:rsidRPr="00CB5F23">
        <w:t>-00-0010</w:t>
      </w:r>
      <w:r>
        <w:t xml:space="preserve"> for details):</w:t>
      </w:r>
    </w:p>
    <w:p w:rsidR="00934651" w:rsidRDefault="00934651" w:rsidP="008A46DC">
      <w:pPr>
        <w:pStyle w:val="BodyText"/>
        <w:numPr>
          <w:ilvl w:val="0"/>
          <w:numId w:val="22"/>
        </w:numPr>
        <w:spacing w:before="120"/>
        <w:rPr>
          <w:b/>
          <w:lang w:eastAsia="ja-JP"/>
        </w:rPr>
      </w:pPr>
      <w:r w:rsidRPr="00FD4A1E">
        <w:rPr>
          <w:b/>
          <w:lang w:eastAsia="ja-JP"/>
        </w:rPr>
        <w:t>A Bulk Meter Readings</w:t>
      </w:r>
    </w:p>
    <w:p w:rsidR="00934651" w:rsidRDefault="00934651" w:rsidP="008A46DC">
      <w:pPr>
        <w:pStyle w:val="BodyText"/>
        <w:numPr>
          <w:ilvl w:val="0"/>
          <w:numId w:val="22"/>
        </w:numPr>
        <w:spacing w:before="120"/>
        <w:rPr>
          <w:b/>
          <w:lang w:eastAsia="ja-JP"/>
        </w:rPr>
      </w:pPr>
      <w:r w:rsidRPr="004E57E0">
        <w:rPr>
          <w:b/>
          <w:lang w:eastAsia="ja-JP"/>
        </w:rPr>
        <w:t>On Demand Meter Reading from CIS</w:t>
      </w:r>
    </w:p>
    <w:p w:rsidR="00934651" w:rsidRDefault="00934651" w:rsidP="008A46DC">
      <w:pPr>
        <w:pStyle w:val="BodyText"/>
        <w:numPr>
          <w:ilvl w:val="0"/>
          <w:numId w:val="22"/>
        </w:numPr>
        <w:spacing w:before="120"/>
        <w:rPr>
          <w:b/>
          <w:lang w:eastAsia="ja-JP"/>
        </w:rPr>
      </w:pPr>
      <w:r w:rsidRPr="004E57E0">
        <w:rPr>
          <w:b/>
          <w:lang w:eastAsia="ja-JP"/>
        </w:rPr>
        <w:t>Remote Programming of Smart Meter</w:t>
      </w:r>
    </w:p>
    <w:p w:rsidR="00934651" w:rsidRDefault="00934651" w:rsidP="008A46DC">
      <w:pPr>
        <w:pStyle w:val="BodyText"/>
        <w:numPr>
          <w:ilvl w:val="0"/>
          <w:numId w:val="22"/>
        </w:numPr>
        <w:spacing w:before="120"/>
        <w:rPr>
          <w:b/>
          <w:lang w:eastAsia="ja-JP"/>
        </w:rPr>
      </w:pPr>
      <w:r w:rsidRPr="004E57E0">
        <w:rPr>
          <w:b/>
          <w:lang w:eastAsia="ja-JP"/>
        </w:rPr>
        <w:t>Remote Meter Firmware Update</w:t>
      </w:r>
    </w:p>
    <w:p w:rsidR="00934651" w:rsidRDefault="00934651" w:rsidP="008A46DC">
      <w:pPr>
        <w:pStyle w:val="BodyText"/>
        <w:numPr>
          <w:ilvl w:val="0"/>
          <w:numId w:val="22"/>
        </w:numPr>
        <w:spacing w:before="120"/>
        <w:rPr>
          <w:b/>
          <w:lang w:eastAsia="ja-JP"/>
        </w:rPr>
      </w:pPr>
      <w:r w:rsidRPr="00941A7B">
        <w:rPr>
          <w:b/>
          <w:lang w:eastAsia="ja-JP"/>
        </w:rPr>
        <w:t>Meter Remote Connect Disconnect</w:t>
      </w:r>
    </w:p>
    <w:p w:rsidR="00934651" w:rsidRDefault="00934651" w:rsidP="008A46DC">
      <w:pPr>
        <w:pStyle w:val="BodyText"/>
        <w:numPr>
          <w:ilvl w:val="0"/>
          <w:numId w:val="22"/>
        </w:numPr>
        <w:spacing w:before="120"/>
        <w:rPr>
          <w:b/>
          <w:lang w:eastAsia="ja-JP"/>
        </w:rPr>
      </w:pPr>
      <w:r w:rsidRPr="00941A7B">
        <w:rPr>
          <w:b/>
          <w:lang w:eastAsia="ja-JP"/>
        </w:rPr>
        <w:t>Outage Notification</w:t>
      </w:r>
    </w:p>
    <w:p w:rsidR="00934651" w:rsidRDefault="00934651" w:rsidP="008A46DC">
      <w:pPr>
        <w:pStyle w:val="BodyText"/>
        <w:numPr>
          <w:ilvl w:val="0"/>
          <w:numId w:val="22"/>
        </w:numPr>
        <w:spacing w:before="120"/>
        <w:rPr>
          <w:b/>
          <w:lang w:eastAsia="ja-JP"/>
        </w:rPr>
      </w:pPr>
      <w:r w:rsidRPr="00941A7B">
        <w:rPr>
          <w:b/>
          <w:lang w:eastAsia="ja-JP"/>
        </w:rPr>
        <w:t>Outage Restoration Notification</w:t>
      </w:r>
    </w:p>
    <w:p w:rsidR="00934651" w:rsidRDefault="00934651" w:rsidP="008A46DC">
      <w:pPr>
        <w:pStyle w:val="BodyText"/>
        <w:numPr>
          <w:ilvl w:val="0"/>
          <w:numId w:val="22"/>
        </w:numPr>
        <w:spacing w:before="120"/>
        <w:rPr>
          <w:b/>
          <w:lang w:eastAsia="ja-JP"/>
        </w:rPr>
      </w:pPr>
      <w:r w:rsidRPr="004E57E0">
        <w:rPr>
          <w:b/>
          <w:lang w:eastAsia="ja-JP"/>
        </w:rPr>
        <w:t>Real Time Price HAN Messaging</w:t>
      </w:r>
    </w:p>
    <w:p w:rsidR="00934651" w:rsidRDefault="00934651" w:rsidP="008A46DC">
      <w:pPr>
        <w:pStyle w:val="BodyText"/>
        <w:numPr>
          <w:ilvl w:val="0"/>
          <w:numId w:val="22"/>
        </w:numPr>
        <w:spacing w:before="120"/>
        <w:rPr>
          <w:b/>
          <w:lang w:eastAsia="ja-JP"/>
        </w:rPr>
      </w:pPr>
      <w:r w:rsidRPr="004E57E0">
        <w:rPr>
          <w:b/>
          <w:lang w:eastAsia="ja-JP"/>
        </w:rPr>
        <w:t>Last Gasp Message</w:t>
      </w:r>
    </w:p>
    <w:p w:rsidR="00934651" w:rsidRDefault="00934651" w:rsidP="008A46DC">
      <w:pPr>
        <w:pStyle w:val="BodyText"/>
        <w:numPr>
          <w:ilvl w:val="0"/>
          <w:numId w:val="22"/>
        </w:numPr>
        <w:spacing w:before="120"/>
        <w:rPr>
          <w:b/>
          <w:lang w:eastAsia="ja-JP"/>
        </w:rPr>
      </w:pPr>
      <w:r w:rsidRPr="004E57E0">
        <w:rPr>
          <w:b/>
          <w:lang w:eastAsia="ja-JP"/>
        </w:rPr>
        <w:t>Direct Load Control Event</w:t>
      </w:r>
    </w:p>
    <w:p w:rsidR="00934651" w:rsidRDefault="00934651" w:rsidP="008A46DC">
      <w:pPr>
        <w:pStyle w:val="BodyText"/>
        <w:numPr>
          <w:ilvl w:val="0"/>
          <w:numId w:val="22"/>
        </w:numPr>
        <w:spacing w:before="120"/>
        <w:rPr>
          <w:b/>
          <w:lang w:eastAsia="ja-JP"/>
        </w:rPr>
      </w:pPr>
      <w:r w:rsidRPr="004E57E0">
        <w:rPr>
          <w:b/>
          <w:lang w:eastAsia="ja-JP"/>
        </w:rPr>
        <w:t>DR HAN Pricing &amp; Event Customer Opt-Out</w:t>
      </w:r>
    </w:p>
    <w:p w:rsidR="00934651" w:rsidRDefault="00934651" w:rsidP="008A46DC">
      <w:pPr>
        <w:pStyle w:val="BodyText"/>
        <w:numPr>
          <w:ilvl w:val="0"/>
          <w:numId w:val="22"/>
        </w:numPr>
        <w:spacing w:before="120"/>
        <w:rPr>
          <w:b/>
          <w:lang w:eastAsia="ja-JP"/>
        </w:rPr>
      </w:pPr>
      <w:r w:rsidRPr="004E57E0">
        <w:rPr>
          <w:b/>
          <w:lang w:eastAsia="ja-JP"/>
        </w:rPr>
        <w:t>AMI Network</w:t>
      </w:r>
    </w:p>
    <w:p w:rsidR="00934651" w:rsidRDefault="00934651" w:rsidP="008A46DC">
      <w:pPr>
        <w:pStyle w:val="BodyText"/>
        <w:numPr>
          <w:ilvl w:val="0"/>
          <w:numId w:val="22"/>
        </w:numPr>
        <w:spacing w:before="120"/>
        <w:rPr>
          <w:b/>
          <w:lang w:eastAsia="ja-JP"/>
        </w:rPr>
      </w:pPr>
      <w:r w:rsidRPr="004E57E0">
        <w:rPr>
          <w:b/>
          <w:lang w:eastAsia="ja-JP"/>
        </w:rPr>
        <w:t>DR HAN Device Provisioning</w:t>
      </w:r>
    </w:p>
    <w:p w:rsidR="00934651" w:rsidRPr="00FD4A1E" w:rsidRDefault="00934651" w:rsidP="008A46DC">
      <w:pPr>
        <w:pStyle w:val="BodyText"/>
        <w:numPr>
          <w:ilvl w:val="0"/>
          <w:numId w:val="22"/>
        </w:numPr>
        <w:spacing w:before="120"/>
        <w:rPr>
          <w:b/>
          <w:lang w:eastAsia="ja-JP"/>
        </w:rPr>
      </w:pPr>
      <w:r w:rsidRPr="004E57E0">
        <w:rPr>
          <w:b/>
          <w:lang w:eastAsia="ja-JP"/>
        </w:rPr>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lang w:val="en-GB" w:eastAsia="zh-TW"/>
        </w:rPr>
        <w:lastRenderedPageBreak/>
        <w:drawing>
          <wp:inline distT="0" distB="0" distL="0" distR="0">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934651">
      <w:pPr>
        <w:pStyle w:val="Heading2"/>
      </w:pPr>
      <w:r>
        <w:t xml:space="preserve">Use case/application 2 - </w:t>
      </w:r>
      <w:r w:rsidRPr="00552402">
        <w:t>Smart City - Street Lighting/Parking/Meters…</w:t>
      </w:r>
    </w:p>
    <w:p w:rsidR="00934651" w:rsidRDefault="00934651" w:rsidP="0093465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modern communication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934651">
      <w:pPr>
        <w:pStyle w:val="BodyText"/>
      </w:pPr>
      <w:r w:rsidRPr="00831147">
        <w:t xml:space="preserve">Smart City </w:t>
      </w:r>
      <w:r>
        <w:t>use cases include:</w:t>
      </w:r>
    </w:p>
    <w:p w:rsidR="00934651" w:rsidRDefault="00934651" w:rsidP="007B167B">
      <w:pPr>
        <w:pStyle w:val="BodyText"/>
        <w:numPr>
          <w:ilvl w:val="0"/>
          <w:numId w:val="2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7B167B" w:rsidRDefault="00934651" w:rsidP="006C2DF0">
      <w:pPr>
        <w:pStyle w:val="ListParagraph"/>
        <w:numPr>
          <w:ilvl w:val="0"/>
          <w:numId w:val="46"/>
        </w:numPr>
        <w:spacing w:before="120"/>
        <w:contextualSpacing w:val="0"/>
      </w:pPr>
      <w:r w:rsidRPr="007B167B">
        <w:t>Traffic Signal Control</w:t>
      </w:r>
    </w:p>
    <w:p w:rsidR="00934651" w:rsidRPr="007B167B" w:rsidRDefault="00934651" w:rsidP="006C2DF0">
      <w:pPr>
        <w:pStyle w:val="ListParagraph"/>
        <w:numPr>
          <w:ilvl w:val="0"/>
          <w:numId w:val="46"/>
        </w:numPr>
        <w:spacing w:before="120"/>
        <w:contextualSpacing w:val="0"/>
      </w:pPr>
      <w:r w:rsidRPr="007B167B">
        <w:t>Parking Guidance System</w:t>
      </w:r>
    </w:p>
    <w:p w:rsidR="00934651" w:rsidRPr="007B167B" w:rsidRDefault="00934651" w:rsidP="006C2DF0">
      <w:pPr>
        <w:pStyle w:val="ListParagraph"/>
        <w:numPr>
          <w:ilvl w:val="0"/>
          <w:numId w:val="46"/>
        </w:numPr>
        <w:spacing w:before="120"/>
        <w:contextualSpacing w:val="0"/>
      </w:pPr>
      <w:r w:rsidRPr="007B167B">
        <w:t>Street Light Control</w:t>
      </w:r>
    </w:p>
    <w:p w:rsidR="00934651" w:rsidRPr="007B167B" w:rsidRDefault="00934651" w:rsidP="006C2DF0">
      <w:pPr>
        <w:pStyle w:val="ListParagraph"/>
        <w:numPr>
          <w:ilvl w:val="0"/>
          <w:numId w:val="46"/>
        </w:numPr>
        <w:spacing w:before="120"/>
        <w:contextualSpacing w:val="0"/>
      </w:pPr>
      <w:r w:rsidRPr="007B167B">
        <w:t>Real Time Traffic Messaging (board or in car)</w:t>
      </w:r>
    </w:p>
    <w:p w:rsidR="00934651" w:rsidRPr="003334A9" w:rsidRDefault="00934651" w:rsidP="007B167B">
      <w:pPr>
        <w:pStyle w:val="BodyText"/>
        <w:numPr>
          <w:ilvl w:val="0"/>
          <w:numId w:val="2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F8630F">
      <w:pPr>
        <w:pStyle w:val="ListParagraph"/>
        <w:numPr>
          <w:ilvl w:val="0"/>
          <w:numId w:val="46"/>
        </w:numPr>
        <w:spacing w:before="120"/>
        <w:contextualSpacing w:val="0"/>
      </w:pPr>
      <w:r w:rsidRPr="007B167B">
        <w:t xml:space="preserve">Pollution Monitoring </w:t>
      </w:r>
    </w:p>
    <w:p w:rsidR="00934651" w:rsidRPr="007B167B" w:rsidRDefault="00934651" w:rsidP="006C2DF0">
      <w:pPr>
        <w:pStyle w:val="ListParagraph"/>
        <w:numPr>
          <w:ilvl w:val="0"/>
          <w:numId w:val="46"/>
        </w:numPr>
        <w:spacing w:before="120"/>
        <w:contextualSpacing w:val="0"/>
      </w:pPr>
      <w:r w:rsidRPr="007B167B">
        <w:t>Noise Mapping</w:t>
      </w:r>
    </w:p>
    <w:p w:rsidR="00934651" w:rsidRPr="007B167B" w:rsidRDefault="00934651" w:rsidP="006C2DF0">
      <w:pPr>
        <w:pStyle w:val="ListParagraph"/>
        <w:numPr>
          <w:ilvl w:val="0"/>
          <w:numId w:val="46"/>
        </w:numPr>
        <w:spacing w:before="120"/>
        <w:contextualSpacing w:val="0"/>
      </w:pPr>
      <w:r w:rsidRPr="007B167B">
        <w:lastRenderedPageBreak/>
        <w:t>Disaster Notification</w:t>
      </w:r>
    </w:p>
    <w:p w:rsidR="00934651" w:rsidRDefault="00934651" w:rsidP="007B167B">
      <w:pPr>
        <w:pStyle w:val="BodyText"/>
        <w:numPr>
          <w:ilvl w:val="0"/>
          <w:numId w:val="2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F8630F">
      <w:pPr>
        <w:pStyle w:val="ListParagraph"/>
        <w:numPr>
          <w:ilvl w:val="0"/>
          <w:numId w:val="46"/>
        </w:numPr>
        <w:spacing w:before="120"/>
        <w:contextualSpacing w:val="0"/>
      </w:pPr>
      <w:r w:rsidRPr="007B167B">
        <w:t>Water Leak Detection</w:t>
      </w:r>
    </w:p>
    <w:p w:rsidR="00934651" w:rsidRPr="007B167B" w:rsidRDefault="00934651" w:rsidP="006C2DF0">
      <w:pPr>
        <w:pStyle w:val="ListParagraph"/>
        <w:numPr>
          <w:ilvl w:val="0"/>
          <w:numId w:val="46"/>
        </w:numPr>
        <w:spacing w:before="120"/>
        <w:contextualSpacing w:val="0"/>
      </w:pPr>
      <w:r w:rsidRPr="007B167B">
        <w:t>Garbage Collection System</w:t>
      </w:r>
    </w:p>
    <w:p w:rsidR="00934651" w:rsidRDefault="00934651" w:rsidP="007B167B">
      <w:pPr>
        <w:pStyle w:val="BodyText"/>
        <w:numPr>
          <w:ilvl w:val="0"/>
          <w:numId w:val="2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F8630F">
      <w:pPr>
        <w:pStyle w:val="ListParagraph"/>
        <w:numPr>
          <w:ilvl w:val="0"/>
          <w:numId w:val="46"/>
        </w:numPr>
        <w:spacing w:before="120"/>
        <w:contextualSpacing w:val="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6C2DF0">
      <w:pPr>
        <w:pStyle w:val="ListParagraph"/>
        <w:numPr>
          <w:ilvl w:val="0"/>
          <w:numId w:val="46"/>
        </w:numPr>
        <w:spacing w:before="120"/>
        <w:contextualSpacing w:val="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6C2DF0">
      <w:pPr>
        <w:pStyle w:val="ListParagraph"/>
        <w:numPr>
          <w:ilvl w:val="0"/>
          <w:numId w:val="46"/>
        </w:numPr>
        <w:spacing w:before="120"/>
        <w:contextualSpacing w:val="0"/>
      </w:pPr>
      <w:r w:rsidRPr="007B167B">
        <w:t>Building</w:t>
      </w:r>
      <w:r w:rsidRPr="007B167B">
        <w:rPr>
          <w:rFonts w:hint="eastAsia"/>
        </w:rPr>
        <w:t xml:space="preserve"> </w:t>
      </w:r>
      <w:r w:rsidRPr="007B167B">
        <w:t>M</w:t>
      </w:r>
      <w:r w:rsidRPr="007B167B">
        <w:rPr>
          <w:rFonts w:hint="eastAsia"/>
        </w:rPr>
        <w:t>onitoring</w:t>
      </w:r>
    </w:p>
    <w:p w:rsidR="00934651" w:rsidRDefault="00934651" w:rsidP="007B167B">
      <w:pPr>
        <w:pStyle w:val="BodyText"/>
        <w:numPr>
          <w:ilvl w:val="0"/>
          <w:numId w:val="2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F8630F">
      <w:pPr>
        <w:pStyle w:val="ListParagraph"/>
        <w:numPr>
          <w:ilvl w:val="0"/>
          <w:numId w:val="46"/>
        </w:numPr>
        <w:spacing w:before="120"/>
        <w:contextualSpacing w:val="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6C2DF0">
      <w:pPr>
        <w:pStyle w:val="ListParagraph"/>
        <w:numPr>
          <w:ilvl w:val="0"/>
          <w:numId w:val="46"/>
        </w:numPr>
        <w:spacing w:before="120"/>
        <w:contextualSpacing w:val="0"/>
      </w:pPr>
      <w:r w:rsidRPr="007B167B">
        <w:rPr>
          <w:rFonts w:hint="eastAsia"/>
        </w:rPr>
        <w:t xml:space="preserve">Smart </w:t>
      </w:r>
      <w:r w:rsidRPr="007B167B">
        <w:t>A</w:t>
      </w:r>
      <w:r w:rsidRPr="007B167B">
        <w:rPr>
          <w:rFonts w:hint="eastAsia"/>
        </w:rPr>
        <w:t>griculture</w:t>
      </w:r>
    </w:p>
    <w:p w:rsidR="00934651" w:rsidRDefault="00934651" w:rsidP="007B167B">
      <w:pPr>
        <w:pStyle w:val="BodyText"/>
        <w:numPr>
          <w:ilvl w:val="0"/>
          <w:numId w:val="22"/>
        </w:numPr>
        <w:spacing w:before="120"/>
        <w:rPr>
          <w:b/>
        </w:rPr>
      </w:pPr>
      <w:r w:rsidRPr="003334A9">
        <w:rPr>
          <w:b/>
        </w:rPr>
        <w:t>CEMS, BEMS, HEMS</w:t>
      </w:r>
      <w:r>
        <w:rPr>
          <w:b/>
        </w:rPr>
        <w:t xml:space="preserve"> (City, Building, Home Energy Management Systems)</w:t>
      </w:r>
    </w:p>
    <w:p w:rsidR="00934651" w:rsidRPr="007B167B" w:rsidRDefault="00934651" w:rsidP="00F8630F">
      <w:pPr>
        <w:pStyle w:val="ListParagraph"/>
        <w:numPr>
          <w:ilvl w:val="0"/>
          <w:numId w:val="46"/>
        </w:numPr>
        <w:spacing w:before="12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934651" w:rsidRDefault="00934651" w:rsidP="00934651">
      <w:pPr>
        <w:pStyle w:val="Heading2"/>
        <w:numPr>
          <w:ilvl w:val="0"/>
          <w:numId w:val="0"/>
        </w:numPr>
        <w:jc w:val="center"/>
      </w:pPr>
      <w:r w:rsidRPr="00E45DEC">
        <w:rPr>
          <w:noProof/>
          <w:lang w:val="en-GB" w:eastAsia="zh-TW"/>
        </w:rPr>
        <w:lastRenderedPageBreak/>
        <w:drawing>
          <wp:inline distT="0" distB="0" distL="0" distR="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934651">
      <w:pPr>
        <w:pStyle w:val="Heading2"/>
      </w:pPr>
      <w:r>
        <w:t>Characteristics of use cases/applications</w:t>
      </w:r>
    </w:p>
    <w:p w:rsidR="00F8630F" w:rsidRDefault="00F8630F" w:rsidP="00F8630F">
      <w:r>
        <w:t>Characteristics used in describing the use cases include:</w:t>
      </w:r>
    </w:p>
    <w:p w:rsidR="00934651" w:rsidRPr="00934651" w:rsidRDefault="00934651" w:rsidP="006C2DF0">
      <w:pPr>
        <w:pStyle w:val="ListParagraph"/>
        <w:numPr>
          <w:ilvl w:val="0"/>
          <w:numId w:val="46"/>
        </w:numPr>
        <w:spacing w:before="120"/>
        <w:ind w:left="720"/>
        <w:contextualSpacing w:val="0"/>
      </w:pPr>
      <w:r w:rsidRPr="00934651">
        <w:t>Data flows</w:t>
      </w:r>
    </w:p>
    <w:p w:rsidR="00934651" w:rsidRPr="00934651" w:rsidRDefault="00934651" w:rsidP="006C2DF0">
      <w:pPr>
        <w:pStyle w:val="ListParagraph"/>
        <w:numPr>
          <w:ilvl w:val="0"/>
          <w:numId w:val="46"/>
        </w:numPr>
        <w:spacing w:before="120"/>
        <w:ind w:left="720"/>
        <w:contextualSpacing w:val="0"/>
      </w:pPr>
      <w:r w:rsidRPr="00934651">
        <w:t>Topologies</w:t>
      </w:r>
    </w:p>
    <w:p w:rsidR="00934651" w:rsidRPr="00934651" w:rsidRDefault="00934651" w:rsidP="006C2DF0">
      <w:pPr>
        <w:pStyle w:val="ListParagraph"/>
        <w:numPr>
          <w:ilvl w:val="0"/>
          <w:numId w:val="46"/>
        </w:numPr>
        <w:spacing w:before="120"/>
        <w:ind w:left="720"/>
        <w:contextualSpacing w:val="0"/>
      </w:pPr>
      <w:r w:rsidRPr="00934651">
        <w:t>Routing strategies</w:t>
      </w:r>
    </w:p>
    <w:p w:rsidR="00934651" w:rsidRPr="00934651" w:rsidRDefault="00934651" w:rsidP="006C2DF0">
      <w:pPr>
        <w:pStyle w:val="ListParagraph"/>
        <w:numPr>
          <w:ilvl w:val="0"/>
          <w:numId w:val="46"/>
        </w:numPr>
        <w:spacing w:before="120"/>
        <w:ind w:left="720"/>
        <w:contextualSpacing w:val="0"/>
      </w:pPr>
      <w:r w:rsidRPr="00934651">
        <w:t>Management</w:t>
      </w:r>
    </w:p>
    <w:p w:rsidR="00934651" w:rsidRPr="00934651" w:rsidRDefault="00934651" w:rsidP="006C2DF0">
      <w:pPr>
        <w:pStyle w:val="ListParagraph"/>
        <w:numPr>
          <w:ilvl w:val="0"/>
          <w:numId w:val="46"/>
        </w:numPr>
        <w:spacing w:before="120"/>
        <w:ind w:left="720"/>
        <w:contextualSpacing w:val="0"/>
      </w:pPr>
      <w:r w:rsidRPr="00934651">
        <w:t>Communications domains</w:t>
      </w:r>
    </w:p>
    <w:p w:rsidR="00934651" w:rsidRPr="00934651" w:rsidRDefault="00934651" w:rsidP="006C2DF0">
      <w:pPr>
        <w:pStyle w:val="ListParagraph"/>
        <w:numPr>
          <w:ilvl w:val="0"/>
          <w:numId w:val="46"/>
        </w:numPr>
        <w:spacing w:before="120"/>
        <w:ind w:left="720"/>
        <w:contextualSpacing w:val="0"/>
      </w:pPr>
      <w:r w:rsidRPr="00934651">
        <w:t xml:space="preserve">Latency vs. </w:t>
      </w:r>
      <w:proofErr w:type="spellStart"/>
      <w:r w:rsidRPr="00934651">
        <w:t>QoS</w:t>
      </w:r>
      <w:proofErr w:type="spellEnd"/>
      <w:r w:rsidRPr="00934651">
        <w:t xml:space="preserve"> vs. reliability</w:t>
      </w:r>
    </w:p>
    <w:p w:rsidR="00934651" w:rsidRPr="00934651" w:rsidRDefault="00934651" w:rsidP="006C2DF0">
      <w:pPr>
        <w:pStyle w:val="ListParagraph"/>
        <w:numPr>
          <w:ilvl w:val="0"/>
          <w:numId w:val="46"/>
        </w:numPr>
        <w:spacing w:before="120"/>
        <w:ind w:left="720"/>
        <w:contextualSpacing w:val="0"/>
      </w:pPr>
      <w:r w:rsidRPr="00934651">
        <w:t xml:space="preserve">Power saving </w:t>
      </w:r>
    </w:p>
    <w:p w:rsidR="00934651" w:rsidRPr="00934651" w:rsidRDefault="00934651" w:rsidP="00934651"/>
    <w:p w:rsidR="00934651" w:rsidRPr="00934651" w:rsidRDefault="00F8630F" w:rsidP="00934651">
      <w:r>
        <w:t>R</w:t>
      </w:r>
      <w:r w:rsidR="00934651" w:rsidRPr="00934651">
        <w:t>outing strategies</w:t>
      </w:r>
      <w:r>
        <w:t xml:space="preserve"> to be focused on include:</w:t>
      </w:r>
    </w:p>
    <w:p w:rsidR="00934651" w:rsidRPr="00934651" w:rsidRDefault="00934651" w:rsidP="006C2DF0">
      <w:pPr>
        <w:pStyle w:val="ListParagraph"/>
        <w:numPr>
          <w:ilvl w:val="0"/>
          <w:numId w:val="46"/>
        </w:numPr>
        <w:spacing w:before="120"/>
        <w:ind w:left="720"/>
        <w:contextualSpacing w:val="0"/>
      </w:pPr>
      <w:r w:rsidRPr="00934651">
        <w:t>Proactive</w:t>
      </w:r>
    </w:p>
    <w:p w:rsidR="00934651" w:rsidRPr="00934651" w:rsidRDefault="00934651" w:rsidP="006C2DF0">
      <w:pPr>
        <w:pStyle w:val="ListParagraph"/>
        <w:numPr>
          <w:ilvl w:val="0"/>
          <w:numId w:val="46"/>
        </w:numPr>
        <w:spacing w:before="120"/>
        <w:ind w:left="720"/>
        <w:contextualSpacing w:val="0"/>
      </w:pPr>
      <w:r w:rsidRPr="00934651">
        <w:t>Reactive</w:t>
      </w:r>
    </w:p>
    <w:p w:rsidR="00934651" w:rsidRPr="00934651" w:rsidRDefault="00934651" w:rsidP="00934651"/>
    <w:p w:rsidR="00934651" w:rsidRPr="00934651" w:rsidRDefault="00AC7A7F" w:rsidP="00934651">
      <w:r>
        <w:t>C</w:t>
      </w:r>
      <w:r w:rsidR="00F8630F">
        <w:t>ontext of the network t</w:t>
      </w:r>
      <w:r w:rsidR="00934651" w:rsidRPr="00934651">
        <w:t>opolo</w:t>
      </w:r>
      <w:r>
        <w:t>gy</w:t>
      </w:r>
      <w:r w:rsidR="00F8630F">
        <w:t>:</w:t>
      </w:r>
    </w:p>
    <w:p w:rsidR="00934651" w:rsidRDefault="00934651" w:rsidP="006C2DF0">
      <w:pPr>
        <w:pStyle w:val="ListParagraph"/>
        <w:numPr>
          <w:ilvl w:val="0"/>
          <w:numId w:val="46"/>
        </w:numPr>
        <w:spacing w:before="120"/>
        <w:ind w:left="720"/>
        <w:contextualSpacing w:val="0"/>
      </w:pPr>
      <w:r w:rsidRPr="00934651">
        <w:lastRenderedPageBreak/>
        <w:t>Mesh in particular</w:t>
      </w:r>
    </w:p>
    <w:p w:rsidR="00273B70" w:rsidRPr="00934651" w:rsidRDefault="00273B70" w:rsidP="00273B70">
      <w:pPr>
        <w:pStyle w:val="ListParagraph"/>
        <w:spacing w:before="120"/>
        <w:contextualSpacing w:val="0"/>
      </w:pPr>
    </w:p>
    <w:p w:rsidR="00376332" w:rsidRDefault="00376332" w:rsidP="00D13D5E">
      <w:pPr>
        <w:pStyle w:val="Heading1"/>
      </w:pPr>
      <w:r w:rsidRPr="00225E60">
        <w:t>Functional requirements</w:t>
      </w:r>
    </w:p>
    <w:p w:rsidR="00273B70" w:rsidRDefault="00273B70" w:rsidP="00273B70">
      <w:pPr>
        <w:pStyle w:val="Heading2"/>
      </w:pPr>
      <w:bookmarkStart w:id="8" w:name="OLE_LINK24"/>
      <w:bookmarkStart w:id="9" w:name="OLE_LINK25"/>
      <w:r w:rsidRPr="00225E60">
        <w:t>Mesh Topology Discovery</w:t>
      </w:r>
    </w:p>
    <w:p w:rsidR="00273B70" w:rsidRDefault="00273B70" w:rsidP="00273B70">
      <w:pPr>
        <w:pStyle w:val="ListParagraph"/>
        <w:ind w:left="709"/>
      </w:pPr>
      <w:r w:rsidRPr="00225E60">
        <w:t>The proposal shall enable automatic topology learning, including the status and quality of links between devices.</w:t>
      </w:r>
      <w:r>
        <w:t xml:space="preserve">  The proposal should provide a method to relearn the network topology in response to changes in the presence of devices, changes in connectivity between devices and changes in the quality of the links between devices as determined by the relevant routing metric(s). </w:t>
      </w:r>
    </w:p>
    <w:p w:rsidR="00273B70" w:rsidRDefault="00273B70" w:rsidP="00273B70">
      <w:pPr>
        <w:pStyle w:val="ListParagraph"/>
        <w:ind w:left="709"/>
        <w:rPr>
          <w:lang w:eastAsia="ja-JP"/>
        </w:rPr>
      </w:pPr>
      <w:r>
        <w:rPr>
          <w:lang w:eastAsia="ja-JP"/>
        </w:rPr>
        <w:t>The proposal may provide a method to trigger relearning as a consequence of an external stimulus.</w:t>
      </w:r>
    </w:p>
    <w:p w:rsidR="00273B70" w:rsidRPr="00225E60" w:rsidRDefault="00273B70" w:rsidP="00273B70">
      <w:pPr>
        <w:pStyle w:val="ListParagraph"/>
        <w:ind w:left="709"/>
        <w:rPr>
          <w:lang w:eastAsia="ja-JP"/>
        </w:rPr>
      </w:pPr>
    </w:p>
    <w:bookmarkEnd w:id="8"/>
    <w:bookmarkEnd w:id="9"/>
    <w:p w:rsidR="00273B70" w:rsidRDefault="00273B70" w:rsidP="00273B70">
      <w:pPr>
        <w:pStyle w:val="Heading2"/>
      </w:pPr>
      <w:r w:rsidRPr="006C32F2">
        <w:t>Mesh Routing Protocol</w:t>
      </w:r>
    </w:p>
    <w:p w:rsidR="00273B70" w:rsidRDefault="00273B70" w:rsidP="00273B70">
      <w:pPr>
        <w:pStyle w:val="ListParagraph"/>
        <w:rPr>
          <w:lang w:eastAsia="ja-JP"/>
        </w:rPr>
      </w:pPr>
      <w:r>
        <w:rPr>
          <w:lang w:eastAsia="ja-JP"/>
        </w:rPr>
        <w:t xml:space="preserve">A </w:t>
      </w:r>
      <w:r w:rsidRPr="006C32F2">
        <w:rPr>
          <w:lang w:eastAsia="ja-JP"/>
        </w:rPr>
        <w:t xml:space="preserve">protocol and algorithm </w:t>
      </w:r>
      <w:r>
        <w:rPr>
          <w:lang w:eastAsia="ja-JP"/>
        </w:rPr>
        <w:t xml:space="preserve">using </w:t>
      </w:r>
      <w:r w:rsidRPr="006C32F2">
        <w:rPr>
          <w:lang w:eastAsia="ja-JP"/>
        </w:rPr>
        <w:t>MAC address</w:t>
      </w:r>
      <w:r>
        <w:rPr>
          <w:lang w:eastAsia="ja-JP"/>
        </w:rPr>
        <w:t>es</w:t>
      </w:r>
      <w:r w:rsidRPr="006C32F2">
        <w:rPr>
          <w:lang w:eastAsia="ja-JP"/>
        </w:rPr>
        <w:t xml:space="preserve"> shall be defined for dynamic auto-configuration of MAC-layer data delivery</w:t>
      </w:r>
      <w:r>
        <w:rPr>
          <w:lang w:eastAsia="ja-JP"/>
        </w:rPr>
        <w:t xml:space="preserve"> paths between devices in L2R </w:t>
      </w:r>
      <w:r>
        <w:rPr>
          <w:rFonts w:hint="eastAsia"/>
          <w:lang w:eastAsia="ja-JP"/>
        </w:rPr>
        <w:t>network</w:t>
      </w:r>
      <w:r>
        <w:rPr>
          <w:lang w:eastAsia="ja-JP"/>
        </w:rPr>
        <w:t>s</w:t>
      </w:r>
      <w:r w:rsidRPr="006C32F2">
        <w:rPr>
          <w:lang w:eastAsia="ja-JP"/>
        </w:rPr>
        <w:t xml:space="preserve">. </w:t>
      </w:r>
      <w:r>
        <w:rPr>
          <w:lang w:eastAsia="ja-JP"/>
        </w:rPr>
        <w:t>The route 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Pr>
          <w:lang w:eastAsia="ja-JP"/>
        </w:rPr>
        <w:t xml:space="preserve">  </w:t>
      </w:r>
    </w:p>
    <w:p w:rsidR="00273B70" w:rsidRPr="00317E77" w:rsidRDefault="00273B70" w:rsidP="00273B70">
      <w:pPr>
        <w:pStyle w:val="ListParagraph"/>
        <w:rPr>
          <w:lang w:eastAsia="ja-JP"/>
        </w:rPr>
      </w:pPr>
      <w:r w:rsidRPr="00317E77">
        <w:rPr>
          <w:lang w:eastAsia="ja-JP"/>
        </w:rPr>
        <w:t xml:space="preserve">There shall be no logical limit </w:t>
      </w:r>
      <w:r w:rsidRPr="00317E77">
        <w:rPr>
          <w:lang w:eastAsia="ja-JP"/>
        </w:rPr>
        <w:t xml:space="preserve">to the number </w:t>
      </w:r>
      <w:r w:rsidRPr="00317E77">
        <w:rPr>
          <w:lang w:eastAsia="ja-JP"/>
        </w:rPr>
        <w:t>o</w:t>
      </w:r>
      <w:r w:rsidRPr="00317E77">
        <w:rPr>
          <w:lang w:eastAsia="ja-JP"/>
        </w:rPr>
        <w:t>f</w:t>
      </w:r>
      <w:r w:rsidRPr="00317E77">
        <w:rPr>
          <w:lang w:eastAsia="ja-JP"/>
        </w:rPr>
        <w:t xml:space="preserve"> hops within </w:t>
      </w:r>
      <w:r w:rsidRPr="00317E77">
        <w:rPr>
          <w:lang w:eastAsia="ja-JP"/>
        </w:rPr>
        <w:t>a route</w:t>
      </w:r>
    </w:p>
    <w:p w:rsidR="00273B70" w:rsidRPr="00317E77" w:rsidRDefault="00273B70" w:rsidP="00273B70">
      <w:pPr>
        <w:ind w:left="720"/>
        <w:rPr>
          <w:lang w:eastAsia="ja-JP"/>
        </w:rPr>
      </w:pPr>
      <w:r w:rsidRPr="00317E77">
        <w:rPr>
          <w:lang w:eastAsia="ja-JP"/>
        </w:rPr>
        <w:t>The routing protocol shall employ m</w:t>
      </w:r>
      <w:r w:rsidRPr="00317E77">
        <w:rPr>
          <w:lang w:eastAsia="ja-JP"/>
        </w:rPr>
        <w:t xml:space="preserve">echanisms to avoid </w:t>
      </w:r>
      <w:r w:rsidRPr="00317E77">
        <w:rPr>
          <w:lang w:eastAsia="ja-JP"/>
        </w:rPr>
        <w:t xml:space="preserve">creating routing loops </w:t>
      </w:r>
    </w:p>
    <w:p w:rsidR="00273B70" w:rsidRPr="00FC52E0" w:rsidRDefault="00273B70" w:rsidP="00273B70">
      <w:pPr>
        <w:ind w:left="720"/>
        <w:rPr>
          <w:highlight w:val="yellow"/>
          <w:lang w:eastAsia="ja-JP"/>
        </w:rPr>
      </w:pPr>
    </w:p>
    <w:p w:rsidR="00273B70" w:rsidRDefault="00273B70" w:rsidP="00273B70">
      <w:pPr>
        <w:pStyle w:val="Heading2"/>
      </w:pPr>
      <w:r w:rsidRPr="006C32F2">
        <w:t>Extensible Mesh Routing Architecture</w:t>
      </w:r>
    </w:p>
    <w:p w:rsidR="00273B70" w:rsidRDefault="00273B70" w:rsidP="00273B70">
      <w:pPr>
        <w:pStyle w:val="ListParagraph"/>
      </w:pPr>
      <w:r w:rsidRPr="006C32F2">
        <w:t xml:space="preserve">The proposal shall define </w:t>
      </w:r>
      <w:r>
        <w:t xml:space="preserve">a </w:t>
      </w:r>
      <w:r w:rsidRPr="006C32F2">
        <w:t xml:space="preserve">protocol architecture </w:t>
      </w:r>
      <w:r>
        <w:t>that</w:t>
      </w:r>
      <w:r w:rsidRPr="006C32F2">
        <w:t xml:space="preserve"> allow</w:t>
      </w:r>
      <w:r>
        <w:t>s</w:t>
      </w:r>
      <w:r w:rsidRPr="006C32F2">
        <w:t xml:space="preserve"> alternative path</w:t>
      </w:r>
      <w:r>
        <w:t>-</w:t>
      </w:r>
      <w:r w:rsidRPr="006C32F2">
        <w:t xml:space="preserve">selection metrics and/or routing </w:t>
      </w:r>
      <w:r>
        <w:t xml:space="preserve">algorithms to be used, </w:t>
      </w:r>
      <w:r w:rsidRPr="006C32F2">
        <w:t>based on application requirements</w:t>
      </w:r>
      <w:r>
        <w:t>.  In the case that multiple path-selection metrics or routings algorithms are available, e</w:t>
      </w:r>
      <w:r w:rsidRPr="006C32F2">
        <w:t>ach device</w:t>
      </w:r>
      <w:r>
        <w:t xml:space="preserve"> shall</w:t>
      </w:r>
      <w:r w:rsidRPr="006C32F2">
        <w:t xml:space="preserve"> detect </w:t>
      </w:r>
      <w:r>
        <w:t xml:space="preserve">or be informed of </w:t>
      </w:r>
      <w:r w:rsidRPr="006C32F2">
        <w:t xml:space="preserve">which alternatives </w:t>
      </w:r>
      <w:r>
        <w:t>may</w:t>
      </w:r>
      <w:r w:rsidRPr="006C32F2">
        <w:t xml:space="preserve"> be used or which alternative is currently </w:t>
      </w:r>
      <w:r>
        <w:t xml:space="preserve">being </w:t>
      </w:r>
      <w:r w:rsidRPr="006C32F2">
        <w:t>used by other devices.</w:t>
      </w:r>
      <w:r>
        <w:t xml:space="preserve">  There shall be a signaling scheme provided to indicate which metric or combination of metrics is in use within the network.  The scheme shall be extensible to cope with the introduction of other metrics in the future.  The scheme should provide a means of specifying the order that metrics are applied in the case where multiple metrics are used together in determining the routing decision.</w:t>
      </w:r>
    </w:p>
    <w:p w:rsidR="00273B70" w:rsidRDefault="00273B70" w:rsidP="00273B70">
      <w:pPr>
        <w:pStyle w:val="ListParagraph"/>
      </w:pPr>
      <w:r>
        <w:t xml:space="preserve">  </w:t>
      </w:r>
    </w:p>
    <w:p w:rsidR="00273B70" w:rsidRDefault="00273B70" w:rsidP="00273B70">
      <w:pPr>
        <w:pStyle w:val="ListParagraph"/>
      </w:pPr>
      <w:r>
        <w:t>It shall be possible for the application or other higher layer to determine the path selection metrics or routing algorithms to be used within the network.  It shall be part of the network formation process to establish the path selection metrics or routing algorithms to be used in the network.  It may be possible for the path selection metrics or routing algorithms to be changed or updated during the lifetime of the network</w:t>
      </w:r>
    </w:p>
    <w:p w:rsidR="00273B70" w:rsidRDefault="00273B70" w:rsidP="00273B70">
      <w:pPr>
        <w:pStyle w:val="ListParagraph"/>
      </w:pPr>
    </w:p>
    <w:p w:rsidR="00273B70" w:rsidRDefault="00273B70" w:rsidP="00273B70">
      <w:pPr>
        <w:pStyle w:val="Heading2"/>
      </w:pPr>
      <w:r w:rsidRPr="006C32F2">
        <w:lastRenderedPageBreak/>
        <w:t>Mesh Broadcast Data Delivery</w:t>
      </w:r>
    </w:p>
    <w:p w:rsidR="00273B70" w:rsidRDefault="00273B70" w:rsidP="00273B70">
      <w:pPr>
        <w:pStyle w:val="ListParagraph"/>
        <w:rPr>
          <w:lang w:eastAsia="ja-JP"/>
        </w:rPr>
      </w:pPr>
      <w:r w:rsidRPr="006C32F2">
        <w:t>The proposal shall enable MAC-layer broadcast</w:t>
      </w:r>
      <w:r>
        <w:t xml:space="preserve"> or </w:t>
      </w:r>
      <w:r w:rsidRPr="006C32F2">
        <w:t>multicast</w:t>
      </w:r>
      <w:r>
        <w:t xml:space="preserve"> data delivery across the L2R </w:t>
      </w:r>
      <w:r>
        <w:rPr>
          <w:rFonts w:hint="eastAsia"/>
          <w:lang w:eastAsia="ja-JP"/>
        </w:rPr>
        <w:t>network</w:t>
      </w:r>
      <w:r w:rsidRPr="006C32F2">
        <w:t>.</w:t>
      </w:r>
    </w:p>
    <w:p w:rsidR="00273B70" w:rsidRPr="00125EF7" w:rsidRDefault="00273B70" w:rsidP="00273B70">
      <w:pPr>
        <w:pStyle w:val="ListParagraph"/>
        <w:rPr>
          <w:lang w:eastAsia="ja-JP"/>
        </w:rPr>
      </w:pPr>
    </w:p>
    <w:p w:rsidR="00273B70" w:rsidRDefault="00273B70" w:rsidP="00273B70">
      <w:pPr>
        <w:pStyle w:val="Heading2"/>
      </w:pPr>
      <w:r w:rsidRPr="006C32F2">
        <w:t xml:space="preserve">Mesh </w:t>
      </w:r>
      <w:proofErr w:type="spellStart"/>
      <w:r w:rsidRPr="006C32F2">
        <w:t>Unicast</w:t>
      </w:r>
      <w:proofErr w:type="spellEnd"/>
      <w:r w:rsidRPr="006C32F2">
        <w:t xml:space="preserve"> Data Delivery</w:t>
      </w:r>
    </w:p>
    <w:p w:rsidR="00273B70" w:rsidRDefault="00273B70" w:rsidP="00273B70">
      <w:pPr>
        <w:pStyle w:val="ListParagraph"/>
      </w:pPr>
      <w:r w:rsidRPr="006C32F2">
        <w:t xml:space="preserve">The proposal shall enable MAC-layer </w:t>
      </w:r>
      <w:proofErr w:type="spellStart"/>
      <w:r w:rsidRPr="006C32F2">
        <w:t>unicast</w:t>
      </w:r>
      <w:proofErr w:type="spellEnd"/>
      <w:r>
        <w:t xml:space="preserve"> data delivery across the L2R </w:t>
      </w:r>
      <w:r>
        <w:rPr>
          <w:rFonts w:hint="eastAsia"/>
          <w:lang w:eastAsia="ja-JP"/>
        </w:rPr>
        <w:t>network</w:t>
      </w:r>
      <w:r w:rsidRPr="006C32F2">
        <w:t>.</w:t>
      </w:r>
    </w:p>
    <w:p w:rsidR="00273B70" w:rsidRDefault="00273B70" w:rsidP="00273B70">
      <w:pPr>
        <w:pStyle w:val="ListParagraph"/>
      </w:pPr>
    </w:p>
    <w:p w:rsidR="00273B70" w:rsidRPr="00317E77" w:rsidRDefault="00273B70" w:rsidP="00273B70">
      <w:pPr>
        <w:pStyle w:val="Heading2"/>
      </w:pPr>
      <w:r w:rsidRPr="00317E77">
        <w:t>Route discovery</w:t>
      </w:r>
    </w:p>
    <w:p w:rsidR="00273B70" w:rsidRDefault="00273B70" w:rsidP="00273B70">
      <w:pPr>
        <w:pStyle w:val="ListParagraph"/>
        <w:rPr>
          <w:lang w:eastAsia="ja-JP"/>
        </w:rPr>
      </w:pPr>
      <w:r w:rsidRPr="00317E77">
        <w:rPr>
          <w:lang w:eastAsia="ja-JP"/>
        </w:rPr>
        <w:t>The proposal shall support at least one technique for route discovery.  The technique supported may be proactive or reactive in</w:t>
      </w:r>
      <w:r>
        <w:rPr>
          <w:lang w:eastAsia="ja-JP"/>
        </w:rPr>
        <w:t xml:space="preserve"> nature.  The proposal may allow a mix of reactive and proactive route discovery techniques to be present in the network.</w:t>
      </w:r>
    </w:p>
    <w:p w:rsidR="00273B70" w:rsidRDefault="00273B70" w:rsidP="00273B70">
      <w:pPr>
        <w:pStyle w:val="ListParagraph"/>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Default="00273B70" w:rsidP="00273B70">
      <w:pPr>
        <w:pStyle w:val="ListParagraph"/>
        <w:rPr>
          <w:lang w:eastAsia="ja-JP"/>
        </w:rPr>
      </w:pPr>
    </w:p>
    <w:p w:rsidR="00273B70" w:rsidRDefault="00273B70" w:rsidP="00273B70">
      <w:pPr>
        <w:pStyle w:val="Heading2"/>
      </w:pPr>
      <w:r>
        <w:t>Memory usage</w:t>
      </w:r>
    </w:p>
    <w:p w:rsidR="00273B70" w:rsidRPr="00317E77" w:rsidRDefault="00273B70" w:rsidP="00273B70">
      <w:pPr>
        <w:pStyle w:val="ListParagraph"/>
        <w:rPr>
          <w:lang w:eastAsia="ja-JP"/>
        </w:rPr>
      </w:pPr>
      <w:r w:rsidRPr="00317E77">
        <w:rPr>
          <w:lang w:eastAsia="ja-JP"/>
        </w:rPr>
        <w:t>The proposal shall allow the amount of memory per node used for routing to be configured, in order to allow a mix of devices with different memory sizes to be present in the network.  The proposal may use different techniques within the same network to provide routing decisions when the amount of memory available at some nodes is at a premium.</w:t>
      </w:r>
    </w:p>
    <w:p w:rsidR="00273B70" w:rsidRPr="00317E77" w:rsidRDefault="00273B70" w:rsidP="00273B70">
      <w:pPr>
        <w:pStyle w:val="ListParagraph"/>
        <w:rPr>
          <w:lang w:eastAsia="ja-JP"/>
        </w:rPr>
      </w:pPr>
      <w:r w:rsidRPr="00317E77">
        <w:rPr>
          <w:lang w:eastAsia="ja-JP"/>
        </w:rPr>
        <w:t>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p>
    <w:p w:rsidR="00273B70" w:rsidRDefault="00273B70" w:rsidP="00273B70">
      <w:pPr>
        <w:pStyle w:val="ListParagraph"/>
        <w:rPr>
          <w:highlight w:val="yellow"/>
          <w:lang w:eastAsia="ja-JP"/>
        </w:rPr>
      </w:pPr>
    </w:p>
    <w:p w:rsidR="00273B70" w:rsidRDefault="00273B70" w:rsidP="00273B70">
      <w:pPr>
        <w:pStyle w:val="Heading2"/>
      </w:pPr>
      <w:r w:rsidRPr="006C32F2">
        <w:t>Mesh Network Size</w:t>
      </w:r>
    </w:p>
    <w:p w:rsidR="00273B70" w:rsidRPr="00B214A5" w:rsidRDefault="00273B70" w:rsidP="00273B70">
      <w:pPr>
        <w:pStyle w:val="ListParagraph"/>
        <w:rPr>
          <w:i/>
          <w:lang w:eastAsia="ja-JP"/>
        </w:rPr>
      </w:pPr>
      <w:r w:rsidRPr="006C32F2">
        <w:t xml:space="preserve">The proposal shall support </w:t>
      </w:r>
      <w:r>
        <w:t xml:space="preserve">1000-10000 devices in the L2R </w:t>
      </w:r>
      <w:r>
        <w:rPr>
          <w:rFonts w:hint="eastAsia"/>
          <w:lang w:eastAsia="ja-JP"/>
        </w:rPr>
        <w:t>network</w:t>
      </w:r>
      <w:r w:rsidRPr="006C32F2">
        <w:t>.</w:t>
      </w:r>
      <w:r>
        <w:t xml:space="preserve"> [</w:t>
      </w:r>
      <w:proofErr w:type="gramStart"/>
      <w:r w:rsidRPr="00A250CA">
        <w:rPr>
          <w:i/>
        </w:rPr>
        <w:t>really</w:t>
      </w:r>
      <w:proofErr w:type="gramEnd"/>
      <w:r w:rsidRPr="00A250CA">
        <w:rPr>
          <w:i/>
        </w:rPr>
        <w:t xml:space="preserve"> a performance parameter may be better in section 6]</w:t>
      </w:r>
    </w:p>
    <w:p w:rsidR="00273B70" w:rsidRDefault="00273B70" w:rsidP="00273B70">
      <w:pPr>
        <w:pStyle w:val="ListParagraph"/>
        <w:rPr>
          <w:lang w:eastAsia="ja-JP"/>
        </w:rPr>
      </w:pPr>
    </w:p>
    <w:p w:rsidR="00273B70" w:rsidRPr="00317E77" w:rsidRDefault="00273B70" w:rsidP="00273B70">
      <w:pPr>
        <w:pStyle w:val="Heading2"/>
        <w:rPr>
          <w:lang w:eastAsia="ja-JP"/>
        </w:rPr>
      </w:pPr>
      <w:r w:rsidRPr="00317E77">
        <w:rPr>
          <w:lang w:eastAsia="ja-JP"/>
        </w:rPr>
        <w:t>Deployment architecture</w:t>
      </w:r>
    </w:p>
    <w:p w:rsidR="00273B70" w:rsidRPr="00317E77" w:rsidRDefault="00273B70" w:rsidP="00273B70">
      <w:pPr>
        <w:pStyle w:val="ListParagraph"/>
        <w:rPr>
          <w:lang w:eastAsia="ja-JP"/>
        </w:rPr>
      </w:pPr>
      <w:r w:rsidRPr="00317E77">
        <w:rPr>
          <w:lang w:eastAsia="ja-JP"/>
        </w:rPr>
        <w:t>It should be possible to operate as a self contained network, without connection to the internet or external network</w:t>
      </w:r>
    </w:p>
    <w:p w:rsidR="00273B70" w:rsidRPr="00317E77" w:rsidRDefault="00273B70" w:rsidP="00273B70">
      <w:pPr>
        <w:pStyle w:val="ListParagraph"/>
        <w:rPr>
          <w:lang w:eastAsia="ja-JP"/>
        </w:rPr>
      </w:pPr>
      <w:r w:rsidRPr="00317E77">
        <w:rPr>
          <w:lang w:eastAsia="ja-JP"/>
        </w:rPr>
        <w:t>A self-contained network should offer similar levels of security to that provided when connected to an external network</w:t>
      </w:r>
    </w:p>
    <w:p w:rsidR="00273B70" w:rsidRDefault="00273B70" w:rsidP="00273B70">
      <w:pPr>
        <w:ind w:left="720"/>
        <w:rPr>
          <w:lang w:eastAsia="ja-JP"/>
        </w:rPr>
      </w:pPr>
      <w:r w:rsidRPr="00317E77">
        <w:rPr>
          <w:lang w:eastAsia="ja-JP"/>
        </w:rPr>
        <w:lastRenderedPageBreak/>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273B70">
      <w:pPr>
        <w:pStyle w:val="ListParagraph"/>
        <w:rPr>
          <w:highlight w:val="yellow"/>
          <w:lang w:eastAsia="ja-JP"/>
        </w:rPr>
      </w:pPr>
    </w:p>
    <w:p w:rsidR="00273B70" w:rsidRPr="00317E77" w:rsidRDefault="00273B70" w:rsidP="00273B70">
      <w:pPr>
        <w:pStyle w:val="Heading2"/>
        <w:rPr>
          <w:lang w:eastAsia="ja-JP"/>
        </w:rPr>
      </w:pPr>
      <w:r w:rsidRPr="00317E77">
        <w:rPr>
          <w:lang w:eastAsia="ja-JP"/>
        </w:rPr>
        <w:t>Low power operation</w:t>
      </w:r>
    </w:p>
    <w:p w:rsidR="00273B70" w:rsidRPr="00317E77" w:rsidRDefault="00273B70" w:rsidP="00273B70">
      <w:pPr>
        <w:pStyle w:val="ListParagraph"/>
        <w:rPr>
          <w:lang w:eastAsia="ja-JP"/>
        </w:rPr>
      </w:pPr>
      <w:r w:rsidRPr="00317E77">
        <w:rPr>
          <w:lang w:eastAsia="ja-JP"/>
        </w:rPr>
        <w:t>The proposal shall support the use of sleeping end devices (</w:t>
      </w:r>
      <w:proofErr w:type="spellStart"/>
      <w:r w:rsidRPr="00317E77">
        <w:rPr>
          <w:lang w:eastAsia="ja-JP"/>
        </w:rPr>
        <w:t>ie</w:t>
      </w:r>
      <w:proofErr w:type="spellEnd"/>
      <w:r w:rsidRPr="00317E77">
        <w:rPr>
          <w:lang w:eastAsia="ja-JP"/>
        </w:rPr>
        <w:t xml:space="preserve"> not routing devices)</w:t>
      </w:r>
    </w:p>
    <w:p w:rsidR="00273B70" w:rsidRPr="00317E77" w:rsidRDefault="00273B70" w:rsidP="00273B70">
      <w:pPr>
        <w:pStyle w:val="ListParagraph"/>
        <w:rPr>
          <w:lang w:eastAsia="ja-JP"/>
        </w:rPr>
      </w:pPr>
      <w:r w:rsidRPr="00317E77">
        <w:rPr>
          <w:lang w:eastAsia="ja-JP"/>
        </w:rPr>
        <w:t>The proposal should not preclude the use of devices with limited energy capacity (</w:t>
      </w:r>
      <w:proofErr w:type="spellStart"/>
      <w:r w:rsidRPr="00317E77">
        <w:rPr>
          <w:lang w:eastAsia="ja-JP"/>
        </w:rPr>
        <w:t>eg</w:t>
      </w:r>
      <w:proofErr w:type="spellEnd"/>
      <w:r w:rsidRPr="00317E77">
        <w:rPr>
          <w:lang w:eastAsia="ja-JP"/>
        </w:rPr>
        <w:t xml:space="preserve"> energy harvesting, coin cells)</w:t>
      </w:r>
    </w:p>
    <w:p w:rsidR="00273B70" w:rsidRPr="00317E77" w:rsidRDefault="00273B70" w:rsidP="00273B70">
      <w:pPr>
        <w:pStyle w:val="ListParagraph"/>
        <w:rPr>
          <w:lang w:eastAsia="ja-JP"/>
        </w:rPr>
      </w:pPr>
      <w:r w:rsidRPr="00317E77">
        <w:rPr>
          <w:lang w:eastAsia="ja-JP"/>
        </w:rPr>
        <w:t>The proposal should not preclude the use of techniques such as receiver duty-cycling to reduce the power consumption of all devices in the network</w:t>
      </w:r>
    </w:p>
    <w:p w:rsidR="00273B70" w:rsidRPr="00125EF7" w:rsidRDefault="00273B70" w:rsidP="00273B70">
      <w:pPr>
        <w:pStyle w:val="ListParagraph"/>
        <w:rPr>
          <w:lang w:eastAsia="ja-JP"/>
        </w:rPr>
      </w:pPr>
    </w:p>
    <w:p w:rsidR="00273B70" w:rsidRDefault="00273B70" w:rsidP="00273B70">
      <w:pPr>
        <w:pStyle w:val="Heading2"/>
      </w:pPr>
      <w:r w:rsidRPr="006C32F2">
        <w:t>Mesh Security</w:t>
      </w:r>
    </w:p>
    <w:p w:rsidR="00273B70" w:rsidRDefault="00273B70" w:rsidP="00273B70">
      <w:pPr>
        <w:pStyle w:val="Heading3"/>
      </w:pPr>
      <w:r>
        <w:t>Security modes</w:t>
      </w:r>
    </w:p>
    <w:p w:rsidR="00273B70" w:rsidRDefault="00273B70" w:rsidP="00273B70">
      <w:pPr>
        <w:ind w:left="720"/>
      </w:pPr>
      <w:r>
        <w:t xml:space="preserve">The proposal shall allow the network to operate both secured and unsecured but not at the same time. </w:t>
      </w:r>
    </w:p>
    <w:p w:rsidR="00273B70" w:rsidRDefault="00273B70" w:rsidP="00273B70">
      <w:pPr>
        <w:ind w:left="720"/>
      </w:pPr>
    </w:p>
    <w:p w:rsidR="00273B70" w:rsidRDefault="00273B70" w:rsidP="00273B70">
      <w:pPr>
        <w:ind w:left="720"/>
      </w:pPr>
      <w:r>
        <w:t>The security modes shall consist of “secured with MIC” or “secured with MIC and encryption”.  The use of encryption without a MIC is prohibited.</w:t>
      </w:r>
    </w:p>
    <w:p w:rsidR="00273B70" w:rsidRDefault="00273B70" w:rsidP="00273B70">
      <w:pPr>
        <w:ind w:left="720"/>
      </w:pPr>
    </w:p>
    <w:p w:rsidR="00273B70" w:rsidRDefault="00273B70" w:rsidP="00273B70">
      <w:pPr>
        <w:ind w:left="720"/>
      </w:pPr>
      <w:r>
        <w:t xml:space="preserve">The security shall be applied to the link layer. </w:t>
      </w:r>
    </w:p>
    <w:p w:rsidR="00273B70" w:rsidRDefault="00273B70" w:rsidP="00273B70">
      <w:pPr>
        <w:ind w:left="720"/>
      </w:pPr>
      <w:r>
        <w:t>The proposal shall specify a means to authenticate the identity of a node as part of the network joining process</w:t>
      </w:r>
    </w:p>
    <w:p w:rsidR="00273B70" w:rsidRDefault="00273B70" w:rsidP="00273B70">
      <w:pPr>
        <w:ind w:left="720"/>
      </w:pPr>
    </w:p>
    <w:p w:rsidR="00273B70" w:rsidRDefault="00273B70" w:rsidP="00273B70">
      <w:pPr>
        <w:ind w:left="720"/>
      </w:pPr>
      <w:r>
        <w:t>The proposal should specify a mechanism whereby security material can be delivered securely to an authenticated node.</w:t>
      </w:r>
    </w:p>
    <w:p w:rsidR="00273B70" w:rsidRDefault="00273B70" w:rsidP="00273B70">
      <w:pPr>
        <w:ind w:left="720"/>
      </w:pPr>
    </w:p>
    <w:p w:rsidR="00273B70" w:rsidRDefault="00273B70" w:rsidP="00273B70">
      <w:pPr>
        <w:ind w:left="720"/>
      </w:pPr>
      <w:r>
        <w:t>The proposal shall, wherever possible, use existing methods for authentication, distribution and management of security material.</w:t>
      </w:r>
    </w:p>
    <w:p w:rsidR="00273B70" w:rsidRDefault="00273B70" w:rsidP="00273B70">
      <w:pPr>
        <w:ind w:left="720"/>
      </w:pPr>
    </w:p>
    <w:p w:rsidR="00273B70" w:rsidRDefault="00273B70" w:rsidP="00273B70">
      <w:pPr>
        <w:ind w:left="720"/>
      </w:pPr>
      <w:r>
        <w:t xml:space="preserve">The proposal should specify a mechanism whereby the security material in a node or group of nodes can be changed or withdrawn.  The mechanism should allow the update of security material to be selectively applied, in order to remove previously authenticated but now </w:t>
      </w:r>
      <w:proofErr w:type="spellStart"/>
      <w:r>
        <w:t>untrusted</w:t>
      </w:r>
      <w:proofErr w:type="spellEnd"/>
      <w:r>
        <w:t xml:space="preserve"> devices from the network.</w:t>
      </w:r>
    </w:p>
    <w:p w:rsidR="00273B70" w:rsidRDefault="00273B70" w:rsidP="00273B70">
      <w:pPr>
        <w:ind w:left="720"/>
      </w:pPr>
    </w:p>
    <w:p w:rsidR="00273B70" w:rsidRDefault="00273B70" w:rsidP="00273B70">
      <w:pPr>
        <w:ind w:left="720"/>
      </w:pPr>
      <w:r>
        <w:t>The proposal should specify a method to ensure sleepy devices can maintain communications even when security material has been changed while they have been asleep.</w:t>
      </w:r>
    </w:p>
    <w:p w:rsidR="00273B70" w:rsidRDefault="00273B70" w:rsidP="00273B70">
      <w:pPr>
        <w:pStyle w:val="Heading2"/>
      </w:pPr>
      <w:r w:rsidRPr="006C32F2">
        <w:lastRenderedPageBreak/>
        <w:t>Routing Metrics</w:t>
      </w:r>
    </w:p>
    <w:p w:rsidR="00273B70" w:rsidRDefault="00273B70" w:rsidP="00273B70">
      <w:pPr>
        <w:pStyle w:val="ListParagraph"/>
      </w:pPr>
      <w:proofErr w:type="gramStart"/>
      <w:r>
        <w:t>The decision on which link to use to route a packet shall be based upon at least one routing metric.</w:t>
      </w:r>
      <w:proofErr w:type="gramEnd"/>
      <w:r>
        <w:t xml:space="preserve">  The routing decision may be a result of applying a combination of metrics.</w:t>
      </w:r>
    </w:p>
    <w:p w:rsidR="00273B70" w:rsidRDefault="00273B70" w:rsidP="00273B70">
      <w:pPr>
        <w:pStyle w:val="Heading3"/>
      </w:pPr>
      <w:r>
        <w:t>Radio-Aware</w:t>
      </w:r>
    </w:p>
    <w:p w:rsidR="00273B70" w:rsidRDefault="00273B70" w:rsidP="00273B70">
      <w:pPr>
        <w:pStyle w:val="ListParagraph"/>
        <w:numPr>
          <w:ilvl w:val="0"/>
          <w:numId w:val="30"/>
        </w:numPr>
      </w:pPr>
      <w:r w:rsidRPr="006C32F2">
        <w:t>At least one radio-aware routing metric shall be defined for use by the routing protocol(s).</w:t>
      </w:r>
    </w:p>
    <w:p w:rsidR="00273B70" w:rsidRDefault="00273B70" w:rsidP="00273B70">
      <w:pPr>
        <w:pStyle w:val="ListParagraph"/>
        <w:numPr>
          <w:ilvl w:val="0"/>
          <w:numId w:val="30"/>
        </w:numPr>
      </w:pPr>
      <w:r>
        <w:t>Multi PHY interfaces</w:t>
      </w:r>
    </w:p>
    <w:p w:rsidR="00273B70" w:rsidRDefault="00273B70" w:rsidP="00273B70">
      <w:pPr>
        <w:pStyle w:val="ListParagraph"/>
        <w:numPr>
          <w:ilvl w:val="0"/>
          <w:numId w:val="30"/>
        </w:numPr>
      </w:pPr>
      <w:r>
        <w:t>Parameters which may be utilized include data rate, packet size, signal strength, link quality</w:t>
      </w:r>
    </w:p>
    <w:p w:rsidR="00273B70" w:rsidRDefault="00273B70" w:rsidP="00273B70">
      <w:pPr>
        <w:pStyle w:val="Heading3"/>
      </w:pPr>
      <w:r>
        <w:t>Device-Aware</w:t>
      </w:r>
    </w:p>
    <w:p w:rsidR="00273B70" w:rsidRDefault="00273B70" w:rsidP="00273B70">
      <w:pPr>
        <w:pStyle w:val="ListParagraph"/>
        <w:numPr>
          <w:ilvl w:val="0"/>
          <w:numId w:val="30"/>
        </w:numPr>
      </w:pPr>
      <w:r>
        <w:t>Energy constraints -  remaining energy in battery, duty cycling</w:t>
      </w:r>
    </w:p>
    <w:p w:rsidR="00273B70" w:rsidRDefault="00273B70" w:rsidP="00273B70">
      <w:pPr>
        <w:pStyle w:val="ListParagraph"/>
        <w:numPr>
          <w:ilvl w:val="0"/>
          <w:numId w:val="30"/>
        </w:numPr>
      </w:pPr>
      <w:r>
        <w:t>Memory constraints – buffer space availability</w:t>
      </w:r>
    </w:p>
    <w:p w:rsidR="00273B70" w:rsidRDefault="00273B70" w:rsidP="00273B70">
      <w:pPr>
        <w:pStyle w:val="Heading3"/>
      </w:pPr>
      <w:r>
        <w:t>Network-Aware</w:t>
      </w:r>
    </w:p>
    <w:p w:rsidR="00273B70" w:rsidRDefault="00273B70" w:rsidP="00273B70">
      <w:pPr>
        <w:pStyle w:val="ListParagraph"/>
        <w:numPr>
          <w:ilvl w:val="0"/>
          <w:numId w:val="31"/>
        </w:numPr>
      </w:pPr>
      <w:r>
        <w:t>Optional upper layer information</w:t>
      </w:r>
    </w:p>
    <w:p w:rsidR="00273B70" w:rsidRDefault="00273B70" w:rsidP="00273B70">
      <w:pPr>
        <w:pStyle w:val="Heading3"/>
      </w:pPr>
      <w:r>
        <w:t>Bridge-Aware</w:t>
      </w:r>
    </w:p>
    <w:p w:rsidR="00273B70" w:rsidRDefault="00273B70" w:rsidP="00273B70">
      <w:pPr>
        <w:pStyle w:val="ListParagraph"/>
        <w:numPr>
          <w:ilvl w:val="0"/>
          <w:numId w:val="30"/>
        </w:numPr>
      </w:pPr>
      <w:r>
        <w:t>To networks using other standards (802.11, 802.1…)</w:t>
      </w:r>
    </w:p>
    <w:p w:rsidR="00273B70" w:rsidRDefault="00273B70" w:rsidP="00273B70">
      <w:pPr>
        <w:pStyle w:val="ListParagraph"/>
      </w:pPr>
    </w:p>
    <w:p w:rsidR="00273B70" w:rsidRDefault="00273B70" w:rsidP="00273B70">
      <w:pPr>
        <w:pStyle w:val="Heading2"/>
      </w:pPr>
      <w:r w:rsidRPr="006C32F2">
        <w:t>Disco</w:t>
      </w:r>
      <w:r>
        <w:t xml:space="preserve">very and Association with a </w:t>
      </w:r>
      <w:r>
        <w:rPr>
          <w:rFonts w:hint="eastAsia"/>
          <w:lang w:eastAsia="ja-JP"/>
        </w:rPr>
        <w:t>L2R network</w:t>
      </w:r>
    </w:p>
    <w:p w:rsidR="00273B70" w:rsidRDefault="00273B70" w:rsidP="00273B70">
      <w:pPr>
        <w:pStyle w:val="ListParagraph"/>
      </w:pPr>
      <w:r w:rsidRPr="006C32F2">
        <w:t>The proposal shall support the discovery of</w:t>
      </w:r>
      <w:r>
        <w:t>,</w:t>
      </w:r>
      <w:r w:rsidRPr="006C32F2">
        <w:t xml:space="preserve"> and association with</w:t>
      </w:r>
      <w:r>
        <w:t>,</w:t>
      </w:r>
      <w:r w:rsidRPr="006C32F2">
        <w:t xml:space="preserve"> a L2R network by devices.</w:t>
      </w:r>
    </w:p>
    <w:p w:rsidR="00273B70" w:rsidRPr="00FA14DC" w:rsidRDefault="00273B70" w:rsidP="00273B70">
      <w:pPr>
        <w:pStyle w:val="ListParagraph"/>
      </w:pPr>
      <w:r w:rsidRPr="00FA14DC">
        <w:t>The proposal shall include mechanisms for identification of a target network</w:t>
      </w:r>
    </w:p>
    <w:p w:rsidR="00273B70" w:rsidRDefault="00273B70" w:rsidP="00273B70">
      <w:pPr>
        <w:pStyle w:val="ListParagraph"/>
      </w:pPr>
      <w:r w:rsidRPr="00FA14DC">
        <w:t>The proposal shall provide a method for joining</w:t>
      </w:r>
      <w:r>
        <w:t xml:space="preserve"> the target network which will allow the joining device to be authenticated and admitted to the network and provides for the establishment of security material between the joining device and those already on the network.</w:t>
      </w:r>
    </w:p>
    <w:p w:rsidR="00273B70" w:rsidRDefault="00273B70" w:rsidP="00273B70">
      <w:pPr>
        <w:pStyle w:val="ListParagraph"/>
      </w:pPr>
    </w:p>
    <w:p w:rsidR="00273B70" w:rsidRDefault="00273B70" w:rsidP="00273B70">
      <w:pPr>
        <w:pStyle w:val="Heading2"/>
        <w:rPr>
          <w:lang w:eastAsia="ja-JP"/>
        </w:rPr>
      </w:pPr>
      <w:r>
        <w:t xml:space="preserve">Frequency Agility </w:t>
      </w:r>
    </w:p>
    <w:p w:rsidR="00273B70" w:rsidRDefault="00273B70" w:rsidP="00273B70">
      <w:pPr>
        <w:pStyle w:val="ListParagraph"/>
        <w:rPr>
          <w:lang w:eastAsia="ja-JP"/>
        </w:rPr>
      </w:pPr>
      <w:r>
        <w:rPr>
          <w:lang w:eastAsia="ja-JP"/>
        </w:rPr>
        <w:t>The proposal should support a method whereby the network can change operating frequencies either as a result of detecting interference or as a result of the underlying MAC configuration.</w:t>
      </w:r>
    </w:p>
    <w:p w:rsidR="00273B70" w:rsidRDefault="00273B70" w:rsidP="00273B70">
      <w:pPr>
        <w:pStyle w:val="Heading2"/>
        <w:rPr>
          <w:lang w:eastAsia="ja-JP"/>
        </w:rPr>
      </w:pPr>
      <w:r>
        <w:rPr>
          <w:lang w:eastAsia="ja-JP"/>
        </w:rPr>
        <w:t>Transmit Power control</w:t>
      </w:r>
    </w:p>
    <w:p w:rsidR="00273B70" w:rsidRDefault="00273B70" w:rsidP="00273B70">
      <w:pPr>
        <w:ind w:left="680"/>
        <w:rPr>
          <w:lang w:eastAsia="ja-JP"/>
        </w:rPr>
      </w:pPr>
      <w:r>
        <w:rPr>
          <w:lang w:eastAsia="ja-JP"/>
        </w:rPr>
        <w:t>The proposal may support a method to vary the transmit power of a node based on the proximity of other devices in a network in order to reduce the chance of packet collisions in a busy, dense network</w:t>
      </w:r>
    </w:p>
    <w:p w:rsidR="00273B70" w:rsidRDefault="00273B70" w:rsidP="00273B70">
      <w:pPr>
        <w:rPr>
          <w:lang w:eastAsia="ja-JP"/>
        </w:rPr>
      </w:pPr>
    </w:p>
    <w:p w:rsidR="00273B70" w:rsidRDefault="00273B70" w:rsidP="00273B70">
      <w:pPr>
        <w:pStyle w:val="Heading2"/>
        <w:rPr>
          <w:lang w:eastAsia="ja-JP"/>
        </w:rPr>
      </w:pPr>
      <w:r>
        <w:rPr>
          <w:lang w:eastAsia="ja-JP"/>
        </w:rPr>
        <w:lastRenderedPageBreak/>
        <w:t>Network Acknowledgement</w:t>
      </w:r>
    </w:p>
    <w:p w:rsidR="00273B70" w:rsidRDefault="00273B70" w:rsidP="00273B70">
      <w:pPr>
        <w:ind w:left="680"/>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 or otherwise of the transfer.  The notification mechanism, if present, shall be enabled on a per-transfer basis.</w:t>
      </w:r>
    </w:p>
    <w:p w:rsidR="00273B70" w:rsidRDefault="00273B70" w:rsidP="00273B70">
      <w:pPr>
        <w:rPr>
          <w:lang w:eastAsia="ja-JP"/>
        </w:rPr>
      </w:pPr>
    </w:p>
    <w:p w:rsidR="00273B70" w:rsidRDefault="00273B70" w:rsidP="00273B70">
      <w:pPr>
        <w:pStyle w:val="Heading2"/>
        <w:rPr>
          <w:lang w:eastAsia="ja-JP"/>
        </w:rPr>
      </w:pPr>
      <w:r>
        <w:rPr>
          <w:lang w:eastAsia="ja-JP"/>
        </w:rPr>
        <w:t>Addressing modes</w:t>
      </w:r>
    </w:p>
    <w:p w:rsidR="00273B70" w:rsidRDefault="00273B70" w:rsidP="00273B70">
      <w:pPr>
        <w:ind w:left="680"/>
        <w:rPr>
          <w:lang w:eastAsia="ja-JP"/>
        </w:rPr>
      </w:pPr>
      <w:r>
        <w:rPr>
          <w:lang w:eastAsia="ja-JP"/>
        </w:rPr>
        <w:t>64-bit extended addressing shall be supported by the routing protocol.</w:t>
      </w:r>
    </w:p>
    <w:p w:rsidR="00273B70" w:rsidRDefault="00273B70" w:rsidP="00273B70">
      <w:pPr>
        <w:ind w:left="680"/>
        <w:rPr>
          <w:lang w:eastAsia="ja-JP"/>
        </w:rPr>
      </w:pPr>
    </w:p>
    <w:p w:rsidR="00273B70" w:rsidRDefault="00273B70" w:rsidP="00273B70">
      <w:pPr>
        <w:ind w:left="680"/>
        <w:rPr>
          <w:lang w:eastAsia="ja-JP"/>
        </w:rPr>
      </w:pPr>
      <w:r>
        <w:rPr>
          <w:lang w:eastAsia="ja-JP"/>
        </w:rPr>
        <w:t xml:space="preserve">If present, the protocol shall allow the use of short addresses when establishing routes between source and destination devices.  If short addresses are required to be used in the network, a mechanism for allocating or choosing short addresses shall be provided as part of the network joining process.  There shall be a mechanism provided (if required) to detect and resolve the allocation or choice of duplicate short addresses across the whole network.  There </w:t>
      </w:r>
    </w:p>
    <w:p w:rsidR="00273B70" w:rsidRDefault="00273B70" w:rsidP="00273B70">
      <w:pPr>
        <w:rPr>
          <w:lang w:eastAsia="ja-JP"/>
        </w:rPr>
      </w:pPr>
    </w:p>
    <w:p w:rsidR="00273B70" w:rsidRDefault="00273B70" w:rsidP="00273B70">
      <w:pPr>
        <w:pStyle w:val="Heading2"/>
        <w:rPr>
          <w:lang w:eastAsia="ja-JP"/>
        </w:rPr>
      </w:pPr>
      <w:r>
        <w:rPr>
          <w:lang w:eastAsia="ja-JP"/>
        </w:rPr>
        <w:t>Quality of Service</w:t>
      </w:r>
    </w:p>
    <w:p w:rsidR="00273B70" w:rsidRDefault="00273B70" w:rsidP="00273B70">
      <w:pPr>
        <w:ind w:left="680"/>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273B70">
      <w:pPr>
        <w:rPr>
          <w:lang w:eastAsia="ja-JP"/>
        </w:rPr>
      </w:pPr>
    </w:p>
    <w:p w:rsidR="00273B70" w:rsidRDefault="00273B70" w:rsidP="00273B70">
      <w:pPr>
        <w:pStyle w:val="Heading2"/>
      </w:pPr>
      <w:r>
        <w:t xml:space="preserve">Changes to the </w:t>
      </w:r>
      <w:r w:rsidRPr="006C32F2">
        <w:t xml:space="preserve">MAC </w:t>
      </w:r>
      <w:r>
        <w:t>and PHY</w:t>
      </w:r>
    </w:p>
    <w:p w:rsidR="00273B70" w:rsidRDefault="00273B70" w:rsidP="00273B70">
      <w:pPr>
        <w:pStyle w:val="ListParagraph"/>
      </w:pPr>
      <w:r w:rsidRPr="006C32F2">
        <w:t>The proposal shall not require modification</w:t>
      </w:r>
      <w:r>
        <w:t>s</w:t>
      </w:r>
      <w:r w:rsidRPr="006C32F2">
        <w:t xml:space="preserve"> to the 802.15.4 </w:t>
      </w:r>
      <w:r>
        <w:t>PHY or MAC</w:t>
      </w:r>
      <w:r w:rsidRPr="006C32F2">
        <w:t xml:space="preserve"> layer</w:t>
      </w:r>
      <w:r>
        <w:t>s with the exception of additional</w:t>
      </w:r>
      <w:r w:rsidRPr="00B80E5E">
        <w:t xml:space="preserve"> Information Elements to facilitate the exchange of PHY and M</w:t>
      </w:r>
      <w:r>
        <w:t>AC information.</w:t>
      </w:r>
    </w:p>
    <w:p w:rsidR="00273B70" w:rsidRDefault="00273B70" w:rsidP="00273B70">
      <w:pPr>
        <w:pStyle w:val="ListParagraph"/>
        <w:ind w:left="0"/>
      </w:pPr>
    </w:p>
    <w:p w:rsidR="00273B70" w:rsidRDefault="00273B70" w:rsidP="00273B70">
      <w:pPr>
        <w:pStyle w:val="Heading2"/>
      </w:pPr>
      <w:r>
        <w:t>Multiple Entry and Exit points</w:t>
      </w:r>
    </w:p>
    <w:p w:rsidR="00273B70" w:rsidRDefault="00273B70" w:rsidP="00273B70">
      <w:pPr>
        <w:ind w:left="680"/>
      </w:pPr>
      <w:r>
        <w:t>The proposal should support the use of multiple ingress and egress points for data within the network if required by the application(s).  Devices shall implement a method to select the most appropriate entry/exit point for their communications with entities outside the network.  If a device becomes unable to communicate with an entity outside the network at the required quality of service using its preferred entry/exit point, it shall be possible for the device to find an alternative entry/exit point (if one exists) and begin to use that.  It shall be possible for devices to use different entry/exit points to communicate with different external entities.</w:t>
      </w:r>
    </w:p>
    <w:p w:rsidR="00273B70" w:rsidRDefault="00273B70" w:rsidP="00273B70">
      <w:pPr>
        <w:ind w:left="680"/>
      </w:pPr>
    </w:p>
    <w:p w:rsidR="00273B70" w:rsidRDefault="00273B70" w:rsidP="00273B70">
      <w:pPr>
        <w:ind w:left="357"/>
      </w:pPr>
      <w:r>
        <w:lastRenderedPageBreak/>
        <w:t>It may be possible for the protocol to use connections external to the network between ingress and egress points as part of the route between devices within the network (backbone routing)</w:t>
      </w:r>
    </w:p>
    <w:p w:rsidR="00273B70" w:rsidRPr="00273B70" w:rsidRDefault="00273B70" w:rsidP="00273B70"/>
    <w:p w:rsidR="00376332" w:rsidRDefault="00376332" w:rsidP="00D13D5E">
      <w:pPr>
        <w:pStyle w:val="Heading1"/>
        <w:rPr>
          <w:lang w:eastAsia="ja-JP"/>
        </w:rPr>
      </w:pPr>
      <w:r w:rsidRPr="00225E60">
        <w:rPr>
          <w:lang w:eastAsia="ja-JP"/>
        </w:rPr>
        <w:t>Performance requirements</w:t>
      </w:r>
    </w:p>
    <w:p w:rsidR="00292E63" w:rsidRPr="008D6BB7" w:rsidRDefault="00292E63" w:rsidP="00292E63">
      <w:pPr>
        <w:pStyle w:val="Heading2"/>
        <w:rPr>
          <w:lang w:eastAsia="ja-JP"/>
        </w:rPr>
      </w:pPr>
      <w:bookmarkStart w:id="10" w:name="OLE_LINK21"/>
      <w:bookmarkStart w:id="11" w:name="OLE_LINK22"/>
      <w:r w:rsidRPr="008D6BB7">
        <w:rPr>
          <w:lang w:eastAsia="ja-JP"/>
        </w:rPr>
        <w:t>Required memory resource</w:t>
      </w:r>
    </w:p>
    <w:p w:rsidR="001100CC" w:rsidRDefault="00292E63" w:rsidP="00292E63">
      <w:pPr>
        <w:rPr>
          <w:lang w:eastAsia="ja-JP"/>
        </w:rPr>
      </w:pPr>
      <w:r>
        <w:rPr>
          <w:rFonts w:hint="eastAsia"/>
          <w:lang w:eastAsia="ja-JP"/>
        </w:rPr>
        <w:t xml:space="preserve">Considering </w:t>
      </w:r>
      <w:r w:rsidR="00957FA3">
        <w:rPr>
          <w:lang w:eastAsia="ja-JP"/>
        </w:rPr>
        <w:t xml:space="preserve">shall be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8A3697">
      <w:pPr>
        <w:pStyle w:val="ListParagraph"/>
        <w:numPr>
          <w:ilvl w:val="0"/>
          <w:numId w:val="49"/>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292E63">
      <w:pPr>
        <w:pStyle w:val="Heading2"/>
        <w:rPr>
          <w:lang w:eastAsia="ja-JP"/>
        </w:rPr>
      </w:pPr>
      <w:r>
        <w:rPr>
          <w:lang w:eastAsia="ja-JP"/>
        </w:rPr>
        <w:t>Calculation cost</w:t>
      </w:r>
    </w:p>
    <w:p w:rsidR="00A40371" w:rsidRDefault="00292E63" w:rsidP="00292E63">
      <w:pPr>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described in </w:t>
      </w:r>
      <w:r w:rsidR="00EF0B7A">
        <w:rPr>
          <w:lang w:eastAsia="ja-JP"/>
        </w:rPr>
        <w:fldChar w:fldCharType="begin"/>
      </w:r>
      <w:r w:rsidR="00400266">
        <w:rPr>
          <w:lang w:eastAsia="ja-JP"/>
        </w:rPr>
        <w:instrText xml:space="preserve"> </w:instrText>
      </w:r>
      <w:r w:rsidR="00400266">
        <w:rPr>
          <w:rFonts w:hint="eastAsia"/>
          <w:lang w:eastAsia="ja-JP"/>
        </w:rPr>
        <w:instrText>REF _Ref382061940 \r \h</w:instrText>
      </w:r>
      <w:r w:rsidR="00400266">
        <w:rPr>
          <w:lang w:eastAsia="ja-JP"/>
        </w:rPr>
        <w:instrText xml:space="preserve"> </w:instrText>
      </w:r>
      <w:r w:rsidR="00EF0B7A">
        <w:rPr>
          <w:lang w:eastAsia="ja-JP"/>
        </w:rPr>
      </w:r>
      <w:r w:rsidR="00EF0B7A">
        <w:rPr>
          <w:lang w:eastAsia="ja-JP"/>
        </w:rPr>
        <w:fldChar w:fldCharType="separate"/>
      </w:r>
      <w:r w:rsidR="00400266">
        <w:rPr>
          <w:lang w:eastAsia="ja-JP"/>
        </w:rPr>
        <w:t>6.3</w:t>
      </w:r>
      <w:r w:rsidR="00EF0B7A">
        <w:rPr>
          <w:lang w:eastAsia="ja-JP"/>
        </w:rPr>
        <w:fldChar w:fldCharType="end"/>
      </w:r>
      <w:r w:rsidR="00400266">
        <w:rPr>
          <w:lang w:eastAsia="ja-JP"/>
        </w:rPr>
        <w:t xml:space="preserve"> </w:t>
      </w:r>
      <w:r>
        <w:rPr>
          <w:rFonts w:hint="eastAsia"/>
          <w:lang w:eastAsia="ja-JP"/>
        </w:rPr>
        <w:t xml:space="preserve">and propagation delay of the </w:t>
      </w:r>
      <w:r w:rsidRPr="00AF7059">
        <w:rPr>
          <w:rFonts w:hint="eastAsia"/>
          <w:lang w:eastAsia="ja-JP"/>
        </w:rPr>
        <w:t>application data.</w:t>
      </w:r>
    </w:p>
    <w:p w:rsidR="00A40371" w:rsidRPr="00A40371" w:rsidRDefault="00EC53BA" w:rsidP="008A3697">
      <w:pPr>
        <w:pStyle w:val="ListParagraph"/>
        <w:numPr>
          <w:ilvl w:val="0"/>
          <w:numId w:val="49"/>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8A3697">
      <w:pPr>
        <w:pStyle w:val="ListParagraph"/>
        <w:numPr>
          <w:ilvl w:val="0"/>
          <w:numId w:val="49"/>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 xml:space="preserve">Section </w:t>
      </w:r>
      <w:r w:rsidR="00292E63" w:rsidRPr="00A40371">
        <w:rPr>
          <w:rFonts w:hint="eastAsia"/>
          <w:i/>
          <w:lang w:eastAsia="ja-JP"/>
        </w:rPr>
        <w:t>6.3.</w:t>
      </w:r>
    </w:p>
    <w:p w:rsidR="00292E63" w:rsidRDefault="00292E63" w:rsidP="00292E63">
      <w:pPr>
        <w:pStyle w:val="Heading2"/>
        <w:rPr>
          <w:lang w:eastAsia="ja-JP"/>
        </w:rPr>
      </w:pPr>
      <w:bookmarkStart w:id="12" w:name="_Ref382061940"/>
      <w:r>
        <w:rPr>
          <w:lang w:eastAsia="ja-JP"/>
        </w:rPr>
        <w:t>Energy consumption</w:t>
      </w:r>
      <w:bookmarkEnd w:id="12"/>
    </w:p>
    <w:p w:rsidR="00292E63" w:rsidRPr="00A40371" w:rsidRDefault="00527F5D" w:rsidP="008A3697">
      <w:pPr>
        <w:pStyle w:val="ListParagraph"/>
        <w:numPr>
          <w:ilvl w:val="0"/>
          <w:numId w:val="49"/>
        </w:numPr>
        <w:spacing w:before="120"/>
        <w:rPr>
          <w:i/>
          <w:lang w:eastAsia="ja-JP"/>
        </w:rPr>
      </w:pPr>
      <w:r w:rsidRPr="00A40371">
        <w:rPr>
          <w:i/>
          <w:lang w:eastAsia="ja-JP"/>
        </w:rPr>
        <w:t>P</w:t>
      </w:r>
      <w:r w:rsidR="00292E63" w:rsidRPr="00A40371">
        <w:rPr>
          <w:rFonts w:hint="eastAsia"/>
          <w:i/>
          <w:lang w:eastAsia="ja-JP"/>
        </w:rPr>
        <w:t>roposal</w:t>
      </w:r>
      <w:r w:rsidRPr="00A40371">
        <w:rPr>
          <w:i/>
          <w:lang w:eastAsia="ja-JP"/>
        </w:rPr>
        <w:t>s</w:t>
      </w:r>
      <w:r w:rsidR="00292E63" w:rsidRPr="00A40371">
        <w:rPr>
          <w:rFonts w:hint="eastAsia"/>
          <w:i/>
          <w:lang w:eastAsia="ja-JP"/>
        </w:rPr>
        <w:t xml:space="preserve"> shall </w:t>
      </w:r>
      <w:r w:rsidR="00945C2A">
        <w:rPr>
          <w:i/>
          <w:lang w:eastAsia="ja-JP"/>
        </w:rPr>
        <w:t>support</w:t>
      </w:r>
      <w:r w:rsidR="00292E63" w:rsidRPr="00A40371">
        <w:rPr>
          <w:rFonts w:hint="eastAsia"/>
          <w:i/>
          <w:lang w:eastAsia="ja-JP"/>
        </w:rPr>
        <w:t xml:space="preserve"> with the duty cycle</w:t>
      </w:r>
      <w:r w:rsidR="00A40371">
        <w:rPr>
          <w:i/>
          <w:lang w:eastAsia="ja-JP"/>
        </w:rPr>
        <w:t>(s)</w:t>
      </w:r>
      <w:r w:rsidR="00292E63" w:rsidRPr="00A40371">
        <w:rPr>
          <w:rFonts w:hint="eastAsia"/>
          <w:i/>
          <w:lang w:eastAsia="ja-JP"/>
        </w:rPr>
        <w:t xml:space="preserve"> </w:t>
      </w:r>
      <w:r w:rsidR="00292E63" w:rsidRPr="00A40371">
        <w:rPr>
          <w:i/>
          <w:lang w:eastAsia="ja-JP"/>
        </w:rPr>
        <w:t>describe</w:t>
      </w:r>
      <w:r w:rsidR="00292E63" w:rsidRPr="00A40371">
        <w:rPr>
          <w:rFonts w:hint="eastAsia"/>
          <w:i/>
          <w:lang w:eastAsia="ja-JP"/>
        </w:rPr>
        <w:t>d in</w:t>
      </w:r>
      <w:r w:rsidR="000173F1" w:rsidRPr="00A40371">
        <w:rPr>
          <w:i/>
          <w:lang w:eastAsia="ja-JP"/>
        </w:rPr>
        <w:t xml:space="preserve"> </w:t>
      </w:r>
      <w:r w:rsidR="00006ED3">
        <w:rPr>
          <w:i/>
          <w:lang w:eastAsia="ja-JP"/>
        </w:rPr>
        <w:t xml:space="preserve">Section </w:t>
      </w:r>
      <w:fldSimple w:instr=" REF _Ref382063141 \r \h  \* MERGEFORMAT ">
        <w:r w:rsidR="000173F1" w:rsidRPr="00A40371">
          <w:rPr>
            <w:i/>
            <w:lang w:eastAsia="ja-JP"/>
          </w:rPr>
          <w:t>6.10</w:t>
        </w:r>
      </w:fldSimple>
      <w:r w:rsidR="00292E63" w:rsidRPr="00A40371">
        <w:rPr>
          <w:rFonts w:hint="eastAsia"/>
          <w:i/>
          <w:lang w:eastAsia="ja-JP"/>
        </w:rPr>
        <w:t>.</w:t>
      </w:r>
    </w:p>
    <w:p w:rsidR="00292E63" w:rsidRDefault="00292E63" w:rsidP="00292E63">
      <w:pPr>
        <w:pStyle w:val="Heading2"/>
        <w:rPr>
          <w:lang w:eastAsia="ja-JP"/>
        </w:rPr>
      </w:pPr>
      <w:r>
        <w:rPr>
          <w:lang w:eastAsia="ja-JP"/>
        </w:rPr>
        <w:t>Control traffic overhead</w:t>
      </w:r>
    </w:p>
    <w:p w:rsidR="00B0567D" w:rsidRPr="00B0567D" w:rsidRDefault="00B0567D" w:rsidP="00292E63">
      <w:pPr>
        <w:rPr>
          <w:lang w:eastAsia="ja-JP"/>
        </w:rPr>
      </w:pPr>
      <w:r w:rsidRPr="00B0567D">
        <w:rPr>
          <w:lang w:eastAsia="ja-JP"/>
        </w:rPr>
        <w:t>D</w:t>
      </w:r>
      <w:r w:rsidR="00292E63" w:rsidRPr="00B0567D">
        <w:rPr>
          <w:rFonts w:hint="eastAsia"/>
          <w:lang w:eastAsia="ja-JP"/>
        </w:rPr>
        <w:t xml:space="preserve">ata traffic </w:t>
      </w:r>
      <w:r w:rsidRPr="00B0567D">
        <w:rPr>
          <w:lang w:eastAsia="ja-JP"/>
        </w:rPr>
        <w:t xml:space="preserve">should have priority of the </w:t>
      </w:r>
      <w:r w:rsidR="00292E63" w:rsidRPr="00B0567D">
        <w:rPr>
          <w:rFonts w:hint="eastAsia"/>
          <w:lang w:eastAsia="ja-JP"/>
        </w:rPr>
        <w:t>bandwidth</w:t>
      </w:r>
      <w:r w:rsidR="000173F1" w:rsidRPr="00B0567D">
        <w:rPr>
          <w:lang w:eastAsia="ja-JP"/>
        </w:rPr>
        <w:t xml:space="preserve"> when needed</w:t>
      </w:r>
      <w:r w:rsidRPr="00B0567D">
        <w:rPr>
          <w:lang w:eastAsia="ja-JP"/>
        </w:rPr>
        <w:t xml:space="preserve">. The </w:t>
      </w:r>
      <w:r w:rsidR="00292E63" w:rsidRPr="00B0567D">
        <w:rPr>
          <w:rFonts w:hint="eastAsia"/>
          <w:lang w:eastAsia="ja-JP"/>
        </w:rPr>
        <w:t xml:space="preserve">system should </w:t>
      </w:r>
      <w:r w:rsidRPr="00B0567D">
        <w:rPr>
          <w:lang w:eastAsia="ja-JP"/>
        </w:rPr>
        <w:t xml:space="preserve">also </w:t>
      </w:r>
      <w:r w:rsidR="00292E63" w:rsidRPr="00B0567D">
        <w:rPr>
          <w:rFonts w:hint="eastAsia"/>
          <w:lang w:eastAsia="ja-JP"/>
        </w:rPr>
        <w:t xml:space="preserve">suppress control traffic </w:t>
      </w:r>
      <w:r w:rsidR="000173F1" w:rsidRPr="00B0567D">
        <w:rPr>
          <w:lang w:eastAsia="ja-JP"/>
        </w:rPr>
        <w:t>whenever</w:t>
      </w:r>
      <w:r w:rsidRPr="00B0567D">
        <w:rPr>
          <w:rFonts w:hint="eastAsia"/>
          <w:lang w:eastAsia="ja-JP"/>
        </w:rPr>
        <w:t xml:space="preserve"> possible. </w:t>
      </w:r>
    </w:p>
    <w:p w:rsidR="00292E63" w:rsidRPr="00B0567D" w:rsidRDefault="00292E63" w:rsidP="00B0567D">
      <w:pPr>
        <w:pStyle w:val="ListParagraph"/>
        <w:numPr>
          <w:ilvl w:val="0"/>
          <w:numId w:val="49"/>
        </w:numPr>
        <w:spacing w:before="120"/>
        <w:rPr>
          <w:i/>
          <w:lang w:eastAsia="ja-JP"/>
        </w:rPr>
      </w:pPr>
      <w:r w:rsidRPr="00B0567D">
        <w:rPr>
          <w:rFonts w:hint="eastAsia"/>
          <w:i/>
          <w:lang w:eastAsia="ja-JP"/>
        </w:rPr>
        <w:t xml:space="preserve">The network shall </w:t>
      </w:r>
      <w:r w:rsidR="00B0567D">
        <w:rPr>
          <w:i/>
          <w:lang w:eastAsia="ja-JP"/>
        </w:rPr>
        <w:t>support data traffic</w:t>
      </w:r>
      <w:r w:rsidRPr="00B0567D">
        <w:rPr>
          <w:rFonts w:hint="eastAsia"/>
          <w:i/>
          <w:lang w:eastAsia="ja-JP"/>
        </w:rPr>
        <w:t xml:space="preserve"> during </w:t>
      </w:r>
      <w:r w:rsidR="00B0567D">
        <w:rPr>
          <w:i/>
          <w:lang w:eastAsia="ja-JP"/>
        </w:rPr>
        <w:t xml:space="preserve">initial </w:t>
      </w:r>
      <w:r w:rsidR="00B0567D">
        <w:rPr>
          <w:rFonts w:hint="eastAsia"/>
          <w:i/>
          <w:lang w:eastAsia="ja-JP"/>
        </w:rPr>
        <w:t>network form</w:t>
      </w:r>
      <w:r w:rsidR="00B0567D">
        <w:rPr>
          <w:i/>
          <w:lang w:eastAsia="ja-JP"/>
        </w:rPr>
        <w:t>ation</w:t>
      </w:r>
      <w:r w:rsidRPr="00B0567D">
        <w:rPr>
          <w:rFonts w:hint="eastAsia"/>
          <w:i/>
          <w:lang w:eastAsia="ja-JP"/>
        </w:rPr>
        <w:t xml:space="preserve"> </w:t>
      </w:r>
      <w:r w:rsidR="00B0567D">
        <w:rPr>
          <w:i/>
          <w:lang w:eastAsia="ja-JP"/>
        </w:rPr>
        <w:t>and continue to do so as the network and data traffic scales to large sizes.</w:t>
      </w:r>
    </w:p>
    <w:p w:rsidR="00292E63" w:rsidRDefault="00292E63" w:rsidP="00292E63">
      <w:pPr>
        <w:pStyle w:val="Heading2"/>
        <w:rPr>
          <w:lang w:eastAsia="ja-JP"/>
        </w:rPr>
      </w:pPr>
      <w:r>
        <w:rPr>
          <w:lang w:eastAsia="ja-JP"/>
        </w:rPr>
        <w:t>Route acquisition time</w:t>
      </w:r>
    </w:p>
    <w:p w:rsidR="00185F5E" w:rsidRDefault="00292E63" w:rsidP="00292E63">
      <w:pPr>
        <w:rPr>
          <w:lang w:eastAsia="ja-JP"/>
        </w:rPr>
      </w:pPr>
      <w:r>
        <w:rPr>
          <w:lang w:eastAsia="ja-JP"/>
        </w:rPr>
        <w:t>F</w:t>
      </w:r>
      <w:r>
        <w:rPr>
          <w:rFonts w:hint="eastAsia"/>
          <w:lang w:eastAsia="ja-JP"/>
        </w:rPr>
        <w:t xml:space="preserve">or proactive routing, the requirement may be </w:t>
      </w:r>
      <w:r w:rsidR="00776678">
        <w:rPr>
          <w:lang w:eastAsia="ja-JP"/>
        </w:rPr>
        <w:t xml:space="preserve">the </w:t>
      </w:r>
      <w:r w:rsidRPr="00247B19">
        <w:rPr>
          <w:rFonts w:hint="eastAsia"/>
          <w:lang w:eastAsia="ja-JP"/>
        </w:rPr>
        <w:t>time</w:t>
      </w:r>
      <w:r>
        <w:rPr>
          <w:rFonts w:hint="eastAsia"/>
          <w:lang w:eastAsia="ja-JP"/>
        </w:rPr>
        <w:t xml:space="preserve"> </w:t>
      </w:r>
      <w:r w:rsidR="00776678">
        <w:rPr>
          <w:lang w:eastAsia="ja-JP"/>
        </w:rPr>
        <w:t xml:space="preserve">required </w:t>
      </w:r>
      <w:r>
        <w:rPr>
          <w:rFonts w:hint="eastAsia"/>
          <w:lang w:eastAsia="ja-JP"/>
        </w:rPr>
        <w:t xml:space="preserve">for the all nodes to have route information. For reactive routing, the requirement may be </w:t>
      </w:r>
      <w:r w:rsidR="00776678">
        <w:rPr>
          <w:lang w:eastAsia="ja-JP"/>
        </w:rPr>
        <w:t xml:space="preserve">the </w:t>
      </w:r>
      <w:r>
        <w:rPr>
          <w:rFonts w:hint="eastAsia"/>
          <w:lang w:eastAsia="ja-JP"/>
        </w:rPr>
        <w:t xml:space="preserve">time </w:t>
      </w:r>
      <w:r w:rsidR="00776678">
        <w:rPr>
          <w:lang w:eastAsia="ja-JP"/>
        </w:rPr>
        <w:t xml:space="preserve">required </w:t>
      </w:r>
      <w:r>
        <w:rPr>
          <w:rFonts w:hint="eastAsia"/>
          <w:lang w:eastAsia="ja-JP"/>
        </w:rPr>
        <w:t>to send data from data traffic</w:t>
      </w:r>
      <w:r w:rsidR="00A66513">
        <w:rPr>
          <w:rFonts w:hint="eastAsia"/>
          <w:lang w:eastAsia="ja-JP"/>
        </w:rPr>
        <w:t>.</w:t>
      </w:r>
    </w:p>
    <w:p w:rsidR="00292E63" w:rsidRDefault="00A40371" w:rsidP="008A3697">
      <w:pPr>
        <w:pStyle w:val="ListParagraph"/>
        <w:numPr>
          <w:ilvl w:val="0"/>
          <w:numId w:val="49"/>
        </w:numPr>
        <w:spacing w:before="120"/>
        <w:rPr>
          <w:lang w:eastAsia="ja-JP"/>
        </w:rPr>
      </w:pPr>
      <w:r w:rsidRPr="00185F5E">
        <w:rPr>
          <w:rFonts w:hint="eastAsia"/>
          <w:i/>
          <w:lang w:eastAsia="ja-JP"/>
        </w:rPr>
        <w:t xml:space="preserve">Route </w:t>
      </w:r>
      <w:r w:rsidRPr="00185F5E">
        <w:rPr>
          <w:i/>
          <w:lang w:eastAsia="ja-JP"/>
        </w:rPr>
        <w:t>acquisition</w:t>
      </w:r>
      <w:r w:rsidRPr="00185F5E">
        <w:rPr>
          <w:rFonts w:hint="eastAsia"/>
          <w:i/>
          <w:lang w:eastAsia="ja-JP"/>
        </w:rPr>
        <w:t xml:space="preserve"> shall be done within the required time described in </w:t>
      </w:r>
      <w:r w:rsidRPr="00185F5E">
        <w:rPr>
          <w:i/>
          <w:lang w:eastAsia="ja-JP"/>
        </w:rPr>
        <w:t>the</w:t>
      </w:r>
      <w:r w:rsidRPr="00185F5E">
        <w:rPr>
          <w:rFonts w:hint="eastAsia"/>
          <w:i/>
          <w:lang w:eastAsia="ja-JP"/>
        </w:rPr>
        <w:t xml:space="preserve"> use case</w:t>
      </w:r>
      <w:r w:rsidRPr="00185F5E">
        <w:rPr>
          <w:i/>
          <w:lang w:eastAsia="ja-JP"/>
        </w:rPr>
        <w:t>(</w:t>
      </w:r>
      <w:r w:rsidRPr="00185F5E">
        <w:rPr>
          <w:rFonts w:hint="eastAsia"/>
          <w:i/>
          <w:lang w:eastAsia="ja-JP"/>
        </w:rPr>
        <w:t>s</w:t>
      </w:r>
      <w:r w:rsidRPr="00185F5E">
        <w:rPr>
          <w:i/>
          <w:lang w:eastAsia="ja-JP"/>
        </w:rPr>
        <w:t>)</w:t>
      </w:r>
      <w:r w:rsidRPr="00185F5E">
        <w:rPr>
          <w:rFonts w:hint="eastAsia"/>
          <w:i/>
          <w:lang w:eastAsia="ja-JP"/>
        </w:rPr>
        <w:t>.</w:t>
      </w:r>
      <w:r>
        <w:rPr>
          <w:lang w:eastAsia="ja-JP"/>
        </w:rPr>
        <w:br/>
      </w:r>
      <w:r w:rsidR="00292E63" w:rsidRPr="00185F5E">
        <w:rPr>
          <w:rFonts w:hint="eastAsia"/>
          <w:highlight w:val="yellow"/>
          <w:lang w:eastAsia="ja-JP"/>
        </w:rPr>
        <w:t xml:space="preserve">(Each use case </w:t>
      </w:r>
      <w:r w:rsidR="00292E63" w:rsidRPr="00185F5E">
        <w:rPr>
          <w:highlight w:val="yellow"/>
          <w:lang w:eastAsia="ja-JP"/>
        </w:rPr>
        <w:t>described</w:t>
      </w:r>
      <w:r w:rsidR="00292E63" w:rsidRPr="00185F5E">
        <w:rPr>
          <w:rFonts w:hint="eastAsia"/>
          <w:highlight w:val="yellow"/>
          <w:lang w:eastAsia="ja-JP"/>
        </w:rPr>
        <w:t xml:space="preserve"> </w:t>
      </w:r>
      <w:r w:rsidR="004B6794" w:rsidRPr="00185F5E">
        <w:rPr>
          <w:rFonts w:hint="eastAsia"/>
          <w:highlight w:val="yellow"/>
          <w:lang w:eastAsia="ja-JP"/>
        </w:rPr>
        <w:t>need</w:t>
      </w:r>
      <w:r w:rsidR="000D447A">
        <w:rPr>
          <w:highlight w:val="yellow"/>
          <w:lang w:eastAsia="ja-JP"/>
        </w:rPr>
        <w:t>s</w:t>
      </w:r>
      <w:r w:rsidR="00A66513" w:rsidRPr="00185F5E">
        <w:rPr>
          <w:rFonts w:hint="eastAsia"/>
          <w:highlight w:val="yellow"/>
          <w:lang w:eastAsia="ja-JP"/>
        </w:rPr>
        <w:t xml:space="preserve"> to include parameters</w:t>
      </w:r>
      <w:r w:rsidR="00292E63" w:rsidRPr="00185F5E">
        <w:rPr>
          <w:rFonts w:hint="eastAsia"/>
          <w:highlight w:val="yellow"/>
          <w:lang w:eastAsia="ja-JP"/>
        </w:rPr>
        <w:t>)</w:t>
      </w:r>
      <w:r w:rsidR="00292E63">
        <w:rPr>
          <w:rFonts w:hint="eastAsia"/>
          <w:lang w:eastAsia="ja-JP"/>
        </w:rPr>
        <w:t xml:space="preserve">  </w:t>
      </w:r>
    </w:p>
    <w:p w:rsidR="00292E63" w:rsidRPr="00A02806" w:rsidRDefault="00292E63" w:rsidP="00292E63">
      <w:pPr>
        <w:pStyle w:val="Heading2"/>
        <w:rPr>
          <w:lang w:eastAsia="ja-JP"/>
        </w:rPr>
      </w:pPr>
      <w:r>
        <w:rPr>
          <w:lang w:eastAsia="ja-JP"/>
        </w:rPr>
        <w:lastRenderedPageBreak/>
        <w:t>Recovery time of link failure</w:t>
      </w:r>
    </w:p>
    <w:p w:rsidR="00292E63" w:rsidRPr="00763CB4" w:rsidRDefault="00402F95" w:rsidP="008A3697">
      <w:pPr>
        <w:pStyle w:val="ListParagraph"/>
        <w:numPr>
          <w:ilvl w:val="0"/>
          <w:numId w:val="49"/>
        </w:numPr>
        <w:spacing w:before="120"/>
        <w:rPr>
          <w:lang w:eastAsia="ja-JP"/>
        </w:rPr>
      </w:pPr>
      <w:r>
        <w:rPr>
          <w:i/>
          <w:lang w:eastAsia="ja-JP"/>
        </w:rPr>
        <w:t>W</w:t>
      </w:r>
      <w:r w:rsidRPr="00402F95">
        <w:rPr>
          <w:rFonts w:hint="eastAsia"/>
          <w:i/>
          <w:lang w:eastAsia="ja-JP"/>
        </w:rPr>
        <w:t xml:space="preserve">hen local link failure </w:t>
      </w:r>
      <w:r w:rsidRPr="00402F95">
        <w:rPr>
          <w:i/>
          <w:lang w:eastAsia="ja-JP"/>
        </w:rPr>
        <w:t>occurs</w:t>
      </w:r>
      <w:r w:rsidRPr="00402F95">
        <w:rPr>
          <w:rFonts w:hint="eastAsia"/>
          <w:i/>
          <w:lang w:eastAsia="ja-JP"/>
        </w:rPr>
        <w:t xml:space="preserve"> </w:t>
      </w:r>
      <w:r>
        <w:rPr>
          <w:i/>
          <w:lang w:eastAsia="ja-JP"/>
        </w:rPr>
        <w:t>t</w:t>
      </w:r>
      <w:r w:rsidR="00292E63" w:rsidRPr="00402F95">
        <w:rPr>
          <w:rFonts w:hint="eastAsia"/>
          <w:i/>
          <w:lang w:eastAsia="ja-JP"/>
        </w:rPr>
        <w:t>he networ</w:t>
      </w:r>
      <w:r>
        <w:rPr>
          <w:rFonts w:hint="eastAsia"/>
          <w:i/>
          <w:lang w:eastAsia="ja-JP"/>
        </w:rPr>
        <w:t>k shall detect and recover with</w:t>
      </w:r>
      <w:r w:rsidR="00292E63" w:rsidRPr="00402F95">
        <w:rPr>
          <w:rFonts w:hint="eastAsia"/>
          <w:i/>
          <w:lang w:eastAsia="ja-JP"/>
        </w:rPr>
        <w:t xml:space="preserve">in the required time described in the </w:t>
      </w:r>
      <w:r>
        <w:rPr>
          <w:i/>
          <w:lang w:eastAsia="ja-JP"/>
        </w:rPr>
        <w:t>use case(s)</w:t>
      </w:r>
      <w:r w:rsidR="001442D5" w:rsidRPr="00402F95">
        <w:rPr>
          <w:rFonts w:hint="eastAsia"/>
          <w:i/>
          <w:lang w:eastAsia="ja-JP"/>
        </w:rPr>
        <w:t>.</w:t>
      </w:r>
      <w:r w:rsidR="001442D5">
        <w:rPr>
          <w:lang w:eastAsia="ja-JP"/>
        </w:rPr>
        <w:br/>
      </w:r>
      <w:r w:rsidR="00292E63" w:rsidRPr="00402F95">
        <w:rPr>
          <w:rFonts w:hint="eastAsia"/>
          <w:highlight w:val="yellow"/>
          <w:lang w:eastAsia="ja-JP"/>
        </w:rPr>
        <w:t xml:space="preserve">(Each use case </w:t>
      </w:r>
      <w:r w:rsidR="00292E63" w:rsidRPr="00402F95">
        <w:rPr>
          <w:highlight w:val="yellow"/>
          <w:lang w:eastAsia="ja-JP"/>
        </w:rPr>
        <w:t>described</w:t>
      </w:r>
      <w:r w:rsidR="00292E63" w:rsidRPr="00402F95">
        <w:rPr>
          <w:rFonts w:hint="eastAsia"/>
          <w:highlight w:val="yellow"/>
          <w:lang w:eastAsia="ja-JP"/>
        </w:rPr>
        <w:t xml:space="preserve"> </w:t>
      </w:r>
      <w:r w:rsidR="004B6794" w:rsidRPr="00402F95">
        <w:rPr>
          <w:rFonts w:hint="eastAsia"/>
          <w:highlight w:val="yellow"/>
          <w:lang w:eastAsia="ja-JP"/>
        </w:rPr>
        <w:t>need</w:t>
      </w:r>
      <w:r w:rsidR="000D447A">
        <w:rPr>
          <w:highlight w:val="yellow"/>
          <w:lang w:eastAsia="ja-JP"/>
        </w:rPr>
        <w:t>s</w:t>
      </w:r>
      <w:r w:rsidR="004B6794" w:rsidRPr="00402F95">
        <w:rPr>
          <w:rFonts w:hint="eastAsia"/>
          <w:highlight w:val="yellow"/>
          <w:lang w:eastAsia="ja-JP"/>
        </w:rPr>
        <w:t xml:space="preserve"> to include parameters</w:t>
      </w:r>
      <w:r w:rsidR="00292E63" w:rsidRPr="00402F95">
        <w:rPr>
          <w:rFonts w:hint="eastAsia"/>
          <w:highlight w:val="yellow"/>
          <w:lang w:eastAsia="ja-JP"/>
        </w:rPr>
        <w:t>)</w:t>
      </w:r>
      <w:r w:rsidR="00292E63">
        <w:rPr>
          <w:rFonts w:hint="eastAsia"/>
          <w:lang w:eastAsia="ja-JP"/>
        </w:rPr>
        <w:t xml:space="preserve">  </w:t>
      </w:r>
    </w:p>
    <w:p w:rsidR="00292E63" w:rsidRDefault="00292E63" w:rsidP="00292E63">
      <w:pPr>
        <w:pStyle w:val="Heading2"/>
        <w:rPr>
          <w:lang w:eastAsia="ja-JP"/>
        </w:rPr>
      </w:pPr>
      <w:r>
        <w:rPr>
          <w:lang w:eastAsia="ja-JP"/>
        </w:rPr>
        <w:t xml:space="preserve">Scalability to </w:t>
      </w:r>
      <w:r>
        <w:rPr>
          <w:rFonts w:hint="eastAsia"/>
          <w:lang w:eastAsia="ja-JP"/>
        </w:rPr>
        <w:t>network</w:t>
      </w:r>
      <w:r>
        <w:rPr>
          <w:lang w:eastAsia="ja-JP"/>
        </w:rPr>
        <w:t xml:space="preserve"> size</w:t>
      </w:r>
    </w:p>
    <w:p w:rsidR="00185F5E" w:rsidRDefault="00292E63" w:rsidP="00292E63">
      <w:pPr>
        <w:rPr>
          <w:lang w:eastAsia="ja-JP"/>
        </w:rPr>
      </w:pPr>
      <w:r>
        <w:rPr>
          <w:rFonts w:hint="eastAsia"/>
          <w:lang w:eastAsia="ja-JP"/>
        </w:rPr>
        <w:t xml:space="preserve">The network shall </w:t>
      </w:r>
      <w:r w:rsidRPr="00247B19">
        <w:rPr>
          <w:rFonts w:hint="eastAsia"/>
          <w:lang w:eastAsia="ja-JP"/>
        </w:rPr>
        <w:t>work with a prot</w:t>
      </w:r>
      <w:r>
        <w:rPr>
          <w:rFonts w:hint="eastAsia"/>
          <w:lang w:eastAsia="ja-JP"/>
        </w:rPr>
        <w:t>ocol on the</w:t>
      </w:r>
      <w:r w:rsidRPr="00247B19">
        <w:rPr>
          <w:rFonts w:hint="eastAsia"/>
          <w:lang w:eastAsia="ja-JP"/>
        </w:rPr>
        <w:t xml:space="preserve"> network </w:t>
      </w:r>
      <w:r w:rsidR="004B6794">
        <w:rPr>
          <w:lang w:eastAsia="ja-JP"/>
        </w:rPr>
        <w:t>for the</w:t>
      </w:r>
      <w:r>
        <w:rPr>
          <w:rFonts w:hint="eastAsia"/>
          <w:lang w:eastAsia="ja-JP"/>
        </w:rPr>
        <w:t xml:space="preserve"> </w:t>
      </w:r>
      <w:r w:rsidRPr="00247B19">
        <w:rPr>
          <w:rFonts w:hint="eastAsia"/>
          <w:lang w:eastAsia="ja-JP"/>
        </w:rPr>
        <w:t xml:space="preserve">size </w:t>
      </w:r>
      <w:r w:rsidR="004B6794">
        <w:rPr>
          <w:lang w:eastAsia="ja-JP"/>
        </w:rPr>
        <w:t xml:space="preserve">of networks </w:t>
      </w:r>
      <w:r w:rsidRPr="00247B19">
        <w:rPr>
          <w:rFonts w:hint="eastAsia"/>
          <w:lang w:eastAsia="ja-JP"/>
        </w:rPr>
        <w:t>descri</w:t>
      </w:r>
      <w:r w:rsidR="004B6794">
        <w:rPr>
          <w:rFonts w:hint="eastAsia"/>
          <w:lang w:eastAsia="ja-JP"/>
        </w:rPr>
        <w:t>bed in the use case</w:t>
      </w:r>
      <w:r w:rsidR="004B6794">
        <w:rPr>
          <w:lang w:eastAsia="ja-JP"/>
        </w:rPr>
        <w:t>s</w:t>
      </w:r>
      <w:r w:rsidRPr="00247B19">
        <w:rPr>
          <w:rFonts w:hint="eastAsia"/>
          <w:lang w:eastAsia="ja-JP"/>
        </w:rPr>
        <w:t xml:space="preserve">. If a protocol is </w:t>
      </w:r>
      <w:r w:rsidRPr="00247B19">
        <w:rPr>
          <w:lang w:eastAsia="ja-JP"/>
        </w:rPr>
        <w:t>applied</w:t>
      </w:r>
      <w:r w:rsidRPr="00247B19">
        <w:rPr>
          <w:rFonts w:hint="eastAsia"/>
          <w:lang w:eastAsia="ja-JP"/>
        </w:rPr>
        <w:t xml:space="preserve"> to all each case, it shall suffic</w:t>
      </w:r>
      <w:r>
        <w:rPr>
          <w:rFonts w:hint="eastAsia"/>
          <w:lang w:eastAsia="ja-JP"/>
        </w:rPr>
        <w:t>e all requirements of all use cases. A protoco</w:t>
      </w:r>
      <w:r w:rsidR="004B6794">
        <w:rPr>
          <w:rFonts w:hint="eastAsia"/>
          <w:lang w:eastAsia="ja-JP"/>
        </w:rPr>
        <w:t>l may be applied to a use case.</w:t>
      </w:r>
    </w:p>
    <w:p w:rsidR="00292E63" w:rsidRDefault="007213F4" w:rsidP="008A3697">
      <w:pPr>
        <w:pStyle w:val="ListParagraph"/>
        <w:numPr>
          <w:ilvl w:val="0"/>
          <w:numId w:val="49"/>
        </w:numPr>
        <w:spacing w:before="120"/>
        <w:rPr>
          <w:lang w:eastAsia="ja-JP"/>
        </w:rPr>
      </w:pPr>
      <w:r w:rsidRPr="00185F5E">
        <w:rPr>
          <w:rFonts w:hint="eastAsia"/>
          <w:i/>
          <w:lang w:eastAsia="ja-JP"/>
        </w:rPr>
        <w:t>Propos</w:t>
      </w:r>
      <w:r w:rsidRPr="00185F5E">
        <w:rPr>
          <w:i/>
          <w:lang w:eastAsia="ja-JP"/>
        </w:rPr>
        <w:t>als</w:t>
      </w:r>
      <w:r w:rsidR="00292E63" w:rsidRPr="00185F5E">
        <w:rPr>
          <w:rFonts w:hint="eastAsia"/>
          <w:i/>
          <w:lang w:eastAsia="ja-JP"/>
        </w:rPr>
        <w:t xml:space="preserve"> shall </w:t>
      </w:r>
      <w:r w:rsidR="004B6794" w:rsidRPr="00185F5E">
        <w:rPr>
          <w:i/>
          <w:lang w:eastAsia="ja-JP"/>
        </w:rPr>
        <w:t>state</w:t>
      </w:r>
      <w:r w:rsidR="00292E63" w:rsidRPr="00185F5E">
        <w:rPr>
          <w:rFonts w:hint="eastAsia"/>
          <w:i/>
          <w:lang w:eastAsia="ja-JP"/>
        </w:rPr>
        <w:t xml:space="preserve"> which u</w:t>
      </w:r>
      <w:r w:rsidR="004B6794" w:rsidRPr="00185F5E">
        <w:rPr>
          <w:rFonts w:hint="eastAsia"/>
          <w:i/>
          <w:lang w:eastAsia="ja-JP"/>
        </w:rPr>
        <w:t>se case</w:t>
      </w:r>
      <w:r w:rsidR="004B6794" w:rsidRPr="00185F5E">
        <w:rPr>
          <w:i/>
          <w:lang w:eastAsia="ja-JP"/>
        </w:rPr>
        <w:t>(s)</w:t>
      </w:r>
      <w:r w:rsidR="004B6794" w:rsidRPr="00185F5E">
        <w:rPr>
          <w:rFonts w:hint="eastAsia"/>
          <w:i/>
          <w:lang w:eastAsia="ja-JP"/>
        </w:rPr>
        <w:t xml:space="preserve"> </w:t>
      </w:r>
      <w:r w:rsidR="004B6794" w:rsidRPr="00185F5E">
        <w:rPr>
          <w:i/>
          <w:lang w:eastAsia="ja-JP"/>
        </w:rPr>
        <w:t>it supports</w:t>
      </w:r>
      <w:r w:rsidR="00414E5D" w:rsidRPr="00185F5E">
        <w:rPr>
          <w:i/>
          <w:lang w:eastAsia="ja-JP"/>
        </w:rPr>
        <w:t>.</w:t>
      </w:r>
    </w:p>
    <w:p w:rsidR="00292E63" w:rsidRDefault="00292E63" w:rsidP="00292E63">
      <w:pPr>
        <w:pStyle w:val="Heading2"/>
        <w:rPr>
          <w:lang w:eastAsia="ja-JP"/>
        </w:rPr>
      </w:pPr>
      <w:r>
        <w:rPr>
          <w:lang w:eastAsia="ja-JP"/>
        </w:rPr>
        <w:t>End to End packet loss rate</w:t>
      </w:r>
    </w:p>
    <w:p w:rsidR="000C600C" w:rsidRDefault="00292E63" w:rsidP="00292E63">
      <w:pPr>
        <w:rPr>
          <w:lang w:eastAsia="ja-JP"/>
        </w:rPr>
      </w:pPr>
      <w:r>
        <w:rPr>
          <w:rFonts w:hint="eastAsia"/>
          <w:lang w:eastAsia="ja-JP"/>
        </w:rPr>
        <w:t xml:space="preserve">Packet loss rate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rate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8A3697">
      <w:pPr>
        <w:pStyle w:val="ListParagraph"/>
        <w:numPr>
          <w:ilvl w:val="0"/>
          <w:numId w:val="49"/>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292E63" w:rsidRPr="000C600C">
        <w:rPr>
          <w:i/>
          <w:lang w:eastAsia="ja-JP"/>
        </w:rPr>
        <w:t>include</w:t>
      </w:r>
      <w:r w:rsidR="00292E63" w:rsidRPr="000C600C">
        <w:rPr>
          <w:rFonts w:hint="eastAsia"/>
          <w:i/>
          <w:lang w:eastAsia="ja-JP"/>
        </w:rPr>
        <w:t xml:space="preserve"> consideration of the End to End packet loss ra</w:t>
      </w:r>
      <w:r w:rsidRPr="000C600C">
        <w:rPr>
          <w:rFonts w:hint="eastAsia"/>
          <w:i/>
          <w:lang w:eastAsia="ja-JP"/>
        </w:rPr>
        <w:t>te</w:t>
      </w:r>
      <w:r w:rsidR="00B71971">
        <w:rPr>
          <w:i/>
          <w:lang w:eastAsia="ja-JP"/>
        </w:rPr>
        <w:t>, data throughput</w:t>
      </w:r>
      <w:r w:rsidRPr="000C600C">
        <w:rPr>
          <w:rFonts w:hint="eastAsia"/>
          <w:i/>
          <w:lang w:eastAsia="ja-JP"/>
        </w:rPr>
        <w:t xml:space="preserve"> and related parameters</w:t>
      </w:r>
      <w:r w:rsidR="00414E5D" w:rsidRPr="000C600C">
        <w:rPr>
          <w:i/>
          <w:lang w:eastAsia="ja-JP"/>
        </w:rPr>
        <w:t>.</w:t>
      </w:r>
    </w:p>
    <w:p w:rsidR="00292E63" w:rsidRPr="002171D6" w:rsidRDefault="00292E63" w:rsidP="00292E63">
      <w:pPr>
        <w:pStyle w:val="Heading2"/>
        <w:rPr>
          <w:lang w:eastAsia="ja-JP"/>
        </w:rPr>
      </w:pPr>
      <w:r>
        <w:rPr>
          <w:lang w:eastAsia="ja-JP"/>
        </w:rPr>
        <w:t>End to End data throughput and delay</w:t>
      </w:r>
    </w:p>
    <w:p w:rsidR="00D211E4" w:rsidRDefault="00292E63" w:rsidP="00D211E4">
      <w:pPr>
        <w:rPr>
          <w:lang w:eastAsia="ja-JP"/>
        </w:rPr>
      </w:pPr>
      <w:r>
        <w:rPr>
          <w:rFonts w:hint="eastAsia"/>
          <w:lang w:eastAsia="ja-JP"/>
        </w:rPr>
        <w:t xml:space="preserve">Packet throughput </w:t>
      </w:r>
      <w:r w:rsidR="00D211E4">
        <w:rPr>
          <w:lang w:eastAsia="ja-JP"/>
        </w:rPr>
        <w:t xml:space="preserve">and delay also </w:t>
      </w:r>
      <w:r>
        <w:rPr>
          <w:rFonts w:hint="eastAsia"/>
          <w:lang w:eastAsia="ja-JP"/>
        </w:rPr>
        <w:t xml:space="preserve">have </w:t>
      </w:r>
      <w:r w:rsidR="00D211E4">
        <w:rPr>
          <w:lang w:eastAsia="ja-JP"/>
        </w:rPr>
        <w:t xml:space="preserve">a </w:t>
      </w:r>
      <w:r>
        <w:rPr>
          <w:rFonts w:hint="eastAsia"/>
          <w:lang w:eastAsia="ja-JP"/>
        </w:rPr>
        <w:t>dependent relation</w:t>
      </w:r>
      <w:r w:rsidR="00D211E4">
        <w:rPr>
          <w:lang w:eastAsia="ja-JP"/>
        </w:rPr>
        <w:t xml:space="preserve">. </w:t>
      </w:r>
      <w:r>
        <w:rPr>
          <w:rFonts w:hint="eastAsia"/>
          <w:lang w:eastAsia="ja-JP"/>
        </w:rPr>
        <w:t>T</w:t>
      </w:r>
      <w:r w:rsidRPr="00247B19">
        <w:rPr>
          <w:rFonts w:hint="eastAsia"/>
          <w:lang w:eastAsia="ja-JP"/>
        </w:rPr>
        <w:t xml:space="preserve">hese values are dependent </w:t>
      </w:r>
      <w:r w:rsidR="00D211E4">
        <w:rPr>
          <w:lang w:eastAsia="ja-JP"/>
        </w:rPr>
        <w:t>on</w:t>
      </w:r>
      <w:r w:rsidRPr="00247B19">
        <w:rPr>
          <w:rFonts w:hint="eastAsia"/>
          <w:lang w:eastAsia="ja-JP"/>
        </w:rPr>
        <w:t xml:space="preserve"> node density, link budge</w:t>
      </w:r>
      <w:r>
        <w:rPr>
          <w:rFonts w:hint="eastAsia"/>
          <w:lang w:eastAsia="ja-JP"/>
        </w:rPr>
        <w:t>t</w:t>
      </w:r>
      <w:r w:rsidRPr="00247B19">
        <w:rPr>
          <w:rFonts w:hint="eastAsia"/>
          <w:lang w:eastAsia="ja-JP"/>
        </w:rPr>
        <w:t xml:space="preserve"> </w:t>
      </w:r>
      <w:r w:rsidRPr="00247B19">
        <w:rPr>
          <w:lang w:eastAsia="ja-JP"/>
        </w:rPr>
        <w:t>a</w:t>
      </w:r>
      <w:r>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sidR="00D211E4">
        <w:rPr>
          <w:lang w:eastAsia="ja-JP"/>
        </w:rPr>
        <w:t>p</w:t>
      </w:r>
      <w:r w:rsidR="00D211E4">
        <w:rPr>
          <w:rFonts w:hint="eastAsia"/>
          <w:lang w:eastAsia="ja-JP"/>
        </w:rPr>
        <w:t xml:space="preserve">acket throughput </w:t>
      </w:r>
      <w:r w:rsidR="00D211E4">
        <w:rPr>
          <w:lang w:eastAsia="ja-JP"/>
        </w:rPr>
        <w:t>and delay</w:t>
      </w:r>
      <w:r w:rsidR="00D211E4">
        <w:rPr>
          <w:rFonts w:hint="eastAsia"/>
          <w:lang w:eastAsia="ja-JP"/>
        </w:rPr>
        <w:t xml:space="preserve">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8A3697">
      <w:pPr>
        <w:pStyle w:val="ListParagraph"/>
        <w:numPr>
          <w:ilvl w:val="0"/>
          <w:numId w:val="49"/>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292E63" w:rsidRPr="00334E40">
        <w:rPr>
          <w:i/>
          <w:lang w:eastAsia="ja-JP"/>
        </w:rPr>
        <w:t>include</w:t>
      </w:r>
      <w:r w:rsidR="00292E63" w:rsidRPr="00334E40">
        <w:rPr>
          <w:rFonts w:hint="eastAsia"/>
          <w:i/>
          <w:lang w:eastAsia="ja-JP"/>
        </w:rPr>
        <w:t xml:space="preserve"> </w:t>
      </w:r>
      <w:r>
        <w:rPr>
          <w:i/>
          <w:lang w:eastAsia="ja-JP"/>
        </w:rPr>
        <w:t>information</w:t>
      </w:r>
      <w:r w:rsidR="00292E63" w:rsidRPr="00334E40">
        <w:rPr>
          <w:rFonts w:hint="eastAsia"/>
          <w:i/>
          <w:lang w:eastAsia="ja-JP"/>
        </w:rPr>
        <w:t xml:space="preserve"> of End to End data </w:t>
      </w:r>
      <w:r w:rsidR="00292E63" w:rsidRPr="00334E40">
        <w:rPr>
          <w:i/>
          <w:lang w:eastAsia="ja-JP"/>
        </w:rPr>
        <w:t>throughput</w:t>
      </w:r>
      <w:r w:rsidR="00292E63" w:rsidRPr="00334E40">
        <w:rPr>
          <w:rFonts w:hint="eastAsia"/>
          <w:i/>
          <w:lang w:eastAsia="ja-JP"/>
        </w:rPr>
        <w:t>, delay and related parameters.</w:t>
      </w:r>
    </w:p>
    <w:p w:rsidR="00292E63" w:rsidRPr="0065124A" w:rsidRDefault="00292E63" w:rsidP="008D6BB7">
      <w:pPr>
        <w:pStyle w:val="Heading2"/>
      </w:pPr>
      <w:bookmarkStart w:id="13" w:name="_Ref382063141"/>
      <w:r>
        <w:rPr>
          <w:lang w:eastAsia="ja-JP"/>
        </w:rPr>
        <w:t>Life time of battery operated network</w:t>
      </w:r>
      <w:bookmarkEnd w:id="10"/>
      <w:bookmarkEnd w:id="11"/>
      <w:bookmarkEnd w:id="13"/>
    </w:p>
    <w:p w:rsidR="005A70D0" w:rsidRPr="00D77158" w:rsidRDefault="005A70D0" w:rsidP="008A3697">
      <w:pPr>
        <w:pStyle w:val="ListParagraph"/>
        <w:numPr>
          <w:ilvl w:val="0"/>
          <w:numId w:val="49"/>
        </w:numPr>
        <w:spacing w:before="120"/>
        <w:rPr>
          <w:i/>
          <w:lang w:eastAsia="ja-JP"/>
        </w:rPr>
      </w:pPr>
      <w:r w:rsidRPr="00D77158">
        <w:rPr>
          <w:i/>
          <w:lang w:eastAsia="ja-JP"/>
        </w:rPr>
        <w:t>Proposals shall support devices on the network</w:t>
      </w:r>
      <w:r w:rsidRPr="00D77158">
        <w:rPr>
          <w:rFonts w:hint="eastAsia"/>
          <w:i/>
          <w:lang w:eastAsia="ja-JP"/>
        </w:rPr>
        <w:t xml:space="preserve"> with duty cycle</w:t>
      </w:r>
      <w:r w:rsidRPr="00D77158">
        <w:rPr>
          <w:i/>
          <w:lang w:eastAsia="ja-JP"/>
        </w:rPr>
        <w:t>s</w:t>
      </w:r>
      <w:r w:rsidRPr="00D77158">
        <w:rPr>
          <w:rFonts w:hint="eastAsia"/>
          <w:i/>
          <w:lang w:eastAsia="ja-JP"/>
        </w:rPr>
        <w:t xml:space="preserve"> </w:t>
      </w:r>
      <w:r w:rsidRPr="00D77158">
        <w:rPr>
          <w:i/>
          <w:lang w:eastAsia="ja-JP"/>
        </w:rPr>
        <w:t xml:space="preserve">that </w:t>
      </w:r>
      <w:r>
        <w:rPr>
          <w:i/>
          <w:lang w:eastAsia="ja-JP"/>
        </w:rPr>
        <w:t xml:space="preserve">provide for </w:t>
      </w:r>
      <w:r w:rsidRPr="00D77158">
        <w:rPr>
          <w:i/>
          <w:lang w:eastAsia="ja-JP"/>
        </w:rPr>
        <w:t xml:space="preserve">the </w:t>
      </w:r>
      <w:r w:rsidRPr="00D77158">
        <w:rPr>
          <w:rFonts w:hint="eastAsia"/>
          <w:i/>
          <w:lang w:eastAsia="ja-JP"/>
        </w:rPr>
        <w:t>network lifetime requirement</w:t>
      </w:r>
      <w:r w:rsidRPr="00D77158">
        <w:rPr>
          <w:i/>
          <w:lang w:eastAsia="ja-JP"/>
        </w:rPr>
        <w:t>s</w:t>
      </w:r>
      <w:r w:rsidRPr="00D77158">
        <w:rPr>
          <w:rFonts w:hint="eastAsia"/>
          <w:i/>
          <w:lang w:eastAsia="ja-JP"/>
        </w:rPr>
        <w:t xml:space="preserve"> described in </w:t>
      </w:r>
      <w:r w:rsidRPr="00D77158">
        <w:rPr>
          <w:i/>
          <w:lang w:eastAsia="ja-JP"/>
        </w:rPr>
        <w:t xml:space="preserve">Section </w:t>
      </w:r>
      <w:fldSimple w:instr=" REF _Ref382065295 \r \h  \* MERGEFORMAT ">
        <w:r w:rsidRPr="00D77158">
          <w:rPr>
            <w:i/>
            <w:lang w:eastAsia="ja-JP"/>
          </w:rPr>
          <w:t>4</w:t>
        </w:r>
      </w:fldSimple>
      <w:r w:rsidRPr="00D77158">
        <w:rPr>
          <w:rFonts w:hint="eastAsia"/>
          <w:i/>
          <w:lang w:eastAsia="ja-JP"/>
        </w:rPr>
        <w:t>.</w:t>
      </w:r>
    </w:p>
    <w:p w:rsidR="005A70D0" w:rsidRDefault="005A70D0" w:rsidP="00292E63">
      <w:pPr>
        <w:pStyle w:val="ListParagraph"/>
        <w:ind w:left="0"/>
        <w:rPr>
          <w:lang w:eastAsia="ja-JP"/>
        </w:rPr>
      </w:pPr>
    </w:p>
    <w:p w:rsidR="00292E63" w:rsidRPr="00F9535C" w:rsidRDefault="00D253CC" w:rsidP="00292E63">
      <w:pPr>
        <w:pStyle w:val="ListParagraph"/>
        <w:ind w:left="0"/>
        <w:rPr>
          <w:highlight w:val="yellow"/>
          <w:lang w:eastAsia="ja-JP"/>
        </w:rPr>
      </w:pPr>
      <w:r w:rsidRPr="00F9535C">
        <w:rPr>
          <w:highlight w:val="yellow"/>
          <w:lang w:eastAsia="ja-JP"/>
        </w:rPr>
        <w:t>T</w:t>
      </w:r>
      <w:r w:rsidR="00292E63" w:rsidRPr="00F9535C">
        <w:rPr>
          <w:rFonts w:hint="eastAsia"/>
          <w:highlight w:val="yellow"/>
          <w:lang w:eastAsia="ja-JP"/>
        </w:rPr>
        <w:t xml:space="preserve">ypical parameters of RF and AA battery and the life times </w:t>
      </w:r>
      <w:r w:rsidR="00292E63" w:rsidRPr="00F9535C">
        <w:rPr>
          <w:highlight w:val="yellow"/>
          <w:lang w:eastAsia="ja-JP"/>
        </w:rPr>
        <w:t>calculated</w:t>
      </w:r>
      <w:r w:rsidR="00292E63" w:rsidRPr="00F9535C">
        <w:rPr>
          <w:rFonts w:hint="eastAsia"/>
          <w:highlight w:val="yellow"/>
          <w:lang w:eastAsia="ja-JP"/>
        </w:rPr>
        <w:t xml:space="preserve"> with those parameters are as follows.</w:t>
      </w:r>
      <w:r w:rsidR="00292E63" w:rsidRPr="00F9535C">
        <w:rPr>
          <w:highlight w:val="yellow"/>
          <w:lang w:eastAsia="ja-JP"/>
        </w:rPr>
        <w:t xml:space="preserve"> </w:t>
      </w:r>
    </w:p>
    <w:p w:rsidR="00292E63" w:rsidRPr="00F9535C" w:rsidRDefault="00292E63" w:rsidP="00292E63">
      <w:pPr>
        <w:pStyle w:val="ListParagraph"/>
        <w:ind w:left="0"/>
        <w:rPr>
          <w:highlight w:val="yellow"/>
          <w:lang w:eastAsia="ja-JP"/>
        </w:rPr>
      </w:pPr>
      <w:r w:rsidRPr="00F9535C">
        <w:rPr>
          <w:rFonts w:hint="eastAsia"/>
          <w:highlight w:val="yellow"/>
          <w:lang w:eastAsia="ja-JP"/>
        </w:rPr>
        <w:t xml:space="preserve">　　</w:t>
      </w:r>
      <w:r w:rsidRPr="00F9535C">
        <w:rPr>
          <w:rFonts w:hint="eastAsia"/>
          <w:highlight w:val="yellow"/>
          <w:lang w:eastAsia="ja-JP"/>
        </w:rPr>
        <w:t>Consumption of RF+CPU</w:t>
      </w:r>
      <w:r w:rsidRPr="00F9535C">
        <w:rPr>
          <w:rFonts w:hint="eastAsia"/>
          <w:highlight w:val="yellow"/>
          <w:lang w:eastAsia="ja-JP"/>
        </w:rPr>
        <w:t>：</w:t>
      </w:r>
      <w:r w:rsidRPr="00F9535C">
        <w:rPr>
          <w:rFonts w:hint="eastAsia"/>
          <w:highlight w:val="yellow"/>
          <w:lang w:eastAsia="ja-JP"/>
        </w:rPr>
        <w:tab/>
        <w:t>40mA in active</w:t>
      </w:r>
    </w:p>
    <w:p w:rsidR="00292E63" w:rsidRPr="00F9535C" w:rsidRDefault="00292E63" w:rsidP="00292E63">
      <w:pPr>
        <w:pStyle w:val="ListParagraph"/>
        <w:ind w:left="0" w:firstLineChars="1100" w:firstLine="2640"/>
        <w:rPr>
          <w:highlight w:val="yellow"/>
          <w:lang w:eastAsia="ja-JP"/>
        </w:rPr>
      </w:pPr>
      <w:r w:rsidRPr="00F9535C">
        <w:rPr>
          <w:rFonts w:hint="eastAsia"/>
          <w:highlight w:val="yellow"/>
          <w:lang w:eastAsia="ja-JP"/>
        </w:rPr>
        <w:t xml:space="preserve">　　</w:t>
      </w:r>
      <w:r w:rsidRPr="00F9535C">
        <w:rPr>
          <w:rFonts w:hint="eastAsia"/>
          <w:highlight w:val="yellow"/>
          <w:lang w:eastAsia="ja-JP"/>
        </w:rPr>
        <w:tab/>
        <w:t>10µA in sleep</w:t>
      </w:r>
    </w:p>
    <w:p w:rsidR="00292E63" w:rsidRPr="00F9535C" w:rsidRDefault="00292E63" w:rsidP="00292E63">
      <w:pPr>
        <w:pStyle w:val="ListParagraph"/>
        <w:ind w:left="0"/>
        <w:rPr>
          <w:highlight w:val="yellow"/>
          <w:lang w:eastAsia="ja-JP"/>
        </w:rPr>
      </w:pPr>
      <w:r w:rsidRPr="00F9535C">
        <w:rPr>
          <w:rFonts w:hint="eastAsia"/>
          <w:highlight w:val="yellow"/>
          <w:lang w:eastAsia="ja-JP"/>
        </w:rPr>
        <w:t xml:space="preserve">　　</w:t>
      </w:r>
      <w:r w:rsidRPr="00F9535C">
        <w:rPr>
          <w:rFonts w:hint="eastAsia"/>
          <w:highlight w:val="yellow"/>
          <w:lang w:eastAsia="ja-JP"/>
        </w:rPr>
        <w:t xml:space="preserve">AA </w:t>
      </w:r>
      <w:r w:rsidRPr="00F9535C">
        <w:rPr>
          <w:highlight w:val="yellow"/>
          <w:lang w:eastAsia="ja-JP"/>
        </w:rPr>
        <w:t>alkali</w:t>
      </w:r>
      <w:r w:rsidRPr="00F9535C">
        <w:rPr>
          <w:rFonts w:hint="eastAsia"/>
          <w:highlight w:val="yellow"/>
          <w:lang w:eastAsia="ja-JP"/>
        </w:rPr>
        <w:t xml:space="preserve"> battery</w:t>
      </w:r>
      <w:r w:rsidRPr="00F9535C">
        <w:rPr>
          <w:rFonts w:hint="eastAsia"/>
          <w:highlight w:val="yellow"/>
          <w:lang w:eastAsia="ja-JP"/>
        </w:rPr>
        <w:t>：</w:t>
      </w:r>
      <w:r w:rsidRPr="00F9535C">
        <w:rPr>
          <w:rFonts w:hint="eastAsia"/>
          <w:highlight w:val="yellow"/>
          <w:lang w:eastAsia="ja-JP"/>
        </w:rPr>
        <w:t>2000mAh</w:t>
      </w:r>
    </w:p>
    <w:p w:rsidR="00292E63" w:rsidRPr="00F9535C" w:rsidRDefault="00292E63" w:rsidP="00292E63">
      <w:pPr>
        <w:pStyle w:val="ListParagraph"/>
        <w:ind w:left="0"/>
        <w:rPr>
          <w:highlight w:val="yellow"/>
          <w:lang w:eastAsia="ja-JP"/>
        </w:rPr>
      </w:pPr>
      <w:bookmarkStart w:id="14" w:name="_GoBack"/>
      <w:bookmarkEnd w:id="14"/>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t xml:space="preserve">　　</w:t>
      </w:r>
      <w:r w:rsidRPr="00F9535C">
        <w:rPr>
          <w:rFonts w:hint="eastAsia"/>
          <w:highlight w:val="yellow"/>
          <w:lang w:eastAsia="ja-JP"/>
        </w:rPr>
        <w:t>Duty</w:t>
      </w:r>
      <w:r w:rsidRPr="00F9535C">
        <w:rPr>
          <w:rFonts w:hint="eastAsia"/>
          <w:highlight w:val="yellow"/>
          <w:lang w:eastAsia="ja-JP"/>
        </w:rPr>
        <w:tab/>
      </w:r>
      <w:r w:rsidRPr="00F9535C">
        <w:rPr>
          <w:rFonts w:hint="eastAsia"/>
          <w:highlight w:val="yellow"/>
          <w:lang w:eastAsia="ja-JP"/>
        </w:rPr>
        <w:tab/>
        <w:t>life time</w:t>
      </w:r>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t xml:space="preserve">　　</w:t>
      </w:r>
      <w:r w:rsidRPr="00F9535C">
        <w:rPr>
          <w:rFonts w:hint="eastAsia"/>
          <w:highlight w:val="yellow"/>
          <w:lang w:eastAsia="ja-JP"/>
        </w:rPr>
        <w:t>1%</w:t>
      </w:r>
      <w:r w:rsidRPr="00F9535C">
        <w:rPr>
          <w:rFonts w:hint="eastAsia"/>
          <w:highlight w:val="yellow"/>
          <w:lang w:eastAsia="ja-JP"/>
        </w:rPr>
        <w:tab/>
      </w:r>
      <w:r w:rsidRPr="00F9535C">
        <w:rPr>
          <w:rFonts w:hint="eastAsia"/>
          <w:highlight w:val="yellow"/>
          <w:lang w:eastAsia="ja-JP"/>
        </w:rPr>
        <w:tab/>
        <w:t>0.5 years</w:t>
      </w:r>
    </w:p>
    <w:p w:rsidR="00292E63" w:rsidRPr="00F9535C" w:rsidRDefault="00292E63" w:rsidP="00292E63">
      <w:pPr>
        <w:rPr>
          <w:highlight w:val="yellow"/>
          <w:lang w:eastAsia="ja-JP"/>
        </w:rPr>
      </w:pPr>
      <w:r w:rsidRPr="00F9535C">
        <w:rPr>
          <w:rFonts w:hint="eastAsia"/>
          <w:highlight w:val="yellow"/>
          <w:lang w:eastAsia="ja-JP"/>
        </w:rPr>
        <w:t xml:space="preserve">　　　</w:t>
      </w:r>
      <w:r w:rsidRPr="00F9535C">
        <w:rPr>
          <w:rFonts w:hint="eastAsia"/>
          <w:highlight w:val="yellow"/>
          <w:lang w:eastAsia="ja-JP"/>
        </w:rPr>
        <w:t>0.1%</w:t>
      </w:r>
      <w:r w:rsidRPr="00F9535C">
        <w:rPr>
          <w:rFonts w:hint="eastAsia"/>
          <w:highlight w:val="yellow"/>
          <w:lang w:eastAsia="ja-JP"/>
        </w:rPr>
        <w:tab/>
      </w:r>
      <w:r w:rsidRPr="00F9535C">
        <w:rPr>
          <w:rFonts w:hint="eastAsia"/>
          <w:highlight w:val="yellow"/>
          <w:lang w:eastAsia="ja-JP"/>
        </w:rPr>
        <w:tab/>
        <w:t>4.5 years</w:t>
      </w:r>
    </w:p>
    <w:p w:rsidR="00292E63" w:rsidRDefault="00292E63" w:rsidP="00292E63">
      <w:pPr>
        <w:rPr>
          <w:lang w:eastAsia="ja-JP"/>
        </w:rPr>
      </w:pPr>
      <w:r w:rsidRPr="00F9535C">
        <w:rPr>
          <w:rFonts w:hint="eastAsia"/>
          <w:highlight w:val="yellow"/>
          <w:lang w:eastAsia="ja-JP"/>
        </w:rPr>
        <w:t xml:space="preserve">　　　</w:t>
      </w:r>
      <w:r w:rsidRPr="00F9535C">
        <w:rPr>
          <w:rFonts w:hint="eastAsia"/>
          <w:highlight w:val="yellow"/>
          <w:lang w:eastAsia="ja-JP"/>
        </w:rPr>
        <w:t>0.03%</w:t>
      </w:r>
      <w:r w:rsidRPr="00F9535C">
        <w:rPr>
          <w:rFonts w:hint="eastAsia"/>
          <w:highlight w:val="yellow"/>
          <w:lang w:eastAsia="ja-JP"/>
        </w:rPr>
        <w:tab/>
      </w:r>
      <w:r w:rsidRPr="00F9535C">
        <w:rPr>
          <w:rFonts w:hint="eastAsia"/>
          <w:highlight w:val="yellow"/>
          <w:lang w:eastAsia="ja-JP"/>
        </w:rPr>
        <w:tab/>
        <w:t>10 years</w:t>
      </w:r>
    </w:p>
    <w:p w:rsidR="00376332" w:rsidRDefault="00047BEA" w:rsidP="00D13D5E">
      <w:pPr>
        <w:pStyle w:val="Heading1"/>
        <w:rPr>
          <w:lang w:eastAsia="ja-JP"/>
        </w:rPr>
      </w:pPr>
      <w:r>
        <w:rPr>
          <w:lang w:eastAsia="ja-JP"/>
        </w:rPr>
        <w:lastRenderedPageBreak/>
        <w:t>Regulatory considerations/a</w:t>
      </w:r>
      <w:r w:rsidR="00D018E7">
        <w:rPr>
          <w:lang w:eastAsia="ja-JP"/>
        </w:rPr>
        <w:t>spects</w:t>
      </w:r>
    </w:p>
    <w:p w:rsidR="00531B22" w:rsidRDefault="00AA6B76" w:rsidP="008372F7">
      <w:pPr>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8A3697">
      <w:pPr>
        <w:pStyle w:val="ListParagraph"/>
        <w:numPr>
          <w:ilvl w:val="0"/>
          <w:numId w:val="49"/>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8A3697">
      <w:pPr>
        <w:pStyle w:val="ListParagraph"/>
        <w:numPr>
          <w:ilvl w:val="0"/>
          <w:numId w:val="49"/>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0"/>
      <w:footerReference w:type="default" r:id="rId11"/>
      <w:footnotePr>
        <w:pos w:val="beneathText"/>
      </w:footnotePr>
      <w:pgSz w:w="12240" w:h="15840" w:code="1"/>
      <w:pgMar w:top="1800" w:right="994" w:bottom="1440" w:left="1440" w:header="1296" w:footer="129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267" w:rsidRDefault="00FD1267">
      <w:r>
        <w:separator/>
      </w:r>
    </w:p>
  </w:endnote>
  <w:endnote w:type="continuationSeparator" w:id="0">
    <w:p w:rsidR="00FD1267" w:rsidRDefault="00FD1267">
      <w:r>
        <w:continuationSeparator/>
      </w:r>
    </w:p>
  </w:endnote>
  <w:endnote w:type="continuationNotice" w:id="1">
    <w:p w:rsidR="00FD1267" w:rsidRDefault="00FD1267"/>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339" w:rsidRDefault="00DE7339" w:rsidP="00513CD0">
    <w:pPr>
      <w:pStyle w:val="Footer"/>
      <w:widowControl w:val="0"/>
      <w:pBdr>
        <w:top w:val="single" w:sz="6" w:space="0" w:color="auto"/>
      </w:pBdr>
      <w:tabs>
        <w:tab w:val="clear" w:pos="4320"/>
        <w:tab w:val="clear" w:pos="8640"/>
        <w:tab w:val="center" w:pos="4680"/>
        <w:tab w:val="right" w:pos="9781"/>
      </w:tabs>
      <w:spacing w:before="240"/>
    </w:pPr>
    <w:r>
      <w:t>Submission</w:t>
    </w:r>
    <w:r>
      <w:tab/>
      <w:t xml:space="preserve">Page </w:t>
    </w:r>
    <w:r>
      <w:pgNum/>
    </w:r>
    <w:r>
      <w:tab/>
    </w:r>
    <w:r w:rsidR="0002677B">
      <w:t>Sato/Fukui/</w:t>
    </w:r>
    <w:r>
      <w:rPr>
        <w:lang w:eastAsia="ja-JP"/>
      </w:rPr>
      <w:t>Chilton</w:t>
    </w:r>
    <w:r>
      <w:rPr>
        <w:rFonts w:hint="eastAsia"/>
        <w:lang w:eastAsia="ja-JP"/>
      </w:rPr>
      <w:t xml:space="preserve"> </w:t>
    </w:r>
    <w:r>
      <w:t>(</w:t>
    </w:r>
    <w:r w:rsidR="0002677B">
      <w:t>OKI/OKI/NXP</w:t>
    </w:r>
    <w:r>
      <w:t>)</w:t>
    </w:r>
  </w:p>
  <w:p w:rsidR="00DE7339" w:rsidRDefault="00DE73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267" w:rsidRDefault="00FD1267">
      <w:r>
        <w:separator/>
      </w:r>
    </w:p>
  </w:footnote>
  <w:footnote w:type="continuationSeparator" w:id="0">
    <w:p w:rsidR="00FD1267" w:rsidRDefault="00FD1267">
      <w:r>
        <w:continuationSeparator/>
      </w:r>
    </w:p>
  </w:footnote>
  <w:footnote w:type="continuationNotice" w:id="1">
    <w:p w:rsidR="00FD1267" w:rsidRDefault="00FD126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339" w:rsidRPr="00C101EB" w:rsidRDefault="00DE7339"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sidR="00EF0B7A">
      <w:rPr>
        <w:b/>
        <w:sz w:val="28"/>
      </w:rPr>
      <w:fldChar w:fldCharType="begin"/>
    </w:r>
    <w:r>
      <w:rPr>
        <w:b/>
        <w:sz w:val="28"/>
      </w:rPr>
      <w:instrText xml:space="preserve"> SAVEDATE \@ "MMMM, yyyy" \* MERGEFORMAT </w:instrText>
    </w:r>
    <w:r w:rsidR="00EF0B7A">
      <w:rPr>
        <w:b/>
        <w:sz w:val="28"/>
      </w:rPr>
      <w:fldChar w:fldCharType="separate"/>
    </w:r>
    <w:r w:rsidR="00273B70">
      <w:rPr>
        <w:b/>
        <w:noProof/>
        <w:sz w:val="28"/>
        <w:lang w:eastAsia="ja-JP"/>
      </w:rPr>
      <w:t>March</w:t>
    </w:r>
    <w:r w:rsidR="00273B70">
      <w:rPr>
        <w:b/>
        <w:noProof/>
        <w:sz w:val="28"/>
      </w:rPr>
      <w:t xml:space="preserve">, </w:t>
    </w:r>
    <w:r w:rsidR="00273B70">
      <w:rPr>
        <w:b/>
        <w:noProof/>
        <w:sz w:val="28"/>
        <w:lang w:eastAsia="ja-JP"/>
      </w:rPr>
      <w:t>2014</w:t>
    </w:r>
    <w:r w:rsidR="00EF0B7A">
      <w:rPr>
        <w:b/>
        <w:sz w:val="28"/>
      </w:rPr>
      <w:fldChar w:fldCharType="end"/>
    </w:r>
    <w:r>
      <w:rPr>
        <w:b/>
        <w:sz w:val="28"/>
      </w:rPr>
      <w:tab/>
      <w:t xml:space="preserve"> IEEE P802.</w:t>
    </w:r>
    <w:r w:rsidRPr="00513CD0">
      <w:rPr>
        <w:b/>
        <w:sz w:val="28"/>
      </w:rPr>
      <w:t xml:space="preserve">15 </w:t>
    </w:r>
    <w:r w:rsidRPr="00513CD0">
      <w:rPr>
        <w:b/>
        <w:sz w:val="28"/>
        <w:szCs w:val="28"/>
      </w:rPr>
      <w:t>-14-0</w:t>
    </w:r>
    <w:r w:rsidR="00661C90">
      <w:rPr>
        <w:b/>
        <w:sz w:val="28"/>
        <w:szCs w:val="28"/>
      </w:rPr>
      <w:t>753-03</w:t>
    </w:r>
    <w:r w:rsidRPr="00513CD0">
      <w:rPr>
        <w:b/>
        <w:sz w:val="28"/>
        <w:szCs w:val="28"/>
      </w:rPr>
      <w:t>-0010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1A44"/>
    <w:multiLevelType w:val="hybridMultilevel"/>
    <w:tmpl w:val="BF246376"/>
    <w:lvl w:ilvl="0" w:tplc="3D3ED948">
      <w:start w:val="1"/>
      <w:numFmt w:val="bullet"/>
      <w:lvlText w:val="•"/>
      <w:lvlJc w:val="left"/>
      <w:pPr>
        <w:tabs>
          <w:tab w:val="num" w:pos="720"/>
        </w:tabs>
        <w:ind w:left="720" w:hanging="360"/>
      </w:pPr>
      <w:rPr>
        <w:rFonts w:ascii="Arial" w:hAnsi="Arial" w:hint="default"/>
      </w:rPr>
    </w:lvl>
    <w:lvl w:ilvl="1" w:tplc="5F326C14">
      <w:start w:val="944"/>
      <w:numFmt w:val="bullet"/>
      <w:lvlText w:val="–"/>
      <w:lvlJc w:val="left"/>
      <w:pPr>
        <w:tabs>
          <w:tab w:val="num" w:pos="1440"/>
        </w:tabs>
        <w:ind w:left="1440" w:hanging="360"/>
      </w:pPr>
      <w:rPr>
        <w:rFonts w:ascii="Arial" w:hAnsi="Arial" w:hint="default"/>
      </w:rPr>
    </w:lvl>
    <w:lvl w:ilvl="2" w:tplc="A16C4654">
      <w:start w:val="944"/>
      <w:numFmt w:val="bullet"/>
      <w:lvlText w:val="•"/>
      <w:lvlJc w:val="left"/>
      <w:pPr>
        <w:tabs>
          <w:tab w:val="num" w:pos="2160"/>
        </w:tabs>
        <w:ind w:left="2160" w:hanging="360"/>
      </w:pPr>
      <w:rPr>
        <w:rFonts w:ascii="Arial" w:hAnsi="Arial" w:hint="default"/>
      </w:rPr>
    </w:lvl>
    <w:lvl w:ilvl="3" w:tplc="7EFC2434" w:tentative="1">
      <w:start w:val="1"/>
      <w:numFmt w:val="bullet"/>
      <w:lvlText w:val="•"/>
      <w:lvlJc w:val="left"/>
      <w:pPr>
        <w:tabs>
          <w:tab w:val="num" w:pos="2880"/>
        </w:tabs>
        <w:ind w:left="2880" w:hanging="360"/>
      </w:pPr>
      <w:rPr>
        <w:rFonts w:ascii="Arial" w:hAnsi="Arial" w:hint="default"/>
      </w:rPr>
    </w:lvl>
    <w:lvl w:ilvl="4" w:tplc="64D6C492" w:tentative="1">
      <w:start w:val="1"/>
      <w:numFmt w:val="bullet"/>
      <w:lvlText w:val="•"/>
      <w:lvlJc w:val="left"/>
      <w:pPr>
        <w:tabs>
          <w:tab w:val="num" w:pos="3600"/>
        </w:tabs>
        <w:ind w:left="3600" w:hanging="360"/>
      </w:pPr>
      <w:rPr>
        <w:rFonts w:ascii="Arial" w:hAnsi="Arial" w:hint="default"/>
      </w:rPr>
    </w:lvl>
    <w:lvl w:ilvl="5" w:tplc="C9AE938E" w:tentative="1">
      <w:start w:val="1"/>
      <w:numFmt w:val="bullet"/>
      <w:lvlText w:val="•"/>
      <w:lvlJc w:val="left"/>
      <w:pPr>
        <w:tabs>
          <w:tab w:val="num" w:pos="4320"/>
        </w:tabs>
        <w:ind w:left="4320" w:hanging="360"/>
      </w:pPr>
      <w:rPr>
        <w:rFonts w:ascii="Arial" w:hAnsi="Arial" w:hint="default"/>
      </w:rPr>
    </w:lvl>
    <w:lvl w:ilvl="6" w:tplc="56882678" w:tentative="1">
      <w:start w:val="1"/>
      <w:numFmt w:val="bullet"/>
      <w:lvlText w:val="•"/>
      <w:lvlJc w:val="left"/>
      <w:pPr>
        <w:tabs>
          <w:tab w:val="num" w:pos="5040"/>
        </w:tabs>
        <w:ind w:left="5040" w:hanging="360"/>
      </w:pPr>
      <w:rPr>
        <w:rFonts w:ascii="Arial" w:hAnsi="Arial" w:hint="default"/>
      </w:rPr>
    </w:lvl>
    <w:lvl w:ilvl="7" w:tplc="36608EAE" w:tentative="1">
      <w:start w:val="1"/>
      <w:numFmt w:val="bullet"/>
      <w:lvlText w:val="•"/>
      <w:lvlJc w:val="left"/>
      <w:pPr>
        <w:tabs>
          <w:tab w:val="num" w:pos="5760"/>
        </w:tabs>
        <w:ind w:left="5760" w:hanging="360"/>
      </w:pPr>
      <w:rPr>
        <w:rFonts w:ascii="Arial" w:hAnsi="Arial" w:hint="default"/>
      </w:rPr>
    </w:lvl>
    <w:lvl w:ilvl="8" w:tplc="4106D74C" w:tentative="1">
      <w:start w:val="1"/>
      <w:numFmt w:val="bullet"/>
      <w:lvlText w:val="•"/>
      <w:lvlJc w:val="left"/>
      <w:pPr>
        <w:tabs>
          <w:tab w:val="num" w:pos="6480"/>
        </w:tabs>
        <w:ind w:left="6480" w:hanging="360"/>
      </w:pPr>
      <w:rPr>
        <w:rFonts w:ascii="Arial" w:hAnsi="Arial" w:hint="default"/>
      </w:rPr>
    </w:lvl>
  </w:abstractNum>
  <w:abstractNum w:abstractNumId="1">
    <w:nsid w:val="03CD70CE"/>
    <w:multiLevelType w:val="multilevel"/>
    <w:tmpl w:val="32682D12"/>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
    <w:nsid w:val="03EB6E9D"/>
    <w:multiLevelType w:val="hybridMultilevel"/>
    <w:tmpl w:val="52F4D57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853D70"/>
    <w:multiLevelType w:val="hybridMultilevel"/>
    <w:tmpl w:val="CA663F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7C41B0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nsid w:val="0856718F"/>
    <w:multiLevelType w:val="hybridMultilevel"/>
    <w:tmpl w:val="B72E0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8DD1EA8"/>
    <w:multiLevelType w:val="hybridMultilevel"/>
    <w:tmpl w:val="AB42A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AA7C74"/>
    <w:multiLevelType w:val="hybridMultilevel"/>
    <w:tmpl w:val="A8C8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A5F42"/>
    <w:multiLevelType w:val="hybridMultilevel"/>
    <w:tmpl w:val="0F6CF9DC"/>
    <w:lvl w:ilvl="0" w:tplc="F6FA9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8105AB"/>
    <w:multiLevelType w:val="hybridMultilevel"/>
    <w:tmpl w:val="CEBE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0E4E66"/>
    <w:multiLevelType w:val="hybridMultilevel"/>
    <w:tmpl w:val="B5A6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48F1AF4"/>
    <w:multiLevelType w:val="hybridMultilevel"/>
    <w:tmpl w:val="6CAEDA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530910"/>
    <w:multiLevelType w:val="hybridMultilevel"/>
    <w:tmpl w:val="5BBA6C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A7444E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B5D1293"/>
    <w:multiLevelType w:val="hybridMultilevel"/>
    <w:tmpl w:val="A4A491E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04D78CC"/>
    <w:multiLevelType w:val="multilevel"/>
    <w:tmpl w:val="32682D12"/>
    <w:numStyleLink w:val="Headings"/>
  </w:abstractNum>
  <w:abstractNum w:abstractNumId="21">
    <w:nsid w:val="42306483"/>
    <w:multiLevelType w:val="hybridMultilevel"/>
    <w:tmpl w:val="FD1A5B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2376E1A"/>
    <w:multiLevelType w:val="hybridMultilevel"/>
    <w:tmpl w:val="6EAE861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5B875DF"/>
    <w:multiLevelType w:val="hybridMultilevel"/>
    <w:tmpl w:val="9B00C15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5C43A60"/>
    <w:multiLevelType w:val="hybridMultilevel"/>
    <w:tmpl w:val="7C40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201BE7"/>
    <w:multiLevelType w:val="hybridMultilevel"/>
    <w:tmpl w:val="06DA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D36FA1"/>
    <w:multiLevelType w:val="hybridMultilevel"/>
    <w:tmpl w:val="49FCC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9E87ED9"/>
    <w:multiLevelType w:val="hybridMultilevel"/>
    <w:tmpl w:val="B97A19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9">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3D6EC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8B96BDC"/>
    <w:multiLevelType w:val="hybridMultilevel"/>
    <w:tmpl w:val="700CDB6E"/>
    <w:lvl w:ilvl="0" w:tplc="74D0B3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BBD1B35"/>
    <w:multiLevelType w:val="hybridMultilevel"/>
    <w:tmpl w:val="E00C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312759"/>
    <w:multiLevelType w:val="hybridMultilevel"/>
    <w:tmpl w:val="787CA3CC"/>
    <w:lvl w:ilvl="0" w:tplc="04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62F5249E"/>
    <w:multiLevelType w:val="hybridMultilevel"/>
    <w:tmpl w:val="55400A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6">
    <w:nsid w:val="64295338"/>
    <w:multiLevelType w:val="hybridMultilevel"/>
    <w:tmpl w:val="9DFE91A6"/>
    <w:lvl w:ilvl="0" w:tplc="369A2D56">
      <w:start w:val="1"/>
      <w:numFmt w:val="bullet"/>
      <w:lvlText w:val="•"/>
      <w:lvlJc w:val="left"/>
      <w:pPr>
        <w:tabs>
          <w:tab w:val="num" w:pos="720"/>
        </w:tabs>
        <w:ind w:left="720" w:hanging="360"/>
      </w:pPr>
      <w:rPr>
        <w:rFonts w:ascii="Arial" w:hAnsi="Arial" w:hint="default"/>
      </w:rPr>
    </w:lvl>
    <w:lvl w:ilvl="1" w:tplc="8F5A0DF6">
      <w:start w:val="1063"/>
      <w:numFmt w:val="bullet"/>
      <w:lvlText w:val="–"/>
      <w:lvlJc w:val="left"/>
      <w:pPr>
        <w:tabs>
          <w:tab w:val="num" w:pos="1440"/>
        </w:tabs>
        <w:ind w:left="1440" w:hanging="360"/>
      </w:pPr>
      <w:rPr>
        <w:rFonts w:ascii="Arial" w:hAnsi="Arial" w:hint="default"/>
      </w:rPr>
    </w:lvl>
    <w:lvl w:ilvl="2" w:tplc="F4AAA192" w:tentative="1">
      <w:start w:val="1"/>
      <w:numFmt w:val="bullet"/>
      <w:lvlText w:val="•"/>
      <w:lvlJc w:val="left"/>
      <w:pPr>
        <w:tabs>
          <w:tab w:val="num" w:pos="2160"/>
        </w:tabs>
        <w:ind w:left="2160" w:hanging="360"/>
      </w:pPr>
      <w:rPr>
        <w:rFonts w:ascii="Arial" w:hAnsi="Arial" w:hint="default"/>
      </w:rPr>
    </w:lvl>
    <w:lvl w:ilvl="3" w:tplc="F38CFD8E" w:tentative="1">
      <w:start w:val="1"/>
      <w:numFmt w:val="bullet"/>
      <w:lvlText w:val="•"/>
      <w:lvlJc w:val="left"/>
      <w:pPr>
        <w:tabs>
          <w:tab w:val="num" w:pos="2880"/>
        </w:tabs>
        <w:ind w:left="2880" w:hanging="360"/>
      </w:pPr>
      <w:rPr>
        <w:rFonts w:ascii="Arial" w:hAnsi="Arial" w:hint="default"/>
      </w:rPr>
    </w:lvl>
    <w:lvl w:ilvl="4" w:tplc="B39CFCB4" w:tentative="1">
      <w:start w:val="1"/>
      <w:numFmt w:val="bullet"/>
      <w:lvlText w:val="•"/>
      <w:lvlJc w:val="left"/>
      <w:pPr>
        <w:tabs>
          <w:tab w:val="num" w:pos="3600"/>
        </w:tabs>
        <w:ind w:left="3600" w:hanging="360"/>
      </w:pPr>
      <w:rPr>
        <w:rFonts w:ascii="Arial" w:hAnsi="Arial" w:hint="default"/>
      </w:rPr>
    </w:lvl>
    <w:lvl w:ilvl="5" w:tplc="215AC328" w:tentative="1">
      <w:start w:val="1"/>
      <w:numFmt w:val="bullet"/>
      <w:lvlText w:val="•"/>
      <w:lvlJc w:val="left"/>
      <w:pPr>
        <w:tabs>
          <w:tab w:val="num" w:pos="4320"/>
        </w:tabs>
        <w:ind w:left="4320" w:hanging="360"/>
      </w:pPr>
      <w:rPr>
        <w:rFonts w:ascii="Arial" w:hAnsi="Arial" w:hint="default"/>
      </w:rPr>
    </w:lvl>
    <w:lvl w:ilvl="6" w:tplc="47286018" w:tentative="1">
      <w:start w:val="1"/>
      <w:numFmt w:val="bullet"/>
      <w:lvlText w:val="•"/>
      <w:lvlJc w:val="left"/>
      <w:pPr>
        <w:tabs>
          <w:tab w:val="num" w:pos="5040"/>
        </w:tabs>
        <w:ind w:left="5040" w:hanging="360"/>
      </w:pPr>
      <w:rPr>
        <w:rFonts w:ascii="Arial" w:hAnsi="Arial" w:hint="default"/>
      </w:rPr>
    </w:lvl>
    <w:lvl w:ilvl="7" w:tplc="E540601A" w:tentative="1">
      <w:start w:val="1"/>
      <w:numFmt w:val="bullet"/>
      <w:lvlText w:val="•"/>
      <w:lvlJc w:val="left"/>
      <w:pPr>
        <w:tabs>
          <w:tab w:val="num" w:pos="5760"/>
        </w:tabs>
        <w:ind w:left="5760" w:hanging="360"/>
      </w:pPr>
      <w:rPr>
        <w:rFonts w:ascii="Arial" w:hAnsi="Arial" w:hint="default"/>
      </w:rPr>
    </w:lvl>
    <w:lvl w:ilvl="8" w:tplc="3758B692" w:tentative="1">
      <w:start w:val="1"/>
      <w:numFmt w:val="bullet"/>
      <w:lvlText w:val="•"/>
      <w:lvlJc w:val="left"/>
      <w:pPr>
        <w:tabs>
          <w:tab w:val="num" w:pos="6480"/>
        </w:tabs>
        <w:ind w:left="6480" w:hanging="360"/>
      </w:pPr>
      <w:rPr>
        <w:rFonts w:ascii="Arial" w:hAnsi="Arial" w:hint="default"/>
      </w:rPr>
    </w:lvl>
  </w:abstractNum>
  <w:abstractNum w:abstractNumId="37">
    <w:nsid w:val="64EE4A06"/>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8">
    <w:nsid w:val="65AC4545"/>
    <w:multiLevelType w:val="hybridMultilevel"/>
    <w:tmpl w:val="54409E7E"/>
    <w:lvl w:ilvl="0" w:tplc="F7B6ABC4">
      <w:start w:val="1"/>
      <w:numFmt w:val="bullet"/>
      <w:lvlText w:val="•"/>
      <w:lvlJc w:val="left"/>
      <w:pPr>
        <w:tabs>
          <w:tab w:val="num" w:pos="720"/>
        </w:tabs>
        <w:ind w:left="720" w:hanging="360"/>
      </w:pPr>
      <w:rPr>
        <w:rFonts w:ascii="Arial" w:hAnsi="Arial" w:hint="default"/>
      </w:rPr>
    </w:lvl>
    <w:lvl w:ilvl="1" w:tplc="1B6A22B2">
      <w:start w:val="1063"/>
      <w:numFmt w:val="bullet"/>
      <w:lvlText w:val="–"/>
      <w:lvlJc w:val="left"/>
      <w:pPr>
        <w:tabs>
          <w:tab w:val="num" w:pos="1440"/>
        </w:tabs>
        <w:ind w:left="1440" w:hanging="360"/>
      </w:pPr>
      <w:rPr>
        <w:rFonts w:ascii="Arial" w:hAnsi="Arial" w:hint="default"/>
      </w:rPr>
    </w:lvl>
    <w:lvl w:ilvl="2" w:tplc="6A9AF2B8">
      <w:start w:val="1"/>
      <w:numFmt w:val="bullet"/>
      <w:lvlText w:val="•"/>
      <w:lvlJc w:val="left"/>
      <w:pPr>
        <w:tabs>
          <w:tab w:val="num" w:pos="2160"/>
        </w:tabs>
        <w:ind w:left="2160" w:hanging="360"/>
      </w:pPr>
      <w:rPr>
        <w:rFonts w:ascii="Arial" w:hAnsi="Arial" w:hint="default"/>
      </w:rPr>
    </w:lvl>
    <w:lvl w:ilvl="3" w:tplc="05ACF01A" w:tentative="1">
      <w:start w:val="1"/>
      <w:numFmt w:val="bullet"/>
      <w:lvlText w:val="•"/>
      <w:lvlJc w:val="left"/>
      <w:pPr>
        <w:tabs>
          <w:tab w:val="num" w:pos="2880"/>
        </w:tabs>
        <w:ind w:left="2880" w:hanging="360"/>
      </w:pPr>
      <w:rPr>
        <w:rFonts w:ascii="Arial" w:hAnsi="Arial" w:hint="default"/>
      </w:rPr>
    </w:lvl>
    <w:lvl w:ilvl="4" w:tplc="D380608A" w:tentative="1">
      <w:start w:val="1"/>
      <w:numFmt w:val="bullet"/>
      <w:lvlText w:val="•"/>
      <w:lvlJc w:val="left"/>
      <w:pPr>
        <w:tabs>
          <w:tab w:val="num" w:pos="3600"/>
        </w:tabs>
        <w:ind w:left="3600" w:hanging="360"/>
      </w:pPr>
      <w:rPr>
        <w:rFonts w:ascii="Arial" w:hAnsi="Arial" w:hint="default"/>
      </w:rPr>
    </w:lvl>
    <w:lvl w:ilvl="5" w:tplc="F5D819F6" w:tentative="1">
      <w:start w:val="1"/>
      <w:numFmt w:val="bullet"/>
      <w:lvlText w:val="•"/>
      <w:lvlJc w:val="left"/>
      <w:pPr>
        <w:tabs>
          <w:tab w:val="num" w:pos="4320"/>
        </w:tabs>
        <w:ind w:left="4320" w:hanging="360"/>
      </w:pPr>
      <w:rPr>
        <w:rFonts w:ascii="Arial" w:hAnsi="Arial" w:hint="default"/>
      </w:rPr>
    </w:lvl>
    <w:lvl w:ilvl="6" w:tplc="4A2C076A" w:tentative="1">
      <w:start w:val="1"/>
      <w:numFmt w:val="bullet"/>
      <w:lvlText w:val="•"/>
      <w:lvlJc w:val="left"/>
      <w:pPr>
        <w:tabs>
          <w:tab w:val="num" w:pos="5040"/>
        </w:tabs>
        <w:ind w:left="5040" w:hanging="360"/>
      </w:pPr>
      <w:rPr>
        <w:rFonts w:ascii="Arial" w:hAnsi="Arial" w:hint="default"/>
      </w:rPr>
    </w:lvl>
    <w:lvl w:ilvl="7" w:tplc="B34CFD78" w:tentative="1">
      <w:start w:val="1"/>
      <w:numFmt w:val="bullet"/>
      <w:lvlText w:val="•"/>
      <w:lvlJc w:val="left"/>
      <w:pPr>
        <w:tabs>
          <w:tab w:val="num" w:pos="5760"/>
        </w:tabs>
        <w:ind w:left="5760" w:hanging="360"/>
      </w:pPr>
      <w:rPr>
        <w:rFonts w:ascii="Arial" w:hAnsi="Arial" w:hint="default"/>
      </w:rPr>
    </w:lvl>
    <w:lvl w:ilvl="8" w:tplc="B2668F66" w:tentative="1">
      <w:start w:val="1"/>
      <w:numFmt w:val="bullet"/>
      <w:lvlText w:val="•"/>
      <w:lvlJc w:val="left"/>
      <w:pPr>
        <w:tabs>
          <w:tab w:val="num" w:pos="6480"/>
        </w:tabs>
        <w:ind w:left="6480" w:hanging="360"/>
      </w:pPr>
      <w:rPr>
        <w:rFonts w:ascii="Arial" w:hAnsi="Arial" w:hint="default"/>
      </w:rPr>
    </w:lvl>
  </w:abstractNum>
  <w:abstractNum w:abstractNumId="39">
    <w:nsid w:val="665224DD"/>
    <w:multiLevelType w:val="hybridMultilevel"/>
    <w:tmpl w:val="30FE0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D265FC"/>
    <w:multiLevelType w:val="hybridMultilevel"/>
    <w:tmpl w:val="C9F205FA"/>
    <w:lvl w:ilvl="0" w:tplc="8D7C36C0">
      <w:start w:val="1"/>
      <w:numFmt w:val="decimal"/>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1">
    <w:nsid w:val="6BC07C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C09673E"/>
    <w:multiLevelType w:val="hybridMultilevel"/>
    <w:tmpl w:val="1FE881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4616AC"/>
    <w:multiLevelType w:val="hybridMultilevel"/>
    <w:tmpl w:val="D03C0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54E0AEA"/>
    <w:multiLevelType w:val="hybridMultilevel"/>
    <w:tmpl w:val="B41667E8"/>
    <w:lvl w:ilvl="0" w:tplc="415A81C6">
      <w:start w:val="1"/>
      <w:numFmt w:val="bullet"/>
      <w:lvlText w:val=""/>
      <w:lvlJc w:val="left"/>
      <w:pPr>
        <w:ind w:left="720" w:hanging="360"/>
      </w:pPr>
      <w:rPr>
        <w:rFonts w:ascii="Symbol" w:hAnsi="Symbol" w:hint="default"/>
      </w:rPr>
    </w:lvl>
    <w:lvl w:ilvl="1" w:tplc="F8847FBC" w:tentative="1">
      <w:start w:val="1"/>
      <w:numFmt w:val="bullet"/>
      <w:lvlText w:val="o"/>
      <w:lvlJc w:val="left"/>
      <w:pPr>
        <w:ind w:left="1440" w:hanging="360"/>
      </w:pPr>
      <w:rPr>
        <w:rFonts w:ascii="Courier New" w:hAnsi="Courier New" w:hint="default"/>
      </w:rPr>
    </w:lvl>
    <w:lvl w:ilvl="2" w:tplc="E44A6916" w:tentative="1">
      <w:start w:val="1"/>
      <w:numFmt w:val="bullet"/>
      <w:lvlText w:val=""/>
      <w:lvlJc w:val="left"/>
      <w:pPr>
        <w:ind w:left="2160" w:hanging="360"/>
      </w:pPr>
      <w:rPr>
        <w:rFonts w:ascii="Wingdings" w:hAnsi="Wingdings" w:hint="default"/>
      </w:rPr>
    </w:lvl>
    <w:lvl w:ilvl="3" w:tplc="D16A7E7A" w:tentative="1">
      <w:start w:val="1"/>
      <w:numFmt w:val="bullet"/>
      <w:lvlText w:val=""/>
      <w:lvlJc w:val="left"/>
      <w:pPr>
        <w:ind w:left="2880" w:hanging="360"/>
      </w:pPr>
      <w:rPr>
        <w:rFonts w:ascii="Symbol" w:hAnsi="Symbol" w:hint="default"/>
      </w:rPr>
    </w:lvl>
    <w:lvl w:ilvl="4" w:tplc="9EBAE1EA" w:tentative="1">
      <w:start w:val="1"/>
      <w:numFmt w:val="bullet"/>
      <w:lvlText w:val="o"/>
      <w:lvlJc w:val="left"/>
      <w:pPr>
        <w:ind w:left="3600" w:hanging="360"/>
      </w:pPr>
      <w:rPr>
        <w:rFonts w:ascii="Courier New" w:hAnsi="Courier New" w:hint="default"/>
      </w:rPr>
    </w:lvl>
    <w:lvl w:ilvl="5" w:tplc="6688D924" w:tentative="1">
      <w:start w:val="1"/>
      <w:numFmt w:val="bullet"/>
      <w:lvlText w:val=""/>
      <w:lvlJc w:val="left"/>
      <w:pPr>
        <w:ind w:left="4320" w:hanging="360"/>
      </w:pPr>
      <w:rPr>
        <w:rFonts w:ascii="Wingdings" w:hAnsi="Wingdings" w:hint="default"/>
      </w:rPr>
    </w:lvl>
    <w:lvl w:ilvl="6" w:tplc="B25AAB22" w:tentative="1">
      <w:start w:val="1"/>
      <w:numFmt w:val="bullet"/>
      <w:lvlText w:val=""/>
      <w:lvlJc w:val="left"/>
      <w:pPr>
        <w:ind w:left="5040" w:hanging="360"/>
      </w:pPr>
      <w:rPr>
        <w:rFonts w:ascii="Symbol" w:hAnsi="Symbol" w:hint="default"/>
      </w:rPr>
    </w:lvl>
    <w:lvl w:ilvl="7" w:tplc="D0DC2368" w:tentative="1">
      <w:start w:val="1"/>
      <w:numFmt w:val="bullet"/>
      <w:lvlText w:val="o"/>
      <w:lvlJc w:val="left"/>
      <w:pPr>
        <w:ind w:left="5760" w:hanging="360"/>
      </w:pPr>
      <w:rPr>
        <w:rFonts w:ascii="Courier New" w:hAnsi="Courier New" w:hint="default"/>
      </w:rPr>
    </w:lvl>
    <w:lvl w:ilvl="8" w:tplc="C75EEA2C" w:tentative="1">
      <w:start w:val="1"/>
      <w:numFmt w:val="bullet"/>
      <w:lvlText w:val=""/>
      <w:lvlJc w:val="left"/>
      <w:pPr>
        <w:ind w:left="6480" w:hanging="360"/>
      </w:pPr>
      <w:rPr>
        <w:rFonts w:ascii="Wingdings" w:hAnsi="Wingdings" w:hint="default"/>
      </w:rPr>
    </w:lvl>
  </w:abstractNum>
  <w:num w:numId="1">
    <w:abstractNumId w:val="4"/>
  </w:num>
  <w:num w:numId="2">
    <w:abstractNumId w:val="39"/>
  </w:num>
  <w:num w:numId="3">
    <w:abstractNumId w:val="43"/>
  </w:num>
  <w:num w:numId="4">
    <w:abstractNumId w:val="13"/>
  </w:num>
  <w:num w:numId="5">
    <w:abstractNumId w:val="12"/>
  </w:num>
  <w:num w:numId="6">
    <w:abstractNumId w:val="22"/>
  </w:num>
  <w:num w:numId="7">
    <w:abstractNumId w:val="18"/>
  </w:num>
  <w:num w:numId="8">
    <w:abstractNumId w:val="23"/>
  </w:num>
  <w:num w:numId="9">
    <w:abstractNumId w:val="31"/>
  </w:num>
  <w:num w:numId="10">
    <w:abstractNumId w:val="26"/>
  </w:num>
  <w:num w:numId="11">
    <w:abstractNumId w:val="34"/>
  </w:num>
  <w:num w:numId="12">
    <w:abstractNumId w:val="6"/>
  </w:num>
  <w:num w:numId="13">
    <w:abstractNumId w:val="42"/>
  </w:num>
  <w:num w:numId="14">
    <w:abstractNumId w:val="16"/>
  </w:num>
  <w:num w:numId="15">
    <w:abstractNumId w:val="21"/>
  </w:num>
  <w:num w:numId="16">
    <w:abstractNumId w:val="32"/>
  </w:num>
  <w:num w:numId="17">
    <w:abstractNumId w:val="15"/>
  </w:num>
  <w:num w:numId="18">
    <w:abstractNumId w:val="44"/>
  </w:num>
  <w:num w:numId="19">
    <w:abstractNumId w:val="24"/>
  </w:num>
  <w:num w:numId="20">
    <w:abstractNumId w:val="8"/>
  </w:num>
  <w:num w:numId="21">
    <w:abstractNumId w:val="45"/>
  </w:num>
  <w:num w:numId="22">
    <w:abstractNumId w:val="29"/>
  </w:num>
  <w:num w:numId="23">
    <w:abstractNumId w:val="38"/>
  </w:num>
  <w:num w:numId="24">
    <w:abstractNumId w:val="0"/>
  </w:num>
  <w:num w:numId="25">
    <w:abstractNumId w:val="36"/>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5"/>
  </w:num>
  <w:num w:numId="29">
    <w:abstractNumId w:val="28"/>
  </w:num>
  <w:num w:numId="30">
    <w:abstractNumId w:val="10"/>
  </w:num>
  <w:num w:numId="31">
    <w:abstractNumId w:val="11"/>
  </w:num>
  <w:num w:numId="32">
    <w:abstractNumId w:val="14"/>
  </w:num>
  <w:num w:numId="33">
    <w:abstractNumId w:val="19"/>
  </w:num>
  <w:num w:numId="34">
    <w:abstractNumId w:val="37"/>
  </w:num>
  <w:num w:numId="35">
    <w:abstractNumId w:val="9"/>
  </w:num>
  <w:num w:numId="36">
    <w:abstractNumId w:val="40"/>
  </w:num>
  <w:num w:numId="37">
    <w:abstractNumId w:val="30"/>
  </w:num>
  <w:num w:numId="38">
    <w:abstractNumId w:val="2"/>
  </w:num>
  <w:num w:numId="39">
    <w:abstractNumId w:val="33"/>
  </w:num>
  <w:num w:numId="40">
    <w:abstractNumId w:val="3"/>
  </w:num>
  <w:num w:numId="41">
    <w:abstractNumId w:val="1"/>
  </w:num>
  <w:num w:numId="42">
    <w:abstractNumId w:val="41"/>
  </w:num>
  <w:num w:numId="43">
    <w:abstractNumId w:val="17"/>
  </w:num>
  <w:num w:numId="44">
    <w:abstractNumId w:val="20"/>
  </w:num>
  <w:num w:numId="45">
    <w:abstractNumId w:val="19"/>
  </w:num>
  <w:num w:numId="46">
    <w:abstractNumId w:val="14"/>
  </w:num>
  <w:num w:numId="47">
    <w:abstractNumId w:val="35"/>
  </w:num>
  <w:num w:numId="48">
    <w:abstractNumId w:val="25"/>
  </w:num>
  <w:num w:numId="49">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pos w:val="beneathText"/>
    <w:footnote w:id="-1"/>
    <w:footnote w:id="0"/>
    <w:footnote w:id="1"/>
  </w:footnotePr>
  <w:endnotePr>
    <w:endnote w:id="-1"/>
    <w:endnote w:id="0"/>
    <w:endnote w:id="1"/>
  </w:endnotePr>
  <w:compat>
    <w:useFELayout/>
  </w:compat>
  <w:rsids>
    <w:rsidRoot w:val="0087529A"/>
    <w:rsid w:val="000005C7"/>
    <w:rsid w:val="00002B33"/>
    <w:rsid w:val="00002BFE"/>
    <w:rsid w:val="00004633"/>
    <w:rsid w:val="00006ED3"/>
    <w:rsid w:val="000127EE"/>
    <w:rsid w:val="00012AEF"/>
    <w:rsid w:val="00013D2B"/>
    <w:rsid w:val="00014E0D"/>
    <w:rsid w:val="0001500C"/>
    <w:rsid w:val="000173F1"/>
    <w:rsid w:val="00021001"/>
    <w:rsid w:val="000214EC"/>
    <w:rsid w:val="0002677B"/>
    <w:rsid w:val="00026C0E"/>
    <w:rsid w:val="00030217"/>
    <w:rsid w:val="0003123D"/>
    <w:rsid w:val="000336FC"/>
    <w:rsid w:val="00034D0E"/>
    <w:rsid w:val="00035BEF"/>
    <w:rsid w:val="00035EAE"/>
    <w:rsid w:val="00040442"/>
    <w:rsid w:val="00041544"/>
    <w:rsid w:val="00042806"/>
    <w:rsid w:val="0004294F"/>
    <w:rsid w:val="00047BEA"/>
    <w:rsid w:val="000502FA"/>
    <w:rsid w:val="000509F4"/>
    <w:rsid w:val="00052B72"/>
    <w:rsid w:val="000532CD"/>
    <w:rsid w:val="00055FE3"/>
    <w:rsid w:val="0006566E"/>
    <w:rsid w:val="00066A66"/>
    <w:rsid w:val="0006783E"/>
    <w:rsid w:val="00070B8D"/>
    <w:rsid w:val="00071A35"/>
    <w:rsid w:val="00077C04"/>
    <w:rsid w:val="00085E14"/>
    <w:rsid w:val="00086AB8"/>
    <w:rsid w:val="00091BDE"/>
    <w:rsid w:val="00091CAB"/>
    <w:rsid w:val="00092794"/>
    <w:rsid w:val="000965BE"/>
    <w:rsid w:val="00097E4B"/>
    <w:rsid w:val="000A214B"/>
    <w:rsid w:val="000A22FA"/>
    <w:rsid w:val="000A4F28"/>
    <w:rsid w:val="000B2214"/>
    <w:rsid w:val="000B31F4"/>
    <w:rsid w:val="000C0386"/>
    <w:rsid w:val="000C4876"/>
    <w:rsid w:val="000C600C"/>
    <w:rsid w:val="000D0DF7"/>
    <w:rsid w:val="000D1EB0"/>
    <w:rsid w:val="000D3B8C"/>
    <w:rsid w:val="000D447A"/>
    <w:rsid w:val="000D6E85"/>
    <w:rsid w:val="000E0E55"/>
    <w:rsid w:val="000E2E97"/>
    <w:rsid w:val="000E408A"/>
    <w:rsid w:val="000F4949"/>
    <w:rsid w:val="0010001D"/>
    <w:rsid w:val="00101E95"/>
    <w:rsid w:val="00103A35"/>
    <w:rsid w:val="00106959"/>
    <w:rsid w:val="001100CC"/>
    <w:rsid w:val="001137BE"/>
    <w:rsid w:val="0011511A"/>
    <w:rsid w:val="001166CC"/>
    <w:rsid w:val="00117079"/>
    <w:rsid w:val="0012467C"/>
    <w:rsid w:val="00124F89"/>
    <w:rsid w:val="00125EF7"/>
    <w:rsid w:val="001268EB"/>
    <w:rsid w:val="00130DB9"/>
    <w:rsid w:val="00136534"/>
    <w:rsid w:val="00137570"/>
    <w:rsid w:val="001442D5"/>
    <w:rsid w:val="00144D17"/>
    <w:rsid w:val="001475F8"/>
    <w:rsid w:val="00147C33"/>
    <w:rsid w:val="0015381A"/>
    <w:rsid w:val="0015657F"/>
    <w:rsid w:val="001613B4"/>
    <w:rsid w:val="0016771E"/>
    <w:rsid w:val="001761C1"/>
    <w:rsid w:val="001764C7"/>
    <w:rsid w:val="00177A6B"/>
    <w:rsid w:val="0018025F"/>
    <w:rsid w:val="00180B7B"/>
    <w:rsid w:val="00181CAB"/>
    <w:rsid w:val="00182663"/>
    <w:rsid w:val="00185BA0"/>
    <w:rsid w:val="00185F5E"/>
    <w:rsid w:val="00187281"/>
    <w:rsid w:val="00187845"/>
    <w:rsid w:val="001911B1"/>
    <w:rsid w:val="00193AF3"/>
    <w:rsid w:val="00196068"/>
    <w:rsid w:val="001963BC"/>
    <w:rsid w:val="00196F67"/>
    <w:rsid w:val="00197D84"/>
    <w:rsid w:val="001A42FC"/>
    <w:rsid w:val="001B03B0"/>
    <w:rsid w:val="001B066F"/>
    <w:rsid w:val="001B1AD7"/>
    <w:rsid w:val="001B3B02"/>
    <w:rsid w:val="001C22F3"/>
    <w:rsid w:val="001C3A46"/>
    <w:rsid w:val="001C69E5"/>
    <w:rsid w:val="001D405D"/>
    <w:rsid w:val="001D4AB9"/>
    <w:rsid w:val="001D76ED"/>
    <w:rsid w:val="001E25CD"/>
    <w:rsid w:val="001F44EC"/>
    <w:rsid w:val="001F488E"/>
    <w:rsid w:val="001F739D"/>
    <w:rsid w:val="001F7EB9"/>
    <w:rsid w:val="0020041D"/>
    <w:rsid w:val="00201B64"/>
    <w:rsid w:val="00201EB5"/>
    <w:rsid w:val="002104DE"/>
    <w:rsid w:val="0021134D"/>
    <w:rsid w:val="002121E8"/>
    <w:rsid w:val="00215691"/>
    <w:rsid w:val="00216CBA"/>
    <w:rsid w:val="00220997"/>
    <w:rsid w:val="00221836"/>
    <w:rsid w:val="002227E8"/>
    <w:rsid w:val="002256A1"/>
    <w:rsid w:val="00225E60"/>
    <w:rsid w:val="00226A24"/>
    <w:rsid w:val="00231CB3"/>
    <w:rsid w:val="00232CF7"/>
    <w:rsid w:val="00240108"/>
    <w:rsid w:val="002534A5"/>
    <w:rsid w:val="00262CC3"/>
    <w:rsid w:val="00263FDA"/>
    <w:rsid w:val="00266128"/>
    <w:rsid w:val="00270E74"/>
    <w:rsid w:val="00273357"/>
    <w:rsid w:val="00273B70"/>
    <w:rsid w:val="00275B5A"/>
    <w:rsid w:val="00276C99"/>
    <w:rsid w:val="00277528"/>
    <w:rsid w:val="00277ADD"/>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0654F"/>
    <w:rsid w:val="00307B45"/>
    <w:rsid w:val="00310970"/>
    <w:rsid w:val="00310CCE"/>
    <w:rsid w:val="00312AC0"/>
    <w:rsid w:val="00314DC9"/>
    <w:rsid w:val="003153DA"/>
    <w:rsid w:val="00317650"/>
    <w:rsid w:val="00320124"/>
    <w:rsid w:val="003227F7"/>
    <w:rsid w:val="0032525B"/>
    <w:rsid w:val="00331AEF"/>
    <w:rsid w:val="00331D42"/>
    <w:rsid w:val="00333147"/>
    <w:rsid w:val="003334A9"/>
    <w:rsid w:val="00334E40"/>
    <w:rsid w:val="00336728"/>
    <w:rsid w:val="00341A67"/>
    <w:rsid w:val="00342A1C"/>
    <w:rsid w:val="00342DE1"/>
    <w:rsid w:val="0034660A"/>
    <w:rsid w:val="00346D02"/>
    <w:rsid w:val="0034761F"/>
    <w:rsid w:val="00350091"/>
    <w:rsid w:val="00350C51"/>
    <w:rsid w:val="00352F0C"/>
    <w:rsid w:val="00355836"/>
    <w:rsid w:val="0035621E"/>
    <w:rsid w:val="003570D5"/>
    <w:rsid w:val="00360605"/>
    <w:rsid w:val="00361209"/>
    <w:rsid w:val="0036154E"/>
    <w:rsid w:val="00361C81"/>
    <w:rsid w:val="00362C6F"/>
    <w:rsid w:val="00363B6D"/>
    <w:rsid w:val="00370959"/>
    <w:rsid w:val="0037489A"/>
    <w:rsid w:val="00376332"/>
    <w:rsid w:val="00376639"/>
    <w:rsid w:val="00381F31"/>
    <w:rsid w:val="003827E8"/>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28BC"/>
    <w:rsid w:val="003B581A"/>
    <w:rsid w:val="003B6259"/>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400266"/>
    <w:rsid w:val="00402F95"/>
    <w:rsid w:val="004037BE"/>
    <w:rsid w:val="00403DE2"/>
    <w:rsid w:val="004108D7"/>
    <w:rsid w:val="004117FE"/>
    <w:rsid w:val="0041231C"/>
    <w:rsid w:val="00414E5D"/>
    <w:rsid w:val="00415A57"/>
    <w:rsid w:val="00416BB5"/>
    <w:rsid w:val="00421737"/>
    <w:rsid w:val="00427023"/>
    <w:rsid w:val="004330A8"/>
    <w:rsid w:val="00435041"/>
    <w:rsid w:val="00437115"/>
    <w:rsid w:val="00440D27"/>
    <w:rsid w:val="004429C8"/>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7E14"/>
    <w:rsid w:val="00467EF4"/>
    <w:rsid w:val="00473526"/>
    <w:rsid w:val="00476615"/>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F22"/>
    <w:rsid w:val="004B5337"/>
    <w:rsid w:val="004B5F8F"/>
    <w:rsid w:val="004B6794"/>
    <w:rsid w:val="004C34B6"/>
    <w:rsid w:val="004C3B5B"/>
    <w:rsid w:val="004C75CF"/>
    <w:rsid w:val="004D6F10"/>
    <w:rsid w:val="004E35BB"/>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27F5D"/>
    <w:rsid w:val="00531B22"/>
    <w:rsid w:val="00533C27"/>
    <w:rsid w:val="0053458E"/>
    <w:rsid w:val="00540FD5"/>
    <w:rsid w:val="005429CB"/>
    <w:rsid w:val="00543B59"/>
    <w:rsid w:val="00544CFB"/>
    <w:rsid w:val="00545B1C"/>
    <w:rsid w:val="005541FE"/>
    <w:rsid w:val="005542A5"/>
    <w:rsid w:val="0056263C"/>
    <w:rsid w:val="00563025"/>
    <w:rsid w:val="00564B2E"/>
    <w:rsid w:val="0056716B"/>
    <w:rsid w:val="005711F1"/>
    <w:rsid w:val="00572297"/>
    <w:rsid w:val="005748AF"/>
    <w:rsid w:val="0058379A"/>
    <w:rsid w:val="00586560"/>
    <w:rsid w:val="00586E1A"/>
    <w:rsid w:val="005878FC"/>
    <w:rsid w:val="005903A0"/>
    <w:rsid w:val="00594ADC"/>
    <w:rsid w:val="005A3C1B"/>
    <w:rsid w:val="005A3D49"/>
    <w:rsid w:val="005A59E4"/>
    <w:rsid w:val="005A64A9"/>
    <w:rsid w:val="005A70D0"/>
    <w:rsid w:val="005B044C"/>
    <w:rsid w:val="005B1FB1"/>
    <w:rsid w:val="005B200B"/>
    <w:rsid w:val="005B6146"/>
    <w:rsid w:val="005C14D0"/>
    <w:rsid w:val="005C1B85"/>
    <w:rsid w:val="005C2972"/>
    <w:rsid w:val="005C5BAC"/>
    <w:rsid w:val="005D0963"/>
    <w:rsid w:val="005E076B"/>
    <w:rsid w:val="005E22E8"/>
    <w:rsid w:val="005E60E6"/>
    <w:rsid w:val="005E6978"/>
    <w:rsid w:val="005E6DCB"/>
    <w:rsid w:val="005F0196"/>
    <w:rsid w:val="005F1BFA"/>
    <w:rsid w:val="005F4F6D"/>
    <w:rsid w:val="005F5ABC"/>
    <w:rsid w:val="00601A5B"/>
    <w:rsid w:val="006033AE"/>
    <w:rsid w:val="00612838"/>
    <w:rsid w:val="00613648"/>
    <w:rsid w:val="0061675A"/>
    <w:rsid w:val="00617F3C"/>
    <w:rsid w:val="00617FD2"/>
    <w:rsid w:val="0062000C"/>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6F3E"/>
    <w:rsid w:val="0066148F"/>
    <w:rsid w:val="00661C90"/>
    <w:rsid w:val="00664A36"/>
    <w:rsid w:val="0066613A"/>
    <w:rsid w:val="006663A1"/>
    <w:rsid w:val="006703CA"/>
    <w:rsid w:val="00670C21"/>
    <w:rsid w:val="006711C3"/>
    <w:rsid w:val="00671C00"/>
    <w:rsid w:val="0067706B"/>
    <w:rsid w:val="00681C39"/>
    <w:rsid w:val="00683A2E"/>
    <w:rsid w:val="00687B1E"/>
    <w:rsid w:val="00687B2A"/>
    <w:rsid w:val="00691F94"/>
    <w:rsid w:val="00692249"/>
    <w:rsid w:val="00693B47"/>
    <w:rsid w:val="0069439F"/>
    <w:rsid w:val="00694547"/>
    <w:rsid w:val="00694F3A"/>
    <w:rsid w:val="006965C0"/>
    <w:rsid w:val="00697815"/>
    <w:rsid w:val="006A05FE"/>
    <w:rsid w:val="006A081E"/>
    <w:rsid w:val="006A312D"/>
    <w:rsid w:val="006A5F07"/>
    <w:rsid w:val="006B0F72"/>
    <w:rsid w:val="006C0C1D"/>
    <w:rsid w:val="006C0CE6"/>
    <w:rsid w:val="006C2DF0"/>
    <w:rsid w:val="006C3219"/>
    <w:rsid w:val="006C32F2"/>
    <w:rsid w:val="006C6577"/>
    <w:rsid w:val="006D0EA5"/>
    <w:rsid w:val="006D3A82"/>
    <w:rsid w:val="006D4D23"/>
    <w:rsid w:val="006E4AB7"/>
    <w:rsid w:val="006E7864"/>
    <w:rsid w:val="006F0BC6"/>
    <w:rsid w:val="006F1982"/>
    <w:rsid w:val="006F1985"/>
    <w:rsid w:val="006F4597"/>
    <w:rsid w:val="006F791C"/>
    <w:rsid w:val="00701068"/>
    <w:rsid w:val="0070114A"/>
    <w:rsid w:val="007052CD"/>
    <w:rsid w:val="00707D89"/>
    <w:rsid w:val="007119F2"/>
    <w:rsid w:val="00716A36"/>
    <w:rsid w:val="007213F4"/>
    <w:rsid w:val="007219AE"/>
    <w:rsid w:val="00724136"/>
    <w:rsid w:val="0072471F"/>
    <w:rsid w:val="00730E54"/>
    <w:rsid w:val="007322BF"/>
    <w:rsid w:val="00732BA6"/>
    <w:rsid w:val="00734F09"/>
    <w:rsid w:val="00737BCA"/>
    <w:rsid w:val="00740E2F"/>
    <w:rsid w:val="00743FAD"/>
    <w:rsid w:val="00750994"/>
    <w:rsid w:val="00755013"/>
    <w:rsid w:val="007558ED"/>
    <w:rsid w:val="00757C73"/>
    <w:rsid w:val="00757FD2"/>
    <w:rsid w:val="007625E1"/>
    <w:rsid w:val="00762872"/>
    <w:rsid w:val="0076397B"/>
    <w:rsid w:val="00764329"/>
    <w:rsid w:val="007678AB"/>
    <w:rsid w:val="00776678"/>
    <w:rsid w:val="0077792B"/>
    <w:rsid w:val="00782F4F"/>
    <w:rsid w:val="00783A1F"/>
    <w:rsid w:val="00797DDA"/>
    <w:rsid w:val="007A3599"/>
    <w:rsid w:val="007A57C9"/>
    <w:rsid w:val="007A5A2D"/>
    <w:rsid w:val="007A6974"/>
    <w:rsid w:val="007B167B"/>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438D"/>
    <w:rsid w:val="007E763F"/>
    <w:rsid w:val="007E7D82"/>
    <w:rsid w:val="007F29CE"/>
    <w:rsid w:val="007F4480"/>
    <w:rsid w:val="007F532C"/>
    <w:rsid w:val="007F7221"/>
    <w:rsid w:val="007F79B9"/>
    <w:rsid w:val="00800CD1"/>
    <w:rsid w:val="00801F41"/>
    <w:rsid w:val="00803967"/>
    <w:rsid w:val="00803FD3"/>
    <w:rsid w:val="00805D0F"/>
    <w:rsid w:val="008063B1"/>
    <w:rsid w:val="008069E1"/>
    <w:rsid w:val="00807D63"/>
    <w:rsid w:val="00810757"/>
    <w:rsid w:val="008119C2"/>
    <w:rsid w:val="00813E60"/>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72F7"/>
    <w:rsid w:val="00840FFB"/>
    <w:rsid w:val="00844C96"/>
    <w:rsid w:val="00844FCB"/>
    <w:rsid w:val="008455F5"/>
    <w:rsid w:val="0084590C"/>
    <w:rsid w:val="00846679"/>
    <w:rsid w:val="00847B87"/>
    <w:rsid w:val="00852965"/>
    <w:rsid w:val="00857987"/>
    <w:rsid w:val="008612FE"/>
    <w:rsid w:val="0086231C"/>
    <w:rsid w:val="00864E7F"/>
    <w:rsid w:val="00864F0A"/>
    <w:rsid w:val="008653D8"/>
    <w:rsid w:val="00866C77"/>
    <w:rsid w:val="00866E83"/>
    <w:rsid w:val="00871EA6"/>
    <w:rsid w:val="008730C8"/>
    <w:rsid w:val="00873B4B"/>
    <w:rsid w:val="0087529A"/>
    <w:rsid w:val="00884D8D"/>
    <w:rsid w:val="0089250C"/>
    <w:rsid w:val="00892C83"/>
    <w:rsid w:val="00892CEB"/>
    <w:rsid w:val="008977D0"/>
    <w:rsid w:val="008A22DA"/>
    <w:rsid w:val="008A2A41"/>
    <w:rsid w:val="008A34B8"/>
    <w:rsid w:val="008A3623"/>
    <w:rsid w:val="008A3697"/>
    <w:rsid w:val="008A46DC"/>
    <w:rsid w:val="008B1C03"/>
    <w:rsid w:val="008B357F"/>
    <w:rsid w:val="008C09DF"/>
    <w:rsid w:val="008C3C2C"/>
    <w:rsid w:val="008C7467"/>
    <w:rsid w:val="008C7944"/>
    <w:rsid w:val="008D0DD4"/>
    <w:rsid w:val="008D2599"/>
    <w:rsid w:val="008D2E66"/>
    <w:rsid w:val="008D3700"/>
    <w:rsid w:val="008D6BB7"/>
    <w:rsid w:val="008F1950"/>
    <w:rsid w:val="008F2076"/>
    <w:rsid w:val="008F2D9C"/>
    <w:rsid w:val="008F38DF"/>
    <w:rsid w:val="008F45B4"/>
    <w:rsid w:val="008F7222"/>
    <w:rsid w:val="00900042"/>
    <w:rsid w:val="0090018A"/>
    <w:rsid w:val="00903F38"/>
    <w:rsid w:val="0090703B"/>
    <w:rsid w:val="00907A14"/>
    <w:rsid w:val="009110DE"/>
    <w:rsid w:val="009127FB"/>
    <w:rsid w:val="00912E6F"/>
    <w:rsid w:val="009154CD"/>
    <w:rsid w:val="00915A74"/>
    <w:rsid w:val="00915FE9"/>
    <w:rsid w:val="009249BE"/>
    <w:rsid w:val="00924D54"/>
    <w:rsid w:val="00932362"/>
    <w:rsid w:val="00934651"/>
    <w:rsid w:val="00935696"/>
    <w:rsid w:val="0093577A"/>
    <w:rsid w:val="00945C2A"/>
    <w:rsid w:val="00953CCF"/>
    <w:rsid w:val="00956812"/>
    <w:rsid w:val="00956B4D"/>
    <w:rsid w:val="0095786B"/>
    <w:rsid w:val="00957FA3"/>
    <w:rsid w:val="009618C4"/>
    <w:rsid w:val="00963729"/>
    <w:rsid w:val="00964D06"/>
    <w:rsid w:val="00965C70"/>
    <w:rsid w:val="009962ED"/>
    <w:rsid w:val="009964B3"/>
    <w:rsid w:val="009A1B29"/>
    <w:rsid w:val="009A3815"/>
    <w:rsid w:val="009A3CB8"/>
    <w:rsid w:val="009A4E15"/>
    <w:rsid w:val="009A5139"/>
    <w:rsid w:val="009A6A66"/>
    <w:rsid w:val="009B2D64"/>
    <w:rsid w:val="009B3633"/>
    <w:rsid w:val="009B44E5"/>
    <w:rsid w:val="009B7CA1"/>
    <w:rsid w:val="009B7EBB"/>
    <w:rsid w:val="009C1F0F"/>
    <w:rsid w:val="009C30BE"/>
    <w:rsid w:val="009C4EC0"/>
    <w:rsid w:val="009C56C6"/>
    <w:rsid w:val="009C667F"/>
    <w:rsid w:val="009C689D"/>
    <w:rsid w:val="009D1722"/>
    <w:rsid w:val="009D184A"/>
    <w:rsid w:val="009D7CF3"/>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5A1B"/>
    <w:rsid w:val="00A2741E"/>
    <w:rsid w:val="00A3134B"/>
    <w:rsid w:val="00A32883"/>
    <w:rsid w:val="00A40340"/>
    <w:rsid w:val="00A40362"/>
    <w:rsid w:val="00A40371"/>
    <w:rsid w:val="00A412F1"/>
    <w:rsid w:val="00A43D46"/>
    <w:rsid w:val="00A44433"/>
    <w:rsid w:val="00A44EE9"/>
    <w:rsid w:val="00A52139"/>
    <w:rsid w:val="00A54115"/>
    <w:rsid w:val="00A557AE"/>
    <w:rsid w:val="00A55D1C"/>
    <w:rsid w:val="00A5669B"/>
    <w:rsid w:val="00A60AC4"/>
    <w:rsid w:val="00A66513"/>
    <w:rsid w:val="00A66D5D"/>
    <w:rsid w:val="00A706EF"/>
    <w:rsid w:val="00A74EA7"/>
    <w:rsid w:val="00A75512"/>
    <w:rsid w:val="00A75FC4"/>
    <w:rsid w:val="00A839F3"/>
    <w:rsid w:val="00A84ACB"/>
    <w:rsid w:val="00A85887"/>
    <w:rsid w:val="00A9168F"/>
    <w:rsid w:val="00A93C27"/>
    <w:rsid w:val="00A95655"/>
    <w:rsid w:val="00AA14EB"/>
    <w:rsid w:val="00AA2A6D"/>
    <w:rsid w:val="00AA4A68"/>
    <w:rsid w:val="00AA6B76"/>
    <w:rsid w:val="00AB0923"/>
    <w:rsid w:val="00AB5EE6"/>
    <w:rsid w:val="00AB6CB9"/>
    <w:rsid w:val="00AC199F"/>
    <w:rsid w:val="00AC530C"/>
    <w:rsid w:val="00AC57E6"/>
    <w:rsid w:val="00AC7036"/>
    <w:rsid w:val="00AC7A7F"/>
    <w:rsid w:val="00AC7BF7"/>
    <w:rsid w:val="00AD4F7F"/>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6CDC"/>
    <w:rsid w:val="00B520A2"/>
    <w:rsid w:val="00B542C0"/>
    <w:rsid w:val="00B54697"/>
    <w:rsid w:val="00B55657"/>
    <w:rsid w:val="00B616E4"/>
    <w:rsid w:val="00B62F56"/>
    <w:rsid w:val="00B649AA"/>
    <w:rsid w:val="00B71971"/>
    <w:rsid w:val="00B80E5E"/>
    <w:rsid w:val="00B859A5"/>
    <w:rsid w:val="00B85F80"/>
    <w:rsid w:val="00B8666A"/>
    <w:rsid w:val="00B87259"/>
    <w:rsid w:val="00B91A33"/>
    <w:rsid w:val="00B93BC7"/>
    <w:rsid w:val="00B97AD6"/>
    <w:rsid w:val="00B97C55"/>
    <w:rsid w:val="00BA03C5"/>
    <w:rsid w:val="00BA0764"/>
    <w:rsid w:val="00BA509A"/>
    <w:rsid w:val="00BB4776"/>
    <w:rsid w:val="00BB4D0D"/>
    <w:rsid w:val="00BB6D0E"/>
    <w:rsid w:val="00BC0664"/>
    <w:rsid w:val="00BC14F8"/>
    <w:rsid w:val="00BC3A78"/>
    <w:rsid w:val="00BC56C7"/>
    <w:rsid w:val="00BD2B80"/>
    <w:rsid w:val="00BD4C1D"/>
    <w:rsid w:val="00BE2C56"/>
    <w:rsid w:val="00BE3A0A"/>
    <w:rsid w:val="00BE6871"/>
    <w:rsid w:val="00BF1E1E"/>
    <w:rsid w:val="00BF3885"/>
    <w:rsid w:val="00BF790F"/>
    <w:rsid w:val="00C01E39"/>
    <w:rsid w:val="00C024DA"/>
    <w:rsid w:val="00C07C3B"/>
    <w:rsid w:val="00C101EB"/>
    <w:rsid w:val="00C11C85"/>
    <w:rsid w:val="00C14538"/>
    <w:rsid w:val="00C17A58"/>
    <w:rsid w:val="00C2224F"/>
    <w:rsid w:val="00C2645E"/>
    <w:rsid w:val="00C312E7"/>
    <w:rsid w:val="00C32B5F"/>
    <w:rsid w:val="00C37643"/>
    <w:rsid w:val="00C4027F"/>
    <w:rsid w:val="00C40B7C"/>
    <w:rsid w:val="00C43D4A"/>
    <w:rsid w:val="00C44072"/>
    <w:rsid w:val="00C449A1"/>
    <w:rsid w:val="00C46907"/>
    <w:rsid w:val="00C5178B"/>
    <w:rsid w:val="00C51EF8"/>
    <w:rsid w:val="00C52DAE"/>
    <w:rsid w:val="00C53282"/>
    <w:rsid w:val="00C54301"/>
    <w:rsid w:val="00C5463F"/>
    <w:rsid w:val="00C576BE"/>
    <w:rsid w:val="00C60B9D"/>
    <w:rsid w:val="00C6105D"/>
    <w:rsid w:val="00C61F3D"/>
    <w:rsid w:val="00C61F65"/>
    <w:rsid w:val="00C70170"/>
    <w:rsid w:val="00C71BF4"/>
    <w:rsid w:val="00C74C1D"/>
    <w:rsid w:val="00C776A4"/>
    <w:rsid w:val="00C83470"/>
    <w:rsid w:val="00C87940"/>
    <w:rsid w:val="00C925CD"/>
    <w:rsid w:val="00C9397D"/>
    <w:rsid w:val="00C94976"/>
    <w:rsid w:val="00C9714F"/>
    <w:rsid w:val="00CB24B2"/>
    <w:rsid w:val="00CB36A0"/>
    <w:rsid w:val="00CB3706"/>
    <w:rsid w:val="00CB5F23"/>
    <w:rsid w:val="00CB6AE8"/>
    <w:rsid w:val="00CB7639"/>
    <w:rsid w:val="00CB7D92"/>
    <w:rsid w:val="00CC0EE4"/>
    <w:rsid w:val="00CC17B5"/>
    <w:rsid w:val="00CC210F"/>
    <w:rsid w:val="00CC2135"/>
    <w:rsid w:val="00CC25ED"/>
    <w:rsid w:val="00CC4ACC"/>
    <w:rsid w:val="00CC7EFA"/>
    <w:rsid w:val="00CD423F"/>
    <w:rsid w:val="00CE0235"/>
    <w:rsid w:val="00CE04A6"/>
    <w:rsid w:val="00CE34EB"/>
    <w:rsid w:val="00CE3A9D"/>
    <w:rsid w:val="00CF0346"/>
    <w:rsid w:val="00CF0CBF"/>
    <w:rsid w:val="00CF12C5"/>
    <w:rsid w:val="00D018E7"/>
    <w:rsid w:val="00D03F7F"/>
    <w:rsid w:val="00D04B5E"/>
    <w:rsid w:val="00D04E35"/>
    <w:rsid w:val="00D06A32"/>
    <w:rsid w:val="00D06A94"/>
    <w:rsid w:val="00D07AA1"/>
    <w:rsid w:val="00D1064B"/>
    <w:rsid w:val="00D10EDE"/>
    <w:rsid w:val="00D11154"/>
    <w:rsid w:val="00D115C4"/>
    <w:rsid w:val="00D138DB"/>
    <w:rsid w:val="00D13D5E"/>
    <w:rsid w:val="00D1522C"/>
    <w:rsid w:val="00D211E4"/>
    <w:rsid w:val="00D21985"/>
    <w:rsid w:val="00D2346E"/>
    <w:rsid w:val="00D236C5"/>
    <w:rsid w:val="00D248CB"/>
    <w:rsid w:val="00D253CC"/>
    <w:rsid w:val="00D2683F"/>
    <w:rsid w:val="00D26B77"/>
    <w:rsid w:val="00D27F79"/>
    <w:rsid w:val="00D310EB"/>
    <w:rsid w:val="00D36673"/>
    <w:rsid w:val="00D404D7"/>
    <w:rsid w:val="00D4088B"/>
    <w:rsid w:val="00D409E3"/>
    <w:rsid w:val="00D40AF5"/>
    <w:rsid w:val="00D40C65"/>
    <w:rsid w:val="00D443E5"/>
    <w:rsid w:val="00D53202"/>
    <w:rsid w:val="00D60066"/>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6F1F"/>
    <w:rsid w:val="00DC2054"/>
    <w:rsid w:val="00DC2536"/>
    <w:rsid w:val="00DC2CDB"/>
    <w:rsid w:val="00DC3D7C"/>
    <w:rsid w:val="00DC507B"/>
    <w:rsid w:val="00DC6BD1"/>
    <w:rsid w:val="00DC710D"/>
    <w:rsid w:val="00DD03FA"/>
    <w:rsid w:val="00DD4153"/>
    <w:rsid w:val="00DD7546"/>
    <w:rsid w:val="00DD79DD"/>
    <w:rsid w:val="00DE2BEC"/>
    <w:rsid w:val="00DE4485"/>
    <w:rsid w:val="00DE45B0"/>
    <w:rsid w:val="00DE47E3"/>
    <w:rsid w:val="00DE5BE4"/>
    <w:rsid w:val="00DE7339"/>
    <w:rsid w:val="00DF03FE"/>
    <w:rsid w:val="00DF1F9F"/>
    <w:rsid w:val="00DF3B97"/>
    <w:rsid w:val="00DF7A6D"/>
    <w:rsid w:val="00DF7B27"/>
    <w:rsid w:val="00E0110C"/>
    <w:rsid w:val="00E02969"/>
    <w:rsid w:val="00E12EA8"/>
    <w:rsid w:val="00E14044"/>
    <w:rsid w:val="00E16F5F"/>
    <w:rsid w:val="00E202E9"/>
    <w:rsid w:val="00E23628"/>
    <w:rsid w:val="00E23D21"/>
    <w:rsid w:val="00E243BC"/>
    <w:rsid w:val="00E24E7B"/>
    <w:rsid w:val="00E26A89"/>
    <w:rsid w:val="00E27079"/>
    <w:rsid w:val="00E30538"/>
    <w:rsid w:val="00E379BB"/>
    <w:rsid w:val="00E37A3B"/>
    <w:rsid w:val="00E410DC"/>
    <w:rsid w:val="00E41846"/>
    <w:rsid w:val="00E419AE"/>
    <w:rsid w:val="00E430A0"/>
    <w:rsid w:val="00E436B1"/>
    <w:rsid w:val="00E43BD6"/>
    <w:rsid w:val="00E44384"/>
    <w:rsid w:val="00E45DEC"/>
    <w:rsid w:val="00E5175D"/>
    <w:rsid w:val="00E56C8F"/>
    <w:rsid w:val="00E56F61"/>
    <w:rsid w:val="00E57EDC"/>
    <w:rsid w:val="00E620C2"/>
    <w:rsid w:val="00E64079"/>
    <w:rsid w:val="00E6430F"/>
    <w:rsid w:val="00E66B91"/>
    <w:rsid w:val="00E730FA"/>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269D"/>
    <w:rsid w:val="00EC3C0C"/>
    <w:rsid w:val="00EC53BA"/>
    <w:rsid w:val="00EC58D3"/>
    <w:rsid w:val="00EC74EE"/>
    <w:rsid w:val="00ED00D4"/>
    <w:rsid w:val="00EE38DB"/>
    <w:rsid w:val="00EE4DE5"/>
    <w:rsid w:val="00EE55B7"/>
    <w:rsid w:val="00EE5713"/>
    <w:rsid w:val="00EE6B4F"/>
    <w:rsid w:val="00EE768F"/>
    <w:rsid w:val="00EF0587"/>
    <w:rsid w:val="00EF0B7A"/>
    <w:rsid w:val="00EF2373"/>
    <w:rsid w:val="00EF4E77"/>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61F1"/>
    <w:rsid w:val="00F529CE"/>
    <w:rsid w:val="00F552BC"/>
    <w:rsid w:val="00F55667"/>
    <w:rsid w:val="00F63F71"/>
    <w:rsid w:val="00F649BA"/>
    <w:rsid w:val="00F64CB3"/>
    <w:rsid w:val="00F67B24"/>
    <w:rsid w:val="00F75B3C"/>
    <w:rsid w:val="00F80C9C"/>
    <w:rsid w:val="00F841CD"/>
    <w:rsid w:val="00F84DAA"/>
    <w:rsid w:val="00F8630F"/>
    <w:rsid w:val="00F8675B"/>
    <w:rsid w:val="00F906EA"/>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D065F"/>
    <w:rsid w:val="00FD1267"/>
    <w:rsid w:val="00FD4A1E"/>
    <w:rsid w:val="00FD5CBF"/>
    <w:rsid w:val="00FE11C4"/>
    <w:rsid w:val="00FE42F9"/>
    <w:rsid w:val="00FE434F"/>
    <w:rsid w:val="00FE5266"/>
    <w:rsid w:val="00FF16E2"/>
    <w:rsid w:val="00FF1D99"/>
    <w:rsid w:val="00FF70BE"/>
    <w:rsid w:val="00FF7598"/>
  </w:rsids>
  <m:mathPr>
    <m:mathFont m:val="Cambria Math"/>
    <m:brkBin m:val="before"/>
    <m:brkBinSub m:val="--"/>
    <m:smallFrac m:val="off"/>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44"/>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3"/>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40"/>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40"/>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basedOn w:val="Normal"/>
    <w:next w:val="Normal"/>
    <w:link w:val="Heading1Char"/>
    <w:uiPriority w:val="99"/>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C776A4"/>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C776A4"/>
    <w:pPr>
      <w:ind w:left="360"/>
      <w:outlineLvl w:val="3"/>
    </w:pPr>
    <w:rPr>
      <w:rFonts w:ascii="Times" w:hAnsi="Times"/>
      <w:u w:val="single"/>
    </w:rPr>
  </w:style>
  <w:style w:type="paragraph" w:styleId="Heading5">
    <w:name w:val="heading 5"/>
    <w:basedOn w:val="Normal"/>
    <w:next w:val="Normal"/>
    <w:link w:val="Heading5Char"/>
    <w:uiPriority w:val="99"/>
    <w:qFormat/>
    <w:rsid w:val="00C776A4"/>
    <w:pPr>
      <w:spacing w:before="240" w:after="60"/>
      <w:outlineLvl w:val="4"/>
    </w:pPr>
    <w:rPr>
      <w:sz w:val="22"/>
      <w:u w:val="single"/>
    </w:rPr>
  </w:style>
  <w:style w:type="paragraph" w:styleId="Heading6">
    <w:name w:val="heading 6"/>
    <w:basedOn w:val="Normal"/>
    <w:next w:val="Normal"/>
    <w:link w:val="Heading6Char"/>
    <w:uiPriority w:val="99"/>
    <w:qFormat/>
    <w:rsid w:val="00C776A4"/>
    <w:pPr>
      <w:spacing w:before="240" w:after="60"/>
      <w:outlineLvl w:val="5"/>
    </w:pPr>
    <w:rPr>
      <w:i/>
      <w:sz w:val="22"/>
    </w:rPr>
  </w:style>
  <w:style w:type="paragraph" w:styleId="Heading7">
    <w:name w:val="heading 7"/>
    <w:basedOn w:val="Normal"/>
    <w:next w:val="Normal"/>
    <w:link w:val="Heading7Char"/>
    <w:uiPriority w:val="99"/>
    <w:qFormat/>
    <w:rsid w:val="00C776A4"/>
    <w:pPr>
      <w:spacing w:before="240" w:after="60"/>
      <w:outlineLvl w:val="6"/>
    </w:pPr>
    <w:rPr>
      <w:rFonts w:ascii="Arial" w:hAnsi="Arial"/>
      <w:sz w:val="20"/>
    </w:rPr>
  </w:style>
  <w:style w:type="paragraph" w:styleId="Heading8">
    <w:name w:val="heading 8"/>
    <w:basedOn w:val="Normal"/>
    <w:next w:val="Normal"/>
    <w:link w:val="Heading8Char"/>
    <w:uiPriority w:val="99"/>
    <w:qFormat/>
    <w:rsid w:val="00C776A4"/>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163F"/>
    <w:rPr>
      <w:rFonts w:ascii="Arial" w:eastAsia="MS Gothic" w:hAnsi="Arial" w:cs="Times New Roman"/>
      <w:kern w:val="0"/>
      <w:sz w:val="24"/>
      <w:szCs w:val="24"/>
      <w:lang w:eastAsia="en-US"/>
    </w:rPr>
  </w:style>
  <w:style w:type="character" w:customStyle="1" w:styleId="Heading2Char">
    <w:name w:val="Heading 2 Char"/>
    <w:link w:val="Heading2"/>
    <w:uiPriority w:val="9"/>
    <w:semiHidden/>
    <w:rsid w:val="000C163F"/>
    <w:rPr>
      <w:rFonts w:ascii="Arial" w:eastAsia="MS Gothic" w:hAnsi="Arial" w:cs="Times New Roman"/>
      <w:kern w:val="0"/>
      <w:sz w:val="24"/>
      <w:szCs w:val="24"/>
      <w:lang w:eastAsia="en-US"/>
    </w:rPr>
  </w:style>
  <w:style w:type="character" w:customStyle="1" w:styleId="Heading3Char">
    <w:name w:val="Heading 3 Char"/>
    <w:link w:val="Heading3"/>
    <w:uiPriority w:val="9"/>
    <w:semiHidden/>
    <w:rsid w:val="000C163F"/>
    <w:rPr>
      <w:rFonts w:ascii="Arial" w:eastAsia="MS Gothic" w:hAnsi="Arial" w:cs="Times New Roman"/>
      <w:kern w:val="0"/>
      <w:sz w:val="24"/>
      <w:szCs w:val="24"/>
      <w:lang w:eastAsia="en-US"/>
    </w:rPr>
  </w:style>
  <w:style w:type="character" w:customStyle="1" w:styleId="Heading4Char">
    <w:name w:val="Heading 4 Char"/>
    <w:link w:val="Heading4"/>
    <w:uiPriority w:val="9"/>
    <w:semiHidden/>
    <w:rsid w:val="000C163F"/>
    <w:rPr>
      <w:rFonts w:ascii="Times New Roman" w:hAnsi="Times New Roman"/>
      <w:b/>
      <w:bCs/>
      <w:kern w:val="0"/>
      <w:sz w:val="24"/>
      <w:szCs w:val="24"/>
      <w:lang w:eastAsia="en-US"/>
    </w:rPr>
  </w:style>
  <w:style w:type="character" w:customStyle="1" w:styleId="Heading5Char">
    <w:name w:val="Heading 5 Char"/>
    <w:link w:val="Heading5"/>
    <w:uiPriority w:val="9"/>
    <w:semiHidden/>
    <w:rsid w:val="000C163F"/>
    <w:rPr>
      <w:rFonts w:ascii="Arial" w:eastAsia="MS Gothic" w:hAnsi="Arial" w:cs="Times New Roman"/>
      <w:kern w:val="0"/>
      <w:sz w:val="24"/>
      <w:szCs w:val="24"/>
      <w:lang w:eastAsia="en-US"/>
    </w:rPr>
  </w:style>
  <w:style w:type="character" w:customStyle="1" w:styleId="Heading6Char">
    <w:name w:val="Heading 6 Char"/>
    <w:link w:val="Heading6"/>
    <w:uiPriority w:val="9"/>
    <w:semiHidden/>
    <w:rsid w:val="000C163F"/>
    <w:rPr>
      <w:rFonts w:ascii="Times New Roman" w:hAnsi="Times New Roman"/>
      <w:b/>
      <w:bCs/>
      <w:kern w:val="0"/>
      <w:sz w:val="24"/>
      <w:szCs w:val="24"/>
      <w:lang w:eastAsia="en-US"/>
    </w:rPr>
  </w:style>
  <w:style w:type="character" w:customStyle="1" w:styleId="Heading7Char">
    <w:name w:val="Heading 7 Char"/>
    <w:link w:val="Heading7"/>
    <w:uiPriority w:val="9"/>
    <w:semiHidden/>
    <w:rsid w:val="000C163F"/>
    <w:rPr>
      <w:rFonts w:ascii="Times New Roman" w:hAnsi="Times New Roman"/>
      <w:kern w:val="0"/>
      <w:sz w:val="24"/>
      <w:szCs w:val="24"/>
      <w:lang w:eastAsia="en-US"/>
    </w:rPr>
  </w:style>
  <w:style w:type="character" w:customStyle="1" w:styleId="Heading8Char">
    <w:name w:val="Heading 8 Char"/>
    <w:link w:val="Heading8"/>
    <w:uiPriority w:val="9"/>
    <w:semiHidden/>
    <w:rsid w:val="000C163F"/>
    <w:rPr>
      <w:rFonts w:ascii="Times New Roman" w:hAnsi="Times New Roman"/>
      <w:kern w:val="0"/>
      <w:sz w:val="24"/>
      <w:szCs w:val="24"/>
      <w:lang w:eastAsia="en-US"/>
    </w:rPr>
  </w:style>
  <w:style w:type="character" w:customStyle="1" w:styleId="Heading9Char">
    <w:name w:val="Heading 9 Char"/>
    <w:link w:val="Heading9"/>
    <w:uiPriority w:val="9"/>
    <w:semiHidden/>
    <w:rsid w:val="000C163F"/>
    <w:rPr>
      <w:rFonts w:ascii="Times New Roman" w:hAnsi="Times New Roman"/>
      <w:kern w:val="0"/>
      <w:sz w:val="24"/>
      <w:szCs w:val="24"/>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Pr>
      <w:rFonts w:cs="Times New Roman"/>
      <w:color w:val="0000FF"/>
      <w:u w:val="single"/>
    </w:rPr>
  </w:style>
  <w:style w:type="character" w:styleId="Emphasis">
    <w:name w:val="Emphasis"/>
    <w:uiPriority w:val="99"/>
    <w:qFormat/>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3"/>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uiPriority w:val="99"/>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u w:val="none"/>
      <w:lang w:eastAsia="ja-JP"/>
    </w:rPr>
  </w:style>
  <w:style w:type="paragraph" w:customStyle="1" w:styleId="CM7">
    <w:name w:val="CM7"/>
    <w:basedOn w:val="Default"/>
    <w:next w:val="Default"/>
    <w:uiPriority w:val="99"/>
    <w:rsid w:val="00C9397D"/>
    <w:rPr>
      <w:rFonts w:eastAsiaTheme="minorEastAsia" w:cs="Times New Roman"/>
      <w:color w:val="auto"/>
    </w:rPr>
  </w:style>
  <w:style w:type="numbering" w:customStyle="1" w:styleId="IEEEStdsLevel1frontmatter">
    <w:name w:val="Headings"/>
    <w:pPr>
      <w:numPr>
        <w:numId w:val="41"/>
      </w:numPr>
    </w:pPr>
  </w:style>
</w:styles>
</file>

<file path=word/webSettings.xml><?xml version="1.0" encoding="utf-8"?>
<w:webSettings xmlns:r="http://schemas.openxmlformats.org/officeDocument/2006/relationships" xmlns:w="http://schemas.openxmlformats.org/wordprocessingml/2006/main">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A8B75-2604-42D7-A183-CDB01144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3986</Words>
  <Characters>22726</Characters>
  <Application>Microsoft Office Word</Application>
  <DocSecurity>0</DocSecurity>
  <Lines>189</Lines>
  <Paragraphs>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26659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Paul Chilton</cp:lastModifiedBy>
  <cp:revision>82</cp:revision>
  <cp:lastPrinted>2012-01-19T21:14:00Z</cp:lastPrinted>
  <dcterms:created xsi:type="dcterms:W3CDTF">2014-01-26T11:05:00Z</dcterms:created>
  <dcterms:modified xsi:type="dcterms:W3CDTF">2014-03-10T20:55:00Z</dcterms:modified>
  <cp:category>&lt;15-13-0295-00-0000&gt;</cp:category>
</cp:coreProperties>
</file>