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2F79B" w14:textId="77777777" w:rsidR="00643A24" w:rsidRDefault="00643A24">
      <w:pPr>
        <w:jc w:val="center"/>
        <w:rPr>
          <w:b/>
          <w:sz w:val="28"/>
        </w:rPr>
      </w:pPr>
      <w:r>
        <w:rPr>
          <w:b/>
          <w:sz w:val="28"/>
        </w:rPr>
        <w:t>IEEE P802.15</w:t>
      </w:r>
    </w:p>
    <w:p w14:paraId="0431C616" w14:textId="77777777" w:rsidR="00643A24" w:rsidRDefault="00643A24" w:rsidP="00900DF1">
      <w:pPr>
        <w:tabs>
          <w:tab w:val="left" w:pos="2415"/>
          <w:tab w:val="center" w:pos="4680"/>
        </w:tabs>
        <w:rPr>
          <w:b/>
          <w:sz w:val="28"/>
        </w:rPr>
      </w:pPr>
      <w:r>
        <w:rPr>
          <w:b/>
          <w:sz w:val="28"/>
        </w:rPr>
        <w:tab/>
      </w:r>
      <w:r>
        <w:rPr>
          <w:b/>
          <w:sz w:val="28"/>
        </w:rPr>
        <w:tab/>
        <w:t>Wireless Personal Area Networks</w:t>
      </w:r>
    </w:p>
    <w:p w14:paraId="0488E621" w14:textId="77777777"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14:paraId="7D10EB12" w14:textId="77777777">
        <w:tc>
          <w:tcPr>
            <w:tcW w:w="1260" w:type="dxa"/>
            <w:tcBorders>
              <w:top w:val="single" w:sz="6" w:space="0" w:color="auto"/>
            </w:tcBorders>
          </w:tcPr>
          <w:p w14:paraId="12F132F1" w14:textId="77777777" w:rsidR="00643A24" w:rsidRDefault="00643A24">
            <w:pPr>
              <w:pStyle w:val="covertext"/>
            </w:pPr>
            <w:r>
              <w:t>Project</w:t>
            </w:r>
          </w:p>
        </w:tc>
        <w:tc>
          <w:tcPr>
            <w:tcW w:w="8190" w:type="dxa"/>
            <w:gridSpan w:val="2"/>
            <w:tcBorders>
              <w:top w:val="single" w:sz="6" w:space="0" w:color="auto"/>
            </w:tcBorders>
          </w:tcPr>
          <w:p w14:paraId="4A3C0ECF" w14:textId="77777777" w:rsidR="00643A24" w:rsidRDefault="00643A24">
            <w:pPr>
              <w:pStyle w:val="covertext"/>
            </w:pPr>
            <w:r>
              <w:t>IEEE P802.15 Working Group for Wireless Personal Area Networks (WPANs)</w:t>
            </w:r>
          </w:p>
        </w:tc>
      </w:tr>
      <w:tr w:rsidR="00643A24" w14:paraId="3F8D09B3" w14:textId="77777777">
        <w:tc>
          <w:tcPr>
            <w:tcW w:w="1260" w:type="dxa"/>
            <w:tcBorders>
              <w:top w:val="single" w:sz="6" w:space="0" w:color="auto"/>
            </w:tcBorders>
          </w:tcPr>
          <w:p w14:paraId="0D170382" w14:textId="77777777" w:rsidR="00643A24" w:rsidRDefault="00643A24">
            <w:pPr>
              <w:pStyle w:val="covertext"/>
            </w:pPr>
            <w:r>
              <w:t>Title</w:t>
            </w:r>
          </w:p>
        </w:tc>
        <w:tc>
          <w:tcPr>
            <w:tcW w:w="8190" w:type="dxa"/>
            <w:gridSpan w:val="2"/>
            <w:tcBorders>
              <w:top w:val="single" w:sz="6" w:space="0" w:color="auto"/>
            </w:tcBorders>
          </w:tcPr>
          <w:p w14:paraId="46EE5058" w14:textId="678B74BB" w:rsidR="00643A24" w:rsidRDefault="005A0663" w:rsidP="00A2020E">
            <w:pPr>
              <w:pStyle w:val="covertext"/>
            </w:pPr>
            <w:fldSimple w:instr=" TITLE  \* MERGEFORMAT ">
              <w:r w:rsidR="00783342" w:rsidRPr="00783342">
                <w:rPr>
                  <w:b/>
                  <w:sz w:val="28"/>
                </w:rPr>
                <w:t xml:space="preserve">IEEE 802.15 IG L2R </w:t>
              </w:r>
              <w:r w:rsidR="00A2020E">
                <w:rPr>
                  <w:b/>
                  <w:sz w:val="28"/>
                </w:rPr>
                <w:t>Indian Wells</w:t>
              </w:r>
              <w:r w:rsidR="00783342" w:rsidRPr="00783342">
                <w:rPr>
                  <w:b/>
                  <w:sz w:val="28"/>
                  <w:szCs w:val="28"/>
                </w:rPr>
                <w:t xml:space="preserve"> Meeting Minutes</w:t>
              </w:r>
            </w:fldSimple>
          </w:p>
        </w:tc>
      </w:tr>
      <w:tr w:rsidR="00643A24" w14:paraId="049E190D" w14:textId="77777777">
        <w:tc>
          <w:tcPr>
            <w:tcW w:w="1260" w:type="dxa"/>
            <w:tcBorders>
              <w:top w:val="single" w:sz="6" w:space="0" w:color="auto"/>
            </w:tcBorders>
          </w:tcPr>
          <w:p w14:paraId="20B9E7AE" w14:textId="77777777" w:rsidR="00643A24" w:rsidRDefault="00643A24">
            <w:pPr>
              <w:pStyle w:val="covertext"/>
            </w:pPr>
            <w:r>
              <w:t>Date Submitted</w:t>
            </w:r>
          </w:p>
        </w:tc>
        <w:tc>
          <w:tcPr>
            <w:tcW w:w="8190" w:type="dxa"/>
            <w:gridSpan w:val="2"/>
            <w:tcBorders>
              <w:top w:val="single" w:sz="6" w:space="0" w:color="auto"/>
            </w:tcBorders>
          </w:tcPr>
          <w:p w14:paraId="16F9B4E9" w14:textId="1630A5BF" w:rsidR="00643A24" w:rsidRDefault="0069253A" w:rsidP="00A2020E">
            <w:pPr>
              <w:pStyle w:val="covertext"/>
            </w:pPr>
            <w:r>
              <w:t>[20</w:t>
            </w:r>
            <w:r w:rsidR="00783342">
              <w:t xml:space="preserve"> </w:t>
            </w:r>
            <w:r w:rsidR="00E069CE">
              <w:t>September</w:t>
            </w:r>
            <w:r w:rsidR="00643A24">
              <w:t>, 2012]</w:t>
            </w:r>
          </w:p>
        </w:tc>
      </w:tr>
      <w:tr w:rsidR="00643A24" w14:paraId="0780A914" w14:textId="77777777">
        <w:tc>
          <w:tcPr>
            <w:tcW w:w="1260" w:type="dxa"/>
            <w:tcBorders>
              <w:top w:val="single" w:sz="4" w:space="0" w:color="auto"/>
              <w:bottom w:val="single" w:sz="4" w:space="0" w:color="auto"/>
            </w:tcBorders>
          </w:tcPr>
          <w:p w14:paraId="4033C95C" w14:textId="77777777" w:rsidR="00643A24" w:rsidRDefault="00643A24">
            <w:pPr>
              <w:pStyle w:val="covertext"/>
            </w:pPr>
            <w:r>
              <w:t>Source</w:t>
            </w:r>
          </w:p>
        </w:tc>
        <w:tc>
          <w:tcPr>
            <w:tcW w:w="4050" w:type="dxa"/>
            <w:tcBorders>
              <w:top w:val="single" w:sz="4" w:space="0" w:color="auto"/>
              <w:bottom w:val="single" w:sz="4" w:space="0" w:color="auto"/>
            </w:tcBorders>
          </w:tcPr>
          <w:p w14:paraId="1DC0ACC2" w14:textId="72F10CEC" w:rsidR="00643A24" w:rsidRDefault="00643A24" w:rsidP="00AA7FE8">
            <w:pPr>
              <w:pStyle w:val="covertext"/>
              <w:spacing w:before="0" w:after="0"/>
            </w:pPr>
            <w:r>
              <w:t>[</w:t>
            </w:r>
            <w:r w:rsidR="00A2020E">
              <w:t>Clint Powell</w:t>
            </w:r>
            <w:r>
              <w:t>]</w:t>
            </w:r>
            <w:r>
              <w:br/>
            </w:r>
            <w:r w:rsidR="00822805">
              <w:t>[</w:t>
            </w:r>
            <w:r w:rsidR="00A2020E">
              <w:t>PWC, LLC</w:t>
            </w:r>
            <w:r>
              <w:t>]</w:t>
            </w:r>
            <w:r>
              <w:br/>
              <w:t>[</w:t>
            </w:r>
            <w:r w:rsidR="00672ECD">
              <w:t>1563 W Kaibab Dr.</w:t>
            </w:r>
          </w:p>
          <w:p w14:paraId="03B05C42" w14:textId="624F0342" w:rsidR="00EF2C28" w:rsidRDefault="00672ECD" w:rsidP="00672ECD">
            <w:pPr>
              <w:pStyle w:val="covertext"/>
              <w:spacing w:before="0" w:after="0"/>
            </w:pPr>
            <w:r>
              <w:t>Chandler, AZ 85248</w:t>
            </w:r>
            <w:r w:rsidR="00643A24">
              <w:t>]</w:t>
            </w:r>
          </w:p>
        </w:tc>
        <w:tc>
          <w:tcPr>
            <w:tcW w:w="4140" w:type="dxa"/>
            <w:tcBorders>
              <w:top w:val="single" w:sz="4" w:space="0" w:color="auto"/>
              <w:bottom w:val="single" w:sz="4" w:space="0" w:color="auto"/>
            </w:tcBorders>
          </w:tcPr>
          <w:p w14:paraId="1FCFF1EC" w14:textId="6682DA6B" w:rsidR="00643A24" w:rsidRDefault="00643A24" w:rsidP="00CA3F0C">
            <w:pPr>
              <w:pStyle w:val="covertext"/>
              <w:tabs>
                <w:tab w:val="left" w:pos="1152"/>
              </w:tabs>
              <w:spacing w:before="0" w:after="0"/>
              <w:rPr>
                <w:sz w:val="18"/>
              </w:rPr>
            </w:pPr>
            <w:r>
              <w:t>Voice:</w:t>
            </w:r>
            <w:r>
              <w:tab/>
              <w:t>[</w:t>
            </w:r>
            <w:r w:rsidR="00171DE7">
              <w:t xml:space="preserve">+1 </w:t>
            </w:r>
            <w:bookmarkStart w:id="0" w:name="_GoBack"/>
            <w:bookmarkEnd w:id="0"/>
            <w:r w:rsidR="00A2020E">
              <w:t>480-586-8457</w:t>
            </w:r>
            <w:r>
              <w:t>]</w:t>
            </w:r>
            <w:r>
              <w:br/>
              <w:t>Fax:</w:t>
            </w:r>
            <w:r>
              <w:tab/>
              <w:t>[   ]</w:t>
            </w:r>
            <w:r>
              <w:br/>
              <w:t>E-mail:</w:t>
            </w:r>
            <w:r>
              <w:tab/>
              <w:t>[</w:t>
            </w:r>
            <w:r w:rsidR="00A2020E">
              <w:t>cpowell</w:t>
            </w:r>
            <w:r>
              <w:t>@ieee.org]</w:t>
            </w:r>
            <w:r w:rsidR="00EF2C28">
              <w:br/>
            </w:r>
          </w:p>
        </w:tc>
      </w:tr>
      <w:tr w:rsidR="00643A24" w14:paraId="60CACE36" w14:textId="77777777">
        <w:tc>
          <w:tcPr>
            <w:tcW w:w="1260" w:type="dxa"/>
            <w:tcBorders>
              <w:top w:val="single" w:sz="6" w:space="0" w:color="auto"/>
            </w:tcBorders>
          </w:tcPr>
          <w:p w14:paraId="6DE31C89" w14:textId="77777777" w:rsidR="00643A24" w:rsidRDefault="00643A24">
            <w:pPr>
              <w:pStyle w:val="covertext"/>
            </w:pPr>
            <w:r>
              <w:t>Re:</w:t>
            </w:r>
          </w:p>
        </w:tc>
        <w:tc>
          <w:tcPr>
            <w:tcW w:w="8190" w:type="dxa"/>
            <w:gridSpan w:val="2"/>
            <w:tcBorders>
              <w:top w:val="single" w:sz="6" w:space="0" w:color="auto"/>
            </w:tcBorders>
          </w:tcPr>
          <w:p w14:paraId="3CCA9D6B" w14:textId="77777777" w:rsidR="00643A24" w:rsidRDefault="00643A24">
            <w:pPr>
              <w:pStyle w:val="covertext"/>
            </w:pPr>
            <w:r>
              <w:t>[If this is a proposed revision, cite the original document.]</w:t>
            </w:r>
          </w:p>
          <w:p w14:paraId="4405F035" w14:textId="77777777" w:rsidR="00643A24" w:rsidRDefault="00643A24">
            <w:pPr>
              <w:pStyle w:val="covertext"/>
            </w:pPr>
            <w:r>
              <w:t>[If this is a response to a Call for Contributions, cite the name and date of the Call for Contributions to which this document responds, as well as the relevant item number in the Call for Contributions.]</w:t>
            </w:r>
          </w:p>
          <w:p w14:paraId="32DCEF08" w14:textId="77777777" w:rsidR="00643A24" w:rsidRDefault="00643A24">
            <w:pPr>
              <w:pStyle w:val="covertext"/>
            </w:pPr>
            <w:r>
              <w:t>[Note: Contributions that are not responsive to this section of the template, and contributions which do not address the topic under which they are submitted, may be refused or consigned to the “General Contributions” area.]</w:t>
            </w:r>
          </w:p>
        </w:tc>
      </w:tr>
      <w:tr w:rsidR="00643A24" w14:paraId="7655F66F" w14:textId="77777777">
        <w:tc>
          <w:tcPr>
            <w:tcW w:w="1260" w:type="dxa"/>
            <w:tcBorders>
              <w:top w:val="single" w:sz="6" w:space="0" w:color="auto"/>
            </w:tcBorders>
          </w:tcPr>
          <w:p w14:paraId="5F55D252" w14:textId="77777777" w:rsidR="00643A24" w:rsidRDefault="00643A24">
            <w:pPr>
              <w:pStyle w:val="covertext"/>
            </w:pPr>
            <w:r>
              <w:t>Abstract</w:t>
            </w:r>
          </w:p>
        </w:tc>
        <w:tc>
          <w:tcPr>
            <w:tcW w:w="8190" w:type="dxa"/>
            <w:gridSpan w:val="2"/>
            <w:tcBorders>
              <w:top w:val="single" w:sz="6" w:space="0" w:color="auto"/>
            </w:tcBorders>
          </w:tcPr>
          <w:p w14:paraId="7A72726C" w14:textId="0753F076" w:rsidR="00643A24" w:rsidRDefault="00643A24" w:rsidP="00900DF1">
            <w:pPr>
              <w:pStyle w:val="covertext"/>
            </w:pPr>
            <w:r>
              <w:t xml:space="preserve">Meeting minutes for the </w:t>
            </w:r>
            <w:r w:rsidR="00E44289">
              <w:t>Indian Wells</w:t>
            </w:r>
            <w:r>
              <w:t xml:space="preserve"> </w:t>
            </w:r>
            <w:r w:rsidR="00B36B4F">
              <w:t>Interim</w:t>
            </w:r>
            <w:r>
              <w:t>.</w:t>
            </w:r>
          </w:p>
          <w:p w14:paraId="139C82E3" w14:textId="77777777" w:rsidR="00643A24" w:rsidRDefault="00643A24">
            <w:pPr>
              <w:pStyle w:val="covertext"/>
            </w:pPr>
          </w:p>
        </w:tc>
      </w:tr>
      <w:tr w:rsidR="00643A24" w14:paraId="466AC937" w14:textId="77777777">
        <w:tc>
          <w:tcPr>
            <w:tcW w:w="1260" w:type="dxa"/>
            <w:tcBorders>
              <w:top w:val="single" w:sz="6" w:space="0" w:color="auto"/>
            </w:tcBorders>
          </w:tcPr>
          <w:p w14:paraId="5ADBF476" w14:textId="77777777" w:rsidR="00643A24" w:rsidRDefault="00643A24">
            <w:pPr>
              <w:pStyle w:val="covertext"/>
            </w:pPr>
            <w:r>
              <w:t>Purpose</w:t>
            </w:r>
          </w:p>
        </w:tc>
        <w:tc>
          <w:tcPr>
            <w:tcW w:w="8190" w:type="dxa"/>
            <w:gridSpan w:val="2"/>
            <w:tcBorders>
              <w:top w:val="single" w:sz="6" w:space="0" w:color="auto"/>
            </w:tcBorders>
          </w:tcPr>
          <w:p w14:paraId="433E41B0" w14:textId="77777777" w:rsidR="00643A24" w:rsidRDefault="00643A24">
            <w:pPr>
              <w:pStyle w:val="covertext"/>
            </w:pPr>
            <w:r>
              <w:t>[Description of what the author wants P802.15 to do with the information in the document.]</w:t>
            </w:r>
          </w:p>
        </w:tc>
      </w:tr>
      <w:tr w:rsidR="00643A24" w14:paraId="331F30CA" w14:textId="77777777">
        <w:tc>
          <w:tcPr>
            <w:tcW w:w="1260" w:type="dxa"/>
            <w:tcBorders>
              <w:top w:val="single" w:sz="6" w:space="0" w:color="auto"/>
              <w:bottom w:val="single" w:sz="6" w:space="0" w:color="auto"/>
            </w:tcBorders>
          </w:tcPr>
          <w:p w14:paraId="09B61960" w14:textId="77777777" w:rsidR="00643A24" w:rsidRDefault="00643A24">
            <w:pPr>
              <w:pStyle w:val="covertext"/>
            </w:pPr>
            <w:r>
              <w:t>Notice</w:t>
            </w:r>
          </w:p>
        </w:tc>
        <w:tc>
          <w:tcPr>
            <w:tcW w:w="8190" w:type="dxa"/>
            <w:gridSpan w:val="2"/>
            <w:tcBorders>
              <w:top w:val="single" w:sz="6" w:space="0" w:color="auto"/>
              <w:bottom w:val="single" w:sz="6" w:space="0" w:color="auto"/>
            </w:tcBorders>
          </w:tcPr>
          <w:p w14:paraId="29F83BE9" w14:textId="77777777"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14:paraId="7E7AD5B8" w14:textId="77777777">
        <w:tc>
          <w:tcPr>
            <w:tcW w:w="1260" w:type="dxa"/>
            <w:tcBorders>
              <w:top w:val="single" w:sz="6" w:space="0" w:color="auto"/>
              <w:bottom w:val="single" w:sz="6" w:space="0" w:color="auto"/>
            </w:tcBorders>
          </w:tcPr>
          <w:p w14:paraId="4E9F7260" w14:textId="77777777" w:rsidR="00643A24" w:rsidRDefault="00643A24">
            <w:pPr>
              <w:pStyle w:val="covertext"/>
            </w:pPr>
            <w:r>
              <w:t>Release</w:t>
            </w:r>
          </w:p>
        </w:tc>
        <w:tc>
          <w:tcPr>
            <w:tcW w:w="8190" w:type="dxa"/>
            <w:gridSpan w:val="2"/>
            <w:tcBorders>
              <w:top w:val="single" w:sz="6" w:space="0" w:color="auto"/>
              <w:bottom w:val="single" w:sz="6" w:space="0" w:color="auto"/>
            </w:tcBorders>
          </w:tcPr>
          <w:p w14:paraId="55F3A12B" w14:textId="77777777" w:rsidR="00643A24" w:rsidRDefault="00643A24">
            <w:pPr>
              <w:pStyle w:val="covertext"/>
            </w:pPr>
            <w:r>
              <w:t>The contributor acknowledges and accepts that this contribution becomes the property of IEEE and may be made publicly available by P802.15.</w:t>
            </w:r>
          </w:p>
        </w:tc>
      </w:tr>
    </w:tbl>
    <w:p w14:paraId="4965F1A6" w14:textId="105AE5C8" w:rsidR="00643A24" w:rsidRPr="00A41530" w:rsidRDefault="00643A24" w:rsidP="00AB403F">
      <w:pPr>
        <w:pStyle w:val="NoSpacing"/>
        <w:jc w:val="center"/>
        <w:rPr>
          <w:sz w:val="28"/>
        </w:rPr>
      </w:pPr>
      <w:r>
        <w:rPr>
          <w:b/>
          <w:sz w:val="28"/>
        </w:rPr>
        <w:br w:type="page"/>
      </w:r>
      <w:r w:rsidR="00ED682D">
        <w:rPr>
          <w:sz w:val="28"/>
        </w:rPr>
        <w:lastRenderedPageBreak/>
        <w:t>Minutes for IEEE 802.15 L2R</w:t>
      </w:r>
      <w:r>
        <w:rPr>
          <w:sz w:val="28"/>
        </w:rPr>
        <w:t xml:space="preserve"> </w:t>
      </w:r>
      <w:r w:rsidR="00ED682D">
        <w:rPr>
          <w:sz w:val="28"/>
        </w:rPr>
        <w:t>Interest</w:t>
      </w:r>
      <w:r>
        <w:rPr>
          <w:sz w:val="28"/>
        </w:rPr>
        <w:t xml:space="preserve"> </w:t>
      </w:r>
      <w:r w:rsidRPr="00A41530">
        <w:rPr>
          <w:sz w:val="28"/>
        </w:rPr>
        <w:t>Group</w:t>
      </w:r>
    </w:p>
    <w:p w14:paraId="66F4463E" w14:textId="78C47640" w:rsidR="00643A24" w:rsidRPr="00A41530" w:rsidRDefault="001E15EE" w:rsidP="00955DF1">
      <w:pPr>
        <w:pStyle w:val="NoSpacing"/>
        <w:jc w:val="center"/>
        <w:rPr>
          <w:sz w:val="28"/>
        </w:rPr>
      </w:pPr>
      <w:r>
        <w:rPr>
          <w:sz w:val="28"/>
        </w:rPr>
        <w:t>Indian Wells</w:t>
      </w:r>
      <w:r w:rsidR="00643A24">
        <w:rPr>
          <w:sz w:val="28"/>
        </w:rPr>
        <w:t xml:space="preserve"> </w:t>
      </w:r>
      <w:r w:rsidR="00F0015E">
        <w:rPr>
          <w:sz w:val="28"/>
        </w:rPr>
        <w:t>Interim</w:t>
      </w:r>
      <w:r w:rsidR="00643A24" w:rsidRPr="00A41530">
        <w:rPr>
          <w:sz w:val="28"/>
        </w:rPr>
        <w:t xml:space="preserve"> Meeting</w:t>
      </w:r>
    </w:p>
    <w:p w14:paraId="4437A9AA" w14:textId="4D8285B8" w:rsidR="00643A24" w:rsidRPr="00A41530" w:rsidRDefault="00ED682D" w:rsidP="00955DF1">
      <w:pPr>
        <w:pStyle w:val="NoSpacing"/>
        <w:jc w:val="center"/>
        <w:rPr>
          <w:sz w:val="28"/>
        </w:rPr>
      </w:pPr>
      <w:r>
        <w:rPr>
          <w:sz w:val="28"/>
        </w:rPr>
        <w:t>18</w:t>
      </w:r>
      <w:r w:rsidR="001E15EE">
        <w:rPr>
          <w:sz w:val="28"/>
        </w:rPr>
        <w:t>-20</w:t>
      </w:r>
      <w:r>
        <w:rPr>
          <w:sz w:val="28"/>
        </w:rPr>
        <w:t xml:space="preserve"> </w:t>
      </w:r>
      <w:r w:rsidR="001E15EE">
        <w:rPr>
          <w:sz w:val="28"/>
        </w:rPr>
        <w:t xml:space="preserve">Sept. </w:t>
      </w:r>
      <w:r w:rsidR="00643A24" w:rsidRPr="00A41530">
        <w:rPr>
          <w:sz w:val="28"/>
        </w:rPr>
        <w:t>2012</w:t>
      </w:r>
    </w:p>
    <w:p w14:paraId="7D3C5712" w14:textId="77777777" w:rsidR="00ED682D" w:rsidRDefault="00ED682D" w:rsidP="00ED682D">
      <w:pPr>
        <w:pStyle w:val="NoSpacing"/>
        <w:jc w:val="center"/>
        <w:rPr>
          <w:sz w:val="28"/>
        </w:rPr>
      </w:pPr>
      <w:r>
        <w:rPr>
          <w:sz w:val="28"/>
        </w:rPr>
        <w:t>Clint Powell</w:t>
      </w:r>
      <w:r w:rsidR="00643A24" w:rsidRPr="00A41530">
        <w:rPr>
          <w:sz w:val="28"/>
        </w:rPr>
        <w:t xml:space="preserve">, chair </w:t>
      </w:r>
    </w:p>
    <w:p w14:paraId="2674C33D" w14:textId="59FF3D9D" w:rsidR="00643A24" w:rsidRDefault="001E15EE" w:rsidP="00ED682D">
      <w:pPr>
        <w:pStyle w:val="NoSpacing"/>
        <w:jc w:val="center"/>
        <w:rPr>
          <w:sz w:val="28"/>
        </w:rPr>
      </w:pPr>
      <w:r>
        <w:rPr>
          <w:sz w:val="28"/>
        </w:rPr>
        <w:t>Tom Herbst</w:t>
      </w:r>
      <w:r w:rsidR="00BB17D3">
        <w:rPr>
          <w:sz w:val="28"/>
        </w:rPr>
        <w:t>,</w:t>
      </w:r>
      <w:r w:rsidR="00ED682D">
        <w:rPr>
          <w:sz w:val="28"/>
        </w:rPr>
        <w:t xml:space="preserve"> </w:t>
      </w:r>
      <w:r w:rsidR="00643A24" w:rsidRPr="00A41530">
        <w:rPr>
          <w:sz w:val="28"/>
        </w:rPr>
        <w:t>acting secretary</w:t>
      </w:r>
    </w:p>
    <w:p w14:paraId="6872C4E3" w14:textId="77777777" w:rsidR="00643A24" w:rsidRDefault="00643A24" w:rsidP="00955DF1">
      <w:pPr>
        <w:pStyle w:val="NoSpacing"/>
      </w:pPr>
    </w:p>
    <w:p w14:paraId="15F82E7B" w14:textId="7DCC969E" w:rsidR="00232FD7" w:rsidRPr="00ED682D" w:rsidRDefault="005C6A7F" w:rsidP="00232FD7">
      <w:pPr>
        <w:rPr>
          <w:b/>
        </w:rPr>
      </w:pPr>
      <w:r>
        <w:rPr>
          <w:b/>
        </w:rPr>
        <w:t>Tuesday AM2</w:t>
      </w:r>
    </w:p>
    <w:p w14:paraId="6D1BDB61" w14:textId="77777777" w:rsidR="00232FD7" w:rsidRDefault="00232FD7" w:rsidP="00232FD7"/>
    <w:p w14:paraId="60BC0901" w14:textId="54666896" w:rsidR="00232FD7" w:rsidRPr="00724AED" w:rsidRDefault="00932306" w:rsidP="00232FD7">
      <w:pPr>
        <w:rPr>
          <w:rFonts w:asciiTheme="minorHAnsi" w:hAnsiTheme="minorHAnsi"/>
          <w:szCs w:val="24"/>
        </w:rPr>
      </w:pPr>
      <w:r>
        <w:rPr>
          <w:rFonts w:asciiTheme="minorHAnsi" w:hAnsiTheme="minorHAnsi"/>
          <w:szCs w:val="24"/>
        </w:rPr>
        <w:t>10:35</w:t>
      </w:r>
      <w:r w:rsidR="00AD0579">
        <w:rPr>
          <w:rFonts w:asciiTheme="minorHAnsi" w:hAnsiTheme="minorHAnsi"/>
          <w:szCs w:val="24"/>
        </w:rPr>
        <w:t xml:space="preserve"> </w:t>
      </w:r>
      <w:r w:rsidR="00B06FC6">
        <w:rPr>
          <w:rFonts w:asciiTheme="minorHAnsi" w:hAnsiTheme="minorHAnsi"/>
          <w:szCs w:val="24"/>
        </w:rPr>
        <w:t>Meeting called to order</w:t>
      </w:r>
    </w:p>
    <w:p w14:paraId="24E63FA1" w14:textId="77777777" w:rsidR="00ED682D" w:rsidRPr="00724AED" w:rsidRDefault="00ED682D" w:rsidP="00232FD7">
      <w:pPr>
        <w:rPr>
          <w:rFonts w:asciiTheme="minorHAnsi" w:hAnsiTheme="minorHAnsi"/>
          <w:szCs w:val="24"/>
        </w:rPr>
      </w:pPr>
    </w:p>
    <w:p w14:paraId="5C37D4FD" w14:textId="0B125979" w:rsidR="00232FD7" w:rsidRPr="00724AED" w:rsidRDefault="00932306" w:rsidP="00232FD7">
      <w:pPr>
        <w:rPr>
          <w:rFonts w:asciiTheme="minorHAnsi" w:hAnsiTheme="minorHAnsi"/>
          <w:szCs w:val="24"/>
        </w:rPr>
      </w:pPr>
      <w:r>
        <w:rPr>
          <w:rFonts w:asciiTheme="minorHAnsi" w:hAnsiTheme="minorHAnsi"/>
          <w:szCs w:val="24"/>
        </w:rPr>
        <w:t xml:space="preserve">10:40 </w:t>
      </w:r>
      <w:r w:rsidR="00BB17D3">
        <w:rPr>
          <w:rFonts w:asciiTheme="minorHAnsi" w:hAnsiTheme="minorHAnsi"/>
          <w:szCs w:val="24"/>
        </w:rPr>
        <w:t>Chair</w:t>
      </w:r>
      <w:r w:rsidR="00232FD7" w:rsidRPr="00724AED">
        <w:rPr>
          <w:rFonts w:asciiTheme="minorHAnsi" w:hAnsiTheme="minorHAnsi"/>
          <w:szCs w:val="24"/>
        </w:rPr>
        <w:t xml:space="preserve"> explains process </w:t>
      </w:r>
      <w:r w:rsidR="00ED682D" w:rsidRPr="00724AED">
        <w:rPr>
          <w:rFonts w:asciiTheme="minorHAnsi" w:hAnsiTheme="minorHAnsi"/>
          <w:szCs w:val="24"/>
        </w:rPr>
        <w:t xml:space="preserve">for the meeting </w:t>
      </w:r>
      <w:r w:rsidR="00232FD7" w:rsidRPr="00724AED">
        <w:rPr>
          <w:rFonts w:asciiTheme="minorHAnsi" w:hAnsiTheme="minorHAnsi"/>
          <w:szCs w:val="24"/>
        </w:rPr>
        <w:t>then presents revised agenda</w:t>
      </w:r>
      <w:r w:rsidR="00ED682D" w:rsidRPr="00724AED">
        <w:rPr>
          <w:rFonts w:asciiTheme="minorHAnsi" w:hAnsiTheme="minorHAnsi"/>
          <w:szCs w:val="24"/>
        </w:rPr>
        <w:t>:</w:t>
      </w:r>
    </w:p>
    <w:p w14:paraId="4F32921E" w14:textId="77777777" w:rsidR="003B5C91" w:rsidRDefault="003B5C91" w:rsidP="00273BE7">
      <w:pPr>
        <w:ind w:left="720"/>
        <w:rPr>
          <w:rFonts w:asciiTheme="minorHAnsi" w:hAnsiTheme="minorHAnsi"/>
          <w:szCs w:val="24"/>
        </w:rPr>
      </w:pPr>
      <w:r w:rsidRPr="003B5C91">
        <w:rPr>
          <w:rFonts w:asciiTheme="minorHAnsi" w:hAnsiTheme="minorHAnsi"/>
          <w:szCs w:val="24"/>
        </w:rPr>
        <w:t>15-12-0448-02-0l2r</w:t>
      </w:r>
    </w:p>
    <w:p w14:paraId="5438BC24" w14:textId="5AED3AEA" w:rsidR="00232FD7" w:rsidRPr="00724AED" w:rsidRDefault="00232FD7" w:rsidP="00273BE7">
      <w:pPr>
        <w:ind w:left="720"/>
        <w:rPr>
          <w:rFonts w:asciiTheme="minorHAnsi" w:hAnsiTheme="minorHAnsi"/>
          <w:szCs w:val="24"/>
        </w:rPr>
      </w:pPr>
      <w:r w:rsidRPr="00724AED">
        <w:rPr>
          <w:rFonts w:asciiTheme="minorHAnsi" w:hAnsiTheme="minorHAnsi"/>
          <w:szCs w:val="24"/>
        </w:rPr>
        <w:t xml:space="preserve">Moved: </w:t>
      </w:r>
      <w:r w:rsidR="008D3546">
        <w:rPr>
          <w:rFonts w:asciiTheme="minorHAnsi" w:hAnsiTheme="minorHAnsi"/>
          <w:szCs w:val="24"/>
        </w:rPr>
        <w:t>Phil Beecher</w:t>
      </w:r>
      <w:r w:rsidRPr="00724AED">
        <w:rPr>
          <w:rFonts w:asciiTheme="minorHAnsi" w:hAnsiTheme="minorHAnsi"/>
          <w:szCs w:val="24"/>
        </w:rPr>
        <w:t xml:space="preserve"> </w:t>
      </w:r>
      <w:r w:rsidR="00D07F05" w:rsidRPr="00724AED">
        <w:rPr>
          <w:rFonts w:asciiTheme="minorHAnsi" w:hAnsiTheme="minorHAnsi"/>
          <w:szCs w:val="24"/>
        </w:rPr>
        <w:t>(BCC)</w:t>
      </w:r>
    </w:p>
    <w:p w14:paraId="1F969243" w14:textId="35580DAF" w:rsidR="00232FD7" w:rsidRPr="00724AED" w:rsidRDefault="00724AED" w:rsidP="00273BE7">
      <w:pPr>
        <w:ind w:left="720"/>
        <w:rPr>
          <w:rFonts w:asciiTheme="minorHAnsi" w:hAnsiTheme="minorHAnsi"/>
          <w:szCs w:val="24"/>
        </w:rPr>
      </w:pPr>
      <w:r>
        <w:rPr>
          <w:rFonts w:asciiTheme="minorHAnsi" w:hAnsiTheme="minorHAnsi"/>
          <w:szCs w:val="24"/>
        </w:rPr>
        <w:t xml:space="preserve">Second: </w:t>
      </w:r>
      <w:r w:rsidR="008D3546">
        <w:rPr>
          <w:rFonts w:asciiTheme="minorHAnsi" w:hAnsiTheme="minorHAnsi"/>
          <w:szCs w:val="24"/>
        </w:rPr>
        <w:t>Noriyuki Sato</w:t>
      </w:r>
      <w:r w:rsidR="00232FD7" w:rsidRPr="00724AED">
        <w:rPr>
          <w:rFonts w:asciiTheme="minorHAnsi" w:hAnsiTheme="minorHAnsi"/>
          <w:szCs w:val="24"/>
        </w:rPr>
        <w:t xml:space="preserve"> </w:t>
      </w:r>
      <w:r>
        <w:rPr>
          <w:rFonts w:asciiTheme="minorHAnsi" w:hAnsiTheme="minorHAnsi"/>
          <w:szCs w:val="24"/>
        </w:rPr>
        <w:t>(</w:t>
      </w:r>
      <w:r w:rsidR="008D3546">
        <w:rPr>
          <w:rFonts w:asciiTheme="minorHAnsi" w:hAnsiTheme="minorHAnsi"/>
          <w:szCs w:val="24"/>
        </w:rPr>
        <w:t>Oki</w:t>
      </w:r>
      <w:r>
        <w:rPr>
          <w:rFonts w:asciiTheme="minorHAnsi" w:hAnsiTheme="minorHAnsi"/>
          <w:szCs w:val="24"/>
        </w:rPr>
        <w:t>)</w:t>
      </w:r>
      <w:r w:rsidR="00232FD7" w:rsidRPr="00724AED">
        <w:rPr>
          <w:rFonts w:asciiTheme="minorHAnsi" w:hAnsiTheme="minorHAnsi"/>
          <w:szCs w:val="24"/>
        </w:rPr>
        <w:t xml:space="preserve">   </w:t>
      </w:r>
    </w:p>
    <w:p w14:paraId="5235039C" w14:textId="77777777" w:rsidR="008D3546" w:rsidRPr="001C7297" w:rsidRDefault="008D3546" w:rsidP="008D3546">
      <w:pPr>
        <w:ind w:firstLine="720"/>
        <w:rPr>
          <w:rFonts w:ascii="Calibri" w:hAnsi="Calibri" w:cs="Calibri"/>
          <w:color w:val="000000"/>
          <w:szCs w:val="24"/>
        </w:rPr>
      </w:pPr>
      <w:r w:rsidRPr="001C7297">
        <w:rPr>
          <w:rFonts w:ascii="Calibri" w:hAnsi="Calibri" w:cs="Calibri"/>
          <w:color w:val="000000"/>
          <w:szCs w:val="24"/>
        </w:rPr>
        <w:t>Approved w/o objection</w:t>
      </w:r>
    </w:p>
    <w:p w14:paraId="578D3E23" w14:textId="77777777" w:rsidR="00232FD7" w:rsidRPr="00724AED" w:rsidRDefault="00232FD7" w:rsidP="00232FD7">
      <w:pPr>
        <w:rPr>
          <w:rFonts w:asciiTheme="minorHAnsi" w:hAnsiTheme="minorHAnsi"/>
          <w:szCs w:val="24"/>
        </w:rPr>
      </w:pPr>
    </w:p>
    <w:p w14:paraId="396B7450" w14:textId="0318C529" w:rsidR="00273BE7" w:rsidRDefault="0094754F" w:rsidP="00232FD7">
      <w:pPr>
        <w:rPr>
          <w:rFonts w:asciiTheme="minorHAnsi" w:hAnsiTheme="minorHAnsi"/>
          <w:szCs w:val="24"/>
        </w:rPr>
      </w:pPr>
      <w:r>
        <w:rPr>
          <w:rFonts w:asciiTheme="minorHAnsi" w:hAnsiTheme="minorHAnsi"/>
          <w:szCs w:val="24"/>
        </w:rPr>
        <w:t xml:space="preserve">10:45 </w:t>
      </w:r>
      <w:r w:rsidR="00BB17D3">
        <w:rPr>
          <w:rFonts w:asciiTheme="minorHAnsi" w:hAnsiTheme="minorHAnsi"/>
          <w:szCs w:val="24"/>
        </w:rPr>
        <w:t>Chair</w:t>
      </w:r>
      <w:r w:rsidR="00273BE7" w:rsidRPr="00724AED">
        <w:rPr>
          <w:rFonts w:asciiTheme="minorHAnsi" w:hAnsiTheme="minorHAnsi"/>
          <w:szCs w:val="24"/>
        </w:rPr>
        <w:t xml:space="preserve"> </w:t>
      </w:r>
      <w:r w:rsidR="00273BE7">
        <w:rPr>
          <w:rFonts w:asciiTheme="minorHAnsi" w:hAnsiTheme="minorHAnsi"/>
          <w:szCs w:val="24"/>
        </w:rPr>
        <w:t xml:space="preserve">reminds group of Patent Bylaws and </w:t>
      </w:r>
      <w:r w:rsidR="00273BE7" w:rsidRPr="00724AED">
        <w:rPr>
          <w:rFonts w:asciiTheme="minorHAnsi" w:hAnsiTheme="minorHAnsi"/>
          <w:szCs w:val="24"/>
        </w:rPr>
        <w:t>asks if there are any essential patents or patent claims</w:t>
      </w:r>
      <w:r w:rsidR="00273BE7">
        <w:rPr>
          <w:rFonts w:asciiTheme="minorHAnsi" w:hAnsiTheme="minorHAnsi"/>
          <w:szCs w:val="24"/>
        </w:rPr>
        <w:t>, no response</w:t>
      </w:r>
    </w:p>
    <w:p w14:paraId="15A58801" w14:textId="77777777" w:rsidR="00273BE7" w:rsidRDefault="00273BE7" w:rsidP="00232FD7">
      <w:pPr>
        <w:rPr>
          <w:rFonts w:asciiTheme="minorHAnsi" w:hAnsiTheme="minorHAnsi"/>
          <w:szCs w:val="24"/>
        </w:rPr>
      </w:pPr>
    </w:p>
    <w:p w14:paraId="4E7AD5A6" w14:textId="6F605BED" w:rsidR="0094754F" w:rsidRDefault="0094754F" w:rsidP="0094754F">
      <w:pPr>
        <w:rPr>
          <w:rFonts w:asciiTheme="minorHAnsi" w:hAnsiTheme="minorHAnsi"/>
          <w:szCs w:val="24"/>
        </w:rPr>
      </w:pPr>
      <w:r>
        <w:rPr>
          <w:rFonts w:asciiTheme="minorHAnsi" w:hAnsiTheme="minorHAnsi"/>
          <w:szCs w:val="24"/>
        </w:rPr>
        <w:t>10:47</w:t>
      </w:r>
      <w:r>
        <w:rPr>
          <w:rFonts w:asciiTheme="minorHAnsi" w:hAnsiTheme="minorHAnsi"/>
          <w:szCs w:val="24"/>
        </w:rPr>
        <w:t xml:space="preserve"> </w:t>
      </w:r>
      <w:r w:rsidR="00991255">
        <w:rPr>
          <w:rFonts w:asciiTheme="minorHAnsi" w:hAnsiTheme="minorHAnsi"/>
          <w:szCs w:val="24"/>
        </w:rPr>
        <w:t>Chair</w:t>
      </w:r>
      <w:r w:rsidR="00991255" w:rsidRPr="00724AED">
        <w:rPr>
          <w:rFonts w:asciiTheme="minorHAnsi" w:hAnsiTheme="minorHAnsi"/>
          <w:szCs w:val="24"/>
        </w:rPr>
        <w:t xml:space="preserve"> </w:t>
      </w:r>
      <w:r>
        <w:rPr>
          <w:rFonts w:asciiTheme="minorHAnsi" w:hAnsiTheme="minorHAnsi"/>
          <w:szCs w:val="24"/>
        </w:rPr>
        <w:t xml:space="preserve">reviews </w:t>
      </w:r>
      <w:proofErr w:type="spellStart"/>
      <w:r>
        <w:rPr>
          <w:rFonts w:asciiTheme="minorHAnsi" w:hAnsiTheme="minorHAnsi"/>
          <w:szCs w:val="24"/>
        </w:rPr>
        <w:t>mins</w:t>
      </w:r>
      <w:proofErr w:type="spellEnd"/>
      <w:r>
        <w:rPr>
          <w:rFonts w:asciiTheme="minorHAnsi" w:hAnsiTheme="minorHAnsi"/>
          <w:szCs w:val="24"/>
        </w:rPr>
        <w:t xml:space="preserve">. </w:t>
      </w:r>
      <w:proofErr w:type="gramStart"/>
      <w:r>
        <w:rPr>
          <w:rFonts w:asciiTheme="minorHAnsi" w:hAnsiTheme="minorHAnsi"/>
          <w:szCs w:val="24"/>
        </w:rPr>
        <w:t>from</w:t>
      </w:r>
      <w:proofErr w:type="gramEnd"/>
      <w:r>
        <w:rPr>
          <w:rFonts w:asciiTheme="minorHAnsi" w:hAnsiTheme="minorHAnsi"/>
          <w:szCs w:val="24"/>
        </w:rPr>
        <w:t xml:space="preserve"> San Diego mtg.</w:t>
      </w:r>
    </w:p>
    <w:p w14:paraId="63194EF0" w14:textId="682D2E8F" w:rsidR="0094754F" w:rsidRDefault="00C77793" w:rsidP="0094754F">
      <w:pPr>
        <w:rPr>
          <w:rFonts w:asciiTheme="minorHAnsi" w:hAnsiTheme="minorHAnsi"/>
          <w:szCs w:val="24"/>
        </w:rPr>
      </w:pPr>
      <w:r>
        <w:rPr>
          <w:rFonts w:asciiTheme="minorHAnsi" w:hAnsiTheme="minorHAnsi"/>
          <w:szCs w:val="24"/>
        </w:rPr>
        <w:t xml:space="preserve">10:48 </w:t>
      </w:r>
      <w:r w:rsidR="0094754F">
        <w:rPr>
          <w:rFonts w:asciiTheme="minorHAnsi" w:hAnsiTheme="minorHAnsi"/>
          <w:szCs w:val="24"/>
        </w:rPr>
        <w:t>Motion to accept:</w:t>
      </w:r>
    </w:p>
    <w:p w14:paraId="7A4D1C41" w14:textId="77777777" w:rsidR="00C77793" w:rsidRPr="00724AED" w:rsidRDefault="00C77793" w:rsidP="00C77793">
      <w:pPr>
        <w:ind w:left="720"/>
        <w:rPr>
          <w:rFonts w:asciiTheme="minorHAnsi" w:hAnsiTheme="minorHAnsi"/>
          <w:szCs w:val="24"/>
        </w:rPr>
      </w:pPr>
      <w:r w:rsidRPr="00724AED">
        <w:rPr>
          <w:rFonts w:asciiTheme="minorHAnsi" w:hAnsiTheme="minorHAnsi"/>
          <w:szCs w:val="24"/>
        </w:rPr>
        <w:t xml:space="preserve">Moved: </w:t>
      </w:r>
      <w:r>
        <w:rPr>
          <w:rFonts w:asciiTheme="minorHAnsi" w:hAnsiTheme="minorHAnsi"/>
          <w:szCs w:val="24"/>
        </w:rPr>
        <w:t>Phil Beecher</w:t>
      </w:r>
      <w:r w:rsidRPr="00724AED">
        <w:rPr>
          <w:rFonts w:asciiTheme="minorHAnsi" w:hAnsiTheme="minorHAnsi"/>
          <w:szCs w:val="24"/>
        </w:rPr>
        <w:t xml:space="preserve"> (BCC)</w:t>
      </w:r>
    </w:p>
    <w:p w14:paraId="7B41DFD9" w14:textId="5685DAF1" w:rsidR="00C77793" w:rsidRPr="00724AED" w:rsidRDefault="00C77793" w:rsidP="00C77793">
      <w:pPr>
        <w:ind w:left="720"/>
        <w:rPr>
          <w:rFonts w:asciiTheme="minorHAnsi" w:hAnsiTheme="minorHAnsi"/>
          <w:szCs w:val="24"/>
        </w:rPr>
      </w:pPr>
      <w:r>
        <w:rPr>
          <w:rFonts w:asciiTheme="minorHAnsi" w:hAnsiTheme="minorHAnsi"/>
          <w:szCs w:val="24"/>
        </w:rPr>
        <w:t xml:space="preserve">Second: </w:t>
      </w:r>
      <w:r>
        <w:rPr>
          <w:rFonts w:asciiTheme="minorHAnsi" w:hAnsiTheme="minorHAnsi"/>
          <w:szCs w:val="24"/>
        </w:rPr>
        <w:t>Mike McInnis</w:t>
      </w:r>
      <w:r w:rsidRPr="00724AED">
        <w:rPr>
          <w:rFonts w:asciiTheme="minorHAnsi" w:hAnsiTheme="minorHAnsi"/>
          <w:szCs w:val="24"/>
        </w:rPr>
        <w:t xml:space="preserve"> </w:t>
      </w:r>
      <w:r>
        <w:rPr>
          <w:rFonts w:asciiTheme="minorHAnsi" w:hAnsiTheme="minorHAnsi"/>
          <w:szCs w:val="24"/>
        </w:rPr>
        <w:t>(</w:t>
      </w:r>
      <w:r>
        <w:rPr>
          <w:rFonts w:asciiTheme="minorHAnsi" w:hAnsiTheme="minorHAnsi"/>
          <w:szCs w:val="24"/>
        </w:rPr>
        <w:t>Boeing</w:t>
      </w:r>
      <w:r>
        <w:rPr>
          <w:rFonts w:asciiTheme="minorHAnsi" w:hAnsiTheme="minorHAnsi"/>
          <w:szCs w:val="24"/>
        </w:rPr>
        <w:t>)</w:t>
      </w:r>
      <w:r w:rsidRPr="00724AED">
        <w:rPr>
          <w:rFonts w:asciiTheme="minorHAnsi" w:hAnsiTheme="minorHAnsi"/>
          <w:szCs w:val="24"/>
        </w:rPr>
        <w:t xml:space="preserve">   </w:t>
      </w:r>
    </w:p>
    <w:p w14:paraId="293579F3" w14:textId="77777777" w:rsidR="00C77793" w:rsidRPr="001C7297" w:rsidRDefault="00C77793" w:rsidP="00C77793">
      <w:pPr>
        <w:ind w:firstLine="720"/>
        <w:rPr>
          <w:rFonts w:ascii="Calibri" w:hAnsi="Calibri" w:cs="Calibri"/>
          <w:color w:val="000000"/>
          <w:szCs w:val="24"/>
        </w:rPr>
      </w:pPr>
      <w:r w:rsidRPr="001C7297">
        <w:rPr>
          <w:rFonts w:ascii="Calibri" w:hAnsi="Calibri" w:cs="Calibri"/>
          <w:color w:val="000000"/>
          <w:szCs w:val="24"/>
        </w:rPr>
        <w:t>Approved w/o objection</w:t>
      </w:r>
    </w:p>
    <w:p w14:paraId="5A741370" w14:textId="77777777" w:rsidR="00753CCE" w:rsidRDefault="00753CCE" w:rsidP="00955DF1">
      <w:pPr>
        <w:pStyle w:val="NoSpacing"/>
        <w:rPr>
          <w:rFonts w:asciiTheme="minorHAnsi" w:hAnsiTheme="minorHAnsi" w:cs="Calibri"/>
          <w:sz w:val="24"/>
          <w:szCs w:val="24"/>
        </w:rPr>
      </w:pPr>
    </w:p>
    <w:p w14:paraId="637515FF" w14:textId="3B238FAD" w:rsidR="0060369D" w:rsidRDefault="0060369D" w:rsidP="00955DF1">
      <w:pPr>
        <w:pStyle w:val="NoSpacing"/>
        <w:rPr>
          <w:rFonts w:asciiTheme="minorHAnsi" w:hAnsiTheme="minorHAnsi" w:cs="Calibri"/>
          <w:sz w:val="24"/>
          <w:szCs w:val="24"/>
        </w:rPr>
      </w:pPr>
      <w:r>
        <w:rPr>
          <w:rFonts w:asciiTheme="minorHAnsi" w:hAnsiTheme="minorHAnsi" w:cs="Calibri"/>
          <w:sz w:val="24"/>
          <w:szCs w:val="24"/>
        </w:rPr>
        <w:t xml:space="preserve">10:50 Mike McInnis asks question re whether or not performance monitoring, incl. </w:t>
      </w:r>
      <w:proofErr w:type="spellStart"/>
      <w:r>
        <w:rPr>
          <w:rFonts w:asciiTheme="minorHAnsi" w:hAnsiTheme="minorHAnsi" w:cs="Calibri"/>
          <w:sz w:val="24"/>
          <w:szCs w:val="24"/>
        </w:rPr>
        <w:t>mgmnt</w:t>
      </w:r>
      <w:proofErr w:type="spellEnd"/>
      <w:r>
        <w:rPr>
          <w:rFonts w:asciiTheme="minorHAnsi" w:hAnsiTheme="minorHAnsi" w:cs="Calibri"/>
          <w:sz w:val="24"/>
          <w:szCs w:val="24"/>
        </w:rPr>
        <w:t xml:space="preserve"> and control should be a part</w:t>
      </w:r>
      <w:r w:rsidR="00BE00E7">
        <w:rPr>
          <w:rFonts w:asciiTheme="minorHAnsi" w:hAnsiTheme="minorHAnsi" w:cs="Calibri"/>
          <w:sz w:val="24"/>
          <w:szCs w:val="24"/>
        </w:rPr>
        <w:t>, discussion ensues</w:t>
      </w:r>
    </w:p>
    <w:p w14:paraId="1DD9B3BA" w14:textId="77777777" w:rsidR="0060369D" w:rsidRDefault="0060369D" w:rsidP="00955DF1">
      <w:pPr>
        <w:pStyle w:val="NoSpacing"/>
        <w:rPr>
          <w:rFonts w:asciiTheme="minorHAnsi" w:hAnsiTheme="minorHAnsi" w:cs="Calibri"/>
          <w:sz w:val="24"/>
          <w:szCs w:val="24"/>
        </w:rPr>
      </w:pPr>
    </w:p>
    <w:p w14:paraId="3C2EDFD7" w14:textId="77777777" w:rsidR="0060369D" w:rsidRDefault="0060369D" w:rsidP="0060369D">
      <w:pPr>
        <w:rPr>
          <w:rFonts w:asciiTheme="minorHAnsi" w:hAnsiTheme="minorHAnsi" w:cs="Calibri"/>
          <w:szCs w:val="24"/>
        </w:rPr>
      </w:pPr>
      <w:r>
        <w:rPr>
          <w:rFonts w:asciiTheme="minorHAnsi" w:hAnsiTheme="minorHAnsi" w:cs="Calibri"/>
          <w:szCs w:val="24"/>
        </w:rPr>
        <w:t>11:00 Generated draft outline for tutorial</w:t>
      </w:r>
    </w:p>
    <w:p w14:paraId="2B2FB321" w14:textId="6D4E1DA2" w:rsidR="0060369D" w:rsidRPr="009C7B89" w:rsidRDefault="0060369D" w:rsidP="0060369D">
      <w:pPr>
        <w:ind w:left="720"/>
        <w:rPr>
          <w:rFonts w:cstheme="minorHAnsi"/>
          <w:szCs w:val="24"/>
        </w:rPr>
      </w:pPr>
      <w:r>
        <w:rPr>
          <w:rFonts w:cstheme="minorHAnsi"/>
          <w:szCs w:val="24"/>
        </w:rPr>
        <w:t>Tutorial C</w:t>
      </w:r>
      <w:r w:rsidRPr="009C7B89">
        <w:rPr>
          <w:rFonts w:cstheme="minorHAnsi"/>
          <w:szCs w:val="24"/>
        </w:rPr>
        <w:t>ontent</w:t>
      </w:r>
    </w:p>
    <w:p w14:paraId="5FF7B873" w14:textId="77777777" w:rsidR="0060369D" w:rsidRDefault="0060369D" w:rsidP="0060369D">
      <w:pPr>
        <w:pStyle w:val="ListParagraph"/>
        <w:numPr>
          <w:ilvl w:val="1"/>
          <w:numId w:val="16"/>
        </w:numPr>
        <w:rPr>
          <w:rFonts w:cstheme="minorHAnsi"/>
          <w:sz w:val="24"/>
          <w:szCs w:val="24"/>
        </w:rPr>
      </w:pPr>
      <w:r>
        <w:rPr>
          <w:rFonts w:cstheme="minorHAnsi"/>
          <w:sz w:val="24"/>
          <w:szCs w:val="24"/>
        </w:rPr>
        <w:t xml:space="preserve">General scope </w:t>
      </w:r>
      <w:r w:rsidRPr="00EB2332">
        <w:rPr>
          <w:rFonts w:cstheme="minorHAnsi"/>
          <w:sz w:val="24"/>
          <w:szCs w:val="24"/>
        </w:rPr>
        <w:t xml:space="preserve">of </w:t>
      </w:r>
      <w:r>
        <w:rPr>
          <w:rFonts w:cstheme="minorHAnsi"/>
          <w:sz w:val="24"/>
          <w:szCs w:val="24"/>
        </w:rPr>
        <w:t>problem to solve</w:t>
      </w:r>
    </w:p>
    <w:p w14:paraId="3D6C0E36" w14:textId="77777777" w:rsidR="0060369D" w:rsidRPr="00517FA6" w:rsidRDefault="0060369D" w:rsidP="0060369D">
      <w:pPr>
        <w:pStyle w:val="ListParagraph"/>
        <w:numPr>
          <w:ilvl w:val="1"/>
          <w:numId w:val="16"/>
        </w:numPr>
        <w:rPr>
          <w:rFonts w:cstheme="minorHAnsi"/>
          <w:sz w:val="24"/>
          <w:szCs w:val="24"/>
        </w:rPr>
      </w:pPr>
      <w:r>
        <w:rPr>
          <w:rFonts w:cstheme="minorHAnsi"/>
          <w:sz w:val="24"/>
          <w:szCs w:val="24"/>
        </w:rPr>
        <w:t>W</w:t>
      </w:r>
      <w:r w:rsidRPr="00517FA6">
        <w:rPr>
          <w:rFonts w:cstheme="minorHAnsi"/>
          <w:sz w:val="24"/>
          <w:szCs w:val="24"/>
        </w:rPr>
        <w:t xml:space="preserve">hat </w:t>
      </w:r>
      <w:r>
        <w:rPr>
          <w:rFonts w:cstheme="minorHAnsi"/>
          <w:sz w:val="24"/>
          <w:szCs w:val="24"/>
        </w:rPr>
        <w:t>are characteristics of capabilities needed</w:t>
      </w:r>
    </w:p>
    <w:p w14:paraId="7569FFD0" w14:textId="77777777" w:rsidR="0060369D" w:rsidRPr="00EB2332" w:rsidRDefault="0060369D" w:rsidP="0060369D">
      <w:pPr>
        <w:pStyle w:val="ListParagraph"/>
        <w:numPr>
          <w:ilvl w:val="2"/>
          <w:numId w:val="16"/>
        </w:numPr>
        <w:rPr>
          <w:rFonts w:cstheme="minorHAnsi"/>
          <w:sz w:val="24"/>
          <w:szCs w:val="24"/>
        </w:rPr>
      </w:pPr>
      <w:r>
        <w:rPr>
          <w:rFonts w:cstheme="minorHAnsi"/>
          <w:sz w:val="24"/>
          <w:szCs w:val="24"/>
        </w:rPr>
        <w:t>Network protocol applicability</w:t>
      </w:r>
    </w:p>
    <w:p w14:paraId="7E87B25D" w14:textId="77777777" w:rsidR="0060369D" w:rsidRDefault="0060369D" w:rsidP="0060369D">
      <w:pPr>
        <w:pStyle w:val="ListParagraph"/>
        <w:numPr>
          <w:ilvl w:val="1"/>
          <w:numId w:val="16"/>
        </w:numPr>
        <w:rPr>
          <w:rFonts w:cstheme="minorHAnsi"/>
          <w:sz w:val="24"/>
          <w:szCs w:val="24"/>
        </w:rPr>
      </w:pPr>
      <w:r>
        <w:rPr>
          <w:rFonts w:cstheme="minorHAnsi"/>
          <w:sz w:val="24"/>
          <w:szCs w:val="24"/>
        </w:rPr>
        <w:t xml:space="preserve">Where could the work be done (benefits, constraints, diagram) </w:t>
      </w:r>
    </w:p>
    <w:p w14:paraId="36D297E4" w14:textId="77777777" w:rsidR="0060369D" w:rsidRDefault="0060369D" w:rsidP="0060369D">
      <w:pPr>
        <w:pStyle w:val="ListParagraph"/>
        <w:numPr>
          <w:ilvl w:val="2"/>
          <w:numId w:val="16"/>
        </w:numPr>
        <w:rPr>
          <w:rFonts w:cstheme="minorHAnsi"/>
          <w:sz w:val="24"/>
          <w:szCs w:val="24"/>
        </w:rPr>
      </w:pPr>
      <w:r>
        <w:rPr>
          <w:rFonts w:cstheme="minorHAnsi"/>
          <w:sz w:val="24"/>
          <w:szCs w:val="24"/>
        </w:rPr>
        <w:t>New std. (.15, etc.)</w:t>
      </w:r>
    </w:p>
    <w:p w14:paraId="4819D447" w14:textId="77777777" w:rsidR="0060369D" w:rsidRDefault="0060369D" w:rsidP="0060369D">
      <w:pPr>
        <w:pStyle w:val="ListParagraph"/>
        <w:numPr>
          <w:ilvl w:val="2"/>
          <w:numId w:val="16"/>
        </w:numPr>
        <w:rPr>
          <w:rFonts w:cstheme="minorHAnsi"/>
          <w:sz w:val="24"/>
          <w:szCs w:val="24"/>
        </w:rPr>
      </w:pPr>
      <w:r>
        <w:rPr>
          <w:rFonts w:cstheme="minorHAnsi"/>
          <w:sz w:val="24"/>
          <w:szCs w:val="24"/>
        </w:rPr>
        <w:t>Amendment (to which std. - 15.4, 15.5, etc.)</w:t>
      </w:r>
    </w:p>
    <w:p w14:paraId="21F18874" w14:textId="77777777" w:rsidR="0060369D" w:rsidRPr="00C84944" w:rsidRDefault="0060369D" w:rsidP="0060369D">
      <w:pPr>
        <w:pStyle w:val="ListParagraph"/>
        <w:numPr>
          <w:ilvl w:val="2"/>
          <w:numId w:val="16"/>
        </w:numPr>
        <w:rPr>
          <w:rFonts w:cstheme="minorHAnsi"/>
          <w:sz w:val="24"/>
          <w:szCs w:val="24"/>
        </w:rPr>
      </w:pPr>
      <w:r>
        <w:rPr>
          <w:rFonts w:cstheme="minorHAnsi"/>
          <w:sz w:val="24"/>
          <w:szCs w:val="24"/>
        </w:rPr>
        <w:t>Adoption, collaboration, building on etc. w/sister SDO</w:t>
      </w:r>
    </w:p>
    <w:p w14:paraId="4A0C89C1" w14:textId="77777777" w:rsidR="0060369D" w:rsidRPr="00EB2332" w:rsidRDefault="0060369D" w:rsidP="0060369D">
      <w:pPr>
        <w:pStyle w:val="ListParagraph"/>
        <w:numPr>
          <w:ilvl w:val="1"/>
          <w:numId w:val="16"/>
        </w:numPr>
        <w:rPr>
          <w:rFonts w:cstheme="minorHAnsi"/>
          <w:sz w:val="24"/>
          <w:szCs w:val="24"/>
        </w:rPr>
      </w:pPr>
      <w:r>
        <w:rPr>
          <w:rFonts w:cstheme="minorHAnsi"/>
          <w:sz w:val="24"/>
          <w:szCs w:val="24"/>
        </w:rPr>
        <w:t xml:space="preserve">How it relates to </w:t>
      </w:r>
      <w:r w:rsidRPr="00EB2332">
        <w:rPr>
          <w:rFonts w:cstheme="minorHAnsi"/>
          <w:sz w:val="24"/>
          <w:szCs w:val="24"/>
        </w:rPr>
        <w:t>802.15.5</w:t>
      </w:r>
    </w:p>
    <w:p w14:paraId="5E0D931E" w14:textId="77777777" w:rsidR="0060369D" w:rsidRDefault="0060369D" w:rsidP="0060369D">
      <w:pPr>
        <w:pStyle w:val="ListParagraph"/>
        <w:numPr>
          <w:ilvl w:val="1"/>
          <w:numId w:val="16"/>
        </w:numPr>
        <w:rPr>
          <w:rFonts w:cstheme="minorHAnsi"/>
          <w:sz w:val="24"/>
          <w:szCs w:val="24"/>
        </w:rPr>
      </w:pPr>
      <w:r w:rsidRPr="00EB2332">
        <w:rPr>
          <w:rFonts w:cstheme="minorHAnsi"/>
          <w:sz w:val="24"/>
          <w:szCs w:val="24"/>
        </w:rPr>
        <w:t xml:space="preserve">Benefits </w:t>
      </w:r>
      <w:r>
        <w:rPr>
          <w:rFonts w:cstheme="minorHAnsi"/>
          <w:sz w:val="24"/>
          <w:szCs w:val="24"/>
        </w:rPr>
        <w:t>to other layers:</w:t>
      </w:r>
    </w:p>
    <w:p w14:paraId="49D1D637" w14:textId="77777777" w:rsidR="0060369D" w:rsidRDefault="0060369D" w:rsidP="0060369D">
      <w:pPr>
        <w:pStyle w:val="ListParagraph"/>
        <w:numPr>
          <w:ilvl w:val="2"/>
          <w:numId w:val="16"/>
        </w:numPr>
        <w:rPr>
          <w:rFonts w:cstheme="minorHAnsi"/>
          <w:sz w:val="24"/>
          <w:szCs w:val="24"/>
        </w:rPr>
      </w:pPr>
      <w:r>
        <w:rPr>
          <w:rFonts w:cstheme="minorHAnsi"/>
          <w:sz w:val="24"/>
          <w:szCs w:val="24"/>
        </w:rPr>
        <w:lastRenderedPageBreak/>
        <w:t>6LoWPAN</w:t>
      </w:r>
    </w:p>
    <w:p w14:paraId="1213E08A" w14:textId="77777777" w:rsidR="0060369D" w:rsidRDefault="0060369D" w:rsidP="0060369D">
      <w:pPr>
        <w:pStyle w:val="ListParagraph"/>
        <w:numPr>
          <w:ilvl w:val="2"/>
          <w:numId w:val="16"/>
        </w:numPr>
        <w:rPr>
          <w:rFonts w:cstheme="minorHAnsi"/>
          <w:sz w:val="24"/>
          <w:szCs w:val="24"/>
        </w:rPr>
      </w:pPr>
      <w:r>
        <w:rPr>
          <w:rFonts w:cstheme="minorHAnsi"/>
          <w:sz w:val="24"/>
          <w:szCs w:val="24"/>
        </w:rPr>
        <w:t>…</w:t>
      </w:r>
    </w:p>
    <w:p w14:paraId="1F99B878" w14:textId="77777777" w:rsidR="0060369D" w:rsidRDefault="0060369D" w:rsidP="0060369D">
      <w:pPr>
        <w:pStyle w:val="ListParagraph"/>
        <w:numPr>
          <w:ilvl w:val="1"/>
          <w:numId w:val="16"/>
        </w:numPr>
        <w:rPr>
          <w:rFonts w:cstheme="minorHAnsi"/>
          <w:sz w:val="24"/>
          <w:szCs w:val="24"/>
        </w:rPr>
      </w:pPr>
      <w:r>
        <w:rPr>
          <w:rFonts w:cstheme="minorHAnsi"/>
          <w:sz w:val="24"/>
          <w:szCs w:val="24"/>
        </w:rPr>
        <w:t>Use Case(s) Application</w:t>
      </w:r>
    </w:p>
    <w:p w14:paraId="67469F1F" w14:textId="77777777" w:rsidR="0060369D" w:rsidRDefault="0060369D" w:rsidP="0060369D">
      <w:pPr>
        <w:pStyle w:val="ListParagraph"/>
        <w:numPr>
          <w:ilvl w:val="1"/>
          <w:numId w:val="16"/>
        </w:numPr>
        <w:rPr>
          <w:rFonts w:cstheme="minorHAnsi"/>
          <w:sz w:val="24"/>
          <w:szCs w:val="24"/>
        </w:rPr>
      </w:pPr>
      <w:r w:rsidRPr="00EB2332">
        <w:rPr>
          <w:rFonts w:cstheme="minorHAnsi"/>
          <w:sz w:val="24"/>
          <w:szCs w:val="24"/>
        </w:rPr>
        <w:t>Need for standardization</w:t>
      </w:r>
    </w:p>
    <w:p w14:paraId="1B5345B3" w14:textId="77777777" w:rsidR="0060369D" w:rsidRDefault="0060369D" w:rsidP="0060369D">
      <w:pPr>
        <w:pStyle w:val="ListParagraph"/>
        <w:numPr>
          <w:ilvl w:val="1"/>
          <w:numId w:val="16"/>
        </w:numPr>
        <w:rPr>
          <w:rFonts w:cstheme="minorHAnsi"/>
          <w:sz w:val="24"/>
          <w:szCs w:val="24"/>
        </w:rPr>
      </w:pPr>
      <w:r>
        <w:rPr>
          <w:rFonts w:cstheme="minorHAnsi"/>
          <w:sz w:val="24"/>
          <w:szCs w:val="24"/>
        </w:rPr>
        <w:t>Next steps</w:t>
      </w:r>
    </w:p>
    <w:p w14:paraId="64A5AAE8" w14:textId="77777777" w:rsidR="0060369D" w:rsidRPr="00EB2332" w:rsidRDefault="0060369D" w:rsidP="0060369D">
      <w:pPr>
        <w:pStyle w:val="ListParagraph"/>
        <w:numPr>
          <w:ilvl w:val="1"/>
          <w:numId w:val="16"/>
        </w:numPr>
        <w:rPr>
          <w:rFonts w:cstheme="minorHAnsi"/>
          <w:sz w:val="24"/>
          <w:szCs w:val="24"/>
        </w:rPr>
      </w:pPr>
      <w:r>
        <w:rPr>
          <w:rFonts w:cstheme="minorHAnsi"/>
          <w:sz w:val="24"/>
          <w:szCs w:val="24"/>
        </w:rPr>
        <w:t>Q&amp;A</w:t>
      </w:r>
    </w:p>
    <w:p w14:paraId="321AA1BB" w14:textId="560DE1B1" w:rsidR="00753CCE" w:rsidRPr="003B5C91" w:rsidRDefault="0060369D" w:rsidP="00955DF1">
      <w:pPr>
        <w:pStyle w:val="NoSpacing"/>
        <w:rPr>
          <w:rFonts w:asciiTheme="minorHAnsi" w:hAnsiTheme="minorHAnsi" w:cs="Calibri"/>
          <w:sz w:val="24"/>
          <w:szCs w:val="24"/>
        </w:rPr>
      </w:pPr>
      <w:r>
        <w:rPr>
          <w:rFonts w:asciiTheme="minorHAnsi" w:hAnsiTheme="minorHAnsi" w:cstheme="minorHAnsi"/>
          <w:sz w:val="24"/>
          <w:szCs w:val="24"/>
        </w:rPr>
        <w:t xml:space="preserve">12:31 </w:t>
      </w:r>
      <w:r w:rsidR="003B5C91" w:rsidRPr="003B5C91">
        <w:rPr>
          <w:rFonts w:asciiTheme="minorHAnsi" w:hAnsiTheme="minorHAnsi" w:cstheme="minorHAnsi"/>
          <w:sz w:val="24"/>
          <w:szCs w:val="24"/>
        </w:rPr>
        <w:t xml:space="preserve">Chair </w:t>
      </w:r>
      <w:r w:rsidR="00753CCE" w:rsidRPr="003B5C91">
        <w:rPr>
          <w:rFonts w:asciiTheme="minorHAnsi" w:hAnsiTheme="minorHAnsi" w:cs="Calibri"/>
          <w:sz w:val="24"/>
          <w:szCs w:val="24"/>
        </w:rPr>
        <w:t xml:space="preserve">recesses until </w:t>
      </w:r>
      <w:r w:rsidR="003B5C91" w:rsidRPr="003B5C91">
        <w:rPr>
          <w:rFonts w:asciiTheme="minorHAnsi" w:hAnsiTheme="minorHAnsi" w:cs="Calibri"/>
          <w:sz w:val="24"/>
          <w:szCs w:val="24"/>
        </w:rPr>
        <w:t>Wednesday</w:t>
      </w:r>
      <w:r w:rsidR="0046320D">
        <w:rPr>
          <w:rFonts w:asciiTheme="minorHAnsi" w:hAnsiTheme="minorHAnsi" w:cs="Calibri"/>
          <w:sz w:val="24"/>
          <w:szCs w:val="24"/>
        </w:rPr>
        <w:t xml:space="preserve"> AM1</w:t>
      </w:r>
    </w:p>
    <w:p w14:paraId="5F46F5D1" w14:textId="77777777" w:rsidR="00BC5288" w:rsidRDefault="00BC5288" w:rsidP="00EB2332">
      <w:pPr>
        <w:rPr>
          <w:b/>
        </w:rPr>
      </w:pPr>
    </w:p>
    <w:p w14:paraId="79BABCD5" w14:textId="77777777" w:rsidR="003B5C91" w:rsidRDefault="003B5C91">
      <w:pPr>
        <w:rPr>
          <w:b/>
        </w:rPr>
      </w:pPr>
      <w:r>
        <w:rPr>
          <w:b/>
        </w:rPr>
        <w:br w:type="page"/>
      </w:r>
    </w:p>
    <w:p w14:paraId="6A0656A5" w14:textId="76C83589" w:rsidR="00EB2332" w:rsidRPr="00ED682D" w:rsidRDefault="00BC5288" w:rsidP="00EB2332">
      <w:pPr>
        <w:rPr>
          <w:b/>
        </w:rPr>
      </w:pPr>
      <w:r>
        <w:rPr>
          <w:b/>
        </w:rPr>
        <w:lastRenderedPageBreak/>
        <w:t>Wednes</w:t>
      </w:r>
      <w:r w:rsidR="00EB2332">
        <w:rPr>
          <w:b/>
        </w:rPr>
        <w:t>day</w:t>
      </w:r>
      <w:r w:rsidR="00EB2332" w:rsidRPr="00ED682D">
        <w:rPr>
          <w:b/>
        </w:rPr>
        <w:t xml:space="preserve"> AM1</w:t>
      </w:r>
    </w:p>
    <w:p w14:paraId="08D45E20" w14:textId="77777777" w:rsidR="0040566D" w:rsidRDefault="0040566D" w:rsidP="00EB2332">
      <w:pPr>
        <w:rPr>
          <w:rFonts w:asciiTheme="minorHAnsi" w:hAnsiTheme="minorHAnsi" w:cstheme="minorHAnsi"/>
          <w:szCs w:val="24"/>
        </w:rPr>
      </w:pPr>
    </w:p>
    <w:p w14:paraId="26694793" w14:textId="68BDBA09" w:rsidR="00AD0579" w:rsidRPr="00724AED" w:rsidRDefault="00AD0579" w:rsidP="00AD0579">
      <w:pPr>
        <w:rPr>
          <w:rFonts w:asciiTheme="minorHAnsi" w:hAnsiTheme="minorHAnsi"/>
          <w:szCs w:val="24"/>
        </w:rPr>
      </w:pPr>
      <w:r>
        <w:rPr>
          <w:rFonts w:asciiTheme="minorHAnsi" w:hAnsiTheme="minorHAnsi"/>
          <w:szCs w:val="24"/>
        </w:rPr>
        <w:t>8:05</w:t>
      </w:r>
      <w:r>
        <w:rPr>
          <w:rFonts w:asciiTheme="minorHAnsi" w:hAnsiTheme="minorHAnsi"/>
          <w:szCs w:val="24"/>
        </w:rPr>
        <w:t xml:space="preserve"> Meeting called to order</w:t>
      </w:r>
    </w:p>
    <w:p w14:paraId="2FEB8C19" w14:textId="77777777" w:rsidR="00AD0579" w:rsidRDefault="00AD0579" w:rsidP="001C7297">
      <w:pPr>
        <w:rPr>
          <w:rFonts w:ascii="Calibri" w:hAnsi="Calibri" w:cs="Calibri"/>
          <w:color w:val="000000"/>
          <w:szCs w:val="24"/>
        </w:rPr>
      </w:pPr>
    </w:p>
    <w:p w14:paraId="1EA0D43A" w14:textId="77777777" w:rsidR="00191535" w:rsidRDefault="00191535" w:rsidP="001C7297">
      <w:pPr>
        <w:rPr>
          <w:rFonts w:ascii="Calibri" w:hAnsi="Calibri" w:cs="Calibri"/>
          <w:color w:val="000000"/>
          <w:szCs w:val="24"/>
        </w:rPr>
      </w:pPr>
      <w:r>
        <w:rPr>
          <w:rFonts w:ascii="Calibri" w:hAnsi="Calibri" w:cs="Calibri"/>
          <w:color w:val="000000"/>
          <w:szCs w:val="24"/>
        </w:rPr>
        <w:t>8:10 Motion</w:t>
      </w:r>
      <w:r w:rsidR="001C7297" w:rsidRPr="001C7297">
        <w:rPr>
          <w:rFonts w:ascii="Calibri" w:hAnsi="Calibri" w:cs="Calibri"/>
          <w:color w:val="000000"/>
          <w:szCs w:val="24"/>
        </w:rPr>
        <w:t xml:space="preserve"> to accept R3</w:t>
      </w:r>
      <w:r>
        <w:rPr>
          <w:rFonts w:ascii="Calibri" w:hAnsi="Calibri" w:cs="Calibri"/>
          <w:color w:val="000000"/>
          <w:szCs w:val="24"/>
        </w:rPr>
        <w:t xml:space="preserve"> </w:t>
      </w:r>
      <w:proofErr w:type="spellStart"/>
      <w:r>
        <w:rPr>
          <w:rFonts w:ascii="Calibri" w:hAnsi="Calibri" w:cs="Calibri"/>
          <w:color w:val="000000"/>
          <w:szCs w:val="24"/>
        </w:rPr>
        <w:t>agenda</w:t>
      </w:r>
      <w:proofErr w:type="spellEnd"/>
    </w:p>
    <w:p w14:paraId="7B8AC032" w14:textId="294CF369" w:rsidR="00191535" w:rsidRDefault="008D3546" w:rsidP="00191535">
      <w:pPr>
        <w:ind w:left="720"/>
        <w:rPr>
          <w:rFonts w:ascii="Calibri" w:hAnsi="Calibri" w:cs="Calibri"/>
          <w:color w:val="000000"/>
          <w:szCs w:val="24"/>
        </w:rPr>
      </w:pPr>
      <w:r>
        <w:rPr>
          <w:rFonts w:ascii="Calibri" w:hAnsi="Calibri" w:cs="Calibri"/>
          <w:color w:val="000000"/>
          <w:szCs w:val="24"/>
        </w:rPr>
        <w:t>Moved:</w:t>
      </w:r>
      <w:r w:rsidR="00191535">
        <w:rPr>
          <w:rFonts w:ascii="Calibri" w:hAnsi="Calibri" w:cs="Calibri"/>
          <w:color w:val="000000"/>
          <w:szCs w:val="24"/>
        </w:rPr>
        <w:t xml:space="preserve"> </w:t>
      </w:r>
      <w:proofErr w:type="spellStart"/>
      <w:r w:rsidR="00191535">
        <w:rPr>
          <w:rFonts w:ascii="Calibri" w:hAnsi="Calibri" w:cs="Calibri"/>
          <w:color w:val="000000"/>
          <w:szCs w:val="24"/>
        </w:rPr>
        <w:t>Myung</w:t>
      </w:r>
      <w:proofErr w:type="spellEnd"/>
      <w:r w:rsidR="00191535">
        <w:rPr>
          <w:rFonts w:ascii="Calibri" w:hAnsi="Calibri" w:cs="Calibri"/>
          <w:color w:val="000000"/>
          <w:szCs w:val="24"/>
        </w:rPr>
        <w:t xml:space="preserve"> Lee</w:t>
      </w:r>
      <w:r>
        <w:rPr>
          <w:rFonts w:ascii="Calibri" w:hAnsi="Calibri" w:cs="Calibri"/>
          <w:color w:val="000000"/>
          <w:szCs w:val="24"/>
        </w:rPr>
        <w:t xml:space="preserve"> (CUNY)</w:t>
      </w:r>
    </w:p>
    <w:p w14:paraId="11DDF897" w14:textId="40D48DFE" w:rsidR="001C7297" w:rsidRPr="001C7297" w:rsidRDefault="00191535" w:rsidP="00191535">
      <w:pPr>
        <w:ind w:left="720"/>
        <w:rPr>
          <w:rFonts w:ascii="Calibri" w:hAnsi="Calibri" w:cs="Calibri"/>
          <w:color w:val="000000"/>
          <w:szCs w:val="24"/>
        </w:rPr>
      </w:pPr>
      <w:r>
        <w:rPr>
          <w:rFonts w:ascii="Calibri" w:hAnsi="Calibri" w:cs="Calibri"/>
          <w:color w:val="000000"/>
          <w:szCs w:val="24"/>
        </w:rPr>
        <w:t>S</w:t>
      </w:r>
      <w:r w:rsidR="008D3546">
        <w:rPr>
          <w:rFonts w:ascii="Calibri" w:hAnsi="Calibri" w:cs="Calibri"/>
          <w:color w:val="000000"/>
          <w:szCs w:val="24"/>
        </w:rPr>
        <w:t>econd:</w:t>
      </w:r>
      <w:r>
        <w:rPr>
          <w:rFonts w:ascii="Calibri" w:hAnsi="Calibri" w:cs="Calibri"/>
          <w:color w:val="000000"/>
          <w:szCs w:val="24"/>
        </w:rPr>
        <w:t xml:space="preserve"> Mike Mc</w:t>
      </w:r>
      <w:r w:rsidR="001C7297">
        <w:rPr>
          <w:rFonts w:ascii="Calibri" w:hAnsi="Calibri" w:cs="Calibri"/>
          <w:color w:val="000000"/>
          <w:szCs w:val="24"/>
        </w:rPr>
        <w:t>Innis</w:t>
      </w:r>
      <w:r w:rsidR="008D3546">
        <w:rPr>
          <w:rFonts w:ascii="Calibri" w:hAnsi="Calibri" w:cs="Calibri"/>
          <w:color w:val="000000"/>
          <w:szCs w:val="24"/>
        </w:rPr>
        <w:t xml:space="preserve"> (Boeing)</w:t>
      </w:r>
    </w:p>
    <w:p w14:paraId="0B9677E0" w14:textId="77777777" w:rsidR="001C7297" w:rsidRPr="001C7297" w:rsidRDefault="001C7297" w:rsidP="00191535">
      <w:pPr>
        <w:ind w:firstLine="720"/>
        <w:rPr>
          <w:rFonts w:ascii="Calibri" w:hAnsi="Calibri" w:cs="Calibri"/>
          <w:color w:val="000000"/>
          <w:szCs w:val="24"/>
        </w:rPr>
      </w:pPr>
      <w:r w:rsidRPr="001C7297">
        <w:rPr>
          <w:rFonts w:ascii="Calibri" w:hAnsi="Calibri" w:cs="Calibri"/>
          <w:color w:val="000000"/>
          <w:szCs w:val="24"/>
        </w:rPr>
        <w:t>Approved w/o objection</w:t>
      </w:r>
    </w:p>
    <w:p w14:paraId="268176A3" w14:textId="77777777" w:rsidR="001C7297" w:rsidRPr="001C7297" w:rsidRDefault="001C7297" w:rsidP="001C7297">
      <w:pPr>
        <w:rPr>
          <w:rFonts w:ascii="Calibri" w:hAnsi="Calibri" w:cs="Calibri"/>
          <w:color w:val="000000"/>
          <w:szCs w:val="24"/>
        </w:rPr>
      </w:pPr>
    </w:p>
    <w:p w14:paraId="586D5AB0" w14:textId="05E24902" w:rsidR="00273BE7" w:rsidRPr="00273BE7" w:rsidRDefault="001C7297" w:rsidP="00273BE7">
      <w:pPr>
        <w:rPr>
          <w:rFonts w:ascii="Calibri" w:hAnsi="Calibri" w:cs="Calibri"/>
          <w:color w:val="000000"/>
          <w:szCs w:val="24"/>
        </w:rPr>
      </w:pPr>
      <w:r w:rsidRPr="001C7297">
        <w:rPr>
          <w:rFonts w:ascii="Calibri" w:hAnsi="Calibri" w:cs="Calibri"/>
          <w:color w:val="000000"/>
          <w:szCs w:val="24"/>
        </w:rPr>
        <w:t xml:space="preserve">8:12 </w:t>
      </w:r>
      <w:r w:rsidR="00BB17D3">
        <w:rPr>
          <w:rFonts w:asciiTheme="minorHAnsi" w:hAnsiTheme="minorHAnsi"/>
          <w:szCs w:val="24"/>
        </w:rPr>
        <w:t>Chair</w:t>
      </w:r>
      <w:r w:rsidR="00273BE7" w:rsidRPr="00724AED">
        <w:rPr>
          <w:rFonts w:asciiTheme="minorHAnsi" w:hAnsiTheme="minorHAnsi"/>
          <w:szCs w:val="24"/>
        </w:rPr>
        <w:t xml:space="preserve"> </w:t>
      </w:r>
      <w:r w:rsidR="00273BE7">
        <w:rPr>
          <w:rFonts w:asciiTheme="minorHAnsi" w:hAnsiTheme="minorHAnsi"/>
          <w:szCs w:val="24"/>
        </w:rPr>
        <w:t xml:space="preserve">reminds group of Patent Bylaws and </w:t>
      </w:r>
      <w:r w:rsidR="00273BE7" w:rsidRPr="00724AED">
        <w:rPr>
          <w:rFonts w:asciiTheme="minorHAnsi" w:hAnsiTheme="minorHAnsi"/>
          <w:szCs w:val="24"/>
        </w:rPr>
        <w:t>asks if there are any essential patents or patent claims</w:t>
      </w:r>
      <w:r w:rsidR="00273BE7">
        <w:rPr>
          <w:rFonts w:asciiTheme="minorHAnsi" w:hAnsiTheme="minorHAnsi"/>
          <w:szCs w:val="24"/>
        </w:rPr>
        <w:t>, no response</w:t>
      </w:r>
    </w:p>
    <w:p w14:paraId="56B7007C" w14:textId="77777777" w:rsidR="001C7297" w:rsidRPr="001C7297" w:rsidRDefault="001C7297" w:rsidP="001C7297">
      <w:pPr>
        <w:rPr>
          <w:rFonts w:ascii="Calibri" w:hAnsi="Calibri" w:cs="Calibri"/>
          <w:color w:val="000000"/>
          <w:szCs w:val="24"/>
        </w:rPr>
      </w:pPr>
    </w:p>
    <w:p w14:paraId="459A81EB" w14:textId="77777777" w:rsidR="001C7297" w:rsidRPr="001C7297" w:rsidRDefault="001C7297" w:rsidP="001C7297">
      <w:pPr>
        <w:rPr>
          <w:rFonts w:ascii="Calibri" w:hAnsi="Calibri" w:cs="Calibri"/>
          <w:color w:val="000000"/>
          <w:szCs w:val="24"/>
        </w:rPr>
      </w:pPr>
      <w:r w:rsidRPr="001C7297">
        <w:rPr>
          <w:rFonts w:ascii="Calibri" w:hAnsi="Calibri" w:cs="Calibri"/>
          <w:color w:val="000000"/>
          <w:szCs w:val="24"/>
        </w:rPr>
        <w:t>8:13 – 8:39 Norm Finn presented</w:t>
      </w:r>
    </w:p>
    <w:p w14:paraId="2DEB45EE" w14:textId="20F61B8D" w:rsidR="00191535" w:rsidRPr="00191535" w:rsidRDefault="00191535" w:rsidP="00191535">
      <w:pPr>
        <w:rPr>
          <w:rFonts w:ascii="Calibri" w:hAnsi="Calibri" w:cs="Calibri"/>
          <w:color w:val="000000"/>
          <w:szCs w:val="24"/>
        </w:rPr>
      </w:pPr>
      <w:r>
        <w:rPr>
          <w:rFonts w:ascii="Calibri" w:hAnsi="Calibri" w:cs="Calibri"/>
          <w:color w:val="000000"/>
          <w:szCs w:val="24"/>
        </w:rPr>
        <w:tab/>
      </w:r>
      <w:r w:rsidRPr="00191535">
        <w:rPr>
          <w:rFonts w:ascii="Calibri" w:hAnsi="Calibri" w:cs="Calibri"/>
          <w:color w:val="000000"/>
          <w:szCs w:val="24"/>
        </w:rPr>
        <w:t>15-12-0510-01-0l2r-802-1-cooperati</w:t>
      </w:r>
      <w:r>
        <w:rPr>
          <w:rFonts w:ascii="Calibri" w:hAnsi="Calibri" w:cs="Calibri"/>
          <w:color w:val="000000"/>
          <w:szCs w:val="24"/>
        </w:rPr>
        <w:t>ve-standards-efforts</w:t>
      </w:r>
    </w:p>
    <w:p w14:paraId="44E106F5" w14:textId="77777777" w:rsidR="00191535" w:rsidRPr="001C7297" w:rsidRDefault="00191535" w:rsidP="001C7297">
      <w:pPr>
        <w:rPr>
          <w:rFonts w:ascii="Calibri" w:hAnsi="Calibri" w:cs="Calibri"/>
          <w:color w:val="000000"/>
          <w:szCs w:val="24"/>
        </w:rPr>
      </w:pPr>
    </w:p>
    <w:p w14:paraId="142D4456" w14:textId="77777777" w:rsidR="001C7297" w:rsidRPr="001C7297" w:rsidRDefault="001C7297" w:rsidP="001C7297">
      <w:pPr>
        <w:rPr>
          <w:rFonts w:ascii="Calibri" w:hAnsi="Calibri" w:cs="Calibri"/>
          <w:color w:val="000000"/>
          <w:szCs w:val="24"/>
        </w:rPr>
      </w:pPr>
      <w:r w:rsidRPr="001C7297">
        <w:rPr>
          <w:rFonts w:ascii="Calibri" w:hAnsi="Calibri" w:cs="Calibri"/>
          <w:color w:val="000000"/>
          <w:szCs w:val="24"/>
        </w:rPr>
        <w:t>8:40 – 9:40 Geoff Mulligan presented</w:t>
      </w:r>
    </w:p>
    <w:p w14:paraId="7C4EDBCC" w14:textId="692A7241" w:rsidR="00191535" w:rsidRPr="00191535" w:rsidRDefault="00191535" w:rsidP="00191535">
      <w:pPr>
        <w:rPr>
          <w:rFonts w:ascii="Calibri" w:hAnsi="Calibri" w:cs="Calibri"/>
          <w:color w:val="000000"/>
          <w:szCs w:val="24"/>
        </w:rPr>
      </w:pPr>
      <w:r>
        <w:rPr>
          <w:rFonts w:ascii="Calibri" w:hAnsi="Calibri" w:cs="Calibri"/>
          <w:color w:val="000000"/>
          <w:szCs w:val="24"/>
        </w:rPr>
        <w:tab/>
      </w:r>
      <w:r w:rsidRPr="00191535">
        <w:rPr>
          <w:rFonts w:ascii="Calibri" w:hAnsi="Calibri" w:cs="Calibri"/>
          <w:color w:val="000000"/>
          <w:szCs w:val="24"/>
        </w:rPr>
        <w:t>15-12-0523-0</w:t>
      </w:r>
      <w:r>
        <w:rPr>
          <w:rFonts w:ascii="Calibri" w:hAnsi="Calibri" w:cs="Calibri"/>
          <w:color w:val="000000"/>
          <w:szCs w:val="24"/>
        </w:rPr>
        <w:t xml:space="preserve">0-0l2r-L2 </w:t>
      </w:r>
      <w:proofErr w:type="spellStart"/>
      <w:r>
        <w:rPr>
          <w:rFonts w:ascii="Calibri" w:hAnsi="Calibri" w:cs="Calibri"/>
          <w:color w:val="000000"/>
          <w:szCs w:val="24"/>
        </w:rPr>
        <w:t>Fwd</w:t>
      </w:r>
      <w:proofErr w:type="spellEnd"/>
      <w:r>
        <w:rPr>
          <w:rFonts w:ascii="Calibri" w:hAnsi="Calibri" w:cs="Calibri"/>
          <w:color w:val="000000"/>
          <w:szCs w:val="24"/>
        </w:rPr>
        <w:t xml:space="preserve"> for Embedded IP</w:t>
      </w:r>
    </w:p>
    <w:p w14:paraId="084B2EE7" w14:textId="77777777" w:rsidR="00191535" w:rsidRPr="001C7297" w:rsidRDefault="00191535" w:rsidP="001C7297">
      <w:pPr>
        <w:rPr>
          <w:rFonts w:ascii="Calibri" w:hAnsi="Calibri" w:cs="Calibri"/>
          <w:color w:val="000000"/>
          <w:szCs w:val="24"/>
        </w:rPr>
      </w:pPr>
    </w:p>
    <w:p w14:paraId="3F7BDABF" w14:textId="77777777" w:rsidR="001C7297" w:rsidRPr="001C7297" w:rsidRDefault="001C7297" w:rsidP="001C7297">
      <w:pPr>
        <w:rPr>
          <w:rFonts w:ascii="Calibri" w:hAnsi="Calibri" w:cs="Calibri"/>
          <w:color w:val="000000"/>
          <w:szCs w:val="24"/>
        </w:rPr>
      </w:pPr>
      <w:r w:rsidRPr="001C7297">
        <w:rPr>
          <w:rFonts w:ascii="Calibri" w:hAnsi="Calibri" w:cs="Calibri"/>
          <w:color w:val="000000"/>
          <w:szCs w:val="24"/>
        </w:rPr>
        <w:t xml:space="preserve">9:41 – 10:10 </w:t>
      </w:r>
      <w:proofErr w:type="spellStart"/>
      <w:r w:rsidRPr="001C7297">
        <w:rPr>
          <w:rFonts w:ascii="Calibri" w:hAnsi="Calibri" w:cs="Calibri"/>
          <w:color w:val="000000"/>
          <w:szCs w:val="24"/>
        </w:rPr>
        <w:t>Myung</w:t>
      </w:r>
      <w:proofErr w:type="spellEnd"/>
      <w:r w:rsidRPr="001C7297">
        <w:rPr>
          <w:rFonts w:ascii="Calibri" w:hAnsi="Calibri" w:cs="Calibri"/>
          <w:color w:val="000000"/>
          <w:szCs w:val="24"/>
        </w:rPr>
        <w:t xml:space="preserve"> Lee presented</w:t>
      </w:r>
    </w:p>
    <w:p w14:paraId="263222D5" w14:textId="6ECCA6AE" w:rsidR="00191535" w:rsidRDefault="00191535" w:rsidP="00191535">
      <w:pPr>
        <w:rPr>
          <w:rFonts w:ascii="Calibri" w:hAnsi="Calibri" w:cs="Calibri"/>
          <w:color w:val="000000"/>
          <w:szCs w:val="24"/>
        </w:rPr>
      </w:pPr>
      <w:r>
        <w:rPr>
          <w:rFonts w:ascii="Calibri" w:hAnsi="Calibri" w:cs="Calibri"/>
          <w:color w:val="000000"/>
          <w:szCs w:val="24"/>
        </w:rPr>
        <w:tab/>
      </w:r>
      <w:r w:rsidRPr="00191535">
        <w:rPr>
          <w:rFonts w:ascii="Calibri" w:hAnsi="Calibri" w:cs="Calibri"/>
          <w:color w:val="000000"/>
          <w:szCs w:val="24"/>
        </w:rPr>
        <w:t>15-12-0515-00</w:t>
      </w:r>
      <w:r>
        <w:rPr>
          <w:rFonts w:ascii="Calibri" w:hAnsi="Calibri" w:cs="Calibri"/>
          <w:color w:val="000000"/>
          <w:szCs w:val="24"/>
        </w:rPr>
        <w:t>-0l2r-intro-15-5-lowrate-mesh</w:t>
      </w:r>
    </w:p>
    <w:p w14:paraId="5727412C" w14:textId="77777777" w:rsidR="00191535" w:rsidRPr="001C7297" w:rsidRDefault="00191535" w:rsidP="001C7297">
      <w:pPr>
        <w:rPr>
          <w:rFonts w:ascii="Calibri" w:hAnsi="Calibri" w:cs="Calibri"/>
          <w:color w:val="000000"/>
          <w:szCs w:val="24"/>
        </w:rPr>
      </w:pPr>
    </w:p>
    <w:p w14:paraId="36828D99" w14:textId="6D3BC30B" w:rsidR="00EB2332" w:rsidRPr="001C7297" w:rsidRDefault="001C7297" w:rsidP="00EB2332">
      <w:pPr>
        <w:rPr>
          <w:rFonts w:ascii="Calibri" w:hAnsi="Calibri" w:cs="Calibri"/>
          <w:color w:val="000000"/>
          <w:szCs w:val="24"/>
        </w:rPr>
      </w:pPr>
      <w:r w:rsidRPr="001C7297">
        <w:rPr>
          <w:rFonts w:ascii="Calibri" w:hAnsi="Calibri" w:cs="Calibri"/>
          <w:color w:val="000000"/>
          <w:szCs w:val="24"/>
        </w:rPr>
        <w:t xml:space="preserve">10:11 </w:t>
      </w:r>
      <w:r w:rsidR="003B5C91" w:rsidRPr="003B5C91">
        <w:rPr>
          <w:rFonts w:asciiTheme="minorHAnsi" w:hAnsiTheme="minorHAnsi" w:cstheme="minorHAnsi"/>
          <w:szCs w:val="24"/>
        </w:rPr>
        <w:t>C</w:t>
      </w:r>
      <w:r w:rsidR="00EB2332" w:rsidRPr="003B5C91">
        <w:rPr>
          <w:rFonts w:asciiTheme="minorHAnsi" w:hAnsiTheme="minorHAnsi" w:cstheme="minorHAnsi"/>
          <w:szCs w:val="24"/>
        </w:rPr>
        <w:t xml:space="preserve">hair </w:t>
      </w:r>
      <w:r w:rsidR="003B5C91" w:rsidRPr="003B5C91">
        <w:rPr>
          <w:rFonts w:asciiTheme="minorHAnsi" w:hAnsiTheme="minorHAnsi" w:cs="Calibri"/>
          <w:szCs w:val="24"/>
        </w:rPr>
        <w:t>recesses until Thursday PM2</w:t>
      </w:r>
    </w:p>
    <w:p w14:paraId="049C4C3C" w14:textId="77777777" w:rsidR="00512339" w:rsidRDefault="00512339" w:rsidP="00EB2332">
      <w:pPr>
        <w:rPr>
          <w:rFonts w:asciiTheme="minorHAnsi" w:hAnsiTheme="minorHAnsi" w:cstheme="minorHAnsi"/>
          <w:szCs w:val="24"/>
        </w:rPr>
      </w:pPr>
    </w:p>
    <w:p w14:paraId="5C19014C" w14:textId="77777777" w:rsidR="003B5C91" w:rsidRDefault="003B5C91">
      <w:pPr>
        <w:rPr>
          <w:b/>
        </w:rPr>
      </w:pPr>
      <w:r>
        <w:rPr>
          <w:b/>
        </w:rPr>
        <w:br w:type="page"/>
      </w:r>
    </w:p>
    <w:p w14:paraId="780F394C" w14:textId="4D0F3960" w:rsidR="00BC5288" w:rsidRPr="00ED682D" w:rsidRDefault="00BC5288" w:rsidP="00BC5288">
      <w:pPr>
        <w:rPr>
          <w:b/>
        </w:rPr>
      </w:pPr>
      <w:r>
        <w:rPr>
          <w:b/>
        </w:rPr>
        <w:lastRenderedPageBreak/>
        <w:t>Thursday PM2</w:t>
      </w:r>
    </w:p>
    <w:p w14:paraId="74801080" w14:textId="77777777" w:rsidR="003B5C91" w:rsidRDefault="003B5C91">
      <w:pPr>
        <w:rPr>
          <w:rFonts w:asciiTheme="minorHAnsi" w:hAnsiTheme="minorHAnsi" w:cstheme="minorHAnsi"/>
          <w:szCs w:val="24"/>
        </w:rPr>
      </w:pPr>
    </w:p>
    <w:p w14:paraId="28C6C6C5" w14:textId="64C0367A" w:rsidR="00601D84" w:rsidRPr="00724AED" w:rsidRDefault="00601D84" w:rsidP="00601D84">
      <w:pPr>
        <w:rPr>
          <w:rFonts w:asciiTheme="minorHAnsi" w:hAnsiTheme="minorHAnsi"/>
          <w:szCs w:val="24"/>
        </w:rPr>
      </w:pPr>
      <w:r>
        <w:rPr>
          <w:rFonts w:asciiTheme="minorHAnsi" w:hAnsiTheme="minorHAnsi"/>
          <w:szCs w:val="24"/>
        </w:rPr>
        <w:t>4</w:t>
      </w:r>
      <w:r>
        <w:rPr>
          <w:rFonts w:asciiTheme="minorHAnsi" w:hAnsiTheme="minorHAnsi"/>
          <w:szCs w:val="24"/>
        </w:rPr>
        <w:t>:05 Meeting called to order</w:t>
      </w:r>
    </w:p>
    <w:p w14:paraId="6CC42BE9" w14:textId="77777777" w:rsidR="00601D84" w:rsidRDefault="00601D84" w:rsidP="00601D84">
      <w:pPr>
        <w:rPr>
          <w:rFonts w:ascii="Calibri" w:hAnsi="Calibri" w:cs="Calibri"/>
          <w:color w:val="000000"/>
          <w:szCs w:val="24"/>
        </w:rPr>
      </w:pPr>
    </w:p>
    <w:p w14:paraId="15811862" w14:textId="254B39CB" w:rsidR="00601D84" w:rsidRPr="001C7297" w:rsidRDefault="00601D84" w:rsidP="00601D84">
      <w:pPr>
        <w:rPr>
          <w:rFonts w:ascii="Calibri" w:hAnsi="Calibri" w:cs="Calibri"/>
          <w:color w:val="000000"/>
          <w:szCs w:val="24"/>
        </w:rPr>
      </w:pPr>
      <w:r>
        <w:rPr>
          <w:rFonts w:ascii="Calibri" w:hAnsi="Calibri" w:cs="Calibri"/>
          <w:color w:val="000000"/>
          <w:szCs w:val="24"/>
        </w:rPr>
        <w:t>Noriyuki Sato</w:t>
      </w:r>
      <w:r w:rsidRPr="001C7297">
        <w:rPr>
          <w:rFonts w:ascii="Calibri" w:hAnsi="Calibri" w:cs="Calibri"/>
          <w:color w:val="000000"/>
          <w:szCs w:val="24"/>
        </w:rPr>
        <w:t xml:space="preserve"> presented</w:t>
      </w:r>
    </w:p>
    <w:p w14:paraId="524B888B" w14:textId="2B8D9832" w:rsidR="002C2784" w:rsidRDefault="00601D84" w:rsidP="00601D84">
      <w:pPr>
        <w:ind w:left="720"/>
        <w:rPr>
          <w:rFonts w:ascii="Calibri" w:hAnsi="Calibri" w:cs="Calibri"/>
          <w:color w:val="000000"/>
          <w:szCs w:val="24"/>
        </w:rPr>
      </w:pPr>
      <w:r w:rsidRPr="00601D84">
        <w:rPr>
          <w:rFonts w:ascii="Calibri" w:hAnsi="Calibri" w:cs="Calibri"/>
          <w:color w:val="000000"/>
          <w:szCs w:val="24"/>
        </w:rPr>
        <w:t>15-12-0547-00-0l2r-l2r-functionality-requirement</w:t>
      </w:r>
    </w:p>
    <w:p w14:paraId="18C0153B" w14:textId="77777777" w:rsidR="00601D84" w:rsidRDefault="00601D84" w:rsidP="00601D84">
      <w:pPr>
        <w:rPr>
          <w:rFonts w:ascii="Calibri" w:hAnsi="Calibri" w:cs="Calibri"/>
          <w:color w:val="000000"/>
          <w:szCs w:val="24"/>
        </w:rPr>
      </w:pPr>
    </w:p>
    <w:p w14:paraId="5D155979" w14:textId="44E5D79F" w:rsidR="00601D84" w:rsidRPr="001C7297" w:rsidRDefault="00601D84" w:rsidP="00601D84">
      <w:pPr>
        <w:rPr>
          <w:rFonts w:ascii="Calibri" w:hAnsi="Calibri" w:cs="Calibri"/>
          <w:color w:val="000000"/>
          <w:szCs w:val="24"/>
        </w:rPr>
      </w:pPr>
      <w:r w:rsidRPr="001C7297">
        <w:rPr>
          <w:rFonts w:ascii="Calibri" w:hAnsi="Calibri" w:cs="Calibri"/>
          <w:color w:val="000000"/>
          <w:szCs w:val="24"/>
        </w:rPr>
        <w:t>Norm Finn presented</w:t>
      </w:r>
    </w:p>
    <w:p w14:paraId="17165897" w14:textId="37E0C4AC" w:rsidR="00601D84" w:rsidRPr="00191535" w:rsidRDefault="00601D84" w:rsidP="00601D84">
      <w:pPr>
        <w:rPr>
          <w:rFonts w:ascii="Calibri" w:hAnsi="Calibri" w:cs="Calibri"/>
          <w:color w:val="000000"/>
          <w:szCs w:val="24"/>
        </w:rPr>
      </w:pPr>
      <w:r>
        <w:rPr>
          <w:rFonts w:ascii="Calibri" w:hAnsi="Calibri" w:cs="Calibri"/>
          <w:color w:val="000000"/>
          <w:szCs w:val="24"/>
        </w:rPr>
        <w:tab/>
      </w:r>
      <w:r>
        <w:rPr>
          <w:rFonts w:ascii="Calibri" w:hAnsi="Calibri" w:cs="Calibri"/>
          <w:color w:val="000000"/>
          <w:szCs w:val="24"/>
        </w:rPr>
        <w:t>15-12-0510-02</w:t>
      </w:r>
      <w:r w:rsidRPr="00191535">
        <w:rPr>
          <w:rFonts w:ascii="Calibri" w:hAnsi="Calibri" w:cs="Calibri"/>
          <w:color w:val="000000"/>
          <w:szCs w:val="24"/>
        </w:rPr>
        <w:t>-0l2r-802-1-cooperati</w:t>
      </w:r>
      <w:r>
        <w:rPr>
          <w:rFonts w:ascii="Calibri" w:hAnsi="Calibri" w:cs="Calibri"/>
          <w:color w:val="000000"/>
          <w:szCs w:val="24"/>
        </w:rPr>
        <w:t>ve-standards-efforts</w:t>
      </w:r>
    </w:p>
    <w:p w14:paraId="36C21583" w14:textId="77777777" w:rsidR="002C2784" w:rsidRDefault="002C2784" w:rsidP="002C2784">
      <w:pPr>
        <w:rPr>
          <w:rFonts w:asciiTheme="minorHAnsi" w:hAnsiTheme="minorHAnsi"/>
          <w:szCs w:val="24"/>
        </w:rPr>
      </w:pPr>
    </w:p>
    <w:p w14:paraId="33BDCA53" w14:textId="5A10D1C0" w:rsidR="002C2784" w:rsidRDefault="002C2784" w:rsidP="002C2784">
      <w:pPr>
        <w:rPr>
          <w:rFonts w:asciiTheme="minorHAnsi" w:hAnsiTheme="minorHAnsi"/>
          <w:szCs w:val="24"/>
        </w:rPr>
      </w:pPr>
      <w:r>
        <w:rPr>
          <w:rFonts w:asciiTheme="minorHAnsi" w:hAnsiTheme="minorHAnsi"/>
          <w:szCs w:val="24"/>
        </w:rPr>
        <w:t>Chair</w:t>
      </w:r>
      <w:r w:rsidRPr="00724AED">
        <w:rPr>
          <w:rFonts w:asciiTheme="minorHAnsi" w:hAnsiTheme="minorHAnsi"/>
          <w:szCs w:val="24"/>
        </w:rPr>
        <w:t xml:space="preserve"> </w:t>
      </w:r>
      <w:r>
        <w:rPr>
          <w:rFonts w:asciiTheme="minorHAnsi" w:hAnsiTheme="minorHAnsi"/>
          <w:szCs w:val="24"/>
        </w:rPr>
        <w:t xml:space="preserve">reminds group of Patent Bylaws and </w:t>
      </w:r>
      <w:r w:rsidRPr="00724AED">
        <w:rPr>
          <w:rFonts w:asciiTheme="minorHAnsi" w:hAnsiTheme="minorHAnsi"/>
          <w:szCs w:val="24"/>
        </w:rPr>
        <w:t>asks if there are any essential patents or patent claims</w:t>
      </w:r>
      <w:r>
        <w:rPr>
          <w:rFonts w:asciiTheme="minorHAnsi" w:hAnsiTheme="minorHAnsi"/>
          <w:szCs w:val="24"/>
        </w:rPr>
        <w:t>, no response</w:t>
      </w:r>
    </w:p>
    <w:p w14:paraId="7005F136" w14:textId="77777777" w:rsidR="003B5C91" w:rsidRDefault="003B5C91">
      <w:pPr>
        <w:rPr>
          <w:rFonts w:asciiTheme="minorHAnsi" w:hAnsiTheme="minorHAnsi" w:cstheme="minorHAnsi"/>
          <w:szCs w:val="24"/>
        </w:rPr>
      </w:pPr>
    </w:p>
    <w:p w14:paraId="62689D8A" w14:textId="5605690C" w:rsidR="003B5C91" w:rsidRDefault="002C2784">
      <w:pPr>
        <w:rPr>
          <w:rFonts w:asciiTheme="minorHAnsi" w:hAnsiTheme="minorHAnsi" w:cstheme="minorHAnsi"/>
          <w:szCs w:val="24"/>
        </w:rPr>
      </w:pPr>
      <w:r>
        <w:rPr>
          <w:rFonts w:asciiTheme="minorHAnsi" w:hAnsiTheme="minorHAnsi" w:cstheme="minorHAnsi"/>
          <w:szCs w:val="24"/>
        </w:rPr>
        <w:t>Geoff Mulligan presents revised outline</w:t>
      </w:r>
    </w:p>
    <w:p w14:paraId="221AEE59" w14:textId="77777777" w:rsidR="00000000" w:rsidRPr="002C2784" w:rsidRDefault="00E20E41" w:rsidP="002C2784">
      <w:pPr>
        <w:ind w:left="360"/>
        <w:rPr>
          <w:rFonts w:asciiTheme="minorHAnsi" w:hAnsiTheme="minorHAnsi" w:cstheme="minorHAnsi"/>
          <w:szCs w:val="24"/>
        </w:rPr>
      </w:pPr>
      <w:r w:rsidRPr="002C2784">
        <w:rPr>
          <w:rFonts w:asciiTheme="minorHAnsi" w:hAnsiTheme="minorHAnsi" w:cstheme="minorHAnsi"/>
          <w:szCs w:val="24"/>
        </w:rPr>
        <w:t>Describe the problem – no mesh for 15.4 networks</w:t>
      </w:r>
    </w:p>
    <w:p w14:paraId="7E368F72" w14:textId="77777777" w:rsidR="00000000" w:rsidRPr="002C2784" w:rsidRDefault="00E20E41" w:rsidP="002C2784">
      <w:pPr>
        <w:ind w:left="1080"/>
        <w:rPr>
          <w:rFonts w:asciiTheme="minorHAnsi" w:hAnsiTheme="minorHAnsi" w:cstheme="minorHAnsi"/>
          <w:szCs w:val="24"/>
        </w:rPr>
      </w:pPr>
      <w:r w:rsidRPr="002C2784">
        <w:rPr>
          <w:rFonts w:asciiTheme="minorHAnsi" w:hAnsiTheme="minorHAnsi" w:cstheme="minorHAnsi"/>
          <w:szCs w:val="24"/>
        </w:rPr>
        <w:t>Necessary because route over doesn't solve the problem – causes problems</w:t>
      </w:r>
    </w:p>
    <w:p w14:paraId="0E2A06E5" w14:textId="607ECB07" w:rsidR="00000000" w:rsidRPr="002C2784" w:rsidRDefault="00E20E41" w:rsidP="002C2784">
      <w:pPr>
        <w:ind w:left="360"/>
        <w:rPr>
          <w:rFonts w:asciiTheme="minorHAnsi" w:hAnsiTheme="minorHAnsi" w:cstheme="minorHAnsi"/>
          <w:szCs w:val="24"/>
        </w:rPr>
      </w:pPr>
      <w:r w:rsidRPr="002C2784">
        <w:rPr>
          <w:rFonts w:asciiTheme="minorHAnsi" w:hAnsiTheme="minorHAnsi" w:cstheme="minorHAnsi"/>
          <w:szCs w:val="24"/>
        </w:rPr>
        <w:t xml:space="preserve"> Benefits of a L2F </w:t>
      </w:r>
      <w:r w:rsidR="008D109C">
        <w:rPr>
          <w:rFonts w:asciiTheme="minorHAnsi" w:hAnsiTheme="minorHAnsi" w:cstheme="minorHAnsi"/>
          <w:szCs w:val="24"/>
        </w:rPr>
        <w:t xml:space="preserve">(Layer 2 Forwarding) </w:t>
      </w:r>
      <w:r w:rsidRPr="002C2784">
        <w:rPr>
          <w:rFonts w:asciiTheme="minorHAnsi" w:hAnsiTheme="minorHAnsi" w:cstheme="minorHAnsi"/>
          <w:szCs w:val="24"/>
        </w:rPr>
        <w:t>solution</w:t>
      </w:r>
    </w:p>
    <w:p w14:paraId="7D574A0B" w14:textId="77777777" w:rsidR="00000000" w:rsidRPr="002C2784" w:rsidRDefault="00E20E41" w:rsidP="002C2784">
      <w:pPr>
        <w:ind w:left="1080"/>
        <w:rPr>
          <w:rFonts w:asciiTheme="minorHAnsi" w:hAnsiTheme="minorHAnsi" w:cstheme="minorHAnsi"/>
          <w:szCs w:val="24"/>
        </w:rPr>
      </w:pPr>
      <w:r w:rsidRPr="002C2784">
        <w:rPr>
          <w:rFonts w:asciiTheme="minorHAnsi" w:hAnsiTheme="minorHAnsi" w:cstheme="minorHAnsi"/>
          <w:szCs w:val="24"/>
        </w:rPr>
        <w:t>Provides the services that 6lowpan expects</w:t>
      </w:r>
    </w:p>
    <w:p w14:paraId="18C07372" w14:textId="77777777" w:rsidR="00000000" w:rsidRPr="002C2784" w:rsidRDefault="00E20E41" w:rsidP="002C2784">
      <w:pPr>
        <w:ind w:left="1080"/>
        <w:rPr>
          <w:rFonts w:asciiTheme="minorHAnsi" w:hAnsiTheme="minorHAnsi" w:cstheme="minorHAnsi"/>
          <w:szCs w:val="24"/>
        </w:rPr>
      </w:pPr>
      <w:r w:rsidRPr="002C2784">
        <w:rPr>
          <w:rFonts w:asciiTheme="minorHAnsi" w:hAnsiTheme="minorHAnsi" w:cstheme="minorHAnsi"/>
          <w:szCs w:val="24"/>
        </w:rPr>
        <w:t xml:space="preserve">Improved </w:t>
      </w:r>
      <w:proofErr w:type="gramStart"/>
      <w:r w:rsidRPr="002C2784">
        <w:rPr>
          <w:rFonts w:asciiTheme="minorHAnsi" w:hAnsiTheme="minorHAnsi" w:cstheme="minorHAnsi"/>
          <w:szCs w:val="24"/>
        </w:rPr>
        <w:t>performance, …</w:t>
      </w:r>
      <w:proofErr w:type="gramEnd"/>
    </w:p>
    <w:p w14:paraId="2A19A22D" w14:textId="77777777" w:rsidR="00000000" w:rsidRPr="002C2784" w:rsidRDefault="00E20E41" w:rsidP="002C2784">
      <w:pPr>
        <w:ind w:left="360"/>
        <w:rPr>
          <w:rFonts w:asciiTheme="minorHAnsi" w:hAnsiTheme="minorHAnsi" w:cstheme="minorHAnsi"/>
          <w:szCs w:val="24"/>
        </w:rPr>
      </w:pPr>
      <w:r w:rsidRPr="002C2784">
        <w:rPr>
          <w:rFonts w:asciiTheme="minorHAnsi" w:hAnsiTheme="minorHAnsi" w:cstheme="minorHAnsi"/>
          <w:szCs w:val="24"/>
        </w:rPr>
        <w:t xml:space="preserve"> What is </w:t>
      </w:r>
      <w:proofErr w:type="gramStart"/>
      <w:r w:rsidRPr="002C2784">
        <w:rPr>
          <w:rFonts w:asciiTheme="minorHAnsi" w:hAnsiTheme="minorHAnsi" w:cstheme="minorHAnsi"/>
          <w:szCs w:val="24"/>
        </w:rPr>
        <w:t>L2F</w:t>
      </w:r>
      <w:proofErr w:type="gramEnd"/>
    </w:p>
    <w:p w14:paraId="346F4FF2" w14:textId="77777777" w:rsidR="00000000" w:rsidRPr="002C2784" w:rsidRDefault="00E20E41" w:rsidP="002C2784">
      <w:pPr>
        <w:ind w:left="1080"/>
        <w:rPr>
          <w:rFonts w:asciiTheme="minorHAnsi" w:hAnsiTheme="minorHAnsi" w:cstheme="minorHAnsi"/>
          <w:szCs w:val="24"/>
        </w:rPr>
      </w:pPr>
      <w:r w:rsidRPr="002C2784">
        <w:rPr>
          <w:rFonts w:asciiTheme="minorHAnsi" w:hAnsiTheme="minorHAnsi" w:cstheme="minorHAnsi"/>
          <w:szCs w:val="24"/>
        </w:rPr>
        <w:t>Sits on top of L2 (mac)</w:t>
      </w:r>
    </w:p>
    <w:p w14:paraId="2D5AC836" w14:textId="77777777" w:rsidR="00000000" w:rsidRPr="002C2784" w:rsidRDefault="00E20E41" w:rsidP="002C2784">
      <w:pPr>
        <w:ind w:left="1080"/>
        <w:rPr>
          <w:rFonts w:asciiTheme="minorHAnsi" w:hAnsiTheme="minorHAnsi" w:cstheme="minorHAnsi"/>
          <w:szCs w:val="24"/>
        </w:rPr>
      </w:pPr>
      <w:r w:rsidRPr="002C2784">
        <w:rPr>
          <w:rFonts w:asciiTheme="minorHAnsi" w:hAnsiTheme="minorHAnsi" w:cstheme="minorHAnsi"/>
          <w:szCs w:val="24"/>
        </w:rPr>
        <w:t>Provides an “</w:t>
      </w:r>
      <w:proofErr w:type="spellStart"/>
      <w:r w:rsidRPr="002C2784">
        <w:rPr>
          <w:rFonts w:asciiTheme="minorHAnsi" w:hAnsiTheme="minorHAnsi" w:cstheme="minorHAnsi"/>
          <w:szCs w:val="24"/>
        </w:rPr>
        <w:t>ethernet</w:t>
      </w:r>
      <w:proofErr w:type="spellEnd"/>
      <w:r w:rsidRPr="002C2784">
        <w:rPr>
          <w:rFonts w:asciiTheme="minorHAnsi" w:hAnsiTheme="minorHAnsi" w:cstheme="minorHAnsi"/>
          <w:szCs w:val="24"/>
        </w:rPr>
        <w:t xml:space="preserve"> like” abstraction</w:t>
      </w:r>
    </w:p>
    <w:p w14:paraId="0EBF9C88" w14:textId="77777777" w:rsidR="00000000" w:rsidRPr="002C2784" w:rsidRDefault="00E20E41" w:rsidP="002C2784">
      <w:pPr>
        <w:ind w:left="360"/>
        <w:rPr>
          <w:rFonts w:asciiTheme="minorHAnsi" w:hAnsiTheme="minorHAnsi" w:cstheme="minorHAnsi"/>
          <w:szCs w:val="24"/>
        </w:rPr>
      </w:pPr>
      <w:r w:rsidRPr="002C2784">
        <w:rPr>
          <w:rFonts w:asciiTheme="minorHAnsi" w:hAnsiTheme="minorHAnsi" w:cstheme="minorHAnsi"/>
          <w:szCs w:val="24"/>
        </w:rPr>
        <w:t xml:space="preserve"> Why IEEE</w:t>
      </w:r>
    </w:p>
    <w:p w14:paraId="67E4C9DF" w14:textId="77777777" w:rsidR="00000000" w:rsidRPr="002C2784" w:rsidRDefault="00E20E41" w:rsidP="002C2784">
      <w:pPr>
        <w:ind w:left="1080"/>
        <w:rPr>
          <w:rFonts w:asciiTheme="minorHAnsi" w:hAnsiTheme="minorHAnsi" w:cstheme="minorHAnsi"/>
          <w:szCs w:val="24"/>
        </w:rPr>
      </w:pPr>
      <w:r w:rsidRPr="002C2784">
        <w:rPr>
          <w:rFonts w:asciiTheme="minorHAnsi" w:hAnsiTheme="minorHAnsi" w:cstheme="minorHAnsi"/>
          <w:szCs w:val="24"/>
        </w:rPr>
        <w:t>Tied more closely to MAC than IP (so not IETF)</w:t>
      </w:r>
    </w:p>
    <w:p w14:paraId="4F216041" w14:textId="77777777" w:rsidR="00000000" w:rsidRPr="002C2784" w:rsidRDefault="00E20E41" w:rsidP="002C2784">
      <w:pPr>
        <w:ind w:left="1080"/>
        <w:rPr>
          <w:rFonts w:asciiTheme="minorHAnsi" w:hAnsiTheme="minorHAnsi" w:cstheme="minorHAnsi"/>
          <w:szCs w:val="24"/>
        </w:rPr>
      </w:pPr>
      <w:r w:rsidRPr="002C2784">
        <w:rPr>
          <w:rFonts w:asciiTheme="minorHAnsi" w:hAnsiTheme="minorHAnsi" w:cstheme="minorHAnsi"/>
          <w:szCs w:val="24"/>
        </w:rPr>
        <w:t>Can leverage previous work 15.5</w:t>
      </w:r>
    </w:p>
    <w:p w14:paraId="367B7C89" w14:textId="323C98BD" w:rsidR="002C2784" w:rsidRDefault="00E20E41" w:rsidP="002C2784">
      <w:pPr>
        <w:ind w:left="360"/>
        <w:rPr>
          <w:rFonts w:asciiTheme="minorHAnsi" w:hAnsiTheme="minorHAnsi" w:cstheme="minorHAnsi"/>
          <w:szCs w:val="24"/>
        </w:rPr>
      </w:pPr>
      <w:r w:rsidRPr="002C2784">
        <w:rPr>
          <w:rFonts w:asciiTheme="minorHAnsi" w:hAnsiTheme="minorHAnsi" w:cstheme="minorHAnsi"/>
          <w:szCs w:val="24"/>
        </w:rPr>
        <w:t xml:space="preserve"> </w:t>
      </w:r>
      <w:r w:rsidRPr="002C2784">
        <w:rPr>
          <w:rFonts w:asciiTheme="minorHAnsi" w:hAnsiTheme="minorHAnsi" w:cstheme="minorHAnsi"/>
          <w:szCs w:val="24"/>
        </w:rPr>
        <w:t>Goal – To define a L2 forwarding protocol to provide support to IP (and other higher layers) layered on top of 802.15.4 type networks.</w:t>
      </w:r>
    </w:p>
    <w:p w14:paraId="59BC487A" w14:textId="41934244" w:rsidR="002C2784" w:rsidRDefault="002C2784" w:rsidP="002C2784">
      <w:pPr>
        <w:rPr>
          <w:rFonts w:asciiTheme="minorHAnsi" w:hAnsiTheme="minorHAnsi" w:cstheme="minorHAnsi"/>
          <w:szCs w:val="24"/>
        </w:rPr>
      </w:pPr>
      <w:r>
        <w:rPr>
          <w:rFonts w:asciiTheme="minorHAnsi" w:hAnsiTheme="minorHAnsi" w:cstheme="minorHAnsi"/>
          <w:szCs w:val="24"/>
        </w:rPr>
        <w:t xml:space="preserve"> </w:t>
      </w:r>
    </w:p>
    <w:p w14:paraId="7B8C0B24" w14:textId="445C80F9" w:rsidR="00B74AF9" w:rsidRPr="00055BE1" w:rsidRDefault="00B74AF9" w:rsidP="002C2784">
      <w:pPr>
        <w:rPr>
          <w:rFonts w:asciiTheme="minorHAnsi" w:hAnsiTheme="minorHAnsi" w:cstheme="minorHAnsi"/>
          <w:szCs w:val="24"/>
        </w:rPr>
      </w:pPr>
      <w:r w:rsidRPr="00055BE1">
        <w:rPr>
          <w:rFonts w:asciiTheme="minorHAnsi" w:hAnsiTheme="minorHAnsi" w:cstheme="minorHAnsi"/>
          <w:szCs w:val="24"/>
        </w:rPr>
        <w:t>Suggested to add in content on applications, such as that presented by N. Sato</w:t>
      </w:r>
    </w:p>
    <w:p w14:paraId="46945A64" w14:textId="77777777" w:rsidR="00B74AF9" w:rsidRDefault="00B74AF9" w:rsidP="002C2784">
      <w:pPr>
        <w:rPr>
          <w:rFonts w:asciiTheme="minorHAnsi" w:hAnsiTheme="minorHAnsi" w:cstheme="minorHAnsi"/>
          <w:szCs w:val="24"/>
        </w:rPr>
      </w:pPr>
    </w:p>
    <w:p w14:paraId="2735448B" w14:textId="3CD5C042" w:rsidR="002C2784" w:rsidRPr="002C2784" w:rsidRDefault="002C2784" w:rsidP="002C2784">
      <w:pPr>
        <w:rPr>
          <w:rFonts w:asciiTheme="minorHAnsi" w:hAnsiTheme="minorHAnsi" w:cstheme="minorHAnsi"/>
          <w:szCs w:val="24"/>
        </w:rPr>
      </w:pPr>
      <w:r>
        <w:rPr>
          <w:rFonts w:asciiTheme="minorHAnsi" w:hAnsiTheme="minorHAnsi" w:cstheme="minorHAnsi"/>
          <w:szCs w:val="24"/>
        </w:rPr>
        <w:t>Group agrees</w:t>
      </w:r>
      <w:r w:rsidR="001F7000">
        <w:rPr>
          <w:rFonts w:asciiTheme="minorHAnsi" w:hAnsiTheme="minorHAnsi" w:cstheme="minorHAnsi"/>
          <w:szCs w:val="24"/>
        </w:rPr>
        <w:t xml:space="preserve"> to outline and suggested addition</w:t>
      </w:r>
    </w:p>
    <w:p w14:paraId="39D9079A" w14:textId="77777777" w:rsidR="002C2784" w:rsidRDefault="002C2784">
      <w:pPr>
        <w:rPr>
          <w:rFonts w:asciiTheme="minorHAnsi" w:hAnsiTheme="minorHAnsi" w:cstheme="minorHAnsi"/>
          <w:szCs w:val="24"/>
        </w:rPr>
      </w:pPr>
    </w:p>
    <w:p w14:paraId="4EC01456" w14:textId="06957BB2" w:rsidR="002C2784" w:rsidRPr="00442B16" w:rsidRDefault="00601D84">
      <w:pPr>
        <w:rPr>
          <w:rFonts w:asciiTheme="minorHAnsi" w:hAnsiTheme="minorHAnsi" w:cstheme="minorHAnsi"/>
          <w:szCs w:val="24"/>
        </w:rPr>
      </w:pPr>
      <w:r w:rsidRPr="00442B16">
        <w:rPr>
          <w:rFonts w:asciiTheme="minorHAnsi" w:hAnsiTheme="minorHAnsi" w:cstheme="minorHAnsi"/>
          <w:szCs w:val="24"/>
        </w:rPr>
        <w:t xml:space="preserve">Volunteers </w:t>
      </w:r>
      <w:r w:rsidR="00442B16" w:rsidRPr="00442B16">
        <w:rPr>
          <w:rFonts w:asciiTheme="minorHAnsi" w:hAnsiTheme="minorHAnsi" w:cstheme="minorHAnsi"/>
          <w:szCs w:val="24"/>
        </w:rPr>
        <w:t>to</w:t>
      </w:r>
      <w:r w:rsidRPr="00442B16">
        <w:rPr>
          <w:rFonts w:asciiTheme="minorHAnsi" w:hAnsiTheme="minorHAnsi" w:cstheme="minorHAnsi"/>
          <w:szCs w:val="24"/>
        </w:rPr>
        <w:t xml:space="preserve"> </w:t>
      </w:r>
      <w:r w:rsidR="00442B16">
        <w:rPr>
          <w:rFonts w:asciiTheme="minorHAnsi" w:hAnsiTheme="minorHAnsi" w:cstheme="minorHAnsi"/>
          <w:szCs w:val="24"/>
        </w:rPr>
        <w:t>generate</w:t>
      </w:r>
      <w:r w:rsidR="00442B16" w:rsidRPr="00442B16">
        <w:rPr>
          <w:rFonts w:asciiTheme="minorHAnsi" w:hAnsiTheme="minorHAnsi" w:cstheme="minorHAnsi"/>
          <w:szCs w:val="24"/>
        </w:rPr>
        <w:t xml:space="preserve"> </w:t>
      </w:r>
      <w:r w:rsidR="00442B16">
        <w:rPr>
          <w:rFonts w:asciiTheme="minorHAnsi" w:hAnsiTheme="minorHAnsi" w:cstheme="minorHAnsi"/>
          <w:szCs w:val="24"/>
        </w:rPr>
        <w:t>and present t</w:t>
      </w:r>
      <w:r w:rsidR="00442B16" w:rsidRPr="00442B16">
        <w:rPr>
          <w:rFonts w:asciiTheme="minorHAnsi" w:hAnsiTheme="minorHAnsi" w:cstheme="minorHAnsi"/>
          <w:szCs w:val="24"/>
        </w:rPr>
        <w:t>utorial</w:t>
      </w:r>
    </w:p>
    <w:p w14:paraId="1A274B6B" w14:textId="5DD22C65" w:rsidR="00601D84" w:rsidRDefault="00601D84">
      <w:pPr>
        <w:rPr>
          <w:rFonts w:asciiTheme="minorHAnsi" w:hAnsiTheme="minorHAnsi" w:cstheme="minorHAnsi"/>
          <w:szCs w:val="24"/>
        </w:rPr>
      </w:pPr>
      <w:r>
        <w:rPr>
          <w:rFonts w:asciiTheme="minorHAnsi" w:hAnsiTheme="minorHAnsi" w:cstheme="minorHAnsi"/>
          <w:szCs w:val="24"/>
        </w:rPr>
        <w:tab/>
        <w:t>Geoff Mulligan</w:t>
      </w:r>
    </w:p>
    <w:p w14:paraId="62FDFA8D" w14:textId="2A6711B3" w:rsidR="00601D84" w:rsidRDefault="00601D84">
      <w:pPr>
        <w:rPr>
          <w:rFonts w:asciiTheme="minorHAnsi" w:hAnsiTheme="minorHAnsi" w:cstheme="minorHAnsi"/>
          <w:szCs w:val="24"/>
        </w:rPr>
      </w:pPr>
      <w:r>
        <w:rPr>
          <w:rFonts w:asciiTheme="minorHAnsi" w:hAnsiTheme="minorHAnsi" w:cstheme="minorHAnsi"/>
          <w:szCs w:val="24"/>
        </w:rPr>
        <w:tab/>
        <w:t>Noriyuki Sato</w:t>
      </w:r>
    </w:p>
    <w:p w14:paraId="1C37F963" w14:textId="7AE9EF3E" w:rsidR="00601D84" w:rsidRDefault="00601D84">
      <w:pPr>
        <w:rPr>
          <w:rFonts w:asciiTheme="minorHAnsi" w:hAnsiTheme="minorHAnsi" w:cstheme="minorHAnsi"/>
          <w:szCs w:val="24"/>
        </w:rPr>
      </w:pPr>
      <w:r>
        <w:rPr>
          <w:rFonts w:asciiTheme="minorHAnsi" w:hAnsiTheme="minorHAnsi" w:cstheme="minorHAnsi"/>
          <w:szCs w:val="24"/>
        </w:rPr>
        <w:tab/>
        <w:t xml:space="preserve">Paul Chilton suggested </w:t>
      </w:r>
      <w:r w:rsidR="00B74AF9">
        <w:rPr>
          <w:rFonts w:asciiTheme="minorHAnsi" w:hAnsiTheme="minorHAnsi" w:cstheme="minorHAnsi"/>
          <w:szCs w:val="24"/>
        </w:rPr>
        <w:t>-</w:t>
      </w:r>
      <w:r>
        <w:rPr>
          <w:rFonts w:asciiTheme="minorHAnsi" w:hAnsiTheme="minorHAnsi" w:cstheme="minorHAnsi"/>
          <w:szCs w:val="24"/>
        </w:rPr>
        <w:t xml:space="preserve"> need to confirm</w:t>
      </w:r>
    </w:p>
    <w:p w14:paraId="67D3B935" w14:textId="77777777" w:rsidR="008D109C" w:rsidRDefault="008D109C">
      <w:pPr>
        <w:rPr>
          <w:rFonts w:asciiTheme="minorHAnsi" w:hAnsiTheme="minorHAnsi" w:cstheme="minorHAnsi"/>
          <w:szCs w:val="24"/>
        </w:rPr>
      </w:pPr>
    </w:p>
    <w:p w14:paraId="40750DCE" w14:textId="5DF45B3E" w:rsidR="008D109C" w:rsidRDefault="008D109C">
      <w:pPr>
        <w:rPr>
          <w:rFonts w:asciiTheme="minorHAnsi" w:hAnsiTheme="minorHAnsi" w:cstheme="minorHAnsi"/>
          <w:szCs w:val="24"/>
        </w:rPr>
      </w:pPr>
      <w:r>
        <w:rPr>
          <w:rFonts w:asciiTheme="minorHAnsi" w:hAnsiTheme="minorHAnsi" w:cstheme="minorHAnsi"/>
          <w:szCs w:val="24"/>
        </w:rPr>
        <w:t xml:space="preserve">Volunteers </w:t>
      </w:r>
      <w:r w:rsidR="00442B16">
        <w:rPr>
          <w:rFonts w:asciiTheme="minorHAnsi" w:hAnsiTheme="minorHAnsi" w:cstheme="minorHAnsi"/>
          <w:szCs w:val="24"/>
        </w:rPr>
        <w:t>for related a</w:t>
      </w:r>
      <w:r>
        <w:rPr>
          <w:rFonts w:asciiTheme="minorHAnsi" w:hAnsiTheme="minorHAnsi" w:cstheme="minorHAnsi"/>
          <w:szCs w:val="24"/>
        </w:rPr>
        <w:t>ctiviti</w:t>
      </w:r>
      <w:r w:rsidR="00442B16">
        <w:rPr>
          <w:rFonts w:asciiTheme="minorHAnsi" w:hAnsiTheme="minorHAnsi" w:cstheme="minorHAnsi"/>
          <w:szCs w:val="24"/>
        </w:rPr>
        <w:t>es l</w:t>
      </w:r>
      <w:r>
        <w:rPr>
          <w:rFonts w:asciiTheme="minorHAnsi" w:hAnsiTheme="minorHAnsi" w:cstheme="minorHAnsi"/>
          <w:szCs w:val="24"/>
        </w:rPr>
        <w:t>iaisons</w:t>
      </w:r>
    </w:p>
    <w:p w14:paraId="5F287F1A" w14:textId="203378B5" w:rsidR="008D109C" w:rsidRDefault="008D109C">
      <w:pPr>
        <w:rPr>
          <w:rFonts w:asciiTheme="minorHAnsi" w:hAnsiTheme="minorHAnsi" w:cstheme="minorHAnsi"/>
          <w:szCs w:val="24"/>
        </w:rPr>
      </w:pPr>
      <w:r>
        <w:rPr>
          <w:rFonts w:asciiTheme="minorHAnsi" w:hAnsiTheme="minorHAnsi" w:cstheme="minorHAnsi"/>
          <w:szCs w:val="24"/>
        </w:rPr>
        <w:tab/>
        <w:t>IETF - Tim Herbst</w:t>
      </w:r>
    </w:p>
    <w:p w14:paraId="17ABBCCF" w14:textId="29926453" w:rsidR="008D109C" w:rsidRDefault="008D109C">
      <w:pPr>
        <w:rPr>
          <w:rFonts w:asciiTheme="minorHAnsi" w:hAnsiTheme="minorHAnsi" w:cstheme="minorHAnsi"/>
          <w:szCs w:val="24"/>
        </w:rPr>
      </w:pPr>
      <w:r>
        <w:rPr>
          <w:rFonts w:asciiTheme="minorHAnsi" w:hAnsiTheme="minorHAnsi" w:cstheme="minorHAnsi"/>
          <w:szCs w:val="24"/>
        </w:rPr>
        <w:tab/>
        <w:t>802.1 - Norm Finn</w:t>
      </w:r>
    </w:p>
    <w:p w14:paraId="16144A1C" w14:textId="083C281B" w:rsidR="008D109C" w:rsidRDefault="008D109C">
      <w:pPr>
        <w:rPr>
          <w:rFonts w:asciiTheme="minorHAnsi" w:hAnsiTheme="minorHAnsi" w:cstheme="minorHAnsi"/>
          <w:szCs w:val="24"/>
        </w:rPr>
      </w:pPr>
      <w:r>
        <w:rPr>
          <w:rFonts w:asciiTheme="minorHAnsi" w:hAnsiTheme="minorHAnsi" w:cstheme="minorHAnsi"/>
          <w:szCs w:val="24"/>
        </w:rPr>
        <w:tab/>
        <w:t>TIA - Mike Lynch</w:t>
      </w:r>
    </w:p>
    <w:p w14:paraId="408DCB99" w14:textId="77777777" w:rsidR="00601D84" w:rsidRDefault="00601D84">
      <w:pPr>
        <w:rPr>
          <w:rFonts w:asciiTheme="minorHAnsi" w:hAnsiTheme="minorHAnsi" w:cstheme="minorHAnsi"/>
          <w:szCs w:val="24"/>
        </w:rPr>
      </w:pPr>
    </w:p>
    <w:p w14:paraId="1AC88872" w14:textId="77777777" w:rsidR="00601D84" w:rsidRDefault="00601D84">
      <w:pPr>
        <w:rPr>
          <w:rFonts w:asciiTheme="minorHAnsi" w:hAnsiTheme="minorHAnsi" w:cstheme="minorHAnsi"/>
          <w:szCs w:val="24"/>
        </w:rPr>
      </w:pPr>
    </w:p>
    <w:p w14:paraId="306A2184" w14:textId="0F99FD7C" w:rsidR="00B74AF9" w:rsidRDefault="00B74AF9" w:rsidP="00B74AF9">
      <w:pPr>
        <w:pStyle w:val="NoSpacing"/>
        <w:rPr>
          <w:rFonts w:asciiTheme="minorHAnsi" w:hAnsiTheme="minorHAnsi" w:cs="Calibri"/>
          <w:sz w:val="24"/>
          <w:szCs w:val="24"/>
        </w:rPr>
      </w:pPr>
      <w:r>
        <w:rPr>
          <w:rFonts w:asciiTheme="minorHAnsi" w:hAnsiTheme="minorHAnsi" w:cs="Calibri"/>
          <w:sz w:val="24"/>
          <w:szCs w:val="24"/>
        </w:rPr>
        <w:t xml:space="preserve">Mike McInnis asks question re whether or not </w:t>
      </w:r>
      <w:r>
        <w:rPr>
          <w:rFonts w:asciiTheme="minorHAnsi" w:hAnsiTheme="minorHAnsi" w:cs="Calibri"/>
          <w:sz w:val="24"/>
          <w:szCs w:val="24"/>
        </w:rPr>
        <w:t xml:space="preserve">there would be checkpoints and/or phone calls with </w:t>
      </w:r>
      <w:r w:rsidR="00A53384">
        <w:rPr>
          <w:rFonts w:asciiTheme="minorHAnsi" w:hAnsiTheme="minorHAnsi" w:cs="Calibri"/>
          <w:sz w:val="24"/>
          <w:szCs w:val="24"/>
        </w:rPr>
        <w:t>tutorial authors/</w:t>
      </w:r>
      <w:r>
        <w:rPr>
          <w:rFonts w:asciiTheme="minorHAnsi" w:hAnsiTheme="minorHAnsi" w:cs="Calibri"/>
          <w:sz w:val="24"/>
          <w:szCs w:val="24"/>
        </w:rPr>
        <w:t>presenters</w:t>
      </w:r>
    </w:p>
    <w:p w14:paraId="1FBB4912" w14:textId="77777777" w:rsidR="00B74AF9" w:rsidRDefault="00B74AF9" w:rsidP="00B74AF9">
      <w:pPr>
        <w:pStyle w:val="NoSpacing"/>
        <w:rPr>
          <w:rFonts w:asciiTheme="minorHAnsi" w:hAnsiTheme="minorHAnsi" w:cs="Calibri"/>
          <w:sz w:val="24"/>
          <w:szCs w:val="24"/>
        </w:rPr>
      </w:pPr>
    </w:p>
    <w:p w14:paraId="5E3AE464" w14:textId="77777777" w:rsidR="00A53384" w:rsidRDefault="00B74AF9" w:rsidP="00B74AF9">
      <w:pPr>
        <w:pStyle w:val="NoSpacing"/>
        <w:rPr>
          <w:rFonts w:asciiTheme="minorHAnsi" w:hAnsiTheme="minorHAnsi" w:cs="Calibri"/>
          <w:sz w:val="24"/>
          <w:szCs w:val="24"/>
        </w:rPr>
      </w:pPr>
      <w:r>
        <w:rPr>
          <w:rFonts w:asciiTheme="minorHAnsi" w:hAnsiTheme="minorHAnsi" w:cs="Calibri"/>
          <w:sz w:val="24"/>
          <w:szCs w:val="24"/>
        </w:rPr>
        <w:t xml:space="preserve">Chair </w:t>
      </w:r>
      <w:r w:rsidR="00A53384">
        <w:rPr>
          <w:rFonts w:asciiTheme="minorHAnsi" w:hAnsiTheme="minorHAnsi" w:cs="Calibri"/>
          <w:sz w:val="24"/>
          <w:szCs w:val="24"/>
        </w:rPr>
        <w:t>commented he would have calls with the authors</w:t>
      </w:r>
    </w:p>
    <w:p w14:paraId="5EC9297A" w14:textId="7621366D" w:rsidR="00B74AF9" w:rsidRDefault="00A53384" w:rsidP="00B74AF9">
      <w:pPr>
        <w:pStyle w:val="NoSpacing"/>
        <w:rPr>
          <w:rFonts w:asciiTheme="minorHAnsi" w:hAnsiTheme="minorHAnsi" w:cs="Calibri"/>
          <w:sz w:val="24"/>
          <w:szCs w:val="24"/>
        </w:rPr>
      </w:pPr>
      <w:r>
        <w:rPr>
          <w:rFonts w:asciiTheme="minorHAnsi" w:hAnsiTheme="minorHAnsi" w:cs="Calibri"/>
          <w:sz w:val="24"/>
          <w:szCs w:val="24"/>
        </w:rPr>
        <w:t xml:space="preserve">Chair </w:t>
      </w:r>
      <w:r w:rsidR="00B74AF9">
        <w:rPr>
          <w:rFonts w:asciiTheme="minorHAnsi" w:hAnsiTheme="minorHAnsi" w:cs="Calibri"/>
          <w:sz w:val="24"/>
          <w:szCs w:val="24"/>
        </w:rPr>
        <w:t xml:space="preserve">and tutorial authors </w:t>
      </w:r>
      <w:r>
        <w:rPr>
          <w:rFonts w:asciiTheme="minorHAnsi" w:hAnsiTheme="minorHAnsi" w:cs="Calibri"/>
          <w:sz w:val="24"/>
          <w:szCs w:val="24"/>
        </w:rPr>
        <w:t>will</w:t>
      </w:r>
      <w:r w:rsidR="00B74AF9">
        <w:rPr>
          <w:rFonts w:asciiTheme="minorHAnsi" w:hAnsiTheme="minorHAnsi" w:cs="Calibri"/>
          <w:sz w:val="24"/>
          <w:szCs w:val="24"/>
        </w:rPr>
        <w:t xml:space="preserve"> announce on reflector date and time of ad-hoc status calls</w:t>
      </w:r>
    </w:p>
    <w:p w14:paraId="4A68C569" w14:textId="77777777" w:rsidR="00B74AF9" w:rsidRDefault="00B74AF9" w:rsidP="003B5C91">
      <w:pPr>
        <w:rPr>
          <w:rFonts w:ascii="Calibri" w:hAnsi="Calibri" w:cs="Calibri"/>
          <w:color w:val="000000"/>
          <w:szCs w:val="24"/>
        </w:rPr>
      </w:pPr>
    </w:p>
    <w:p w14:paraId="2F03A86B" w14:textId="538370AA" w:rsidR="003B5C91" w:rsidRPr="003B5C91" w:rsidRDefault="009B61A8" w:rsidP="003B5C91">
      <w:pPr>
        <w:rPr>
          <w:rFonts w:asciiTheme="minorHAnsi" w:hAnsiTheme="minorHAnsi" w:cstheme="minorHAnsi"/>
          <w:szCs w:val="24"/>
        </w:rPr>
      </w:pPr>
      <w:r>
        <w:rPr>
          <w:rFonts w:ascii="Calibri" w:hAnsi="Calibri" w:cs="Calibri"/>
          <w:color w:val="000000"/>
          <w:szCs w:val="24"/>
        </w:rPr>
        <w:t>5:10</w:t>
      </w:r>
      <w:r w:rsidRPr="001C7297">
        <w:rPr>
          <w:rFonts w:ascii="Calibri" w:hAnsi="Calibri" w:cs="Calibri"/>
          <w:color w:val="000000"/>
          <w:szCs w:val="24"/>
        </w:rPr>
        <w:t xml:space="preserve"> </w:t>
      </w:r>
      <w:r w:rsidR="003B5C91" w:rsidRPr="003B5C91">
        <w:rPr>
          <w:rFonts w:asciiTheme="minorHAnsi" w:hAnsiTheme="minorHAnsi" w:cstheme="minorHAnsi"/>
          <w:szCs w:val="24"/>
        </w:rPr>
        <w:t xml:space="preserve">Chair </w:t>
      </w:r>
      <w:r w:rsidR="003B5C91">
        <w:rPr>
          <w:rFonts w:asciiTheme="minorHAnsi" w:hAnsiTheme="minorHAnsi" w:cs="Calibri"/>
          <w:szCs w:val="24"/>
        </w:rPr>
        <w:t>adjourns</w:t>
      </w:r>
    </w:p>
    <w:p w14:paraId="1A7FFBFD" w14:textId="3AF2EB55" w:rsidR="002E12B3" w:rsidRDefault="002E12B3">
      <w:pPr>
        <w:rPr>
          <w:rFonts w:asciiTheme="minorHAnsi" w:hAnsiTheme="minorHAnsi" w:cstheme="minorHAnsi"/>
          <w:szCs w:val="24"/>
        </w:rPr>
      </w:pPr>
      <w:r>
        <w:rPr>
          <w:rFonts w:asciiTheme="minorHAnsi" w:hAnsiTheme="minorHAnsi" w:cstheme="minorHAnsi"/>
          <w:szCs w:val="24"/>
        </w:rPr>
        <w:br w:type="page"/>
      </w:r>
    </w:p>
    <w:p w14:paraId="76AE4647" w14:textId="546ED079" w:rsidR="00CB783C" w:rsidRPr="002E12B3" w:rsidRDefault="005F46FE" w:rsidP="00EB2332">
      <w:pPr>
        <w:rPr>
          <w:rFonts w:asciiTheme="minorHAnsi" w:hAnsiTheme="minorHAnsi" w:cstheme="minorHAnsi"/>
          <w:b/>
          <w:sz w:val="32"/>
          <w:szCs w:val="24"/>
        </w:rPr>
      </w:pPr>
      <w:r>
        <w:rPr>
          <w:rFonts w:asciiTheme="minorHAnsi" w:hAnsiTheme="minorHAnsi" w:cstheme="minorHAnsi"/>
          <w:b/>
          <w:sz w:val="32"/>
          <w:szCs w:val="24"/>
        </w:rPr>
        <w:lastRenderedPageBreak/>
        <w:t>Tues. AM2</w:t>
      </w:r>
      <w:r w:rsidR="002E12B3" w:rsidRPr="002E12B3">
        <w:rPr>
          <w:rFonts w:asciiTheme="minorHAnsi" w:hAnsiTheme="minorHAnsi" w:cstheme="minorHAnsi"/>
          <w:b/>
          <w:sz w:val="32"/>
          <w:szCs w:val="24"/>
        </w:rPr>
        <w:t xml:space="preserve"> Attendance Sheet</w:t>
      </w:r>
    </w:p>
    <w:p w14:paraId="50583B89" w14:textId="77777777" w:rsidR="003D334A" w:rsidRDefault="003D334A" w:rsidP="00EB2332">
      <w:pPr>
        <w:rPr>
          <w:rFonts w:asciiTheme="minorHAnsi" w:hAnsiTheme="minorHAnsi" w:cstheme="minorHAnsi"/>
          <w:noProof/>
          <w:szCs w:val="24"/>
          <w:lang w:eastAsia="en-US"/>
        </w:rPr>
      </w:pPr>
    </w:p>
    <w:p w14:paraId="143AEE3A" w14:textId="2F57D306" w:rsidR="002E12B3" w:rsidRDefault="003D334A" w:rsidP="00EB2332">
      <w:pPr>
        <w:rPr>
          <w:rFonts w:asciiTheme="minorHAnsi" w:hAnsiTheme="minorHAnsi" w:cstheme="minorHAnsi"/>
          <w:szCs w:val="24"/>
        </w:rPr>
      </w:pPr>
      <w:r>
        <w:rPr>
          <w:rFonts w:asciiTheme="minorHAnsi" w:hAnsiTheme="minorHAnsi" w:cstheme="minorHAnsi"/>
          <w:noProof/>
          <w:szCs w:val="24"/>
          <w:lang w:eastAsia="en-US"/>
        </w:rPr>
        <w:drawing>
          <wp:inline distT="0" distB="0" distL="0" distR="0" wp14:anchorId="094DE898" wp14:editId="23676346">
            <wp:extent cx="2770095" cy="2814759"/>
            <wp:effectExtent l="0" t="3175" r="8255" b="8255"/>
            <wp:docPr id="1" name="Picture 1" descr="C:\Users\Clint\Documents\Clints Work\STDS ETC\IEEE\IEEE 802\802 MTGS\2012 802.15 Mtgs\Sept Palm Springs Mtg\Resampled_2012-09-20_17-38-57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nt\Documents\Clints Work\STDS ETC\IEEE\IEEE 802\802 MTGS\2012 802.15 Mtgs\Sept Palm Springs Mtg\Resampled_2012-09-20_17-38-57_48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985" t="36820" r="27339"/>
                    <a:stretch/>
                  </pic:blipFill>
                  <pic:spPr bwMode="auto">
                    <a:xfrm rot="5400000">
                      <a:off x="0" y="0"/>
                      <a:ext cx="2770107" cy="2814771"/>
                    </a:xfrm>
                    <a:prstGeom prst="rect">
                      <a:avLst/>
                    </a:prstGeom>
                    <a:noFill/>
                    <a:ln>
                      <a:noFill/>
                    </a:ln>
                    <a:extLst>
                      <a:ext uri="{53640926-AAD7-44D8-BBD7-CCE9431645EC}">
                        <a14:shadowObscured xmlns:a14="http://schemas.microsoft.com/office/drawing/2010/main"/>
                      </a:ext>
                    </a:extLst>
                  </pic:spPr>
                </pic:pic>
              </a:graphicData>
            </a:graphic>
          </wp:inline>
        </w:drawing>
      </w:r>
    </w:p>
    <w:p w14:paraId="1720C95D" w14:textId="57D9EDBA" w:rsidR="002E12B3" w:rsidRDefault="002E12B3" w:rsidP="00EB2332">
      <w:pPr>
        <w:rPr>
          <w:rFonts w:asciiTheme="minorHAnsi" w:hAnsiTheme="minorHAnsi" w:cstheme="minorHAnsi"/>
          <w:szCs w:val="24"/>
        </w:rPr>
      </w:pPr>
    </w:p>
    <w:p w14:paraId="63F0DF11" w14:textId="77777777" w:rsidR="003D334A" w:rsidRDefault="003D334A" w:rsidP="00EB2332">
      <w:pPr>
        <w:rPr>
          <w:rFonts w:asciiTheme="minorHAnsi" w:hAnsiTheme="minorHAnsi" w:cstheme="minorHAnsi"/>
          <w:szCs w:val="24"/>
        </w:rPr>
      </w:pPr>
    </w:p>
    <w:p w14:paraId="6119B770" w14:textId="77777777" w:rsidR="003D334A" w:rsidRDefault="003D334A">
      <w:pPr>
        <w:rPr>
          <w:rFonts w:asciiTheme="minorHAnsi" w:hAnsiTheme="minorHAnsi" w:cstheme="minorHAnsi"/>
          <w:b/>
          <w:sz w:val="32"/>
          <w:szCs w:val="24"/>
        </w:rPr>
      </w:pPr>
      <w:r>
        <w:rPr>
          <w:rFonts w:asciiTheme="minorHAnsi" w:hAnsiTheme="minorHAnsi" w:cstheme="minorHAnsi"/>
          <w:b/>
          <w:sz w:val="32"/>
          <w:szCs w:val="24"/>
        </w:rPr>
        <w:br w:type="page"/>
      </w:r>
    </w:p>
    <w:p w14:paraId="2655A5FE" w14:textId="64FD3651" w:rsidR="002E12B3" w:rsidRPr="00CB783C" w:rsidRDefault="005F46FE" w:rsidP="00EB2332">
      <w:pPr>
        <w:rPr>
          <w:rFonts w:asciiTheme="minorHAnsi" w:hAnsiTheme="minorHAnsi" w:cstheme="minorHAnsi"/>
          <w:b/>
          <w:sz w:val="32"/>
          <w:szCs w:val="24"/>
        </w:rPr>
      </w:pPr>
      <w:r>
        <w:rPr>
          <w:rFonts w:asciiTheme="minorHAnsi" w:hAnsiTheme="minorHAnsi" w:cstheme="minorHAnsi"/>
          <w:b/>
          <w:sz w:val="32"/>
          <w:szCs w:val="24"/>
        </w:rPr>
        <w:lastRenderedPageBreak/>
        <w:t>Wed</w:t>
      </w:r>
      <w:r w:rsidR="002E12B3" w:rsidRPr="002E12B3">
        <w:rPr>
          <w:rFonts w:asciiTheme="minorHAnsi" w:hAnsiTheme="minorHAnsi" w:cstheme="minorHAnsi"/>
          <w:b/>
          <w:sz w:val="32"/>
          <w:szCs w:val="24"/>
        </w:rPr>
        <w:t>. AM1 Attendance Sheet</w:t>
      </w:r>
    </w:p>
    <w:p w14:paraId="3ECDBAAB" w14:textId="2AAA8963" w:rsidR="002E12B3" w:rsidRDefault="002E12B3" w:rsidP="00EB2332">
      <w:pPr>
        <w:rPr>
          <w:rFonts w:asciiTheme="minorHAnsi" w:hAnsiTheme="minorHAnsi" w:cstheme="minorHAnsi"/>
          <w:szCs w:val="24"/>
        </w:rPr>
      </w:pPr>
    </w:p>
    <w:p w14:paraId="19565B35" w14:textId="35FBE95D" w:rsidR="002E12B3" w:rsidRDefault="003D334A" w:rsidP="00EB2332">
      <w:pPr>
        <w:rPr>
          <w:rFonts w:asciiTheme="minorHAnsi" w:hAnsiTheme="minorHAnsi" w:cstheme="minorHAnsi"/>
          <w:szCs w:val="24"/>
        </w:rPr>
      </w:pPr>
      <w:r>
        <w:rPr>
          <w:rFonts w:asciiTheme="minorHAnsi" w:hAnsiTheme="minorHAnsi" w:cstheme="minorHAnsi"/>
          <w:noProof/>
          <w:szCs w:val="24"/>
          <w:lang w:eastAsia="en-US"/>
        </w:rPr>
        <w:drawing>
          <wp:inline distT="0" distB="0" distL="0" distR="0" wp14:anchorId="5A70BFF4" wp14:editId="09482ACF">
            <wp:extent cx="4536098" cy="2402454"/>
            <wp:effectExtent l="0" t="0" r="0" b="0"/>
            <wp:docPr id="3" name="Picture 3" descr="C:\Users\Clint\Documents\Clints Work\STDS ETC\IEEE\IEEE 802\802 MTGS\2012 802.15 Mtgs\Sept Palm Springs Mtg\Resampled_2012-09-20_17-39-30_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nt\Documents\Clints Work\STDS ETC\IEEE\IEEE 802\802 MTGS\2012 802.15 Mtgs\Sept Palm Springs Mtg\Resampled_2012-09-20_17-39-30_11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3566" t="42253" b="3821"/>
                    <a:stretch/>
                  </pic:blipFill>
                  <pic:spPr bwMode="auto">
                    <a:xfrm rot="5400000">
                      <a:off x="0" y="0"/>
                      <a:ext cx="4536155" cy="2402484"/>
                    </a:xfrm>
                    <a:prstGeom prst="rect">
                      <a:avLst/>
                    </a:prstGeom>
                    <a:noFill/>
                    <a:ln>
                      <a:noFill/>
                    </a:ln>
                    <a:extLst>
                      <a:ext uri="{53640926-AAD7-44D8-BBD7-CCE9431645EC}">
                        <a14:shadowObscured xmlns:a14="http://schemas.microsoft.com/office/drawing/2010/main"/>
                      </a:ext>
                    </a:extLst>
                  </pic:spPr>
                </pic:pic>
              </a:graphicData>
            </a:graphic>
          </wp:inline>
        </w:drawing>
      </w:r>
    </w:p>
    <w:p w14:paraId="75AEC05C" w14:textId="77777777" w:rsidR="005F46FE" w:rsidRDefault="005F46FE" w:rsidP="00EB2332">
      <w:pPr>
        <w:rPr>
          <w:rFonts w:asciiTheme="minorHAnsi" w:hAnsiTheme="minorHAnsi" w:cstheme="minorHAnsi"/>
          <w:szCs w:val="24"/>
        </w:rPr>
      </w:pPr>
    </w:p>
    <w:p w14:paraId="4C1675C5" w14:textId="77777777" w:rsidR="005F46FE" w:rsidRDefault="005F46FE" w:rsidP="00EB2332">
      <w:pPr>
        <w:rPr>
          <w:rFonts w:asciiTheme="minorHAnsi" w:hAnsiTheme="minorHAnsi" w:cstheme="minorHAnsi"/>
          <w:szCs w:val="24"/>
        </w:rPr>
      </w:pPr>
    </w:p>
    <w:p w14:paraId="14B0D339" w14:textId="77777777" w:rsidR="005F46FE" w:rsidRDefault="005F46FE" w:rsidP="00EB2332">
      <w:pPr>
        <w:rPr>
          <w:rFonts w:asciiTheme="minorHAnsi" w:hAnsiTheme="minorHAnsi" w:cstheme="minorHAnsi"/>
          <w:szCs w:val="24"/>
        </w:rPr>
      </w:pPr>
    </w:p>
    <w:p w14:paraId="5EA3DE37" w14:textId="77777777" w:rsidR="005F46FE" w:rsidRDefault="005F46FE" w:rsidP="00EB2332">
      <w:pPr>
        <w:rPr>
          <w:rFonts w:asciiTheme="minorHAnsi" w:hAnsiTheme="minorHAnsi" w:cstheme="minorHAnsi"/>
          <w:szCs w:val="24"/>
        </w:rPr>
      </w:pPr>
    </w:p>
    <w:p w14:paraId="4F90B9C6" w14:textId="7E33B9F1" w:rsidR="005F46FE" w:rsidRDefault="005F46FE">
      <w:pPr>
        <w:rPr>
          <w:rFonts w:asciiTheme="minorHAnsi" w:hAnsiTheme="minorHAnsi" w:cstheme="minorHAnsi"/>
          <w:szCs w:val="24"/>
        </w:rPr>
      </w:pPr>
      <w:r>
        <w:rPr>
          <w:rFonts w:asciiTheme="minorHAnsi" w:hAnsiTheme="minorHAnsi" w:cstheme="minorHAnsi"/>
          <w:szCs w:val="24"/>
        </w:rPr>
        <w:br w:type="page"/>
      </w:r>
    </w:p>
    <w:p w14:paraId="124A15D5" w14:textId="57E9D22B" w:rsidR="005F46FE" w:rsidRDefault="005F46FE" w:rsidP="005F46FE">
      <w:pPr>
        <w:rPr>
          <w:rFonts w:asciiTheme="minorHAnsi" w:hAnsiTheme="minorHAnsi" w:cstheme="minorHAnsi"/>
          <w:b/>
          <w:sz w:val="32"/>
          <w:szCs w:val="24"/>
        </w:rPr>
      </w:pPr>
      <w:r>
        <w:rPr>
          <w:rFonts w:asciiTheme="minorHAnsi" w:hAnsiTheme="minorHAnsi" w:cstheme="minorHAnsi"/>
          <w:b/>
          <w:sz w:val="32"/>
          <w:szCs w:val="24"/>
        </w:rPr>
        <w:lastRenderedPageBreak/>
        <w:t>Thurs. PM2</w:t>
      </w:r>
      <w:r w:rsidRPr="002E12B3">
        <w:rPr>
          <w:rFonts w:asciiTheme="minorHAnsi" w:hAnsiTheme="minorHAnsi" w:cstheme="minorHAnsi"/>
          <w:b/>
          <w:sz w:val="32"/>
          <w:szCs w:val="24"/>
        </w:rPr>
        <w:t xml:space="preserve"> Attendance Sheet</w:t>
      </w:r>
    </w:p>
    <w:p w14:paraId="309F0398" w14:textId="77777777" w:rsidR="003D334A" w:rsidRPr="00CB783C" w:rsidRDefault="003D334A" w:rsidP="005F46FE">
      <w:pPr>
        <w:rPr>
          <w:rFonts w:asciiTheme="minorHAnsi" w:hAnsiTheme="minorHAnsi" w:cstheme="minorHAnsi"/>
          <w:b/>
          <w:sz w:val="32"/>
          <w:szCs w:val="24"/>
        </w:rPr>
      </w:pPr>
    </w:p>
    <w:p w14:paraId="21714AAA" w14:textId="1A4664E1" w:rsidR="005F46FE" w:rsidRPr="00EB2332" w:rsidRDefault="003D334A" w:rsidP="00EB2332">
      <w:pPr>
        <w:rPr>
          <w:rFonts w:asciiTheme="minorHAnsi" w:hAnsiTheme="minorHAnsi" w:cstheme="minorHAnsi"/>
          <w:szCs w:val="24"/>
        </w:rPr>
      </w:pPr>
      <w:r>
        <w:rPr>
          <w:rFonts w:asciiTheme="minorHAnsi" w:hAnsiTheme="minorHAnsi" w:cstheme="minorHAnsi"/>
          <w:noProof/>
          <w:szCs w:val="24"/>
          <w:lang w:eastAsia="en-US"/>
        </w:rPr>
        <w:drawing>
          <wp:inline distT="0" distB="0" distL="0" distR="0" wp14:anchorId="1998C164" wp14:editId="703965A4">
            <wp:extent cx="4670612" cy="2330777"/>
            <wp:effectExtent l="7938" t="0" r="4762" b="4763"/>
            <wp:docPr id="2" name="Picture 2" descr="C:\Users\Clint\Documents\Clints Work\STDS ETC\IEEE\IEEE 802\802 MTGS\2012 802.15 Mtgs\Sept Palm Springs Mtg\Resampled_2012-09-20_17-39-59_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nt\Documents\Clints Work\STDS ETC\IEEE\IEEE 802\802 MTGS\2012 802.15 Mtgs\Sept Palm Springs Mtg\Resampled_2012-09-20_17-39-59_64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6036" r="21302" b="41648"/>
                    <a:stretch/>
                  </pic:blipFill>
                  <pic:spPr bwMode="auto">
                    <a:xfrm rot="16200000">
                      <a:off x="0" y="0"/>
                      <a:ext cx="4670492" cy="2330717"/>
                    </a:xfrm>
                    <a:prstGeom prst="rect">
                      <a:avLst/>
                    </a:prstGeom>
                    <a:noFill/>
                    <a:ln>
                      <a:noFill/>
                    </a:ln>
                    <a:extLst>
                      <a:ext uri="{53640926-AAD7-44D8-BBD7-CCE9431645EC}">
                        <a14:shadowObscured xmlns:a14="http://schemas.microsoft.com/office/drawing/2010/main"/>
                      </a:ext>
                    </a:extLst>
                  </pic:spPr>
                </pic:pic>
              </a:graphicData>
            </a:graphic>
          </wp:inline>
        </w:drawing>
      </w:r>
    </w:p>
    <w:sectPr w:rsidR="005F46FE" w:rsidRPr="00EB2332" w:rsidSect="007B52EB">
      <w:headerReference w:type="default" r:id="rId12"/>
      <w:footerReference w:type="default" r:id="rId13"/>
      <w:headerReference w:type="first" r:id="rId14"/>
      <w:footerReference w:type="first" r:id="rId15"/>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97BE0" w14:textId="77777777" w:rsidR="00E20E41" w:rsidRDefault="00E20E41">
      <w:r>
        <w:separator/>
      </w:r>
    </w:p>
  </w:endnote>
  <w:endnote w:type="continuationSeparator" w:id="0">
    <w:p w14:paraId="6F0D637A" w14:textId="77777777" w:rsidR="00E20E41" w:rsidRDefault="00E20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9F4BA" w14:textId="1A4B1EDB" w:rsidR="00BE7E4C" w:rsidRDefault="00BE7E4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501704">
        <w:rPr>
          <w:noProof/>
        </w:rPr>
        <w:t>Clint Powell, PWC, LLC</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F1DE6" w14:textId="77777777" w:rsidR="00BE7E4C" w:rsidRPr="003E66DE" w:rsidRDefault="00BE7E4C">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DA85A" w14:textId="77777777" w:rsidR="00E20E41" w:rsidRDefault="00E20E41">
      <w:r>
        <w:separator/>
      </w:r>
    </w:p>
  </w:footnote>
  <w:footnote w:type="continuationSeparator" w:id="0">
    <w:p w14:paraId="73356890" w14:textId="77777777" w:rsidR="00E20E41" w:rsidRDefault="00E20E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BA2CB" w14:textId="3B8C79C0" w:rsidR="00BE7E4C" w:rsidRDefault="00BE7E4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3D334A">
      <w:rPr>
        <w:b/>
        <w:noProof/>
        <w:sz w:val="28"/>
      </w:rPr>
      <w:t>September, 2012</w:t>
    </w:r>
    <w:r>
      <w:rPr>
        <w:b/>
        <w:sz w:val="28"/>
      </w:rPr>
      <w:fldChar w:fldCharType="end"/>
    </w:r>
    <w:r>
      <w:rPr>
        <w:b/>
        <w:sz w:val="28"/>
      </w:rPr>
      <w:tab/>
      <w:t xml:space="preserve"> IEEE P802-</w:t>
    </w:r>
    <w:fldSimple w:instr=" DOCPROPERTY &quot;Category&quot;  \* MERGEFORMAT ">
      <w:r w:rsidR="00A2020E">
        <w:rPr>
          <w:b/>
          <w:sz w:val="28"/>
        </w:rPr>
        <w:t>15-12-0545-00</w:t>
      </w:r>
      <w:r w:rsidRPr="00783342">
        <w:rPr>
          <w:b/>
          <w:sz w:val="28"/>
        </w:rPr>
        <w:t>-0l2r</w:t>
      </w:r>
    </w:fldSimple>
    <w:r w:rsidR="00D63FCB">
      <w:rPr>
        <w:b/>
        <w:sz w:val="28"/>
      </w:rPr>
      <w:object w:dxaOrig="8925" w:dyaOrig="12630" w14:anchorId="0F3A5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1pt;height:631.05pt" o:ole="">
          <v:imagedata r:id="rId1" o:title=""/>
        </v:shape>
        <o:OLEObject Type="Embed" ProgID="AcroExch.Document.7" ShapeID="_x0000_i1025" DrawAspect="Content" ObjectID="_1409671744"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090D0" w14:textId="77777777" w:rsidR="00BE7E4C" w:rsidRDefault="00BE7E4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7.75pt;height:7.75pt" o:bullet="t">
        <v:imagedata r:id="rId1" o:title="art2F8E"/>
      </v:shape>
    </w:pict>
  </w:numPicBullet>
  <w:abstractNum w:abstractNumId="0">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3">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8">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12">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17">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18">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21">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22"/>
  </w:num>
  <w:num w:numId="2">
    <w:abstractNumId w:val="4"/>
  </w:num>
  <w:num w:numId="3">
    <w:abstractNumId w:val="9"/>
  </w:num>
  <w:num w:numId="4">
    <w:abstractNumId w:val="18"/>
  </w:num>
  <w:num w:numId="5">
    <w:abstractNumId w:val="11"/>
  </w:num>
  <w:num w:numId="6">
    <w:abstractNumId w:val="7"/>
  </w:num>
  <w:num w:numId="7">
    <w:abstractNumId w:val="2"/>
  </w:num>
  <w:num w:numId="8">
    <w:abstractNumId w:val="20"/>
  </w:num>
  <w:num w:numId="9">
    <w:abstractNumId w:val="14"/>
  </w:num>
  <w:num w:numId="10">
    <w:abstractNumId w:val="3"/>
  </w:num>
  <w:num w:numId="11">
    <w:abstractNumId w:val="17"/>
  </w:num>
  <w:num w:numId="12">
    <w:abstractNumId w:val="16"/>
  </w:num>
  <w:num w:numId="13">
    <w:abstractNumId w:val="13"/>
  </w:num>
  <w:num w:numId="14">
    <w:abstractNumId w:val="8"/>
  </w:num>
  <w:num w:numId="15">
    <w:abstractNumId w:val="15"/>
  </w:num>
  <w:num w:numId="16">
    <w:abstractNumId w:val="12"/>
  </w:num>
  <w:num w:numId="17">
    <w:abstractNumId w:val="1"/>
  </w:num>
  <w:num w:numId="18">
    <w:abstractNumId w:val="5"/>
  </w:num>
  <w:num w:numId="19">
    <w:abstractNumId w:val="6"/>
  </w:num>
  <w:num w:numId="20">
    <w:abstractNumId w:val="0"/>
  </w:num>
  <w:num w:numId="21">
    <w:abstractNumId w:val="21"/>
  </w:num>
  <w:num w:numId="22">
    <w:abstractNumId w:val="1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100BA"/>
    <w:rsid w:val="00055BE1"/>
    <w:rsid w:val="000772D2"/>
    <w:rsid w:val="0008310C"/>
    <w:rsid w:val="00086801"/>
    <w:rsid w:val="000C5EC1"/>
    <w:rsid w:val="000E1DAE"/>
    <w:rsid w:val="000E6221"/>
    <w:rsid w:val="0015536D"/>
    <w:rsid w:val="00171DE7"/>
    <w:rsid w:val="00180FBD"/>
    <w:rsid w:val="00191535"/>
    <w:rsid w:val="001C7297"/>
    <w:rsid w:val="001E15EE"/>
    <w:rsid w:val="001E2087"/>
    <w:rsid w:val="001F13C1"/>
    <w:rsid w:val="001F7000"/>
    <w:rsid w:val="002017EC"/>
    <w:rsid w:val="002215EE"/>
    <w:rsid w:val="00232FD7"/>
    <w:rsid w:val="00273BE7"/>
    <w:rsid w:val="00280BA3"/>
    <w:rsid w:val="00281D0F"/>
    <w:rsid w:val="002A6203"/>
    <w:rsid w:val="002B4473"/>
    <w:rsid w:val="002C1031"/>
    <w:rsid w:val="002C2784"/>
    <w:rsid w:val="002D061E"/>
    <w:rsid w:val="002D5825"/>
    <w:rsid w:val="002E12B3"/>
    <w:rsid w:val="002E2618"/>
    <w:rsid w:val="002F5332"/>
    <w:rsid w:val="0030099C"/>
    <w:rsid w:val="00301EB8"/>
    <w:rsid w:val="00305333"/>
    <w:rsid w:val="00312592"/>
    <w:rsid w:val="00315A28"/>
    <w:rsid w:val="00320B0E"/>
    <w:rsid w:val="00375D52"/>
    <w:rsid w:val="00377B9A"/>
    <w:rsid w:val="00381BA6"/>
    <w:rsid w:val="003853ED"/>
    <w:rsid w:val="00387B1C"/>
    <w:rsid w:val="003A196C"/>
    <w:rsid w:val="003A5929"/>
    <w:rsid w:val="003B5C91"/>
    <w:rsid w:val="003B7005"/>
    <w:rsid w:val="003D334A"/>
    <w:rsid w:val="003E66DE"/>
    <w:rsid w:val="003F25D7"/>
    <w:rsid w:val="0040566D"/>
    <w:rsid w:val="00442B16"/>
    <w:rsid w:val="004459C9"/>
    <w:rsid w:val="0046320D"/>
    <w:rsid w:val="00477927"/>
    <w:rsid w:val="004B632E"/>
    <w:rsid w:val="004D5727"/>
    <w:rsid w:val="00501704"/>
    <w:rsid w:val="00512339"/>
    <w:rsid w:val="00520C96"/>
    <w:rsid w:val="005A0663"/>
    <w:rsid w:val="005C6A7F"/>
    <w:rsid w:val="005E248C"/>
    <w:rsid w:val="005F2397"/>
    <w:rsid w:val="005F46FE"/>
    <w:rsid w:val="00601D84"/>
    <w:rsid w:val="00602359"/>
    <w:rsid w:val="0060369D"/>
    <w:rsid w:val="0060679E"/>
    <w:rsid w:val="006137C9"/>
    <w:rsid w:val="00643A24"/>
    <w:rsid w:val="00655F7C"/>
    <w:rsid w:val="00672ECD"/>
    <w:rsid w:val="0069253A"/>
    <w:rsid w:val="006955AD"/>
    <w:rsid w:val="00713602"/>
    <w:rsid w:val="00724AED"/>
    <w:rsid w:val="00752D9F"/>
    <w:rsid w:val="00753CCE"/>
    <w:rsid w:val="00783342"/>
    <w:rsid w:val="007B2ACD"/>
    <w:rsid w:val="007B52EB"/>
    <w:rsid w:val="007B70C8"/>
    <w:rsid w:val="00817099"/>
    <w:rsid w:val="00822805"/>
    <w:rsid w:val="008709EA"/>
    <w:rsid w:val="008D109C"/>
    <w:rsid w:val="008D3546"/>
    <w:rsid w:val="008D76EC"/>
    <w:rsid w:val="00900DF1"/>
    <w:rsid w:val="00932306"/>
    <w:rsid w:val="0094754F"/>
    <w:rsid w:val="00955DF1"/>
    <w:rsid w:val="00973E25"/>
    <w:rsid w:val="00991255"/>
    <w:rsid w:val="009B61A8"/>
    <w:rsid w:val="009E3695"/>
    <w:rsid w:val="009F2606"/>
    <w:rsid w:val="009F4531"/>
    <w:rsid w:val="00A2020E"/>
    <w:rsid w:val="00A40F86"/>
    <w:rsid w:val="00A41530"/>
    <w:rsid w:val="00A41EF6"/>
    <w:rsid w:val="00A53384"/>
    <w:rsid w:val="00A702B3"/>
    <w:rsid w:val="00AA376D"/>
    <w:rsid w:val="00AA7FE8"/>
    <w:rsid w:val="00AB403F"/>
    <w:rsid w:val="00AB4D04"/>
    <w:rsid w:val="00AD0579"/>
    <w:rsid w:val="00B06FC6"/>
    <w:rsid w:val="00B36B4F"/>
    <w:rsid w:val="00B646C1"/>
    <w:rsid w:val="00B74AF9"/>
    <w:rsid w:val="00BB17D3"/>
    <w:rsid w:val="00BC5288"/>
    <w:rsid w:val="00BD3269"/>
    <w:rsid w:val="00BE00E7"/>
    <w:rsid w:val="00BE7E4C"/>
    <w:rsid w:val="00BF4007"/>
    <w:rsid w:val="00C05C27"/>
    <w:rsid w:val="00C46768"/>
    <w:rsid w:val="00C77793"/>
    <w:rsid w:val="00CA3F0C"/>
    <w:rsid w:val="00CB441A"/>
    <w:rsid w:val="00CB6097"/>
    <w:rsid w:val="00CB783C"/>
    <w:rsid w:val="00CF2DB9"/>
    <w:rsid w:val="00D07B8F"/>
    <w:rsid w:val="00D07F05"/>
    <w:rsid w:val="00D57241"/>
    <w:rsid w:val="00D61F1C"/>
    <w:rsid w:val="00D63FCB"/>
    <w:rsid w:val="00D65E79"/>
    <w:rsid w:val="00D66198"/>
    <w:rsid w:val="00DB059B"/>
    <w:rsid w:val="00DD4016"/>
    <w:rsid w:val="00E069CE"/>
    <w:rsid w:val="00E20E41"/>
    <w:rsid w:val="00E25D66"/>
    <w:rsid w:val="00E3540F"/>
    <w:rsid w:val="00E44289"/>
    <w:rsid w:val="00E7091D"/>
    <w:rsid w:val="00E7227E"/>
    <w:rsid w:val="00E73DB5"/>
    <w:rsid w:val="00EB2332"/>
    <w:rsid w:val="00EC23E0"/>
    <w:rsid w:val="00EC36F3"/>
    <w:rsid w:val="00ED682D"/>
    <w:rsid w:val="00EF2C28"/>
    <w:rsid w:val="00EF4EA5"/>
    <w:rsid w:val="00F0015E"/>
    <w:rsid w:val="00F036C7"/>
    <w:rsid w:val="00F60011"/>
    <w:rsid w:val="00FB3577"/>
    <w:rsid w:val="00FF1A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5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3E2BE-6D02-4626-9030-5133F80CA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9</Pages>
  <Words>752</Words>
  <Characters>4288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IEEE 802.15 IG L2R San Diego Meeting Minutes</vt:lpstr>
    </vt:vector>
  </TitlesOfParts>
  <Manager/>
  <Company>BCC</Company>
  <LinksUpToDate>false</LinksUpToDate>
  <CharactersWithSpaces>5030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 IG L2R San Diego Meeting Minutes</dc:title>
  <dc:subject/>
  <dc:creator>Phil Beecher</dc:creator>
  <cp:keywords/>
  <dc:description>16 Saxon Road_x000d_Hove, BN3 4LE, UK</dc:description>
  <cp:lastModifiedBy>Clinton Powell</cp:lastModifiedBy>
  <cp:revision>129</cp:revision>
  <cp:lastPrinted>2012-01-30T16:33:00Z</cp:lastPrinted>
  <dcterms:created xsi:type="dcterms:W3CDTF">2012-07-18T15:33:00Z</dcterms:created>
  <dcterms:modified xsi:type="dcterms:W3CDTF">2012-09-21T01:42:00Z</dcterms:modified>
  <cp:category>15-12-0403-00-0l2r</cp:category>
</cp:coreProperties>
</file>