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972A1A" w:rsidP="00FB732B">
            <w:pPr>
              <w:pStyle w:val="covertext"/>
              <w:snapToGrid w:val="0"/>
            </w:pPr>
            <w:r>
              <w:rPr>
                <w:b/>
                <w:sz w:val="28"/>
              </w:rPr>
              <w:fldChar w:fldCharType="begin"/>
            </w:r>
            <w:r w:rsidR="001C7781">
              <w:rPr>
                <w:b/>
                <w:sz w:val="28"/>
              </w:rPr>
              <w:instrText xml:space="preserve"> TITLE </w:instrText>
            </w:r>
            <w:r>
              <w:rPr>
                <w:b/>
                <w:sz w:val="28"/>
              </w:rPr>
              <w:fldChar w:fldCharType="separate"/>
            </w:r>
            <w:r w:rsidR="00787C9E">
              <w:rPr>
                <w:b/>
                <w:sz w:val="28"/>
              </w:rPr>
              <w:t>TG9 KMP Minutes for May 2012 Interim meeting, Atlanta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FB732B" w:rsidP="00FB732B">
            <w:pPr>
              <w:pStyle w:val="covertext"/>
              <w:snapToGrid w:val="0"/>
            </w:pPr>
            <w:r>
              <w:t>21</w:t>
            </w:r>
            <w:r w:rsidR="005F2092">
              <w:t xml:space="preserve"> </w:t>
            </w:r>
            <w:r w:rsidR="002307B9">
              <w:t>May</w:t>
            </w:r>
            <w:r w:rsidR="001C7781">
              <w:t xml:space="preserve"> 201</w:t>
            </w:r>
            <w:r w:rsidR="00B73235">
              <w:t>2</w:t>
            </w:r>
          </w:p>
        </w:tc>
      </w:tr>
      <w:tr w:rsidR="001C7781" w:rsidRPr="00D104A5">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fldSimple w:instr=" DOCPROPERTY &quot;Company&quot;">
              <w:r w:rsidR="0083393E">
                <w:t>NXP Semiconductors</w:t>
              </w:r>
            </w:fldSimple>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FB732B">
            <w:pPr>
              <w:pStyle w:val="covertext"/>
              <w:snapToGrid w:val="0"/>
            </w:pPr>
            <w:r>
              <w:t xml:space="preserve">TG9 </w:t>
            </w:r>
            <w:r w:rsidR="001C7781">
              <w:t>KMP</w:t>
            </w:r>
            <w:r>
              <w:t xml:space="preserve"> </w:t>
            </w:r>
            <w:r w:rsidR="001C7781">
              <w:t xml:space="preserve">Minutes for </w:t>
            </w:r>
            <w:r w:rsidR="00B73235">
              <w:t>Ma</w:t>
            </w:r>
            <w:r w:rsidR="00FB732B">
              <w:t>y</w:t>
            </w:r>
            <w:r w:rsidR="00B73235">
              <w:t xml:space="preserve"> 2012 </w:t>
            </w:r>
            <w:r w:rsidR="00FB732B">
              <w:t>Interim</w:t>
            </w:r>
            <w:r w:rsidR="00B73235">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FB732B">
            <w:pPr>
              <w:pStyle w:val="covertext"/>
              <w:snapToGrid w:val="0"/>
            </w:pPr>
            <w:r>
              <w:t xml:space="preserve">TG9 KMP Minutes for </w:t>
            </w:r>
            <w:r w:rsidR="00B73235">
              <w:t>Ma</w:t>
            </w:r>
            <w:r w:rsidR="00FB732B">
              <w:t>y</w:t>
            </w:r>
            <w:r w:rsidR="00B73235">
              <w:t xml:space="preserve"> </w:t>
            </w:r>
            <w:r>
              <w:t>2012</w:t>
            </w:r>
            <w:r w:rsidR="00B73235">
              <w:t xml:space="preserve"> </w:t>
            </w:r>
            <w:r w:rsidR="00FB732B">
              <w:t>Interim</w:t>
            </w:r>
            <w:r w:rsidR="00B73235">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B73235">
      <w:pPr>
        <w:spacing w:before="120"/>
        <w:rPr>
          <w:i/>
          <w:sz w:val="28"/>
          <w:szCs w:val="28"/>
        </w:rPr>
      </w:pPr>
      <w:r>
        <w:rPr>
          <w:i/>
          <w:sz w:val="28"/>
          <w:szCs w:val="28"/>
        </w:rPr>
        <w:t>Monday 1</w:t>
      </w:r>
      <w:r w:rsidR="00FB732B">
        <w:rPr>
          <w:i/>
          <w:sz w:val="28"/>
          <w:szCs w:val="28"/>
        </w:rPr>
        <w:t>4</w:t>
      </w:r>
      <w:r w:rsidRPr="00B73235">
        <w:rPr>
          <w:i/>
          <w:sz w:val="28"/>
          <w:szCs w:val="28"/>
          <w:vertAlign w:val="superscript"/>
        </w:rPr>
        <w:t>th</w:t>
      </w:r>
      <w:r>
        <w:rPr>
          <w:i/>
          <w:sz w:val="28"/>
          <w:szCs w:val="28"/>
        </w:rPr>
        <w:t xml:space="preserve"> Ma</w:t>
      </w:r>
      <w:r w:rsidR="00FB732B">
        <w:rPr>
          <w:i/>
          <w:sz w:val="28"/>
          <w:szCs w:val="28"/>
        </w:rPr>
        <w:t>y</w:t>
      </w:r>
      <w:r w:rsidR="001C7781" w:rsidRPr="009719F2">
        <w:rPr>
          <w:i/>
          <w:sz w:val="28"/>
          <w:szCs w:val="28"/>
        </w:rPr>
        <w:t>,</w:t>
      </w:r>
      <w:r w:rsidR="00FB732B">
        <w:rPr>
          <w:i/>
          <w:sz w:val="28"/>
          <w:szCs w:val="28"/>
        </w:rPr>
        <w:t xml:space="preserve"> A</w:t>
      </w:r>
      <w:r w:rsidR="00E32961">
        <w:rPr>
          <w:i/>
          <w:sz w:val="28"/>
          <w:szCs w:val="28"/>
        </w:rPr>
        <w:t>M</w:t>
      </w:r>
      <w:r w:rsidR="00FB732B">
        <w:rPr>
          <w:i/>
          <w:sz w:val="28"/>
          <w:szCs w:val="28"/>
        </w:rPr>
        <w:t>2</w:t>
      </w:r>
      <w:r w:rsidR="001C7781" w:rsidRPr="009719F2">
        <w:rPr>
          <w:i/>
          <w:sz w:val="28"/>
          <w:szCs w:val="28"/>
        </w:rPr>
        <w:t xml:space="preserve"> session</w:t>
      </w:r>
    </w:p>
    <w:p w:rsidR="004E0E5F" w:rsidRDefault="004E0E5F" w:rsidP="00FB732B">
      <w:pPr>
        <w:pStyle w:val="HTMLPreformatted"/>
      </w:pPr>
    </w:p>
    <w:p w:rsidR="00FB732B" w:rsidRPr="00F40228" w:rsidRDefault="004E0E5F" w:rsidP="00FB732B">
      <w:pPr>
        <w:pStyle w:val="HTMLPreformatted"/>
        <w:rPr>
          <w:rFonts w:ascii="Times" w:hAnsi="Times"/>
          <w:sz w:val="24"/>
          <w:szCs w:val="24"/>
        </w:rPr>
      </w:pPr>
      <w:r w:rsidRPr="00F40228">
        <w:rPr>
          <w:rFonts w:ascii="Times" w:hAnsi="Times"/>
          <w:sz w:val="24"/>
          <w:szCs w:val="24"/>
        </w:rPr>
        <w:t xml:space="preserve">The meeting was </w:t>
      </w:r>
      <w:r w:rsidR="00FB732B" w:rsidRPr="00F40228">
        <w:rPr>
          <w:rFonts w:ascii="Times" w:hAnsi="Times"/>
          <w:sz w:val="24"/>
          <w:szCs w:val="24"/>
        </w:rPr>
        <w:t>called to order at 10:30 a.m.</w:t>
      </w:r>
      <w:r w:rsidRPr="00F40228">
        <w:rPr>
          <w:rFonts w:ascii="Times" w:hAnsi="Times"/>
          <w:sz w:val="24"/>
          <w:szCs w:val="24"/>
        </w:rPr>
        <w:t xml:space="preserve"> by the Chair, Bob Moskowitz</w:t>
      </w:r>
      <w:r w:rsidR="001D10C0">
        <w:rPr>
          <w:rFonts w:ascii="Times" w:hAnsi="Times"/>
          <w:sz w:val="24"/>
          <w:szCs w:val="24"/>
        </w:rPr>
        <w:t xml:space="preserve"> (Verizon)</w:t>
      </w:r>
      <w:r w:rsidR="00FB732B" w:rsidRPr="00F40228">
        <w:rPr>
          <w:rFonts w:ascii="Times" w:hAnsi="Times"/>
          <w:sz w:val="24"/>
          <w:szCs w:val="24"/>
        </w:rPr>
        <w:t>.</w:t>
      </w:r>
    </w:p>
    <w:p w:rsidR="00FB732B" w:rsidRPr="00F40228" w:rsidRDefault="004E0E5F" w:rsidP="00FB732B">
      <w:pPr>
        <w:pStyle w:val="HTMLPreformatted"/>
        <w:rPr>
          <w:rFonts w:ascii="Times" w:hAnsi="Times"/>
          <w:sz w:val="24"/>
          <w:szCs w:val="24"/>
        </w:rPr>
      </w:pPr>
      <w:r w:rsidRPr="00F40228">
        <w:rPr>
          <w:rFonts w:ascii="Times" w:hAnsi="Times"/>
          <w:sz w:val="24"/>
          <w:szCs w:val="24"/>
        </w:rPr>
        <w:t xml:space="preserve">The IEEE </w:t>
      </w:r>
      <w:r w:rsidR="00FB732B" w:rsidRPr="00F40228">
        <w:rPr>
          <w:rFonts w:ascii="Times" w:hAnsi="Times"/>
          <w:sz w:val="24"/>
          <w:szCs w:val="24"/>
        </w:rPr>
        <w:t xml:space="preserve">Patent </w:t>
      </w:r>
      <w:r w:rsidRPr="00F40228">
        <w:rPr>
          <w:rFonts w:ascii="Times" w:hAnsi="Times"/>
          <w:sz w:val="24"/>
          <w:szCs w:val="24"/>
        </w:rPr>
        <w:t>P</w:t>
      </w:r>
      <w:r w:rsidR="00FB732B" w:rsidRPr="00F40228">
        <w:rPr>
          <w:rFonts w:ascii="Times" w:hAnsi="Times"/>
          <w:sz w:val="24"/>
          <w:szCs w:val="24"/>
        </w:rPr>
        <w:t xml:space="preserve">olicy </w:t>
      </w:r>
      <w:r w:rsidRPr="00F40228">
        <w:rPr>
          <w:rFonts w:ascii="Times" w:hAnsi="Times"/>
          <w:sz w:val="24"/>
          <w:szCs w:val="24"/>
        </w:rPr>
        <w:t xml:space="preserve">was presented and </w:t>
      </w:r>
      <w:r w:rsidR="00FB732B" w:rsidRPr="00F40228">
        <w:rPr>
          <w:rFonts w:ascii="Times" w:hAnsi="Times"/>
          <w:sz w:val="24"/>
          <w:szCs w:val="24"/>
        </w:rPr>
        <w:t>reviewed</w:t>
      </w:r>
      <w:r w:rsidRPr="00F40228">
        <w:rPr>
          <w:rFonts w:ascii="Times" w:hAnsi="Times"/>
          <w:sz w:val="24"/>
          <w:szCs w:val="24"/>
        </w:rPr>
        <w:t xml:space="preserve"> and a call for essential patents made</w:t>
      </w:r>
      <w:r w:rsidR="00FB732B" w:rsidRPr="00F40228">
        <w:rPr>
          <w:rFonts w:ascii="Times" w:hAnsi="Times"/>
          <w:sz w:val="24"/>
          <w:szCs w:val="24"/>
        </w:rPr>
        <w:t xml:space="preserve">.  No patents issues </w:t>
      </w:r>
      <w:r w:rsidRPr="00F40228">
        <w:rPr>
          <w:rFonts w:ascii="Times" w:hAnsi="Times"/>
          <w:sz w:val="24"/>
          <w:szCs w:val="24"/>
        </w:rPr>
        <w:t xml:space="preserve">were </w:t>
      </w:r>
      <w:r w:rsidR="00FB732B" w:rsidRPr="00F40228">
        <w:rPr>
          <w:rFonts w:ascii="Times" w:hAnsi="Times"/>
          <w:sz w:val="24"/>
          <w:szCs w:val="24"/>
        </w:rPr>
        <w:t xml:space="preserve">raised from the floor.  </w:t>
      </w:r>
      <w:r w:rsidRPr="00F40228">
        <w:rPr>
          <w:rFonts w:ascii="Times" w:hAnsi="Times"/>
          <w:sz w:val="24"/>
          <w:szCs w:val="24"/>
        </w:rPr>
        <w:t>The a</w:t>
      </w:r>
      <w:r w:rsidR="00FB732B" w:rsidRPr="00F40228">
        <w:rPr>
          <w:rFonts w:ascii="Times" w:hAnsi="Times"/>
          <w:sz w:val="24"/>
          <w:szCs w:val="24"/>
        </w:rPr>
        <w:t>ttendance</w:t>
      </w:r>
      <w:r w:rsidRPr="00F40228">
        <w:rPr>
          <w:rFonts w:ascii="Times" w:hAnsi="Times"/>
          <w:sz w:val="24"/>
          <w:szCs w:val="24"/>
        </w:rPr>
        <w:t xml:space="preserve"> was </w:t>
      </w:r>
      <w:r w:rsidR="00FB732B" w:rsidRPr="00F40228">
        <w:rPr>
          <w:rFonts w:ascii="Times" w:hAnsi="Times"/>
          <w:sz w:val="24"/>
          <w:szCs w:val="24"/>
        </w:rPr>
        <w:t>taken.</w:t>
      </w:r>
    </w:p>
    <w:p w:rsidR="00FB732B" w:rsidRDefault="00FB732B" w:rsidP="00FB732B">
      <w:pPr>
        <w:pStyle w:val="HTMLPreformatted"/>
      </w:pPr>
    </w:p>
    <w:p w:rsidR="00FB732B" w:rsidRPr="00F40228" w:rsidRDefault="00FB732B" w:rsidP="00FB732B">
      <w:pPr>
        <w:pStyle w:val="HTMLPreformatted"/>
        <w:rPr>
          <w:rFonts w:ascii="Times" w:hAnsi="Times"/>
          <w:sz w:val="24"/>
          <w:szCs w:val="24"/>
        </w:rPr>
      </w:pPr>
      <w:proofErr w:type="gramStart"/>
      <w:r w:rsidRPr="00F40228">
        <w:rPr>
          <w:rFonts w:ascii="Times" w:hAnsi="Times"/>
          <w:sz w:val="24"/>
          <w:szCs w:val="24"/>
        </w:rPr>
        <w:t>Minutes from March</w:t>
      </w:r>
      <w:r w:rsidR="004E0E5F" w:rsidRPr="00F40228">
        <w:rPr>
          <w:rFonts w:ascii="Times" w:hAnsi="Times"/>
          <w:sz w:val="24"/>
          <w:szCs w:val="24"/>
        </w:rPr>
        <w:t xml:space="preserve"> meeting</w:t>
      </w:r>
      <w:r w:rsidRPr="00F40228">
        <w:rPr>
          <w:rFonts w:ascii="Times" w:hAnsi="Times"/>
          <w:sz w:val="24"/>
          <w:szCs w:val="24"/>
        </w:rPr>
        <w:t>.</w:t>
      </w:r>
      <w:proofErr w:type="gramEnd"/>
      <w:r w:rsidRPr="00F40228">
        <w:rPr>
          <w:rFonts w:ascii="Times" w:hAnsi="Times"/>
          <w:sz w:val="24"/>
          <w:szCs w:val="24"/>
        </w:rPr>
        <w:t xml:space="preserve">  </w:t>
      </w:r>
      <w:proofErr w:type="spellStart"/>
      <w:r w:rsidRPr="00F40228">
        <w:rPr>
          <w:rFonts w:ascii="Times" w:hAnsi="Times"/>
          <w:sz w:val="24"/>
          <w:szCs w:val="24"/>
        </w:rPr>
        <w:t>Tero</w:t>
      </w:r>
      <w:proofErr w:type="spellEnd"/>
      <w:r w:rsidRPr="00F40228">
        <w:rPr>
          <w:rFonts w:ascii="Times" w:hAnsi="Times"/>
          <w:sz w:val="24"/>
          <w:szCs w:val="24"/>
        </w:rPr>
        <w:t xml:space="preserve"> </w:t>
      </w:r>
      <w:proofErr w:type="spellStart"/>
      <w:r w:rsidRPr="00F40228">
        <w:rPr>
          <w:rFonts w:ascii="Times" w:hAnsi="Times"/>
          <w:sz w:val="24"/>
          <w:szCs w:val="24"/>
        </w:rPr>
        <w:t>Kivinen</w:t>
      </w:r>
      <w:proofErr w:type="spellEnd"/>
      <w:r w:rsidR="001D10C0">
        <w:rPr>
          <w:rFonts w:ascii="Times" w:hAnsi="Times"/>
          <w:sz w:val="24"/>
          <w:szCs w:val="24"/>
        </w:rPr>
        <w:t xml:space="preserve"> (</w:t>
      </w:r>
      <w:proofErr w:type="spellStart"/>
      <w:r w:rsidR="001D10C0">
        <w:rPr>
          <w:rFonts w:ascii="Times" w:hAnsi="Times"/>
          <w:sz w:val="24"/>
          <w:szCs w:val="24"/>
        </w:rPr>
        <w:t>AuthenTec</w:t>
      </w:r>
      <w:proofErr w:type="spellEnd"/>
      <w:r w:rsidR="001D10C0">
        <w:rPr>
          <w:rFonts w:ascii="Times" w:hAnsi="Times"/>
          <w:sz w:val="24"/>
          <w:szCs w:val="24"/>
        </w:rPr>
        <w:t>)</w:t>
      </w:r>
      <w:r w:rsidRPr="00F40228">
        <w:rPr>
          <w:rFonts w:ascii="Times" w:hAnsi="Times"/>
          <w:sz w:val="24"/>
          <w:szCs w:val="24"/>
        </w:rPr>
        <w:t xml:space="preserve"> m</w:t>
      </w:r>
      <w:r w:rsidR="004E0E5F" w:rsidRPr="00F40228">
        <w:rPr>
          <w:rFonts w:ascii="Times" w:hAnsi="Times"/>
          <w:sz w:val="24"/>
          <w:szCs w:val="24"/>
        </w:rPr>
        <w:t>ade a motion</w:t>
      </w:r>
      <w:r w:rsidRPr="00F40228">
        <w:rPr>
          <w:rFonts w:ascii="Times" w:hAnsi="Times"/>
          <w:sz w:val="24"/>
          <w:szCs w:val="24"/>
        </w:rPr>
        <w:t xml:space="preserve"> to approve the minutes, </w:t>
      </w:r>
      <w:r w:rsidR="004E0E5F" w:rsidRPr="00F40228">
        <w:rPr>
          <w:rFonts w:ascii="Times" w:hAnsi="Times"/>
          <w:sz w:val="24"/>
          <w:szCs w:val="24"/>
        </w:rPr>
        <w:t xml:space="preserve">with </w:t>
      </w:r>
      <w:r w:rsidRPr="00F40228">
        <w:rPr>
          <w:rFonts w:ascii="Times" w:hAnsi="Times"/>
          <w:sz w:val="24"/>
          <w:szCs w:val="24"/>
        </w:rPr>
        <w:t xml:space="preserve">Yoshihiro </w:t>
      </w:r>
      <w:proofErr w:type="spellStart"/>
      <w:r w:rsidRPr="00F40228">
        <w:rPr>
          <w:rFonts w:ascii="Times" w:hAnsi="Times"/>
          <w:sz w:val="24"/>
          <w:szCs w:val="24"/>
        </w:rPr>
        <w:t>O</w:t>
      </w:r>
      <w:r w:rsidR="004E0E5F" w:rsidRPr="00F40228">
        <w:rPr>
          <w:rFonts w:ascii="Times" w:hAnsi="Times"/>
          <w:sz w:val="24"/>
          <w:szCs w:val="24"/>
        </w:rPr>
        <w:t>h</w:t>
      </w:r>
      <w:r w:rsidRPr="00F40228">
        <w:rPr>
          <w:rFonts w:ascii="Times" w:hAnsi="Times"/>
          <w:sz w:val="24"/>
          <w:szCs w:val="24"/>
        </w:rPr>
        <w:t>ba</w:t>
      </w:r>
      <w:proofErr w:type="spellEnd"/>
      <w:r w:rsidR="001D10C0">
        <w:rPr>
          <w:rFonts w:ascii="Times" w:hAnsi="Times"/>
          <w:sz w:val="24"/>
          <w:szCs w:val="24"/>
        </w:rPr>
        <w:t xml:space="preserve"> (Toshiba)</w:t>
      </w:r>
      <w:r w:rsidR="004E0E5F" w:rsidRPr="00F40228">
        <w:rPr>
          <w:rFonts w:ascii="Times" w:hAnsi="Times"/>
          <w:sz w:val="24"/>
          <w:szCs w:val="24"/>
        </w:rPr>
        <w:t xml:space="preserve"> </w:t>
      </w:r>
      <w:r w:rsidRPr="00F40228">
        <w:rPr>
          <w:rFonts w:ascii="Times" w:hAnsi="Times"/>
          <w:sz w:val="24"/>
          <w:szCs w:val="24"/>
        </w:rPr>
        <w:t>second</w:t>
      </w:r>
      <w:r w:rsidR="004E0E5F" w:rsidRPr="00F40228">
        <w:rPr>
          <w:rFonts w:ascii="Times" w:hAnsi="Times"/>
          <w:sz w:val="24"/>
          <w:szCs w:val="24"/>
        </w:rPr>
        <w:t>ing</w:t>
      </w:r>
      <w:r w:rsidRPr="00F40228">
        <w:rPr>
          <w:rFonts w:ascii="Times" w:hAnsi="Times"/>
          <w:sz w:val="24"/>
          <w:szCs w:val="24"/>
        </w:rPr>
        <w:t xml:space="preserve">.  </w:t>
      </w:r>
      <w:r w:rsidR="004E0E5F" w:rsidRPr="00F40228">
        <w:rPr>
          <w:rFonts w:ascii="Times" w:hAnsi="Times"/>
          <w:sz w:val="24"/>
          <w:szCs w:val="24"/>
        </w:rPr>
        <w:t>The minutes were a</w:t>
      </w:r>
      <w:r w:rsidRPr="00F40228">
        <w:rPr>
          <w:rFonts w:ascii="Times" w:hAnsi="Times"/>
          <w:sz w:val="24"/>
          <w:szCs w:val="24"/>
        </w:rPr>
        <w:t>pproved unanimously.</w:t>
      </w:r>
    </w:p>
    <w:p w:rsidR="00FB732B" w:rsidRPr="00F40228" w:rsidRDefault="00FB732B" w:rsidP="00FB732B">
      <w:pPr>
        <w:pStyle w:val="HTMLPreformatted"/>
        <w:rPr>
          <w:rFonts w:ascii="Times" w:hAnsi="Times"/>
          <w:sz w:val="24"/>
          <w:szCs w:val="24"/>
        </w:rPr>
      </w:pPr>
    </w:p>
    <w:p w:rsidR="00FB732B" w:rsidRPr="00F40228" w:rsidRDefault="004E0E5F" w:rsidP="00FB732B">
      <w:pPr>
        <w:pStyle w:val="HTMLPreformatted"/>
        <w:rPr>
          <w:rFonts w:ascii="Times" w:hAnsi="Times"/>
          <w:sz w:val="24"/>
          <w:szCs w:val="24"/>
        </w:rPr>
      </w:pPr>
      <w:proofErr w:type="gramStart"/>
      <w:r w:rsidRPr="00F40228">
        <w:rPr>
          <w:rFonts w:ascii="Times" w:hAnsi="Times"/>
          <w:sz w:val="24"/>
          <w:szCs w:val="24"/>
        </w:rPr>
        <w:t>Document review.</w:t>
      </w:r>
      <w:proofErr w:type="gramEnd"/>
      <w:r w:rsidRPr="00F40228">
        <w:rPr>
          <w:rFonts w:ascii="Times" w:hAnsi="Times"/>
          <w:sz w:val="24"/>
          <w:szCs w:val="24"/>
        </w:rPr>
        <w:t xml:space="preserve">  The</w:t>
      </w:r>
      <w:r w:rsidR="00787C9E" w:rsidRPr="00F40228">
        <w:rPr>
          <w:rFonts w:ascii="Times" w:hAnsi="Times"/>
          <w:sz w:val="24"/>
          <w:szCs w:val="24"/>
        </w:rPr>
        <w:t xml:space="preserve"> documents to be reviewed over the course of the meeting were listed</w:t>
      </w:r>
      <w:r w:rsidR="00FB732B" w:rsidRPr="00F40228">
        <w:rPr>
          <w:rFonts w:ascii="Times" w:hAnsi="Times"/>
          <w:sz w:val="24"/>
          <w:szCs w:val="24"/>
        </w:rPr>
        <w:t xml:space="preserve">: </w:t>
      </w:r>
      <w:r w:rsidRPr="00F40228">
        <w:rPr>
          <w:rFonts w:ascii="Times" w:hAnsi="Times"/>
          <w:sz w:val="24"/>
          <w:szCs w:val="24"/>
        </w:rPr>
        <w:t xml:space="preserve">An </w:t>
      </w:r>
      <w:r w:rsidR="00FB732B" w:rsidRPr="00F40228">
        <w:rPr>
          <w:rFonts w:ascii="Times" w:hAnsi="Times"/>
          <w:sz w:val="24"/>
          <w:szCs w:val="24"/>
        </w:rPr>
        <w:t xml:space="preserve">Overview of </w:t>
      </w:r>
      <w:r w:rsidRPr="00F40228">
        <w:rPr>
          <w:rFonts w:ascii="Times" w:hAnsi="Times"/>
          <w:sz w:val="24"/>
          <w:szCs w:val="24"/>
        </w:rPr>
        <w:t xml:space="preserve">the </w:t>
      </w:r>
      <w:r w:rsidR="00FB732B" w:rsidRPr="00F40228">
        <w:rPr>
          <w:rFonts w:ascii="Times" w:hAnsi="Times"/>
          <w:sz w:val="24"/>
          <w:szCs w:val="24"/>
        </w:rPr>
        <w:t>KMP transport</w:t>
      </w:r>
      <w:r w:rsidR="00787C9E" w:rsidRPr="00F40228">
        <w:rPr>
          <w:rFonts w:ascii="Times" w:hAnsi="Times"/>
          <w:sz w:val="24"/>
          <w:szCs w:val="24"/>
        </w:rPr>
        <w:t xml:space="preserve"> (15-12/0024r</w:t>
      </w:r>
      <w:r w:rsidR="00467DD4" w:rsidRPr="00F40228">
        <w:rPr>
          <w:rFonts w:ascii="Times" w:hAnsi="Times"/>
          <w:sz w:val="24"/>
          <w:szCs w:val="24"/>
        </w:rPr>
        <w:t>8</w:t>
      </w:r>
      <w:r w:rsidR="00787C9E" w:rsidRPr="00F40228">
        <w:rPr>
          <w:rFonts w:ascii="Times" w:hAnsi="Times"/>
          <w:sz w:val="24"/>
          <w:szCs w:val="24"/>
        </w:rPr>
        <w:t>)</w:t>
      </w:r>
      <w:r w:rsidR="00FB732B" w:rsidRPr="00F40228">
        <w:rPr>
          <w:rFonts w:ascii="Times" w:hAnsi="Times"/>
          <w:sz w:val="24"/>
          <w:szCs w:val="24"/>
        </w:rPr>
        <w:t xml:space="preserve">, </w:t>
      </w:r>
      <w:r w:rsidRPr="00F40228">
        <w:rPr>
          <w:rFonts w:ascii="Times" w:hAnsi="Times"/>
          <w:sz w:val="24"/>
          <w:szCs w:val="24"/>
        </w:rPr>
        <w:t>a r</w:t>
      </w:r>
      <w:r w:rsidR="00FB732B" w:rsidRPr="00F40228">
        <w:rPr>
          <w:rFonts w:ascii="Times" w:hAnsi="Times"/>
          <w:sz w:val="24"/>
          <w:szCs w:val="24"/>
        </w:rPr>
        <w:t xml:space="preserve">eview of </w:t>
      </w:r>
      <w:r w:rsidRPr="00F40228">
        <w:rPr>
          <w:rFonts w:ascii="Times" w:hAnsi="Times"/>
          <w:sz w:val="24"/>
          <w:szCs w:val="24"/>
        </w:rPr>
        <w:t xml:space="preserve">the </w:t>
      </w:r>
      <w:r w:rsidR="00FB732B" w:rsidRPr="00F40228">
        <w:rPr>
          <w:rFonts w:ascii="Times" w:hAnsi="Times"/>
          <w:sz w:val="24"/>
          <w:szCs w:val="24"/>
        </w:rPr>
        <w:t>Draft Document</w:t>
      </w:r>
      <w:r w:rsidR="00467DD4" w:rsidRPr="00F40228">
        <w:rPr>
          <w:rFonts w:ascii="Times" w:hAnsi="Times"/>
          <w:sz w:val="24"/>
          <w:szCs w:val="24"/>
        </w:rPr>
        <w:t xml:space="preserve"> </w:t>
      </w:r>
      <w:r w:rsidR="00787C9E" w:rsidRPr="00F40228">
        <w:rPr>
          <w:rFonts w:ascii="Times" w:hAnsi="Times"/>
          <w:sz w:val="24"/>
          <w:szCs w:val="24"/>
        </w:rPr>
        <w:t>(15-12/0116r</w:t>
      </w:r>
      <w:r w:rsidR="00467DD4" w:rsidRPr="00F40228">
        <w:rPr>
          <w:rFonts w:ascii="Times" w:hAnsi="Times"/>
          <w:sz w:val="24"/>
          <w:szCs w:val="24"/>
        </w:rPr>
        <w:t>2)</w:t>
      </w:r>
      <w:r w:rsidR="00FB732B" w:rsidRPr="00F40228">
        <w:rPr>
          <w:rFonts w:ascii="Times" w:hAnsi="Times"/>
          <w:sz w:val="24"/>
          <w:szCs w:val="24"/>
        </w:rPr>
        <w:t>, and KMP</w:t>
      </w:r>
      <w:r w:rsidRPr="00F40228">
        <w:rPr>
          <w:rFonts w:ascii="Times" w:hAnsi="Times"/>
          <w:sz w:val="24"/>
          <w:szCs w:val="24"/>
        </w:rPr>
        <w:t xml:space="preserve"> </w:t>
      </w:r>
      <w:r w:rsidR="00FB732B" w:rsidRPr="00F40228">
        <w:rPr>
          <w:rFonts w:ascii="Times" w:hAnsi="Times"/>
          <w:sz w:val="24"/>
          <w:szCs w:val="24"/>
        </w:rPr>
        <w:t>presentations (currently only HIP).</w:t>
      </w:r>
    </w:p>
    <w:p w:rsidR="00FB732B" w:rsidRPr="00F40228" w:rsidRDefault="00FB732B" w:rsidP="00FB732B">
      <w:pPr>
        <w:pStyle w:val="HTMLPreformatted"/>
        <w:rPr>
          <w:rFonts w:ascii="Times" w:hAnsi="Times"/>
          <w:sz w:val="24"/>
          <w:szCs w:val="24"/>
        </w:rPr>
      </w:pPr>
    </w:p>
    <w:p w:rsidR="00FB732B" w:rsidRPr="00F40228" w:rsidRDefault="00787C9E" w:rsidP="00FB732B">
      <w:pPr>
        <w:pStyle w:val="HTMLPreformatted"/>
        <w:rPr>
          <w:rFonts w:ascii="Times" w:hAnsi="Times"/>
          <w:sz w:val="24"/>
          <w:szCs w:val="24"/>
        </w:rPr>
      </w:pPr>
      <w:r w:rsidRPr="00F40228">
        <w:rPr>
          <w:rFonts w:ascii="Times" w:hAnsi="Times"/>
          <w:sz w:val="24"/>
          <w:szCs w:val="24"/>
        </w:rPr>
        <w:t xml:space="preserve">Bob </w:t>
      </w:r>
      <w:r w:rsidR="00FB732B" w:rsidRPr="00F40228">
        <w:rPr>
          <w:rFonts w:ascii="Times" w:hAnsi="Times"/>
          <w:sz w:val="24"/>
          <w:szCs w:val="24"/>
        </w:rPr>
        <w:t>Moskowitz</w:t>
      </w:r>
      <w:r w:rsidRPr="00F40228">
        <w:rPr>
          <w:rFonts w:ascii="Times" w:hAnsi="Times"/>
          <w:sz w:val="24"/>
          <w:szCs w:val="24"/>
        </w:rPr>
        <w:t xml:space="preserve"> presented the Overview of the KMP Transport document.  He </w:t>
      </w:r>
      <w:r w:rsidR="00FB732B" w:rsidRPr="00F40228">
        <w:rPr>
          <w:rFonts w:ascii="Times" w:hAnsi="Times"/>
          <w:sz w:val="24"/>
          <w:szCs w:val="24"/>
        </w:rPr>
        <w:t xml:space="preserve">re-iterated </w:t>
      </w:r>
      <w:r w:rsidRPr="00F40228">
        <w:rPr>
          <w:rFonts w:ascii="Times" w:hAnsi="Times"/>
          <w:sz w:val="24"/>
          <w:szCs w:val="24"/>
        </w:rPr>
        <w:t xml:space="preserve">the </w:t>
      </w:r>
      <w:r w:rsidR="00FB732B" w:rsidRPr="00F40228">
        <w:rPr>
          <w:rFonts w:ascii="Times" w:hAnsi="Times"/>
          <w:sz w:val="24"/>
          <w:szCs w:val="24"/>
        </w:rPr>
        <w:t>goals of the TG</w:t>
      </w:r>
      <w:r w:rsidRPr="00F40228">
        <w:rPr>
          <w:rFonts w:ascii="Times" w:hAnsi="Times"/>
          <w:sz w:val="24"/>
          <w:szCs w:val="24"/>
        </w:rPr>
        <w:t xml:space="preserve">, which is to produce a </w:t>
      </w:r>
      <w:r w:rsidR="00FB732B" w:rsidRPr="00F40228">
        <w:rPr>
          <w:rFonts w:ascii="Times" w:hAnsi="Times"/>
          <w:sz w:val="24"/>
          <w:szCs w:val="24"/>
        </w:rPr>
        <w:t>Recommended Practice for KMP Transport</w:t>
      </w:r>
      <w:r w:rsidRPr="00F40228">
        <w:rPr>
          <w:rFonts w:ascii="Times" w:hAnsi="Times"/>
          <w:sz w:val="24"/>
          <w:szCs w:val="24"/>
        </w:rPr>
        <w:t xml:space="preserve">.  This will be done by using </w:t>
      </w:r>
      <w:r w:rsidR="00FB732B" w:rsidRPr="00F40228">
        <w:rPr>
          <w:rFonts w:ascii="Times" w:hAnsi="Times"/>
          <w:sz w:val="24"/>
          <w:szCs w:val="24"/>
        </w:rPr>
        <w:t>Information Element</w:t>
      </w:r>
      <w:r w:rsidRPr="00F40228">
        <w:rPr>
          <w:rFonts w:ascii="Times" w:hAnsi="Times"/>
          <w:sz w:val="24"/>
          <w:szCs w:val="24"/>
        </w:rPr>
        <w:t>s (IEs)</w:t>
      </w:r>
      <w:r w:rsidR="00FB732B" w:rsidRPr="00F40228">
        <w:rPr>
          <w:rFonts w:ascii="Times" w:hAnsi="Times"/>
          <w:sz w:val="24"/>
          <w:szCs w:val="24"/>
        </w:rPr>
        <w:t xml:space="preserve"> for traffic selector</w:t>
      </w:r>
      <w:r w:rsidRPr="00F40228">
        <w:rPr>
          <w:rFonts w:ascii="Times" w:hAnsi="Times"/>
          <w:sz w:val="24"/>
          <w:szCs w:val="24"/>
        </w:rPr>
        <w:t xml:space="preserve"> and </w:t>
      </w:r>
      <w:r w:rsidR="00FB732B" w:rsidRPr="00F40228">
        <w:rPr>
          <w:rFonts w:ascii="Times" w:hAnsi="Times"/>
          <w:sz w:val="24"/>
          <w:szCs w:val="24"/>
        </w:rPr>
        <w:t>provid</w:t>
      </w:r>
      <w:r w:rsidRPr="00F40228">
        <w:rPr>
          <w:rFonts w:ascii="Times" w:hAnsi="Times"/>
          <w:sz w:val="24"/>
          <w:szCs w:val="24"/>
        </w:rPr>
        <w:t xml:space="preserve">ing </w:t>
      </w:r>
      <w:r w:rsidR="00FB732B" w:rsidRPr="00F40228">
        <w:rPr>
          <w:rFonts w:ascii="Times" w:hAnsi="Times"/>
          <w:sz w:val="24"/>
          <w:szCs w:val="24"/>
        </w:rPr>
        <w:t>fragmentation of large</w:t>
      </w:r>
      <w:r w:rsidRPr="00F40228">
        <w:rPr>
          <w:rFonts w:ascii="Times" w:hAnsi="Times"/>
          <w:sz w:val="24"/>
          <w:szCs w:val="24"/>
        </w:rPr>
        <w:t xml:space="preserve"> </w:t>
      </w:r>
      <w:r w:rsidR="00FB732B" w:rsidRPr="00F40228">
        <w:rPr>
          <w:rFonts w:ascii="Times" w:hAnsi="Times"/>
          <w:sz w:val="24"/>
          <w:szCs w:val="24"/>
        </w:rPr>
        <w:t>KMP PDUs over smaller 802.15 MPDUs.  There will be a simple state machine for</w:t>
      </w:r>
      <w:r w:rsidRPr="00F40228">
        <w:rPr>
          <w:rFonts w:ascii="Times" w:hAnsi="Times"/>
          <w:sz w:val="24"/>
          <w:szCs w:val="24"/>
        </w:rPr>
        <w:t xml:space="preserve"> </w:t>
      </w:r>
      <w:r w:rsidR="00FB732B" w:rsidRPr="00F40228">
        <w:rPr>
          <w:rFonts w:ascii="Times" w:hAnsi="Times"/>
          <w:sz w:val="24"/>
          <w:szCs w:val="24"/>
        </w:rPr>
        <w:t>sending</w:t>
      </w:r>
      <w:r w:rsidRPr="00F40228">
        <w:rPr>
          <w:rFonts w:ascii="Times" w:hAnsi="Times"/>
          <w:sz w:val="24"/>
          <w:szCs w:val="24"/>
        </w:rPr>
        <w:t xml:space="preserve"> and </w:t>
      </w:r>
      <w:r w:rsidR="00FB732B" w:rsidRPr="00F40228">
        <w:rPr>
          <w:rFonts w:ascii="Times" w:hAnsi="Times"/>
          <w:sz w:val="24"/>
          <w:szCs w:val="24"/>
        </w:rPr>
        <w:t xml:space="preserve">receiving KMP IE payloads and managing fragmentation.  </w:t>
      </w:r>
      <w:r w:rsidRPr="00F40228">
        <w:rPr>
          <w:rFonts w:ascii="Times" w:hAnsi="Times"/>
          <w:sz w:val="24"/>
          <w:szCs w:val="24"/>
        </w:rPr>
        <w:t>The s</w:t>
      </w:r>
      <w:r w:rsidR="00FB732B" w:rsidRPr="00F40228">
        <w:rPr>
          <w:rFonts w:ascii="Times" w:hAnsi="Times"/>
          <w:sz w:val="24"/>
          <w:szCs w:val="24"/>
        </w:rPr>
        <w:t>tate machine</w:t>
      </w:r>
      <w:r w:rsidRPr="00F40228">
        <w:rPr>
          <w:rFonts w:ascii="Times" w:hAnsi="Times"/>
          <w:sz w:val="24"/>
          <w:szCs w:val="24"/>
        </w:rPr>
        <w:t xml:space="preserve"> </w:t>
      </w:r>
      <w:r w:rsidR="00FB732B" w:rsidRPr="00F40228">
        <w:rPr>
          <w:rFonts w:ascii="Times" w:hAnsi="Times"/>
          <w:sz w:val="24"/>
          <w:szCs w:val="24"/>
        </w:rPr>
        <w:t>triggers need to be fleshed out</w:t>
      </w:r>
      <w:r w:rsidRPr="00F40228">
        <w:rPr>
          <w:rFonts w:ascii="Times" w:hAnsi="Times"/>
          <w:sz w:val="24"/>
          <w:szCs w:val="24"/>
        </w:rPr>
        <w:t>, for example, w</w:t>
      </w:r>
      <w:r w:rsidR="00FB732B" w:rsidRPr="00F40228">
        <w:rPr>
          <w:rFonts w:ascii="Times" w:hAnsi="Times"/>
          <w:sz w:val="24"/>
          <w:szCs w:val="24"/>
        </w:rPr>
        <w:t>hat starts the KMP and when?  What happens</w:t>
      </w:r>
      <w:r w:rsidR="001D10C0">
        <w:rPr>
          <w:rFonts w:ascii="Times" w:hAnsi="Times"/>
          <w:sz w:val="24"/>
          <w:szCs w:val="24"/>
        </w:rPr>
        <w:t xml:space="preserve"> </w:t>
      </w:r>
      <w:r w:rsidR="00FB732B" w:rsidRPr="00F40228">
        <w:rPr>
          <w:rFonts w:ascii="Times" w:hAnsi="Times"/>
          <w:sz w:val="24"/>
          <w:szCs w:val="24"/>
        </w:rPr>
        <w:t>when an unsecured frame is received or if a secured frame is received using an</w:t>
      </w:r>
      <w:r w:rsidRPr="00F40228">
        <w:rPr>
          <w:rFonts w:ascii="Times" w:hAnsi="Times"/>
          <w:sz w:val="24"/>
          <w:szCs w:val="24"/>
        </w:rPr>
        <w:t xml:space="preserve"> </w:t>
      </w:r>
      <w:r w:rsidR="00FB732B" w:rsidRPr="00F40228">
        <w:rPr>
          <w:rFonts w:ascii="Times" w:hAnsi="Times"/>
          <w:sz w:val="24"/>
          <w:szCs w:val="24"/>
        </w:rPr>
        <w:t xml:space="preserve">unknown key?  </w:t>
      </w:r>
    </w:p>
    <w:p w:rsidR="00FB732B" w:rsidRPr="00F40228" w:rsidRDefault="00FB732B" w:rsidP="00FB732B">
      <w:pPr>
        <w:pStyle w:val="HTMLPreformatted"/>
        <w:rPr>
          <w:rFonts w:ascii="Times" w:hAnsi="Times"/>
          <w:sz w:val="24"/>
          <w:szCs w:val="24"/>
        </w:rPr>
      </w:pPr>
    </w:p>
    <w:p w:rsidR="00FB732B" w:rsidRPr="00F40228" w:rsidRDefault="00FB732B" w:rsidP="00FB732B">
      <w:pPr>
        <w:pStyle w:val="HTMLPreformatted"/>
        <w:rPr>
          <w:rFonts w:ascii="Times" w:hAnsi="Times"/>
          <w:sz w:val="24"/>
          <w:szCs w:val="24"/>
        </w:rPr>
      </w:pPr>
      <w:r w:rsidRPr="00F40228">
        <w:rPr>
          <w:rFonts w:ascii="Times" w:hAnsi="Times"/>
          <w:sz w:val="24"/>
          <w:szCs w:val="24"/>
        </w:rPr>
        <w:t xml:space="preserve">802.15.7 </w:t>
      </w:r>
      <w:proofErr w:type="gramStart"/>
      <w:r w:rsidRPr="00F40228">
        <w:rPr>
          <w:rFonts w:ascii="Times" w:hAnsi="Times"/>
          <w:sz w:val="24"/>
          <w:szCs w:val="24"/>
        </w:rPr>
        <w:t>will</w:t>
      </w:r>
      <w:proofErr w:type="gramEnd"/>
      <w:r w:rsidRPr="00F40228">
        <w:rPr>
          <w:rFonts w:ascii="Times" w:hAnsi="Times"/>
          <w:sz w:val="24"/>
          <w:szCs w:val="24"/>
        </w:rPr>
        <w:t xml:space="preserve"> transport the KMP IE in the COMMAND frame.  However, it seems</w:t>
      </w:r>
    </w:p>
    <w:p w:rsidR="00FB732B" w:rsidRPr="00F40228" w:rsidRDefault="00FB732B" w:rsidP="00FB732B">
      <w:pPr>
        <w:pStyle w:val="HTMLPreformatted"/>
        <w:rPr>
          <w:rFonts w:ascii="Times" w:hAnsi="Times"/>
          <w:sz w:val="24"/>
          <w:szCs w:val="24"/>
        </w:rPr>
      </w:pPr>
      <w:proofErr w:type="gramStart"/>
      <w:r w:rsidRPr="00F40228">
        <w:rPr>
          <w:rFonts w:ascii="Times" w:hAnsi="Times"/>
          <w:sz w:val="24"/>
          <w:szCs w:val="24"/>
        </w:rPr>
        <w:t>that</w:t>
      </w:r>
      <w:proofErr w:type="gramEnd"/>
      <w:r w:rsidRPr="00F40228">
        <w:rPr>
          <w:rFonts w:ascii="Times" w:hAnsi="Times"/>
          <w:sz w:val="24"/>
          <w:szCs w:val="24"/>
        </w:rPr>
        <w:t xml:space="preserve"> an IE cannot be sent without an actual command in the frame.  Moskowitz is</w:t>
      </w:r>
      <w:r w:rsidR="00787C9E" w:rsidRPr="00F40228">
        <w:rPr>
          <w:rFonts w:ascii="Times" w:hAnsi="Times"/>
          <w:sz w:val="24"/>
          <w:szCs w:val="24"/>
        </w:rPr>
        <w:t xml:space="preserve"> </w:t>
      </w:r>
      <w:r w:rsidRPr="00F40228">
        <w:rPr>
          <w:rFonts w:ascii="Times" w:hAnsi="Times"/>
          <w:sz w:val="24"/>
          <w:szCs w:val="24"/>
        </w:rPr>
        <w:t xml:space="preserve">going to file a maintenance issue to allow for the use of command-less </w:t>
      </w:r>
      <w:r w:rsidR="00787C9E" w:rsidRPr="00F40228">
        <w:rPr>
          <w:rFonts w:ascii="Times" w:hAnsi="Times"/>
          <w:sz w:val="24"/>
          <w:szCs w:val="24"/>
        </w:rPr>
        <w:t>C</w:t>
      </w:r>
      <w:r w:rsidRPr="00F40228">
        <w:rPr>
          <w:rFonts w:ascii="Times" w:hAnsi="Times"/>
          <w:sz w:val="24"/>
          <w:szCs w:val="24"/>
        </w:rPr>
        <w:t>OMMAND</w:t>
      </w:r>
      <w:r w:rsidR="00787C9E" w:rsidRPr="00F40228">
        <w:rPr>
          <w:rFonts w:ascii="Times" w:hAnsi="Times"/>
          <w:sz w:val="24"/>
          <w:szCs w:val="24"/>
        </w:rPr>
        <w:t xml:space="preserve"> </w:t>
      </w:r>
      <w:r w:rsidRPr="00F40228">
        <w:rPr>
          <w:rFonts w:ascii="Times" w:hAnsi="Times"/>
          <w:sz w:val="24"/>
          <w:szCs w:val="24"/>
        </w:rPr>
        <w:t xml:space="preserve">frames.  Since 15.7 </w:t>
      </w:r>
      <w:proofErr w:type="gramStart"/>
      <w:r w:rsidRPr="00F40228">
        <w:rPr>
          <w:rFonts w:ascii="Times" w:hAnsi="Times"/>
          <w:sz w:val="24"/>
          <w:szCs w:val="24"/>
        </w:rPr>
        <w:t>is</w:t>
      </w:r>
      <w:proofErr w:type="gramEnd"/>
      <w:r w:rsidRPr="00F40228">
        <w:rPr>
          <w:rFonts w:ascii="Times" w:hAnsi="Times"/>
          <w:sz w:val="24"/>
          <w:szCs w:val="24"/>
        </w:rPr>
        <w:t xml:space="preserve"> looking into a PAR for new work on LED-based</w:t>
      </w:r>
      <w:r w:rsidR="001D10C0">
        <w:rPr>
          <w:rFonts w:ascii="Times" w:hAnsi="Times"/>
          <w:sz w:val="24"/>
          <w:szCs w:val="24"/>
        </w:rPr>
        <w:t xml:space="preserve"> </w:t>
      </w:r>
      <w:r w:rsidRPr="00F40228">
        <w:rPr>
          <w:rFonts w:ascii="Times" w:hAnsi="Times"/>
          <w:sz w:val="24"/>
          <w:szCs w:val="24"/>
        </w:rPr>
        <w:t>communications, this will serve as an opportunity to modify the base standard</w:t>
      </w:r>
      <w:r w:rsidR="001D10C0">
        <w:rPr>
          <w:rFonts w:ascii="Times" w:hAnsi="Times"/>
          <w:sz w:val="24"/>
          <w:szCs w:val="24"/>
        </w:rPr>
        <w:t xml:space="preserve"> </w:t>
      </w:r>
      <w:r w:rsidRPr="00F40228">
        <w:rPr>
          <w:rFonts w:ascii="Times" w:hAnsi="Times"/>
          <w:sz w:val="24"/>
          <w:szCs w:val="24"/>
        </w:rPr>
        <w:t>to support IE-only command frames.</w:t>
      </w:r>
    </w:p>
    <w:p w:rsidR="00FB732B" w:rsidRPr="00F40228" w:rsidRDefault="00FB732B" w:rsidP="00FB732B">
      <w:pPr>
        <w:pStyle w:val="HTMLPreformatted"/>
        <w:rPr>
          <w:rFonts w:ascii="Times" w:hAnsi="Times"/>
          <w:sz w:val="24"/>
          <w:szCs w:val="24"/>
        </w:rPr>
      </w:pPr>
    </w:p>
    <w:p w:rsidR="00FB732B" w:rsidRPr="00F40228" w:rsidRDefault="00FB732B" w:rsidP="00FB732B">
      <w:pPr>
        <w:pStyle w:val="HTMLPreformatted"/>
        <w:rPr>
          <w:rFonts w:ascii="Times" w:hAnsi="Times"/>
          <w:sz w:val="24"/>
          <w:szCs w:val="24"/>
        </w:rPr>
      </w:pPr>
      <w:r w:rsidRPr="00F40228">
        <w:rPr>
          <w:rFonts w:ascii="Times" w:hAnsi="Times"/>
          <w:sz w:val="24"/>
          <w:szCs w:val="24"/>
        </w:rPr>
        <w:t xml:space="preserve">TG9 needs to specify how many retries </w:t>
      </w:r>
      <w:r w:rsidR="00787C9E" w:rsidRPr="00F40228">
        <w:rPr>
          <w:rFonts w:ascii="Times" w:hAnsi="Times"/>
          <w:sz w:val="24"/>
          <w:szCs w:val="24"/>
        </w:rPr>
        <w:t>are performed</w:t>
      </w:r>
      <w:r w:rsidRPr="00F40228">
        <w:rPr>
          <w:rFonts w:ascii="Times" w:hAnsi="Times"/>
          <w:sz w:val="24"/>
          <w:szCs w:val="24"/>
        </w:rPr>
        <w:t xml:space="preserve"> when a fragment has not been</w:t>
      </w:r>
      <w:r w:rsidR="00787C9E" w:rsidRPr="00F40228">
        <w:rPr>
          <w:rFonts w:ascii="Times" w:hAnsi="Times"/>
          <w:sz w:val="24"/>
          <w:szCs w:val="24"/>
        </w:rPr>
        <w:t xml:space="preserve"> </w:t>
      </w:r>
      <w:r w:rsidRPr="00F40228">
        <w:rPr>
          <w:rFonts w:ascii="Times" w:hAnsi="Times"/>
          <w:sz w:val="24"/>
          <w:szCs w:val="24"/>
        </w:rPr>
        <w:t>acknowledged.  The number of retries may need to be specified as a function of</w:t>
      </w:r>
      <w:r w:rsidR="00787C9E" w:rsidRPr="00F40228">
        <w:rPr>
          <w:rFonts w:ascii="Times" w:hAnsi="Times"/>
          <w:sz w:val="24"/>
          <w:szCs w:val="24"/>
        </w:rPr>
        <w:t xml:space="preserve"> </w:t>
      </w:r>
      <w:r w:rsidRPr="00F40228">
        <w:rPr>
          <w:rFonts w:ascii="Times" w:hAnsi="Times"/>
          <w:sz w:val="24"/>
          <w:szCs w:val="24"/>
        </w:rPr>
        <w:t>the MAC/PHY over which the fragments are being sent.</w:t>
      </w:r>
    </w:p>
    <w:p w:rsidR="00FB732B" w:rsidRPr="00F40228" w:rsidRDefault="00FB732B" w:rsidP="00FB732B">
      <w:pPr>
        <w:pStyle w:val="HTMLPreformatted"/>
        <w:rPr>
          <w:rFonts w:ascii="Times" w:hAnsi="Times"/>
          <w:sz w:val="24"/>
          <w:szCs w:val="24"/>
        </w:rPr>
      </w:pPr>
    </w:p>
    <w:p w:rsidR="00FB732B" w:rsidRPr="00F40228" w:rsidRDefault="00467DD4" w:rsidP="00FB732B">
      <w:pPr>
        <w:pStyle w:val="HTMLPreformatted"/>
        <w:rPr>
          <w:rFonts w:ascii="Times" w:hAnsi="Times"/>
          <w:sz w:val="24"/>
          <w:szCs w:val="24"/>
        </w:rPr>
      </w:pPr>
      <w:r w:rsidRPr="00F40228">
        <w:rPr>
          <w:rFonts w:ascii="Times" w:hAnsi="Times"/>
          <w:sz w:val="24"/>
          <w:szCs w:val="24"/>
        </w:rPr>
        <w:t>The group</w:t>
      </w:r>
      <w:r w:rsidR="00FB732B" w:rsidRPr="00F40228">
        <w:rPr>
          <w:rFonts w:ascii="Times" w:hAnsi="Times"/>
          <w:sz w:val="24"/>
          <w:szCs w:val="24"/>
        </w:rPr>
        <w:t xml:space="preserve"> reviewed the </w:t>
      </w:r>
      <w:r w:rsidRPr="00F40228">
        <w:rPr>
          <w:rFonts w:ascii="Times" w:hAnsi="Times"/>
          <w:sz w:val="24"/>
          <w:szCs w:val="24"/>
        </w:rPr>
        <w:t>s</w:t>
      </w:r>
      <w:r w:rsidR="00FB732B" w:rsidRPr="00F40228">
        <w:rPr>
          <w:rFonts w:ascii="Times" w:hAnsi="Times"/>
          <w:sz w:val="24"/>
          <w:szCs w:val="24"/>
        </w:rPr>
        <w:t xml:space="preserve">tate of the draft specification document </w:t>
      </w:r>
      <w:r w:rsidR="00787C9E" w:rsidRPr="00F40228">
        <w:rPr>
          <w:rFonts w:ascii="Times" w:hAnsi="Times"/>
          <w:sz w:val="24"/>
          <w:szCs w:val="24"/>
        </w:rPr>
        <w:t>(15-12/</w:t>
      </w:r>
      <w:r w:rsidRPr="00F40228">
        <w:rPr>
          <w:rFonts w:ascii="Times" w:hAnsi="Times"/>
          <w:sz w:val="24"/>
          <w:szCs w:val="24"/>
        </w:rPr>
        <w:t xml:space="preserve">0116r3) </w:t>
      </w:r>
      <w:r w:rsidR="00FB732B" w:rsidRPr="00F40228">
        <w:rPr>
          <w:rFonts w:ascii="Times" w:hAnsi="Times"/>
          <w:sz w:val="24"/>
          <w:szCs w:val="24"/>
        </w:rPr>
        <w:t>which</w:t>
      </w:r>
      <w:r w:rsidRPr="00F40228">
        <w:rPr>
          <w:rFonts w:ascii="Times" w:hAnsi="Times"/>
          <w:sz w:val="24"/>
          <w:szCs w:val="24"/>
        </w:rPr>
        <w:t xml:space="preserve"> </w:t>
      </w:r>
      <w:r w:rsidR="00FB732B" w:rsidRPr="00F40228">
        <w:rPr>
          <w:rFonts w:ascii="Times" w:hAnsi="Times"/>
          <w:sz w:val="24"/>
          <w:szCs w:val="24"/>
        </w:rPr>
        <w:t xml:space="preserve">is currently rudimentary.  An editor is still needed and is solicited.  </w:t>
      </w:r>
      <w:r w:rsidR="004E0E5F" w:rsidRPr="00F40228">
        <w:rPr>
          <w:rFonts w:ascii="Times" w:hAnsi="Times"/>
          <w:sz w:val="24"/>
          <w:szCs w:val="24"/>
        </w:rPr>
        <w:t>A</w:t>
      </w:r>
      <w:r w:rsidRPr="00F40228">
        <w:rPr>
          <w:rFonts w:ascii="Times" w:hAnsi="Times"/>
          <w:sz w:val="24"/>
          <w:szCs w:val="24"/>
        </w:rPr>
        <w:t xml:space="preserve"> </w:t>
      </w:r>
      <w:r w:rsidR="00FB732B" w:rsidRPr="00F40228">
        <w:rPr>
          <w:rFonts w:ascii="Times" w:hAnsi="Times"/>
          <w:sz w:val="24"/>
          <w:szCs w:val="24"/>
        </w:rPr>
        <w:t>candidate has made himself known, but he requires funding to participate.</w:t>
      </w:r>
      <w:r w:rsidRPr="00F40228">
        <w:rPr>
          <w:rFonts w:ascii="Times" w:hAnsi="Times"/>
          <w:sz w:val="24"/>
          <w:szCs w:val="24"/>
        </w:rPr>
        <w:t xml:space="preserve">  The Chair</w:t>
      </w:r>
      <w:r w:rsidR="00FB732B" w:rsidRPr="00F40228">
        <w:rPr>
          <w:rFonts w:ascii="Times" w:hAnsi="Times"/>
          <w:sz w:val="24"/>
          <w:szCs w:val="24"/>
        </w:rPr>
        <w:t xml:space="preserve"> ask</w:t>
      </w:r>
      <w:r w:rsidRPr="00F40228">
        <w:rPr>
          <w:rFonts w:ascii="Times" w:hAnsi="Times"/>
          <w:sz w:val="24"/>
          <w:szCs w:val="24"/>
        </w:rPr>
        <w:t>ed</w:t>
      </w:r>
      <w:r w:rsidR="00FB732B" w:rsidRPr="00F40228">
        <w:rPr>
          <w:rFonts w:ascii="Times" w:hAnsi="Times"/>
          <w:sz w:val="24"/>
          <w:szCs w:val="24"/>
        </w:rPr>
        <w:t xml:space="preserve"> for anyone who can supply funding to contact him.</w:t>
      </w:r>
    </w:p>
    <w:p w:rsidR="00FB732B" w:rsidRPr="00F40228" w:rsidRDefault="00FB732B" w:rsidP="00FB732B">
      <w:pPr>
        <w:pStyle w:val="HTMLPreformatted"/>
        <w:rPr>
          <w:rFonts w:ascii="Times" w:hAnsi="Times"/>
          <w:sz w:val="24"/>
          <w:szCs w:val="24"/>
        </w:rPr>
      </w:pPr>
    </w:p>
    <w:p w:rsidR="00FB732B" w:rsidRPr="00F40228" w:rsidRDefault="004E0E5F" w:rsidP="00FB732B">
      <w:pPr>
        <w:pStyle w:val="HTMLPreformatted"/>
        <w:rPr>
          <w:rFonts w:ascii="Times" w:hAnsi="Times"/>
          <w:sz w:val="24"/>
          <w:szCs w:val="24"/>
        </w:rPr>
      </w:pPr>
      <w:r w:rsidRPr="00F40228">
        <w:rPr>
          <w:rFonts w:ascii="Times" w:hAnsi="Times"/>
          <w:sz w:val="24"/>
          <w:szCs w:val="24"/>
        </w:rPr>
        <w:t>The meeting went into r</w:t>
      </w:r>
      <w:r w:rsidR="00FB732B" w:rsidRPr="00F40228">
        <w:rPr>
          <w:rFonts w:ascii="Times" w:hAnsi="Times"/>
          <w:sz w:val="24"/>
          <w:szCs w:val="24"/>
        </w:rPr>
        <w:t>ecess</w:t>
      </w:r>
      <w:r w:rsidRPr="00F40228">
        <w:rPr>
          <w:rFonts w:ascii="Times" w:hAnsi="Times"/>
          <w:sz w:val="24"/>
          <w:szCs w:val="24"/>
        </w:rPr>
        <w:t xml:space="preserve"> </w:t>
      </w:r>
      <w:r w:rsidR="00FB732B" w:rsidRPr="00F40228">
        <w:rPr>
          <w:rFonts w:ascii="Times" w:hAnsi="Times"/>
          <w:sz w:val="24"/>
          <w:szCs w:val="24"/>
        </w:rPr>
        <w:t>at 11:54 a.m.</w:t>
      </w:r>
    </w:p>
    <w:p w:rsidR="001D10C0" w:rsidRDefault="001D10C0">
      <w:pPr>
        <w:spacing w:before="120"/>
        <w:rPr>
          <w:i/>
          <w:sz w:val="28"/>
          <w:szCs w:val="28"/>
          <w:lang w:val="en-GB"/>
        </w:rPr>
      </w:pPr>
    </w:p>
    <w:p w:rsidR="001C7781" w:rsidRPr="00E53A58" w:rsidRDefault="007A736D">
      <w:pPr>
        <w:spacing w:before="120"/>
        <w:rPr>
          <w:i/>
          <w:sz w:val="28"/>
          <w:szCs w:val="28"/>
        </w:rPr>
      </w:pPr>
      <w:r>
        <w:rPr>
          <w:i/>
          <w:sz w:val="28"/>
          <w:szCs w:val="28"/>
          <w:lang w:val="en-GB"/>
        </w:rPr>
        <w:t>Wednesday</w:t>
      </w:r>
      <w:r w:rsidR="00B73235">
        <w:rPr>
          <w:i/>
          <w:sz w:val="28"/>
          <w:szCs w:val="28"/>
          <w:lang w:val="en-GB"/>
        </w:rPr>
        <w:t xml:space="preserve"> Ma</w:t>
      </w:r>
      <w:r>
        <w:rPr>
          <w:i/>
          <w:sz w:val="28"/>
          <w:szCs w:val="28"/>
          <w:lang w:val="en-GB"/>
        </w:rPr>
        <w:t>y</w:t>
      </w:r>
      <w:r w:rsidR="00B73235">
        <w:rPr>
          <w:i/>
          <w:sz w:val="28"/>
          <w:szCs w:val="28"/>
          <w:lang w:val="en-GB"/>
        </w:rPr>
        <w:t xml:space="preserve"> 1</w:t>
      </w:r>
      <w:r>
        <w:rPr>
          <w:i/>
          <w:sz w:val="28"/>
          <w:szCs w:val="28"/>
          <w:lang w:val="en-GB"/>
        </w:rPr>
        <w:t>5</w:t>
      </w:r>
      <w:r w:rsidR="00B73235" w:rsidRPr="00B73235">
        <w:rPr>
          <w:i/>
          <w:sz w:val="28"/>
          <w:szCs w:val="28"/>
          <w:vertAlign w:val="superscript"/>
          <w:lang w:val="en-GB"/>
        </w:rPr>
        <w:t>th</w:t>
      </w:r>
      <w:r w:rsidR="00B73235">
        <w:rPr>
          <w:i/>
          <w:sz w:val="28"/>
          <w:szCs w:val="28"/>
          <w:lang w:val="en-GB"/>
        </w:rPr>
        <w:t xml:space="preserve"> </w:t>
      </w:r>
      <w:r>
        <w:rPr>
          <w:i/>
          <w:sz w:val="28"/>
          <w:szCs w:val="28"/>
          <w:lang w:val="en-GB"/>
        </w:rPr>
        <w:t>A</w:t>
      </w:r>
      <w:r w:rsidR="00B73235">
        <w:rPr>
          <w:i/>
          <w:sz w:val="28"/>
          <w:szCs w:val="28"/>
          <w:lang w:val="en-GB"/>
        </w:rPr>
        <w:t>M1</w:t>
      </w:r>
      <w:r w:rsidR="00467DD4">
        <w:rPr>
          <w:i/>
          <w:sz w:val="28"/>
          <w:szCs w:val="28"/>
          <w:lang w:val="en-GB"/>
        </w:rPr>
        <w:t xml:space="preserve"> </w:t>
      </w:r>
      <w:r w:rsidR="009719F2" w:rsidRPr="00E53A58">
        <w:rPr>
          <w:i/>
          <w:sz w:val="28"/>
          <w:szCs w:val="28"/>
        </w:rPr>
        <w:t>session</w:t>
      </w:r>
    </w:p>
    <w:p w:rsidR="001D10C0" w:rsidRDefault="001D10C0" w:rsidP="007A736D">
      <w:pPr>
        <w:pStyle w:val="HTMLPreformatted"/>
        <w:rPr>
          <w:rFonts w:ascii="Times" w:hAnsi="Times"/>
          <w:sz w:val="24"/>
          <w:szCs w:val="24"/>
        </w:rPr>
      </w:pPr>
    </w:p>
    <w:p w:rsidR="007A736D" w:rsidRPr="00F40228" w:rsidRDefault="00467DD4" w:rsidP="007A736D">
      <w:pPr>
        <w:pStyle w:val="HTMLPreformatted"/>
        <w:rPr>
          <w:rFonts w:ascii="Times" w:hAnsi="Times"/>
          <w:sz w:val="24"/>
          <w:szCs w:val="24"/>
        </w:rPr>
      </w:pPr>
      <w:r w:rsidRPr="00F40228">
        <w:rPr>
          <w:rFonts w:ascii="Times" w:hAnsi="Times"/>
          <w:sz w:val="24"/>
          <w:szCs w:val="24"/>
        </w:rPr>
        <w:t>The meeting was c</w:t>
      </w:r>
      <w:r w:rsidR="007A736D" w:rsidRPr="00F40228">
        <w:rPr>
          <w:rFonts w:ascii="Times" w:hAnsi="Times"/>
          <w:sz w:val="24"/>
          <w:szCs w:val="24"/>
        </w:rPr>
        <w:t>alled to order at 8:03 a.m.</w:t>
      </w:r>
    </w:p>
    <w:p w:rsidR="007A736D" w:rsidRPr="00F40228" w:rsidRDefault="007A736D" w:rsidP="007A736D">
      <w:pPr>
        <w:pStyle w:val="HTMLPreformatted"/>
        <w:rPr>
          <w:rFonts w:ascii="Times" w:hAnsi="Times"/>
          <w:sz w:val="24"/>
          <w:szCs w:val="24"/>
        </w:rPr>
      </w:pPr>
    </w:p>
    <w:p w:rsidR="007A736D" w:rsidRPr="00F40228" w:rsidRDefault="00467DD4" w:rsidP="007A736D">
      <w:pPr>
        <w:pStyle w:val="HTMLPreformatted"/>
        <w:rPr>
          <w:rFonts w:ascii="Times" w:hAnsi="Times"/>
          <w:sz w:val="24"/>
          <w:szCs w:val="24"/>
        </w:rPr>
      </w:pPr>
      <w:r w:rsidRPr="00F40228">
        <w:rPr>
          <w:rFonts w:ascii="Times" w:hAnsi="Times"/>
          <w:sz w:val="24"/>
          <w:szCs w:val="24"/>
        </w:rPr>
        <w:t xml:space="preserve">Review of HIP KMP document.  </w:t>
      </w:r>
      <w:r w:rsidR="007A736D" w:rsidRPr="00F40228">
        <w:rPr>
          <w:rFonts w:ascii="Times" w:hAnsi="Times"/>
          <w:sz w:val="24"/>
          <w:szCs w:val="24"/>
        </w:rPr>
        <w:t xml:space="preserve">Bob Moskowitz discussed the HIP KMP over TG9 </w:t>
      </w:r>
      <w:r w:rsidRPr="00F40228">
        <w:rPr>
          <w:rFonts w:ascii="Times" w:hAnsi="Times"/>
          <w:sz w:val="24"/>
          <w:szCs w:val="24"/>
        </w:rPr>
        <w:t xml:space="preserve">document </w:t>
      </w:r>
      <w:r w:rsidR="007A736D" w:rsidRPr="00F40228">
        <w:rPr>
          <w:rFonts w:ascii="Times" w:hAnsi="Times"/>
          <w:sz w:val="24"/>
          <w:szCs w:val="24"/>
        </w:rPr>
        <w:t xml:space="preserve">(15-12/0231r1).  HIP </w:t>
      </w:r>
      <w:r w:rsidRPr="00F40228">
        <w:rPr>
          <w:rFonts w:ascii="Times" w:hAnsi="Times"/>
          <w:sz w:val="24"/>
          <w:szCs w:val="24"/>
        </w:rPr>
        <w:t xml:space="preserve">(Host Identity Protocol) </w:t>
      </w:r>
      <w:r w:rsidR="007A736D" w:rsidRPr="00F40228">
        <w:rPr>
          <w:rFonts w:ascii="Times" w:hAnsi="Times"/>
          <w:sz w:val="24"/>
          <w:szCs w:val="24"/>
        </w:rPr>
        <w:t>is a key</w:t>
      </w:r>
      <w:r w:rsidRPr="00F40228">
        <w:rPr>
          <w:rFonts w:ascii="Times" w:hAnsi="Times"/>
          <w:sz w:val="24"/>
          <w:szCs w:val="24"/>
        </w:rPr>
        <w:t xml:space="preserve"> </w:t>
      </w:r>
      <w:r w:rsidR="007A736D" w:rsidRPr="00F40228">
        <w:rPr>
          <w:rFonts w:ascii="Times" w:hAnsi="Times"/>
          <w:sz w:val="24"/>
          <w:szCs w:val="24"/>
        </w:rPr>
        <w:t>management scheme between peers and contains both Base Exchange (BEX) and Diet</w:t>
      </w:r>
      <w:r w:rsidRPr="00F40228">
        <w:rPr>
          <w:rFonts w:ascii="Times" w:hAnsi="Times"/>
          <w:sz w:val="24"/>
          <w:szCs w:val="24"/>
        </w:rPr>
        <w:t xml:space="preserve"> </w:t>
      </w:r>
      <w:r w:rsidR="007A736D" w:rsidRPr="00F40228">
        <w:rPr>
          <w:rFonts w:ascii="Times" w:hAnsi="Times"/>
          <w:sz w:val="24"/>
          <w:szCs w:val="24"/>
        </w:rPr>
        <w:t>Exchange (DEX) variants.  The basic protocol is defined in Experimental RFC</w:t>
      </w:r>
      <w:r w:rsidRPr="00F40228">
        <w:rPr>
          <w:rFonts w:ascii="Times" w:hAnsi="Times"/>
          <w:sz w:val="24"/>
          <w:szCs w:val="24"/>
        </w:rPr>
        <w:t xml:space="preserve"> </w:t>
      </w:r>
      <w:r w:rsidR="007A736D" w:rsidRPr="00F40228">
        <w:rPr>
          <w:rFonts w:ascii="Times" w:hAnsi="Times"/>
          <w:sz w:val="24"/>
          <w:szCs w:val="24"/>
        </w:rPr>
        <w:t>5021.  Identities in HIP are the public key (of a device).  BEX supports a</w:t>
      </w:r>
      <w:r w:rsidRPr="00F40228">
        <w:rPr>
          <w:rFonts w:ascii="Times" w:hAnsi="Times"/>
          <w:sz w:val="24"/>
          <w:szCs w:val="24"/>
        </w:rPr>
        <w:t xml:space="preserve"> </w:t>
      </w:r>
      <w:r w:rsidR="007A736D" w:rsidRPr="00F40228">
        <w:rPr>
          <w:rFonts w:ascii="Times" w:hAnsi="Times"/>
          <w:sz w:val="24"/>
          <w:szCs w:val="24"/>
        </w:rPr>
        <w:t>variety of algorithms, while DEX is limited to static ECDH. A hash of the</w:t>
      </w:r>
      <w:r w:rsidRPr="00F40228">
        <w:rPr>
          <w:rFonts w:ascii="Times" w:hAnsi="Times"/>
          <w:sz w:val="24"/>
          <w:szCs w:val="24"/>
        </w:rPr>
        <w:t xml:space="preserve"> </w:t>
      </w:r>
      <w:r w:rsidR="007A736D" w:rsidRPr="00F40228">
        <w:rPr>
          <w:rFonts w:ascii="Times" w:hAnsi="Times"/>
          <w:sz w:val="24"/>
          <w:szCs w:val="24"/>
        </w:rPr>
        <w:t>public key is used as a short form identity which is more convenient for</w:t>
      </w:r>
      <w:r w:rsidRPr="00F40228">
        <w:rPr>
          <w:rFonts w:ascii="Times" w:hAnsi="Times"/>
          <w:sz w:val="24"/>
          <w:szCs w:val="24"/>
        </w:rPr>
        <w:t xml:space="preserve"> </w:t>
      </w:r>
      <w:r w:rsidR="007A736D" w:rsidRPr="00F40228">
        <w:rPr>
          <w:rFonts w:ascii="Times" w:hAnsi="Times"/>
          <w:sz w:val="24"/>
          <w:szCs w:val="24"/>
        </w:rPr>
        <w:t xml:space="preserve">managing security associations.  </w:t>
      </w:r>
      <w:r w:rsidRPr="00F40228">
        <w:rPr>
          <w:rFonts w:ascii="Times" w:hAnsi="Times"/>
          <w:sz w:val="24"/>
          <w:szCs w:val="24"/>
        </w:rPr>
        <w:t xml:space="preserve">It was </w:t>
      </w:r>
      <w:r w:rsidR="007A736D" w:rsidRPr="00F40228">
        <w:rPr>
          <w:rFonts w:ascii="Times" w:hAnsi="Times"/>
          <w:sz w:val="24"/>
          <w:szCs w:val="24"/>
        </w:rPr>
        <w:t>suggest</w:t>
      </w:r>
      <w:r w:rsidRPr="00F40228">
        <w:rPr>
          <w:rFonts w:ascii="Times" w:hAnsi="Times"/>
          <w:sz w:val="24"/>
          <w:szCs w:val="24"/>
        </w:rPr>
        <w:t>ed</w:t>
      </w:r>
      <w:r w:rsidR="007A736D" w:rsidRPr="00F40228">
        <w:rPr>
          <w:rFonts w:ascii="Times" w:hAnsi="Times"/>
          <w:sz w:val="24"/>
          <w:szCs w:val="24"/>
        </w:rPr>
        <w:t xml:space="preserve"> that HIP is particularly</w:t>
      </w:r>
      <w:r w:rsidRPr="00F40228">
        <w:rPr>
          <w:rFonts w:ascii="Times" w:hAnsi="Times"/>
          <w:sz w:val="24"/>
          <w:szCs w:val="24"/>
        </w:rPr>
        <w:t xml:space="preserve"> </w:t>
      </w:r>
      <w:r w:rsidR="007A736D" w:rsidRPr="00F40228">
        <w:rPr>
          <w:rFonts w:ascii="Times" w:hAnsi="Times"/>
          <w:sz w:val="24"/>
          <w:szCs w:val="24"/>
        </w:rPr>
        <w:t>well suited for constrained sensors where code size and computation are</w:t>
      </w:r>
      <w:r w:rsidRPr="00F40228">
        <w:rPr>
          <w:rFonts w:ascii="Times" w:hAnsi="Times"/>
          <w:sz w:val="24"/>
          <w:szCs w:val="24"/>
        </w:rPr>
        <w:t xml:space="preserve"> </w:t>
      </w:r>
      <w:r w:rsidR="007A736D" w:rsidRPr="00F40228">
        <w:rPr>
          <w:rFonts w:ascii="Times" w:hAnsi="Times"/>
          <w:sz w:val="24"/>
          <w:szCs w:val="24"/>
        </w:rPr>
        <w:t>limited.  Such devices (e.g., light switches) are well within the realm of what</w:t>
      </w:r>
      <w:r w:rsidRPr="00F40228">
        <w:rPr>
          <w:rFonts w:ascii="Times" w:hAnsi="Times"/>
          <w:sz w:val="24"/>
          <w:szCs w:val="24"/>
        </w:rPr>
        <w:t xml:space="preserve"> </w:t>
      </w:r>
      <w:r w:rsidR="007A736D" w:rsidRPr="00F40228">
        <w:rPr>
          <w:rFonts w:ascii="Times" w:hAnsi="Times"/>
          <w:sz w:val="24"/>
          <w:szCs w:val="24"/>
        </w:rPr>
        <w:t>802.15.4/802.15.7 cover.  HIP supports keying for multiple protocols at</w:t>
      </w:r>
      <w:r w:rsidRPr="00F40228">
        <w:rPr>
          <w:rFonts w:ascii="Times" w:hAnsi="Times"/>
          <w:sz w:val="24"/>
          <w:szCs w:val="24"/>
        </w:rPr>
        <w:t xml:space="preserve"> </w:t>
      </w:r>
      <w:r w:rsidR="007A736D" w:rsidRPr="00F40228">
        <w:rPr>
          <w:rFonts w:ascii="Times" w:hAnsi="Times"/>
          <w:sz w:val="24"/>
          <w:szCs w:val="24"/>
        </w:rPr>
        <w:t>multiple layers in the network stack.  To make it conform to 802.15 needs, BEX</w:t>
      </w:r>
      <w:r w:rsidRPr="00F40228">
        <w:rPr>
          <w:rFonts w:ascii="Times" w:hAnsi="Times"/>
          <w:sz w:val="24"/>
          <w:szCs w:val="24"/>
        </w:rPr>
        <w:t xml:space="preserve"> </w:t>
      </w:r>
      <w:r w:rsidR="007A736D" w:rsidRPr="00F40228">
        <w:rPr>
          <w:rFonts w:ascii="Times" w:hAnsi="Times"/>
          <w:sz w:val="24"/>
          <w:szCs w:val="24"/>
        </w:rPr>
        <w:t>would need to be tailored such that it can generate more than one key as it</w:t>
      </w:r>
      <w:r w:rsidRPr="00F40228">
        <w:rPr>
          <w:rFonts w:ascii="Times" w:hAnsi="Times"/>
          <w:sz w:val="24"/>
          <w:szCs w:val="24"/>
        </w:rPr>
        <w:t xml:space="preserve"> </w:t>
      </w:r>
      <w:r w:rsidR="007A736D" w:rsidRPr="00F40228">
        <w:rPr>
          <w:rFonts w:ascii="Times" w:hAnsi="Times"/>
          <w:sz w:val="24"/>
          <w:szCs w:val="24"/>
        </w:rPr>
        <w:t>currently only generates a single key.  Both BEX and DEX would have their ESP</w:t>
      </w:r>
      <w:r w:rsidRPr="00F40228">
        <w:rPr>
          <w:rFonts w:ascii="Times" w:hAnsi="Times"/>
          <w:sz w:val="24"/>
          <w:szCs w:val="24"/>
        </w:rPr>
        <w:t xml:space="preserve"> </w:t>
      </w:r>
      <w:r w:rsidR="007A736D" w:rsidRPr="00F40228">
        <w:rPr>
          <w:rFonts w:ascii="Times" w:hAnsi="Times"/>
          <w:sz w:val="24"/>
          <w:szCs w:val="24"/>
        </w:rPr>
        <w:t>(Encapsulating Security Protocol) transformations dropped as those are</w:t>
      </w:r>
      <w:r w:rsidRPr="00F40228">
        <w:rPr>
          <w:rFonts w:ascii="Times" w:hAnsi="Times"/>
          <w:sz w:val="24"/>
          <w:szCs w:val="24"/>
        </w:rPr>
        <w:t xml:space="preserve"> </w:t>
      </w:r>
      <w:r w:rsidR="007A736D" w:rsidRPr="00F40228">
        <w:rPr>
          <w:rFonts w:ascii="Times" w:hAnsi="Times"/>
          <w:sz w:val="24"/>
          <w:szCs w:val="24"/>
        </w:rPr>
        <w:t xml:space="preserve">irrelevant in an 802.15 environment.  In those environments, either </w:t>
      </w:r>
      <w:r w:rsidR="00D104A5">
        <w:rPr>
          <w:rFonts w:ascii="Times" w:hAnsi="Times"/>
          <w:sz w:val="24"/>
          <w:szCs w:val="24"/>
        </w:rPr>
        <w:t>Access Control Lists (</w:t>
      </w:r>
      <w:r w:rsidR="007A736D" w:rsidRPr="00F40228">
        <w:rPr>
          <w:rFonts w:ascii="Times" w:hAnsi="Times"/>
          <w:sz w:val="24"/>
          <w:szCs w:val="24"/>
        </w:rPr>
        <w:t>ACLs</w:t>
      </w:r>
      <w:r w:rsidR="00D104A5">
        <w:rPr>
          <w:rFonts w:ascii="Times" w:hAnsi="Times"/>
          <w:sz w:val="24"/>
          <w:szCs w:val="24"/>
        </w:rPr>
        <w:t>)</w:t>
      </w:r>
      <w:r w:rsidR="007A736D" w:rsidRPr="00F40228">
        <w:rPr>
          <w:rFonts w:ascii="Times" w:hAnsi="Times"/>
          <w:sz w:val="24"/>
          <w:szCs w:val="24"/>
        </w:rPr>
        <w:t xml:space="preserve"> or a</w:t>
      </w:r>
      <w:r w:rsidRPr="00F40228">
        <w:rPr>
          <w:rFonts w:ascii="Times" w:hAnsi="Times"/>
          <w:sz w:val="24"/>
          <w:szCs w:val="24"/>
        </w:rPr>
        <w:t xml:space="preserve"> </w:t>
      </w:r>
      <w:r w:rsidR="007A736D" w:rsidRPr="00F40228">
        <w:rPr>
          <w:rFonts w:ascii="Times" w:hAnsi="Times"/>
          <w:sz w:val="24"/>
          <w:szCs w:val="24"/>
        </w:rPr>
        <w:t>RADIUS back end can be used for authentication, depending on the PAN topology.</w:t>
      </w:r>
      <w:r w:rsidRPr="00F40228">
        <w:rPr>
          <w:rFonts w:ascii="Times" w:hAnsi="Times"/>
          <w:sz w:val="24"/>
          <w:szCs w:val="24"/>
        </w:rPr>
        <w:t xml:space="preserve">  </w:t>
      </w:r>
      <w:r w:rsidR="007A736D" w:rsidRPr="00F40228">
        <w:rPr>
          <w:rFonts w:ascii="Times" w:hAnsi="Times"/>
          <w:sz w:val="24"/>
          <w:szCs w:val="24"/>
        </w:rPr>
        <w:t>ACLs are reasonable in a star PAN (Personal Area Network) arrangement, while</w:t>
      </w:r>
      <w:r w:rsidRPr="00F40228">
        <w:rPr>
          <w:rFonts w:ascii="Times" w:hAnsi="Times"/>
          <w:sz w:val="24"/>
          <w:szCs w:val="24"/>
        </w:rPr>
        <w:t xml:space="preserve"> </w:t>
      </w:r>
      <w:r w:rsidR="007A736D" w:rsidRPr="00F40228">
        <w:rPr>
          <w:rFonts w:ascii="Times" w:hAnsi="Times"/>
          <w:sz w:val="24"/>
          <w:szCs w:val="24"/>
        </w:rPr>
        <w:t>RADIUS is more general.  X.509 certificates could be used with HIP-BEX if</w:t>
      </w:r>
      <w:r w:rsidRPr="00F40228">
        <w:rPr>
          <w:rFonts w:ascii="Times" w:hAnsi="Times"/>
          <w:sz w:val="24"/>
          <w:szCs w:val="24"/>
        </w:rPr>
        <w:t xml:space="preserve"> </w:t>
      </w:r>
      <w:r w:rsidR="007A736D" w:rsidRPr="00F40228">
        <w:rPr>
          <w:rFonts w:ascii="Times" w:hAnsi="Times"/>
          <w:sz w:val="24"/>
          <w:szCs w:val="24"/>
        </w:rPr>
        <w:t xml:space="preserve">desired.  </w:t>
      </w:r>
      <w:r w:rsidRPr="00F40228">
        <w:rPr>
          <w:rFonts w:ascii="Times" w:hAnsi="Times"/>
          <w:sz w:val="24"/>
          <w:szCs w:val="24"/>
        </w:rPr>
        <w:t xml:space="preserve">Bob </w:t>
      </w:r>
      <w:r w:rsidR="007A736D" w:rsidRPr="00F40228">
        <w:rPr>
          <w:rFonts w:ascii="Times" w:hAnsi="Times"/>
          <w:sz w:val="24"/>
          <w:szCs w:val="24"/>
        </w:rPr>
        <w:t>expects to have HIP-specifying text ready for incorporation</w:t>
      </w:r>
      <w:r w:rsidRPr="00F40228">
        <w:rPr>
          <w:rFonts w:ascii="Times" w:hAnsi="Times"/>
          <w:sz w:val="24"/>
          <w:szCs w:val="24"/>
        </w:rPr>
        <w:t xml:space="preserve"> </w:t>
      </w:r>
      <w:r w:rsidR="007A736D" w:rsidRPr="00F40228">
        <w:rPr>
          <w:rFonts w:ascii="Times" w:hAnsi="Times"/>
          <w:sz w:val="24"/>
          <w:szCs w:val="24"/>
        </w:rPr>
        <w:t>into the draft specification within two weeks of this meeting.</w:t>
      </w:r>
    </w:p>
    <w:p w:rsidR="007A736D" w:rsidRPr="00F40228" w:rsidRDefault="007A736D" w:rsidP="007A736D">
      <w:pPr>
        <w:pStyle w:val="HTMLPreformatted"/>
        <w:rPr>
          <w:rFonts w:ascii="Times" w:hAnsi="Times"/>
          <w:sz w:val="24"/>
          <w:szCs w:val="24"/>
        </w:rPr>
      </w:pPr>
    </w:p>
    <w:p w:rsidR="007A736D" w:rsidRPr="00F40228" w:rsidRDefault="00467DD4" w:rsidP="007A736D">
      <w:pPr>
        <w:pStyle w:val="HTMLPreformatted"/>
        <w:rPr>
          <w:rFonts w:ascii="Times" w:hAnsi="Times"/>
          <w:sz w:val="24"/>
          <w:szCs w:val="24"/>
        </w:rPr>
      </w:pPr>
      <w:r w:rsidRPr="00F40228">
        <w:rPr>
          <w:rFonts w:ascii="Times" w:hAnsi="Times"/>
          <w:sz w:val="24"/>
          <w:szCs w:val="24"/>
        </w:rPr>
        <w:t xml:space="preserve">Bob </w:t>
      </w:r>
      <w:r w:rsidR="007A736D" w:rsidRPr="00F40228">
        <w:rPr>
          <w:rFonts w:ascii="Times" w:hAnsi="Times"/>
          <w:sz w:val="24"/>
          <w:szCs w:val="24"/>
        </w:rPr>
        <w:t>Moskowitz has updated his KMP transport proposal (15-12/0024r9).  It now has</w:t>
      </w:r>
      <w:r w:rsidRPr="00F40228">
        <w:rPr>
          <w:rFonts w:ascii="Times" w:hAnsi="Times"/>
          <w:sz w:val="24"/>
          <w:szCs w:val="24"/>
        </w:rPr>
        <w:t xml:space="preserve"> </w:t>
      </w:r>
      <w:r w:rsidR="007A736D" w:rsidRPr="00F40228">
        <w:rPr>
          <w:rFonts w:ascii="Times" w:hAnsi="Times"/>
          <w:sz w:val="24"/>
          <w:szCs w:val="24"/>
        </w:rPr>
        <w:t>additional information on what triggers would make sense for the state machine.</w:t>
      </w:r>
      <w:r w:rsidRPr="00F40228">
        <w:rPr>
          <w:rFonts w:ascii="Times" w:hAnsi="Times"/>
          <w:sz w:val="24"/>
          <w:szCs w:val="24"/>
        </w:rPr>
        <w:t xml:space="preserve">  </w:t>
      </w:r>
      <w:r w:rsidR="007A736D" w:rsidRPr="00F40228">
        <w:rPr>
          <w:rFonts w:ascii="Times" w:hAnsi="Times"/>
          <w:sz w:val="24"/>
          <w:szCs w:val="24"/>
        </w:rPr>
        <w:t>Since he doesn’t believe that the state machine will be looking at MAC MIB</w:t>
      </w:r>
      <w:r w:rsidRPr="00F40228">
        <w:rPr>
          <w:rFonts w:ascii="Times" w:hAnsi="Times"/>
          <w:sz w:val="24"/>
          <w:szCs w:val="24"/>
        </w:rPr>
        <w:t xml:space="preserve"> </w:t>
      </w:r>
      <w:r w:rsidR="007A736D" w:rsidRPr="00F40228">
        <w:rPr>
          <w:rFonts w:ascii="Times" w:hAnsi="Times"/>
          <w:sz w:val="24"/>
          <w:szCs w:val="24"/>
        </w:rPr>
        <w:t>values, it will need to have its own trigger values and mechanisms for things</w:t>
      </w:r>
      <w:r w:rsidRPr="00F40228">
        <w:rPr>
          <w:rFonts w:ascii="Times" w:hAnsi="Times"/>
          <w:sz w:val="24"/>
          <w:szCs w:val="24"/>
        </w:rPr>
        <w:t xml:space="preserve"> </w:t>
      </w:r>
      <w:r w:rsidR="007A736D" w:rsidRPr="00F40228">
        <w:rPr>
          <w:rFonts w:ascii="Times" w:hAnsi="Times"/>
          <w:sz w:val="24"/>
          <w:szCs w:val="24"/>
        </w:rPr>
        <w:t>like frame counts reaching certain levels that would require rekeying.</w:t>
      </w:r>
    </w:p>
    <w:p w:rsidR="007A736D" w:rsidRPr="00F40228" w:rsidRDefault="007A736D" w:rsidP="007A736D">
      <w:pPr>
        <w:pStyle w:val="HTMLPreformatted"/>
        <w:rPr>
          <w:rFonts w:ascii="Times" w:hAnsi="Times"/>
          <w:sz w:val="24"/>
          <w:szCs w:val="24"/>
        </w:rPr>
      </w:pPr>
    </w:p>
    <w:p w:rsidR="007A736D" w:rsidRPr="00F40228" w:rsidRDefault="007A736D" w:rsidP="007A736D">
      <w:pPr>
        <w:pStyle w:val="HTMLPreformatted"/>
        <w:rPr>
          <w:rFonts w:ascii="Times" w:hAnsi="Times"/>
          <w:sz w:val="24"/>
          <w:szCs w:val="24"/>
        </w:rPr>
      </w:pPr>
      <w:r w:rsidRPr="00F40228">
        <w:rPr>
          <w:rFonts w:ascii="Times" w:hAnsi="Times"/>
          <w:sz w:val="24"/>
          <w:szCs w:val="24"/>
        </w:rPr>
        <w:t xml:space="preserve">René </w:t>
      </w:r>
      <w:proofErr w:type="spellStart"/>
      <w:r w:rsidRPr="00F40228">
        <w:rPr>
          <w:rFonts w:ascii="Times" w:hAnsi="Times"/>
          <w:sz w:val="24"/>
          <w:szCs w:val="24"/>
        </w:rPr>
        <w:t>Struik</w:t>
      </w:r>
      <w:proofErr w:type="spellEnd"/>
      <w:r w:rsidRPr="00F40228">
        <w:rPr>
          <w:rFonts w:ascii="Times" w:hAnsi="Times"/>
          <w:sz w:val="24"/>
          <w:szCs w:val="24"/>
        </w:rPr>
        <w:t xml:space="preserve"> </w:t>
      </w:r>
      <w:r w:rsidR="00773A4D">
        <w:rPr>
          <w:rFonts w:ascii="Times" w:hAnsi="Times"/>
          <w:sz w:val="24"/>
          <w:szCs w:val="24"/>
        </w:rPr>
        <w:t>(</w:t>
      </w:r>
      <w:proofErr w:type="spellStart"/>
      <w:r w:rsidR="00773A4D" w:rsidRPr="00773A4D">
        <w:rPr>
          <w:rFonts w:ascii="Times" w:hAnsi="Times"/>
          <w:sz w:val="24"/>
          <w:szCs w:val="24"/>
        </w:rPr>
        <w:t>Struik</w:t>
      </w:r>
      <w:proofErr w:type="spellEnd"/>
      <w:r w:rsidR="00773A4D" w:rsidRPr="00773A4D">
        <w:rPr>
          <w:rFonts w:ascii="Times" w:hAnsi="Times"/>
          <w:sz w:val="24"/>
          <w:szCs w:val="24"/>
        </w:rPr>
        <w:t xml:space="preserve"> Security Consultancy</w:t>
      </w:r>
      <w:r w:rsidR="00773A4D">
        <w:rPr>
          <w:rFonts w:ascii="Times" w:hAnsi="Times"/>
          <w:sz w:val="24"/>
          <w:szCs w:val="24"/>
        </w:rPr>
        <w:t>)</w:t>
      </w:r>
      <w:r w:rsidR="00F40228">
        <w:rPr>
          <w:rFonts w:ascii="Times" w:hAnsi="Times"/>
          <w:sz w:val="24"/>
          <w:szCs w:val="24"/>
        </w:rPr>
        <w:t xml:space="preserve"> </w:t>
      </w:r>
      <w:r w:rsidR="00F40228" w:rsidRPr="00F40228">
        <w:rPr>
          <w:rFonts w:ascii="Times" w:hAnsi="Times"/>
          <w:sz w:val="24"/>
          <w:szCs w:val="24"/>
        </w:rPr>
        <w:t xml:space="preserve">showed </w:t>
      </w:r>
      <w:r w:rsidRPr="00F40228">
        <w:rPr>
          <w:rFonts w:ascii="Times" w:hAnsi="Times"/>
          <w:sz w:val="24"/>
          <w:szCs w:val="24"/>
        </w:rPr>
        <w:t>portions of 802.15.4-2011 to assist in determining what</w:t>
      </w:r>
      <w:r w:rsidR="0048250A">
        <w:rPr>
          <w:rFonts w:ascii="Times" w:hAnsi="Times"/>
          <w:sz w:val="24"/>
          <w:szCs w:val="24"/>
        </w:rPr>
        <w:t xml:space="preserve"> </w:t>
      </w:r>
      <w:r w:rsidRPr="00F40228">
        <w:rPr>
          <w:rFonts w:ascii="Times" w:hAnsi="Times"/>
          <w:sz w:val="24"/>
          <w:szCs w:val="24"/>
        </w:rPr>
        <w:t>should be done when an unsecured packet is received by a station that is</w:t>
      </w:r>
    </w:p>
    <w:p w:rsidR="007A736D" w:rsidRPr="00F40228" w:rsidRDefault="007A736D" w:rsidP="007A736D">
      <w:pPr>
        <w:pStyle w:val="HTMLPreformatted"/>
        <w:rPr>
          <w:rFonts w:ascii="Times" w:hAnsi="Times"/>
          <w:sz w:val="24"/>
          <w:szCs w:val="24"/>
        </w:rPr>
      </w:pPr>
      <w:proofErr w:type="gramStart"/>
      <w:r w:rsidRPr="00F40228">
        <w:rPr>
          <w:rFonts w:ascii="Times" w:hAnsi="Times"/>
          <w:sz w:val="24"/>
          <w:szCs w:val="24"/>
        </w:rPr>
        <w:t>expecting</w:t>
      </w:r>
      <w:proofErr w:type="gramEnd"/>
      <w:r w:rsidRPr="00F40228">
        <w:rPr>
          <w:rFonts w:ascii="Times" w:hAnsi="Times"/>
          <w:sz w:val="24"/>
          <w:szCs w:val="24"/>
        </w:rPr>
        <w:t xml:space="preserve"> a secured packet.  This falls within the larger discussion of packet</w:t>
      </w:r>
      <w:r w:rsidR="004E0E5F" w:rsidRPr="00F40228">
        <w:rPr>
          <w:rFonts w:ascii="Times" w:hAnsi="Times"/>
          <w:sz w:val="24"/>
          <w:szCs w:val="24"/>
        </w:rPr>
        <w:t xml:space="preserve"> </w:t>
      </w:r>
      <w:r w:rsidRPr="00F40228">
        <w:rPr>
          <w:rFonts w:ascii="Times" w:hAnsi="Times"/>
          <w:sz w:val="24"/>
          <w:szCs w:val="24"/>
        </w:rPr>
        <w:t>processing and how things are supposed to flow with the insertion of a KMP into</w:t>
      </w:r>
      <w:r w:rsidR="004E0E5F" w:rsidRPr="00F40228">
        <w:rPr>
          <w:rFonts w:ascii="Times" w:hAnsi="Times"/>
          <w:sz w:val="24"/>
          <w:szCs w:val="24"/>
        </w:rPr>
        <w:t xml:space="preserve"> </w:t>
      </w:r>
      <w:r w:rsidRPr="00F40228">
        <w:rPr>
          <w:rFonts w:ascii="Times" w:hAnsi="Times"/>
          <w:sz w:val="24"/>
          <w:szCs w:val="24"/>
        </w:rPr>
        <w:t xml:space="preserve">the picture.  </w:t>
      </w:r>
    </w:p>
    <w:p w:rsidR="007A736D" w:rsidRPr="00F40228" w:rsidRDefault="007A736D" w:rsidP="007A736D">
      <w:pPr>
        <w:pStyle w:val="HTMLPreformatted"/>
        <w:rPr>
          <w:rFonts w:ascii="Times" w:hAnsi="Times"/>
          <w:sz w:val="24"/>
          <w:szCs w:val="24"/>
        </w:rPr>
      </w:pPr>
    </w:p>
    <w:p w:rsidR="007A736D" w:rsidRPr="00F40228" w:rsidRDefault="00F40228" w:rsidP="007A736D">
      <w:pPr>
        <w:pStyle w:val="HTMLPreformatted"/>
        <w:rPr>
          <w:rFonts w:ascii="Times" w:hAnsi="Times"/>
          <w:sz w:val="24"/>
          <w:szCs w:val="24"/>
        </w:rPr>
      </w:pPr>
      <w:r w:rsidRPr="00F40228">
        <w:rPr>
          <w:rFonts w:ascii="Times" w:hAnsi="Times"/>
          <w:sz w:val="24"/>
          <w:szCs w:val="24"/>
        </w:rPr>
        <w:t xml:space="preserve">Bob </w:t>
      </w:r>
      <w:r w:rsidR="007A736D" w:rsidRPr="00F40228">
        <w:rPr>
          <w:rFonts w:ascii="Times" w:hAnsi="Times"/>
          <w:sz w:val="24"/>
          <w:szCs w:val="24"/>
        </w:rPr>
        <w:t>Moskowitz has also updated the draft specification document (15-12/0116r</w:t>
      </w:r>
      <w:r w:rsidR="00467DD4" w:rsidRPr="00F40228">
        <w:rPr>
          <w:rFonts w:ascii="Times" w:hAnsi="Times"/>
          <w:sz w:val="24"/>
          <w:szCs w:val="24"/>
        </w:rPr>
        <w:t>3</w:t>
      </w:r>
      <w:r w:rsidR="007A736D" w:rsidRPr="00F40228">
        <w:rPr>
          <w:rFonts w:ascii="Times" w:hAnsi="Times"/>
          <w:sz w:val="24"/>
          <w:szCs w:val="24"/>
        </w:rPr>
        <w:t>).</w:t>
      </w:r>
      <w:r w:rsidRPr="00F40228">
        <w:rPr>
          <w:rFonts w:ascii="Times" w:hAnsi="Times"/>
          <w:sz w:val="24"/>
          <w:szCs w:val="24"/>
        </w:rPr>
        <w:t xml:space="preserve">  T</w:t>
      </w:r>
      <w:r w:rsidR="007A736D" w:rsidRPr="00F40228">
        <w:rPr>
          <w:rFonts w:ascii="Times" w:hAnsi="Times"/>
          <w:sz w:val="24"/>
          <w:szCs w:val="24"/>
        </w:rPr>
        <w:t>he document remains rudimentary and does not incorporate the HIP-specific</w:t>
      </w:r>
      <w:r w:rsidRPr="00F40228">
        <w:rPr>
          <w:rFonts w:ascii="Times" w:hAnsi="Times"/>
          <w:sz w:val="24"/>
          <w:szCs w:val="24"/>
        </w:rPr>
        <w:t xml:space="preserve"> </w:t>
      </w:r>
      <w:r w:rsidR="007A736D" w:rsidRPr="00F40228">
        <w:rPr>
          <w:rFonts w:ascii="Times" w:hAnsi="Times"/>
          <w:sz w:val="24"/>
          <w:szCs w:val="24"/>
        </w:rPr>
        <w:t xml:space="preserve">text.  Karen Randall </w:t>
      </w:r>
      <w:r w:rsidR="00632A34">
        <w:rPr>
          <w:rFonts w:ascii="Times" w:hAnsi="Times"/>
          <w:sz w:val="24"/>
          <w:szCs w:val="24"/>
        </w:rPr>
        <w:t xml:space="preserve">(Randall Consulting) </w:t>
      </w:r>
      <w:r w:rsidR="007A736D" w:rsidRPr="00F40228">
        <w:rPr>
          <w:rFonts w:ascii="Times" w:hAnsi="Times"/>
          <w:sz w:val="24"/>
          <w:szCs w:val="24"/>
        </w:rPr>
        <w:t>pointed out that Bob should incorporate definitions for</w:t>
      </w:r>
      <w:r w:rsidRPr="00F40228">
        <w:rPr>
          <w:rFonts w:ascii="Times" w:hAnsi="Times"/>
          <w:sz w:val="24"/>
          <w:szCs w:val="24"/>
        </w:rPr>
        <w:t xml:space="preserve"> </w:t>
      </w:r>
      <w:r w:rsidR="007A736D" w:rsidRPr="00F40228">
        <w:rPr>
          <w:rFonts w:ascii="Times" w:hAnsi="Times"/>
          <w:sz w:val="24"/>
          <w:szCs w:val="24"/>
        </w:rPr>
        <w:t>things like key management protocol and security association from existing 802</w:t>
      </w:r>
      <w:r w:rsidR="004E0E5F" w:rsidRPr="00F40228">
        <w:rPr>
          <w:rFonts w:ascii="Times" w:hAnsi="Times"/>
          <w:sz w:val="24"/>
          <w:szCs w:val="24"/>
        </w:rPr>
        <w:t xml:space="preserve"> </w:t>
      </w:r>
      <w:r w:rsidR="007A736D" w:rsidRPr="00F40228">
        <w:rPr>
          <w:rFonts w:ascii="Times" w:hAnsi="Times"/>
          <w:sz w:val="24"/>
          <w:szCs w:val="24"/>
        </w:rPr>
        <w:t xml:space="preserve">sources such as 802.1X instead </w:t>
      </w:r>
      <w:r w:rsidR="007A736D" w:rsidRPr="00F40228">
        <w:rPr>
          <w:rFonts w:ascii="Times" w:hAnsi="Times"/>
          <w:sz w:val="24"/>
          <w:szCs w:val="24"/>
        </w:rPr>
        <w:lastRenderedPageBreak/>
        <w:t>of using Wikipedia</w:t>
      </w:r>
      <w:r w:rsidRPr="00F40228">
        <w:rPr>
          <w:rFonts w:ascii="Times" w:hAnsi="Times"/>
          <w:sz w:val="24"/>
          <w:szCs w:val="24"/>
        </w:rPr>
        <w:t xml:space="preserve"> d</w:t>
      </w:r>
      <w:r w:rsidR="007A736D" w:rsidRPr="00F40228">
        <w:rPr>
          <w:rFonts w:ascii="Times" w:hAnsi="Times"/>
          <w:sz w:val="24"/>
          <w:szCs w:val="24"/>
        </w:rPr>
        <w:t>efinitions that he had</w:t>
      </w:r>
      <w:r w:rsidRPr="00F40228">
        <w:rPr>
          <w:rFonts w:ascii="Times" w:hAnsi="Times"/>
          <w:sz w:val="24"/>
          <w:szCs w:val="24"/>
        </w:rPr>
        <w:t xml:space="preserve"> </w:t>
      </w:r>
      <w:r w:rsidR="007A736D" w:rsidRPr="00F40228">
        <w:rPr>
          <w:rFonts w:ascii="Times" w:hAnsi="Times"/>
          <w:sz w:val="24"/>
          <w:szCs w:val="24"/>
        </w:rPr>
        <w:t xml:space="preserve">currently copied.  Based on his present thinking, </w:t>
      </w:r>
      <w:r w:rsidRPr="00F40228">
        <w:rPr>
          <w:rFonts w:ascii="Times" w:hAnsi="Times"/>
          <w:sz w:val="24"/>
          <w:szCs w:val="24"/>
        </w:rPr>
        <w:t>Bob</w:t>
      </w:r>
      <w:r w:rsidR="007A736D" w:rsidRPr="00F40228">
        <w:rPr>
          <w:rFonts w:ascii="Times" w:hAnsi="Times"/>
          <w:sz w:val="24"/>
          <w:szCs w:val="24"/>
        </w:rPr>
        <w:t xml:space="preserve"> believes that the</w:t>
      </w:r>
      <w:r w:rsidRPr="00F40228">
        <w:rPr>
          <w:rFonts w:ascii="Times" w:hAnsi="Times"/>
          <w:sz w:val="24"/>
          <w:szCs w:val="24"/>
        </w:rPr>
        <w:t xml:space="preserve"> </w:t>
      </w:r>
      <w:r w:rsidR="007A736D" w:rsidRPr="00F40228">
        <w:rPr>
          <w:rFonts w:ascii="Times" w:hAnsi="Times"/>
          <w:sz w:val="24"/>
          <w:szCs w:val="24"/>
        </w:rPr>
        <w:t>transport will support carriage of KMP PDUs of up to 9 KB.</w:t>
      </w:r>
    </w:p>
    <w:p w:rsidR="007A736D" w:rsidRPr="00F40228" w:rsidRDefault="007A736D" w:rsidP="007A736D">
      <w:pPr>
        <w:pStyle w:val="HTMLPreformatted"/>
        <w:rPr>
          <w:rFonts w:ascii="Times" w:hAnsi="Times"/>
          <w:sz w:val="24"/>
          <w:szCs w:val="24"/>
        </w:rPr>
      </w:pPr>
    </w:p>
    <w:p w:rsidR="007A736D" w:rsidRDefault="00F40228" w:rsidP="007A736D">
      <w:pPr>
        <w:pStyle w:val="HTMLPreformatted"/>
        <w:rPr>
          <w:rFonts w:ascii="Times" w:hAnsi="Times"/>
          <w:sz w:val="24"/>
          <w:szCs w:val="24"/>
        </w:rPr>
      </w:pPr>
      <w:r w:rsidRPr="00F40228">
        <w:rPr>
          <w:rFonts w:ascii="Times" w:hAnsi="Times"/>
          <w:sz w:val="24"/>
          <w:szCs w:val="24"/>
        </w:rPr>
        <w:t>The meeting went into r</w:t>
      </w:r>
      <w:r w:rsidR="007A736D" w:rsidRPr="00F40228">
        <w:rPr>
          <w:rFonts w:ascii="Times" w:hAnsi="Times"/>
          <w:sz w:val="24"/>
          <w:szCs w:val="24"/>
        </w:rPr>
        <w:t>eces</w:t>
      </w:r>
      <w:r w:rsidRPr="00F40228">
        <w:rPr>
          <w:rFonts w:ascii="Times" w:hAnsi="Times"/>
          <w:sz w:val="24"/>
          <w:szCs w:val="24"/>
        </w:rPr>
        <w:t>s at 10:00 a.m.</w:t>
      </w:r>
    </w:p>
    <w:p w:rsidR="001D10C0" w:rsidRPr="00F40228" w:rsidRDefault="001D10C0" w:rsidP="007A736D">
      <w:pPr>
        <w:pStyle w:val="HTMLPreformatted"/>
        <w:rPr>
          <w:rFonts w:ascii="Times" w:hAnsi="Times"/>
          <w:sz w:val="24"/>
          <w:szCs w:val="24"/>
        </w:rPr>
      </w:pPr>
    </w:p>
    <w:p w:rsidR="007A736D" w:rsidRDefault="007A736D" w:rsidP="007A736D">
      <w:pPr>
        <w:pStyle w:val="HTMLPreformatted"/>
      </w:pPr>
    </w:p>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32961">
        <w:rPr>
          <w:rFonts w:ascii="Times" w:hAnsi="Times"/>
          <w:b w:val="0"/>
          <w:lang w:val="en-GB"/>
        </w:rPr>
        <w:t>1</w:t>
      </w:r>
      <w:r w:rsidR="007A736D">
        <w:rPr>
          <w:rFonts w:ascii="Times" w:hAnsi="Times"/>
          <w:b w:val="0"/>
          <w:lang w:val="en-GB"/>
        </w:rPr>
        <w:t>7</w:t>
      </w:r>
      <w:r w:rsidR="00E32961" w:rsidRPr="00E32961">
        <w:rPr>
          <w:rFonts w:ascii="Times" w:hAnsi="Times"/>
          <w:b w:val="0"/>
          <w:vertAlign w:val="superscript"/>
          <w:lang w:val="en-GB"/>
        </w:rPr>
        <w:t>th</w:t>
      </w:r>
      <w:r w:rsidR="00E32961">
        <w:rPr>
          <w:rFonts w:ascii="Times" w:hAnsi="Times"/>
          <w:b w:val="0"/>
          <w:lang w:val="en-GB"/>
        </w:rPr>
        <w:t xml:space="preserve"> </w:t>
      </w:r>
      <w:proofErr w:type="gramStart"/>
      <w:r w:rsidR="00E32961">
        <w:rPr>
          <w:rFonts w:ascii="Times" w:hAnsi="Times"/>
          <w:b w:val="0"/>
          <w:lang w:val="en-GB"/>
        </w:rPr>
        <w:t>Ma</w:t>
      </w:r>
      <w:r w:rsidR="007A736D">
        <w:rPr>
          <w:rFonts w:ascii="Times" w:hAnsi="Times"/>
          <w:b w:val="0"/>
          <w:lang w:val="en-GB"/>
        </w:rPr>
        <w:t>y</w:t>
      </w:r>
      <w:r w:rsidR="00E32961">
        <w:rPr>
          <w:rFonts w:ascii="Times" w:hAnsi="Times"/>
          <w:b w:val="0"/>
          <w:lang w:val="en-GB"/>
        </w:rPr>
        <w:t xml:space="preserve"> </w:t>
      </w:r>
      <w:r w:rsidR="00934985">
        <w:rPr>
          <w:rFonts w:ascii="Times" w:hAnsi="Times"/>
          <w:b w:val="0"/>
          <w:lang w:val="en-GB"/>
        </w:rPr>
        <w:t xml:space="preserve"> </w:t>
      </w:r>
      <w:r w:rsidR="00E32961">
        <w:rPr>
          <w:rFonts w:ascii="Times" w:hAnsi="Times"/>
          <w:b w:val="0"/>
          <w:lang w:val="en-GB"/>
        </w:rPr>
        <w:t>AM1</w:t>
      </w:r>
      <w:proofErr w:type="gramEnd"/>
      <w:r w:rsidR="00934985">
        <w:rPr>
          <w:rFonts w:ascii="Times" w:hAnsi="Times"/>
          <w:b w:val="0"/>
          <w:lang w:val="en-GB"/>
        </w:rPr>
        <w:t xml:space="preserve"> </w:t>
      </w:r>
      <w:r w:rsidRPr="009717A5">
        <w:rPr>
          <w:rFonts w:ascii="Times" w:hAnsi="Times"/>
          <w:b w:val="0"/>
          <w:lang w:val="en-GB"/>
        </w:rPr>
        <w:t>s</w:t>
      </w:r>
      <w:r w:rsidR="00E53A58" w:rsidRPr="009717A5">
        <w:rPr>
          <w:rFonts w:ascii="Times" w:hAnsi="Times"/>
          <w:b w:val="0"/>
          <w:lang w:val="en-GB"/>
        </w:rPr>
        <w:t>ession</w:t>
      </w:r>
    </w:p>
    <w:p w:rsidR="007A736D" w:rsidRPr="00F40228" w:rsidRDefault="00F40228" w:rsidP="007A736D">
      <w:pPr>
        <w:spacing w:before="100" w:beforeAutospacing="1" w:after="100" w:afterAutospacing="1"/>
        <w:rPr>
          <w:rFonts w:ascii="Times" w:hAnsi="Times"/>
          <w:szCs w:val="24"/>
        </w:rPr>
      </w:pPr>
      <w:r w:rsidRPr="00F40228">
        <w:rPr>
          <w:rFonts w:ascii="Times" w:hAnsi="Times"/>
          <w:szCs w:val="24"/>
        </w:rPr>
        <w:t>The meeting was called to order at</w:t>
      </w:r>
      <w:r w:rsidR="007A736D" w:rsidRPr="00F40228">
        <w:rPr>
          <w:rFonts w:ascii="Times" w:hAnsi="Times"/>
          <w:szCs w:val="24"/>
        </w:rPr>
        <w:t xml:space="preserve"> 8:19 a.m.</w:t>
      </w:r>
    </w:p>
    <w:p w:rsidR="007A736D" w:rsidRPr="00F40228" w:rsidRDefault="007A736D" w:rsidP="007A736D">
      <w:pPr>
        <w:spacing w:before="100" w:beforeAutospacing="1" w:after="100" w:afterAutospacing="1"/>
        <w:rPr>
          <w:rFonts w:ascii="Times" w:hAnsi="Times"/>
          <w:szCs w:val="24"/>
        </w:rPr>
      </w:pPr>
      <w:r w:rsidRPr="00F40228">
        <w:rPr>
          <w:rFonts w:ascii="Times" w:hAnsi="Times"/>
          <w:szCs w:val="24"/>
        </w:rPr>
        <w:t> </w:t>
      </w:r>
      <w:proofErr w:type="spellStart"/>
      <w:r w:rsidRPr="00F40228">
        <w:rPr>
          <w:rFonts w:ascii="Times" w:hAnsi="Times"/>
          <w:szCs w:val="24"/>
        </w:rPr>
        <w:t>Tero</w:t>
      </w:r>
      <w:proofErr w:type="spellEnd"/>
      <w:r w:rsidRPr="00F40228">
        <w:rPr>
          <w:rFonts w:ascii="Times" w:hAnsi="Times"/>
          <w:szCs w:val="24"/>
        </w:rPr>
        <w:t xml:space="preserve"> </w:t>
      </w:r>
      <w:proofErr w:type="spellStart"/>
      <w:r w:rsidRPr="00F40228">
        <w:rPr>
          <w:rFonts w:ascii="Times" w:hAnsi="Times"/>
          <w:szCs w:val="24"/>
        </w:rPr>
        <w:t>Kivinen</w:t>
      </w:r>
      <w:proofErr w:type="spellEnd"/>
      <w:r w:rsidRPr="00F40228">
        <w:rPr>
          <w:rFonts w:ascii="Times" w:hAnsi="Times"/>
          <w:szCs w:val="24"/>
        </w:rPr>
        <w:t xml:space="preserve"> (</w:t>
      </w:r>
      <w:proofErr w:type="spellStart"/>
      <w:r w:rsidRPr="00F40228">
        <w:rPr>
          <w:rFonts w:ascii="Times" w:hAnsi="Times"/>
          <w:szCs w:val="24"/>
        </w:rPr>
        <w:t>AuthenTec</w:t>
      </w:r>
      <w:proofErr w:type="spellEnd"/>
      <w:r w:rsidRPr="00F40228">
        <w:rPr>
          <w:rFonts w:ascii="Times" w:hAnsi="Times"/>
          <w:szCs w:val="24"/>
        </w:rPr>
        <w:t>) spoke on IKEv2 over TG9 (</w:t>
      </w:r>
      <w:hyperlink r:id="rId7" w:history="1">
        <w:r w:rsidRPr="00F40228">
          <w:rPr>
            <w:rStyle w:val="Hyperlink"/>
            <w:rFonts w:ascii="Times" w:hAnsi="Times"/>
            <w:szCs w:val="24"/>
          </w:rPr>
          <w:t>15-12/0257r1</w:t>
        </w:r>
      </w:hyperlink>
      <w:r w:rsidRPr="00F40228">
        <w:rPr>
          <w:rFonts w:ascii="Times" w:hAnsi="Times"/>
          <w:szCs w:val="24"/>
        </w:rPr>
        <w:t xml:space="preserve">).  This presentation is similar in nature to Bob </w:t>
      </w:r>
      <w:proofErr w:type="spellStart"/>
      <w:r w:rsidRPr="00F40228">
        <w:rPr>
          <w:rFonts w:ascii="Times" w:hAnsi="Times"/>
          <w:szCs w:val="24"/>
        </w:rPr>
        <w:t>Moskowitz’s</w:t>
      </w:r>
      <w:proofErr w:type="spellEnd"/>
      <w:r w:rsidRPr="00F40228">
        <w:rPr>
          <w:rFonts w:ascii="Times" w:hAnsi="Times"/>
          <w:szCs w:val="24"/>
        </w:rPr>
        <w:t xml:space="preserve"> HIP presentation.  IKEv2 is specified in IETF RFC 5996 for use with </w:t>
      </w:r>
      <w:proofErr w:type="spellStart"/>
      <w:r w:rsidRPr="00F40228">
        <w:rPr>
          <w:rFonts w:ascii="Times" w:hAnsi="Times"/>
          <w:szCs w:val="24"/>
        </w:rPr>
        <w:t>IPsec</w:t>
      </w:r>
      <w:proofErr w:type="spellEnd"/>
      <w:r w:rsidRPr="00F40228">
        <w:rPr>
          <w:rFonts w:ascii="Times" w:hAnsi="Times"/>
          <w:szCs w:val="24"/>
        </w:rPr>
        <w:t xml:space="preserve">.  It is a peer-wise key management protocol using a 4-packet session key establishment scheme.  </w:t>
      </w:r>
      <w:proofErr w:type="spellStart"/>
      <w:r w:rsidR="00F40228" w:rsidRPr="00F40228">
        <w:rPr>
          <w:rFonts w:ascii="Times" w:hAnsi="Times"/>
          <w:szCs w:val="24"/>
        </w:rPr>
        <w:t>Tero</w:t>
      </w:r>
      <w:proofErr w:type="spellEnd"/>
      <w:r w:rsidRPr="00F40228">
        <w:rPr>
          <w:rFonts w:ascii="Times" w:hAnsi="Times"/>
          <w:szCs w:val="24"/>
        </w:rPr>
        <w:t xml:space="preserve"> presented the protocol flow.  The traffic selector payloads in those flows will need to be specified for 802.15.9.  Additionally, for use in 802.15.9, the TG will need to specify group key distribution as well as which features are not needed, e.g., NAT traversal and cookie exchange.  </w:t>
      </w:r>
      <w:r w:rsidR="00F40228" w:rsidRPr="00F40228">
        <w:rPr>
          <w:rFonts w:ascii="Times" w:hAnsi="Times"/>
          <w:szCs w:val="24"/>
        </w:rPr>
        <w:t xml:space="preserve">He </w:t>
      </w:r>
      <w:r w:rsidRPr="00F40228">
        <w:rPr>
          <w:rFonts w:ascii="Times" w:hAnsi="Times"/>
          <w:szCs w:val="24"/>
        </w:rPr>
        <w:t>suggest</w:t>
      </w:r>
      <w:r w:rsidR="00F40228" w:rsidRPr="00F40228">
        <w:rPr>
          <w:rFonts w:ascii="Times" w:hAnsi="Times"/>
          <w:szCs w:val="24"/>
        </w:rPr>
        <w:t>ed</w:t>
      </w:r>
      <w:r w:rsidRPr="00F40228">
        <w:rPr>
          <w:rFonts w:ascii="Times" w:hAnsi="Times"/>
          <w:szCs w:val="24"/>
        </w:rPr>
        <w:t xml:space="preserve"> that suitable use cases for IKEv2 would be in devices that already support the required strong cryptographic primitives and probably have them implemented in hardware.  Such devices could share the IKEv2 for all suitable network layers.</w:t>
      </w:r>
    </w:p>
    <w:p w:rsidR="007A736D" w:rsidRDefault="00F40228" w:rsidP="007A736D">
      <w:pPr>
        <w:spacing w:after="240"/>
        <w:rPr>
          <w:rFonts w:ascii="Times" w:hAnsi="Times"/>
          <w:szCs w:val="24"/>
        </w:rPr>
      </w:pPr>
      <w:r w:rsidRPr="00F40228">
        <w:rPr>
          <w:rFonts w:ascii="Times" w:hAnsi="Times"/>
          <w:szCs w:val="24"/>
        </w:rPr>
        <w:t>The meeting went into r</w:t>
      </w:r>
      <w:r w:rsidR="007A736D" w:rsidRPr="00F40228">
        <w:rPr>
          <w:rFonts w:ascii="Times" w:hAnsi="Times"/>
          <w:szCs w:val="24"/>
        </w:rPr>
        <w:t>ecess at 8:50 a.m.</w:t>
      </w:r>
    </w:p>
    <w:p w:rsidR="001D10C0" w:rsidRPr="00F40228" w:rsidRDefault="001D10C0" w:rsidP="007A736D">
      <w:pPr>
        <w:spacing w:after="240"/>
        <w:rPr>
          <w:rFonts w:ascii="Times" w:hAnsi="Times"/>
          <w:szCs w:val="24"/>
        </w:rPr>
      </w:pPr>
    </w:p>
    <w:p w:rsidR="007A736D" w:rsidRDefault="007A736D" w:rsidP="007A736D">
      <w:pPr>
        <w:pStyle w:val="Heading2"/>
        <w:rPr>
          <w:rFonts w:ascii="Times" w:hAnsi="Times"/>
          <w:b w:val="0"/>
          <w:lang w:val="en-GB"/>
        </w:rPr>
      </w:pPr>
      <w:r w:rsidRPr="009717A5">
        <w:rPr>
          <w:rFonts w:ascii="Times" w:hAnsi="Times"/>
          <w:b w:val="0"/>
          <w:lang w:val="en-GB"/>
        </w:rPr>
        <w:t xml:space="preserve">Thursday </w:t>
      </w:r>
      <w:r>
        <w:rPr>
          <w:rFonts w:ascii="Times" w:hAnsi="Times"/>
          <w:b w:val="0"/>
          <w:lang w:val="en-GB"/>
        </w:rPr>
        <w:t>17</w:t>
      </w:r>
      <w:r w:rsidRPr="00E32961">
        <w:rPr>
          <w:rFonts w:ascii="Times" w:hAnsi="Times"/>
          <w:b w:val="0"/>
          <w:vertAlign w:val="superscript"/>
          <w:lang w:val="en-GB"/>
        </w:rPr>
        <w:t>th</w:t>
      </w:r>
      <w:r>
        <w:rPr>
          <w:rFonts w:ascii="Times" w:hAnsi="Times"/>
          <w:b w:val="0"/>
          <w:lang w:val="en-GB"/>
        </w:rPr>
        <w:t xml:space="preserve"> </w:t>
      </w:r>
      <w:proofErr w:type="gramStart"/>
      <w:r>
        <w:rPr>
          <w:rFonts w:ascii="Times" w:hAnsi="Times"/>
          <w:b w:val="0"/>
          <w:lang w:val="en-GB"/>
        </w:rPr>
        <w:t>May  AM2</w:t>
      </w:r>
      <w:proofErr w:type="gramEnd"/>
      <w:r>
        <w:rPr>
          <w:rFonts w:ascii="Times" w:hAnsi="Times"/>
          <w:b w:val="0"/>
          <w:lang w:val="en-GB"/>
        </w:rPr>
        <w:t xml:space="preserve"> </w:t>
      </w:r>
      <w:r w:rsidRPr="009717A5">
        <w:rPr>
          <w:rFonts w:ascii="Times" w:hAnsi="Times"/>
          <w:b w:val="0"/>
          <w:lang w:val="en-GB"/>
        </w:rPr>
        <w:t>session</w:t>
      </w:r>
    </w:p>
    <w:p w:rsidR="001D10C0" w:rsidRDefault="001D10C0" w:rsidP="007A736D">
      <w:pPr>
        <w:pStyle w:val="HTMLPreformatted"/>
      </w:pPr>
    </w:p>
    <w:p w:rsidR="007A736D" w:rsidRPr="001D10C0" w:rsidRDefault="00F40228" w:rsidP="007A736D">
      <w:pPr>
        <w:pStyle w:val="HTMLPreformatted"/>
        <w:rPr>
          <w:rFonts w:ascii="Times" w:hAnsi="Times"/>
          <w:sz w:val="24"/>
          <w:szCs w:val="24"/>
        </w:rPr>
      </w:pPr>
      <w:r w:rsidRPr="001D10C0">
        <w:rPr>
          <w:rFonts w:ascii="Times" w:hAnsi="Times"/>
          <w:sz w:val="24"/>
          <w:szCs w:val="24"/>
        </w:rPr>
        <w:t>The meeting was called to order at 10:38 a.m.</w:t>
      </w:r>
    </w:p>
    <w:p w:rsidR="007A736D" w:rsidRPr="001D10C0" w:rsidRDefault="007A736D" w:rsidP="007A736D">
      <w:pPr>
        <w:pStyle w:val="HTMLPreformatted"/>
        <w:rPr>
          <w:rFonts w:ascii="Times" w:hAnsi="Times"/>
          <w:sz w:val="24"/>
          <w:szCs w:val="24"/>
        </w:rPr>
      </w:pPr>
    </w:p>
    <w:p w:rsidR="007A736D" w:rsidRPr="001D10C0" w:rsidRDefault="00F40228" w:rsidP="007A736D">
      <w:pPr>
        <w:pStyle w:val="HTMLPreformatted"/>
        <w:rPr>
          <w:rFonts w:ascii="Times" w:hAnsi="Times"/>
          <w:sz w:val="24"/>
          <w:szCs w:val="24"/>
        </w:rPr>
      </w:pPr>
      <w:r w:rsidRPr="001D10C0">
        <w:rPr>
          <w:rFonts w:ascii="Times" w:hAnsi="Times"/>
          <w:sz w:val="24"/>
          <w:szCs w:val="24"/>
        </w:rPr>
        <w:t xml:space="preserve">Bob </w:t>
      </w:r>
      <w:r w:rsidR="007A736D" w:rsidRPr="001D10C0">
        <w:rPr>
          <w:rFonts w:ascii="Times" w:hAnsi="Times"/>
          <w:sz w:val="24"/>
          <w:szCs w:val="24"/>
        </w:rPr>
        <w:t>Moskowitz will work on text to show how management messages for events such as</w:t>
      </w:r>
      <w:r w:rsidRPr="001D10C0">
        <w:rPr>
          <w:rFonts w:ascii="Times" w:hAnsi="Times"/>
          <w:sz w:val="24"/>
          <w:szCs w:val="24"/>
        </w:rPr>
        <w:t xml:space="preserve"> </w:t>
      </w:r>
      <w:r w:rsidR="007A736D" w:rsidRPr="001D10C0">
        <w:rPr>
          <w:rFonts w:ascii="Times" w:hAnsi="Times"/>
          <w:sz w:val="24"/>
          <w:szCs w:val="24"/>
        </w:rPr>
        <w:t>counter exhaustion or decryption failure work between the MLME (MAC Layer</w:t>
      </w:r>
      <w:r w:rsidRPr="001D10C0">
        <w:rPr>
          <w:rFonts w:ascii="Times" w:hAnsi="Times"/>
          <w:sz w:val="24"/>
          <w:szCs w:val="24"/>
        </w:rPr>
        <w:t xml:space="preserve"> </w:t>
      </w:r>
      <w:r w:rsidR="007A736D" w:rsidRPr="001D10C0">
        <w:rPr>
          <w:rFonts w:ascii="Times" w:hAnsi="Times"/>
          <w:sz w:val="24"/>
          <w:szCs w:val="24"/>
        </w:rPr>
        <w:t>Management Entity) and upper layer management.  These messages would</w:t>
      </w:r>
      <w:r w:rsidR="00D104A5">
        <w:rPr>
          <w:rFonts w:ascii="Times" w:hAnsi="Times"/>
          <w:sz w:val="24"/>
          <w:szCs w:val="24"/>
        </w:rPr>
        <w:t xml:space="preserve"> </w:t>
      </w:r>
      <w:r w:rsidR="007A736D" w:rsidRPr="001D10C0">
        <w:rPr>
          <w:rFonts w:ascii="Times" w:hAnsi="Times"/>
          <w:sz w:val="24"/>
          <w:szCs w:val="24"/>
        </w:rPr>
        <w:t>essentially bypass the KMP transport that this TG is working on. He expects to</w:t>
      </w:r>
      <w:r w:rsidRPr="001D10C0">
        <w:rPr>
          <w:rFonts w:ascii="Times" w:hAnsi="Times"/>
          <w:sz w:val="24"/>
          <w:szCs w:val="24"/>
        </w:rPr>
        <w:t xml:space="preserve"> </w:t>
      </w:r>
      <w:r w:rsidR="007A736D" w:rsidRPr="001D10C0">
        <w:rPr>
          <w:rFonts w:ascii="Times" w:hAnsi="Times"/>
          <w:sz w:val="24"/>
          <w:szCs w:val="24"/>
        </w:rPr>
        <w:t>post his thoughts to the mailing list within about two weeks.</w:t>
      </w:r>
    </w:p>
    <w:p w:rsidR="007A736D" w:rsidRPr="001D10C0" w:rsidRDefault="007A736D" w:rsidP="007A736D">
      <w:pPr>
        <w:pStyle w:val="HTMLPreformatted"/>
        <w:rPr>
          <w:rFonts w:ascii="Times" w:hAnsi="Times"/>
          <w:sz w:val="24"/>
          <w:szCs w:val="24"/>
        </w:rPr>
      </w:pPr>
    </w:p>
    <w:p w:rsidR="007A736D" w:rsidRPr="001D10C0" w:rsidRDefault="00F40228" w:rsidP="007A736D">
      <w:pPr>
        <w:pStyle w:val="HTMLPreformatted"/>
        <w:rPr>
          <w:rFonts w:ascii="Times" w:hAnsi="Times"/>
          <w:sz w:val="24"/>
          <w:szCs w:val="24"/>
        </w:rPr>
      </w:pPr>
      <w:r w:rsidRPr="001D10C0">
        <w:rPr>
          <w:rFonts w:ascii="Times" w:hAnsi="Times"/>
          <w:sz w:val="24"/>
          <w:szCs w:val="24"/>
        </w:rPr>
        <w:t xml:space="preserve">Bob </w:t>
      </w:r>
      <w:r w:rsidR="007A736D" w:rsidRPr="001D10C0">
        <w:rPr>
          <w:rFonts w:ascii="Times" w:hAnsi="Times"/>
          <w:sz w:val="24"/>
          <w:szCs w:val="24"/>
        </w:rPr>
        <w:t xml:space="preserve">then </w:t>
      </w:r>
      <w:r w:rsidRPr="001D10C0">
        <w:rPr>
          <w:rFonts w:ascii="Times" w:hAnsi="Times"/>
          <w:sz w:val="24"/>
          <w:szCs w:val="24"/>
        </w:rPr>
        <w:t xml:space="preserve">showed </w:t>
      </w:r>
      <w:r w:rsidR="007A736D" w:rsidRPr="001D10C0">
        <w:rPr>
          <w:rFonts w:ascii="Times" w:hAnsi="Times"/>
          <w:sz w:val="24"/>
          <w:szCs w:val="24"/>
        </w:rPr>
        <w:t>the draft closing report (15-12/0290r0) for comment</w:t>
      </w:r>
      <w:r w:rsidRPr="001D10C0">
        <w:rPr>
          <w:rFonts w:ascii="Times" w:hAnsi="Times"/>
          <w:sz w:val="24"/>
          <w:szCs w:val="24"/>
        </w:rPr>
        <w:t xml:space="preserve"> </w:t>
      </w:r>
      <w:r w:rsidR="007A736D" w:rsidRPr="001D10C0">
        <w:rPr>
          <w:rFonts w:ascii="Times" w:hAnsi="Times"/>
          <w:sz w:val="24"/>
          <w:szCs w:val="24"/>
        </w:rPr>
        <w:t>and modification.  Major efforts during this meeting centered on dealing with</w:t>
      </w:r>
      <w:r w:rsidR="001D10C0">
        <w:rPr>
          <w:rFonts w:ascii="Times" w:hAnsi="Times"/>
          <w:sz w:val="24"/>
          <w:szCs w:val="24"/>
        </w:rPr>
        <w:t xml:space="preserve"> </w:t>
      </w:r>
      <w:r w:rsidR="007A736D" w:rsidRPr="001D10C0">
        <w:rPr>
          <w:rFonts w:ascii="Times" w:hAnsi="Times"/>
          <w:sz w:val="24"/>
          <w:szCs w:val="24"/>
        </w:rPr>
        <w:t xml:space="preserve">trigger events, refocusing on using </w:t>
      </w:r>
      <w:r w:rsidR="001D10C0">
        <w:rPr>
          <w:rFonts w:ascii="Times" w:hAnsi="Times"/>
          <w:sz w:val="24"/>
          <w:szCs w:val="24"/>
        </w:rPr>
        <w:t>c</w:t>
      </w:r>
      <w:r w:rsidR="007A736D" w:rsidRPr="001D10C0">
        <w:rPr>
          <w:rFonts w:ascii="Times" w:hAnsi="Times"/>
          <w:sz w:val="24"/>
          <w:szCs w:val="24"/>
        </w:rPr>
        <w:t>ommand frames instead of data frames, and</w:t>
      </w:r>
      <w:r w:rsidRPr="001D10C0">
        <w:rPr>
          <w:rFonts w:ascii="Times" w:hAnsi="Times"/>
          <w:sz w:val="24"/>
          <w:szCs w:val="24"/>
        </w:rPr>
        <w:t xml:space="preserve"> </w:t>
      </w:r>
      <w:r w:rsidR="007A736D" w:rsidRPr="001D10C0">
        <w:rPr>
          <w:rFonts w:ascii="Times" w:hAnsi="Times"/>
          <w:sz w:val="24"/>
          <w:szCs w:val="24"/>
        </w:rPr>
        <w:t>hearing presentations on HIP and IKEv2 as KMPs that will be transported by the</w:t>
      </w:r>
      <w:r w:rsidRPr="001D10C0">
        <w:rPr>
          <w:rFonts w:ascii="Times" w:hAnsi="Times"/>
          <w:sz w:val="24"/>
          <w:szCs w:val="24"/>
        </w:rPr>
        <w:t xml:space="preserve"> </w:t>
      </w:r>
      <w:r w:rsidR="007A736D" w:rsidRPr="001D10C0">
        <w:rPr>
          <w:rFonts w:ascii="Times" w:hAnsi="Times"/>
          <w:sz w:val="24"/>
          <w:szCs w:val="24"/>
        </w:rPr>
        <w:t>802.15.9 mechanism.</w:t>
      </w:r>
    </w:p>
    <w:p w:rsidR="007A736D" w:rsidRPr="001D10C0" w:rsidRDefault="007A736D" w:rsidP="007A736D">
      <w:pPr>
        <w:pStyle w:val="HTMLPreformatted"/>
        <w:rPr>
          <w:rFonts w:ascii="Times" w:hAnsi="Times"/>
          <w:sz w:val="24"/>
          <w:szCs w:val="24"/>
        </w:rPr>
      </w:pPr>
    </w:p>
    <w:p w:rsidR="007A736D" w:rsidRPr="001D10C0" w:rsidRDefault="007A736D" w:rsidP="007A736D">
      <w:pPr>
        <w:pStyle w:val="HTMLPreformatted"/>
        <w:rPr>
          <w:rFonts w:ascii="Times" w:hAnsi="Times"/>
          <w:sz w:val="24"/>
          <w:szCs w:val="24"/>
        </w:rPr>
      </w:pPr>
      <w:r w:rsidRPr="001D10C0">
        <w:rPr>
          <w:rFonts w:ascii="Times" w:hAnsi="Times"/>
          <w:sz w:val="24"/>
          <w:szCs w:val="24"/>
        </w:rPr>
        <w:t>In terms of planning for the July plenary meeting, an ad hoc teleconference is</w:t>
      </w:r>
      <w:r w:rsidR="00F40228" w:rsidRPr="001D10C0">
        <w:rPr>
          <w:rFonts w:ascii="Times" w:hAnsi="Times"/>
          <w:sz w:val="24"/>
          <w:szCs w:val="24"/>
        </w:rPr>
        <w:t xml:space="preserve"> </w:t>
      </w:r>
      <w:r w:rsidRPr="001D10C0">
        <w:rPr>
          <w:rFonts w:ascii="Times" w:hAnsi="Times"/>
          <w:sz w:val="24"/>
          <w:szCs w:val="24"/>
        </w:rPr>
        <w:t>posited for June 27, 9 a.m. EDT.  Moskowitz will send out a meeting request</w:t>
      </w:r>
      <w:r w:rsidR="00F40228" w:rsidRPr="001D10C0">
        <w:rPr>
          <w:rFonts w:ascii="Times" w:hAnsi="Times"/>
          <w:sz w:val="24"/>
          <w:szCs w:val="24"/>
        </w:rPr>
        <w:t xml:space="preserve"> </w:t>
      </w:r>
      <w:r w:rsidRPr="001D10C0">
        <w:rPr>
          <w:rFonts w:ascii="Times" w:hAnsi="Times"/>
          <w:sz w:val="24"/>
          <w:szCs w:val="24"/>
        </w:rPr>
        <w:t xml:space="preserve">with LiveMeeting or WebEx </w:t>
      </w:r>
      <w:r w:rsidRPr="001D10C0">
        <w:rPr>
          <w:rFonts w:ascii="Times" w:hAnsi="Times"/>
          <w:sz w:val="24"/>
          <w:szCs w:val="24"/>
        </w:rPr>
        <w:lastRenderedPageBreak/>
        <w:t>details.  A test call a couple of weeks prior to the</w:t>
      </w:r>
      <w:r w:rsidR="00F40228" w:rsidRPr="001D10C0">
        <w:rPr>
          <w:rFonts w:ascii="Times" w:hAnsi="Times"/>
          <w:sz w:val="24"/>
          <w:szCs w:val="24"/>
        </w:rPr>
        <w:t xml:space="preserve"> </w:t>
      </w:r>
      <w:r w:rsidRPr="001D10C0">
        <w:rPr>
          <w:rFonts w:ascii="Times" w:hAnsi="Times"/>
          <w:sz w:val="24"/>
          <w:szCs w:val="24"/>
        </w:rPr>
        <w:t>actual teleconference will be attempted in order to make sure that the online</w:t>
      </w:r>
      <w:r w:rsidR="00F40228" w:rsidRPr="001D10C0">
        <w:rPr>
          <w:rFonts w:ascii="Times" w:hAnsi="Times"/>
          <w:sz w:val="24"/>
          <w:szCs w:val="24"/>
        </w:rPr>
        <w:t xml:space="preserve"> </w:t>
      </w:r>
      <w:r w:rsidRPr="001D10C0">
        <w:rPr>
          <w:rFonts w:ascii="Times" w:hAnsi="Times"/>
          <w:sz w:val="24"/>
          <w:szCs w:val="24"/>
        </w:rPr>
        <w:t>portion of the meeting works correctly.</w:t>
      </w:r>
    </w:p>
    <w:p w:rsidR="007A736D" w:rsidRPr="001D10C0" w:rsidRDefault="007A736D" w:rsidP="007A736D">
      <w:pPr>
        <w:pStyle w:val="HTMLPreformatted"/>
        <w:rPr>
          <w:rFonts w:ascii="Times" w:hAnsi="Times"/>
          <w:sz w:val="24"/>
          <w:szCs w:val="24"/>
        </w:rPr>
      </w:pPr>
    </w:p>
    <w:p w:rsidR="007A736D" w:rsidRPr="001D10C0" w:rsidRDefault="007A736D" w:rsidP="007A736D">
      <w:pPr>
        <w:pStyle w:val="HTMLPreformatted"/>
        <w:rPr>
          <w:rFonts w:ascii="Times" w:hAnsi="Times"/>
          <w:sz w:val="24"/>
          <w:szCs w:val="24"/>
        </w:rPr>
      </w:pPr>
      <w:r w:rsidRPr="001D10C0">
        <w:rPr>
          <w:rFonts w:ascii="Times" w:hAnsi="Times"/>
          <w:sz w:val="24"/>
          <w:szCs w:val="24"/>
        </w:rPr>
        <w:t xml:space="preserve">During the plenary </w:t>
      </w:r>
      <w:r w:rsidR="00F40228" w:rsidRPr="001D10C0">
        <w:rPr>
          <w:rFonts w:ascii="Times" w:hAnsi="Times"/>
          <w:sz w:val="24"/>
          <w:szCs w:val="24"/>
        </w:rPr>
        <w:t xml:space="preserve">meeting </w:t>
      </w:r>
      <w:r w:rsidRPr="001D10C0">
        <w:rPr>
          <w:rFonts w:ascii="Times" w:hAnsi="Times"/>
          <w:sz w:val="24"/>
          <w:szCs w:val="24"/>
        </w:rPr>
        <w:t>in July, TG9 expects to have a joint session with</w:t>
      </w:r>
      <w:r w:rsidR="00F40228" w:rsidRPr="001D10C0">
        <w:rPr>
          <w:rFonts w:ascii="Times" w:hAnsi="Times"/>
          <w:sz w:val="24"/>
          <w:szCs w:val="24"/>
        </w:rPr>
        <w:t xml:space="preserve"> the </w:t>
      </w:r>
      <w:r w:rsidRPr="001D10C0">
        <w:rPr>
          <w:rFonts w:ascii="Times" w:hAnsi="Times"/>
          <w:sz w:val="24"/>
          <w:szCs w:val="24"/>
        </w:rPr>
        <w:t>802.1 security group as well as participating in the LED IG (Light Emitting</w:t>
      </w:r>
      <w:r w:rsidR="00F40228" w:rsidRPr="001D10C0">
        <w:rPr>
          <w:rFonts w:ascii="Times" w:hAnsi="Times"/>
          <w:sz w:val="24"/>
          <w:szCs w:val="24"/>
        </w:rPr>
        <w:t xml:space="preserve"> </w:t>
      </w:r>
      <w:r w:rsidRPr="001D10C0">
        <w:rPr>
          <w:rFonts w:ascii="Times" w:hAnsi="Times"/>
          <w:sz w:val="24"/>
          <w:szCs w:val="24"/>
        </w:rPr>
        <w:t>Diode Interest Group) session.  An update to the whole 802.15 working group is</w:t>
      </w:r>
      <w:r w:rsidR="00F40228" w:rsidRPr="001D10C0">
        <w:rPr>
          <w:rFonts w:ascii="Times" w:hAnsi="Times"/>
          <w:sz w:val="24"/>
          <w:szCs w:val="24"/>
        </w:rPr>
        <w:t xml:space="preserve"> </w:t>
      </w:r>
      <w:r w:rsidRPr="001D10C0">
        <w:rPr>
          <w:rFonts w:ascii="Times" w:hAnsi="Times"/>
          <w:sz w:val="24"/>
          <w:szCs w:val="24"/>
        </w:rPr>
        <w:t>also planned, either during a plenary or WNG slot.</w:t>
      </w:r>
    </w:p>
    <w:p w:rsidR="007A736D" w:rsidRPr="001D10C0" w:rsidRDefault="007A736D" w:rsidP="007A736D">
      <w:pPr>
        <w:pStyle w:val="HTMLPreformatted"/>
        <w:rPr>
          <w:rFonts w:ascii="Times" w:hAnsi="Times"/>
          <w:sz w:val="24"/>
          <w:szCs w:val="24"/>
        </w:rPr>
      </w:pPr>
    </w:p>
    <w:p w:rsidR="007A736D" w:rsidRPr="001D10C0" w:rsidRDefault="007A736D" w:rsidP="007A736D">
      <w:pPr>
        <w:pStyle w:val="HTMLPreformatted"/>
        <w:rPr>
          <w:rFonts w:ascii="Times" w:hAnsi="Times"/>
          <w:sz w:val="24"/>
          <w:szCs w:val="24"/>
        </w:rPr>
      </w:pPr>
      <w:r w:rsidRPr="001D10C0">
        <w:rPr>
          <w:rFonts w:ascii="Times" w:hAnsi="Times"/>
          <w:sz w:val="24"/>
          <w:szCs w:val="24"/>
        </w:rPr>
        <w:t>The revised timeline for TG9 ex</w:t>
      </w:r>
      <w:r w:rsidR="00F40228" w:rsidRPr="001D10C0">
        <w:rPr>
          <w:rFonts w:ascii="Times" w:hAnsi="Times"/>
          <w:sz w:val="24"/>
          <w:szCs w:val="24"/>
        </w:rPr>
        <w:t>p</w:t>
      </w:r>
      <w:r w:rsidRPr="001D10C0">
        <w:rPr>
          <w:rFonts w:ascii="Times" w:hAnsi="Times"/>
          <w:sz w:val="24"/>
          <w:szCs w:val="24"/>
        </w:rPr>
        <w:t>ects TG balloting to start in November 2012.</w:t>
      </w:r>
      <w:r w:rsidR="001D10C0">
        <w:rPr>
          <w:rFonts w:ascii="Times" w:hAnsi="Times"/>
          <w:sz w:val="24"/>
          <w:szCs w:val="24"/>
        </w:rPr>
        <w:t xml:space="preserve"> </w:t>
      </w:r>
      <w:r w:rsidRPr="001D10C0">
        <w:rPr>
          <w:rFonts w:ascii="Times" w:hAnsi="Times"/>
          <w:sz w:val="24"/>
          <w:szCs w:val="24"/>
        </w:rPr>
        <w:t xml:space="preserve">Working group balloting would start </w:t>
      </w:r>
      <w:r w:rsidR="00F40228" w:rsidRPr="001D10C0">
        <w:rPr>
          <w:rFonts w:ascii="Times" w:hAnsi="Times"/>
          <w:sz w:val="24"/>
          <w:szCs w:val="24"/>
        </w:rPr>
        <w:t xml:space="preserve">in </w:t>
      </w:r>
      <w:r w:rsidRPr="001D10C0">
        <w:rPr>
          <w:rFonts w:ascii="Times" w:hAnsi="Times"/>
          <w:sz w:val="24"/>
          <w:szCs w:val="24"/>
        </w:rPr>
        <w:t>March</w:t>
      </w:r>
      <w:r w:rsidR="00F40228" w:rsidRPr="001D10C0">
        <w:rPr>
          <w:rFonts w:ascii="Times" w:hAnsi="Times"/>
          <w:sz w:val="24"/>
          <w:szCs w:val="24"/>
        </w:rPr>
        <w:t xml:space="preserve"> 2013</w:t>
      </w:r>
      <w:r w:rsidRPr="001D10C0">
        <w:rPr>
          <w:rFonts w:ascii="Times" w:hAnsi="Times"/>
          <w:sz w:val="24"/>
          <w:szCs w:val="24"/>
        </w:rPr>
        <w:t>, followed by Sponsor balloting</w:t>
      </w:r>
      <w:r w:rsidR="00F40228" w:rsidRPr="001D10C0">
        <w:rPr>
          <w:rFonts w:ascii="Times" w:hAnsi="Times"/>
          <w:sz w:val="24"/>
          <w:szCs w:val="24"/>
        </w:rPr>
        <w:t xml:space="preserve"> </w:t>
      </w:r>
      <w:r w:rsidRPr="001D10C0">
        <w:rPr>
          <w:rFonts w:ascii="Times" w:hAnsi="Times"/>
          <w:sz w:val="24"/>
          <w:szCs w:val="24"/>
        </w:rPr>
        <w:t xml:space="preserve">in July 2013.  That draft would go to </w:t>
      </w:r>
      <w:proofErr w:type="spellStart"/>
      <w:r w:rsidRPr="001D10C0">
        <w:rPr>
          <w:rFonts w:ascii="Times" w:hAnsi="Times"/>
          <w:sz w:val="24"/>
          <w:szCs w:val="24"/>
        </w:rPr>
        <w:t>RevCom</w:t>
      </w:r>
      <w:proofErr w:type="spellEnd"/>
      <w:r w:rsidRPr="001D10C0">
        <w:rPr>
          <w:rFonts w:ascii="Times" w:hAnsi="Times"/>
          <w:sz w:val="24"/>
          <w:szCs w:val="24"/>
        </w:rPr>
        <w:t xml:space="preserve"> in November 2013 assuming smooth</w:t>
      </w:r>
      <w:r w:rsidR="00F40228" w:rsidRPr="001D10C0">
        <w:rPr>
          <w:rFonts w:ascii="Times" w:hAnsi="Times"/>
          <w:sz w:val="24"/>
          <w:szCs w:val="24"/>
        </w:rPr>
        <w:t xml:space="preserve"> </w:t>
      </w:r>
      <w:r w:rsidRPr="001D10C0">
        <w:rPr>
          <w:rFonts w:ascii="Times" w:hAnsi="Times"/>
          <w:sz w:val="24"/>
          <w:szCs w:val="24"/>
        </w:rPr>
        <w:t>sailing through the balloting process.</w:t>
      </w:r>
    </w:p>
    <w:p w:rsidR="007A736D" w:rsidRPr="001D10C0" w:rsidRDefault="007A736D" w:rsidP="007A736D">
      <w:pPr>
        <w:pStyle w:val="HTMLPreformatted"/>
        <w:rPr>
          <w:rFonts w:ascii="Times" w:hAnsi="Times"/>
          <w:sz w:val="24"/>
          <w:szCs w:val="24"/>
        </w:rPr>
      </w:pPr>
    </w:p>
    <w:p w:rsidR="007A736D" w:rsidRPr="001D10C0" w:rsidRDefault="00F40228" w:rsidP="007A736D">
      <w:pPr>
        <w:pStyle w:val="HTMLPreformatted"/>
        <w:rPr>
          <w:rFonts w:ascii="Times" w:hAnsi="Times"/>
          <w:sz w:val="24"/>
          <w:szCs w:val="24"/>
        </w:rPr>
      </w:pPr>
      <w:r w:rsidRPr="001D10C0">
        <w:rPr>
          <w:rFonts w:ascii="Times" w:hAnsi="Times"/>
          <w:sz w:val="24"/>
          <w:szCs w:val="24"/>
        </w:rPr>
        <w:t>The meet</w:t>
      </w:r>
      <w:r w:rsidR="007A736D" w:rsidRPr="001D10C0">
        <w:rPr>
          <w:rFonts w:ascii="Times" w:hAnsi="Times"/>
          <w:sz w:val="24"/>
          <w:szCs w:val="24"/>
        </w:rPr>
        <w:t xml:space="preserve">ing </w:t>
      </w:r>
      <w:r w:rsidRPr="001D10C0">
        <w:rPr>
          <w:rFonts w:ascii="Times" w:hAnsi="Times"/>
          <w:sz w:val="24"/>
          <w:szCs w:val="24"/>
        </w:rPr>
        <w:t>was adjourned at 10:58 a.m.</w:t>
      </w:r>
    </w:p>
    <w:sectPr w:rsidR="007A736D" w:rsidRPr="001D10C0" w:rsidSect="00F02BE4">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62" w:rsidRDefault="007D5E62" w:rsidP="001C7781">
      <w:r>
        <w:separator/>
      </w:r>
    </w:p>
  </w:endnote>
  <w:endnote w:type="continuationSeparator" w:id="0">
    <w:p w:rsidR="007D5E62" w:rsidRDefault="007D5E62"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6" w:rsidRDefault="00663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4D192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663AA6">
        <w:rPr>
          <w:noProof/>
        </w:rPr>
        <w:t>1</w:t>
      </w:r>
    </w:fldSimple>
    <w:r>
      <w:tab/>
    </w:r>
    <w:fldSimple w:instr=" AUTHOR ">
      <w:r>
        <w:rPr>
          <w:noProof/>
        </w:rPr>
        <w:t>Paul Chilton</w:t>
      </w:r>
    </w:fldSimple>
    <w:r>
      <w:t>, NXP Semiconductors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6" w:rsidRDefault="00663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62" w:rsidRDefault="007D5E62" w:rsidP="001C7781">
      <w:r>
        <w:separator/>
      </w:r>
    </w:p>
  </w:footnote>
  <w:footnote w:type="continuationSeparator" w:id="0">
    <w:p w:rsidR="007D5E62" w:rsidRDefault="007D5E62"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6" w:rsidRDefault="00663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972A1A">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D1924">
      <w:rPr>
        <w:b/>
        <w:sz w:val="28"/>
      </w:rPr>
      <w:instrText xml:space="preserve"> SAVEDATE \@"MMMM', 'YYYY" </w:instrText>
    </w:r>
    <w:r>
      <w:rPr>
        <w:b/>
        <w:sz w:val="28"/>
      </w:rPr>
      <w:fldChar w:fldCharType="separate"/>
    </w:r>
    <w:r w:rsidR="00D104A5">
      <w:rPr>
        <w:b/>
        <w:noProof/>
        <w:sz w:val="28"/>
      </w:rPr>
      <w:t>May, 2012</w:t>
    </w:r>
    <w:r>
      <w:rPr>
        <w:b/>
        <w:sz w:val="28"/>
      </w:rPr>
      <w:fldChar w:fldCharType="end"/>
    </w:r>
    <w:r w:rsidR="004D1924">
      <w:rPr>
        <w:b/>
        <w:sz w:val="28"/>
      </w:rPr>
      <w:tab/>
      <w:t xml:space="preserve"> IEEE </w:t>
    </w:r>
    <w:r w:rsidR="004D1924">
      <w:rPr>
        <w:b/>
        <w:sz w:val="28"/>
      </w:rPr>
      <w:t>P802.15</w:t>
    </w:r>
    <w:r w:rsidR="004D1924" w:rsidRPr="00CD14BE">
      <w:rPr>
        <w:rStyle w:val="highlight1"/>
        <w:rFonts w:ascii="Times" w:hAnsi="Times"/>
        <w:color w:val="000000"/>
        <w:sz w:val="28"/>
        <w:szCs w:val="28"/>
      </w:rPr>
      <w:t>-12-0</w:t>
    </w:r>
    <w:r w:rsidR="00663AA6">
      <w:rPr>
        <w:rStyle w:val="highlight1"/>
        <w:rFonts w:ascii="Times" w:hAnsi="Times"/>
        <w:color w:val="000000"/>
        <w:sz w:val="28"/>
        <w:szCs w:val="28"/>
      </w:rPr>
      <w:t>304</w:t>
    </w:r>
    <w:r w:rsidR="004D1924" w:rsidRPr="00CD14BE">
      <w:rPr>
        <w:rStyle w:val="highlight1"/>
        <w:rFonts w:ascii="Times" w:hAnsi="Times"/>
        <w:color w:val="000000"/>
        <w:sz w:val="28"/>
        <w:szCs w:val="28"/>
      </w:rPr>
      <w:t>-0</w:t>
    </w:r>
    <w:r w:rsidR="00FB732B">
      <w:rPr>
        <w:rStyle w:val="highlight1"/>
        <w:rFonts w:ascii="Times" w:hAnsi="Times"/>
        <w:color w:val="000000"/>
        <w:sz w:val="28"/>
        <w:szCs w:val="28"/>
      </w:rPr>
      <w:t>0</w:t>
    </w:r>
    <w:r w:rsidR="004D1924" w:rsidRPr="00CD14BE">
      <w:rPr>
        <w:rStyle w:val="highlight1"/>
        <w:rFonts w:ascii="Times" w:hAnsi="Times"/>
        <w:color w:val="000000"/>
        <w:sz w:val="28"/>
        <w:szCs w:val="28"/>
      </w:rPr>
      <w:t>-0009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6" w:rsidRDefault="00663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3019C"/>
    <w:rsid w:val="0003424C"/>
    <w:rsid w:val="00044858"/>
    <w:rsid w:val="00073D9A"/>
    <w:rsid w:val="00091197"/>
    <w:rsid w:val="0009344E"/>
    <w:rsid w:val="000B7644"/>
    <w:rsid w:val="00101A80"/>
    <w:rsid w:val="00107EB8"/>
    <w:rsid w:val="001503F2"/>
    <w:rsid w:val="00156685"/>
    <w:rsid w:val="0016188D"/>
    <w:rsid w:val="001C7781"/>
    <w:rsid w:val="001D10C0"/>
    <w:rsid w:val="00207295"/>
    <w:rsid w:val="002307B9"/>
    <w:rsid w:val="00250922"/>
    <w:rsid w:val="00290C4E"/>
    <w:rsid w:val="00291962"/>
    <w:rsid w:val="002D41CA"/>
    <w:rsid w:val="00340D07"/>
    <w:rsid w:val="0034369F"/>
    <w:rsid w:val="003615F3"/>
    <w:rsid w:val="00390C14"/>
    <w:rsid w:val="003A145E"/>
    <w:rsid w:val="003A2242"/>
    <w:rsid w:val="003D5CF8"/>
    <w:rsid w:val="00411E48"/>
    <w:rsid w:val="00424775"/>
    <w:rsid w:val="00427EDD"/>
    <w:rsid w:val="00460621"/>
    <w:rsid w:val="00463353"/>
    <w:rsid w:val="00467DD4"/>
    <w:rsid w:val="0048250A"/>
    <w:rsid w:val="004A42E5"/>
    <w:rsid w:val="004D1924"/>
    <w:rsid w:val="004E0E5F"/>
    <w:rsid w:val="004E1DE9"/>
    <w:rsid w:val="004E3032"/>
    <w:rsid w:val="005419A5"/>
    <w:rsid w:val="0059149E"/>
    <w:rsid w:val="005C3CFC"/>
    <w:rsid w:val="005D5517"/>
    <w:rsid w:val="005D5777"/>
    <w:rsid w:val="005D70D9"/>
    <w:rsid w:val="005F2092"/>
    <w:rsid w:val="005F72F3"/>
    <w:rsid w:val="00632A34"/>
    <w:rsid w:val="006401A8"/>
    <w:rsid w:val="00654F15"/>
    <w:rsid w:val="00663AA6"/>
    <w:rsid w:val="00667F14"/>
    <w:rsid w:val="00672BAB"/>
    <w:rsid w:val="006815E8"/>
    <w:rsid w:val="0068330B"/>
    <w:rsid w:val="006B543E"/>
    <w:rsid w:val="006F5A03"/>
    <w:rsid w:val="0070034E"/>
    <w:rsid w:val="00717DD9"/>
    <w:rsid w:val="00720ECD"/>
    <w:rsid w:val="00722270"/>
    <w:rsid w:val="00743DCA"/>
    <w:rsid w:val="00770C8B"/>
    <w:rsid w:val="00773A4D"/>
    <w:rsid w:val="00787C9E"/>
    <w:rsid w:val="00797210"/>
    <w:rsid w:val="007A736D"/>
    <w:rsid w:val="007D0616"/>
    <w:rsid w:val="007D5E62"/>
    <w:rsid w:val="007D5F23"/>
    <w:rsid w:val="008052D7"/>
    <w:rsid w:val="00811F77"/>
    <w:rsid w:val="00817075"/>
    <w:rsid w:val="008331D0"/>
    <w:rsid w:val="0083393E"/>
    <w:rsid w:val="00842F52"/>
    <w:rsid w:val="00853005"/>
    <w:rsid w:val="00871E24"/>
    <w:rsid w:val="00891E7E"/>
    <w:rsid w:val="008B706B"/>
    <w:rsid w:val="008C6F9B"/>
    <w:rsid w:val="00934985"/>
    <w:rsid w:val="0094170D"/>
    <w:rsid w:val="009556DC"/>
    <w:rsid w:val="009717A5"/>
    <w:rsid w:val="009719F2"/>
    <w:rsid w:val="009721CF"/>
    <w:rsid w:val="00972A1A"/>
    <w:rsid w:val="009E1F8A"/>
    <w:rsid w:val="00A00159"/>
    <w:rsid w:val="00AA118A"/>
    <w:rsid w:val="00B1753F"/>
    <w:rsid w:val="00B258F4"/>
    <w:rsid w:val="00B45942"/>
    <w:rsid w:val="00B73235"/>
    <w:rsid w:val="00B86560"/>
    <w:rsid w:val="00BB47DE"/>
    <w:rsid w:val="00BC4BD0"/>
    <w:rsid w:val="00C14A77"/>
    <w:rsid w:val="00C21257"/>
    <w:rsid w:val="00C24B7B"/>
    <w:rsid w:val="00C338E6"/>
    <w:rsid w:val="00C4797E"/>
    <w:rsid w:val="00C946BA"/>
    <w:rsid w:val="00CD14BE"/>
    <w:rsid w:val="00D104A5"/>
    <w:rsid w:val="00D17453"/>
    <w:rsid w:val="00D31BEB"/>
    <w:rsid w:val="00D67EB6"/>
    <w:rsid w:val="00D72A10"/>
    <w:rsid w:val="00DB00F8"/>
    <w:rsid w:val="00DB6286"/>
    <w:rsid w:val="00DE2528"/>
    <w:rsid w:val="00DE3B13"/>
    <w:rsid w:val="00DF4BDC"/>
    <w:rsid w:val="00E32961"/>
    <w:rsid w:val="00E50265"/>
    <w:rsid w:val="00E53A58"/>
    <w:rsid w:val="00E66B6E"/>
    <w:rsid w:val="00E93DEF"/>
    <w:rsid w:val="00ED03DD"/>
    <w:rsid w:val="00ED3998"/>
    <w:rsid w:val="00ED5DA4"/>
    <w:rsid w:val="00F02BE4"/>
    <w:rsid w:val="00F40228"/>
    <w:rsid w:val="00F578A7"/>
    <w:rsid w:val="00FA267A"/>
    <w:rsid w:val="00FA62D9"/>
    <w:rsid w:val="00FB1435"/>
    <w:rsid w:val="00FB70F4"/>
    <w:rsid w:val="00FB732B"/>
    <w:rsid w:val="00FD1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28"/>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HTMLPreformatted">
    <w:name w:val="HTML Preformatted"/>
    <w:basedOn w:val="Normal"/>
    <w:link w:val="HTMLPreformattedChar"/>
    <w:uiPriority w:val="99"/>
    <w:semiHidden/>
    <w:unhideWhenUsed/>
    <w:rsid w:val="00FB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color w:val="000000"/>
      <w:sz w:val="20"/>
      <w:lang w:eastAsia="zh-CN" w:bidi="ar-SA"/>
    </w:rPr>
  </w:style>
  <w:style w:type="character" w:customStyle="1" w:styleId="HTMLPreformattedChar">
    <w:name w:val="HTML Preformatted Char"/>
    <w:basedOn w:val="DefaultParagraphFont"/>
    <w:link w:val="HTMLPreformatted"/>
    <w:uiPriority w:val="99"/>
    <w:semiHidden/>
    <w:rsid w:val="00FB732B"/>
    <w:rPr>
      <w:rFonts w:ascii="Courier New" w:eastAsiaTheme="minorEastAsia"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344209564">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1611349817">
          <w:marLeft w:val="518"/>
          <w:marRight w:val="0"/>
          <w:marTop w:val="160"/>
          <w:marBottom w:val="0"/>
          <w:divBdr>
            <w:top w:val="none" w:sz="0" w:space="0" w:color="auto"/>
            <w:left w:val="none" w:sz="0" w:space="0" w:color="auto"/>
            <w:bottom w:val="none" w:sz="0" w:space="0" w:color="auto"/>
            <w:right w:val="none" w:sz="0" w:space="0" w:color="auto"/>
          </w:divBdr>
        </w:div>
        <w:div w:id="57022826">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356426611">
          <w:marLeft w:val="518"/>
          <w:marRight w:val="0"/>
          <w:marTop w:val="16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 w:id="1185095308">
          <w:marLeft w:val="2333"/>
          <w:marRight w:val="0"/>
          <w:marTop w:val="14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sChild>
    </w:div>
    <w:div w:id="671374310">
      <w:bodyDiv w:val="1"/>
      <w:marLeft w:val="0"/>
      <w:marRight w:val="0"/>
      <w:marTop w:val="0"/>
      <w:marBottom w:val="0"/>
      <w:divBdr>
        <w:top w:val="none" w:sz="0" w:space="0" w:color="auto"/>
        <w:left w:val="none" w:sz="0" w:space="0" w:color="auto"/>
        <w:bottom w:val="none" w:sz="0" w:space="0" w:color="auto"/>
        <w:right w:val="none" w:sz="0" w:space="0" w:color="auto"/>
      </w:divBdr>
    </w:div>
    <w:div w:id="86494627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1049451817">
          <w:marLeft w:val="2333"/>
          <w:marRight w:val="0"/>
          <w:marTop w:val="140"/>
          <w:marBottom w:val="0"/>
          <w:divBdr>
            <w:top w:val="none" w:sz="0" w:space="0" w:color="auto"/>
            <w:left w:val="none" w:sz="0" w:space="0" w:color="auto"/>
            <w:bottom w:val="none" w:sz="0" w:space="0" w:color="auto"/>
            <w:right w:val="none" w:sz="0" w:space="0" w:color="auto"/>
          </w:divBdr>
        </w:div>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570841187">
      <w:bodyDiv w:val="1"/>
      <w:marLeft w:val="0"/>
      <w:marRight w:val="0"/>
      <w:marTop w:val="0"/>
      <w:marBottom w:val="0"/>
      <w:divBdr>
        <w:top w:val="none" w:sz="0" w:space="0" w:color="auto"/>
        <w:left w:val="none" w:sz="0" w:space="0" w:color="auto"/>
        <w:bottom w:val="none" w:sz="0" w:space="0" w:color="auto"/>
        <w:right w:val="none" w:sz="0" w:space="0" w:color="auto"/>
      </w:divBdr>
    </w:div>
    <w:div w:id="19772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ntor.ieee.org/802.15/dcn/12/15-12-0257-01-0009-ikev2-over-tg9.p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TG9 KMP Minutes for May 2012 Interim meeting, Atlanta</vt:lpstr>
    </vt:vector>
  </TitlesOfParts>
  <Company>NXP Semiconductors</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2012 Interim meeting, Atlanta</dc:title>
  <dc:creator>Paul Chilton</dc:creator>
  <cp:lastModifiedBy>Paul Chilton</cp:lastModifiedBy>
  <cp:revision>2</cp:revision>
  <cp:lastPrinted>2012-02-10T10:39:00Z</cp:lastPrinted>
  <dcterms:created xsi:type="dcterms:W3CDTF">2012-06-06T16:27:00Z</dcterms:created>
  <dcterms:modified xsi:type="dcterms:W3CDTF">2012-06-06T16:27:00Z</dcterms:modified>
</cp:coreProperties>
</file>