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C89" w:rsidRDefault="00775C89">
      <w:pPr>
        <w:rPr>
          <w:rFonts w:ascii="Times New Roman" w:hAnsi="Times New Roman"/>
          <w:sz w:val="24"/>
          <w:szCs w:val="24"/>
        </w:rPr>
      </w:pPr>
    </w:p>
    <w:p w:rsidR="00775C89" w:rsidRPr="00382174" w:rsidRDefault="00775C89" w:rsidP="00775C89">
      <w:pPr>
        <w:jc w:val="center"/>
        <w:rPr>
          <w:b/>
          <w:sz w:val="28"/>
        </w:rPr>
      </w:pPr>
      <w:r w:rsidRPr="00382174">
        <w:rPr>
          <w:b/>
          <w:sz w:val="28"/>
        </w:rPr>
        <w:t>IEEE P802.15</w:t>
      </w:r>
    </w:p>
    <w:p w:rsidR="00775C89" w:rsidRPr="00382174" w:rsidRDefault="00775C89" w:rsidP="00775C89">
      <w:pPr>
        <w:jc w:val="center"/>
        <w:rPr>
          <w:b/>
          <w:sz w:val="28"/>
        </w:rPr>
      </w:pPr>
      <w:r w:rsidRPr="00382174">
        <w:rPr>
          <w:b/>
          <w:sz w:val="28"/>
        </w:rPr>
        <w:t>Wireless Personal Area Networks</w:t>
      </w:r>
    </w:p>
    <w:p w:rsidR="00775C89" w:rsidRPr="00382174" w:rsidRDefault="00775C89" w:rsidP="00775C89">
      <w:pPr>
        <w:jc w:val="center"/>
        <w:rPr>
          <w:b/>
          <w:sz w:val="28"/>
        </w:rPr>
      </w:pPr>
    </w:p>
    <w:tbl>
      <w:tblPr>
        <w:tblW w:w="0" w:type="auto"/>
        <w:tblInd w:w="108" w:type="dxa"/>
        <w:tblLayout w:type="fixed"/>
        <w:tblLook w:val="0000"/>
      </w:tblPr>
      <w:tblGrid>
        <w:gridCol w:w="1843"/>
        <w:gridCol w:w="3197"/>
        <w:gridCol w:w="3465"/>
      </w:tblGrid>
      <w:tr w:rsidR="00775C89" w:rsidRPr="00382174">
        <w:tc>
          <w:tcPr>
            <w:tcW w:w="1843" w:type="dxa"/>
            <w:tcBorders>
              <w:top w:val="single" w:sz="6" w:space="0" w:color="auto"/>
              <w:left w:val="single" w:sz="6" w:space="0" w:color="auto"/>
              <w:right w:val="single" w:sz="6" w:space="0" w:color="auto"/>
            </w:tcBorders>
          </w:tcPr>
          <w:p w:rsidR="00775C89" w:rsidRPr="00382174" w:rsidRDefault="00775C89" w:rsidP="006E4717">
            <w:pPr>
              <w:pStyle w:val="covertext"/>
            </w:pPr>
            <w:r w:rsidRPr="00382174">
              <w:t>Project</w:t>
            </w:r>
          </w:p>
        </w:tc>
        <w:tc>
          <w:tcPr>
            <w:tcW w:w="6662" w:type="dxa"/>
            <w:gridSpan w:val="2"/>
            <w:tcBorders>
              <w:top w:val="single" w:sz="6" w:space="0" w:color="auto"/>
              <w:left w:val="single" w:sz="6" w:space="0" w:color="auto"/>
              <w:right w:val="single" w:sz="6" w:space="0" w:color="auto"/>
            </w:tcBorders>
          </w:tcPr>
          <w:p w:rsidR="00775C89" w:rsidRPr="00382174" w:rsidRDefault="00775C89" w:rsidP="006E4717">
            <w:pPr>
              <w:pStyle w:val="covertext"/>
            </w:pPr>
            <w:r w:rsidRPr="00382174">
              <w:t>IEEE P802.15 Working Group for Wireless Personal Area Networks (WPANs)</w:t>
            </w:r>
          </w:p>
        </w:tc>
      </w:tr>
      <w:tr w:rsidR="00775C89" w:rsidRPr="00382174">
        <w:tc>
          <w:tcPr>
            <w:tcW w:w="1843" w:type="dxa"/>
            <w:tcBorders>
              <w:top w:val="single" w:sz="6" w:space="0" w:color="auto"/>
              <w:left w:val="single" w:sz="6" w:space="0" w:color="auto"/>
              <w:right w:val="single" w:sz="6" w:space="0" w:color="auto"/>
            </w:tcBorders>
          </w:tcPr>
          <w:p w:rsidR="00775C89" w:rsidRPr="00382174" w:rsidRDefault="00775C89" w:rsidP="006E4717">
            <w:pPr>
              <w:pStyle w:val="covertext"/>
            </w:pPr>
            <w:r w:rsidRPr="00382174">
              <w:t>Title</w:t>
            </w:r>
          </w:p>
        </w:tc>
        <w:tc>
          <w:tcPr>
            <w:tcW w:w="6662" w:type="dxa"/>
            <w:gridSpan w:val="2"/>
            <w:tcBorders>
              <w:top w:val="single" w:sz="6" w:space="0" w:color="auto"/>
              <w:left w:val="single" w:sz="6" w:space="0" w:color="auto"/>
              <w:right w:val="single" w:sz="6" w:space="0" w:color="auto"/>
            </w:tcBorders>
          </w:tcPr>
          <w:p w:rsidR="00775C89" w:rsidRPr="00382174" w:rsidRDefault="00614389" w:rsidP="006E4717">
            <w:pPr>
              <w:pStyle w:val="covertext"/>
              <w:rPr>
                <w:lang w:eastAsia="ja-JP"/>
              </w:rPr>
            </w:pPr>
            <w:r>
              <w:rPr>
                <w:lang w:eastAsia="ja-JP"/>
              </w:rPr>
              <w:t>Baseline Mode for SUN</w:t>
            </w:r>
          </w:p>
        </w:tc>
      </w:tr>
      <w:tr w:rsidR="00775C89" w:rsidRPr="00382174">
        <w:tc>
          <w:tcPr>
            <w:tcW w:w="1843" w:type="dxa"/>
            <w:tcBorders>
              <w:top w:val="single" w:sz="6" w:space="0" w:color="auto"/>
              <w:left w:val="single" w:sz="6" w:space="0" w:color="auto"/>
              <w:right w:val="single" w:sz="6" w:space="0" w:color="auto"/>
            </w:tcBorders>
          </w:tcPr>
          <w:p w:rsidR="00775C89" w:rsidRPr="00382174" w:rsidRDefault="00775C89" w:rsidP="006E4717">
            <w:pPr>
              <w:pStyle w:val="covertext"/>
            </w:pPr>
            <w:r w:rsidRPr="00382174">
              <w:t>Date Submitted</w:t>
            </w:r>
          </w:p>
        </w:tc>
        <w:tc>
          <w:tcPr>
            <w:tcW w:w="6662" w:type="dxa"/>
            <w:gridSpan w:val="2"/>
            <w:tcBorders>
              <w:top w:val="single" w:sz="6" w:space="0" w:color="auto"/>
              <w:left w:val="single" w:sz="6" w:space="0" w:color="auto"/>
              <w:right w:val="single" w:sz="6" w:space="0" w:color="auto"/>
            </w:tcBorders>
          </w:tcPr>
          <w:p w:rsidR="00775C89" w:rsidRPr="00382174" w:rsidRDefault="00DE0982" w:rsidP="00D07712">
            <w:pPr>
              <w:pStyle w:val="covertext"/>
              <w:rPr>
                <w:lang w:eastAsia="ja-JP"/>
              </w:rPr>
            </w:pPr>
            <w:r>
              <w:rPr>
                <w:lang w:eastAsia="ja-JP"/>
              </w:rPr>
              <w:t>Sep</w:t>
            </w:r>
            <w:r w:rsidR="00D07712">
              <w:rPr>
                <w:lang w:eastAsia="ja-JP"/>
              </w:rPr>
              <w:t xml:space="preserve"> </w:t>
            </w:r>
            <w:r w:rsidR="00A60B19">
              <w:rPr>
                <w:lang w:eastAsia="ja-JP"/>
              </w:rPr>
              <w:t>2010</w:t>
            </w:r>
          </w:p>
        </w:tc>
      </w:tr>
      <w:tr w:rsidR="00775C89" w:rsidRPr="00382174">
        <w:tc>
          <w:tcPr>
            <w:tcW w:w="1843" w:type="dxa"/>
            <w:tcBorders>
              <w:top w:val="single" w:sz="4" w:space="0" w:color="auto"/>
              <w:left w:val="single" w:sz="6" w:space="0" w:color="auto"/>
              <w:bottom w:val="single" w:sz="4" w:space="0" w:color="auto"/>
              <w:right w:val="single" w:sz="6" w:space="0" w:color="auto"/>
            </w:tcBorders>
          </w:tcPr>
          <w:p w:rsidR="00775C89" w:rsidRPr="00382174" w:rsidRDefault="00775C89" w:rsidP="006E4717">
            <w:pPr>
              <w:pStyle w:val="covertext"/>
            </w:pPr>
            <w:r w:rsidRPr="00382174">
              <w:t>Source</w:t>
            </w:r>
          </w:p>
        </w:tc>
        <w:tc>
          <w:tcPr>
            <w:tcW w:w="3197" w:type="dxa"/>
            <w:tcBorders>
              <w:top w:val="single" w:sz="4" w:space="0" w:color="auto"/>
              <w:left w:val="single" w:sz="6" w:space="0" w:color="auto"/>
              <w:bottom w:val="single" w:sz="4" w:space="0" w:color="auto"/>
              <w:right w:val="single" w:sz="6" w:space="0" w:color="auto"/>
            </w:tcBorders>
          </w:tcPr>
          <w:p w:rsidR="00775C89" w:rsidRPr="00382174" w:rsidRDefault="005F0967" w:rsidP="00F92862">
            <w:pPr>
              <w:pStyle w:val="covertext"/>
              <w:spacing w:before="0" w:after="0"/>
              <w:rPr>
                <w:lang w:eastAsia="ja-JP"/>
              </w:rPr>
            </w:pPr>
            <w:r>
              <w:rPr>
                <w:rFonts w:hint="eastAsia"/>
                <w:lang w:eastAsia="ja-JP"/>
              </w:rPr>
              <w:t>Mark Wilbur</w:t>
            </w:r>
            <w:r w:rsidR="0063676D">
              <w:rPr>
                <w:rFonts w:hint="eastAsia"/>
                <w:lang w:eastAsia="ja-JP"/>
              </w:rPr>
              <w:t xml:space="preserve"> </w:t>
            </w:r>
          </w:p>
        </w:tc>
        <w:tc>
          <w:tcPr>
            <w:tcW w:w="3465" w:type="dxa"/>
            <w:tcBorders>
              <w:top w:val="single" w:sz="4" w:space="0" w:color="auto"/>
              <w:left w:val="single" w:sz="6" w:space="0" w:color="auto"/>
              <w:bottom w:val="single" w:sz="4" w:space="0" w:color="auto"/>
              <w:right w:val="single" w:sz="6" w:space="0" w:color="auto"/>
            </w:tcBorders>
          </w:tcPr>
          <w:p w:rsidR="00775C89" w:rsidRPr="00382174" w:rsidRDefault="00775C89" w:rsidP="005F0967">
            <w:pPr>
              <w:pStyle w:val="covertext"/>
              <w:tabs>
                <w:tab w:val="left" w:pos="1152"/>
              </w:tabs>
              <w:spacing w:before="0" w:after="0"/>
              <w:rPr>
                <w:sz w:val="18"/>
              </w:rPr>
            </w:pPr>
            <w:r w:rsidRPr="00382174">
              <w:t>Voice:</w:t>
            </w:r>
            <w:r w:rsidRPr="00382174">
              <w:tab/>
            </w:r>
            <w:r w:rsidR="005F0967">
              <w:rPr>
                <w:lang w:eastAsia="ja-JP"/>
              </w:rPr>
              <w:t>01 440 528 7471</w:t>
            </w:r>
            <w:r w:rsidRPr="00382174">
              <w:br/>
              <w:t>Fax:</w:t>
            </w:r>
            <w:r w:rsidRPr="00382174">
              <w:tab/>
            </w:r>
            <w:r w:rsidR="00F92862">
              <w:rPr>
                <w:lang w:eastAsia="ja-JP"/>
              </w:rPr>
              <w:t>01 440 528</w:t>
            </w:r>
            <w:r w:rsidR="005F0967">
              <w:rPr>
                <w:lang w:eastAsia="ja-JP"/>
              </w:rPr>
              <w:t xml:space="preserve"> 7199</w:t>
            </w:r>
            <w:r w:rsidR="00F92862">
              <w:rPr>
                <w:lang w:eastAsia="ja-JP"/>
              </w:rPr>
              <w:t xml:space="preserve"> </w:t>
            </w:r>
            <w:r w:rsidRPr="00382174">
              <w:br/>
              <w:t>E-mail:</w:t>
            </w:r>
            <w:r w:rsidRPr="00382174">
              <w:tab/>
            </w:r>
            <w:r w:rsidR="00F92862">
              <w:t>mwilbur@aclara.com</w:t>
            </w:r>
          </w:p>
        </w:tc>
      </w:tr>
      <w:tr w:rsidR="00775C89" w:rsidRPr="00382174">
        <w:tc>
          <w:tcPr>
            <w:tcW w:w="1843" w:type="dxa"/>
            <w:tcBorders>
              <w:top w:val="single" w:sz="6" w:space="0" w:color="auto"/>
              <w:left w:val="single" w:sz="6" w:space="0" w:color="auto"/>
              <w:right w:val="single" w:sz="6" w:space="0" w:color="auto"/>
            </w:tcBorders>
          </w:tcPr>
          <w:p w:rsidR="00775C89" w:rsidRPr="00382174" w:rsidRDefault="00775C89" w:rsidP="006E4717">
            <w:pPr>
              <w:pStyle w:val="covertext"/>
            </w:pPr>
            <w:r w:rsidRPr="00382174">
              <w:t>Re:</w:t>
            </w:r>
          </w:p>
        </w:tc>
        <w:tc>
          <w:tcPr>
            <w:tcW w:w="6662" w:type="dxa"/>
            <w:gridSpan w:val="2"/>
            <w:tcBorders>
              <w:top w:val="single" w:sz="6" w:space="0" w:color="auto"/>
              <w:left w:val="single" w:sz="6" w:space="0" w:color="auto"/>
              <w:right w:val="single" w:sz="6" w:space="0" w:color="auto"/>
            </w:tcBorders>
          </w:tcPr>
          <w:p w:rsidR="00775C89" w:rsidRPr="00382174" w:rsidRDefault="00775C89" w:rsidP="00BB0F3D">
            <w:pPr>
              <w:pStyle w:val="covertext"/>
              <w:rPr>
                <w:lang w:eastAsia="ja-JP"/>
              </w:rPr>
            </w:pPr>
          </w:p>
        </w:tc>
      </w:tr>
      <w:tr w:rsidR="00775C89" w:rsidRPr="00382174">
        <w:tc>
          <w:tcPr>
            <w:tcW w:w="1843" w:type="dxa"/>
            <w:tcBorders>
              <w:top w:val="single" w:sz="6" w:space="0" w:color="auto"/>
              <w:left w:val="single" w:sz="6" w:space="0" w:color="auto"/>
              <w:right w:val="single" w:sz="6" w:space="0" w:color="auto"/>
            </w:tcBorders>
          </w:tcPr>
          <w:p w:rsidR="00775C89" w:rsidRPr="00382174" w:rsidRDefault="00775C89" w:rsidP="006E4717">
            <w:pPr>
              <w:pStyle w:val="covertext"/>
            </w:pPr>
            <w:r w:rsidRPr="00382174">
              <w:t>Abstract</w:t>
            </w:r>
          </w:p>
        </w:tc>
        <w:tc>
          <w:tcPr>
            <w:tcW w:w="6662" w:type="dxa"/>
            <w:gridSpan w:val="2"/>
            <w:tcBorders>
              <w:top w:val="single" w:sz="6" w:space="0" w:color="auto"/>
              <w:left w:val="single" w:sz="6" w:space="0" w:color="auto"/>
              <w:right w:val="single" w:sz="6" w:space="0" w:color="auto"/>
            </w:tcBorders>
          </w:tcPr>
          <w:p w:rsidR="00775C89" w:rsidRPr="00382174" w:rsidRDefault="00775C89" w:rsidP="00BB0F3D">
            <w:pPr>
              <w:pStyle w:val="covertext"/>
              <w:rPr>
                <w:lang w:eastAsia="ja-JP"/>
              </w:rPr>
            </w:pPr>
            <w:r w:rsidRPr="00382174">
              <w:t>IEEE 802.15 Task Group</w:t>
            </w:r>
            <w:r w:rsidRPr="00382174">
              <w:rPr>
                <w:rFonts w:hint="eastAsia"/>
                <w:lang w:eastAsia="ja-JP"/>
              </w:rPr>
              <w:t xml:space="preserve"> TG</w:t>
            </w:r>
            <w:r w:rsidR="00BB0F3D">
              <w:rPr>
                <w:rFonts w:hint="eastAsia"/>
                <w:lang w:eastAsia="ja-JP"/>
              </w:rPr>
              <w:t>4g</w:t>
            </w:r>
            <w:r w:rsidRPr="00382174">
              <w:t xml:space="preserve"> </w:t>
            </w:r>
            <w:r>
              <w:rPr>
                <w:rFonts w:hint="eastAsia"/>
                <w:lang w:eastAsia="ja-JP"/>
              </w:rPr>
              <w:t>Comment Resolution</w:t>
            </w:r>
          </w:p>
        </w:tc>
      </w:tr>
      <w:tr w:rsidR="00775C89" w:rsidRPr="00382174">
        <w:tc>
          <w:tcPr>
            <w:tcW w:w="1843" w:type="dxa"/>
            <w:tcBorders>
              <w:top w:val="single" w:sz="6" w:space="0" w:color="auto"/>
              <w:left w:val="single" w:sz="6" w:space="0" w:color="auto"/>
              <w:right w:val="single" w:sz="6" w:space="0" w:color="auto"/>
            </w:tcBorders>
          </w:tcPr>
          <w:p w:rsidR="00775C89" w:rsidRPr="00382174" w:rsidRDefault="00775C89" w:rsidP="006E4717">
            <w:pPr>
              <w:pStyle w:val="covertext"/>
            </w:pPr>
            <w:r w:rsidRPr="00382174">
              <w:t>Purpose</w:t>
            </w:r>
          </w:p>
        </w:tc>
        <w:tc>
          <w:tcPr>
            <w:tcW w:w="6662" w:type="dxa"/>
            <w:gridSpan w:val="2"/>
            <w:tcBorders>
              <w:top w:val="single" w:sz="6" w:space="0" w:color="auto"/>
              <w:left w:val="single" w:sz="6" w:space="0" w:color="auto"/>
              <w:right w:val="single" w:sz="6" w:space="0" w:color="auto"/>
            </w:tcBorders>
          </w:tcPr>
          <w:p w:rsidR="00775C89" w:rsidRPr="00382174" w:rsidRDefault="00E238E8" w:rsidP="006E4717">
            <w:pPr>
              <w:pStyle w:val="covertext"/>
              <w:rPr>
                <w:lang w:eastAsia="ja-JP"/>
              </w:rPr>
            </w:pPr>
            <w:r>
              <w:rPr>
                <w:lang w:eastAsia="ja-JP"/>
              </w:rPr>
              <w:t xml:space="preserve">Define Baseline Mode for SUN </w:t>
            </w:r>
          </w:p>
        </w:tc>
      </w:tr>
      <w:tr w:rsidR="00775C89" w:rsidRPr="00382174">
        <w:tc>
          <w:tcPr>
            <w:tcW w:w="1843" w:type="dxa"/>
            <w:tcBorders>
              <w:top w:val="single" w:sz="6" w:space="0" w:color="auto"/>
              <w:left w:val="single" w:sz="6" w:space="0" w:color="auto"/>
              <w:bottom w:val="single" w:sz="6" w:space="0" w:color="auto"/>
              <w:right w:val="single" w:sz="6" w:space="0" w:color="auto"/>
            </w:tcBorders>
          </w:tcPr>
          <w:p w:rsidR="00775C89" w:rsidRPr="00382174" w:rsidRDefault="00775C89" w:rsidP="006E4717">
            <w:pPr>
              <w:pStyle w:val="covertext"/>
            </w:pPr>
            <w:r w:rsidRPr="00382174">
              <w:t>Notice</w:t>
            </w:r>
          </w:p>
        </w:tc>
        <w:tc>
          <w:tcPr>
            <w:tcW w:w="6662" w:type="dxa"/>
            <w:gridSpan w:val="2"/>
            <w:tcBorders>
              <w:top w:val="single" w:sz="6" w:space="0" w:color="auto"/>
              <w:left w:val="single" w:sz="6" w:space="0" w:color="auto"/>
              <w:bottom w:val="single" w:sz="6" w:space="0" w:color="auto"/>
              <w:right w:val="single" w:sz="6" w:space="0" w:color="auto"/>
            </w:tcBorders>
          </w:tcPr>
          <w:p w:rsidR="00775C89" w:rsidRPr="00382174" w:rsidRDefault="00775C89" w:rsidP="006E4717">
            <w:pPr>
              <w:pStyle w:val="covertext"/>
            </w:pPr>
            <w:r w:rsidRPr="00382174">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75C89" w:rsidRPr="00382174">
        <w:tc>
          <w:tcPr>
            <w:tcW w:w="1843" w:type="dxa"/>
            <w:tcBorders>
              <w:top w:val="single" w:sz="6" w:space="0" w:color="auto"/>
              <w:left w:val="single" w:sz="6" w:space="0" w:color="auto"/>
              <w:bottom w:val="single" w:sz="6" w:space="0" w:color="auto"/>
              <w:right w:val="single" w:sz="6" w:space="0" w:color="auto"/>
            </w:tcBorders>
          </w:tcPr>
          <w:p w:rsidR="00775C89" w:rsidRPr="00382174" w:rsidRDefault="00775C89" w:rsidP="006E4717">
            <w:pPr>
              <w:pStyle w:val="covertext"/>
            </w:pPr>
            <w:r w:rsidRPr="00382174">
              <w:t>Release</w:t>
            </w:r>
          </w:p>
        </w:tc>
        <w:tc>
          <w:tcPr>
            <w:tcW w:w="6662" w:type="dxa"/>
            <w:gridSpan w:val="2"/>
            <w:tcBorders>
              <w:top w:val="single" w:sz="6" w:space="0" w:color="auto"/>
              <w:left w:val="single" w:sz="6" w:space="0" w:color="auto"/>
              <w:bottom w:val="single" w:sz="6" w:space="0" w:color="auto"/>
              <w:right w:val="single" w:sz="6" w:space="0" w:color="auto"/>
            </w:tcBorders>
          </w:tcPr>
          <w:p w:rsidR="00775C89" w:rsidRPr="00382174" w:rsidRDefault="00775C89" w:rsidP="006E4717">
            <w:pPr>
              <w:pStyle w:val="covertext"/>
            </w:pPr>
            <w:r w:rsidRPr="00382174">
              <w:t>The contributor acknowledges and accepts that this contribution becomes the property of IEEE and may be made publicly available by P802.15.</w:t>
            </w:r>
          </w:p>
        </w:tc>
      </w:tr>
    </w:tbl>
    <w:p w:rsidR="00775C89" w:rsidRPr="00382174" w:rsidRDefault="00775C89" w:rsidP="00775C89">
      <w:pPr>
        <w:spacing w:before="120"/>
        <w:rPr>
          <w:b/>
          <w:sz w:val="28"/>
        </w:rPr>
      </w:pPr>
    </w:p>
    <w:p w:rsidR="00A37638" w:rsidRDefault="00A37638" w:rsidP="00A37638">
      <w:pPr>
        <w:rPr>
          <w:b/>
        </w:rPr>
      </w:pPr>
    </w:p>
    <w:p w:rsidR="00D4535A" w:rsidRDefault="00D4535A" w:rsidP="00A37638">
      <w:pPr>
        <w:rPr>
          <w:b/>
        </w:rPr>
      </w:pPr>
    </w:p>
    <w:p w:rsidR="00D4535A" w:rsidRDefault="00D4535A" w:rsidP="00A37638">
      <w:pPr>
        <w:rPr>
          <w:b/>
        </w:rPr>
      </w:pPr>
    </w:p>
    <w:p w:rsidR="006A021A" w:rsidRDefault="006A021A" w:rsidP="00AD65B3">
      <w:pPr>
        <w:widowControl/>
        <w:autoSpaceDE w:val="0"/>
        <w:autoSpaceDN w:val="0"/>
        <w:adjustRightInd w:val="0"/>
        <w:jc w:val="left"/>
        <w:rPr>
          <w:rFonts w:ascii="Times" w:hAnsi="Times" w:cs="Times"/>
          <w:kern w:val="0"/>
          <w:sz w:val="48"/>
          <w:szCs w:val="48"/>
          <w:lang w:eastAsia="en-US"/>
        </w:rPr>
      </w:pPr>
    </w:p>
    <w:p w:rsidR="006A021A" w:rsidRDefault="006A021A" w:rsidP="006A021A">
      <w:pPr>
        <w:pStyle w:val="Default"/>
      </w:pPr>
    </w:p>
    <w:p w:rsidR="005C7EBA" w:rsidRPr="00F63FBB" w:rsidRDefault="009759A5">
      <w:pPr>
        <w:widowControl/>
        <w:jc w:val="left"/>
        <w:rPr>
          <w:rFonts w:ascii="Times" w:hAnsi="Times" w:cs="Times"/>
          <w:b/>
          <w:bCs/>
          <w:kern w:val="0"/>
          <w:sz w:val="32"/>
          <w:szCs w:val="28"/>
          <w:lang w:eastAsia="en-US"/>
        </w:rPr>
      </w:pPr>
      <w:r w:rsidRPr="00F63FBB">
        <w:rPr>
          <w:rFonts w:ascii="Times" w:hAnsi="Times" w:cs="Times"/>
          <w:b/>
          <w:bCs/>
          <w:kern w:val="0"/>
          <w:sz w:val="32"/>
          <w:szCs w:val="28"/>
          <w:lang w:eastAsia="en-US"/>
        </w:rPr>
        <w:t>Goal: is to enhance coexistence in general</w:t>
      </w:r>
      <w:r w:rsidR="00E42435">
        <w:rPr>
          <w:rFonts w:ascii="Times" w:hAnsi="Times" w:cs="Times"/>
          <w:b/>
          <w:bCs/>
          <w:kern w:val="0"/>
          <w:sz w:val="32"/>
          <w:szCs w:val="28"/>
          <w:lang w:eastAsia="en-US"/>
        </w:rPr>
        <w:t xml:space="preserve"> (see Appendix)</w:t>
      </w:r>
      <w:r w:rsidRPr="00F63FBB">
        <w:rPr>
          <w:rFonts w:ascii="Times" w:hAnsi="Times" w:cs="Times"/>
          <w:b/>
          <w:bCs/>
          <w:kern w:val="0"/>
          <w:sz w:val="32"/>
          <w:szCs w:val="28"/>
          <w:lang w:eastAsia="en-US"/>
        </w:rPr>
        <w:t xml:space="preserve"> and possibly enable interoperability</w:t>
      </w:r>
    </w:p>
    <w:p w:rsidR="005C7EBA" w:rsidRPr="00F63FBB" w:rsidRDefault="005C7EBA">
      <w:pPr>
        <w:widowControl/>
        <w:jc w:val="left"/>
        <w:rPr>
          <w:rFonts w:ascii="Times" w:hAnsi="Times" w:cs="Times"/>
          <w:b/>
          <w:bCs/>
          <w:kern w:val="0"/>
          <w:sz w:val="32"/>
          <w:szCs w:val="28"/>
          <w:lang w:eastAsia="en-US"/>
        </w:rPr>
      </w:pPr>
    </w:p>
    <w:p w:rsidR="005C7EBA" w:rsidRPr="00F63FBB" w:rsidRDefault="009759A5">
      <w:pPr>
        <w:widowControl/>
        <w:jc w:val="left"/>
        <w:rPr>
          <w:rFonts w:ascii="Times" w:hAnsi="Times" w:cs="Times"/>
          <w:b/>
          <w:bCs/>
          <w:kern w:val="0"/>
          <w:sz w:val="32"/>
          <w:szCs w:val="28"/>
          <w:lang w:eastAsia="en-US"/>
        </w:rPr>
      </w:pPr>
      <w:r w:rsidRPr="00F63FBB">
        <w:rPr>
          <w:rFonts w:ascii="Times" w:hAnsi="Times" w:cs="Times"/>
          <w:b/>
          <w:bCs/>
          <w:kern w:val="0"/>
          <w:sz w:val="32"/>
          <w:szCs w:val="28"/>
          <w:lang w:eastAsia="en-US"/>
        </w:rPr>
        <w:t>Comment Topic Grouping</w:t>
      </w:r>
      <w:r w:rsidR="005C7EBA" w:rsidRPr="00F63FBB">
        <w:rPr>
          <w:rFonts w:ascii="Times" w:hAnsi="Times" w:cs="Times"/>
          <w:b/>
          <w:bCs/>
          <w:kern w:val="0"/>
          <w:sz w:val="32"/>
          <w:szCs w:val="28"/>
          <w:lang w:eastAsia="en-US"/>
        </w:rPr>
        <w:t>:</w:t>
      </w:r>
    </w:p>
    <w:p w:rsidR="005C7EBA" w:rsidRPr="00F63FBB" w:rsidRDefault="005C7EBA">
      <w:pPr>
        <w:widowControl/>
        <w:jc w:val="left"/>
        <w:rPr>
          <w:rFonts w:ascii="Times" w:hAnsi="Times" w:cs="Times"/>
          <w:b/>
          <w:bCs/>
          <w:kern w:val="0"/>
          <w:sz w:val="32"/>
          <w:szCs w:val="28"/>
          <w:lang w:eastAsia="en-US"/>
        </w:rPr>
      </w:pPr>
    </w:p>
    <w:p w:rsidR="005C7EBA" w:rsidRPr="00F63FBB" w:rsidRDefault="00F673DF" w:rsidP="005C7EBA">
      <w:pPr>
        <w:pStyle w:val="ListParagraph"/>
        <w:widowControl/>
        <w:numPr>
          <w:ilvl w:val="0"/>
          <w:numId w:val="6"/>
        </w:numPr>
        <w:jc w:val="left"/>
        <w:rPr>
          <w:rFonts w:ascii="Times" w:hAnsi="Times" w:cs="Times"/>
          <w:bCs/>
          <w:kern w:val="0"/>
          <w:sz w:val="32"/>
          <w:szCs w:val="28"/>
          <w:lang w:eastAsia="en-US"/>
        </w:rPr>
      </w:pPr>
      <w:r>
        <w:rPr>
          <w:rFonts w:ascii="Times" w:hAnsi="Times" w:cs="Times"/>
          <w:bCs/>
          <w:kern w:val="0"/>
          <w:sz w:val="32"/>
          <w:szCs w:val="28"/>
          <w:lang w:eastAsia="en-US"/>
        </w:rPr>
        <w:t>Transition from RTJ/RTJR to EB/</w:t>
      </w:r>
      <w:r w:rsidR="005C7EBA" w:rsidRPr="00F63FBB">
        <w:rPr>
          <w:rFonts w:ascii="Times" w:hAnsi="Times" w:cs="Times"/>
          <w:bCs/>
          <w:kern w:val="0"/>
          <w:sz w:val="32"/>
          <w:szCs w:val="28"/>
          <w:lang w:eastAsia="en-US"/>
        </w:rPr>
        <w:t>EB</w:t>
      </w:r>
    </w:p>
    <w:p w:rsidR="005C7EBA" w:rsidRPr="00F63FBB" w:rsidRDefault="009759A5" w:rsidP="005C7EBA">
      <w:pPr>
        <w:pStyle w:val="ListParagraph"/>
        <w:widowControl/>
        <w:numPr>
          <w:ilvl w:val="0"/>
          <w:numId w:val="6"/>
        </w:numPr>
        <w:jc w:val="left"/>
        <w:rPr>
          <w:rFonts w:ascii="Times" w:hAnsi="Times" w:cs="Times"/>
          <w:bCs/>
          <w:kern w:val="0"/>
          <w:sz w:val="32"/>
          <w:szCs w:val="28"/>
          <w:lang w:eastAsia="en-US"/>
        </w:rPr>
      </w:pPr>
      <w:r w:rsidRPr="00F63FBB">
        <w:rPr>
          <w:rFonts w:ascii="Times" w:hAnsi="Times" w:cs="Times"/>
          <w:bCs/>
          <w:kern w:val="0"/>
          <w:sz w:val="32"/>
          <w:szCs w:val="28"/>
          <w:lang w:eastAsia="en-US"/>
        </w:rPr>
        <w:t>Device Class Removal (one CSM is better than 3 CSMs!)</w:t>
      </w:r>
    </w:p>
    <w:p w:rsidR="009759A5" w:rsidRPr="00F63FBB" w:rsidRDefault="009759A5" w:rsidP="005C7EBA">
      <w:pPr>
        <w:pStyle w:val="ListParagraph"/>
        <w:widowControl/>
        <w:numPr>
          <w:ilvl w:val="0"/>
          <w:numId w:val="6"/>
        </w:numPr>
        <w:jc w:val="left"/>
        <w:rPr>
          <w:rFonts w:ascii="Times" w:hAnsi="Times" w:cs="Times"/>
          <w:bCs/>
          <w:kern w:val="0"/>
          <w:sz w:val="32"/>
          <w:szCs w:val="28"/>
          <w:lang w:eastAsia="en-US"/>
        </w:rPr>
      </w:pPr>
      <w:r w:rsidRPr="00F63FBB">
        <w:rPr>
          <w:rFonts w:ascii="Times" w:hAnsi="Times" w:cs="Times"/>
          <w:bCs/>
          <w:kern w:val="0"/>
          <w:sz w:val="32"/>
          <w:szCs w:val="28"/>
          <w:lang w:eastAsia="en-US"/>
        </w:rPr>
        <w:t>Common Signaling Mode</w:t>
      </w:r>
    </w:p>
    <w:p w:rsidR="00F63FBB" w:rsidRPr="00F63FBB" w:rsidRDefault="00F63FBB">
      <w:pPr>
        <w:widowControl/>
        <w:jc w:val="left"/>
        <w:rPr>
          <w:rFonts w:ascii="Times" w:hAnsi="Times" w:cs="Times"/>
          <w:bCs/>
          <w:kern w:val="0"/>
          <w:sz w:val="32"/>
          <w:szCs w:val="28"/>
          <w:lang w:eastAsia="en-US"/>
        </w:rPr>
      </w:pPr>
      <w:r w:rsidRPr="00F63FBB">
        <w:rPr>
          <w:rFonts w:ascii="Times" w:hAnsi="Times" w:cs="Times"/>
          <w:bCs/>
          <w:kern w:val="0"/>
          <w:sz w:val="32"/>
          <w:szCs w:val="28"/>
          <w:lang w:eastAsia="en-US"/>
        </w:rPr>
        <w:br w:type="page"/>
      </w:r>
    </w:p>
    <w:p w:rsidR="00F63FBB" w:rsidRPr="005C7EBA" w:rsidRDefault="00F63FBB" w:rsidP="00F63FBB">
      <w:pPr>
        <w:pStyle w:val="ListParagraph"/>
        <w:widowControl/>
        <w:ind w:left="2160"/>
        <w:jc w:val="left"/>
        <w:rPr>
          <w:rFonts w:ascii="Times" w:hAnsi="Times" w:cs="Times"/>
          <w:bCs/>
          <w:kern w:val="0"/>
          <w:sz w:val="28"/>
          <w:szCs w:val="28"/>
          <w:lang w:eastAsia="en-US"/>
        </w:rPr>
      </w:pPr>
    </w:p>
    <w:p w:rsidR="009759A5" w:rsidRDefault="009759A5" w:rsidP="009759A5">
      <w:pPr>
        <w:pStyle w:val="ListParagraph"/>
        <w:widowControl/>
        <w:numPr>
          <w:ilvl w:val="0"/>
          <w:numId w:val="8"/>
        </w:numPr>
        <w:jc w:val="left"/>
        <w:rPr>
          <w:rFonts w:ascii="Times" w:hAnsi="Times" w:cs="Times"/>
          <w:bCs/>
          <w:kern w:val="0"/>
          <w:sz w:val="28"/>
          <w:szCs w:val="28"/>
          <w:lang w:eastAsia="en-US"/>
        </w:rPr>
      </w:pPr>
      <w:r>
        <w:rPr>
          <w:rFonts w:ascii="Times" w:hAnsi="Times" w:cs="Times"/>
          <w:bCs/>
          <w:kern w:val="0"/>
          <w:sz w:val="28"/>
          <w:szCs w:val="28"/>
          <w:lang w:eastAsia="en-US"/>
        </w:rPr>
        <w:t>Transit</w:t>
      </w:r>
      <w:r w:rsidRPr="005C7EBA">
        <w:rPr>
          <w:rFonts w:ascii="Times" w:hAnsi="Times" w:cs="Times"/>
          <w:bCs/>
          <w:kern w:val="0"/>
          <w:sz w:val="28"/>
          <w:szCs w:val="28"/>
          <w:lang w:eastAsia="en-US"/>
        </w:rPr>
        <w:t>ion from RTJ</w:t>
      </w:r>
      <w:r>
        <w:rPr>
          <w:rFonts w:ascii="Times" w:hAnsi="Times" w:cs="Times"/>
          <w:bCs/>
          <w:kern w:val="0"/>
          <w:sz w:val="28"/>
          <w:szCs w:val="28"/>
          <w:lang w:eastAsia="en-US"/>
        </w:rPr>
        <w:t>/RTJR</w:t>
      </w:r>
      <w:r w:rsidR="00F673DF">
        <w:rPr>
          <w:rFonts w:ascii="Times" w:hAnsi="Times" w:cs="Times"/>
          <w:bCs/>
          <w:kern w:val="0"/>
          <w:sz w:val="28"/>
          <w:szCs w:val="28"/>
          <w:lang w:eastAsia="en-US"/>
        </w:rPr>
        <w:t xml:space="preserve"> to EB/</w:t>
      </w:r>
      <w:r>
        <w:rPr>
          <w:rFonts w:ascii="Times" w:hAnsi="Times" w:cs="Times"/>
          <w:bCs/>
          <w:kern w:val="0"/>
          <w:sz w:val="28"/>
          <w:szCs w:val="28"/>
          <w:lang w:eastAsia="en-US"/>
        </w:rPr>
        <w:t>EB</w:t>
      </w:r>
    </w:p>
    <w:p w:rsidR="005C49F0" w:rsidRDefault="005C49F0" w:rsidP="005C49F0">
      <w:pPr>
        <w:widowControl/>
        <w:autoSpaceDE w:val="0"/>
        <w:autoSpaceDN w:val="0"/>
        <w:adjustRightInd w:val="0"/>
        <w:jc w:val="left"/>
        <w:rPr>
          <w:rFonts w:ascii="Times" w:hAnsi="Times" w:cs="Times"/>
          <w:b/>
          <w:bCs/>
          <w:kern w:val="0"/>
          <w:sz w:val="28"/>
          <w:szCs w:val="28"/>
          <w:lang w:eastAsia="en-US"/>
        </w:rPr>
      </w:pPr>
    </w:p>
    <w:p w:rsidR="00AD65B3" w:rsidRPr="00AD65B3" w:rsidRDefault="00AD65B3" w:rsidP="00AD65B3">
      <w:pPr>
        <w:widowControl/>
        <w:autoSpaceDE w:val="0"/>
        <w:autoSpaceDN w:val="0"/>
        <w:adjustRightInd w:val="0"/>
        <w:jc w:val="left"/>
        <w:rPr>
          <w:rFonts w:ascii="Times New Roman" w:hAnsi="Times New Roman"/>
          <w:kern w:val="0"/>
          <w:sz w:val="20"/>
          <w:szCs w:val="20"/>
          <w:lang w:eastAsia="en-US"/>
        </w:rPr>
      </w:pPr>
      <w:r w:rsidRPr="00AD65B3">
        <w:rPr>
          <w:rFonts w:ascii="Times New Roman" w:hAnsi="Times New Roman"/>
          <w:kern w:val="0"/>
          <w:sz w:val="20"/>
          <w:szCs w:val="20"/>
          <w:lang w:eastAsia="en-US"/>
        </w:rPr>
        <w:t>D. Raychaudhuri and Xiangpeng Jing</w:t>
      </w:r>
      <w:r>
        <w:rPr>
          <w:rFonts w:ascii="Times New Roman" w:hAnsi="Times New Roman"/>
          <w:kern w:val="0"/>
          <w:sz w:val="20"/>
          <w:szCs w:val="20"/>
          <w:lang w:eastAsia="en-US"/>
        </w:rPr>
        <w:t xml:space="preserve"> </w:t>
      </w:r>
      <w:r w:rsidRPr="00AD65B3">
        <w:rPr>
          <w:rFonts w:ascii="Times New Roman" w:hAnsi="Times New Roman"/>
          <w:kern w:val="0"/>
          <w:sz w:val="20"/>
          <w:szCs w:val="20"/>
          <w:lang w:eastAsia="en-US"/>
        </w:rPr>
        <w:t>WINLAB, Rutgers University</w:t>
      </w:r>
      <w:r>
        <w:rPr>
          <w:rFonts w:ascii="Times New Roman" w:hAnsi="Times New Roman"/>
          <w:kern w:val="0"/>
          <w:sz w:val="20"/>
          <w:szCs w:val="20"/>
          <w:lang w:eastAsia="en-US"/>
        </w:rPr>
        <w:t xml:space="preserve"> </w:t>
      </w:r>
      <w:r w:rsidRPr="00AD65B3">
        <w:rPr>
          <w:rFonts w:ascii="Times New Roman" w:hAnsi="Times New Roman"/>
          <w:kern w:val="0"/>
          <w:sz w:val="20"/>
          <w:szCs w:val="20"/>
          <w:lang w:eastAsia="en-US"/>
        </w:rPr>
        <w:t>73 Brett Road</w:t>
      </w:r>
      <w:r w:rsidR="005C49F0">
        <w:rPr>
          <w:rFonts w:ascii="Times New Roman" w:hAnsi="Times New Roman"/>
          <w:kern w:val="0"/>
          <w:sz w:val="20"/>
          <w:szCs w:val="20"/>
          <w:lang w:eastAsia="en-US"/>
        </w:rPr>
        <w:t xml:space="preserve"> </w:t>
      </w:r>
      <w:r w:rsidRPr="00AD65B3">
        <w:rPr>
          <w:rFonts w:ascii="Times New Roman" w:hAnsi="Times New Roman"/>
          <w:kern w:val="0"/>
          <w:sz w:val="20"/>
          <w:szCs w:val="20"/>
          <w:lang w:eastAsia="en-US"/>
        </w:rPr>
        <w:t xml:space="preserve">Piscataway, NJ 08854, USAEmail: </w:t>
      </w:r>
      <w:r w:rsidRPr="00AD65B3">
        <w:rPr>
          <w:rFonts w:ascii="Times New Roman" w:hAnsi="Times New Roman"/>
          <w:i/>
          <w:iCs/>
          <w:kern w:val="0"/>
          <w:sz w:val="20"/>
          <w:szCs w:val="20"/>
          <w:lang w:eastAsia="en-US"/>
        </w:rPr>
        <w:t>f</w:t>
      </w:r>
      <w:r w:rsidRPr="00AD65B3">
        <w:rPr>
          <w:rFonts w:ascii="Times New Roman" w:hAnsi="Times New Roman"/>
          <w:kern w:val="0"/>
          <w:sz w:val="20"/>
          <w:szCs w:val="20"/>
          <w:lang w:eastAsia="en-US"/>
        </w:rPr>
        <w:t>ray, xjing</w:t>
      </w:r>
      <w:r w:rsidRPr="00AD65B3">
        <w:rPr>
          <w:rFonts w:ascii="Times New Roman" w:hAnsi="Times New Roman"/>
          <w:i/>
          <w:iCs/>
          <w:kern w:val="0"/>
          <w:sz w:val="20"/>
          <w:szCs w:val="20"/>
          <w:lang w:eastAsia="en-US"/>
        </w:rPr>
        <w:t>g</w:t>
      </w:r>
      <w:r w:rsidRPr="00AD65B3">
        <w:rPr>
          <w:rFonts w:ascii="Times New Roman" w:hAnsi="Times New Roman"/>
          <w:kern w:val="0"/>
          <w:sz w:val="20"/>
          <w:szCs w:val="20"/>
          <w:lang w:eastAsia="en-US"/>
        </w:rPr>
        <w:t>@winlab.rutgers.edu</w:t>
      </w:r>
    </w:p>
    <w:p w:rsidR="009759A5" w:rsidRDefault="00F600C0" w:rsidP="00F8694F">
      <w:pPr>
        <w:widowControl/>
        <w:autoSpaceDE w:val="0"/>
        <w:autoSpaceDN w:val="0"/>
        <w:adjustRightInd w:val="0"/>
        <w:jc w:val="left"/>
        <w:rPr>
          <w:rFonts w:ascii="Times" w:hAnsi="Times" w:cs="Times"/>
          <w:b/>
          <w:bCs/>
          <w:color w:val="FF0000"/>
          <w:kern w:val="0"/>
          <w:sz w:val="20"/>
          <w:szCs w:val="20"/>
          <w:lang w:eastAsia="en-US"/>
        </w:rPr>
      </w:pPr>
      <w:bookmarkStart w:id="0" w:name="_Hlk271272715"/>
      <w:r w:rsidRPr="00F8694F">
        <w:rPr>
          <w:rFonts w:ascii="Times" w:hAnsi="Times" w:cs="Times"/>
          <w:b/>
          <w:bCs/>
          <w:color w:val="FF0000"/>
          <w:kern w:val="0"/>
          <w:sz w:val="20"/>
          <w:szCs w:val="20"/>
          <w:lang w:eastAsia="en-US"/>
        </w:rPr>
        <w:t xml:space="preserve">The first 15.4G draft defined “NEW” beacons and beacon responses named </w:t>
      </w:r>
      <w:r w:rsidR="00F8694F">
        <w:rPr>
          <w:rFonts w:ascii="Times" w:hAnsi="Times" w:cs="Times"/>
          <w:b/>
          <w:bCs/>
          <w:color w:val="FF0000"/>
          <w:kern w:val="0"/>
          <w:sz w:val="20"/>
          <w:szCs w:val="20"/>
          <w:lang w:eastAsia="en-US"/>
        </w:rPr>
        <w:t>“</w:t>
      </w:r>
      <w:r w:rsidRPr="00F8694F">
        <w:rPr>
          <w:rFonts w:ascii="Times" w:hAnsi="Times" w:cs="Times"/>
          <w:b/>
          <w:bCs/>
          <w:color w:val="FF0000"/>
          <w:kern w:val="0"/>
          <w:sz w:val="20"/>
          <w:szCs w:val="20"/>
          <w:lang w:eastAsia="en-US"/>
        </w:rPr>
        <w:t>request to join</w:t>
      </w:r>
      <w:r w:rsidR="00F8694F">
        <w:rPr>
          <w:rFonts w:ascii="Times" w:hAnsi="Times" w:cs="Times"/>
          <w:b/>
          <w:bCs/>
          <w:color w:val="FF0000"/>
          <w:kern w:val="0"/>
          <w:sz w:val="20"/>
          <w:szCs w:val="20"/>
          <w:lang w:eastAsia="en-US"/>
        </w:rPr>
        <w:t xml:space="preserve">” or </w:t>
      </w:r>
      <w:r w:rsidRPr="00F8694F">
        <w:rPr>
          <w:rFonts w:ascii="Times" w:hAnsi="Times" w:cs="Times"/>
          <w:b/>
          <w:bCs/>
          <w:color w:val="FF0000"/>
          <w:kern w:val="0"/>
          <w:sz w:val="20"/>
          <w:szCs w:val="20"/>
          <w:lang w:eastAsia="en-US"/>
        </w:rPr>
        <w:t xml:space="preserve"> RTJ and </w:t>
      </w:r>
      <w:r w:rsidR="00F8694F">
        <w:rPr>
          <w:rFonts w:ascii="Times" w:hAnsi="Times" w:cs="Times"/>
          <w:b/>
          <w:bCs/>
          <w:color w:val="FF0000"/>
          <w:kern w:val="0"/>
          <w:sz w:val="20"/>
          <w:szCs w:val="20"/>
          <w:lang w:eastAsia="en-US"/>
        </w:rPr>
        <w:t>“</w:t>
      </w:r>
      <w:r w:rsidRPr="00F8694F">
        <w:rPr>
          <w:rFonts w:ascii="Times" w:hAnsi="Times" w:cs="Times"/>
          <w:b/>
          <w:bCs/>
          <w:color w:val="FF0000"/>
          <w:kern w:val="0"/>
          <w:sz w:val="20"/>
          <w:szCs w:val="20"/>
          <w:lang w:eastAsia="en-US"/>
        </w:rPr>
        <w:t>request to join response</w:t>
      </w:r>
      <w:r w:rsidR="00F673DF">
        <w:rPr>
          <w:rFonts w:ascii="Times" w:hAnsi="Times" w:cs="Times"/>
          <w:b/>
          <w:bCs/>
          <w:color w:val="FF0000"/>
          <w:kern w:val="0"/>
          <w:sz w:val="20"/>
          <w:szCs w:val="20"/>
          <w:lang w:eastAsia="en-US"/>
        </w:rPr>
        <w:t xml:space="preserve">” or </w:t>
      </w:r>
      <w:r w:rsidR="00F8694F">
        <w:rPr>
          <w:rFonts w:ascii="Times" w:hAnsi="Times" w:cs="Times"/>
          <w:b/>
          <w:bCs/>
          <w:color w:val="FF0000"/>
          <w:kern w:val="0"/>
          <w:sz w:val="20"/>
          <w:szCs w:val="20"/>
          <w:lang w:eastAsia="en-US"/>
        </w:rPr>
        <w:t>RTJR</w:t>
      </w:r>
      <w:r w:rsidRPr="00F8694F">
        <w:rPr>
          <w:rFonts w:ascii="Times" w:hAnsi="Times" w:cs="Times"/>
          <w:b/>
          <w:bCs/>
          <w:color w:val="FF0000"/>
          <w:kern w:val="0"/>
          <w:sz w:val="20"/>
          <w:szCs w:val="20"/>
          <w:lang w:eastAsia="en-US"/>
        </w:rPr>
        <w:t>.</w:t>
      </w:r>
      <w:r w:rsidR="00F8694F">
        <w:rPr>
          <w:rFonts w:ascii="Times" w:hAnsi="Times" w:cs="Times"/>
          <w:b/>
          <w:bCs/>
          <w:color w:val="FF0000"/>
          <w:kern w:val="0"/>
          <w:sz w:val="20"/>
          <w:szCs w:val="20"/>
          <w:lang w:eastAsia="en-US"/>
        </w:rPr>
        <w:t xml:space="preserve"> T</w:t>
      </w:r>
      <w:r w:rsidR="00F673DF">
        <w:rPr>
          <w:rFonts w:ascii="Times" w:hAnsi="Times" w:cs="Times"/>
          <w:b/>
          <w:bCs/>
          <w:color w:val="FF0000"/>
          <w:kern w:val="0"/>
          <w:sz w:val="20"/>
          <w:szCs w:val="20"/>
          <w:lang w:eastAsia="en-US"/>
        </w:rPr>
        <w:t>hrough t</w:t>
      </w:r>
      <w:r w:rsidRPr="00F8694F">
        <w:rPr>
          <w:rFonts w:ascii="Times" w:hAnsi="Times" w:cs="Times"/>
          <w:b/>
          <w:bCs/>
          <w:color w:val="FF0000"/>
          <w:kern w:val="0"/>
          <w:sz w:val="20"/>
          <w:szCs w:val="20"/>
          <w:lang w:eastAsia="en-US"/>
        </w:rPr>
        <w:t xml:space="preserve">he diligent </w:t>
      </w:r>
      <w:r w:rsidR="004D77DB" w:rsidRPr="00F8694F">
        <w:rPr>
          <w:rFonts w:ascii="Times" w:hAnsi="Times" w:cs="Times"/>
          <w:b/>
          <w:bCs/>
          <w:color w:val="FF0000"/>
          <w:kern w:val="0"/>
          <w:sz w:val="20"/>
          <w:szCs w:val="20"/>
          <w:lang w:eastAsia="en-US"/>
        </w:rPr>
        <w:t xml:space="preserve">efforts </w:t>
      </w:r>
      <w:r w:rsidR="00F673DF">
        <w:rPr>
          <w:rFonts w:ascii="Times" w:hAnsi="Times" w:cs="Times"/>
          <w:b/>
          <w:bCs/>
          <w:color w:val="FF0000"/>
          <w:kern w:val="0"/>
          <w:sz w:val="20"/>
          <w:szCs w:val="20"/>
          <w:lang w:eastAsia="en-US"/>
        </w:rPr>
        <w:t>of the 15.4E work group</w:t>
      </w:r>
      <w:r w:rsidR="00F8694F">
        <w:rPr>
          <w:rFonts w:ascii="Times" w:hAnsi="Times" w:cs="Times"/>
          <w:b/>
          <w:bCs/>
          <w:color w:val="FF0000"/>
          <w:kern w:val="0"/>
          <w:sz w:val="20"/>
          <w:szCs w:val="20"/>
          <w:lang w:eastAsia="en-US"/>
        </w:rPr>
        <w:t xml:space="preserve"> the</w:t>
      </w:r>
      <w:r w:rsidRPr="00F8694F">
        <w:rPr>
          <w:rFonts w:ascii="Times" w:hAnsi="Times" w:cs="Times"/>
          <w:b/>
          <w:bCs/>
          <w:color w:val="FF0000"/>
          <w:kern w:val="0"/>
          <w:sz w:val="20"/>
          <w:szCs w:val="20"/>
          <w:lang w:eastAsia="en-US"/>
        </w:rPr>
        <w:t xml:space="preserve"> </w:t>
      </w:r>
      <w:r w:rsidR="00F8694F">
        <w:rPr>
          <w:rFonts w:ascii="Times" w:hAnsi="Times" w:cs="Times"/>
          <w:b/>
          <w:bCs/>
          <w:color w:val="FF0000"/>
          <w:kern w:val="0"/>
          <w:sz w:val="20"/>
          <w:szCs w:val="20"/>
          <w:lang w:eastAsia="en-US"/>
        </w:rPr>
        <w:t xml:space="preserve">legacy </w:t>
      </w:r>
      <w:r w:rsidR="00F673DF">
        <w:rPr>
          <w:rFonts w:ascii="Times" w:hAnsi="Times" w:cs="Times"/>
          <w:b/>
          <w:bCs/>
          <w:color w:val="FF0000"/>
          <w:kern w:val="0"/>
          <w:sz w:val="20"/>
          <w:szCs w:val="20"/>
          <w:lang w:eastAsia="en-US"/>
        </w:rPr>
        <w:t>15.4</w:t>
      </w:r>
      <w:r w:rsidRPr="00F8694F">
        <w:rPr>
          <w:rFonts w:ascii="Times" w:hAnsi="Times" w:cs="Times"/>
          <w:b/>
          <w:bCs/>
          <w:color w:val="FF0000"/>
          <w:kern w:val="0"/>
          <w:sz w:val="20"/>
          <w:szCs w:val="20"/>
          <w:lang w:eastAsia="en-US"/>
        </w:rPr>
        <w:t xml:space="preserve"> Beacon and </w:t>
      </w:r>
      <w:r w:rsidR="00F8694F" w:rsidRPr="00F8694F">
        <w:rPr>
          <w:rFonts w:ascii="Times" w:hAnsi="Times" w:cs="Times"/>
          <w:b/>
          <w:bCs/>
          <w:color w:val="FF0000"/>
          <w:kern w:val="0"/>
          <w:sz w:val="20"/>
          <w:szCs w:val="20"/>
          <w:lang w:eastAsia="en-US"/>
        </w:rPr>
        <w:t>Beacon Request commands</w:t>
      </w:r>
      <w:r w:rsidR="00F673DF">
        <w:rPr>
          <w:rFonts w:ascii="Times" w:hAnsi="Times" w:cs="Times"/>
          <w:b/>
          <w:bCs/>
          <w:color w:val="FF0000"/>
          <w:kern w:val="0"/>
          <w:sz w:val="20"/>
          <w:szCs w:val="20"/>
          <w:lang w:eastAsia="en-US"/>
        </w:rPr>
        <w:t xml:space="preserve"> have been modified</w:t>
      </w:r>
      <w:r w:rsidR="00F8694F" w:rsidRPr="00F8694F">
        <w:rPr>
          <w:rFonts w:ascii="Times" w:hAnsi="Times" w:cs="Times"/>
          <w:b/>
          <w:bCs/>
          <w:color w:val="FF0000"/>
          <w:kern w:val="0"/>
          <w:sz w:val="20"/>
          <w:szCs w:val="20"/>
          <w:lang w:eastAsia="en-US"/>
        </w:rPr>
        <w:t xml:space="preserve"> to full</w:t>
      </w:r>
      <w:r w:rsidRPr="00F8694F">
        <w:rPr>
          <w:rFonts w:ascii="Times" w:hAnsi="Times" w:cs="Times"/>
          <w:b/>
          <w:bCs/>
          <w:color w:val="FF0000"/>
          <w:kern w:val="0"/>
          <w:sz w:val="20"/>
          <w:szCs w:val="20"/>
          <w:lang w:eastAsia="en-US"/>
        </w:rPr>
        <w:t xml:space="preserve">y support the RTJ and RTJR </w:t>
      </w:r>
      <w:r w:rsidR="00F8694F" w:rsidRPr="00F8694F">
        <w:rPr>
          <w:rFonts w:ascii="Times" w:hAnsi="Times" w:cs="Times"/>
          <w:b/>
          <w:bCs/>
          <w:color w:val="FF0000"/>
          <w:kern w:val="0"/>
          <w:sz w:val="20"/>
          <w:szCs w:val="20"/>
          <w:lang w:eastAsia="en-US"/>
        </w:rPr>
        <w:t>functionality</w:t>
      </w:r>
      <w:r w:rsidR="00F8694F">
        <w:rPr>
          <w:rFonts w:ascii="Times" w:hAnsi="Times" w:cs="Times"/>
          <w:b/>
          <w:bCs/>
          <w:color w:val="FF0000"/>
          <w:kern w:val="0"/>
          <w:sz w:val="20"/>
          <w:szCs w:val="20"/>
          <w:lang w:eastAsia="en-US"/>
        </w:rPr>
        <w:t>.</w:t>
      </w:r>
      <w:r w:rsidR="00F8694F" w:rsidRPr="00F8694F">
        <w:rPr>
          <w:rFonts w:ascii="Times" w:hAnsi="Times" w:cs="Times"/>
          <w:b/>
          <w:bCs/>
          <w:color w:val="FF0000"/>
          <w:kern w:val="0"/>
          <w:sz w:val="20"/>
          <w:szCs w:val="20"/>
          <w:lang w:eastAsia="en-US"/>
        </w:rPr>
        <w:t xml:space="preserve"> </w:t>
      </w:r>
      <w:r w:rsidR="00F8694F">
        <w:rPr>
          <w:rFonts w:ascii="Times" w:hAnsi="Times" w:cs="Times"/>
          <w:b/>
          <w:bCs/>
          <w:color w:val="FF0000"/>
          <w:kern w:val="0"/>
          <w:sz w:val="20"/>
          <w:szCs w:val="20"/>
          <w:lang w:eastAsia="en-US"/>
        </w:rPr>
        <w:t>It is there</w:t>
      </w:r>
      <w:r w:rsidR="00F8694F" w:rsidRPr="00F8694F">
        <w:rPr>
          <w:rFonts w:ascii="Times" w:hAnsi="Times" w:cs="Times"/>
          <w:b/>
          <w:bCs/>
          <w:color w:val="FF0000"/>
          <w:kern w:val="0"/>
          <w:sz w:val="20"/>
          <w:szCs w:val="20"/>
          <w:lang w:eastAsia="en-US"/>
        </w:rPr>
        <w:t>fore suggested that the RTJ and RTJR references be replaced with the newly defined Enhanced Beacon and Enhanced Beacon request in the next revision of the 15.4G draft</w:t>
      </w:r>
    </w:p>
    <w:p w:rsidR="009759A5" w:rsidRDefault="009759A5" w:rsidP="00F8694F">
      <w:pPr>
        <w:widowControl/>
        <w:autoSpaceDE w:val="0"/>
        <w:autoSpaceDN w:val="0"/>
        <w:adjustRightInd w:val="0"/>
        <w:jc w:val="left"/>
        <w:rPr>
          <w:rFonts w:ascii="Times" w:hAnsi="Times" w:cs="Times"/>
          <w:b/>
          <w:bCs/>
          <w:color w:val="FF0000"/>
          <w:kern w:val="0"/>
          <w:sz w:val="20"/>
          <w:szCs w:val="20"/>
          <w:lang w:eastAsia="en-US"/>
        </w:rPr>
      </w:pPr>
    </w:p>
    <w:p w:rsidR="009759A5" w:rsidRPr="009759A5" w:rsidRDefault="009759A5" w:rsidP="009759A5">
      <w:pPr>
        <w:rPr>
          <w:rFonts w:ascii="Arial,Bold" w:hAnsi="Arial,Bold" w:cs="Arial,Bold"/>
          <w:b/>
          <w:bCs/>
          <w:sz w:val="20"/>
          <w:szCs w:val="20"/>
        </w:rPr>
      </w:pPr>
      <w:r>
        <w:rPr>
          <w:rFonts w:ascii="Times New Roman" w:hAnsi="Times New Roman"/>
          <w:i/>
          <w:color w:val="FF0000"/>
          <w:sz w:val="24"/>
          <w:szCs w:val="24"/>
          <w:u w:val="single"/>
        </w:rPr>
        <w:t xml:space="preserve">Informative text outlineing the modifications made to the existing Beacon and Beacon requests </w:t>
      </w:r>
      <w:r>
        <w:rPr>
          <w:rFonts w:ascii="Arial,Bold" w:hAnsi="Arial,Bold" w:cs="Arial,Bold"/>
          <w:b/>
          <w:bCs/>
          <w:sz w:val="20"/>
          <w:szCs w:val="20"/>
        </w:rPr>
        <w:t xml:space="preserve"> </w:t>
      </w:r>
    </w:p>
    <w:p w:rsidR="009759A5" w:rsidRDefault="009759A5" w:rsidP="009759A5">
      <w:pPr>
        <w:rPr>
          <w:rFonts w:ascii="Times New Roman" w:hAnsi="Times New Roman"/>
          <w:i/>
          <w:color w:val="FF0000"/>
          <w:sz w:val="24"/>
          <w:szCs w:val="24"/>
          <w:u w:val="single"/>
        </w:rPr>
      </w:pPr>
    </w:p>
    <w:p w:rsidR="009759A5" w:rsidRDefault="009759A5" w:rsidP="009759A5">
      <w:pPr>
        <w:rPr>
          <w:rFonts w:ascii="Times New Roman" w:hAnsi="Times New Roman"/>
          <w:i/>
          <w:color w:val="FF0000"/>
          <w:sz w:val="24"/>
          <w:szCs w:val="24"/>
          <w:u w:val="single"/>
        </w:rPr>
      </w:pPr>
      <w:r w:rsidRPr="00F25780">
        <w:rPr>
          <w:rFonts w:ascii="Times New Roman" w:hAnsi="Times New Roman" w:hint="eastAsia"/>
          <w:i/>
          <w:color w:val="FF0000"/>
          <w:sz w:val="24"/>
          <w:szCs w:val="24"/>
          <w:u w:val="single"/>
        </w:rPr>
        <w:t xml:space="preserve">Editorial note: </w:t>
      </w:r>
      <w:r>
        <w:rPr>
          <w:rFonts w:ascii="Times New Roman" w:hAnsi="Times New Roman"/>
          <w:i/>
          <w:color w:val="FF0000"/>
          <w:sz w:val="24"/>
          <w:szCs w:val="24"/>
          <w:u w:val="single"/>
        </w:rPr>
        <w:t>add the 5.3.9b text</w:t>
      </w:r>
      <w:r>
        <w:rPr>
          <w:rFonts w:ascii="Times New Roman" w:hAnsi="Times New Roman" w:hint="eastAsia"/>
          <w:i/>
          <w:color w:val="FF0000"/>
          <w:sz w:val="24"/>
          <w:szCs w:val="24"/>
          <w:u w:val="single"/>
        </w:rPr>
        <w:t xml:space="preserve"> below</w:t>
      </w:r>
    </w:p>
    <w:p w:rsidR="009759A5" w:rsidRDefault="009759A5" w:rsidP="009759A5">
      <w:pPr>
        <w:rPr>
          <w:rFonts w:ascii="Times New Roman" w:hAnsi="Times New Roman"/>
          <w:b/>
          <w:bCs/>
          <w:sz w:val="24"/>
          <w:szCs w:val="24"/>
        </w:rPr>
      </w:pPr>
      <w:r>
        <w:rPr>
          <w:b/>
          <w:bCs/>
        </w:rPr>
        <w:t xml:space="preserve">5.5.3.1b Beacon Request - Enhanced (EBR) </w:t>
      </w:r>
    </w:p>
    <w:p w:rsidR="009759A5" w:rsidRPr="009738E4" w:rsidRDefault="009759A5" w:rsidP="009759A5">
      <w:pPr>
        <w:rPr>
          <w:rFonts w:ascii="Calibri" w:hAnsi="Calibri"/>
          <w:sz w:val="22"/>
        </w:rPr>
      </w:pPr>
      <w:r>
        <w:t xml:space="preserve">The EBR defined in 7.3.7a is an information request transmission initiated by a device attempting to communicate with neighboring devices. The EBR includes a response filter defined in 7.3.7a that may be used to limit the beacon response to only units meeting the response filter criteria.  </w:t>
      </w:r>
    </w:p>
    <w:p w:rsidR="009759A5" w:rsidRDefault="009759A5" w:rsidP="009759A5">
      <w:pPr>
        <w:rPr>
          <w:rFonts w:ascii="Times New Roman" w:hAnsi="Times New Roman"/>
          <w:i/>
          <w:color w:val="FF0000"/>
          <w:sz w:val="24"/>
          <w:szCs w:val="24"/>
          <w:u w:val="single"/>
        </w:rPr>
      </w:pPr>
      <w:r>
        <w:rPr>
          <w:rFonts w:ascii="Arial,Bold" w:hAnsi="Arial,Bold" w:cs="Arial,Bold"/>
          <w:b/>
          <w:bCs/>
          <w:sz w:val="20"/>
          <w:szCs w:val="20"/>
        </w:rPr>
        <w:t xml:space="preserve">Refer to 7.3.13.1 EBR-Enhanced Beacon request command for more detailed information </w:t>
      </w:r>
    </w:p>
    <w:p w:rsidR="009759A5" w:rsidRDefault="009759A5" w:rsidP="009759A5">
      <w:pPr>
        <w:rPr>
          <w:rFonts w:ascii="Times New Roman" w:hAnsi="Times New Roman"/>
          <w:i/>
          <w:color w:val="FF0000"/>
          <w:sz w:val="24"/>
          <w:szCs w:val="24"/>
          <w:u w:val="single"/>
        </w:rPr>
      </w:pPr>
    </w:p>
    <w:p w:rsidR="009759A5" w:rsidRDefault="009759A5" w:rsidP="009759A5">
      <w:pPr>
        <w:rPr>
          <w:rFonts w:ascii="Times New Roman" w:hAnsi="Times New Roman"/>
          <w:i/>
          <w:color w:val="FF0000"/>
          <w:sz w:val="24"/>
          <w:szCs w:val="24"/>
          <w:u w:val="single"/>
        </w:rPr>
      </w:pPr>
      <w:r w:rsidRPr="00F25780">
        <w:rPr>
          <w:rFonts w:ascii="Times New Roman" w:hAnsi="Times New Roman" w:hint="eastAsia"/>
          <w:i/>
          <w:color w:val="FF0000"/>
          <w:sz w:val="24"/>
          <w:szCs w:val="24"/>
          <w:u w:val="single"/>
        </w:rPr>
        <w:t xml:space="preserve">Editorial note: </w:t>
      </w:r>
      <w:r>
        <w:rPr>
          <w:rFonts w:ascii="Times New Roman" w:hAnsi="Times New Roman"/>
          <w:i/>
          <w:color w:val="FF0000"/>
          <w:sz w:val="24"/>
          <w:szCs w:val="24"/>
          <w:u w:val="single"/>
        </w:rPr>
        <w:t>add the5.3.9a text</w:t>
      </w:r>
      <w:r>
        <w:rPr>
          <w:rFonts w:ascii="Times New Roman" w:hAnsi="Times New Roman" w:hint="eastAsia"/>
          <w:i/>
          <w:color w:val="FF0000"/>
          <w:sz w:val="24"/>
          <w:szCs w:val="24"/>
          <w:u w:val="single"/>
        </w:rPr>
        <w:t xml:space="preserve"> below</w:t>
      </w:r>
    </w:p>
    <w:p w:rsidR="009759A5" w:rsidRPr="009F5EA0" w:rsidRDefault="009759A5" w:rsidP="009759A5">
      <w:pPr>
        <w:rPr>
          <w:rFonts w:ascii="Times New Roman" w:hAnsi="Times New Roman"/>
          <w:i/>
          <w:color w:val="FF0000"/>
          <w:sz w:val="24"/>
          <w:szCs w:val="24"/>
          <w:u w:val="single"/>
        </w:rPr>
      </w:pPr>
    </w:p>
    <w:p w:rsidR="009759A5" w:rsidRDefault="009759A5" w:rsidP="009759A5">
      <w:pPr>
        <w:rPr>
          <w:b/>
          <w:bCs/>
        </w:rPr>
      </w:pPr>
      <w:r>
        <w:rPr>
          <w:b/>
          <w:bCs/>
        </w:rPr>
        <w:t>5.5.3.1a   Beacon – Enhanced (EB)</w:t>
      </w:r>
    </w:p>
    <w:p w:rsidR="009759A5" w:rsidRDefault="009759A5" w:rsidP="009759A5">
      <w:pPr>
        <w:autoSpaceDE w:val="0"/>
        <w:autoSpaceDN w:val="0"/>
      </w:pPr>
      <w:r>
        <w:t>The EB defined in 7.2.2.1a may be transmitted by a device in response to a received EBR. A device may chose to not send a beacon should it determine that the EBR response criteria defined in 7.3.7a</w:t>
      </w:r>
      <w:r>
        <w:rPr>
          <w:b/>
          <w:bCs/>
        </w:rPr>
        <w:t xml:space="preserve"> </w:t>
      </w:r>
      <w:r w:rsidR="00F673DF">
        <w:t>were</w:t>
      </w:r>
      <w:r>
        <w:t xml:space="preserve"> not met. The device may use the information contained within the EB </w:t>
      </w:r>
      <w:r w:rsidR="00F673DF">
        <w:t>payload to perform</w:t>
      </w:r>
      <w:r>
        <w:t xml:space="preserve"> actions such as, avoidance of incompatible neighboring networks or the facilitation of the network association process. The use of a pseudorandom EB transmission delays may be utilized to limit the number of simultaneous responses from neighboring devices. </w:t>
      </w:r>
    </w:p>
    <w:p w:rsidR="009759A5" w:rsidRDefault="009759A5" w:rsidP="009759A5">
      <w:pPr>
        <w:rPr>
          <w:rFonts w:ascii="Arial,Bold" w:hAnsi="Arial,Bold" w:cs="Arial,Bold"/>
          <w:b/>
          <w:bCs/>
          <w:sz w:val="20"/>
          <w:szCs w:val="20"/>
        </w:rPr>
      </w:pPr>
      <w:r>
        <w:rPr>
          <w:rFonts w:ascii="Arial,Bold" w:hAnsi="Arial,Bold" w:cs="Arial,Bold"/>
          <w:b/>
          <w:bCs/>
          <w:sz w:val="20"/>
          <w:szCs w:val="20"/>
        </w:rPr>
        <w:t xml:space="preserve">Refer to 7.2.x.1 Enhanced Beacon for more detailed information </w:t>
      </w:r>
    </w:p>
    <w:p w:rsidR="009759A5" w:rsidRDefault="009759A5">
      <w:pPr>
        <w:widowControl/>
        <w:jc w:val="left"/>
        <w:rPr>
          <w:rFonts w:ascii="Times" w:hAnsi="Times" w:cs="Times"/>
          <w:b/>
          <w:bCs/>
          <w:color w:val="FF0000"/>
          <w:kern w:val="0"/>
          <w:sz w:val="20"/>
          <w:szCs w:val="20"/>
          <w:lang w:eastAsia="en-US"/>
        </w:rPr>
      </w:pPr>
      <w:r>
        <w:rPr>
          <w:rFonts w:ascii="Times" w:hAnsi="Times" w:cs="Times"/>
          <w:b/>
          <w:bCs/>
          <w:color w:val="FF0000"/>
          <w:kern w:val="0"/>
          <w:sz w:val="20"/>
          <w:szCs w:val="20"/>
          <w:lang w:eastAsia="en-US"/>
        </w:rPr>
        <w:br w:type="page"/>
      </w:r>
    </w:p>
    <w:p w:rsidR="00F600C0" w:rsidRDefault="00F8694F" w:rsidP="00F8694F">
      <w:pPr>
        <w:widowControl/>
        <w:autoSpaceDE w:val="0"/>
        <w:autoSpaceDN w:val="0"/>
        <w:adjustRightInd w:val="0"/>
        <w:jc w:val="left"/>
        <w:rPr>
          <w:rFonts w:ascii="Times" w:hAnsi="Times" w:cs="Times"/>
          <w:b/>
          <w:bCs/>
          <w:color w:val="FF0000"/>
          <w:kern w:val="0"/>
          <w:sz w:val="20"/>
          <w:szCs w:val="20"/>
          <w:lang w:eastAsia="en-US"/>
        </w:rPr>
      </w:pPr>
      <w:r w:rsidRPr="00F8694F">
        <w:rPr>
          <w:rFonts w:ascii="Times" w:hAnsi="Times" w:cs="Times"/>
          <w:b/>
          <w:bCs/>
          <w:color w:val="FF0000"/>
          <w:kern w:val="0"/>
          <w:sz w:val="20"/>
          <w:szCs w:val="20"/>
          <w:lang w:eastAsia="en-US"/>
        </w:rPr>
        <w:lastRenderedPageBreak/>
        <w:t xml:space="preserve"> </w:t>
      </w:r>
    </w:p>
    <w:p w:rsidR="00C87E6E" w:rsidRPr="00F8694F" w:rsidRDefault="00C87E6E" w:rsidP="00F8694F">
      <w:pPr>
        <w:widowControl/>
        <w:autoSpaceDE w:val="0"/>
        <w:autoSpaceDN w:val="0"/>
        <w:adjustRightInd w:val="0"/>
        <w:jc w:val="left"/>
        <w:rPr>
          <w:rFonts w:ascii="Times" w:hAnsi="Times" w:cs="Times"/>
          <w:b/>
          <w:bCs/>
          <w:color w:val="FF0000"/>
          <w:kern w:val="0"/>
          <w:sz w:val="20"/>
          <w:szCs w:val="20"/>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2907"/>
      </w:tblGrid>
      <w:tr w:rsidR="00A37638" w:rsidRPr="00A37638" w:rsidTr="00A37638">
        <w:tc>
          <w:tcPr>
            <w:tcW w:w="1368" w:type="dxa"/>
          </w:tcPr>
          <w:bookmarkEnd w:id="0"/>
          <w:p w:rsidR="00A37638" w:rsidRPr="00A37638" w:rsidRDefault="00A37638" w:rsidP="00A37638">
            <w:pPr>
              <w:jc w:val="left"/>
              <w:rPr>
                <w:rFonts w:ascii="Times New Roman" w:hAnsi="Times New Roman"/>
                <w:sz w:val="24"/>
                <w:szCs w:val="24"/>
              </w:rPr>
            </w:pPr>
            <w:r w:rsidRPr="00A37638">
              <w:rPr>
                <w:rFonts w:ascii="Times New Roman" w:hAnsi="Times New Roman"/>
                <w:sz w:val="24"/>
                <w:szCs w:val="24"/>
              </w:rPr>
              <w:t>Comment #</w:t>
            </w:r>
          </w:p>
        </w:tc>
        <w:tc>
          <w:tcPr>
            <w:tcW w:w="4445" w:type="dxa"/>
          </w:tcPr>
          <w:p w:rsidR="00A37638" w:rsidRPr="00A37638" w:rsidRDefault="00A37638" w:rsidP="00A37638">
            <w:pPr>
              <w:jc w:val="left"/>
              <w:rPr>
                <w:rFonts w:ascii="Times New Roman" w:hAnsi="Times New Roman"/>
                <w:sz w:val="24"/>
                <w:szCs w:val="24"/>
              </w:rPr>
            </w:pPr>
            <w:r w:rsidRPr="00A37638">
              <w:rPr>
                <w:rFonts w:ascii="Times New Roman" w:hAnsi="Times New Roman"/>
                <w:sz w:val="24"/>
                <w:szCs w:val="24"/>
              </w:rPr>
              <w:t xml:space="preserve">Comment </w:t>
            </w:r>
          </w:p>
        </w:tc>
        <w:tc>
          <w:tcPr>
            <w:tcW w:w="2907" w:type="dxa"/>
          </w:tcPr>
          <w:p w:rsidR="00A37638" w:rsidRPr="00A37638" w:rsidRDefault="00A37638" w:rsidP="00A37638">
            <w:pPr>
              <w:jc w:val="left"/>
              <w:rPr>
                <w:rFonts w:ascii="Times New Roman" w:hAnsi="Times New Roman"/>
                <w:sz w:val="24"/>
                <w:szCs w:val="24"/>
              </w:rPr>
            </w:pPr>
            <w:r w:rsidRPr="00A37638">
              <w:rPr>
                <w:rFonts w:ascii="Times New Roman" w:hAnsi="Times New Roman"/>
                <w:sz w:val="24"/>
                <w:szCs w:val="24"/>
              </w:rPr>
              <w:t xml:space="preserve">Resolution </w:t>
            </w:r>
          </w:p>
        </w:tc>
      </w:tr>
      <w:tr w:rsidR="00A37638" w:rsidRPr="00A37638" w:rsidTr="00A37638">
        <w:tc>
          <w:tcPr>
            <w:tcW w:w="1368" w:type="dxa"/>
          </w:tcPr>
          <w:p w:rsidR="00A37638" w:rsidRPr="00A37638" w:rsidRDefault="00A37638" w:rsidP="00A37638">
            <w:pPr>
              <w:jc w:val="left"/>
              <w:rPr>
                <w:rFonts w:ascii="Times New Roman" w:hAnsi="Times New Roman"/>
                <w:sz w:val="24"/>
                <w:szCs w:val="24"/>
              </w:rPr>
            </w:pPr>
            <w:r w:rsidRPr="00A37638">
              <w:rPr>
                <w:rFonts w:ascii="Times New Roman" w:hAnsi="Times New Roman"/>
                <w:sz w:val="24"/>
                <w:szCs w:val="24"/>
              </w:rPr>
              <w:t>1595</w:t>
            </w:r>
          </w:p>
        </w:tc>
        <w:tc>
          <w:tcPr>
            <w:tcW w:w="4445" w:type="dxa"/>
          </w:tcPr>
          <w:p w:rsidR="00A37638" w:rsidRPr="00A37638" w:rsidRDefault="00A37638" w:rsidP="00A37638">
            <w:pPr>
              <w:jc w:val="left"/>
              <w:rPr>
                <w:rFonts w:ascii="Arial" w:hAnsi="Arial" w:cs="Arial"/>
                <w:sz w:val="20"/>
                <w:szCs w:val="20"/>
              </w:rPr>
            </w:pPr>
            <w:r w:rsidRPr="00A37638">
              <w:rPr>
                <w:rFonts w:ascii="Arial" w:hAnsi="Arial" w:cs="Arial"/>
                <w:sz w:val="20"/>
                <w:szCs w:val="20"/>
              </w:rPr>
              <w:t xml:space="preserve">Is support for the newly defined commands RTJ/RTJR mandatory in SUN networks? The text implies that a) all new devices join via RTJ-RTJR exchanges prior to association requests and b) devices in SUN networks need to periodically listen for RTJ commands sent by new devices trying to join. This adds overhead to SUN networks and is in contradiction to section 6.1 that states SUN networks can simply operate using optional modes. </w:t>
            </w:r>
          </w:p>
        </w:tc>
        <w:tc>
          <w:tcPr>
            <w:tcW w:w="2907" w:type="dxa"/>
          </w:tcPr>
          <w:p w:rsidR="00A37638" w:rsidRDefault="00A37638" w:rsidP="00A37638">
            <w:pPr>
              <w:jc w:val="left"/>
              <w:rPr>
                <w:rFonts w:ascii="Times New Roman" w:hAnsi="Times New Roman"/>
                <w:sz w:val="24"/>
                <w:szCs w:val="24"/>
              </w:rPr>
            </w:pPr>
            <w:r w:rsidRPr="00A37638">
              <w:rPr>
                <w:rFonts w:ascii="Times New Roman" w:hAnsi="Times New Roman"/>
                <w:sz w:val="24"/>
                <w:szCs w:val="24"/>
              </w:rPr>
              <w:t>AP</w:t>
            </w:r>
          </w:p>
          <w:p w:rsidR="00871A4F" w:rsidRDefault="00160FE1" w:rsidP="00871A4F">
            <w:pPr>
              <w:jc w:val="left"/>
              <w:rPr>
                <w:rFonts w:ascii="Times New Roman" w:hAnsi="Times New Roman"/>
                <w:sz w:val="24"/>
                <w:szCs w:val="24"/>
              </w:rPr>
            </w:pPr>
            <w:r>
              <w:rPr>
                <w:rFonts w:ascii="Times New Roman" w:hAnsi="Times New Roman"/>
                <w:sz w:val="24"/>
                <w:szCs w:val="24"/>
              </w:rPr>
              <w:t xml:space="preserve">RTJ/RTJR </w:t>
            </w:r>
            <w:r w:rsidR="009A312E">
              <w:rPr>
                <w:rFonts w:ascii="Times New Roman" w:hAnsi="Times New Roman"/>
                <w:sz w:val="24"/>
                <w:szCs w:val="24"/>
              </w:rPr>
              <w:t xml:space="preserve">commands </w:t>
            </w:r>
            <w:r>
              <w:rPr>
                <w:rFonts w:ascii="Times New Roman" w:hAnsi="Times New Roman"/>
                <w:sz w:val="24"/>
                <w:szCs w:val="24"/>
              </w:rPr>
              <w:t xml:space="preserve">replaced with </w:t>
            </w:r>
            <w:r w:rsidR="009A312E">
              <w:rPr>
                <w:rFonts w:ascii="Times New Roman" w:hAnsi="Times New Roman"/>
                <w:sz w:val="24"/>
                <w:szCs w:val="24"/>
              </w:rPr>
              <w:t>the</w:t>
            </w:r>
            <w:r w:rsidR="00871A4F">
              <w:rPr>
                <w:rFonts w:ascii="Times New Roman" w:hAnsi="Times New Roman"/>
                <w:sz w:val="24"/>
                <w:szCs w:val="24"/>
              </w:rPr>
              <w:t xml:space="preserve"> modified </w:t>
            </w:r>
            <w:r>
              <w:rPr>
                <w:rFonts w:ascii="Times New Roman" w:hAnsi="Times New Roman"/>
                <w:sz w:val="24"/>
                <w:szCs w:val="24"/>
              </w:rPr>
              <w:t>b</w:t>
            </w:r>
            <w:r w:rsidR="00871A4F">
              <w:rPr>
                <w:rFonts w:ascii="Times New Roman" w:hAnsi="Times New Roman"/>
                <w:sz w:val="24"/>
                <w:szCs w:val="24"/>
              </w:rPr>
              <w:t xml:space="preserve">eacon and </w:t>
            </w:r>
            <w:r>
              <w:rPr>
                <w:rFonts w:ascii="Times New Roman" w:hAnsi="Times New Roman"/>
                <w:sz w:val="24"/>
                <w:szCs w:val="24"/>
              </w:rPr>
              <w:t>b</w:t>
            </w:r>
            <w:r w:rsidR="00871A4F">
              <w:rPr>
                <w:rFonts w:ascii="Times New Roman" w:hAnsi="Times New Roman"/>
                <w:sz w:val="24"/>
                <w:szCs w:val="24"/>
              </w:rPr>
              <w:t xml:space="preserve">eacon request mechanism </w:t>
            </w:r>
          </w:p>
          <w:p w:rsidR="00A37638" w:rsidRPr="00A37638" w:rsidRDefault="00871A4F" w:rsidP="00450383">
            <w:pPr>
              <w:jc w:val="left"/>
              <w:rPr>
                <w:rFonts w:ascii="Times New Roman" w:hAnsi="Times New Roman"/>
                <w:sz w:val="24"/>
                <w:szCs w:val="24"/>
              </w:rPr>
            </w:pPr>
            <w:r>
              <w:rPr>
                <w:rFonts w:ascii="Times New Roman" w:hAnsi="Times New Roman"/>
                <w:sz w:val="24"/>
                <w:szCs w:val="24"/>
              </w:rPr>
              <w:t xml:space="preserve"> </w:t>
            </w:r>
          </w:p>
        </w:tc>
      </w:tr>
      <w:tr w:rsidR="00A37638" w:rsidRPr="00A37638" w:rsidTr="00A37638">
        <w:tc>
          <w:tcPr>
            <w:tcW w:w="1368" w:type="dxa"/>
          </w:tcPr>
          <w:p w:rsidR="00A37638" w:rsidRPr="00A37638" w:rsidRDefault="00A37638" w:rsidP="00A37638">
            <w:pPr>
              <w:jc w:val="left"/>
              <w:rPr>
                <w:rFonts w:ascii="Times New Roman" w:hAnsi="Times New Roman"/>
                <w:sz w:val="24"/>
                <w:szCs w:val="24"/>
              </w:rPr>
            </w:pPr>
            <w:r w:rsidRPr="00A37638">
              <w:rPr>
                <w:rFonts w:ascii="Times New Roman" w:hAnsi="Times New Roman"/>
                <w:sz w:val="24"/>
                <w:szCs w:val="24"/>
              </w:rPr>
              <w:t>1596</w:t>
            </w:r>
          </w:p>
        </w:tc>
        <w:tc>
          <w:tcPr>
            <w:tcW w:w="4445" w:type="dxa"/>
          </w:tcPr>
          <w:p w:rsidR="00A37638" w:rsidRPr="00A37638" w:rsidRDefault="00A37638" w:rsidP="00A37638">
            <w:pPr>
              <w:jc w:val="left"/>
              <w:rPr>
                <w:rFonts w:ascii="Arial" w:hAnsi="Arial" w:cs="Arial"/>
                <w:sz w:val="20"/>
                <w:szCs w:val="20"/>
              </w:rPr>
            </w:pPr>
            <w:r w:rsidRPr="00A37638">
              <w:rPr>
                <w:rFonts w:ascii="Arial" w:hAnsi="Arial" w:cs="Arial"/>
                <w:sz w:val="20"/>
                <w:szCs w:val="20"/>
              </w:rPr>
              <w:t>“Request to Join” and “Request to Join Response” are a confusing name with MLME-JOIN for existing TSCH-MAC implementation, and these primitives may tend to be a bit ambiguous mechanism if they are working without appropriate NHL and application layer services.</w:t>
            </w:r>
          </w:p>
        </w:tc>
        <w:tc>
          <w:tcPr>
            <w:tcW w:w="2907" w:type="dxa"/>
          </w:tcPr>
          <w:p w:rsidR="00A37638" w:rsidRDefault="00A37638" w:rsidP="00A37638">
            <w:pPr>
              <w:jc w:val="left"/>
              <w:rPr>
                <w:rFonts w:ascii="Times New Roman" w:hAnsi="Times New Roman"/>
                <w:sz w:val="24"/>
                <w:szCs w:val="24"/>
              </w:rPr>
            </w:pPr>
            <w:r w:rsidRPr="00A37638">
              <w:rPr>
                <w:rFonts w:ascii="Times New Roman" w:hAnsi="Times New Roman"/>
                <w:sz w:val="24"/>
                <w:szCs w:val="24"/>
              </w:rPr>
              <w:t>AP</w:t>
            </w:r>
          </w:p>
          <w:p w:rsidR="009A312E" w:rsidRDefault="009A312E" w:rsidP="009A312E">
            <w:pPr>
              <w:jc w:val="left"/>
              <w:rPr>
                <w:rFonts w:ascii="Times New Roman" w:hAnsi="Times New Roman"/>
                <w:sz w:val="24"/>
                <w:szCs w:val="24"/>
              </w:rPr>
            </w:pPr>
            <w:r>
              <w:rPr>
                <w:rFonts w:ascii="Times New Roman" w:hAnsi="Times New Roman"/>
                <w:sz w:val="24"/>
                <w:szCs w:val="24"/>
              </w:rPr>
              <w:t xml:space="preserve">RTJ/RTJR commands replaced with the modified beacon and beacon request mechanism </w:t>
            </w:r>
          </w:p>
          <w:p w:rsidR="00A37638" w:rsidRPr="00A37638" w:rsidRDefault="00A37638" w:rsidP="00A37638">
            <w:pPr>
              <w:jc w:val="left"/>
              <w:rPr>
                <w:rFonts w:ascii="Times New Roman" w:hAnsi="Times New Roman"/>
                <w:sz w:val="24"/>
                <w:szCs w:val="24"/>
              </w:rPr>
            </w:pPr>
          </w:p>
        </w:tc>
      </w:tr>
      <w:tr w:rsidR="00A37638" w:rsidRPr="00A37638" w:rsidTr="00A37638">
        <w:tc>
          <w:tcPr>
            <w:tcW w:w="1368" w:type="dxa"/>
          </w:tcPr>
          <w:p w:rsidR="00A37638" w:rsidRPr="00A37638" w:rsidRDefault="00A37638" w:rsidP="00A37638">
            <w:pPr>
              <w:jc w:val="left"/>
              <w:rPr>
                <w:rFonts w:ascii="Times New Roman" w:hAnsi="Times New Roman"/>
                <w:sz w:val="24"/>
                <w:szCs w:val="24"/>
              </w:rPr>
            </w:pPr>
            <w:r w:rsidRPr="00A37638">
              <w:rPr>
                <w:rFonts w:ascii="Times New Roman" w:hAnsi="Times New Roman"/>
                <w:sz w:val="24"/>
                <w:szCs w:val="24"/>
              </w:rPr>
              <w:t>1597</w:t>
            </w:r>
          </w:p>
        </w:tc>
        <w:tc>
          <w:tcPr>
            <w:tcW w:w="4445" w:type="dxa"/>
          </w:tcPr>
          <w:p w:rsidR="00A37638" w:rsidRPr="00A37638" w:rsidRDefault="00A37638" w:rsidP="00A37638">
            <w:pPr>
              <w:jc w:val="left"/>
              <w:rPr>
                <w:rFonts w:ascii="Arial" w:hAnsi="Arial" w:cs="Arial"/>
                <w:sz w:val="20"/>
                <w:szCs w:val="20"/>
              </w:rPr>
            </w:pPr>
            <w:r w:rsidRPr="00A37638">
              <w:rPr>
                <w:rFonts w:ascii="Arial" w:hAnsi="Arial" w:cs="Arial"/>
                <w:sz w:val="20"/>
                <w:szCs w:val="20"/>
              </w:rPr>
              <w:t>Table 123 contains novel command frames of RTJ and RTJR which seem to replicate these existing functions inclusively, e.g. beacon_request, association_request and response, and radio resource information request and response. So, RTJ and RTJR may not be atomic.</w:t>
            </w:r>
          </w:p>
        </w:tc>
        <w:tc>
          <w:tcPr>
            <w:tcW w:w="2907" w:type="dxa"/>
          </w:tcPr>
          <w:p w:rsidR="00A37638" w:rsidRDefault="00A37638" w:rsidP="00A37638">
            <w:pPr>
              <w:jc w:val="left"/>
              <w:rPr>
                <w:rFonts w:ascii="Times New Roman" w:hAnsi="Times New Roman"/>
                <w:sz w:val="24"/>
                <w:szCs w:val="24"/>
              </w:rPr>
            </w:pPr>
            <w:r w:rsidRPr="00A37638">
              <w:rPr>
                <w:rFonts w:ascii="Times New Roman" w:hAnsi="Times New Roman"/>
                <w:sz w:val="24"/>
                <w:szCs w:val="24"/>
              </w:rPr>
              <w:t>AP</w:t>
            </w:r>
          </w:p>
          <w:p w:rsidR="009A312E" w:rsidRDefault="009A312E" w:rsidP="009A312E">
            <w:pPr>
              <w:jc w:val="left"/>
              <w:rPr>
                <w:rFonts w:ascii="Times New Roman" w:hAnsi="Times New Roman"/>
                <w:sz w:val="24"/>
                <w:szCs w:val="24"/>
              </w:rPr>
            </w:pPr>
            <w:r>
              <w:rPr>
                <w:rFonts w:ascii="Times New Roman" w:hAnsi="Times New Roman"/>
                <w:sz w:val="24"/>
                <w:szCs w:val="24"/>
              </w:rPr>
              <w:t xml:space="preserve">RTJ/RTJR commands replaced with the modified beacon and beacon request mechanism </w:t>
            </w:r>
          </w:p>
          <w:p w:rsidR="00A37638" w:rsidRPr="00A37638" w:rsidRDefault="00A37638" w:rsidP="00A37638">
            <w:pPr>
              <w:jc w:val="left"/>
              <w:rPr>
                <w:rFonts w:ascii="Times New Roman" w:hAnsi="Times New Roman"/>
                <w:sz w:val="24"/>
                <w:szCs w:val="24"/>
              </w:rPr>
            </w:pPr>
          </w:p>
        </w:tc>
      </w:tr>
      <w:tr w:rsidR="00A37638" w:rsidRPr="00A37638" w:rsidTr="00A37638">
        <w:tc>
          <w:tcPr>
            <w:tcW w:w="1368" w:type="dxa"/>
          </w:tcPr>
          <w:p w:rsidR="00A37638" w:rsidRPr="00A37638" w:rsidRDefault="00A37638" w:rsidP="00A37638">
            <w:pPr>
              <w:jc w:val="left"/>
              <w:rPr>
                <w:rFonts w:ascii="Times New Roman" w:hAnsi="Times New Roman"/>
                <w:sz w:val="24"/>
                <w:szCs w:val="24"/>
              </w:rPr>
            </w:pPr>
            <w:r w:rsidRPr="00A37638">
              <w:rPr>
                <w:rFonts w:ascii="Times New Roman" w:hAnsi="Times New Roman"/>
                <w:sz w:val="24"/>
                <w:szCs w:val="24"/>
              </w:rPr>
              <w:t>1598</w:t>
            </w:r>
          </w:p>
        </w:tc>
        <w:tc>
          <w:tcPr>
            <w:tcW w:w="4445" w:type="dxa"/>
          </w:tcPr>
          <w:p w:rsidR="00A37638" w:rsidRPr="00A37638" w:rsidRDefault="00A37638" w:rsidP="00A37638">
            <w:pPr>
              <w:jc w:val="left"/>
              <w:rPr>
                <w:rFonts w:ascii="Arial" w:hAnsi="Arial" w:cs="Arial"/>
                <w:sz w:val="20"/>
                <w:szCs w:val="20"/>
              </w:rPr>
            </w:pPr>
            <w:r w:rsidRPr="00A37638">
              <w:rPr>
                <w:rFonts w:ascii="Arial" w:hAnsi="Arial" w:cs="Arial"/>
                <w:sz w:val="20"/>
                <w:szCs w:val="20"/>
              </w:rPr>
              <w:t>Are RTJ commands only sent using the CSM? If so, this needs to be stated in these sections. If not, the device would already have to know the PHY mode used for the network and a RTJ command is not required</w:t>
            </w:r>
          </w:p>
        </w:tc>
        <w:tc>
          <w:tcPr>
            <w:tcW w:w="2907" w:type="dxa"/>
          </w:tcPr>
          <w:p w:rsidR="00A37638" w:rsidRDefault="00A37638" w:rsidP="00A37638">
            <w:pPr>
              <w:jc w:val="left"/>
              <w:rPr>
                <w:rFonts w:ascii="Times New Roman" w:hAnsi="Times New Roman"/>
                <w:sz w:val="24"/>
                <w:szCs w:val="24"/>
              </w:rPr>
            </w:pPr>
            <w:r w:rsidRPr="00A37638">
              <w:rPr>
                <w:rFonts w:ascii="Times New Roman" w:hAnsi="Times New Roman"/>
                <w:sz w:val="24"/>
                <w:szCs w:val="24"/>
              </w:rPr>
              <w:t>AP</w:t>
            </w:r>
          </w:p>
          <w:p w:rsidR="00871A4F" w:rsidRPr="00A37638" w:rsidRDefault="00871A4F" w:rsidP="00A37638">
            <w:pPr>
              <w:jc w:val="left"/>
              <w:rPr>
                <w:rFonts w:ascii="Times New Roman" w:hAnsi="Times New Roman"/>
                <w:sz w:val="24"/>
                <w:szCs w:val="24"/>
              </w:rPr>
            </w:pPr>
            <w:r>
              <w:rPr>
                <w:rFonts w:ascii="Times New Roman" w:hAnsi="Times New Roman"/>
                <w:sz w:val="24"/>
                <w:szCs w:val="24"/>
              </w:rPr>
              <w:t xml:space="preserve">The enhanced </w:t>
            </w:r>
            <w:r w:rsidR="00160FE1">
              <w:rPr>
                <w:rFonts w:ascii="Times New Roman" w:hAnsi="Times New Roman"/>
                <w:sz w:val="24"/>
                <w:szCs w:val="24"/>
              </w:rPr>
              <w:t>b</w:t>
            </w:r>
            <w:r>
              <w:rPr>
                <w:rFonts w:ascii="Times New Roman" w:hAnsi="Times New Roman"/>
                <w:sz w:val="24"/>
                <w:szCs w:val="24"/>
              </w:rPr>
              <w:t xml:space="preserve">eacon request </w:t>
            </w:r>
            <w:r w:rsidRPr="003112F8">
              <w:rPr>
                <w:rFonts w:ascii="Times New Roman" w:hAnsi="Times New Roman"/>
                <w:sz w:val="24"/>
                <w:szCs w:val="24"/>
              </w:rPr>
              <w:t>may</w:t>
            </w:r>
            <w:r>
              <w:rPr>
                <w:rFonts w:ascii="Times New Roman" w:hAnsi="Times New Roman"/>
                <w:sz w:val="24"/>
                <w:szCs w:val="24"/>
              </w:rPr>
              <w:t xml:space="preserve"> be sent on the CSM </w:t>
            </w:r>
            <w:r w:rsidR="009A312E">
              <w:rPr>
                <w:rFonts w:ascii="Times New Roman" w:hAnsi="Times New Roman"/>
                <w:sz w:val="24"/>
                <w:szCs w:val="24"/>
              </w:rPr>
              <w:t>or other PHY Modes</w:t>
            </w:r>
          </w:p>
          <w:p w:rsidR="00A37638" w:rsidRPr="00A37638" w:rsidRDefault="00A37638" w:rsidP="00A37638">
            <w:pPr>
              <w:jc w:val="left"/>
              <w:rPr>
                <w:rFonts w:ascii="Times New Roman" w:hAnsi="Times New Roman"/>
                <w:sz w:val="24"/>
                <w:szCs w:val="24"/>
              </w:rPr>
            </w:pPr>
          </w:p>
        </w:tc>
      </w:tr>
    </w:tbl>
    <w:p w:rsidR="00540E21" w:rsidRDefault="00540E21">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2907"/>
      </w:tblGrid>
      <w:tr w:rsidR="00F8694F" w:rsidRPr="00A37638" w:rsidTr="00A37638">
        <w:tc>
          <w:tcPr>
            <w:tcW w:w="1368" w:type="dxa"/>
          </w:tcPr>
          <w:p w:rsidR="00F8694F" w:rsidRPr="004825AF" w:rsidRDefault="00F8694F" w:rsidP="004825AF">
            <w:pPr>
              <w:jc w:val="left"/>
              <w:rPr>
                <w:rFonts w:ascii="Times New Roman" w:hAnsi="Times New Roman"/>
                <w:sz w:val="24"/>
                <w:szCs w:val="24"/>
              </w:rPr>
            </w:pPr>
            <w:r w:rsidRPr="004825AF">
              <w:rPr>
                <w:rFonts w:ascii="Times New Roman" w:hAnsi="Times New Roman"/>
                <w:sz w:val="24"/>
                <w:szCs w:val="24"/>
              </w:rPr>
              <w:lastRenderedPageBreak/>
              <w:t>Comment #</w:t>
            </w:r>
          </w:p>
        </w:tc>
        <w:tc>
          <w:tcPr>
            <w:tcW w:w="4445" w:type="dxa"/>
          </w:tcPr>
          <w:p w:rsidR="00F8694F" w:rsidRPr="004825AF" w:rsidRDefault="00F8694F" w:rsidP="004825AF">
            <w:pPr>
              <w:jc w:val="left"/>
              <w:rPr>
                <w:rFonts w:ascii="Times New Roman" w:hAnsi="Times New Roman"/>
                <w:sz w:val="24"/>
                <w:szCs w:val="24"/>
              </w:rPr>
            </w:pPr>
            <w:r w:rsidRPr="004825AF">
              <w:rPr>
                <w:rFonts w:ascii="Times New Roman" w:hAnsi="Times New Roman"/>
                <w:sz w:val="24"/>
                <w:szCs w:val="24"/>
              </w:rPr>
              <w:t xml:space="preserve">Comment </w:t>
            </w:r>
          </w:p>
        </w:tc>
        <w:tc>
          <w:tcPr>
            <w:tcW w:w="2907" w:type="dxa"/>
          </w:tcPr>
          <w:p w:rsidR="00F8694F" w:rsidRPr="004825AF" w:rsidRDefault="00F8694F" w:rsidP="004825AF">
            <w:pPr>
              <w:jc w:val="left"/>
              <w:rPr>
                <w:rFonts w:ascii="Times New Roman" w:hAnsi="Times New Roman"/>
                <w:sz w:val="24"/>
                <w:szCs w:val="24"/>
              </w:rPr>
            </w:pPr>
            <w:r w:rsidRPr="004825AF">
              <w:rPr>
                <w:rFonts w:ascii="Times New Roman" w:hAnsi="Times New Roman"/>
                <w:sz w:val="24"/>
                <w:szCs w:val="24"/>
              </w:rPr>
              <w:t xml:space="preserve">Resolution </w:t>
            </w:r>
          </w:p>
        </w:tc>
      </w:tr>
      <w:tr w:rsidR="00F8694F" w:rsidRPr="004825AF" w:rsidTr="004825AF">
        <w:tc>
          <w:tcPr>
            <w:tcW w:w="1368" w:type="dxa"/>
          </w:tcPr>
          <w:p w:rsidR="00F8694F" w:rsidRPr="00A37638" w:rsidRDefault="00F8694F" w:rsidP="00F8694F">
            <w:pPr>
              <w:jc w:val="left"/>
              <w:rPr>
                <w:rFonts w:ascii="Times New Roman" w:hAnsi="Times New Roman"/>
                <w:sz w:val="24"/>
                <w:szCs w:val="24"/>
              </w:rPr>
            </w:pPr>
            <w:r w:rsidRPr="00A37638">
              <w:rPr>
                <w:rFonts w:ascii="Times New Roman" w:hAnsi="Times New Roman"/>
                <w:sz w:val="24"/>
                <w:szCs w:val="24"/>
              </w:rPr>
              <w:t>1599</w:t>
            </w:r>
          </w:p>
        </w:tc>
        <w:tc>
          <w:tcPr>
            <w:tcW w:w="4445" w:type="dxa"/>
          </w:tcPr>
          <w:p w:rsidR="00F8694F" w:rsidRPr="00A37638" w:rsidRDefault="00F8694F" w:rsidP="00F8694F">
            <w:pPr>
              <w:jc w:val="left"/>
              <w:rPr>
                <w:rFonts w:ascii="Arial" w:hAnsi="Arial" w:cs="Arial"/>
                <w:sz w:val="20"/>
                <w:szCs w:val="20"/>
              </w:rPr>
            </w:pPr>
            <w:r w:rsidRPr="00A37638">
              <w:rPr>
                <w:rFonts w:ascii="Arial" w:hAnsi="Arial" w:cs="Arial"/>
                <w:sz w:val="20"/>
                <w:szCs w:val="20"/>
              </w:rPr>
              <w:t>The RTJ command cannot be mandatory since existing devices do not implement it.</w:t>
            </w:r>
          </w:p>
        </w:tc>
        <w:tc>
          <w:tcPr>
            <w:tcW w:w="2907" w:type="dxa"/>
          </w:tcPr>
          <w:p w:rsidR="00F8694F" w:rsidRDefault="00F8694F" w:rsidP="00F8694F">
            <w:pPr>
              <w:jc w:val="left"/>
              <w:rPr>
                <w:rFonts w:ascii="Times New Roman" w:hAnsi="Times New Roman"/>
                <w:sz w:val="24"/>
                <w:szCs w:val="24"/>
              </w:rPr>
            </w:pPr>
            <w:r w:rsidRPr="00A37638">
              <w:rPr>
                <w:rFonts w:ascii="Times New Roman" w:hAnsi="Times New Roman"/>
                <w:sz w:val="24"/>
                <w:szCs w:val="24"/>
              </w:rPr>
              <w:t>AP</w:t>
            </w:r>
          </w:p>
          <w:p w:rsidR="00F8694F" w:rsidRPr="00A37638" w:rsidRDefault="00F8694F" w:rsidP="00F8694F">
            <w:pPr>
              <w:jc w:val="left"/>
              <w:rPr>
                <w:rFonts w:ascii="Times New Roman" w:hAnsi="Times New Roman"/>
                <w:sz w:val="24"/>
                <w:szCs w:val="24"/>
              </w:rPr>
            </w:pPr>
            <w:r>
              <w:rPr>
                <w:rFonts w:ascii="Times New Roman" w:hAnsi="Times New Roman"/>
                <w:sz w:val="24"/>
                <w:szCs w:val="24"/>
              </w:rPr>
              <w:t xml:space="preserve">The use of the enhanced beacon request is not mandatory </w:t>
            </w:r>
          </w:p>
          <w:p w:rsidR="00F8694F" w:rsidRPr="00A37638" w:rsidRDefault="00F8694F" w:rsidP="00F8694F">
            <w:pPr>
              <w:jc w:val="left"/>
              <w:rPr>
                <w:rFonts w:ascii="Times New Roman" w:hAnsi="Times New Roman"/>
                <w:sz w:val="24"/>
                <w:szCs w:val="24"/>
              </w:rPr>
            </w:pPr>
          </w:p>
        </w:tc>
      </w:tr>
      <w:tr w:rsidR="00F8694F" w:rsidRPr="004825AF" w:rsidTr="004825AF">
        <w:tc>
          <w:tcPr>
            <w:tcW w:w="1368" w:type="dxa"/>
          </w:tcPr>
          <w:p w:rsidR="00F8694F" w:rsidRPr="004825AF" w:rsidRDefault="00F8694F" w:rsidP="004825AF">
            <w:pPr>
              <w:jc w:val="left"/>
              <w:rPr>
                <w:rFonts w:ascii="Times New Roman" w:hAnsi="Times New Roman"/>
                <w:sz w:val="24"/>
                <w:szCs w:val="24"/>
              </w:rPr>
            </w:pPr>
            <w:r w:rsidRPr="004825AF">
              <w:rPr>
                <w:rFonts w:ascii="Times New Roman" w:hAnsi="Times New Roman"/>
                <w:sz w:val="24"/>
                <w:szCs w:val="24"/>
              </w:rPr>
              <w:t>1602</w:t>
            </w:r>
          </w:p>
        </w:tc>
        <w:tc>
          <w:tcPr>
            <w:tcW w:w="4445" w:type="dxa"/>
          </w:tcPr>
          <w:p w:rsidR="00F8694F" w:rsidRPr="004825AF" w:rsidRDefault="00F8694F" w:rsidP="004825AF">
            <w:pPr>
              <w:jc w:val="left"/>
              <w:rPr>
                <w:rFonts w:ascii="Arial" w:hAnsi="Arial" w:cs="Arial"/>
                <w:sz w:val="20"/>
                <w:szCs w:val="20"/>
              </w:rPr>
            </w:pPr>
            <w:r w:rsidRPr="004825AF">
              <w:rPr>
                <w:rFonts w:ascii="Arial" w:hAnsi="Arial" w:cs="Arial"/>
                <w:sz w:val="20"/>
                <w:szCs w:val="20"/>
              </w:rPr>
              <w:t xml:space="preserve">"This command shall be sent by an unassociated device that wishes to discover and associate with a PAN." I don't think the word "shall" should be used here. A device may also send a beacon request command. </w:t>
            </w:r>
          </w:p>
        </w:tc>
        <w:tc>
          <w:tcPr>
            <w:tcW w:w="2907" w:type="dxa"/>
          </w:tcPr>
          <w:p w:rsidR="00F8694F" w:rsidRDefault="00F8694F" w:rsidP="004825AF">
            <w:pPr>
              <w:jc w:val="left"/>
              <w:rPr>
                <w:rFonts w:ascii="Times New Roman" w:hAnsi="Times New Roman"/>
                <w:sz w:val="24"/>
                <w:szCs w:val="24"/>
              </w:rPr>
            </w:pPr>
            <w:r w:rsidRPr="004825AF">
              <w:rPr>
                <w:rFonts w:ascii="Times New Roman" w:hAnsi="Times New Roman"/>
                <w:sz w:val="24"/>
                <w:szCs w:val="24"/>
              </w:rPr>
              <w:t>AP</w:t>
            </w:r>
          </w:p>
          <w:p w:rsidR="00F8694F" w:rsidRPr="004825AF" w:rsidRDefault="00F8694F" w:rsidP="004825AF">
            <w:pPr>
              <w:jc w:val="left"/>
              <w:rPr>
                <w:rFonts w:ascii="Times New Roman" w:hAnsi="Times New Roman"/>
                <w:sz w:val="24"/>
                <w:szCs w:val="24"/>
              </w:rPr>
            </w:pPr>
            <w:r>
              <w:rPr>
                <w:rFonts w:ascii="Times New Roman" w:hAnsi="Times New Roman"/>
                <w:sz w:val="24"/>
                <w:szCs w:val="24"/>
              </w:rPr>
              <w:t xml:space="preserve">A device receiving a beacon request </w:t>
            </w:r>
            <w:r w:rsidRPr="00957525">
              <w:rPr>
                <w:rFonts w:ascii="Times New Roman" w:hAnsi="Times New Roman"/>
                <w:sz w:val="24"/>
                <w:szCs w:val="24"/>
              </w:rPr>
              <w:t xml:space="preserve">may </w:t>
            </w:r>
            <w:r>
              <w:rPr>
                <w:rFonts w:ascii="Times New Roman" w:hAnsi="Times New Roman"/>
                <w:sz w:val="24"/>
                <w:szCs w:val="24"/>
              </w:rPr>
              <w:t xml:space="preserve">reply with a enhanced beacon </w:t>
            </w:r>
          </w:p>
          <w:p w:rsidR="00F8694F" w:rsidRPr="004825AF" w:rsidRDefault="00F8694F" w:rsidP="004825AF">
            <w:pPr>
              <w:jc w:val="left"/>
              <w:rPr>
                <w:rFonts w:ascii="Times New Roman" w:hAnsi="Times New Roman"/>
                <w:sz w:val="24"/>
                <w:szCs w:val="24"/>
              </w:rPr>
            </w:pPr>
          </w:p>
        </w:tc>
      </w:tr>
      <w:tr w:rsidR="00F8694F" w:rsidRPr="004825AF" w:rsidTr="004825AF">
        <w:tc>
          <w:tcPr>
            <w:tcW w:w="1368" w:type="dxa"/>
          </w:tcPr>
          <w:p w:rsidR="00F8694F" w:rsidRPr="004825AF" w:rsidRDefault="00F8694F" w:rsidP="004825AF">
            <w:pPr>
              <w:jc w:val="left"/>
              <w:rPr>
                <w:rFonts w:ascii="Times New Roman" w:hAnsi="Times New Roman"/>
                <w:sz w:val="24"/>
                <w:szCs w:val="24"/>
              </w:rPr>
            </w:pPr>
            <w:r w:rsidRPr="004825AF">
              <w:rPr>
                <w:rFonts w:ascii="Times New Roman" w:hAnsi="Times New Roman"/>
                <w:sz w:val="24"/>
                <w:szCs w:val="24"/>
              </w:rPr>
              <w:t>1603</w:t>
            </w:r>
          </w:p>
        </w:tc>
        <w:tc>
          <w:tcPr>
            <w:tcW w:w="4445" w:type="dxa"/>
          </w:tcPr>
          <w:p w:rsidR="00F8694F" w:rsidRPr="004825AF" w:rsidRDefault="00F8694F" w:rsidP="004825AF">
            <w:pPr>
              <w:jc w:val="left"/>
              <w:rPr>
                <w:rFonts w:ascii="Arial" w:hAnsi="Arial" w:cs="Arial"/>
                <w:sz w:val="20"/>
                <w:szCs w:val="20"/>
              </w:rPr>
            </w:pPr>
            <w:r w:rsidRPr="004825AF">
              <w:rPr>
                <w:rFonts w:ascii="Arial" w:hAnsi="Arial" w:cs="Arial"/>
                <w:sz w:val="20"/>
                <w:szCs w:val="20"/>
              </w:rPr>
              <w:t>Text says, "unassociated device that wishes to discover and associate with a PAN."I don't think the text should say "associate," since association is not accomplished using this command.</w:t>
            </w:r>
          </w:p>
        </w:tc>
        <w:tc>
          <w:tcPr>
            <w:tcW w:w="2907" w:type="dxa"/>
          </w:tcPr>
          <w:p w:rsidR="00F8694F" w:rsidRDefault="00F8694F" w:rsidP="004825AF">
            <w:pPr>
              <w:jc w:val="left"/>
              <w:rPr>
                <w:rFonts w:ascii="Times New Roman" w:hAnsi="Times New Roman"/>
                <w:sz w:val="24"/>
                <w:szCs w:val="24"/>
              </w:rPr>
            </w:pPr>
            <w:r w:rsidRPr="004825AF">
              <w:rPr>
                <w:rFonts w:ascii="Times New Roman" w:hAnsi="Times New Roman"/>
                <w:sz w:val="24"/>
                <w:szCs w:val="24"/>
              </w:rPr>
              <w:t>AP</w:t>
            </w:r>
          </w:p>
          <w:p w:rsidR="00F8694F" w:rsidRPr="004825AF" w:rsidRDefault="00F8694F" w:rsidP="00957525">
            <w:pPr>
              <w:jc w:val="left"/>
              <w:rPr>
                <w:rFonts w:ascii="Times New Roman" w:hAnsi="Times New Roman"/>
                <w:sz w:val="24"/>
                <w:szCs w:val="24"/>
              </w:rPr>
            </w:pPr>
            <w:r>
              <w:rPr>
                <w:rFonts w:ascii="Times New Roman" w:hAnsi="Times New Roman"/>
                <w:sz w:val="24"/>
                <w:szCs w:val="24"/>
              </w:rPr>
              <w:t xml:space="preserve">A device </w:t>
            </w:r>
            <w:r w:rsidRPr="00957525">
              <w:rPr>
                <w:rFonts w:ascii="Times New Roman" w:hAnsi="Times New Roman"/>
                <w:sz w:val="24"/>
                <w:szCs w:val="24"/>
              </w:rPr>
              <w:t>may</w:t>
            </w:r>
            <w:r>
              <w:rPr>
                <w:rFonts w:ascii="Times New Roman" w:hAnsi="Times New Roman"/>
                <w:sz w:val="24"/>
                <w:szCs w:val="24"/>
              </w:rPr>
              <w:t xml:space="preserve"> transmit a beacon request in an attempt identify the phy mode in use by its neighbors </w:t>
            </w:r>
          </w:p>
        </w:tc>
      </w:tr>
      <w:tr w:rsidR="00F8694F" w:rsidRPr="004825AF" w:rsidTr="004825AF">
        <w:tc>
          <w:tcPr>
            <w:tcW w:w="1368" w:type="dxa"/>
          </w:tcPr>
          <w:p w:rsidR="00F8694F" w:rsidRPr="004825AF" w:rsidRDefault="00F8694F" w:rsidP="004825AF">
            <w:pPr>
              <w:jc w:val="left"/>
              <w:rPr>
                <w:rFonts w:ascii="Times New Roman" w:hAnsi="Times New Roman"/>
                <w:sz w:val="24"/>
                <w:szCs w:val="24"/>
              </w:rPr>
            </w:pPr>
            <w:r w:rsidRPr="004825AF">
              <w:rPr>
                <w:rFonts w:ascii="Times New Roman" w:hAnsi="Times New Roman"/>
                <w:sz w:val="24"/>
                <w:szCs w:val="24"/>
              </w:rPr>
              <w:t>1604</w:t>
            </w:r>
          </w:p>
        </w:tc>
        <w:tc>
          <w:tcPr>
            <w:tcW w:w="4445" w:type="dxa"/>
          </w:tcPr>
          <w:p w:rsidR="00F8694F" w:rsidRPr="004825AF" w:rsidRDefault="00F8694F" w:rsidP="004825AF">
            <w:pPr>
              <w:jc w:val="left"/>
              <w:rPr>
                <w:rFonts w:ascii="Arial" w:hAnsi="Arial" w:cs="Arial"/>
                <w:sz w:val="20"/>
                <w:szCs w:val="20"/>
              </w:rPr>
            </w:pPr>
            <w:r w:rsidRPr="004825AF">
              <w:rPr>
                <w:rFonts w:ascii="Arial" w:hAnsi="Arial" w:cs="Arial"/>
                <w:sz w:val="20"/>
                <w:szCs w:val="20"/>
              </w:rPr>
              <w:t>Clause 7.3 is out of scope of the 15.4g PAR.</w:t>
            </w:r>
            <w:r w:rsidRPr="004825AF">
              <w:rPr>
                <w:rFonts w:ascii="Arial" w:hAnsi="Arial" w:cs="Arial"/>
                <w:sz w:val="20"/>
                <w:szCs w:val="20"/>
              </w:rPr>
              <w:br/>
              <w:t>The RTJ / RTJR MAC commands are not necessary for the implementation of the 15.4g PHY amendment. The only information that is transmitted with this exchange is the value of the PIB attribute phyCurrentSUNPageEntry, which "corresponds to the PHY operating mode currently in use by the existing network". The reality is, if you don't know the PHY operating mode currently in use by the existing network, the sender will be neither able to send the RTJ to the other device nor to receive the RTJR. That is, the value of the PHY operating mode currently in use by the existing network is already know to the receiver of the RTJR that would only transmit this value, superfluously.</w:t>
            </w:r>
          </w:p>
        </w:tc>
        <w:tc>
          <w:tcPr>
            <w:tcW w:w="2907" w:type="dxa"/>
          </w:tcPr>
          <w:p w:rsidR="00F8694F" w:rsidRDefault="00F8694F" w:rsidP="004825AF">
            <w:pPr>
              <w:jc w:val="left"/>
              <w:rPr>
                <w:rFonts w:ascii="Times New Roman" w:hAnsi="Times New Roman"/>
                <w:sz w:val="24"/>
                <w:szCs w:val="24"/>
              </w:rPr>
            </w:pPr>
            <w:r w:rsidRPr="004825AF">
              <w:rPr>
                <w:rFonts w:ascii="Times New Roman" w:hAnsi="Times New Roman"/>
                <w:sz w:val="24"/>
                <w:szCs w:val="24"/>
              </w:rPr>
              <w:t>AP</w:t>
            </w:r>
          </w:p>
          <w:p w:rsidR="00F8694F" w:rsidRDefault="00F8694F" w:rsidP="009A312E">
            <w:pPr>
              <w:jc w:val="left"/>
              <w:rPr>
                <w:rFonts w:ascii="Times New Roman" w:hAnsi="Times New Roman"/>
                <w:sz w:val="24"/>
                <w:szCs w:val="24"/>
              </w:rPr>
            </w:pPr>
            <w:r>
              <w:rPr>
                <w:rFonts w:ascii="Times New Roman" w:hAnsi="Times New Roman"/>
                <w:sz w:val="24"/>
                <w:szCs w:val="24"/>
              </w:rPr>
              <w:t xml:space="preserve">RTJ/RTJR commands replaced with the modified beacon and beacon request mechanism </w:t>
            </w:r>
          </w:p>
          <w:p w:rsidR="00F8694F" w:rsidRDefault="00F8694F" w:rsidP="004825AF">
            <w:pPr>
              <w:jc w:val="left"/>
              <w:rPr>
                <w:rFonts w:ascii="Times New Roman" w:hAnsi="Times New Roman"/>
                <w:sz w:val="24"/>
                <w:szCs w:val="24"/>
              </w:rPr>
            </w:pPr>
          </w:p>
          <w:p w:rsidR="00F8694F" w:rsidRPr="009A312E" w:rsidRDefault="00F8694F" w:rsidP="004825AF">
            <w:pPr>
              <w:jc w:val="left"/>
              <w:rPr>
                <w:rFonts w:ascii="Times New Roman" w:hAnsi="Times New Roman"/>
                <w:sz w:val="24"/>
                <w:szCs w:val="24"/>
              </w:rPr>
            </w:pPr>
            <w:r>
              <w:rPr>
                <w:rFonts w:ascii="Times New Roman" w:hAnsi="Times New Roman"/>
                <w:sz w:val="24"/>
                <w:szCs w:val="24"/>
              </w:rPr>
              <w:t xml:space="preserve">Any device may transmit  the enhanced beacon that may include the current network phy mode in response to a enhanced beacon request using the defined CSM or other PHY mode </w:t>
            </w:r>
          </w:p>
          <w:p w:rsidR="00F8694F" w:rsidRPr="004825AF" w:rsidRDefault="00F8694F" w:rsidP="004825AF">
            <w:pPr>
              <w:jc w:val="left"/>
              <w:rPr>
                <w:rFonts w:ascii="Times New Roman" w:hAnsi="Times New Roman"/>
                <w:sz w:val="24"/>
                <w:szCs w:val="24"/>
              </w:rPr>
            </w:pPr>
          </w:p>
        </w:tc>
      </w:tr>
    </w:tbl>
    <w:p w:rsidR="00F8694F" w:rsidRDefault="00F8694F" w:rsidP="00A37638">
      <w:pPr>
        <w:rPr>
          <w:rFonts w:ascii="Times New Roman" w:hAnsi="Times New Roman"/>
          <w:i/>
          <w:color w:val="FF0000"/>
          <w:sz w:val="24"/>
          <w:szCs w:val="24"/>
          <w:u w:val="single"/>
        </w:rPr>
      </w:pPr>
    </w:p>
    <w:p w:rsidR="00540E21" w:rsidRDefault="00540E21">
      <w:pPr>
        <w:widowControl/>
        <w:jc w:val="left"/>
        <w:rPr>
          <w:rFonts w:ascii="Times New Roman" w:hAnsi="Times New Roman"/>
          <w:i/>
          <w:color w:val="FF0000"/>
          <w:sz w:val="24"/>
          <w:szCs w:val="24"/>
          <w:u w:val="single"/>
        </w:rPr>
      </w:pPr>
      <w:r>
        <w:rPr>
          <w:rFonts w:ascii="Times New Roman" w:hAnsi="Times New Roman"/>
          <w:i/>
          <w:color w:val="FF0000"/>
          <w:sz w:val="24"/>
          <w:szCs w:val="24"/>
          <w:u w:val="single"/>
        </w:rPr>
        <w:br w:type="page"/>
      </w:r>
    </w:p>
    <w:p w:rsidR="00540E21" w:rsidRDefault="00540E21">
      <w:pPr>
        <w:widowControl/>
        <w:jc w:val="left"/>
        <w:rPr>
          <w:rFonts w:ascii="Times New Roman" w:hAnsi="Times New Roman"/>
          <w:i/>
          <w:color w:val="FF0000"/>
          <w:sz w:val="24"/>
          <w:szCs w:val="24"/>
          <w:u w:val="single"/>
        </w:rPr>
      </w:pPr>
    </w:p>
    <w:p w:rsidR="00F8694F" w:rsidRDefault="00F8694F" w:rsidP="00A37638">
      <w:pPr>
        <w:rPr>
          <w:rFonts w:ascii="Times New Roman" w:hAnsi="Times New Roman"/>
          <w:i/>
          <w:color w:val="FF0000"/>
          <w:sz w:val="24"/>
          <w:szCs w:val="24"/>
          <w:u w:val="single"/>
        </w:rPr>
      </w:pPr>
    </w:p>
    <w:p w:rsidR="00F8694F" w:rsidRDefault="00F8694F" w:rsidP="00A37638">
      <w:pPr>
        <w:rPr>
          <w:rFonts w:ascii="Times New Roman" w:hAnsi="Times New Roman"/>
          <w:i/>
          <w:color w:val="FF0000"/>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2907"/>
      </w:tblGrid>
      <w:tr w:rsidR="004825AF" w:rsidRPr="004825AF" w:rsidTr="004825AF">
        <w:tc>
          <w:tcPr>
            <w:tcW w:w="1368" w:type="dxa"/>
            <w:tcBorders>
              <w:top w:val="single" w:sz="4" w:space="0" w:color="000000"/>
              <w:left w:val="single" w:sz="4" w:space="0" w:color="000000"/>
              <w:bottom w:val="single" w:sz="4" w:space="0" w:color="000000"/>
              <w:right w:val="single" w:sz="4" w:space="0" w:color="000000"/>
            </w:tcBorders>
          </w:tcPr>
          <w:p w:rsidR="004825AF" w:rsidRPr="004825AF" w:rsidRDefault="004825AF" w:rsidP="004825AF">
            <w:pPr>
              <w:jc w:val="left"/>
              <w:rPr>
                <w:rFonts w:ascii="Times New Roman" w:hAnsi="Times New Roman"/>
                <w:sz w:val="24"/>
                <w:szCs w:val="24"/>
              </w:rPr>
            </w:pPr>
            <w:r w:rsidRPr="004825AF">
              <w:rPr>
                <w:rFonts w:ascii="Times New Roman" w:hAnsi="Times New Roman"/>
                <w:sz w:val="24"/>
                <w:szCs w:val="24"/>
              </w:rPr>
              <w:t>Comment #</w:t>
            </w:r>
          </w:p>
        </w:tc>
        <w:tc>
          <w:tcPr>
            <w:tcW w:w="4445" w:type="dxa"/>
            <w:tcBorders>
              <w:top w:val="single" w:sz="4" w:space="0" w:color="000000"/>
              <w:left w:val="single" w:sz="4" w:space="0" w:color="000000"/>
              <w:bottom w:val="single" w:sz="4" w:space="0" w:color="000000"/>
              <w:right w:val="single" w:sz="4" w:space="0" w:color="000000"/>
            </w:tcBorders>
          </w:tcPr>
          <w:p w:rsidR="004825AF" w:rsidRPr="004825AF" w:rsidRDefault="004825AF" w:rsidP="004825AF">
            <w:pPr>
              <w:jc w:val="left"/>
              <w:rPr>
                <w:rFonts w:ascii="Arial" w:hAnsi="Arial" w:cs="Arial"/>
                <w:sz w:val="20"/>
                <w:szCs w:val="20"/>
              </w:rPr>
            </w:pPr>
            <w:r w:rsidRPr="004825AF">
              <w:rPr>
                <w:rFonts w:ascii="Arial" w:hAnsi="Arial" w:cs="Arial"/>
                <w:sz w:val="20"/>
                <w:szCs w:val="20"/>
              </w:rPr>
              <w:t xml:space="preserve">Comment </w:t>
            </w:r>
          </w:p>
        </w:tc>
        <w:tc>
          <w:tcPr>
            <w:tcW w:w="2907" w:type="dxa"/>
            <w:tcBorders>
              <w:top w:val="single" w:sz="4" w:space="0" w:color="000000"/>
              <w:left w:val="single" w:sz="4" w:space="0" w:color="000000"/>
              <w:bottom w:val="single" w:sz="4" w:space="0" w:color="000000"/>
              <w:right w:val="single" w:sz="4" w:space="0" w:color="000000"/>
            </w:tcBorders>
          </w:tcPr>
          <w:p w:rsidR="004825AF" w:rsidRPr="004825AF" w:rsidRDefault="004825AF" w:rsidP="004825AF">
            <w:pPr>
              <w:jc w:val="left"/>
              <w:rPr>
                <w:rFonts w:ascii="Times New Roman" w:hAnsi="Times New Roman"/>
                <w:sz w:val="24"/>
                <w:szCs w:val="24"/>
              </w:rPr>
            </w:pPr>
            <w:r w:rsidRPr="004825AF">
              <w:rPr>
                <w:rFonts w:ascii="Times New Roman" w:hAnsi="Times New Roman"/>
                <w:sz w:val="24"/>
                <w:szCs w:val="24"/>
              </w:rPr>
              <w:t xml:space="preserve">Resolution </w:t>
            </w:r>
          </w:p>
        </w:tc>
      </w:tr>
      <w:tr w:rsidR="004825AF" w:rsidRPr="004825AF" w:rsidTr="004825AF">
        <w:tc>
          <w:tcPr>
            <w:tcW w:w="1368" w:type="dxa"/>
          </w:tcPr>
          <w:p w:rsidR="004825AF" w:rsidRPr="004825AF" w:rsidRDefault="004825AF" w:rsidP="004825AF">
            <w:pPr>
              <w:jc w:val="left"/>
              <w:rPr>
                <w:rFonts w:ascii="Times New Roman" w:hAnsi="Times New Roman"/>
                <w:sz w:val="24"/>
                <w:szCs w:val="24"/>
              </w:rPr>
            </w:pPr>
            <w:r w:rsidRPr="004825AF">
              <w:rPr>
                <w:rFonts w:ascii="Times New Roman" w:hAnsi="Times New Roman"/>
                <w:sz w:val="24"/>
                <w:szCs w:val="24"/>
              </w:rPr>
              <w:t>1605-1609</w:t>
            </w:r>
          </w:p>
        </w:tc>
        <w:tc>
          <w:tcPr>
            <w:tcW w:w="4445" w:type="dxa"/>
          </w:tcPr>
          <w:p w:rsidR="004825AF" w:rsidRPr="004825AF" w:rsidRDefault="004825AF" w:rsidP="004825AF">
            <w:pPr>
              <w:jc w:val="left"/>
              <w:rPr>
                <w:rFonts w:ascii="Arial" w:hAnsi="Arial" w:cs="Arial"/>
                <w:sz w:val="20"/>
                <w:szCs w:val="20"/>
              </w:rPr>
            </w:pPr>
            <w:r w:rsidRPr="004825AF">
              <w:rPr>
                <w:rFonts w:ascii="Arial" w:hAnsi="Arial" w:cs="Arial"/>
                <w:sz w:val="20"/>
                <w:szCs w:val="20"/>
              </w:rPr>
              <w:t>Are RTJ commands only sent using the CSM? If so, this needs to be stated in these sections. If not, the device would already have to know the PHY mode used for the network and a RTJ command is not required</w:t>
            </w:r>
          </w:p>
        </w:tc>
        <w:tc>
          <w:tcPr>
            <w:tcW w:w="2907" w:type="dxa"/>
          </w:tcPr>
          <w:p w:rsidR="004825AF" w:rsidRDefault="004825AF" w:rsidP="004825AF">
            <w:pPr>
              <w:jc w:val="left"/>
              <w:rPr>
                <w:rFonts w:ascii="Times New Roman" w:hAnsi="Times New Roman"/>
                <w:sz w:val="24"/>
                <w:szCs w:val="24"/>
              </w:rPr>
            </w:pPr>
            <w:r w:rsidRPr="004825AF">
              <w:rPr>
                <w:rFonts w:ascii="Times New Roman" w:hAnsi="Times New Roman"/>
                <w:sz w:val="24"/>
                <w:szCs w:val="24"/>
              </w:rPr>
              <w:t>AP</w:t>
            </w:r>
          </w:p>
          <w:p w:rsidR="00160FE1" w:rsidRPr="004825AF" w:rsidRDefault="00160FE1" w:rsidP="004825AF">
            <w:pPr>
              <w:jc w:val="left"/>
              <w:rPr>
                <w:rFonts w:ascii="Times New Roman" w:hAnsi="Times New Roman"/>
                <w:sz w:val="24"/>
                <w:szCs w:val="24"/>
              </w:rPr>
            </w:pPr>
            <w:r>
              <w:rPr>
                <w:rFonts w:ascii="Times New Roman" w:hAnsi="Times New Roman"/>
                <w:sz w:val="24"/>
                <w:szCs w:val="24"/>
              </w:rPr>
              <w:t xml:space="preserve">The enhanced beacon request may be sent on the CSM </w:t>
            </w:r>
            <w:r w:rsidR="009A312E">
              <w:rPr>
                <w:rFonts w:ascii="Times New Roman" w:hAnsi="Times New Roman"/>
                <w:sz w:val="24"/>
                <w:szCs w:val="24"/>
              </w:rPr>
              <w:t>or other PHY modes</w:t>
            </w:r>
          </w:p>
          <w:p w:rsidR="004825AF" w:rsidRPr="004825AF" w:rsidRDefault="004825AF" w:rsidP="004825AF">
            <w:pPr>
              <w:jc w:val="left"/>
              <w:rPr>
                <w:rFonts w:ascii="Times New Roman" w:hAnsi="Times New Roman"/>
                <w:sz w:val="24"/>
                <w:szCs w:val="24"/>
              </w:rPr>
            </w:pPr>
          </w:p>
        </w:tc>
      </w:tr>
      <w:tr w:rsidR="004825AF" w:rsidRPr="004825AF" w:rsidTr="004825AF">
        <w:tc>
          <w:tcPr>
            <w:tcW w:w="1368" w:type="dxa"/>
          </w:tcPr>
          <w:p w:rsidR="004825AF" w:rsidRPr="004825AF" w:rsidRDefault="004825AF" w:rsidP="004825AF">
            <w:pPr>
              <w:jc w:val="left"/>
              <w:rPr>
                <w:rFonts w:ascii="Times New Roman" w:hAnsi="Times New Roman"/>
                <w:sz w:val="24"/>
                <w:szCs w:val="24"/>
              </w:rPr>
            </w:pPr>
            <w:r w:rsidRPr="004825AF">
              <w:rPr>
                <w:rFonts w:ascii="Times New Roman" w:hAnsi="Times New Roman"/>
                <w:sz w:val="24"/>
                <w:szCs w:val="24"/>
              </w:rPr>
              <w:t>1612-1617</w:t>
            </w:r>
          </w:p>
        </w:tc>
        <w:tc>
          <w:tcPr>
            <w:tcW w:w="4445" w:type="dxa"/>
          </w:tcPr>
          <w:p w:rsidR="004825AF" w:rsidRPr="004825AF" w:rsidRDefault="004825AF" w:rsidP="004825AF">
            <w:pPr>
              <w:jc w:val="left"/>
              <w:rPr>
                <w:rFonts w:ascii="Arial" w:hAnsi="Arial" w:cs="Arial"/>
                <w:sz w:val="20"/>
                <w:szCs w:val="20"/>
              </w:rPr>
            </w:pPr>
            <w:r w:rsidRPr="004825AF">
              <w:rPr>
                <w:rFonts w:ascii="Arial" w:hAnsi="Arial" w:cs="Arial"/>
                <w:sz w:val="20"/>
                <w:szCs w:val="20"/>
              </w:rPr>
              <w:t xml:space="preserve">It looks like the only purpose of RTJ and RTJR is to exchange phyCurrentSUNPageEntry once an unassociated device establishes the communications with an existing device in a PAN. This can be easily done in NHL when an initial communication is established. </w:t>
            </w:r>
          </w:p>
        </w:tc>
        <w:tc>
          <w:tcPr>
            <w:tcW w:w="2907" w:type="dxa"/>
          </w:tcPr>
          <w:p w:rsidR="004825AF" w:rsidRDefault="004825AF" w:rsidP="004825AF">
            <w:pPr>
              <w:jc w:val="left"/>
              <w:rPr>
                <w:rFonts w:ascii="Times New Roman" w:hAnsi="Times New Roman"/>
                <w:sz w:val="24"/>
                <w:szCs w:val="24"/>
              </w:rPr>
            </w:pPr>
            <w:r w:rsidRPr="004825AF">
              <w:rPr>
                <w:rFonts w:ascii="Times New Roman" w:hAnsi="Times New Roman"/>
                <w:sz w:val="24"/>
                <w:szCs w:val="24"/>
              </w:rPr>
              <w:t>AP</w:t>
            </w:r>
          </w:p>
          <w:p w:rsidR="00160FE1" w:rsidRPr="004825AF" w:rsidRDefault="009A312E" w:rsidP="004825AF">
            <w:pPr>
              <w:jc w:val="left"/>
              <w:rPr>
                <w:rFonts w:ascii="Times New Roman" w:hAnsi="Times New Roman"/>
                <w:sz w:val="24"/>
                <w:szCs w:val="24"/>
              </w:rPr>
            </w:pPr>
            <w:r>
              <w:rPr>
                <w:rFonts w:ascii="Times New Roman" w:hAnsi="Times New Roman"/>
                <w:sz w:val="24"/>
                <w:szCs w:val="24"/>
              </w:rPr>
              <w:t xml:space="preserve">The NHL my not have the ability to communicate nor detect the neighboring nodes  </w:t>
            </w:r>
          </w:p>
          <w:p w:rsidR="004825AF" w:rsidRPr="004825AF" w:rsidRDefault="004825AF" w:rsidP="004825AF">
            <w:pPr>
              <w:jc w:val="left"/>
              <w:rPr>
                <w:rFonts w:ascii="Times New Roman" w:hAnsi="Times New Roman"/>
                <w:sz w:val="24"/>
                <w:szCs w:val="24"/>
              </w:rPr>
            </w:pPr>
          </w:p>
        </w:tc>
      </w:tr>
      <w:tr w:rsidR="004825AF" w:rsidRPr="004825AF" w:rsidTr="004825AF">
        <w:tc>
          <w:tcPr>
            <w:tcW w:w="1368" w:type="dxa"/>
          </w:tcPr>
          <w:p w:rsidR="004825AF" w:rsidRPr="004825AF" w:rsidRDefault="004825AF" w:rsidP="004825AF">
            <w:pPr>
              <w:jc w:val="left"/>
              <w:rPr>
                <w:rFonts w:ascii="Times New Roman" w:hAnsi="Times New Roman"/>
                <w:sz w:val="24"/>
                <w:szCs w:val="24"/>
              </w:rPr>
            </w:pPr>
            <w:r w:rsidRPr="004825AF">
              <w:rPr>
                <w:rFonts w:ascii="Times New Roman" w:hAnsi="Times New Roman"/>
                <w:sz w:val="24"/>
                <w:szCs w:val="24"/>
              </w:rPr>
              <w:t>1619</w:t>
            </w:r>
          </w:p>
        </w:tc>
        <w:tc>
          <w:tcPr>
            <w:tcW w:w="4445" w:type="dxa"/>
          </w:tcPr>
          <w:p w:rsidR="004825AF" w:rsidRPr="004825AF" w:rsidRDefault="004825AF" w:rsidP="004825AF">
            <w:pPr>
              <w:jc w:val="left"/>
              <w:rPr>
                <w:rFonts w:ascii="Arial" w:hAnsi="Arial" w:cs="Arial"/>
                <w:sz w:val="20"/>
                <w:szCs w:val="20"/>
              </w:rPr>
            </w:pPr>
            <w:r w:rsidRPr="004825AF">
              <w:rPr>
                <w:rFonts w:ascii="Arial" w:hAnsi="Arial" w:cs="Arial"/>
                <w:sz w:val="20"/>
                <w:szCs w:val="20"/>
              </w:rPr>
              <w:t>Text says, "is issued by a device." What type of device(s)? I guess the transmitting device must be either a PAN coordinator or a coordinator?</w:t>
            </w:r>
          </w:p>
        </w:tc>
        <w:tc>
          <w:tcPr>
            <w:tcW w:w="2907" w:type="dxa"/>
          </w:tcPr>
          <w:p w:rsidR="004825AF" w:rsidRDefault="004825AF" w:rsidP="004825AF">
            <w:pPr>
              <w:jc w:val="left"/>
              <w:rPr>
                <w:rFonts w:ascii="Times New Roman" w:hAnsi="Times New Roman"/>
                <w:sz w:val="24"/>
                <w:szCs w:val="24"/>
              </w:rPr>
            </w:pPr>
            <w:r w:rsidRPr="004825AF">
              <w:rPr>
                <w:rFonts w:ascii="Times New Roman" w:hAnsi="Times New Roman"/>
                <w:sz w:val="24"/>
                <w:szCs w:val="24"/>
              </w:rPr>
              <w:t>AP</w:t>
            </w:r>
          </w:p>
          <w:p w:rsidR="00160FE1" w:rsidRPr="004825AF" w:rsidRDefault="009A312E" w:rsidP="004825AF">
            <w:pPr>
              <w:jc w:val="left"/>
              <w:rPr>
                <w:rFonts w:ascii="Times New Roman" w:hAnsi="Times New Roman"/>
                <w:sz w:val="24"/>
                <w:szCs w:val="24"/>
              </w:rPr>
            </w:pPr>
            <w:r>
              <w:rPr>
                <w:rFonts w:ascii="Times New Roman" w:hAnsi="Times New Roman"/>
                <w:sz w:val="24"/>
                <w:szCs w:val="24"/>
              </w:rPr>
              <w:t>The Enhanced Beacon request and Enhanced Beacon m</w:t>
            </w:r>
            <w:r w:rsidR="00160FE1">
              <w:rPr>
                <w:rFonts w:ascii="Times New Roman" w:hAnsi="Times New Roman"/>
                <w:sz w:val="24"/>
                <w:szCs w:val="24"/>
              </w:rPr>
              <w:t xml:space="preserve">ay be sent by any device </w:t>
            </w:r>
          </w:p>
          <w:p w:rsidR="004825AF" w:rsidRPr="004825AF" w:rsidRDefault="004825AF" w:rsidP="004825AF">
            <w:pPr>
              <w:jc w:val="left"/>
              <w:rPr>
                <w:rFonts w:ascii="Times New Roman" w:hAnsi="Times New Roman"/>
                <w:sz w:val="24"/>
                <w:szCs w:val="24"/>
              </w:rPr>
            </w:pPr>
          </w:p>
        </w:tc>
      </w:tr>
      <w:tr w:rsidR="004825AF" w:rsidRPr="004825AF" w:rsidTr="004825AF">
        <w:tc>
          <w:tcPr>
            <w:tcW w:w="1368" w:type="dxa"/>
          </w:tcPr>
          <w:p w:rsidR="004825AF" w:rsidRPr="004825AF" w:rsidRDefault="004825AF" w:rsidP="004825AF">
            <w:pPr>
              <w:jc w:val="left"/>
              <w:rPr>
                <w:rFonts w:ascii="Times New Roman" w:hAnsi="Times New Roman"/>
                <w:sz w:val="24"/>
                <w:szCs w:val="24"/>
              </w:rPr>
            </w:pPr>
            <w:r w:rsidRPr="004825AF">
              <w:rPr>
                <w:rFonts w:ascii="Times New Roman" w:hAnsi="Times New Roman"/>
                <w:sz w:val="24"/>
                <w:szCs w:val="24"/>
              </w:rPr>
              <w:t>1624</w:t>
            </w:r>
          </w:p>
        </w:tc>
        <w:tc>
          <w:tcPr>
            <w:tcW w:w="4445" w:type="dxa"/>
          </w:tcPr>
          <w:p w:rsidR="004825AF" w:rsidRPr="004825AF" w:rsidRDefault="004825AF" w:rsidP="004825AF">
            <w:pPr>
              <w:jc w:val="left"/>
              <w:rPr>
                <w:rFonts w:ascii="Arial" w:hAnsi="Arial" w:cs="Arial"/>
                <w:sz w:val="20"/>
                <w:szCs w:val="20"/>
              </w:rPr>
            </w:pPr>
            <w:r w:rsidRPr="004825AF">
              <w:rPr>
                <w:rFonts w:ascii="Arial" w:hAnsi="Arial" w:cs="Arial"/>
                <w:sz w:val="20"/>
                <w:szCs w:val="20"/>
              </w:rPr>
              <w:t xml:space="preserve">This comment refers to lines 30-31. </w:t>
            </w:r>
          </w:p>
          <w:p w:rsidR="004825AF" w:rsidRPr="004825AF" w:rsidRDefault="004825AF" w:rsidP="004825AF">
            <w:pPr>
              <w:jc w:val="left"/>
              <w:rPr>
                <w:rFonts w:ascii="Arial" w:hAnsi="Arial" w:cs="Arial"/>
                <w:sz w:val="20"/>
                <w:szCs w:val="20"/>
              </w:rPr>
            </w:pPr>
          </w:p>
        </w:tc>
        <w:tc>
          <w:tcPr>
            <w:tcW w:w="2907" w:type="dxa"/>
          </w:tcPr>
          <w:p w:rsidR="004825AF" w:rsidRPr="004825AF" w:rsidRDefault="004825AF" w:rsidP="004825AF">
            <w:pPr>
              <w:jc w:val="left"/>
              <w:rPr>
                <w:rFonts w:ascii="Times New Roman" w:hAnsi="Times New Roman"/>
                <w:sz w:val="24"/>
                <w:szCs w:val="24"/>
              </w:rPr>
            </w:pPr>
            <w:r w:rsidRPr="004825AF">
              <w:rPr>
                <w:rFonts w:ascii="Times New Roman" w:hAnsi="Times New Roman"/>
                <w:sz w:val="24"/>
                <w:szCs w:val="24"/>
              </w:rPr>
              <w:t>AP</w:t>
            </w:r>
          </w:p>
          <w:p w:rsidR="004825AF" w:rsidRPr="004825AF" w:rsidRDefault="00A44371" w:rsidP="004825AF">
            <w:pPr>
              <w:jc w:val="left"/>
              <w:rPr>
                <w:rFonts w:ascii="Times New Roman" w:hAnsi="Times New Roman"/>
                <w:sz w:val="24"/>
                <w:szCs w:val="24"/>
              </w:rPr>
            </w:pPr>
            <w:r>
              <w:rPr>
                <w:rFonts w:ascii="Times New Roman" w:hAnsi="Times New Roman"/>
                <w:sz w:val="24"/>
                <w:szCs w:val="24"/>
              </w:rPr>
              <w:t>Need more detail to provide response</w:t>
            </w:r>
          </w:p>
        </w:tc>
      </w:tr>
      <w:tr w:rsidR="0086217B" w:rsidRPr="004825AF" w:rsidTr="004825AF">
        <w:tc>
          <w:tcPr>
            <w:tcW w:w="1368" w:type="dxa"/>
          </w:tcPr>
          <w:p w:rsidR="0086217B" w:rsidRPr="002E59FA" w:rsidRDefault="0086217B" w:rsidP="0086217B">
            <w:pPr>
              <w:jc w:val="left"/>
              <w:rPr>
                <w:rFonts w:ascii="Times New Roman" w:hAnsi="Times New Roman"/>
                <w:sz w:val="24"/>
                <w:szCs w:val="24"/>
              </w:rPr>
            </w:pPr>
            <w:r w:rsidRPr="002E59FA">
              <w:rPr>
                <w:rFonts w:ascii="Times New Roman" w:hAnsi="Times New Roman"/>
                <w:sz w:val="24"/>
                <w:szCs w:val="24"/>
              </w:rPr>
              <w:t>1762-1763</w:t>
            </w:r>
          </w:p>
          <w:p w:rsidR="0086217B" w:rsidRPr="002E59FA" w:rsidRDefault="0086217B" w:rsidP="0086217B">
            <w:pPr>
              <w:jc w:val="left"/>
              <w:rPr>
                <w:rFonts w:ascii="Times New Roman" w:hAnsi="Times New Roman"/>
                <w:sz w:val="24"/>
                <w:szCs w:val="24"/>
              </w:rPr>
            </w:pPr>
          </w:p>
        </w:tc>
        <w:tc>
          <w:tcPr>
            <w:tcW w:w="4445" w:type="dxa"/>
          </w:tcPr>
          <w:p w:rsidR="0086217B" w:rsidRPr="002E59FA" w:rsidRDefault="0086217B" w:rsidP="0086217B">
            <w:pPr>
              <w:jc w:val="left"/>
              <w:rPr>
                <w:rFonts w:ascii="Arial" w:hAnsi="Arial" w:cs="Arial"/>
                <w:sz w:val="20"/>
                <w:szCs w:val="20"/>
              </w:rPr>
            </w:pPr>
            <w:r w:rsidRPr="002E59FA">
              <w:rPr>
                <w:rFonts w:ascii="Arial" w:hAnsi="Arial" w:cs="Arial"/>
                <w:sz w:val="20"/>
                <w:szCs w:val="20"/>
              </w:rPr>
              <w:t xml:space="preserve">the command payload of RTJR will be copied from </w:t>
            </w:r>
            <w:r w:rsidRPr="002E59FA">
              <w:rPr>
                <w:rFonts w:ascii="Arial" w:hAnsi="Arial" w:cs="Arial"/>
                <w:i/>
                <w:iCs/>
                <w:sz w:val="20"/>
                <w:szCs w:val="20"/>
              </w:rPr>
              <w:t>phyCurrentSUNPageEntry</w:t>
            </w:r>
            <w:r w:rsidRPr="002E59FA">
              <w:rPr>
                <w:rFonts w:ascii="Arial" w:hAnsi="Arial" w:cs="Arial"/>
                <w:sz w:val="20"/>
                <w:szCs w:val="20"/>
              </w:rPr>
              <w:t>, maybe give the clear format of this field will be better.</w:t>
            </w:r>
          </w:p>
          <w:p w:rsidR="0086217B" w:rsidRPr="002E59FA" w:rsidRDefault="0086217B" w:rsidP="0086217B">
            <w:pPr>
              <w:jc w:val="left"/>
              <w:rPr>
                <w:rFonts w:ascii="Arial" w:hAnsi="Arial" w:cs="Arial"/>
                <w:sz w:val="20"/>
                <w:szCs w:val="20"/>
              </w:rPr>
            </w:pPr>
          </w:p>
        </w:tc>
        <w:tc>
          <w:tcPr>
            <w:tcW w:w="2907" w:type="dxa"/>
          </w:tcPr>
          <w:p w:rsidR="0086217B" w:rsidRPr="002E59FA" w:rsidRDefault="0086217B" w:rsidP="0086217B">
            <w:pPr>
              <w:jc w:val="left"/>
              <w:rPr>
                <w:rFonts w:ascii="Times New Roman" w:hAnsi="Times New Roman"/>
                <w:sz w:val="24"/>
                <w:szCs w:val="24"/>
              </w:rPr>
            </w:pPr>
            <w:r w:rsidRPr="002E59FA">
              <w:rPr>
                <w:rFonts w:ascii="Times New Roman" w:hAnsi="Times New Roman"/>
                <w:sz w:val="24"/>
                <w:szCs w:val="24"/>
              </w:rPr>
              <w:t>AP</w:t>
            </w:r>
          </w:p>
          <w:p w:rsidR="0086217B" w:rsidRPr="002E59FA" w:rsidRDefault="0086217B" w:rsidP="0086217B">
            <w:pPr>
              <w:jc w:val="left"/>
              <w:rPr>
                <w:rFonts w:ascii="Times New Roman" w:hAnsi="Times New Roman"/>
                <w:sz w:val="24"/>
                <w:szCs w:val="24"/>
              </w:rPr>
            </w:pPr>
            <w:r>
              <w:rPr>
                <w:rFonts w:ascii="Times New Roman" w:hAnsi="Times New Roman"/>
                <w:sz w:val="24"/>
                <w:szCs w:val="24"/>
              </w:rPr>
              <w:t xml:space="preserve">RTJ/RTJR commands replaced with the modified beacon and beacon request mechanism </w:t>
            </w:r>
          </w:p>
        </w:tc>
      </w:tr>
    </w:tbl>
    <w:p w:rsidR="004825AF" w:rsidRDefault="004825AF" w:rsidP="00A37638">
      <w:pPr>
        <w:rPr>
          <w:rFonts w:ascii="Times New Roman" w:hAnsi="Times New Roman"/>
          <w:i/>
          <w:color w:val="FF0000"/>
          <w:sz w:val="24"/>
          <w:szCs w:val="24"/>
          <w:u w:val="single"/>
        </w:rPr>
      </w:pPr>
    </w:p>
    <w:p w:rsidR="004825AF" w:rsidRDefault="004825AF" w:rsidP="00A37638">
      <w:pPr>
        <w:rPr>
          <w:rFonts w:ascii="Times New Roman" w:hAnsi="Times New Roman"/>
          <w:i/>
          <w:color w:val="FF0000"/>
          <w:sz w:val="24"/>
          <w:szCs w:val="24"/>
          <w:u w:val="single"/>
        </w:rPr>
      </w:pPr>
    </w:p>
    <w:p w:rsidR="004825AF" w:rsidRDefault="004825AF" w:rsidP="00A37638">
      <w:pPr>
        <w:rPr>
          <w:rFonts w:ascii="Times New Roman" w:hAnsi="Times New Roman"/>
          <w:i/>
          <w:color w:val="FF0000"/>
          <w:sz w:val="24"/>
          <w:szCs w:val="24"/>
          <w:u w:val="single"/>
        </w:rPr>
      </w:pPr>
    </w:p>
    <w:p w:rsidR="004825AF" w:rsidRDefault="004825AF" w:rsidP="00A37638">
      <w:pPr>
        <w:rPr>
          <w:rFonts w:ascii="Times New Roman" w:hAnsi="Times New Roman"/>
          <w:i/>
          <w:color w:val="FF0000"/>
          <w:sz w:val="24"/>
          <w:szCs w:val="24"/>
          <w:u w:val="single"/>
        </w:rPr>
      </w:pPr>
    </w:p>
    <w:p w:rsidR="004825AF" w:rsidRDefault="004825AF" w:rsidP="00A37638">
      <w:pPr>
        <w:rPr>
          <w:rFonts w:ascii="Times New Roman" w:hAnsi="Times New Roman"/>
          <w:i/>
          <w:color w:val="FF0000"/>
          <w:sz w:val="24"/>
          <w:szCs w:val="24"/>
          <w:u w:val="single"/>
        </w:rPr>
      </w:pPr>
    </w:p>
    <w:p w:rsidR="0086217B" w:rsidRDefault="0086217B" w:rsidP="00AD4280">
      <w:pPr>
        <w:jc w:val="left"/>
        <w:rPr>
          <w:rFonts w:ascii="Times New Roman" w:hAnsi="Times New Roman"/>
          <w:sz w:val="24"/>
          <w:szCs w:val="24"/>
        </w:rPr>
      </w:pPr>
    </w:p>
    <w:p w:rsidR="004825AF" w:rsidRPr="009759A5" w:rsidRDefault="009759A5" w:rsidP="00AD4280">
      <w:pPr>
        <w:pStyle w:val="ListParagraph"/>
        <w:widowControl/>
        <w:numPr>
          <w:ilvl w:val="0"/>
          <w:numId w:val="8"/>
        </w:numPr>
        <w:jc w:val="left"/>
        <w:rPr>
          <w:rFonts w:ascii="Times" w:hAnsi="Times" w:cs="Times"/>
          <w:bCs/>
          <w:kern w:val="0"/>
          <w:sz w:val="28"/>
          <w:szCs w:val="28"/>
          <w:lang w:eastAsia="en-US"/>
        </w:rPr>
      </w:pPr>
      <w:r>
        <w:rPr>
          <w:rFonts w:ascii="Times" w:hAnsi="Times" w:cs="Times"/>
          <w:bCs/>
          <w:kern w:val="0"/>
          <w:sz w:val="28"/>
          <w:szCs w:val="28"/>
          <w:lang w:eastAsia="en-US"/>
        </w:rPr>
        <w:lastRenderedPageBreak/>
        <w:t>Device Class Removal (one CSM is better than 3 CSMs!)</w:t>
      </w:r>
    </w:p>
    <w:p w:rsidR="004825AF" w:rsidRDefault="004825AF" w:rsidP="00AD4280">
      <w:pPr>
        <w:jc w:val="left"/>
        <w:rPr>
          <w:rFonts w:ascii="Times New Roman" w:hAnsi="Times New Roman"/>
          <w:sz w:val="24"/>
          <w:szCs w:val="24"/>
        </w:rPr>
      </w:pPr>
    </w:p>
    <w:p w:rsidR="00C95815" w:rsidRDefault="00F8694F" w:rsidP="00F8694F">
      <w:pPr>
        <w:widowControl/>
        <w:autoSpaceDE w:val="0"/>
        <w:autoSpaceDN w:val="0"/>
        <w:adjustRightInd w:val="0"/>
        <w:jc w:val="left"/>
        <w:rPr>
          <w:rFonts w:ascii="Times" w:hAnsi="Times" w:cs="Times"/>
          <w:b/>
          <w:bCs/>
          <w:color w:val="FF0000"/>
          <w:kern w:val="0"/>
          <w:sz w:val="20"/>
          <w:szCs w:val="20"/>
          <w:lang w:eastAsia="en-US"/>
        </w:rPr>
      </w:pPr>
      <w:bookmarkStart w:id="1" w:name="_Hlk271274289"/>
      <w:r w:rsidRPr="00F8694F">
        <w:rPr>
          <w:rFonts w:ascii="Times" w:hAnsi="Times" w:cs="Times"/>
          <w:b/>
          <w:bCs/>
          <w:color w:val="FF0000"/>
          <w:kern w:val="0"/>
          <w:sz w:val="20"/>
          <w:szCs w:val="20"/>
          <w:lang w:eastAsia="en-US"/>
        </w:rPr>
        <w:t xml:space="preserve">The first 15.4G draft defined </w:t>
      </w:r>
      <w:r>
        <w:rPr>
          <w:rFonts w:ascii="Times" w:hAnsi="Times" w:cs="Times"/>
          <w:b/>
          <w:bCs/>
          <w:color w:val="FF0000"/>
          <w:kern w:val="0"/>
          <w:sz w:val="20"/>
          <w:szCs w:val="20"/>
          <w:lang w:eastAsia="en-US"/>
        </w:rPr>
        <w:t xml:space="preserve">3 unique </w:t>
      </w:r>
      <w:r w:rsidR="00C95815">
        <w:rPr>
          <w:rFonts w:ascii="Times" w:hAnsi="Times" w:cs="Times"/>
          <w:b/>
          <w:bCs/>
          <w:color w:val="FF0000"/>
          <w:kern w:val="0"/>
          <w:sz w:val="20"/>
          <w:szCs w:val="20"/>
          <w:lang w:eastAsia="en-US"/>
        </w:rPr>
        <w:t>d</w:t>
      </w:r>
      <w:r>
        <w:rPr>
          <w:rFonts w:ascii="Times" w:hAnsi="Times" w:cs="Times"/>
          <w:b/>
          <w:bCs/>
          <w:color w:val="FF0000"/>
          <w:kern w:val="0"/>
          <w:sz w:val="20"/>
          <w:szCs w:val="20"/>
          <w:lang w:eastAsia="en-US"/>
        </w:rPr>
        <w:t xml:space="preserve">evice </w:t>
      </w:r>
      <w:r w:rsidR="00C95815">
        <w:rPr>
          <w:rFonts w:ascii="Times" w:hAnsi="Times" w:cs="Times"/>
          <w:b/>
          <w:bCs/>
          <w:color w:val="FF0000"/>
          <w:kern w:val="0"/>
          <w:sz w:val="20"/>
          <w:szCs w:val="20"/>
          <w:lang w:eastAsia="en-US"/>
        </w:rPr>
        <w:t>c</w:t>
      </w:r>
      <w:r>
        <w:rPr>
          <w:rFonts w:ascii="Times" w:hAnsi="Times" w:cs="Times"/>
          <w:b/>
          <w:bCs/>
          <w:color w:val="FF0000"/>
          <w:kern w:val="0"/>
          <w:sz w:val="20"/>
          <w:szCs w:val="20"/>
          <w:lang w:eastAsia="en-US"/>
        </w:rPr>
        <w:t xml:space="preserve">lasses in order to </w:t>
      </w:r>
      <w:r w:rsidR="00C95815">
        <w:rPr>
          <w:rFonts w:ascii="Times" w:hAnsi="Times" w:cs="Times"/>
          <w:b/>
          <w:bCs/>
          <w:color w:val="FF0000"/>
          <w:kern w:val="0"/>
          <w:sz w:val="20"/>
          <w:szCs w:val="20"/>
          <w:lang w:eastAsia="en-US"/>
        </w:rPr>
        <w:t>establish</w:t>
      </w:r>
      <w:r>
        <w:rPr>
          <w:rFonts w:ascii="Times" w:hAnsi="Times" w:cs="Times"/>
          <w:b/>
          <w:bCs/>
          <w:color w:val="FF0000"/>
          <w:kern w:val="0"/>
          <w:sz w:val="20"/>
          <w:szCs w:val="20"/>
          <w:lang w:eastAsia="en-US"/>
        </w:rPr>
        <w:t xml:space="preserve"> classifications of s</w:t>
      </w:r>
      <w:r w:rsidR="00C95815">
        <w:rPr>
          <w:rFonts w:ascii="Times" w:hAnsi="Times" w:cs="Times"/>
          <w:b/>
          <w:bCs/>
          <w:color w:val="FF0000"/>
          <w:kern w:val="0"/>
          <w:sz w:val="20"/>
          <w:szCs w:val="20"/>
          <w:lang w:eastAsia="en-US"/>
        </w:rPr>
        <w:t xml:space="preserve">mart utility devices. </w:t>
      </w:r>
      <w:r w:rsidR="00C87E6E">
        <w:rPr>
          <w:rFonts w:ascii="Times" w:hAnsi="Times" w:cs="Times"/>
          <w:b/>
          <w:bCs/>
          <w:color w:val="FF0000"/>
          <w:kern w:val="0"/>
          <w:sz w:val="20"/>
          <w:szCs w:val="20"/>
          <w:lang w:eastAsia="en-US"/>
        </w:rPr>
        <w:t xml:space="preserve"> </w:t>
      </w:r>
      <w:r w:rsidR="00C95815">
        <w:rPr>
          <w:rFonts w:ascii="Times" w:hAnsi="Times" w:cs="Times"/>
          <w:b/>
          <w:bCs/>
          <w:color w:val="FF0000"/>
          <w:kern w:val="0"/>
          <w:sz w:val="20"/>
          <w:szCs w:val="20"/>
          <w:lang w:eastAsia="en-US"/>
        </w:rPr>
        <w:t xml:space="preserve">Each classification utilized different </w:t>
      </w:r>
      <w:bookmarkStart w:id="2" w:name="_Hlk271273735"/>
      <w:r>
        <w:rPr>
          <w:rFonts w:ascii="Times" w:hAnsi="Times" w:cs="Times"/>
          <w:b/>
          <w:bCs/>
          <w:color w:val="FF0000"/>
          <w:kern w:val="0"/>
          <w:sz w:val="20"/>
          <w:szCs w:val="20"/>
          <w:lang w:eastAsia="en-US"/>
        </w:rPr>
        <w:t xml:space="preserve">spectrum access management communications </w:t>
      </w:r>
      <w:bookmarkStart w:id="3" w:name="_Hlk271273747"/>
      <w:bookmarkEnd w:id="2"/>
      <w:r w:rsidR="00C95815">
        <w:rPr>
          <w:rFonts w:ascii="Times" w:hAnsi="Times" w:cs="Times"/>
          <w:b/>
          <w:bCs/>
          <w:color w:val="FF0000"/>
          <w:kern w:val="0"/>
          <w:sz w:val="20"/>
          <w:szCs w:val="20"/>
          <w:lang w:eastAsia="en-US"/>
        </w:rPr>
        <w:t>channel</w:t>
      </w:r>
      <w:bookmarkEnd w:id="3"/>
      <w:r w:rsidR="00C95815">
        <w:rPr>
          <w:rFonts w:ascii="Times" w:hAnsi="Times" w:cs="Times"/>
          <w:b/>
          <w:bCs/>
          <w:color w:val="FF0000"/>
          <w:kern w:val="0"/>
          <w:sz w:val="20"/>
          <w:szCs w:val="20"/>
          <w:lang w:eastAsia="en-US"/>
        </w:rPr>
        <w:t>s in order to reduce the technical complexit</w:t>
      </w:r>
      <w:r w:rsidR="002E035A">
        <w:rPr>
          <w:rFonts w:ascii="Times" w:hAnsi="Times" w:cs="Times"/>
          <w:b/>
          <w:bCs/>
          <w:color w:val="FF0000"/>
          <w:kern w:val="0"/>
          <w:sz w:val="20"/>
          <w:szCs w:val="20"/>
          <w:lang w:eastAsia="en-US"/>
        </w:rPr>
        <w:t xml:space="preserve">y </w:t>
      </w:r>
      <w:r w:rsidR="00C95815">
        <w:rPr>
          <w:rFonts w:ascii="Times" w:hAnsi="Times" w:cs="Times"/>
          <w:b/>
          <w:bCs/>
          <w:color w:val="FF0000"/>
          <w:kern w:val="0"/>
          <w:sz w:val="20"/>
          <w:szCs w:val="20"/>
          <w:lang w:eastAsia="en-US"/>
        </w:rPr>
        <w:t xml:space="preserve">of </w:t>
      </w:r>
      <w:r w:rsidR="00E370AB">
        <w:rPr>
          <w:rFonts w:ascii="Times" w:hAnsi="Times" w:cs="Times"/>
          <w:b/>
          <w:bCs/>
          <w:color w:val="FF0000"/>
          <w:kern w:val="0"/>
          <w:sz w:val="20"/>
          <w:szCs w:val="20"/>
          <w:lang w:eastAsia="en-US"/>
        </w:rPr>
        <w:t xml:space="preserve">all </w:t>
      </w:r>
      <w:r w:rsidR="00C95815">
        <w:rPr>
          <w:rFonts w:ascii="Times" w:hAnsi="Times" w:cs="Times"/>
          <w:b/>
          <w:bCs/>
          <w:color w:val="FF0000"/>
          <w:kern w:val="0"/>
          <w:sz w:val="20"/>
          <w:szCs w:val="20"/>
          <w:lang w:eastAsia="en-US"/>
        </w:rPr>
        <w:t>SUN devices</w:t>
      </w:r>
      <w:r>
        <w:rPr>
          <w:rFonts w:ascii="Times" w:hAnsi="Times" w:cs="Times"/>
          <w:b/>
          <w:bCs/>
          <w:color w:val="FF0000"/>
          <w:kern w:val="0"/>
          <w:sz w:val="20"/>
          <w:szCs w:val="20"/>
          <w:lang w:eastAsia="en-US"/>
        </w:rPr>
        <w:t xml:space="preserve">. </w:t>
      </w:r>
    </w:p>
    <w:p w:rsidR="00E370AB" w:rsidRDefault="00F8694F" w:rsidP="00A44371">
      <w:pPr>
        <w:widowControl/>
        <w:autoSpaceDE w:val="0"/>
        <w:autoSpaceDN w:val="0"/>
        <w:adjustRightInd w:val="0"/>
        <w:jc w:val="left"/>
        <w:rPr>
          <w:rFonts w:ascii="Times" w:hAnsi="Times" w:cs="Times"/>
          <w:b/>
          <w:bCs/>
          <w:color w:val="FF0000"/>
          <w:kern w:val="0"/>
          <w:sz w:val="20"/>
          <w:szCs w:val="20"/>
          <w:lang w:eastAsia="en-US"/>
        </w:rPr>
      </w:pPr>
      <w:r>
        <w:rPr>
          <w:rFonts w:ascii="Times" w:hAnsi="Times" w:cs="Times"/>
          <w:b/>
          <w:bCs/>
          <w:color w:val="FF0000"/>
          <w:kern w:val="0"/>
          <w:sz w:val="20"/>
          <w:szCs w:val="20"/>
          <w:lang w:eastAsia="en-US"/>
        </w:rPr>
        <w:t xml:space="preserve">It has been suggested </w:t>
      </w:r>
      <w:r w:rsidR="00C95815">
        <w:rPr>
          <w:rFonts w:ascii="Times" w:hAnsi="Times" w:cs="Times"/>
          <w:b/>
          <w:bCs/>
          <w:color w:val="FF0000"/>
          <w:kern w:val="0"/>
          <w:sz w:val="20"/>
          <w:szCs w:val="20"/>
          <w:lang w:eastAsia="en-US"/>
        </w:rPr>
        <w:t xml:space="preserve">by several commenter’s </w:t>
      </w:r>
      <w:r>
        <w:rPr>
          <w:rFonts w:ascii="Times" w:hAnsi="Times" w:cs="Times"/>
          <w:b/>
          <w:bCs/>
          <w:color w:val="FF0000"/>
          <w:kern w:val="0"/>
          <w:sz w:val="20"/>
          <w:szCs w:val="20"/>
          <w:lang w:eastAsia="en-US"/>
        </w:rPr>
        <w:t xml:space="preserve">that 3 </w:t>
      </w:r>
      <w:r w:rsidR="00C95815">
        <w:rPr>
          <w:rFonts w:ascii="Times" w:hAnsi="Times" w:cs="Times"/>
          <w:b/>
          <w:bCs/>
          <w:color w:val="FF0000"/>
          <w:kern w:val="0"/>
          <w:sz w:val="20"/>
          <w:szCs w:val="20"/>
          <w:lang w:eastAsia="en-US"/>
        </w:rPr>
        <w:t>unique</w:t>
      </w:r>
      <w:r>
        <w:rPr>
          <w:rFonts w:ascii="Times" w:hAnsi="Times" w:cs="Times"/>
          <w:b/>
          <w:bCs/>
          <w:color w:val="FF0000"/>
          <w:kern w:val="0"/>
          <w:sz w:val="20"/>
          <w:szCs w:val="20"/>
          <w:lang w:eastAsia="en-US"/>
        </w:rPr>
        <w:t xml:space="preserve"> classes of device</w:t>
      </w:r>
      <w:r w:rsidR="00C95815">
        <w:rPr>
          <w:rFonts w:ascii="Times" w:hAnsi="Times" w:cs="Times"/>
          <w:b/>
          <w:bCs/>
          <w:color w:val="FF0000"/>
          <w:kern w:val="0"/>
          <w:sz w:val="20"/>
          <w:szCs w:val="20"/>
          <w:lang w:eastAsia="en-US"/>
        </w:rPr>
        <w:t>s</w:t>
      </w:r>
      <w:r>
        <w:rPr>
          <w:rFonts w:ascii="Times" w:hAnsi="Times" w:cs="Times"/>
          <w:b/>
          <w:bCs/>
          <w:color w:val="FF0000"/>
          <w:kern w:val="0"/>
          <w:sz w:val="20"/>
          <w:szCs w:val="20"/>
          <w:lang w:eastAsia="en-US"/>
        </w:rPr>
        <w:t xml:space="preserve"> </w:t>
      </w:r>
      <w:r w:rsidR="002E035A">
        <w:rPr>
          <w:rFonts w:ascii="Times" w:hAnsi="Times" w:cs="Times"/>
          <w:b/>
          <w:bCs/>
          <w:color w:val="FF0000"/>
          <w:kern w:val="0"/>
          <w:sz w:val="20"/>
          <w:szCs w:val="20"/>
          <w:lang w:eastAsia="en-US"/>
        </w:rPr>
        <w:t>lacking a</w:t>
      </w:r>
      <w:r>
        <w:rPr>
          <w:rFonts w:ascii="Times" w:hAnsi="Times" w:cs="Times"/>
          <w:b/>
          <w:bCs/>
          <w:color w:val="FF0000"/>
          <w:kern w:val="0"/>
          <w:sz w:val="20"/>
          <w:szCs w:val="20"/>
          <w:lang w:eastAsia="en-US"/>
        </w:rPr>
        <w:t xml:space="preserve"> common </w:t>
      </w:r>
      <w:r w:rsidR="00C95815">
        <w:rPr>
          <w:rFonts w:ascii="Times" w:hAnsi="Times" w:cs="Times"/>
          <w:b/>
          <w:bCs/>
          <w:color w:val="FF0000"/>
          <w:kern w:val="0"/>
          <w:sz w:val="20"/>
          <w:szCs w:val="20"/>
          <w:lang w:eastAsia="en-US"/>
        </w:rPr>
        <w:t>communication capability may represent an unaccep</w:t>
      </w:r>
      <w:r w:rsidR="002E035A">
        <w:rPr>
          <w:rFonts w:ascii="Times" w:hAnsi="Times" w:cs="Times"/>
          <w:b/>
          <w:bCs/>
          <w:color w:val="FF0000"/>
          <w:kern w:val="0"/>
          <w:sz w:val="20"/>
          <w:szCs w:val="20"/>
          <w:lang w:eastAsia="en-US"/>
        </w:rPr>
        <w:t>table network management burden. The proposed comment resolutions below suggest we remove the reference to device classification and establish a single unified spectrum access management communications</w:t>
      </w:r>
      <w:r w:rsidR="00C95815">
        <w:rPr>
          <w:rFonts w:ascii="Times" w:hAnsi="Times" w:cs="Times"/>
          <w:b/>
          <w:bCs/>
          <w:color w:val="FF0000"/>
          <w:kern w:val="0"/>
          <w:sz w:val="20"/>
          <w:szCs w:val="20"/>
          <w:lang w:eastAsia="en-US"/>
        </w:rPr>
        <w:t xml:space="preserve"> </w:t>
      </w:r>
      <w:r w:rsidR="002E035A">
        <w:rPr>
          <w:rFonts w:ascii="Times" w:hAnsi="Times" w:cs="Times"/>
          <w:b/>
          <w:bCs/>
          <w:color w:val="FF0000"/>
          <w:kern w:val="0"/>
          <w:sz w:val="20"/>
          <w:szCs w:val="20"/>
          <w:lang w:eastAsia="en-US"/>
        </w:rPr>
        <w:t>channel</w:t>
      </w:r>
      <w:r w:rsidR="00E370AB">
        <w:rPr>
          <w:rFonts w:ascii="Times" w:hAnsi="Times" w:cs="Times"/>
          <w:b/>
          <w:bCs/>
          <w:color w:val="FF0000"/>
          <w:kern w:val="0"/>
          <w:sz w:val="20"/>
          <w:szCs w:val="20"/>
          <w:lang w:eastAsia="en-US"/>
        </w:rPr>
        <w:t>.</w:t>
      </w:r>
    </w:p>
    <w:p w:rsidR="004825AF" w:rsidRDefault="002E035A" w:rsidP="00A44371">
      <w:pPr>
        <w:widowControl/>
        <w:autoSpaceDE w:val="0"/>
        <w:autoSpaceDN w:val="0"/>
        <w:adjustRightInd w:val="0"/>
        <w:jc w:val="left"/>
        <w:rPr>
          <w:rFonts w:ascii="Times New Roman" w:hAnsi="Times New Roman"/>
          <w:sz w:val="24"/>
          <w:szCs w:val="24"/>
        </w:rPr>
      </w:pPr>
      <w:r>
        <w:rPr>
          <w:rFonts w:ascii="Times" w:hAnsi="Times" w:cs="Times"/>
          <w:b/>
          <w:bCs/>
          <w:color w:val="FF0000"/>
          <w:kern w:val="0"/>
          <w:sz w:val="20"/>
          <w:szCs w:val="20"/>
          <w:lang w:eastAsia="en-US"/>
        </w:rPr>
        <w:t xml:space="preserve"> </w:t>
      </w:r>
      <w:bookmarkEnd w:id="1"/>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3115"/>
      </w:tblGrid>
      <w:tr w:rsidR="00AD4280" w:rsidRPr="002E59FA" w:rsidTr="002E59FA">
        <w:tc>
          <w:tcPr>
            <w:tcW w:w="1368"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Comment #</w:t>
            </w:r>
          </w:p>
        </w:tc>
        <w:tc>
          <w:tcPr>
            <w:tcW w:w="444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 xml:space="preserve">Comment </w:t>
            </w:r>
          </w:p>
        </w:tc>
        <w:tc>
          <w:tcPr>
            <w:tcW w:w="311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 xml:space="preserve">Resolution </w:t>
            </w:r>
          </w:p>
        </w:tc>
      </w:tr>
      <w:tr w:rsidR="00AD4280" w:rsidRPr="002E59FA" w:rsidTr="002E59FA">
        <w:tc>
          <w:tcPr>
            <w:tcW w:w="1368"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80</w:t>
            </w:r>
          </w:p>
        </w:tc>
        <w:tc>
          <w:tcPr>
            <w:tcW w:w="4445" w:type="dxa"/>
          </w:tcPr>
          <w:p w:rsidR="00AD4280" w:rsidRPr="002E59FA" w:rsidRDefault="00AD4280" w:rsidP="002E59FA">
            <w:pPr>
              <w:jc w:val="left"/>
              <w:rPr>
                <w:rFonts w:ascii="Arial" w:hAnsi="Arial" w:cs="Arial"/>
                <w:sz w:val="20"/>
                <w:szCs w:val="20"/>
              </w:rPr>
            </w:pPr>
            <w:r w:rsidRPr="002E59FA">
              <w:rPr>
                <w:rFonts w:ascii="Arial" w:hAnsi="Arial" w:cs="Arial"/>
                <w:sz w:val="20"/>
                <w:szCs w:val="20"/>
              </w:rPr>
              <w:t>Device classes are introduced in this section but not used in the rest of the document. Also, is the intention the branding of SUN devices as to their compliance with such classes - if so, it seems the mapping to mandatory modes is unclear. Furthermore, the supported frequency band needs also be taken into account.</w:t>
            </w:r>
          </w:p>
        </w:tc>
        <w:tc>
          <w:tcPr>
            <w:tcW w:w="311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AP</w:t>
            </w:r>
          </w:p>
          <w:p w:rsidR="00A37638" w:rsidRPr="002E59FA" w:rsidRDefault="00957525" w:rsidP="0086217B">
            <w:pPr>
              <w:jc w:val="left"/>
              <w:rPr>
                <w:rFonts w:ascii="Times New Roman" w:hAnsi="Times New Roman"/>
                <w:sz w:val="24"/>
                <w:szCs w:val="24"/>
              </w:rPr>
            </w:pPr>
            <w:r>
              <w:rPr>
                <w:rFonts w:ascii="Times New Roman" w:hAnsi="Times New Roman"/>
                <w:sz w:val="24"/>
                <w:szCs w:val="24"/>
              </w:rPr>
              <w:t xml:space="preserve">Remove Device </w:t>
            </w:r>
            <w:r w:rsidR="0086217B">
              <w:rPr>
                <w:rFonts w:ascii="Times New Roman" w:hAnsi="Times New Roman"/>
                <w:sz w:val="24"/>
                <w:szCs w:val="24"/>
              </w:rPr>
              <w:t>C</w:t>
            </w:r>
            <w:r>
              <w:rPr>
                <w:rFonts w:ascii="Times New Roman" w:hAnsi="Times New Roman"/>
                <w:sz w:val="24"/>
                <w:szCs w:val="24"/>
              </w:rPr>
              <w:t xml:space="preserve">lasses Text </w:t>
            </w:r>
          </w:p>
        </w:tc>
      </w:tr>
      <w:tr w:rsidR="00AD4280" w:rsidRPr="002E59FA" w:rsidTr="002E59FA">
        <w:tc>
          <w:tcPr>
            <w:tcW w:w="1368"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82</w:t>
            </w:r>
          </w:p>
        </w:tc>
        <w:tc>
          <w:tcPr>
            <w:tcW w:w="4445" w:type="dxa"/>
          </w:tcPr>
          <w:p w:rsidR="00AD4280" w:rsidRPr="002E59FA" w:rsidRDefault="00AD4280" w:rsidP="002E59FA">
            <w:pPr>
              <w:jc w:val="left"/>
              <w:rPr>
                <w:rFonts w:ascii="Arial" w:hAnsi="Arial" w:cs="Arial"/>
                <w:sz w:val="20"/>
                <w:szCs w:val="20"/>
              </w:rPr>
            </w:pPr>
            <w:r w:rsidRPr="002E59FA">
              <w:rPr>
                <w:rFonts w:ascii="Arial" w:hAnsi="Arial" w:cs="Arial"/>
                <w:sz w:val="20"/>
                <w:szCs w:val="20"/>
              </w:rPr>
              <w:t xml:space="preserve">Lines 6-25. The device class information adds no real value to the PHYs that are added as part of 802.15.4g. Devices classes are mentioned, but there is nothing else in 4g or 4e to describe the importance or significance of device classes. </w:t>
            </w:r>
          </w:p>
        </w:tc>
        <w:tc>
          <w:tcPr>
            <w:tcW w:w="311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AP</w:t>
            </w:r>
          </w:p>
          <w:p w:rsidR="00AD4280" w:rsidRPr="002E59FA" w:rsidRDefault="00957525" w:rsidP="0086217B">
            <w:pPr>
              <w:jc w:val="left"/>
              <w:rPr>
                <w:rFonts w:ascii="Times New Roman" w:hAnsi="Times New Roman"/>
                <w:sz w:val="24"/>
                <w:szCs w:val="24"/>
              </w:rPr>
            </w:pPr>
            <w:r>
              <w:rPr>
                <w:rFonts w:ascii="Times New Roman" w:hAnsi="Times New Roman"/>
                <w:sz w:val="24"/>
                <w:szCs w:val="24"/>
              </w:rPr>
              <w:t xml:space="preserve">Remove Device </w:t>
            </w:r>
            <w:r w:rsidR="0086217B">
              <w:rPr>
                <w:rFonts w:ascii="Times New Roman" w:hAnsi="Times New Roman"/>
                <w:sz w:val="24"/>
                <w:szCs w:val="24"/>
              </w:rPr>
              <w:t>C</w:t>
            </w:r>
            <w:r>
              <w:rPr>
                <w:rFonts w:ascii="Times New Roman" w:hAnsi="Times New Roman"/>
                <w:sz w:val="24"/>
                <w:szCs w:val="24"/>
              </w:rPr>
              <w:t>lasses Text</w:t>
            </w:r>
          </w:p>
        </w:tc>
      </w:tr>
      <w:tr w:rsidR="00AD4280" w:rsidRPr="002E59FA" w:rsidTr="002E59FA">
        <w:tc>
          <w:tcPr>
            <w:tcW w:w="1368"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 xml:space="preserve">83 </w:t>
            </w:r>
          </w:p>
        </w:tc>
        <w:tc>
          <w:tcPr>
            <w:tcW w:w="4445" w:type="dxa"/>
          </w:tcPr>
          <w:p w:rsidR="00AD4280" w:rsidRPr="002E59FA" w:rsidRDefault="00AD4280" w:rsidP="002E59FA">
            <w:pPr>
              <w:jc w:val="left"/>
              <w:rPr>
                <w:rFonts w:ascii="Arial" w:hAnsi="Arial" w:cs="Arial"/>
                <w:sz w:val="20"/>
                <w:szCs w:val="20"/>
              </w:rPr>
            </w:pPr>
            <w:r w:rsidRPr="002E59FA">
              <w:rPr>
                <w:rFonts w:ascii="Arial" w:hAnsi="Arial" w:cs="Arial"/>
                <w:sz w:val="20"/>
                <w:szCs w:val="20"/>
              </w:rPr>
              <w:t>There seems to be no further mention of Device Classes in the draft.</w:t>
            </w:r>
          </w:p>
          <w:p w:rsidR="00AD4280" w:rsidRPr="002E59FA" w:rsidRDefault="00AD4280" w:rsidP="002E59FA">
            <w:pPr>
              <w:jc w:val="left"/>
              <w:rPr>
                <w:rFonts w:ascii="Times New Roman" w:hAnsi="Times New Roman"/>
                <w:sz w:val="24"/>
                <w:szCs w:val="24"/>
              </w:rPr>
            </w:pPr>
          </w:p>
        </w:tc>
        <w:tc>
          <w:tcPr>
            <w:tcW w:w="311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AP</w:t>
            </w:r>
          </w:p>
          <w:p w:rsidR="00AD4280" w:rsidRPr="002E59FA" w:rsidRDefault="00957525" w:rsidP="0086217B">
            <w:pPr>
              <w:jc w:val="left"/>
              <w:rPr>
                <w:rFonts w:ascii="Times New Roman" w:hAnsi="Times New Roman"/>
                <w:sz w:val="24"/>
                <w:szCs w:val="24"/>
              </w:rPr>
            </w:pPr>
            <w:r>
              <w:rPr>
                <w:rFonts w:ascii="Times New Roman" w:hAnsi="Times New Roman"/>
                <w:sz w:val="24"/>
                <w:szCs w:val="24"/>
              </w:rPr>
              <w:t xml:space="preserve">Remove Device </w:t>
            </w:r>
            <w:r w:rsidR="0086217B">
              <w:rPr>
                <w:rFonts w:ascii="Times New Roman" w:hAnsi="Times New Roman"/>
                <w:sz w:val="24"/>
                <w:szCs w:val="24"/>
              </w:rPr>
              <w:t>C</w:t>
            </w:r>
            <w:r>
              <w:rPr>
                <w:rFonts w:ascii="Times New Roman" w:hAnsi="Times New Roman"/>
                <w:sz w:val="24"/>
                <w:szCs w:val="24"/>
              </w:rPr>
              <w:t>lasses Text</w:t>
            </w:r>
          </w:p>
        </w:tc>
      </w:tr>
      <w:tr w:rsidR="00AD4280" w:rsidRPr="002E59FA" w:rsidTr="002E59FA">
        <w:tc>
          <w:tcPr>
            <w:tcW w:w="1368"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88</w:t>
            </w:r>
          </w:p>
        </w:tc>
        <w:tc>
          <w:tcPr>
            <w:tcW w:w="4445" w:type="dxa"/>
          </w:tcPr>
          <w:p w:rsidR="00AD4280" w:rsidRPr="002E59FA" w:rsidRDefault="00AD4280" w:rsidP="002E59FA">
            <w:pPr>
              <w:jc w:val="left"/>
              <w:rPr>
                <w:rFonts w:ascii="Arial" w:hAnsi="Arial" w:cs="Arial"/>
                <w:sz w:val="20"/>
                <w:szCs w:val="20"/>
              </w:rPr>
            </w:pPr>
            <w:r w:rsidRPr="002E59FA">
              <w:rPr>
                <w:rFonts w:ascii="Arial" w:hAnsi="Arial" w:cs="Arial"/>
                <w:sz w:val="20"/>
                <w:szCs w:val="20"/>
              </w:rPr>
              <w:t>Clarify if the volume of data defining the classes includes routing data or only data originated from the node itself.</w:t>
            </w:r>
          </w:p>
          <w:p w:rsidR="00AD4280" w:rsidRPr="002E59FA" w:rsidRDefault="00AD4280" w:rsidP="002E59FA">
            <w:pPr>
              <w:jc w:val="left"/>
              <w:rPr>
                <w:rFonts w:ascii="Times New Roman" w:hAnsi="Times New Roman"/>
                <w:sz w:val="24"/>
                <w:szCs w:val="24"/>
              </w:rPr>
            </w:pPr>
          </w:p>
        </w:tc>
        <w:tc>
          <w:tcPr>
            <w:tcW w:w="311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AP</w:t>
            </w:r>
          </w:p>
          <w:p w:rsidR="00AD4280" w:rsidRPr="002E59FA" w:rsidRDefault="00957525" w:rsidP="0086217B">
            <w:pPr>
              <w:jc w:val="left"/>
              <w:rPr>
                <w:rFonts w:ascii="Times New Roman" w:hAnsi="Times New Roman"/>
                <w:sz w:val="24"/>
                <w:szCs w:val="24"/>
              </w:rPr>
            </w:pPr>
            <w:r>
              <w:rPr>
                <w:rFonts w:ascii="Times New Roman" w:hAnsi="Times New Roman"/>
                <w:sz w:val="24"/>
                <w:szCs w:val="24"/>
              </w:rPr>
              <w:t xml:space="preserve">Remove Device </w:t>
            </w:r>
            <w:r w:rsidR="0086217B">
              <w:rPr>
                <w:rFonts w:ascii="Times New Roman" w:hAnsi="Times New Roman"/>
                <w:sz w:val="24"/>
                <w:szCs w:val="24"/>
              </w:rPr>
              <w:t>C</w:t>
            </w:r>
            <w:r>
              <w:rPr>
                <w:rFonts w:ascii="Times New Roman" w:hAnsi="Times New Roman"/>
                <w:sz w:val="24"/>
                <w:szCs w:val="24"/>
              </w:rPr>
              <w:t>lasses Text</w:t>
            </w:r>
          </w:p>
        </w:tc>
      </w:tr>
      <w:tr w:rsidR="00AD4280" w:rsidRPr="002E59FA" w:rsidTr="002E59FA">
        <w:tc>
          <w:tcPr>
            <w:tcW w:w="1368"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90</w:t>
            </w:r>
          </w:p>
        </w:tc>
        <w:tc>
          <w:tcPr>
            <w:tcW w:w="4445" w:type="dxa"/>
          </w:tcPr>
          <w:p w:rsidR="00AD4280" w:rsidRPr="002E59FA" w:rsidRDefault="00AD4280" w:rsidP="002E59FA">
            <w:pPr>
              <w:jc w:val="left"/>
              <w:rPr>
                <w:rFonts w:ascii="Arial" w:hAnsi="Arial" w:cs="Arial"/>
                <w:sz w:val="20"/>
                <w:szCs w:val="20"/>
              </w:rPr>
            </w:pPr>
            <w:r w:rsidRPr="002E59FA">
              <w:rPr>
                <w:rFonts w:ascii="Arial" w:hAnsi="Arial" w:cs="Arial"/>
                <w:sz w:val="20"/>
                <w:szCs w:val="20"/>
              </w:rPr>
              <w:t xml:space="preserve">It is not clear what the reason to define device classes is and what the consequence of it is on standard devices.  </w:t>
            </w:r>
          </w:p>
          <w:p w:rsidR="00AD4280" w:rsidRPr="002E59FA" w:rsidRDefault="00AD4280" w:rsidP="002E59FA">
            <w:pPr>
              <w:jc w:val="left"/>
              <w:rPr>
                <w:rFonts w:ascii="Times New Roman" w:hAnsi="Times New Roman"/>
                <w:sz w:val="24"/>
                <w:szCs w:val="24"/>
              </w:rPr>
            </w:pPr>
          </w:p>
        </w:tc>
        <w:tc>
          <w:tcPr>
            <w:tcW w:w="311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AP</w:t>
            </w:r>
          </w:p>
          <w:p w:rsidR="00AD4280" w:rsidRPr="002E59FA" w:rsidRDefault="00957525" w:rsidP="002E59FA">
            <w:pPr>
              <w:jc w:val="left"/>
              <w:rPr>
                <w:rFonts w:ascii="Times New Roman" w:hAnsi="Times New Roman"/>
                <w:sz w:val="24"/>
                <w:szCs w:val="24"/>
              </w:rPr>
            </w:pPr>
            <w:r>
              <w:rPr>
                <w:rFonts w:ascii="Times New Roman" w:hAnsi="Times New Roman"/>
                <w:sz w:val="24"/>
                <w:szCs w:val="24"/>
              </w:rPr>
              <w:t>Remove Device classes Text</w:t>
            </w:r>
          </w:p>
        </w:tc>
      </w:tr>
    </w:tbl>
    <w:p w:rsidR="00A44371" w:rsidRDefault="00A44371" w:rsidP="00306778">
      <w:pPr>
        <w:rPr>
          <w:rFonts w:ascii="Times New Roman" w:hAnsi="Times New Roman"/>
          <w:i/>
          <w:color w:val="FF0000"/>
          <w:sz w:val="24"/>
          <w:szCs w:val="24"/>
          <w:u w:val="single"/>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3115"/>
      </w:tblGrid>
      <w:tr w:rsidR="00AD4280" w:rsidRPr="002E59FA" w:rsidTr="002E59FA">
        <w:tc>
          <w:tcPr>
            <w:tcW w:w="1368"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Comment #</w:t>
            </w:r>
          </w:p>
        </w:tc>
        <w:tc>
          <w:tcPr>
            <w:tcW w:w="444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 xml:space="preserve">Comment </w:t>
            </w:r>
          </w:p>
        </w:tc>
        <w:tc>
          <w:tcPr>
            <w:tcW w:w="3115" w:type="dxa"/>
          </w:tcPr>
          <w:p w:rsidR="00AD4280" w:rsidRPr="002E59FA" w:rsidRDefault="00AD4280" w:rsidP="002E59FA">
            <w:pPr>
              <w:jc w:val="left"/>
              <w:rPr>
                <w:rFonts w:ascii="Times New Roman" w:hAnsi="Times New Roman"/>
                <w:sz w:val="24"/>
                <w:szCs w:val="24"/>
              </w:rPr>
            </w:pPr>
            <w:r w:rsidRPr="002E59FA">
              <w:rPr>
                <w:rFonts w:ascii="Times New Roman" w:hAnsi="Times New Roman"/>
                <w:sz w:val="24"/>
                <w:szCs w:val="24"/>
              </w:rPr>
              <w:t xml:space="preserve">Resolution </w:t>
            </w:r>
          </w:p>
        </w:tc>
      </w:tr>
      <w:tr w:rsidR="002E035A" w:rsidRPr="002E59FA" w:rsidTr="002E59FA">
        <w:tc>
          <w:tcPr>
            <w:tcW w:w="1368" w:type="dxa"/>
          </w:tcPr>
          <w:p w:rsidR="002E035A" w:rsidRPr="002E59FA" w:rsidRDefault="002E035A" w:rsidP="002E035A">
            <w:pPr>
              <w:jc w:val="left"/>
              <w:rPr>
                <w:rFonts w:ascii="Times New Roman" w:hAnsi="Times New Roman"/>
                <w:sz w:val="24"/>
                <w:szCs w:val="24"/>
              </w:rPr>
            </w:pPr>
            <w:r w:rsidRPr="002E59FA">
              <w:rPr>
                <w:rFonts w:ascii="Times New Roman" w:hAnsi="Times New Roman"/>
                <w:sz w:val="24"/>
                <w:szCs w:val="24"/>
              </w:rPr>
              <w:t>92</w:t>
            </w:r>
          </w:p>
        </w:tc>
        <w:tc>
          <w:tcPr>
            <w:tcW w:w="4445" w:type="dxa"/>
          </w:tcPr>
          <w:p w:rsidR="002E035A" w:rsidRPr="002E59FA" w:rsidRDefault="002E035A" w:rsidP="002E035A">
            <w:pPr>
              <w:jc w:val="left"/>
              <w:rPr>
                <w:rFonts w:ascii="Arial" w:hAnsi="Arial" w:cs="Arial"/>
                <w:sz w:val="20"/>
                <w:szCs w:val="20"/>
              </w:rPr>
            </w:pPr>
            <w:r w:rsidRPr="002E59FA">
              <w:rPr>
                <w:rFonts w:ascii="Arial" w:hAnsi="Arial" w:cs="Arial"/>
                <w:sz w:val="20"/>
                <w:szCs w:val="20"/>
              </w:rPr>
              <w:t>Not clear what parameter average is given over</w:t>
            </w:r>
          </w:p>
          <w:p w:rsidR="002E035A" w:rsidRPr="002E59FA" w:rsidRDefault="002E035A" w:rsidP="002E035A">
            <w:pPr>
              <w:jc w:val="left"/>
              <w:rPr>
                <w:rFonts w:ascii="Times New Roman" w:hAnsi="Times New Roman"/>
                <w:sz w:val="24"/>
                <w:szCs w:val="24"/>
              </w:rPr>
            </w:pPr>
          </w:p>
        </w:tc>
        <w:tc>
          <w:tcPr>
            <w:tcW w:w="3115" w:type="dxa"/>
          </w:tcPr>
          <w:p w:rsidR="002E035A" w:rsidRPr="002E59FA" w:rsidRDefault="002E035A" w:rsidP="002E035A">
            <w:pPr>
              <w:jc w:val="left"/>
              <w:rPr>
                <w:rFonts w:ascii="Times New Roman" w:hAnsi="Times New Roman"/>
                <w:sz w:val="24"/>
                <w:szCs w:val="24"/>
              </w:rPr>
            </w:pPr>
            <w:r w:rsidRPr="002E59FA">
              <w:rPr>
                <w:rFonts w:ascii="Times New Roman" w:hAnsi="Times New Roman"/>
                <w:sz w:val="24"/>
                <w:szCs w:val="24"/>
              </w:rPr>
              <w:t>AP</w:t>
            </w:r>
          </w:p>
          <w:p w:rsidR="002E035A" w:rsidRPr="002E59FA" w:rsidRDefault="002E035A" w:rsidP="002E035A">
            <w:pPr>
              <w:jc w:val="left"/>
              <w:rPr>
                <w:rFonts w:ascii="Times New Roman" w:hAnsi="Times New Roman"/>
                <w:sz w:val="24"/>
                <w:szCs w:val="24"/>
              </w:rPr>
            </w:pPr>
            <w:r>
              <w:rPr>
                <w:rFonts w:ascii="Times New Roman" w:hAnsi="Times New Roman"/>
                <w:sz w:val="24"/>
                <w:szCs w:val="24"/>
              </w:rPr>
              <w:t>Remove Device Classes Text</w:t>
            </w:r>
          </w:p>
        </w:tc>
      </w:tr>
      <w:tr w:rsidR="00D4535A" w:rsidRPr="002E59FA" w:rsidTr="002E59FA">
        <w:tc>
          <w:tcPr>
            <w:tcW w:w="1368"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93</w:t>
            </w:r>
          </w:p>
        </w:tc>
        <w:tc>
          <w:tcPr>
            <w:tcW w:w="4445" w:type="dxa"/>
          </w:tcPr>
          <w:p w:rsidR="00D4535A" w:rsidRPr="002E59FA" w:rsidRDefault="00D4535A" w:rsidP="002E59FA">
            <w:pPr>
              <w:jc w:val="left"/>
              <w:rPr>
                <w:rFonts w:ascii="Arial" w:hAnsi="Arial" w:cs="Arial"/>
                <w:sz w:val="20"/>
                <w:szCs w:val="20"/>
              </w:rPr>
            </w:pPr>
            <w:r w:rsidRPr="002E59FA">
              <w:rPr>
                <w:rFonts w:ascii="Arial" w:hAnsi="Arial" w:cs="Arial"/>
                <w:sz w:val="20"/>
                <w:szCs w:val="20"/>
              </w:rPr>
              <w:t>Not clear how much information is in one "symbol"</w:t>
            </w:r>
          </w:p>
          <w:p w:rsidR="00D4535A" w:rsidRPr="002E59FA" w:rsidRDefault="00D4535A" w:rsidP="002E59FA">
            <w:pPr>
              <w:jc w:val="left"/>
              <w:rPr>
                <w:rFonts w:ascii="Times New Roman" w:hAnsi="Times New Roman"/>
                <w:sz w:val="24"/>
                <w:szCs w:val="24"/>
              </w:rPr>
            </w:pPr>
          </w:p>
        </w:tc>
        <w:tc>
          <w:tcPr>
            <w:tcW w:w="3115"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AP</w:t>
            </w:r>
          </w:p>
          <w:p w:rsidR="00D4535A" w:rsidRPr="002E59FA" w:rsidRDefault="00957525" w:rsidP="0086217B">
            <w:pPr>
              <w:jc w:val="left"/>
              <w:rPr>
                <w:rFonts w:ascii="Times New Roman" w:hAnsi="Times New Roman"/>
                <w:sz w:val="24"/>
                <w:szCs w:val="24"/>
              </w:rPr>
            </w:pPr>
            <w:r>
              <w:rPr>
                <w:rFonts w:ascii="Times New Roman" w:hAnsi="Times New Roman"/>
                <w:sz w:val="24"/>
                <w:szCs w:val="24"/>
              </w:rPr>
              <w:t xml:space="preserve">Device </w:t>
            </w:r>
            <w:r w:rsidR="0086217B">
              <w:rPr>
                <w:rFonts w:ascii="Times New Roman" w:hAnsi="Times New Roman"/>
                <w:sz w:val="24"/>
                <w:szCs w:val="24"/>
              </w:rPr>
              <w:t>C</w:t>
            </w:r>
            <w:r>
              <w:rPr>
                <w:rFonts w:ascii="Times New Roman" w:hAnsi="Times New Roman"/>
                <w:sz w:val="24"/>
                <w:szCs w:val="24"/>
              </w:rPr>
              <w:t>lasses Text</w:t>
            </w:r>
            <w:r w:rsidR="002142C8">
              <w:rPr>
                <w:rFonts w:ascii="Times New Roman" w:hAnsi="Times New Roman"/>
                <w:sz w:val="24"/>
                <w:szCs w:val="24"/>
              </w:rPr>
              <w:t xml:space="preserve"> Removed</w:t>
            </w:r>
          </w:p>
        </w:tc>
      </w:tr>
      <w:tr w:rsidR="00D4535A" w:rsidRPr="002E59FA" w:rsidTr="002E59FA">
        <w:tc>
          <w:tcPr>
            <w:tcW w:w="1368"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94</w:t>
            </w:r>
          </w:p>
        </w:tc>
        <w:tc>
          <w:tcPr>
            <w:tcW w:w="4445" w:type="dxa"/>
          </w:tcPr>
          <w:p w:rsidR="00D4535A" w:rsidRPr="002E59FA" w:rsidRDefault="00D4535A" w:rsidP="002E59FA">
            <w:pPr>
              <w:jc w:val="left"/>
              <w:rPr>
                <w:rFonts w:ascii="Arial" w:hAnsi="Arial" w:cs="Arial"/>
                <w:sz w:val="20"/>
                <w:szCs w:val="20"/>
              </w:rPr>
            </w:pPr>
            <w:r w:rsidRPr="002E59FA">
              <w:rPr>
                <w:rFonts w:ascii="Arial" w:hAnsi="Arial" w:cs="Arial"/>
                <w:sz w:val="20"/>
                <w:szCs w:val="20"/>
              </w:rPr>
              <w:t>Using "… a class of devices …" as the definition for a device class is circular</w:t>
            </w:r>
          </w:p>
          <w:p w:rsidR="00D4535A" w:rsidRPr="002E59FA" w:rsidRDefault="00D4535A" w:rsidP="002E59FA">
            <w:pPr>
              <w:jc w:val="left"/>
              <w:rPr>
                <w:rFonts w:ascii="Times New Roman" w:hAnsi="Times New Roman"/>
                <w:sz w:val="24"/>
                <w:szCs w:val="24"/>
              </w:rPr>
            </w:pPr>
          </w:p>
        </w:tc>
        <w:tc>
          <w:tcPr>
            <w:tcW w:w="3115"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AP</w:t>
            </w:r>
          </w:p>
          <w:p w:rsidR="00D4535A" w:rsidRPr="002E59FA" w:rsidRDefault="002142C8" w:rsidP="0086217B">
            <w:pPr>
              <w:jc w:val="left"/>
              <w:rPr>
                <w:rFonts w:ascii="Times New Roman" w:hAnsi="Times New Roman"/>
                <w:sz w:val="24"/>
                <w:szCs w:val="24"/>
              </w:rPr>
            </w:pPr>
            <w:r>
              <w:rPr>
                <w:rFonts w:ascii="Times New Roman" w:hAnsi="Times New Roman"/>
                <w:sz w:val="24"/>
                <w:szCs w:val="24"/>
              </w:rPr>
              <w:t>Device Classes Text Removed</w:t>
            </w:r>
          </w:p>
        </w:tc>
      </w:tr>
      <w:tr w:rsidR="00D4535A" w:rsidRPr="002E59FA" w:rsidTr="002E59FA">
        <w:tc>
          <w:tcPr>
            <w:tcW w:w="1368"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 xml:space="preserve">98 </w:t>
            </w:r>
          </w:p>
        </w:tc>
        <w:tc>
          <w:tcPr>
            <w:tcW w:w="4445" w:type="dxa"/>
          </w:tcPr>
          <w:p w:rsidR="00D4535A" w:rsidRPr="002E59FA" w:rsidRDefault="00D4535A" w:rsidP="002E59FA">
            <w:pPr>
              <w:jc w:val="left"/>
              <w:rPr>
                <w:rFonts w:ascii="Arial" w:hAnsi="Arial" w:cs="Arial"/>
                <w:sz w:val="20"/>
                <w:szCs w:val="20"/>
              </w:rPr>
            </w:pPr>
            <w:r w:rsidRPr="002E59FA">
              <w:rPr>
                <w:rFonts w:ascii="Arial" w:hAnsi="Arial" w:cs="Arial"/>
                <w:sz w:val="20"/>
                <w:szCs w:val="20"/>
              </w:rPr>
              <w:t>Not clear what parameter average is given over</w:t>
            </w:r>
          </w:p>
          <w:p w:rsidR="00D4535A" w:rsidRPr="002E59FA" w:rsidRDefault="00D4535A" w:rsidP="002E59FA">
            <w:pPr>
              <w:jc w:val="left"/>
              <w:rPr>
                <w:rFonts w:ascii="Arial" w:hAnsi="Arial" w:cs="Arial"/>
                <w:sz w:val="20"/>
                <w:szCs w:val="20"/>
              </w:rPr>
            </w:pPr>
          </w:p>
        </w:tc>
        <w:tc>
          <w:tcPr>
            <w:tcW w:w="3115"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AP</w:t>
            </w:r>
          </w:p>
          <w:p w:rsidR="00D4535A" w:rsidRPr="002E59FA" w:rsidRDefault="00594FD7" w:rsidP="00594FD7">
            <w:pPr>
              <w:jc w:val="left"/>
              <w:rPr>
                <w:rFonts w:ascii="Times New Roman" w:hAnsi="Times New Roman"/>
                <w:sz w:val="24"/>
                <w:szCs w:val="24"/>
              </w:rPr>
            </w:pPr>
            <w:r>
              <w:rPr>
                <w:rFonts w:ascii="Times New Roman" w:hAnsi="Times New Roman"/>
                <w:sz w:val="24"/>
                <w:szCs w:val="24"/>
              </w:rPr>
              <w:t>Device Classes Text Removed</w:t>
            </w:r>
          </w:p>
        </w:tc>
      </w:tr>
      <w:tr w:rsidR="00D4535A" w:rsidRPr="002E59FA" w:rsidTr="002E59FA">
        <w:tc>
          <w:tcPr>
            <w:tcW w:w="1368"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99</w:t>
            </w:r>
          </w:p>
        </w:tc>
        <w:tc>
          <w:tcPr>
            <w:tcW w:w="4445" w:type="dxa"/>
          </w:tcPr>
          <w:p w:rsidR="00D4535A" w:rsidRPr="002E59FA" w:rsidRDefault="00D4535A" w:rsidP="002E59FA">
            <w:pPr>
              <w:jc w:val="left"/>
              <w:rPr>
                <w:rFonts w:ascii="Arial" w:hAnsi="Arial" w:cs="Arial"/>
                <w:sz w:val="20"/>
                <w:szCs w:val="20"/>
              </w:rPr>
            </w:pPr>
            <w:r w:rsidRPr="002E59FA">
              <w:rPr>
                <w:rFonts w:ascii="Arial" w:hAnsi="Arial" w:cs="Arial"/>
                <w:sz w:val="20"/>
                <w:szCs w:val="20"/>
              </w:rPr>
              <w:t>Not clear how much information is in one "symbol"</w:t>
            </w:r>
          </w:p>
          <w:p w:rsidR="00D4535A" w:rsidRPr="002E59FA" w:rsidRDefault="00D4535A" w:rsidP="002E59FA">
            <w:pPr>
              <w:jc w:val="left"/>
              <w:rPr>
                <w:rFonts w:ascii="Times New Roman" w:hAnsi="Times New Roman"/>
                <w:sz w:val="24"/>
                <w:szCs w:val="24"/>
              </w:rPr>
            </w:pPr>
          </w:p>
        </w:tc>
        <w:tc>
          <w:tcPr>
            <w:tcW w:w="3115"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AP</w:t>
            </w:r>
          </w:p>
          <w:p w:rsidR="00D4535A" w:rsidRPr="002E59FA" w:rsidRDefault="00594FD7" w:rsidP="00594FD7">
            <w:pPr>
              <w:jc w:val="left"/>
              <w:rPr>
                <w:rFonts w:ascii="Times New Roman" w:hAnsi="Times New Roman"/>
                <w:sz w:val="24"/>
                <w:szCs w:val="24"/>
              </w:rPr>
            </w:pPr>
            <w:r>
              <w:rPr>
                <w:rFonts w:ascii="Times New Roman" w:hAnsi="Times New Roman"/>
                <w:sz w:val="24"/>
                <w:szCs w:val="24"/>
              </w:rPr>
              <w:t>Device Classes Text Removed</w:t>
            </w:r>
          </w:p>
        </w:tc>
      </w:tr>
      <w:tr w:rsidR="00D4535A" w:rsidRPr="002E59FA" w:rsidTr="002E59FA">
        <w:tc>
          <w:tcPr>
            <w:tcW w:w="1368"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100</w:t>
            </w:r>
          </w:p>
        </w:tc>
        <w:tc>
          <w:tcPr>
            <w:tcW w:w="4445" w:type="dxa"/>
          </w:tcPr>
          <w:p w:rsidR="00D4535A" w:rsidRPr="002E59FA" w:rsidRDefault="00D4535A" w:rsidP="002E59FA">
            <w:pPr>
              <w:jc w:val="left"/>
              <w:rPr>
                <w:rFonts w:ascii="Arial" w:hAnsi="Arial" w:cs="Arial"/>
                <w:sz w:val="20"/>
                <w:szCs w:val="20"/>
              </w:rPr>
            </w:pPr>
            <w:r w:rsidRPr="002E59FA">
              <w:rPr>
                <w:rFonts w:ascii="Arial" w:hAnsi="Arial" w:cs="Arial"/>
                <w:sz w:val="20"/>
                <w:szCs w:val="20"/>
              </w:rPr>
              <w:t>Using "… a class of devices …" as the definition for a device class is circular</w:t>
            </w:r>
          </w:p>
          <w:p w:rsidR="00D4535A" w:rsidRPr="002E59FA" w:rsidRDefault="00D4535A" w:rsidP="002E59FA">
            <w:pPr>
              <w:jc w:val="left"/>
              <w:rPr>
                <w:rFonts w:ascii="Times New Roman" w:hAnsi="Times New Roman"/>
                <w:sz w:val="24"/>
                <w:szCs w:val="24"/>
              </w:rPr>
            </w:pPr>
          </w:p>
        </w:tc>
        <w:tc>
          <w:tcPr>
            <w:tcW w:w="3115"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AP</w:t>
            </w:r>
          </w:p>
          <w:p w:rsidR="00D4535A" w:rsidRPr="002E59FA" w:rsidRDefault="00594FD7" w:rsidP="00594FD7">
            <w:pPr>
              <w:jc w:val="left"/>
              <w:rPr>
                <w:rFonts w:ascii="Times New Roman" w:hAnsi="Times New Roman"/>
                <w:sz w:val="24"/>
                <w:szCs w:val="24"/>
              </w:rPr>
            </w:pPr>
            <w:r>
              <w:rPr>
                <w:rFonts w:ascii="Times New Roman" w:hAnsi="Times New Roman"/>
                <w:sz w:val="24"/>
                <w:szCs w:val="24"/>
              </w:rPr>
              <w:t>Device Classes Text Removed</w:t>
            </w:r>
          </w:p>
        </w:tc>
      </w:tr>
      <w:tr w:rsidR="00D4535A" w:rsidRPr="002E59FA" w:rsidTr="002E59FA">
        <w:tc>
          <w:tcPr>
            <w:tcW w:w="1368" w:type="dxa"/>
          </w:tcPr>
          <w:p w:rsidR="00D4535A" w:rsidRPr="002E59FA" w:rsidRDefault="00D4535A" w:rsidP="002E59FA">
            <w:pPr>
              <w:jc w:val="left"/>
              <w:rPr>
                <w:rFonts w:ascii="Times New Roman" w:hAnsi="Times New Roman"/>
                <w:sz w:val="24"/>
                <w:szCs w:val="24"/>
              </w:rPr>
            </w:pPr>
            <w:r w:rsidRPr="002E59FA">
              <w:rPr>
                <w:rFonts w:ascii="Times New Roman" w:hAnsi="Times New Roman"/>
                <w:sz w:val="24"/>
                <w:szCs w:val="24"/>
              </w:rPr>
              <w:t>101</w:t>
            </w:r>
          </w:p>
        </w:tc>
        <w:tc>
          <w:tcPr>
            <w:tcW w:w="4445" w:type="dxa"/>
          </w:tcPr>
          <w:p w:rsidR="00D4535A" w:rsidRPr="002E59FA" w:rsidRDefault="00D4535A" w:rsidP="002E59FA">
            <w:pPr>
              <w:jc w:val="left"/>
              <w:rPr>
                <w:rFonts w:ascii="Arial" w:hAnsi="Arial" w:cs="Arial"/>
                <w:sz w:val="20"/>
                <w:szCs w:val="20"/>
              </w:rPr>
            </w:pPr>
            <w:r w:rsidRPr="002E59FA">
              <w:rPr>
                <w:rFonts w:ascii="Arial" w:hAnsi="Arial" w:cs="Arial"/>
                <w:sz w:val="20"/>
                <w:szCs w:val="20"/>
              </w:rPr>
              <w:t>Not clear what parameter average is given over</w:t>
            </w:r>
          </w:p>
          <w:p w:rsidR="00D4535A" w:rsidRPr="002E59FA" w:rsidRDefault="00D4535A" w:rsidP="002E59FA">
            <w:pPr>
              <w:jc w:val="left"/>
              <w:rPr>
                <w:rFonts w:ascii="Times New Roman" w:hAnsi="Times New Roman"/>
                <w:sz w:val="24"/>
                <w:szCs w:val="24"/>
              </w:rPr>
            </w:pPr>
          </w:p>
        </w:tc>
        <w:tc>
          <w:tcPr>
            <w:tcW w:w="3115"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AP</w:t>
            </w:r>
          </w:p>
          <w:p w:rsidR="00D4535A" w:rsidRPr="002E59FA" w:rsidRDefault="00594FD7" w:rsidP="00594FD7">
            <w:pPr>
              <w:jc w:val="left"/>
              <w:rPr>
                <w:rFonts w:ascii="Times New Roman" w:hAnsi="Times New Roman"/>
                <w:sz w:val="24"/>
                <w:szCs w:val="24"/>
              </w:rPr>
            </w:pPr>
            <w:r>
              <w:rPr>
                <w:rFonts w:ascii="Times New Roman" w:hAnsi="Times New Roman"/>
                <w:sz w:val="24"/>
                <w:szCs w:val="24"/>
              </w:rPr>
              <w:t>Device Classes Text Removed</w:t>
            </w:r>
          </w:p>
        </w:tc>
      </w:tr>
      <w:tr w:rsidR="002D46F8" w:rsidRPr="002E59FA" w:rsidTr="002E59FA">
        <w:tc>
          <w:tcPr>
            <w:tcW w:w="1368" w:type="dxa"/>
          </w:tcPr>
          <w:p w:rsidR="002D46F8" w:rsidRPr="002E59FA" w:rsidRDefault="002D46F8" w:rsidP="002E59FA">
            <w:pPr>
              <w:jc w:val="left"/>
              <w:rPr>
                <w:rFonts w:ascii="Times New Roman" w:hAnsi="Times New Roman"/>
                <w:sz w:val="24"/>
                <w:szCs w:val="24"/>
              </w:rPr>
            </w:pPr>
            <w:r w:rsidRPr="002E59FA">
              <w:rPr>
                <w:rFonts w:ascii="Times New Roman" w:hAnsi="Times New Roman"/>
                <w:sz w:val="24"/>
                <w:szCs w:val="24"/>
              </w:rPr>
              <w:t>102</w:t>
            </w:r>
          </w:p>
        </w:tc>
        <w:tc>
          <w:tcPr>
            <w:tcW w:w="4445" w:type="dxa"/>
          </w:tcPr>
          <w:p w:rsidR="002D46F8" w:rsidRPr="002E59FA" w:rsidRDefault="002D46F8" w:rsidP="002E59FA">
            <w:pPr>
              <w:jc w:val="left"/>
              <w:rPr>
                <w:rFonts w:ascii="Arial" w:hAnsi="Arial" w:cs="Arial"/>
                <w:sz w:val="20"/>
                <w:szCs w:val="20"/>
              </w:rPr>
            </w:pPr>
            <w:r w:rsidRPr="002E59FA">
              <w:rPr>
                <w:rFonts w:ascii="Arial" w:hAnsi="Arial" w:cs="Arial"/>
                <w:sz w:val="20"/>
                <w:szCs w:val="20"/>
              </w:rPr>
              <w:t>Not clear how much information is in one "symbol"</w:t>
            </w:r>
          </w:p>
          <w:p w:rsidR="002D46F8" w:rsidRPr="002E59FA" w:rsidRDefault="002D46F8" w:rsidP="002E59FA">
            <w:pPr>
              <w:jc w:val="left"/>
              <w:rPr>
                <w:rFonts w:ascii="Times New Roman" w:hAnsi="Times New Roman"/>
                <w:sz w:val="24"/>
                <w:szCs w:val="24"/>
              </w:rPr>
            </w:pPr>
          </w:p>
        </w:tc>
        <w:tc>
          <w:tcPr>
            <w:tcW w:w="3115"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AP</w:t>
            </w:r>
          </w:p>
          <w:p w:rsidR="002D46F8" w:rsidRPr="002E59FA" w:rsidRDefault="00594FD7" w:rsidP="00594FD7">
            <w:pPr>
              <w:jc w:val="left"/>
              <w:rPr>
                <w:rFonts w:ascii="Times New Roman" w:hAnsi="Times New Roman"/>
                <w:sz w:val="24"/>
                <w:szCs w:val="24"/>
              </w:rPr>
            </w:pPr>
            <w:r>
              <w:rPr>
                <w:rFonts w:ascii="Times New Roman" w:hAnsi="Times New Roman"/>
                <w:sz w:val="24"/>
                <w:szCs w:val="24"/>
              </w:rPr>
              <w:t>Device Classes Text Removed</w:t>
            </w:r>
          </w:p>
        </w:tc>
      </w:tr>
      <w:tr w:rsidR="002D46F8" w:rsidRPr="002E59FA" w:rsidTr="002E59FA">
        <w:tc>
          <w:tcPr>
            <w:tcW w:w="1368" w:type="dxa"/>
          </w:tcPr>
          <w:p w:rsidR="002D46F8" w:rsidRPr="002E59FA" w:rsidRDefault="002D46F8" w:rsidP="002E59FA">
            <w:pPr>
              <w:jc w:val="left"/>
              <w:rPr>
                <w:rFonts w:ascii="Times New Roman" w:hAnsi="Times New Roman"/>
                <w:sz w:val="24"/>
                <w:szCs w:val="24"/>
              </w:rPr>
            </w:pPr>
            <w:r w:rsidRPr="002E59FA">
              <w:rPr>
                <w:rFonts w:ascii="Times New Roman" w:hAnsi="Times New Roman"/>
                <w:sz w:val="24"/>
                <w:szCs w:val="24"/>
              </w:rPr>
              <w:t>131</w:t>
            </w:r>
          </w:p>
        </w:tc>
        <w:tc>
          <w:tcPr>
            <w:tcW w:w="4445" w:type="dxa"/>
          </w:tcPr>
          <w:p w:rsidR="002D46F8" w:rsidRPr="002E59FA" w:rsidRDefault="002D46F8" w:rsidP="002E59FA">
            <w:pPr>
              <w:jc w:val="left"/>
              <w:rPr>
                <w:rFonts w:ascii="Arial" w:hAnsi="Arial" w:cs="Arial"/>
                <w:sz w:val="20"/>
                <w:szCs w:val="20"/>
              </w:rPr>
            </w:pPr>
            <w:r w:rsidRPr="002E59FA">
              <w:rPr>
                <w:rFonts w:ascii="Arial" w:hAnsi="Arial" w:cs="Arial"/>
                <w:sz w:val="20"/>
                <w:szCs w:val="20"/>
              </w:rPr>
              <w:t>The classification in this clause depends on characteristics that are application specific and outside the scope of this standard. Furthermore, this classification is never used.</w:t>
            </w:r>
          </w:p>
        </w:tc>
        <w:tc>
          <w:tcPr>
            <w:tcW w:w="3115"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AP</w:t>
            </w:r>
          </w:p>
          <w:p w:rsidR="002D46F8" w:rsidRPr="002E59FA" w:rsidRDefault="00594FD7" w:rsidP="00594FD7">
            <w:pPr>
              <w:jc w:val="left"/>
              <w:rPr>
                <w:rFonts w:ascii="Times New Roman" w:hAnsi="Times New Roman"/>
                <w:sz w:val="24"/>
                <w:szCs w:val="24"/>
              </w:rPr>
            </w:pPr>
            <w:r>
              <w:rPr>
                <w:rFonts w:ascii="Times New Roman" w:hAnsi="Times New Roman"/>
                <w:sz w:val="24"/>
                <w:szCs w:val="24"/>
              </w:rPr>
              <w:t>Device Classes Text Removed</w:t>
            </w:r>
          </w:p>
        </w:tc>
      </w:tr>
      <w:tr w:rsidR="00F90437" w:rsidRPr="002E59FA" w:rsidTr="002E59FA">
        <w:tc>
          <w:tcPr>
            <w:tcW w:w="1368" w:type="dxa"/>
          </w:tcPr>
          <w:p w:rsidR="00F90437" w:rsidRPr="002E59FA" w:rsidRDefault="00F90437" w:rsidP="00F90437">
            <w:pPr>
              <w:jc w:val="left"/>
              <w:rPr>
                <w:rFonts w:ascii="Times New Roman" w:hAnsi="Times New Roman"/>
                <w:sz w:val="24"/>
                <w:szCs w:val="24"/>
              </w:rPr>
            </w:pPr>
            <w:r w:rsidRPr="002E59FA">
              <w:rPr>
                <w:rFonts w:ascii="Times New Roman" w:hAnsi="Times New Roman"/>
                <w:sz w:val="24"/>
                <w:szCs w:val="24"/>
              </w:rPr>
              <w:t>132</w:t>
            </w:r>
          </w:p>
        </w:tc>
        <w:tc>
          <w:tcPr>
            <w:tcW w:w="4445" w:type="dxa"/>
          </w:tcPr>
          <w:p w:rsidR="00F90437" w:rsidRPr="002E59FA" w:rsidRDefault="00F90437" w:rsidP="00F90437">
            <w:pPr>
              <w:jc w:val="left"/>
              <w:rPr>
                <w:rFonts w:ascii="Arial" w:hAnsi="Arial" w:cs="Arial"/>
                <w:sz w:val="20"/>
                <w:szCs w:val="20"/>
              </w:rPr>
            </w:pPr>
            <w:r w:rsidRPr="002E59FA">
              <w:rPr>
                <w:rFonts w:ascii="Arial" w:hAnsi="Arial" w:cs="Arial"/>
                <w:sz w:val="20"/>
                <w:szCs w:val="20"/>
              </w:rPr>
              <w:t xml:space="preserve">5.2a, p. 6, l. 14-24: The classification given seems to assume stable operational traffic and does not seem to take into account sudden bursts of communications that may arise, e.g., due to failure recovery (i.e., after recovery from a partial network failure), </w:t>
            </w:r>
          </w:p>
        </w:tc>
        <w:tc>
          <w:tcPr>
            <w:tcW w:w="3115" w:type="dxa"/>
          </w:tcPr>
          <w:p w:rsidR="00F90437" w:rsidRPr="002E59FA" w:rsidRDefault="00F90437" w:rsidP="00F90437">
            <w:pPr>
              <w:jc w:val="left"/>
              <w:rPr>
                <w:rFonts w:ascii="Times New Roman" w:hAnsi="Times New Roman"/>
                <w:sz w:val="24"/>
                <w:szCs w:val="24"/>
              </w:rPr>
            </w:pPr>
            <w:r w:rsidRPr="002E59FA">
              <w:rPr>
                <w:rFonts w:ascii="Times New Roman" w:hAnsi="Times New Roman"/>
                <w:sz w:val="24"/>
                <w:szCs w:val="24"/>
              </w:rPr>
              <w:t>AP</w:t>
            </w:r>
          </w:p>
          <w:p w:rsidR="00F90437" w:rsidRPr="002E59FA" w:rsidRDefault="00F90437" w:rsidP="00F90437">
            <w:pPr>
              <w:jc w:val="left"/>
              <w:rPr>
                <w:rFonts w:ascii="Times New Roman" w:hAnsi="Times New Roman"/>
                <w:sz w:val="24"/>
                <w:szCs w:val="24"/>
              </w:rPr>
            </w:pPr>
            <w:r>
              <w:rPr>
                <w:rFonts w:ascii="Times New Roman" w:hAnsi="Times New Roman"/>
                <w:sz w:val="24"/>
                <w:szCs w:val="24"/>
              </w:rPr>
              <w:t>Device Classes Text Removed</w:t>
            </w:r>
          </w:p>
        </w:tc>
      </w:tr>
    </w:tbl>
    <w:p w:rsidR="002E035A" w:rsidRDefault="002E035A" w:rsidP="000B3A69">
      <w:pPr>
        <w:rPr>
          <w:rFonts w:ascii="Times New Roman" w:hAnsi="Times New Roman"/>
          <w:i/>
          <w:color w:val="FF0000"/>
          <w:sz w:val="24"/>
          <w:szCs w:val="24"/>
          <w:u w:val="single"/>
        </w:rPr>
      </w:pPr>
    </w:p>
    <w:p w:rsidR="002E035A" w:rsidRDefault="002E035A" w:rsidP="000B3A69">
      <w:pPr>
        <w:rPr>
          <w:rFonts w:ascii="Times New Roman" w:hAnsi="Times New Roman"/>
          <w:i/>
          <w:color w:val="FF0000"/>
          <w:sz w:val="24"/>
          <w:szCs w:val="24"/>
          <w:u w:val="single"/>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3115"/>
      </w:tblGrid>
      <w:tr w:rsidR="005A45DC" w:rsidRPr="002E59FA" w:rsidTr="002E59FA">
        <w:tc>
          <w:tcPr>
            <w:tcW w:w="1368" w:type="dxa"/>
          </w:tcPr>
          <w:p w:rsidR="005A45DC" w:rsidRPr="002E59FA" w:rsidRDefault="005A45DC" w:rsidP="002E59FA">
            <w:pPr>
              <w:jc w:val="left"/>
              <w:rPr>
                <w:rFonts w:ascii="Times New Roman" w:hAnsi="Times New Roman"/>
                <w:sz w:val="24"/>
                <w:szCs w:val="24"/>
              </w:rPr>
            </w:pPr>
            <w:r w:rsidRPr="002E59FA">
              <w:rPr>
                <w:rFonts w:ascii="Times New Roman" w:hAnsi="Times New Roman"/>
                <w:sz w:val="24"/>
                <w:szCs w:val="24"/>
              </w:rPr>
              <w:t>Comment #</w:t>
            </w:r>
          </w:p>
        </w:tc>
        <w:tc>
          <w:tcPr>
            <w:tcW w:w="4445" w:type="dxa"/>
          </w:tcPr>
          <w:p w:rsidR="005A45DC" w:rsidRPr="002E59FA" w:rsidRDefault="005A45DC" w:rsidP="002E59FA">
            <w:pPr>
              <w:jc w:val="left"/>
              <w:rPr>
                <w:rFonts w:ascii="Times New Roman" w:hAnsi="Times New Roman"/>
                <w:sz w:val="24"/>
                <w:szCs w:val="24"/>
              </w:rPr>
            </w:pPr>
            <w:r w:rsidRPr="002E59FA">
              <w:rPr>
                <w:rFonts w:ascii="Times New Roman" w:hAnsi="Times New Roman"/>
                <w:sz w:val="24"/>
                <w:szCs w:val="24"/>
              </w:rPr>
              <w:t xml:space="preserve">Comment </w:t>
            </w:r>
          </w:p>
        </w:tc>
        <w:tc>
          <w:tcPr>
            <w:tcW w:w="3115" w:type="dxa"/>
          </w:tcPr>
          <w:p w:rsidR="005A45DC" w:rsidRPr="002E59FA" w:rsidRDefault="005A45DC" w:rsidP="002E59FA">
            <w:pPr>
              <w:jc w:val="left"/>
              <w:rPr>
                <w:rFonts w:ascii="Times New Roman" w:hAnsi="Times New Roman"/>
                <w:sz w:val="24"/>
                <w:szCs w:val="24"/>
              </w:rPr>
            </w:pPr>
            <w:r w:rsidRPr="002E59FA">
              <w:rPr>
                <w:rFonts w:ascii="Times New Roman" w:hAnsi="Times New Roman"/>
                <w:sz w:val="24"/>
                <w:szCs w:val="24"/>
              </w:rPr>
              <w:t xml:space="preserve">Resolution </w:t>
            </w:r>
          </w:p>
        </w:tc>
      </w:tr>
      <w:tr w:rsidR="002E035A" w:rsidRPr="002E59FA" w:rsidTr="002E59FA">
        <w:tc>
          <w:tcPr>
            <w:tcW w:w="1368" w:type="dxa"/>
          </w:tcPr>
          <w:p w:rsidR="002E035A" w:rsidRPr="002E59FA" w:rsidRDefault="002E035A" w:rsidP="002E035A">
            <w:pPr>
              <w:jc w:val="left"/>
              <w:rPr>
                <w:rFonts w:ascii="Times New Roman" w:hAnsi="Times New Roman"/>
                <w:sz w:val="24"/>
                <w:szCs w:val="24"/>
              </w:rPr>
            </w:pPr>
            <w:r w:rsidRPr="002E59FA">
              <w:rPr>
                <w:rFonts w:ascii="Times New Roman" w:hAnsi="Times New Roman"/>
                <w:sz w:val="24"/>
                <w:szCs w:val="24"/>
              </w:rPr>
              <w:t>134</w:t>
            </w:r>
          </w:p>
        </w:tc>
        <w:tc>
          <w:tcPr>
            <w:tcW w:w="4445" w:type="dxa"/>
          </w:tcPr>
          <w:p w:rsidR="002E035A" w:rsidRPr="002E59FA" w:rsidRDefault="002E035A" w:rsidP="002E035A">
            <w:pPr>
              <w:jc w:val="left"/>
              <w:rPr>
                <w:rFonts w:ascii="Arial" w:hAnsi="Arial" w:cs="Arial"/>
                <w:sz w:val="20"/>
                <w:szCs w:val="20"/>
              </w:rPr>
            </w:pPr>
            <w:r w:rsidRPr="002E59FA">
              <w:rPr>
                <w:rFonts w:ascii="Arial" w:hAnsi="Arial" w:cs="Arial"/>
                <w:sz w:val="20"/>
                <w:szCs w:val="20"/>
              </w:rPr>
              <w:t xml:space="preserve">How are the throughput numbers generated? The data rate and duty cycle assumptions if any are unclear. </w:t>
            </w:r>
          </w:p>
        </w:tc>
        <w:tc>
          <w:tcPr>
            <w:tcW w:w="3115" w:type="dxa"/>
          </w:tcPr>
          <w:p w:rsidR="002E035A" w:rsidRPr="002E59FA" w:rsidRDefault="002E035A" w:rsidP="002E035A">
            <w:pPr>
              <w:jc w:val="left"/>
              <w:rPr>
                <w:rFonts w:ascii="Times New Roman" w:hAnsi="Times New Roman"/>
                <w:sz w:val="24"/>
                <w:szCs w:val="24"/>
              </w:rPr>
            </w:pPr>
            <w:r w:rsidRPr="002E59FA">
              <w:rPr>
                <w:rFonts w:ascii="Times New Roman" w:hAnsi="Times New Roman"/>
                <w:sz w:val="24"/>
                <w:szCs w:val="24"/>
              </w:rPr>
              <w:t>AP</w:t>
            </w:r>
          </w:p>
          <w:p w:rsidR="002E035A" w:rsidRPr="002E59FA" w:rsidRDefault="002E035A" w:rsidP="002E035A">
            <w:pPr>
              <w:jc w:val="left"/>
              <w:rPr>
                <w:rFonts w:ascii="Times New Roman" w:hAnsi="Times New Roman"/>
                <w:sz w:val="24"/>
                <w:szCs w:val="24"/>
              </w:rPr>
            </w:pPr>
            <w:r>
              <w:rPr>
                <w:rFonts w:ascii="Times New Roman" w:hAnsi="Times New Roman"/>
                <w:sz w:val="24"/>
                <w:szCs w:val="24"/>
              </w:rPr>
              <w:t>Device Classes Text Removed</w:t>
            </w:r>
          </w:p>
        </w:tc>
      </w:tr>
      <w:tr w:rsidR="002E035A" w:rsidRPr="002E59FA" w:rsidTr="002E59FA">
        <w:tc>
          <w:tcPr>
            <w:tcW w:w="1368" w:type="dxa"/>
          </w:tcPr>
          <w:p w:rsidR="002E035A" w:rsidRPr="002E59FA" w:rsidRDefault="002E035A" w:rsidP="002E59FA">
            <w:pPr>
              <w:jc w:val="left"/>
              <w:rPr>
                <w:rFonts w:ascii="Times New Roman" w:hAnsi="Times New Roman"/>
                <w:sz w:val="24"/>
                <w:szCs w:val="24"/>
              </w:rPr>
            </w:pPr>
            <w:r w:rsidRPr="002E59FA">
              <w:rPr>
                <w:rFonts w:ascii="Times New Roman" w:hAnsi="Times New Roman"/>
                <w:sz w:val="24"/>
                <w:szCs w:val="24"/>
              </w:rPr>
              <w:t>146-149</w:t>
            </w:r>
          </w:p>
        </w:tc>
        <w:tc>
          <w:tcPr>
            <w:tcW w:w="4445" w:type="dxa"/>
          </w:tcPr>
          <w:p w:rsidR="002E035A" w:rsidRPr="002E59FA" w:rsidRDefault="002E035A" w:rsidP="002E59FA">
            <w:pPr>
              <w:jc w:val="left"/>
              <w:rPr>
                <w:rFonts w:ascii="Arial" w:hAnsi="Arial" w:cs="Arial"/>
                <w:sz w:val="20"/>
                <w:szCs w:val="20"/>
              </w:rPr>
            </w:pPr>
            <w:r w:rsidRPr="002E59FA">
              <w:rPr>
                <w:rFonts w:ascii="Arial" w:hAnsi="Arial" w:cs="Arial"/>
                <w:sz w:val="20"/>
                <w:szCs w:val="20"/>
              </w:rPr>
              <w:t xml:space="preserve">The device class information adds no real value to the PHYs that are added as part of 802.15.4g. Devices classes are mentioned, but there is nothing else in 4g or 4e to describe the importance or significance of device classes. </w:t>
            </w:r>
          </w:p>
        </w:tc>
        <w:tc>
          <w:tcPr>
            <w:tcW w:w="3115" w:type="dxa"/>
          </w:tcPr>
          <w:p w:rsidR="002E035A" w:rsidRPr="002E59FA" w:rsidRDefault="002E035A" w:rsidP="00594FD7">
            <w:pPr>
              <w:jc w:val="left"/>
              <w:rPr>
                <w:rFonts w:ascii="Times New Roman" w:hAnsi="Times New Roman"/>
                <w:sz w:val="24"/>
                <w:szCs w:val="24"/>
              </w:rPr>
            </w:pPr>
            <w:r w:rsidRPr="002E59FA">
              <w:rPr>
                <w:rFonts w:ascii="Times New Roman" w:hAnsi="Times New Roman"/>
                <w:sz w:val="24"/>
                <w:szCs w:val="24"/>
              </w:rPr>
              <w:t>AP</w:t>
            </w:r>
          </w:p>
          <w:p w:rsidR="002E035A" w:rsidRPr="002E59FA" w:rsidRDefault="002E035A" w:rsidP="00594FD7">
            <w:pPr>
              <w:jc w:val="left"/>
              <w:rPr>
                <w:rFonts w:ascii="Times New Roman" w:hAnsi="Times New Roman"/>
                <w:sz w:val="24"/>
                <w:szCs w:val="24"/>
              </w:rPr>
            </w:pPr>
            <w:r>
              <w:rPr>
                <w:rFonts w:ascii="Times New Roman" w:hAnsi="Times New Roman"/>
                <w:sz w:val="24"/>
                <w:szCs w:val="24"/>
              </w:rPr>
              <w:t>Device Classes Text Removed</w:t>
            </w:r>
          </w:p>
        </w:tc>
      </w:tr>
      <w:tr w:rsidR="002E035A" w:rsidRPr="002E59FA" w:rsidTr="002E59FA">
        <w:tc>
          <w:tcPr>
            <w:tcW w:w="1368" w:type="dxa"/>
          </w:tcPr>
          <w:p w:rsidR="002E035A" w:rsidRPr="002E59FA" w:rsidRDefault="002E035A" w:rsidP="002E59FA">
            <w:pPr>
              <w:jc w:val="left"/>
              <w:rPr>
                <w:rFonts w:ascii="Times New Roman" w:hAnsi="Times New Roman"/>
                <w:sz w:val="24"/>
                <w:szCs w:val="24"/>
              </w:rPr>
            </w:pPr>
            <w:r w:rsidRPr="002E59FA">
              <w:rPr>
                <w:rFonts w:ascii="Times New Roman" w:hAnsi="Times New Roman"/>
                <w:sz w:val="24"/>
                <w:szCs w:val="24"/>
              </w:rPr>
              <w:t>150</w:t>
            </w:r>
          </w:p>
        </w:tc>
        <w:tc>
          <w:tcPr>
            <w:tcW w:w="4445" w:type="dxa"/>
          </w:tcPr>
          <w:p w:rsidR="002E035A" w:rsidRPr="002E59FA" w:rsidRDefault="002E035A" w:rsidP="002E59FA">
            <w:pPr>
              <w:jc w:val="left"/>
              <w:rPr>
                <w:rFonts w:ascii="Times New Roman" w:hAnsi="Times New Roman"/>
                <w:sz w:val="24"/>
                <w:szCs w:val="24"/>
              </w:rPr>
            </w:pPr>
            <w:r w:rsidRPr="002E59FA">
              <w:rPr>
                <w:rFonts w:ascii="Arial" w:hAnsi="Arial" w:cs="Arial"/>
                <w:sz w:val="20"/>
                <w:szCs w:val="20"/>
              </w:rPr>
              <w:t>The 4g Amendment defines three classes of devices and establishes quite strict boundaries on the expected volume of data the devices within a class will exchange, but fails in providing some references to state-of-art analyzing this issue.</w:t>
            </w:r>
          </w:p>
        </w:tc>
        <w:tc>
          <w:tcPr>
            <w:tcW w:w="3115" w:type="dxa"/>
          </w:tcPr>
          <w:p w:rsidR="002E035A" w:rsidRPr="002E59FA" w:rsidRDefault="002E035A" w:rsidP="00594FD7">
            <w:pPr>
              <w:jc w:val="left"/>
              <w:rPr>
                <w:rFonts w:ascii="Times New Roman" w:hAnsi="Times New Roman"/>
                <w:sz w:val="24"/>
                <w:szCs w:val="24"/>
              </w:rPr>
            </w:pPr>
            <w:r w:rsidRPr="002E59FA">
              <w:rPr>
                <w:rFonts w:ascii="Times New Roman" w:hAnsi="Times New Roman"/>
                <w:sz w:val="24"/>
                <w:szCs w:val="24"/>
              </w:rPr>
              <w:t>AP</w:t>
            </w:r>
          </w:p>
          <w:p w:rsidR="002E035A" w:rsidRPr="002E59FA" w:rsidRDefault="002E035A" w:rsidP="00594FD7">
            <w:pPr>
              <w:jc w:val="left"/>
              <w:rPr>
                <w:rFonts w:ascii="Times New Roman" w:hAnsi="Times New Roman"/>
                <w:sz w:val="24"/>
                <w:szCs w:val="24"/>
              </w:rPr>
            </w:pPr>
            <w:r>
              <w:rPr>
                <w:rFonts w:ascii="Times New Roman" w:hAnsi="Times New Roman"/>
                <w:sz w:val="24"/>
                <w:szCs w:val="24"/>
              </w:rPr>
              <w:t>Device Classes Text Removed</w:t>
            </w:r>
          </w:p>
        </w:tc>
      </w:tr>
      <w:tr w:rsidR="002E035A" w:rsidTr="002E59FA">
        <w:tc>
          <w:tcPr>
            <w:tcW w:w="1368" w:type="dxa"/>
          </w:tcPr>
          <w:p w:rsidR="002E035A" w:rsidRPr="002E59FA" w:rsidRDefault="002E035A" w:rsidP="00F90437">
            <w:pPr>
              <w:jc w:val="left"/>
              <w:rPr>
                <w:rFonts w:ascii="Times New Roman" w:hAnsi="Times New Roman"/>
                <w:sz w:val="24"/>
                <w:szCs w:val="24"/>
              </w:rPr>
            </w:pPr>
            <w:r w:rsidRPr="002E59FA">
              <w:rPr>
                <w:rFonts w:ascii="Times New Roman" w:hAnsi="Times New Roman"/>
                <w:sz w:val="24"/>
                <w:szCs w:val="24"/>
              </w:rPr>
              <w:t>152</w:t>
            </w:r>
          </w:p>
        </w:tc>
        <w:tc>
          <w:tcPr>
            <w:tcW w:w="4445" w:type="dxa"/>
          </w:tcPr>
          <w:p w:rsidR="002E035A" w:rsidRPr="002E59FA" w:rsidRDefault="002E035A" w:rsidP="00F90437">
            <w:pPr>
              <w:jc w:val="left"/>
              <w:rPr>
                <w:rFonts w:ascii="Arial" w:hAnsi="Arial" w:cs="Arial"/>
                <w:sz w:val="20"/>
                <w:szCs w:val="20"/>
              </w:rPr>
            </w:pPr>
            <w:r w:rsidRPr="002E59FA">
              <w:rPr>
                <w:rFonts w:ascii="Arial" w:hAnsi="Arial" w:cs="Arial"/>
                <w:sz w:val="20"/>
                <w:szCs w:val="20"/>
              </w:rPr>
              <w:t>What is the definition of symbols in this context? Note that symbol time is very different among the SUN PHYs, and even not defined for the MR-O-QPSK PHY.</w:t>
            </w:r>
          </w:p>
        </w:tc>
        <w:tc>
          <w:tcPr>
            <w:tcW w:w="3115" w:type="dxa"/>
          </w:tcPr>
          <w:p w:rsidR="002E035A" w:rsidRPr="002E59FA" w:rsidRDefault="002E035A" w:rsidP="00F90437">
            <w:pPr>
              <w:jc w:val="left"/>
              <w:rPr>
                <w:rFonts w:ascii="Times New Roman" w:hAnsi="Times New Roman"/>
                <w:sz w:val="24"/>
                <w:szCs w:val="24"/>
              </w:rPr>
            </w:pPr>
            <w:r w:rsidRPr="002E59FA">
              <w:rPr>
                <w:rFonts w:ascii="Times New Roman" w:hAnsi="Times New Roman"/>
                <w:sz w:val="24"/>
                <w:szCs w:val="24"/>
              </w:rPr>
              <w:t>AP</w:t>
            </w:r>
          </w:p>
          <w:p w:rsidR="002E035A" w:rsidRDefault="002E035A" w:rsidP="00F90437">
            <w:pPr>
              <w:jc w:val="left"/>
            </w:pPr>
            <w:r>
              <w:rPr>
                <w:rFonts w:ascii="Times New Roman" w:hAnsi="Times New Roman"/>
                <w:sz w:val="24"/>
                <w:szCs w:val="24"/>
              </w:rPr>
              <w:t>Device Classes Text Removed</w:t>
            </w:r>
          </w:p>
        </w:tc>
      </w:tr>
      <w:tr w:rsidR="002E035A" w:rsidTr="002E59FA">
        <w:tc>
          <w:tcPr>
            <w:tcW w:w="1368" w:type="dxa"/>
          </w:tcPr>
          <w:p w:rsidR="002E035A" w:rsidRPr="002E59FA" w:rsidRDefault="002E035A" w:rsidP="00F90437">
            <w:pPr>
              <w:jc w:val="left"/>
              <w:rPr>
                <w:rFonts w:ascii="Times New Roman" w:hAnsi="Times New Roman"/>
                <w:sz w:val="24"/>
                <w:szCs w:val="24"/>
              </w:rPr>
            </w:pPr>
            <w:r w:rsidRPr="002E59FA">
              <w:rPr>
                <w:rFonts w:ascii="Times New Roman" w:hAnsi="Times New Roman"/>
                <w:sz w:val="24"/>
                <w:szCs w:val="24"/>
              </w:rPr>
              <w:t>254-255</w:t>
            </w:r>
          </w:p>
        </w:tc>
        <w:tc>
          <w:tcPr>
            <w:tcW w:w="4445" w:type="dxa"/>
          </w:tcPr>
          <w:p w:rsidR="002E035A" w:rsidRPr="003112F8" w:rsidRDefault="002E035A" w:rsidP="00F90437">
            <w:pPr>
              <w:jc w:val="left"/>
              <w:rPr>
                <w:rFonts w:ascii="Arial" w:hAnsi="Arial" w:cs="Arial"/>
                <w:sz w:val="20"/>
                <w:szCs w:val="20"/>
              </w:rPr>
            </w:pPr>
            <w:r w:rsidRPr="002E59FA">
              <w:rPr>
                <w:rFonts w:ascii="Arial" w:hAnsi="Arial" w:cs="Arial"/>
                <w:sz w:val="20"/>
                <w:szCs w:val="20"/>
              </w:rPr>
              <w:t>in different PHY, one symbol means different bits, it's not good to use symbols as the unit of data throughout</w:t>
            </w:r>
          </w:p>
        </w:tc>
        <w:tc>
          <w:tcPr>
            <w:tcW w:w="3115" w:type="dxa"/>
          </w:tcPr>
          <w:p w:rsidR="002E035A" w:rsidRPr="002E59FA" w:rsidRDefault="002E035A" w:rsidP="00F90437">
            <w:pPr>
              <w:jc w:val="left"/>
              <w:rPr>
                <w:rFonts w:ascii="Times New Roman" w:hAnsi="Times New Roman"/>
                <w:sz w:val="24"/>
                <w:szCs w:val="24"/>
              </w:rPr>
            </w:pPr>
            <w:r w:rsidRPr="002E59FA">
              <w:rPr>
                <w:rFonts w:ascii="Times New Roman" w:hAnsi="Times New Roman"/>
                <w:sz w:val="24"/>
                <w:szCs w:val="24"/>
              </w:rPr>
              <w:t>AP</w:t>
            </w:r>
          </w:p>
          <w:p w:rsidR="002E035A" w:rsidRDefault="002E035A" w:rsidP="00F90437">
            <w:pPr>
              <w:jc w:val="left"/>
            </w:pPr>
            <w:r>
              <w:rPr>
                <w:rFonts w:ascii="Times New Roman" w:hAnsi="Times New Roman"/>
                <w:sz w:val="24"/>
                <w:szCs w:val="24"/>
              </w:rPr>
              <w:t>Device Classes Text Removed</w:t>
            </w:r>
          </w:p>
        </w:tc>
      </w:tr>
      <w:tr w:rsidR="002E035A" w:rsidTr="002E59FA">
        <w:tc>
          <w:tcPr>
            <w:tcW w:w="1368" w:type="dxa"/>
          </w:tcPr>
          <w:p w:rsidR="002E035A" w:rsidRPr="002E59FA" w:rsidRDefault="002E035A" w:rsidP="00F90437">
            <w:pPr>
              <w:jc w:val="left"/>
              <w:rPr>
                <w:rFonts w:ascii="Times New Roman" w:hAnsi="Times New Roman"/>
                <w:sz w:val="24"/>
                <w:szCs w:val="24"/>
              </w:rPr>
            </w:pPr>
            <w:r w:rsidRPr="002E59FA">
              <w:rPr>
                <w:rFonts w:ascii="Times New Roman" w:hAnsi="Times New Roman"/>
                <w:sz w:val="24"/>
                <w:szCs w:val="24"/>
              </w:rPr>
              <w:t>257</w:t>
            </w:r>
          </w:p>
        </w:tc>
        <w:tc>
          <w:tcPr>
            <w:tcW w:w="4445" w:type="dxa"/>
          </w:tcPr>
          <w:p w:rsidR="002E035A" w:rsidRPr="002E59FA" w:rsidRDefault="002E035A" w:rsidP="00F90437">
            <w:pPr>
              <w:jc w:val="left"/>
              <w:rPr>
                <w:rFonts w:ascii="Arial" w:hAnsi="Arial" w:cs="Arial"/>
                <w:sz w:val="20"/>
                <w:szCs w:val="20"/>
              </w:rPr>
            </w:pPr>
            <w:r w:rsidRPr="002E59FA">
              <w:rPr>
                <w:rFonts w:ascii="Arial" w:hAnsi="Arial" w:cs="Arial"/>
                <w:sz w:val="20"/>
                <w:szCs w:val="20"/>
              </w:rPr>
              <w:t>Are the throughput bounds of each device class arbitrary or based on real application needs?</w:t>
            </w:r>
          </w:p>
        </w:tc>
        <w:tc>
          <w:tcPr>
            <w:tcW w:w="3115" w:type="dxa"/>
          </w:tcPr>
          <w:p w:rsidR="002E035A" w:rsidRPr="002E59FA" w:rsidRDefault="002E035A" w:rsidP="00F90437">
            <w:pPr>
              <w:jc w:val="left"/>
              <w:rPr>
                <w:rFonts w:ascii="Times New Roman" w:hAnsi="Times New Roman"/>
                <w:sz w:val="24"/>
                <w:szCs w:val="24"/>
              </w:rPr>
            </w:pPr>
            <w:r w:rsidRPr="002E59FA">
              <w:rPr>
                <w:rFonts w:ascii="Times New Roman" w:hAnsi="Times New Roman"/>
                <w:sz w:val="24"/>
                <w:szCs w:val="24"/>
              </w:rPr>
              <w:t>AP</w:t>
            </w:r>
          </w:p>
          <w:p w:rsidR="002E035A" w:rsidRPr="002E59FA" w:rsidRDefault="002E035A" w:rsidP="00F90437">
            <w:pPr>
              <w:jc w:val="left"/>
              <w:rPr>
                <w:rFonts w:ascii="Times New Roman" w:hAnsi="Times New Roman"/>
                <w:sz w:val="24"/>
                <w:szCs w:val="24"/>
              </w:rPr>
            </w:pPr>
            <w:r>
              <w:rPr>
                <w:rFonts w:ascii="Times New Roman" w:hAnsi="Times New Roman"/>
                <w:sz w:val="24"/>
                <w:szCs w:val="24"/>
              </w:rPr>
              <w:t>Device Classes Text Removed</w:t>
            </w:r>
          </w:p>
        </w:tc>
      </w:tr>
    </w:tbl>
    <w:p w:rsidR="00AD4280" w:rsidRDefault="00AD4280" w:rsidP="000B3A69">
      <w:pPr>
        <w:rPr>
          <w:rFonts w:ascii="Times New Roman" w:hAnsi="Times New Roman"/>
          <w:i/>
          <w:color w:val="FF0000"/>
          <w:sz w:val="24"/>
          <w:szCs w:val="24"/>
          <w:u w:val="single"/>
        </w:rPr>
      </w:pPr>
    </w:p>
    <w:p w:rsidR="00F90437" w:rsidRDefault="00540E21" w:rsidP="00540E21">
      <w:pPr>
        <w:widowControl/>
        <w:jc w:val="left"/>
        <w:rPr>
          <w:rFonts w:ascii="Times New Roman" w:hAnsi="Times New Roman"/>
          <w:i/>
          <w:color w:val="FF0000"/>
          <w:sz w:val="24"/>
          <w:szCs w:val="24"/>
          <w:u w:val="single"/>
        </w:rPr>
      </w:pPr>
      <w:r>
        <w:rPr>
          <w:rFonts w:ascii="Times New Roman" w:hAnsi="Times New Roman"/>
          <w:i/>
          <w:color w:val="FF0000"/>
          <w:sz w:val="24"/>
          <w:szCs w:val="24"/>
          <w:u w:val="single"/>
        </w:rPr>
        <w:br w:type="page"/>
      </w:r>
    </w:p>
    <w:p w:rsidR="00F63FBB" w:rsidRDefault="00F63FBB" w:rsidP="00F63FBB">
      <w:pPr>
        <w:pStyle w:val="ListParagraph"/>
        <w:widowControl/>
        <w:numPr>
          <w:ilvl w:val="0"/>
          <w:numId w:val="8"/>
        </w:numPr>
        <w:jc w:val="left"/>
        <w:rPr>
          <w:rFonts w:ascii="Times" w:hAnsi="Times" w:cs="Times"/>
          <w:bCs/>
          <w:kern w:val="0"/>
          <w:sz w:val="28"/>
          <w:szCs w:val="28"/>
          <w:lang w:eastAsia="en-US"/>
        </w:rPr>
      </w:pPr>
      <w:r>
        <w:rPr>
          <w:rFonts w:ascii="Times" w:hAnsi="Times" w:cs="Times"/>
          <w:bCs/>
          <w:kern w:val="0"/>
          <w:sz w:val="28"/>
          <w:szCs w:val="28"/>
          <w:lang w:eastAsia="en-US"/>
        </w:rPr>
        <w:lastRenderedPageBreak/>
        <w:t>Common Signaling Mode</w:t>
      </w:r>
    </w:p>
    <w:p w:rsidR="00F63FBB" w:rsidRDefault="00F63FBB" w:rsidP="00F63FBB">
      <w:pPr>
        <w:pStyle w:val="ListParagraph"/>
        <w:widowControl/>
        <w:numPr>
          <w:ilvl w:val="1"/>
          <w:numId w:val="8"/>
        </w:numPr>
        <w:jc w:val="left"/>
        <w:rPr>
          <w:rFonts w:ascii="Times" w:hAnsi="Times" w:cs="Times"/>
          <w:bCs/>
          <w:kern w:val="0"/>
          <w:sz w:val="28"/>
          <w:szCs w:val="28"/>
          <w:lang w:eastAsia="en-US"/>
        </w:rPr>
      </w:pPr>
      <w:r>
        <w:rPr>
          <w:rFonts w:ascii="Times" w:hAnsi="Times" w:cs="Times"/>
          <w:bCs/>
          <w:kern w:val="0"/>
          <w:sz w:val="28"/>
          <w:szCs w:val="28"/>
          <w:lang w:eastAsia="en-US"/>
        </w:rPr>
        <w:t>Use of CSM channel is optional</w:t>
      </w:r>
    </w:p>
    <w:p w:rsidR="00F63FBB" w:rsidRDefault="00F63FBB" w:rsidP="00F63FBB">
      <w:pPr>
        <w:pStyle w:val="ListParagraph"/>
        <w:widowControl/>
        <w:numPr>
          <w:ilvl w:val="1"/>
          <w:numId w:val="8"/>
        </w:numPr>
        <w:jc w:val="left"/>
        <w:rPr>
          <w:rFonts w:ascii="Times" w:hAnsi="Times" w:cs="Times"/>
          <w:bCs/>
          <w:kern w:val="0"/>
          <w:sz w:val="28"/>
          <w:szCs w:val="28"/>
          <w:lang w:eastAsia="en-US"/>
        </w:rPr>
      </w:pPr>
      <w:r>
        <w:rPr>
          <w:rFonts w:ascii="Times" w:hAnsi="Times" w:cs="Times"/>
          <w:bCs/>
          <w:kern w:val="0"/>
          <w:sz w:val="28"/>
          <w:szCs w:val="28"/>
          <w:lang w:eastAsia="en-US"/>
        </w:rPr>
        <w:t>Use of EB/EBR is optional</w:t>
      </w:r>
    </w:p>
    <w:p w:rsidR="00F63FBB" w:rsidRDefault="00F63FBB" w:rsidP="00F63FBB">
      <w:pPr>
        <w:pStyle w:val="ListParagraph"/>
        <w:widowControl/>
        <w:numPr>
          <w:ilvl w:val="1"/>
          <w:numId w:val="8"/>
        </w:numPr>
        <w:jc w:val="left"/>
        <w:rPr>
          <w:rFonts w:ascii="Times" w:hAnsi="Times" w:cs="Times"/>
          <w:bCs/>
          <w:kern w:val="0"/>
          <w:sz w:val="28"/>
          <w:szCs w:val="28"/>
          <w:lang w:eastAsia="en-US"/>
        </w:rPr>
      </w:pPr>
      <w:r>
        <w:rPr>
          <w:rFonts w:ascii="Times" w:hAnsi="Times" w:cs="Times"/>
          <w:bCs/>
          <w:kern w:val="0"/>
          <w:sz w:val="28"/>
          <w:szCs w:val="28"/>
          <w:lang w:eastAsia="en-US"/>
        </w:rPr>
        <w:t>Need for FSK modulation in Phy is mandatory</w:t>
      </w:r>
    </w:p>
    <w:p w:rsidR="00F63FBB" w:rsidRDefault="00F63FBB" w:rsidP="00F63FBB">
      <w:pPr>
        <w:pStyle w:val="ListParagraph"/>
        <w:widowControl/>
        <w:numPr>
          <w:ilvl w:val="2"/>
          <w:numId w:val="8"/>
        </w:numPr>
        <w:jc w:val="left"/>
        <w:rPr>
          <w:rFonts w:ascii="Times" w:hAnsi="Times" w:cs="Times"/>
          <w:bCs/>
          <w:kern w:val="0"/>
          <w:sz w:val="28"/>
          <w:szCs w:val="28"/>
          <w:lang w:eastAsia="en-US"/>
        </w:rPr>
      </w:pPr>
      <w:r>
        <w:rPr>
          <w:rFonts w:ascii="Times" w:hAnsi="Times" w:cs="Times"/>
          <w:bCs/>
          <w:kern w:val="0"/>
          <w:sz w:val="28"/>
          <w:szCs w:val="28"/>
          <w:lang w:eastAsia="en-US"/>
        </w:rPr>
        <w:t>Bandwidth Requirement Illustration added for background</w:t>
      </w:r>
    </w:p>
    <w:p w:rsidR="003112F8" w:rsidRDefault="00F63FBB" w:rsidP="00B4767A">
      <w:pPr>
        <w:pStyle w:val="ListParagraph"/>
        <w:widowControl/>
        <w:numPr>
          <w:ilvl w:val="2"/>
          <w:numId w:val="8"/>
        </w:numPr>
        <w:jc w:val="left"/>
        <w:rPr>
          <w:rFonts w:ascii="Times" w:hAnsi="Times" w:cs="Times"/>
          <w:bCs/>
          <w:kern w:val="0"/>
          <w:sz w:val="28"/>
          <w:szCs w:val="28"/>
          <w:lang w:eastAsia="en-US"/>
        </w:rPr>
      </w:pPr>
      <w:r>
        <w:rPr>
          <w:rFonts w:ascii="Times" w:hAnsi="Times" w:cs="Times"/>
          <w:bCs/>
          <w:kern w:val="0"/>
          <w:sz w:val="28"/>
          <w:szCs w:val="28"/>
          <w:lang w:eastAsia="en-US"/>
        </w:rPr>
        <w:t>New Message Sequence Diagram added for clarity</w:t>
      </w:r>
    </w:p>
    <w:p w:rsidR="00F63FBB" w:rsidRDefault="00F63FBB" w:rsidP="00F63FBB">
      <w:pPr>
        <w:widowControl/>
        <w:jc w:val="left"/>
        <w:rPr>
          <w:rFonts w:ascii="Times" w:hAnsi="Times" w:cs="Times"/>
          <w:bCs/>
          <w:kern w:val="0"/>
          <w:sz w:val="28"/>
          <w:szCs w:val="28"/>
          <w:lang w:eastAsia="en-US"/>
        </w:rPr>
      </w:pPr>
    </w:p>
    <w:p w:rsidR="00F63FBB" w:rsidRDefault="00F63FBB" w:rsidP="00F63FBB">
      <w:pPr>
        <w:rPr>
          <w:rFonts w:ascii="Times New Roman" w:hAnsi="Times New Roman"/>
          <w:i/>
          <w:color w:val="FF0000"/>
          <w:sz w:val="24"/>
          <w:szCs w:val="24"/>
          <w:u w:val="single"/>
        </w:rPr>
      </w:pPr>
    </w:p>
    <w:p w:rsidR="00F63FBB" w:rsidRPr="009F5EA0" w:rsidRDefault="00F63FBB" w:rsidP="00F63FBB">
      <w:pPr>
        <w:rPr>
          <w:rFonts w:ascii="Times New Roman" w:hAnsi="Times New Roman"/>
          <w:i/>
          <w:color w:val="FF0000"/>
          <w:sz w:val="24"/>
          <w:szCs w:val="24"/>
          <w:u w:val="single"/>
        </w:rPr>
      </w:pPr>
      <w:r w:rsidRPr="00F25780">
        <w:rPr>
          <w:rFonts w:ascii="Times New Roman" w:hAnsi="Times New Roman" w:hint="eastAsia"/>
          <w:i/>
          <w:color w:val="FF0000"/>
          <w:sz w:val="24"/>
          <w:szCs w:val="24"/>
          <w:u w:val="single"/>
        </w:rPr>
        <w:t xml:space="preserve">Editorial note: </w:t>
      </w:r>
      <w:r>
        <w:rPr>
          <w:rFonts w:ascii="Times New Roman" w:hAnsi="Times New Roman"/>
          <w:i/>
          <w:color w:val="FF0000"/>
          <w:sz w:val="24"/>
          <w:szCs w:val="24"/>
          <w:u w:val="single"/>
        </w:rPr>
        <w:t>replace</w:t>
      </w:r>
      <w:r>
        <w:rPr>
          <w:rFonts w:ascii="Times New Roman" w:hAnsi="Times New Roman" w:hint="eastAsia"/>
          <w:i/>
          <w:color w:val="FF0000"/>
          <w:sz w:val="24"/>
          <w:szCs w:val="24"/>
          <w:u w:val="single"/>
        </w:rPr>
        <w:t xml:space="preserve"> </w:t>
      </w:r>
      <w:r>
        <w:rPr>
          <w:rFonts w:ascii="Times New Roman" w:hAnsi="Times New Roman"/>
          <w:i/>
          <w:color w:val="FF0000"/>
          <w:sz w:val="24"/>
          <w:szCs w:val="24"/>
          <w:u w:val="single"/>
        </w:rPr>
        <w:t xml:space="preserve">existing </w:t>
      </w:r>
      <w:r>
        <w:rPr>
          <w:rFonts w:ascii="Times New Roman" w:hAnsi="Times New Roman" w:hint="eastAsia"/>
          <w:i/>
          <w:color w:val="FF0000"/>
          <w:sz w:val="24"/>
          <w:szCs w:val="24"/>
          <w:u w:val="single"/>
        </w:rPr>
        <w:t xml:space="preserve">5.2a </w:t>
      </w:r>
      <w:r>
        <w:rPr>
          <w:rFonts w:ascii="Times New Roman" w:hAnsi="Times New Roman"/>
          <w:i/>
          <w:color w:val="FF0000"/>
          <w:sz w:val="24"/>
          <w:szCs w:val="24"/>
          <w:u w:val="single"/>
        </w:rPr>
        <w:t>with text</w:t>
      </w:r>
      <w:r>
        <w:rPr>
          <w:rFonts w:ascii="Times New Roman" w:hAnsi="Times New Roman" w:hint="eastAsia"/>
          <w:i/>
          <w:color w:val="FF0000"/>
          <w:sz w:val="24"/>
          <w:szCs w:val="24"/>
          <w:u w:val="single"/>
        </w:rPr>
        <w:t xml:space="preserve"> below</w:t>
      </w:r>
    </w:p>
    <w:p w:rsidR="00F63FBB" w:rsidRPr="00197E3A" w:rsidRDefault="00F63FBB" w:rsidP="00F63FBB">
      <w:pPr>
        <w:rPr>
          <w:rFonts w:ascii="Times New Roman" w:hAnsi="Times New Roman"/>
          <w:b/>
          <w:sz w:val="24"/>
          <w:szCs w:val="24"/>
        </w:rPr>
      </w:pPr>
      <w:r>
        <w:rPr>
          <w:rFonts w:ascii="Times New Roman" w:hAnsi="Times New Roman"/>
          <w:b/>
          <w:sz w:val="24"/>
          <w:szCs w:val="24"/>
        </w:rPr>
        <w:t xml:space="preserve"> </w:t>
      </w:r>
    </w:p>
    <w:p w:rsidR="00F63FBB" w:rsidRDefault="00F63FBB" w:rsidP="00F63FBB">
      <w:pPr>
        <w:rPr>
          <w:b/>
          <w:bCs/>
        </w:rPr>
      </w:pPr>
      <w:r>
        <w:rPr>
          <w:b/>
          <w:bCs/>
        </w:rPr>
        <w:t xml:space="preserve">5.2a Baseline Common Signaling Mode </w:t>
      </w:r>
    </w:p>
    <w:p w:rsidR="00F63FBB" w:rsidRDefault="00F63FBB" w:rsidP="00F63FBB">
      <w:pPr>
        <w:pStyle w:val="PlainText"/>
        <w:rPr>
          <w:rFonts w:ascii="Times New Roman" w:hAnsi="Times New Roman"/>
          <w:sz w:val="24"/>
          <w:szCs w:val="24"/>
        </w:rPr>
      </w:pPr>
      <w:r>
        <w:rPr>
          <w:rFonts w:ascii="Times New Roman" w:hAnsi="Times New Roman"/>
          <w:sz w:val="24"/>
          <w:szCs w:val="24"/>
        </w:rPr>
        <w:t>Several incompatible PHY’s have been defined within this standard that will potentially operate within the same spectrum. The baseline common signaling mode may be used to support communications between these devices in order to facilitate network association, network avoidance, and frequency hopping network association. Should the next higher layer determine the primary baseline common signaling mode is currently unreliable the alternate baseline modes defined in 6.2a may be utilized.</w:t>
      </w:r>
    </w:p>
    <w:p w:rsidR="00F63FBB" w:rsidRDefault="00F63FBB" w:rsidP="00F63FBB">
      <w:pPr>
        <w:pStyle w:val="PlainText"/>
        <w:rPr>
          <w:rFonts w:ascii="Times New Roman" w:hAnsi="Times New Roman"/>
          <w:sz w:val="24"/>
          <w:szCs w:val="24"/>
        </w:rPr>
      </w:pPr>
    </w:p>
    <w:p w:rsidR="00F63FBB" w:rsidRDefault="00F63FBB" w:rsidP="00F63FBB">
      <w:pPr>
        <w:rPr>
          <w:rFonts w:ascii="Times New Roman" w:hAnsi="Times New Roman"/>
          <w:b/>
          <w:sz w:val="24"/>
          <w:szCs w:val="24"/>
        </w:rPr>
      </w:pPr>
      <w:r w:rsidRPr="00F25780">
        <w:rPr>
          <w:rFonts w:ascii="Times New Roman" w:hAnsi="Times New Roman" w:hint="eastAsia"/>
          <w:i/>
          <w:color w:val="FF0000"/>
          <w:sz w:val="24"/>
          <w:szCs w:val="24"/>
          <w:u w:val="single"/>
        </w:rPr>
        <w:t xml:space="preserve">Editorial note: </w:t>
      </w:r>
      <w:r>
        <w:rPr>
          <w:rFonts w:ascii="Times New Roman" w:hAnsi="Times New Roman"/>
          <w:i/>
          <w:color w:val="FF0000"/>
          <w:sz w:val="24"/>
          <w:szCs w:val="24"/>
          <w:u w:val="single"/>
        </w:rPr>
        <w:t xml:space="preserve">Replace Existing 6.2a text and table 6.2a </w:t>
      </w:r>
    </w:p>
    <w:p w:rsidR="00F63FBB" w:rsidRDefault="00F63FBB" w:rsidP="00F63FBB">
      <w:pPr>
        <w:pStyle w:val="PlainText"/>
        <w:rPr>
          <w:rFonts w:ascii="Times New Roman" w:hAnsi="Times New Roman"/>
          <w:sz w:val="24"/>
          <w:szCs w:val="24"/>
        </w:rPr>
      </w:pPr>
    </w:p>
    <w:p w:rsidR="00F63FBB" w:rsidRDefault="00F63FBB" w:rsidP="00F63FBB">
      <w:pPr>
        <w:rPr>
          <w:rFonts w:ascii="Times New Roman" w:hAnsi="Times New Roman"/>
          <w:sz w:val="24"/>
          <w:szCs w:val="24"/>
        </w:rPr>
      </w:pPr>
      <w:r>
        <w:rPr>
          <w:rFonts w:ascii="Times New Roman" w:hAnsi="Times New Roman"/>
          <w:b/>
          <w:bCs/>
          <w:sz w:val="24"/>
          <w:szCs w:val="24"/>
        </w:rPr>
        <w:t xml:space="preserve">6.2a Baseline Modes </w:t>
      </w:r>
    </w:p>
    <w:p w:rsidR="00F63FBB" w:rsidRDefault="00F63FBB" w:rsidP="00F63FBB">
      <w:pPr>
        <w:rPr>
          <w:rFonts w:ascii="Times New Roman" w:hAnsi="Times New Roman"/>
          <w:sz w:val="24"/>
          <w:szCs w:val="24"/>
        </w:rPr>
      </w:pPr>
      <w:r>
        <w:rPr>
          <w:rFonts w:ascii="Times New Roman" w:hAnsi="Times New Roman"/>
          <w:sz w:val="24"/>
          <w:szCs w:val="24"/>
        </w:rPr>
        <w:t xml:space="preserve">All smart utility network (SUN) devices operating in license exempt bands </w:t>
      </w:r>
      <w:r w:rsidRPr="008B27AD">
        <w:rPr>
          <w:rFonts w:ascii="Times New Roman" w:hAnsi="Times New Roman"/>
          <w:sz w:val="24"/>
          <w:szCs w:val="24"/>
        </w:rPr>
        <w:t>shall be capable of communications</w:t>
      </w:r>
      <w:r>
        <w:rPr>
          <w:rFonts w:ascii="Times New Roman" w:hAnsi="Times New Roman"/>
          <w:sz w:val="24"/>
          <w:szCs w:val="24"/>
        </w:rPr>
        <w:t xml:space="preserve"> using the baseline mode defined</w:t>
      </w:r>
      <w:r>
        <w:rPr>
          <w:rFonts w:ascii="Times New Roman" w:hAnsi="Times New Roman"/>
          <w:b/>
          <w:bCs/>
          <w:sz w:val="24"/>
          <w:szCs w:val="24"/>
        </w:rPr>
        <w:t xml:space="preserve"> </w:t>
      </w:r>
      <w:r>
        <w:rPr>
          <w:rFonts w:ascii="Times New Roman" w:hAnsi="Times New Roman"/>
          <w:sz w:val="24"/>
          <w:szCs w:val="24"/>
        </w:rPr>
        <w:t>in table 6.2a. The baseline modes may be used for network traffic in bands where bandwidth is limited. Monitoring the baseline mode is optional</w:t>
      </w:r>
    </w:p>
    <w:p w:rsidR="00F63FBB" w:rsidRDefault="00F63FBB" w:rsidP="00F63FBB">
      <w:pPr>
        <w:rPr>
          <w:rFonts w:ascii="Times New Roman" w:hAnsi="Times New Roman"/>
          <w:sz w:val="24"/>
          <w:szCs w:val="24"/>
        </w:rPr>
      </w:pPr>
    </w:p>
    <w:tbl>
      <w:tblPr>
        <w:tblpPr w:leftFromText="180" w:rightFromText="180" w:vertAnchor="text" w:horzAnchor="margin" w:tblpY="-170"/>
        <w:tblW w:w="8735" w:type="dxa"/>
        <w:tblCellMar>
          <w:left w:w="0" w:type="dxa"/>
          <w:right w:w="0" w:type="dxa"/>
        </w:tblCellMar>
        <w:tblLook w:val="04A0"/>
      </w:tblPr>
      <w:tblGrid>
        <w:gridCol w:w="1163"/>
        <w:gridCol w:w="1217"/>
        <w:gridCol w:w="1415"/>
        <w:gridCol w:w="1530"/>
        <w:gridCol w:w="1260"/>
        <w:gridCol w:w="2150"/>
      </w:tblGrid>
      <w:tr w:rsidR="00F63FBB" w:rsidTr="00F63FBB">
        <w:trPr>
          <w:trHeight w:val="804"/>
        </w:trPr>
        <w:tc>
          <w:tcPr>
            <w:tcW w:w="116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rsidR="00F63FBB" w:rsidRDefault="00F63FBB" w:rsidP="00F63FBB">
            <w:pPr>
              <w:jc w:val="center"/>
              <w:rPr>
                <w:rFonts w:ascii="Times New Roman" w:eastAsia="Calibri" w:hAnsi="Times New Roman"/>
                <w:b/>
                <w:bCs/>
                <w:color w:val="000000"/>
                <w:sz w:val="20"/>
                <w:szCs w:val="20"/>
              </w:rPr>
            </w:pPr>
          </w:p>
          <w:p w:rsidR="00F63FBB" w:rsidRDefault="00F63FBB" w:rsidP="00F63FBB">
            <w:pPr>
              <w:jc w:val="center"/>
              <w:rPr>
                <w:rFonts w:ascii="Times New Roman" w:eastAsia="Calibri" w:hAnsi="Times New Roman"/>
                <w:b/>
                <w:bCs/>
                <w:color w:val="000000"/>
                <w:sz w:val="20"/>
                <w:szCs w:val="20"/>
              </w:rPr>
            </w:pPr>
            <w:r>
              <w:rPr>
                <w:rFonts w:ascii="Times New Roman" w:hAnsi="Times New Roman"/>
                <w:b/>
                <w:bCs/>
                <w:color w:val="000000"/>
                <w:sz w:val="20"/>
                <w:szCs w:val="20"/>
              </w:rPr>
              <w:t>Baseline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rsidR="00F63FBB" w:rsidRDefault="00F63FBB" w:rsidP="00F63FBB">
            <w:pPr>
              <w:jc w:val="center"/>
              <w:rPr>
                <w:rFonts w:ascii="Times New Roman" w:eastAsia="Calibri" w:hAnsi="Times New Roman"/>
                <w:b/>
                <w:bCs/>
                <w:color w:val="000000"/>
                <w:sz w:val="20"/>
                <w:szCs w:val="20"/>
              </w:rPr>
            </w:pPr>
          </w:p>
          <w:p w:rsidR="00F63FBB" w:rsidRDefault="00F63FBB" w:rsidP="00F63FBB">
            <w:pPr>
              <w:jc w:val="center"/>
              <w:rPr>
                <w:rFonts w:ascii="Times New Roman" w:eastAsia="Calibri" w:hAnsi="Times New Roman"/>
                <w:b/>
                <w:bCs/>
                <w:color w:val="000000"/>
                <w:sz w:val="20"/>
                <w:szCs w:val="20"/>
              </w:rPr>
            </w:pPr>
            <w:r>
              <w:rPr>
                <w:rFonts w:ascii="Times New Roman" w:hAnsi="Times New Roman"/>
                <w:b/>
                <w:bCs/>
                <w:color w:val="000000"/>
                <w:sz w:val="20"/>
                <w:szCs w:val="20"/>
              </w:rPr>
              <w:t>Modulation</w:t>
            </w:r>
          </w:p>
        </w:tc>
        <w:tc>
          <w:tcPr>
            <w:tcW w:w="14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3FBB" w:rsidRDefault="00F63FBB" w:rsidP="00F63FBB">
            <w:pPr>
              <w:jc w:val="center"/>
              <w:rPr>
                <w:rFonts w:ascii="Times New Roman" w:eastAsia="Calibri" w:hAnsi="Times New Roman"/>
                <w:b/>
                <w:bCs/>
                <w:color w:val="000000"/>
                <w:sz w:val="20"/>
                <w:szCs w:val="20"/>
              </w:rPr>
            </w:pPr>
            <w:r>
              <w:rPr>
                <w:rFonts w:ascii="Times New Roman" w:hAnsi="Times New Roman"/>
                <w:b/>
                <w:bCs/>
                <w:color w:val="000000"/>
                <w:sz w:val="20"/>
                <w:szCs w:val="20"/>
              </w:rPr>
              <w:t>Modulation Index / Rate</w:t>
            </w:r>
          </w:p>
        </w:tc>
        <w:tc>
          <w:tcPr>
            <w:tcW w:w="153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63FBB" w:rsidRDefault="00F63FBB" w:rsidP="00F63FBB">
            <w:pPr>
              <w:jc w:val="center"/>
              <w:rPr>
                <w:rFonts w:ascii="Times New Roman" w:eastAsia="Calibri" w:hAnsi="Times New Roman"/>
                <w:b/>
                <w:bCs/>
                <w:color w:val="000000"/>
                <w:sz w:val="20"/>
                <w:szCs w:val="20"/>
              </w:rPr>
            </w:pPr>
            <w:r>
              <w:rPr>
                <w:rFonts w:ascii="Times New Roman" w:hAnsi="Times New Roman"/>
                <w:b/>
                <w:bCs/>
                <w:color w:val="000000"/>
                <w:sz w:val="20"/>
                <w:szCs w:val="20"/>
              </w:rPr>
              <w:t>Channel Spacing (kHz)</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63FBB" w:rsidRDefault="00F63FBB" w:rsidP="00F63FBB">
            <w:pPr>
              <w:jc w:val="center"/>
              <w:rPr>
                <w:rFonts w:ascii="Times New Roman" w:eastAsia="Calibri" w:hAnsi="Times New Roman"/>
                <w:b/>
                <w:bCs/>
                <w:color w:val="000000"/>
                <w:sz w:val="20"/>
                <w:szCs w:val="20"/>
              </w:rPr>
            </w:pPr>
            <w:r>
              <w:rPr>
                <w:rFonts w:ascii="Times New Roman" w:hAnsi="Times New Roman"/>
                <w:b/>
                <w:bCs/>
                <w:color w:val="000000"/>
                <w:sz w:val="20"/>
                <w:szCs w:val="20"/>
              </w:rPr>
              <w:t>Data Rate (kbps)</w:t>
            </w:r>
          </w:p>
        </w:tc>
        <w:tc>
          <w:tcPr>
            <w:tcW w:w="21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3FBB" w:rsidRDefault="00F63FBB" w:rsidP="00F63FBB">
            <w:pPr>
              <w:jc w:val="center"/>
              <w:rPr>
                <w:rFonts w:ascii="Times New Roman" w:eastAsia="Calibri" w:hAnsi="Times New Roman"/>
                <w:b/>
                <w:bCs/>
                <w:color w:val="000000"/>
                <w:sz w:val="20"/>
                <w:szCs w:val="20"/>
              </w:rPr>
            </w:pPr>
            <w:r>
              <w:rPr>
                <w:rFonts w:ascii="Times New Roman" w:hAnsi="Times New Roman"/>
                <w:b/>
                <w:bCs/>
                <w:color w:val="000000"/>
                <w:sz w:val="20"/>
                <w:szCs w:val="20"/>
              </w:rPr>
              <w:t>Channel</w:t>
            </w:r>
          </w:p>
          <w:p w:rsidR="00F63FBB" w:rsidRDefault="00F63FBB" w:rsidP="00F63FBB">
            <w:pPr>
              <w:jc w:val="center"/>
              <w:rPr>
                <w:rFonts w:ascii="Times New Roman" w:eastAsia="Calibri" w:hAnsi="Times New Roman"/>
                <w:b/>
                <w:bCs/>
                <w:color w:val="000000"/>
                <w:sz w:val="20"/>
                <w:szCs w:val="20"/>
              </w:rPr>
            </w:pPr>
            <w:r>
              <w:rPr>
                <w:rFonts w:ascii="Times New Roman" w:hAnsi="Times New Roman"/>
                <w:b/>
                <w:bCs/>
                <w:color w:val="000000"/>
                <w:sz w:val="20"/>
                <w:szCs w:val="20"/>
              </w:rPr>
              <w:t>Number</w:t>
            </w:r>
          </w:p>
        </w:tc>
      </w:tr>
      <w:tr w:rsidR="00F63FBB" w:rsidTr="00F63FBB">
        <w:trPr>
          <w:trHeight w:val="1146"/>
        </w:trPr>
        <w:tc>
          <w:tcPr>
            <w:tcW w:w="116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F63FBB" w:rsidRDefault="00F63FBB" w:rsidP="00F63FBB">
            <w:pPr>
              <w:jc w:val="center"/>
              <w:rPr>
                <w:rFonts w:ascii="Times New Roman" w:eastAsia="Calibri" w:hAnsi="Times New Roman"/>
                <w:sz w:val="20"/>
                <w:szCs w:val="20"/>
              </w:rPr>
            </w:pPr>
          </w:p>
          <w:p w:rsidR="00F63FBB" w:rsidRDefault="00F63FBB" w:rsidP="00F63FBB">
            <w:pPr>
              <w:jc w:val="center"/>
              <w:rPr>
                <w:rFonts w:ascii="Times New Roman" w:hAnsi="Times New Roman"/>
                <w:sz w:val="20"/>
                <w:szCs w:val="20"/>
              </w:rPr>
            </w:pPr>
            <w:r>
              <w:rPr>
                <w:rFonts w:ascii="Times New Roman" w:hAnsi="Times New Roman"/>
                <w:sz w:val="20"/>
                <w:szCs w:val="20"/>
              </w:rPr>
              <w:t>Primary</w:t>
            </w:r>
          </w:p>
          <w:p w:rsidR="00F63FBB" w:rsidRDefault="00F63FBB" w:rsidP="00F63FBB">
            <w:pPr>
              <w:jc w:val="center"/>
              <w:rPr>
                <w:rFonts w:ascii="Times New Roman" w:hAnsi="Times New Roman"/>
                <w:sz w:val="20"/>
                <w:szCs w:val="20"/>
              </w:rPr>
            </w:pPr>
            <w:r>
              <w:rPr>
                <w:rFonts w:ascii="Times New Roman" w:hAnsi="Times New Roman"/>
                <w:sz w:val="20"/>
                <w:szCs w:val="20"/>
              </w:rPr>
              <w:t>Alt-1</w:t>
            </w:r>
          </w:p>
          <w:p w:rsidR="00F63FBB" w:rsidRDefault="00F63FBB" w:rsidP="00F63FBB">
            <w:pPr>
              <w:jc w:val="center"/>
              <w:rPr>
                <w:rFonts w:ascii="Times New Roman" w:hAnsi="Times New Roman"/>
                <w:sz w:val="20"/>
                <w:szCs w:val="20"/>
              </w:rPr>
            </w:pPr>
            <w:r>
              <w:rPr>
                <w:rFonts w:ascii="Times New Roman" w:hAnsi="Times New Roman"/>
                <w:sz w:val="20"/>
                <w:szCs w:val="20"/>
              </w:rPr>
              <w:t>Alt-2</w:t>
            </w:r>
          </w:p>
          <w:p w:rsidR="00F63FBB" w:rsidRDefault="00F63FBB" w:rsidP="00F63FBB">
            <w:pPr>
              <w:rPr>
                <w:rFonts w:ascii="Times New Roman" w:eastAsia="Calibri" w:hAnsi="Times New Roman"/>
                <w:sz w:val="20"/>
                <w:szCs w:val="20"/>
              </w:rPr>
            </w:pP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F63FBB" w:rsidRDefault="00F63FBB" w:rsidP="00F63FBB">
            <w:pPr>
              <w:jc w:val="center"/>
              <w:rPr>
                <w:rFonts w:ascii="Times New Roman" w:eastAsia="Calibri" w:hAnsi="Times New Roman"/>
                <w:sz w:val="20"/>
                <w:szCs w:val="20"/>
              </w:rPr>
            </w:pPr>
          </w:p>
          <w:p w:rsidR="00F63FBB" w:rsidRDefault="00F63FBB" w:rsidP="00F63FBB">
            <w:pPr>
              <w:jc w:val="center"/>
              <w:rPr>
                <w:rFonts w:ascii="Times New Roman" w:hAnsi="Times New Roman"/>
                <w:sz w:val="20"/>
                <w:szCs w:val="20"/>
              </w:rPr>
            </w:pPr>
            <w:r>
              <w:rPr>
                <w:rFonts w:ascii="Times New Roman" w:hAnsi="Times New Roman"/>
                <w:sz w:val="20"/>
                <w:szCs w:val="20"/>
              </w:rPr>
              <w:t>FSK</w:t>
            </w:r>
          </w:p>
          <w:p w:rsidR="00F63FBB" w:rsidRDefault="00F63FBB" w:rsidP="00F63FBB">
            <w:pPr>
              <w:jc w:val="center"/>
              <w:rPr>
                <w:rFonts w:ascii="Times New Roman" w:hAnsi="Times New Roman"/>
                <w:sz w:val="20"/>
                <w:szCs w:val="20"/>
              </w:rPr>
            </w:pPr>
            <w:r>
              <w:rPr>
                <w:rFonts w:ascii="Times New Roman" w:hAnsi="Times New Roman"/>
                <w:sz w:val="20"/>
                <w:szCs w:val="20"/>
              </w:rPr>
              <w:t>FSK</w:t>
            </w:r>
          </w:p>
          <w:p w:rsidR="00F63FBB" w:rsidRDefault="00F63FBB" w:rsidP="00F63FBB">
            <w:pPr>
              <w:jc w:val="center"/>
              <w:rPr>
                <w:rFonts w:ascii="Times New Roman" w:hAnsi="Times New Roman"/>
                <w:sz w:val="20"/>
                <w:szCs w:val="20"/>
              </w:rPr>
            </w:pPr>
            <w:r>
              <w:rPr>
                <w:rFonts w:ascii="Times New Roman" w:hAnsi="Times New Roman"/>
                <w:sz w:val="20"/>
                <w:szCs w:val="20"/>
              </w:rPr>
              <w:t>FSK</w:t>
            </w:r>
          </w:p>
          <w:p w:rsidR="00F63FBB" w:rsidRDefault="00F63FBB" w:rsidP="00F63FBB">
            <w:pPr>
              <w:rPr>
                <w:rFonts w:ascii="Times New Roman" w:eastAsia="Calibri" w:hAnsi="Times New Roman"/>
                <w:sz w:val="20"/>
                <w:szCs w:val="20"/>
              </w:rPr>
            </w:pP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rsidR="00F63FBB" w:rsidRDefault="00F63FBB" w:rsidP="00F63FBB">
            <w:pPr>
              <w:jc w:val="center"/>
              <w:rPr>
                <w:rFonts w:ascii="Times New Roman" w:eastAsia="Calibri" w:hAnsi="Times New Roman"/>
                <w:sz w:val="20"/>
                <w:szCs w:val="20"/>
              </w:rPr>
            </w:pPr>
          </w:p>
          <w:p w:rsidR="00F63FBB" w:rsidRDefault="00F63FBB" w:rsidP="00F63FBB">
            <w:pPr>
              <w:jc w:val="center"/>
              <w:rPr>
                <w:rFonts w:ascii="Times New Roman" w:hAnsi="Times New Roman"/>
                <w:sz w:val="20"/>
                <w:szCs w:val="20"/>
              </w:rPr>
            </w:pPr>
            <w:r>
              <w:rPr>
                <w:rFonts w:ascii="Times New Roman" w:hAnsi="Times New Roman"/>
                <w:sz w:val="20"/>
                <w:szCs w:val="20"/>
              </w:rPr>
              <w:t>1</w:t>
            </w:r>
          </w:p>
          <w:p w:rsidR="00F63FBB" w:rsidRDefault="00F63FBB" w:rsidP="00F63FBB">
            <w:pPr>
              <w:jc w:val="center"/>
              <w:rPr>
                <w:rFonts w:ascii="Times New Roman" w:hAnsi="Times New Roman"/>
                <w:sz w:val="20"/>
                <w:szCs w:val="20"/>
              </w:rPr>
            </w:pPr>
            <w:r>
              <w:rPr>
                <w:rFonts w:ascii="Times New Roman" w:hAnsi="Times New Roman"/>
                <w:sz w:val="20"/>
                <w:szCs w:val="20"/>
              </w:rPr>
              <w:t>1</w:t>
            </w:r>
          </w:p>
          <w:p w:rsidR="00F63FBB" w:rsidRDefault="00F63FBB" w:rsidP="00F63FBB">
            <w:pPr>
              <w:jc w:val="center"/>
              <w:rPr>
                <w:rFonts w:ascii="Times New Roman" w:hAnsi="Times New Roman"/>
                <w:sz w:val="20"/>
                <w:szCs w:val="20"/>
              </w:rPr>
            </w:pPr>
            <w:r>
              <w:rPr>
                <w:rFonts w:ascii="Times New Roman" w:hAnsi="Times New Roman"/>
                <w:sz w:val="20"/>
                <w:szCs w:val="20"/>
              </w:rPr>
              <w:t>1</w:t>
            </w:r>
          </w:p>
          <w:p w:rsidR="00F63FBB" w:rsidRDefault="00F63FBB" w:rsidP="00F63FBB">
            <w:pPr>
              <w:jc w:val="center"/>
              <w:rPr>
                <w:rFonts w:ascii="Times New Roman" w:eastAsia="Calibri" w:hAnsi="Times New Roman"/>
                <w:sz w:val="20"/>
                <w:szCs w:val="20"/>
              </w:rPr>
            </w:pP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F63FBB" w:rsidRDefault="00F63FBB" w:rsidP="00F63FBB">
            <w:pPr>
              <w:jc w:val="center"/>
              <w:rPr>
                <w:rFonts w:ascii="Times New Roman" w:eastAsia="Calibri" w:hAnsi="Times New Roman"/>
                <w:sz w:val="20"/>
                <w:szCs w:val="20"/>
              </w:rPr>
            </w:pPr>
          </w:p>
          <w:p w:rsidR="00F63FBB" w:rsidRDefault="00F63FBB" w:rsidP="00F63FBB">
            <w:pPr>
              <w:jc w:val="center"/>
              <w:rPr>
                <w:rFonts w:ascii="Times New Roman" w:hAnsi="Times New Roman"/>
                <w:sz w:val="20"/>
                <w:szCs w:val="20"/>
              </w:rPr>
            </w:pPr>
            <w:r>
              <w:rPr>
                <w:rFonts w:ascii="Times New Roman" w:hAnsi="Times New Roman"/>
                <w:sz w:val="20"/>
                <w:szCs w:val="20"/>
              </w:rPr>
              <w:t>200</w:t>
            </w:r>
          </w:p>
          <w:p w:rsidR="00F63FBB" w:rsidRDefault="00F63FBB" w:rsidP="00F63FBB">
            <w:pPr>
              <w:jc w:val="center"/>
              <w:rPr>
                <w:rFonts w:ascii="Times New Roman" w:hAnsi="Times New Roman"/>
                <w:sz w:val="20"/>
                <w:szCs w:val="20"/>
              </w:rPr>
            </w:pPr>
            <w:r>
              <w:rPr>
                <w:rFonts w:ascii="Times New Roman" w:hAnsi="Times New Roman"/>
                <w:sz w:val="20"/>
                <w:szCs w:val="20"/>
              </w:rPr>
              <w:t>200</w:t>
            </w:r>
          </w:p>
          <w:p w:rsidR="00F63FBB" w:rsidRDefault="00F63FBB" w:rsidP="00F63FBB">
            <w:pPr>
              <w:jc w:val="center"/>
              <w:rPr>
                <w:rFonts w:ascii="Times New Roman" w:hAnsi="Times New Roman"/>
                <w:sz w:val="20"/>
                <w:szCs w:val="20"/>
              </w:rPr>
            </w:pPr>
            <w:r>
              <w:rPr>
                <w:rFonts w:ascii="Times New Roman" w:hAnsi="Times New Roman"/>
                <w:sz w:val="20"/>
                <w:szCs w:val="20"/>
              </w:rPr>
              <w:t>200</w:t>
            </w:r>
          </w:p>
          <w:p w:rsidR="00F63FBB" w:rsidRDefault="00F63FBB" w:rsidP="00F63FBB">
            <w:pPr>
              <w:jc w:val="center"/>
              <w:rPr>
                <w:rFonts w:ascii="Times New Roman" w:eastAsia="Calibri" w:hAnsi="Times New Roman"/>
                <w:sz w:val="20"/>
                <w:szCs w:val="20"/>
              </w:rPr>
            </w:pP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F63FBB" w:rsidRDefault="00F63FBB" w:rsidP="00F63FBB">
            <w:pPr>
              <w:jc w:val="center"/>
              <w:rPr>
                <w:rFonts w:ascii="Times New Roman" w:eastAsia="Calibri" w:hAnsi="Times New Roman"/>
                <w:sz w:val="20"/>
                <w:szCs w:val="20"/>
              </w:rPr>
            </w:pPr>
          </w:p>
          <w:p w:rsidR="00F63FBB" w:rsidRDefault="00F63FBB" w:rsidP="00F63FBB">
            <w:pPr>
              <w:jc w:val="center"/>
              <w:rPr>
                <w:rFonts w:ascii="Times New Roman" w:hAnsi="Times New Roman"/>
                <w:sz w:val="20"/>
                <w:szCs w:val="20"/>
              </w:rPr>
            </w:pPr>
            <w:r>
              <w:rPr>
                <w:rFonts w:ascii="Times New Roman" w:hAnsi="Times New Roman"/>
                <w:sz w:val="20"/>
                <w:szCs w:val="20"/>
              </w:rPr>
              <w:t>50</w:t>
            </w:r>
          </w:p>
          <w:p w:rsidR="00F63FBB" w:rsidRDefault="00F63FBB" w:rsidP="00F63FBB">
            <w:pPr>
              <w:jc w:val="center"/>
              <w:rPr>
                <w:rFonts w:ascii="Times New Roman" w:hAnsi="Times New Roman"/>
                <w:sz w:val="20"/>
                <w:szCs w:val="20"/>
              </w:rPr>
            </w:pPr>
            <w:r>
              <w:rPr>
                <w:rFonts w:ascii="Times New Roman" w:hAnsi="Times New Roman"/>
                <w:sz w:val="20"/>
                <w:szCs w:val="20"/>
              </w:rPr>
              <w:t>50</w:t>
            </w:r>
          </w:p>
          <w:p w:rsidR="00F63FBB" w:rsidRDefault="00F63FBB" w:rsidP="00F63FBB">
            <w:pPr>
              <w:jc w:val="center"/>
              <w:rPr>
                <w:rFonts w:ascii="Times New Roman" w:hAnsi="Times New Roman"/>
                <w:sz w:val="20"/>
                <w:szCs w:val="20"/>
              </w:rPr>
            </w:pPr>
            <w:r>
              <w:rPr>
                <w:rFonts w:ascii="Times New Roman" w:hAnsi="Times New Roman"/>
                <w:sz w:val="20"/>
                <w:szCs w:val="20"/>
              </w:rPr>
              <w:t>50</w:t>
            </w:r>
          </w:p>
          <w:p w:rsidR="00F63FBB" w:rsidRDefault="00F63FBB" w:rsidP="00F63FBB">
            <w:pPr>
              <w:jc w:val="center"/>
              <w:rPr>
                <w:rFonts w:ascii="Times New Roman" w:eastAsia="Calibri" w:hAnsi="Times New Roman"/>
                <w:sz w:val="20"/>
                <w:szCs w:val="20"/>
              </w:rPr>
            </w:pPr>
          </w:p>
        </w:tc>
        <w:tc>
          <w:tcPr>
            <w:tcW w:w="2150" w:type="dxa"/>
            <w:tcBorders>
              <w:top w:val="nil"/>
              <w:left w:val="nil"/>
              <w:bottom w:val="single" w:sz="8" w:space="0" w:color="auto"/>
              <w:right w:val="single" w:sz="8" w:space="0" w:color="auto"/>
            </w:tcBorders>
            <w:tcMar>
              <w:top w:w="0" w:type="dxa"/>
              <w:left w:w="108" w:type="dxa"/>
              <w:bottom w:w="0" w:type="dxa"/>
              <w:right w:w="108" w:type="dxa"/>
            </w:tcMar>
          </w:tcPr>
          <w:p w:rsidR="00F63FBB" w:rsidRDefault="00F63FBB" w:rsidP="00F63FBB">
            <w:pPr>
              <w:jc w:val="center"/>
              <w:rPr>
                <w:rFonts w:ascii="Times New Roman" w:eastAsia="Calibri" w:hAnsi="Times New Roman"/>
                <w:sz w:val="20"/>
                <w:szCs w:val="20"/>
              </w:rPr>
            </w:pPr>
          </w:p>
          <w:p w:rsidR="00F63FBB" w:rsidRDefault="00F63FBB" w:rsidP="00F63FBB">
            <w:pPr>
              <w:jc w:val="center"/>
              <w:rPr>
                <w:rFonts w:ascii="Times New Roman" w:hAnsi="Times New Roman"/>
                <w:sz w:val="20"/>
                <w:szCs w:val="20"/>
              </w:rPr>
            </w:pPr>
            <w:r>
              <w:rPr>
                <w:rFonts w:ascii="Times New Roman" w:hAnsi="Times New Roman"/>
                <w:sz w:val="20"/>
                <w:szCs w:val="20"/>
              </w:rPr>
              <w:t>floor (TCB*0.75)</w:t>
            </w:r>
          </w:p>
          <w:p w:rsidR="00F63FBB" w:rsidRDefault="00F63FBB" w:rsidP="00F63FBB">
            <w:pPr>
              <w:jc w:val="center"/>
              <w:rPr>
                <w:rFonts w:ascii="Times New Roman" w:hAnsi="Times New Roman"/>
                <w:sz w:val="20"/>
                <w:szCs w:val="20"/>
              </w:rPr>
            </w:pPr>
            <w:r>
              <w:rPr>
                <w:rFonts w:ascii="Times New Roman" w:hAnsi="Times New Roman"/>
                <w:sz w:val="20"/>
                <w:szCs w:val="20"/>
              </w:rPr>
              <w:t>floor (TCB*0.25)</w:t>
            </w:r>
          </w:p>
          <w:p w:rsidR="00F63FBB" w:rsidRDefault="00F63FBB" w:rsidP="00F63FBB">
            <w:pPr>
              <w:jc w:val="center"/>
              <w:rPr>
                <w:rFonts w:ascii="Times New Roman" w:eastAsia="Calibri" w:hAnsi="Times New Roman"/>
                <w:sz w:val="20"/>
                <w:szCs w:val="20"/>
              </w:rPr>
            </w:pPr>
            <w:r>
              <w:rPr>
                <w:rFonts w:ascii="Times New Roman" w:hAnsi="Times New Roman"/>
                <w:sz w:val="20"/>
                <w:szCs w:val="20"/>
              </w:rPr>
              <w:t>floor (TCB*0.50)</w:t>
            </w:r>
          </w:p>
        </w:tc>
      </w:tr>
    </w:tbl>
    <w:p w:rsidR="00F63FBB" w:rsidRDefault="00F63FBB" w:rsidP="00F63FBB">
      <w:pPr>
        <w:rPr>
          <w:rFonts w:ascii="Times New Roman" w:hAnsi="Times New Roman"/>
          <w:b/>
          <w:bCs/>
          <w:sz w:val="24"/>
          <w:szCs w:val="24"/>
        </w:rPr>
      </w:pPr>
    </w:p>
    <w:p w:rsidR="00F63FBB" w:rsidRDefault="00F63FBB" w:rsidP="00F63FBB">
      <w:pPr>
        <w:rPr>
          <w:rFonts w:ascii="Times New Roman" w:hAnsi="Times New Roman"/>
          <w:b/>
          <w:bCs/>
          <w:sz w:val="24"/>
          <w:szCs w:val="24"/>
        </w:rPr>
      </w:pPr>
      <w:r>
        <w:rPr>
          <w:rFonts w:ascii="Times New Roman" w:hAnsi="Times New Roman"/>
          <w:b/>
          <w:bCs/>
          <w:sz w:val="24"/>
          <w:szCs w:val="24"/>
        </w:rPr>
        <w:t>Table 6.2a</w:t>
      </w:r>
    </w:p>
    <w:p w:rsidR="00F63FBB" w:rsidRDefault="00F63FBB" w:rsidP="00F63FBB">
      <w:pPr>
        <w:rPr>
          <w:rFonts w:ascii="Times New Roman" w:hAnsi="Times New Roman"/>
          <w:b/>
          <w:bCs/>
          <w:sz w:val="24"/>
          <w:szCs w:val="24"/>
        </w:rPr>
      </w:pPr>
      <w:r>
        <w:rPr>
          <w:rFonts w:ascii="Times New Roman" w:hAnsi="Times New Roman"/>
          <w:sz w:val="24"/>
          <w:szCs w:val="24"/>
        </w:rPr>
        <w:t>TCB=Total number of Channels defined for the Band of operation</w:t>
      </w:r>
      <w:r>
        <w:rPr>
          <w:rFonts w:ascii="Times New Roman" w:hAnsi="Times New Roman"/>
          <w:b/>
          <w:bCs/>
          <w:sz w:val="24"/>
          <w:szCs w:val="24"/>
        </w:rPr>
        <w:t xml:space="preserve">  </w:t>
      </w:r>
    </w:p>
    <w:p w:rsidR="00A44371" w:rsidRPr="00540E21" w:rsidRDefault="00F63FBB" w:rsidP="00B4767A">
      <w:pPr>
        <w:rPr>
          <w:rFonts w:ascii="Times New Roman" w:hAnsi="Times New Roman"/>
          <w:sz w:val="24"/>
          <w:szCs w:val="24"/>
        </w:rPr>
      </w:pPr>
      <w:r>
        <w:t>The floor(</w:t>
      </w:r>
      <w:r>
        <w:rPr>
          <w:i/>
          <w:iCs/>
        </w:rPr>
        <w:t>x</w:t>
      </w:r>
      <w:r>
        <w:t xml:space="preserve">) function takes a floating point number, </w:t>
      </w:r>
      <w:r>
        <w:rPr>
          <w:i/>
          <w:iCs/>
        </w:rPr>
        <w:t>x</w:t>
      </w:r>
      <w:r>
        <w:t>, and returns the first integer   which is less than or equal to that number.</w:t>
      </w:r>
    </w:p>
    <w:p w:rsidR="0086217B" w:rsidRPr="00A44371" w:rsidRDefault="00E370AB" w:rsidP="00A44371">
      <w:pPr>
        <w:widowControl/>
        <w:autoSpaceDE w:val="0"/>
        <w:autoSpaceDN w:val="0"/>
        <w:adjustRightInd w:val="0"/>
        <w:jc w:val="left"/>
        <w:rPr>
          <w:rFonts w:ascii="Times New Roman" w:hAnsi="Times New Roman"/>
          <w:sz w:val="24"/>
          <w:szCs w:val="24"/>
        </w:rPr>
      </w:pPr>
      <w:r>
        <w:rPr>
          <w:rFonts w:ascii="Times" w:hAnsi="Times" w:cs="Times"/>
          <w:b/>
          <w:bCs/>
          <w:color w:val="FF0000"/>
          <w:kern w:val="0"/>
          <w:sz w:val="20"/>
          <w:szCs w:val="20"/>
          <w:lang w:eastAsia="en-US"/>
        </w:rPr>
        <w:t>This group of comments references</w:t>
      </w:r>
      <w:r w:rsidR="00A44371">
        <w:rPr>
          <w:rFonts w:ascii="Times" w:hAnsi="Times" w:cs="Times"/>
          <w:b/>
          <w:bCs/>
          <w:color w:val="FF0000"/>
          <w:kern w:val="0"/>
          <w:sz w:val="20"/>
          <w:szCs w:val="20"/>
          <w:lang w:eastAsia="en-US"/>
        </w:rPr>
        <w:t xml:space="preserve"> the original draft text defining the common signaling mode </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3205"/>
      </w:tblGrid>
      <w:tr w:rsidR="003D0221" w:rsidRPr="002E59FA" w:rsidTr="002E59FA">
        <w:tc>
          <w:tcPr>
            <w:tcW w:w="1368" w:type="dxa"/>
          </w:tcPr>
          <w:p w:rsidR="003D0221" w:rsidRPr="002E59FA" w:rsidRDefault="003D0221" w:rsidP="002E59FA">
            <w:pPr>
              <w:jc w:val="left"/>
              <w:rPr>
                <w:rFonts w:ascii="Times New Roman" w:hAnsi="Times New Roman"/>
                <w:sz w:val="24"/>
                <w:szCs w:val="24"/>
              </w:rPr>
            </w:pPr>
            <w:r w:rsidRPr="002E59FA">
              <w:rPr>
                <w:rFonts w:ascii="Times New Roman" w:hAnsi="Times New Roman"/>
                <w:sz w:val="24"/>
                <w:szCs w:val="24"/>
              </w:rPr>
              <w:t>Comment #</w:t>
            </w:r>
          </w:p>
        </w:tc>
        <w:tc>
          <w:tcPr>
            <w:tcW w:w="4445" w:type="dxa"/>
          </w:tcPr>
          <w:p w:rsidR="003D0221" w:rsidRPr="002E59FA" w:rsidRDefault="003D0221" w:rsidP="002E59FA">
            <w:pPr>
              <w:jc w:val="left"/>
              <w:rPr>
                <w:rFonts w:ascii="Times New Roman" w:hAnsi="Times New Roman"/>
                <w:sz w:val="24"/>
                <w:szCs w:val="24"/>
              </w:rPr>
            </w:pPr>
            <w:r w:rsidRPr="002E59FA">
              <w:rPr>
                <w:rFonts w:ascii="Times New Roman" w:hAnsi="Times New Roman"/>
                <w:sz w:val="24"/>
                <w:szCs w:val="24"/>
              </w:rPr>
              <w:t xml:space="preserve">Comment </w:t>
            </w:r>
          </w:p>
        </w:tc>
        <w:tc>
          <w:tcPr>
            <w:tcW w:w="3205" w:type="dxa"/>
          </w:tcPr>
          <w:p w:rsidR="003D0221" w:rsidRPr="002E59FA" w:rsidRDefault="003D0221" w:rsidP="002E59FA">
            <w:pPr>
              <w:jc w:val="left"/>
              <w:rPr>
                <w:rFonts w:ascii="Times New Roman" w:hAnsi="Times New Roman"/>
                <w:sz w:val="24"/>
                <w:szCs w:val="24"/>
              </w:rPr>
            </w:pPr>
            <w:r w:rsidRPr="002E59FA">
              <w:rPr>
                <w:rFonts w:ascii="Times New Roman" w:hAnsi="Times New Roman"/>
                <w:sz w:val="24"/>
                <w:szCs w:val="24"/>
              </w:rPr>
              <w:t xml:space="preserve">Resolution </w:t>
            </w:r>
          </w:p>
        </w:tc>
      </w:tr>
      <w:tr w:rsidR="00871A4F" w:rsidRPr="002E59FA" w:rsidTr="002E59FA">
        <w:tc>
          <w:tcPr>
            <w:tcW w:w="1368"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1670</w:t>
            </w:r>
          </w:p>
        </w:tc>
        <w:tc>
          <w:tcPr>
            <w:tcW w:w="4445" w:type="dxa"/>
          </w:tcPr>
          <w:p w:rsidR="00871A4F" w:rsidRPr="002E59FA" w:rsidRDefault="00871A4F" w:rsidP="002E59FA">
            <w:pPr>
              <w:jc w:val="left"/>
              <w:rPr>
                <w:rFonts w:ascii="Arial" w:hAnsi="Arial" w:cs="Arial"/>
                <w:sz w:val="20"/>
                <w:szCs w:val="20"/>
              </w:rPr>
            </w:pPr>
            <w:r w:rsidRPr="002E59FA">
              <w:rPr>
                <w:rFonts w:ascii="Arial" w:hAnsi="Arial" w:cs="Arial"/>
                <w:sz w:val="20"/>
                <w:szCs w:val="20"/>
              </w:rPr>
              <w:t>The CSM in this sub</w:t>
            </w:r>
            <w:r w:rsidR="00CC1A14">
              <w:rPr>
                <w:rFonts w:ascii="Arial" w:hAnsi="Arial" w:cs="Arial"/>
                <w:sz w:val="20"/>
                <w:szCs w:val="20"/>
              </w:rPr>
              <w:t xml:space="preserve"> </w:t>
            </w:r>
            <w:r w:rsidRPr="002E59FA">
              <w:rPr>
                <w:rFonts w:ascii="Arial" w:hAnsi="Arial" w:cs="Arial"/>
                <w:sz w:val="20"/>
                <w:szCs w:val="20"/>
              </w:rPr>
              <w:t>clause is not specified anywhere.</w:t>
            </w:r>
          </w:p>
        </w:tc>
        <w:tc>
          <w:tcPr>
            <w:tcW w:w="3205"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AP</w:t>
            </w:r>
          </w:p>
          <w:p w:rsidR="00871A4F" w:rsidRPr="002E59FA" w:rsidRDefault="00A82337" w:rsidP="002E59FA">
            <w:pPr>
              <w:jc w:val="left"/>
              <w:rPr>
                <w:rFonts w:ascii="Times New Roman" w:hAnsi="Times New Roman"/>
                <w:sz w:val="24"/>
                <w:szCs w:val="24"/>
              </w:rPr>
            </w:pPr>
            <w:r>
              <w:rPr>
                <w:rFonts w:ascii="Times New Roman" w:hAnsi="Times New Roman"/>
                <w:sz w:val="24"/>
                <w:szCs w:val="24"/>
              </w:rPr>
              <w:t xml:space="preserve">Updated text with reference </w:t>
            </w:r>
          </w:p>
        </w:tc>
      </w:tr>
      <w:tr w:rsidR="00871A4F" w:rsidRPr="002E59FA" w:rsidTr="002E59FA">
        <w:tc>
          <w:tcPr>
            <w:tcW w:w="1368"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1671</w:t>
            </w:r>
          </w:p>
        </w:tc>
        <w:tc>
          <w:tcPr>
            <w:tcW w:w="4445" w:type="dxa"/>
          </w:tcPr>
          <w:p w:rsidR="00871A4F" w:rsidRPr="002E59FA" w:rsidRDefault="00871A4F" w:rsidP="002E59FA">
            <w:pPr>
              <w:jc w:val="left"/>
              <w:rPr>
                <w:rFonts w:ascii="Arial" w:hAnsi="Arial" w:cs="Arial"/>
                <w:sz w:val="20"/>
                <w:szCs w:val="20"/>
              </w:rPr>
            </w:pPr>
            <w:r w:rsidRPr="002E59FA">
              <w:rPr>
                <w:rFonts w:ascii="Arial" w:hAnsi="Arial" w:cs="Arial"/>
                <w:sz w:val="20"/>
                <w:szCs w:val="20"/>
              </w:rPr>
              <w:t>The sentence is confusing</w:t>
            </w:r>
          </w:p>
          <w:p w:rsidR="00871A4F" w:rsidRPr="002E59FA" w:rsidRDefault="00871A4F" w:rsidP="002E59FA">
            <w:pPr>
              <w:jc w:val="left"/>
              <w:rPr>
                <w:rFonts w:ascii="Arial" w:hAnsi="Arial" w:cs="Arial"/>
                <w:sz w:val="20"/>
                <w:szCs w:val="20"/>
              </w:rPr>
            </w:pPr>
          </w:p>
        </w:tc>
        <w:tc>
          <w:tcPr>
            <w:tcW w:w="3205" w:type="dxa"/>
          </w:tcPr>
          <w:p w:rsidR="00871A4F" w:rsidRDefault="00871A4F" w:rsidP="002E59FA">
            <w:pPr>
              <w:jc w:val="left"/>
              <w:rPr>
                <w:rFonts w:ascii="Times New Roman" w:hAnsi="Times New Roman"/>
                <w:sz w:val="24"/>
                <w:szCs w:val="24"/>
              </w:rPr>
            </w:pPr>
            <w:r w:rsidRPr="002E59FA">
              <w:rPr>
                <w:rFonts w:ascii="Times New Roman" w:hAnsi="Times New Roman"/>
                <w:sz w:val="24"/>
                <w:szCs w:val="24"/>
              </w:rPr>
              <w:t>AP</w:t>
            </w:r>
          </w:p>
          <w:p w:rsidR="00871A4F" w:rsidRPr="002E59FA" w:rsidRDefault="00594FD7" w:rsidP="002E59FA">
            <w:pPr>
              <w:jc w:val="left"/>
              <w:rPr>
                <w:rFonts w:ascii="Times New Roman" w:hAnsi="Times New Roman"/>
                <w:sz w:val="24"/>
                <w:szCs w:val="24"/>
              </w:rPr>
            </w:pPr>
            <w:r>
              <w:rPr>
                <w:rFonts w:ascii="Times New Roman" w:hAnsi="Times New Roman"/>
                <w:sz w:val="24"/>
                <w:szCs w:val="24"/>
              </w:rPr>
              <w:t>Updated text</w:t>
            </w:r>
            <w:r w:rsidR="007C438A">
              <w:rPr>
                <w:rFonts w:ascii="Times New Roman" w:hAnsi="Times New Roman"/>
                <w:sz w:val="24"/>
                <w:szCs w:val="24"/>
              </w:rPr>
              <w:t xml:space="preserve"> to clarify</w:t>
            </w:r>
          </w:p>
        </w:tc>
      </w:tr>
      <w:tr w:rsidR="00871A4F" w:rsidRPr="002E59FA" w:rsidTr="002E59FA">
        <w:tc>
          <w:tcPr>
            <w:tcW w:w="1368"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1672-73</w:t>
            </w:r>
          </w:p>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1676-78</w:t>
            </w:r>
          </w:p>
        </w:tc>
        <w:tc>
          <w:tcPr>
            <w:tcW w:w="4445" w:type="dxa"/>
          </w:tcPr>
          <w:p w:rsidR="00871A4F" w:rsidRPr="002E59FA" w:rsidRDefault="00871A4F" w:rsidP="002E59FA">
            <w:pPr>
              <w:jc w:val="left"/>
              <w:rPr>
                <w:rFonts w:ascii="Arial" w:hAnsi="Arial" w:cs="Arial"/>
                <w:sz w:val="20"/>
                <w:szCs w:val="20"/>
              </w:rPr>
            </w:pPr>
            <w:r w:rsidRPr="002E59FA">
              <w:rPr>
                <w:rFonts w:ascii="Arial" w:hAnsi="Arial" w:cs="Arial"/>
                <w:sz w:val="20"/>
                <w:szCs w:val="20"/>
              </w:rPr>
              <w:t>There is not a mandatory mode for OFDM defined in 6.12b, so it is not clear what will be the common signaling mode for OFDM.</w:t>
            </w:r>
          </w:p>
        </w:tc>
        <w:tc>
          <w:tcPr>
            <w:tcW w:w="3205"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AP</w:t>
            </w:r>
          </w:p>
          <w:p w:rsidR="00871A4F" w:rsidRPr="002E59FA" w:rsidRDefault="0086217B" w:rsidP="007C438A">
            <w:pPr>
              <w:jc w:val="left"/>
              <w:rPr>
                <w:rFonts w:ascii="Times New Roman" w:hAnsi="Times New Roman"/>
                <w:sz w:val="24"/>
                <w:szCs w:val="24"/>
              </w:rPr>
            </w:pPr>
            <w:r>
              <w:rPr>
                <w:rFonts w:ascii="Times New Roman" w:hAnsi="Times New Roman"/>
                <w:sz w:val="24"/>
                <w:szCs w:val="24"/>
              </w:rPr>
              <w:t>The defined</w:t>
            </w:r>
            <w:r w:rsidR="00A82337">
              <w:rPr>
                <w:rFonts w:ascii="Times New Roman" w:hAnsi="Times New Roman"/>
                <w:sz w:val="24"/>
                <w:szCs w:val="24"/>
              </w:rPr>
              <w:t xml:space="preserve"> CSM </w:t>
            </w:r>
            <w:r>
              <w:rPr>
                <w:rFonts w:ascii="Times New Roman" w:hAnsi="Times New Roman"/>
                <w:sz w:val="24"/>
                <w:szCs w:val="24"/>
              </w:rPr>
              <w:t>may be used by</w:t>
            </w:r>
            <w:r w:rsidR="00A82337">
              <w:rPr>
                <w:rFonts w:ascii="Times New Roman" w:hAnsi="Times New Roman"/>
                <w:sz w:val="24"/>
                <w:szCs w:val="24"/>
              </w:rPr>
              <w:t xml:space="preserve"> all device</w:t>
            </w:r>
            <w:r w:rsidR="007C438A">
              <w:rPr>
                <w:rFonts w:ascii="Times New Roman" w:hAnsi="Times New Roman"/>
                <w:sz w:val="24"/>
                <w:szCs w:val="24"/>
              </w:rPr>
              <w:t xml:space="preserve"> types</w:t>
            </w:r>
            <w:r w:rsidR="00A82337">
              <w:rPr>
                <w:rFonts w:ascii="Times New Roman" w:hAnsi="Times New Roman"/>
                <w:sz w:val="24"/>
                <w:szCs w:val="24"/>
              </w:rPr>
              <w:t xml:space="preserve"> </w:t>
            </w:r>
            <w:r>
              <w:rPr>
                <w:rFonts w:ascii="Times New Roman" w:hAnsi="Times New Roman"/>
                <w:sz w:val="24"/>
                <w:szCs w:val="24"/>
              </w:rPr>
              <w:t xml:space="preserve"> </w:t>
            </w:r>
            <w:r w:rsidR="00A82337">
              <w:rPr>
                <w:rFonts w:ascii="Times New Roman" w:hAnsi="Times New Roman"/>
                <w:sz w:val="24"/>
                <w:szCs w:val="24"/>
              </w:rPr>
              <w:t xml:space="preserve"> </w:t>
            </w:r>
          </w:p>
        </w:tc>
      </w:tr>
      <w:tr w:rsidR="00871A4F" w:rsidRPr="002E59FA" w:rsidTr="002E59FA">
        <w:tc>
          <w:tcPr>
            <w:tcW w:w="1368"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1675</w:t>
            </w:r>
          </w:p>
        </w:tc>
        <w:tc>
          <w:tcPr>
            <w:tcW w:w="4445" w:type="dxa"/>
          </w:tcPr>
          <w:p w:rsidR="00871A4F" w:rsidRPr="002E59FA" w:rsidRDefault="00871A4F" w:rsidP="002E59FA">
            <w:pPr>
              <w:jc w:val="left"/>
              <w:rPr>
                <w:rFonts w:ascii="Arial" w:hAnsi="Arial" w:cs="Arial"/>
                <w:sz w:val="20"/>
                <w:szCs w:val="20"/>
              </w:rPr>
            </w:pPr>
            <w:r w:rsidRPr="002E59FA">
              <w:rPr>
                <w:rFonts w:ascii="Arial" w:hAnsi="Arial" w:cs="Arial"/>
                <w:sz w:val="20"/>
                <w:szCs w:val="20"/>
              </w:rPr>
              <w:t>“The CSM is defined as the mandatory mode for a given band defined in 6.1.</w:t>
            </w:r>
            <w:r w:rsidR="003112F8">
              <w:rPr>
                <w:rFonts w:ascii="Arial" w:hAnsi="Arial" w:cs="Arial"/>
                <w:sz w:val="20"/>
                <w:szCs w:val="20"/>
              </w:rPr>
              <w:t xml:space="preserve">1, 6.12a, 6.12b, and 6.12c. The </w:t>
            </w:r>
            <w:r w:rsidRPr="002E59FA">
              <w:rPr>
                <w:rFonts w:ascii="Arial" w:hAnsi="Arial" w:cs="Arial"/>
                <w:sz w:val="20"/>
                <w:szCs w:val="20"/>
              </w:rPr>
              <w:t>CSM mode will be used to communicate the RTJ and RTJR commands defined in 7.3.9a and 7.3.9b.” may not be effective to coordinate coexisting systems with inappropriate NHL and application layer services, rather may disturb overall coordination using different means</w:t>
            </w:r>
          </w:p>
        </w:tc>
        <w:tc>
          <w:tcPr>
            <w:tcW w:w="3205"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AP</w:t>
            </w:r>
          </w:p>
          <w:p w:rsidR="00871A4F" w:rsidRPr="002E59FA" w:rsidRDefault="00A82337" w:rsidP="00A82337">
            <w:pPr>
              <w:jc w:val="left"/>
              <w:rPr>
                <w:rFonts w:ascii="Times New Roman" w:hAnsi="Times New Roman"/>
                <w:sz w:val="24"/>
                <w:szCs w:val="24"/>
              </w:rPr>
            </w:pPr>
            <w:r>
              <w:rPr>
                <w:rFonts w:ascii="Times New Roman" w:hAnsi="Times New Roman"/>
                <w:sz w:val="24"/>
                <w:szCs w:val="24"/>
              </w:rPr>
              <w:t xml:space="preserve">The CSM may be used to augment existing collision avoidance mechanisms   </w:t>
            </w:r>
          </w:p>
        </w:tc>
      </w:tr>
      <w:tr w:rsidR="00871A4F" w:rsidRPr="002E59FA" w:rsidTr="002E59FA">
        <w:tc>
          <w:tcPr>
            <w:tcW w:w="1368"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1679</w:t>
            </w:r>
          </w:p>
        </w:tc>
        <w:tc>
          <w:tcPr>
            <w:tcW w:w="4445" w:type="dxa"/>
          </w:tcPr>
          <w:p w:rsidR="00871A4F" w:rsidRPr="002E59FA" w:rsidRDefault="00871A4F" w:rsidP="002E59FA">
            <w:pPr>
              <w:jc w:val="left"/>
              <w:rPr>
                <w:rFonts w:ascii="Arial" w:hAnsi="Arial" w:cs="Arial"/>
                <w:sz w:val="20"/>
                <w:szCs w:val="20"/>
              </w:rPr>
            </w:pPr>
            <w:r w:rsidRPr="002E59FA">
              <w:rPr>
                <w:rFonts w:ascii="Arial" w:hAnsi="Arial" w:cs="Arial"/>
                <w:sz w:val="20"/>
                <w:szCs w:val="20"/>
              </w:rPr>
              <w:t>Lines 8-9. Is the purpose of CSM only to facilitate communication between coordinators or any devices? If only for coordinators, "SUN devices will periodically…" should be rewritten as "SUN coordinators will periodically…"</w:t>
            </w:r>
          </w:p>
        </w:tc>
        <w:tc>
          <w:tcPr>
            <w:tcW w:w="3205" w:type="dxa"/>
          </w:tcPr>
          <w:p w:rsidR="00871A4F" w:rsidRDefault="00871A4F" w:rsidP="002E59FA">
            <w:pPr>
              <w:jc w:val="left"/>
              <w:rPr>
                <w:rFonts w:ascii="Times New Roman" w:hAnsi="Times New Roman"/>
                <w:sz w:val="24"/>
                <w:szCs w:val="24"/>
              </w:rPr>
            </w:pPr>
            <w:r w:rsidRPr="002E59FA">
              <w:rPr>
                <w:rFonts w:ascii="Times New Roman" w:hAnsi="Times New Roman"/>
                <w:sz w:val="24"/>
                <w:szCs w:val="24"/>
              </w:rPr>
              <w:t>AP</w:t>
            </w:r>
          </w:p>
          <w:p w:rsidR="00A82337" w:rsidRPr="002E59FA" w:rsidRDefault="00A82337" w:rsidP="002E59FA">
            <w:pPr>
              <w:jc w:val="left"/>
              <w:rPr>
                <w:rFonts w:ascii="Times New Roman" w:hAnsi="Times New Roman"/>
                <w:sz w:val="24"/>
                <w:szCs w:val="24"/>
              </w:rPr>
            </w:pPr>
            <w:r>
              <w:rPr>
                <w:rFonts w:ascii="Times New Roman" w:hAnsi="Times New Roman"/>
                <w:sz w:val="24"/>
                <w:szCs w:val="24"/>
              </w:rPr>
              <w:t>All device</w:t>
            </w:r>
            <w:r w:rsidR="0086217B">
              <w:rPr>
                <w:rFonts w:ascii="Times New Roman" w:hAnsi="Times New Roman"/>
                <w:sz w:val="24"/>
                <w:szCs w:val="24"/>
              </w:rPr>
              <w:t>s</w:t>
            </w:r>
            <w:r>
              <w:rPr>
                <w:rFonts w:ascii="Times New Roman" w:hAnsi="Times New Roman"/>
                <w:sz w:val="24"/>
                <w:szCs w:val="24"/>
              </w:rPr>
              <w:t xml:space="preserve"> may use the CSM </w:t>
            </w:r>
          </w:p>
          <w:p w:rsidR="00871A4F" w:rsidRPr="002E59FA" w:rsidRDefault="00871A4F" w:rsidP="002E59FA">
            <w:pPr>
              <w:jc w:val="left"/>
              <w:rPr>
                <w:rFonts w:ascii="Times New Roman" w:hAnsi="Times New Roman"/>
                <w:sz w:val="24"/>
                <w:szCs w:val="24"/>
              </w:rPr>
            </w:pPr>
          </w:p>
        </w:tc>
      </w:tr>
      <w:tr w:rsidR="00871A4F" w:rsidRPr="002E59FA" w:rsidTr="002E59FA">
        <w:tc>
          <w:tcPr>
            <w:tcW w:w="1368"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1680-85</w:t>
            </w:r>
          </w:p>
        </w:tc>
        <w:tc>
          <w:tcPr>
            <w:tcW w:w="4445" w:type="dxa"/>
          </w:tcPr>
          <w:p w:rsidR="00871A4F" w:rsidRPr="002E59FA" w:rsidRDefault="00871A4F" w:rsidP="002E59FA">
            <w:pPr>
              <w:jc w:val="left"/>
              <w:rPr>
                <w:rFonts w:ascii="Arial" w:hAnsi="Arial" w:cs="Arial"/>
                <w:sz w:val="20"/>
                <w:szCs w:val="20"/>
              </w:rPr>
            </w:pPr>
            <w:r w:rsidRPr="002E59FA">
              <w:rPr>
                <w:rFonts w:ascii="Arial" w:hAnsi="Arial" w:cs="Arial"/>
                <w:sz w:val="20"/>
                <w:szCs w:val="20"/>
              </w:rPr>
              <w:t>Is the purpose of CSM only to facilitate communication between coordinators or any devices? If only for coordinators, "SUN devices will periodically…" should be rewritten as "SUN coordinators will periodically…"</w:t>
            </w:r>
          </w:p>
        </w:tc>
        <w:tc>
          <w:tcPr>
            <w:tcW w:w="3205"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AP</w:t>
            </w:r>
          </w:p>
          <w:p w:rsidR="0086217B" w:rsidRPr="002E59FA" w:rsidRDefault="0086217B" w:rsidP="0086217B">
            <w:pPr>
              <w:jc w:val="left"/>
              <w:rPr>
                <w:rFonts w:ascii="Times New Roman" w:hAnsi="Times New Roman"/>
                <w:sz w:val="24"/>
                <w:szCs w:val="24"/>
              </w:rPr>
            </w:pPr>
            <w:r>
              <w:rPr>
                <w:rFonts w:ascii="Times New Roman" w:hAnsi="Times New Roman"/>
                <w:sz w:val="24"/>
                <w:szCs w:val="24"/>
              </w:rPr>
              <w:t xml:space="preserve">All devices may use the CSM </w:t>
            </w:r>
          </w:p>
          <w:p w:rsidR="00871A4F" w:rsidRPr="002E59FA" w:rsidRDefault="00871A4F" w:rsidP="002E59FA">
            <w:pPr>
              <w:jc w:val="left"/>
              <w:rPr>
                <w:rFonts w:ascii="Times New Roman" w:hAnsi="Times New Roman"/>
                <w:sz w:val="24"/>
                <w:szCs w:val="24"/>
              </w:rPr>
            </w:pPr>
          </w:p>
        </w:tc>
      </w:tr>
      <w:tr w:rsidR="00871A4F" w:rsidRPr="002E59FA" w:rsidTr="002E59FA">
        <w:tc>
          <w:tcPr>
            <w:tcW w:w="1368"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1686</w:t>
            </w:r>
          </w:p>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1688</w:t>
            </w:r>
          </w:p>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lastRenderedPageBreak/>
              <w:t>1690</w:t>
            </w:r>
          </w:p>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1692</w:t>
            </w:r>
          </w:p>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1694</w:t>
            </w:r>
          </w:p>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1696</w:t>
            </w:r>
          </w:p>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t>1698</w:t>
            </w:r>
          </w:p>
        </w:tc>
        <w:tc>
          <w:tcPr>
            <w:tcW w:w="4445" w:type="dxa"/>
          </w:tcPr>
          <w:p w:rsidR="00871A4F" w:rsidRPr="002E59FA" w:rsidRDefault="00871A4F" w:rsidP="002E59FA">
            <w:pPr>
              <w:jc w:val="left"/>
              <w:rPr>
                <w:rFonts w:ascii="Arial" w:hAnsi="Arial" w:cs="Arial"/>
                <w:sz w:val="20"/>
                <w:szCs w:val="20"/>
              </w:rPr>
            </w:pPr>
            <w:r w:rsidRPr="002E59FA">
              <w:rPr>
                <w:rFonts w:ascii="Arial" w:hAnsi="Arial" w:cs="Arial"/>
                <w:sz w:val="20"/>
                <w:szCs w:val="20"/>
              </w:rPr>
              <w:lastRenderedPageBreak/>
              <w:t xml:space="preserve">For devices using the new 802.15.4g PHY modes where frequency hopping spreading is </w:t>
            </w:r>
            <w:r w:rsidRPr="002E59FA">
              <w:rPr>
                <w:rFonts w:ascii="Arial" w:hAnsi="Arial" w:cs="Arial"/>
                <w:sz w:val="20"/>
                <w:szCs w:val="20"/>
              </w:rPr>
              <w:lastRenderedPageBreak/>
              <w:t xml:space="preserve">required to meet regulatory requirements, it is not clear how a device joins a </w:t>
            </w:r>
            <w:r w:rsidR="007C438A" w:rsidRPr="002E59FA">
              <w:rPr>
                <w:rFonts w:ascii="Arial" w:hAnsi="Arial" w:cs="Arial"/>
                <w:sz w:val="20"/>
                <w:szCs w:val="20"/>
              </w:rPr>
              <w:t>network</w:t>
            </w:r>
            <w:r w:rsidRPr="002E59FA">
              <w:rPr>
                <w:rFonts w:ascii="Arial" w:hAnsi="Arial" w:cs="Arial"/>
                <w:sz w:val="20"/>
                <w:szCs w:val="20"/>
              </w:rPr>
              <w:t xml:space="preserve"> and communicates with the network coordinator. For a useful standard, these mechanisms need to be defined.</w:t>
            </w:r>
          </w:p>
        </w:tc>
        <w:tc>
          <w:tcPr>
            <w:tcW w:w="3205" w:type="dxa"/>
          </w:tcPr>
          <w:p w:rsidR="00871A4F" w:rsidRPr="002E59FA" w:rsidRDefault="00871A4F" w:rsidP="002E59FA">
            <w:pPr>
              <w:jc w:val="left"/>
              <w:rPr>
                <w:rFonts w:ascii="Times New Roman" w:hAnsi="Times New Roman"/>
                <w:sz w:val="24"/>
                <w:szCs w:val="24"/>
              </w:rPr>
            </w:pPr>
            <w:r w:rsidRPr="002E59FA">
              <w:rPr>
                <w:rFonts w:ascii="Times New Roman" w:hAnsi="Times New Roman"/>
                <w:sz w:val="24"/>
                <w:szCs w:val="24"/>
              </w:rPr>
              <w:lastRenderedPageBreak/>
              <w:t>AP</w:t>
            </w:r>
          </w:p>
          <w:p w:rsidR="0086217B" w:rsidRDefault="0086217B" w:rsidP="0086217B">
            <w:pPr>
              <w:jc w:val="left"/>
              <w:rPr>
                <w:rFonts w:ascii="Times New Roman" w:hAnsi="Times New Roman"/>
                <w:sz w:val="24"/>
                <w:szCs w:val="24"/>
              </w:rPr>
            </w:pPr>
            <w:r>
              <w:rPr>
                <w:rFonts w:ascii="Times New Roman" w:hAnsi="Times New Roman"/>
                <w:sz w:val="24"/>
                <w:szCs w:val="24"/>
              </w:rPr>
              <w:t xml:space="preserve">The CSM may be used </w:t>
            </w:r>
            <w:r w:rsidR="00594FD7">
              <w:rPr>
                <w:rFonts w:ascii="Times New Roman" w:hAnsi="Times New Roman"/>
                <w:sz w:val="24"/>
                <w:szCs w:val="24"/>
              </w:rPr>
              <w:t>by</w:t>
            </w:r>
            <w:r>
              <w:rPr>
                <w:rFonts w:ascii="Times New Roman" w:hAnsi="Times New Roman"/>
                <w:sz w:val="24"/>
                <w:szCs w:val="24"/>
              </w:rPr>
              <w:t xml:space="preserve"> </w:t>
            </w:r>
            <w:r>
              <w:rPr>
                <w:rFonts w:ascii="Times New Roman" w:hAnsi="Times New Roman"/>
                <w:sz w:val="24"/>
                <w:szCs w:val="24"/>
              </w:rPr>
              <w:lastRenderedPageBreak/>
              <w:t xml:space="preserve">frequency hopping </w:t>
            </w:r>
            <w:r w:rsidR="00594FD7">
              <w:rPr>
                <w:rFonts w:ascii="Times New Roman" w:hAnsi="Times New Roman"/>
                <w:sz w:val="24"/>
                <w:szCs w:val="24"/>
              </w:rPr>
              <w:t>devices</w:t>
            </w:r>
          </w:p>
          <w:p w:rsidR="00871A4F" w:rsidRPr="002E59FA" w:rsidRDefault="0086217B" w:rsidP="0086217B">
            <w:pPr>
              <w:jc w:val="left"/>
              <w:rPr>
                <w:rFonts w:ascii="Times New Roman" w:hAnsi="Times New Roman"/>
                <w:sz w:val="24"/>
                <w:szCs w:val="24"/>
              </w:rPr>
            </w:pPr>
            <w:r>
              <w:rPr>
                <w:rFonts w:ascii="Times New Roman" w:hAnsi="Times New Roman"/>
                <w:sz w:val="24"/>
                <w:szCs w:val="24"/>
              </w:rPr>
              <w:t>(it is the responsibility of the implementer to comply with all local regulatory domain requirements ie 1/25 duty cycle</w:t>
            </w:r>
            <w:r w:rsidR="007C438A">
              <w:rPr>
                <w:rFonts w:ascii="Times New Roman" w:hAnsi="Times New Roman"/>
                <w:sz w:val="24"/>
                <w:szCs w:val="24"/>
              </w:rPr>
              <w:t>)</w:t>
            </w:r>
          </w:p>
        </w:tc>
      </w:tr>
    </w:tbl>
    <w:p w:rsidR="00450383" w:rsidRDefault="00450383" w:rsidP="00A00291">
      <w:pPr>
        <w:rPr>
          <w:rFonts w:ascii="Times New Roman" w:hAnsi="Times New Roman"/>
          <w:i/>
          <w:color w:val="FF0000"/>
          <w:sz w:val="24"/>
          <w:szCs w:val="24"/>
          <w:u w:val="single"/>
        </w:rPr>
      </w:pP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3205"/>
      </w:tblGrid>
      <w:tr w:rsidR="00A00291" w:rsidRPr="002E59FA" w:rsidTr="002E59FA">
        <w:tc>
          <w:tcPr>
            <w:tcW w:w="1368" w:type="dxa"/>
          </w:tcPr>
          <w:p w:rsidR="00A00291" w:rsidRPr="002E59FA" w:rsidRDefault="00A00291" w:rsidP="002E59FA">
            <w:pPr>
              <w:jc w:val="left"/>
              <w:rPr>
                <w:rFonts w:ascii="Times New Roman" w:hAnsi="Times New Roman"/>
                <w:sz w:val="24"/>
                <w:szCs w:val="24"/>
              </w:rPr>
            </w:pPr>
            <w:r w:rsidRPr="002E59FA">
              <w:rPr>
                <w:rFonts w:ascii="Times New Roman" w:hAnsi="Times New Roman"/>
                <w:sz w:val="24"/>
                <w:szCs w:val="24"/>
              </w:rPr>
              <w:t>Comment #</w:t>
            </w:r>
          </w:p>
        </w:tc>
        <w:tc>
          <w:tcPr>
            <w:tcW w:w="4445" w:type="dxa"/>
          </w:tcPr>
          <w:p w:rsidR="00A00291" w:rsidRPr="002E59FA" w:rsidRDefault="00A00291" w:rsidP="002E59FA">
            <w:pPr>
              <w:jc w:val="left"/>
              <w:rPr>
                <w:rFonts w:ascii="Times New Roman" w:hAnsi="Times New Roman"/>
                <w:sz w:val="24"/>
                <w:szCs w:val="24"/>
              </w:rPr>
            </w:pPr>
            <w:r w:rsidRPr="002E59FA">
              <w:rPr>
                <w:rFonts w:ascii="Times New Roman" w:hAnsi="Times New Roman"/>
                <w:sz w:val="24"/>
                <w:szCs w:val="24"/>
              </w:rPr>
              <w:t xml:space="preserve">Comment </w:t>
            </w:r>
          </w:p>
        </w:tc>
        <w:tc>
          <w:tcPr>
            <w:tcW w:w="3205" w:type="dxa"/>
          </w:tcPr>
          <w:p w:rsidR="00A00291" w:rsidRPr="002E59FA" w:rsidRDefault="00A00291" w:rsidP="002E59FA">
            <w:pPr>
              <w:jc w:val="left"/>
              <w:rPr>
                <w:rFonts w:ascii="Times New Roman" w:hAnsi="Times New Roman"/>
                <w:sz w:val="24"/>
                <w:szCs w:val="24"/>
              </w:rPr>
            </w:pPr>
            <w:r w:rsidRPr="002E59FA">
              <w:rPr>
                <w:rFonts w:ascii="Times New Roman" w:hAnsi="Times New Roman"/>
                <w:sz w:val="24"/>
                <w:szCs w:val="24"/>
              </w:rPr>
              <w:t xml:space="preserve">Resolution </w:t>
            </w:r>
          </w:p>
        </w:tc>
      </w:tr>
      <w:tr w:rsidR="00A00291" w:rsidRPr="002E59FA" w:rsidTr="002E59FA">
        <w:tc>
          <w:tcPr>
            <w:tcW w:w="1368" w:type="dxa"/>
          </w:tcPr>
          <w:p w:rsidR="00A00291" w:rsidRPr="002E59FA" w:rsidRDefault="00A00291" w:rsidP="002E59FA">
            <w:pPr>
              <w:jc w:val="left"/>
              <w:rPr>
                <w:rFonts w:ascii="Times New Roman" w:hAnsi="Times New Roman"/>
                <w:sz w:val="24"/>
                <w:szCs w:val="24"/>
              </w:rPr>
            </w:pPr>
            <w:r w:rsidRPr="002E59FA">
              <w:rPr>
                <w:rFonts w:ascii="Times New Roman" w:hAnsi="Times New Roman"/>
                <w:sz w:val="24"/>
                <w:szCs w:val="24"/>
              </w:rPr>
              <w:t>1687</w:t>
            </w:r>
          </w:p>
          <w:p w:rsidR="00A00291" w:rsidRPr="002E59FA" w:rsidRDefault="00A00291" w:rsidP="002E59FA">
            <w:pPr>
              <w:jc w:val="left"/>
              <w:rPr>
                <w:rFonts w:ascii="Times New Roman" w:hAnsi="Times New Roman"/>
                <w:sz w:val="24"/>
                <w:szCs w:val="24"/>
              </w:rPr>
            </w:pPr>
            <w:r w:rsidRPr="002E59FA">
              <w:rPr>
                <w:rFonts w:ascii="Times New Roman" w:hAnsi="Times New Roman"/>
                <w:sz w:val="24"/>
                <w:szCs w:val="24"/>
              </w:rPr>
              <w:t>1689</w:t>
            </w:r>
          </w:p>
          <w:p w:rsidR="00A00291" w:rsidRPr="002E59FA" w:rsidRDefault="00A00291" w:rsidP="002E59FA">
            <w:pPr>
              <w:jc w:val="left"/>
              <w:rPr>
                <w:rFonts w:ascii="Times New Roman" w:hAnsi="Times New Roman"/>
                <w:sz w:val="24"/>
                <w:szCs w:val="24"/>
              </w:rPr>
            </w:pPr>
            <w:r w:rsidRPr="002E59FA">
              <w:rPr>
                <w:rFonts w:ascii="Times New Roman" w:hAnsi="Times New Roman"/>
                <w:sz w:val="24"/>
                <w:szCs w:val="24"/>
              </w:rPr>
              <w:t>1691</w:t>
            </w:r>
          </w:p>
          <w:p w:rsidR="002E65F7" w:rsidRPr="002E59FA" w:rsidRDefault="002E65F7" w:rsidP="002E59FA">
            <w:pPr>
              <w:jc w:val="left"/>
              <w:rPr>
                <w:rFonts w:ascii="Times New Roman" w:hAnsi="Times New Roman"/>
                <w:sz w:val="24"/>
                <w:szCs w:val="24"/>
              </w:rPr>
            </w:pPr>
            <w:r w:rsidRPr="002E59FA">
              <w:rPr>
                <w:rFonts w:ascii="Times New Roman" w:hAnsi="Times New Roman"/>
                <w:sz w:val="24"/>
                <w:szCs w:val="24"/>
              </w:rPr>
              <w:t>1693</w:t>
            </w:r>
          </w:p>
          <w:p w:rsidR="002E65F7" w:rsidRPr="002E59FA" w:rsidRDefault="002E65F7" w:rsidP="002E59FA">
            <w:pPr>
              <w:jc w:val="left"/>
              <w:rPr>
                <w:rFonts w:ascii="Times New Roman" w:hAnsi="Times New Roman"/>
                <w:sz w:val="24"/>
                <w:szCs w:val="24"/>
              </w:rPr>
            </w:pPr>
            <w:r w:rsidRPr="002E59FA">
              <w:rPr>
                <w:rFonts w:ascii="Times New Roman" w:hAnsi="Times New Roman"/>
                <w:sz w:val="24"/>
                <w:szCs w:val="24"/>
              </w:rPr>
              <w:t>1695</w:t>
            </w:r>
          </w:p>
          <w:p w:rsidR="002E65F7" w:rsidRPr="002E59FA" w:rsidRDefault="002E65F7" w:rsidP="002E59FA">
            <w:pPr>
              <w:jc w:val="left"/>
              <w:rPr>
                <w:rFonts w:ascii="Times New Roman" w:hAnsi="Times New Roman"/>
                <w:sz w:val="24"/>
                <w:szCs w:val="24"/>
              </w:rPr>
            </w:pPr>
            <w:r w:rsidRPr="002E59FA">
              <w:rPr>
                <w:rFonts w:ascii="Times New Roman" w:hAnsi="Times New Roman"/>
                <w:sz w:val="24"/>
                <w:szCs w:val="24"/>
              </w:rPr>
              <w:t>1697</w:t>
            </w:r>
          </w:p>
          <w:p w:rsidR="002E65F7" w:rsidRPr="002E59FA" w:rsidRDefault="002E65F7" w:rsidP="002E59FA">
            <w:pPr>
              <w:jc w:val="left"/>
              <w:rPr>
                <w:rFonts w:ascii="Times New Roman" w:hAnsi="Times New Roman"/>
                <w:sz w:val="24"/>
                <w:szCs w:val="24"/>
              </w:rPr>
            </w:pPr>
            <w:r w:rsidRPr="002E59FA">
              <w:rPr>
                <w:rFonts w:ascii="Times New Roman" w:hAnsi="Times New Roman"/>
                <w:sz w:val="24"/>
                <w:szCs w:val="24"/>
              </w:rPr>
              <w:t>1699</w:t>
            </w:r>
          </w:p>
          <w:p w:rsidR="00A00291" w:rsidRPr="002E59FA" w:rsidRDefault="00A00291" w:rsidP="002E59FA">
            <w:pPr>
              <w:jc w:val="left"/>
              <w:rPr>
                <w:rFonts w:ascii="Times New Roman" w:hAnsi="Times New Roman"/>
                <w:sz w:val="24"/>
                <w:szCs w:val="24"/>
              </w:rPr>
            </w:pPr>
          </w:p>
        </w:tc>
        <w:tc>
          <w:tcPr>
            <w:tcW w:w="4445" w:type="dxa"/>
          </w:tcPr>
          <w:p w:rsidR="00A00291" w:rsidRPr="002E59FA" w:rsidRDefault="00A00291" w:rsidP="002E59FA">
            <w:pPr>
              <w:jc w:val="left"/>
              <w:rPr>
                <w:rFonts w:ascii="Arial" w:hAnsi="Arial" w:cs="Arial"/>
                <w:sz w:val="20"/>
                <w:szCs w:val="20"/>
              </w:rPr>
            </w:pPr>
            <w:r w:rsidRPr="002E59FA">
              <w:rPr>
                <w:rFonts w:ascii="Arial" w:hAnsi="Arial" w:cs="Arial"/>
                <w:sz w:val="20"/>
                <w:szCs w:val="20"/>
              </w:rPr>
              <w:t>It is not clear how a device using an FSK mode where frequency hopping is required would monitor for a RTJ message using CSM. A device that would be scanning for RTJ messages would be hopping across channels listening for a message. How does the initiating device (the device sending the RTJ) know which channel to use at any particular point in time.</w:t>
            </w:r>
          </w:p>
        </w:tc>
        <w:tc>
          <w:tcPr>
            <w:tcW w:w="3205" w:type="dxa"/>
          </w:tcPr>
          <w:p w:rsidR="00A00291" w:rsidRPr="002E59FA" w:rsidRDefault="00A00291" w:rsidP="002E59FA">
            <w:pPr>
              <w:jc w:val="left"/>
              <w:rPr>
                <w:rFonts w:ascii="Times New Roman" w:hAnsi="Times New Roman"/>
                <w:sz w:val="24"/>
                <w:szCs w:val="24"/>
              </w:rPr>
            </w:pPr>
            <w:r w:rsidRPr="002E59FA">
              <w:rPr>
                <w:rFonts w:ascii="Times New Roman" w:hAnsi="Times New Roman"/>
                <w:sz w:val="24"/>
                <w:szCs w:val="24"/>
              </w:rPr>
              <w:t>AP</w:t>
            </w:r>
          </w:p>
          <w:p w:rsidR="0086217B" w:rsidRDefault="0086217B" w:rsidP="0086217B">
            <w:pPr>
              <w:jc w:val="left"/>
              <w:rPr>
                <w:rFonts w:ascii="Times New Roman" w:hAnsi="Times New Roman"/>
                <w:sz w:val="24"/>
                <w:szCs w:val="24"/>
              </w:rPr>
            </w:pPr>
            <w:r>
              <w:rPr>
                <w:rFonts w:ascii="Times New Roman" w:hAnsi="Times New Roman"/>
                <w:sz w:val="24"/>
                <w:szCs w:val="24"/>
              </w:rPr>
              <w:t>The CSM may be used in frequency hopping networks</w:t>
            </w:r>
          </w:p>
          <w:p w:rsidR="00A00291" w:rsidRPr="002E59FA" w:rsidRDefault="0086217B" w:rsidP="0086217B">
            <w:pPr>
              <w:jc w:val="left"/>
              <w:rPr>
                <w:rFonts w:ascii="Times New Roman" w:hAnsi="Times New Roman"/>
                <w:sz w:val="24"/>
                <w:szCs w:val="24"/>
              </w:rPr>
            </w:pPr>
            <w:r>
              <w:rPr>
                <w:rFonts w:ascii="Times New Roman" w:hAnsi="Times New Roman"/>
                <w:sz w:val="24"/>
                <w:szCs w:val="24"/>
              </w:rPr>
              <w:t xml:space="preserve"> (it is the responsibility of the implementer to comply with all local regulatory domain requirements ie 1/25 duty cycle</w:t>
            </w:r>
            <w:r w:rsidR="007C438A">
              <w:rPr>
                <w:rFonts w:ascii="Times New Roman" w:hAnsi="Times New Roman"/>
                <w:sz w:val="24"/>
                <w:szCs w:val="24"/>
              </w:rPr>
              <w:t>)</w:t>
            </w:r>
          </w:p>
        </w:tc>
      </w:tr>
      <w:tr w:rsidR="00A00291" w:rsidRPr="002E59FA" w:rsidTr="002E59FA">
        <w:tc>
          <w:tcPr>
            <w:tcW w:w="1368" w:type="dxa"/>
          </w:tcPr>
          <w:p w:rsidR="00A00291" w:rsidRPr="002E59FA" w:rsidRDefault="002E65F7" w:rsidP="002E59FA">
            <w:pPr>
              <w:jc w:val="left"/>
              <w:rPr>
                <w:rFonts w:ascii="Times New Roman" w:hAnsi="Times New Roman"/>
                <w:sz w:val="24"/>
                <w:szCs w:val="24"/>
              </w:rPr>
            </w:pPr>
            <w:r w:rsidRPr="002E59FA">
              <w:rPr>
                <w:rFonts w:ascii="Times New Roman" w:hAnsi="Times New Roman"/>
                <w:sz w:val="24"/>
                <w:szCs w:val="24"/>
              </w:rPr>
              <w:t>1700</w:t>
            </w:r>
          </w:p>
          <w:p w:rsidR="002E65F7" w:rsidRPr="002E59FA" w:rsidRDefault="002E65F7" w:rsidP="002E59FA">
            <w:pPr>
              <w:jc w:val="left"/>
              <w:rPr>
                <w:rFonts w:ascii="Times New Roman" w:hAnsi="Times New Roman"/>
                <w:sz w:val="24"/>
                <w:szCs w:val="24"/>
              </w:rPr>
            </w:pPr>
          </w:p>
        </w:tc>
        <w:tc>
          <w:tcPr>
            <w:tcW w:w="4445" w:type="dxa"/>
          </w:tcPr>
          <w:p w:rsidR="00A00291" w:rsidRPr="002E59FA" w:rsidRDefault="002E65F7" w:rsidP="002E59FA">
            <w:pPr>
              <w:jc w:val="left"/>
              <w:rPr>
                <w:rFonts w:ascii="Arial" w:hAnsi="Arial" w:cs="Arial"/>
                <w:sz w:val="20"/>
                <w:szCs w:val="20"/>
              </w:rPr>
            </w:pPr>
            <w:r w:rsidRPr="002E59FA">
              <w:rPr>
                <w:rFonts w:ascii="Arial" w:hAnsi="Arial" w:cs="Arial"/>
                <w:sz w:val="20"/>
                <w:szCs w:val="20"/>
              </w:rPr>
              <w:t xml:space="preserve">Lines 1-43. The channel scan times ignore how this would work when a PHY mode requiring frequency hopping is employed. How does the device sending the RTJ know which channel to use for a transmission? How does a device scanning know which channel to use to receive a RTJ command? </w:t>
            </w:r>
          </w:p>
        </w:tc>
        <w:tc>
          <w:tcPr>
            <w:tcW w:w="3205" w:type="dxa"/>
          </w:tcPr>
          <w:p w:rsidR="00A00291" w:rsidRDefault="00A00291" w:rsidP="002E59FA">
            <w:pPr>
              <w:jc w:val="left"/>
              <w:rPr>
                <w:rFonts w:ascii="Times New Roman" w:hAnsi="Times New Roman"/>
                <w:sz w:val="24"/>
                <w:szCs w:val="24"/>
              </w:rPr>
            </w:pPr>
            <w:r w:rsidRPr="002E59FA">
              <w:rPr>
                <w:rFonts w:ascii="Times New Roman" w:hAnsi="Times New Roman"/>
                <w:sz w:val="24"/>
                <w:szCs w:val="24"/>
              </w:rPr>
              <w:t>AP</w:t>
            </w:r>
          </w:p>
          <w:p w:rsidR="0086217B" w:rsidRPr="002E59FA" w:rsidRDefault="0086217B" w:rsidP="002E59FA">
            <w:pPr>
              <w:jc w:val="left"/>
              <w:rPr>
                <w:rFonts w:ascii="Times New Roman" w:hAnsi="Times New Roman"/>
                <w:sz w:val="24"/>
                <w:szCs w:val="24"/>
              </w:rPr>
            </w:pPr>
            <w:r>
              <w:rPr>
                <w:rFonts w:ascii="Times New Roman" w:hAnsi="Times New Roman"/>
                <w:sz w:val="24"/>
                <w:szCs w:val="24"/>
              </w:rPr>
              <w:t xml:space="preserve">The CSM may be used to transmit the enhanced beacon request or transmit the enhanced beacon </w:t>
            </w:r>
          </w:p>
          <w:p w:rsidR="00A00291" w:rsidRPr="002E59FA" w:rsidRDefault="00A00291" w:rsidP="002E59FA">
            <w:pPr>
              <w:jc w:val="left"/>
              <w:rPr>
                <w:rFonts w:ascii="Times New Roman" w:hAnsi="Times New Roman"/>
                <w:sz w:val="24"/>
                <w:szCs w:val="24"/>
              </w:rPr>
            </w:pPr>
          </w:p>
        </w:tc>
      </w:tr>
      <w:tr w:rsidR="00A00291" w:rsidRPr="002E59FA" w:rsidTr="002E59FA">
        <w:tc>
          <w:tcPr>
            <w:tcW w:w="1368" w:type="dxa"/>
          </w:tcPr>
          <w:p w:rsidR="00A00291" w:rsidRPr="002E59FA" w:rsidRDefault="00167141" w:rsidP="002E59FA">
            <w:pPr>
              <w:jc w:val="left"/>
              <w:rPr>
                <w:rFonts w:ascii="Times New Roman" w:hAnsi="Times New Roman"/>
                <w:sz w:val="24"/>
                <w:szCs w:val="24"/>
              </w:rPr>
            </w:pPr>
            <w:r w:rsidRPr="002E59FA">
              <w:rPr>
                <w:rFonts w:ascii="Times New Roman" w:hAnsi="Times New Roman"/>
                <w:sz w:val="24"/>
                <w:szCs w:val="24"/>
              </w:rPr>
              <w:t>1759</w:t>
            </w:r>
          </w:p>
        </w:tc>
        <w:tc>
          <w:tcPr>
            <w:tcW w:w="4445" w:type="dxa"/>
          </w:tcPr>
          <w:p w:rsidR="00A00291" w:rsidRPr="002E59FA" w:rsidRDefault="00167141" w:rsidP="002E59FA">
            <w:pPr>
              <w:jc w:val="left"/>
              <w:rPr>
                <w:rFonts w:ascii="Arial" w:hAnsi="Arial" w:cs="Arial"/>
                <w:sz w:val="20"/>
                <w:szCs w:val="20"/>
              </w:rPr>
            </w:pPr>
            <w:r w:rsidRPr="002E59FA">
              <w:rPr>
                <w:rFonts w:ascii="Arial" w:hAnsi="Arial" w:cs="Arial"/>
                <w:sz w:val="20"/>
                <w:szCs w:val="20"/>
              </w:rPr>
              <w:t>What is "low energy discovery"?  How does not qualify as "low energy"?</w:t>
            </w:r>
          </w:p>
        </w:tc>
        <w:tc>
          <w:tcPr>
            <w:tcW w:w="3205" w:type="dxa"/>
          </w:tcPr>
          <w:p w:rsidR="00A00291" w:rsidRDefault="00A00291" w:rsidP="002E59FA">
            <w:pPr>
              <w:jc w:val="left"/>
              <w:rPr>
                <w:rFonts w:ascii="Times New Roman" w:hAnsi="Times New Roman"/>
                <w:sz w:val="24"/>
                <w:szCs w:val="24"/>
              </w:rPr>
            </w:pPr>
            <w:r w:rsidRPr="002E59FA">
              <w:rPr>
                <w:rFonts w:ascii="Times New Roman" w:hAnsi="Times New Roman"/>
                <w:sz w:val="24"/>
                <w:szCs w:val="24"/>
              </w:rPr>
              <w:t>AP</w:t>
            </w:r>
          </w:p>
          <w:p w:rsidR="00594FD7" w:rsidRPr="002E59FA" w:rsidRDefault="00594FD7" w:rsidP="002E59FA">
            <w:pPr>
              <w:jc w:val="left"/>
              <w:rPr>
                <w:rFonts w:ascii="Times New Roman" w:hAnsi="Times New Roman"/>
                <w:sz w:val="24"/>
                <w:szCs w:val="24"/>
              </w:rPr>
            </w:pPr>
            <w:r>
              <w:rPr>
                <w:rFonts w:ascii="Times New Roman" w:hAnsi="Times New Roman"/>
                <w:sz w:val="24"/>
                <w:szCs w:val="24"/>
              </w:rPr>
              <w:t xml:space="preserve">Scan duration and transmission count could be significantly reduced by using  the predetermined CSM </w:t>
            </w:r>
          </w:p>
          <w:p w:rsidR="00A00291" w:rsidRPr="002E59FA" w:rsidRDefault="00A00291" w:rsidP="002E59FA">
            <w:pPr>
              <w:jc w:val="left"/>
              <w:rPr>
                <w:rFonts w:ascii="Times New Roman" w:hAnsi="Times New Roman"/>
                <w:sz w:val="24"/>
                <w:szCs w:val="24"/>
              </w:rPr>
            </w:pPr>
          </w:p>
        </w:tc>
      </w:tr>
      <w:tr w:rsidR="00F90437" w:rsidRPr="002E59FA" w:rsidTr="002E59FA">
        <w:tc>
          <w:tcPr>
            <w:tcW w:w="1368" w:type="dxa"/>
          </w:tcPr>
          <w:p w:rsidR="00F90437" w:rsidRPr="002E59FA" w:rsidRDefault="00F90437" w:rsidP="00F90437">
            <w:pPr>
              <w:jc w:val="left"/>
              <w:rPr>
                <w:rFonts w:ascii="Times New Roman" w:hAnsi="Times New Roman"/>
                <w:sz w:val="24"/>
                <w:szCs w:val="24"/>
              </w:rPr>
            </w:pPr>
            <w:r w:rsidRPr="002E59FA">
              <w:rPr>
                <w:rFonts w:ascii="Times New Roman" w:hAnsi="Times New Roman"/>
                <w:sz w:val="24"/>
                <w:szCs w:val="24"/>
              </w:rPr>
              <w:t>1760-1761</w:t>
            </w:r>
          </w:p>
        </w:tc>
        <w:tc>
          <w:tcPr>
            <w:tcW w:w="4445" w:type="dxa"/>
          </w:tcPr>
          <w:p w:rsidR="00F90437" w:rsidRPr="002E59FA" w:rsidRDefault="007C438A" w:rsidP="00F90437">
            <w:pPr>
              <w:jc w:val="left"/>
              <w:rPr>
                <w:rFonts w:ascii="Arial" w:hAnsi="Arial" w:cs="Arial"/>
                <w:sz w:val="20"/>
                <w:szCs w:val="20"/>
              </w:rPr>
            </w:pPr>
            <w:r w:rsidRPr="002E59FA">
              <w:rPr>
                <w:rFonts w:ascii="Arial" w:hAnsi="Arial" w:cs="Arial"/>
                <w:sz w:val="20"/>
                <w:szCs w:val="20"/>
              </w:rPr>
              <w:t>There</w:t>
            </w:r>
            <w:r w:rsidR="00F90437" w:rsidRPr="002E59FA">
              <w:rPr>
                <w:rFonts w:ascii="Arial" w:hAnsi="Arial" w:cs="Arial"/>
                <w:sz w:val="20"/>
                <w:szCs w:val="20"/>
              </w:rPr>
              <w:t xml:space="preserve"> didn't indicate whether RFD shall be capable of sending or receiving the new added MAC command frames.</w:t>
            </w:r>
          </w:p>
        </w:tc>
        <w:tc>
          <w:tcPr>
            <w:tcW w:w="3205" w:type="dxa"/>
          </w:tcPr>
          <w:p w:rsidR="00F90437" w:rsidRPr="002E59FA" w:rsidRDefault="00F90437" w:rsidP="00F90437">
            <w:pPr>
              <w:jc w:val="left"/>
              <w:rPr>
                <w:rFonts w:ascii="Times New Roman" w:hAnsi="Times New Roman"/>
                <w:sz w:val="24"/>
                <w:szCs w:val="24"/>
              </w:rPr>
            </w:pPr>
            <w:r w:rsidRPr="002E59FA">
              <w:rPr>
                <w:rFonts w:ascii="Times New Roman" w:hAnsi="Times New Roman"/>
                <w:sz w:val="24"/>
                <w:szCs w:val="24"/>
              </w:rPr>
              <w:t>AP</w:t>
            </w:r>
          </w:p>
          <w:p w:rsidR="00F90437" w:rsidRPr="002E59FA" w:rsidRDefault="00F90437" w:rsidP="00F90437">
            <w:pPr>
              <w:jc w:val="left"/>
              <w:rPr>
                <w:rFonts w:ascii="Times New Roman" w:hAnsi="Times New Roman"/>
                <w:sz w:val="24"/>
                <w:szCs w:val="24"/>
              </w:rPr>
            </w:pPr>
            <w:r>
              <w:rPr>
                <w:rFonts w:ascii="Times New Roman" w:hAnsi="Times New Roman"/>
                <w:sz w:val="24"/>
                <w:szCs w:val="24"/>
              </w:rPr>
              <w:t xml:space="preserve">All devices may use the CSM </w:t>
            </w:r>
          </w:p>
          <w:p w:rsidR="00F90437" w:rsidRPr="002E59FA" w:rsidRDefault="00F90437" w:rsidP="00F90437">
            <w:pPr>
              <w:jc w:val="left"/>
              <w:rPr>
                <w:rFonts w:ascii="Times New Roman" w:hAnsi="Times New Roman"/>
                <w:sz w:val="24"/>
                <w:szCs w:val="24"/>
              </w:rPr>
            </w:pPr>
          </w:p>
        </w:tc>
      </w:tr>
    </w:tbl>
    <w:p w:rsidR="001D7F9F" w:rsidRDefault="001D7F9F" w:rsidP="00B4767A">
      <w:pPr>
        <w:rPr>
          <w:rFonts w:ascii="Times New Roman" w:hAnsi="Times New Roman"/>
          <w:i/>
          <w:color w:val="FF0000"/>
          <w:sz w:val="24"/>
          <w:szCs w:val="24"/>
          <w:u w:val="single"/>
        </w:rPr>
      </w:pPr>
    </w:p>
    <w:p w:rsidR="009F6CE2" w:rsidRDefault="009F6CE2" w:rsidP="009F6CE2">
      <w:pPr>
        <w:rPr>
          <w:rFonts w:ascii="Times New Roman" w:hAnsi="Times New Roman"/>
          <w:sz w:val="24"/>
          <w:szCs w:val="24"/>
        </w:rPr>
      </w:pPr>
    </w:p>
    <w:p w:rsidR="00AE2E80" w:rsidRDefault="00AE2E80" w:rsidP="00957525">
      <w:pPr>
        <w:pStyle w:val="PlainText"/>
        <w:rPr>
          <w:rFonts w:ascii="Times New Roman" w:hAnsi="Times New Roman"/>
          <w:b/>
          <w:sz w:val="24"/>
          <w:szCs w:val="24"/>
        </w:rPr>
      </w:pPr>
    </w:p>
    <w:p w:rsidR="00AE2E80" w:rsidRDefault="00AE2E80" w:rsidP="00957525">
      <w:pPr>
        <w:pStyle w:val="PlainText"/>
        <w:rPr>
          <w:rFonts w:ascii="Times New Roman" w:hAnsi="Times New Roman"/>
          <w:b/>
          <w:sz w:val="24"/>
          <w:szCs w:val="24"/>
        </w:rPr>
      </w:pPr>
    </w:p>
    <w:p w:rsidR="0008726D" w:rsidRPr="00620441" w:rsidRDefault="0008726D" w:rsidP="0008726D">
      <w:pPr>
        <w:jc w:val="left"/>
        <w:rPr>
          <w:rFonts w:ascii="Times New Roman" w:hAnsi="Times New Roman"/>
          <w:color w:val="FF0000"/>
          <w:sz w:val="24"/>
          <w:szCs w:val="24"/>
        </w:rPr>
      </w:pPr>
      <w:r w:rsidRPr="00F25780">
        <w:rPr>
          <w:rFonts w:ascii="Times New Roman" w:hAnsi="Times New Roman" w:hint="eastAsia"/>
          <w:i/>
          <w:color w:val="FF0000"/>
          <w:sz w:val="24"/>
          <w:szCs w:val="24"/>
          <w:u w:val="single"/>
        </w:rPr>
        <w:t xml:space="preserve">Editorial note: </w:t>
      </w:r>
      <w:r w:rsidR="00F90437">
        <w:rPr>
          <w:rFonts w:ascii="Times New Roman" w:hAnsi="Times New Roman"/>
          <w:i/>
          <w:color w:val="FF0000"/>
          <w:sz w:val="24"/>
          <w:szCs w:val="24"/>
          <w:u w:val="single"/>
        </w:rPr>
        <w:t>remove</w:t>
      </w:r>
      <w:r>
        <w:rPr>
          <w:rFonts w:ascii="Times New Roman" w:hAnsi="Times New Roman"/>
          <w:i/>
          <w:color w:val="FF0000"/>
          <w:sz w:val="24"/>
          <w:szCs w:val="24"/>
          <w:u w:val="single"/>
        </w:rPr>
        <w:t xml:space="preserve"> sections 7.5.8</w:t>
      </w:r>
      <w:r>
        <w:rPr>
          <w:rFonts w:ascii="Times New Roman" w:hAnsi="Times New Roman" w:hint="eastAsia"/>
          <w:i/>
          <w:color w:val="FF0000"/>
          <w:sz w:val="24"/>
          <w:szCs w:val="24"/>
          <w:u w:val="single"/>
        </w:rPr>
        <w:t xml:space="preserve">a </w:t>
      </w:r>
      <w:r>
        <w:rPr>
          <w:rFonts w:ascii="Times New Roman" w:hAnsi="Times New Roman"/>
          <w:i/>
          <w:color w:val="FF0000"/>
          <w:sz w:val="24"/>
          <w:szCs w:val="24"/>
          <w:u w:val="single"/>
        </w:rPr>
        <w:t>and 7.5.8b</w:t>
      </w:r>
    </w:p>
    <w:p w:rsidR="00A44371" w:rsidRDefault="00A44371" w:rsidP="00A44371">
      <w:pPr>
        <w:jc w:val="left"/>
        <w:rPr>
          <w:rFonts w:ascii="Times New Roman" w:hAnsi="Times New Roman"/>
          <w:sz w:val="24"/>
          <w:szCs w:val="24"/>
        </w:rPr>
      </w:pPr>
      <w:r>
        <w:rPr>
          <w:rFonts w:ascii="Times New Roman" w:hAnsi="Times New Roman"/>
          <w:sz w:val="24"/>
          <w:szCs w:val="24"/>
        </w:rPr>
        <w:t xml:space="preserve"> </w:t>
      </w:r>
    </w:p>
    <w:p w:rsidR="00A44371" w:rsidRDefault="00A44371" w:rsidP="00A44371">
      <w:pPr>
        <w:jc w:val="left"/>
        <w:rPr>
          <w:rFonts w:ascii="Times New Roman" w:hAnsi="Times New Roman"/>
          <w:color w:val="FF0000"/>
          <w:sz w:val="24"/>
          <w:szCs w:val="24"/>
        </w:rPr>
      </w:pPr>
      <w:r>
        <w:rPr>
          <w:rFonts w:ascii="Times New Roman" w:hAnsi="Times New Roman"/>
          <w:color w:val="FF0000"/>
          <w:sz w:val="24"/>
          <w:szCs w:val="24"/>
        </w:rPr>
        <w:t xml:space="preserve">In response to several comments received on the system bandwidth requirements illustration the new illustration was drafted to replace the original </w:t>
      </w:r>
    </w:p>
    <w:p w:rsidR="007C438A" w:rsidRDefault="007C438A" w:rsidP="009F6CE2">
      <w:pPr>
        <w:rPr>
          <w:rFonts w:ascii="Times New Roman" w:hAnsi="Times New Roman"/>
          <w:sz w:val="24"/>
          <w:szCs w:val="24"/>
        </w:rPr>
      </w:pPr>
    </w:p>
    <w:p w:rsidR="007C438A" w:rsidRDefault="007C438A" w:rsidP="009F6CE2">
      <w:pPr>
        <w:rPr>
          <w:rFonts w:ascii="Times New Roman" w:hAnsi="Times New Roman"/>
          <w:sz w:val="24"/>
          <w:szCs w:val="24"/>
        </w:rPr>
      </w:pP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3205"/>
      </w:tblGrid>
      <w:tr w:rsidR="002142C8" w:rsidRPr="002E59FA" w:rsidTr="002142C8">
        <w:tc>
          <w:tcPr>
            <w:tcW w:w="1368" w:type="dxa"/>
          </w:tcPr>
          <w:p w:rsidR="002142C8" w:rsidRPr="002E59FA" w:rsidRDefault="002142C8" w:rsidP="002142C8">
            <w:pPr>
              <w:jc w:val="left"/>
              <w:rPr>
                <w:rFonts w:ascii="Times New Roman" w:hAnsi="Times New Roman"/>
                <w:sz w:val="24"/>
                <w:szCs w:val="24"/>
              </w:rPr>
            </w:pPr>
            <w:r w:rsidRPr="002E59FA">
              <w:rPr>
                <w:rFonts w:ascii="Times New Roman" w:hAnsi="Times New Roman"/>
                <w:sz w:val="24"/>
                <w:szCs w:val="24"/>
              </w:rPr>
              <w:t>Comment #</w:t>
            </w:r>
          </w:p>
        </w:tc>
        <w:tc>
          <w:tcPr>
            <w:tcW w:w="4445" w:type="dxa"/>
          </w:tcPr>
          <w:p w:rsidR="002142C8" w:rsidRPr="002E59FA" w:rsidRDefault="002142C8" w:rsidP="002142C8">
            <w:pPr>
              <w:jc w:val="left"/>
              <w:rPr>
                <w:rFonts w:ascii="Times New Roman" w:hAnsi="Times New Roman"/>
                <w:sz w:val="24"/>
                <w:szCs w:val="24"/>
              </w:rPr>
            </w:pPr>
            <w:r w:rsidRPr="002E59FA">
              <w:rPr>
                <w:rFonts w:ascii="Times New Roman" w:hAnsi="Times New Roman"/>
                <w:sz w:val="24"/>
                <w:szCs w:val="24"/>
              </w:rPr>
              <w:t xml:space="preserve">Comment </w:t>
            </w:r>
          </w:p>
        </w:tc>
        <w:tc>
          <w:tcPr>
            <w:tcW w:w="3205" w:type="dxa"/>
          </w:tcPr>
          <w:p w:rsidR="002142C8" w:rsidRPr="002E59FA" w:rsidRDefault="002142C8" w:rsidP="002142C8">
            <w:pPr>
              <w:jc w:val="left"/>
              <w:rPr>
                <w:rFonts w:ascii="Times New Roman" w:hAnsi="Times New Roman"/>
                <w:sz w:val="24"/>
                <w:szCs w:val="24"/>
              </w:rPr>
            </w:pPr>
            <w:r w:rsidRPr="002E59FA">
              <w:rPr>
                <w:rFonts w:ascii="Times New Roman" w:hAnsi="Times New Roman"/>
                <w:sz w:val="24"/>
                <w:szCs w:val="24"/>
              </w:rPr>
              <w:t xml:space="preserve">Resolution </w:t>
            </w:r>
          </w:p>
        </w:tc>
      </w:tr>
      <w:tr w:rsidR="002142C8" w:rsidRPr="002E59FA" w:rsidTr="002142C8">
        <w:tc>
          <w:tcPr>
            <w:tcW w:w="1368" w:type="dxa"/>
          </w:tcPr>
          <w:p w:rsidR="002142C8" w:rsidRPr="002E59FA" w:rsidRDefault="002142C8" w:rsidP="002142C8">
            <w:pPr>
              <w:jc w:val="left"/>
              <w:rPr>
                <w:rFonts w:ascii="Times New Roman" w:hAnsi="Times New Roman"/>
                <w:sz w:val="24"/>
                <w:szCs w:val="24"/>
              </w:rPr>
            </w:pPr>
            <w:r w:rsidRPr="002E59FA">
              <w:rPr>
                <w:rFonts w:ascii="Times New Roman" w:hAnsi="Times New Roman"/>
                <w:sz w:val="24"/>
                <w:szCs w:val="24"/>
              </w:rPr>
              <w:t>1701</w:t>
            </w:r>
          </w:p>
        </w:tc>
        <w:tc>
          <w:tcPr>
            <w:tcW w:w="4445" w:type="dxa"/>
          </w:tcPr>
          <w:p w:rsidR="002142C8" w:rsidRPr="002E59FA" w:rsidRDefault="002142C8" w:rsidP="002142C8">
            <w:pPr>
              <w:jc w:val="left"/>
              <w:rPr>
                <w:rFonts w:ascii="Arial" w:hAnsi="Arial" w:cs="Arial"/>
                <w:sz w:val="20"/>
                <w:szCs w:val="20"/>
              </w:rPr>
            </w:pPr>
            <w:r w:rsidRPr="002E59FA">
              <w:rPr>
                <w:rFonts w:ascii="Arial" w:hAnsi="Arial" w:cs="Arial"/>
                <w:sz w:val="20"/>
                <w:szCs w:val="20"/>
              </w:rPr>
              <w:t>In the example of calculation, a result of “676.67” seems to be strange. In addition, two periods of RTJ interval and Scan interval may require to be (nearly) co</w:t>
            </w:r>
            <w:r w:rsidR="007C438A">
              <w:rPr>
                <w:rFonts w:ascii="Arial" w:hAnsi="Arial" w:cs="Arial"/>
                <w:sz w:val="20"/>
                <w:szCs w:val="20"/>
              </w:rPr>
              <w:t>-</w:t>
            </w:r>
            <w:r w:rsidRPr="002E59FA">
              <w:rPr>
                <w:rFonts w:ascii="Arial" w:hAnsi="Arial" w:cs="Arial"/>
                <w:sz w:val="20"/>
                <w:szCs w:val="20"/>
              </w:rPr>
              <w:t xml:space="preserve">prime each other for synchronous coexisting systems. </w:t>
            </w:r>
          </w:p>
        </w:tc>
        <w:tc>
          <w:tcPr>
            <w:tcW w:w="3205" w:type="dxa"/>
          </w:tcPr>
          <w:p w:rsidR="002142C8" w:rsidRPr="002E59FA" w:rsidRDefault="002142C8" w:rsidP="002142C8">
            <w:pPr>
              <w:jc w:val="left"/>
              <w:rPr>
                <w:rFonts w:ascii="Times New Roman" w:hAnsi="Times New Roman"/>
                <w:sz w:val="24"/>
                <w:szCs w:val="24"/>
              </w:rPr>
            </w:pPr>
            <w:r w:rsidRPr="002E59FA">
              <w:rPr>
                <w:rFonts w:ascii="Times New Roman" w:hAnsi="Times New Roman"/>
                <w:sz w:val="24"/>
                <w:szCs w:val="24"/>
              </w:rPr>
              <w:t>AP</w:t>
            </w:r>
          </w:p>
          <w:p w:rsidR="002142C8" w:rsidRPr="002E59FA" w:rsidRDefault="002142C8" w:rsidP="002142C8">
            <w:pPr>
              <w:jc w:val="left"/>
              <w:rPr>
                <w:rFonts w:ascii="Times New Roman" w:hAnsi="Times New Roman"/>
                <w:sz w:val="24"/>
                <w:szCs w:val="24"/>
              </w:rPr>
            </w:pPr>
            <w:r>
              <w:rPr>
                <w:rFonts w:ascii="Times New Roman" w:hAnsi="Times New Roman"/>
                <w:sz w:val="24"/>
                <w:szCs w:val="24"/>
              </w:rPr>
              <w:t xml:space="preserve">CSM Scan example updated </w:t>
            </w:r>
          </w:p>
        </w:tc>
      </w:tr>
      <w:tr w:rsidR="002142C8" w:rsidRPr="002E59FA" w:rsidTr="002142C8">
        <w:tc>
          <w:tcPr>
            <w:tcW w:w="1368" w:type="dxa"/>
          </w:tcPr>
          <w:p w:rsidR="002142C8" w:rsidRPr="002E59FA" w:rsidRDefault="002142C8" w:rsidP="002142C8">
            <w:pPr>
              <w:jc w:val="left"/>
              <w:rPr>
                <w:rFonts w:ascii="Times New Roman" w:hAnsi="Times New Roman"/>
                <w:sz w:val="24"/>
                <w:szCs w:val="24"/>
              </w:rPr>
            </w:pPr>
            <w:r w:rsidRPr="002E59FA">
              <w:rPr>
                <w:rFonts w:ascii="Times New Roman" w:hAnsi="Times New Roman"/>
                <w:sz w:val="24"/>
                <w:szCs w:val="24"/>
              </w:rPr>
              <w:t>1718-23</w:t>
            </w:r>
          </w:p>
          <w:p w:rsidR="002142C8" w:rsidRPr="002E59FA" w:rsidRDefault="002142C8" w:rsidP="002142C8">
            <w:pPr>
              <w:jc w:val="left"/>
              <w:rPr>
                <w:rFonts w:ascii="Times New Roman" w:hAnsi="Times New Roman"/>
                <w:sz w:val="24"/>
                <w:szCs w:val="24"/>
              </w:rPr>
            </w:pPr>
          </w:p>
        </w:tc>
        <w:tc>
          <w:tcPr>
            <w:tcW w:w="4445" w:type="dxa"/>
          </w:tcPr>
          <w:p w:rsidR="002142C8" w:rsidRPr="002E59FA" w:rsidRDefault="002142C8" w:rsidP="002142C8">
            <w:pPr>
              <w:jc w:val="left"/>
              <w:rPr>
                <w:rFonts w:ascii="Arial" w:hAnsi="Arial" w:cs="Arial"/>
                <w:sz w:val="20"/>
                <w:szCs w:val="20"/>
              </w:rPr>
            </w:pPr>
            <w:r w:rsidRPr="002E59FA">
              <w:rPr>
                <w:rFonts w:ascii="Arial" w:hAnsi="Arial" w:cs="Arial"/>
                <w:sz w:val="20"/>
                <w:szCs w:val="20"/>
              </w:rPr>
              <w:t xml:space="preserve">The channel scan times ignore how this would work when a PHY mode requiring frequency hopping is employed. How does the device sending the RTJ know which channel to use for a transmission? How does a device scanning know which channel to use to receive a RTJ command? </w:t>
            </w:r>
          </w:p>
        </w:tc>
        <w:tc>
          <w:tcPr>
            <w:tcW w:w="3205" w:type="dxa"/>
          </w:tcPr>
          <w:p w:rsidR="002142C8" w:rsidRPr="002E59FA" w:rsidRDefault="002142C8" w:rsidP="002142C8">
            <w:pPr>
              <w:jc w:val="left"/>
              <w:rPr>
                <w:rFonts w:ascii="Times New Roman" w:hAnsi="Times New Roman"/>
                <w:sz w:val="24"/>
                <w:szCs w:val="24"/>
              </w:rPr>
            </w:pPr>
            <w:r w:rsidRPr="002E59FA">
              <w:rPr>
                <w:rFonts w:ascii="Times New Roman" w:hAnsi="Times New Roman"/>
                <w:sz w:val="24"/>
                <w:szCs w:val="24"/>
              </w:rPr>
              <w:t>AP</w:t>
            </w:r>
          </w:p>
          <w:p w:rsidR="002142C8" w:rsidRDefault="002142C8" w:rsidP="002142C8">
            <w:pPr>
              <w:jc w:val="left"/>
              <w:rPr>
                <w:rFonts w:ascii="Times New Roman" w:hAnsi="Times New Roman"/>
                <w:sz w:val="24"/>
                <w:szCs w:val="24"/>
              </w:rPr>
            </w:pPr>
            <w:r>
              <w:rPr>
                <w:rFonts w:ascii="Times New Roman" w:hAnsi="Times New Roman"/>
                <w:sz w:val="24"/>
                <w:szCs w:val="24"/>
              </w:rPr>
              <w:t xml:space="preserve">Frequency hoppers may use the CSM at the regulatory domain defined duty cycle </w:t>
            </w:r>
          </w:p>
          <w:p w:rsidR="002142C8" w:rsidRPr="002E59FA" w:rsidRDefault="002142C8" w:rsidP="002142C8">
            <w:pPr>
              <w:jc w:val="left"/>
              <w:rPr>
                <w:rFonts w:ascii="Times New Roman" w:hAnsi="Times New Roman"/>
                <w:sz w:val="24"/>
                <w:szCs w:val="24"/>
              </w:rPr>
            </w:pPr>
            <w:r>
              <w:rPr>
                <w:rFonts w:ascii="Times New Roman" w:hAnsi="Times New Roman"/>
                <w:sz w:val="24"/>
                <w:szCs w:val="24"/>
              </w:rPr>
              <w:t xml:space="preserve">ie 1/25 </w:t>
            </w:r>
          </w:p>
        </w:tc>
      </w:tr>
      <w:tr w:rsidR="00F90437" w:rsidRPr="002E59FA" w:rsidTr="002142C8">
        <w:tc>
          <w:tcPr>
            <w:tcW w:w="1368" w:type="dxa"/>
          </w:tcPr>
          <w:p w:rsidR="00F90437" w:rsidRPr="002E59FA" w:rsidRDefault="00F90437" w:rsidP="00F90437">
            <w:pPr>
              <w:jc w:val="left"/>
              <w:rPr>
                <w:rFonts w:ascii="Times New Roman" w:hAnsi="Times New Roman"/>
                <w:sz w:val="24"/>
                <w:szCs w:val="24"/>
              </w:rPr>
            </w:pPr>
            <w:r w:rsidRPr="002E59FA">
              <w:rPr>
                <w:rFonts w:ascii="Times New Roman" w:hAnsi="Times New Roman"/>
                <w:sz w:val="24"/>
                <w:szCs w:val="24"/>
              </w:rPr>
              <w:t>1769-1770</w:t>
            </w:r>
          </w:p>
          <w:p w:rsidR="00F90437" w:rsidRPr="002E59FA" w:rsidRDefault="00F90437" w:rsidP="00F90437">
            <w:pPr>
              <w:jc w:val="left"/>
              <w:rPr>
                <w:rFonts w:ascii="Times New Roman" w:hAnsi="Times New Roman"/>
                <w:sz w:val="24"/>
                <w:szCs w:val="24"/>
              </w:rPr>
            </w:pPr>
          </w:p>
        </w:tc>
        <w:tc>
          <w:tcPr>
            <w:tcW w:w="4445" w:type="dxa"/>
          </w:tcPr>
          <w:p w:rsidR="00F90437" w:rsidRPr="002E59FA" w:rsidRDefault="00F90437" w:rsidP="00F90437">
            <w:pPr>
              <w:jc w:val="left"/>
              <w:rPr>
                <w:rFonts w:ascii="Arial" w:hAnsi="Arial" w:cs="Arial"/>
                <w:sz w:val="20"/>
                <w:szCs w:val="20"/>
              </w:rPr>
            </w:pPr>
            <w:r w:rsidRPr="002E59FA">
              <w:rPr>
                <w:rFonts w:ascii="Arial" w:hAnsi="Arial" w:cs="Arial"/>
                <w:sz w:val="20"/>
                <w:szCs w:val="20"/>
              </w:rPr>
              <w:t>as description before, devices will periodically monitor the CSM for RTJ during periods of inactivity, but in this picture, Beacon Period is 1000ms, Scan Period is 1015ms, then after some periods, the scan slot will be confict with the activity period.</w:t>
            </w:r>
          </w:p>
        </w:tc>
        <w:tc>
          <w:tcPr>
            <w:tcW w:w="3205" w:type="dxa"/>
          </w:tcPr>
          <w:p w:rsidR="00F90437" w:rsidRPr="002E59FA" w:rsidRDefault="00F90437" w:rsidP="00F90437">
            <w:pPr>
              <w:jc w:val="left"/>
              <w:rPr>
                <w:rFonts w:ascii="Times New Roman" w:hAnsi="Times New Roman"/>
                <w:sz w:val="24"/>
                <w:szCs w:val="24"/>
              </w:rPr>
            </w:pPr>
            <w:r w:rsidRPr="002E59FA">
              <w:rPr>
                <w:rFonts w:ascii="Times New Roman" w:hAnsi="Times New Roman"/>
                <w:sz w:val="24"/>
                <w:szCs w:val="24"/>
              </w:rPr>
              <w:t>AP</w:t>
            </w:r>
          </w:p>
          <w:p w:rsidR="00F90437" w:rsidRDefault="00F90437" w:rsidP="00F90437">
            <w:pPr>
              <w:jc w:val="left"/>
              <w:rPr>
                <w:rFonts w:ascii="Times New Roman" w:hAnsi="Times New Roman"/>
                <w:sz w:val="24"/>
                <w:szCs w:val="24"/>
              </w:rPr>
            </w:pPr>
            <w:r>
              <w:rPr>
                <w:rFonts w:ascii="Times New Roman" w:hAnsi="Times New Roman"/>
                <w:sz w:val="24"/>
                <w:szCs w:val="24"/>
              </w:rPr>
              <w:t xml:space="preserve">The NHL may omit scan slots when they coincide with activity periods </w:t>
            </w:r>
          </w:p>
          <w:p w:rsidR="00F90437" w:rsidRPr="002E59FA" w:rsidRDefault="00F90437" w:rsidP="00F90437">
            <w:pPr>
              <w:jc w:val="left"/>
              <w:rPr>
                <w:rFonts w:ascii="Times New Roman" w:hAnsi="Times New Roman"/>
                <w:sz w:val="24"/>
                <w:szCs w:val="24"/>
              </w:rPr>
            </w:pPr>
          </w:p>
        </w:tc>
      </w:tr>
    </w:tbl>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E035A" w:rsidRDefault="002E035A" w:rsidP="009F6CE2">
      <w:pPr>
        <w:rPr>
          <w:rFonts w:ascii="Times New Roman" w:hAnsi="Times New Roman"/>
          <w:i/>
          <w:color w:val="FF0000"/>
          <w:sz w:val="24"/>
          <w:szCs w:val="24"/>
          <w:u w:val="single"/>
        </w:rPr>
      </w:pPr>
    </w:p>
    <w:p w:rsidR="002142C8" w:rsidRPr="009F6CE2" w:rsidRDefault="002142C8" w:rsidP="00E370AB">
      <w:pPr>
        <w:jc w:val="center"/>
        <w:rPr>
          <w:rFonts w:ascii="Times New Roman" w:hAnsi="Times New Roman"/>
          <w:i/>
          <w:color w:val="FF0000"/>
          <w:sz w:val="24"/>
          <w:szCs w:val="24"/>
          <w:u w:val="single"/>
        </w:rPr>
      </w:pPr>
      <w:r w:rsidRPr="00F25780">
        <w:rPr>
          <w:rFonts w:ascii="Times New Roman" w:hAnsi="Times New Roman" w:hint="eastAsia"/>
          <w:i/>
          <w:color w:val="FF0000"/>
          <w:sz w:val="24"/>
          <w:szCs w:val="24"/>
          <w:u w:val="single"/>
        </w:rPr>
        <w:t xml:space="preserve">Editorial note: </w:t>
      </w:r>
      <w:r>
        <w:rPr>
          <w:rFonts w:ascii="Times New Roman" w:hAnsi="Times New Roman"/>
          <w:i/>
          <w:color w:val="FF0000"/>
          <w:sz w:val="24"/>
          <w:szCs w:val="24"/>
          <w:u w:val="single"/>
        </w:rPr>
        <w:t>replace</w:t>
      </w:r>
      <w:r>
        <w:rPr>
          <w:rFonts w:ascii="Times New Roman" w:hAnsi="Times New Roman" w:hint="eastAsia"/>
          <w:i/>
          <w:color w:val="FF0000"/>
          <w:sz w:val="24"/>
          <w:szCs w:val="24"/>
          <w:u w:val="single"/>
        </w:rPr>
        <w:t xml:space="preserve"> </w:t>
      </w:r>
      <w:r>
        <w:rPr>
          <w:rFonts w:ascii="Times New Roman" w:hAnsi="Times New Roman"/>
          <w:i/>
          <w:color w:val="FF0000"/>
          <w:sz w:val="24"/>
          <w:szCs w:val="24"/>
          <w:u w:val="single"/>
        </w:rPr>
        <w:t>existing figure 103</w:t>
      </w:r>
      <w:r w:rsidR="00A44371">
        <w:rPr>
          <w:rFonts w:ascii="Times New Roman" w:hAnsi="Times New Roman"/>
          <w:i/>
          <w:color w:val="FF0000"/>
          <w:sz w:val="24"/>
          <w:szCs w:val="24"/>
          <w:u w:val="single"/>
        </w:rPr>
        <w:t xml:space="preserve">a&amp;b </w:t>
      </w:r>
      <w:r>
        <w:rPr>
          <w:rFonts w:ascii="Times New Roman" w:hAnsi="Times New Roman"/>
          <w:i/>
          <w:color w:val="FF0000"/>
          <w:sz w:val="24"/>
          <w:szCs w:val="24"/>
          <w:u w:val="single"/>
        </w:rPr>
        <w:t xml:space="preserve"> with figure</w:t>
      </w:r>
      <w:r w:rsidR="00E370AB">
        <w:rPr>
          <w:rFonts w:ascii="Times New Roman" w:hAnsi="Times New Roman"/>
          <w:i/>
          <w:color w:val="FF0000"/>
          <w:sz w:val="24"/>
          <w:szCs w:val="24"/>
          <w:u w:val="single"/>
        </w:rPr>
        <w:t>s</w:t>
      </w:r>
      <w:r>
        <w:rPr>
          <w:rFonts w:ascii="Times New Roman" w:hAnsi="Times New Roman"/>
          <w:i/>
          <w:color w:val="FF0000"/>
          <w:sz w:val="24"/>
          <w:szCs w:val="24"/>
          <w:u w:val="single"/>
        </w:rPr>
        <w:t xml:space="preserve"> </w:t>
      </w:r>
      <w:r>
        <w:rPr>
          <w:rFonts w:ascii="Times New Roman" w:hAnsi="Times New Roman" w:hint="eastAsia"/>
          <w:i/>
          <w:color w:val="FF0000"/>
          <w:sz w:val="24"/>
          <w:szCs w:val="24"/>
          <w:u w:val="single"/>
        </w:rPr>
        <w:t>below</w:t>
      </w:r>
    </w:p>
    <w:p w:rsidR="002142C8" w:rsidRDefault="00E370AB" w:rsidP="002E035A">
      <w:pPr>
        <w:widowControl/>
        <w:ind w:left="-630"/>
        <w:jc w:val="center"/>
        <w:rPr>
          <w:color w:val="1F497D"/>
        </w:rPr>
      </w:pPr>
      <w:r>
        <w:rPr>
          <w:color w:val="1F497D"/>
        </w:rPr>
        <w:t xml:space="preserve">  </w:t>
      </w:r>
      <w:r w:rsidR="002F7C87">
        <w:rPr>
          <w:noProof/>
          <w:color w:val="1F497D"/>
          <w:lang w:eastAsia="en-US"/>
        </w:rPr>
        <w:drawing>
          <wp:inline distT="0" distB="0" distL="0" distR="0">
            <wp:extent cx="4238625" cy="3257550"/>
            <wp:effectExtent l="19050" t="0" r="9525" b="0"/>
            <wp:docPr id="3" name="Picture 23" descr="cid:image002.jpg@01CB2E66.2A7E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2.jpg@01CB2E66.2A7E1900"/>
                    <pic:cNvPicPr>
                      <a:picLocks noChangeAspect="1" noChangeArrowheads="1"/>
                    </pic:cNvPicPr>
                  </pic:nvPicPr>
                  <pic:blipFill>
                    <a:blip r:embed="rId7" r:link="rId8" cstate="print"/>
                    <a:srcRect/>
                    <a:stretch>
                      <a:fillRect/>
                    </a:stretch>
                  </pic:blipFill>
                  <pic:spPr bwMode="auto">
                    <a:xfrm>
                      <a:off x="0" y="0"/>
                      <a:ext cx="4238625" cy="3257550"/>
                    </a:xfrm>
                    <a:prstGeom prst="rect">
                      <a:avLst/>
                    </a:prstGeom>
                    <a:noFill/>
                    <a:ln w="9525">
                      <a:noFill/>
                      <a:miter lim="800000"/>
                      <a:headEnd/>
                      <a:tailEnd/>
                    </a:ln>
                  </pic:spPr>
                </pic:pic>
              </a:graphicData>
            </a:graphic>
          </wp:inline>
        </w:drawing>
      </w:r>
    </w:p>
    <w:p w:rsidR="00E370AB" w:rsidRDefault="00E370AB" w:rsidP="002E035A">
      <w:pPr>
        <w:widowControl/>
        <w:ind w:left="-630"/>
        <w:jc w:val="center"/>
        <w:rPr>
          <w:color w:val="1F497D"/>
        </w:rPr>
      </w:pPr>
    </w:p>
    <w:p w:rsidR="00E370AB" w:rsidRDefault="00E370AB" w:rsidP="00E370AB">
      <w:pPr>
        <w:jc w:val="center"/>
        <w:rPr>
          <w:b/>
        </w:rPr>
      </w:pPr>
      <w:r w:rsidRPr="00A61DE7">
        <w:rPr>
          <w:b/>
        </w:rPr>
        <w:t>Figure 103</w:t>
      </w:r>
      <w:r>
        <w:rPr>
          <w:b/>
        </w:rPr>
        <w:t xml:space="preserve">a </w:t>
      </w:r>
      <w:bookmarkStart w:id="4" w:name="_Hlk271274853"/>
      <w:r>
        <w:rPr>
          <w:b/>
        </w:rPr>
        <w:t xml:space="preserve">system bandwidth calculation  </w:t>
      </w:r>
      <w:bookmarkEnd w:id="4"/>
    </w:p>
    <w:p w:rsidR="00E370AB" w:rsidRPr="00197E3A" w:rsidRDefault="00E370AB" w:rsidP="002E035A">
      <w:pPr>
        <w:widowControl/>
        <w:ind w:left="-630"/>
        <w:jc w:val="center"/>
        <w:rPr>
          <w:rFonts w:ascii="Times New Roman" w:eastAsia="MS PGothic" w:hAnsi="Times New Roman"/>
          <w:kern w:val="0"/>
          <w:sz w:val="24"/>
          <w:szCs w:val="24"/>
        </w:rPr>
      </w:pPr>
    </w:p>
    <w:p w:rsidR="009F6CE2" w:rsidRDefault="009F6CE2" w:rsidP="002142C8">
      <w:pPr>
        <w:rPr>
          <w:rFonts w:ascii="Times New Roman" w:hAnsi="Times New Roman"/>
          <w:color w:val="FF0000"/>
          <w:sz w:val="24"/>
          <w:szCs w:val="24"/>
        </w:rPr>
      </w:pPr>
    </w:p>
    <w:p w:rsidR="009F6CE2" w:rsidRDefault="002F7C87" w:rsidP="002E035A">
      <w:pPr>
        <w:jc w:val="center"/>
        <w:rPr>
          <w:rFonts w:ascii="Times New Roman" w:hAnsi="Times New Roman"/>
          <w:i/>
          <w:color w:val="FF0000"/>
          <w:sz w:val="24"/>
          <w:szCs w:val="24"/>
          <w:u w:val="single"/>
        </w:rPr>
      </w:pPr>
      <w:r>
        <w:rPr>
          <w:rFonts w:ascii="Times New Roman" w:hAnsi="Times New Roman"/>
          <w:i/>
          <w:noProof/>
          <w:color w:val="FF0000"/>
          <w:sz w:val="24"/>
          <w:szCs w:val="24"/>
          <w:u w:val="single"/>
          <w:lang w:eastAsia="en-US"/>
        </w:rPr>
        <w:drawing>
          <wp:inline distT="0" distB="0" distL="0" distR="0">
            <wp:extent cx="357187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5002" t="33255" r="15240" b="16628"/>
                    <a:stretch>
                      <a:fillRect/>
                    </a:stretch>
                  </pic:blipFill>
                  <pic:spPr bwMode="auto">
                    <a:xfrm>
                      <a:off x="0" y="0"/>
                      <a:ext cx="3571875" cy="2657475"/>
                    </a:xfrm>
                    <a:prstGeom prst="rect">
                      <a:avLst/>
                    </a:prstGeom>
                    <a:noFill/>
                    <a:ln w="9525">
                      <a:noFill/>
                      <a:miter lim="800000"/>
                      <a:headEnd/>
                      <a:tailEnd/>
                    </a:ln>
                  </pic:spPr>
                </pic:pic>
              </a:graphicData>
            </a:graphic>
          </wp:inline>
        </w:drawing>
      </w:r>
    </w:p>
    <w:p w:rsidR="002E035A" w:rsidRDefault="002E035A" w:rsidP="002E035A">
      <w:pPr>
        <w:jc w:val="center"/>
        <w:rPr>
          <w:rFonts w:ascii="Times New Roman" w:hAnsi="Times New Roman"/>
          <w:i/>
          <w:color w:val="FF0000"/>
          <w:sz w:val="24"/>
          <w:szCs w:val="24"/>
          <w:u w:val="single"/>
        </w:rPr>
      </w:pPr>
    </w:p>
    <w:p w:rsidR="00A44371" w:rsidRDefault="00A44371" w:rsidP="00A44371">
      <w:pPr>
        <w:jc w:val="center"/>
        <w:rPr>
          <w:b/>
        </w:rPr>
      </w:pPr>
      <w:r w:rsidRPr="00A61DE7">
        <w:rPr>
          <w:b/>
        </w:rPr>
        <w:t>Figure 103</w:t>
      </w:r>
      <w:r w:rsidR="00E370AB">
        <w:rPr>
          <w:b/>
        </w:rPr>
        <w:t>b</w:t>
      </w:r>
      <w:r>
        <w:rPr>
          <w:b/>
        </w:rPr>
        <w:t xml:space="preserve"> </w:t>
      </w:r>
      <w:r w:rsidR="00E370AB">
        <w:rPr>
          <w:b/>
        </w:rPr>
        <w:t xml:space="preserve">detection time vs system bandwidth allocation </w:t>
      </w:r>
    </w:p>
    <w:p w:rsidR="002E035A" w:rsidRDefault="002E035A" w:rsidP="00F75772">
      <w:pPr>
        <w:rPr>
          <w:rFonts w:ascii="Times New Roman" w:hAnsi="Times New Roman"/>
          <w:i/>
          <w:color w:val="FF0000"/>
          <w:sz w:val="24"/>
          <w:szCs w:val="24"/>
          <w:u w:val="single"/>
        </w:rPr>
      </w:pPr>
    </w:p>
    <w:p w:rsidR="002E035A" w:rsidRDefault="00A44371" w:rsidP="00A44371">
      <w:pPr>
        <w:jc w:val="left"/>
        <w:rPr>
          <w:rFonts w:ascii="Times New Roman" w:hAnsi="Times New Roman"/>
          <w:color w:val="FF0000"/>
          <w:sz w:val="24"/>
          <w:szCs w:val="24"/>
        </w:rPr>
      </w:pPr>
      <w:bookmarkStart w:id="5" w:name="_Hlk271274666"/>
      <w:r>
        <w:rPr>
          <w:rFonts w:ascii="Times New Roman" w:hAnsi="Times New Roman"/>
          <w:color w:val="FF0000"/>
          <w:sz w:val="24"/>
          <w:szCs w:val="24"/>
        </w:rPr>
        <w:t xml:space="preserve">In response to several comments received on the </w:t>
      </w:r>
      <w:r w:rsidR="00E370AB">
        <w:rPr>
          <w:rFonts w:ascii="Times New Roman" w:hAnsi="Times New Roman"/>
          <w:color w:val="FF0000"/>
          <w:sz w:val="24"/>
          <w:szCs w:val="24"/>
        </w:rPr>
        <w:t>original</w:t>
      </w:r>
      <w:r>
        <w:rPr>
          <w:rFonts w:ascii="Times New Roman" w:hAnsi="Times New Roman"/>
          <w:color w:val="FF0000"/>
          <w:sz w:val="24"/>
          <w:szCs w:val="24"/>
        </w:rPr>
        <w:t xml:space="preserve"> packet sequence illustration the new illustration was drafted to replace the </w:t>
      </w:r>
      <w:r w:rsidR="00E370AB">
        <w:rPr>
          <w:rFonts w:ascii="Times New Roman" w:hAnsi="Times New Roman"/>
          <w:color w:val="FF0000"/>
          <w:sz w:val="24"/>
          <w:szCs w:val="24"/>
        </w:rPr>
        <w:t>original</w:t>
      </w:r>
      <w:r>
        <w:rPr>
          <w:rFonts w:ascii="Times New Roman" w:hAnsi="Times New Roman"/>
          <w:color w:val="FF0000"/>
          <w:sz w:val="24"/>
          <w:szCs w:val="24"/>
        </w:rPr>
        <w:t xml:space="preserve"> </w:t>
      </w:r>
    </w:p>
    <w:bookmarkEnd w:id="5"/>
    <w:p w:rsidR="009F6CE2" w:rsidRDefault="009F6CE2" w:rsidP="002142C8">
      <w:pPr>
        <w:rPr>
          <w:rFonts w:ascii="Times New Roman" w:hAnsi="Times New Roman"/>
          <w:color w:val="FF0000"/>
          <w:sz w:val="24"/>
          <w:szCs w:val="24"/>
        </w:rPr>
      </w:pP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4445"/>
        <w:gridCol w:w="3205"/>
      </w:tblGrid>
      <w:tr w:rsidR="002142C8" w:rsidRPr="00450383" w:rsidTr="002142C8">
        <w:tc>
          <w:tcPr>
            <w:tcW w:w="1368" w:type="dxa"/>
          </w:tcPr>
          <w:p w:rsidR="002142C8" w:rsidRPr="00450383" w:rsidRDefault="002142C8" w:rsidP="002142C8">
            <w:pPr>
              <w:jc w:val="left"/>
              <w:rPr>
                <w:rFonts w:ascii="Times New Roman" w:hAnsi="Times New Roman"/>
                <w:sz w:val="24"/>
                <w:szCs w:val="24"/>
              </w:rPr>
            </w:pPr>
            <w:r w:rsidRPr="00450383">
              <w:rPr>
                <w:rFonts w:ascii="Times New Roman" w:hAnsi="Times New Roman"/>
                <w:sz w:val="24"/>
                <w:szCs w:val="24"/>
              </w:rPr>
              <w:t>Comment #</w:t>
            </w:r>
          </w:p>
        </w:tc>
        <w:tc>
          <w:tcPr>
            <w:tcW w:w="4445" w:type="dxa"/>
          </w:tcPr>
          <w:p w:rsidR="002142C8" w:rsidRPr="00450383" w:rsidRDefault="002142C8" w:rsidP="002142C8">
            <w:pPr>
              <w:jc w:val="left"/>
              <w:rPr>
                <w:rFonts w:ascii="Times New Roman" w:hAnsi="Times New Roman"/>
                <w:sz w:val="24"/>
                <w:szCs w:val="24"/>
              </w:rPr>
            </w:pPr>
            <w:r w:rsidRPr="00450383">
              <w:rPr>
                <w:rFonts w:ascii="Times New Roman" w:hAnsi="Times New Roman"/>
                <w:sz w:val="24"/>
                <w:szCs w:val="24"/>
              </w:rPr>
              <w:t xml:space="preserve">Comment </w:t>
            </w:r>
          </w:p>
        </w:tc>
        <w:tc>
          <w:tcPr>
            <w:tcW w:w="3205" w:type="dxa"/>
          </w:tcPr>
          <w:p w:rsidR="002142C8" w:rsidRPr="00450383" w:rsidRDefault="002142C8" w:rsidP="002142C8">
            <w:pPr>
              <w:jc w:val="left"/>
              <w:rPr>
                <w:rFonts w:ascii="Times New Roman" w:hAnsi="Times New Roman"/>
                <w:sz w:val="24"/>
                <w:szCs w:val="24"/>
              </w:rPr>
            </w:pPr>
            <w:r w:rsidRPr="00450383">
              <w:rPr>
                <w:rFonts w:ascii="Times New Roman" w:hAnsi="Times New Roman"/>
                <w:sz w:val="24"/>
                <w:szCs w:val="24"/>
              </w:rPr>
              <w:t xml:space="preserve">Resolution </w:t>
            </w:r>
          </w:p>
        </w:tc>
      </w:tr>
      <w:tr w:rsidR="002142C8" w:rsidRPr="00450383" w:rsidTr="002142C8">
        <w:tc>
          <w:tcPr>
            <w:tcW w:w="1368" w:type="dxa"/>
          </w:tcPr>
          <w:p w:rsidR="002142C8" w:rsidRPr="00450383" w:rsidRDefault="002142C8" w:rsidP="002142C8">
            <w:pPr>
              <w:jc w:val="left"/>
              <w:rPr>
                <w:rFonts w:ascii="Times New Roman" w:hAnsi="Times New Roman"/>
                <w:sz w:val="24"/>
                <w:szCs w:val="24"/>
              </w:rPr>
            </w:pPr>
            <w:r w:rsidRPr="00450383">
              <w:rPr>
                <w:rFonts w:ascii="Times New Roman" w:hAnsi="Times New Roman"/>
                <w:sz w:val="24"/>
                <w:szCs w:val="24"/>
              </w:rPr>
              <w:t>1629</w:t>
            </w:r>
          </w:p>
        </w:tc>
        <w:tc>
          <w:tcPr>
            <w:tcW w:w="4445" w:type="dxa"/>
          </w:tcPr>
          <w:p w:rsidR="002142C8" w:rsidRPr="00450383" w:rsidRDefault="002142C8" w:rsidP="002142C8">
            <w:pPr>
              <w:jc w:val="left"/>
              <w:rPr>
                <w:rFonts w:ascii="Arial" w:hAnsi="Arial" w:cs="Arial"/>
                <w:sz w:val="20"/>
                <w:szCs w:val="20"/>
              </w:rPr>
            </w:pPr>
            <w:r w:rsidRPr="00450383">
              <w:rPr>
                <w:rFonts w:ascii="Arial" w:hAnsi="Arial" w:cs="Arial"/>
                <w:sz w:val="20"/>
                <w:szCs w:val="20"/>
              </w:rPr>
              <w:t>Figure uses terminology not defined here. For example, "network PHY data" and "network data."</w:t>
            </w:r>
          </w:p>
        </w:tc>
        <w:tc>
          <w:tcPr>
            <w:tcW w:w="3205" w:type="dxa"/>
          </w:tcPr>
          <w:p w:rsidR="002142C8" w:rsidRPr="00450383" w:rsidRDefault="002142C8" w:rsidP="002142C8">
            <w:pPr>
              <w:jc w:val="left"/>
              <w:rPr>
                <w:rFonts w:ascii="Times New Roman" w:hAnsi="Times New Roman"/>
                <w:sz w:val="24"/>
                <w:szCs w:val="24"/>
              </w:rPr>
            </w:pPr>
            <w:r w:rsidRPr="00450383">
              <w:rPr>
                <w:rFonts w:ascii="Times New Roman" w:hAnsi="Times New Roman"/>
                <w:sz w:val="24"/>
                <w:szCs w:val="24"/>
              </w:rPr>
              <w:t>AP</w:t>
            </w:r>
          </w:p>
          <w:p w:rsidR="002142C8" w:rsidRPr="003112F8" w:rsidRDefault="002142C8" w:rsidP="003112F8">
            <w:pPr>
              <w:jc w:val="left"/>
              <w:rPr>
                <w:rFonts w:ascii="Times New Roman" w:hAnsi="Times New Roman"/>
                <w:sz w:val="24"/>
                <w:szCs w:val="24"/>
              </w:rPr>
            </w:pPr>
            <w:r w:rsidRPr="003112F8">
              <w:rPr>
                <w:rFonts w:ascii="Times New Roman" w:hAnsi="Times New Roman"/>
                <w:sz w:val="24"/>
                <w:szCs w:val="24"/>
              </w:rPr>
              <w:t xml:space="preserve">Chart updated to remove reference to network </w:t>
            </w:r>
            <w:r w:rsidR="003112F8">
              <w:rPr>
                <w:rFonts w:ascii="Times New Roman" w:hAnsi="Times New Roman"/>
                <w:sz w:val="24"/>
                <w:szCs w:val="24"/>
              </w:rPr>
              <w:t>PHY</w:t>
            </w:r>
            <w:r w:rsidRPr="003112F8">
              <w:rPr>
                <w:rFonts w:ascii="Times New Roman" w:hAnsi="Times New Roman"/>
                <w:sz w:val="24"/>
                <w:szCs w:val="24"/>
              </w:rPr>
              <w:t xml:space="preserve"> and data </w:t>
            </w:r>
          </w:p>
        </w:tc>
      </w:tr>
      <w:tr w:rsidR="002142C8" w:rsidRPr="00450383" w:rsidTr="002142C8">
        <w:tc>
          <w:tcPr>
            <w:tcW w:w="1368" w:type="dxa"/>
          </w:tcPr>
          <w:p w:rsidR="002142C8" w:rsidRPr="00450383" w:rsidRDefault="002142C8" w:rsidP="002142C8">
            <w:pPr>
              <w:jc w:val="left"/>
              <w:rPr>
                <w:rFonts w:ascii="Times New Roman" w:hAnsi="Times New Roman"/>
                <w:sz w:val="24"/>
                <w:szCs w:val="24"/>
              </w:rPr>
            </w:pPr>
            <w:r w:rsidRPr="00450383">
              <w:rPr>
                <w:rFonts w:ascii="Times New Roman" w:hAnsi="Times New Roman"/>
                <w:sz w:val="24"/>
                <w:szCs w:val="24"/>
              </w:rPr>
              <w:t>1630-1636</w:t>
            </w:r>
          </w:p>
        </w:tc>
        <w:tc>
          <w:tcPr>
            <w:tcW w:w="4445" w:type="dxa"/>
          </w:tcPr>
          <w:p w:rsidR="002142C8" w:rsidRPr="00450383" w:rsidRDefault="002142C8" w:rsidP="002142C8">
            <w:pPr>
              <w:jc w:val="left"/>
              <w:rPr>
                <w:rFonts w:ascii="Arial" w:hAnsi="Arial" w:cs="Arial"/>
                <w:sz w:val="20"/>
                <w:szCs w:val="20"/>
              </w:rPr>
            </w:pPr>
            <w:r w:rsidRPr="00450383">
              <w:rPr>
                <w:rFonts w:ascii="Arial" w:hAnsi="Arial" w:cs="Arial"/>
                <w:sz w:val="20"/>
                <w:szCs w:val="20"/>
              </w:rPr>
              <w:t>In Figure 103c, the message sequences do not appear to line up with normal 802.15.4 messaging. How does a given device (i.e. Device B) know when to listen for a new device? What channel (or channel sequences) are used for these communications when the PHY CSM is one which requires frequency hopping?</w:t>
            </w:r>
          </w:p>
        </w:tc>
        <w:tc>
          <w:tcPr>
            <w:tcW w:w="3205" w:type="dxa"/>
          </w:tcPr>
          <w:p w:rsidR="002142C8" w:rsidRPr="00450383" w:rsidRDefault="002142C8" w:rsidP="002142C8">
            <w:pPr>
              <w:jc w:val="left"/>
              <w:rPr>
                <w:rFonts w:ascii="Times New Roman" w:hAnsi="Times New Roman"/>
                <w:sz w:val="24"/>
                <w:szCs w:val="24"/>
              </w:rPr>
            </w:pPr>
            <w:r w:rsidRPr="00450383">
              <w:rPr>
                <w:rFonts w:ascii="Times New Roman" w:hAnsi="Times New Roman"/>
                <w:sz w:val="24"/>
                <w:szCs w:val="24"/>
              </w:rPr>
              <w:t>AP</w:t>
            </w:r>
          </w:p>
          <w:p w:rsidR="002142C8" w:rsidRDefault="00594FD7" w:rsidP="002142C8">
            <w:pPr>
              <w:jc w:val="left"/>
              <w:rPr>
                <w:rFonts w:ascii="Times New Roman" w:hAnsi="Times New Roman"/>
                <w:sz w:val="24"/>
                <w:szCs w:val="24"/>
              </w:rPr>
            </w:pPr>
            <w:r>
              <w:rPr>
                <w:rFonts w:ascii="Times New Roman" w:hAnsi="Times New Roman"/>
                <w:sz w:val="24"/>
                <w:szCs w:val="24"/>
              </w:rPr>
              <w:t xml:space="preserve">Devices may use a common duty cycle and duration to minimize scan times </w:t>
            </w:r>
          </w:p>
          <w:p w:rsidR="00594FD7" w:rsidRDefault="00594FD7" w:rsidP="00594FD7">
            <w:pPr>
              <w:jc w:val="left"/>
              <w:rPr>
                <w:rFonts w:ascii="Times New Roman" w:hAnsi="Times New Roman"/>
                <w:sz w:val="24"/>
                <w:szCs w:val="24"/>
              </w:rPr>
            </w:pPr>
            <w:r>
              <w:rPr>
                <w:rFonts w:ascii="Times New Roman" w:hAnsi="Times New Roman"/>
                <w:sz w:val="24"/>
                <w:szCs w:val="24"/>
              </w:rPr>
              <w:t xml:space="preserve">Frequency hoppers may use the CSM at the regulatory domain defined duty cycle </w:t>
            </w:r>
          </w:p>
          <w:p w:rsidR="00594FD7" w:rsidRPr="00450383" w:rsidRDefault="00594FD7" w:rsidP="00594FD7">
            <w:pPr>
              <w:jc w:val="left"/>
              <w:rPr>
                <w:rFonts w:ascii="Times New Roman" w:hAnsi="Times New Roman"/>
                <w:sz w:val="24"/>
                <w:szCs w:val="24"/>
              </w:rPr>
            </w:pPr>
            <w:r>
              <w:rPr>
                <w:rFonts w:ascii="Times New Roman" w:hAnsi="Times New Roman"/>
                <w:sz w:val="24"/>
                <w:szCs w:val="24"/>
              </w:rPr>
              <w:t>ie 1/25</w:t>
            </w:r>
          </w:p>
        </w:tc>
      </w:tr>
      <w:tr w:rsidR="00594FD7" w:rsidRPr="00450383" w:rsidTr="002142C8">
        <w:tc>
          <w:tcPr>
            <w:tcW w:w="1368"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1764-1765</w:t>
            </w:r>
          </w:p>
        </w:tc>
        <w:tc>
          <w:tcPr>
            <w:tcW w:w="4445" w:type="dxa"/>
          </w:tcPr>
          <w:p w:rsidR="00594FD7" w:rsidRPr="002E59FA" w:rsidRDefault="00594FD7" w:rsidP="00594FD7">
            <w:pPr>
              <w:jc w:val="left"/>
              <w:rPr>
                <w:rFonts w:ascii="Arial" w:hAnsi="Arial" w:cs="Arial"/>
                <w:sz w:val="20"/>
                <w:szCs w:val="20"/>
              </w:rPr>
            </w:pPr>
            <w:r w:rsidRPr="002E59FA">
              <w:rPr>
                <w:rFonts w:ascii="Arial" w:hAnsi="Arial" w:cs="Arial"/>
                <w:sz w:val="20"/>
                <w:szCs w:val="20"/>
              </w:rPr>
              <w:t>the RTJ/RTJR packet sequence is not clear enough.</w:t>
            </w:r>
          </w:p>
          <w:p w:rsidR="00594FD7" w:rsidRPr="002E59FA" w:rsidRDefault="00594FD7" w:rsidP="00594FD7">
            <w:pPr>
              <w:jc w:val="left"/>
              <w:rPr>
                <w:rFonts w:ascii="Arial" w:hAnsi="Arial" w:cs="Arial"/>
                <w:sz w:val="20"/>
                <w:szCs w:val="20"/>
              </w:rPr>
            </w:pPr>
          </w:p>
        </w:tc>
        <w:tc>
          <w:tcPr>
            <w:tcW w:w="3205" w:type="dxa"/>
          </w:tcPr>
          <w:p w:rsidR="00594FD7" w:rsidRPr="002E59FA" w:rsidRDefault="00594FD7" w:rsidP="00594FD7">
            <w:pPr>
              <w:jc w:val="left"/>
              <w:rPr>
                <w:rFonts w:ascii="Times New Roman" w:hAnsi="Times New Roman"/>
                <w:sz w:val="24"/>
                <w:szCs w:val="24"/>
              </w:rPr>
            </w:pPr>
            <w:r w:rsidRPr="002E59FA">
              <w:rPr>
                <w:rFonts w:ascii="Times New Roman" w:hAnsi="Times New Roman"/>
                <w:sz w:val="24"/>
                <w:szCs w:val="24"/>
              </w:rPr>
              <w:t>AP</w:t>
            </w:r>
          </w:p>
          <w:p w:rsidR="00594FD7" w:rsidRPr="002E59FA" w:rsidRDefault="00594FD7" w:rsidP="00594FD7">
            <w:pPr>
              <w:jc w:val="left"/>
              <w:rPr>
                <w:rFonts w:ascii="Times New Roman" w:hAnsi="Times New Roman"/>
                <w:sz w:val="24"/>
                <w:szCs w:val="24"/>
              </w:rPr>
            </w:pPr>
            <w:r>
              <w:rPr>
                <w:rFonts w:ascii="Times New Roman" w:hAnsi="Times New Roman"/>
                <w:sz w:val="24"/>
                <w:szCs w:val="24"/>
              </w:rPr>
              <w:t xml:space="preserve">Chart updated </w:t>
            </w:r>
          </w:p>
        </w:tc>
      </w:tr>
    </w:tbl>
    <w:p w:rsidR="002142C8" w:rsidRDefault="002142C8" w:rsidP="002142C8">
      <w:pPr>
        <w:rPr>
          <w:rFonts w:ascii="Times New Roman" w:hAnsi="Times New Roman"/>
          <w:color w:val="FF0000"/>
          <w:sz w:val="24"/>
          <w:szCs w:val="24"/>
        </w:rPr>
      </w:pPr>
    </w:p>
    <w:p w:rsidR="002142C8" w:rsidRDefault="002142C8" w:rsidP="002142C8">
      <w:pPr>
        <w:rPr>
          <w:rFonts w:ascii="Times New Roman" w:hAnsi="Times New Roman"/>
          <w:color w:val="FF0000"/>
          <w:sz w:val="24"/>
          <w:szCs w:val="24"/>
        </w:rPr>
      </w:pPr>
    </w:p>
    <w:p w:rsidR="002142C8" w:rsidRDefault="002142C8" w:rsidP="002142C8">
      <w:pPr>
        <w:rPr>
          <w:rFonts w:ascii="Times New Roman" w:hAnsi="Times New Roman"/>
          <w:color w:val="FF0000"/>
          <w:sz w:val="24"/>
          <w:szCs w:val="24"/>
        </w:rPr>
      </w:pPr>
    </w:p>
    <w:p w:rsidR="00540E21" w:rsidRDefault="00540E21">
      <w:pPr>
        <w:widowControl/>
        <w:jc w:val="left"/>
        <w:rPr>
          <w:rFonts w:ascii="Times New Roman" w:hAnsi="Times New Roman"/>
          <w:color w:val="FF0000"/>
          <w:sz w:val="24"/>
          <w:szCs w:val="24"/>
        </w:rPr>
      </w:pPr>
      <w:r>
        <w:rPr>
          <w:rFonts w:ascii="Times New Roman" w:hAnsi="Times New Roman"/>
          <w:color w:val="FF0000"/>
          <w:sz w:val="24"/>
          <w:szCs w:val="24"/>
        </w:rPr>
        <w:br w:type="page"/>
      </w:r>
    </w:p>
    <w:p w:rsidR="00450383" w:rsidRDefault="00450383" w:rsidP="00CA7FBA">
      <w:pPr>
        <w:rPr>
          <w:rFonts w:ascii="Times New Roman" w:hAnsi="Times New Roman"/>
          <w:color w:val="FF0000"/>
          <w:sz w:val="24"/>
          <w:szCs w:val="24"/>
        </w:rPr>
      </w:pPr>
    </w:p>
    <w:p w:rsidR="00F75772" w:rsidRPr="009F5EA0" w:rsidRDefault="00F75772" w:rsidP="00F75772">
      <w:pPr>
        <w:rPr>
          <w:rFonts w:ascii="Times New Roman" w:hAnsi="Times New Roman"/>
          <w:i/>
          <w:color w:val="FF0000"/>
          <w:sz w:val="24"/>
          <w:szCs w:val="24"/>
          <w:u w:val="single"/>
        </w:rPr>
      </w:pPr>
      <w:r w:rsidRPr="00F25780">
        <w:rPr>
          <w:rFonts w:ascii="Times New Roman" w:hAnsi="Times New Roman" w:hint="eastAsia"/>
          <w:i/>
          <w:color w:val="FF0000"/>
          <w:sz w:val="24"/>
          <w:szCs w:val="24"/>
          <w:u w:val="single"/>
        </w:rPr>
        <w:t xml:space="preserve">Editorial note: </w:t>
      </w:r>
      <w:r>
        <w:rPr>
          <w:rFonts w:ascii="Times New Roman" w:hAnsi="Times New Roman"/>
          <w:i/>
          <w:color w:val="FF0000"/>
          <w:sz w:val="24"/>
          <w:szCs w:val="24"/>
          <w:u w:val="single"/>
        </w:rPr>
        <w:t>replace</w:t>
      </w:r>
      <w:r>
        <w:rPr>
          <w:rFonts w:ascii="Times New Roman" w:hAnsi="Times New Roman" w:hint="eastAsia"/>
          <w:i/>
          <w:color w:val="FF0000"/>
          <w:sz w:val="24"/>
          <w:szCs w:val="24"/>
          <w:u w:val="single"/>
        </w:rPr>
        <w:t xml:space="preserve"> </w:t>
      </w:r>
      <w:r>
        <w:rPr>
          <w:rFonts w:ascii="Times New Roman" w:hAnsi="Times New Roman"/>
          <w:i/>
          <w:color w:val="FF0000"/>
          <w:sz w:val="24"/>
          <w:szCs w:val="24"/>
          <w:u w:val="single"/>
        </w:rPr>
        <w:t xml:space="preserve">existing figure 103c with figure </w:t>
      </w:r>
      <w:r>
        <w:rPr>
          <w:rFonts w:ascii="Times New Roman" w:hAnsi="Times New Roman" w:hint="eastAsia"/>
          <w:i/>
          <w:color w:val="FF0000"/>
          <w:sz w:val="24"/>
          <w:szCs w:val="24"/>
          <w:u w:val="single"/>
        </w:rPr>
        <w:t>below</w:t>
      </w: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F75772" w:rsidP="00F75772">
      <w:pPr>
        <w:jc w:val="center"/>
        <w:rPr>
          <w:rFonts w:ascii="Times New Roman" w:hAnsi="Times New Roman"/>
          <w:color w:val="FF0000"/>
          <w:sz w:val="24"/>
          <w:szCs w:val="24"/>
        </w:rPr>
      </w:pPr>
      <w:r>
        <w:rPr>
          <w:b/>
        </w:rPr>
        <w:t>F</w:t>
      </w:r>
      <w:r w:rsidRPr="00A61DE7">
        <w:rPr>
          <w:b/>
        </w:rPr>
        <w:t>igure 103c</w:t>
      </w:r>
      <w:r>
        <w:rPr>
          <w:b/>
        </w:rPr>
        <w:t xml:space="preserve"> example of EBR/EB sequence</w:t>
      </w: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9F6CE2" w:rsidRDefault="009F6CE2" w:rsidP="00CA7FBA">
      <w:pPr>
        <w:rPr>
          <w:rFonts w:ascii="Times New Roman" w:hAnsi="Times New Roman"/>
          <w:color w:val="FF0000"/>
          <w:sz w:val="24"/>
          <w:szCs w:val="24"/>
        </w:rPr>
      </w:pPr>
    </w:p>
    <w:p w:rsidR="007C438A" w:rsidRDefault="007C438A" w:rsidP="00CA7FBA">
      <w:pPr>
        <w:rPr>
          <w:rFonts w:ascii="Times New Roman" w:hAnsi="Times New Roman"/>
          <w:color w:val="FF0000"/>
          <w:sz w:val="24"/>
          <w:szCs w:val="24"/>
        </w:rPr>
      </w:pPr>
    </w:p>
    <w:p w:rsidR="007C438A" w:rsidRDefault="007C438A" w:rsidP="00CA7FBA">
      <w:pPr>
        <w:rPr>
          <w:rFonts w:ascii="Times New Roman" w:hAnsi="Times New Roman"/>
          <w:color w:val="FF0000"/>
          <w:sz w:val="24"/>
          <w:szCs w:val="24"/>
        </w:rPr>
      </w:pPr>
    </w:p>
    <w:p w:rsidR="005C7EBA" w:rsidRDefault="002F7C87" w:rsidP="00540E21">
      <w:pPr>
        <w:jc w:val="center"/>
        <w:rPr>
          <w:rFonts w:ascii="Times New Roman" w:hAnsi="Times New Roman"/>
          <w:color w:val="FF0000"/>
          <w:sz w:val="24"/>
          <w:szCs w:val="24"/>
        </w:rPr>
      </w:pPr>
      <w:r>
        <w:rPr>
          <w:rFonts w:ascii="Times New Roman" w:hAnsi="Times New Roman"/>
          <w:noProof/>
          <w:color w:val="FF0000"/>
          <w:sz w:val="24"/>
          <w:szCs w:val="24"/>
          <w:lang w:eastAsia="en-US"/>
        </w:rPr>
        <w:drawing>
          <wp:anchor distT="0" distB="0" distL="114300" distR="114300" simplePos="0" relativeHeight="251660288" behindDoc="0" locked="0" layoutInCell="1" allowOverlap="1">
            <wp:simplePos x="1304925" y="1514475"/>
            <wp:positionH relativeFrom="margin">
              <wp:align>center</wp:align>
            </wp:positionH>
            <wp:positionV relativeFrom="margin">
              <wp:align>bottom</wp:align>
            </wp:positionV>
            <wp:extent cx="4800600" cy="644842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32155" t="15254" r="25508" b="7263"/>
                    <a:stretch>
                      <a:fillRect/>
                    </a:stretch>
                  </pic:blipFill>
                  <pic:spPr bwMode="auto">
                    <a:xfrm>
                      <a:off x="0" y="0"/>
                      <a:ext cx="4800600" cy="6448425"/>
                    </a:xfrm>
                    <a:prstGeom prst="rect">
                      <a:avLst/>
                    </a:prstGeom>
                    <a:noFill/>
                    <a:ln w="9525">
                      <a:noFill/>
                      <a:miter lim="800000"/>
                      <a:headEnd/>
                      <a:tailEnd/>
                    </a:ln>
                  </pic:spPr>
                </pic:pic>
              </a:graphicData>
            </a:graphic>
          </wp:anchor>
        </w:drawing>
      </w:r>
    </w:p>
    <w:p w:rsidR="005C7EBA" w:rsidRPr="005C7EBA" w:rsidRDefault="005C7EBA" w:rsidP="005C7EBA">
      <w:pPr>
        <w:widowControl/>
        <w:autoSpaceDE w:val="0"/>
        <w:autoSpaceDN w:val="0"/>
        <w:adjustRightInd w:val="0"/>
        <w:jc w:val="left"/>
        <w:rPr>
          <w:rFonts w:ascii="Times" w:hAnsi="Times" w:cs="Times"/>
          <w:b/>
          <w:bCs/>
          <w:color w:val="FF0000"/>
          <w:kern w:val="0"/>
          <w:sz w:val="50"/>
          <w:szCs w:val="28"/>
          <w:lang w:eastAsia="en-US"/>
        </w:rPr>
      </w:pPr>
      <w:r w:rsidRPr="005C7EBA">
        <w:rPr>
          <w:rFonts w:ascii="Times" w:hAnsi="Times" w:cs="Times"/>
          <w:b/>
          <w:bCs/>
          <w:color w:val="FF0000"/>
          <w:kern w:val="0"/>
          <w:sz w:val="50"/>
          <w:szCs w:val="28"/>
          <w:lang w:eastAsia="en-US"/>
        </w:rPr>
        <w:lastRenderedPageBreak/>
        <w:t>Appendix</w:t>
      </w: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Pr="007802E9" w:rsidRDefault="005C7EBA" w:rsidP="005C7EBA">
      <w:pPr>
        <w:widowControl/>
        <w:autoSpaceDE w:val="0"/>
        <w:autoSpaceDN w:val="0"/>
        <w:adjustRightInd w:val="0"/>
        <w:jc w:val="left"/>
        <w:rPr>
          <w:rFonts w:ascii="Times" w:hAnsi="Times" w:cs="Times"/>
          <w:b/>
          <w:bCs/>
          <w:color w:val="FF0000"/>
          <w:kern w:val="0"/>
          <w:sz w:val="28"/>
          <w:szCs w:val="28"/>
          <w:lang w:eastAsia="en-US"/>
        </w:rPr>
      </w:pPr>
      <w:r w:rsidRPr="007802E9">
        <w:rPr>
          <w:rFonts w:ascii="Times" w:hAnsi="Times" w:cs="Times"/>
          <w:b/>
          <w:bCs/>
          <w:color w:val="FF0000"/>
          <w:kern w:val="0"/>
          <w:sz w:val="28"/>
          <w:szCs w:val="28"/>
          <w:lang w:eastAsia="en-US"/>
        </w:rPr>
        <w:t>The Need for improved coexistence IS real:</w:t>
      </w: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Pr="004818BE" w:rsidRDefault="005C7EBA" w:rsidP="005C7EBA">
      <w:pPr>
        <w:widowControl/>
        <w:autoSpaceDE w:val="0"/>
        <w:autoSpaceDN w:val="0"/>
        <w:adjustRightInd w:val="0"/>
        <w:jc w:val="left"/>
        <w:rPr>
          <w:rFonts w:ascii="Arial" w:hAnsi="Arial" w:cs="Arial"/>
          <w:i/>
          <w:color w:val="FF0000"/>
          <w:kern w:val="0"/>
          <w:sz w:val="23"/>
          <w:szCs w:val="23"/>
          <w:lang w:eastAsia="en-US"/>
        </w:rPr>
      </w:pPr>
      <w:r w:rsidRPr="004818BE">
        <w:rPr>
          <w:rFonts w:ascii="Arial" w:hAnsi="Arial" w:cs="Arial"/>
          <w:i/>
          <w:color w:val="FF0000"/>
          <w:kern w:val="0"/>
          <w:sz w:val="23"/>
          <w:szCs w:val="23"/>
          <w:lang w:eastAsia="en-US"/>
        </w:rPr>
        <w:t xml:space="preserve">NIST and EPRI are watching what the experts (this group) are proposing:  </w:t>
      </w:r>
    </w:p>
    <w:p w:rsidR="005C7EBA" w:rsidRDefault="005C7EBA" w:rsidP="005C7EBA">
      <w:pPr>
        <w:widowControl/>
        <w:autoSpaceDE w:val="0"/>
        <w:autoSpaceDN w:val="0"/>
        <w:adjustRightInd w:val="0"/>
        <w:jc w:val="left"/>
        <w:rPr>
          <w:b/>
          <w:sz w:val="20"/>
          <w:szCs w:val="20"/>
          <w:u w:val="single"/>
        </w:rPr>
      </w:pPr>
    </w:p>
    <w:p w:rsidR="005C7EBA" w:rsidRPr="00BA661B" w:rsidRDefault="005C7EBA" w:rsidP="005C7EBA">
      <w:pPr>
        <w:widowControl/>
        <w:autoSpaceDE w:val="0"/>
        <w:autoSpaceDN w:val="0"/>
        <w:adjustRightInd w:val="0"/>
        <w:jc w:val="left"/>
        <w:rPr>
          <w:rFonts w:ascii="Arial" w:hAnsi="Arial" w:cs="Arial"/>
          <w:b/>
          <w:color w:val="000000"/>
          <w:kern w:val="0"/>
          <w:sz w:val="20"/>
          <w:szCs w:val="20"/>
          <w:u w:val="single"/>
          <w:lang w:eastAsia="en-US"/>
        </w:rPr>
      </w:pPr>
      <w:r w:rsidRPr="00BA661B">
        <w:rPr>
          <w:b/>
          <w:sz w:val="20"/>
          <w:szCs w:val="20"/>
          <w:u w:val="single"/>
        </w:rPr>
        <w:t>Report to NIST on the Smart Grid Interoperability Standards Roadmap</w:t>
      </w:r>
      <w:r w:rsidRPr="00BA661B">
        <w:rPr>
          <w:i/>
          <w:iCs/>
          <w:sz w:val="20"/>
          <w:szCs w:val="20"/>
          <w:u w:val="single"/>
        </w:rPr>
        <w:t xml:space="preserve"> </w:t>
      </w:r>
      <w:r w:rsidRPr="00BA661B">
        <w:rPr>
          <w:b/>
          <w:i/>
          <w:iCs/>
          <w:sz w:val="20"/>
          <w:szCs w:val="20"/>
          <w:u w:val="single"/>
        </w:rPr>
        <w:t>June 17, 2009</w:t>
      </w:r>
    </w:p>
    <w:p w:rsidR="005C7EBA" w:rsidRDefault="005C7EBA" w:rsidP="005C7EBA">
      <w:pPr>
        <w:widowControl/>
        <w:autoSpaceDE w:val="0"/>
        <w:autoSpaceDN w:val="0"/>
        <w:adjustRightInd w:val="0"/>
        <w:jc w:val="left"/>
        <w:rPr>
          <w:rFonts w:ascii="Arial" w:hAnsi="Arial" w:cs="Arial"/>
          <w:color w:val="000000"/>
          <w:kern w:val="0"/>
          <w:sz w:val="23"/>
          <w:szCs w:val="23"/>
          <w:lang w:eastAsia="en-US"/>
        </w:rPr>
      </w:pPr>
    </w:p>
    <w:p w:rsidR="005C7EBA" w:rsidRDefault="005C7EBA" w:rsidP="005C7EBA">
      <w:pPr>
        <w:pStyle w:val="Default"/>
        <w:rPr>
          <w:sz w:val="23"/>
          <w:szCs w:val="23"/>
        </w:rPr>
      </w:pPr>
      <w:r w:rsidRPr="00BA661B">
        <w:rPr>
          <w:b/>
          <w:sz w:val="23"/>
          <w:szCs w:val="23"/>
        </w:rPr>
        <w:t>NIST should commission a group of experts to study the issue of communications interference in unlicensed radio spectrums for smart grid applications</w:t>
      </w:r>
      <w:r>
        <w:rPr>
          <w:sz w:val="23"/>
          <w:szCs w:val="23"/>
        </w:rPr>
        <w:t xml:space="preserve">. </w:t>
      </w:r>
    </w:p>
    <w:p w:rsidR="005C7EBA" w:rsidRDefault="005C7EBA" w:rsidP="005C7EBA">
      <w:pPr>
        <w:pStyle w:val="Default"/>
        <w:rPr>
          <w:sz w:val="23"/>
          <w:szCs w:val="23"/>
        </w:rPr>
      </w:pPr>
    </w:p>
    <w:p w:rsidR="005C7EBA" w:rsidRDefault="005C7EBA" w:rsidP="005C7EBA">
      <w:pPr>
        <w:pStyle w:val="Default"/>
        <w:rPr>
          <w:sz w:val="23"/>
          <w:szCs w:val="23"/>
        </w:rPr>
      </w:pPr>
      <w:r>
        <w:rPr>
          <w:sz w:val="23"/>
          <w:szCs w:val="23"/>
        </w:rPr>
        <w:t>The American Recovery and Investment Act includes $11 billion in investments to “jump start the transformation to a bigger, better, smarter grid.”</w:t>
      </w:r>
      <w:r>
        <w:rPr>
          <w:sz w:val="16"/>
          <w:szCs w:val="16"/>
        </w:rPr>
        <w:t xml:space="preserve">1 </w:t>
      </w:r>
      <w:r>
        <w:rPr>
          <w:sz w:val="23"/>
          <w:szCs w:val="23"/>
        </w:rPr>
        <w:t xml:space="preserve">These investments and associated actions to modernize the nation’s electricity grid will result, for example, in more than 3,000 miles of new or modernized transmission lines </w:t>
      </w:r>
      <w:r w:rsidRPr="00E60260">
        <w:rPr>
          <w:b/>
          <w:sz w:val="23"/>
          <w:szCs w:val="23"/>
          <w:u w:val="single"/>
        </w:rPr>
        <w:t>and 40 million “smart meters” in American homes</w:t>
      </w:r>
      <w:r>
        <w:rPr>
          <w:sz w:val="23"/>
          <w:szCs w:val="23"/>
        </w:rPr>
        <w:t>.</w:t>
      </w:r>
    </w:p>
    <w:p w:rsidR="005C7EBA" w:rsidRPr="00E60260" w:rsidRDefault="005C7EBA" w:rsidP="005C7EBA">
      <w:pPr>
        <w:widowControl/>
        <w:autoSpaceDE w:val="0"/>
        <w:autoSpaceDN w:val="0"/>
        <w:adjustRightInd w:val="0"/>
        <w:jc w:val="left"/>
        <w:rPr>
          <w:rFonts w:ascii="Arial" w:hAnsi="Arial" w:cs="Arial"/>
          <w:color w:val="000000"/>
          <w:kern w:val="0"/>
          <w:sz w:val="24"/>
          <w:szCs w:val="24"/>
          <w:lang w:eastAsia="en-US"/>
        </w:rPr>
      </w:pPr>
    </w:p>
    <w:p w:rsidR="005C7EBA" w:rsidRPr="00E60260" w:rsidRDefault="005C7EBA" w:rsidP="005C7EBA">
      <w:pPr>
        <w:widowControl/>
        <w:autoSpaceDE w:val="0"/>
        <w:autoSpaceDN w:val="0"/>
        <w:adjustRightInd w:val="0"/>
        <w:jc w:val="left"/>
        <w:rPr>
          <w:rFonts w:ascii="Arial" w:hAnsi="Arial" w:cs="Arial"/>
          <w:color w:val="000000"/>
          <w:kern w:val="0"/>
          <w:sz w:val="20"/>
          <w:szCs w:val="20"/>
          <w:lang w:eastAsia="en-US"/>
        </w:rPr>
      </w:pPr>
      <w:r w:rsidRPr="00E60260">
        <w:rPr>
          <w:rFonts w:ascii="Arial" w:hAnsi="Arial" w:cs="Arial"/>
          <w:b/>
          <w:bCs/>
          <w:color w:val="000000"/>
          <w:kern w:val="0"/>
          <w:sz w:val="20"/>
          <w:szCs w:val="20"/>
          <w:lang w:eastAsia="en-US"/>
        </w:rPr>
        <w:t xml:space="preserve">6.1.5 Communications Interference in Unlicensed Radio Spectrums </w:t>
      </w:r>
    </w:p>
    <w:p w:rsidR="005C7EBA" w:rsidRDefault="005C7EBA" w:rsidP="005C7EBA">
      <w:pPr>
        <w:widowControl/>
        <w:autoSpaceDE w:val="0"/>
        <w:autoSpaceDN w:val="0"/>
        <w:adjustRightInd w:val="0"/>
        <w:jc w:val="left"/>
        <w:rPr>
          <w:rFonts w:ascii="Times New Roman" w:hAnsi="Times New Roman"/>
          <w:color w:val="000000"/>
          <w:kern w:val="0"/>
          <w:sz w:val="23"/>
          <w:szCs w:val="23"/>
          <w:lang w:eastAsia="en-US"/>
        </w:rPr>
      </w:pPr>
      <w:r w:rsidRPr="00E60260">
        <w:rPr>
          <w:rFonts w:ascii="Times New Roman" w:hAnsi="Times New Roman"/>
          <w:color w:val="000000"/>
          <w:kern w:val="0"/>
          <w:sz w:val="23"/>
          <w:szCs w:val="23"/>
          <w:lang w:eastAsia="en-US"/>
        </w:rPr>
        <w:t xml:space="preserve">The Smart Grid provides mission-critical capabilities to the US economy and infrastructure. Communications is a key aspect of ensuring interoperability and increased efficiencies. Yet wireless </w:t>
      </w:r>
      <w:r w:rsidRPr="00E370AB">
        <w:rPr>
          <w:rFonts w:ascii="Times New Roman" w:hAnsi="Times New Roman"/>
          <w:b/>
          <w:color w:val="000000"/>
          <w:kern w:val="0"/>
          <w:sz w:val="23"/>
          <w:szCs w:val="23"/>
          <w:u w:val="single"/>
          <w:lang w:eastAsia="en-US"/>
        </w:rPr>
        <w:t>Smart Grid device manufacturers and system integrators struggle with communication interference issues</w:t>
      </w:r>
      <w:r w:rsidRPr="00E370AB">
        <w:rPr>
          <w:rFonts w:ascii="Times New Roman" w:hAnsi="Times New Roman"/>
          <w:color w:val="000000"/>
          <w:kern w:val="0"/>
          <w:sz w:val="23"/>
          <w:szCs w:val="23"/>
          <w:u w:val="single"/>
          <w:lang w:eastAsia="en-US"/>
        </w:rPr>
        <w:t xml:space="preserve"> </w:t>
      </w:r>
      <w:r w:rsidRPr="00E60260">
        <w:rPr>
          <w:rFonts w:ascii="Times New Roman" w:hAnsi="Times New Roman"/>
          <w:color w:val="000000"/>
          <w:kern w:val="0"/>
          <w:sz w:val="23"/>
          <w:szCs w:val="23"/>
          <w:lang w:eastAsia="en-US"/>
        </w:rPr>
        <w:t>with other devices in unlicensed radio spectrums. Usage is not uniform across states further complicating the interoperability of networks.</w:t>
      </w: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Pr="004818BE" w:rsidRDefault="005C7EBA" w:rsidP="005C7EBA">
      <w:pPr>
        <w:widowControl/>
        <w:autoSpaceDE w:val="0"/>
        <w:autoSpaceDN w:val="0"/>
        <w:adjustRightInd w:val="0"/>
        <w:jc w:val="left"/>
        <w:rPr>
          <w:rFonts w:ascii="Times" w:hAnsi="Times" w:cs="Times"/>
          <w:b/>
          <w:bCs/>
          <w:color w:val="FF0000"/>
          <w:kern w:val="0"/>
          <w:sz w:val="28"/>
          <w:szCs w:val="28"/>
          <w:lang w:eastAsia="en-US"/>
        </w:rPr>
      </w:pPr>
      <w:r w:rsidRPr="004818BE">
        <w:rPr>
          <w:rFonts w:ascii="Times" w:hAnsi="Times" w:cs="Times"/>
          <w:b/>
          <w:bCs/>
          <w:color w:val="FF0000"/>
          <w:kern w:val="0"/>
          <w:sz w:val="28"/>
          <w:szCs w:val="28"/>
          <w:lang w:eastAsia="en-US"/>
        </w:rPr>
        <w:t xml:space="preserve">The </w:t>
      </w:r>
      <w:r>
        <w:rPr>
          <w:rFonts w:ascii="Times" w:hAnsi="Times" w:cs="Times"/>
          <w:b/>
          <w:bCs/>
          <w:color w:val="FF0000"/>
          <w:kern w:val="0"/>
          <w:sz w:val="28"/>
          <w:szCs w:val="28"/>
          <w:lang w:eastAsia="en-US"/>
        </w:rPr>
        <w:t>r</w:t>
      </w:r>
      <w:r w:rsidRPr="004818BE">
        <w:rPr>
          <w:rFonts w:ascii="Times" w:hAnsi="Times" w:cs="Times"/>
          <w:b/>
          <w:bCs/>
          <w:color w:val="FF0000"/>
          <w:kern w:val="0"/>
          <w:sz w:val="28"/>
          <w:szCs w:val="28"/>
          <w:lang w:eastAsia="en-US"/>
        </w:rPr>
        <w:t xml:space="preserve">isk of doing nothing is very well documented </w:t>
      </w: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Pr="00704F8B" w:rsidRDefault="005C7EBA" w:rsidP="005C7EBA">
      <w:pPr>
        <w:widowControl/>
        <w:autoSpaceDE w:val="0"/>
        <w:autoSpaceDN w:val="0"/>
        <w:adjustRightInd w:val="0"/>
        <w:jc w:val="left"/>
        <w:rPr>
          <w:rFonts w:ascii="Times" w:hAnsi="Times" w:cs="Times"/>
          <w:kern w:val="0"/>
          <w:sz w:val="28"/>
          <w:szCs w:val="28"/>
          <w:lang w:eastAsia="en-US"/>
        </w:rPr>
      </w:pPr>
      <w:bookmarkStart w:id="6" w:name="_Hlk271269325"/>
      <w:bookmarkStart w:id="7" w:name="_Hlk271271881"/>
      <w:r w:rsidRPr="00704F8B">
        <w:rPr>
          <w:rFonts w:ascii="Times" w:hAnsi="Times" w:cs="Times"/>
          <w:b/>
          <w:bCs/>
          <w:kern w:val="0"/>
          <w:sz w:val="28"/>
          <w:szCs w:val="28"/>
          <w:lang w:eastAsia="en-US"/>
        </w:rPr>
        <w:t>Spectrum Sharing Without Licenses</w:t>
      </w:r>
      <w:bookmarkEnd w:id="6"/>
      <w:r w:rsidRPr="00704F8B">
        <w:rPr>
          <w:rFonts w:ascii="Times" w:hAnsi="Times" w:cs="Times"/>
          <w:b/>
          <w:bCs/>
          <w:kern w:val="0"/>
          <w:sz w:val="28"/>
          <w:szCs w:val="28"/>
          <w:lang w:eastAsia="en-US"/>
        </w:rPr>
        <w:t>: Opportunities and Dangers</w:t>
      </w:r>
    </w:p>
    <w:p w:rsidR="005C7EBA" w:rsidRPr="006A021A" w:rsidRDefault="005C7EBA" w:rsidP="005C7EBA">
      <w:pPr>
        <w:widowControl/>
        <w:autoSpaceDE w:val="0"/>
        <w:autoSpaceDN w:val="0"/>
        <w:adjustRightInd w:val="0"/>
        <w:jc w:val="left"/>
        <w:rPr>
          <w:rFonts w:ascii="Times" w:hAnsi="Times" w:cs="Times"/>
          <w:kern w:val="0"/>
          <w:sz w:val="20"/>
          <w:szCs w:val="20"/>
          <w:lang w:eastAsia="en-US"/>
        </w:rPr>
      </w:pPr>
      <w:r w:rsidRPr="006A021A">
        <w:rPr>
          <w:rFonts w:ascii="Times" w:hAnsi="Times" w:cs="Times"/>
          <w:bCs/>
          <w:kern w:val="0"/>
          <w:sz w:val="20"/>
          <w:szCs w:val="20"/>
          <w:lang w:eastAsia="en-US"/>
        </w:rPr>
        <w:t>Durga P. Satapathy</w:t>
      </w:r>
      <w:r w:rsidRPr="006A021A">
        <w:rPr>
          <w:rFonts w:ascii="Times" w:hAnsi="Times" w:cs="Times"/>
          <w:kern w:val="0"/>
          <w:sz w:val="20"/>
          <w:szCs w:val="20"/>
          <w:lang w:eastAsia="en-US"/>
        </w:rPr>
        <w:t xml:space="preserve">2 </w:t>
      </w:r>
      <w:r w:rsidRPr="006A021A">
        <w:rPr>
          <w:rFonts w:ascii="Times" w:hAnsi="Times" w:cs="Times"/>
          <w:bCs/>
          <w:kern w:val="0"/>
          <w:sz w:val="20"/>
          <w:szCs w:val="20"/>
          <w:lang w:eastAsia="en-US"/>
        </w:rPr>
        <w:t>and Jon M. Peha</w:t>
      </w:r>
      <w:r w:rsidRPr="006A021A">
        <w:rPr>
          <w:rFonts w:ascii="Times" w:hAnsi="Times" w:cs="Times"/>
          <w:kern w:val="0"/>
          <w:sz w:val="20"/>
          <w:szCs w:val="20"/>
          <w:lang w:eastAsia="en-US"/>
        </w:rPr>
        <w:t xml:space="preserve">3 </w:t>
      </w:r>
      <w:r>
        <w:rPr>
          <w:rFonts w:ascii="Times" w:hAnsi="Times" w:cs="Times"/>
          <w:kern w:val="0"/>
          <w:sz w:val="20"/>
          <w:szCs w:val="20"/>
          <w:lang w:eastAsia="en-US"/>
        </w:rPr>
        <w:t xml:space="preserve"> </w:t>
      </w:r>
      <w:r w:rsidRPr="006A021A">
        <w:rPr>
          <w:rFonts w:ascii="Times" w:hAnsi="Times" w:cs="Times"/>
          <w:bCs/>
          <w:kern w:val="0"/>
          <w:sz w:val="20"/>
          <w:szCs w:val="20"/>
          <w:lang w:eastAsia="en-US"/>
        </w:rPr>
        <w:t>Carnegie Mellon University</w:t>
      </w:r>
    </w:p>
    <w:p w:rsidR="005C7EBA" w:rsidRPr="006A021A" w:rsidRDefault="005C7EBA" w:rsidP="005C7EBA">
      <w:pPr>
        <w:widowControl/>
        <w:autoSpaceDE w:val="0"/>
        <w:autoSpaceDN w:val="0"/>
        <w:adjustRightInd w:val="0"/>
        <w:jc w:val="left"/>
        <w:rPr>
          <w:rFonts w:ascii="Times" w:hAnsi="Times" w:cs="Times"/>
          <w:bCs/>
          <w:kern w:val="0"/>
          <w:sz w:val="20"/>
          <w:szCs w:val="20"/>
          <w:lang w:eastAsia="en-US"/>
        </w:rPr>
      </w:pPr>
      <w:r w:rsidRPr="006A021A">
        <w:rPr>
          <w:rFonts w:ascii="Times" w:hAnsi="Times" w:cs="Times"/>
          <w:bCs/>
          <w:kern w:val="0"/>
          <w:sz w:val="20"/>
          <w:szCs w:val="20"/>
          <w:lang w:eastAsia="en-US"/>
        </w:rPr>
        <w:t>Department of Electrical and Computer Engineering</w:t>
      </w:r>
    </w:p>
    <w:bookmarkEnd w:id="7"/>
    <w:p w:rsidR="005C7EBA" w:rsidRDefault="005C7EBA" w:rsidP="005C7EBA">
      <w:pPr>
        <w:rPr>
          <w:rFonts w:ascii="Times New Roman" w:hAnsi="Times New Roman"/>
          <w:i/>
          <w:color w:val="FF0000"/>
          <w:sz w:val="24"/>
          <w:szCs w:val="24"/>
          <w:u w:val="single"/>
        </w:rPr>
      </w:pPr>
    </w:p>
    <w:p w:rsidR="005C7EBA" w:rsidRDefault="005C7EBA" w:rsidP="005C7EBA">
      <w:pPr>
        <w:widowControl/>
        <w:autoSpaceDE w:val="0"/>
        <w:autoSpaceDN w:val="0"/>
        <w:adjustRightInd w:val="0"/>
        <w:jc w:val="left"/>
        <w:rPr>
          <w:rFonts w:ascii="Times" w:hAnsi="Times" w:cs="Times"/>
          <w:kern w:val="0"/>
          <w:sz w:val="20"/>
          <w:szCs w:val="20"/>
          <w:lang w:eastAsia="en-US"/>
        </w:rPr>
      </w:pPr>
      <w:r>
        <w:rPr>
          <w:rFonts w:ascii="Times" w:hAnsi="Times" w:cs="Times"/>
          <w:kern w:val="0"/>
          <w:sz w:val="20"/>
          <w:szCs w:val="20"/>
          <w:lang w:eastAsia="en-US"/>
        </w:rPr>
        <w:t xml:space="preserve">In all wireless systems, design decisions are </w:t>
      </w:r>
      <w:r w:rsidRPr="00814F49">
        <w:rPr>
          <w:rFonts w:ascii="Times" w:hAnsi="Times" w:cs="Times"/>
          <w:b/>
          <w:kern w:val="0"/>
          <w:sz w:val="20"/>
          <w:szCs w:val="20"/>
          <w:u w:val="single"/>
          <w:lang w:eastAsia="en-US"/>
        </w:rPr>
        <w:t>exclusively based on the self-interest of the users</w:t>
      </w:r>
      <w:r>
        <w:rPr>
          <w:rFonts w:ascii="Times" w:hAnsi="Times" w:cs="Times"/>
          <w:kern w:val="0"/>
          <w:sz w:val="20"/>
          <w:szCs w:val="20"/>
          <w:lang w:eastAsia="en-US"/>
        </w:rPr>
        <w:t xml:space="preserve"> of the device</w:t>
      </w:r>
    </w:p>
    <w:p w:rsidR="005C7EBA" w:rsidRPr="007802E9" w:rsidRDefault="005C7EBA" w:rsidP="005C7EBA">
      <w:pPr>
        <w:widowControl/>
        <w:autoSpaceDE w:val="0"/>
        <w:autoSpaceDN w:val="0"/>
        <w:adjustRightInd w:val="0"/>
        <w:jc w:val="left"/>
        <w:rPr>
          <w:rFonts w:ascii="Times" w:hAnsi="Times" w:cs="Times"/>
          <w:kern w:val="0"/>
          <w:sz w:val="20"/>
          <w:szCs w:val="20"/>
          <w:lang w:eastAsia="en-US"/>
        </w:rPr>
      </w:pPr>
      <w:r>
        <w:rPr>
          <w:rFonts w:ascii="Times" w:hAnsi="Times" w:cs="Times"/>
          <w:kern w:val="0"/>
          <w:sz w:val="20"/>
          <w:szCs w:val="20"/>
          <w:lang w:eastAsia="en-US"/>
        </w:rPr>
        <w:t xml:space="preserve">being designed. The design of the access strategy involves a trade-off between competing goals and interests. One goal is to conserve spectrum; others might be to reduce equipment and operating costs, or to optimize some measure of performance like access delay or reception quality. Thus, in unlicensed spectrum, it is more likely that the </w:t>
      </w:r>
      <w:r w:rsidRPr="005F54A7">
        <w:rPr>
          <w:rFonts w:ascii="Times" w:hAnsi="Times" w:cs="Times"/>
          <w:b/>
          <w:kern w:val="0"/>
          <w:sz w:val="20"/>
          <w:szCs w:val="20"/>
          <w:u w:val="single"/>
          <w:lang w:eastAsia="en-US"/>
        </w:rPr>
        <w:t>best design decision from the selfish perspective of</w:t>
      </w:r>
      <w:r>
        <w:rPr>
          <w:rFonts w:ascii="Times" w:hAnsi="Times" w:cs="Times"/>
          <w:kern w:val="0"/>
          <w:sz w:val="20"/>
          <w:szCs w:val="20"/>
          <w:lang w:eastAsia="en-US"/>
        </w:rPr>
        <w:t xml:space="preserve"> </w:t>
      </w:r>
      <w:r w:rsidRPr="005F54A7">
        <w:rPr>
          <w:rFonts w:ascii="Times" w:hAnsi="Times" w:cs="Times"/>
          <w:b/>
          <w:kern w:val="0"/>
          <w:sz w:val="20"/>
          <w:szCs w:val="20"/>
          <w:u w:val="single"/>
          <w:lang w:eastAsia="en-US"/>
        </w:rPr>
        <w:t xml:space="preserve">the designer </w:t>
      </w:r>
      <w:r>
        <w:rPr>
          <w:rFonts w:ascii="Times" w:hAnsi="Times" w:cs="Times"/>
          <w:kern w:val="0"/>
          <w:sz w:val="20"/>
          <w:szCs w:val="20"/>
          <w:lang w:eastAsia="en-US"/>
        </w:rPr>
        <w:t xml:space="preserve">of a given device is also a </w:t>
      </w:r>
      <w:r>
        <w:rPr>
          <w:rFonts w:ascii="Times" w:hAnsi="Times" w:cs="Times"/>
          <w:i/>
          <w:iCs/>
          <w:kern w:val="0"/>
          <w:sz w:val="20"/>
          <w:szCs w:val="20"/>
          <w:lang w:eastAsia="en-US"/>
        </w:rPr>
        <w:t xml:space="preserve">greedy </w:t>
      </w:r>
      <w:r>
        <w:rPr>
          <w:rFonts w:ascii="Times" w:hAnsi="Times" w:cs="Times"/>
          <w:kern w:val="0"/>
          <w:sz w:val="20"/>
          <w:szCs w:val="20"/>
          <w:lang w:eastAsia="en-US"/>
        </w:rPr>
        <w:t xml:space="preserve">approach, where the more a device is designed to waste shared spectrum unnecessarily in favor of its own goals, the more we consider it to be greedy. Devices may therefore </w:t>
      </w:r>
      <w:r w:rsidRPr="006A021A">
        <w:rPr>
          <w:rFonts w:ascii="Times" w:hAnsi="Times" w:cs="Times"/>
          <w:b/>
          <w:kern w:val="0"/>
          <w:sz w:val="20"/>
          <w:szCs w:val="20"/>
          <w:u w:val="single"/>
          <w:lang w:eastAsia="en-US"/>
        </w:rPr>
        <w:t>be designed to transmit longer just to</w:t>
      </w:r>
      <w:r>
        <w:rPr>
          <w:rFonts w:ascii="Times" w:hAnsi="Times" w:cs="Times"/>
          <w:b/>
          <w:kern w:val="0"/>
          <w:sz w:val="20"/>
          <w:szCs w:val="20"/>
          <w:u w:val="single"/>
          <w:lang w:eastAsia="en-US"/>
        </w:rPr>
        <w:t xml:space="preserve"> </w:t>
      </w:r>
      <w:r w:rsidRPr="006A021A">
        <w:rPr>
          <w:rFonts w:ascii="Times" w:hAnsi="Times" w:cs="Times"/>
          <w:b/>
          <w:kern w:val="0"/>
          <w:sz w:val="20"/>
          <w:szCs w:val="20"/>
          <w:u w:val="single"/>
          <w:lang w:eastAsia="en-US"/>
        </w:rPr>
        <w:t>avoid the access delay</w:t>
      </w:r>
      <w:r>
        <w:rPr>
          <w:rFonts w:ascii="Times" w:hAnsi="Times" w:cs="Times"/>
          <w:kern w:val="0"/>
          <w:sz w:val="20"/>
          <w:szCs w:val="20"/>
          <w:lang w:eastAsia="en-US"/>
        </w:rPr>
        <w:t xml:space="preserve"> whenever they have a message to transmit again</w:t>
      </w: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b/>
          <w:bCs/>
          <w:color w:val="FF0000"/>
          <w:kern w:val="0"/>
          <w:sz w:val="28"/>
          <w:szCs w:val="28"/>
          <w:lang w:eastAsia="en-US"/>
        </w:rPr>
      </w:pPr>
      <w:r w:rsidRPr="007802E9">
        <w:rPr>
          <w:rFonts w:ascii="Times" w:hAnsi="Times" w:cs="Times"/>
          <w:b/>
          <w:bCs/>
          <w:color w:val="FF0000"/>
          <w:kern w:val="0"/>
          <w:sz w:val="28"/>
          <w:szCs w:val="28"/>
          <w:lang w:eastAsia="en-US"/>
        </w:rPr>
        <w:t xml:space="preserve">The Idea of a “Common Signaling Channel” </w:t>
      </w:r>
      <w:r>
        <w:rPr>
          <w:rFonts w:ascii="Times" w:hAnsi="Times" w:cs="Times"/>
          <w:b/>
          <w:bCs/>
          <w:color w:val="FF0000"/>
          <w:kern w:val="0"/>
          <w:sz w:val="28"/>
          <w:szCs w:val="28"/>
          <w:lang w:eastAsia="en-US"/>
        </w:rPr>
        <w:t>is not new</w:t>
      </w:r>
      <w:r w:rsidRPr="007802E9">
        <w:rPr>
          <w:rFonts w:ascii="Times" w:hAnsi="Times" w:cs="Times"/>
          <w:b/>
          <w:bCs/>
          <w:color w:val="FF0000"/>
          <w:kern w:val="0"/>
          <w:sz w:val="28"/>
          <w:szCs w:val="28"/>
          <w:lang w:eastAsia="en-US"/>
        </w:rPr>
        <w:t xml:space="preserve"> :</w:t>
      </w:r>
    </w:p>
    <w:p w:rsidR="005C7EBA" w:rsidRPr="007802E9" w:rsidRDefault="005C7EBA" w:rsidP="005C7EBA">
      <w:pPr>
        <w:widowControl/>
        <w:autoSpaceDE w:val="0"/>
        <w:autoSpaceDN w:val="0"/>
        <w:adjustRightInd w:val="0"/>
        <w:jc w:val="left"/>
        <w:rPr>
          <w:rFonts w:ascii="Times" w:hAnsi="Times" w:cs="Times"/>
          <w:b/>
          <w:bCs/>
          <w:color w:val="FF0000"/>
          <w:kern w:val="0"/>
          <w:sz w:val="28"/>
          <w:szCs w:val="28"/>
          <w:lang w:eastAsia="en-US"/>
        </w:rPr>
      </w:pPr>
    </w:p>
    <w:p w:rsidR="005C7EBA" w:rsidRDefault="005C7EBA" w:rsidP="005C7EBA">
      <w:pPr>
        <w:widowControl/>
        <w:autoSpaceDE w:val="0"/>
        <w:autoSpaceDN w:val="0"/>
        <w:adjustRightInd w:val="0"/>
        <w:jc w:val="left"/>
        <w:rPr>
          <w:rFonts w:ascii="Times" w:hAnsi="Times" w:cs="Times"/>
          <w:kern w:val="0"/>
          <w:sz w:val="48"/>
          <w:szCs w:val="48"/>
          <w:lang w:eastAsia="en-US"/>
        </w:rPr>
      </w:pPr>
      <w:r>
        <w:rPr>
          <w:rFonts w:ascii="Times" w:hAnsi="Times" w:cs="Times"/>
          <w:kern w:val="0"/>
          <w:sz w:val="48"/>
          <w:szCs w:val="48"/>
          <w:lang w:eastAsia="en-US"/>
        </w:rPr>
        <w:t>A Spectrum Etiquette Protocol for Efficient</w:t>
      </w:r>
    </w:p>
    <w:p w:rsidR="005C7EBA" w:rsidRDefault="005C7EBA" w:rsidP="005C7EBA">
      <w:pPr>
        <w:widowControl/>
        <w:autoSpaceDE w:val="0"/>
        <w:autoSpaceDN w:val="0"/>
        <w:adjustRightInd w:val="0"/>
        <w:jc w:val="left"/>
        <w:rPr>
          <w:rFonts w:ascii="Times" w:hAnsi="Times" w:cs="Times"/>
          <w:kern w:val="0"/>
          <w:sz w:val="20"/>
          <w:szCs w:val="20"/>
          <w:lang w:eastAsia="en-US"/>
        </w:rPr>
      </w:pPr>
      <w:r>
        <w:rPr>
          <w:rFonts w:ascii="Times" w:hAnsi="Times" w:cs="Times"/>
          <w:kern w:val="0"/>
          <w:sz w:val="48"/>
          <w:szCs w:val="48"/>
          <w:lang w:eastAsia="en-US"/>
        </w:rPr>
        <w:t>Coordination of Radio Devices in Unlicensed Bands</w:t>
      </w:r>
      <w:r w:rsidRPr="00704F8B">
        <w:rPr>
          <w:rFonts w:ascii="Times" w:hAnsi="Times" w:cs="Times"/>
          <w:kern w:val="0"/>
          <w:sz w:val="22"/>
          <w:lang w:eastAsia="en-US"/>
        </w:rPr>
        <w:t xml:space="preserve"> </w:t>
      </w:r>
      <w:r>
        <w:rPr>
          <w:rFonts w:ascii="Times" w:hAnsi="Times" w:cs="Times"/>
          <w:kern w:val="0"/>
          <w:sz w:val="22"/>
          <w:lang w:eastAsia="en-US"/>
        </w:rPr>
        <w:t xml:space="preserve">     D. Raychaudhuri and Xiangpeng Jing</w:t>
      </w:r>
      <w:r w:rsidRPr="00704F8B">
        <w:rPr>
          <w:rFonts w:ascii="Times" w:hAnsi="Times" w:cs="Times"/>
          <w:kern w:val="0"/>
          <w:sz w:val="20"/>
          <w:szCs w:val="20"/>
          <w:lang w:eastAsia="en-US"/>
        </w:rPr>
        <w:t xml:space="preserve"> </w:t>
      </w:r>
      <w:r>
        <w:rPr>
          <w:rFonts w:ascii="Times" w:hAnsi="Times" w:cs="Times"/>
          <w:kern w:val="0"/>
          <w:sz w:val="20"/>
          <w:szCs w:val="20"/>
          <w:lang w:eastAsia="en-US"/>
        </w:rPr>
        <w:t>WINLAB, Rutgers University</w:t>
      </w:r>
    </w:p>
    <w:p w:rsidR="005C7EBA" w:rsidRDefault="005C7EBA" w:rsidP="005C7EBA">
      <w:pPr>
        <w:widowControl/>
        <w:autoSpaceDE w:val="0"/>
        <w:autoSpaceDN w:val="0"/>
        <w:adjustRightInd w:val="0"/>
        <w:jc w:val="left"/>
        <w:rPr>
          <w:rFonts w:ascii="Times" w:hAnsi="Times" w:cs="Times"/>
          <w:kern w:val="0"/>
          <w:sz w:val="20"/>
          <w:szCs w:val="20"/>
          <w:lang w:eastAsia="en-US"/>
        </w:rPr>
      </w:pPr>
    </w:p>
    <w:p w:rsidR="005C7EBA" w:rsidRPr="005F54A7" w:rsidRDefault="005C7EBA" w:rsidP="005C7EBA">
      <w:pPr>
        <w:widowControl/>
        <w:autoSpaceDE w:val="0"/>
        <w:autoSpaceDN w:val="0"/>
        <w:adjustRightInd w:val="0"/>
        <w:jc w:val="left"/>
        <w:rPr>
          <w:rFonts w:ascii="Times" w:hAnsi="Times" w:cs="Times"/>
          <w:bCs/>
          <w:kern w:val="0"/>
          <w:sz w:val="18"/>
          <w:szCs w:val="18"/>
          <w:lang w:eastAsia="en-US"/>
        </w:rPr>
      </w:pPr>
      <w:r w:rsidRPr="005F54A7">
        <w:rPr>
          <w:rFonts w:ascii="Times" w:hAnsi="Times" w:cs="Times"/>
          <w:bCs/>
          <w:i/>
          <w:iCs/>
          <w:kern w:val="0"/>
          <w:sz w:val="18"/>
          <w:szCs w:val="18"/>
          <w:lang w:eastAsia="en-US"/>
        </w:rPr>
        <w:t>Abstract</w:t>
      </w:r>
      <w:r w:rsidRPr="005F54A7">
        <w:rPr>
          <w:rFonts w:ascii="Times" w:hAnsi="Times" w:cs="Times"/>
          <w:bCs/>
          <w:kern w:val="0"/>
          <w:sz w:val="18"/>
          <w:szCs w:val="18"/>
          <w:lang w:eastAsia="en-US"/>
        </w:rPr>
        <w:t>—This paper presents a spectrum etiquette protocol for efficient coordination of radio communication devices in unlicensed (e.g. 2.4 GHz ISM and 5 GHz U-NII) frequency bands. The proposed etiquette method enables spectrum coordination between multiple wireless devices using different radio technologies such as IEEE 802.11.x, 802.15.x, Bluetooth, Hiperlan ,etc. The basic idea is to standardize a simple common protocol for announcement of radio and service parameters, called the “</w:t>
      </w:r>
      <w:r w:rsidRPr="005F54A7">
        <w:rPr>
          <w:rFonts w:ascii="Times" w:hAnsi="Times" w:cs="Times"/>
          <w:b/>
          <w:bCs/>
          <w:kern w:val="0"/>
          <w:sz w:val="18"/>
          <w:szCs w:val="18"/>
          <w:u w:val="single"/>
          <w:lang w:eastAsia="en-US"/>
        </w:rPr>
        <w:t>common spectrum coordination channel</w:t>
      </w:r>
      <w:r w:rsidRPr="005F54A7">
        <w:rPr>
          <w:rFonts w:ascii="Times" w:hAnsi="Times" w:cs="Times"/>
          <w:bCs/>
          <w:kern w:val="0"/>
          <w:sz w:val="18"/>
          <w:szCs w:val="18"/>
          <w:lang w:eastAsia="en-US"/>
        </w:rPr>
        <w:t xml:space="preserve"> (CSCC)”. The CSCC mechanism is based on the low bit-rate mode of the 802.11bphysical layer, along with a periodic broadcast protocol at the MAC layer. The CSCC protocol is “policy neutral” in the sense that it provides a general mechanism which can accommodate a wide range of specific spectrum sharing rules. One possible CSCC protocol implementation is described in terms of the packet formats used and related channel access rules. Proof-of-concept experimental results from a CSCC prototype are presented for an example scenario in which nearby 802.11b and Bluetooth devices contend for 2.4 GHz ISM band access. Results showing file transfer delay with and without CSCC etiquette are given for comparison purposes.</w:t>
      </w:r>
    </w:p>
    <w:p w:rsidR="005C7EBA" w:rsidRDefault="005C7EBA" w:rsidP="005C7EBA">
      <w:pPr>
        <w:widowControl/>
        <w:autoSpaceDE w:val="0"/>
        <w:autoSpaceDN w:val="0"/>
        <w:adjustRightInd w:val="0"/>
        <w:jc w:val="left"/>
        <w:rPr>
          <w:rFonts w:ascii="Times" w:hAnsi="Times" w:cs="Times"/>
          <w:kern w:val="0"/>
          <w:sz w:val="20"/>
          <w:szCs w:val="20"/>
          <w:lang w:eastAsia="en-US"/>
        </w:rPr>
      </w:pPr>
    </w:p>
    <w:p w:rsidR="005C7EBA" w:rsidRPr="00704F8B" w:rsidRDefault="005C7EBA" w:rsidP="005C7EBA">
      <w:pPr>
        <w:widowControl/>
        <w:autoSpaceDE w:val="0"/>
        <w:autoSpaceDN w:val="0"/>
        <w:adjustRightInd w:val="0"/>
        <w:jc w:val="left"/>
        <w:rPr>
          <w:rFonts w:ascii="Times" w:hAnsi="Times" w:cs="Times"/>
          <w:b/>
          <w:bCs/>
          <w:kern w:val="0"/>
          <w:sz w:val="18"/>
          <w:szCs w:val="18"/>
          <w:lang w:eastAsia="en-US"/>
        </w:rPr>
      </w:pPr>
      <w:r>
        <w:rPr>
          <w:noProof/>
          <w:lang w:eastAsia="en-US"/>
        </w:rPr>
        <w:lastRenderedPageBreak/>
        <w:drawing>
          <wp:anchor distT="0" distB="0" distL="114300" distR="114300" simplePos="0" relativeHeight="251659264" behindDoc="0" locked="0" layoutInCell="1" allowOverlap="1">
            <wp:simplePos x="0" y="0"/>
            <wp:positionH relativeFrom="column">
              <wp:posOffset>-400050</wp:posOffset>
            </wp:positionH>
            <wp:positionV relativeFrom="paragraph">
              <wp:posOffset>222885</wp:posOffset>
            </wp:positionV>
            <wp:extent cx="3302635" cy="3286125"/>
            <wp:effectExtent l="19050" t="0" r="0" b="0"/>
            <wp:wrapSquare wrapText="r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46902" t="38651" r="20625" b="17473"/>
                    <a:stretch>
                      <a:fillRect/>
                    </a:stretch>
                  </pic:blipFill>
                  <pic:spPr bwMode="auto">
                    <a:xfrm>
                      <a:off x="0" y="0"/>
                      <a:ext cx="3302635" cy="3286125"/>
                    </a:xfrm>
                    <a:prstGeom prst="rect">
                      <a:avLst/>
                    </a:prstGeom>
                    <a:noFill/>
                    <a:ln w="9525">
                      <a:noFill/>
                      <a:miter lim="800000"/>
                      <a:headEnd/>
                      <a:tailEnd/>
                    </a:ln>
                  </pic:spPr>
                </pic:pic>
              </a:graphicData>
            </a:graphic>
          </wp:anchor>
        </w:drawing>
      </w:r>
      <w:r>
        <w:rPr>
          <w:rFonts w:ascii="Times" w:hAnsi="Times" w:cs="Times"/>
          <w:noProof/>
          <w:kern w:val="0"/>
          <w:sz w:val="20"/>
          <w:szCs w:val="20"/>
          <w:lang w:eastAsia="en-US"/>
        </w:rPr>
        <w:drawing>
          <wp:inline distT="0" distB="0" distL="0" distR="0">
            <wp:extent cx="2914650" cy="24765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8321" t="11205" r="21747" b="5882"/>
                    <a:stretch>
                      <a:fillRect/>
                    </a:stretch>
                  </pic:blipFill>
                  <pic:spPr bwMode="auto">
                    <a:xfrm>
                      <a:off x="0" y="0"/>
                      <a:ext cx="2914650" cy="2476500"/>
                    </a:xfrm>
                    <a:prstGeom prst="rect">
                      <a:avLst/>
                    </a:prstGeom>
                    <a:noFill/>
                    <a:ln w="9525">
                      <a:noFill/>
                      <a:miter lim="800000"/>
                      <a:headEnd/>
                      <a:tailEnd/>
                    </a:ln>
                  </pic:spPr>
                </pic:pic>
              </a:graphicData>
            </a:graphic>
          </wp:inline>
        </w:drawing>
      </w:r>
    </w:p>
    <w:p w:rsidR="005C7EBA" w:rsidRDefault="005C7EBA" w:rsidP="005C7EBA">
      <w:pPr>
        <w:rPr>
          <w:rFonts w:ascii="Times New Roman" w:hAnsi="Times New Roman"/>
          <w:i/>
          <w:color w:val="FF0000"/>
          <w:sz w:val="24"/>
          <w:szCs w:val="24"/>
          <w:u w:val="single"/>
        </w:rPr>
      </w:pPr>
    </w:p>
    <w:p w:rsidR="005C7EBA" w:rsidRDefault="005C7EBA" w:rsidP="005C7EBA">
      <w:pPr>
        <w:rPr>
          <w:rFonts w:ascii="Times New Roman" w:hAnsi="Times New Roman"/>
          <w:i/>
          <w:color w:val="FF0000"/>
          <w:sz w:val="24"/>
          <w:szCs w:val="24"/>
          <w:u w:val="single"/>
        </w:rPr>
      </w:pPr>
    </w:p>
    <w:p w:rsidR="005C7EBA" w:rsidRDefault="005C7EBA" w:rsidP="005C7EBA">
      <w:pPr>
        <w:autoSpaceDE w:val="0"/>
        <w:autoSpaceDN w:val="0"/>
        <w:adjustRightInd w:val="0"/>
        <w:jc w:val="left"/>
        <w:rPr>
          <w:rFonts w:ascii="Times-Bold" w:hAnsi="Times-Bold" w:hint="eastAsia"/>
          <w:b/>
          <w:sz w:val="26"/>
          <w:szCs w:val="26"/>
        </w:rPr>
      </w:pPr>
    </w:p>
    <w:p w:rsidR="005C7EBA" w:rsidRDefault="005C7EBA" w:rsidP="005C7EBA">
      <w:pPr>
        <w:autoSpaceDE w:val="0"/>
        <w:autoSpaceDN w:val="0"/>
        <w:adjustRightInd w:val="0"/>
        <w:jc w:val="left"/>
        <w:rPr>
          <w:rFonts w:ascii="Times-Bold" w:hAnsi="Times-Bold" w:hint="eastAsia"/>
          <w:b/>
          <w:sz w:val="26"/>
          <w:szCs w:val="26"/>
        </w:rPr>
      </w:pPr>
    </w:p>
    <w:p w:rsidR="005C7EBA" w:rsidRDefault="005C7EBA" w:rsidP="005C7EBA">
      <w:pPr>
        <w:autoSpaceDE w:val="0"/>
        <w:autoSpaceDN w:val="0"/>
        <w:adjustRightInd w:val="0"/>
        <w:jc w:val="left"/>
        <w:rPr>
          <w:rFonts w:ascii="Times-Bold" w:hAnsi="Times-Bold" w:hint="eastAsia"/>
          <w:b/>
          <w:sz w:val="26"/>
          <w:szCs w:val="26"/>
        </w:rPr>
      </w:pPr>
    </w:p>
    <w:p w:rsidR="005C7EBA" w:rsidRPr="006A021A" w:rsidRDefault="005C7EBA" w:rsidP="005C7EBA">
      <w:pPr>
        <w:autoSpaceDE w:val="0"/>
        <w:autoSpaceDN w:val="0"/>
        <w:adjustRightInd w:val="0"/>
        <w:jc w:val="left"/>
        <w:rPr>
          <w:rFonts w:ascii="Times-Bold" w:hAnsi="Times-Bold" w:hint="eastAsia"/>
          <w:b/>
          <w:sz w:val="26"/>
          <w:szCs w:val="26"/>
        </w:rPr>
      </w:pPr>
      <w:r w:rsidRPr="006A021A">
        <w:rPr>
          <w:rFonts w:ascii="Times-Bold" w:hAnsi="Times-Bold"/>
          <w:b/>
          <w:sz w:val="26"/>
          <w:szCs w:val="26"/>
        </w:rPr>
        <w:t xml:space="preserve">An Analysis of Licensed Channel Avoidance Strategies for Unlicensed Devices </w:t>
      </w:r>
    </w:p>
    <w:p w:rsidR="005C7EBA" w:rsidRPr="005F54A7" w:rsidRDefault="005C7EBA" w:rsidP="005C7EBA">
      <w:pPr>
        <w:autoSpaceDE w:val="0"/>
        <w:autoSpaceDN w:val="0"/>
        <w:adjustRightInd w:val="0"/>
        <w:jc w:val="left"/>
        <w:rPr>
          <w:rFonts w:ascii="Times-Bold" w:hAnsi="Times-Bold" w:hint="eastAsia"/>
        </w:rPr>
      </w:pPr>
      <w:r>
        <w:rPr>
          <w:rFonts w:ascii="Times-Bold" w:hAnsi="Times-Bold"/>
        </w:rPr>
        <w:t>Timothy X Brown</w:t>
      </w:r>
      <w:r w:rsidRPr="009F3276">
        <w:rPr>
          <w:rFonts w:ascii="Times-Bold" w:hAnsi="Times-Bold"/>
          <w:sz w:val="20"/>
          <w:szCs w:val="20"/>
        </w:rPr>
        <w:t>Interdisciplinary Telecommunication ProgramElectrical and Computer Engineering DepartmentUniversity of Colorado Boulder, CO 80309-0530</w:t>
      </w:r>
    </w:p>
    <w:p w:rsidR="005C7EBA" w:rsidRPr="009F3276" w:rsidRDefault="005C7EBA" w:rsidP="005C7EBA">
      <w:pPr>
        <w:autoSpaceDE w:val="0"/>
        <w:autoSpaceDN w:val="0"/>
        <w:adjustRightInd w:val="0"/>
        <w:jc w:val="center"/>
        <w:rPr>
          <w:rFonts w:ascii="Times-Bold" w:hAnsi="Times-Bold" w:hint="eastAsia"/>
          <w:b/>
          <w:sz w:val="28"/>
          <w:szCs w:val="28"/>
        </w:rPr>
      </w:pPr>
    </w:p>
    <w:p w:rsidR="005C7EBA" w:rsidRPr="00680F26" w:rsidRDefault="005C7EBA" w:rsidP="005C7EBA">
      <w:pPr>
        <w:pStyle w:val="BodyText"/>
        <w:ind w:firstLine="0"/>
      </w:pPr>
      <w:r>
        <w:t xml:space="preserve">A more distributed option is to </w:t>
      </w:r>
      <w:r w:rsidRPr="005F54A7">
        <w:rPr>
          <w:b/>
          <w:u w:val="single"/>
        </w:rPr>
        <w:t>set aside a small frequency band for unlicensed devices</w:t>
      </w:r>
      <w:r>
        <w:t xml:space="preserve"> to exchange information about licensed transmitters. It would provide a known open channel that the unlicensed devices could use to signal each other about the presence of licensed and unlicensed services in the area. Like the area beacons, the format could be standardized as an etiquette protocol that would enable disparate devices to communicate with each other. This would be used to augment any of the other methods in this paper and enable new methods. For instance, unlicensed users might set up dedicated monitoring devices at prominent locations to identify and locate licensed transmitters. </w:t>
      </w:r>
    </w:p>
    <w:p w:rsidR="005C7EBA" w:rsidRDefault="005C7EBA" w:rsidP="005C7EBA">
      <w:pPr>
        <w:widowControl/>
        <w:autoSpaceDE w:val="0"/>
        <w:autoSpaceDN w:val="0"/>
        <w:adjustRightInd w:val="0"/>
        <w:jc w:val="left"/>
        <w:rPr>
          <w:rFonts w:ascii="Times" w:hAnsi="Times" w:cs="Times"/>
          <w:b/>
          <w:bCs/>
          <w:kern w:val="0"/>
          <w:sz w:val="28"/>
          <w:szCs w:val="28"/>
          <w:lang w:eastAsia="en-US"/>
        </w:rPr>
      </w:pPr>
    </w:p>
    <w:p w:rsidR="005C7EBA" w:rsidRPr="00F600C0" w:rsidRDefault="005C7EBA" w:rsidP="005C7EBA">
      <w:pPr>
        <w:widowControl/>
        <w:autoSpaceDE w:val="0"/>
        <w:autoSpaceDN w:val="0"/>
        <w:adjustRightInd w:val="0"/>
        <w:jc w:val="left"/>
        <w:rPr>
          <w:rFonts w:ascii="Times" w:hAnsi="Times" w:cs="Times"/>
          <w:b/>
          <w:kern w:val="0"/>
          <w:sz w:val="24"/>
          <w:szCs w:val="24"/>
          <w:lang w:eastAsia="en-US"/>
        </w:rPr>
      </w:pPr>
      <w:r w:rsidRPr="00F600C0">
        <w:rPr>
          <w:rFonts w:ascii="Times" w:hAnsi="Times" w:cs="Times"/>
          <w:b/>
          <w:kern w:val="0"/>
          <w:sz w:val="24"/>
          <w:szCs w:val="24"/>
          <w:lang w:eastAsia="en-US"/>
        </w:rPr>
        <w:t>Interference Aware Medium Access for Dynamic Spectrum Sharing</w:t>
      </w:r>
      <w:r w:rsidRPr="00F600C0">
        <w:rPr>
          <w:rFonts w:ascii="Times-Roman" w:hAnsi="Times-Roman" w:cs="Times-Roman"/>
          <w:b/>
          <w:kern w:val="0"/>
          <w:sz w:val="24"/>
          <w:szCs w:val="24"/>
          <w:lang w:eastAsia="en-US"/>
        </w:rPr>
        <w:t xml:space="preserve"> </w:t>
      </w:r>
    </w:p>
    <w:p w:rsidR="005C7EBA" w:rsidRPr="00F600C0" w:rsidRDefault="005C7EBA" w:rsidP="005C7EBA">
      <w:pPr>
        <w:widowControl/>
        <w:autoSpaceDE w:val="0"/>
        <w:autoSpaceDN w:val="0"/>
        <w:adjustRightInd w:val="0"/>
        <w:jc w:val="left"/>
        <w:rPr>
          <w:rFonts w:ascii="Times-Roman" w:hAnsi="Times-Roman" w:cs="Times-Roman" w:hint="eastAsia"/>
          <w:kern w:val="0"/>
          <w:sz w:val="24"/>
          <w:szCs w:val="24"/>
          <w:lang w:eastAsia="en-US"/>
        </w:rPr>
      </w:pPr>
      <w:r>
        <w:rPr>
          <w:rFonts w:ascii="Times-Roman" w:hAnsi="Times-Roman" w:cs="Times-Roman"/>
          <w:kern w:val="0"/>
          <w:sz w:val="24"/>
          <w:szCs w:val="24"/>
          <w:lang w:eastAsia="en-US"/>
        </w:rPr>
        <w:t xml:space="preserve">Gunther Auer </w:t>
      </w:r>
      <w:r>
        <w:rPr>
          <w:rFonts w:ascii="Times-Roman" w:hAnsi="Times-Roman" w:cs="Times-Roman"/>
          <w:kern w:val="0"/>
          <w:sz w:val="22"/>
          <w:lang w:eastAsia="en-US"/>
        </w:rPr>
        <w:t>DoCoMo Euro-Labs,</w:t>
      </w:r>
      <w:r>
        <w:rPr>
          <w:rFonts w:ascii="Times-Roman" w:hAnsi="Times-Roman" w:cs="Times-Roman"/>
          <w:kern w:val="0"/>
          <w:sz w:val="24"/>
          <w:szCs w:val="24"/>
          <w:lang w:eastAsia="en-US"/>
        </w:rPr>
        <w:t xml:space="preserve"> </w:t>
      </w:r>
      <w:r>
        <w:rPr>
          <w:rFonts w:ascii="Times-Roman" w:hAnsi="Times-Roman" w:cs="Times-Roman"/>
          <w:kern w:val="0"/>
          <w:sz w:val="22"/>
          <w:lang w:eastAsia="en-US"/>
        </w:rPr>
        <w:t>Landsberger Straße 312, 80687 Munich, Germany</w:t>
      </w:r>
    </w:p>
    <w:p w:rsidR="005C7EBA" w:rsidRDefault="005C7EBA" w:rsidP="005C7EBA">
      <w:pPr>
        <w:widowControl/>
        <w:autoSpaceDE w:val="0"/>
        <w:autoSpaceDN w:val="0"/>
        <w:adjustRightInd w:val="0"/>
        <w:jc w:val="left"/>
        <w:rPr>
          <w:rFonts w:ascii="Times" w:hAnsi="Times" w:cs="Times"/>
          <w:kern w:val="0"/>
          <w:sz w:val="20"/>
          <w:szCs w:val="20"/>
          <w:lang w:eastAsia="en-US"/>
        </w:rPr>
      </w:pPr>
      <w:r>
        <w:rPr>
          <w:rFonts w:ascii="Times" w:hAnsi="Times" w:cs="Times"/>
          <w:noProof/>
          <w:kern w:val="0"/>
          <w:sz w:val="20"/>
          <w:szCs w:val="20"/>
          <w:lang w:eastAsia="en-US"/>
        </w:rPr>
        <w:lastRenderedPageBreak/>
        <w:drawing>
          <wp:inline distT="0" distB="0" distL="0" distR="0">
            <wp:extent cx="5153025" cy="407670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46828" t="32535" r="10977" b="28743"/>
                    <a:stretch>
                      <a:fillRect/>
                    </a:stretch>
                  </pic:blipFill>
                  <pic:spPr bwMode="auto">
                    <a:xfrm>
                      <a:off x="0" y="0"/>
                      <a:ext cx="5153025" cy="4076700"/>
                    </a:xfrm>
                    <a:prstGeom prst="rect">
                      <a:avLst/>
                    </a:prstGeom>
                    <a:noFill/>
                    <a:ln w="9525">
                      <a:noFill/>
                      <a:miter lim="800000"/>
                      <a:headEnd/>
                      <a:tailEnd/>
                    </a:ln>
                  </pic:spPr>
                </pic:pic>
              </a:graphicData>
            </a:graphic>
          </wp:inline>
        </w:drawing>
      </w:r>
    </w:p>
    <w:p w:rsidR="005C7EBA" w:rsidRDefault="005C7EBA" w:rsidP="005C7EBA">
      <w:pPr>
        <w:widowControl/>
        <w:autoSpaceDE w:val="0"/>
        <w:autoSpaceDN w:val="0"/>
        <w:adjustRightInd w:val="0"/>
        <w:jc w:val="left"/>
        <w:rPr>
          <w:rFonts w:ascii="Times" w:hAnsi="Times" w:cs="Times"/>
          <w:kern w:val="0"/>
          <w:sz w:val="20"/>
          <w:szCs w:val="20"/>
          <w:lang w:eastAsia="en-US"/>
        </w:rPr>
      </w:pPr>
    </w:p>
    <w:p w:rsidR="005C7EBA" w:rsidRDefault="005C7EBA" w:rsidP="005C7EBA">
      <w:pPr>
        <w:widowControl/>
        <w:autoSpaceDE w:val="0"/>
        <w:autoSpaceDN w:val="0"/>
        <w:adjustRightInd w:val="0"/>
        <w:jc w:val="left"/>
        <w:rPr>
          <w:rFonts w:ascii="Times" w:hAnsi="Times" w:cs="Times"/>
          <w:kern w:val="0"/>
          <w:sz w:val="20"/>
          <w:szCs w:val="20"/>
          <w:lang w:eastAsia="en-US"/>
        </w:rPr>
      </w:pPr>
    </w:p>
    <w:p w:rsidR="005C7EBA" w:rsidRDefault="005C7EBA" w:rsidP="005C7EBA">
      <w:pPr>
        <w:widowControl/>
        <w:autoSpaceDE w:val="0"/>
        <w:autoSpaceDN w:val="0"/>
        <w:adjustRightInd w:val="0"/>
        <w:jc w:val="left"/>
        <w:rPr>
          <w:rFonts w:ascii="Times" w:hAnsi="Times" w:cs="Times"/>
          <w:kern w:val="0"/>
          <w:sz w:val="20"/>
          <w:szCs w:val="20"/>
          <w:lang w:eastAsia="en-US"/>
        </w:rPr>
      </w:pP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REFERENCES</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[1] D. P. Satapathy and J. M. Peha, “Spectrum Sharing Without Licenses:</w:t>
      </w:r>
      <w:r>
        <w:rPr>
          <w:rFonts w:ascii="Times" w:hAnsi="Times" w:cs="Times"/>
          <w:kern w:val="0"/>
          <w:sz w:val="20"/>
          <w:szCs w:val="20"/>
          <w:lang w:eastAsia="en-US"/>
        </w:rPr>
        <w:t xml:space="preserve"> </w:t>
      </w:r>
      <w:r w:rsidRPr="00AD65B3">
        <w:rPr>
          <w:rFonts w:ascii="Times" w:hAnsi="Times" w:cs="Times"/>
          <w:kern w:val="0"/>
          <w:sz w:val="20"/>
          <w:szCs w:val="20"/>
          <w:lang w:eastAsia="en-US"/>
        </w:rPr>
        <w:t>Opportunities and Dangers,” in “Interconnection and the Internet,” book</w:t>
      </w:r>
      <w:r>
        <w:rPr>
          <w:rFonts w:ascii="Times" w:hAnsi="Times" w:cs="Times"/>
          <w:kern w:val="0"/>
          <w:sz w:val="20"/>
          <w:szCs w:val="20"/>
          <w:lang w:eastAsia="en-US"/>
        </w:rPr>
        <w:t xml:space="preserve"> </w:t>
      </w:r>
      <w:r w:rsidRPr="00AD65B3">
        <w:rPr>
          <w:rFonts w:ascii="Times" w:hAnsi="Times" w:cs="Times"/>
          <w:kern w:val="0"/>
          <w:sz w:val="20"/>
          <w:szCs w:val="20"/>
          <w:lang w:eastAsia="en-US"/>
        </w:rPr>
        <w:t>of Selected Papers From The 1996 Telecommunications Policy Research</w:t>
      </w:r>
      <w:r>
        <w:rPr>
          <w:rFonts w:ascii="Times" w:hAnsi="Times" w:cs="Times"/>
          <w:kern w:val="0"/>
          <w:sz w:val="20"/>
          <w:szCs w:val="20"/>
          <w:lang w:eastAsia="en-US"/>
        </w:rPr>
        <w:t xml:space="preserve"> </w:t>
      </w:r>
      <w:r w:rsidRPr="00AD65B3">
        <w:rPr>
          <w:rFonts w:ascii="Times" w:hAnsi="Times" w:cs="Times"/>
          <w:kern w:val="0"/>
          <w:sz w:val="20"/>
          <w:szCs w:val="20"/>
          <w:lang w:eastAsia="en-US"/>
        </w:rPr>
        <w:t>Conference, G. Rosston and D. Waterman (Eds.), Mahwah, NJ.</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[2] U.S. Federal Communications Communication, “Operation of Unlicensed</w:t>
      </w:r>
      <w:r>
        <w:rPr>
          <w:rFonts w:ascii="Times" w:hAnsi="Times" w:cs="Times"/>
          <w:kern w:val="0"/>
          <w:sz w:val="20"/>
          <w:szCs w:val="20"/>
          <w:lang w:eastAsia="en-US"/>
        </w:rPr>
        <w:t xml:space="preserve"> </w:t>
      </w:r>
      <w:r w:rsidRPr="00AD65B3">
        <w:rPr>
          <w:rFonts w:ascii="Times" w:hAnsi="Times" w:cs="Times"/>
          <w:kern w:val="0"/>
          <w:sz w:val="20"/>
          <w:szCs w:val="20"/>
          <w:lang w:eastAsia="en-US"/>
        </w:rPr>
        <w:t>NII Devices in the 5 GHz Range,” ET Docket 96-102, Jan. 1997.</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[3] D. P. Satapathy and J. M. Peha, “Performance of Unlicensed Devices</w:t>
      </w:r>
      <w:r>
        <w:rPr>
          <w:rFonts w:ascii="Times" w:hAnsi="Times" w:cs="Times"/>
          <w:kern w:val="0"/>
          <w:sz w:val="20"/>
          <w:szCs w:val="20"/>
          <w:lang w:eastAsia="en-US"/>
        </w:rPr>
        <w:t xml:space="preserve"> </w:t>
      </w:r>
      <w:r w:rsidRPr="00AD65B3">
        <w:rPr>
          <w:rFonts w:ascii="Times" w:hAnsi="Times" w:cs="Times"/>
          <w:kern w:val="0"/>
          <w:sz w:val="20"/>
          <w:szCs w:val="20"/>
          <w:lang w:eastAsia="en-US"/>
        </w:rPr>
        <w:t>With a Spectrum Etiquette,” in Proceedings of IEEE Globecom, Nov.</w:t>
      </w:r>
      <w:r>
        <w:rPr>
          <w:rFonts w:ascii="Times" w:hAnsi="Times" w:cs="Times"/>
          <w:kern w:val="0"/>
          <w:sz w:val="20"/>
          <w:szCs w:val="20"/>
          <w:lang w:eastAsia="en-US"/>
        </w:rPr>
        <w:t xml:space="preserve"> </w:t>
      </w:r>
      <w:r w:rsidRPr="00AD65B3">
        <w:rPr>
          <w:rFonts w:ascii="Times" w:hAnsi="Times" w:cs="Times"/>
          <w:kern w:val="0"/>
          <w:sz w:val="20"/>
          <w:szCs w:val="20"/>
          <w:lang w:eastAsia="en-US"/>
        </w:rPr>
        <w:t>1997.</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[4] Durga P. Satapathy and Jon M. Peha, “Etiquette Modification for Unlicensed</w:t>
      </w:r>
      <w:r>
        <w:rPr>
          <w:rFonts w:ascii="Times" w:hAnsi="Times" w:cs="Times"/>
          <w:kern w:val="0"/>
          <w:sz w:val="20"/>
          <w:szCs w:val="20"/>
          <w:lang w:eastAsia="en-US"/>
        </w:rPr>
        <w:t xml:space="preserve"> </w:t>
      </w:r>
      <w:r w:rsidRPr="00AD65B3">
        <w:rPr>
          <w:rFonts w:ascii="Times" w:hAnsi="Times" w:cs="Times"/>
          <w:kern w:val="0"/>
          <w:sz w:val="20"/>
          <w:szCs w:val="20"/>
          <w:lang w:eastAsia="en-US"/>
        </w:rPr>
        <w:t>Spectrum: Approach and Impact,” in Proceedings of the IEEE</w:t>
      </w:r>
      <w:r>
        <w:rPr>
          <w:rFonts w:ascii="Times" w:hAnsi="Times" w:cs="Times"/>
          <w:kern w:val="0"/>
          <w:sz w:val="20"/>
          <w:szCs w:val="20"/>
          <w:lang w:eastAsia="en-US"/>
        </w:rPr>
        <w:t xml:space="preserve"> </w:t>
      </w:r>
      <w:r w:rsidRPr="00AD65B3">
        <w:rPr>
          <w:rFonts w:ascii="Times" w:hAnsi="Times" w:cs="Times"/>
          <w:kern w:val="0"/>
          <w:sz w:val="20"/>
          <w:szCs w:val="20"/>
          <w:lang w:eastAsia="en-US"/>
        </w:rPr>
        <w:t>Vehicular Technology Conference, vol. 1, May 1998.</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[5] D. Raychaudhuri, “Considerations for FCC’s 5 GHz NII/Supernet</w:t>
      </w:r>
      <w:r>
        <w:rPr>
          <w:rFonts w:ascii="Times" w:hAnsi="Times" w:cs="Times"/>
          <w:kern w:val="0"/>
          <w:sz w:val="20"/>
          <w:szCs w:val="20"/>
          <w:lang w:eastAsia="en-US"/>
        </w:rPr>
        <w:t xml:space="preserve"> </w:t>
      </w:r>
      <w:r w:rsidRPr="00AD65B3">
        <w:rPr>
          <w:rFonts w:ascii="Times" w:hAnsi="Times" w:cs="Times"/>
          <w:kern w:val="0"/>
          <w:sz w:val="20"/>
          <w:szCs w:val="20"/>
          <w:lang w:eastAsia="en-US"/>
        </w:rPr>
        <w:t>NPRM,” ATM Forum/96-8058/WATM, June 1996.</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[6] D. Raychaudhuri, “Wireless ATM and the U-NII Spectrum,” Winlab FOCUS’</w:t>
      </w:r>
      <w:r>
        <w:rPr>
          <w:rFonts w:ascii="Times" w:hAnsi="Times" w:cs="Times"/>
          <w:kern w:val="0"/>
          <w:sz w:val="20"/>
          <w:szCs w:val="20"/>
          <w:lang w:eastAsia="en-US"/>
        </w:rPr>
        <w:t xml:space="preserve"> </w:t>
      </w:r>
      <w:r w:rsidRPr="00AD65B3">
        <w:rPr>
          <w:rFonts w:ascii="Times" w:hAnsi="Times" w:cs="Times"/>
          <w:kern w:val="0"/>
          <w:sz w:val="20"/>
          <w:szCs w:val="20"/>
          <w:lang w:eastAsia="en-US"/>
        </w:rPr>
        <w:t>98 Workshop on the Unlicensed National Information Infrastructure,</w:t>
      </w:r>
      <w:r>
        <w:rPr>
          <w:rFonts w:ascii="Times" w:hAnsi="Times" w:cs="Times"/>
          <w:kern w:val="0"/>
          <w:sz w:val="20"/>
          <w:szCs w:val="20"/>
          <w:lang w:eastAsia="en-US"/>
        </w:rPr>
        <w:t xml:space="preserve"> </w:t>
      </w:r>
      <w:r w:rsidRPr="00AD65B3">
        <w:rPr>
          <w:rFonts w:ascii="Times" w:hAnsi="Times" w:cs="Times"/>
          <w:kern w:val="0"/>
          <w:sz w:val="20"/>
          <w:szCs w:val="20"/>
          <w:lang w:eastAsia="en-US"/>
        </w:rPr>
        <w:t>June 22-23, Long Beach, NJ.</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lastRenderedPageBreak/>
        <w:t>[7] A Kamerman, “Coexistence between Bluetooth and IEEE 802.11 CCK</w:t>
      </w:r>
      <w:r>
        <w:rPr>
          <w:rFonts w:ascii="Times" w:hAnsi="Times" w:cs="Times"/>
          <w:kern w:val="0"/>
          <w:sz w:val="20"/>
          <w:szCs w:val="20"/>
          <w:lang w:eastAsia="en-US"/>
        </w:rPr>
        <w:t xml:space="preserve"> </w:t>
      </w:r>
      <w:r w:rsidRPr="00AD65B3">
        <w:rPr>
          <w:rFonts w:ascii="Times" w:hAnsi="Times" w:cs="Times"/>
          <w:kern w:val="0"/>
          <w:sz w:val="20"/>
          <w:szCs w:val="20"/>
          <w:lang w:eastAsia="en-US"/>
        </w:rPr>
        <w:t>Solutions to Avoid Mutual Interference,” presentation to Lucent Technologies</w:t>
      </w:r>
      <w:r>
        <w:rPr>
          <w:rFonts w:ascii="Times" w:hAnsi="Times" w:cs="Times"/>
          <w:kern w:val="0"/>
          <w:sz w:val="20"/>
          <w:szCs w:val="20"/>
          <w:lang w:eastAsia="en-US"/>
        </w:rPr>
        <w:t xml:space="preserve"> </w:t>
      </w:r>
      <w:r w:rsidRPr="00AD65B3">
        <w:rPr>
          <w:rFonts w:ascii="Times" w:hAnsi="Times" w:cs="Times"/>
          <w:kern w:val="0"/>
          <w:sz w:val="20"/>
          <w:szCs w:val="20"/>
          <w:lang w:eastAsia="en-US"/>
        </w:rPr>
        <w:t>Bell Laboratories, Murray Hill, NJ, Jan. 1999.</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[8] Marko Hnnikinen, Tapio Rantanen and Jani Ruotsalainen, et al., “Coexistence</w:t>
      </w:r>
      <w:r>
        <w:rPr>
          <w:rFonts w:ascii="Times" w:hAnsi="Times" w:cs="Times"/>
          <w:kern w:val="0"/>
          <w:sz w:val="20"/>
          <w:szCs w:val="20"/>
          <w:lang w:eastAsia="en-US"/>
        </w:rPr>
        <w:t xml:space="preserve"> </w:t>
      </w:r>
      <w:r w:rsidRPr="00AD65B3">
        <w:rPr>
          <w:rFonts w:ascii="Times" w:hAnsi="Times" w:cs="Times"/>
          <w:kern w:val="0"/>
          <w:sz w:val="20"/>
          <w:szCs w:val="20"/>
          <w:lang w:eastAsia="en-US"/>
        </w:rPr>
        <w:t>of Bluetooth and Wireless LANs,” in the 8th edition of IEEE ICT,</w:t>
      </w:r>
      <w:r>
        <w:rPr>
          <w:rFonts w:ascii="Times" w:hAnsi="Times" w:cs="Times"/>
          <w:kern w:val="0"/>
          <w:sz w:val="20"/>
          <w:szCs w:val="20"/>
          <w:lang w:eastAsia="en-US"/>
        </w:rPr>
        <w:t xml:space="preserve"> </w:t>
      </w:r>
      <w:r w:rsidRPr="00AD65B3">
        <w:rPr>
          <w:rFonts w:ascii="Times" w:hAnsi="Times" w:cs="Times"/>
          <w:kern w:val="0"/>
          <w:sz w:val="20"/>
          <w:szCs w:val="20"/>
          <w:lang w:eastAsia="en-US"/>
        </w:rPr>
        <w:t>2001.</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[9] G. Ennis, “Impact of Bluetooth on 802.11 Direct Sequence,” in IEEE</w:t>
      </w:r>
      <w:r>
        <w:rPr>
          <w:rFonts w:ascii="Times" w:hAnsi="Times" w:cs="Times"/>
          <w:kern w:val="0"/>
          <w:sz w:val="20"/>
          <w:szCs w:val="20"/>
          <w:lang w:eastAsia="en-US"/>
        </w:rPr>
        <w:t xml:space="preserve"> P802.11 Working Group </w:t>
      </w:r>
      <w:r w:rsidRPr="00AD65B3">
        <w:rPr>
          <w:rFonts w:ascii="Times" w:hAnsi="Times" w:cs="Times"/>
          <w:kern w:val="0"/>
          <w:sz w:val="20"/>
          <w:szCs w:val="20"/>
          <w:lang w:eastAsia="en-US"/>
        </w:rPr>
        <w:t>Contribution, IEEE P802.11-98/319, Sept. 1998.</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[10] C.F. Chiasserini, R. Rao, “Performance of IEEE 802.11 WLANs in a</w:t>
      </w:r>
      <w:r>
        <w:rPr>
          <w:rFonts w:ascii="Times" w:hAnsi="Times" w:cs="Times"/>
          <w:kern w:val="0"/>
          <w:sz w:val="20"/>
          <w:szCs w:val="20"/>
          <w:lang w:eastAsia="en-US"/>
        </w:rPr>
        <w:t xml:space="preserve"> </w:t>
      </w:r>
      <w:r w:rsidRPr="00AD65B3">
        <w:rPr>
          <w:rFonts w:ascii="Times" w:hAnsi="Times" w:cs="Times"/>
          <w:kern w:val="0"/>
          <w:sz w:val="20"/>
          <w:szCs w:val="20"/>
          <w:lang w:eastAsia="en-US"/>
        </w:rPr>
        <w:t>Bluetooth Environment,” in IEEE Wireless Communications and Networking</w:t>
      </w:r>
      <w:r>
        <w:rPr>
          <w:rFonts w:ascii="Times" w:hAnsi="Times" w:cs="Times"/>
          <w:kern w:val="0"/>
          <w:sz w:val="20"/>
          <w:szCs w:val="20"/>
          <w:lang w:eastAsia="en-US"/>
        </w:rPr>
        <w:t xml:space="preserve"> </w:t>
      </w:r>
      <w:r w:rsidRPr="00AD65B3">
        <w:rPr>
          <w:rFonts w:ascii="Times" w:hAnsi="Times" w:cs="Times"/>
          <w:kern w:val="0"/>
          <w:sz w:val="20"/>
          <w:szCs w:val="20"/>
          <w:lang w:eastAsia="en-US"/>
        </w:rPr>
        <w:t>Conference, WCNC 2000, Chicago, IL, Sept. 2000.</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[11] N. Glomie, R. E. Van Dyck, A. Soltanian, “Interference of Bluetooth</w:t>
      </w:r>
      <w:r>
        <w:rPr>
          <w:rFonts w:ascii="Times" w:hAnsi="Times" w:cs="Times"/>
          <w:kern w:val="0"/>
          <w:sz w:val="20"/>
          <w:szCs w:val="20"/>
          <w:lang w:eastAsia="en-US"/>
        </w:rPr>
        <w:t xml:space="preserve"> </w:t>
      </w:r>
      <w:r w:rsidRPr="00AD65B3">
        <w:rPr>
          <w:rFonts w:ascii="Times" w:hAnsi="Times" w:cs="Times"/>
          <w:kern w:val="0"/>
          <w:sz w:val="20"/>
          <w:szCs w:val="20"/>
          <w:lang w:eastAsia="en-US"/>
        </w:rPr>
        <w:t>and IEEE 802.11: Simulation Modeling and Performance Evaluation,” in</w:t>
      </w:r>
      <w:r>
        <w:rPr>
          <w:rFonts w:ascii="Times" w:hAnsi="Times" w:cs="Times"/>
          <w:kern w:val="0"/>
          <w:sz w:val="20"/>
          <w:szCs w:val="20"/>
          <w:lang w:eastAsia="en-US"/>
        </w:rPr>
        <w:t xml:space="preserve"> </w:t>
      </w:r>
      <w:r w:rsidRPr="00AD65B3">
        <w:rPr>
          <w:rFonts w:ascii="Times" w:hAnsi="Times" w:cs="Times"/>
          <w:kern w:val="0"/>
          <w:sz w:val="20"/>
          <w:szCs w:val="20"/>
          <w:lang w:eastAsia="en-US"/>
        </w:rPr>
        <w:t>Proceedings of the Fourth ACM International Workshop on Modeling,</w:t>
      </w:r>
      <w:r>
        <w:rPr>
          <w:rFonts w:ascii="Times" w:hAnsi="Times" w:cs="Times"/>
          <w:kern w:val="0"/>
          <w:sz w:val="20"/>
          <w:szCs w:val="20"/>
          <w:lang w:eastAsia="en-US"/>
        </w:rPr>
        <w:t xml:space="preserve"> </w:t>
      </w:r>
      <w:r w:rsidRPr="00AD65B3">
        <w:rPr>
          <w:rFonts w:ascii="Times" w:hAnsi="Times" w:cs="Times"/>
          <w:kern w:val="0"/>
          <w:sz w:val="20"/>
          <w:szCs w:val="20"/>
          <w:lang w:eastAsia="en-US"/>
        </w:rPr>
        <w:t>Analysis and Simulation of Wireless and Mobile Systems, MSWIM’01,</w:t>
      </w:r>
      <w:r>
        <w:rPr>
          <w:rFonts w:ascii="Times" w:hAnsi="Times" w:cs="Times"/>
          <w:kern w:val="0"/>
          <w:sz w:val="20"/>
          <w:szCs w:val="20"/>
          <w:lang w:eastAsia="en-US"/>
        </w:rPr>
        <w:t xml:space="preserve"> </w:t>
      </w:r>
      <w:r w:rsidRPr="00AD65B3">
        <w:rPr>
          <w:rFonts w:ascii="Times" w:hAnsi="Times" w:cs="Times"/>
          <w:kern w:val="0"/>
          <w:sz w:val="20"/>
          <w:szCs w:val="20"/>
          <w:lang w:eastAsia="en-US"/>
        </w:rPr>
        <w:t>Rome, Italy, July 2001.</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[12] B. Treister, A. Batra, K.C. Chen, O. Eliezer, “Adapative Frequency Hopping:</w:t>
      </w:r>
      <w:r>
        <w:rPr>
          <w:rFonts w:ascii="Times" w:hAnsi="Times" w:cs="Times"/>
          <w:kern w:val="0"/>
          <w:sz w:val="20"/>
          <w:szCs w:val="20"/>
          <w:lang w:eastAsia="en-US"/>
        </w:rPr>
        <w:t xml:space="preserve"> </w:t>
      </w:r>
      <w:r w:rsidRPr="00AD65B3">
        <w:rPr>
          <w:rFonts w:ascii="Times" w:hAnsi="Times" w:cs="Times"/>
          <w:kern w:val="0"/>
          <w:sz w:val="20"/>
          <w:szCs w:val="20"/>
          <w:lang w:eastAsia="en-US"/>
        </w:rPr>
        <w:t>A Non-Collaborative Coexistence Mechanism,” in IEEE P802.15</w:t>
      </w:r>
      <w:r>
        <w:rPr>
          <w:rFonts w:ascii="Times" w:hAnsi="Times" w:cs="Times"/>
          <w:kern w:val="0"/>
          <w:sz w:val="20"/>
          <w:szCs w:val="20"/>
          <w:lang w:eastAsia="en-US"/>
        </w:rPr>
        <w:t xml:space="preserve"> </w:t>
      </w:r>
      <w:r w:rsidRPr="00AD65B3">
        <w:rPr>
          <w:rFonts w:ascii="Times" w:hAnsi="Times" w:cs="Times"/>
          <w:kern w:val="0"/>
          <w:sz w:val="20"/>
          <w:szCs w:val="20"/>
          <w:lang w:eastAsia="en-US"/>
        </w:rPr>
        <w:t>Working Group Contribution, IEEE P802.15-01/252r0, Orlando, FL, May</w:t>
      </w:r>
      <w:r>
        <w:rPr>
          <w:rFonts w:ascii="Times" w:hAnsi="Times" w:cs="Times"/>
          <w:kern w:val="0"/>
          <w:sz w:val="20"/>
          <w:szCs w:val="20"/>
          <w:lang w:eastAsia="en-US"/>
        </w:rPr>
        <w:t xml:space="preserve"> </w:t>
      </w:r>
      <w:r w:rsidRPr="00AD65B3">
        <w:rPr>
          <w:rFonts w:ascii="Times" w:hAnsi="Times" w:cs="Times"/>
          <w:kern w:val="0"/>
          <w:sz w:val="20"/>
          <w:szCs w:val="20"/>
          <w:lang w:eastAsia="en-US"/>
        </w:rPr>
        <w:t>2001.</w:t>
      </w:r>
    </w:p>
    <w:p w:rsidR="005C7EBA" w:rsidRPr="00AD65B3"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[13] J. Lansford, R. Nevo, E. Zehavi, “MEHTA: A Method for coexistence</w:t>
      </w:r>
      <w:r>
        <w:rPr>
          <w:rFonts w:ascii="Times" w:hAnsi="Times" w:cs="Times"/>
          <w:kern w:val="0"/>
          <w:sz w:val="20"/>
          <w:szCs w:val="20"/>
          <w:lang w:eastAsia="en-US"/>
        </w:rPr>
        <w:t xml:space="preserve"> </w:t>
      </w:r>
      <w:r w:rsidRPr="00AD65B3">
        <w:rPr>
          <w:rFonts w:ascii="Times" w:hAnsi="Times" w:cs="Times"/>
          <w:kern w:val="0"/>
          <w:sz w:val="20"/>
          <w:szCs w:val="20"/>
          <w:lang w:eastAsia="en-US"/>
        </w:rPr>
        <w:t>between co-located 802.11b and Bluetooth Systems,” in IEEE P802.15</w:t>
      </w:r>
      <w:r>
        <w:rPr>
          <w:rFonts w:ascii="Times" w:hAnsi="Times" w:cs="Times"/>
          <w:kern w:val="0"/>
          <w:sz w:val="20"/>
          <w:szCs w:val="20"/>
          <w:lang w:eastAsia="en-US"/>
        </w:rPr>
        <w:t xml:space="preserve"> </w:t>
      </w:r>
      <w:r w:rsidRPr="00AD65B3">
        <w:rPr>
          <w:rFonts w:ascii="Times" w:hAnsi="Times" w:cs="Times"/>
          <w:kern w:val="0"/>
          <w:sz w:val="20"/>
          <w:szCs w:val="20"/>
          <w:lang w:eastAsia="en-US"/>
        </w:rPr>
        <w:t>Working Group Contribution, IEEE P802.15-00/360r0, Nov. 2000.</w:t>
      </w:r>
    </w:p>
    <w:p w:rsidR="005C7EBA" w:rsidRDefault="005C7EBA" w:rsidP="005C7EBA">
      <w:pPr>
        <w:widowControl/>
        <w:autoSpaceDE w:val="0"/>
        <w:autoSpaceDN w:val="0"/>
        <w:adjustRightInd w:val="0"/>
        <w:jc w:val="left"/>
        <w:rPr>
          <w:rFonts w:ascii="Times" w:hAnsi="Times" w:cs="Times"/>
          <w:kern w:val="0"/>
          <w:sz w:val="20"/>
          <w:szCs w:val="20"/>
          <w:lang w:eastAsia="en-US"/>
        </w:rPr>
      </w:pPr>
      <w:r w:rsidRPr="00AD65B3">
        <w:rPr>
          <w:rFonts w:ascii="Times" w:hAnsi="Times" w:cs="Times"/>
          <w:kern w:val="0"/>
          <w:sz w:val="20"/>
          <w:szCs w:val="20"/>
          <w:lang w:eastAsia="en-US"/>
        </w:rPr>
        <w:t>[14] Cengiz Evci, Bernard Fino, “Spectrum Management, Pricing, and Efficiency</w:t>
      </w:r>
      <w:r>
        <w:rPr>
          <w:rFonts w:ascii="Times" w:hAnsi="Times" w:cs="Times"/>
          <w:kern w:val="0"/>
          <w:sz w:val="20"/>
          <w:szCs w:val="20"/>
          <w:lang w:eastAsia="en-US"/>
        </w:rPr>
        <w:t xml:space="preserve"> </w:t>
      </w:r>
      <w:r w:rsidRPr="00AD65B3">
        <w:rPr>
          <w:rFonts w:ascii="Times" w:hAnsi="Times" w:cs="Times"/>
          <w:kern w:val="0"/>
          <w:sz w:val="20"/>
          <w:szCs w:val="20"/>
          <w:lang w:eastAsia="en-US"/>
        </w:rPr>
        <w:t>Control in Broad-Band Wireless Communications,” in Proceedings</w:t>
      </w:r>
      <w:r>
        <w:rPr>
          <w:rFonts w:ascii="Times" w:hAnsi="Times" w:cs="Times"/>
          <w:kern w:val="0"/>
          <w:sz w:val="20"/>
          <w:szCs w:val="20"/>
          <w:lang w:eastAsia="en-US"/>
        </w:rPr>
        <w:t xml:space="preserve"> </w:t>
      </w:r>
      <w:r w:rsidRPr="00AD65B3">
        <w:rPr>
          <w:rFonts w:ascii="Times" w:hAnsi="Times" w:cs="Times"/>
          <w:kern w:val="0"/>
          <w:sz w:val="20"/>
          <w:szCs w:val="20"/>
          <w:lang w:eastAsia="en-US"/>
        </w:rPr>
        <w:t>of the IEEE, vol. 89, No. 1, Jan. 2001.</w:t>
      </w:r>
    </w:p>
    <w:p w:rsidR="005C7EBA" w:rsidRPr="00AD65B3" w:rsidRDefault="005C7EBA" w:rsidP="005C7EBA">
      <w:pPr>
        <w:widowControl/>
        <w:autoSpaceDE w:val="0"/>
        <w:autoSpaceDN w:val="0"/>
        <w:adjustRightInd w:val="0"/>
        <w:jc w:val="left"/>
        <w:rPr>
          <w:rFonts w:ascii="Times New Roman" w:hAnsi="Times New Roman"/>
          <w:kern w:val="0"/>
          <w:sz w:val="20"/>
          <w:szCs w:val="20"/>
          <w:lang w:eastAsia="en-US"/>
        </w:rPr>
      </w:pPr>
      <w:r>
        <w:rPr>
          <w:rFonts w:ascii="Times New Roman" w:hAnsi="Times New Roman"/>
          <w:kern w:val="0"/>
          <w:sz w:val="20"/>
          <w:szCs w:val="20"/>
          <w:lang w:eastAsia="en-US"/>
        </w:rPr>
        <w:t xml:space="preserve">[15] </w:t>
      </w:r>
      <w:r w:rsidRPr="00AD65B3">
        <w:rPr>
          <w:rFonts w:ascii="Times New Roman" w:hAnsi="Times New Roman"/>
          <w:kern w:val="0"/>
          <w:sz w:val="20"/>
          <w:szCs w:val="20"/>
          <w:lang w:eastAsia="en-US"/>
        </w:rPr>
        <w:t>A Spectrum Etiquette Protocol for Efficient</w:t>
      </w:r>
      <w:r>
        <w:rPr>
          <w:rFonts w:ascii="Times New Roman" w:hAnsi="Times New Roman"/>
          <w:kern w:val="0"/>
          <w:sz w:val="20"/>
          <w:szCs w:val="20"/>
          <w:lang w:eastAsia="en-US"/>
        </w:rPr>
        <w:t xml:space="preserve"> </w:t>
      </w:r>
      <w:r w:rsidRPr="00AD65B3">
        <w:rPr>
          <w:rFonts w:ascii="Times New Roman" w:hAnsi="Times New Roman"/>
          <w:kern w:val="0"/>
          <w:sz w:val="20"/>
          <w:szCs w:val="20"/>
          <w:lang w:eastAsia="en-US"/>
        </w:rPr>
        <w:t>Coordination of Radio Devices in Unlicensed Bands</w:t>
      </w:r>
    </w:p>
    <w:p w:rsidR="005C7EBA" w:rsidRPr="005C7EBA" w:rsidRDefault="005C7EBA" w:rsidP="007802E9">
      <w:pPr>
        <w:rPr>
          <w:rFonts w:ascii="Times New Roman" w:hAnsi="Times New Roman"/>
          <w:b/>
          <w:sz w:val="24"/>
          <w:szCs w:val="24"/>
        </w:rPr>
      </w:pPr>
    </w:p>
    <w:p w:rsidR="007802E9" w:rsidRDefault="007802E9" w:rsidP="007802E9">
      <w:pPr>
        <w:rPr>
          <w:rFonts w:ascii="Times New Roman" w:hAnsi="Times New Roman"/>
          <w:i/>
          <w:color w:val="FF0000"/>
          <w:sz w:val="24"/>
          <w:szCs w:val="24"/>
          <w:u w:val="single"/>
        </w:rPr>
      </w:pPr>
    </w:p>
    <w:p w:rsidR="007802E9" w:rsidRPr="0023339E" w:rsidRDefault="007802E9" w:rsidP="007802E9">
      <w:pPr>
        <w:jc w:val="left"/>
        <w:rPr>
          <w:rFonts w:ascii="Times New Roman" w:hAnsi="Times New Roman"/>
          <w:b/>
          <w:color w:val="FF0000"/>
          <w:sz w:val="24"/>
          <w:szCs w:val="24"/>
        </w:rPr>
      </w:pPr>
    </w:p>
    <w:sectPr w:rsidR="007802E9" w:rsidRPr="0023339E" w:rsidSect="007C438A">
      <w:headerReference w:type="default" r:id="rId14"/>
      <w:pgSz w:w="11906" w:h="16838"/>
      <w:pgMar w:top="1985" w:right="1701" w:bottom="1701" w:left="14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14A" w:rsidRDefault="00E3614A" w:rsidP="00F01AFA">
      <w:r>
        <w:separator/>
      </w:r>
    </w:p>
  </w:endnote>
  <w:endnote w:type="continuationSeparator" w:id="0">
    <w:p w:rsidR="00E3614A" w:rsidRDefault="00E3614A" w:rsidP="00F01A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E0002AEF" w:usb1="C0007841"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Bold">
    <w:altName w:val="MS PMincho"/>
    <w:charset w:val="80"/>
    <w:family w:val="roman"/>
    <w:pitch w:val="variable"/>
    <w:sig w:usb0="00000000" w:usb1="00000000" w:usb2="00000000" w:usb3="00000000" w:csb0="00000000" w:csb1="00000000"/>
  </w:font>
  <w:font w:name="Times-Roman">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14A" w:rsidRDefault="00E3614A" w:rsidP="00F01AFA">
      <w:r>
        <w:separator/>
      </w:r>
    </w:p>
  </w:footnote>
  <w:footnote w:type="continuationSeparator" w:id="0">
    <w:p w:rsidR="00E3614A" w:rsidRDefault="00E3614A" w:rsidP="00F01A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DB" w:rsidRDefault="004D77DB">
    <w:pPr>
      <w:pStyle w:val="Header"/>
    </w:pPr>
  </w:p>
  <w:p w:rsidR="004D77DB" w:rsidRPr="00D404BC" w:rsidRDefault="004D77DB">
    <w:pPr>
      <w:pStyle w:val="Header"/>
      <w:rPr>
        <w:bCs/>
        <w:sz w:val="32"/>
        <w:szCs w:val="32"/>
        <w:u w:val="single"/>
      </w:rPr>
    </w:pPr>
    <w:r>
      <w:rPr>
        <w:sz w:val="32"/>
        <w:szCs w:val="32"/>
        <w:u w:val="single"/>
      </w:rPr>
      <w:t>SEP</w:t>
    </w:r>
    <w:r>
      <w:rPr>
        <w:rFonts w:hint="eastAsia"/>
        <w:sz w:val="32"/>
        <w:szCs w:val="32"/>
        <w:u w:val="single"/>
      </w:rPr>
      <w:t xml:space="preserve"> 2010                IEEE </w:t>
    </w:r>
    <w:r w:rsidRPr="00210083">
      <w:rPr>
        <w:rStyle w:val="highlight1"/>
        <w:b w:val="0"/>
        <w:sz w:val="32"/>
        <w:szCs w:val="32"/>
        <w:u w:val="single"/>
      </w:rPr>
      <w:t>15-10-0404-0</w:t>
    </w:r>
    <w:r>
      <w:rPr>
        <w:rStyle w:val="highlight1"/>
        <w:b w:val="0"/>
        <w:sz w:val="32"/>
        <w:szCs w:val="32"/>
        <w:u w:val="single"/>
      </w:rPr>
      <w:t>6</w:t>
    </w:r>
    <w:r w:rsidRPr="00210083">
      <w:rPr>
        <w:rStyle w:val="highlight1"/>
        <w:b w:val="0"/>
        <w:sz w:val="32"/>
        <w:szCs w:val="32"/>
        <w:u w:val="single"/>
      </w:rPr>
      <w:t>-004g</w:t>
    </w:r>
  </w:p>
  <w:p w:rsidR="004D77DB" w:rsidRDefault="004D77DB">
    <w:pPr>
      <w:pStyle w:val="Header"/>
    </w:pPr>
  </w:p>
  <w:p w:rsidR="00F63FBB" w:rsidRDefault="00F63FBB">
    <w:pPr>
      <w:pStyle w:val="Header"/>
    </w:pPr>
  </w:p>
  <w:p w:rsidR="00F63FBB" w:rsidRDefault="00F63F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E80F15"/>
    <w:multiLevelType w:val="hybridMultilevel"/>
    <w:tmpl w:val="966DF5C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0A95BFA"/>
    <w:multiLevelType w:val="hybridMultilevel"/>
    <w:tmpl w:val="49A6E1EE"/>
    <w:lvl w:ilvl="0" w:tplc="B27CBDF0">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0D67C1"/>
    <w:multiLevelType w:val="multilevel"/>
    <w:tmpl w:val="2C2CD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1C2BD7"/>
    <w:multiLevelType w:val="hybridMultilevel"/>
    <w:tmpl w:val="5022884C"/>
    <w:lvl w:ilvl="0" w:tplc="5B7AE582">
      <w:start w:val="1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C704B09"/>
    <w:multiLevelType w:val="hybridMultilevel"/>
    <w:tmpl w:val="D4820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4C1AEB"/>
    <w:multiLevelType w:val="hybridMultilevel"/>
    <w:tmpl w:val="C106853E"/>
    <w:lvl w:ilvl="0" w:tplc="65F27B9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77A3406"/>
    <w:multiLevelType w:val="multilevel"/>
    <w:tmpl w:val="EC1809EA"/>
    <w:lvl w:ilvl="0">
      <w:start w:val="1"/>
      <w:numFmt w:val="upperRoman"/>
      <w:pStyle w:val="Heading1"/>
      <w:lvlText w:val="%1."/>
      <w:lvlJc w:val="left"/>
      <w:pPr>
        <w:tabs>
          <w:tab w:val="num" w:pos="288"/>
        </w:tabs>
        <w:ind w:left="432" w:hanging="432"/>
      </w:pPr>
      <w:rPr>
        <w:rFonts w:hint="default"/>
      </w:rPr>
    </w:lvl>
    <w:lvl w:ilvl="1">
      <w:start w:val="1"/>
      <w:numFmt w:val="upperLetter"/>
      <w:pStyle w:val="Heading2"/>
      <w:lvlText w:val="%2."/>
      <w:lvlJc w:val="left"/>
      <w:pPr>
        <w:tabs>
          <w:tab w:val="num" w:pos="432"/>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59485CA9"/>
    <w:multiLevelType w:val="hybridMultilevel"/>
    <w:tmpl w:val="D4820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120AA7"/>
    <w:multiLevelType w:val="hybridMultilevel"/>
    <w:tmpl w:val="D4820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0"/>
  </w:num>
  <w:num w:numId="5">
    <w:abstractNumId w:val="2"/>
  </w:num>
  <w:num w:numId="6">
    <w:abstractNumId w:val="8"/>
  </w:num>
  <w:num w:numId="7">
    <w:abstractNumId w:val="7"/>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5D80"/>
    <w:rsid w:val="00003EF7"/>
    <w:rsid w:val="00006C02"/>
    <w:rsid w:val="00010396"/>
    <w:rsid w:val="00011DF0"/>
    <w:rsid w:val="000120A5"/>
    <w:rsid w:val="0001215A"/>
    <w:rsid w:val="00016ECD"/>
    <w:rsid w:val="000444E1"/>
    <w:rsid w:val="00046698"/>
    <w:rsid w:val="00061ACC"/>
    <w:rsid w:val="0006690A"/>
    <w:rsid w:val="00070CD9"/>
    <w:rsid w:val="000721B8"/>
    <w:rsid w:val="000818F7"/>
    <w:rsid w:val="00086FB0"/>
    <w:rsid w:val="0008726D"/>
    <w:rsid w:val="00096F18"/>
    <w:rsid w:val="000B3A69"/>
    <w:rsid w:val="000B3F5E"/>
    <w:rsid w:val="000B4694"/>
    <w:rsid w:val="000E1535"/>
    <w:rsid w:val="000E1B0E"/>
    <w:rsid w:val="000E5569"/>
    <w:rsid w:val="000E79AE"/>
    <w:rsid w:val="000F0DBF"/>
    <w:rsid w:val="0010413E"/>
    <w:rsid w:val="00115381"/>
    <w:rsid w:val="00121AD8"/>
    <w:rsid w:val="00126544"/>
    <w:rsid w:val="00147004"/>
    <w:rsid w:val="0015155D"/>
    <w:rsid w:val="00152265"/>
    <w:rsid w:val="00156923"/>
    <w:rsid w:val="00160FE1"/>
    <w:rsid w:val="001655C5"/>
    <w:rsid w:val="00167141"/>
    <w:rsid w:val="0017103F"/>
    <w:rsid w:val="001734A7"/>
    <w:rsid w:val="00186125"/>
    <w:rsid w:val="00197E3A"/>
    <w:rsid w:val="001A57A9"/>
    <w:rsid w:val="001B38E4"/>
    <w:rsid w:val="001C11B5"/>
    <w:rsid w:val="001D40A4"/>
    <w:rsid w:val="001D7F9F"/>
    <w:rsid w:val="00210083"/>
    <w:rsid w:val="002142C8"/>
    <w:rsid w:val="00216284"/>
    <w:rsid w:val="002234EC"/>
    <w:rsid w:val="00226D8A"/>
    <w:rsid w:val="00227D00"/>
    <w:rsid w:val="002305ED"/>
    <w:rsid w:val="0023339E"/>
    <w:rsid w:val="00234B9F"/>
    <w:rsid w:val="00242492"/>
    <w:rsid w:val="00270CA3"/>
    <w:rsid w:val="00290FBF"/>
    <w:rsid w:val="00294EE3"/>
    <w:rsid w:val="00296D8A"/>
    <w:rsid w:val="002D1652"/>
    <w:rsid w:val="002D2FCB"/>
    <w:rsid w:val="002D3EFF"/>
    <w:rsid w:val="002D46F8"/>
    <w:rsid w:val="002D5C13"/>
    <w:rsid w:val="002E035A"/>
    <w:rsid w:val="002E59FA"/>
    <w:rsid w:val="002E65F7"/>
    <w:rsid w:val="002F042F"/>
    <w:rsid w:val="002F6C08"/>
    <w:rsid w:val="002F7C87"/>
    <w:rsid w:val="00306778"/>
    <w:rsid w:val="003112F8"/>
    <w:rsid w:val="003235CC"/>
    <w:rsid w:val="00326D00"/>
    <w:rsid w:val="003351DC"/>
    <w:rsid w:val="00347330"/>
    <w:rsid w:val="00362F21"/>
    <w:rsid w:val="00364E17"/>
    <w:rsid w:val="003753BD"/>
    <w:rsid w:val="003979C2"/>
    <w:rsid w:val="003B2C2E"/>
    <w:rsid w:val="003C3EE6"/>
    <w:rsid w:val="003C7B48"/>
    <w:rsid w:val="003D0221"/>
    <w:rsid w:val="003D662C"/>
    <w:rsid w:val="003E1FE7"/>
    <w:rsid w:val="003E48CB"/>
    <w:rsid w:val="00410442"/>
    <w:rsid w:val="004149FD"/>
    <w:rsid w:val="004153A1"/>
    <w:rsid w:val="00420E0F"/>
    <w:rsid w:val="00421EE7"/>
    <w:rsid w:val="00423FAC"/>
    <w:rsid w:val="00434AA4"/>
    <w:rsid w:val="00440BE8"/>
    <w:rsid w:val="00450383"/>
    <w:rsid w:val="004655DC"/>
    <w:rsid w:val="00466ECD"/>
    <w:rsid w:val="004757EC"/>
    <w:rsid w:val="004763D8"/>
    <w:rsid w:val="004812FA"/>
    <w:rsid w:val="004818BE"/>
    <w:rsid w:val="004825AF"/>
    <w:rsid w:val="00484C9B"/>
    <w:rsid w:val="00485E4B"/>
    <w:rsid w:val="00487D38"/>
    <w:rsid w:val="004A6F50"/>
    <w:rsid w:val="004A70D4"/>
    <w:rsid w:val="004B6B64"/>
    <w:rsid w:val="004C03A8"/>
    <w:rsid w:val="004C6E8B"/>
    <w:rsid w:val="004D064D"/>
    <w:rsid w:val="004D514D"/>
    <w:rsid w:val="004D77DB"/>
    <w:rsid w:val="004F1E56"/>
    <w:rsid w:val="004F2210"/>
    <w:rsid w:val="004F4359"/>
    <w:rsid w:val="005105DE"/>
    <w:rsid w:val="00521CF3"/>
    <w:rsid w:val="00531CA2"/>
    <w:rsid w:val="005353ED"/>
    <w:rsid w:val="00540E21"/>
    <w:rsid w:val="0054517D"/>
    <w:rsid w:val="00563AAA"/>
    <w:rsid w:val="005640B6"/>
    <w:rsid w:val="0057620B"/>
    <w:rsid w:val="00582EFC"/>
    <w:rsid w:val="00584080"/>
    <w:rsid w:val="00594D87"/>
    <w:rsid w:val="00594FD7"/>
    <w:rsid w:val="005A031E"/>
    <w:rsid w:val="005A08B7"/>
    <w:rsid w:val="005A45DC"/>
    <w:rsid w:val="005A7A74"/>
    <w:rsid w:val="005B17D8"/>
    <w:rsid w:val="005B7257"/>
    <w:rsid w:val="005C49F0"/>
    <w:rsid w:val="005C6039"/>
    <w:rsid w:val="005C7EBA"/>
    <w:rsid w:val="005E33FD"/>
    <w:rsid w:val="005F0967"/>
    <w:rsid w:val="005F4301"/>
    <w:rsid w:val="005F54A7"/>
    <w:rsid w:val="00601C46"/>
    <w:rsid w:val="00610080"/>
    <w:rsid w:val="00611601"/>
    <w:rsid w:val="00614389"/>
    <w:rsid w:val="00616930"/>
    <w:rsid w:val="00620441"/>
    <w:rsid w:val="00626C0F"/>
    <w:rsid w:val="0063676D"/>
    <w:rsid w:val="00637C49"/>
    <w:rsid w:val="00651858"/>
    <w:rsid w:val="00655D80"/>
    <w:rsid w:val="006670AD"/>
    <w:rsid w:val="00685C24"/>
    <w:rsid w:val="00685CCB"/>
    <w:rsid w:val="00690B29"/>
    <w:rsid w:val="0069234C"/>
    <w:rsid w:val="006A021A"/>
    <w:rsid w:val="006A0D77"/>
    <w:rsid w:val="006A64B2"/>
    <w:rsid w:val="006B0D50"/>
    <w:rsid w:val="006B4993"/>
    <w:rsid w:val="006B6440"/>
    <w:rsid w:val="006C2255"/>
    <w:rsid w:val="006C2D67"/>
    <w:rsid w:val="006D1B96"/>
    <w:rsid w:val="006E24C1"/>
    <w:rsid w:val="006E2C8F"/>
    <w:rsid w:val="006E4717"/>
    <w:rsid w:val="006E6607"/>
    <w:rsid w:val="006F4E8C"/>
    <w:rsid w:val="006F77A6"/>
    <w:rsid w:val="00704F8B"/>
    <w:rsid w:val="007218B9"/>
    <w:rsid w:val="007229C7"/>
    <w:rsid w:val="00730D85"/>
    <w:rsid w:val="00735AAD"/>
    <w:rsid w:val="00755141"/>
    <w:rsid w:val="007623D5"/>
    <w:rsid w:val="00775C89"/>
    <w:rsid w:val="007802E9"/>
    <w:rsid w:val="0078495E"/>
    <w:rsid w:val="0078679B"/>
    <w:rsid w:val="007877D4"/>
    <w:rsid w:val="00791D67"/>
    <w:rsid w:val="00792D7E"/>
    <w:rsid w:val="007A52E4"/>
    <w:rsid w:val="007C108F"/>
    <w:rsid w:val="007C32DF"/>
    <w:rsid w:val="007C438A"/>
    <w:rsid w:val="007C5A1A"/>
    <w:rsid w:val="007D0E7B"/>
    <w:rsid w:val="007D14A7"/>
    <w:rsid w:val="007E4DDF"/>
    <w:rsid w:val="007F0B90"/>
    <w:rsid w:val="007F3268"/>
    <w:rsid w:val="008030B5"/>
    <w:rsid w:val="0081219F"/>
    <w:rsid w:val="00814F49"/>
    <w:rsid w:val="00817A72"/>
    <w:rsid w:val="00821B04"/>
    <w:rsid w:val="008249B1"/>
    <w:rsid w:val="00830331"/>
    <w:rsid w:val="00831EB5"/>
    <w:rsid w:val="00846A8A"/>
    <w:rsid w:val="00850074"/>
    <w:rsid w:val="008579FC"/>
    <w:rsid w:val="0086217B"/>
    <w:rsid w:val="0086389E"/>
    <w:rsid w:val="00871329"/>
    <w:rsid w:val="00871A4F"/>
    <w:rsid w:val="00873510"/>
    <w:rsid w:val="00881B08"/>
    <w:rsid w:val="00882DF9"/>
    <w:rsid w:val="00890E53"/>
    <w:rsid w:val="00891F7E"/>
    <w:rsid w:val="008A3691"/>
    <w:rsid w:val="008B27AD"/>
    <w:rsid w:val="008B2BAE"/>
    <w:rsid w:val="008E469E"/>
    <w:rsid w:val="008E65F1"/>
    <w:rsid w:val="008F2E81"/>
    <w:rsid w:val="009013D8"/>
    <w:rsid w:val="0090142E"/>
    <w:rsid w:val="00903312"/>
    <w:rsid w:val="009069F3"/>
    <w:rsid w:val="00916AD4"/>
    <w:rsid w:val="00930225"/>
    <w:rsid w:val="0094153E"/>
    <w:rsid w:val="0094359D"/>
    <w:rsid w:val="0094616C"/>
    <w:rsid w:val="00957525"/>
    <w:rsid w:val="00960792"/>
    <w:rsid w:val="00963499"/>
    <w:rsid w:val="00967A21"/>
    <w:rsid w:val="00971467"/>
    <w:rsid w:val="009738E4"/>
    <w:rsid w:val="009759A5"/>
    <w:rsid w:val="00981A3D"/>
    <w:rsid w:val="00994382"/>
    <w:rsid w:val="00996EFE"/>
    <w:rsid w:val="0099789B"/>
    <w:rsid w:val="009A312E"/>
    <w:rsid w:val="009A41AE"/>
    <w:rsid w:val="009B0414"/>
    <w:rsid w:val="009D287B"/>
    <w:rsid w:val="009D3374"/>
    <w:rsid w:val="009D4606"/>
    <w:rsid w:val="009D5639"/>
    <w:rsid w:val="009D5940"/>
    <w:rsid w:val="009E66FA"/>
    <w:rsid w:val="009F5EA0"/>
    <w:rsid w:val="009F6CE2"/>
    <w:rsid w:val="00A00291"/>
    <w:rsid w:val="00A11228"/>
    <w:rsid w:val="00A13BA5"/>
    <w:rsid w:val="00A20603"/>
    <w:rsid w:val="00A331BE"/>
    <w:rsid w:val="00A37638"/>
    <w:rsid w:val="00A42050"/>
    <w:rsid w:val="00A44189"/>
    <w:rsid w:val="00A44371"/>
    <w:rsid w:val="00A50CB5"/>
    <w:rsid w:val="00A51AC5"/>
    <w:rsid w:val="00A60B19"/>
    <w:rsid w:val="00A61DE7"/>
    <w:rsid w:val="00A73B04"/>
    <w:rsid w:val="00A82337"/>
    <w:rsid w:val="00A87C30"/>
    <w:rsid w:val="00AA3F62"/>
    <w:rsid w:val="00AC0B48"/>
    <w:rsid w:val="00AC3B8C"/>
    <w:rsid w:val="00AD4280"/>
    <w:rsid w:val="00AD65B3"/>
    <w:rsid w:val="00AE2E80"/>
    <w:rsid w:val="00AE6820"/>
    <w:rsid w:val="00AF6212"/>
    <w:rsid w:val="00B04E93"/>
    <w:rsid w:val="00B158C4"/>
    <w:rsid w:val="00B16570"/>
    <w:rsid w:val="00B1678C"/>
    <w:rsid w:val="00B20C23"/>
    <w:rsid w:val="00B31C89"/>
    <w:rsid w:val="00B345FD"/>
    <w:rsid w:val="00B44405"/>
    <w:rsid w:val="00B453AE"/>
    <w:rsid w:val="00B45E63"/>
    <w:rsid w:val="00B4767A"/>
    <w:rsid w:val="00B476BB"/>
    <w:rsid w:val="00B47DA2"/>
    <w:rsid w:val="00B529CE"/>
    <w:rsid w:val="00B600E6"/>
    <w:rsid w:val="00B60B92"/>
    <w:rsid w:val="00B62AD2"/>
    <w:rsid w:val="00B7336C"/>
    <w:rsid w:val="00B84BFC"/>
    <w:rsid w:val="00B94099"/>
    <w:rsid w:val="00B945FC"/>
    <w:rsid w:val="00BA3B15"/>
    <w:rsid w:val="00BA4C54"/>
    <w:rsid w:val="00BA661B"/>
    <w:rsid w:val="00BB0F3D"/>
    <w:rsid w:val="00BB48BB"/>
    <w:rsid w:val="00BB5533"/>
    <w:rsid w:val="00BC0093"/>
    <w:rsid w:val="00BC5A2B"/>
    <w:rsid w:val="00BC64A6"/>
    <w:rsid w:val="00BD5897"/>
    <w:rsid w:val="00BD7BEF"/>
    <w:rsid w:val="00BF3638"/>
    <w:rsid w:val="00C02574"/>
    <w:rsid w:val="00C06F66"/>
    <w:rsid w:val="00C07A9E"/>
    <w:rsid w:val="00C11095"/>
    <w:rsid w:val="00C12C43"/>
    <w:rsid w:val="00C14546"/>
    <w:rsid w:val="00C233AD"/>
    <w:rsid w:val="00C24F7A"/>
    <w:rsid w:val="00C331DD"/>
    <w:rsid w:val="00C460FA"/>
    <w:rsid w:val="00C61FE6"/>
    <w:rsid w:val="00C663E6"/>
    <w:rsid w:val="00C87E6E"/>
    <w:rsid w:val="00C92053"/>
    <w:rsid w:val="00C9227C"/>
    <w:rsid w:val="00C93A52"/>
    <w:rsid w:val="00C95773"/>
    <w:rsid w:val="00C95815"/>
    <w:rsid w:val="00CA7FBA"/>
    <w:rsid w:val="00CC1A14"/>
    <w:rsid w:val="00CC4F10"/>
    <w:rsid w:val="00CD0777"/>
    <w:rsid w:val="00CF0FF7"/>
    <w:rsid w:val="00D07712"/>
    <w:rsid w:val="00D1165B"/>
    <w:rsid w:val="00D1427E"/>
    <w:rsid w:val="00D34FD8"/>
    <w:rsid w:val="00D357D4"/>
    <w:rsid w:val="00D404BC"/>
    <w:rsid w:val="00D41A36"/>
    <w:rsid w:val="00D41DBF"/>
    <w:rsid w:val="00D4535A"/>
    <w:rsid w:val="00D5121A"/>
    <w:rsid w:val="00D70BBC"/>
    <w:rsid w:val="00D827AC"/>
    <w:rsid w:val="00D85D00"/>
    <w:rsid w:val="00DB0AAB"/>
    <w:rsid w:val="00DC193F"/>
    <w:rsid w:val="00DC6A9D"/>
    <w:rsid w:val="00DD246F"/>
    <w:rsid w:val="00DE0982"/>
    <w:rsid w:val="00DE2027"/>
    <w:rsid w:val="00DF39A4"/>
    <w:rsid w:val="00E0735B"/>
    <w:rsid w:val="00E10AF9"/>
    <w:rsid w:val="00E16AB3"/>
    <w:rsid w:val="00E214CA"/>
    <w:rsid w:val="00E238E8"/>
    <w:rsid w:val="00E35DFC"/>
    <w:rsid w:val="00E3614A"/>
    <w:rsid w:val="00E370AB"/>
    <w:rsid w:val="00E42435"/>
    <w:rsid w:val="00E479DE"/>
    <w:rsid w:val="00E50551"/>
    <w:rsid w:val="00E540A9"/>
    <w:rsid w:val="00E60260"/>
    <w:rsid w:val="00E6121C"/>
    <w:rsid w:val="00E62D9F"/>
    <w:rsid w:val="00E67E5A"/>
    <w:rsid w:val="00E716E1"/>
    <w:rsid w:val="00E72020"/>
    <w:rsid w:val="00EA4406"/>
    <w:rsid w:val="00EB04E6"/>
    <w:rsid w:val="00EC0E52"/>
    <w:rsid w:val="00EC509F"/>
    <w:rsid w:val="00EC5DDD"/>
    <w:rsid w:val="00ED7E9B"/>
    <w:rsid w:val="00EF1D02"/>
    <w:rsid w:val="00F01AFA"/>
    <w:rsid w:val="00F21514"/>
    <w:rsid w:val="00F2549E"/>
    <w:rsid w:val="00F25780"/>
    <w:rsid w:val="00F43348"/>
    <w:rsid w:val="00F508BB"/>
    <w:rsid w:val="00F53176"/>
    <w:rsid w:val="00F600C0"/>
    <w:rsid w:val="00F607D3"/>
    <w:rsid w:val="00F63FBB"/>
    <w:rsid w:val="00F673DF"/>
    <w:rsid w:val="00F75772"/>
    <w:rsid w:val="00F80D8B"/>
    <w:rsid w:val="00F833C4"/>
    <w:rsid w:val="00F8694F"/>
    <w:rsid w:val="00F90437"/>
    <w:rsid w:val="00F90673"/>
    <w:rsid w:val="00F9096F"/>
    <w:rsid w:val="00F92862"/>
    <w:rsid w:val="00F92B96"/>
    <w:rsid w:val="00FA1AEC"/>
    <w:rsid w:val="00FA35ED"/>
    <w:rsid w:val="00FA4A1F"/>
    <w:rsid w:val="00FB68A3"/>
    <w:rsid w:val="00FD1B3B"/>
    <w:rsid w:val="00FD4E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371"/>
    <w:pPr>
      <w:widowControl w:val="0"/>
      <w:jc w:val="both"/>
    </w:pPr>
    <w:rPr>
      <w:kern w:val="2"/>
      <w:sz w:val="21"/>
      <w:szCs w:val="22"/>
      <w:lang w:eastAsia="ja-JP"/>
    </w:rPr>
  </w:style>
  <w:style w:type="paragraph" w:styleId="Heading1">
    <w:name w:val="heading 1"/>
    <w:basedOn w:val="Normal"/>
    <w:next w:val="Normal"/>
    <w:link w:val="Heading1Char"/>
    <w:qFormat/>
    <w:rsid w:val="005F54A7"/>
    <w:pPr>
      <w:keepNext/>
      <w:widowControl/>
      <w:numPr>
        <w:numId w:val="3"/>
      </w:numPr>
      <w:spacing w:before="240" w:after="60"/>
      <w:jc w:val="center"/>
      <w:outlineLvl w:val="0"/>
    </w:pPr>
    <w:rPr>
      <w:rFonts w:ascii="Times New Roman" w:eastAsia="Times New Roman" w:hAnsi="Times New Roman" w:cs="Arial"/>
      <w:bCs/>
      <w:smallCaps/>
      <w:kern w:val="32"/>
      <w:sz w:val="20"/>
      <w:szCs w:val="20"/>
      <w:lang w:eastAsia="en-US"/>
    </w:rPr>
  </w:style>
  <w:style w:type="paragraph" w:styleId="Heading2">
    <w:name w:val="heading 2"/>
    <w:basedOn w:val="Normal"/>
    <w:next w:val="Normal"/>
    <w:link w:val="Heading2Char"/>
    <w:qFormat/>
    <w:rsid w:val="005F54A7"/>
    <w:pPr>
      <w:keepNext/>
      <w:widowControl/>
      <w:numPr>
        <w:ilvl w:val="1"/>
        <w:numId w:val="3"/>
      </w:numPr>
      <w:spacing w:before="120" w:after="60"/>
      <w:jc w:val="left"/>
      <w:outlineLvl w:val="1"/>
    </w:pPr>
    <w:rPr>
      <w:rFonts w:ascii="Times New Roman" w:eastAsia="Times New Roman" w:hAnsi="Times New Roman" w:cs="Arial"/>
      <w:bCs/>
      <w:i/>
      <w:iCs/>
      <w:kern w:val="0"/>
      <w:sz w:val="20"/>
      <w:szCs w:val="28"/>
      <w:lang w:eastAsia="en-US"/>
    </w:rPr>
  </w:style>
  <w:style w:type="paragraph" w:styleId="Heading3">
    <w:name w:val="heading 3"/>
    <w:basedOn w:val="Normal"/>
    <w:next w:val="Normal"/>
    <w:link w:val="Heading3Char"/>
    <w:qFormat/>
    <w:rsid w:val="005F54A7"/>
    <w:pPr>
      <w:keepNext/>
      <w:widowControl/>
      <w:numPr>
        <w:ilvl w:val="2"/>
        <w:numId w:val="3"/>
      </w:numPr>
      <w:spacing w:before="240" w:after="60"/>
      <w:jc w:val="left"/>
      <w:outlineLvl w:val="2"/>
    </w:pPr>
    <w:rPr>
      <w:rFonts w:ascii="Arial" w:eastAsia="Times New Roman" w:hAnsi="Arial" w:cs="Arial"/>
      <w:b/>
      <w:bCs/>
      <w:kern w:val="0"/>
      <w:sz w:val="26"/>
      <w:szCs w:val="26"/>
      <w:lang w:eastAsia="en-US"/>
    </w:rPr>
  </w:style>
  <w:style w:type="paragraph" w:styleId="Heading4">
    <w:name w:val="heading 4"/>
    <w:basedOn w:val="Normal"/>
    <w:next w:val="Normal"/>
    <w:link w:val="Heading4Char"/>
    <w:qFormat/>
    <w:rsid w:val="005F54A7"/>
    <w:pPr>
      <w:keepNext/>
      <w:widowControl/>
      <w:numPr>
        <w:ilvl w:val="3"/>
        <w:numId w:val="3"/>
      </w:numPr>
      <w:spacing w:before="240" w:after="60"/>
      <w:jc w:val="left"/>
      <w:outlineLvl w:val="3"/>
    </w:pPr>
    <w:rPr>
      <w:rFonts w:ascii="Times New Roman" w:eastAsia="Times New Roman" w:hAnsi="Times New Roman"/>
      <w:b/>
      <w:bCs/>
      <w:kern w:val="0"/>
      <w:sz w:val="28"/>
      <w:szCs w:val="28"/>
      <w:lang w:eastAsia="en-US"/>
    </w:rPr>
  </w:style>
  <w:style w:type="paragraph" w:styleId="Heading5">
    <w:name w:val="heading 5"/>
    <w:basedOn w:val="Normal"/>
    <w:next w:val="Normal"/>
    <w:link w:val="Heading5Char"/>
    <w:qFormat/>
    <w:rsid w:val="005F54A7"/>
    <w:pPr>
      <w:widowControl/>
      <w:numPr>
        <w:ilvl w:val="4"/>
        <w:numId w:val="3"/>
      </w:numPr>
      <w:spacing w:before="240" w:after="60"/>
      <w:jc w:val="left"/>
      <w:outlineLvl w:val="4"/>
    </w:pPr>
    <w:rPr>
      <w:rFonts w:ascii="Times New Roman" w:eastAsia="Times New Roman" w:hAnsi="Times New Roman"/>
      <w:b/>
      <w:bCs/>
      <w:i/>
      <w:iCs/>
      <w:kern w:val="0"/>
      <w:sz w:val="26"/>
      <w:szCs w:val="26"/>
      <w:lang w:eastAsia="en-US"/>
    </w:rPr>
  </w:style>
  <w:style w:type="paragraph" w:styleId="Heading6">
    <w:name w:val="heading 6"/>
    <w:basedOn w:val="Normal"/>
    <w:next w:val="Normal"/>
    <w:link w:val="Heading6Char"/>
    <w:qFormat/>
    <w:rsid w:val="005F54A7"/>
    <w:pPr>
      <w:widowControl/>
      <w:numPr>
        <w:ilvl w:val="5"/>
        <w:numId w:val="3"/>
      </w:numPr>
      <w:spacing w:before="240" w:after="60"/>
      <w:jc w:val="left"/>
      <w:outlineLvl w:val="5"/>
    </w:pPr>
    <w:rPr>
      <w:rFonts w:ascii="Times New Roman" w:eastAsia="Times New Roman" w:hAnsi="Times New Roman"/>
      <w:b/>
      <w:bCs/>
      <w:kern w:val="0"/>
      <w:sz w:val="22"/>
      <w:lang w:eastAsia="en-US"/>
    </w:rPr>
  </w:style>
  <w:style w:type="paragraph" w:styleId="Heading7">
    <w:name w:val="heading 7"/>
    <w:basedOn w:val="Normal"/>
    <w:next w:val="Normal"/>
    <w:link w:val="Heading7Char"/>
    <w:qFormat/>
    <w:rsid w:val="005F54A7"/>
    <w:pPr>
      <w:widowControl/>
      <w:numPr>
        <w:ilvl w:val="6"/>
        <w:numId w:val="3"/>
      </w:numPr>
      <w:spacing w:before="240" w:after="60"/>
      <w:jc w:val="left"/>
      <w:outlineLvl w:val="6"/>
    </w:pPr>
    <w:rPr>
      <w:rFonts w:ascii="Times New Roman" w:eastAsia="Times New Roman" w:hAnsi="Times New Roman"/>
      <w:kern w:val="0"/>
      <w:sz w:val="24"/>
      <w:szCs w:val="24"/>
      <w:lang w:eastAsia="en-US"/>
    </w:rPr>
  </w:style>
  <w:style w:type="paragraph" w:styleId="Heading8">
    <w:name w:val="heading 8"/>
    <w:basedOn w:val="Normal"/>
    <w:next w:val="Normal"/>
    <w:link w:val="Heading8Char"/>
    <w:qFormat/>
    <w:rsid w:val="005F54A7"/>
    <w:pPr>
      <w:widowControl/>
      <w:numPr>
        <w:ilvl w:val="7"/>
        <w:numId w:val="3"/>
      </w:numPr>
      <w:spacing w:before="240" w:after="60"/>
      <w:jc w:val="left"/>
      <w:outlineLvl w:val="7"/>
    </w:pPr>
    <w:rPr>
      <w:rFonts w:ascii="Times New Roman" w:eastAsia="Times New Roman" w:hAnsi="Times New Roman"/>
      <w:i/>
      <w:iCs/>
      <w:kern w:val="0"/>
      <w:sz w:val="24"/>
      <w:szCs w:val="24"/>
      <w:lang w:eastAsia="en-US"/>
    </w:rPr>
  </w:style>
  <w:style w:type="paragraph" w:styleId="Heading9">
    <w:name w:val="heading 9"/>
    <w:basedOn w:val="Normal"/>
    <w:next w:val="Normal"/>
    <w:link w:val="Heading9Char"/>
    <w:qFormat/>
    <w:rsid w:val="005F54A7"/>
    <w:pPr>
      <w:widowControl/>
      <w:numPr>
        <w:ilvl w:val="8"/>
        <w:numId w:val="3"/>
      </w:numPr>
      <w:spacing w:before="240" w:after="60"/>
      <w:jc w:val="left"/>
      <w:outlineLvl w:val="8"/>
    </w:pPr>
    <w:rPr>
      <w:rFonts w:ascii="Arial" w:eastAsia="Times New Roma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AFA"/>
    <w:pPr>
      <w:tabs>
        <w:tab w:val="center" w:pos="4252"/>
        <w:tab w:val="right" w:pos="8504"/>
      </w:tabs>
      <w:snapToGrid w:val="0"/>
    </w:pPr>
  </w:style>
  <w:style w:type="character" w:customStyle="1" w:styleId="HeaderChar">
    <w:name w:val="Header Char"/>
    <w:basedOn w:val="DefaultParagraphFont"/>
    <w:link w:val="Header"/>
    <w:uiPriority w:val="99"/>
    <w:rsid w:val="00F01AFA"/>
    <w:rPr>
      <w:kern w:val="2"/>
      <w:sz w:val="21"/>
      <w:szCs w:val="22"/>
    </w:rPr>
  </w:style>
  <w:style w:type="paragraph" w:styleId="Footer">
    <w:name w:val="footer"/>
    <w:basedOn w:val="Normal"/>
    <w:link w:val="FooterChar"/>
    <w:uiPriority w:val="99"/>
    <w:semiHidden/>
    <w:unhideWhenUsed/>
    <w:rsid w:val="00F01AFA"/>
    <w:pPr>
      <w:tabs>
        <w:tab w:val="center" w:pos="4252"/>
        <w:tab w:val="right" w:pos="8504"/>
      </w:tabs>
      <w:snapToGrid w:val="0"/>
    </w:pPr>
  </w:style>
  <w:style w:type="character" w:customStyle="1" w:styleId="FooterChar">
    <w:name w:val="Footer Char"/>
    <w:basedOn w:val="DefaultParagraphFont"/>
    <w:link w:val="Footer"/>
    <w:uiPriority w:val="99"/>
    <w:semiHidden/>
    <w:rsid w:val="00F01AFA"/>
    <w:rPr>
      <w:kern w:val="2"/>
      <w:sz w:val="21"/>
      <w:szCs w:val="22"/>
    </w:rPr>
  </w:style>
  <w:style w:type="paragraph" w:customStyle="1" w:styleId="covertext">
    <w:name w:val="cover text"/>
    <w:basedOn w:val="Normal"/>
    <w:rsid w:val="00775C89"/>
    <w:pPr>
      <w:widowControl/>
      <w:spacing w:before="120" w:after="120"/>
      <w:jc w:val="left"/>
    </w:pPr>
    <w:rPr>
      <w:rFonts w:ascii="Times New Roman" w:hAnsi="Times New Roman"/>
      <w:kern w:val="0"/>
      <w:sz w:val="24"/>
      <w:szCs w:val="20"/>
      <w:lang w:eastAsia="en-US"/>
    </w:rPr>
  </w:style>
  <w:style w:type="paragraph" w:styleId="BalloonText">
    <w:name w:val="Balloon Text"/>
    <w:basedOn w:val="Normal"/>
    <w:link w:val="BalloonTextChar"/>
    <w:uiPriority w:val="99"/>
    <w:semiHidden/>
    <w:unhideWhenUsed/>
    <w:rsid w:val="00775C89"/>
    <w:rPr>
      <w:rFonts w:ascii="Arial" w:eastAsia="MS Gothic" w:hAnsi="Arial"/>
      <w:sz w:val="18"/>
      <w:szCs w:val="18"/>
    </w:rPr>
  </w:style>
  <w:style w:type="character" w:customStyle="1" w:styleId="BalloonTextChar">
    <w:name w:val="Balloon Text Char"/>
    <w:basedOn w:val="DefaultParagraphFont"/>
    <w:link w:val="BalloonText"/>
    <w:uiPriority w:val="99"/>
    <w:semiHidden/>
    <w:rsid w:val="00775C89"/>
    <w:rPr>
      <w:rFonts w:ascii="Arial" w:eastAsia="MS Gothic" w:hAnsi="Arial" w:cs="Times New Roman"/>
      <w:kern w:val="2"/>
      <w:sz w:val="18"/>
      <w:szCs w:val="18"/>
    </w:rPr>
  </w:style>
  <w:style w:type="table" w:styleId="TableGrid">
    <w:name w:val="Table Grid"/>
    <w:basedOn w:val="TableNormal"/>
    <w:uiPriority w:val="59"/>
    <w:rsid w:val="002F6C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uiPriority w:val="1"/>
    <w:qFormat/>
    <w:rsid w:val="00D41DBF"/>
    <w:pPr>
      <w:widowControl/>
      <w:jc w:val="left"/>
    </w:pPr>
    <w:rPr>
      <w:rFonts w:ascii="Calibri" w:eastAsia="MS PGothic" w:hAnsi="Calibri" w:cs="MS PGothic"/>
      <w:kern w:val="0"/>
      <w:sz w:val="22"/>
    </w:rPr>
  </w:style>
  <w:style w:type="character" w:styleId="CommentReference">
    <w:name w:val="annotation reference"/>
    <w:basedOn w:val="DefaultParagraphFont"/>
    <w:uiPriority w:val="99"/>
    <w:semiHidden/>
    <w:unhideWhenUsed/>
    <w:rsid w:val="00967A21"/>
    <w:rPr>
      <w:sz w:val="16"/>
      <w:szCs w:val="16"/>
    </w:rPr>
  </w:style>
  <w:style w:type="paragraph" w:styleId="CommentText">
    <w:name w:val="annotation text"/>
    <w:basedOn w:val="Normal"/>
    <w:link w:val="CommentTextChar"/>
    <w:uiPriority w:val="99"/>
    <w:semiHidden/>
    <w:unhideWhenUsed/>
    <w:rsid w:val="00967A21"/>
    <w:rPr>
      <w:sz w:val="20"/>
      <w:szCs w:val="20"/>
    </w:rPr>
  </w:style>
  <w:style w:type="character" w:customStyle="1" w:styleId="CommentTextChar">
    <w:name w:val="Comment Text Char"/>
    <w:basedOn w:val="DefaultParagraphFont"/>
    <w:link w:val="CommentText"/>
    <w:uiPriority w:val="99"/>
    <w:semiHidden/>
    <w:rsid w:val="00967A21"/>
    <w:rPr>
      <w:kern w:val="2"/>
      <w:lang w:eastAsia="ja-JP"/>
    </w:rPr>
  </w:style>
  <w:style w:type="paragraph" w:styleId="CommentSubject">
    <w:name w:val="annotation subject"/>
    <w:basedOn w:val="CommentText"/>
    <w:next w:val="CommentText"/>
    <w:link w:val="CommentSubjectChar"/>
    <w:uiPriority w:val="99"/>
    <w:semiHidden/>
    <w:unhideWhenUsed/>
    <w:rsid w:val="00967A21"/>
    <w:rPr>
      <w:b/>
      <w:bCs/>
    </w:rPr>
  </w:style>
  <w:style w:type="character" w:customStyle="1" w:styleId="CommentSubjectChar">
    <w:name w:val="Comment Subject Char"/>
    <w:basedOn w:val="CommentTextChar"/>
    <w:link w:val="CommentSubject"/>
    <w:uiPriority w:val="99"/>
    <w:semiHidden/>
    <w:rsid w:val="00967A21"/>
    <w:rPr>
      <w:b/>
      <w:bCs/>
    </w:rPr>
  </w:style>
  <w:style w:type="paragraph" w:styleId="Revision">
    <w:name w:val="Revision"/>
    <w:hidden/>
    <w:uiPriority w:val="99"/>
    <w:semiHidden/>
    <w:rsid w:val="00C07A9E"/>
    <w:rPr>
      <w:kern w:val="2"/>
      <w:sz w:val="21"/>
      <w:szCs w:val="22"/>
      <w:lang w:eastAsia="ja-JP"/>
    </w:rPr>
  </w:style>
  <w:style w:type="character" w:customStyle="1" w:styleId="highlight1">
    <w:name w:val="highlight1"/>
    <w:basedOn w:val="DefaultParagraphFont"/>
    <w:rsid w:val="00210083"/>
    <w:rPr>
      <w:b/>
      <w:bCs/>
    </w:rPr>
  </w:style>
  <w:style w:type="paragraph" w:styleId="PlainText">
    <w:name w:val="Plain Text"/>
    <w:basedOn w:val="Normal"/>
    <w:link w:val="PlainTextChar"/>
    <w:uiPriority w:val="99"/>
    <w:unhideWhenUsed/>
    <w:rsid w:val="009738E4"/>
    <w:pPr>
      <w:widowControl/>
      <w:jc w:val="left"/>
    </w:pPr>
    <w:rPr>
      <w:rFonts w:ascii="Consolas" w:eastAsia="Calibri" w:hAnsi="Consolas"/>
      <w:kern w:val="0"/>
      <w:szCs w:val="21"/>
      <w:lang w:eastAsia="en-US"/>
    </w:rPr>
  </w:style>
  <w:style w:type="character" w:customStyle="1" w:styleId="PlainTextChar">
    <w:name w:val="Plain Text Char"/>
    <w:basedOn w:val="DefaultParagraphFont"/>
    <w:link w:val="PlainText"/>
    <w:uiPriority w:val="99"/>
    <w:rsid w:val="009738E4"/>
    <w:rPr>
      <w:rFonts w:ascii="Consolas" w:eastAsia="Calibri" w:hAnsi="Consolas"/>
      <w:sz w:val="21"/>
      <w:szCs w:val="21"/>
    </w:rPr>
  </w:style>
  <w:style w:type="character" w:styleId="Hyperlink">
    <w:name w:val="Hyperlink"/>
    <w:basedOn w:val="DefaultParagraphFont"/>
    <w:uiPriority w:val="99"/>
    <w:unhideWhenUsed/>
    <w:rsid w:val="00AD65B3"/>
    <w:rPr>
      <w:color w:val="0000FF"/>
      <w:u w:val="single"/>
    </w:rPr>
  </w:style>
  <w:style w:type="character" w:customStyle="1" w:styleId="Heading1Char">
    <w:name w:val="Heading 1 Char"/>
    <w:basedOn w:val="DefaultParagraphFont"/>
    <w:link w:val="Heading1"/>
    <w:rsid w:val="005F54A7"/>
    <w:rPr>
      <w:rFonts w:ascii="Times New Roman" w:eastAsia="Times New Roman" w:hAnsi="Times New Roman" w:cs="Arial"/>
      <w:bCs/>
      <w:smallCaps/>
      <w:kern w:val="32"/>
    </w:rPr>
  </w:style>
  <w:style w:type="character" w:customStyle="1" w:styleId="Heading2Char">
    <w:name w:val="Heading 2 Char"/>
    <w:basedOn w:val="DefaultParagraphFont"/>
    <w:link w:val="Heading2"/>
    <w:rsid w:val="005F54A7"/>
    <w:rPr>
      <w:rFonts w:ascii="Times New Roman" w:eastAsia="Times New Roman" w:hAnsi="Times New Roman" w:cs="Arial"/>
      <w:bCs/>
      <w:i/>
      <w:iCs/>
      <w:szCs w:val="28"/>
    </w:rPr>
  </w:style>
  <w:style w:type="character" w:customStyle="1" w:styleId="Heading3Char">
    <w:name w:val="Heading 3 Char"/>
    <w:basedOn w:val="DefaultParagraphFont"/>
    <w:link w:val="Heading3"/>
    <w:rsid w:val="005F54A7"/>
    <w:rPr>
      <w:rFonts w:ascii="Arial" w:eastAsia="Times New Roman" w:hAnsi="Arial" w:cs="Arial"/>
      <w:b/>
      <w:bCs/>
      <w:sz w:val="26"/>
      <w:szCs w:val="26"/>
    </w:rPr>
  </w:style>
  <w:style w:type="character" w:customStyle="1" w:styleId="Heading4Char">
    <w:name w:val="Heading 4 Char"/>
    <w:basedOn w:val="DefaultParagraphFont"/>
    <w:link w:val="Heading4"/>
    <w:rsid w:val="005F54A7"/>
    <w:rPr>
      <w:rFonts w:ascii="Times New Roman" w:eastAsia="Times New Roman" w:hAnsi="Times New Roman"/>
      <w:b/>
      <w:bCs/>
      <w:sz w:val="28"/>
      <w:szCs w:val="28"/>
    </w:rPr>
  </w:style>
  <w:style w:type="character" w:customStyle="1" w:styleId="Heading5Char">
    <w:name w:val="Heading 5 Char"/>
    <w:basedOn w:val="DefaultParagraphFont"/>
    <w:link w:val="Heading5"/>
    <w:rsid w:val="005F54A7"/>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5F54A7"/>
    <w:rPr>
      <w:rFonts w:ascii="Times New Roman" w:eastAsia="Times New Roman" w:hAnsi="Times New Roman"/>
      <w:b/>
      <w:bCs/>
      <w:sz w:val="22"/>
      <w:szCs w:val="22"/>
    </w:rPr>
  </w:style>
  <w:style w:type="character" w:customStyle="1" w:styleId="Heading7Char">
    <w:name w:val="Heading 7 Char"/>
    <w:basedOn w:val="DefaultParagraphFont"/>
    <w:link w:val="Heading7"/>
    <w:rsid w:val="005F54A7"/>
    <w:rPr>
      <w:rFonts w:ascii="Times New Roman" w:eastAsia="Times New Roman" w:hAnsi="Times New Roman"/>
      <w:sz w:val="24"/>
      <w:szCs w:val="24"/>
    </w:rPr>
  </w:style>
  <w:style w:type="character" w:customStyle="1" w:styleId="Heading8Char">
    <w:name w:val="Heading 8 Char"/>
    <w:basedOn w:val="DefaultParagraphFont"/>
    <w:link w:val="Heading8"/>
    <w:rsid w:val="005F54A7"/>
    <w:rPr>
      <w:rFonts w:ascii="Times New Roman" w:eastAsia="Times New Roman" w:hAnsi="Times New Roman"/>
      <w:i/>
      <w:iCs/>
      <w:sz w:val="24"/>
      <w:szCs w:val="24"/>
    </w:rPr>
  </w:style>
  <w:style w:type="character" w:customStyle="1" w:styleId="Heading9Char">
    <w:name w:val="Heading 9 Char"/>
    <w:basedOn w:val="DefaultParagraphFont"/>
    <w:link w:val="Heading9"/>
    <w:rsid w:val="005F54A7"/>
    <w:rPr>
      <w:rFonts w:ascii="Arial" w:eastAsia="Times New Roman" w:hAnsi="Arial" w:cs="Arial"/>
      <w:sz w:val="22"/>
      <w:szCs w:val="22"/>
    </w:rPr>
  </w:style>
  <w:style w:type="paragraph" w:styleId="BodyText">
    <w:name w:val="Body Text"/>
    <w:basedOn w:val="Normal"/>
    <w:link w:val="BodyTextChar"/>
    <w:rsid w:val="005F54A7"/>
    <w:pPr>
      <w:widowControl/>
      <w:spacing w:after="60"/>
      <w:ind w:firstLine="202"/>
    </w:pPr>
    <w:rPr>
      <w:rFonts w:ascii="Times New Roman" w:eastAsia="Times New Roman" w:hAnsi="Times New Roman"/>
      <w:kern w:val="0"/>
      <w:sz w:val="20"/>
      <w:szCs w:val="24"/>
      <w:lang w:eastAsia="en-US"/>
    </w:rPr>
  </w:style>
  <w:style w:type="character" w:customStyle="1" w:styleId="BodyTextChar">
    <w:name w:val="Body Text Char"/>
    <w:basedOn w:val="DefaultParagraphFont"/>
    <w:link w:val="BodyText"/>
    <w:rsid w:val="005F54A7"/>
    <w:rPr>
      <w:rFonts w:ascii="Times New Roman" w:eastAsia="Times New Roman" w:hAnsi="Times New Roman"/>
      <w:szCs w:val="24"/>
    </w:rPr>
  </w:style>
  <w:style w:type="paragraph" w:customStyle="1" w:styleId="Default">
    <w:name w:val="Default"/>
    <w:rsid w:val="006A021A"/>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C7EBA"/>
    <w:pPr>
      <w:ind w:left="720"/>
      <w:contextualSpacing/>
    </w:pPr>
  </w:style>
</w:styles>
</file>

<file path=word/webSettings.xml><?xml version="1.0" encoding="utf-8"?>
<w:webSettings xmlns:r="http://schemas.openxmlformats.org/officeDocument/2006/relationships" xmlns:w="http://schemas.openxmlformats.org/wordprocessingml/2006/main">
  <w:divs>
    <w:div w:id="13924688">
      <w:bodyDiv w:val="1"/>
      <w:marLeft w:val="0"/>
      <w:marRight w:val="0"/>
      <w:marTop w:val="0"/>
      <w:marBottom w:val="0"/>
      <w:divBdr>
        <w:top w:val="none" w:sz="0" w:space="0" w:color="auto"/>
        <w:left w:val="none" w:sz="0" w:space="0" w:color="auto"/>
        <w:bottom w:val="none" w:sz="0" w:space="0" w:color="auto"/>
        <w:right w:val="none" w:sz="0" w:space="0" w:color="auto"/>
      </w:divBdr>
    </w:div>
    <w:div w:id="41828904">
      <w:bodyDiv w:val="1"/>
      <w:marLeft w:val="0"/>
      <w:marRight w:val="0"/>
      <w:marTop w:val="0"/>
      <w:marBottom w:val="0"/>
      <w:divBdr>
        <w:top w:val="none" w:sz="0" w:space="0" w:color="auto"/>
        <w:left w:val="none" w:sz="0" w:space="0" w:color="auto"/>
        <w:bottom w:val="none" w:sz="0" w:space="0" w:color="auto"/>
        <w:right w:val="none" w:sz="0" w:space="0" w:color="auto"/>
      </w:divBdr>
    </w:div>
    <w:div w:id="69471682">
      <w:bodyDiv w:val="1"/>
      <w:marLeft w:val="0"/>
      <w:marRight w:val="0"/>
      <w:marTop w:val="0"/>
      <w:marBottom w:val="0"/>
      <w:divBdr>
        <w:top w:val="none" w:sz="0" w:space="0" w:color="auto"/>
        <w:left w:val="none" w:sz="0" w:space="0" w:color="auto"/>
        <w:bottom w:val="none" w:sz="0" w:space="0" w:color="auto"/>
        <w:right w:val="none" w:sz="0" w:space="0" w:color="auto"/>
      </w:divBdr>
    </w:div>
    <w:div w:id="85075882">
      <w:bodyDiv w:val="1"/>
      <w:marLeft w:val="0"/>
      <w:marRight w:val="0"/>
      <w:marTop w:val="0"/>
      <w:marBottom w:val="0"/>
      <w:divBdr>
        <w:top w:val="none" w:sz="0" w:space="0" w:color="auto"/>
        <w:left w:val="none" w:sz="0" w:space="0" w:color="auto"/>
        <w:bottom w:val="none" w:sz="0" w:space="0" w:color="auto"/>
        <w:right w:val="none" w:sz="0" w:space="0" w:color="auto"/>
      </w:divBdr>
    </w:div>
    <w:div w:id="92090703">
      <w:bodyDiv w:val="1"/>
      <w:marLeft w:val="0"/>
      <w:marRight w:val="0"/>
      <w:marTop w:val="0"/>
      <w:marBottom w:val="0"/>
      <w:divBdr>
        <w:top w:val="none" w:sz="0" w:space="0" w:color="auto"/>
        <w:left w:val="none" w:sz="0" w:space="0" w:color="auto"/>
        <w:bottom w:val="none" w:sz="0" w:space="0" w:color="auto"/>
        <w:right w:val="none" w:sz="0" w:space="0" w:color="auto"/>
      </w:divBdr>
    </w:div>
    <w:div w:id="127168459">
      <w:bodyDiv w:val="1"/>
      <w:marLeft w:val="0"/>
      <w:marRight w:val="0"/>
      <w:marTop w:val="0"/>
      <w:marBottom w:val="0"/>
      <w:divBdr>
        <w:top w:val="none" w:sz="0" w:space="0" w:color="auto"/>
        <w:left w:val="none" w:sz="0" w:space="0" w:color="auto"/>
        <w:bottom w:val="none" w:sz="0" w:space="0" w:color="auto"/>
        <w:right w:val="none" w:sz="0" w:space="0" w:color="auto"/>
      </w:divBdr>
    </w:div>
    <w:div w:id="134682479">
      <w:bodyDiv w:val="1"/>
      <w:marLeft w:val="0"/>
      <w:marRight w:val="0"/>
      <w:marTop w:val="0"/>
      <w:marBottom w:val="0"/>
      <w:divBdr>
        <w:top w:val="none" w:sz="0" w:space="0" w:color="auto"/>
        <w:left w:val="none" w:sz="0" w:space="0" w:color="auto"/>
        <w:bottom w:val="none" w:sz="0" w:space="0" w:color="auto"/>
        <w:right w:val="none" w:sz="0" w:space="0" w:color="auto"/>
      </w:divBdr>
    </w:div>
    <w:div w:id="138231113">
      <w:bodyDiv w:val="1"/>
      <w:marLeft w:val="0"/>
      <w:marRight w:val="0"/>
      <w:marTop w:val="0"/>
      <w:marBottom w:val="0"/>
      <w:divBdr>
        <w:top w:val="none" w:sz="0" w:space="0" w:color="auto"/>
        <w:left w:val="none" w:sz="0" w:space="0" w:color="auto"/>
        <w:bottom w:val="none" w:sz="0" w:space="0" w:color="auto"/>
        <w:right w:val="none" w:sz="0" w:space="0" w:color="auto"/>
      </w:divBdr>
    </w:div>
    <w:div w:id="173112290">
      <w:bodyDiv w:val="1"/>
      <w:marLeft w:val="0"/>
      <w:marRight w:val="0"/>
      <w:marTop w:val="0"/>
      <w:marBottom w:val="0"/>
      <w:divBdr>
        <w:top w:val="none" w:sz="0" w:space="0" w:color="auto"/>
        <w:left w:val="none" w:sz="0" w:space="0" w:color="auto"/>
        <w:bottom w:val="none" w:sz="0" w:space="0" w:color="auto"/>
        <w:right w:val="none" w:sz="0" w:space="0" w:color="auto"/>
      </w:divBdr>
    </w:div>
    <w:div w:id="199049187">
      <w:bodyDiv w:val="1"/>
      <w:marLeft w:val="0"/>
      <w:marRight w:val="0"/>
      <w:marTop w:val="0"/>
      <w:marBottom w:val="0"/>
      <w:divBdr>
        <w:top w:val="none" w:sz="0" w:space="0" w:color="auto"/>
        <w:left w:val="none" w:sz="0" w:space="0" w:color="auto"/>
        <w:bottom w:val="none" w:sz="0" w:space="0" w:color="auto"/>
        <w:right w:val="none" w:sz="0" w:space="0" w:color="auto"/>
      </w:divBdr>
    </w:div>
    <w:div w:id="224878428">
      <w:bodyDiv w:val="1"/>
      <w:marLeft w:val="0"/>
      <w:marRight w:val="0"/>
      <w:marTop w:val="0"/>
      <w:marBottom w:val="0"/>
      <w:divBdr>
        <w:top w:val="none" w:sz="0" w:space="0" w:color="auto"/>
        <w:left w:val="none" w:sz="0" w:space="0" w:color="auto"/>
        <w:bottom w:val="none" w:sz="0" w:space="0" w:color="auto"/>
        <w:right w:val="none" w:sz="0" w:space="0" w:color="auto"/>
      </w:divBdr>
    </w:div>
    <w:div w:id="235940090">
      <w:bodyDiv w:val="1"/>
      <w:marLeft w:val="0"/>
      <w:marRight w:val="0"/>
      <w:marTop w:val="0"/>
      <w:marBottom w:val="0"/>
      <w:divBdr>
        <w:top w:val="none" w:sz="0" w:space="0" w:color="auto"/>
        <w:left w:val="none" w:sz="0" w:space="0" w:color="auto"/>
        <w:bottom w:val="none" w:sz="0" w:space="0" w:color="auto"/>
        <w:right w:val="none" w:sz="0" w:space="0" w:color="auto"/>
      </w:divBdr>
    </w:div>
    <w:div w:id="242225307">
      <w:bodyDiv w:val="1"/>
      <w:marLeft w:val="0"/>
      <w:marRight w:val="0"/>
      <w:marTop w:val="0"/>
      <w:marBottom w:val="0"/>
      <w:divBdr>
        <w:top w:val="none" w:sz="0" w:space="0" w:color="auto"/>
        <w:left w:val="none" w:sz="0" w:space="0" w:color="auto"/>
        <w:bottom w:val="none" w:sz="0" w:space="0" w:color="auto"/>
        <w:right w:val="none" w:sz="0" w:space="0" w:color="auto"/>
      </w:divBdr>
    </w:div>
    <w:div w:id="284430933">
      <w:bodyDiv w:val="1"/>
      <w:marLeft w:val="0"/>
      <w:marRight w:val="0"/>
      <w:marTop w:val="0"/>
      <w:marBottom w:val="0"/>
      <w:divBdr>
        <w:top w:val="none" w:sz="0" w:space="0" w:color="auto"/>
        <w:left w:val="none" w:sz="0" w:space="0" w:color="auto"/>
        <w:bottom w:val="none" w:sz="0" w:space="0" w:color="auto"/>
        <w:right w:val="none" w:sz="0" w:space="0" w:color="auto"/>
      </w:divBdr>
    </w:div>
    <w:div w:id="309555457">
      <w:bodyDiv w:val="1"/>
      <w:marLeft w:val="0"/>
      <w:marRight w:val="0"/>
      <w:marTop w:val="0"/>
      <w:marBottom w:val="0"/>
      <w:divBdr>
        <w:top w:val="none" w:sz="0" w:space="0" w:color="auto"/>
        <w:left w:val="none" w:sz="0" w:space="0" w:color="auto"/>
        <w:bottom w:val="none" w:sz="0" w:space="0" w:color="auto"/>
        <w:right w:val="none" w:sz="0" w:space="0" w:color="auto"/>
      </w:divBdr>
    </w:div>
    <w:div w:id="427432539">
      <w:bodyDiv w:val="1"/>
      <w:marLeft w:val="0"/>
      <w:marRight w:val="0"/>
      <w:marTop w:val="0"/>
      <w:marBottom w:val="0"/>
      <w:divBdr>
        <w:top w:val="none" w:sz="0" w:space="0" w:color="auto"/>
        <w:left w:val="none" w:sz="0" w:space="0" w:color="auto"/>
        <w:bottom w:val="none" w:sz="0" w:space="0" w:color="auto"/>
        <w:right w:val="none" w:sz="0" w:space="0" w:color="auto"/>
      </w:divBdr>
    </w:div>
    <w:div w:id="444543384">
      <w:bodyDiv w:val="1"/>
      <w:marLeft w:val="0"/>
      <w:marRight w:val="0"/>
      <w:marTop w:val="0"/>
      <w:marBottom w:val="0"/>
      <w:divBdr>
        <w:top w:val="none" w:sz="0" w:space="0" w:color="auto"/>
        <w:left w:val="none" w:sz="0" w:space="0" w:color="auto"/>
        <w:bottom w:val="none" w:sz="0" w:space="0" w:color="auto"/>
        <w:right w:val="none" w:sz="0" w:space="0" w:color="auto"/>
      </w:divBdr>
    </w:div>
    <w:div w:id="461968963">
      <w:bodyDiv w:val="1"/>
      <w:marLeft w:val="0"/>
      <w:marRight w:val="0"/>
      <w:marTop w:val="0"/>
      <w:marBottom w:val="0"/>
      <w:divBdr>
        <w:top w:val="none" w:sz="0" w:space="0" w:color="auto"/>
        <w:left w:val="none" w:sz="0" w:space="0" w:color="auto"/>
        <w:bottom w:val="none" w:sz="0" w:space="0" w:color="auto"/>
        <w:right w:val="none" w:sz="0" w:space="0" w:color="auto"/>
      </w:divBdr>
    </w:div>
    <w:div w:id="622225932">
      <w:bodyDiv w:val="1"/>
      <w:marLeft w:val="0"/>
      <w:marRight w:val="0"/>
      <w:marTop w:val="0"/>
      <w:marBottom w:val="0"/>
      <w:divBdr>
        <w:top w:val="none" w:sz="0" w:space="0" w:color="auto"/>
        <w:left w:val="none" w:sz="0" w:space="0" w:color="auto"/>
        <w:bottom w:val="none" w:sz="0" w:space="0" w:color="auto"/>
        <w:right w:val="none" w:sz="0" w:space="0" w:color="auto"/>
      </w:divBdr>
    </w:div>
    <w:div w:id="635335167">
      <w:bodyDiv w:val="1"/>
      <w:marLeft w:val="0"/>
      <w:marRight w:val="0"/>
      <w:marTop w:val="0"/>
      <w:marBottom w:val="0"/>
      <w:divBdr>
        <w:top w:val="none" w:sz="0" w:space="0" w:color="auto"/>
        <w:left w:val="none" w:sz="0" w:space="0" w:color="auto"/>
        <w:bottom w:val="none" w:sz="0" w:space="0" w:color="auto"/>
        <w:right w:val="none" w:sz="0" w:space="0" w:color="auto"/>
      </w:divBdr>
    </w:div>
    <w:div w:id="667631364">
      <w:bodyDiv w:val="1"/>
      <w:marLeft w:val="0"/>
      <w:marRight w:val="0"/>
      <w:marTop w:val="0"/>
      <w:marBottom w:val="0"/>
      <w:divBdr>
        <w:top w:val="none" w:sz="0" w:space="0" w:color="auto"/>
        <w:left w:val="none" w:sz="0" w:space="0" w:color="auto"/>
        <w:bottom w:val="none" w:sz="0" w:space="0" w:color="auto"/>
        <w:right w:val="none" w:sz="0" w:space="0" w:color="auto"/>
      </w:divBdr>
    </w:div>
    <w:div w:id="673649065">
      <w:bodyDiv w:val="1"/>
      <w:marLeft w:val="0"/>
      <w:marRight w:val="0"/>
      <w:marTop w:val="0"/>
      <w:marBottom w:val="0"/>
      <w:divBdr>
        <w:top w:val="none" w:sz="0" w:space="0" w:color="auto"/>
        <w:left w:val="none" w:sz="0" w:space="0" w:color="auto"/>
        <w:bottom w:val="none" w:sz="0" w:space="0" w:color="auto"/>
        <w:right w:val="none" w:sz="0" w:space="0" w:color="auto"/>
      </w:divBdr>
    </w:div>
    <w:div w:id="705061288">
      <w:bodyDiv w:val="1"/>
      <w:marLeft w:val="0"/>
      <w:marRight w:val="0"/>
      <w:marTop w:val="0"/>
      <w:marBottom w:val="0"/>
      <w:divBdr>
        <w:top w:val="none" w:sz="0" w:space="0" w:color="auto"/>
        <w:left w:val="none" w:sz="0" w:space="0" w:color="auto"/>
        <w:bottom w:val="none" w:sz="0" w:space="0" w:color="auto"/>
        <w:right w:val="none" w:sz="0" w:space="0" w:color="auto"/>
      </w:divBdr>
    </w:div>
    <w:div w:id="907882271">
      <w:bodyDiv w:val="1"/>
      <w:marLeft w:val="0"/>
      <w:marRight w:val="0"/>
      <w:marTop w:val="0"/>
      <w:marBottom w:val="0"/>
      <w:divBdr>
        <w:top w:val="none" w:sz="0" w:space="0" w:color="auto"/>
        <w:left w:val="none" w:sz="0" w:space="0" w:color="auto"/>
        <w:bottom w:val="none" w:sz="0" w:space="0" w:color="auto"/>
        <w:right w:val="none" w:sz="0" w:space="0" w:color="auto"/>
      </w:divBdr>
    </w:div>
    <w:div w:id="924337177">
      <w:bodyDiv w:val="1"/>
      <w:marLeft w:val="0"/>
      <w:marRight w:val="0"/>
      <w:marTop w:val="0"/>
      <w:marBottom w:val="0"/>
      <w:divBdr>
        <w:top w:val="none" w:sz="0" w:space="0" w:color="auto"/>
        <w:left w:val="none" w:sz="0" w:space="0" w:color="auto"/>
        <w:bottom w:val="none" w:sz="0" w:space="0" w:color="auto"/>
        <w:right w:val="none" w:sz="0" w:space="0" w:color="auto"/>
      </w:divBdr>
    </w:div>
    <w:div w:id="966546355">
      <w:bodyDiv w:val="1"/>
      <w:marLeft w:val="0"/>
      <w:marRight w:val="0"/>
      <w:marTop w:val="0"/>
      <w:marBottom w:val="0"/>
      <w:divBdr>
        <w:top w:val="none" w:sz="0" w:space="0" w:color="auto"/>
        <w:left w:val="none" w:sz="0" w:space="0" w:color="auto"/>
        <w:bottom w:val="none" w:sz="0" w:space="0" w:color="auto"/>
        <w:right w:val="none" w:sz="0" w:space="0" w:color="auto"/>
      </w:divBdr>
    </w:div>
    <w:div w:id="1020741103">
      <w:bodyDiv w:val="1"/>
      <w:marLeft w:val="0"/>
      <w:marRight w:val="0"/>
      <w:marTop w:val="0"/>
      <w:marBottom w:val="0"/>
      <w:divBdr>
        <w:top w:val="none" w:sz="0" w:space="0" w:color="auto"/>
        <w:left w:val="none" w:sz="0" w:space="0" w:color="auto"/>
        <w:bottom w:val="none" w:sz="0" w:space="0" w:color="auto"/>
        <w:right w:val="none" w:sz="0" w:space="0" w:color="auto"/>
      </w:divBdr>
    </w:div>
    <w:div w:id="1027945283">
      <w:bodyDiv w:val="1"/>
      <w:marLeft w:val="0"/>
      <w:marRight w:val="0"/>
      <w:marTop w:val="0"/>
      <w:marBottom w:val="0"/>
      <w:divBdr>
        <w:top w:val="none" w:sz="0" w:space="0" w:color="auto"/>
        <w:left w:val="none" w:sz="0" w:space="0" w:color="auto"/>
        <w:bottom w:val="none" w:sz="0" w:space="0" w:color="auto"/>
        <w:right w:val="none" w:sz="0" w:space="0" w:color="auto"/>
      </w:divBdr>
    </w:div>
    <w:div w:id="1037970036">
      <w:bodyDiv w:val="1"/>
      <w:marLeft w:val="0"/>
      <w:marRight w:val="0"/>
      <w:marTop w:val="0"/>
      <w:marBottom w:val="0"/>
      <w:divBdr>
        <w:top w:val="none" w:sz="0" w:space="0" w:color="auto"/>
        <w:left w:val="none" w:sz="0" w:space="0" w:color="auto"/>
        <w:bottom w:val="none" w:sz="0" w:space="0" w:color="auto"/>
        <w:right w:val="none" w:sz="0" w:space="0" w:color="auto"/>
      </w:divBdr>
    </w:div>
    <w:div w:id="1056733303">
      <w:bodyDiv w:val="1"/>
      <w:marLeft w:val="0"/>
      <w:marRight w:val="0"/>
      <w:marTop w:val="0"/>
      <w:marBottom w:val="0"/>
      <w:divBdr>
        <w:top w:val="none" w:sz="0" w:space="0" w:color="auto"/>
        <w:left w:val="none" w:sz="0" w:space="0" w:color="auto"/>
        <w:bottom w:val="none" w:sz="0" w:space="0" w:color="auto"/>
        <w:right w:val="none" w:sz="0" w:space="0" w:color="auto"/>
      </w:divBdr>
    </w:div>
    <w:div w:id="1088696128">
      <w:bodyDiv w:val="1"/>
      <w:marLeft w:val="0"/>
      <w:marRight w:val="0"/>
      <w:marTop w:val="0"/>
      <w:marBottom w:val="0"/>
      <w:divBdr>
        <w:top w:val="none" w:sz="0" w:space="0" w:color="auto"/>
        <w:left w:val="none" w:sz="0" w:space="0" w:color="auto"/>
        <w:bottom w:val="none" w:sz="0" w:space="0" w:color="auto"/>
        <w:right w:val="none" w:sz="0" w:space="0" w:color="auto"/>
      </w:divBdr>
    </w:div>
    <w:div w:id="1118792050">
      <w:bodyDiv w:val="1"/>
      <w:marLeft w:val="0"/>
      <w:marRight w:val="0"/>
      <w:marTop w:val="0"/>
      <w:marBottom w:val="0"/>
      <w:divBdr>
        <w:top w:val="none" w:sz="0" w:space="0" w:color="auto"/>
        <w:left w:val="none" w:sz="0" w:space="0" w:color="auto"/>
        <w:bottom w:val="none" w:sz="0" w:space="0" w:color="auto"/>
        <w:right w:val="none" w:sz="0" w:space="0" w:color="auto"/>
      </w:divBdr>
    </w:div>
    <w:div w:id="1163275399">
      <w:bodyDiv w:val="1"/>
      <w:marLeft w:val="0"/>
      <w:marRight w:val="0"/>
      <w:marTop w:val="0"/>
      <w:marBottom w:val="0"/>
      <w:divBdr>
        <w:top w:val="none" w:sz="0" w:space="0" w:color="auto"/>
        <w:left w:val="none" w:sz="0" w:space="0" w:color="auto"/>
        <w:bottom w:val="none" w:sz="0" w:space="0" w:color="auto"/>
        <w:right w:val="none" w:sz="0" w:space="0" w:color="auto"/>
      </w:divBdr>
    </w:div>
    <w:div w:id="1278685234">
      <w:bodyDiv w:val="1"/>
      <w:marLeft w:val="0"/>
      <w:marRight w:val="0"/>
      <w:marTop w:val="0"/>
      <w:marBottom w:val="0"/>
      <w:divBdr>
        <w:top w:val="none" w:sz="0" w:space="0" w:color="auto"/>
        <w:left w:val="none" w:sz="0" w:space="0" w:color="auto"/>
        <w:bottom w:val="none" w:sz="0" w:space="0" w:color="auto"/>
        <w:right w:val="none" w:sz="0" w:space="0" w:color="auto"/>
      </w:divBdr>
    </w:div>
    <w:div w:id="1281037104">
      <w:bodyDiv w:val="1"/>
      <w:marLeft w:val="0"/>
      <w:marRight w:val="0"/>
      <w:marTop w:val="0"/>
      <w:marBottom w:val="0"/>
      <w:divBdr>
        <w:top w:val="none" w:sz="0" w:space="0" w:color="auto"/>
        <w:left w:val="none" w:sz="0" w:space="0" w:color="auto"/>
        <w:bottom w:val="none" w:sz="0" w:space="0" w:color="auto"/>
        <w:right w:val="none" w:sz="0" w:space="0" w:color="auto"/>
      </w:divBdr>
    </w:div>
    <w:div w:id="1341546081">
      <w:bodyDiv w:val="1"/>
      <w:marLeft w:val="0"/>
      <w:marRight w:val="0"/>
      <w:marTop w:val="0"/>
      <w:marBottom w:val="0"/>
      <w:divBdr>
        <w:top w:val="none" w:sz="0" w:space="0" w:color="auto"/>
        <w:left w:val="none" w:sz="0" w:space="0" w:color="auto"/>
        <w:bottom w:val="none" w:sz="0" w:space="0" w:color="auto"/>
        <w:right w:val="none" w:sz="0" w:space="0" w:color="auto"/>
      </w:divBdr>
    </w:div>
    <w:div w:id="1360542007">
      <w:bodyDiv w:val="1"/>
      <w:marLeft w:val="0"/>
      <w:marRight w:val="0"/>
      <w:marTop w:val="0"/>
      <w:marBottom w:val="0"/>
      <w:divBdr>
        <w:top w:val="none" w:sz="0" w:space="0" w:color="auto"/>
        <w:left w:val="none" w:sz="0" w:space="0" w:color="auto"/>
        <w:bottom w:val="none" w:sz="0" w:space="0" w:color="auto"/>
        <w:right w:val="none" w:sz="0" w:space="0" w:color="auto"/>
      </w:divBdr>
    </w:div>
    <w:div w:id="1391004065">
      <w:bodyDiv w:val="1"/>
      <w:marLeft w:val="0"/>
      <w:marRight w:val="0"/>
      <w:marTop w:val="0"/>
      <w:marBottom w:val="0"/>
      <w:divBdr>
        <w:top w:val="none" w:sz="0" w:space="0" w:color="auto"/>
        <w:left w:val="none" w:sz="0" w:space="0" w:color="auto"/>
        <w:bottom w:val="none" w:sz="0" w:space="0" w:color="auto"/>
        <w:right w:val="none" w:sz="0" w:space="0" w:color="auto"/>
      </w:divBdr>
    </w:div>
    <w:div w:id="1418864828">
      <w:bodyDiv w:val="1"/>
      <w:marLeft w:val="0"/>
      <w:marRight w:val="0"/>
      <w:marTop w:val="0"/>
      <w:marBottom w:val="0"/>
      <w:divBdr>
        <w:top w:val="none" w:sz="0" w:space="0" w:color="auto"/>
        <w:left w:val="none" w:sz="0" w:space="0" w:color="auto"/>
        <w:bottom w:val="none" w:sz="0" w:space="0" w:color="auto"/>
        <w:right w:val="none" w:sz="0" w:space="0" w:color="auto"/>
      </w:divBdr>
    </w:div>
    <w:div w:id="1419400659">
      <w:bodyDiv w:val="1"/>
      <w:marLeft w:val="0"/>
      <w:marRight w:val="0"/>
      <w:marTop w:val="0"/>
      <w:marBottom w:val="0"/>
      <w:divBdr>
        <w:top w:val="none" w:sz="0" w:space="0" w:color="auto"/>
        <w:left w:val="none" w:sz="0" w:space="0" w:color="auto"/>
        <w:bottom w:val="none" w:sz="0" w:space="0" w:color="auto"/>
        <w:right w:val="none" w:sz="0" w:space="0" w:color="auto"/>
      </w:divBdr>
    </w:div>
    <w:div w:id="1506633902">
      <w:bodyDiv w:val="1"/>
      <w:marLeft w:val="0"/>
      <w:marRight w:val="0"/>
      <w:marTop w:val="0"/>
      <w:marBottom w:val="0"/>
      <w:divBdr>
        <w:top w:val="none" w:sz="0" w:space="0" w:color="auto"/>
        <w:left w:val="none" w:sz="0" w:space="0" w:color="auto"/>
        <w:bottom w:val="none" w:sz="0" w:space="0" w:color="auto"/>
        <w:right w:val="none" w:sz="0" w:space="0" w:color="auto"/>
      </w:divBdr>
    </w:div>
    <w:div w:id="1533879501">
      <w:bodyDiv w:val="1"/>
      <w:marLeft w:val="0"/>
      <w:marRight w:val="0"/>
      <w:marTop w:val="0"/>
      <w:marBottom w:val="0"/>
      <w:divBdr>
        <w:top w:val="none" w:sz="0" w:space="0" w:color="auto"/>
        <w:left w:val="none" w:sz="0" w:space="0" w:color="auto"/>
        <w:bottom w:val="none" w:sz="0" w:space="0" w:color="auto"/>
        <w:right w:val="none" w:sz="0" w:space="0" w:color="auto"/>
      </w:divBdr>
    </w:div>
    <w:div w:id="1541630175">
      <w:bodyDiv w:val="1"/>
      <w:marLeft w:val="0"/>
      <w:marRight w:val="0"/>
      <w:marTop w:val="0"/>
      <w:marBottom w:val="0"/>
      <w:divBdr>
        <w:top w:val="none" w:sz="0" w:space="0" w:color="auto"/>
        <w:left w:val="none" w:sz="0" w:space="0" w:color="auto"/>
        <w:bottom w:val="none" w:sz="0" w:space="0" w:color="auto"/>
        <w:right w:val="none" w:sz="0" w:space="0" w:color="auto"/>
      </w:divBdr>
    </w:div>
    <w:div w:id="1557814478">
      <w:bodyDiv w:val="1"/>
      <w:marLeft w:val="0"/>
      <w:marRight w:val="0"/>
      <w:marTop w:val="0"/>
      <w:marBottom w:val="0"/>
      <w:divBdr>
        <w:top w:val="none" w:sz="0" w:space="0" w:color="auto"/>
        <w:left w:val="none" w:sz="0" w:space="0" w:color="auto"/>
        <w:bottom w:val="none" w:sz="0" w:space="0" w:color="auto"/>
        <w:right w:val="none" w:sz="0" w:space="0" w:color="auto"/>
      </w:divBdr>
    </w:div>
    <w:div w:id="1560937764">
      <w:bodyDiv w:val="1"/>
      <w:marLeft w:val="0"/>
      <w:marRight w:val="0"/>
      <w:marTop w:val="0"/>
      <w:marBottom w:val="0"/>
      <w:divBdr>
        <w:top w:val="none" w:sz="0" w:space="0" w:color="auto"/>
        <w:left w:val="none" w:sz="0" w:space="0" w:color="auto"/>
        <w:bottom w:val="none" w:sz="0" w:space="0" w:color="auto"/>
        <w:right w:val="none" w:sz="0" w:space="0" w:color="auto"/>
      </w:divBdr>
    </w:div>
    <w:div w:id="1584336403">
      <w:bodyDiv w:val="1"/>
      <w:marLeft w:val="0"/>
      <w:marRight w:val="0"/>
      <w:marTop w:val="0"/>
      <w:marBottom w:val="0"/>
      <w:divBdr>
        <w:top w:val="none" w:sz="0" w:space="0" w:color="auto"/>
        <w:left w:val="none" w:sz="0" w:space="0" w:color="auto"/>
        <w:bottom w:val="none" w:sz="0" w:space="0" w:color="auto"/>
        <w:right w:val="none" w:sz="0" w:space="0" w:color="auto"/>
      </w:divBdr>
    </w:div>
    <w:div w:id="1660427024">
      <w:bodyDiv w:val="1"/>
      <w:marLeft w:val="0"/>
      <w:marRight w:val="0"/>
      <w:marTop w:val="0"/>
      <w:marBottom w:val="0"/>
      <w:divBdr>
        <w:top w:val="none" w:sz="0" w:space="0" w:color="auto"/>
        <w:left w:val="none" w:sz="0" w:space="0" w:color="auto"/>
        <w:bottom w:val="none" w:sz="0" w:space="0" w:color="auto"/>
        <w:right w:val="none" w:sz="0" w:space="0" w:color="auto"/>
      </w:divBdr>
    </w:div>
    <w:div w:id="1698118812">
      <w:bodyDiv w:val="1"/>
      <w:marLeft w:val="0"/>
      <w:marRight w:val="0"/>
      <w:marTop w:val="0"/>
      <w:marBottom w:val="0"/>
      <w:divBdr>
        <w:top w:val="none" w:sz="0" w:space="0" w:color="auto"/>
        <w:left w:val="none" w:sz="0" w:space="0" w:color="auto"/>
        <w:bottom w:val="none" w:sz="0" w:space="0" w:color="auto"/>
        <w:right w:val="none" w:sz="0" w:space="0" w:color="auto"/>
      </w:divBdr>
    </w:div>
    <w:div w:id="1717855932">
      <w:bodyDiv w:val="1"/>
      <w:marLeft w:val="0"/>
      <w:marRight w:val="0"/>
      <w:marTop w:val="0"/>
      <w:marBottom w:val="0"/>
      <w:divBdr>
        <w:top w:val="none" w:sz="0" w:space="0" w:color="auto"/>
        <w:left w:val="none" w:sz="0" w:space="0" w:color="auto"/>
        <w:bottom w:val="none" w:sz="0" w:space="0" w:color="auto"/>
        <w:right w:val="none" w:sz="0" w:space="0" w:color="auto"/>
      </w:divBdr>
    </w:div>
    <w:div w:id="1720009474">
      <w:bodyDiv w:val="1"/>
      <w:marLeft w:val="0"/>
      <w:marRight w:val="0"/>
      <w:marTop w:val="0"/>
      <w:marBottom w:val="0"/>
      <w:divBdr>
        <w:top w:val="none" w:sz="0" w:space="0" w:color="auto"/>
        <w:left w:val="none" w:sz="0" w:space="0" w:color="auto"/>
        <w:bottom w:val="none" w:sz="0" w:space="0" w:color="auto"/>
        <w:right w:val="none" w:sz="0" w:space="0" w:color="auto"/>
      </w:divBdr>
    </w:div>
    <w:div w:id="1724521069">
      <w:bodyDiv w:val="1"/>
      <w:marLeft w:val="0"/>
      <w:marRight w:val="0"/>
      <w:marTop w:val="0"/>
      <w:marBottom w:val="0"/>
      <w:divBdr>
        <w:top w:val="none" w:sz="0" w:space="0" w:color="auto"/>
        <w:left w:val="none" w:sz="0" w:space="0" w:color="auto"/>
        <w:bottom w:val="none" w:sz="0" w:space="0" w:color="auto"/>
        <w:right w:val="none" w:sz="0" w:space="0" w:color="auto"/>
      </w:divBdr>
    </w:div>
    <w:div w:id="1743945394">
      <w:bodyDiv w:val="1"/>
      <w:marLeft w:val="0"/>
      <w:marRight w:val="0"/>
      <w:marTop w:val="0"/>
      <w:marBottom w:val="0"/>
      <w:divBdr>
        <w:top w:val="none" w:sz="0" w:space="0" w:color="auto"/>
        <w:left w:val="none" w:sz="0" w:space="0" w:color="auto"/>
        <w:bottom w:val="none" w:sz="0" w:space="0" w:color="auto"/>
        <w:right w:val="none" w:sz="0" w:space="0" w:color="auto"/>
      </w:divBdr>
    </w:div>
    <w:div w:id="1809518973">
      <w:bodyDiv w:val="1"/>
      <w:marLeft w:val="0"/>
      <w:marRight w:val="0"/>
      <w:marTop w:val="0"/>
      <w:marBottom w:val="0"/>
      <w:divBdr>
        <w:top w:val="none" w:sz="0" w:space="0" w:color="auto"/>
        <w:left w:val="none" w:sz="0" w:space="0" w:color="auto"/>
        <w:bottom w:val="none" w:sz="0" w:space="0" w:color="auto"/>
        <w:right w:val="none" w:sz="0" w:space="0" w:color="auto"/>
      </w:divBdr>
    </w:div>
    <w:div w:id="1820073831">
      <w:bodyDiv w:val="1"/>
      <w:marLeft w:val="0"/>
      <w:marRight w:val="0"/>
      <w:marTop w:val="0"/>
      <w:marBottom w:val="0"/>
      <w:divBdr>
        <w:top w:val="none" w:sz="0" w:space="0" w:color="auto"/>
        <w:left w:val="none" w:sz="0" w:space="0" w:color="auto"/>
        <w:bottom w:val="none" w:sz="0" w:space="0" w:color="auto"/>
        <w:right w:val="none" w:sz="0" w:space="0" w:color="auto"/>
      </w:divBdr>
    </w:div>
    <w:div w:id="1833057749">
      <w:bodyDiv w:val="1"/>
      <w:marLeft w:val="0"/>
      <w:marRight w:val="0"/>
      <w:marTop w:val="0"/>
      <w:marBottom w:val="0"/>
      <w:divBdr>
        <w:top w:val="none" w:sz="0" w:space="0" w:color="auto"/>
        <w:left w:val="none" w:sz="0" w:space="0" w:color="auto"/>
        <w:bottom w:val="none" w:sz="0" w:space="0" w:color="auto"/>
        <w:right w:val="none" w:sz="0" w:space="0" w:color="auto"/>
      </w:divBdr>
    </w:div>
    <w:div w:id="1837108130">
      <w:bodyDiv w:val="1"/>
      <w:marLeft w:val="0"/>
      <w:marRight w:val="0"/>
      <w:marTop w:val="0"/>
      <w:marBottom w:val="0"/>
      <w:divBdr>
        <w:top w:val="none" w:sz="0" w:space="0" w:color="auto"/>
        <w:left w:val="none" w:sz="0" w:space="0" w:color="auto"/>
        <w:bottom w:val="none" w:sz="0" w:space="0" w:color="auto"/>
        <w:right w:val="none" w:sz="0" w:space="0" w:color="auto"/>
      </w:divBdr>
    </w:div>
    <w:div w:id="1848326497">
      <w:bodyDiv w:val="1"/>
      <w:marLeft w:val="0"/>
      <w:marRight w:val="0"/>
      <w:marTop w:val="0"/>
      <w:marBottom w:val="0"/>
      <w:divBdr>
        <w:top w:val="none" w:sz="0" w:space="0" w:color="auto"/>
        <w:left w:val="none" w:sz="0" w:space="0" w:color="auto"/>
        <w:bottom w:val="none" w:sz="0" w:space="0" w:color="auto"/>
        <w:right w:val="none" w:sz="0" w:space="0" w:color="auto"/>
      </w:divBdr>
    </w:div>
    <w:div w:id="1892884366">
      <w:bodyDiv w:val="1"/>
      <w:marLeft w:val="0"/>
      <w:marRight w:val="0"/>
      <w:marTop w:val="0"/>
      <w:marBottom w:val="0"/>
      <w:divBdr>
        <w:top w:val="none" w:sz="0" w:space="0" w:color="auto"/>
        <w:left w:val="none" w:sz="0" w:space="0" w:color="auto"/>
        <w:bottom w:val="none" w:sz="0" w:space="0" w:color="auto"/>
        <w:right w:val="none" w:sz="0" w:space="0" w:color="auto"/>
      </w:divBdr>
    </w:div>
    <w:div w:id="1917473679">
      <w:bodyDiv w:val="1"/>
      <w:marLeft w:val="0"/>
      <w:marRight w:val="0"/>
      <w:marTop w:val="0"/>
      <w:marBottom w:val="0"/>
      <w:divBdr>
        <w:top w:val="none" w:sz="0" w:space="0" w:color="auto"/>
        <w:left w:val="none" w:sz="0" w:space="0" w:color="auto"/>
        <w:bottom w:val="none" w:sz="0" w:space="0" w:color="auto"/>
        <w:right w:val="none" w:sz="0" w:space="0" w:color="auto"/>
      </w:divBdr>
    </w:div>
    <w:div w:id="1948922205">
      <w:bodyDiv w:val="1"/>
      <w:marLeft w:val="0"/>
      <w:marRight w:val="0"/>
      <w:marTop w:val="0"/>
      <w:marBottom w:val="0"/>
      <w:divBdr>
        <w:top w:val="none" w:sz="0" w:space="0" w:color="auto"/>
        <w:left w:val="none" w:sz="0" w:space="0" w:color="auto"/>
        <w:bottom w:val="none" w:sz="0" w:space="0" w:color="auto"/>
        <w:right w:val="none" w:sz="0" w:space="0" w:color="auto"/>
      </w:divBdr>
    </w:div>
    <w:div w:id="1961835735">
      <w:bodyDiv w:val="1"/>
      <w:marLeft w:val="0"/>
      <w:marRight w:val="0"/>
      <w:marTop w:val="0"/>
      <w:marBottom w:val="0"/>
      <w:divBdr>
        <w:top w:val="none" w:sz="0" w:space="0" w:color="auto"/>
        <w:left w:val="none" w:sz="0" w:space="0" w:color="auto"/>
        <w:bottom w:val="none" w:sz="0" w:space="0" w:color="auto"/>
        <w:right w:val="none" w:sz="0" w:space="0" w:color="auto"/>
      </w:divBdr>
    </w:div>
    <w:div w:id="1980068067">
      <w:bodyDiv w:val="1"/>
      <w:marLeft w:val="0"/>
      <w:marRight w:val="0"/>
      <w:marTop w:val="0"/>
      <w:marBottom w:val="0"/>
      <w:divBdr>
        <w:top w:val="none" w:sz="0" w:space="0" w:color="auto"/>
        <w:left w:val="none" w:sz="0" w:space="0" w:color="auto"/>
        <w:bottom w:val="none" w:sz="0" w:space="0" w:color="auto"/>
        <w:right w:val="none" w:sz="0" w:space="0" w:color="auto"/>
      </w:divBdr>
    </w:div>
    <w:div w:id="1984699517">
      <w:bodyDiv w:val="1"/>
      <w:marLeft w:val="0"/>
      <w:marRight w:val="0"/>
      <w:marTop w:val="0"/>
      <w:marBottom w:val="0"/>
      <w:divBdr>
        <w:top w:val="none" w:sz="0" w:space="0" w:color="auto"/>
        <w:left w:val="none" w:sz="0" w:space="0" w:color="auto"/>
        <w:bottom w:val="none" w:sz="0" w:space="0" w:color="auto"/>
        <w:right w:val="none" w:sz="0" w:space="0" w:color="auto"/>
      </w:divBdr>
    </w:div>
    <w:div w:id="2008438452">
      <w:bodyDiv w:val="1"/>
      <w:marLeft w:val="0"/>
      <w:marRight w:val="0"/>
      <w:marTop w:val="0"/>
      <w:marBottom w:val="0"/>
      <w:divBdr>
        <w:top w:val="none" w:sz="0" w:space="0" w:color="auto"/>
        <w:left w:val="none" w:sz="0" w:space="0" w:color="auto"/>
        <w:bottom w:val="none" w:sz="0" w:space="0" w:color="auto"/>
        <w:right w:val="none" w:sz="0" w:space="0" w:color="auto"/>
      </w:divBdr>
    </w:div>
    <w:div w:id="213131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mage002.jpg@01CB2E66.2A7E1900"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3977</Words>
  <Characters>22671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IEEE P802</vt:lpstr>
    </vt:vector>
  </TitlesOfParts>
  <Company/>
  <LinksUpToDate>false</LinksUpToDate>
  <CharactersWithSpaces>26595</CharactersWithSpaces>
  <SharedDoc>false</SharedDoc>
  <HLinks>
    <vt:vector size="6" baseType="variant">
      <vt:variant>
        <vt:i4>2228288</vt:i4>
      </vt:variant>
      <vt:variant>
        <vt:i4>27114</vt:i4>
      </vt:variant>
      <vt:variant>
        <vt:i4>1026</vt:i4>
      </vt:variant>
      <vt:variant>
        <vt:i4>1</vt:i4>
      </vt:variant>
      <vt:variant>
        <vt:lpwstr>cid:image002.jpg@01CB2E66.2A7E1900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dc:title>
  <dc:creator>sum</dc:creator>
  <cp:lastModifiedBy>Owner</cp:lastModifiedBy>
  <cp:revision>3</cp:revision>
  <cp:lastPrinted>2010-08-30T16:45:00Z</cp:lastPrinted>
  <dcterms:created xsi:type="dcterms:W3CDTF">2010-09-13T23:00:00Z</dcterms:created>
  <dcterms:modified xsi:type="dcterms:W3CDTF">2010-09-13T23:09:00Z</dcterms:modified>
</cp:coreProperties>
</file>