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0108005E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AMP </w:t>
            </w:r>
            <w:r w:rsidR="00BC41D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Uplink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PPDU Format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1CDEE919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E935E4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E935E4"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6D9661AA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07F26632" w14:textId="3D97AF5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7A900144" w:rsidR="0078274F" w:rsidRPr="005731EF" w:rsidRDefault="002E67DA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4693D491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F78F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 Costa</w:t>
            </w:r>
          </w:p>
        </w:tc>
        <w:tc>
          <w:tcPr>
            <w:tcW w:w="3060" w:type="dxa"/>
            <w:vAlign w:val="center"/>
          </w:tcPr>
          <w:p w14:paraId="4159C99C" w14:textId="304E9059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HaiLa Technologies</w:t>
            </w:r>
          </w:p>
        </w:tc>
        <w:tc>
          <w:tcPr>
            <w:tcW w:w="4181" w:type="dxa"/>
            <w:vAlign w:val="center"/>
          </w:tcPr>
          <w:p w14:paraId="2C9830FA" w14:textId="78D19B2E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nelson@haila.io</w:t>
            </w:r>
          </w:p>
        </w:tc>
      </w:tr>
      <w:tr w:rsidR="002E67DA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51047FB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029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3060" w:type="dxa"/>
            <w:vAlign w:val="center"/>
          </w:tcPr>
          <w:p w14:paraId="205182C7" w14:textId="34A4AA6F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212C23D" w14:textId="1056506D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you-wei.chen@mediatek.com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6C89769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 Chen</w:t>
            </w:r>
          </w:p>
        </w:tc>
        <w:tc>
          <w:tcPr>
            <w:tcW w:w="3060" w:type="dxa"/>
            <w:vAlign w:val="center"/>
          </w:tcPr>
          <w:p w14:paraId="0D214ED3" w14:textId="48C1E77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51D9AAD3" w14:textId="6A0772D0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alicel@qti.qualcomm.com</w:t>
            </w:r>
          </w:p>
        </w:tc>
      </w:tr>
      <w:tr w:rsidR="002E67DA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284D9A68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BB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 Cao</w:t>
            </w:r>
          </w:p>
        </w:tc>
        <w:tc>
          <w:tcPr>
            <w:tcW w:w="3060" w:type="dxa"/>
            <w:vAlign w:val="center"/>
          </w:tcPr>
          <w:p w14:paraId="76BF4907" w14:textId="44295C4D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NXP</w:t>
            </w:r>
          </w:p>
        </w:tc>
        <w:tc>
          <w:tcPr>
            <w:tcW w:w="4181" w:type="dxa"/>
            <w:vAlign w:val="center"/>
          </w:tcPr>
          <w:p w14:paraId="23617859" w14:textId="033D32DA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rui.cao_2@nxp.com</w:t>
            </w:r>
          </w:p>
        </w:tc>
      </w:tr>
      <w:tr w:rsidR="002E67DA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01C6CB9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C193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Weijie Xu</w:t>
            </w:r>
          </w:p>
        </w:tc>
        <w:tc>
          <w:tcPr>
            <w:tcW w:w="3060" w:type="dxa"/>
            <w:vAlign w:val="center"/>
          </w:tcPr>
          <w:p w14:paraId="5D245FC2" w14:textId="20B602C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</w:t>
            </w:r>
            <w:r w:rsid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PPO</w:t>
            </w:r>
          </w:p>
        </w:tc>
        <w:tc>
          <w:tcPr>
            <w:tcW w:w="4181" w:type="dxa"/>
            <w:vAlign w:val="center"/>
          </w:tcPr>
          <w:p w14:paraId="577A7888" w14:textId="0C544C03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xuweijie@oppo.com</w:t>
            </w: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7F231D4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63F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3060" w:type="dxa"/>
            <w:vAlign w:val="center"/>
          </w:tcPr>
          <w:p w14:paraId="35470A28" w14:textId="0128565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15D6399" w14:textId="4886DF3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lipanpan25@huawei.com</w:t>
            </w: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3840339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3263D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3060" w:type="dxa"/>
            <w:vAlign w:val="center"/>
          </w:tcPr>
          <w:p w14:paraId="5F4C8BFF" w14:textId="7A7C521C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16A395C6" w14:textId="3929C3BA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qianbin14@huawei.com</w:t>
            </w: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0E66EE8C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2F7FA1D" w14:textId="6E04BA3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</w:t>
            </w:r>
            <w:r w:rsid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PPO</w:t>
            </w:r>
          </w:p>
        </w:tc>
        <w:tc>
          <w:tcPr>
            <w:tcW w:w="4181" w:type="dxa"/>
            <w:vAlign w:val="center"/>
          </w:tcPr>
          <w:p w14:paraId="7E42E041" w14:textId="5F4A1C57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wangke6@oppo.com</w:t>
            </w: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5803A2A2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30F6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52CA9C9A" w14:textId="3AE9C8BE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H3C</w:t>
            </w:r>
          </w:p>
        </w:tc>
        <w:tc>
          <w:tcPr>
            <w:tcW w:w="4181" w:type="dxa"/>
            <w:vAlign w:val="center"/>
          </w:tcPr>
          <w:p w14:paraId="41E6B402" w14:textId="1131B497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22F1DD4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90D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 Sanderovich</w:t>
            </w:r>
          </w:p>
        </w:tc>
        <w:tc>
          <w:tcPr>
            <w:tcW w:w="3060" w:type="dxa"/>
            <w:vAlign w:val="center"/>
          </w:tcPr>
          <w:p w14:paraId="5EEAC9C0" w14:textId="33C39822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704AC136" w14:textId="118C4C4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amichai.sanderovich@wiliot.com</w:t>
            </w: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2F323FD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Manideep</w:t>
            </w:r>
            <w:r w:rsidR="00663B98">
              <w:t xml:space="preserve"> </w:t>
            </w:r>
            <w:r w:rsidR="00663B98" w:rsidRPr="00663B9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Dunna</w:t>
            </w:r>
          </w:p>
        </w:tc>
        <w:tc>
          <w:tcPr>
            <w:tcW w:w="3060" w:type="dxa"/>
            <w:vAlign w:val="center"/>
          </w:tcPr>
          <w:p w14:paraId="36937566" w14:textId="433A549D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520BA9E3" w14:textId="60BAB860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mdunna</w:t>
            </w: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@qti.qualcomm.com</w:t>
            </w: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71B01CE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C5E1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 Hu</w:t>
            </w:r>
          </w:p>
        </w:tc>
        <w:tc>
          <w:tcPr>
            <w:tcW w:w="3060" w:type="dxa"/>
            <w:vAlign w:val="center"/>
          </w:tcPr>
          <w:p w14:paraId="4B8DE1A9" w14:textId="0C52A25E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1D16F301" w14:textId="3FDB0B5C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shengquan.hu@mediatek.com</w:t>
            </w: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21D1F94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335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Yuxiao Hou</w:t>
            </w:r>
          </w:p>
        </w:tc>
        <w:tc>
          <w:tcPr>
            <w:tcW w:w="3060" w:type="dxa"/>
            <w:vAlign w:val="center"/>
          </w:tcPr>
          <w:p w14:paraId="1DD0DEA2" w14:textId="0F550E35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B55AC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 Systems Inc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81" w:type="dxa"/>
            <w:vAlign w:val="center"/>
          </w:tcPr>
          <w:p w14:paraId="70F9ADBD" w14:textId="453A8445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houyuxiao@tp-link.com.hk</w:t>
            </w: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4D0ED2EE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124C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 Wilhelmsson</w:t>
            </w:r>
          </w:p>
        </w:tc>
        <w:tc>
          <w:tcPr>
            <w:tcW w:w="3060" w:type="dxa"/>
            <w:vAlign w:val="center"/>
          </w:tcPr>
          <w:p w14:paraId="4DF42CBC" w14:textId="4CBEDFD5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2B64F793" w14:textId="3189B804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3EA047BC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Fang Juan</w:t>
            </w:r>
          </w:p>
        </w:tc>
        <w:tc>
          <w:tcPr>
            <w:tcW w:w="3060" w:type="dxa"/>
            <w:vAlign w:val="center"/>
          </w:tcPr>
          <w:p w14:paraId="1B9FA6CE" w14:textId="0E72D33B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4181" w:type="dxa"/>
            <w:vAlign w:val="center"/>
          </w:tcPr>
          <w:p w14:paraId="56CEECE6" w14:textId="203C6F52" w:rsidR="002E67DA" w:rsidRPr="00E12369" w:rsidRDefault="002A110D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A110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juan.fang@intel.com</w:t>
            </w: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2F4124FF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7315339D" w14:textId="77777777" w:rsidR="00BC41D5" w:rsidRPr="0058464B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</w:t>
      </w:r>
      <w:r w:rsidRPr="00E13849">
        <w:rPr>
          <w:b/>
          <w:bCs/>
          <w:lang w:eastAsia="zh-CN"/>
        </w:rPr>
        <w:t>8</w:t>
      </w:r>
      <w:r>
        <w:rPr>
          <w:lang w:eastAsia="zh-CN"/>
        </w:rPr>
        <w:t xml:space="preserve">: </w:t>
      </w:r>
      <w:r w:rsidRPr="0058464B">
        <w:rPr>
          <w:lang w:eastAsia="zh-CN"/>
        </w:rPr>
        <w:t>IEEE 802.11bp shall specify, in 2.4 GHz, an AMP uplink PPDU for AMP STA supporting active transmission that contains an AMP-Sync field and AMP-Data field. Inclusion of an AMP-SIG field in the AMP uplink PPDU is TBD.</w:t>
      </w:r>
    </w:p>
    <w:p w14:paraId="0F69F37E" w14:textId="77777777" w:rsidR="00BC41D5" w:rsidRPr="00757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58464B">
        <w:rPr>
          <w:lang w:eastAsia="zh-CN"/>
        </w:rPr>
        <w:t>The bandwidth of the AMP uplink PPDU is less than 20 MHz</w:t>
      </w:r>
      <w:r w:rsidRPr="00CC5433">
        <w:rPr>
          <w:lang w:eastAsia="zh-CN"/>
        </w:rPr>
        <w:t>.</w:t>
      </w:r>
    </w:p>
    <w:p w14:paraId="6EAEDA26" w14:textId="77777777" w:rsidR="00BC41D5" w:rsidRDefault="00BC41D5" w:rsidP="00BC41D5">
      <w:pPr>
        <w:pStyle w:val="ListParagraph"/>
        <w:spacing w:after="240"/>
        <w:rPr>
          <w:lang w:eastAsia="zh-CN"/>
        </w:rPr>
      </w:pPr>
      <w:r>
        <w:rPr>
          <w:lang w:eastAsia="zh-CN"/>
        </w:rPr>
        <w:t>[Motion #11, [1] and [8]]</w:t>
      </w:r>
    </w:p>
    <w:p w14:paraId="44F3D88B" w14:textId="77777777" w:rsidR="00BC41D5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-24</w:t>
      </w:r>
      <w:r>
        <w:rPr>
          <w:lang w:eastAsia="zh-CN"/>
        </w:rPr>
        <w:t xml:space="preserve">: </w:t>
      </w:r>
    </w:p>
    <w:p w14:paraId="59C72655" w14:textId="77777777" w:rsidR="00BC41D5" w:rsidRPr="00A24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A24BE3">
        <w:rPr>
          <w:lang w:eastAsia="zh-CN"/>
        </w:rPr>
        <w:lastRenderedPageBreak/>
        <w:t>11bp shall specify, in 2.4 GHz, an AMP UL PPDU for backscatter non-AP AMP STAs that contains an AMP-Sync field and an AMP-Data field.</w:t>
      </w:r>
    </w:p>
    <w:p w14:paraId="481682EA" w14:textId="77777777" w:rsidR="00BC41D5" w:rsidRPr="00757BE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A24BE3">
        <w:rPr>
          <w:lang w:eastAsia="zh-CN"/>
        </w:rPr>
        <w:t>Note: This AMP UL PPDU is within one excitation field of an AMP DL PPDU.</w:t>
      </w:r>
    </w:p>
    <w:p w14:paraId="22A92466" w14:textId="77777777" w:rsidR="00BC41D5" w:rsidRDefault="00BC41D5" w:rsidP="00BC41D5">
      <w:pPr>
        <w:pStyle w:val="ListParagraph"/>
        <w:spacing w:after="240"/>
        <w:rPr>
          <w:lang w:eastAsia="zh-CN"/>
        </w:rPr>
      </w:pPr>
      <w:r>
        <w:rPr>
          <w:lang w:eastAsia="zh-CN"/>
        </w:rPr>
        <w:t>[Motion #42, [1], [44], [45] and [46]]</w:t>
      </w:r>
    </w:p>
    <w:p w14:paraId="7D300357" w14:textId="56190C36" w:rsidR="00BC41D5" w:rsidRPr="00D85213" w:rsidRDefault="00BC41D5" w:rsidP="00BC41D5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-45</w:t>
      </w:r>
    </w:p>
    <w:p w14:paraId="35FD2275" w14:textId="77777777" w:rsidR="00BC41D5" w:rsidRPr="00D85213" w:rsidRDefault="00BC41D5" w:rsidP="00BC41D5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D85213">
        <w:rPr>
          <w:lang w:eastAsia="zh-CN"/>
        </w:rPr>
        <w:t>11bp shall specify an AMP-S1G Uplink PPDU supporting uplink transmission for backscattering AMP STA in sub-1 GHz. AMP-S1G Uplink PPDU contains an AMP-Sync field and AMP-Data field.</w:t>
      </w:r>
    </w:p>
    <w:p w14:paraId="1B32E5FF" w14:textId="77777777" w:rsidR="00BC41D5" w:rsidRDefault="00BC41D5" w:rsidP="00BC41D5">
      <w:pPr>
        <w:pStyle w:val="ListParagraph"/>
        <w:rPr>
          <w:lang w:eastAsia="zh-CN"/>
        </w:rPr>
      </w:pPr>
      <w:r>
        <w:rPr>
          <w:lang w:eastAsia="zh-CN"/>
        </w:rPr>
        <w:t>[Motion #96, [1] and [97]]</w:t>
      </w:r>
    </w:p>
    <w:p w14:paraId="5DAC9CF1" w14:textId="77777777" w:rsidR="00BC41D5" w:rsidRDefault="00BC41D5" w:rsidP="00BC41D5">
      <w:pPr>
        <w:pStyle w:val="ListParagraph"/>
        <w:spacing w:after="240"/>
        <w:rPr>
          <w:lang w:eastAsia="zh-CN"/>
        </w:rPr>
      </w:pPr>
    </w:p>
    <w:p w14:paraId="59C33456" w14:textId="25472D3B" w:rsidR="003801E7" w:rsidRDefault="003801E7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476D8FF0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FB3993">
        <w:rPr>
          <w:b/>
          <w:i/>
          <w:iCs/>
          <w:highlight w:val="yellow"/>
        </w:rPr>
        <w:t>40.3.2.</w:t>
      </w:r>
      <w:r w:rsidR="00C56109">
        <w:rPr>
          <w:b/>
          <w:i/>
          <w:iCs/>
          <w:highlight w:val="yellow"/>
        </w:rPr>
        <w:t>2</w:t>
      </w:r>
      <w:r w:rsidR="00E935E4">
        <w:rPr>
          <w:b/>
          <w:i/>
          <w:iCs/>
          <w:highlight w:val="yellow"/>
        </w:rPr>
        <w:t xml:space="preserve"> and 40.4.2.2</w:t>
      </w:r>
      <w:r w:rsidRPr="00A34679">
        <w:rPr>
          <w:b/>
          <w:i/>
          <w:iCs/>
          <w:highlight w:val="yellow"/>
        </w:rPr>
        <w:t>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B7786BB" w:rsidR="00414628" w:rsidRPr="00411F09" w:rsidRDefault="000575F4" w:rsidP="00DC414D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40.3.2.</w:t>
      </w:r>
      <w:r w:rsidR="00C56109">
        <w:rPr>
          <w:b/>
          <w:bCs/>
        </w:rPr>
        <w:t>2</w:t>
      </w:r>
      <w:r w:rsidRPr="000575F4">
        <w:rPr>
          <w:b/>
          <w:bCs/>
        </w:rPr>
        <w:tab/>
      </w:r>
      <w:r w:rsidR="00BC41D5">
        <w:rPr>
          <w:b/>
          <w:bCs/>
        </w:rPr>
        <w:t>U</w:t>
      </w:r>
      <w:r w:rsidRPr="000575F4">
        <w:rPr>
          <w:b/>
          <w:bCs/>
        </w:rPr>
        <w:t>L AMP PPDU formats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6373C3CD" w14:textId="6409C4A6" w:rsidR="00842F02" w:rsidRDefault="00F11F30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There </w:t>
      </w:r>
      <w:r w:rsidR="00BC41D5">
        <w:rPr>
          <w:bCs/>
          <w:w w:val="100"/>
        </w:rPr>
        <w:t xml:space="preserve">is one AMP Uplink PPDU format: NAMETBD1. </w:t>
      </w:r>
      <w:r w:rsidR="00CD2B73">
        <w:rPr>
          <w:bCs/>
          <w:w w:val="100"/>
        </w:rPr>
        <w:t xml:space="preserve">The </w:t>
      </w:r>
      <w:r w:rsidR="00D514A9">
        <w:rPr>
          <w:bCs/>
          <w:w w:val="100"/>
        </w:rPr>
        <w:t xml:space="preserve">NAMETBD1 </w:t>
      </w:r>
      <w:r w:rsidR="00BC41D5">
        <w:rPr>
          <w:bCs/>
          <w:w w:val="100"/>
        </w:rPr>
        <w:t xml:space="preserve">is transmitted either by an </w:t>
      </w:r>
      <w:r w:rsidR="007A2067">
        <w:rPr>
          <w:bCs/>
          <w:w w:val="100"/>
        </w:rPr>
        <w:t xml:space="preserve">active </w:t>
      </w:r>
      <w:r w:rsidR="00BC41D5">
        <w:rPr>
          <w:bCs/>
          <w:w w:val="100"/>
        </w:rPr>
        <w:t>AMP non-AP</w:t>
      </w:r>
      <w:r w:rsidR="00D514A9">
        <w:rPr>
          <w:bCs/>
          <w:w w:val="100"/>
        </w:rPr>
        <w:t xml:space="preserve"> STA </w:t>
      </w:r>
      <w:r w:rsidR="00BC41D5">
        <w:rPr>
          <w:bCs/>
          <w:w w:val="100"/>
        </w:rPr>
        <w:t xml:space="preserve">or a </w:t>
      </w:r>
      <w:r w:rsidR="007A2067">
        <w:rPr>
          <w:bCs/>
          <w:w w:val="100"/>
        </w:rPr>
        <w:t xml:space="preserve">backscatter </w:t>
      </w:r>
      <w:r w:rsidR="00BC41D5">
        <w:rPr>
          <w:bCs/>
          <w:w w:val="100"/>
        </w:rPr>
        <w:t>AMP non-AP STA</w:t>
      </w:r>
      <w:r w:rsidR="007A2067">
        <w:rPr>
          <w:bCs/>
          <w:w w:val="100"/>
        </w:rPr>
        <w:t>.</w:t>
      </w:r>
      <w:r w:rsidR="00D514A9">
        <w:rPr>
          <w:bCs/>
          <w:w w:val="100"/>
        </w:rPr>
        <w:t xml:space="preserve"> </w:t>
      </w:r>
      <w:r w:rsidR="007A2067">
        <w:rPr>
          <w:bCs/>
          <w:w w:val="100"/>
        </w:rPr>
        <w:t xml:space="preserve">For an active AMP non-AP STA, </w:t>
      </w:r>
      <w:r w:rsidR="00D514A9">
        <w:rPr>
          <w:bCs/>
          <w:w w:val="100"/>
        </w:rPr>
        <w:t>the NAMETBD</w:t>
      </w:r>
      <w:r w:rsidR="007A2067">
        <w:rPr>
          <w:bCs/>
          <w:w w:val="100"/>
        </w:rPr>
        <w:t>1</w:t>
      </w:r>
      <w:r w:rsidR="00D514A9">
        <w:rPr>
          <w:bCs/>
          <w:w w:val="100"/>
        </w:rPr>
        <w:t xml:space="preserve"> is</w:t>
      </w:r>
      <w:r w:rsidR="007A2067">
        <w:rPr>
          <w:bCs/>
          <w:w w:val="100"/>
        </w:rPr>
        <w:t xml:space="preserve"> defined for less than 20MHz bandwidth. For backscatter AMP non-AP STA, the NAMETBD1 is </w:t>
      </w:r>
      <w:r w:rsidR="00D318F8">
        <w:rPr>
          <w:bCs/>
          <w:w w:val="100"/>
        </w:rPr>
        <w:t>transmitted within</w:t>
      </w:r>
      <w:r w:rsidR="007A2067">
        <w:rPr>
          <w:bCs/>
          <w:w w:val="100"/>
        </w:rPr>
        <w:t xml:space="preserve"> an</w:t>
      </w:r>
      <w:r w:rsidR="00D514A9">
        <w:rPr>
          <w:bCs/>
          <w:w w:val="100"/>
        </w:rPr>
        <w:t xml:space="preserve"> </w:t>
      </w:r>
      <w:r w:rsidR="007A2067" w:rsidRPr="007A2067">
        <w:rPr>
          <w:bCs/>
          <w:w w:val="100"/>
        </w:rPr>
        <w:t xml:space="preserve">excitation field of an AMP DL PPDU </w:t>
      </w:r>
      <w:r w:rsidR="00D514A9">
        <w:rPr>
          <w:bCs/>
          <w:w w:val="100"/>
        </w:rPr>
        <w:t>transmitted to a backscatter STA.</w:t>
      </w:r>
      <w:r w:rsidR="00373776">
        <w:rPr>
          <w:bCs/>
          <w:w w:val="100"/>
        </w:rPr>
        <w:t xml:space="preserve"> </w:t>
      </w:r>
      <w:r w:rsidR="004423D3">
        <w:rPr>
          <w:bCs/>
          <w:w w:val="100"/>
        </w:rPr>
        <w:t xml:space="preserve">Figure </w:t>
      </w:r>
      <w:r w:rsidR="00527A2A">
        <w:rPr>
          <w:bCs/>
          <w:w w:val="100"/>
        </w:rPr>
        <w:t xml:space="preserve">40-TBD1 shows the NAMETBD1 </w:t>
      </w:r>
      <w:r w:rsidR="00842F02">
        <w:rPr>
          <w:bCs/>
          <w:w w:val="100"/>
        </w:rPr>
        <w:t>format.</w:t>
      </w:r>
    </w:p>
    <w:p w14:paraId="72FEBB20" w14:textId="77777777" w:rsidR="00CE0B2D" w:rsidRDefault="00CE0B2D" w:rsidP="00AB770D">
      <w:pPr>
        <w:pStyle w:val="T"/>
        <w:jc w:val="left"/>
        <w:rPr>
          <w:bCs/>
          <w:w w:val="100"/>
        </w:rPr>
      </w:pPr>
    </w:p>
    <w:p w14:paraId="1B14E3CF" w14:textId="77777777" w:rsidR="00AB418D" w:rsidRDefault="001B74ED" w:rsidP="00AB418D">
      <w:pPr>
        <w:pStyle w:val="T"/>
        <w:jc w:val="center"/>
        <w:rPr>
          <w:b/>
          <w:w w:val="100"/>
        </w:rPr>
      </w:pPr>
      <w:r w:rsidRPr="00034CEC">
        <w:rPr>
          <w:b/>
          <w:w w:val="100"/>
        </w:rPr>
        <w:t>Figure 40</w:t>
      </w:r>
      <w:r w:rsidR="002A60BC" w:rsidRPr="00034CEC">
        <w:rPr>
          <w:b/>
          <w:w w:val="100"/>
        </w:rPr>
        <w:t>-TBD1 – NAMETBD1 forma</w:t>
      </w:r>
      <w:r w:rsidR="00AB418D">
        <w:rPr>
          <w:b/>
          <w:w w:val="100"/>
        </w:rPr>
        <w:t>t</w:t>
      </w:r>
    </w:p>
    <w:p w14:paraId="305CB752" w14:textId="1F90E401" w:rsidR="007A2067" w:rsidRDefault="007A2067" w:rsidP="00AB418D">
      <w:pPr>
        <w:pStyle w:val="T"/>
        <w:jc w:val="center"/>
        <w:rPr>
          <w:b/>
          <w:w w:val="100"/>
        </w:rPr>
      </w:pPr>
      <w:r>
        <w:rPr>
          <w:b/>
          <w:noProof/>
          <w:w w:val="100"/>
        </w:rPr>
        <mc:AlternateContent>
          <mc:Choice Requires="wpc">
            <w:drawing>
              <wp:inline distT="0" distB="0" distL="0" distR="0" wp14:anchorId="1487BD6D" wp14:editId="43F81AA4">
                <wp:extent cx="5486400" cy="1155700"/>
                <wp:effectExtent l="0" t="0" r="0" b="6350"/>
                <wp:docPr id="34349003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838278497" name="Text Box 1838278497"/>
                        <wps:cNvSpPr txBox="1"/>
                        <wps:spPr>
                          <a:xfrm>
                            <a:off x="1365250" y="222250"/>
                            <a:ext cx="133985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19B8FA" w14:textId="1EFA1CD8" w:rsidR="007A2067" w:rsidRPr="007A2067" w:rsidRDefault="007A2067" w:rsidP="007A206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AMP-Sync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373079" name="Text Box 902373079"/>
                        <wps:cNvSpPr txBox="1"/>
                        <wps:spPr>
                          <a:xfrm>
                            <a:off x="2705100" y="222250"/>
                            <a:ext cx="133985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D2B393" w14:textId="2CD662D0" w:rsidR="007A2067" w:rsidRPr="007A2067" w:rsidRDefault="007A2067" w:rsidP="007A2067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AMP-Data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87BD6D" id="Canvas 1" o:spid="_x0000_s1026" editas="canvas" style="width:6in;height:91pt;mso-position-horizontal-relative:char;mso-position-vertical-relative:line" coordsize="54864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1557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38278497" o:spid="_x0000_s1028" type="#_x0000_t202" style="position:absolute;left:13652;top:2222;width:13399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" fillcolor="white [3201]" strokeweight=".5pt">
                  <v:textbox>
                    <w:txbxContent>
                      <w:p w14:paraId="2B19B8FA" w14:textId="1EFA1CD8" w:rsidR="007A2067" w:rsidRPr="007A2067" w:rsidRDefault="007A2067" w:rsidP="007A2067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AMP-Sync</w:t>
                        </w:r>
                      </w:p>
                    </w:txbxContent>
                  </v:textbox>
                </v:shape>
                <v:shape id="Text Box 902373079" o:spid="_x0000_s1029" type="#_x0000_t202" style="position:absolute;left:27051;top:2222;width:13398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" fillcolor="white [3201]" strokeweight=".5pt">
                  <v:textbox>
                    <w:txbxContent>
                      <w:p w14:paraId="4AD2B393" w14:textId="2CD662D0" w:rsidR="007A2067" w:rsidRPr="007A2067" w:rsidRDefault="007A2067" w:rsidP="007A2067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AMP-Data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7799A1" w14:textId="09C42DC3" w:rsidR="00FB3993" w:rsidRDefault="00BD31D8" w:rsidP="00AB418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 fields of the AMP </w:t>
      </w:r>
      <w:r w:rsidR="00C56109">
        <w:rPr>
          <w:bCs/>
          <w:w w:val="100"/>
        </w:rPr>
        <w:t>Uplink</w:t>
      </w:r>
      <w:r>
        <w:rPr>
          <w:bCs/>
          <w:w w:val="100"/>
        </w:rPr>
        <w:t xml:space="preserve"> PPDU</w:t>
      </w:r>
      <w:r w:rsidR="00BE4BF8">
        <w:rPr>
          <w:bCs/>
          <w:w w:val="100"/>
        </w:rPr>
        <w:t xml:space="preserve"> format</w:t>
      </w:r>
      <w:r w:rsidR="00F01A53">
        <w:rPr>
          <w:bCs/>
          <w:w w:val="100"/>
        </w:rPr>
        <w:t>s</w:t>
      </w:r>
      <w:r>
        <w:rPr>
          <w:bCs/>
          <w:w w:val="100"/>
        </w:rPr>
        <w:t xml:space="preserve"> are </w:t>
      </w:r>
      <w:r w:rsidR="00BE4BF8">
        <w:rPr>
          <w:bCs/>
          <w:w w:val="100"/>
        </w:rPr>
        <w:t>summarized in Table 40-TBD</w:t>
      </w:r>
      <w:r w:rsidR="00C56109">
        <w:rPr>
          <w:bCs/>
          <w:w w:val="100"/>
        </w:rPr>
        <w:t>1</w:t>
      </w:r>
      <w:r w:rsidR="00BE4BF8">
        <w:rPr>
          <w:bCs/>
          <w:w w:val="100"/>
        </w:rPr>
        <w:t>.</w:t>
      </w:r>
    </w:p>
    <w:p w14:paraId="08F5167A" w14:textId="77777777" w:rsidR="00FB3993" w:rsidRDefault="00FB3993" w:rsidP="00AB418D">
      <w:pPr>
        <w:pStyle w:val="T"/>
        <w:jc w:val="left"/>
        <w:rPr>
          <w:bCs/>
          <w:w w:val="100"/>
        </w:rPr>
      </w:pPr>
    </w:p>
    <w:p w14:paraId="07C3F3B3" w14:textId="27C4C24F" w:rsidR="0056784D" w:rsidRPr="00277E05" w:rsidRDefault="0056784D" w:rsidP="00277E05">
      <w:pPr>
        <w:pStyle w:val="T"/>
        <w:jc w:val="center"/>
        <w:rPr>
          <w:b/>
          <w:w w:val="100"/>
        </w:rPr>
      </w:pPr>
      <w:r w:rsidRPr="00556E99">
        <w:rPr>
          <w:b/>
          <w:w w:val="100"/>
        </w:rPr>
        <w:t>Table 40-TBD</w:t>
      </w:r>
      <w:r w:rsidR="00C56109">
        <w:rPr>
          <w:b/>
          <w:w w:val="100"/>
        </w:rPr>
        <w:t>1</w:t>
      </w:r>
      <w:r w:rsidRPr="00556E99">
        <w:rPr>
          <w:b/>
          <w:w w:val="100"/>
        </w:rPr>
        <w:t xml:space="preserve"> – </w:t>
      </w:r>
      <w:r w:rsidR="00D250F6" w:rsidRPr="00556E99">
        <w:rPr>
          <w:b/>
          <w:w w:val="100"/>
        </w:rPr>
        <w:t xml:space="preserve">Fields of the AMP </w:t>
      </w:r>
      <w:r w:rsidR="00C56109">
        <w:rPr>
          <w:b/>
          <w:w w:val="100"/>
        </w:rPr>
        <w:t>Uplink</w:t>
      </w:r>
      <w:r w:rsidR="00D250F6" w:rsidRPr="00556E99">
        <w:rPr>
          <w:b/>
          <w:w w:val="100"/>
        </w:rPr>
        <w:t xml:space="preserve"> PPDUs</w:t>
      </w:r>
    </w:p>
    <w:p w14:paraId="01BD7565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D3A69" w14:paraId="339E64A5" w14:textId="77777777" w:rsidTr="00E31A56">
        <w:tc>
          <w:tcPr>
            <w:tcW w:w="2785" w:type="dxa"/>
          </w:tcPr>
          <w:p w14:paraId="76FEC3EE" w14:textId="7DDC0A83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Field</w:t>
            </w:r>
          </w:p>
        </w:tc>
        <w:tc>
          <w:tcPr>
            <w:tcW w:w="6565" w:type="dxa"/>
          </w:tcPr>
          <w:p w14:paraId="26AF7168" w14:textId="08F68CEA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Description</w:t>
            </w:r>
          </w:p>
        </w:tc>
      </w:tr>
      <w:tr w:rsidR="00381ADF" w14:paraId="761B13EB" w14:textId="77777777" w:rsidTr="00E31A56">
        <w:tc>
          <w:tcPr>
            <w:tcW w:w="2785" w:type="dxa"/>
          </w:tcPr>
          <w:p w14:paraId="45F00B7C" w14:textId="2625AA3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AMP-Sync</w:t>
            </w:r>
          </w:p>
        </w:tc>
        <w:tc>
          <w:tcPr>
            <w:tcW w:w="6565" w:type="dxa"/>
          </w:tcPr>
          <w:p w14:paraId="24F56B1E" w14:textId="1C041B2C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</w:t>
            </w:r>
            <w:r w:rsidR="00611602">
              <w:rPr>
                <w:bCs/>
              </w:rPr>
              <w:t xml:space="preserve"> </w:t>
            </w:r>
            <w:r w:rsidR="00C56109">
              <w:rPr>
                <w:bCs/>
              </w:rPr>
              <w:t>Uplink</w:t>
            </w:r>
            <w:r>
              <w:rPr>
                <w:bCs/>
              </w:rPr>
              <w:t xml:space="preserve"> Synchronization field (see </w:t>
            </w:r>
            <w:r w:rsidR="008825C2">
              <w:rPr>
                <w:bCs/>
              </w:rPr>
              <w:t>40.3.8.</w:t>
            </w:r>
            <w:r w:rsidR="00C56109">
              <w:rPr>
                <w:bCs/>
              </w:rPr>
              <w:t>3</w:t>
            </w:r>
            <w:r w:rsidR="008825C2">
              <w:rPr>
                <w:bCs/>
              </w:rPr>
              <w:t>.</w:t>
            </w:r>
            <w:r w:rsidR="00C56109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</w:tr>
      <w:tr w:rsidR="00381ADF" w14:paraId="1C111012" w14:textId="77777777" w:rsidTr="00E31A56">
        <w:tc>
          <w:tcPr>
            <w:tcW w:w="2785" w:type="dxa"/>
          </w:tcPr>
          <w:p w14:paraId="06A0A380" w14:textId="7E0CB753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AMP-Data</w:t>
            </w:r>
          </w:p>
        </w:tc>
        <w:tc>
          <w:tcPr>
            <w:tcW w:w="6565" w:type="dxa"/>
          </w:tcPr>
          <w:p w14:paraId="5BAD227E" w14:textId="44A509A9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AMP </w:t>
            </w:r>
            <w:r w:rsidR="00C56109">
              <w:rPr>
                <w:bCs/>
              </w:rPr>
              <w:t>Uplink</w:t>
            </w:r>
            <w:r w:rsidR="00611602">
              <w:rPr>
                <w:bCs/>
              </w:rPr>
              <w:t xml:space="preserve"> </w:t>
            </w:r>
            <w:r w:rsidRPr="00442AB8">
              <w:rPr>
                <w:bCs/>
              </w:rPr>
              <w:t>Data field carrying the PSDU</w:t>
            </w:r>
            <w:r>
              <w:rPr>
                <w:bCs/>
              </w:rPr>
              <w:t xml:space="preserve"> (see </w:t>
            </w:r>
            <w:r w:rsidR="008C7DE6">
              <w:rPr>
                <w:bCs/>
              </w:rPr>
              <w:t>40.3.9</w:t>
            </w:r>
            <w:r>
              <w:rPr>
                <w:bCs/>
              </w:rPr>
              <w:t>)</w:t>
            </w:r>
          </w:p>
        </w:tc>
      </w:tr>
    </w:tbl>
    <w:p w14:paraId="1F469097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2D1ABF44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515D6A3E" w14:textId="77777777" w:rsidR="000D7777" w:rsidRDefault="000D7777" w:rsidP="000D3A69">
      <w:pPr>
        <w:pStyle w:val="T"/>
        <w:spacing w:before="0" w:line="240" w:lineRule="auto"/>
        <w:rPr>
          <w:bCs/>
        </w:rPr>
      </w:pPr>
    </w:p>
    <w:p w14:paraId="40929BCF" w14:textId="4CC64EF2" w:rsidR="000D7777" w:rsidRPr="00411F09" w:rsidRDefault="000D7777" w:rsidP="000D7777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</w:t>
      </w:r>
      <w:r>
        <w:rPr>
          <w:b/>
          <w:bCs/>
        </w:rPr>
        <w:t>4</w:t>
      </w:r>
      <w:r w:rsidRPr="000575F4">
        <w:rPr>
          <w:b/>
          <w:bCs/>
        </w:rPr>
        <w:t>.2.</w:t>
      </w:r>
      <w:r>
        <w:rPr>
          <w:b/>
          <w:bCs/>
        </w:rPr>
        <w:t>2</w:t>
      </w:r>
      <w:r w:rsidRPr="000575F4">
        <w:rPr>
          <w:b/>
          <w:bCs/>
        </w:rPr>
        <w:tab/>
      </w:r>
      <w:r>
        <w:rPr>
          <w:b/>
          <w:bCs/>
        </w:rPr>
        <w:t>U</w:t>
      </w:r>
      <w:r w:rsidRPr="000575F4">
        <w:rPr>
          <w:b/>
          <w:bCs/>
        </w:rPr>
        <w:t>L AMP PPDU formats</w:t>
      </w:r>
    </w:p>
    <w:p w14:paraId="53701CCE" w14:textId="77777777" w:rsidR="000D7777" w:rsidRDefault="000D7777" w:rsidP="000D7777">
      <w:pPr>
        <w:pStyle w:val="T"/>
        <w:spacing w:before="0" w:line="240" w:lineRule="auto"/>
      </w:pPr>
    </w:p>
    <w:p w14:paraId="2B6B6BB5" w14:textId="41F6A5D3" w:rsidR="000D7777" w:rsidRPr="000258E6" w:rsidRDefault="000D7777" w:rsidP="000D7777">
      <w:pPr>
        <w:pStyle w:val="T"/>
        <w:jc w:val="left"/>
        <w:rPr>
          <w:bCs/>
        </w:rPr>
      </w:pPr>
      <w:r>
        <w:rPr>
          <w:bCs/>
          <w:w w:val="100"/>
        </w:rPr>
        <w:t xml:space="preserve">There is one AMP Uplink PPDU format: NAMETBD1 (see 40.3.2.2). The NAMETBD1 is transmitted by a backscatter AMP non-AP STA. </w:t>
      </w:r>
    </w:p>
    <w:sectPr w:rsidR="000D7777" w:rsidRPr="000258E6" w:rsidSect="00766E5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EAB" w14:textId="77777777" w:rsidR="005643CC" w:rsidRDefault="005643CC" w:rsidP="00766E54">
      <w:pPr>
        <w:spacing w:after="0" w:line="240" w:lineRule="auto"/>
      </w:pPr>
      <w:r>
        <w:separator/>
      </w:r>
    </w:p>
  </w:endnote>
  <w:endnote w:type="continuationSeparator" w:id="0">
    <w:p w14:paraId="22969B7B" w14:textId="77777777" w:rsidR="005643CC" w:rsidRDefault="005643CC" w:rsidP="00766E54">
      <w:pPr>
        <w:spacing w:after="0" w:line="240" w:lineRule="auto"/>
      </w:pPr>
      <w:r>
        <w:continuationSeparator/>
      </w:r>
    </w:p>
  </w:endnote>
  <w:endnote w:type="continuationNotice" w:id="1">
    <w:p w14:paraId="16E2AC9B" w14:textId="77777777" w:rsidR="005643CC" w:rsidRDefault="00564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38BA1D2D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C56109">
      <w:rPr>
        <w:noProof/>
        <w:sz w:val="24"/>
      </w:rPr>
      <w:t>Yinan Qi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82C0" w14:textId="77777777" w:rsidR="005643CC" w:rsidRDefault="005643CC" w:rsidP="00766E54">
      <w:pPr>
        <w:spacing w:after="0" w:line="240" w:lineRule="auto"/>
      </w:pPr>
      <w:r>
        <w:separator/>
      </w:r>
    </w:p>
  </w:footnote>
  <w:footnote w:type="continuationSeparator" w:id="0">
    <w:p w14:paraId="224C403B" w14:textId="77777777" w:rsidR="005643CC" w:rsidRDefault="005643CC" w:rsidP="00766E54">
      <w:pPr>
        <w:spacing w:after="0" w:line="240" w:lineRule="auto"/>
      </w:pPr>
      <w:r>
        <w:continuationSeparator/>
      </w:r>
    </w:p>
  </w:footnote>
  <w:footnote w:type="continuationNotice" w:id="1">
    <w:p w14:paraId="20859CD3" w14:textId="77777777" w:rsidR="005643CC" w:rsidRDefault="00564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24D72FB1" w:rsidR="006F613F" w:rsidRPr="00C724F0" w:rsidRDefault="00E935E4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>
      <w:rPr>
        <w:sz w:val="28"/>
      </w:rPr>
      <w:t>1568</w:t>
    </w:r>
    <w:r w:rsidR="006F613F" w:rsidRPr="00C724F0">
      <w:rPr>
        <w:sz w:val="28"/>
      </w:rPr>
      <w:t>r</w:t>
    </w:r>
    <w:r w:rsidR="003976DF">
      <w:rPr>
        <w:sz w:val="28"/>
      </w:rPr>
      <w:t>0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7506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856453954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5078603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427582505">
    <w:abstractNumId w:val="15"/>
  </w:num>
  <w:num w:numId="5" w16cid:durableId="511527380">
    <w:abstractNumId w:val="7"/>
  </w:num>
  <w:num w:numId="6" w16cid:durableId="1490247522">
    <w:abstractNumId w:val="21"/>
  </w:num>
  <w:num w:numId="7" w16cid:durableId="1920752916">
    <w:abstractNumId w:val="20"/>
  </w:num>
  <w:num w:numId="8" w16cid:durableId="457797172">
    <w:abstractNumId w:val="3"/>
  </w:num>
  <w:num w:numId="9" w16cid:durableId="678779263">
    <w:abstractNumId w:val="12"/>
  </w:num>
  <w:num w:numId="10" w16cid:durableId="109133567">
    <w:abstractNumId w:val="5"/>
  </w:num>
  <w:num w:numId="11" w16cid:durableId="854659890">
    <w:abstractNumId w:val="8"/>
  </w:num>
  <w:num w:numId="12" w16cid:durableId="449738247">
    <w:abstractNumId w:val="17"/>
  </w:num>
  <w:num w:numId="13" w16cid:durableId="880215552">
    <w:abstractNumId w:val="19"/>
  </w:num>
  <w:num w:numId="14" w16cid:durableId="926839671">
    <w:abstractNumId w:val="11"/>
  </w:num>
  <w:num w:numId="15" w16cid:durableId="332345782">
    <w:abstractNumId w:val="14"/>
  </w:num>
  <w:num w:numId="16" w16cid:durableId="763499969">
    <w:abstractNumId w:val="6"/>
  </w:num>
  <w:num w:numId="17" w16cid:durableId="288363276">
    <w:abstractNumId w:val="25"/>
  </w:num>
  <w:num w:numId="18" w16cid:durableId="1293747765">
    <w:abstractNumId w:val="10"/>
  </w:num>
  <w:num w:numId="19" w16cid:durableId="403263860">
    <w:abstractNumId w:val="1"/>
  </w:num>
  <w:num w:numId="20" w16cid:durableId="1476603019">
    <w:abstractNumId w:val="13"/>
  </w:num>
  <w:num w:numId="21" w16cid:durableId="644815656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826163830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896433421">
    <w:abstractNumId w:val="2"/>
  </w:num>
  <w:num w:numId="24" w16cid:durableId="1144738507">
    <w:abstractNumId w:val="9"/>
  </w:num>
  <w:num w:numId="25" w16cid:durableId="133108940">
    <w:abstractNumId w:val="16"/>
  </w:num>
  <w:num w:numId="26" w16cid:durableId="2034959603">
    <w:abstractNumId w:val="22"/>
  </w:num>
  <w:num w:numId="27" w16cid:durableId="994454683">
    <w:abstractNumId w:val="18"/>
  </w:num>
  <w:num w:numId="28" w16cid:durableId="1714841256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1682780610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200666175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981497874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718364299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417680466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94088277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499926173">
    <w:abstractNumId w:val="24"/>
  </w:num>
  <w:num w:numId="36" w16cid:durableId="50810136">
    <w:abstractNumId w:val="23"/>
  </w:num>
  <w:num w:numId="37" w16cid:durableId="103855549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17AE1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110D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1A18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43CC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18F8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5E4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Yinan Qi</cp:lastModifiedBy>
  <cp:revision>9</cp:revision>
  <cp:lastPrinted>2014-11-08T19:57:00Z</cp:lastPrinted>
  <dcterms:created xsi:type="dcterms:W3CDTF">2025-08-18T00:15:00Z</dcterms:created>
  <dcterms:modified xsi:type="dcterms:W3CDTF">2025-09-12T09:08:00Z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