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FC85" w14:textId="67C7EF1E" w:rsidR="00064DDE" w:rsidRPr="004D2D75" w:rsidRDefault="00D51397" w:rsidP="00D51397">
      <w:pPr>
        <w:pStyle w:val="T1"/>
        <w:pBdr>
          <w:bottom w:val="single" w:sz="6" w:space="0" w:color="auto"/>
        </w:pBdr>
        <w:spacing w:after="240"/>
      </w:pPr>
      <w:r>
        <w:t>IEEE P802.11</w:t>
      </w:r>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440"/>
        <w:gridCol w:w="2610"/>
        <w:gridCol w:w="1620"/>
        <w:gridCol w:w="2358"/>
      </w:tblGrid>
      <w:tr w:rsidR="00C723BC" w:rsidRPr="00183F4C" w14:paraId="5D97EED2" w14:textId="77777777" w:rsidTr="005E1AE8">
        <w:trPr>
          <w:trHeight w:val="485"/>
          <w:jc w:val="center"/>
        </w:trPr>
        <w:tc>
          <w:tcPr>
            <w:tcW w:w="9576" w:type="dxa"/>
            <w:gridSpan w:val="5"/>
            <w:vAlign w:val="center"/>
          </w:tcPr>
          <w:p w14:paraId="7AC473B5" w14:textId="66FAAF68" w:rsidR="00C723BC" w:rsidRPr="00183F4C" w:rsidRDefault="004D21F7" w:rsidP="00AF7FD7">
            <w:pPr>
              <w:pStyle w:val="T2"/>
            </w:pPr>
            <w:r>
              <w:rPr>
                <w:lang w:eastAsia="ko-KR"/>
              </w:rPr>
              <w:t>11bi D</w:t>
            </w:r>
            <w:r w:rsidR="001B02EA">
              <w:rPr>
                <w:lang w:eastAsia="ko-KR"/>
              </w:rPr>
              <w:t>2</w:t>
            </w:r>
            <w:r w:rsidR="00F60CD6">
              <w:rPr>
                <w:lang w:eastAsia="ko-KR"/>
              </w:rPr>
              <w:t>.0</w:t>
            </w:r>
            <w:r>
              <w:rPr>
                <w:rFonts w:hint="eastAsia"/>
                <w:lang w:eastAsia="ko-KR"/>
              </w:rPr>
              <w:t xml:space="preserve"> </w:t>
            </w:r>
            <w:r w:rsidR="006749E0">
              <w:rPr>
                <w:lang w:eastAsia="ko-KR"/>
              </w:rPr>
              <w:t xml:space="preserve">CR for </w:t>
            </w:r>
            <w:r w:rsidR="009A59AB">
              <w:rPr>
                <w:lang w:eastAsia="ko-KR"/>
              </w:rPr>
              <w:t>Miscellaneous CIDs</w:t>
            </w:r>
          </w:p>
        </w:tc>
      </w:tr>
      <w:tr w:rsidR="00C723BC" w:rsidRPr="00183F4C" w14:paraId="4C4832C2" w14:textId="77777777" w:rsidTr="005E1AE8">
        <w:trPr>
          <w:trHeight w:val="359"/>
          <w:jc w:val="center"/>
        </w:trPr>
        <w:tc>
          <w:tcPr>
            <w:tcW w:w="9576" w:type="dxa"/>
            <w:gridSpan w:val="5"/>
            <w:vAlign w:val="center"/>
          </w:tcPr>
          <w:p w14:paraId="28B1E919" w14:textId="2B18F7C2" w:rsidR="00C723BC" w:rsidRPr="00183F4C" w:rsidRDefault="00C723BC" w:rsidP="00AF7FD7">
            <w:pPr>
              <w:pStyle w:val="T2"/>
              <w:ind w:left="0"/>
              <w:rPr>
                <w:b w:val="0"/>
                <w:sz w:val="20"/>
              </w:rPr>
            </w:pPr>
            <w:r w:rsidRPr="00183F4C">
              <w:rPr>
                <w:sz w:val="20"/>
              </w:rPr>
              <w:t>Date:</w:t>
            </w:r>
            <w:r w:rsidRPr="00183F4C">
              <w:rPr>
                <w:b w:val="0"/>
                <w:sz w:val="20"/>
              </w:rPr>
              <w:t xml:space="preserve">  20</w:t>
            </w:r>
            <w:r w:rsidR="009910BF">
              <w:rPr>
                <w:b w:val="0"/>
                <w:sz w:val="20"/>
              </w:rPr>
              <w:t>2</w:t>
            </w:r>
            <w:r w:rsidR="00ED3129">
              <w:rPr>
                <w:b w:val="0"/>
                <w:sz w:val="20"/>
              </w:rPr>
              <w:t>5</w:t>
            </w:r>
            <w:r w:rsidRPr="00183F4C">
              <w:rPr>
                <w:b w:val="0"/>
                <w:sz w:val="20"/>
              </w:rPr>
              <w:t>-</w:t>
            </w:r>
            <w:r w:rsidR="00B70439">
              <w:rPr>
                <w:b w:val="0"/>
                <w:sz w:val="20"/>
                <w:lang w:eastAsia="ko-KR"/>
              </w:rPr>
              <w:t>0</w:t>
            </w:r>
            <w:r w:rsidR="007F0D49">
              <w:rPr>
                <w:b w:val="0"/>
                <w:sz w:val="20"/>
                <w:lang w:eastAsia="ko-KR"/>
              </w:rPr>
              <w:t>9</w:t>
            </w:r>
            <w:r w:rsidR="00426325">
              <w:rPr>
                <w:b w:val="0"/>
                <w:sz w:val="20"/>
                <w:lang w:eastAsia="ko-KR"/>
              </w:rPr>
              <w:t>-</w:t>
            </w:r>
            <w:r w:rsidR="007F0D49">
              <w:rPr>
                <w:b w:val="0"/>
                <w:sz w:val="20"/>
                <w:lang w:eastAsia="ko-KR"/>
              </w:rPr>
              <w:t>09</w:t>
            </w:r>
          </w:p>
        </w:tc>
      </w:tr>
      <w:tr w:rsidR="00C723BC" w:rsidRPr="00183F4C" w14:paraId="305CC577" w14:textId="77777777" w:rsidTr="005E1AE8">
        <w:trPr>
          <w:cantSplit/>
          <w:jc w:val="center"/>
        </w:trPr>
        <w:tc>
          <w:tcPr>
            <w:tcW w:w="9576" w:type="dxa"/>
            <w:gridSpan w:val="5"/>
            <w:vAlign w:val="center"/>
          </w:tcPr>
          <w:p w14:paraId="08D00BAE" w14:textId="77777777" w:rsidR="00C723BC" w:rsidRPr="00183F4C" w:rsidRDefault="00C723BC" w:rsidP="005927DB">
            <w:pPr>
              <w:pStyle w:val="T2"/>
              <w:spacing w:after="0"/>
              <w:ind w:left="0" w:right="0"/>
              <w:jc w:val="left"/>
              <w:rPr>
                <w:sz w:val="20"/>
              </w:rPr>
            </w:pPr>
            <w:r w:rsidRPr="00183F4C">
              <w:rPr>
                <w:sz w:val="20"/>
              </w:rPr>
              <w:t>Author(s):</w:t>
            </w:r>
          </w:p>
        </w:tc>
      </w:tr>
      <w:tr w:rsidR="00C723BC" w:rsidRPr="00183F4C" w14:paraId="3D922044" w14:textId="77777777" w:rsidTr="005E1AE8">
        <w:trPr>
          <w:jc w:val="center"/>
        </w:trPr>
        <w:tc>
          <w:tcPr>
            <w:tcW w:w="1548" w:type="dxa"/>
            <w:vAlign w:val="center"/>
          </w:tcPr>
          <w:p w14:paraId="721022FF" w14:textId="77777777" w:rsidR="00C723BC" w:rsidRPr="00183F4C" w:rsidRDefault="00C723BC" w:rsidP="005927DB">
            <w:pPr>
              <w:pStyle w:val="T2"/>
              <w:spacing w:after="0"/>
              <w:ind w:left="0" w:right="0"/>
              <w:jc w:val="left"/>
              <w:rPr>
                <w:sz w:val="20"/>
              </w:rPr>
            </w:pPr>
            <w:r w:rsidRPr="00183F4C">
              <w:rPr>
                <w:sz w:val="20"/>
              </w:rPr>
              <w:t>Name</w:t>
            </w:r>
          </w:p>
        </w:tc>
        <w:tc>
          <w:tcPr>
            <w:tcW w:w="1440" w:type="dxa"/>
            <w:vAlign w:val="center"/>
          </w:tcPr>
          <w:p w14:paraId="701B7663" w14:textId="77777777" w:rsidR="00C723BC" w:rsidRPr="00183F4C" w:rsidRDefault="00C723BC" w:rsidP="005927DB">
            <w:pPr>
              <w:pStyle w:val="T2"/>
              <w:spacing w:after="0"/>
              <w:ind w:left="0" w:right="0"/>
              <w:jc w:val="left"/>
              <w:rPr>
                <w:sz w:val="20"/>
              </w:rPr>
            </w:pPr>
            <w:r w:rsidRPr="00183F4C">
              <w:rPr>
                <w:sz w:val="20"/>
              </w:rPr>
              <w:t>Affiliation</w:t>
            </w:r>
          </w:p>
        </w:tc>
        <w:tc>
          <w:tcPr>
            <w:tcW w:w="2610" w:type="dxa"/>
            <w:vAlign w:val="center"/>
          </w:tcPr>
          <w:p w14:paraId="6899A794" w14:textId="77777777" w:rsidR="00C723BC" w:rsidRPr="00183F4C" w:rsidRDefault="00C723BC" w:rsidP="005927DB">
            <w:pPr>
              <w:pStyle w:val="T2"/>
              <w:spacing w:after="0"/>
              <w:ind w:left="0" w:right="0"/>
              <w:jc w:val="left"/>
              <w:rPr>
                <w:sz w:val="20"/>
              </w:rPr>
            </w:pPr>
            <w:r w:rsidRPr="00183F4C">
              <w:rPr>
                <w:sz w:val="20"/>
              </w:rPr>
              <w:t>Address</w:t>
            </w:r>
          </w:p>
        </w:tc>
        <w:tc>
          <w:tcPr>
            <w:tcW w:w="1620" w:type="dxa"/>
            <w:vAlign w:val="center"/>
          </w:tcPr>
          <w:p w14:paraId="69BEBD18" w14:textId="77777777" w:rsidR="00C723BC" w:rsidRPr="00183F4C" w:rsidRDefault="00C723BC" w:rsidP="005927DB">
            <w:pPr>
              <w:pStyle w:val="T2"/>
              <w:spacing w:after="0"/>
              <w:ind w:left="0" w:right="0"/>
              <w:jc w:val="left"/>
              <w:rPr>
                <w:sz w:val="20"/>
              </w:rPr>
            </w:pPr>
            <w:r w:rsidRPr="00183F4C">
              <w:rPr>
                <w:sz w:val="20"/>
              </w:rPr>
              <w:t>Phone</w:t>
            </w:r>
          </w:p>
        </w:tc>
        <w:tc>
          <w:tcPr>
            <w:tcW w:w="2358" w:type="dxa"/>
            <w:vAlign w:val="center"/>
          </w:tcPr>
          <w:p w14:paraId="556923E0" w14:textId="05736643" w:rsidR="00C723BC" w:rsidRPr="00183F4C" w:rsidRDefault="003E5F51" w:rsidP="005927DB">
            <w:pPr>
              <w:pStyle w:val="T2"/>
              <w:spacing w:after="0"/>
              <w:ind w:left="0" w:right="0"/>
              <w:jc w:val="left"/>
              <w:rPr>
                <w:sz w:val="20"/>
              </w:rPr>
            </w:pPr>
            <w:r w:rsidRPr="00183F4C">
              <w:rPr>
                <w:sz w:val="20"/>
              </w:rPr>
              <w:t>E</w:t>
            </w:r>
            <w:r w:rsidR="00C723BC" w:rsidRPr="00183F4C">
              <w:rPr>
                <w:sz w:val="20"/>
              </w:rPr>
              <w:t>mail</w:t>
            </w:r>
          </w:p>
        </w:tc>
      </w:tr>
      <w:tr w:rsidR="00175318" w:rsidRPr="00183F4C" w14:paraId="61E95F61" w14:textId="77777777" w:rsidTr="005E1AE8">
        <w:trPr>
          <w:trHeight w:val="359"/>
          <w:jc w:val="center"/>
        </w:trPr>
        <w:tc>
          <w:tcPr>
            <w:tcW w:w="1548" w:type="dxa"/>
            <w:vAlign w:val="center"/>
          </w:tcPr>
          <w:p w14:paraId="29ECAD04" w14:textId="74EB3E22" w:rsidR="00175318" w:rsidRPr="00C7488F" w:rsidRDefault="00175318" w:rsidP="005E1AE8">
            <w:pPr>
              <w:pStyle w:val="T2"/>
              <w:spacing w:after="0"/>
              <w:ind w:left="0" w:right="0"/>
              <w:jc w:val="left"/>
              <w:rPr>
                <w:b w:val="0"/>
                <w:color w:val="000000"/>
                <w:sz w:val="18"/>
                <w:lang w:val="en-US"/>
              </w:rPr>
            </w:pPr>
            <w:r w:rsidRPr="005E1AE8">
              <w:rPr>
                <w:b w:val="0"/>
                <w:color w:val="000000"/>
                <w:sz w:val="18"/>
                <w:lang w:val="en-US"/>
              </w:rPr>
              <w:t>Po-Kai Huang</w:t>
            </w:r>
          </w:p>
        </w:tc>
        <w:tc>
          <w:tcPr>
            <w:tcW w:w="1440" w:type="dxa"/>
            <w:vAlign w:val="center"/>
          </w:tcPr>
          <w:p w14:paraId="77B643E6" w14:textId="7FBB8380" w:rsidR="00175318" w:rsidRPr="005E1AE8" w:rsidRDefault="00175318" w:rsidP="005E1AE8">
            <w:pPr>
              <w:pStyle w:val="T2"/>
              <w:spacing w:after="0"/>
              <w:ind w:left="0" w:right="0"/>
              <w:jc w:val="left"/>
              <w:rPr>
                <w:b w:val="0"/>
                <w:sz w:val="18"/>
                <w:lang w:eastAsia="ko-KR"/>
              </w:rPr>
            </w:pPr>
            <w:r w:rsidRPr="005E1AE8">
              <w:rPr>
                <w:b w:val="0"/>
                <w:color w:val="000000"/>
                <w:sz w:val="18"/>
                <w:lang w:val="en-US"/>
              </w:rPr>
              <w:t>Intel</w:t>
            </w:r>
          </w:p>
        </w:tc>
        <w:tc>
          <w:tcPr>
            <w:tcW w:w="2610" w:type="dxa"/>
            <w:vAlign w:val="center"/>
          </w:tcPr>
          <w:p w14:paraId="2657B968" w14:textId="71CF45AF" w:rsidR="00175318" w:rsidRPr="005E1AE8" w:rsidRDefault="00175318" w:rsidP="005E1AE8">
            <w:pPr>
              <w:pStyle w:val="T2"/>
              <w:spacing w:after="0"/>
              <w:ind w:left="0" w:right="0"/>
              <w:jc w:val="left"/>
              <w:rPr>
                <w:b w:val="0"/>
                <w:sz w:val="18"/>
                <w:lang w:eastAsia="ko-KR"/>
              </w:rPr>
            </w:pPr>
          </w:p>
        </w:tc>
        <w:tc>
          <w:tcPr>
            <w:tcW w:w="1620" w:type="dxa"/>
            <w:vAlign w:val="center"/>
          </w:tcPr>
          <w:p w14:paraId="0E707F29" w14:textId="7B93D7EB" w:rsidR="00175318" w:rsidRPr="005E1AE8" w:rsidRDefault="00175318" w:rsidP="005E1AE8">
            <w:pPr>
              <w:pStyle w:val="T2"/>
              <w:spacing w:after="0"/>
              <w:ind w:left="0" w:right="0"/>
              <w:jc w:val="left"/>
              <w:rPr>
                <w:b w:val="0"/>
                <w:sz w:val="18"/>
                <w:lang w:eastAsia="ko-KR"/>
              </w:rPr>
            </w:pPr>
          </w:p>
        </w:tc>
        <w:tc>
          <w:tcPr>
            <w:tcW w:w="2358" w:type="dxa"/>
            <w:vAlign w:val="center"/>
          </w:tcPr>
          <w:p w14:paraId="0CCAFA1A" w14:textId="75B2DED3" w:rsidR="00175318" w:rsidRPr="005E1AE8" w:rsidRDefault="00175318" w:rsidP="005E1AE8">
            <w:pPr>
              <w:pStyle w:val="T2"/>
              <w:spacing w:after="0"/>
              <w:ind w:left="0" w:right="0"/>
              <w:jc w:val="left"/>
              <w:rPr>
                <w:b w:val="0"/>
                <w:sz w:val="18"/>
                <w:lang w:eastAsia="ko-KR"/>
              </w:rPr>
            </w:pPr>
            <w:r w:rsidRPr="005E1AE8">
              <w:rPr>
                <w:b w:val="0"/>
                <w:sz w:val="18"/>
                <w:lang w:val="en-US"/>
              </w:rPr>
              <w:t>po-kai.huang@intel.com</w:t>
            </w:r>
          </w:p>
        </w:tc>
      </w:tr>
    </w:tbl>
    <w:p w14:paraId="17387B0E" w14:textId="77777777" w:rsidR="005E768D" w:rsidRPr="004D2D75" w:rsidRDefault="003D4734">
      <w:pPr>
        <w:pStyle w:val="T1"/>
        <w:spacing w:after="120"/>
        <w:rPr>
          <w:sz w:val="22"/>
        </w:rPr>
      </w:pPr>
      <w:r>
        <w:rPr>
          <w:noProof/>
          <w:lang w:val="en-US" w:eastAsia="zh-TW"/>
        </w:rPr>
        <mc:AlternateContent>
          <mc:Choice Requires="wps">
            <w:drawing>
              <wp:anchor distT="0" distB="0" distL="114300" distR="114300" simplePos="0" relativeHeight="251658240" behindDoc="0" locked="0" layoutInCell="0" allowOverlap="1" wp14:anchorId="4041C374" wp14:editId="4F6234F7">
                <wp:simplePos x="0" y="0"/>
                <wp:positionH relativeFrom="column">
                  <wp:posOffset>-56866</wp:posOffset>
                </wp:positionH>
                <wp:positionV relativeFrom="paragraph">
                  <wp:posOffset>195978</wp:posOffset>
                </wp:positionV>
                <wp:extent cx="5943600" cy="4763069"/>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63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A70C52" w14:textId="77777777" w:rsidR="00494F5D" w:rsidRDefault="00494F5D">
                            <w:pPr>
                              <w:pStyle w:val="T1"/>
                              <w:spacing w:after="120"/>
                            </w:pPr>
                            <w:r>
                              <w:t>Abstract</w:t>
                            </w:r>
                          </w:p>
                          <w:p w14:paraId="4DA1908C" w14:textId="7631F499" w:rsidR="00892BFB" w:rsidRDefault="00892BFB" w:rsidP="00892BFB">
                            <w:pPr>
                              <w:jc w:val="both"/>
                              <w:rPr>
                                <w:rFonts w:eastAsia="Malgun Gothic"/>
                                <w:sz w:val="18"/>
                                <w:lang w:eastAsia="ko-KR"/>
                              </w:rPr>
                            </w:pPr>
                            <w:r w:rsidRPr="002B24C1">
                              <w:rPr>
                                <w:rFonts w:eastAsia="Malgun Gothic" w:hint="eastAsia"/>
                                <w:sz w:val="18"/>
                                <w:lang w:eastAsia="ko-KR"/>
                              </w:rPr>
                              <w:t xml:space="preserve">This </w:t>
                            </w:r>
                            <w:r w:rsidR="001078C8">
                              <w:rPr>
                                <w:rFonts w:eastAsia="Malgun Gothic"/>
                                <w:sz w:val="18"/>
                                <w:lang w:eastAsia="ko-KR"/>
                              </w:rPr>
                              <w:t xml:space="preserve">submission </w:t>
                            </w:r>
                            <w:r w:rsidR="00AF177E">
                              <w:rPr>
                                <w:rFonts w:eastAsia="Malgun Gothic"/>
                                <w:sz w:val="18"/>
                                <w:lang w:eastAsia="ko-KR"/>
                              </w:rPr>
                              <w:t xml:space="preserve">resolves </w:t>
                            </w:r>
                            <w:r w:rsidR="00456BB7">
                              <w:rPr>
                                <w:rFonts w:eastAsia="Malgun Gothic"/>
                                <w:sz w:val="18"/>
                                <w:lang w:eastAsia="ko-KR"/>
                              </w:rPr>
                              <w:t>the following CIDs:</w:t>
                            </w:r>
                          </w:p>
                          <w:p w14:paraId="240D918D" w14:textId="77777777" w:rsidR="00456BB7" w:rsidRDefault="00456BB7" w:rsidP="00892BFB">
                            <w:pPr>
                              <w:jc w:val="both"/>
                              <w:rPr>
                                <w:rFonts w:eastAsia="Malgun Gothic"/>
                                <w:sz w:val="18"/>
                                <w:lang w:eastAsia="ko-KR"/>
                              </w:rPr>
                            </w:pPr>
                          </w:p>
                          <w:p w14:paraId="55196FBB" w14:textId="35420B9E" w:rsidR="005902A1" w:rsidRDefault="00E91CD6" w:rsidP="00461731">
                            <w:pPr>
                              <w:jc w:val="both"/>
                              <w:rPr>
                                <w:rFonts w:eastAsia="Malgun Gothic"/>
                                <w:sz w:val="18"/>
                                <w:lang w:eastAsia="ko-KR"/>
                              </w:rPr>
                            </w:pPr>
                            <w:r>
                              <w:rPr>
                                <w:rFonts w:eastAsia="Malgun Gothic"/>
                                <w:sz w:val="18"/>
                                <w:lang w:eastAsia="ko-KR"/>
                              </w:rPr>
                              <w:t>2001, 2002, 2010, 2021, 2045, 2050, 2065, 2091, 2115, 2116,</w:t>
                            </w:r>
                          </w:p>
                          <w:p w14:paraId="580DDB62" w14:textId="4F3AD0D0" w:rsidR="000B4BB7" w:rsidRDefault="00E91CD6" w:rsidP="00461731">
                            <w:pPr>
                              <w:jc w:val="both"/>
                              <w:rPr>
                                <w:rFonts w:eastAsia="Malgun Gothic"/>
                                <w:sz w:val="18"/>
                                <w:lang w:eastAsia="ko-KR"/>
                              </w:rPr>
                            </w:pPr>
                            <w:r>
                              <w:rPr>
                                <w:rFonts w:eastAsia="Malgun Gothic"/>
                                <w:sz w:val="18"/>
                                <w:lang w:eastAsia="ko-KR"/>
                              </w:rPr>
                              <w:t xml:space="preserve">2117, 2118, 2119, 2120, </w:t>
                            </w:r>
                            <w:r w:rsidR="00610816">
                              <w:rPr>
                                <w:rFonts w:eastAsia="Malgun Gothic"/>
                                <w:sz w:val="18"/>
                                <w:lang w:eastAsia="ko-KR"/>
                              </w:rPr>
                              <w:t xml:space="preserve">2335, 2175, </w:t>
                            </w:r>
                            <w:r>
                              <w:rPr>
                                <w:rFonts w:eastAsia="Malgun Gothic"/>
                                <w:sz w:val="18"/>
                                <w:lang w:eastAsia="ko-KR"/>
                              </w:rPr>
                              <w:t xml:space="preserve">2088, 2089, 2098, </w:t>
                            </w:r>
                            <w:r w:rsidR="00A83E38">
                              <w:rPr>
                                <w:rFonts w:eastAsia="Malgun Gothic"/>
                                <w:sz w:val="18"/>
                                <w:lang w:eastAsia="ko-KR"/>
                              </w:rPr>
                              <w:t xml:space="preserve">2093, </w:t>
                            </w:r>
                          </w:p>
                          <w:p w14:paraId="2C0F8010" w14:textId="77777777" w:rsidR="000B4BB7" w:rsidRDefault="00A83E38" w:rsidP="00461731">
                            <w:pPr>
                              <w:jc w:val="both"/>
                              <w:rPr>
                                <w:rFonts w:eastAsia="Malgun Gothic"/>
                                <w:sz w:val="18"/>
                                <w:lang w:eastAsia="ko-KR"/>
                              </w:rPr>
                            </w:pPr>
                            <w:r>
                              <w:rPr>
                                <w:rFonts w:eastAsia="Malgun Gothic"/>
                                <w:sz w:val="18"/>
                                <w:lang w:eastAsia="ko-KR"/>
                              </w:rPr>
                              <w:t>2094, 2097,</w:t>
                            </w:r>
                            <w:r w:rsidR="000B4BB7">
                              <w:rPr>
                                <w:rFonts w:eastAsia="Malgun Gothic"/>
                                <w:sz w:val="18"/>
                                <w:lang w:eastAsia="ko-KR"/>
                              </w:rPr>
                              <w:t xml:space="preserve"> </w:t>
                            </w:r>
                            <w:r>
                              <w:rPr>
                                <w:rFonts w:eastAsia="Malgun Gothic"/>
                                <w:sz w:val="18"/>
                                <w:lang w:eastAsia="ko-KR"/>
                              </w:rPr>
                              <w:t xml:space="preserve">2100, 2104, 2114, 2090, 2164, 2165, 2166, 2167, </w:t>
                            </w:r>
                          </w:p>
                          <w:p w14:paraId="448FD8E6" w14:textId="2D3297CF" w:rsidR="00FA3170" w:rsidRDefault="00A83E38" w:rsidP="00461731">
                            <w:pPr>
                              <w:jc w:val="both"/>
                              <w:rPr>
                                <w:rFonts w:eastAsia="Malgun Gothic"/>
                                <w:sz w:val="18"/>
                                <w:lang w:eastAsia="ko-KR"/>
                              </w:rPr>
                            </w:pPr>
                            <w:r>
                              <w:rPr>
                                <w:rFonts w:eastAsia="Malgun Gothic"/>
                                <w:sz w:val="18"/>
                                <w:lang w:eastAsia="ko-KR"/>
                              </w:rPr>
                              <w:t xml:space="preserve">2174, 2176, </w:t>
                            </w:r>
                            <w:r w:rsidR="00FA3170">
                              <w:rPr>
                                <w:rFonts w:eastAsia="Malgun Gothic"/>
                                <w:sz w:val="18"/>
                                <w:lang w:eastAsia="ko-KR"/>
                              </w:rPr>
                              <w:t xml:space="preserve">2168, </w:t>
                            </w:r>
                            <w:r>
                              <w:rPr>
                                <w:rFonts w:eastAsia="Malgun Gothic"/>
                                <w:sz w:val="18"/>
                                <w:lang w:eastAsia="ko-KR"/>
                              </w:rPr>
                              <w:t xml:space="preserve">2179, </w:t>
                            </w:r>
                            <w:r w:rsidR="005A4C88">
                              <w:rPr>
                                <w:rFonts w:eastAsia="Malgun Gothic"/>
                                <w:sz w:val="18"/>
                                <w:lang w:eastAsia="ko-KR"/>
                              </w:rPr>
                              <w:t xml:space="preserve">2169, </w:t>
                            </w:r>
                            <w:r>
                              <w:rPr>
                                <w:rFonts w:eastAsia="Malgun Gothic"/>
                                <w:sz w:val="18"/>
                                <w:lang w:eastAsia="ko-KR"/>
                              </w:rPr>
                              <w:t xml:space="preserve">2178, </w:t>
                            </w:r>
                            <w:r w:rsidR="00FA1A02">
                              <w:rPr>
                                <w:rFonts w:eastAsia="Malgun Gothic"/>
                                <w:sz w:val="18"/>
                                <w:lang w:eastAsia="ko-KR"/>
                              </w:rPr>
                              <w:t xml:space="preserve">2177, </w:t>
                            </w:r>
                            <w:r>
                              <w:rPr>
                                <w:rFonts w:eastAsia="Malgun Gothic"/>
                                <w:sz w:val="18"/>
                                <w:lang w:eastAsia="ko-KR"/>
                              </w:rPr>
                              <w:t xml:space="preserve">2267, 2268, 2281, </w:t>
                            </w:r>
                          </w:p>
                          <w:p w14:paraId="6ED1E331" w14:textId="7669D6DA" w:rsidR="00A83E38" w:rsidRDefault="00A83E38" w:rsidP="00461731">
                            <w:pPr>
                              <w:jc w:val="both"/>
                              <w:rPr>
                                <w:rFonts w:eastAsia="Malgun Gothic"/>
                                <w:sz w:val="18"/>
                                <w:lang w:eastAsia="ko-KR"/>
                              </w:rPr>
                            </w:pPr>
                            <w:r>
                              <w:rPr>
                                <w:rFonts w:eastAsia="Malgun Gothic"/>
                                <w:sz w:val="18"/>
                                <w:lang w:eastAsia="ko-KR"/>
                              </w:rPr>
                              <w:t>2367, 2465, 2468,</w:t>
                            </w:r>
                            <w:r w:rsidR="005A4C88">
                              <w:rPr>
                                <w:rFonts w:eastAsia="Malgun Gothic"/>
                                <w:sz w:val="18"/>
                                <w:lang w:eastAsia="ko-KR"/>
                              </w:rPr>
                              <w:t xml:space="preserve"> </w:t>
                            </w:r>
                            <w:r>
                              <w:rPr>
                                <w:rFonts w:eastAsia="Malgun Gothic"/>
                                <w:sz w:val="18"/>
                                <w:lang w:eastAsia="ko-KR"/>
                              </w:rPr>
                              <w:t xml:space="preserve">2469, 2488, 2489, </w:t>
                            </w:r>
                            <w:r w:rsidR="00532849">
                              <w:rPr>
                                <w:rFonts w:eastAsia="Malgun Gothic"/>
                                <w:sz w:val="18"/>
                                <w:lang w:eastAsia="ko-KR"/>
                              </w:rPr>
                              <w:t>2095, 2096</w:t>
                            </w:r>
                          </w:p>
                          <w:p w14:paraId="0DDBBBF8" w14:textId="77777777" w:rsidR="00E91CD6" w:rsidRDefault="00E91CD6" w:rsidP="00461731">
                            <w:pPr>
                              <w:jc w:val="both"/>
                              <w:rPr>
                                <w:ins w:id="0" w:author="Huang, Po-kai" w:date="2025-09-10T20:42:00Z" w16du:dateUtc="2025-09-11T03:42:00Z"/>
                                <w:rFonts w:eastAsia="Malgun Gothic"/>
                                <w:sz w:val="18"/>
                                <w:lang w:eastAsia="ko-KR"/>
                              </w:rPr>
                            </w:pPr>
                          </w:p>
                          <w:p w14:paraId="499FD18F" w14:textId="3AE5A886" w:rsidR="00E91CD6" w:rsidRDefault="00E91CD6" w:rsidP="00461731">
                            <w:pPr>
                              <w:jc w:val="both"/>
                              <w:rPr>
                                <w:rFonts w:eastAsia="Malgun Gothic"/>
                                <w:sz w:val="18"/>
                                <w:lang w:eastAsia="ko-KR"/>
                              </w:rPr>
                            </w:pPr>
                          </w:p>
                          <w:p w14:paraId="4A333483" w14:textId="77777777" w:rsidR="00892BFB" w:rsidRPr="002B24C1" w:rsidRDefault="00892BFB" w:rsidP="00892BFB">
                            <w:pPr>
                              <w:jc w:val="both"/>
                              <w:rPr>
                                <w:rFonts w:eastAsia="Malgun Gothic"/>
                                <w:sz w:val="18"/>
                              </w:rPr>
                            </w:pPr>
                          </w:p>
                          <w:p w14:paraId="2972546B" w14:textId="77777777" w:rsidR="00892BFB" w:rsidRPr="002B24C1" w:rsidRDefault="00892BFB" w:rsidP="00892BFB">
                            <w:pPr>
                              <w:jc w:val="both"/>
                              <w:rPr>
                                <w:rFonts w:eastAsia="Malgun Gothic"/>
                                <w:sz w:val="18"/>
                              </w:rPr>
                            </w:pPr>
                            <w:r w:rsidRPr="002B24C1">
                              <w:rPr>
                                <w:rFonts w:eastAsia="Malgun Gothic"/>
                                <w:sz w:val="18"/>
                              </w:rPr>
                              <w:t>Revisions:</w:t>
                            </w:r>
                          </w:p>
                          <w:p w14:paraId="221D43A5" w14:textId="77777777" w:rsidR="00892BFB" w:rsidRDefault="00892BFB" w:rsidP="00CA5DD4">
                            <w:pPr>
                              <w:numPr>
                                <w:ilvl w:val="0"/>
                                <w:numId w:val="1"/>
                              </w:numPr>
                              <w:jc w:val="both"/>
                              <w:rPr>
                                <w:rFonts w:eastAsia="Malgun Gothic"/>
                                <w:sz w:val="18"/>
                              </w:rPr>
                            </w:pPr>
                            <w:r w:rsidRPr="002B24C1">
                              <w:rPr>
                                <w:rFonts w:eastAsia="Malgun Gothic"/>
                                <w:sz w:val="18"/>
                              </w:rPr>
                              <w:t>Rev 0: Initial version of the document.</w:t>
                            </w:r>
                          </w:p>
                          <w:p w14:paraId="5E1653C4" w14:textId="24BDA54B" w:rsidR="007D0007" w:rsidRDefault="007D0007" w:rsidP="00CA5DD4">
                            <w:pPr>
                              <w:numPr>
                                <w:ilvl w:val="0"/>
                                <w:numId w:val="1"/>
                              </w:numPr>
                              <w:jc w:val="both"/>
                              <w:rPr>
                                <w:rFonts w:eastAsia="Malgun Gothic"/>
                                <w:sz w:val="18"/>
                              </w:rPr>
                            </w:pPr>
                            <w:r>
                              <w:rPr>
                                <w:rFonts w:eastAsia="Malgun Gothic"/>
                                <w:sz w:val="18"/>
                              </w:rPr>
                              <w:t>Rev 1: Add CID 2177</w:t>
                            </w:r>
                            <w:r w:rsidR="00B11261">
                              <w:rPr>
                                <w:rFonts w:eastAsia="Malgun Gothic"/>
                                <w:sz w:val="18"/>
                              </w:rPr>
                              <w:t xml:space="preserve"> and 2168</w:t>
                            </w:r>
                            <w:r w:rsidR="009C66C5">
                              <w:rPr>
                                <w:rFonts w:eastAsia="Malgun Gothic"/>
                                <w:sz w:val="18"/>
                              </w:rPr>
                              <w:t xml:space="preserve"> that are similar comments with the comments in revision 0.</w:t>
                            </w:r>
                            <w:r w:rsidR="00E21A93">
                              <w:rPr>
                                <w:rFonts w:eastAsia="Malgun Gothic"/>
                                <w:sz w:val="18"/>
                              </w:rPr>
                              <w:t xml:space="preserve"> Add </w:t>
                            </w:r>
                            <w:r w:rsidR="00532849">
                              <w:rPr>
                                <w:rFonts w:eastAsia="Malgun Gothic"/>
                                <w:sz w:val="18"/>
                              </w:rPr>
                              <w:t>CID 2095 and CID 2096.</w:t>
                            </w:r>
                          </w:p>
                          <w:p w14:paraId="75B5F0F6" w14:textId="601C5AD6" w:rsidR="006E3667" w:rsidRDefault="006E3667" w:rsidP="00CA5DD4">
                            <w:pPr>
                              <w:numPr>
                                <w:ilvl w:val="0"/>
                                <w:numId w:val="1"/>
                              </w:numPr>
                              <w:jc w:val="both"/>
                              <w:rPr>
                                <w:rFonts w:eastAsia="Malgun Gothic"/>
                                <w:sz w:val="18"/>
                              </w:rPr>
                            </w:pPr>
                            <w:r>
                              <w:rPr>
                                <w:rFonts w:eastAsia="Malgun Gothic"/>
                                <w:sz w:val="18"/>
                              </w:rPr>
                              <w:t>Rev 2: Revision for CID 2</w:t>
                            </w:r>
                            <w:r w:rsidR="000779E3">
                              <w:rPr>
                                <w:rFonts w:eastAsia="Malgun Gothic"/>
                                <w:sz w:val="18"/>
                              </w:rPr>
                              <w:t>1</w:t>
                            </w:r>
                            <w:r>
                              <w:rPr>
                                <w:rFonts w:eastAsia="Malgun Gothic"/>
                                <w:sz w:val="18"/>
                              </w:rPr>
                              <w:t>75</w:t>
                            </w:r>
                            <w:r w:rsidR="007035AB">
                              <w:rPr>
                                <w:rFonts w:eastAsia="Malgun Gothic"/>
                                <w:sz w:val="18"/>
                              </w:rPr>
                              <w:t xml:space="preserve"> and CID 2335</w:t>
                            </w:r>
                            <w:r>
                              <w:rPr>
                                <w:rFonts w:eastAsia="Malgun Gothic"/>
                                <w:sz w:val="18"/>
                              </w:rPr>
                              <w:t>.</w:t>
                            </w:r>
                          </w:p>
                          <w:p w14:paraId="30B790FE" w14:textId="31E1B62A" w:rsidR="009C1B03" w:rsidRDefault="009C1B03" w:rsidP="0053135B">
                            <w:pPr>
                              <w:ind w:left="720"/>
                              <w:jc w:val="both"/>
                              <w:rPr>
                                <w:rFonts w:eastAsia="Malgun Gothic"/>
                                <w:sz w:val="18"/>
                              </w:rPr>
                            </w:pPr>
                          </w:p>
                          <w:p w14:paraId="1C14B508" w14:textId="745FB249" w:rsidR="00FC77F5" w:rsidRPr="00892BFB" w:rsidRDefault="00FC77F5" w:rsidP="00A96600">
                            <w:pPr>
                              <w:pStyle w:val="ListParagraph"/>
                              <w:ind w:leftChars="0" w:left="0"/>
                              <w:contextualSpacing/>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1C374" id="_x0000_t202" coordsize="21600,21600" o:spt="202" path="m,l,21600r21600,l21600,xe">
                <v:stroke joinstyle="miter"/>
                <v:path gradientshapeok="t" o:connecttype="rect"/>
              </v:shapetype>
              <v:shape id="Text Box 2" o:spid="_x0000_s1026" type="#_x0000_t202" style="position:absolute;left:0;text-align:left;margin-left:-4.5pt;margin-top:15.45pt;width:468pt;height:37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" o:allowincell="f" stroked="f">
                <v:textbox>
                  <w:txbxContent>
                    <w:p w14:paraId="31A70C52" w14:textId="77777777" w:rsidR="00494F5D" w:rsidRDefault="00494F5D">
                      <w:pPr>
                        <w:pStyle w:val="T1"/>
                        <w:spacing w:after="120"/>
                      </w:pPr>
                      <w:r>
                        <w:t>Abstract</w:t>
                      </w:r>
                    </w:p>
                    <w:p w14:paraId="4DA1908C" w14:textId="7631F499" w:rsidR="00892BFB" w:rsidRDefault="00892BFB" w:rsidP="00892BFB">
                      <w:pPr>
                        <w:jc w:val="both"/>
                        <w:rPr>
                          <w:rFonts w:eastAsia="Malgun Gothic"/>
                          <w:sz w:val="18"/>
                          <w:lang w:eastAsia="ko-KR"/>
                        </w:rPr>
                      </w:pPr>
                      <w:r w:rsidRPr="002B24C1">
                        <w:rPr>
                          <w:rFonts w:eastAsia="Malgun Gothic" w:hint="eastAsia"/>
                          <w:sz w:val="18"/>
                          <w:lang w:eastAsia="ko-KR"/>
                        </w:rPr>
                        <w:t xml:space="preserve">This </w:t>
                      </w:r>
                      <w:r w:rsidR="001078C8">
                        <w:rPr>
                          <w:rFonts w:eastAsia="Malgun Gothic"/>
                          <w:sz w:val="18"/>
                          <w:lang w:eastAsia="ko-KR"/>
                        </w:rPr>
                        <w:t xml:space="preserve">submission </w:t>
                      </w:r>
                      <w:r w:rsidR="00AF177E">
                        <w:rPr>
                          <w:rFonts w:eastAsia="Malgun Gothic"/>
                          <w:sz w:val="18"/>
                          <w:lang w:eastAsia="ko-KR"/>
                        </w:rPr>
                        <w:t xml:space="preserve">resolves </w:t>
                      </w:r>
                      <w:r w:rsidR="00456BB7">
                        <w:rPr>
                          <w:rFonts w:eastAsia="Malgun Gothic"/>
                          <w:sz w:val="18"/>
                          <w:lang w:eastAsia="ko-KR"/>
                        </w:rPr>
                        <w:t>the following CIDs:</w:t>
                      </w:r>
                    </w:p>
                    <w:p w14:paraId="240D918D" w14:textId="77777777" w:rsidR="00456BB7" w:rsidRDefault="00456BB7" w:rsidP="00892BFB">
                      <w:pPr>
                        <w:jc w:val="both"/>
                        <w:rPr>
                          <w:rFonts w:eastAsia="Malgun Gothic"/>
                          <w:sz w:val="18"/>
                          <w:lang w:eastAsia="ko-KR"/>
                        </w:rPr>
                      </w:pPr>
                    </w:p>
                    <w:p w14:paraId="55196FBB" w14:textId="35420B9E" w:rsidR="005902A1" w:rsidRDefault="00E91CD6" w:rsidP="00461731">
                      <w:pPr>
                        <w:jc w:val="both"/>
                        <w:rPr>
                          <w:rFonts w:eastAsia="Malgun Gothic"/>
                          <w:sz w:val="18"/>
                          <w:lang w:eastAsia="ko-KR"/>
                        </w:rPr>
                      </w:pPr>
                      <w:r>
                        <w:rPr>
                          <w:rFonts w:eastAsia="Malgun Gothic"/>
                          <w:sz w:val="18"/>
                          <w:lang w:eastAsia="ko-KR"/>
                        </w:rPr>
                        <w:t>2001, 2002, 2010, 2021, 2045, 2050, 2065, 2091, 2115, 2116,</w:t>
                      </w:r>
                    </w:p>
                    <w:p w14:paraId="580DDB62" w14:textId="4F3AD0D0" w:rsidR="000B4BB7" w:rsidRDefault="00E91CD6" w:rsidP="00461731">
                      <w:pPr>
                        <w:jc w:val="both"/>
                        <w:rPr>
                          <w:rFonts w:eastAsia="Malgun Gothic"/>
                          <w:sz w:val="18"/>
                          <w:lang w:eastAsia="ko-KR"/>
                        </w:rPr>
                      </w:pPr>
                      <w:r>
                        <w:rPr>
                          <w:rFonts w:eastAsia="Malgun Gothic"/>
                          <w:sz w:val="18"/>
                          <w:lang w:eastAsia="ko-KR"/>
                        </w:rPr>
                        <w:t xml:space="preserve">2117, 2118, 2119, 2120, </w:t>
                      </w:r>
                      <w:r w:rsidR="00610816">
                        <w:rPr>
                          <w:rFonts w:eastAsia="Malgun Gothic"/>
                          <w:sz w:val="18"/>
                          <w:lang w:eastAsia="ko-KR"/>
                        </w:rPr>
                        <w:t xml:space="preserve">2335, 2175, </w:t>
                      </w:r>
                      <w:r>
                        <w:rPr>
                          <w:rFonts w:eastAsia="Malgun Gothic"/>
                          <w:sz w:val="18"/>
                          <w:lang w:eastAsia="ko-KR"/>
                        </w:rPr>
                        <w:t xml:space="preserve">2088, 2089, 2098, </w:t>
                      </w:r>
                      <w:r w:rsidR="00A83E38">
                        <w:rPr>
                          <w:rFonts w:eastAsia="Malgun Gothic"/>
                          <w:sz w:val="18"/>
                          <w:lang w:eastAsia="ko-KR"/>
                        </w:rPr>
                        <w:t xml:space="preserve">2093, </w:t>
                      </w:r>
                    </w:p>
                    <w:p w14:paraId="2C0F8010" w14:textId="77777777" w:rsidR="000B4BB7" w:rsidRDefault="00A83E38" w:rsidP="00461731">
                      <w:pPr>
                        <w:jc w:val="both"/>
                        <w:rPr>
                          <w:rFonts w:eastAsia="Malgun Gothic"/>
                          <w:sz w:val="18"/>
                          <w:lang w:eastAsia="ko-KR"/>
                        </w:rPr>
                      </w:pPr>
                      <w:r>
                        <w:rPr>
                          <w:rFonts w:eastAsia="Malgun Gothic"/>
                          <w:sz w:val="18"/>
                          <w:lang w:eastAsia="ko-KR"/>
                        </w:rPr>
                        <w:t>2094, 2097,</w:t>
                      </w:r>
                      <w:r w:rsidR="000B4BB7">
                        <w:rPr>
                          <w:rFonts w:eastAsia="Malgun Gothic"/>
                          <w:sz w:val="18"/>
                          <w:lang w:eastAsia="ko-KR"/>
                        </w:rPr>
                        <w:t xml:space="preserve"> </w:t>
                      </w:r>
                      <w:r>
                        <w:rPr>
                          <w:rFonts w:eastAsia="Malgun Gothic"/>
                          <w:sz w:val="18"/>
                          <w:lang w:eastAsia="ko-KR"/>
                        </w:rPr>
                        <w:t xml:space="preserve">2100, 2104, 2114, 2090, 2164, 2165, 2166, 2167, </w:t>
                      </w:r>
                    </w:p>
                    <w:p w14:paraId="448FD8E6" w14:textId="2D3297CF" w:rsidR="00FA3170" w:rsidRDefault="00A83E38" w:rsidP="00461731">
                      <w:pPr>
                        <w:jc w:val="both"/>
                        <w:rPr>
                          <w:rFonts w:eastAsia="Malgun Gothic"/>
                          <w:sz w:val="18"/>
                          <w:lang w:eastAsia="ko-KR"/>
                        </w:rPr>
                      </w:pPr>
                      <w:r>
                        <w:rPr>
                          <w:rFonts w:eastAsia="Malgun Gothic"/>
                          <w:sz w:val="18"/>
                          <w:lang w:eastAsia="ko-KR"/>
                        </w:rPr>
                        <w:t xml:space="preserve">2174, 2176, </w:t>
                      </w:r>
                      <w:r w:rsidR="00FA3170">
                        <w:rPr>
                          <w:rFonts w:eastAsia="Malgun Gothic"/>
                          <w:sz w:val="18"/>
                          <w:lang w:eastAsia="ko-KR"/>
                        </w:rPr>
                        <w:t xml:space="preserve">2168, </w:t>
                      </w:r>
                      <w:r>
                        <w:rPr>
                          <w:rFonts w:eastAsia="Malgun Gothic"/>
                          <w:sz w:val="18"/>
                          <w:lang w:eastAsia="ko-KR"/>
                        </w:rPr>
                        <w:t xml:space="preserve">2179, </w:t>
                      </w:r>
                      <w:r w:rsidR="005A4C88">
                        <w:rPr>
                          <w:rFonts w:eastAsia="Malgun Gothic"/>
                          <w:sz w:val="18"/>
                          <w:lang w:eastAsia="ko-KR"/>
                        </w:rPr>
                        <w:t xml:space="preserve">2169, </w:t>
                      </w:r>
                      <w:r>
                        <w:rPr>
                          <w:rFonts w:eastAsia="Malgun Gothic"/>
                          <w:sz w:val="18"/>
                          <w:lang w:eastAsia="ko-KR"/>
                        </w:rPr>
                        <w:t xml:space="preserve">2178, </w:t>
                      </w:r>
                      <w:r w:rsidR="00FA1A02">
                        <w:rPr>
                          <w:rFonts w:eastAsia="Malgun Gothic"/>
                          <w:sz w:val="18"/>
                          <w:lang w:eastAsia="ko-KR"/>
                        </w:rPr>
                        <w:t xml:space="preserve">2177, </w:t>
                      </w:r>
                      <w:r>
                        <w:rPr>
                          <w:rFonts w:eastAsia="Malgun Gothic"/>
                          <w:sz w:val="18"/>
                          <w:lang w:eastAsia="ko-KR"/>
                        </w:rPr>
                        <w:t xml:space="preserve">2267, 2268, 2281, </w:t>
                      </w:r>
                    </w:p>
                    <w:p w14:paraId="6ED1E331" w14:textId="7669D6DA" w:rsidR="00A83E38" w:rsidRDefault="00A83E38" w:rsidP="00461731">
                      <w:pPr>
                        <w:jc w:val="both"/>
                        <w:rPr>
                          <w:rFonts w:eastAsia="Malgun Gothic"/>
                          <w:sz w:val="18"/>
                          <w:lang w:eastAsia="ko-KR"/>
                        </w:rPr>
                      </w:pPr>
                      <w:r>
                        <w:rPr>
                          <w:rFonts w:eastAsia="Malgun Gothic"/>
                          <w:sz w:val="18"/>
                          <w:lang w:eastAsia="ko-KR"/>
                        </w:rPr>
                        <w:t>2367, 2465, 2468,</w:t>
                      </w:r>
                      <w:r w:rsidR="005A4C88">
                        <w:rPr>
                          <w:rFonts w:eastAsia="Malgun Gothic"/>
                          <w:sz w:val="18"/>
                          <w:lang w:eastAsia="ko-KR"/>
                        </w:rPr>
                        <w:t xml:space="preserve"> </w:t>
                      </w:r>
                      <w:r>
                        <w:rPr>
                          <w:rFonts w:eastAsia="Malgun Gothic"/>
                          <w:sz w:val="18"/>
                          <w:lang w:eastAsia="ko-KR"/>
                        </w:rPr>
                        <w:t xml:space="preserve">2469, 2488, 2489, </w:t>
                      </w:r>
                      <w:r w:rsidR="00532849">
                        <w:rPr>
                          <w:rFonts w:eastAsia="Malgun Gothic"/>
                          <w:sz w:val="18"/>
                          <w:lang w:eastAsia="ko-KR"/>
                        </w:rPr>
                        <w:t>2095, 2096</w:t>
                      </w:r>
                    </w:p>
                    <w:p w14:paraId="0DDBBBF8" w14:textId="77777777" w:rsidR="00E91CD6" w:rsidRDefault="00E91CD6" w:rsidP="00461731">
                      <w:pPr>
                        <w:jc w:val="both"/>
                        <w:rPr>
                          <w:ins w:id="1" w:author="Huang, Po-kai" w:date="2025-09-10T20:42:00Z" w16du:dateUtc="2025-09-11T03:42:00Z"/>
                          <w:rFonts w:eastAsia="Malgun Gothic"/>
                          <w:sz w:val="18"/>
                          <w:lang w:eastAsia="ko-KR"/>
                        </w:rPr>
                      </w:pPr>
                    </w:p>
                    <w:p w14:paraId="499FD18F" w14:textId="3AE5A886" w:rsidR="00E91CD6" w:rsidRDefault="00E91CD6" w:rsidP="00461731">
                      <w:pPr>
                        <w:jc w:val="both"/>
                        <w:rPr>
                          <w:rFonts w:eastAsia="Malgun Gothic"/>
                          <w:sz w:val="18"/>
                          <w:lang w:eastAsia="ko-KR"/>
                        </w:rPr>
                      </w:pPr>
                    </w:p>
                    <w:p w14:paraId="4A333483" w14:textId="77777777" w:rsidR="00892BFB" w:rsidRPr="002B24C1" w:rsidRDefault="00892BFB" w:rsidP="00892BFB">
                      <w:pPr>
                        <w:jc w:val="both"/>
                        <w:rPr>
                          <w:rFonts w:eastAsia="Malgun Gothic"/>
                          <w:sz w:val="18"/>
                        </w:rPr>
                      </w:pPr>
                    </w:p>
                    <w:p w14:paraId="2972546B" w14:textId="77777777" w:rsidR="00892BFB" w:rsidRPr="002B24C1" w:rsidRDefault="00892BFB" w:rsidP="00892BFB">
                      <w:pPr>
                        <w:jc w:val="both"/>
                        <w:rPr>
                          <w:rFonts w:eastAsia="Malgun Gothic"/>
                          <w:sz w:val="18"/>
                        </w:rPr>
                      </w:pPr>
                      <w:r w:rsidRPr="002B24C1">
                        <w:rPr>
                          <w:rFonts w:eastAsia="Malgun Gothic"/>
                          <w:sz w:val="18"/>
                        </w:rPr>
                        <w:t>Revisions:</w:t>
                      </w:r>
                    </w:p>
                    <w:p w14:paraId="221D43A5" w14:textId="77777777" w:rsidR="00892BFB" w:rsidRDefault="00892BFB" w:rsidP="00CA5DD4">
                      <w:pPr>
                        <w:numPr>
                          <w:ilvl w:val="0"/>
                          <w:numId w:val="1"/>
                        </w:numPr>
                        <w:jc w:val="both"/>
                        <w:rPr>
                          <w:rFonts w:eastAsia="Malgun Gothic"/>
                          <w:sz w:val="18"/>
                        </w:rPr>
                      </w:pPr>
                      <w:r w:rsidRPr="002B24C1">
                        <w:rPr>
                          <w:rFonts w:eastAsia="Malgun Gothic"/>
                          <w:sz w:val="18"/>
                        </w:rPr>
                        <w:t>Rev 0: Initial version of the document.</w:t>
                      </w:r>
                    </w:p>
                    <w:p w14:paraId="5E1653C4" w14:textId="24BDA54B" w:rsidR="007D0007" w:rsidRDefault="007D0007" w:rsidP="00CA5DD4">
                      <w:pPr>
                        <w:numPr>
                          <w:ilvl w:val="0"/>
                          <w:numId w:val="1"/>
                        </w:numPr>
                        <w:jc w:val="both"/>
                        <w:rPr>
                          <w:rFonts w:eastAsia="Malgun Gothic"/>
                          <w:sz w:val="18"/>
                        </w:rPr>
                      </w:pPr>
                      <w:r>
                        <w:rPr>
                          <w:rFonts w:eastAsia="Malgun Gothic"/>
                          <w:sz w:val="18"/>
                        </w:rPr>
                        <w:t>Rev 1: Add CID 2177</w:t>
                      </w:r>
                      <w:r w:rsidR="00B11261">
                        <w:rPr>
                          <w:rFonts w:eastAsia="Malgun Gothic"/>
                          <w:sz w:val="18"/>
                        </w:rPr>
                        <w:t xml:space="preserve"> and 2168</w:t>
                      </w:r>
                      <w:r w:rsidR="009C66C5">
                        <w:rPr>
                          <w:rFonts w:eastAsia="Malgun Gothic"/>
                          <w:sz w:val="18"/>
                        </w:rPr>
                        <w:t xml:space="preserve"> that are similar comments with the comments in revision 0.</w:t>
                      </w:r>
                      <w:r w:rsidR="00E21A93">
                        <w:rPr>
                          <w:rFonts w:eastAsia="Malgun Gothic"/>
                          <w:sz w:val="18"/>
                        </w:rPr>
                        <w:t xml:space="preserve"> Add </w:t>
                      </w:r>
                      <w:r w:rsidR="00532849">
                        <w:rPr>
                          <w:rFonts w:eastAsia="Malgun Gothic"/>
                          <w:sz w:val="18"/>
                        </w:rPr>
                        <w:t>CID 2095 and CID 2096.</w:t>
                      </w:r>
                    </w:p>
                    <w:p w14:paraId="75B5F0F6" w14:textId="601C5AD6" w:rsidR="006E3667" w:rsidRDefault="006E3667" w:rsidP="00CA5DD4">
                      <w:pPr>
                        <w:numPr>
                          <w:ilvl w:val="0"/>
                          <w:numId w:val="1"/>
                        </w:numPr>
                        <w:jc w:val="both"/>
                        <w:rPr>
                          <w:rFonts w:eastAsia="Malgun Gothic"/>
                          <w:sz w:val="18"/>
                        </w:rPr>
                      </w:pPr>
                      <w:r>
                        <w:rPr>
                          <w:rFonts w:eastAsia="Malgun Gothic"/>
                          <w:sz w:val="18"/>
                        </w:rPr>
                        <w:t>Rev 2: Revision for CID 2</w:t>
                      </w:r>
                      <w:r w:rsidR="000779E3">
                        <w:rPr>
                          <w:rFonts w:eastAsia="Malgun Gothic"/>
                          <w:sz w:val="18"/>
                        </w:rPr>
                        <w:t>1</w:t>
                      </w:r>
                      <w:r>
                        <w:rPr>
                          <w:rFonts w:eastAsia="Malgun Gothic"/>
                          <w:sz w:val="18"/>
                        </w:rPr>
                        <w:t>75</w:t>
                      </w:r>
                      <w:r w:rsidR="007035AB">
                        <w:rPr>
                          <w:rFonts w:eastAsia="Malgun Gothic"/>
                          <w:sz w:val="18"/>
                        </w:rPr>
                        <w:t xml:space="preserve"> and CID 2335</w:t>
                      </w:r>
                      <w:r>
                        <w:rPr>
                          <w:rFonts w:eastAsia="Malgun Gothic"/>
                          <w:sz w:val="18"/>
                        </w:rPr>
                        <w:t>.</w:t>
                      </w:r>
                    </w:p>
                    <w:p w14:paraId="30B790FE" w14:textId="31E1B62A" w:rsidR="009C1B03" w:rsidRDefault="009C1B03" w:rsidP="0053135B">
                      <w:pPr>
                        <w:ind w:left="720"/>
                        <w:jc w:val="both"/>
                        <w:rPr>
                          <w:rFonts w:eastAsia="Malgun Gothic"/>
                          <w:sz w:val="18"/>
                        </w:rPr>
                      </w:pPr>
                    </w:p>
                    <w:p w14:paraId="1C14B508" w14:textId="745FB249" w:rsidR="00FC77F5" w:rsidRPr="00892BFB" w:rsidRDefault="00FC77F5" w:rsidP="00A96600">
                      <w:pPr>
                        <w:pStyle w:val="ListParagraph"/>
                        <w:ind w:leftChars="0" w:left="0"/>
                        <w:contextualSpacing/>
                        <w:rPr>
                          <w:lang w:val="en-US"/>
                        </w:rPr>
                      </w:pPr>
                    </w:p>
                  </w:txbxContent>
                </v:textbox>
              </v:shape>
            </w:pict>
          </mc:Fallback>
        </mc:AlternateContent>
      </w:r>
    </w:p>
    <w:p w14:paraId="6CD591AA" w14:textId="77777777" w:rsidR="005E768D" w:rsidRPr="004D2D75" w:rsidRDefault="005E768D" w:rsidP="005E768D"/>
    <w:p w14:paraId="58420ED5" w14:textId="77777777" w:rsidR="005E768D" w:rsidRPr="004D2D75" w:rsidRDefault="005E768D"/>
    <w:p w14:paraId="39010150" w14:textId="68B6B1FC" w:rsidR="00F72885" w:rsidRPr="00426325" w:rsidRDefault="005E768D" w:rsidP="00F2637D">
      <w:r w:rsidRPr="004D2D75">
        <w:br w:type="page"/>
      </w:r>
    </w:p>
    <w:p w14:paraId="424F24B6" w14:textId="77777777" w:rsidR="00496DF1" w:rsidRPr="006724A9" w:rsidRDefault="00496DF1" w:rsidP="00496DF1">
      <w:pPr>
        <w:rPr>
          <w:rFonts w:eastAsia="Malgun Gothic"/>
        </w:rPr>
      </w:pPr>
      <w:r w:rsidRPr="006724A9">
        <w:rPr>
          <w:rFonts w:eastAsia="Malgun Gothic"/>
        </w:rPr>
        <w:lastRenderedPageBreak/>
        <w:t>Interpretation of a Motion to Adopt</w:t>
      </w:r>
    </w:p>
    <w:p w14:paraId="714038F9" w14:textId="77777777" w:rsidR="00496DF1" w:rsidRPr="006724A9" w:rsidRDefault="00496DF1" w:rsidP="00496DF1">
      <w:pPr>
        <w:rPr>
          <w:rFonts w:eastAsia="Malgun Gothic"/>
          <w:lang w:eastAsia="ko-KR"/>
        </w:rPr>
      </w:pPr>
    </w:p>
    <w:p w14:paraId="47D6A703" w14:textId="59FA7E6A" w:rsidR="00496DF1" w:rsidRPr="006724A9" w:rsidRDefault="00496DF1" w:rsidP="00496DF1">
      <w:pPr>
        <w:rPr>
          <w:rFonts w:eastAsia="Malgun Gothic"/>
          <w:lang w:eastAsia="ko-KR"/>
        </w:rPr>
      </w:pPr>
      <w:r w:rsidRPr="006724A9">
        <w:rPr>
          <w:rFonts w:eastAsia="Malgun Gothic"/>
          <w:lang w:eastAsia="ko-KR"/>
        </w:rPr>
        <w:t xml:space="preserve">A motion to approve this submission means that the editing instructions and any changed or added material are actioned in the </w:t>
      </w:r>
      <w:proofErr w:type="spellStart"/>
      <w:r w:rsidRPr="006724A9">
        <w:rPr>
          <w:rFonts w:eastAsia="Malgun Gothic"/>
          <w:lang w:eastAsia="ko-KR"/>
        </w:rPr>
        <w:t>TGb</w:t>
      </w:r>
      <w:r>
        <w:rPr>
          <w:rFonts w:eastAsia="Malgun Gothic"/>
          <w:lang w:eastAsia="ko-KR"/>
        </w:rPr>
        <w:t>i</w:t>
      </w:r>
      <w:proofErr w:type="spellEnd"/>
      <w:r w:rsidRPr="006724A9">
        <w:rPr>
          <w:rFonts w:eastAsia="Malgun Gothic"/>
          <w:lang w:eastAsia="ko-KR"/>
        </w:rPr>
        <w:t xml:space="preserve"> D</w:t>
      </w:r>
      <w:r w:rsidR="0050421B">
        <w:rPr>
          <w:rFonts w:eastAsia="Malgun Gothic"/>
          <w:lang w:eastAsia="ko-KR"/>
        </w:rPr>
        <w:t>2</w:t>
      </w:r>
      <w:r w:rsidR="00DB46BC">
        <w:rPr>
          <w:rFonts w:eastAsia="Malgun Gothic"/>
          <w:lang w:eastAsia="ko-KR"/>
        </w:rPr>
        <w:t>.0</w:t>
      </w:r>
      <w:r w:rsidRPr="006724A9">
        <w:rPr>
          <w:rFonts w:eastAsia="Malgun Gothic"/>
          <w:lang w:eastAsia="ko-KR"/>
        </w:rPr>
        <w:t xml:space="preserve"> Draft.  This introduction is not part of the adopted material.</w:t>
      </w:r>
    </w:p>
    <w:p w14:paraId="10D1EFFD" w14:textId="77777777" w:rsidR="00496DF1" w:rsidRPr="006724A9" w:rsidRDefault="00496DF1" w:rsidP="00496DF1">
      <w:pPr>
        <w:rPr>
          <w:rFonts w:eastAsia="Malgun Gothic"/>
          <w:lang w:eastAsia="ko-KR"/>
        </w:rPr>
      </w:pPr>
    </w:p>
    <w:p w14:paraId="60F084D7" w14:textId="1552883F" w:rsidR="00496DF1" w:rsidRPr="005C15F8" w:rsidRDefault="00496DF1" w:rsidP="00496DF1">
      <w:pPr>
        <w:rPr>
          <w:rFonts w:eastAsia="Malgun Gothic"/>
          <w:lang w:eastAsia="ko-KR"/>
        </w:rPr>
      </w:pPr>
      <w:r w:rsidRPr="005C15F8">
        <w:rPr>
          <w:rFonts w:eastAsia="Malgun Gothic"/>
          <w:lang w:eastAsia="ko-KR"/>
        </w:rPr>
        <w:t xml:space="preserve">Editing instructions formatted like this are intended to be copied into the </w:t>
      </w:r>
      <w:proofErr w:type="spellStart"/>
      <w:r w:rsidRPr="005C15F8">
        <w:rPr>
          <w:rFonts w:eastAsia="Malgun Gothic"/>
          <w:lang w:eastAsia="ko-KR"/>
        </w:rPr>
        <w:t>TGbi</w:t>
      </w:r>
      <w:proofErr w:type="spellEnd"/>
      <w:r w:rsidRPr="005C15F8">
        <w:rPr>
          <w:rFonts w:eastAsia="Malgun Gothic"/>
          <w:lang w:eastAsia="ko-KR"/>
        </w:rPr>
        <w:t xml:space="preserve"> D</w:t>
      </w:r>
      <w:r w:rsidR="0050421B">
        <w:rPr>
          <w:rFonts w:eastAsia="Malgun Gothic"/>
          <w:lang w:eastAsia="ko-KR"/>
        </w:rPr>
        <w:t>2</w:t>
      </w:r>
      <w:r w:rsidR="00DB46BC" w:rsidRPr="005C15F8">
        <w:rPr>
          <w:rFonts w:eastAsia="Malgun Gothic"/>
          <w:lang w:eastAsia="ko-KR"/>
        </w:rPr>
        <w:t>.0</w:t>
      </w:r>
      <w:r w:rsidRPr="005C15F8">
        <w:rPr>
          <w:rFonts w:eastAsia="Malgun Gothic"/>
          <w:lang w:eastAsia="ko-KR"/>
        </w:rPr>
        <w:t xml:space="preserve"> Draft. (i.e. they are instructions to the 802.11 editor on how to merge the text with the baseline documents). </w:t>
      </w:r>
      <w:proofErr w:type="spellStart"/>
      <w:r w:rsidRPr="005C15F8">
        <w:rPr>
          <w:rFonts w:eastAsia="Malgun Gothic"/>
          <w:lang w:eastAsia="ko-KR"/>
        </w:rPr>
        <w:t>TGbi</w:t>
      </w:r>
      <w:proofErr w:type="spellEnd"/>
      <w:r w:rsidRPr="005C15F8">
        <w:rPr>
          <w:rFonts w:eastAsia="Malgun Gothic"/>
          <w:lang w:eastAsia="ko-KR"/>
        </w:rPr>
        <w:t xml:space="preserve"> Editor: Editing instructions preceded by “</w:t>
      </w:r>
      <w:proofErr w:type="spellStart"/>
      <w:r w:rsidRPr="005C15F8">
        <w:rPr>
          <w:rFonts w:eastAsia="Malgun Gothic"/>
          <w:lang w:eastAsia="ko-KR"/>
        </w:rPr>
        <w:t>TGbi</w:t>
      </w:r>
      <w:proofErr w:type="spellEnd"/>
      <w:r w:rsidRPr="005C15F8">
        <w:rPr>
          <w:rFonts w:eastAsia="Malgun Gothic"/>
          <w:lang w:eastAsia="ko-KR"/>
        </w:rPr>
        <w:t xml:space="preserve"> Editor” are instructions to the </w:t>
      </w:r>
      <w:proofErr w:type="spellStart"/>
      <w:r w:rsidRPr="005C15F8">
        <w:rPr>
          <w:rFonts w:eastAsia="Malgun Gothic"/>
          <w:lang w:eastAsia="ko-KR"/>
        </w:rPr>
        <w:t>TGbi</w:t>
      </w:r>
      <w:proofErr w:type="spellEnd"/>
      <w:r w:rsidRPr="005C15F8">
        <w:rPr>
          <w:rFonts w:eastAsia="Malgun Gothic"/>
          <w:lang w:eastAsia="ko-KR"/>
        </w:rPr>
        <w:t xml:space="preserve"> editor to modify existing material in the </w:t>
      </w:r>
      <w:proofErr w:type="spellStart"/>
      <w:r w:rsidRPr="005C15F8">
        <w:rPr>
          <w:rFonts w:eastAsia="Malgun Gothic"/>
          <w:lang w:eastAsia="ko-KR"/>
        </w:rPr>
        <w:t>TGbi</w:t>
      </w:r>
      <w:proofErr w:type="spellEnd"/>
      <w:r w:rsidRPr="005C15F8">
        <w:rPr>
          <w:rFonts w:eastAsia="Malgun Gothic"/>
          <w:lang w:eastAsia="ko-KR"/>
        </w:rPr>
        <w:t xml:space="preserve"> draft.  As a result of adopting the changes, the </w:t>
      </w:r>
      <w:proofErr w:type="spellStart"/>
      <w:r w:rsidRPr="005C15F8">
        <w:rPr>
          <w:rFonts w:eastAsia="Malgun Gothic"/>
          <w:lang w:eastAsia="ko-KR"/>
        </w:rPr>
        <w:t>TGbi</w:t>
      </w:r>
      <w:proofErr w:type="spellEnd"/>
      <w:r w:rsidRPr="005C15F8">
        <w:rPr>
          <w:rFonts w:eastAsia="Malgun Gothic"/>
          <w:lang w:eastAsia="ko-KR"/>
        </w:rPr>
        <w:t xml:space="preserve"> editor will execute the instructions rather than copy them to the </w:t>
      </w:r>
      <w:proofErr w:type="spellStart"/>
      <w:r w:rsidRPr="005C15F8">
        <w:rPr>
          <w:rFonts w:eastAsia="Malgun Gothic"/>
          <w:lang w:eastAsia="ko-KR"/>
        </w:rPr>
        <w:t>TGbi</w:t>
      </w:r>
      <w:proofErr w:type="spellEnd"/>
      <w:r w:rsidRPr="005C15F8">
        <w:rPr>
          <w:rFonts w:eastAsia="Malgun Gothic"/>
          <w:lang w:eastAsia="ko-KR"/>
        </w:rPr>
        <w:t xml:space="preserve"> Draft.</w:t>
      </w:r>
    </w:p>
    <w:p w14:paraId="06251456" w14:textId="77777777" w:rsidR="00496DF1" w:rsidRDefault="00496DF1" w:rsidP="00496DF1">
      <w:pPr>
        <w:tabs>
          <w:tab w:val="left" w:pos="967"/>
        </w:tabs>
      </w:pPr>
    </w:p>
    <w:tbl>
      <w:tblPr>
        <w:tblW w:w="10050" w:type="dxa"/>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720"/>
        <w:gridCol w:w="900"/>
        <w:gridCol w:w="2876"/>
        <w:gridCol w:w="1625"/>
        <w:gridCol w:w="3208"/>
      </w:tblGrid>
      <w:tr w:rsidR="00F93EBF" w:rsidRPr="00477985" w14:paraId="17EC47DD"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3E4FD6FF"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CID</w:t>
            </w:r>
          </w:p>
        </w:tc>
        <w:tc>
          <w:tcPr>
            <w:tcW w:w="720" w:type="dxa"/>
            <w:tcBorders>
              <w:top w:val="single" w:sz="4" w:space="0" w:color="000000"/>
              <w:left w:val="single" w:sz="4" w:space="0" w:color="000000"/>
              <w:bottom w:val="single" w:sz="4" w:space="0" w:color="000000"/>
              <w:right w:val="single" w:sz="4" w:space="0" w:color="000000"/>
            </w:tcBorders>
          </w:tcPr>
          <w:p w14:paraId="17FE1867"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Clause</w:t>
            </w:r>
          </w:p>
        </w:tc>
        <w:tc>
          <w:tcPr>
            <w:tcW w:w="900" w:type="dxa"/>
            <w:tcBorders>
              <w:top w:val="single" w:sz="4" w:space="0" w:color="000000"/>
              <w:left w:val="single" w:sz="4" w:space="0" w:color="000000"/>
              <w:bottom w:val="single" w:sz="4" w:space="0" w:color="000000"/>
              <w:right w:val="single" w:sz="4" w:space="0" w:color="000000"/>
            </w:tcBorders>
          </w:tcPr>
          <w:p w14:paraId="09FAD9C6"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b/>
                <w:bCs/>
                <w:sz w:val="16"/>
                <w:szCs w:val="16"/>
                <w:lang w:eastAsia="ko-KR"/>
              </w:rPr>
              <w:t>P.L</w:t>
            </w:r>
          </w:p>
        </w:tc>
        <w:tc>
          <w:tcPr>
            <w:tcW w:w="2876" w:type="dxa"/>
            <w:tcBorders>
              <w:top w:val="single" w:sz="4" w:space="0" w:color="000000"/>
              <w:left w:val="single" w:sz="4" w:space="0" w:color="000000"/>
              <w:bottom w:val="single" w:sz="4" w:space="0" w:color="000000"/>
              <w:right w:val="single" w:sz="4" w:space="0" w:color="000000"/>
            </w:tcBorders>
          </w:tcPr>
          <w:p w14:paraId="778136CD"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b/>
                <w:bCs/>
                <w:sz w:val="16"/>
                <w:szCs w:val="16"/>
                <w:lang w:eastAsia="ko-KR"/>
              </w:rPr>
              <w:t>Comment</w:t>
            </w:r>
          </w:p>
        </w:tc>
        <w:tc>
          <w:tcPr>
            <w:tcW w:w="1625" w:type="dxa"/>
            <w:tcBorders>
              <w:top w:val="single" w:sz="4" w:space="0" w:color="000000"/>
              <w:left w:val="single" w:sz="4" w:space="0" w:color="000000"/>
              <w:bottom w:val="single" w:sz="4" w:space="0" w:color="000000"/>
              <w:right w:val="single" w:sz="4" w:space="0" w:color="000000"/>
            </w:tcBorders>
          </w:tcPr>
          <w:p w14:paraId="33204751"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b/>
                <w:bCs/>
                <w:sz w:val="16"/>
                <w:szCs w:val="16"/>
                <w:lang w:eastAsia="ko-KR"/>
              </w:rPr>
              <w:t>Proposed Change</w:t>
            </w:r>
          </w:p>
        </w:tc>
        <w:tc>
          <w:tcPr>
            <w:tcW w:w="3208" w:type="dxa"/>
            <w:tcBorders>
              <w:top w:val="single" w:sz="4" w:space="0" w:color="000000"/>
              <w:left w:val="single" w:sz="4" w:space="0" w:color="000000"/>
              <w:bottom w:val="single" w:sz="4" w:space="0" w:color="000000"/>
              <w:right w:val="single" w:sz="4" w:space="0" w:color="000000"/>
            </w:tcBorders>
          </w:tcPr>
          <w:p w14:paraId="785CB72E" w14:textId="77777777" w:rsidR="00F93EBF" w:rsidRPr="00477985" w:rsidRDefault="00F93EBF" w:rsidP="00BD7467">
            <w:pPr>
              <w:widowControl w:val="0"/>
              <w:autoSpaceDE w:val="0"/>
              <w:autoSpaceDN w:val="0"/>
              <w:adjustRightInd w:val="0"/>
              <w:rPr>
                <w:rFonts w:ascii="Calibri" w:eastAsia="Malgun Gothic" w:hAnsi="Calibri" w:cs="Calibri"/>
                <w:sz w:val="18"/>
                <w:szCs w:val="18"/>
              </w:rPr>
            </w:pPr>
            <w:r w:rsidRPr="00477985">
              <w:rPr>
                <w:rFonts w:hint="eastAsia"/>
                <w:b/>
                <w:bCs/>
                <w:sz w:val="16"/>
                <w:szCs w:val="16"/>
                <w:lang w:eastAsia="ko-KR"/>
              </w:rPr>
              <w:t>Resolution</w:t>
            </w:r>
          </w:p>
        </w:tc>
      </w:tr>
      <w:tr w:rsidR="00FC4C1D" w14:paraId="7B5A5721"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2741EF5" w14:textId="6DF49B52" w:rsidR="00FC4C1D" w:rsidRPr="0007250D" w:rsidRDefault="00FC4C1D" w:rsidP="00FC4C1D">
            <w:pPr>
              <w:widowControl w:val="0"/>
              <w:autoSpaceDE w:val="0"/>
              <w:autoSpaceDN w:val="0"/>
              <w:adjustRightInd w:val="0"/>
              <w:rPr>
                <w:rFonts w:ascii="Calibri" w:eastAsia="Malgun Gothic" w:hAnsi="Calibri" w:cs="Arial"/>
                <w:sz w:val="18"/>
                <w:szCs w:val="18"/>
              </w:rPr>
            </w:pPr>
            <w:r w:rsidRPr="00333273">
              <w:rPr>
                <w:rFonts w:ascii="Calibri" w:eastAsia="Malgun Gothic" w:hAnsi="Calibri" w:cs="Arial"/>
                <w:sz w:val="18"/>
                <w:szCs w:val="18"/>
              </w:rPr>
              <w:t>2001</w:t>
            </w:r>
          </w:p>
        </w:tc>
        <w:tc>
          <w:tcPr>
            <w:tcW w:w="720" w:type="dxa"/>
            <w:tcBorders>
              <w:top w:val="single" w:sz="4" w:space="0" w:color="000000"/>
              <w:left w:val="single" w:sz="4" w:space="0" w:color="000000"/>
              <w:bottom w:val="single" w:sz="4" w:space="0" w:color="000000"/>
              <w:right w:val="single" w:sz="4" w:space="0" w:color="000000"/>
            </w:tcBorders>
          </w:tcPr>
          <w:p w14:paraId="4BD49124" w14:textId="5BF7953E" w:rsidR="00FC4C1D" w:rsidRPr="0007250D" w:rsidRDefault="00FC4C1D" w:rsidP="00FC4C1D">
            <w:pPr>
              <w:widowControl w:val="0"/>
              <w:autoSpaceDE w:val="0"/>
              <w:autoSpaceDN w:val="0"/>
              <w:adjustRightInd w:val="0"/>
              <w:rPr>
                <w:rFonts w:ascii="Calibri" w:eastAsia="Malgun Gothic" w:hAnsi="Calibri" w:cs="Arial"/>
                <w:sz w:val="18"/>
                <w:szCs w:val="18"/>
              </w:rPr>
            </w:pPr>
            <w:r w:rsidRPr="00333273">
              <w:rPr>
                <w:rFonts w:ascii="Calibri" w:eastAsia="Malgun Gothic" w:hAnsi="Calibri" w:cs="Arial"/>
                <w:sz w:val="18"/>
                <w:szCs w:val="18"/>
              </w:rPr>
              <w:t> </w:t>
            </w:r>
          </w:p>
        </w:tc>
        <w:tc>
          <w:tcPr>
            <w:tcW w:w="900" w:type="dxa"/>
            <w:tcBorders>
              <w:top w:val="single" w:sz="4" w:space="0" w:color="000000"/>
              <w:left w:val="single" w:sz="4" w:space="0" w:color="000000"/>
              <w:bottom w:val="single" w:sz="4" w:space="0" w:color="000000"/>
              <w:right w:val="single" w:sz="4" w:space="0" w:color="000000"/>
            </w:tcBorders>
          </w:tcPr>
          <w:p w14:paraId="34D100C0" w14:textId="4425607D" w:rsidR="00FC4C1D" w:rsidRPr="0007250D" w:rsidRDefault="00FC4C1D" w:rsidP="00FC4C1D">
            <w:pPr>
              <w:widowControl w:val="0"/>
              <w:autoSpaceDE w:val="0"/>
              <w:autoSpaceDN w:val="0"/>
              <w:adjustRightInd w:val="0"/>
              <w:rPr>
                <w:rFonts w:ascii="Calibri" w:eastAsia="Malgun Gothic" w:hAnsi="Calibri" w:cs="Arial"/>
                <w:sz w:val="18"/>
                <w:szCs w:val="18"/>
              </w:rPr>
            </w:pPr>
            <w:r w:rsidRPr="00333273">
              <w:rPr>
                <w:rFonts w:ascii="Calibri" w:eastAsia="Malgun Gothic" w:hAnsi="Calibri" w:cs="Arial"/>
                <w:sz w:val="18"/>
                <w:szCs w:val="18"/>
              </w:rPr>
              <w:t>0.00</w:t>
            </w:r>
          </w:p>
        </w:tc>
        <w:tc>
          <w:tcPr>
            <w:tcW w:w="2876" w:type="dxa"/>
            <w:tcBorders>
              <w:top w:val="single" w:sz="4" w:space="0" w:color="000000"/>
              <w:left w:val="single" w:sz="4" w:space="0" w:color="000000"/>
              <w:bottom w:val="single" w:sz="4" w:space="0" w:color="000000"/>
              <w:right w:val="single" w:sz="4" w:space="0" w:color="000000"/>
            </w:tcBorders>
          </w:tcPr>
          <w:p w14:paraId="51168417" w14:textId="68F363A4" w:rsidR="00FC4C1D" w:rsidRPr="0007250D" w:rsidRDefault="00FC4C1D" w:rsidP="00FC4C1D">
            <w:pPr>
              <w:widowControl w:val="0"/>
              <w:autoSpaceDE w:val="0"/>
              <w:autoSpaceDN w:val="0"/>
              <w:adjustRightInd w:val="0"/>
              <w:rPr>
                <w:rFonts w:ascii="Calibri" w:eastAsia="Malgun Gothic" w:hAnsi="Calibri" w:cs="Arial"/>
                <w:sz w:val="18"/>
                <w:szCs w:val="18"/>
              </w:rPr>
            </w:pPr>
            <w:r w:rsidRPr="00333273">
              <w:rPr>
                <w:rFonts w:ascii="Calibri" w:eastAsia="Malgun Gothic" w:hAnsi="Calibri" w:cs="Arial"/>
                <w:sz w:val="18"/>
                <w:szCs w:val="18"/>
              </w:rPr>
              <w:t>Agree to forward it to SA ballot</w:t>
            </w:r>
          </w:p>
        </w:tc>
        <w:tc>
          <w:tcPr>
            <w:tcW w:w="1625" w:type="dxa"/>
            <w:tcBorders>
              <w:top w:val="single" w:sz="4" w:space="0" w:color="000000"/>
              <w:left w:val="single" w:sz="4" w:space="0" w:color="000000"/>
              <w:bottom w:val="single" w:sz="4" w:space="0" w:color="000000"/>
              <w:right w:val="single" w:sz="4" w:space="0" w:color="000000"/>
            </w:tcBorders>
          </w:tcPr>
          <w:p w14:paraId="67D644FD" w14:textId="5C426850" w:rsidR="00FC4C1D" w:rsidRPr="0007250D" w:rsidRDefault="00FC4C1D" w:rsidP="00FC4C1D">
            <w:pPr>
              <w:widowControl w:val="0"/>
              <w:autoSpaceDE w:val="0"/>
              <w:autoSpaceDN w:val="0"/>
              <w:adjustRightInd w:val="0"/>
              <w:rPr>
                <w:rFonts w:ascii="Calibri" w:eastAsia="Malgun Gothic" w:hAnsi="Calibri" w:cs="Arial"/>
                <w:sz w:val="18"/>
                <w:szCs w:val="18"/>
              </w:rPr>
            </w:pPr>
            <w:r w:rsidRPr="00333273">
              <w:rPr>
                <w:rFonts w:ascii="Calibri" w:eastAsia="Malgun Gothic" w:hAnsi="Calibri" w:cs="Arial"/>
                <w:sz w:val="18"/>
                <w:szCs w:val="18"/>
              </w:rPr>
              <w:t> </w:t>
            </w:r>
          </w:p>
        </w:tc>
        <w:tc>
          <w:tcPr>
            <w:tcW w:w="3208" w:type="dxa"/>
            <w:tcBorders>
              <w:top w:val="single" w:sz="4" w:space="0" w:color="000000"/>
              <w:left w:val="single" w:sz="4" w:space="0" w:color="000000"/>
              <w:bottom w:val="single" w:sz="4" w:space="0" w:color="000000"/>
              <w:right w:val="single" w:sz="4" w:space="0" w:color="000000"/>
            </w:tcBorders>
          </w:tcPr>
          <w:p w14:paraId="27F223E8" w14:textId="481756D8" w:rsidR="00FC4C1D" w:rsidRDefault="00FC4C1D" w:rsidP="00FC4C1D">
            <w:pPr>
              <w:rPr>
                <w:rFonts w:ascii="Calibri" w:eastAsia="Malgun Gothic" w:hAnsi="Calibri" w:cs="Arial"/>
                <w:sz w:val="18"/>
                <w:szCs w:val="18"/>
              </w:rPr>
            </w:pPr>
            <w:r>
              <w:rPr>
                <w:rFonts w:ascii="Calibri" w:eastAsia="Malgun Gothic" w:hAnsi="Calibri" w:cs="Arial"/>
                <w:sz w:val="18"/>
                <w:szCs w:val="18"/>
              </w:rPr>
              <w:t>Rejected –</w:t>
            </w:r>
          </w:p>
          <w:p w14:paraId="2DB53CBF" w14:textId="77777777" w:rsidR="00FC4C1D" w:rsidRDefault="00FC4C1D" w:rsidP="00FC4C1D">
            <w:pPr>
              <w:rPr>
                <w:rFonts w:ascii="Calibri" w:eastAsia="Malgun Gothic" w:hAnsi="Calibri" w:cs="Arial"/>
                <w:sz w:val="18"/>
                <w:szCs w:val="18"/>
              </w:rPr>
            </w:pPr>
          </w:p>
          <w:p w14:paraId="22218790" w14:textId="64EF6A8E" w:rsidR="00FC4C1D" w:rsidRPr="0007250D" w:rsidRDefault="00FC4C1D" w:rsidP="00FC4C1D">
            <w:pPr>
              <w:rPr>
                <w:rFonts w:ascii="Calibri" w:eastAsia="Malgun Gothic" w:hAnsi="Calibri" w:cs="Arial"/>
                <w:sz w:val="18"/>
                <w:szCs w:val="18"/>
              </w:rPr>
            </w:pPr>
            <w:r>
              <w:rPr>
                <w:rFonts w:ascii="Calibri" w:eastAsia="Malgun Gothic" w:hAnsi="Calibri" w:cs="Arial"/>
                <w:sz w:val="18"/>
                <w:szCs w:val="18"/>
              </w:rPr>
              <w:t>Thanks for par</w:t>
            </w:r>
            <w:r w:rsidR="00A855CF">
              <w:rPr>
                <w:rFonts w:ascii="Calibri" w:eastAsia="Malgun Gothic" w:hAnsi="Calibri" w:cs="Arial"/>
                <w:sz w:val="18"/>
                <w:szCs w:val="18"/>
              </w:rPr>
              <w:t>ticipating in the comment collection.</w:t>
            </w:r>
          </w:p>
        </w:tc>
      </w:tr>
      <w:tr w:rsidR="00333273" w14:paraId="18727B85"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3CD998E" w14:textId="5C66B5AB" w:rsidR="00333273" w:rsidRPr="0007250D" w:rsidRDefault="00333273" w:rsidP="00333273">
            <w:pPr>
              <w:widowControl w:val="0"/>
              <w:autoSpaceDE w:val="0"/>
              <w:autoSpaceDN w:val="0"/>
              <w:adjustRightInd w:val="0"/>
              <w:rPr>
                <w:rFonts w:ascii="Calibri" w:eastAsia="Malgun Gothic" w:hAnsi="Calibri" w:cs="Arial"/>
                <w:sz w:val="18"/>
                <w:szCs w:val="18"/>
              </w:rPr>
            </w:pPr>
            <w:r w:rsidRPr="00333273">
              <w:rPr>
                <w:rFonts w:ascii="Calibri" w:eastAsia="Malgun Gothic" w:hAnsi="Calibri" w:cs="Arial"/>
                <w:sz w:val="18"/>
                <w:szCs w:val="18"/>
              </w:rPr>
              <w:t>2002</w:t>
            </w:r>
          </w:p>
        </w:tc>
        <w:tc>
          <w:tcPr>
            <w:tcW w:w="720" w:type="dxa"/>
            <w:tcBorders>
              <w:top w:val="single" w:sz="4" w:space="0" w:color="000000"/>
              <w:left w:val="single" w:sz="4" w:space="0" w:color="000000"/>
              <w:bottom w:val="single" w:sz="4" w:space="0" w:color="000000"/>
              <w:right w:val="single" w:sz="4" w:space="0" w:color="000000"/>
            </w:tcBorders>
          </w:tcPr>
          <w:p w14:paraId="1188AD23" w14:textId="6B54569B" w:rsidR="00333273" w:rsidRPr="0007250D" w:rsidRDefault="00333273" w:rsidP="00333273">
            <w:pPr>
              <w:widowControl w:val="0"/>
              <w:autoSpaceDE w:val="0"/>
              <w:autoSpaceDN w:val="0"/>
              <w:adjustRightInd w:val="0"/>
              <w:rPr>
                <w:rFonts w:ascii="Calibri" w:eastAsia="Malgun Gothic" w:hAnsi="Calibri" w:cs="Arial"/>
                <w:sz w:val="18"/>
                <w:szCs w:val="18"/>
              </w:rPr>
            </w:pPr>
            <w:r w:rsidRPr="00333273">
              <w:rPr>
                <w:rFonts w:ascii="Calibri" w:eastAsia="Malgun Gothic" w:hAnsi="Calibri" w:cs="Arial"/>
                <w:sz w:val="18"/>
                <w:szCs w:val="18"/>
              </w:rPr>
              <w:t>12.16.5</w:t>
            </w:r>
          </w:p>
        </w:tc>
        <w:tc>
          <w:tcPr>
            <w:tcW w:w="900" w:type="dxa"/>
            <w:tcBorders>
              <w:top w:val="single" w:sz="4" w:space="0" w:color="000000"/>
              <w:left w:val="single" w:sz="4" w:space="0" w:color="000000"/>
              <w:bottom w:val="single" w:sz="4" w:space="0" w:color="000000"/>
              <w:right w:val="single" w:sz="4" w:space="0" w:color="000000"/>
            </w:tcBorders>
          </w:tcPr>
          <w:p w14:paraId="4366D54E" w14:textId="1D8B7152" w:rsidR="00333273" w:rsidRPr="0007250D" w:rsidRDefault="00333273" w:rsidP="00333273">
            <w:pPr>
              <w:widowControl w:val="0"/>
              <w:autoSpaceDE w:val="0"/>
              <w:autoSpaceDN w:val="0"/>
              <w:adjustRightInd w:val="0"/>
              <w:rPr>
                <w:rFonts w:ascii="Calibri" w:eastAsia="Malgun Gothic" w:hAnsi="Calibri" w:cs="Arial"/>
                <w:sz w:val="18"/>
                <w:szCs w:val="18"/>
              </w:rPr>
            </w:pPr>
            <w:r w:rsidRPr="00333273">
              <w:rPr>
                <w:rFonts w:ascii="Calibri" w:eastAsia="Malgun Gothic" w:hAnsi="Calibri" w:cs="Arial"/>
                <w:sz w:val="18"/>
                <w:szCs w:val="18"/>
              </w:rPr>
              <w:t>152.02</w:t>
            </w:r>
          </w:p>
        </w:tc>
        <w:tc>
          <w:tcPr>
            <w:tcW w:w="2876" w:type="dxa"/>
            <w:tcBorders>
              <w:top w:val="single" w:sz="4" w:space="0" w:color="000000"/>
              <w:left w:val="single" w:sz="4" w:space="0" w:color="000000"/>
              <w:bottom w:val="single" w:sz="4" w:space="0" w:color="000000"/>
              <w:right w:val="single" w:sz="4" w:space="0" w:color="000000"/>
            </w:tcBorders>
          </w:tcPr>
          <w:p w14:paraId="5B11F703" w14:textId="098717C1" w:rsidR="00333273" w:rsidRPr="0007250D" w:rsidRDefault="00333273" w:rsidP="00333273">
            <w:pPr>
              <w:widowControl w:val="0"/>
              <w:autoSpaceDE w:val="0"/>
              <w:autoSpaceDN w:val="0"/>
              <w:adjustRightInd w:val="0"/>
              <w:rPr>
                <w:rFonts w:ascii="Calibri" w:eastAsia="Malgun Gothic" w:hAnsi="Calibri" w:cs="Arial"/>
                <w:sz w:val="18"/>
                <w:szCs w:val="18"/>
              </w:rPr>
            </w:pPr>
            <w:r w:rsidRPr="00333273">
              <w:rPr>
                <w:rFonts w:ascii="Calibri" w:eastAsia="Malgun Gothic" w:hAnsi="Calibri" w:cs="Arial"/>
                <w:sz w:val="18"/>
                <w:szCs w:val="18"/>
              </w:rPr>
              <w:t>Add "by transmitting the Authentication frames to the AP" at the end of the sentence, to keep consistent with the paragraph after this one.</w:t>
            </w:r>
          </w:p>
        </w:tc>
        <w:tc>
          <w:tcPr>
            <w:tcW w:w="1625" w:type="dxa"/>
            <w:tcBorders>
              <w:top w:val="single" w:sz="4" w:space="0" w:color="000000"/>
              <w:left w:val="single" w:sz="4" w:space="0" w:color="000000"/>
              <w:bottom w:val="single" w:sz="4" w:space="0" w:color="000000"/>
              <w:right w:val="single" w:sz="4" w:space="0" w:color="000000"/>
            </w:tcBorders>
          </w:tcPr>
          <w:p w14:paraId="5B3E1A96" w14:textId="1EA70D19" w:rsidR="00333273" w:rsidRPr="0007250D" w:rsidRDefault="00333273" w:rsidP="00333273">
            <w:pPr>
              <w:widowControl w:val="0"/>
              <w:autoSpaceDE w:val="0"/>
              <w:autoSpaceDN w:val="0"/>
              <w:adjustRightInd w:val="0"/>
              <w:rPr>
                <w:rFonts w:ascii="Calibri" w:eastAsia="Malgun Gothic" w:hAnsi="Calibri" w:cs="Arial"/>
                <w:sz w:val="18"/>
                <w:szCs w:val="18"/>
              </w:rPr>
            </w:pPr>
            <w:r w:rsidRPr="00333273">
              <w:rPr>
                <w:rFonts w:ascii="Calibri" w:eastAsia="Malgun Gothic" w:hAnsi="Calibri" w:cs="Arial"/>
                <w:sz w:val="18"/>
                <w:szCs w:val="18"/>
              </w:rPr>
              <w:t>As in comment</w:t>
            </w:r>
          </w:p>
        </w:tc>
        <w:tc>
          <w:tcPr>
            <w:tcW w:w="3208" w:type="dxa"/>
            <w:tcBorders>
              <w:top w:val="single" w:sz="4" w:space="0" w:color="000000"/>
              <w:left w:val="single" w:sz="4" w:space="0" w:color="000000"/>
              <w:bottom w:val="single" w:sz="4" w:space="0" w:color="000000"/>
              <w:right w:val="single" w:sz="4" w:space="0" w:color="000000"/>
            </w:tcBorders>
          </w:tcPr>
          <w:p w14:paraId="788EC6ED" w14:textId="11B3A1B5" w:rsidR="00333273" w:rsidRPr="0007250D" w:rsidRDefault="00AE7EBE" w:rsidP="00333273">
            <w:pPr>
              <w:rPr>
                <w:rFonts w:ascii="Calibri" w:eastAsia="Malgun Gothic" w:hAnsi="Calibri" w:cs="Arial"/>
                <w:sz w:val="18"/>
                <w:szCs w:val="18"/>
              </w:rPr>
            </w:pPr>
            <w:r>
              <w:rPr>
                <w:rFonts w:ascii="Calibri" w:eastAsia="Malgun Gothic" w:hAnsi="Calibri" w:cs="Arial"/>
                <w:sz w:val="18"/>
                <w:szCs w:val="18"/>
              </w:rPr>
              <w:t>Accepted -</w:t>
            </w:r>
          </w:p>
        </w:tc>
      </w:tr>
      <w:tr w:rsidR="0023034C" w14:paraId="3A1ADBC8"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7AD9D70E" w14:textId="7AC9E848" w:rsidR="0023034C" w:rsidRPr="0082259E" w:rsidRDefault="0023034C" w:rsidP="0023034C">
            <w:pPr>
              <w:widowControl w:val="0"/>
              <w:autoSpaceDE w:val="0"/>
              <w:autoSpaceDN w:val="0"/>
              <w:adjustRightInd w:val="0"/>
              <w:rPr>
                <w:rFonts w:ascii="Calibri" w:eastAsia="Malgun Gothic" w:hAnsi="Calibri" w:cs="Arial"/>
                <w:sz w:val="18"/>
                <w:szCs w:val="18"/>
              </w:rPr>
            </w:pPr>
            <w:r w:rsidRPr="0023034C">
              <w:rPr>
                <w:rFonts w:ascii="Calibri" w:eastAsia="Malgun Gothic" w:hAnsi="Calibri" w:cs="Arial"/>
                <w:sz w:val="18"/>
                <w:szCs w:val="18"/>
              </w:rPr>
              <w:t>2010</w:t>
            </w:r>
          </w:p>
        </w:tc>
        <w:tc>
          <w:tcPr>
            <w:tcW w:w="720" w:type="dxa"/>
            <w:tcBorders>
              <w:top w:val="single" w:sz="4" w:space="0" w:color="000000"/>
              <w:left w:val="single" w:sz="4" w:space="0" w:color="000000"/>
              <w:bottom w:val="single" w:sz="4" w:space="0" w:color="000000"/>
              <w:right w:val="single" w:sz="4" w:space="0" w:color="000000"/>
            </w:tcBorders>
          </w:tcPr>
          <w:p w14:paraId="121C26A8" w14:textId="2EE10339" w:rsidR="0023034C" w:rsidRPr="0082259E" w:rsidRDefault="0023034C" w:rsidP="0023034C">
            <w:pPr>
              <w:widowControl w:val="0"/>
              <w:autoSpaceDE w:val="0"/>
              <w:autoSpaceDN w:val="0"/>
              <w:adjustRightInd w:val="0"/>
              <w:rPr>
                <w:rFonts w:ascii="Calibri" w:eastAsia="Malgun Gothic" w:hAnsi="Calibri" w:cs="Arial"/>
                <w:sz w:val="18"/>
                <w:szCs w:val="18"/>
              </w:rPr>
            </w:pPr>
            <w:r w:rsidRPr="0023034C">
              <w:rPr>
                <w:rFonts w:ascii="Calibri" w:eastAsia="Malgun Gothic" w:hAnsi="Calibri" w:cs="Arial"/>
                <w:sz w:val="18"/>
                <w:szCs w:val="18"/>
              </w:rPr>
              <w:t>12.16.2</w:t>
            </w:r>
          </w:p>
        </w:tc>
        <w:tc>
          <w:tcPr>
            <w:tcW w:w="900" w:type="dxa"/>
            <w:tcBorders>
              <w:top w:val="single" w:sz="4" w:space="0" w:color="000000"/>
              <w:left w:val="single" w:sz="4" w:space="0" w:color="000000"/>
              <w:bottom w:val="single" w:sz="4" w:space="0" w:color="000000"/>
              <w:right w:val="single" w:sz="4" w:space="0" w:color="000000"/>
            </w:tcBorders>
          </w:tcPr>
          <w:p w14:paraId="5D03A42A" w14:textId="09457F4C" w:rsidR="0023034C" w:rsidRPr="0082259E" w:rsidRDefault="0023034C" w:rsidP="0023034C">
            <w:pPr>
              <w:widowControl w:val="0"/>
              <w:autoSpaceDE w:val="0"/>
              <w:autoSpaceDN w:val="0"/>
              <w:adjustRightInd w:val="0"/>
              <w:rPr>
                <w:rFonts w:ascii="Calibri" w:eastAsia="Malgun Gothic" w:hAnsi="Calibri" w:cs="Arial"/>
                <w:sz w:val="18"/>
                <w:szCs w:val="18"/>
              </w:rPr>
            </w:pPr>
            <w:r w:rsidRPr="0023034C">
              <w:rPr>
                <w:rFonts w:ascii="Calibri" w:eastAsia="Malgun Gothic" w:hAnsi="Calibri" w:cs="Arial"/>
                <w:sz w:val="18"/>
                <w:szCs w:val="18"/>
              </w:rPr>
              <w:t>147.08</w:t>
            </w:r>
          </w:p>
        </w:tc>
        <w:tc>
          <w:tcPr>
            <w:tcW w:w="2876" w:type="dxa"/>
            <w:tcBorders>
              <w:top w:val="single" w:sz="4" w:space="0" w:color="000000"/>
              <w:left w:val="single" w:sz="4" w:space="0" w:color="000000"/>
              <w:bottom w:val="single" w:sz="4" w:space="0" w:color="000000"/>
              <w:right w:val="single" w:sz="4" w:space="0" w:color="000000"/>
            </w:tcBorders>
          </w:tcPr>
          <w:p w14:paraId="6FBDD4BE" w14:textId="4A313511" w:rsidR="0023034C" w:rsidRPr="0082259E" w:rsidRDefault="0023034C" w:rsidP="0023034C">
            <w:pPr>
              <w:widowControl w:val="0"/>
              <w:autoSpaceDE w:val="0"/>
              <w:autoSpaceDN w:val="0"/>
              <w:adjustRightInd w:val="0"/>
              <w:rPr>
                <w:rFonts w:ascii="Calibri" w:eastAsia="Malgun Gothic" w:hAnsi="Calibri" w:cs="Arial"/>
                <w:sz w:val="18"/>
                <w:szCs w:val="18"/>
              </w:rPr>
            </w:pPr>
            <w:proofErr w:type="spellStart"/>
            <w:r w:rsidRPr="0023034C">
              <w:rPr>
                <w:rFonts w:ascii="Calibri" w:eastAsia="Malgun Gothic" w:hAnsi="Calibri" w:cs="Arial"/>
                <w:sz w:val="18"/>
                <w:szCs w:val="18"/>
              </w:rPr>
              <w:t>Pleaes</w:t>
            </w:r>
            <w:proofErr w:type="spellEnd"/>
            <w:r w:rsidRPr="0023034C">
              <w:rPr>
                <w:rFonts w:ascii="Calibri" w:eastAsia="Malgun Gothic" w:hAnsi="Calibri" w:cs="Arial"/>
                <w:sz w:val="18"/>
                <w:szCs w:val="18"/>
              </w:rPr>
              <w:t xml:space="preserve"> clarify the relationship between EPP AP and BPE AP? Are they mutual exclusive?</w:t>
            </w:r>
          </w:p>
        </w:tc>
        <w:tc>
          <w:tcPr>
            <w:tcW w:w="1625" w:type="dxa"/>
            <w:tcBorders>
              <w:top w:val="single" w:sz="4" w:space="0" w:color="000000"/>
              <w:left w:val="single" w:sz="4" w:space="0" w:color="000000"/>
              <w:bottom w:val="single" w:sz="4" w:space="0" w:color="000000"/>
              <w:right w:val="single" w:sz="4" w:space="0" w:color="000000"/>
            </w:tcBorders>
          </w:tcPr>
          <w:p w14:paraId="60977608" w14:textId="5CCD9854" w:rsidR="0023034C" w:rsidRPr="0082259E" w:rsidRDefault="0023034C" w:rsidP="0023034C">
            <w:pPr>
              <w:widowControl w:val="0"/>
              <w:autoSpaceDE w:val="0"/>
              <w:autoSpaceDN w:val="0"/>
              <w:adjustRightInd w:val="0"/>
              <w:rPr>
                <w:rFonts w:ascii="Calibri" w:eastAsia="Malgun Gothic" w:hAnsi="Calibri" w:cs="Arial"/>
                <w:sz w:val="18"/>
                <w:szCs w:val="18"/>
              </w:rPr>
            </w:pPr>
            <w:r w:rsidRPr="0023034C">
              <w:rPr>
                <w:rFonts w:ascii="Calibri" w:eastAsia="Malgun Gothic" w:hAnsi="Calibri" w:cs="Arial"/>
                <w:sz w:val="18"/>
                <w:szCs w:val="18"/>
              </w:rPr>
              <w:t xml:space="preserve">Add the definition of EPP and clarify the </w:t>
            </w:r>
            <w:proofErr w:type="spellStart"/>
            <w:r w:rsidRPr="0023034C">
              <w:rPr>
                <w:rFonts w:ascii="Calibri" w:eastAsia="Malgun Gothic" w:hAnsi="Calibri" w:cs="Arial"/>
                <w:sz w:val="18"/>
                <w:szCs w:val="18"/>
              </w:rPr>
              <w:t>necessarity</w:t>
            </w:r>
            <w:proofErr w:type="spellEnd"/>
            <w:r w:rsidRPr="0023034C">
              <w:rPr>
                <w:rFonts w:ascii="Calibri" w:eastAsia="Malgun Gothic" w:hAnsi="Calibri" w:cs="Arial"/>
                <w:sz w:val="18"/>
                <w:szCs w:val="18"/>
              </w:rPr>
              <w:t xml:space="preserve"> for "that is not BPE AP".</w:t>
            </w:r>
          </w:p>
        </w:tc>
        <w:tc>
          <w:tcPr>
            <w:tcW w:w="3208" w:type="dxa"/>
            <w:tcBorders>
              <w:top w:val="single" w:sz="4" w:space="0" w:color="000000"/>
              <w:left w:val="single" w:sz="4" w:space="0" w:color="000000"/>
              <w:bottom w:val="single" w:sz="4" w:space="0" w:color="000000"/>
              <w:right w:val="single" w:sz="4" w:space="0" w:color="000000"/>
            </w:tcBorders>
          </w:tcPr>
          <w:p w14:paraId="3273811B" w14:textId="139EB2B4" w:rsidR="0023034C" w:rsidRDefault="005D0CA8" w:rsidP="0023034C">
            <w:pPr>
              <w:rPr>
                <w:rFonts w:ascii="Calibri" w:eastAsia="Malgun Gothic" w:hAnsi="Calibri" w:cs="Arial"/>
                <w:sz w:val="18"/>
                <w:szCs w:val="18"/>
              </w:rPr>
            </w:pPr>
            <w:r>
              <w:rPr>
                <w:rFonts w:ascii="Calibri" w:eastAsia="Malgun Gothic" w:hAnsi="Calibri" w:cs="Arial"/>
                <w:sz w:val="18"/>
                <w:szCs w:val="18"/>
              </w:rPr>
              <w:t>Rejected –</w:t>
            </w:r>
          </w:p>
          <w:p w14:paraId="3E706E4D" w14:textId="77777777" w:rsidR="005D0CA8" w:rsidRDefault="005D0CA8" w:rsidP="0023034C">
            <w:pPr>
              <w:rPr>
                <w:rFonts w:ascii="Calibri" w:eastAsia="Malgun Gothic" w:hAnsi="Calibri" w:cs="Arial"/>
                <w:sz w:val="18"/>
                <w:szCs w:val="18"/>
              </w:rPr>
            </w:pPr>
          </w:p>
          <w:p w14:paraId="2D97F83C" w14:textId="41EC07EC" w:rsidR="005D0CA8" w:rsidRPr="0007250D" w:rsidRDefault="003F47B3" w:rsidP="0023034C">
            <w:pPr>
              <w:rPr>
                <w:rFonts w:ascii="Calibri" w:eastAsia="Malgun Gothic" w:hAnsi="Calibri" w:cs="Arial"/>
                <w:sz w:val="18"/>
                <w:szCs w:val="18"/>
              </w:rPr>
            </w:pPr>
            <w:r>
              <w:rPr>
                <w:rFonts w:ascii="Calibri" w:eastAsia="Malgun Gothic" w:hAnsi="Calibri" w:cs="Arial"/>
                <w:sz w:val="18"/>
                <w:szCs w:val="18"/>
              </w:rPr>
              <w:t xml:space="preserve">EPP is defined in </w:t>
            </w:r>
            <w:r w:rsidRPr="003F47B3">
              <w:rPr>
                <w:rFonts w:ascii="Calibri" w:eastAsia="Malgun Gothic" w:hAnsi="Calibri" w:cs="Arial"/>
                <w:sz w:val="18"/>
                <w:szCs w:val="18"/>
              </w:rPr>
              <w:t>Enhanced Privacy Protection (EPP) enhancements, and BPE AP is defined in 3.2</w:t>
            </w:r>
            <w:r>
              <w:rPr>
                <w:rFonts w:ascii="Calibri" w:eastAsia="Malgun Gothic" w:hAnsi="Calibri" w:cs="Arial"/>
                <w:sz w:val="18"/>
                <w:szCs w:val="18"/>
              </w:rPr>
              <w:t>.</w:t>
            </w:r>
            <w:r w:rsidR="00024BE0">
              <w:rPr>
                <w:rFonts w:ascii="Calibri" w:eastAsia="Malgun Gothic" w:hAnsi="Calibri" w:cs="Arial"/>
                <w:sz w:val="18"/>
                <w:szCs w:val="18"/>
              </w:rPr>
              <w:t xml:space="preserve"> </w:t>
            </w:r>
            <w:r w:rsidR="00917011">
              <w:rPr>
                <w:rFonts w:ascii="Calibri" w:eastAsia="Malgun Gothic" w:hAnsi="Calibri" w:cs="Arial"/>
                <w:sz w:val="18"/>
                <w:szCs w:val="18"/>
              </w:rPr>
              <w:t xml:space="preserve">Basically, it is AP that implements BPE features. </w:t>
            </w:r>
          </w:p>
        </w:tc>
      </w:tr>
      <w:tr w:rsidR="00917011" w14:paraId="275F2228"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336E5429" w14:textId="591E934A" w:rsidR="00917011" w:rsidRPr="0082259E" w:rsidRDefault="00917011" w:rsidP="00917011">
            <w:pPr>
              <w:widowControl w:val="0"/>
              <w:autoSpaceDE w:val="0"/>
              <w:autoSpaceDN w:val="0"/>
              <w:adjustRightInd w:val="0"/>
              <w:rPr>
                <w:rFonts w:ascii="Calibri" w:eastAsia="Malgun Gothic" w:hAnsi="Calibri" w:cs="Arial"/>
                <w:sz w:val="18"/>
                <w:szCs w:val="18"/>
              </w:rPr>
            </w:pPr>
            <w:r w:rsidRPr="00917011">
              <w:rPr>
                <w:rFonts w:ascii="Calibri" w:eastAsia="Malgun Gothic" w:hAnsi="Calibri" w:cs="Arial"/>
                <w:sz w:val="18"/>
                <w:szCs w:val="18"/>
              </w:rPr>
              <w:t>2021</w:t>
            </w:r>
          </w:p>
        </w:tc>
        <w:tc>
          <w:tcPr>
            <w:tcW w:w="720" w:type="dxa"/>
            <w:tcBorders>
              <w:top w:val="single" w:sz="4" w:space="0" w:color="000000"/>
              <w:left w:val="single" w:sz="4" w:space="0" w:color="000000"/>
              <w:bottom w:val="single" w:sz="4" w:space="0" w:color="000000"/>
              <w:right w:val="single" w:sz="4" w:space="0" w:color="000000"/>
            </w:tcBorders>
          </w:tcPr>
          <w:p w14:paraId="2A9F6DD5" w14:textId="0505667D" w:rsidR="00917011" w:rsidRPr="0082259E" w:rsidRDefault="00917011" w:rsidP="00917011">
            <w:pPr>
              <w:widowControl w:val="0"/>
              <w:autoSpaceDE w:val="0"/>
              <w:autoSpaceDN w:val="0"/>
              <w:adjustRightInd w:val="0"/>
              <w:rPr>
                <w:rFonts w:ascii="Calibri" w:eastAsia="Malgun Gothic" w:hAnsi="Calibri" w:cs="Arial"/>
                <w:sz w:val="18"/>
                <w:szCs w:val="18"/>
              </w:rPr>
            </w:pPr>
            <w:r w:rsidRPr="00917011">
              <w:rPr>
                <w:rFonts w:ascii="Calibri" w:eastAsia="Malgun Gothic" w:hAnsi="Calibri" w:cs="Arial"/>
                <w:sz w:val="18"/>
                <w:szCs w:val="18"/>
              </w:rPr>
              <w:t>9.4.2.348</w:t>
            </w:r>
          </w:p>
        </w:tc>
        <w:tc>
          <w:tcPr>
            <w:tcW w:w="900" w:type="dxa"/>
            <w:tcBorders>
              <w:top w:val="single" w:sz="4" w:space="0" w:color="000000"/>
              <w:left w:val="single" w:sz="4" w:space="0" w:color="000000"/>
              <w:bottom w:val="single" w:sz="4" w:space="0" w:color="000000"/>
              <w:right w:val="single" w:sz="4" w:space="0" w:color="000000"/>
            </w:tcBorders>
          </w:tcPr>
          <w:p w14:paraId="41453C0D" w14:textId="3B398368" w:rsidR="00917011" w:rsidRPr="0082259E" w:rsidRDefault="00917011" w:rsidP="00917011">
            <w:pPr>
              <w:widowControl w:val="0"/>
              <w:autoSpaceDE w:val="0"/>
              <w:autoSpaceDN w:val="0"/>
              <w:adjustRightInd w:val="0"/>
              <w:rPr>
                <w:rFonts w:ascii="Calibri" w:eastAsia="Malgun Gothic" w:hAnsi="Calibri" w:cs="Arial"/>
                <w:sz w:val="18"/>
                <w:szCs w:val="18"/>
              </w:rPr>
            </w:pPr>
            <w:r w:rsidRPr="00917011">
              <w:rPr>
                <w:rFonts w:ascii="Calibri" w:eastAsia="Malgun Gothic" w:hAnsi="Calibri" w:cs="Arial"/>
                <w:sz w:val="18"/>
                <w:szCs w:val="18"/>
              </w:rPr>
              <w:t>76.35</w:t>
            </w:r>
          </w:p>
        </w:tc>
        <w:tc>
          <w:tcPr>
            <w:tcW w:w="2876" w:type="dxa"/>
            <w:tcBorders>
              <w:top w:val="single" w:sz="4" w:space="0" w:color="000000"/>
              <w:left w:val="single" w:sz="4" w:space="0" w:color="000000"/>
              <w:bottom w:val="single" w:sz="4" w:space="0" w:color="000000"/>
              <w:right w:val="single" w:sz="4" w:space="0" w:color="000000"/>
            </w:tcBorders>
          </w:tcPr>
          <w:p w14:paraId="181D96FE" w14:textId="2872F6E3" w:rsidR="00917011" w:rsidRPr="0082259E" w:rsidRDefault="00917011" w:rsidP="00917011">
            <w:pPr>
              <w:widowControl w:val="0"/>
              <w:autoSpaceDE w:val="0"/>
              <w:autoSpaceDN w:val="0"/>
              <w:adjustRightInd w:val="0"/>
              <w:rPr>
                <w:rFonts w:ascii="Calibri" w:eastAsia="Malgun Gothic" w:hAnsi="Calibri" w:cs="Arial"/>
                <w:sz w:val="18"/>
                <w:szCs w:val="18"/>
              </w:rPr>
            </w:pPr>
            <w:r w:rsidRPr="00917011">
              <w:rPr>
                <w:rFonts w:ascii="Calibri" w:eastAsia="Malgun Gothic" w:hAnsi="Calibri" w:cs="Arial"/>
                <w:sz w:val="18"/>
                <w:szCs w:val="18"/>
              </w:rPr>
              <w:t>"The DS MAC Address field indicates the DS MAC address."  That does not read right.  Copy similar text from elsewhere.</w:t>
            </w:r>
          </w:p>
        </w:tc>
        <w:tc>
          <w:tcPr>
            <w:tcW w:w="1625" w:type="dxa"/>
            <w:tcBorders>
              <w:top w:val="single" w:sz="4" w:space="0" w:color="000000"/>
              <w:left w:val="single" w:sz="4" w:space="0" w:color="000000"/>
              <w:bottom w:val="single" w:sz="4" w:space="0" w:color="000000"/>
              <w:right w:val="single" w:sz="4" w:space="0" w:color="000000"/>
            </w:tcBorders>
          </w:tcPr>
          <w:p w14:paraId="423640B3" w14:textId="5D762E97" w:rsidR="00917011" w:rsidRPr="0082259E" w:rsidRDefault="00917011" w:rsidP="00917011">
            <w:pPr>
              <w:widowControl w:val="0"/>
              <w:autoSpaceDE w:val="0"/>
              <w:autoSpaceDN w:val="0"/>
              <w:adjustRightInd w:val="0"/>
              <w:rPr>
                <w:rFonts w:ascii="Calibri" w:eastAsia="Malgun Gothic" w:hAnsi="Calibri" w:cs="Arial"/>
                <w:sz w:val="18"/>
                <w:szCs w:val="18"/>
              </w:rPr>
            </w:pPr>
            <w:r w:rsidRPr="00917011">
              <w:rPr>
                <w:rFonts w:ascii="Calibri" w:eastAsia="Malgun Gothic" w:hAnsi="Calibri" w:cs="Arial"/>
                <w:sz w:val="18"/>
                <w:szCs w:val="18"/>
              </w:rPr>
              <w:t>Replace with "The DS MAC Address contains a MAC address."</w:t>
            </w:r>
          </w:p>
        </w:tc>
        <w:tc>
          <w:tcPr>
            <w:tcW w:w="3208" w:type="dxa"/>
            <w:tcBorders>
              <w:top w:val="single" w:sz="4" w:space="0" w:color="000000"/>
              <w:left w:val="single" w:sz="4" w:space="0" w:color="000000"/>
              <w:bottom w:val="single" w:sz="4" w:space="0" w:color="000000"/>
              <w:right w:val="single" w:sz="4" w:space="0" w:color="000000"/>
            </w:tcBorders>
          </w:tcPr>
          <w:p w14:paraId="0C98557C" w14:textId="627529BA" w:rsidR="00917011" w:rsidRDefault="00C758A9" w:rsidP="00917011">
            <w:pPr>
              <w:rPr>
                <w:rFonts w:ascii="Calibri" w:eastAsia="Malgun Gothic" w:hAnsi="Calibri" w:cs="Arial"/>
                <w:sz w:val="18"/>
                <w:szCs w:val="18"/>
              </w:rPr>
            </w:pPr>
            <w:r>
              <w:rPr>
                <w:rFonts w:ascii="Calibri" w:eastAsia="Malgun Gothic" w:hAnsi="Calibri" w:cs="Arial"/>
                <w:sz w:val="18"/>
                <w:szCs w:val="18"/>
              </w:rPr>
              <w:t xml:space="preserve">Revised – </w:t>
            </w:r>
          </w:p>
          <w:p w14:paraId="68F62FEF" w14:textId="77777777" w:rsidR="00C758A9" w:rsidRDefault="00C758A9" w:rsidP="00917011">
            <w:pPr>
              <w:rPr>
                <w:rFonts w:ascii="Calibri" w:eastAsia="Malgun Gothic" w:hAnsi="Calibri" w:cs="Arial"/>
                <w:sz w:val="18"/>
                <w:szCs w:val="18"/>
              </w:rPr>
            </w:pPr>
          </w:p>
          <w:p w14:paraId="18236BCF" w14:textId="77777777" w:rsidR="00E23F90" w:rsidRDefault="00E23F90" w:rsidP="00E23F90">
            <w:pPr>
              <w:rPr>
                <w:rFonts w:ascii="Calibri" w:eastAsia="Malgun Gothic" w:hAnsi="Calibri" w:cs="Arial"/>
                <w:sz w:val="18"/>
                <w:szCs w:val="18"/>
              </w:rPr>
            </w:pPr>
            <w:r>
              <w:rPr>
                <w:rFonts w:ascii="Calibri" w:eastAsia="Malgun Gothic" w:hAnsi="Calibri" w:cs="Arial"/>
                <w:sz w:val="18"/>
                <w:szCs w:val="18"/>
              </w:rPr>
              <w:t>Agree in principle.</w:t>
            </w:r>
          </w:p>
          <w:p w14:paraId="21EB95E1" w14:textId="77777777" w:rsidR="00E23F90" w:rsidRDefault="00E23F90" w:rsidP="00E23F90">
            <w:pPr>
              <w:rPr>
                <w:rFonts w:ascii="Calibri" w:eastAsia="Malgun Gothic" w:hAnsi="Calibri" w:cs="Arial"/>
                <w:sz w:val="18"/>
                <w:szCs w:val="18"/>
              </w:rPr>
            </w:pPr>
          </w:p>
          <w:p w14:paraId="65E19C9F" w14:textId="37438F02" w:rsidR="00E23F90" w:rsidRPr="0066409F" w:rsidRDefault="00E23F90" w:rsidP="00E23F90">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2021</w:t>
            </w:r>
          </w:p>
          <w:p w14:paraId="365CF63C" w14:textId="459907EF" w:rsidR="00C758A9" w:rsidRPr="0007250D" w:rsidRDefault="00C758A9" w:rsidP="00917011">
            <w:pPr>
              <w:rPr>
                <w:rFonts w:ascii="Calibri" w:eastAsia="Malgun Gothic" w:hAnsi="Calibri" w:cs="Arial"/>
                <w:sz w:val="18"/>
                <w:szCs w:val="18"/>
              </w:rPr>
            </w:pPr>
          </w:p>
        </w:tc>
      </w:tr>
      <w:tr w:rsidR="00934C3B" w14:paraId="1527AAAA"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07AE2184" w14:textId="1F8F138B" w:rsidR="00934C3B" w:rsidRPr="0082259E" w:rsidRDefault="00934C3B" w:rsidP="00934C3B">
            <w:pPr>
              <w:widowControl w:val="0"/>
              <w:autoSpaceDE w:val="0"/>
              <w:autoSpaceDN w:val="0"/>
              <w:adjustRightInd w:val="0"/>
              <w:rPr>
                <w:rFonts w:ascii="Calibri" w:eastAsia="Malgun Gothic" w:hAnsi="Calibri" w:cs="Arial"/>
                <w:sz w:val="18"/>
                <w:szCs w:val="18"/>
              </w:rPr>
            </w:pPr>
            <w:r w:rsidRPr="00934C3B">
              <w:rPr>
                <w:rFonts w:ascii="Calibri" w:eastAsia="Malgun Gothic" w:hAnsi="Calibri" w:cs="Arial"/>
                <w:sz w:val="18"/>
                <w:szCs w:val="18"/>
              </w:rPr>
              <w:t>2045</w:t>
            </w:r>
          </w:p>
        </w:tc>
        <w:tc>
          <w:tcPr>
            <w:tcW w:w="720" w:type="dxa"/>
            <w:tcBorders>
              <w:top w:val="single" w:sz="4" w:space="0" w:color="000000"/>
              <w:left w:val="single" w:sz="4" w:space="0" w:color="000000"/>
              <w:bottom w:val="single" w:sz="4" w:space="0" w:color="000000"/>
              <w:right w:val="single" w:sz="4" w:space="0" w:color="000000"/>
            </w:tcBorders>
          </w:tcPr>
          <w:p w14:paraId="3E487548" w14:textId="4EED8A65" w:rsidR="00934C3B" w:rsidRPr="0082259E" w:rsidRDefault="00934C3B" w:rsidP="00934C3B">
            <w:pPr>
              <w:widowControl w:val="0"/>
              <w:autoSpaceDE w:val="0"/>
              <w:autoSpaceDN w:val="0"/>
              <w:adjustRightInd w:val="0"/>
              <w:rPr>
                <w:rFonts w:ascii="Calibri" w:eastAsia="Malgun Gothic" w:hAnsi="Calibri" w:cs="Arial"/>
                <w:sz w:val="18"/>
                <w:szCs w:val="18"/>
              </w:rPr>
            </w:pPr>
            <w:r w:rsidRPr="00934C3B">
              <w:rPr>
                <w:rFonts w:ascii="Calibri" w:eastAsia="Malgun Gothic" w:hAnsi="Calibri" w:cs="Arial"/>
                <w:sz w:val="18"/>
                <w:szCs w:val="18"/>
              </w:rPr>
              <w:t>12.16.6.2</w:t>
            </w:r>
          </w:p>
        </w:tc>
        <w:tc>
          <w:tcPr>
            <w:tcW w:w="900" w:type="dxa"/>
            <w:tcBorders>
              <w:top w:val="single" w:sz="4" w:space="0" w:color="000000"/>
              <w:left w:val="single" w:sz="4" w:space="0" w:color="000000"/>
              <w:bottom w:val="single" w:sz="4" w:space="0" w:color="000000"/>
              <w:right w:val="single" w:sz="4" w:space="0" w:color="000000"/>
            </w:tcBorders>
          </w:tcPr>
          <w:p w14:paraId="7CC82B10" w14:textId="09E328CD" w:rsidR="00934C3B" w:rsidRPr="0082259E" w:rsidRDefault="00934C3B" w:rsidP="00934C3B">
            <w:pPr>
              <w:widowControl w:val="0"/>
              <w:autoSpaceDE w:val="0"/>
              <w:autoSpaceDN w:val="0"/>
              <w:adjustRightInd w:val="0"/>
              <w:rPr>
                <w:rFonts w:ascii="Calibri" w:eastAsia="Malgun Gothic" w:hAnsi="Calibri" w:cs="Arial"/>
                <w:sz w:val="18"/>
                <w:szCs w:val="18"/>
              </w:rPr>
            </w:pPr>
            <w:r w:rsidRPr="00934C3B">
              <w:rPr>
                <w:rFonts w:ascii="Calibri" w:eastAsia="Malgun Gothic" w:hAnsi="Calibri" w:cs="Arial"/>
                <w:sz w:val="18"/>
                <w:szCs w:val="18"/>
              </w:rPr>
              <w:t>157.01</w:t>
            </w:r>
          </w:p>
        </w:tc>
        <w:tc>
          <w:tcPr>
            <w:tcW w:w="2876" w:type="dxa"/>
            <w:tcBorders>
              <w:top w:val="single" w:sz="4" w:space="0" w:color="000000"/>
              <w:left w:val="single" w:sz="4" w:space="0" w:color="000000"/>
              <w:bottom w:val="single" w:sz="4" w:space="0" w:color="000000"/>
              <w:right w:val="single" w:sz="4" w:space="0" w:color="000000"/>
            </w:tcBorders>
          </w:tcPr>
          <w:p w14:paraId="2628F1D6" w14:textId="6AA0E75C" w:rsidR="00934C3B" w:rsidRPr="0082259E" w:rsidRDefault="00934C3B" w:rsidP="00934C3B">
            <w:pPr>
              <w:widowControl w:val="0"/>
              <w:autoSpaceDE w:val="0"/>
              <w:autoSpaceDN w:val="0"/>
              <w:adjustRightInd w:val="0"/>
              <w:rPr>
                <w:rFonts w:ascii="Calibri" w:eastAsia="Malgun Gothic" w:hAnsi="Calibri" w:cs="Arial"/>
                <w:sz w:val="18"/>
                <w:szCs w:val="18"/>
              </w:rPr>
            </w:pPr>
            <w:r w:rsidRPr="00934C3B">
              <w:rPr>
                <w:rFonts w:ascii="Calibri" w:eastAsia="Malgun Gothic" w:hAnsi="Calibri" w:cs="Arial"/>
                <w:sz w:val="18"/>
                <w:szCs w:val="18"/>
              </w:rPr>
              <w:t xml:space="preserve">"NOTE 1--If the DS MAC Address element is included in the (Re)Association Request frame, the source address or destination address parameters of the MAC service tuples (see 5.2.4.2 (Semantics of the service primitive)) for the EPP non-AP STA are set to the DS MAC address, which is the identity of the non-AP STA known by the DS."  Until I read this note I </w:t>
            </w:r>
            <w:r w:rsidRPr="00934C3B">
              <w:rPr>
                <w:rFonts w:ascii="Calibri" w:eastAsia="Malgun Gothic" w:hAnsi="Calibri" w:cs="Arial"/>
                <w:sz w:val="18"/>
                <w:szCs w:val="18"/>
              </w:rPr>
              <w:lastRenderedPageBreak/>
              <w:t xml:space="preserve">was struggling to understand how this DS MAC thingy worked (mind you I might still have it wrong as there is no simple text explaining the feature).  I think this Note needs to be normative text.  While here, it is a pity that </w:t>
            </w:r>
            <w:proofErr w:type="spellStart"/>
            <w:r w:rsidRPr="00934C3B">
              <w:rPr>
                <w:rFonts w:ascii="Calibri" w:eastAsia="Malgun Gothic" w:hAnsi="Calibri" w:cs="Arial"/>
                <w:sz w:val="18"/>
                <w:szCs w:val="18"/>
              </w:rPr>
              <w:t>TGbi</w:t>
            </w:r>
            <w:proofErr w:type="spellEnd"/>
            <w:r w:rsidRPr="00934C3B">
              <w:rPr>
                <w:rFonts w:ascii="Calibri" w:eastAsia="Malgun Gothic" w:hAnsi="Calibri" w:cs="Arial"/>
                <w:sz w:val="18"/>
                <w:szCs w:val="18"/>
              </w:rPr>
              <w:t xml:space="preserve"> did not build on </w:t>
            </w:r>
            <w:proofErr w:type="spellStart"/>
            <w:r w:rsidRPr="00934C3B">
              <w:rPr>
                <w:rFonts w:ascii="Calibri" w:eastAsia="Malgun Gothic" w:hAnsi="Calibri" w:cs="Arial"/>
                <w:sz w:val="18"/>
                <w:szCs w:val="18"/>
              </w:rPr>
              <w:t>TGbh</w:t>
            </w:r>
            <w:proofErr w:type="spellEnd"/>
            <w:r w:rsidRPr="00934C3B">
              <w:rPr>
                <w:rFonts w:ascii="Calibri" w:eastAsia="Malgun Gothic" w:hAnsi="Calibri" w:cs="Arial"/>
                <w:sz w:val="18"/>
                <w:szCs w:val="18"/>
              </w:rPr>
              <w:t xml:space="preserve"> as Device ID </w:t>
            </w:r>
            <w:proofErr w:type="spellStart"/>
            <w:r w:rsidRPr="00934C3B">
              <w:rPr>
                <w:rFonts w:ascii="Calibri" w:eastAsia="Malgun Gothic" w:hAnsi="Calibri" w:cs="Arial"/>
                <w:sz w:val="18"/>
                <w:szCs w:val="18"/>
              </w:rPr>
              <w:t>and'or</w:t>
            </w:r>
            <w:proofErr w:type="spellEnd"/>
            <w:r w:rsidRPr="00934C3B">
              <w:rPr>
                <w:rFonts w:ascii="Calibri" w:eastAsia="Malgun Gothic" w:hAnsi="Calibri" w:cs="Arial"/>
                <w:sz w:val="18"/>
                <w:szCs w:val="18"/>
              </w:rPr>
              <w:t xml:space="preserve"> IRM could have been used to identify the non-AP across the ESS instead of inventing something new.</w:t>
            </w:r>
          </w:p>
        </w:tc>
        <w:tc>
          <w:tcPr>
            <w:tcW w:w="1625" w:type="dxa"/>
            <w:tcBorders>
              <w:top w:val="single" w:sz="4" w:space="0" w:color="000000"/>
              <w:left w:val="single" w:sz="4" w:space="0" w:color="000000"/>
              <w:bottom w:val="single" w:sz="4" w:space="0" w:color="000000"/>
              <w:right w:val="single" w:sz="4" w:space="0" w:color="000000"/>
            </w:tcBorders>
          </w:tcPr>
          <w:p w14:paraId="0BD25D50" w14:textId="39D898AD" w:rsidR="00934C3B" w:rsidRPr="0082259E" w:rsidRDefault="00934C3B" w:rsidP="00934C3B">
            <w:pPr>
              <w:widowControl w:val="0"/>
              <w:autoSpaceDE w:val="0"/>
              <w:autoSpaceDN w:val="0"/>
              <w:adjustRightInd w:val="0"/>
              <w:rPr>
                <w:rFonts w:ascii="Calibri" w:eastAsia="Malgun Gothic" w:hAnsi="Calibri" w:cs="Arial"/>
                <w:sz w:val="18"/>
                <w:szCs w:val="18"/>
              </w:rPr>
            </w:pPr>
            <w:r w:rsidRPr="00934C3B">
              <w:rPr>
                <w:rFonts w:ascii="Calibri" w:eastAsia="Malgun Gothic" w:hAnsi="Calibri" w:cs="Arial"/>
                <w:sz w:val="18"/>
                <w:szCs w:val="18"/>
              </w:rPr>
              <w:lastRenderedPageBreak/>
              <w:t>Make cited Note normative.</w:t>
            </w:r>
          </w:p>
        </w:tc>
        <w:tc>
          <w:tcPr>
            <w:tcW w:w="3208" w:type="dxa"/>
            <w:tcBorders>
              <w:top w:val="single" w:sz="4" w:space="0" w:color="000000"/>
              <w:left w:val="single" w:sz="4" w:space="0" w:color="000000"/>
              <w:bottom w:val="single" w:sz="4" w:space="0" w:color="000000"/>
              <w:right w:val="single" w:sz="4" w:space="0" w:color="000000"/>
            </w:tcBorders>
          </w:tcPr>
          <w:p w14:paraId="2F952813" w14:textId="16FBBC0D" w:rsidR="00934C3B" w:rsidRPr="0000345E" w:rsidRDefault="0000345E" w:rsidP="00934C3B">
            <w:pPr>
              <w:rPr>
                <w:rFonts w:ascii="Calibri" w:eastAsia="Malgun Gothic" w:hAnsi="Calibri" w:cs="Arial"/>
                <w:sz w:val="18"/>
                <w:szCs w:val="18"/>
              </w:rPr>
            </w:pPr>
            <w:r w:rsidRPr="0000345E">
              <w:rPr>
                <w:rFonts w:ascii="Calibri" w:eastAsia="Malgun Gothic" w:hAnsi="Calibri" w:cs="Arial"/>
                <w:sz w:val="18"/>
                <w:szCs w:val="18"/>
              </w:rPr>
              <w:t>Rejected –</w:t>
            </w:r>
          </w:p>
          <w:p w14:paraId="48156253" w14:textId="77777777" w:rsidR="0000345E" w:rsidRPr="0000345E" w:rsidRDefault="0000345E" w:rsidP="00934C3B">
            <w:pPr>
              <w:rPr>
                <w:rFonts w:ascii="Calibri" w:eastAsia="Malgun Gothic" w:hAnsi="Calibri" w:cs="Arial"/>
                <w:sz w:val="18"/>
                <w:szCs w:val="18"/>
              </w:rPr>
            </w:pPr>
          </w:p>
          <w:p w14:paraId="0C604722" w14:textId="3A3471E4" w:rsidR="0000345E" w:rsidRPr="0000345E" w:rsidRDefault="0000345E" w:rsidP="0000345E">
            <w:pPr>
              <w:rPr>
                <w:rFonts w:ascii="Calibri" w:eastAsia="Malgun Gothic" w:hAnsi="Calibri" w:cs="Arial"/>
                <w:sz w:val="18"/>
                <w:szCs w:val="18"/>
              </w:rPr>
            </w:pPr>
            <w:r w:rsidRPr="0000345E">
              <w:rPr>
                <w:rFonts w:ascii="Calibri" w:eastAsia="Malgun Gothic" w:hAnsi="Calibri" w:cs="Arial"/>
                <w:sz w:val="18"/>
                <w:szCs w:val="18"/>
              </w:rPr>
              <w:t xml:space="preserve">The note follows similar style in 11be where </w:t>
            </w:r>
            <w:r>
              <w:rPr>
                <w:rFonts w:ascii="Calibri" w:eastAsia="Malgun Gothic" w:hAnsi="Calibri" w:cs="Arial"/>
                <w:sz w:val="18"/>
                <w:szCs w:val="18"/>
              </w:rPr>
              <w:t xml:space="preserve">similar descriptions are a note. </w:t>
            </w:r>
          </w:p>
          <w:p w14:paraId="64959AB9" w14:textId="77777777" w:rsidR="0000345E" w:rsidRPr="0000345E" w:rsidRDefault="0000345E" w:rsidP="0000345E">
            <w:pPr>
              <w:rPr>
                <w:rFonts w:ascii="Calibri" w:eastAsia="Malgun Gothic" w:hAnsi="Calibri" w:cs="Arial"/>
                <w:i/>
                <w:iCs/>
                <w:sz w:val="18"/>
                <w:szCs w:val="18"/>
              </w:rPr>
            </w:pPr>
          </w:p>
          <w:p w14:paraId="20526CE1" w14:textId="5A5D8DF6" w:rsidR="0000345E" w:rsidRPr="0000345E" w:rsidRDefault="0000345E" w:rsidP="0000345E">
            <w:pPr>
              <w:rPr>
                <w:rFonts w:ascii="Calibri" w:eastAsia="Malgun Gothic" w:hAnsi="Calibri" w:cs="Arial"/>
                <w:i/>
                <w:iCs/>
                <w:sz w:val="18"/>
                <w:szCs w:val="18"/>
              </w:rPr>
            </w:pPr>
            <w:r w:rsidRPr="0000345E">
              <w:rPr>
                <w:rFonts w:ascii="Calibri" w:eastAsia="Malgun Gothic" w:hAnsi="Calibri" w:cs="Arial"/>
                <w:i/>
                <w:iCs/>
                <w:sz w:val="18"/>
                <w:szCs w:val="18"/>
              </w:rPr>
              <w:t>NOTE—For MLDs, the source address or destination address parameters of the MAC service tuples (see 5.2.3.2 (Semantics of the service primitive)) are set to the MLD MAC address of the non-</w:t>
            </w:r>
            <w:r w:rsidRPr="0000345E">
              <w:rPr>
                <w:rFonts w:ascii="Calibri" w:eastAsia="Malgun Gothic" w:hAnsi="Calibri" w:cs="Arial"/>
                <w:i/>
                <w:iCs/>
                <w:sz w:val="18"/>
                <w:szCs w:val="18"/>
              </w:rPr>
              <w:lastRenderedPageBreak/>
              <w:t>AP MLD, which is the identity of the non-AP MLD known by the DS.</w:t>
            </w:r>
          </w:p>
        </w:tc>
      </w:tr>
      <w:tr w:rsidR="007F08B9" w14:paraId="78F605BA"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6E054FC0" w14:textId="6B1DF435" w:rsidR="007F08B9" w:rsidRPr="0082259E" w:rsidRDefault="007F08B9" w:rsidP="007F08B9">
            <w:pPr>
              <w:widowControl w:val="0"/>
              <w:autoSpaceDE w:val="0"/>
              <w:autoSpaceDN w:val="0"/>
              <w:adjustRightInd w:val="0"/>
              <w:rPr>
                <w:rFonts w:ascii="Calibri" w:eastAsia="Malgun Gothic" w:hAnsi="Calibri" w:cs="Arial"/>
                <w:sz w:val="18"/>
                <w:szCs w:val="18"/>
              </w:rPr>
            </w:pPr>
            <w:r w:rsidRPr="007F08B9">
              <w:rPr>
                <w:rFonts w:ascii="Calibri" w:eastAsia="Malgun Gothic" w:hAnsi="Calibri" w:cs="Arial"/>
                <w:sz w:val="18"/>
                <w:szCs w:val="18"/>
              </w:rPr>
              <w:lastRenderedPageBreak/>
              <w:t>2050</w:t>
            </w:r>
          </w:p>
        </w:tc>
        <w:tc>
          <w:tcPr>
            <w:tcW w:w="720" w:type="dxa"/>
            <w:tcBorders>
              <w:top w:val="single" w:sz="4" w:space="0" w:color="000000"/>
              <w:left w:val="single" w:sz="4" w:space="0" w:color="000000"/>
              <w:bottom w:val="single" w:sz="4" w:space="0" w:color="000000"/>
              <w:right w:val="single" w:sz="4" w:space="0" w:color="000000"/>
            </w:tcBorders>
          </w:tcPr>
          <w:p w14:paraId="5CD15C41" w14:textId="772E96A7" w:rsidR="007F08B9" w:rsidRPr="0082259E" w:rsidRDefault="007F08B9" w:rsidP="007F08B9">
            <w:pPr>
              <w:widowControl w:val="0"/>
              <w:autoSpaceDE w:val="0"/>
              <w:autoSpaceDN w:val="0"/>
              <w:adjustRightInd w:val="0"/>
              <w:rPr>
                <w:rFonts w:ascii="Calibri" w:eastAsia="Malgun Gothic" w:hAnsi="Calibri" w:cs="Arial"/>
                <w:sz w:val="18"/>
                <w:szCs w:val="18"/>
              </w:rPr>
            </w:pPr>
            <w:r w:rsidRPr="007F08B9">
              <w:rPr>
                <w:rFonts w:ascii="Calibri" w:eastAsia="Malgun Gothic" w:hAnsi="Calibri" w:cs="Arial"/>
                <w:sz w:val="18"/>
                <w:szCs w:val="18"/>
              </w:rPr>
              <w:t>12.16.5</w:t>
            </w:r>
          </w:p>
        </w:tc>
        <w:tc>
          <w:tcPr>
            <w:tcW w:w="900" w:type="dxa"/>
            <w:tcBorders>
              <w:top w:val="single" w:sz="4" w:space="0" w:color="000000"/>
              <w:left w:val="single" w:sz="4" w:space="0" w:color="000000"/>
              <w:bottom w:val="single" w:sz="4" w:space="0" w:color="000000"/>
              <w:right w:val="single" w:sz="4" w:space="0" w:color="000000"/>
            </w:tcBorders>
          </w:tcPr>
          <w:p w14:paraId="66CD0BD8" w14:textId="5156792E" w:rsidR="007F08B9" w:rsidRPr="0082259E" w:rsidRDefault="007F08B9" w:rsidP="007F08B9">
            <w:pPr>
              <w:widowControl w:val="0"/>
              <w:autoSpaceDE w:val="0"/>
              <w:autoSpaceDN w:val="0"/>
              <w:adjustRightInd w:val="0"/>
              <w:rPr>
                <w:rFonts w:ascii="Calibri" w:eastAsia="Malgun Gothic" w:hAnsi="Calibri" w:cs="Arial"/>
                <w:sz w:val="18"/>
                <w:szCs w:val="18"/>
              </w:rPr>
            </w:pPr>
            <w:r w:rsidRPr="007F08B9">
              <w:rPr>
                <w:rFonts w:ascii="Calibri" w:eastAsia="Malgun Gothic" w:hAnsi="Calibri" w:cs="Arial"/>
                <w:sz w:val="18"/>
                <w:szCs w:val="18"/>
              </w:rPr>
              <w:t>153.21</w:t>
            </w:r>
          </w:p>
        </w:tc>
        <w:tc>
          <w:tcPr>
            <w:tcW w:w="2876" w:type="dxa"/>
            <w:tcBorders>
              <w:top w:val="single" w:sz="4" w:space="0" w:color="000000"/>
              <w:left w:val="single" w:sz="4" w:space="0" w:color="000000"/>
              <w:bottom w:val="single" w:sz="4" w:space="0" w:color="000000"/>
              <w:right w:val="single" w:sz="4" w:space="0" w:color="000000"/>
            </w:tcBorders>
          </w:tcPr>
          <w:p w14:paraId="634C3C53" w14:textId="7D73C4EE" w:rsidR="007F08B9" w:rsidRPr="0082259E" w:rsidRDefault="007F08B9" w:rsidP="007F08B9">
            <w:pPr>
              <w:widowControl w:val="0"/>
              <w:autoSpaceDE w:val="0"/>
              <w:autoSpaceDN w:val="0"/>
              <w:adjustRightInd w:val="0"/>
              <w:rPr>
                <w:rFonts w:ascii="Calibri" w:eastAsia="Malgun Gothic" w:hAnsi="Calibri" w:cs="Arial"/>
                <w:sz w:val="18"/>
                <w:szCs w:val="18"/>
              </w:rPr>
            </w:pPr>
            <w:r w:rsidRPr="007F08B9">
              <w:rPr>
                <w:rFonts w:ascii="Calibri" w:eastAsia="Malgun Gothic" w:hAnsi="Calibri" w:cs="Arial"/>
                <w:sz w:val="18"/>
                <w:szCs w:val="18"/>
              </w:rPr>
              <w:t>The sentence describes a comparison, not an assignment.</w:t>
            </w:r>
          </w:p>
        </w:tc>
        <w:tc>
          <w:tcPr>
            <w:tcW w:w="1625" w:type="dxa"/>
            <w:tcBorders>
              <w:top w:val="single" w:sz="4" w:space="0" w:color="000000"/>
              <w:left w:val="single" w:sz="4" w:space="0" w:color="000000"/>
              <w:bottom w:val="single" w:sz="4" w:space="0" w:color="000000"/>
              <w:right w:val="single" w:sz="4" w:space="0" w:color="000000"/>
            </w:tcBorders>
          </w:tcPr>
          <w:p w14:paraId="7EB33AB4" w14:textId="5D56DBE4" w:rsidR="007F08B9" w:rsidRPr="0082259E" w:rsidRDefault="007F08B9" w:rsidP="007F08B9">
            <w:pPr>
              <w:widowControl w:val="0"/>
              <w:autoSpaceDE w:val="0"/>
              <w:autoSpaceDN w:val="0"/>
              <w:adjustRightInd w:val="0"/>
              <w:rPr>
                <w:rFonts w:ascii="Calibri" w:eastAsia="Malgun Gothic" w:hAnsi="Calibri" w:cs="Arial"/>
                <w:sz w:val="18"/>
                <w:szCs w:val="18"/>
              </w:rPr>
            </w:pPr>
            <w:r w:rsidRPr="007F08B9">
              <w:rPr>
                <w:rFonts w:ascii="Calibri" w:eastAsia="Malgun Gothic" w:hAnsi="Calibri" w:cs="Arial"/>
                <w:sz w:val="18"/>
                <w:szCs w:val="18"/>
              </w:rPr>
              <w:t>Change the text:</w:t>
            </w:r>
            <w:r w:rsidRPr="007F08B9">
              <w:rPr>
                <w:rFonts w:ascii="Calibri" w:eastAsia="Malgun Gothic" w:hAnsi="Calibri" w:cs="Arial"/>
                <w:sz w:val="18"/>
                <w:szCs w:val="18"/>
              </w:rPr>
              <w:br/>
              <w:t>"Upon receiving the Authentication frame with Authentication Transaction Sequence Number field set to a</w:t>
            </w:r>
            <w:r w:rsidRPr="007F08B9">
              <w:rPr>
                <w:rFonts w:ascii="Calibri" w:eastAsia="Malgun Gothic" w:hAnsi="Calibri" w:cs="Arial"/>
                <w:sz w:val="18"/>
                <w:szCs w:val="18"/>
              </w:rPr>
              <w:br/>
              <w:t>value that is larger than or equal to 3"</w:t>
            </w:r>
            <w:r w:rsidRPr="007F08B9">
              <w:rPr>
                <w:rFonts w:ascii="Calibri" w:eastAsia="Malgun Gothic" w:hAnsi="Calibri" w:cs="Arial"/>
                <w:sz w:val="18"/>
                <w:szCs w:val="18"/>
              </w:rPr>
              <w:br/>
              <w:t>to</w:t>
            </w:r>
            <w:r w:rsidRPr="007F08B9">
              <w:rPr>
                <w:rFonts w:ascii="Calibri" w:eastAsia="Malgun Gothic" w:hAnsi="Calibri" w:cs="Arial"/>
                <w:sz w:val="18"/>
                <w:szCs w:val="18"/>
              </w:rPr>
              <w:br/>
              <w:t>"Upon receiving the Authentication frame with the Authentication Transaction Sequence Number field larger than or equal to 3"</w:t>
            </w:r>
            <w:r w:rsidRPr="007F08B9">
              <w:rPr>
                <w:rFonts w:ascii="Calibri" w:eastAsia="Malgun Gothic" w:hAnsi="Calibri" w:cs="Arial"/>
                <w:sz w:val="18"/>
                <w:szCs w:val="18"/>
              </w:rPr>
              <w:br/>
              <w:t>There is the same issue at P153.33.</w:t>
            </w:r>
          </w:p>
        </w:tc>
        <w:tc>
          <w:tcPr>
            <w:tcW w:w="3208" w:type="dxa"/>
            <w:tcBorders>
              <w:top w:val="single" w:sz="4" w:space="0" w:color="000000"/>
              <w:left w:val="single" w:sz="4" w:space="0" w:color="000000"/>
              <w:bottom w:val="single" w:sz="4" w:space="0" w:color="000000"/>
              <w:right w:val="single" w:sz="4" w:space="0" w:color="000000"/>
            </w:tcBorders>
          </w:tcPr>
          <w:p w14:paraId="0463C9F5" w14:textId="77777777" w:rsidR="00B25795" w:rsidRDefault="00B25795" w:rsidP="00B25795">
            <w:pPr>
              <w:rPr>
                <w:rFonts w:ascii="Calibri" w:eastAsia="Malgun Gothic" w:hAnsi="Calibri" w:cs="Arial"/>
                <w:sz w:val="18"/>
                <w:szCs w:val="18"/>
              </w:rPr>
            </w:pPr>
            <w:r>
              <w:rPr>
                <w:rFonts w:ascii="Calibri" w:eastAsia="Malgun Gothic" w:hAnsi="Calibri" w:cs="Arial"/>
                <w:sz w:val="18"/>
                <w:szCs w:val="18"/>
              </w:rPr>
              <w:t xml:space="preserve">Revised – </w:t>
            </w:r>
          </w:p>
          <w:p w14:paraId="0347752E" w14:textId="77777777" w:rsidR="00B25795" w:rsidRDefault="00B25795" w:rsidP="00B25795">
            <w:pPr>
              <w:rPr>
                <w:rFonts w:ascii="Calibri" w:eastAsia="Malgun Gothic" w:hAnsi="Calibri" w:cs="Arial"/>
                <w:sz w:val="18"/>
                <w:szCs w:val="18"/>
              </w:rPr>
            </w:pPr>
          </w:p>
          <w:p w14:paraId="67670986" w14:textId="77777777" w:rsidR="00B25795" w:rsidRDefault="00B25795" w:rsidP="00B25795">
            <w:pPr>
              <w:rPr>
                <w:rFonts w:ascii="Calibri" w:eastAsia="Malgun Gothic" w:hAnsi="Calibri" w:cs="Arial"/>
                <w:sz w:val="18"/>
                <w:szCs w:val="18"/>
              </w:rPr>
            </w:pPr>
            <w:r>
              <w:rPr>
                <w:rFonts w:ascii="Calibri" w:eastAsia="Malgun Gothic" w:hAnsi="Calibri" w:cs="Arial"/>
                <w:sz w:val="18"/>
                <w:szCs w:val="18"/>
              </w:rPr>
              <w:t>Agree in principle.</w:t>
            </w:r>
          </w:p>
          <w:p w14:paraId="76E55323" w14:textId="77777777" w:rsidR="00B25795" w:rsidRDefault="00B25795" w:rsidP="00B25795">
            <w:pPr>
              <w:rPr>
                <w:rFonts w:ascii="Calibri" w:eastAsia="Malgun Gothic" w:hAnsi="Calibri" w:cs="Arial"/>
                <w:sz w:val="18"/>
                <w:szCs w:val="18"/>
              </w:rPr>
            </w:pPr>
          </w:p>
          <w:p w14:paraId="56B3676A" w14:textId="67491148" w:rsidR="00B25795" w:rsidRPr="0066409F" w:rsidRDefault="00B25795" w:rsidP="00B25795">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2050</w:t>
            </w:r>
          </w:p>
          <w:p w14:paraId="3CE00393" w14:textId="77777777" w:rsidR="007F08B9" w:rsidRPr="0007250D" w:rsidRDefault="007F08B9" w:rsidP="007F08B9">
            <w:pPr>
              <w:rPr>
                <w:rFonts w:ascii="Calibri" w:eastAsia="Malgun Gothic" w:hAnsi="Calibri" w:cs="Arial"/>
                <w:sz w:val="18"/>
                <w:szCs w:val="18"/>
              </w:rPr>
            </w:pPr>
          </w:p>
        </w:tc>
      </w:tr>
      <w:tr w:rsidR="005F0C22" w14:paraId="128AC877"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11469CEB" w14:textId="47CAB144" w:rsidR="005F0C22" w:rsidRPr="0082259E" w:rsidRDefault="005F0C22" w:rsidP="005F0C22">
            <w:pPr>
              <w:widowControl w:val="0"/>
              <w:autoSpaceDE w:val="0"/>
              <w:autoSpaceDN w:val="0"/>
              <w:adjustRightInd w:val="0"/>
              <w:rPr>
                <w:rFonts w:ascii="Calibri" w:eastAsia="Malgun Gothic" w:hAnsi="Calibri" w:cs="Arial"/>
                <w:sz w:val="18"/>
                <w:szCs w:val="18"/>
              </w:rPr>
            </w:pPr>
            <w:r w:rsidRPr="005F0C22">
              <w:rPr>
                <w:rFonts w:ascii="Calibri" w:eastAsia="Malgun Gothic" w:hAnsi="Calibri" w:cs="Arial"/>
                <w:sz w:val="18"/>
                <w:szCs w:val="18"/>
              </w:rPr>
              <w:t>2065</w:t>
            </w:r>
          </w:p>
        </w:tc>
        <w:tc>
          <w:tcPr>
            <w:tcW w:w="720" w:type="dxa"/>
            <w:tcBorders>
              <w:top w:val="single" w:sz="4" w:space="0" w:color="000000"/>
              <w:left w:val="single" w:sz="4" w:space="0" w:color="000000"/>
              <w:bottom w:val="single" w:sz="4" w:space="0" w:color="000000"/>
              <w:right w:val="single" w:sz="4" w:space="0" w:color="000000"/>
            </w:tcBorders>
          </w:tcPr>
          <w:p w14:paraId="5CFEB005" w14:textId="45FF633B" w:rsidR="005F0C22" w:rsidRPr="0082259E" w:rsidRDefault="005F0C22" w:rsidP="005F0C22">
            <w:pPr>
              <w:widowControl w:val="0"/>
              <w:autoSpaceDE w:val="0"/>
              <w:autoSpaceDN w:val="0"/>
              <w:adjustRightInd w:val="0"/>
              <w:rPr>
                <w:rFonts w:ascii="Calibri" w:eastAsia="Malgun Gothic" w:hAnsi="Calibri" w:cs="Arial"/>
                <w:sz w:val="18"/>
                <w:szCs w:val="18"/>
              </w:rPr>
            </w:pPr>
            <w:r w:rsidRPr="005F0C22">
              <w:rPr>
                <w:rFonts w:ascii="Calibri" w:eastAsia="Malgun Gothic" w:hAnsi="Calibri" w:cs="Arial"/>
                <w:sz w:val="18"/>
                <w:szCs w:val="18"/>
              </w:rPr>
              <w:t>9.4.2.46</w:t>
            </w:r>
          </w:p>
        </w:tc>
        <w:tc>
          <w:tcPr>
            <w:tcW w:w="900" w:type="dxa"/>
            <w:tcBorders>
              <w:top w:val="single" w:sz="4" w:space="0" w:color="000000"/>
              <w:left w:val="single" w:sz="4" w:space="0" w:color="000000"/>
              <w:bottom w:val="single" w:sz="4" w:space="0" w:color="000000"/>
              <w:right w:val="single" w:sz="4" w:space="0" w:color="000000"/>
            </w:tcBorders>
          </w:tcPr>
          <w:p w14:paraId="31B3A90D" w14:textId="718EACFE" w:rsidR="005F0C22" w:rsidRPr="0082259E" w:rsidRDefault="005F0C22" w:rsidP="005F0C22">
            <w:pPr>
              <w:widowControl w:val="0"/>
              <w:autoSpaceDE w:val="0"/>
              <w:autoSpaceDN w:val="0"/>
              <w:adjustRightInd w:val="0"/>
              <w:rPr>
                <w:rFonts w:ascii="Calibri" w:eastAsia="Malgun Gothic" w:hAnsi="Calibri" w:cs="Arial"/>
                <w:sz w:val="18"/>
                <w:szCs w:val="18"/>
              </w:rPr>
            </w:pPr>
            <w:r w:rsidRPr="005F0C22">
              <w:rPr>
                <w:rFonts w:ascii="Calibri" w:eastAsia="Malgun Gothic" w:hAnsi="Calibri" w:cs="Arial"/>
                <w:sz w:val="18"/>
                <w:szCs w:val="18"/>
              </w:rPr>
              <w:t>70.22</w:t>
            </w:r>
          </w:p>
        </w:tc>
        <w:tc>
          <w:tcPr>
            <w:tcW w:w="2876" w:type="dxa"/>
            <w:tcBorders>
              <w:top w:val="single" w:sz="4" w:space="0" w:color="000000"/>
              <w:left w:val="single" w:sz="4" w:space="0" w:color="000000"/>
              <w:bottom w:val="single" w:sz="4" w:space="0" w:color="000000"/>
              <w:right w:val="single" w:sz="4" w:space="0" w:color="000000"/>
            </w:tcBorders>
          </w:tcPr>
          <w:p w14:paraId="54692D84" w14:textId="098F6EF5" w:rsidR="005F0C22" w:rsidRPr="0082259E" w:rsidRDefault="005F0C22" w:rsidP="005F0C22">
            <w:pPr>
              <w:widowControl w:val="0"/>
              <w:autoSpaceDE w:val="0"/>
              <w:autoSpaceDN w:val="0"/>
              <w:adjustRightInd w:val="0"/>
              <w:rPr>
                <w:rFonts w:ascii="Calibri" w:eastAsia="Malgun Gothic" w:hAnsi="Calibri" w:cs="Arial"/>
                <w:sz w:val="18"/>
                <w:szCs w:val="18"/>
              </w:rPr>
            </w:pPr>
            <w:r w:rsidRPr="005F0C22">
              <w:rPr>
                <w:rFonts w:ascii="Calibri" w:eastAsia="Malgun Gothic" w:hAnsi="Calibri" w:cs="Arial"/>
                <w:sz w:val="18"/>
                <w:szCs w:val="18"/>
              </w:rPr>
              <w:t>"if the frame contains the FTE is encrypted..." this is not very clear.</w:t>
            </w:r>
          </w:p>
        </w:tc>
        <w:tc>
          <w:tcPr>
            <w:tcW w:w="1625" w:type="dxa"/>
            <w:tcBorders>
              <w:top w:val="single" w:sz="4" w:space="0" w:color="000000"/>
              <w:left w:val="single" w:sz="4" w:space="0" w:color="000000"/>
              <w:bottom w:val="single" w:sz="4" w:space="0" w:color="000000"/>
              <w:right w:val="single" w:sz="4" w:space="0" w:color="000000"/>
            </w:tcBorders>
          </w:tcPr>
          <w:p w14:paraId="6203F9F7" w14:textId="5EA06905" w:rsidR="005F0C22" w:rsidRPr="0082259E" w:rsidRDefault="005F0C22" w:rsidP="005F0C22">
            <w:pPr>
              <w:widowControl w:val="0"/>
              <w:autoSpaceDE w:val="0"/>
              <w:autoSpaceDN w:val="0"/>
              <w:adjustRightInd w:val="0"/>
              <w:rPr>
                <w:rFonts w:ascii="Calibri" w:eastAsia="Malgun Gothic" w:hAnsi="Calibri" w:cs="Arial"/>
                <w:sz w:val="18"/>
                <w:szCs w:val="18"/>
              </w:rPr>
            </w:pPr>
            <w:r w:rsidRPr="005F0C22">
              <w:rPr>
                <w:rFonts w:ascii="Calibri" w:eastAsia="Malgun Gothic" w:hAnsi="Calibri" w:cs="Arial"/>
                <w:sz w:val="18"/>
                <w:szCs w:val="18"/>
              </w:rPr>
              <w:t>"if the frame containing..." or please make it clearer, same for IGTK, BIGTK and WIGTK (same page)</w:t>
            </w:r>
          </w:p>
        </w:tc>
        <w:tc>
          <w:tcPr>
            <w:tcW w:w="3208" w:type="dxa"/>
            <w:tcBorders>
              <w:top w:val="single" w:sz="4" w:space="0" w:color="000000"/>
              <w:left w:val="single" w:sz="4" w:space="0" w:color="000000"/>
              <w:bottom w:val="single" w:sz="4" w:space="0" w:color="000000"/>
              <w:right w:val="single" w:sz="4" w:space="0" w:color="000000"/>
            </w:tcBorders>
          </w:tcPr>
          <w:p w14:paraId="2B7682DF" w14:textId="77777777" w:rsidR="00BF0A50" w:rsidRDefault="00BF0A50" w:rsidP="00BF0A50">
            <w:pPr>
              <w:rPr>
                <w:rFonts w:ascii="Calibri" w:eastAsia="Malgun Gothic" w:hAnsi="Calibri" w:cs="Arial"/>
                <w:sz w:val="18"/>
                <w:szCs w:val="18"/>
              </w:rPr>
            </w:pPr>
            <w:r>
              <w:rPr>
                <w:rFonts w:ascii="Calibri" w:eastAsia="Malgun Gothic" w:hAnsi="Calibri" w:cs="Arial"/>
                <w:sz w:val="18"/>
                <w:szCs w:val="18"/>
              </w:rPr>
              <w:t xml:space="preserve">Revised – </w:t>
            </w:r>
          </w:p>
          <w:p w14:paraId="7C876CB7" w14:textId="77777777" w:rsidR="00BF0A50" w:rsidRDefault="00BF0A50" w:rsidP="00BF0A50">
            <w:pPr>
              <w:rPr>
                <w:rFonts w:ascii="Calibri" w:eastAsia="Malgun Gothic" w:hAnsi="Calibri" w:cs="Arial"/>
                <w:sz w:val="18"/>
                <w:szCs w:val="18"/>
              </w:rPr>
            </w:pPr>
          </w:p>
          <w:p w14:paraId="7262A229" w14:textId="77777777" w:rsidR="00BF0A50" w:rsidRDefault="00BF0A50" w:rsidP="00BF0A50">
            <w:pPr>
              <w:rPr>
                <w:rFonts w:ascii="Calibri" w:eastAsia="Malgun Gothic" w:hAnsi="Calibri" w:cs="Arial"/>
                <w:sz w:val="18"/>
                <w:szCs w:val="18"/>
              </w:rPr>
            </w:pPr>
            <w:r>
              <w:rPr>
                <w:rFonts w:ascii="Calibri" w:eastAsia="Malgun Gothic" w:hAnsi="Calibri" w:cs="Arial"/>
                <w:sz w:val="18"/>
                <w:szCs w:val="18"/>
              </w:rPr>
              <w:t>Agree in principle.</w:t>
            </w:r>
          </w:p>
          <w:p w14:paraId="4CF3FE7F" w14:textId="77777777" w:rsidR="00BF0A50" w:rsidRDefault="00BF0A50" w:rsidP="00BF0A50">
            <w:pPr>
              <w:rPr>
                <w:rFonts w:ascii="Calibri" w:eastAsia="Malgun Gothic" w:hAnsi="Calibri" w:cs="Arial"/>
                <w:sz w:val="18"/>
                <w:szCs w:val="18"/>
              </w:rPr>
            </w:pPr>
          </w:p>
          <w:p w14:paraId="477734DD" w14:textId="77777777" w:rsidR="00BF0A50" w:rsidRPr="0066409F" w:rsidRDefault="00BF0A50" w:rsidP="00BF0A50">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2065</w:t>
            </w:r>
          </w:p>
          <w:p w14:paraId="4D9970D7" w14:textId="77777777" w:rsidR="005F0C22" w:rsidRPr="0007250D" w:rsidRDefault="005F0C22" w:rsidP="00BF0A50">
            <w:pPr>
              <w:rPr>
                <w:rFonts w:ascii="Calibri" w:eastAsia="Malgun Gothic" w:hAnsi="Calibri" w:cs="Arial"/>
                <w:sz w:val="18"/>
                <w:szCs w:val="18"/>
              </w:rPr>
            </w:pPr>
          </w:p>
        </w:tc>
      </w:tr>
      <w:tr w:rsidR="00BF0A50" w14:paraId="3796875E"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17FF37CE" w14:textId="3E4674C3" w:rsidR="00BF0A50" w:rsidRPr="005F0C22" w:rsidRDefault="00BF0A50" w:rsidP="00BF0A50">
            <w:pPr>
              <w:widowControl w:val="0"/>
              <w:autoSpaceDE w:val="0"/>
              <w:autoSpaceDN w:val="0"/>
              <w:adjustRightInd w:val="0"/>
              <w:rPr>
                <w:rFonts w:ascii="Calibri" w:eastAsia="Malgun Gothic" w:hAnsi="Calibri" w:cs="Arial"/>
                <w:sz w:val="18"/>
                <w:szCs w:val="18"/>
              </w:rPr>
            </w:pPr>
            <w:r w:rsidRPr="00BF0A50">
              <w:rPr>
                <w:rFonts w:ascii="Calibri" w:eastAsia="Malgun Gothic" w:hAnsi="Calibri" w:cs="Arial"/>
                <w:sz w:val="18"/>
                <w:szCs w:val="18"/>
              </w:rPr>
              <w:t>2091</w:t>
            </w:r>
          </w:p>
        </w:tc>
        <w:tc>
          <w:tcPr>
            <w:tcW w:w="720" w:type="dxa"/>
            <w:tcBorders>
              <w:top w:val="single" w:sz="4" w:space="0" w:color="000000"/>
              <w:left w:val="single" w:sz="4" w:space="0" w:color="000000"/>
              <w:bottom w:val="single" w:sz="4" w:space="0" w:color="000000"/>
              <w:right w:val="single" w:sz="4" w:space="0" w:color="000000"/>
            </w:tcBorders>
          </w:tcPr>
          <w:p w14:paraId="350CA118" w14:textId="2FFA3495" w:rsidR="00BF0A50" w:rsidRPr="005F0C22" w:rsidRDefault="00BF0A50" w:rsidP="00BF0A50">
            <w:pPr>
              <w:widowControl w:val="0"/>
              <w:autoSpaceDE w:val="0"/>
              <w:autoSpaceDN w:val="0"/>
              <w:adjustRightInd w:val="0"/>
              <w:rPr>
                <w:rFonts w:ascii="Calibri" w:eastAsia="Malgun Gothic" w:hAnsi="Calibri" w:cs="Arial"/>
                <w:sz w:val="18"/>
                <w:szCs w:val="18"/>
              </w:rPr>
            </w:pPr>
            <w:r w:rsidRPr="00BF0A50">
              <w:rPr>
                <w:rFonts w:ascii="Calibri" w:eastAsia="Malgun Gothic" w:hAnsi="Calibri" w:cs="Arial"/>
                <w:sz w:val="18"/>
                <w:szCs w:val="18"/>
              </w:rPr>
              <w:t>9.4.2.46</w:t>
            </w:r>
          </w:p>
        </w:tc>
        <w:tc>
          <w:tcPr>
            <w:tcW w:w="900" w:type="dxa"/>
            <w:tcBorders>
              <w:top w:val="single" w:sz="4" w:space="0" w:color="000000"/>
              <w:left w:val="single" w:sz="4" w:space="0" w:color="000000"/>
              <w:bottom w:val="single" w:sz="4" w:space="0" w:color="000000"/>
              <w:right w:val="single" w:sz="4" w:space="0" w:color="000000"/>
            </w:tcBorders>
          </w:tcPr>
          <w:p w14:paraId="408CE598" w14:textId="2CC00681" w:rsidR="00BF0A50" w:rsidRPr="005F0C22" w:rsidRDefault="00BF0A50" w:rsidP="00BF0A50">
            <w:pPr>
              <w:widowControl w:val="0"/>
              <w:autoSpaceDE w:val="0"/>
              <w:autoSpaceDN w:val="0"/>
              <w:adjustRightInd w:val="0"/>
              <w:rPr>
                <w:rFonts w:ascii="Calibri" w:eastAsia="Malgun Gothic" w:hAnsi="Calibri" w:cs="Arial"/>
                <w:sz w:val="18"/>
                <w:szCs w:val="18"/>
              </w:rPr>
            </w:pPr>
            <w:r w:rsidRPr="00BF0A50">
              <w:rPr>
                <w:rFonts w:ascii="Calibri" w:eastAsia="Malgun Gothic" w:hAnsi="Calibri" w:cs="Arial"/>
                <w:sz w:val="18"/>
                <w:szCs w:val="18"/>
              </w:rPr>
              <w:t>0.00</w:t>
            </w:r>
          </w:p>
        </w:tc>
        <w:tc>
          <w:tcPr>
            <w:tcW w:w="2876" w:type="dxa"/>
            <w:tcBorders>
              <w:top w:val="single" w:sz="4" w:space="0" w:color="000000"/>
              <w:left w:val="single" w:sz="4" w:space="0" w:color="000000"/>
              <w:bottom w:val="single" w:sz="4" w:space="0" w:color="000000"/>
              <w:right w:val="single" w:sz="4" w:space="0" w:color="000000"/>
            </w:tcBorders>
          </w:tcPr>
          <w:p w14:paraId="7850C3D1" w14:textId="5DC65C8D" w:rsidR="00BF0A50" w:rsidRPr="005F0C22" w:rsidRDefault="00BF0A50" w:rsidP="00BF0A50">
            <w:pPr>
              <w:widowControl w:val="0"/>
              <w:autoSpaceDE w:val="0"/>
              <w:autoSpaceDN w:val="0"/>
              <w:adjustRightInd w:val="0"/>
              <w:rPr>
                <w:rFonts w:ascii="Calibri" w:eastAsia="Malgun Gothic" w:hAnsi="Calibri" w:cs="Arial"/>
                <w:sz w:val="18"/>
                <w:szCs w:val="18"/>
              </w:rPr>
            </w:pPr>
            <w:r w:rsidRPr="00BF0A50">
              <w:rPr>
                <w:rFonts w:ascii="Calibri" w:eastAsia="Malgun Gothic" w:hAnsi="Calibri" w:cs="Arial"/>
                <w:sz w:val="18"/>
                <w:szCs w:val="18"/>
              </w:rPr>
              <w:t>This kind of addition is all over 9.4.2.46, "if the frame contains the FTE is</w:t>
            </w:r>
            <w:r w:rsidRPr="00BF0A50">
              <w:rPr>
                <w:rFonts w:ascii="Calibri" w:eastAsia="Malgun Gothic" w:hAnsi="Calibri" w:cs="Arial"/>
                <w:sz w:val="18"/>
                <w:szCs w:val="18"/>
              </w:rPr>
              <w:br/>
              <w:t>not encrypted and contains the GTK being distributed if the frame contains the FTE is encrypted." That's not a proper English sentence. "...the frame containing the FTE..."?</w:t>
            </w:r>
          </w:p>
        </w:tc>
        <w:tc>
          <w:tcPr>
            <w:tcW w:w="1625" w:type="dxa"/>
            <w:tcBorders>
              <w:top w:val="single" w:sz="4" w:space="0" w:color="000000"/>
              <w:left w:val="single" w:sz="4" w:space="0" w:color="000000"/>
              <w:bottom w:val="single" w:sz="4" w:space="0" w:color="000000"/>
              <w:right w:val="single" w:sz="4" w:space="0" w:color="000000"/>
            </w:tcBorders>
          </w:tcPr>
          <w:p w14:paraId="4D7533B1" w14:textId="1DD97753" w:rsidR="00BF0A50" w:rsidRPr="005F0C22" w:rsidRDefault="00BF0A50" w:rsidP="00BF0A50">
            <w:pPr>
              <w:widowControl w:val="0"/>
              <w:autoSpaceDE w:val="0"/>
              <w:autoSpaceDN w:val="0"/>
              <w:adjustRightInd w:val="0"/>
              <w:rPr>
                <w:rFonts w:ascii="Calibri" w:eastAsia="Malgun Gothic" w:hAnsi="Calibri" w:cs="Arial"/>
                <w:sz w:val="18"/>
                <w:szCs w:val="18"/>
              </w:rPr>
            </w:pPr>
            <w:r w:rsidRPr="00BF0A50">
              <w:rPr>
                <w:rFonts w:ascii="Calibri" w:eastAsia="Malgun Gothic" w:hAnsi="Calibri" w:cs="Arial"/>
                <w:sz w:val="18"/>
                <w:szCs w:val="18"/>
              </w:rPr>
              <w:t>Fix the English. Make a new sentence if you can't properly glom on a new condition to the existing sentence.</w:t>
            </w:r>
          </w:p>
        </w:tc>
        <w:tc>
          <w:tcPr>
            <w:tcW w:w="3208" w:type="dxa"/>
            <w:tcBorders>
              <w:top w:val="single" w:sz="4" w:space="0" w:color="000000"/>
              <w:left w:val="single" w:sz="4" w:space="0" w:color="000000"/>
              <w:bottom w:val="single" w:sz="4" w:space="0" w:color="000000"/>
              <w:right w:val="single" w:sz="4" w:space="0" w:color="000000"/>
            </w:tcBorders>
          </w:tcPr>
          <w:p w14:paraId="3427438A" w14:textId="77777777" w:rsidR="00BF0A50" w:rsidRDefault="00BF0A50" w:rsidP="00BF0A50">
            <w:pPr>
              <w:rPr>
                <w:rFonts w:ascii="Calibri" w:eastAsia="Malgun Gothic" w:hAnsi="Calibri" w:cs="Arial"/>
                <w:sz w:val="18"/>
                <w:szCs w:val="18"/>
              </w:rPr>
            </w:pPr>
            <w:r>
              <w:rPr>
                <w:rFonts w:ascii="Calibri" w:eastAsia="Malgun Gothic" w:hAnsi="Calibri" w:cs="Arial"/>
                <w:sz w:val="18"/>
                <w:szCs w:val="18"/>
              </w:rPr>
              <w:t xml:space="preserve">Revised – </w:t>
            </w:r>
          </w:p>
          <w:p w14:paraId="6156D1DC" w14:textId="77777777" w:rsidR="00BF0A50" w:rsidRDefault="00BF0A50" w:rsidP="00BF0A50">
            <w:pPr>
              <w:rPr>
                <w:rFonts w:ascii="Calibri" w:eastAsia="Malgun Gothic" w:hAnsi="Calibri" w:cs="Arial"/>
                <w:sz w:val="18"/>
                <w:szCs w:val="18"/>
              </w:rPr>
            </w:pPr>
          </w:p>
          <w:p w14:paraId="5ABDBEC2" w14:textId="77777777" w:rsidR="00BF0A50" w:rsidRDefault="00BF0A50" w:rsidP="00BF0A50">
            <w:pPr>
              <w:rPr>
                <w:rFonts w:ascii="Calibri" w:eastAsia="Malgun Gothic" w:hAnsi="Calibri" w:cs="Arial"/>
                <w:sz w:val="18"/>
                <w:szCs w:val="18"/>
              </w:rPr>
            </w:pPr>
            <w:r>
              <w:rPr>
                <w:rFonts w:ascii="Calibri" w:eastAsia="Malgun Gothic" w:hAnsi="Calibri" w:cs="Arial"/>
                <w:sz w:val="18"/>
                <w:szCs w:val="18"/>
              </w:rPr>
              <w:t>Agree in principle.</w:t>
            </w:r>
          </w:p>
          <w:p w14:paraId="3C4C1083" w14:textId="77777777" w:rsidR="00BF0A50" w:rsidRDefault="00BF0A50" w:rsidP="00BF0A50">
            <w:pPr>
              <w:rPr>
                <w:rFonts w:ascii="Calibri" w:eastAsia="Malgun Gothic" w:hAnsi="Calibri" w:cs="Arial"/>
                <w:sz w:val="18"/>
                <w:szCs w:val="18"/>
              </w:rPr>
            </w:pPr>
          </w:p>
          <w:p w14:paraId="4D224AFB" w14:textId="77777777" w:rsidR="00BF0A50" w:rsidRPr="0066409F" w:rsidRDefault="00BF0A50" w:rsidP="00BF0A50">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2065</w:t>
            </w:r>
          </w:p>
          <w:p w14:paraId="244CF66D" w14:textId="77777777" w:rsidR="00BF0A50" w:rsidRDefault="00BF0A50" w:rsidP="00BF0A50">
            <w:pPr>
              <w:rPr>
                <w:rFonts w:ascii="Calibri" w:eastAsia="Malgun Gothic" w:hAnsi="Calibri" w:cs="Arial"/>
                <w:sz w:val="18"/>
                <w:szCs w:val="18"/>
              </w:rPr>
            </w:pPr>
          </w:p>
        </w:tc>
      </w:tr>
      <w:tr w:rsidR="00D32145" w14:paraId="75A47526"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6D2060E4" w14:textId="128D015E" w:rsidR="00D32145" w:rsidRPr="00BF0A50" w:rsidRDefault="00D32145" w:rsidP="00D32145">
            <w:pPr>
              <w:widowControl w:val="0"/>
              <w:autoSpaceDE w:val="0"/>
              <w:autoSpaceDN w:val="0"/>
              <w:adjustRightInd w:val="0"/>
              <w:rPr>
                <w:rFonts w:ascii="Calibri" w:eastAsia="Malgun Gothic" w:hAnsi="Calibri" w:cs="Arial"/>
                <w:sz w:val="18"/>
                <w:szCs w:val="18"/>
              </w:rPr>
            </w:pPr>
            <w:r w:rsidRPr="00391FB7">
              <w:rPr>
                <w:rFonts w:ascii="Calibri" w:eastAsia="Malgun Gothic" w:hAnsi="Calibri" w:cs="Arial"/>
                <w:sz w:val="18"/>
                <w:szCs w:val="18"/>
              </w:rPr>
              <w:t>2115</w:t>
            </w:r>
          </w:p>
        </w:tc>
        <w:tc>
          <w:tcPr>
            <w:tcW w:w="720" w:type="dxa"/>
            <w:tcBorders>
              <w:top w:val="single" w:sz="4" w:space="0" w:color="000000"/>
              <w:left w:val="single" w:sz="4" w:space="0" w:color="000000"/>
              <w:bottom w:val="single" w:sz="4" w:space="0" w:color="000000"/>
              <w:right w:val="single" w:sz="4" w:space="0" w:color="000000"/>
            </w:tcBorders>
          </w:tcPr>
          <w:p w14:paraId="0E31F11C" w14:textId="467A1E02" w:rsidR="00D32145" w:rsidRPr="00BF0A50" w:rsidRDefault="00D32145" w:rsidP="00D32145">
            <w:pPr>
              <w:widowControl w:val="0"/>
              <w:autoSpaceDE w:val="0"/>
              <w:autoSpaceDN w:val="0"/>
              <w:adjustRightInd w:val="0"/>
              <w:rPr>
                <w:rFonts w:ascii="Calibri" w:eastAsia="Malgun Gothic" w:hAnsi="Calibri" w:cs="Arial"/>
                <w:sz w:val="18"/>
                <w:szCs w:val="18"/>
              </w:rPr>
            </w:pPr>
            <w:r w:rsidRPr="00391FB7">
              <w:rPr>
                <w:rFonts w:ascii="Calibri" w:eastAsia="Malgun Gothic" w:hAnsi="Calibri" w:cs="Arial"/>
                <w:sz w:val="18"/>
                <w:szCs w:val="18"/>
              </w:rPr>
              <w:t>9.4.2.46</w:t>
            </w:r>
          </w:p>
        </w:tc>
        <w:tc>
          <w:tcPr>
            <w:tcW w:w="900" w:type="dxa"/>
            <w:tcBorders>
              <w:top w:val="single" w:sz="4" w:space="0" w:color="000000"/>
              <w:left w:val="single" w:sz="4" w:space="0" w:color="000000"/>
              <w:bottom w:val="single" w:sz="4" w:space="0" w:color="000000"/>
              <w:right w:val="single" w:sz="4" w:space="0" w:color="000000"/>
            </w:tcBorders>
          </w:tcPr>
          <w:p w14:paraId="2CFB7067" w14:textId="55DE08AB" w:rsidR="00D32145" w:rsidRPr="00BF0A50" w:rsidRDefault="00D32145" w:rsidP="00D32145">
            <w:pPr>
              <w:widowControl w:val="0"/>
              <w:autoSpaceDE w:val="0"/>
              <w:autoSpaceDN w:val="0"/>
              <w:adjustRightInd w:val="0"/>
              <w:rPr>
                <w:rFonts w:ascii="Calibri" w:eastAsia="Malgun Gothic" w:hAnsi="Calibri" w:cs="Arial"/>
                <w:sz w:val="18"/>
                <w:szCs w:val="18"/>
              </w:rPr>
            </w:pPr>
            <w:r w:rsidRPr="00391FB7">
              <w:rPr>
                <w:rFonts w:ascii="Calibri" w:eastAsia="Malgun Gothic" w:hAnsi="Calibri" w:cs="Arial"/>
                <w:sz w:val="18"/>
                <w:szCs w:val="18"/>
              </w:rPr>
              <w:t>70.22</w:t>
            </w:r>
          </w:p>
        </w:tc>
        <w:tc>
          <w:tcPr>
            <w:tcW w:w="2876" w:type="dxa"/>
            <w:tcBorders>
              <w:top w:val="single" w:sz="4" w:space="0" w:color="000000"/>
              <w:left w:val="single" w:sz="4" w:space="0" w:color="000000"/>
              <w:bottom w:val="single" w:sz="4" w:space="0" w:color="000000"/>
              <w:right w:val="single" w:sz="4" w:space="0" w:color="000000"/>
            </w:tcBorders>
          </w:tcPr>
          <w:p w14:paraId="4513DFDB" w14:textId="41FF6F13" w:rsidR="00D32145" w:rsidRPr="00BF0A50" w:rsidRDefault="00D32145" w:rsidP="00D32145">
            <w:pPr>
              <w:widowControl w:val="0"/>
              <w:autoSpaceDE w:val="0"/>
              <w:autoSpaceDN w:val="0"/>
              <w:adjustRightInd w:val="0"/>
              <w:rPr>
                <w:rFonts w:ascii="Calibri" w:eastAsia="Malgun Gothic" w:hAnsi="Calibri" w:cs="Arial"/>
                <w:sz w:val="18"/>
                <w:szCs w:val="18"/>
              </w:rPr>
            </w:pPr>
            <w:r w:rsidRPr="00391FB7">
              <w:rPr>
                <w:rFonts w:ascii="Calibri" w:eastAsia="Malgun Gothic" w:hAnsi="Calibri" w:cs="Arial"/>
                <w:sz w:val="18"/>
                <w:szCs w:val="18"/>
              </w:rPr>
              <w:t>Missing words in sentence</w:t>
            </w:r>
          </w:p>
        </w:tc>
        <w:tc>
          <w:tcPr>
            <w:tcW w:w="1625" w:type="dxa"/>
            <w:tcBorders>
              <w:top w:val="single" w:sz="4" w:space="0" w:color="000000"/>
              <w:left w:val="single" w:sz="4" w:space="0" w:color="000000"/>
              <w:bottom w:val="single" w:sz="4" w:space="0" w:color="000000"/>
              <w:right w:val="single" w:sz="4" w:space="0" w:color="000000"/>
            </w:tcBorders>
          </w:tcPr>
          <w:p w14:paraId="267FB67E" w14:textId="7F54F567" w:rsidR="00D32145" w:rsidRPr="00BF0A50" w:rsidRDefault="00D32145" w:rsidP="00D32145">
            <w:pPr>
              <w:widowControl w:val="0"/>
              <w:autoSpaceDE w:val="0"/>
              <w:autoSpaceDN w:val="0"/>
              <w:adjustRightInd w:val="0"/>
              <w:rPr>
                <w:rFonts w:ascii="Calibri" w:eastAsia="Malgun Gothic" w:hAnsi="Calibri" w:cs="Arial"/>
                <w:sz w:val="18"/>
                <w:szCs w:val="18"/>
              </w:rPr>
            </w:pPr>
            <w:r w:rsidRPr="00391FB7">
              <w:rPr>
                <w:rFonts w:ascii="Calibri" w:eastAsia="Malgun Gothic" w:hAnsi="Calibri" w:cs="Arial"/>
                <w:sz w:val="18"/>
                <w:szCs w:val="18"/>
              </w:rPr>
              <w:t xml:space="preserve">Change this clause: "if the frame that contains the FTE is not encrypted and contains the GTK being distributed if the frame contains </w:t>
            </w:r>
            <w:r w:rsidRPr="00391FB7">
              <w:rPr>
                <w:rFonts w:ascii="Calibri" w:eastAsia="Malgun Gothic" w:hAnsi="Calibri" w:cs="Arial"/>
                <w:sz w:val="18"/>
                <w:szCs w:val="18"/>
              </w:rPr>
              <w:lastRenderedPageBreak/>
              <w:t>the FTE is encrypted" to "if the frame contains the FTE is not encrypted and alternatively contains the GTK being distributed if the frame that contains the FTE is encrypted".</w:t>
            </w:r>
          </w:p>
        </w:tc>
        <w:tc>
          <w:tcPr>
            <w:tcW w:w="3208" w:type="dxa"/>
            <w:tcBorders>
              <w:top w:val="single" w:sz="4" w:space="0" w:color="000000"/>
              <w:left w:val="single" w:sz="4" w:space="0" w:color="000000"/>
              <w:bottom w:val="single" w:sz="4" w:space="0" w:color="000000"/>
              <w:right w:val="single" w:sz="4" w:space="0" w:color="000000"/>
            </w:tcBorders>
          </w:tcPr>
          <w:p w14:paraId="73AD6BD6" w14:textId="77777777" w:rsidR="00984EE0" w:rsidRDefault="00984EE0" w:rsidP="00984EE0">
            <w:pPr>
              <w:rPr>
                <w:rFonts w:ascii="Calibri" w:eastAsia="Malgun Gothic" w:hAnsi="Calibri" w:cs="Arial"/>
                <w:sz w:val="18"/>
                <w:szCs w:val="18"/>
              </w:rPr>
            </w:pPr>
            <w:r>
              <w:rPr>
                <w:rFonts w:ascii="Calibri" w:eastAsia="Malgun Gothic" w:hAnsi="Calibri" w:cs="Arial"/>
                <w:sz w:val="18"/>
                <w:szCs w:val="18"/>
              </w:rPr>
              <w:lastRenderedPageBreak/>
              <w:t xml:space="preserve">Revised – </w:t>
            </w:r>
          </w:p>
          <w:p w14:paraId="5F0EDF1C" w14:textId="77777777" w:rsidR="00984EE0" w:rsidRDefault="00984EE0" w:rsidP="00984EE0">
            <w:pPr>
              <w:rPr>
                <w:rFonts w:ascii="Calibri" w:eastAsia="Malgun Gothic" w:hAnsi="Calibri" w:cs="Arial"/>
                <w:sz w:val="18"/>
                <w:szCs w:val="18"/>
              </w:rPr>
            </w:pPr>
          </w:p>
          <w:p w14:paraId="58922470" w14:textId="77777777" w:rsidR="00984EE0" w:rsidRDefault="00984EE0" w:rsidP="00984EE0">
            <w:pPr>
              <w:rPr>
                <w:rFonts w:ascii="Calibri" w:eastAsia="Malgun Gothic" w:hAnsi="Calibri" w:cs="Arial"/>
                <w:sz w:val="18"/>
                <w:szCs w:val="18"/>
              </w:rPr>
            </w:pPr>
            <w:r>
              <w:rPr>
                <w:rFonts w:ascii="Calibri" w:eastAsia="Malgun Gothic" w:hAnsi="Calibri" w:cs="Arial"/>
                <w:sz w:val="18"/>
                <w:szCs w:val="18"/>
              </w:rPr>
              <w:t>Agree in principle.</w:t>
            </w:r>
          </w:p>
          <w:p w14:paraId="798CD2C5" w14:textId="77777777" w:rsidR="00984EE0" w:rsidRDefault="00984EE0" w:rsidP="00984EE0">
            <w:pPr>
              <w:rPr>
                <w:rFonts w:ascii="Calibri" w:eastAsia="Malgun Gothic" w:hAnsi="Calibri" w:cs="Arial"/>
                <w:sz w:val="18"/>
                <w:szCs w:val="18"/>
              </w:rPr>
            </w:pPr>
          </w:p>
          <w:p w14:paraId="2A7ED9F6" w14:textId="156D0642" w:rsidR="00984EE0" w:rsidRPr="0066409F" w:rsidRDefault="00984EE0" w:rsidP="00984EE0">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2115</w:t>
            </w:r>
          </w:p>
          <w:p w14:paraId="0C88C2C3" w14:textId="77777777" w:rsidR="00D32145" w:rsidRDefault="00D32145" w:rsidP="00D32145">
            <w:pPr>
              <w:rPr>
                <w:rFonts w:ascii="Calibri" w:eastAsia="Malgun Gothic" w:hAnsi="Calibri" w:cs="Arial"/>
                <w:sz w:val="18"/>
                <w:szCs w:val="18"/>
              </w:rPr>
            </w:pPr>
          </w:p>
        </w:tc>
      </w:tr>
      <w:tr w:rsidR="00D32145" w14:paraId="6B9F4FD3"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412F297E" w14:textId="795777E3" w:rsidR="00D32145" w:rsidRPr="00BF0A50" w:rsidRDefault="00D32145" w:rsidP="00D32145">
            <w:pPr>
              <w:widowControl w:val="0"/>
              <w:autoSpaceDE w:val="0"/>
              <w:autoSpaceDN w:val="0"/>
              <w:adjustRightInd w:val="0"/>
              <w:rPr>
                <w:rFonts w:ascii="Calibri" w:eastAsia="Malgun Gothic" w:hAnsi="Calibri" w:cs="Arial"/>
                <w:sz w:val="18"/>
                <w:szCs w:val="18"/>
              </w:rPr>
            </w:pPr>
            <w:r w:rsidRPr="00391FB7">
              <w:rPr>
                <w:rFonts w:ascii="Calibri" w:eastAsia="Malgun Gothic" w:hAnsi="Calibri" w:cs="Arial"/>
                <w:sz w:val="18"/>
                <w:szCs w:val="18"/>
              </w:rPr>
              <w:lastRenderedPageBreak/>
              <w:t>2116</w:t>
            </w:r>
          </w:p>
        </w:tc>
        <w:tc>
          <w:tcPr>
            <w:tcW w:w="720" w:type="dxa"/>
            <w:tcBorders>
              <w:top w:val="single" w:sz="4" w:space="0" w:color="000000"/>
              <w:left w:val="single" w:sz="4" w:space="0" w:color="000000"/>
              <w:bottom w:val="single" w:sz="4" w:space="0" w:color="000000"/>
              <w:right w:val="single" w:sz="4" w:space="0" w:color="000000"/>
            </w:tcBorders>
          </w:tcPr>
          <w:p w14:paraId="495795D3" w14:textId="2B9F28E4" w:rsidR="00D32145" w:rsidRPr="00BF0A50" w:rsidRDefault="00D32145" w:rsidP="00D32145">
            <w:pPr>
              <w:widowControl w:val="0"/>
              <w:autoSpaceDE w:val="0"/>
              <w:autoSpaceDN w:val="0"/>
              <w:adjustRightInd w:val="0"/>
              <w:rPr>
                <w:rFonts w:ascii="Calibri" w:eastAsia="Malgun Gothic" w:hAnsi="Calibri" w:cs="Arial"/>
                <w:sz w:val="18"/>
                <w:szCs w:val="18"/>
              </w:rPr>
            </w:pPr>
            <w:r w:rsidRPr="00391FB7">
              <w:rPr>
                <w:rFonts w:ascii="Calibri" w:eastAsia="Malgun Gothic" w:hAnsi="Calibri" w:cs="Arial"/>
                <w:sz w:val="18"/>
                <w:szCs w:val="18"/>
              </w:rPr>
              <w:t>9.4.2.46</w:t>
            </w:r>
          </w:p>
        </w:tc>
        <w:tc>
          <w:tcPr>
            <w:tcW w:w="900" w:type="dxa"/>
            <w:tcBorders>
              <w:top w:val="single" w:sz="4" w:space="0" w:color="000000"/>
              <w:left w:val="single" w:sz="4" w:space="0" w:color="000000"/>
              <w:bottom w:val="single" w:sz="4" w:space="0" w:color="000000"/>
              <w:right w:val="single" w:sz="4" w:space="0" w:color="000000"/>
            </w:tcBorders>
          </w:tcPr>
          <w:p w14:paraId="401B8B55" w14:textId="13F07C30" w:rsidR="00D32145" w:rsidRPr="00BF0A50" w:rsidRDefault="00D32145" w:rsidP="00D32145">
            <w:pPr>
              <w:widowControl w:val="0"/>
              <w:autoSpaceDE w:val="0"/>
              <w:autoSpaceDN w:val="0"/>
              <w:adjustRightInd w:val="0"/>
              <w:rPr>
                <w:rFonts w:ascii="Calibri" w:eastAsia="Malgun Gothic" w:hAnsi="Calibri" w:cs="Arial"/>
                <w:sz w:val="18"/>
                <w:szCs w:val="18"/>
              </w:rPr>
            </w:pPr>
            <w:r w:rsidRPr="00391FB7">
              <w:rPr>
                <w:rFonts w:ascii="Calibri" w:eastAsia="Malgun Gothic" w:hAnsi="Calibri" w:cs="Arial"/>
                <w:sz w:val="18"/>
                <w:szCs w:val="18"/>
              </w:rPr>
              <w:t>70.42</w:t>
            </w:r>
          </w:p>
        </w:tc>
        <w:tc>
          <w:tcPr>
            <w:tcW w:w="2876" w:type="dxa"/>
            <w:tcBorders>
              <w:top w:val="single" w:sz="4" w:space="0" w:color="000000"/>
              <w:left w:val="single" w:sz="4" w:space="0" w:color="000000"/>
              <w:bottom w:val="single" w:sz="4" w:space="0" w:color="000000"/>
              <w:right w:val="single" w:sz="4" w:space="0" w:color="000000"/>
            </w:tcBorders>
          </w:tcPr>
          <w:p w14:paraId="7BBD00E2" w14:textId="0BD8EA40" w:rsidR="00D32145" w:rsidRPr="00BF0A50" w:rsidRDefault="00D32145" w:rsidP="00D32145">
            <w:pPr>
              <w:widowControl w:val="0"/>
              <w:autoSpaceDE w:val="0"/>
              <w:autoSpaceDN w:val="0"/>
              <w:adjustRightInd w:val="0"/>
              <w:rPr>
                <w:rFonts w:ascii="Calibri" w:eastAsia="Malgun Gothic" w:hAnsi="Calibri" w:cs="Arial"/>
                <w:sz w:val="18"/>
                <w:szCs w:val="18"/>
              </w:rPr>
            </w:pPr>
            <w:r w:rsidRPr="00391FB7">
              <w:rPr>
                <w:rFonts w:ascii="Calibri" w:eastAsia="Malgun Gothic" w:hAnsi="Calibri" w:cs="Arial"/>
                <w:sz w:val="18"/>
                <w:szCs w:val="18"/>
              </w:rPr>
              <w:t>Missing words in sentence</w:t>
            </w:r>
          </w:p>
        </w:tc>
        <w:tc>
          <w:tcPr>
            <w:tcW w:w="1625" w:type="dxa"/>
            <w:tcBorders>
              <w:top w:val="single" w:sz="4" w:space="0" w:color="000000"/>
              <w:left w:val="single" w:sz="4" w:space="0" w:color="000000"/>
              <w:bottom w:val="single" w:sz="4" w:space="0" w:color="000000"/>
              <w:right w:val="single" w:sz="4" w:space="0" w:color="000000"/>
            </w:tcBorders>
          </w:tcPr>
          <w:p w14:paraId="1CD7E978" w14:textId="1B9F3E31" w:rsidR="00D32145" w:rsidRPr="00BF0A50" w:rsidRDefault="00D32145" w:rsidP="00D32145">
            <w:pPr>
              <w:widowControl w:val="0"/>
              <w:autoSpaceDE w:val="0"/>
              <w:autoSpaceDN w:val="0"/>
              <w:adjustRightInd w:val="0"/>
              <w:rPr>
                <w:rFonts w:ascii="Calibri" w:eastAsia="Malgun Gothic" w:hAnsi="Calibri" w:cs="Arial"/>
                <w:sz w:val="18"/>
                <w:szCs w:val="18"/>
              </w:rPr>
            </w:pPr>
            <w:r w:rsidRPr="00391FB7">
              <w:rPr>
                <w:rFonts w:ascii="Calibri" w:eastAsia="Malgun Gothic" w:hAnsi="Calibri" w:cs="Arial"/>
                <w:sz w:val="18"/>
                <w:szCs w:val="18"/>
              </w:rPr>
              <w:t>Change this clause: "if the frame contains the FTE is not encrypted and contains the IGTK being distributed if the frame contains the FTE is encrypted." to "if the frame that contains the FTE is not encrypted and alternatively contains the IGTK being distributed if the frame that contains the FTE is encrypted.".</w:t>
            </w:r>
          </w:p>
        </w:tc>
        <w:tc>
          <w:tcPr>
            <w:tcW w:w="3208" w:type="dxa"/>
            <w:tcBorders>
              <w:top w:val="single" w:sz="4" w:space="0" w:color="000000"/>
              <w:left w:val="single" w:sz="4" w:space="0" w:color="000000"/>
              <w:bottom w:val="single" w:sz="4" w:space="0" w:color="000000"/>
              <w:right w:val="single" w:sz="4" w:space="0" w:color="000000"/>
            </w:tcBorders>
          </w:tcPr>
          <w:p w14:paraId="25F14FA8" w14:textId="77777777" w:rsidR="009C663E" w:rsidRDefault="009C663E" w:rsidP="009C663E">
            <w:pPr>
              <w:rPr>
                <w:rFonts w:ascii="Calibri" w:eastAsia="Malgun Gothic" w:hAnsi="Calibri" w:cs="Arial"/>
                <w:sz w:val="18"/>
                <w:szCs w:val="18"/>
              </w:rPr>
            </w:pPr>
            <w:r>
              <w:rPr>
                <w:rFonts w:ascii="Calibri" w:eastAsia="Malgun Gothic" w:hAnsi="Calibri" w:cs="Arial"/>
                <w:sz w:val="18"/>
                <w:szCs w:val="18"/>
              </w:rPr>
              <w:t xml:space="preserve">Revised – </w:t>
            </w:r>
          </w:p>
          <w:p w14:paraId="35899D19" w14:textId="77777777" w:rsidR="009C663E" w:rsidRDefault="009C663E" w:rsidP="009C663E">
            <w:pPr>
              <w:rPr>
                <w:rFonts w:ascii="Calibri" w:eastAsia="Malgun Gothic" w:hAnsi="Calibri" w:cs="Arial"/>
                <w:sz w:val="18"/>
                <w:szCs w:val="18"/>
              </w:rPr>
            </w:pPr>
          </w:p>
          <w:p w14:paraId="7B5CA357" w14:textId="77777777" w:rsidR="009C663E" w:rsidRDefault="009C663E" w:rsidP="009C663E">
            <w:pPr>
              <w:rPr>
                <w:rFonts w:ascii="Calibri" w:eastAsia="Malgun Gothic" w:hAnsi="Calibri" w:cs="Arial"/>
                <w:sz w:val="18"/>
                <w:szCs w:val="18"/>
              </w:rPr>
            </w:pPr>
            <w:r>
              <w:rPr>
                <w:rFonts w:ascii="Calibri" w:eastAsia="Malgun Gothic" w:hAnsi="Calibri" w:cs="Arial"/>
                <w:sz w:val="18"/>
                <w:szCs w:val="18"/>
              </w:rPr>
              <w:t>Agree in principle.</w:t>
            </w:r>
          </w:p>
          <w:p w14:paraId="2BF349F3" w14:textId="77777777" w:rsidR="009C663E" w:rsidRDefault="009C663E" w:rsidP="009C663E">
            <w:pPr>
              <w:rPr>
                <w:rFonts w:ascii="Calibri" w:eastAsia="Malgun Gothic" w:hAnsi="Calibri" w:cs="Arial"/>
                <w:sz w:val="18"/>
                <w:szCs w:val="18"/>
              </w:rPr>
            </w:pPr>
          </w:p>
          <w:p w14:paraId="2F68C72B" w14:textId="77777777" w:rsidR="009C663E" w:rsidRPr="0066409F" w:rsidRDefault="009C663E" w:rsidP="009C663E">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2115</w:t>
            </w:r>
          </w:p>
          <w:p w14:paraId="222474BE" w14:textId="77777777" w:rsidR="00D32145" w:rsidRDefault="00D32145" w:rsidP="00D32145">
            <w:pPr>
              <w:rPr>
                <w:rFonts w:ascii="Calibri" w:eastAsia="Malgun Gothic" w:hAnsi="Calibri" w:cs="Arial"/>
                <w:sz w:val="18"/>
                <w:szCs w:val="18"/>
              </w:rPr>
            </w:pPr>
          </w:p>
        </w:tc>
      </w:tr>
      <w:tr w:rsidR="00D32145" w14:paraId="20778A68"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3CB27681" w14:textId="4721A655" w:rsidR="00D32145" w:rsidRPr="00BF0A50" w:rsidRDefault="00D32145" w:rsidP="00D32145">
            <w:pPr>
              <w:widowControl w:val="0"/>
              <w:autoSpaceDE w:val="0"/>
              <w:autoSpaceDN w:val="0"/>
              <w:adjustRightInd w:val="0"/>
              <w:rPr>
                <w:rFonts w:ascii="Calibri" w:eastAsia="Malgun Gothic" w:hAnsi="Calibri" w:cs="Arial"/>
                <w:sz w:val="18"/>
                <w:szCs w:val="18"/>
              </w:rPr>
            </w:pPr>
            <w:r w:rsidRPr="00366337">
              <w:rPr>
                <w:rFonts w:ascii="Calibri" w:eastAsia="Malgun Gothic" w:hAnsi="Calibri" w:cs="Arial"/>
                <w:sz w:val="18"/>
                <w:szCs w:val="18"/>
              </w:rPr>
              <w:t>2117</w:t>
            </w:r>
          </w:p>
        </w:tc>
        <w:tc>
          <w:tcPr>
            <w:tcW w:w="720" w:type="dxa"/>
            <w:tcBorders>
              <w:top w:val="single" w:sz="4" w:space="0" w:color="000000"/>
              <w:left w:val="single" w:sz="4" w:space="0" w:color="000000"/>
              <w:bottom w:val="single" w:sz="4" w:space="0" w:color="000000"/>
              <w:right w:val="single" w:sz="4" w:space="0" w:color="000000"/>
            </w:tcBorders>
          </w:tcPr>
          <w:p w14:paraId="257910E6" w14:textId="70F6DE1F" w:rsidR="00D32145" w:rsidRPr="00BF0A50" w:rsidRDefault="00D32145" w:rsidP="00D32145">
            <w:pPr>
              <w:widowControl w:val="0"/>
              <w:autoSpaceDE w:val="0"/>
              <w:autoSpaceDN w:val="0"/>
              <w:adjustRightInd w:val="0"/>
              <w:rPr>
                <w:rFonts w:ascii="Calibri" w:eastAsia="Malgun Gothic" w:hAnsi="Calibri" w:cs="Arial"/>
                <w:sz w:val="18"/>
                <w:szCs w:val="18"/>
              </w:rPr>
            </w:pPr>
            <w:r w:rsidRPr="00366337">
              <w:rPr>
                <w:rFonts w:ascii="Calibri" w:eastAsia="Malgun Gothic" w:hAnsi="Calibri" w:cs="Arial"/>
                <w:sz w:val="18"/>
                <w:szCs w:val="18"/>
              </w:rPr>
              <w:t>9.4.2.46</w:t>
            </w:r>
          </w:p>
        </w:tc>
        <w:tc>
          <w:tcPr>
            <w:tcW w:w="900" w:type="dxa"/>
            <w:tcBorders>
              <w:top w:val="single" w:sz="4" w:space="0" w:color="000000"/>
              <w:left w:val="single" w:sz="4" w:space="0" w:color="000000"/>
              <w:bottom w:val="single" w:sz="4" w:space="0" w:color="000000"/>
              <w:right w:val="single" w:sz="4" w:space="0" w:color="000000"/>
            </w:tcBorders>
          </w:tcPr>
          <w:p w14:paraId="308A1FD2" w14:textId="49B443E5" w:rsidR="00D32145" w:rsidRPr="00BF0A50" w:rsidRDefault="00D32145" w:rsidP="00D32145">
            <w:pPr>
              <w:widowControl w:val="0"/>
              <w:autoSpaceDE w:val="0"/>
              <w:autoSpaceDN w:val="0"/>
              <w:adjustRightInd w:val="0"/>
              <w:rPr>
                <w:rFonts w:ascii="Calibri" w:eastAsia="Malgun Gothic" w:hAnsi="Calibri" w:cs="Arial"/>
                <w:sz w:val="18"/>
                <w:szCs w:val="18"/>
              </w:rPr>
            </w:pPr>
            <w:r w:rsidRPr="00366337">
              <w:rPr>
                <w:rFonts w:ascii="Calibri" w:eastAsia="Malgun Gothic" w:hAnsi="Calibri" w:cs="Arial"/>
                <w:sz w:val="18"/>
                <w:szCs w:val="18"/>
              </w:rPr>
              <w:t>70.61</w:t>
            </w:r>
          </w:p>
        </w:tc>
        <w:tc>
          <w:tcPr>
            <w:tcW w:w="2876" w:type="dxa"/>
            <w:tcBorders>
              <w:top w:val="single" w:sz="4" w:space="0" w:color="000000"/>
              <w:left w:val="single" w:sz="4" w:space="0" w:color="000000"/>
              <w:bottom w:val="single" w:sz="4" w:space="0" w:color="000000"/>
              <w:right w:val="single" w:sz="4" w:space="0" w:color="000000"/>
            </w:tcBorders>
          </w:tcPr>
          <w:p w14:paraId="3DF39414" w14:textId="239D931E" w:rsidR="00D32145" w:rsidRPr="00BF0A50" w:rsidRDefault="00D32145" w:rsidP="00D32145">
            <w:pPr>
              <w:widowControl w:val="0"/>
              <w:autoSpaceDE w:val="0"/>
              <w:autoSpaceDN w:val="0"/>
              <w:adjustRightInd w:val="0"/>
              <w:rPr>
                <w:rFonts w:ascii="Calibri" w:eastAsia="Malgun Gothic" w:hAnsi="Calibri" w:cs="Arial"/>
                <w:sz w:val="18"/>
                <w:szCs w:val="18"/>
              </w:rPr>
            </w:pPr>
            <w:r w:rsidRPr="00366337">
              <w:rPr>
                <w:rFonts w:ascii="Calibri" w:eastAsia="Malgun Gothic" w:hAnsi="Calibri" w:cs="Arial"/>
                <w:sz w:val="18"/>
                <w:szCs w:val="18"/>
              </w:rPr>
              <w:t>Missing words in sentence</w:t>
            </w:r>
          </w:p>
        </w:tc>
        <w:tc>
          <w:tcPr>
            <w:tcW w:w="1625" w:type="dxa"/>
            <w:tcBorders>
              <w:top w:val="single" w:sz="4" w:space="0" w:color="000000"/>
              <w:left w:val="single" w:sz="4" w:space="0" w:color="000000"/>
              <w:bottom w:val="single" w:sz="4" w:space="0" w:color="000000"/>
              <w:right w:val="single" w:sz="4" w:space="0" w:color="000000"/>
            </w:tcBorders>
          </w:tcPr>
          <w:p w14:paraId="4484A679" w14:textId="6F21A117" w:rsidR="00D32145" w:rsidRPr="00BF0A50" w:rsidRDefault="00D32145" w:rsidP="00D32145">
            <w:pPr>
              <w:widowControl w:val="0"/>
              <w:autoSpaceDE w:val="0"/>
              <w:autoSpaceDN w:val="0"/>
              <w:adjustRightInd w:val="0"/>
              <w:rPr>
                <w:rFonts w:ascii="Calibri" w:eastAsia="Malgun Gothic" w:hAnsi="Calibri" w:cs="Arial"/>
                <w:sz w:val="18"/>
                <w:szCs w:val="18"/>
              </w:rPr>
            </w:pPr>
            <w:r w:rsidRPr="00366337">
              <w:rPr>
                <w:rFonts w:ascii="Calibri" w:eastAsia="Malgun Gothic" w:hAnsi="Calibri" w:cs="Arial"/>
                <w:sz w:val="18"/>
                <w:szCs w:val="18"/>
              </w:rPr>
              <w:t>Change this clause: "if the frame contains the FTE is not encrypted and contains the BIGTK being distributed if the frame contains the FTE is encrypted." to "if the frame that contains the FTE is not encrypted and alternatively contains the BIGTK being distributed if the frame that contains the FTE is encrypted."</w:t>
            </w:r>
          </w:p>
        </w:tc>
        <w:tc>
          <w:tcPr>
            <w:tcW w:w="3208" w:type="dxa"/>
            <w:tcBorders>
              <w:top w:val="single" w:sz="4" w:space="0" w:color="000000"/>
              <w:left w:val="single" w:sz="4" w:space="0" w:color="000000"/>
              <w:bottom w:val="single" w:sz="4" w:space="0" w:color="000000"/>
              <w:right w:val="single" w:sz="4" w:space="0" w:color="000000"/>
            </w:tcBorders>
          </w:tcPr>
          <w:p w14:paraId="54F46807" w14:textId="77777777" w:rsidR="009C663E" w:rsidRDefault="009C663E" w:rsidP="009C663E">
            <w:pPr>
              <w:rPr>
                <w:rFonts w:ascii="Calibri" w:eastAsia="Malgun Gothic" w:hAnsi="Calibri" w:cs="Arial"/>
                <w:sz w:val="18"/>
                <w:szCs w:val="18"/>
              </w:rPr>
            </w:pPr>
            <w:r>
              <w:rPr>
                <w:rFonts w:ascii="Calibri" w:eastAsia="Malgun Gothic" w:hAnsi="Calibri" w:cs="Arial"/>
                <w:sz w:val="18"/>
                <w:szCs w:val="18"/>
              </w:rPr>
              <w:t xml:space="preserve">Revised – </w:t>
            </w:r>
          </w:p>
          <w:p w14:paraId="3F47C8C2" w14:textId="77777777" w:rsidR="009C663E" w:rsidRDefault="009C663E" w:rsidP="009C663E">
            <w:pPr>
              <w:rPr>
                <w:rFonts w:ascii="Calibri" w:eastAsia="Malgun Gothic" w:hAnsi="Calibri" w:cs="Arial"/>
                <w:sz w:val="18"/>
                <w:szCs w:val="18"/>
              </w:rPr>
            </w:pPr>
          </w:p>
          <w:p w14:paraId="3FED89C0" w14:textId="77777777" w:rsidR="009C663E" w:rsidRDefault="009C663E" w:rsidP="009C663E">
            <w:pPr>
              <w:rPr>
                <w:rFonts w:ascii="Calibri" w:eastAsia="Malgun Gothic" w:hAnsi="Calibri" w:cs="Arial"/>
                <w:sz w:val="18"/>
                <w:szCs w:val="18"/>
              </w:rPr>
            </w:pPr>
            <w:r>
              <w:rPr>
                <w:rFonts w:ascii="Calibri" w:eastAsia="Malgun Gothic" w:hAnsi="Calibri" w:cs="Arial"/>
                <w:sz w:val="18"/>
                <w:szCs w:val="18"/>
              </w:rPr>
              <w:t>Agree in principle.</w:t>
            </w:r>
          </w:p>
          <w:p w14:paraId="16CA6B56" w14:textId="77777777" w:rsidR="009C663E" w:rsidRDefault="009C663E" w:rsidP="009C663E">
            <w:pPr>
              <w:rPr>
                <w:rFonts w:ascii="Calibri" w:eastAsia="Malgun Gothic" w:hAnsi="Calibri" w:cs="Arial"/>
                <w:sz w:val="18"/>
                <w:szCs w:val="18"/>
              </w:rPr>
            </w:pPr>
          </w:p>
          <w:p w14:paraId="6E847AE3" w14:textId="77777777" w:rsidR="009C663E" w:rsidRPr="0066409F" w:rsidRDefault="009C663E" w:rsidP="009C663E">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2115</w:t>
            </w:r>
          </w:p>
          <w:p w14:paraId="2FF33651" w14:textId="77777777" w:rsidR="00D32145" w:rsidRDefault="00D32145" w:rsidP="00D32145">
            <w:pPr>
              <w:rPr>
                <w:rFonts w:ascii="Calibri" w:eastAsia="Malgun Gothic" w:hAnsi="Calibri" w:cs="Arial"/>
                <w:sz w:val="18"/>
                <w:szCs w:val="18"/>
              </w:rPr>
            </w:pPr>
          </w:p>
        </w:tc>
      </w:tr>
      <w:tr w:rsidR="00D32145" w14:paraId="79E2EA48"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25058E7A" w14:textId="782DDC39" w:rsidR="00D32145" w:rsidRPr="00BF0A50" w:rsidRDefault="00D32145" w:rsidP="00D32145">
            <w:pPr>
              <w:widowControl w:val="0"/>
              <w:autoSpaceDE w:val="0"/>
              <w:autoSpaceDN w:val="0"/>
              <w:adjustRightInd w:val="0"/>
              <w:rPr>
                <w:rFonts w:ascii="Calibri" w:eastAsia="Malgun Gothic" w:hAnsi="Calibri" w:cs="Arial"/>
                <w:sz w:val="18"/>
                <w:szCs w:val="18"/>
              </w:rPr>
            </w:pPr>
            <w:r w:rsidRPr="00366337">
              <w:rPr>
                <w:rFonts w:ascii="Calibri" w:eastAsia="Malgun Gothic" w:hAnsi="Calibri" w:cs="Arial"/>
                <w:sz w:val="18"/>
                <w:szCs w:val="18"/>
              </w:rPr>
              <w:t>2118</w:t>
            </w:r>
          </w:p>
        </w:tc>
        <w:tc>
          <w:tcPr>
            <w:tcW w:w="720" w:type="dxa"/>
            <w:tcBorders>
              <w:top w:val="single" w:sz="4" w:space="0" w:color="000000"/>
              <w:left w:val="single" w:sz="4" w:space="0" w:color="000000"/>
              <w:bottom w:val="single" w:sz="4" w:space="0" w:color="000000"/>
              <w:right w:val="single" w:sz="4" w:space="0" w:color="000000"/>
            </w:tcBorders>
          </w:tcPr>
          <w:p w14:paraId="613797DD" w14:textId="12667411" w:rsidR="00D32145" w:rsidRPr="00BF0A50" w:rsidRDefault="00D32145" w:rsidP="00D32145">
            <w:pPr>
              <w:widowControl w:val="0"/>
              <w:autoSpaceDE w:val="0"/>
              <w:autoSpaceDN w:val="0"/>
              <w:adjustRightInd w:val="0"/>
              <w:rPr>
                <w:rFonts w:ascii="Calibri" w:eastAsia="Malgun Gothic" w:hAnsi="Calibri" w:cs="Arial"/>
                <w:sz w:val="18"/>
                <w:szCs w:val="18"/>
              </w:rPr>
            </w:pPr>
            <w:r w:rsidRPr="00366337">
              <w:rPr>
                <w:rFonts w:ascii="Calibri" w:eastAsia="Malgun Gothic" w:hAnsi="Calibri" w:cs="Arial"/>
                <w:sz w:val="18"/>
                <w:szCs w:val="18"/>
              </w:rPr>
              <w:t>9.4.2.46</w:t>
            </w:r>
          </w:p>
        </w:tc>
        <w:tc>
          <w:tcPr>
            <w:tcW w:w="900" w:type="dxa"/>
            <w:tcBorders>
              <w:top w:val="single" w:sz="4" w:space="0" w:color="000000"/>
              <w:left w:val="single" w:sz="4" w:space="0" w:color="000000"/>
              <w:bottom w:val="single" w:sz="4" w:space="0" w:color="000000"/>
              <w:right w:val="single" w:sz="4" w:space="0" w:color="000000"/>
            </w:tcBorders>
          </w:tcPr>
          <w:p w14:paraId="2CC9E64F" w14:textId="7F7F5F4D" w:rsidR="00D32145" w:rsidRPr="00BF0A50" w:rsidRDefault="00D32145" w:rsidP="00D32145">
            <w:pPr>
              <w:widowControl w:val="0"/>
              <w:autoSpaceDE w:val="0"/>
              <w:autoSpaceDN w:val="0"/>
              <w:adjustRightInd w:val="0"/>
              <w:rPr>
                <w:rFonts w:ascii="Calibri" w:eastAsia="Malgun Gothic" w:hAnsi="Calibri" w:cs="Arial"/>
                <w:sz w:val="18"/>
                <w:szCs w:val="18"/>
              </w:rPr>
            </w:pPr>
            <w:r w:rsidRPr="00366337">
              <w:rPr>
                <w:rFonts w:ascii="Calibri" w:eastAsia="Malgun Gothic" w:hAnsi="Calibri" w:cs="Arial"/>
                <w:sz w:val="18"/>
                <w:szCs w:val="18"/>
              </w:rPr>
              <w:t>71.13</w:t>
            </w:r>
          </w:p>
        </w:tc>
        <w:tc>
          <w:tcPr>
            <w:tcW w:w="2876" w:type="dxa"/>
            <w:tcBorders>
              <w:top w:val="single" w:sz="4" w:space="0" w:color="000000"/>
              <w:left w:val="single" w:sz="4" w:space="0" w:color="000000"/>
              <w:bottom w:val="single" w:sz="4" w:space="0" w:color="000000"/>
              <w:right w:val="single" w:sz="4" w:space="0" w:color="000000"/>
            </w:tcBorders>
          </w:tcPr>
          <w:p w14:paraId="58952330" w14:textId="547816D7" w:rsidR="00D32145" w:rsidRPr="00BF0A50" w:rsidRDefault="00D32145" w:rsidP="00D32145">
            <w:pPr>
              <w:widowControl w:val="0"/>
              <w:autoSpaceDE w:val="0"/>
              <w:autoSpaceDN w:val="0"/>
              <w:adjustRightInd w:val="0"/>
              <w:rPr>
                <w:rFonts w:ascii="Calibri" w:eastAsia="Malgun Gothic" w:hAnsi="Calibri" w:cs="Arial"/>
                <w:sz w:val="18"/>
                <w:szCs w:val="18"/>
              </w:rPr>
            </w:pPr>
            <w:r w:rsidRPr="00366337">
              <w:rPr>
                <w:rFonts w:ascii="Calibri" w:eastAsia="Malgun Gothic" w:hAnsi="Calibri" w:cs="Arial"/>
                <w:sz w:val="18"/>
                <w:szCs w:val="18"/>
              </w:rPr>
              <w:t>Missing words in sentence</w:t>
            </w:r>
          </w:p>
        </w:tc>
        <w:tc>
          <w:tcPr>
            <w:tcW w:w="1625" w:type="dxa"/>
            <w:tcBorders>
              <w:top w:val="single" w:sz="4" w:space="0" w:color="000000"/>
              <w:left w:val="single" w:sz="4" w:space="0" w:color="000000"/>
              <w:bottom w:val="single" w:sz="4" w:space="0" w:color="000000"/>
              <w:right w:val="single" w:sz="4" w:space="0" w:color="000000"/>
            </w:tcBorders>
          </w:tcPr>
          <w:p w14:paraId="6C73D502" w14:textId="1E111857" w:rsidR="00D32145" w:rsidRPr="00BF0A50" w:rsidRDefault="00D32145" w:rsidP="00D32145">
            <w:pPr>
              <w:widowControl w:val="0"/>
              <w:autoSpaceDE w:val="0"/>
              <w:autoSpaceDN w:val="0"/>
              <w:adjustRightInd w:val="0"/>
              <w:rPr>
                <w:rFonts w:ascii="Calibri" w:eastAsia="Malgun Gothic" w:hAnsi="Calibri" w:cs="Arial"/>
                <w:sz w:val="18"/>
                <w:szCs w:val="18"/>
              </w:rPr>
            </w:pPr>
            <w:r w:rsidRPr="00366337">
              <w:rPr>
                <w:rFonts w:ascii="Calibri" w:eastAsia="Malgun Gothic" w:hAnsi="Calibri" w:cs="Arial"/>
                <w:sz w:val="18"/>
                <w:szCs w:val="18"/>
              </w:rPr>
              <w:t xml:space="preserve">Change the clause: " if the frame contains the FTE is not encrypted and contains the WIGTK being distributed if the frame contains the FTE is encrypted." </w:t>
            </w:r>
            <w:r w:rsidRPr="00366337">
              <w:rPr>
                <w:rFonts w:ascii="Calibri" w:eastAsia="Malgun Gothic" w:hAnsi="Calibri" w:cs="Arial"/>
                <w:sz w:val="18"/>
                <w:szCs w:val="18"/>
              </w:rPr>
              <w:lastRenderedPageBreak/>
              <w:t>to " if the frame that contains the FTE is not encrypted and alternatively contains the WIGTK being distributed if the frame that contains the FTE is encrypted."</w:t>
            </w:r>
          </w:p>
        </w:tc>
        <w:tc>
          <w:tcPr>
            <w:tcW w:w="3208" w:type="dxa"/>
            <w:tcBorders>
              <w:top w:val="single" w:sz="4" w:space="0" w:color="000000"/>
              <w:left w:val="single" w:sz="4" w:space="0" w:color="000000"/>
              <w:bottom w:val="single" w:sz="4" w:space="0" w:color="000000"/>
              <w:right w:val="single" w:sz="4" w:space="0" w:color="000000"/>
            </w:tcBorders>
          </w:tcPr>
          <w:p w14:paraId="1584F972" w14:textId="77777777" w:rsidR="009C663E" w:rsidRDefault="009C663E" w:rsidP="009C663E">
            <w:pPr>
              <w:rPr>
                <w:rFonts w:ascii="Calibri" w:eastAsia="Malgun Gothic" w:hAnsi="Calibri" w:cs="Arial"/>
                <w:sz w:val="18"/>
                <w:szCs w:val="18"/>
              </w:rPr>
            </w:pPr>
            <w:r>
              <w:rPr>
                <w:rFonts w:ascii="Calibri" w:eastAsia="Malgun Gothic" w:hAnsi="Calibri" w:cs="Arial"/>
                <w:sz w:val="18"/>
                <w:szCs w:val="18"/>
              </w:rPr>
              <w:lastRenderedPageBreak/>
              <w:t xml:space="preserve">Revised – </w:t>
            </w:r>
          </w:p>
          <w:p w14:paraId="29625379" w14:textId="77777777" w:rsidR="009C663E" w:rsidRDefault="009C663E" w:rsidP="009C663E">
            <w:pPr>
              <w:rPr>
                <w:rFonts w:ascii="Calibri" w:eastAsia="Malgun Gothic" w:hAnsi="Calibri" w:cs="Arial"/>
                <w:sz w:val="18"/>
                <w:szCs w:val="18"/>
              </w:rPr>
            </w:pPr>
          </w:p>
          <w:p w14:paraId="3C290041" w14:textId="77777777" w:rsidR="009C663E" w:rsidRDefault="009C663E" w:rsidP="009C663E">
            <w:pPr>
              <w:rPr>
                <w:rFonts w:ascii="Calibri" w:eastAsia="Malgun Gothic" w:hAnsi="Calibri" w:cs="Arial"/>
                <w:sz w:val="18"/>
                <w:szCs w:val="18"/>
              </w:rPr>
            </w:pPr>
            <w:r>
              <w:rPr>
                <w:rFonts w:ascii="Calibri" w:eastAsia="Malgun Gothic" w:hAnsi="Calibri" w:cs="Arial"/>
                <w:sz w:val="18"/>
                <w:szCs w:val="18"/>
              </w:rPr>
              <w:t>Agree in principle.</w:t>
            </w:r>
          </w:p>
          <w:p w14:paraId="0BFB9967" w14:textId="77777777" w:rsidR="009C663E" w:rsidRDefault="009C663E" w:rsidP="009C663E">
            <w:pPr>
              <w:rPr>
                <w:rFonts w:ascii="Calibri" w:eastAsia="Malgun Gothic" w:hAnsi="Calibri" w:cs="Arial"/>
                <w:sz w:val="18"/>
                <w:szCs w:val="18"/>
              </w:rPr>
            </w:pPr>
          </w:p>
          <w:p w14:paraId="4E38CB73" w14:textId="77777777" w:rsidR="009C663E" w:rsidRPr="0066409F" w:rsidRDefault="009C663E" w:rsidP="009C663E">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2115</w:t>
            </w:r>
          </w:p>
          <w:p w14:paraId="7916C9BA" w14:textId="77777777" w:rsidR="009C663E" w:rsidRDefault="009C663E" w:rsidP="009C663E">
            <w:pPr>
              <w:rPr>
                <w:rFonts w:ascii="Calibri" w:eastAsia="Malgun Gothic" w:hAnsi="Calibri" w:cs="Arial"/>
                <w:sz w:val="18"/>
                <w:szCs w:val="18"/>
              </w:rPr>
            </w:pPr>
          </w:p>
          <w:p w14:paraId="32BF8F22" w14:textId="77777777" w:rsidR="00D32145" w:rsidRDefault="00D32145" w:rsidP="00CE2D60">
            <w:pPr>
              <w:rPr>
                <w:rFonts w:ascii="Calibri" w:eastAsia="Malgun Gothic" w:hAnsi="Calibri" w:cs="Arial"/>
                <w:sz w:val="18"/>
                <w:szCs w:val="18"/>
              </w:rPr>
            </w:pPr>
          </w:p>
        </w:tc>
      </w:tr>
      <w:tr w:rsidR="00D32145" w14:paraId="00376B36"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0BD8E02" w14:textId="10DF7A1B" w:rsidR="00D32145" w:rsidRPr="00BF0A50" w:rsidRDefault="00D32145" w:rsidP="00D32145">
            <w:pPr>
              <w:widowControl w:val="0"/>
              <w:autoSpaceDE w:val="0"/>
              <w:autoSpaceDN w:val="0"/>
              <w:adjustRightInd w:val="0"/>
              <w:rPr>
                <w:rFonts w:ascii="Calibri" w:eastAsia="Malgun Gothic" w:hAnsi="Calibri" w:cs="Arial"/>
                <w:sz w:val="18"/>
                <w:szCs w:val="18"/>
              </w:rPr>
            </w:pPr>
            <w:r w:rsidRPr="00366337">
              <w:rPr>
                <w:rFonts w:ascii="Calibri" w:eastAsia="Malgun Gothic" w:hAnsi="Calibri" w:cs="Arial"/>
                <w:sz w:val="18"/>
                <w:szCs w:val="18"/>
              </w:rPr>
              <w:t>2119</w:t>
            </w:r>
          </w:p>
        </w:tc>
        <w:tc>
          <w:tcPr>
            <w:tcW w:w="720" w:type="dxa"/>
            <w:tcBorders>
              <w:top w:val="single" w:sz="4" w:space="0" w:color="000000"/>
              <w:left w:val="single" w:sz="4" w:space="0" w:color="000000"/>
              <w:bottom w:val="single" w:sz="4" w:space="0" w:color="000000"/>
              <w:right w:val="single" w:sz="4" w:space="0" w:color="000000"/>
            </w:tcBorders>
          </w:tcPr>
          <w:p w14:paraId="12FDCACE" w14:textId="685C0FA2" w:rsidR="00D32145" w:rsidRPr="00BF0A50" w:rsidRDefault="00D32145" w:rsidP="00D32145">
            <w:pPr>
              <w:widowControl w:val="0"/>
              <w:autoSpaceDE w:val="0"/>
              <w:autoSpaceDN w:val="0"/>
              <w:adjustRightInd w:val="0"/>
              <w:rPr>
                <w:rFonts w:ascii="Calibri" w:eastAsia="Malgun Gothic" w:hAnsi="Calibri" w:cs="Arial"/>
                <w:sz w:val="18"/>
                <w:szCs w:val="18"/>
              </w:rPr>
            </w:pPr>
            <w:r w:rsidRPr="00366337">
              <w:rPr>
                <w:rFonts w:ascii="Calibri" w:eastAsia="Malgun Gothic" w:hAnsi="Calibri" w:cs="Arial"/>
                <w:sz w:val="18"/>
                <w:szCs w:val="18"/>
              </w:rPr>
              <w:t>9.4.2.46</w:t>
            </w:r>
          </w:p>
        </w:tc>
        <w:tc>
          <w:tcPr>
            <w:tcW w:w="900" w:type="dxa"/>
            <w:tcBorders>
              <w:top w:val="single" w:sz="4" w:space="0" w:color="000000"/>
              <w:left w:val="single" w:sz="4" w:space="0" w:color="000000"/>
              <w:bottom w:val="single" w:sz="4" w:space="0" w:color="000000"/>
              <w:right w:val="single" w:sz="4" w:space="0" w:color="000000"/>
            </w:tcBorders>
          </w:tcPr>
          <w:p w14:paraId="2D59FFC7" w14:textId="2ED0B20A" w:rsidR="00D32145" w:rsidRPr="00BF0A50" w:rsidRDefault="00D32145" w:rsidP="00D32145">
            <w:pPr>
              <w:widowControl w:val="0"/>
              <w:autoSpaceDE w:val="0"/>
              <w:autoSpaceDN w:val="0"/>
              <w:adjustRightInd w:val="0"/>
              <w:rPr>
                <w:rFonts w:ascii="Calibri" w:eastAsia="Malgun Gothic" w:hAnsi="Calibri" w:cs="Arial"/>
                <w:sz w:val="18"/>
                <w:szCs w:val="18"/>
              </w:rPr>
            </w:pPr>
            <w:r w:rsidRPr="00366337">
              <w:rPr>
                <w:rFonts w:ascii="Calibri" w:eastAsia="Malgun Gothic" w:hAnsi="Calibri" w:cs="Arial"/>
                <w:sz w:val="18"/>
                <w:szCs w:val="18"/>
              </w:rPr>
              <w:t>72.41</w:t>
            </w:r>
          </w:p>
        </w:tc>
        <w:tc>
          <w:tcPr>
            <w:tcW w:w="2876" w:type="dxa"/>
            <w:tcBorders>
              <w:top w:val="single" w:sz="4" w:space="0" w:color="000000"/>
              <w:left w:val="single" w:sz="4" w:space="0" w:color="000000"/>
              <w:bottom w:val="single" w:sz="4" w:space="0" w:color="000000"/>
              <w:right w:val="single" w:sz="4" w:space="0" w:color="000000"/>
            </w:tcBorders>
          </w:tcPr>
          <w:p w14:paraId="70B63EF2" w14:textId="174AEA99" w:rsidR="00D32145" w:rsidRPr="00BF0A50" w:rsidRDefault="00D32145" w:rsidP="00D32145">
            <w:pPr>
              <w:widowControl w:val="0"/>
              <w:autoSpaceDE w:val="0"/>
              <w:autoSpaceDN w:val="0"/>
              <w:adjustRightInd w:val="0"/>
              <w:rPr>
                <w:rFonts w:ascii="Calibri" w:eastAsia="Malgun Gothic" w:hAnsi="Calibri" w:cs="Arial"/>
                <w:sz w:val="18"/>
                <w:szCs w:val="18"/>
              </w:rPr>
            </w:pPr>
            <w:r w:rsidRPr="00366337">
              <w:rPr>
                <w:rFonts w:ascii="Calibri" w:eastAsia="Malgun Gothic" w:hAnsi="Calibri" w:cs="Arial"/>
                <w:sz w:val="18"/>
                <w:szCs w:val="18"/>
              </w:rPr>
              <w:t>Missing words in sentence</w:t>
            </w:r>
          </w:p>
        </w:tc>
        <w:tc>
          <w:tcPr>
            <w:tcW w:w="1625" w:type="dxa"/>
            <w:tcBorders>
              <w:top w:val="single" w:sz="4" w:space="0" w:color="000000"/>
              <w:left w:val="single" w:sz="4" w:space="0" w:color="000000"/>
              <w:bottom w:val="single" w:sz="4" w:space="0" w:color="000000"/>
              <w:right w:val="single" w:sz="4" w:space="0" w:color="000000"/>
            </w:tcBorders>
          </w:tcPr>
          <w:p w14:paraId="1A99B8F6" w14:textId="3016B591" w:rsidR="00D32145" w:rsidRPr="00BF0A50" w:rsidRDefault="00D32145" w:rsidP="00D32145">
            <w:pPr>
              <w:widowControl w:val="0"/>
              <w:autoSpaceDE w:val="0"/>
              <w:autoSpaceDN w:val="0"/>
              <w:adjustRightInd w:val="0"/>
              <w:rPr>
                <w:rFonts w:ascii="Calibri" w:eastAsia="Malgun Gothic" w:hAnsi="Calibri" w:cs="Arial"/>
                <w:sz w:val="18"/>
                <w:szCs w:val="18"/>
              </w:rPr>
            </w:pPr>
            <w:r w:rsidRPr="00366337">
              <w:rPr>
                <w:rFonts w:ascii="Calibri" w:eastAsia="Malgun Gothic" w:hAnsi="Calibri" w:cs="Arial"/>
                <w:sz w:val="18"/>
                <w:szCs w:val="18"/>
              </w:rPr>
              <w:t>Change the clause: "if the frame contains the FTE is not encrypted and contains the PGTK being distributed if the frame contains the FTE is encrypted." to "if the frame that contains the FTE is not encrypted and alternatively contains the PGTK being distributed if the frame that contains the FTE is encrypted."</w:t>
            </w:r>
          </w:p>
        </w:tc>
        <w:tc>
          <w:tcPr>
            <w:tcW w:w="3208" w:type="dxa"/>
            <w:tcBorders>
              <w:top w:val="single" w:sz="4" w:space="0" w:color="000000"/>
              <w:left w:val="single" w:sz="4" w:space="0" w:color="000000"/>
              <w:bottom w:val="single" w:sz="4" w:space="0" w:color="000000"/>
              <w:right w:val="single" w:sz="4" w:space="0" w:color="000000"/>
            </w:tcBorders>
          </w:tcPr>
          <w:p w14:paraId="6D5C98D1" w14:textId="77777777" w:rsidR="009C663E" w:rsidRDefault="009C663E" w:rsidP="009C663E">
            <w:pPr>
              <w:rPr>
                <w:rFonts w:ascii="Calibri" w:eastAsia="Malgun Gothic" w:hAnsi="Calibri" w:cs="Arial"/>
                <w:sz w:val="18"/>
                <w:szCs w:val="18"/>
              </w:rPr>
            </w:pPr>
            <w:r>
              <w:rPr>
                <w:rFonts w:ascii="Calibri" w:eastAsia="Malgun Gothic" w:hAnsi="Calibri" w:cs="Arial"/>
                <w:sz w:val="18"/>
                <w:szCs w:val="18"/>
              </w:rPr>
              <w:t xml:space="preserve">Revised – </w:t>
            </w:r>
          </w:p>
          <w:p w14:paraId="145F76A6" w14:textId="77777777" w:rsidR="009C663E" w:rsidRDefault="009C663E" w:rsidP="009C663E">
            <w:pPr>
              <w:rPr>
                <w:rFonts w:ascii="Calibri" w:eastAsia="Malgun Gothic" w:hAnsi="Calibri" w:cs="Arial"/>
                <w:sz w:val="18"/>
                <w:szCs w:val="18"/>
              </w:rPr>
            </w:pPr>
          </w:p>
          <w:p w14:paraId="2D57875C" w14:textId="77777777" w:rsidR="009C663E" w:rsidRDefault="009C663E" w:rsidP="009C663E">
            <w:pPr>
              <w:rPr>
                <w:rFonts w:ascii="Calibri" w:eastAsia="Malgun Gothic" w:hAnsi="Calibri" w:cs="Arial"/>
                <w:sz w:val="18"/>
                <w:szCs w:val="18"/>
              </w:rPr>
            </w:pPr>
            <w:r>
              <w:rPr>
                <w:rFonts w:ascii="Calibri" w:eastAsia="Malgun Gothic" w:hAnsi="Calibri" w:cs="Arial"/>
                <w:sz w:val="18"/>
                <w:szCs w:val="18"/>
              </w:rPr>
              <w:t>Agree in principle.</w:t>
            </w:r>
          </w:p>
          <w:p w14:paraId="11F0B216" w14:textId="77777777" w:rsidR="009C663E" w:rsidRDefault="009C663E" w:rsidP="009C663E">
            <w:pPr>
              <w:rPr>
                <w:rFonts w:ascii="Calibri" w:eastAsia="Malgun Gothic" w:hAnsi="Calibri" w:cs="Arial"/>
                <w:sz w:val="18"/>
                <w:szCs w:val="18"/>
              </w:rPr>
            </w:pPr>
          </w:p>
          <w:p w14:paraId="59ECAB6A" w14:textId="77777777" w:rsidR="009C663E" w:rsidRPr="0066409F" w:rsidRDefault="009C663E" w:rsidP="009C663E">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2115</w:t>
            </w:r>
          </w:p>
          <w:p w14:paraId="16597057" w14:textId="77777777" w:rsidR="00D32145" w:rsidRDefault="00D32145" w:rsidP="00D32145">
            <w:pPr>
              <w:rPr>
                <w:rFonts w:ascii="Calibri" w:eastAsia="Malgun Gothic" w:hAnsi="Calibri" w:cs="Arial"/>
                <w:sz w:val="18"/>
                <w:szCs w:val="18"/>
              </w:rPr>
            </w:pPr>
          </w:p>
        </w:tc>
      </w:tr>
      <w:tr w:rsidR="00D32145" w14:paraId="080B8F1B"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6918B388" w14:textId="7240482D" w:rsidR="00D32145" w:rsidRPr="00BF0A50" w:rsidRDefault="00D32145" w:rsidP="00D32145">
            <w:pPr>
              <w:widowControl w:val="0"/>
              <w:autoSpaceDE w:val="0"/>
              <w:autoSpaceDN w:val="0"/>
              <w:adjustRightInd w:val="0"/>
              <w:rPr>
                <w:rFonts w:ascii="Calibri" w:eastAsia="Malgun Gothic" w:hAnsi="Calibri" w:cs="Arial"/>
                <w:sz w:val="18"/>
                <w:szCs w:val="18"/>
              </w:rPr>
            </w:pPr>
            <w:r w:rsidRPr="00E840C3">
              <w:rPr>
                <w:rFonts w:ascii="Calibri" w:eastAsia="Malgun Gothic" w:hAnsi="Calibri" w:cs="Arial"/>
                <w:sz w:val="18"/>
                <w:szCs w:val="18"/>
              </w:rPr>
              <w:t>2120</w:t>
            </w:r>
          </w:p>
        </w:tc>
        <w:tc>
          <w:tcPr>
            <w:tcW w:w="720" w:type="dxa"/>
            <w:tcBorders>
              <w:top w:val="single" w:sz="4" w:space="0" w:color="000000"/>
              <w:left w:val="single" w:sz="4" w:space="0" w:color="000000"/>
              <w:bottom w:val="single" w:sz="4" w:space="0" w:color="000000"/>
              <w:right w:val="single" w:sz="4" w:space="0" w:color="000000"/>
            </w:tcBorders>
          </w:tcPr>
          <w:p w14:paraId="73AC5C18" w14:textId="271DD1A6" w:rsidR="00D32145" w:rsidRPr="00BF0A50" w:rsidRDefault="00D32145" w:rsidP="00D32145">
            <w:pPr>
              <w:widowControl w:val="0"/>
              <w:autoSpaceDE w:val="0"/>
              <w:autoSpaceDN w:val="0"/>
              <w:adjustRightInd w:val="0"/>
              <w:rPr>
                <w:rFonts w:ascii="Calibri" w:eastAsia="Malgun Gothic" w:hAnsi="Calibri" w:cs="Arial"/>
                <w:sz w:val="18"/>
                <w:szCs w:val="18"/>
              </w:rPr>
            </w:pPr>
            <w:r w:rsidRPr="00E840C3">
              <w:rPr>
                <w:rFonts w:ascii="Calibri" w:eastAsia="Malgun Gothic" w:hAnsi="Calibri" w:cs="Arial"/>
                <w:sz w:val="18"/>
                <w:szCs w:val="18"/>
              </w:rPr>
              <w:t>9.4.2.46</w:t>
            </w:r>
          </w:p>
        </w:tc>
        <w:tc>
          <w:tcPr>
            <w:tcW w:w="900" w:type="dxa"/>
            <w:tcBorders>
              <w:top w:val="single" w:sz="4" w:space="0" w:color="000000"/>
              <w:left w:val="single" w:sz="4" w:space="0" w:color="000000"/>
              <w:bottom w:val="single" w:sz="4" w:space="0" w:color="000000"/>
              <w:right w:val="single" w:sz="4" w:space="0" w:color="000000"/>
            </w:tcBorders>
          </w:tcPr>
          <w:p w14:paraId="3655FE54" w14:textId="3E0084FA" w:rsidR="00D32145" w:rsidRPr="00BF0A50" w:rsidRDefault="00D32145" w:rsidP="00D32145">
            <w:pPr>
              <w:widowControl w:val="0"/>
              <w:autoSpaceDE w:val="0"/>
              <w:autoSpaceDN w:val="0"/>
              <w:adjustRightInd w:val="0"/>
              <w:rPr>
                <w:rFonts w:ascii="Calibri" w:eastAsia="Malgun Gothic" w:hAnsi="Calibri" w:cs="Arial"/>
                <w:sz w:val="18"/>
                <w:szCs w:val="18"/>
              </w:rPr>
            </w:pPr>
            <w:r w:rsidRPr="00E840C3">
              <w:rPr>
                <w:rFonts w:ascii="Calibri" w:eastAsia="Malgun Gothic" w:hAnsi="Calibri" w:cs="Arial"/>
                <w:sz w:val="18"/>
                <w:szCs w:val="18"/>
              </w:rPr>
              <w:t>72.59</w:t>
            </w:r>
          </w:p>
        </w:tc>
        <w:tc>
          <w:tcPr>
            <w:tcW w:w="2876" w:type="dxa"/>
            <w:tcBorders>
              <w:top w:val="single" w:sz="4" w:space="0" w:color="000000"/>
              <w:left w:val="single" w:sz="4" w:space="0" w:color="000000"/>
              <w:bottom w:val="single" w:sz="4" w:space="0" w:color="000000"/>
              <w:right w:val="single" w:sz="4" w:space="0" w:color="000000"/>
            </w:tcBorders>
          </w:tcPr>
          <w:p w14:paraId="1C0AAEDD" w14:textId="34FA4316" w:rsidR="00D32145" w:rsidRPr="00BF0A50" w:rsidRDefault="00D32145" w:rsidP="00D32145">
            <w:pPr>
              <w:widowControl w:val="0"/>
              <w:autoSpaceDE w:val="0"/>
              <w:autoSpaceDN w:val="0"/>
              <w:adjustRightInd w:val="0"/>
              <w:rPr>
                <w:rFonts w:ascii="Calibri" w:eastAsia="Malgun Gothic" w:hAnsi="Calibri" w:cs="Arial"/>
                <w:sz w:val="18"/>
                <w:szCs w:val="18"/>
              </w:rPr>
            </w:pPr>
            <w:r w:rsidRPr="00E840C3">
              <w:rPr>
                <w:rFonts w:ascii="Calibri" w:eastAsia="Malgun Gothic" w:hAnsi="Calibri" w:cs="Arial"/>
                <w:sz w:val="18"/>
                <w:szCs w:val="18"/>
              </w:rPr>
              <w:t>Missing words in sentence</w:t>
            </w:r>
          </w:p>
        </w:tc>
        <w:tc>
          <w:tcPr>
            <w:tcW w:w="1625" w:type="dxa"/>
            <w:tcBorders>
              <w:top w:val="single" w:sz="4" w:space="0" w:color="000000"/>
              <w:left w:val="single" w:sz="4" w:space="0" w:color="000000"/>
              <w:bottom w:val="single" w:sz="4" w:space="0" w:color="000000"/>
              <w:right w:val="single" w:sz="4" w:space="0" w:color="000000"/>
            </w:tcBorders>
          </w:tcPr>
          <w:p w14:paraId="60E31FA9" w14:textId="7FEC7BC7" w:rsidR="00D32145" w:rsidRPr="00BF0A50" w:rsidRDefault="00D32145" w:rsidP="00D32145">
            <w:pPr>
              <w:widowControl w:val="0"/>
              <w:autoSpaceDE w:val="0"/>
              <w:autoSpaceDN w:val="0"/>
              <w:adjustRightInd w:val="0"/>
              <w:rPr>
                <w:rFonts w:ascii="Calibri" w:eastAsia="Malgun Gothic" w:hAnsi="Calibri" w:cs="Arial"/>
                <w:sz w:val="18"/>
                <w:szCs w:val="18"/>
              </w:rPr>
            </w:pPr>
            <w:r w:rsidRPr="00E840C3">
              <w:rPr>
                <w:rFonts w:ascii="Calibri" w:eastAsia="Malgun Gothic" w:hAnsi="Calibri" w:cs="Arial"/>
                <w:sz w:val="18"/>
                <w:szCs w:val="18"/>
              </w:rPr>
              <w:t>Change the clause: "if the frame contains the FTE is not encrypted and contains the identity key being distributed if the frame contains the FTE is encrypted." to "if the frame that contains the FTE is not encrypted and alternatively contains the identity key being distributed if the frame that contains the FTE is encrypted."</w:t>
            </w:r>
          </w:p>
        </w:tc>
        <w:tc>
          <w:tcPr>
            <w:tcW w:w="3208" w:type="dxa"/>
            <w:tcBorders>
              <w:top w:val="single" w:sz="4" w:space="0" w:color="000000"/>
              <w:left w:val="single" w:sz="4" w:space="0" w:color="000000"/>
              <w:bottom w:val="single" w:sz="4" w:space="0" w:color="000000"/>
              <w:right w:val="single" w:sz="4" w:space="0" w:color="000000"/>
            </w:tcBorders>
          </w:tcPr>
          <w:p w14:paraId="691498FA" w14:textId="77777777" w:rsidR="009C663E" w:rsidRDefault="009C663E" w:rsidP="009C663E">
            <w:pPr>
              <w:rPr>
                <w:rFonts w:ascii="Calibri" w:eastAsia="Malgun Gothic" w:hAnsi="Calibri" w:cs="Arial"/>
                <w:sz w:val="18"/>
                <w:szCs w:val="18"/>
              </w:rPr>
            </w:pPr>
            <w:r>
              <w:rPr>
                <w:rFonts w:ascii="Calibri" w:eastAsia="Malgun Gothic" w:hAnsi="Calibri" w:cs="Arial"/>
                <w:sz w:val="18"/>
                <w:szCs w:val="18"/>
              </w:rPr>
              <w:t xml:space="preserve">Revised – </w:t>
            </w:r>
          </w:p>
          <w:p w14:paraId="563DAC53" w14:textId="77777777" w:rsidR="009C663E" w:rsidRDefault="009C663E" w:rsidP="009C663E">
            <w:pPr>
              <w:rPr>
                <w:rFonts w:ascii="Calibri" w:eastAsia="Malgun Gothic" w:hAnsi="Calibri" w:cs="Arial"/>
                <w:sz w:val="18"/>
                <w:szCs w:val="18"/>
              </w:rPr>
            </w:pPr>
          </w:p>
          <w:p w14:paraId="1708CF83" w14:textId="77777777" w:rsidR="009C663E" w:rsidRDefault="009C663E" w:rsidP="009C663E">
            <w:pPr>
              <w:rPr>
                <w:rFonts w:ascii="Calibri" w:eastAsia="Malgun Gothic" w:hAnsi="Calibri" w:cs="Arial"/>
                <w:sz w:val="18"/>
                <w:szCs w:val="18"/>
              </w:rPr>
            </w:pPr>
            <w:r>
              <w:rPr>
                <w:rFonts w:ascii="Calibri" w:eastAsia="Malgun Gothic" w:hAnsi="Calibri" w:cs="Arial"/>
                <w:sz w:val="18"/>
                <w:szCs w:val="18"/>
              </w:rPr>
              <w:t>Agree in principle.</w:t>
            </w:r>
          </w:p>
          <w:p w14:paraId="480D8285" w14:textId="77777777" w:rsidR="009C663E" w:rsidRDefault="009C663E" w:rsidP="009C663E">
            <w:pPr>
              <w:rPr>
                <w:rFonts w:ascii="Calibri" w:eastAsia="Malgun Gothic" w:hAnsi="Calibri" w:cs="Arial"/>
                <w:sz w:val="18"/>
                <w:szCs w:val="18"/>
              </w:rPr>
            </w:pPr>
          </w:p>
          <w:p w14:paraId="49550F6B" w14:textId="77777777" w:rsidR="009C663E" w:rsidRPr="0066409F" w:rsidRDefault="009C663E" w:rsidP="009C663E">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2115</w:t>
            </w:r>
          </w:p>
          <w:p w14:paraId="04428C43" w14:textId="77777777" w:rsidR="00D32145" w:rsidRDefault="00D32145" w:rsidP="00D32145">
            <w:pPr>
              <w:rPr>
                <w:rFonts w:ascii="Calibri" w:eastAsia="Malgun Gothic" w:hAnsi="Calibri" w:cs="Arial"/>
                <w:sz w:val="18"/>
                <w:szCs w:val="18"/>
              </w:rPr>
            </w:pPr>
          </w:p>
        </w:tc>
      </w:tr>
      <w:tr w:rsidR="009C6071" w14:paraId="1E42D8D7"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023FB203" w14:textId="06C89504" w:rsidR="009C6071" w:rsidRPr="00E840C3" w:rsidRDefault="009C6071" w:rsidP="009C6071">
            <w:pPr>
              <w:widowControl w:val="0"/>
              <w:autoSpaceDE w:val="0"/>
              <w:autoSpaceDN w:val="0"/>
              <w:adjustRightInd w:val="0"/>
              <w:rPr>
                <w:rFonts w:ascii="Calibri" w:eastAsia="Malgun Gothic" w:hAnsi="Calibri" w:cs="Arial"/>
                <w:sz w:val="18"/>
                <w:szCs w:val="18"/>
              </w:rPr>
            </w:pPr>
            <w:r w:rsidRPr="00BF6781">
              <w:rPr>
                <w:rFonts w:ascii="Calibri" w:eastAsia="Malgun Gothic" w:hAnsi="Calibri" w:cs="Arial"/>
                <w:sz w:val="18"/>
                <w:szCs w:val="18"/>
              </w:rPr>
              <w:t>2335</w:t>
            </w:r>
          </w:p>
        </w:tc>
        <w:tc>
          <w:tcPr>
            <w:tcW w:w="720" w:type="dxa"/>
            <w:tcBorders>
              <w:top w:val="single" w:sz="4" w:space="0" w:color="000000"/>
              <w:left w:val="single" w:sz="4" w:space="0" w:color="000000"/>
              <w:bottom w:val="single" w:sz="4" w:space="0" w:color="000000"/>
              <w:right w:val="single" w:sz="4" w:space="0" w:color="000000"/>
            </w:tcBorders>
          </w:tcPr>
          <w:p w14:paraId="609CC447" w14:textId="58097AE4" w:rsidR="009C6071" w:rsidRPr="00E840C3" w:rsidRDefault="009C6071" w:rsidP="009C6071">
            <w:pPr>
              <w:widowControl w:val="0"/>
              <w:autoSpaceDE w:val="0"/>
              <w:autoSpaceDN w:val="0"/>
              <w:adjustRightInd w:val="0"/>
              <w:rPr>
                <w:rFonts w:ascii="Calibri" w:eastAsia="Malgun Gothic" w:hAnsi="Calibri" w:cs="Arial"/>
                <w:sz w:val="18"/>
                <w:szCs w:val="18"/>
              </w:rPr>
            </w:pPr>
            <w:r w:rsidRPr="00BF6781">
              <w:rPr>
                <w:rFonts w:ascii="Calibri" w:eastAsia="Malgun Gothic" w:hAnsi="Calibri" w:cs="Arial"/>
                <w:sz w:val="18"/>
                <w:szCs w:val="18"/>
              </w:rPr>
              <w:t>12.2.7</w:t>
            </w:r>
          </w:p>
        </w:tc>
        <w:tc>
          <w:tcPr>
            <w:tcW w:w="900" w:type="dxa"/>
            <w:tcBorders>
              <w:top w:val="single" w:sz="4" w:space="0" w:color="000000"/>
              <w:left w:val="single" w:sz="4" w:space="0" w:color="000000"/>
              <w:bottom w:val="single" w:sz="4" w:space="0" w:color="000000"/>
              <w:right w:val="single" w:sz="4" w:space="0" w:color="000000"/>
            </w:tcBorders>
          </w:tcPr>
          <w:p w14:paraId="7922B18E" w14:textId="7EBC5EC2" w:rsidR="009C6071" w:rsidRPr="00E840C3" w:rsidRDefault="009C6071" w:rsidP="009C6071">
            <w:pPr>
              <w:widowControl w:val="0"/>
              <w:autoSpaceDE w:val="0"/>
              <w:autoSpaceDN w:val="0"/>
              <w:adjustRightInd w:val="0"/>
              <w:rPr>
                <w:rFonts w:ascii="Calibri" w:eastAsia="Malgun Gothic" w:hAnsi="Calibri" w:cs="Arial"/>
                <w:sz w:val="18"/>
                <w:szCs w:val="18"/>
              </w:rPr>
            </w:pPr>
            <w:r w:rsidRPr="00BF6781">
              <w:rPr>
                <w:rFonts w:ascii="Calibri" w:eastAsia="Malgun Gothic" w:hAnsi="Calibri" w:cs="Arial"/>
                <w:sz w:val="18"/>
                <w:szCs w:val="18"/>
              </w:rPr>
              <w:t>130.21</w:t>
            </w:r>
          </w:p>
        </w:tc>
        <w:tc>
          <w:tcPr>
            <w:tcW w:w="2876" w:type="dxa"/>
            <w:tcBorders>
              <w:top w:val="single" w:sz="4" w:space="0" w:color="000000"/>
              <w:left w:val="single" w:sz="4" w:space="0" w:color="000000"/>
              <w:bottom w:val="single" w:sz="4" w:space="0" w:color="000000"/>
              <w:right w:val="single" w:sz="4" w:space="0" w:color="000000"/>
            </w:tcBorders>
          </w:tcPr>
          <w:p w14:paraId="43029CA8" w14:textId="1B8C21D4" w:rsidR="009C6071" w:rsidRPr="00E840C3" w:rsidRDefault="009C6071" w:rsidP="009C6071">
            <w:pPr>
              <w:widowControl w:val="0"/>
              <w:autoSpaceDE w:val="0"/>
              <w:autoSpaceDN w:val="0"/>
              <w:adjustRightInd w:val="0"/>
              <w:rPr>
                <w:rFonts w:ascii="Calibri" w:eastAsia="Malgun Gothic" w:hAnsi="Calibri" w:cs="Arial"/>
                <w:sz w:val="18"/>
                <w:szCs w:val="18"/>
              </w:rPr>
            </w:pPr>
            <w:r w:rsidRPr="00BF6781">
              <w:rPr>
                <w:rFonts w:ascii="Calibri" w:eastAsia="Malgun Gothic" w:hAnsi="Calibri" w:cs="Arial"/>
                <w:sz w:val="18"/>
                <w:szCs w:val="18"/>
              </w:rPr>
              <w:t>Presumably encryption is negotiated, not just used</w:t>
            </w:r>
          </w:p>
        </w:tc>
        <w:tc>
          <w:tcPr>
            <w:tcW w:w="1625" w:type="dxa"/>
            <w:tcBorders>
              <w:top w:val="single" w:sz="4" w:space="0" w:color="000000"/>
              <w:left w:val="single" w:sz="4" w:space="0" w:color="000000"/>
              <w:bottom w:val="single" w:sz="4" w:space="0" w:color="000000"/>
              <w:right w:val="single" w:sz="4" w:space="0" w:color="000000"/>
            </w:tcBorders>
          </w:tcPr>
          <w:p w14:paraId="5640AD79" w14:textId="69FA847A" w:rsidR="009C6071" w:rsidRPr="00E840C3" w:rsidRDefault="009C6071" w:rsidP="009C6071">
            <w:pPr>
              <w:widowControl w:val="0"/>
              <w:autoSpaceDE w:val="0"/>
              <w:autoSpaceDN w:val="0"/>
              <w:adjustRightInd w:val="0"/>
              <w:rPr>
                <w:rFonts w:ascii="Calibri" w:eastAsia="Malgun Gothic" w:hAnsi="Calibri" w:cs="Arial"/>
                <w:sz w:val="18"/>
                <w:szCs w:val="18"/>
              </w:rPr>
            </w:pPr>
            <w:r w:rsidRPr="00BF6781">
              <w:rPr>
                <w:rFonts w:ascii="Calibri" w:eastAsia="Malgun Gothic" w:hAnsi="Calibri" w:cs="Arial"/>
                <w:sz w:val="18"/>
                <w:szCs w:val="18"/>
              </w:rPr>
              <w:t>Change "frames is used" to "frames is negotiated"</w:t>
            </w:r>
          </w:p>
        </w:tc>
        <w:tc>
          <w:tcPr>
            <w:tcW w:w="3208" w:type="dxa"/>
            <w:tcBorders>
              <w:top w:val="single" w:sz="4" w:space="0" w:color="000000"/>
              <w:left w:val="single" w:sz="4" w:space="0" w:color="000000"/>
              <w:bottom w:val="single" w:sz="4" w:space="0" w:color="000000"/>
              <w:right w:val="single" w:sz="4" w:space="0" w:color="000000"/>
            </w:tcBorders>
          </w:tcPr>
          <w:p w14:paraId="4AB91A94" w14:textId="77777777" w:rsidR="009C6071" w:rsidRDefault="009C6071" w:rsidP="009C6071">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Revised – </w:t>
            </w:r>
          </w:p>
          <w:p w14:paraId="3A3D8CF0" w14:textId="77777777" w:rsidR="009C6071" w:rsidRDefault="009C6071" w:rsidP="009C6071">
            <w:pPr>
              <w:widowControl w:val="0"/>
              <w:autoSpaceDE w:val="0"/>
              <w:autoSpaceDN w:val="0"/>
              <w:adjustRightInd w:val="0"/>
              <w:rPr>
                <w:rFonts w:ascii="Calibri" w:eastAsia="Malgun Gothic" w:hAnsi="Calibri" w:cs="Arial"/>
                <w:sz w:val="18"/>
                <w:szCs w:val="18"/>
              </w:rPr>
            </w:pPr>
          </w:p>
          <w:p w14:paraId="66549F9D" w14:textId="77777777" w:rsidR="009C6071" w:rsidRDefault="009C6071" w:rsidP="009C6071">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Agree in principle with the commenter.</w:t>
            </w:r>
          </w:p>
          <w:p w14:paraId="577C2E5D" w14:textId="77777777" w:rsidR="009C6071" w:rsidRDefault="009C6071" w:rsidP="009C6071">
            <w:pPr>
              <w:widowControl w:val="0"/>
              <w:autoSpaceDE w:val="0"/>
              <w:autoSpaceDN w:val="0"/>
              <w:adjustRightInd w:val="0"/>
              <w:rPr>
                <w:rFonts w:ascii="Calibri" w:eastAsia="Malgun Gothic" w:hAnsi="Calibri" w:cs="Arial"/>
                <w:sz w:val="18"/>
                <w:szCs w:val="18"/>
              </w:rPr>
            </w:pPr>
          </w:p>
          <w:p w14:paraId="520B87F1" w14:textId="77777777" w:rsidR="009C6071" w:rsidRPr="0066409F" w:rsidRDefault="009C6071" w:rsidP="009C6071">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2335</w:t>
            </w:r>
          </w:p>
          <w:p w14:paraId="0A4BF000" w14:textId="77777777" w:rsidR="009C6071" w:rsidRDefault="009C6071" w:rsidP="009C6071">
            <w:pPr>
              <w:rPr>
                <w:rFonts w:ascii="Calibri" w:eastAsia="Malgun Gothic" w:hAnsi="Calibri" w:cs="Arial"/>
                <w:sz w:val="18"/>
                <w:szCs w:val="18"/>
              </w:rPr>
            </w:pPr>
          </w:p>
        </w:tc>
      </w:tr>
      <w:tr w:rsidR="009C6071" w14:paraId="2A9F693D"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1DED9169" w14:textId="374DB556" w:rsidR="009C6071" w:rsidRPr="00E840C3" w:rsidRDefault="009C6071" w:rsidP="009C6071">
            <w:pPr>
              <w:widowControl w:val="0"/>
              <w:autoSpaceDE w:val="0"/>
              <w:autoSpaceDN w:val="0"/>
              <w:adjustRightInd w:val="0"/>
              <w:rPr>
                <w:rFonts w:ascii="Calibri" w:eastAsia="Malgun Gothic" w:hAnsi="Calibri" w:cs="Arial"/>
                <w:sz w:val="18"/>
                <w:szCs w:val="18"/>
              </w:rPr>
            </w:pPr>
            <w:r w:rsidRPr="004F6826">
              <w:rPr>
                <w:rFonts w:ascii="Calibri" w:eastAsia="Malgun Gothic" w:hAnsi="Calibri" w:cs="Arial"/>
                <w:sz w:val="18"/>
                <w:szCs w:val="18"/>
              </w:rPr>
              <w:lastRenderedPageBreak/>
              <w:t>2175</w:t>
            </w:r>
          </w:p>
        </w:tc>
        <w:tc>
          <w:tcPr>
            <w:tcW w:w="720" w:type="dxa"/>
            <w:tcBorders>
              <w:top w:val="single" w:sz="4" w:space="0" w:color="000000"/>
              <w:left w:val="single" w:sz="4" w:space="0" w:color="000000"/>
              <w:bottom w:val="single" w:sz="4" w:space="0" w:color="000000"/>
              <w:right w:val="single" w:sz="4" w:space="0" w:color="000000"/>
            </w:tcBorders>
          </w:tcPr>
          <w:p w14:paraId="3DF02CBB" w14:textId="3B327D42" w:rsidR="009C6071" w:rsidRPr="00E840C3" w:rsidRDefault="009C6071" w:rsidP="009C6071">
            <w:pPr>
              <w:widowControl w:val="0"/>
              <w:autoSpaceDE w:val="0"/>
              <w:autoSpaceDN w:val="0"/>
              <w:adjustRightInd w:val="0"/>
              <w:rPr>
                <w:rFonts w:ascii="Calibri" w:eastAsia="Malgun Gothic" w:hAnsi="Calibri" w:cs="Arial"/>
                <w:sz w:val="18"/>
                <w:szCs w:val="18"/>
              </w:rPr>
            </w:pPr>
            <w:r w:rsidRPr="004F6826">
              <w:rPr>
                <w:rFonts w:ascii="Calibri" w:eastAsia="Malgun Gothic" w:hAnsi="Calibri" w:cs="Arial"/>
                <w:sz w:val="18"/>
                <w:szCs w:val="18"/>
              </w:rPr>
              <w:t>12.16.8</w:t>
            </w:r>
          </w:p>
        </w:tc>
        <w:tc>
          <w:tcPr>
            <w:tcW w:w="900" w:type="dxa"/>
            <w:tcBorders>
              <w:top w:val="single" w:sz="4" w:space="0" w:color="000000"/>
              <w:left w:val="single" w:sz="4" w:space="0" w:color="000000"/>
              <w:bottom w:val="single" w:sz="4" w:space="0" w:color="000000"/>
              <w:right w:val="single" w:sz="4" w:space="0" w:color="000000"/>
            </w:tcBorders>
          </w:tcPr>
          <w:p w14:paraId="41F0D5A1" w14:textId="1AFC1EBA" w:rsidR="009C6071" w:rsidRPr="00E840C3" w:rsidRDefault="009C6071" w:rsidP="009C6071">
            <w:pPr>
              <w:widowControl w:val="0"/>
              <w:autoSpaceDE w:val="0"/>
              <w:autoSpaceDN w:val="0"/>
              <w:adjustRightInd w:val="0"/>
              <w:rPr>
                <w:rFonts w:ascii="Calibri" w:eastAsia="Malgun Gothic" w:hAnsi="Calibri" w:cs="Arial"/>
                <w:sz w:val="18"/>
                <w:szCs w:val="18"/>
              </w:rPr>
            </w:pPr>
            <w:r w:rsidRPr="004F6826">
              <w:rPr>
                <w:rFonts w:ascii="Calibri" w:eastAsia="Malgun Gothic" w:hAnsi="Calibri" w:cs="Arial"/>
                <w:sz w:val="18"/>
                <w:szCs w:val="18"/>
              </w:rPr>
              <w:t>162.03</w:t>
            </w:r>
          </w:p>
        </w:tc>
        <w:tc>
          <w:tcPr>
            <w:tcW w:w="2876" w:type="dxa"/>
            <w:tcBorders>
              <w:top w:val="single" w:sz="4" w:space="0" w:color="000000"/>
              <w:left w:val="single" w:sz="4" w:space="0" w:color="000000"/>
              <w:bottom w:val="single" w:sz="4" w:space="0" w:color="000000"/>
              <w:right w:val="single" w:sz="4" w:space="0" w:color="000000"/>
            </w:tcBorders>
          </w:tcPr>
          <w:p w14:paraId="4F405735" w14:textId="55337F90" w:rsidR="009C6071" w:rsidRPr="00E840C3" w:rsidRDefault="009C6071" w:rsidP="009C6071">
            <w:pPr>
              <w:widowControl w:val="0"/>
              <w:autoSpaceDE w:val="0"/>
              <w:autoSpaceDN w:val="0"/>
              <w:adjustRightInd w:val="0"/>
              <w:rPr>
                <w:rFonts w:ascii="Calibri" w:eastAsia="Malgun Gothic" w:hAnsi="Calibri" w:cs="Arial"/>
                <w:sz w:val="18"/>
                <w:szCs w:val="18"/>
              </w:rPr>
            </w:pPr>
            <w:r w:rsidRPr="004F6826">
              <w:rPr>
                <w:rFonts w:ascii="Calibri" w:eastAsia="Malgun Gothic" w:hAnsi="Calibri" w:cs="Arial"/>
                <w:sz w:val="18"/>
                <w:szCs w:val="18"/>
              </w:rPr>
              <w:t xml:space="preserve">The 12.16.8 introduction clause talks about temporary key </w:t>
            </w:r>
            <w:proofErr w:type="spellStart"/>
            <w:r w:rsidRPr="004F6826">
              <w:rPr>
                <w:rFonts w:ascii="Calibri" w:eastAsia="Malgun Gothic" w:hAnsi="Calibri" w:cs="Arial"/>
                <w:sz w:val="18"/>
                <w:szCs w:val="18"/>
              </w:rPr>
              <w:t>estavblishment</w:t>
            </w:r>
            <w:proofErr w:type="spellEnd"/>
            <w:r w:rsidRPr="004F6826">
              <w:rPr>
                <w:rFonts w:ascii="Calibri" w:eastAsia="Malgun Gothic" w:hAnsi="Calibri" w:cs="Arial"/>
                <w:sz w:val="18"/>
                <w:szCs w:val="18"/>
              </w:rPr>
              <w:t>, but the clause 12.16.8.2 creates complete PTK by using this scheme. This mismatch causes confusion.</w:t>
            </w:r>
          </w:p>
        </w:tc>
        <w:tc>
          <w:tcPr>
            <w:tcW w:w="1625" w:type="dxa"/>
            <w:tcBorders>
              <w:top w:val="single" w:sz="4" w:space="0" w:color="000000"/>
              <w:left w:val="single" w:sz="4" w:space="0" w:color="000000"/>
              <w:bottom w:val="single" w:sz="4" w:space="0" w:color="000000"/>
              <w:right w:val="single" w:sz="4" w:space="0" w:color="000000"/>
            </w:tcBorders>
          </w:tcPr>
          <w:p w14:paraId="725E5E4C" w14:textId="33B1A7C8" w:rsidR="009C6071" w:rsidRPr="00E840C3" w:rsidRDefault="009C6071" w:rsidP="009C6071">
            <w:pPr>
              <w:widowControl w:val="0"/>
              <w:autoSpaceDE w:val="0"/>
              <w:autoSpaceDN w:val="0"/>
              <w:adjustRightInd w:val="0"/>
              <w:rPr>
                <w:rFonts w:ascii="Calibri" w:eastAsia="Malgun Gothic" w:hAnsi="Calibri" w:cs="Arial"/>
                <w:sz w:val="18"/>
                <w:szCs w:val="18"/>
              </w:rPr>
            </w:pPr>
            <w:r w:rsidRPr="004F6826">
              <w:rPr>
                <w:rFonts w:ascii="Calibri" w:eastAsia="Malgun Gothic" w:hAnsi="Calibri" w:cs="Arial"/>
                <w:sz w:val="18"/>
                <w:szCs w:val="18"/>
              </w:rPr>
              <w:t>Please, change the introduction clause to describe that TK is created for FT, while the 802.1X creates a complete PTK (TK, KEK, KDK, KCK).</w:t>
            </w:r>
          </w:p>
        </w:tc>
        <w:tc>
          <w:tcPr>
            <w:tcW w:w="3208" w:type="dxa"/>
            <w:tcBorders>
              <w:top w:val="single" w:sz="4" w:space="0" w:color="000000"/>
              <w:left w:val="single" w:sz="4" w:space="0" w:color="000000"/>
              <w:bottom w:val="single" w:sz="4" w:space="0" w:color="000000"/>
              <w:right w:val="single" w:sz="4" w:space="0" w:color="000000"/>
            </w:tcBorders>
          </w:tcPr>
          <w:p w14:paraId="417E6FC9" w14:textId="77777777" w:rsidR="009C6071" w:rsidRDefault="009C6071" w:rsidP="009C6071">
            <w:pPr>
              <w:rPr>
                <w:rFonts w:ascii="Calibri" w:eastAsia="Malgun Gothic" w:hAnsi="Calibri" w:cs="Arial"/>
                <w:sz w:val="18"/>
                <w:szCs w:val="18"/>
              </w:rPr>
            </w:pPr>
            <w:r>
              <w:rPr>
                <w:rFonts w:ascii="Calibri" w:eastAsia="Malgun Gothic" w:hAnsi="Calibri" w:cs="Arial"/>
                <w:sz w:val="18"/>
                <w:szCs w:val="18"/>
              </w:rPr>
              <w:t xml:space="preserve">Revised – </w:t>
            </w:r>
          </w:p>
          <w:p w14:paraId="2A933A7A" w14:textId="77777777" w:rsidR="009C6071" w:rsidRDefault="009C6071" w:rsidP="009C6071">
            <w:pPr>
              <w:rPr>
                <w:rFonts w:ascii="Calibri" w:eastAsia="Malgun Gothic" w:hAnsi="Calibri" w:cs="Arial"/>
                <w:sz w:val="18"/>
                <w:szCs w:val="18"/>
              </w:rPr>
            </w:pPr>
          </w:p>
          <w:p w14:paraId="6D372698" w14:textId="77777777" w:rsidR="009C6071" w:rsidRDefault="009C6071" w:rsidP="009C6071">
            <w:pPr>
              <w:rPr>
                <w:rFonts w:ascii="Calibri" w:eastAsia="Malgun Gothic" w:hAnsi="Calibri" w:cs="Arial"/>
                <w:sz w:val="18"/>
                <w:szCs w:val="18"/>
              </w:rPr>
            </w:pPr>
            <w:r>
              <w:rPr>
                <w:rFonts w:ascii="Calibri" w:eastAsia="Malgun Gothic" w:hAnsi="Calibri" w:cs="Arial"/>
                <w:sz w:val="18"/>
                <w:szCs w:val="18"/>
              </w:rPr>
              <w:t xml:space="preserve">Agree in principle. We simply say to derive a PTK with TK.  </w:t>
            </w:r>
          </w:p>
          <w:p w14:paraId="77D091F9" w14:textId="77777777" w:rsidR="009C6071" w:rsidRDefault="009C6071" w:rsidP="009C6071">
            <w:pPr>
              <w:rPr>
                <w:rFonts w:ascii="Calibri" w:eastAsia="Malgun Gothic" w:hAnsi="Calibri" w:cs="Arial"/>
                <w:sz w:val="18"/>
                <w:szCs w:val="18"/>
              </w:rPr>
            </w:pPr>
          </w:p>
          <w:p w14:paraId="177CE7EF" w14:textId="77777777" w:rsidR="009C6071" w:rsidRDefault="009C6071" w:rsidP="009C6071">
            <w:pPr>
              <w:rPr>
                <w:rFonts w:ascii="Calibri" w:eastAsia="Malgun Gothic" w:hAnsi="Calibri" w:cs="Arial"/>
                <w:sz w:val="18"/>
                <w:szCs w:val="18"/>
              </w:rPr>
            </w:pPr>
            <w:r>
              <w:rPr>
                <w:rFonts w:ascii="Calibri" w:eastAsia="Malgun Gothic" w:hAnsi="Calibri" w:cs="Arial"/>
                <w:sz w:val="18"/>
                <w:szCs w:val="18"/>
              </w:rPr>
              <w:t>Also, based on the feedback of the commenter, we add a MIC in the second Authentication frame for PMKSA caching.</w:t>
            </w:r>
          </w:p>
          <w:p w14:paraId="2DDA73A6" w14:textId="77777777" w:rsidR="009C6071" w:rsidRDefault="009C6071" w:rsidP="009C6071">
            <w:pPr>
              <w:rPr>
                <w:rFonts w:ascii="Calibri" w:eastAsia="Malgun Gothic" w:hAnsi="Calibri" w:cs="Arial"/>
                <w:sz w:val="18"/>
                <w:szCs w:val="18"/>
              </w:rPr>
            </w:pPr>
          </w:p>
          <w:p w14:paraId="30936725" w14:textId="77777777" w:rsidR="009C6071" w:rsidRPr="0066409F" w:rsidRDefault="009C6071" w:rsidP="009C6071">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2175</w:t>
            </w:r>
          </w:p>
          <w:p w14:paraId="295485D8" w14:textId="77777777" w:rsidR="009C6071" w:rsidRDefault="009C6071" w:rsidP="009C6071">
            <w:pPr>
              <w:rPr>
                <w:rFonts w:ascii="Calibri" w:eastAsia="Malgun Gothic" w:hAnsi="Calibri" w:cs="Arial"/>
                <w:sz w:val="18"/>
                <w:szCs w:val="18"/>
              </w:rPr>
            </w:pPr>
          </w:p>
        </w:tc>
      </w:tr>
      <w:tr w:rsidR="005A69FA" w14:paraId="0391A7ED"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4B0C5C59" w14:textId="3124B4EA" w:rsidR="005A69FA" w:rsidRPr="0082259E" w:rsidRDefault="005A69FA" w:rsidP="005A69FA">
            <w:pPr>
              <w:widowControl w:val="0"/>
              <w:autoSpaceDE w:val="0"/>
              <w:autoSpaceDN w:val="0"/>
              <w:adjustRightInd w:val="0"/>
              <w:rPr>
                <w:rFonts w:ascii="Calibri" w:eastAsia="Malgun Gothic" w:hAnsi="Calibri" w:cs="Arial"/>
                <w:sz w:val="18"/>
                <w:szCs w:val="18"/>
              </w:rPr>
            </w:pPr>
            <w:r w:rsidRPr="005A69FA">
              <w:rPr>
                <w:rFonts w:ascii="Calibri" w:eastAsia="Malgun Gothic" w:hAnsi="Calibri" w:cs="Arial"/>
                <w:sz w:val="18"/>
                <w:szCs w:val="18"/>
              </w:rPr>
              <w:t>2088</w:t>
            </w:r>
          </w:p>
        </w:tc>
        <w:tc>
          <w:tcPr>
            <w:tcW w:w="720" w:type="dxa"/>
            <w:tcBorders>
              <w:top w:val="single" w:sz="4" w:space="0" w:color="000000"/>
              <w:left w:val="single" w:sz="4" w:space="0" w:color="000000"/>
              <w:bottom w:val="single" w:sz="4" w:space="0" w:color="000000"/>
              <w:right w:val="single" w:sz="4" w:space="0" w:color="000000"/>
            </w:tcBorders>
          </w:tcPr>
          <w:p w14:paraId="343FA670" w14:textId="683D5404" w:rsidR="005A69FA" w:rsidRPr="0082259E" w:rsidRDefault="005A69FA" w:rsidP="005A69FA">
            <w:pPr>
              <w:widowControl w:val="0"/>
              <w:autoSpaceDE w:val="0"/>
              <w:autoSpaceDN w:val="0"/>
              <w:adjustRightInd w:val="0"/>
              <w:rPr>
                <w:rFonts w:ascii="Calibri" w:eastAsia="Malgun Gothic" w:hAnsi="Calibri" w:cs="Arial"/>
                <w:sz w:val="18"/>
                <w:szCs w:val="18"/>
              </w:rPr>
            </w:pPr>
            <w:r w:rsidRPr="005A69FA">
              <w:rPr>
                <w:rFonts w:ascii="Calibri" w:eastAsia="Malgun Gothic" w:hAnsi="Calibri" w:cs="Arial"/>
                <w:sz w:val="18"/>
                <w:szCs w:val="18"/>
              </w:rPr>
              <w:t>9.3.3.11</w:t>
            </w:r>
          </w:p>
        </w:tc>
        <w:tc>
          <w:tcPr>
            <w:tcW w:w="900" w:type="dxa"/>
            <w:tcBorders>
              <w:top w:val="single" w:sz="4" w:space="0" w:color="000000"/>
              <w:left w:val="single" w:sz="4" w:space="0" w:color="000000"/>
              <w:bottom w:val="single" w:sz="4" w:space="0" w:color="000000"/>
              <w:right w:val="single" w:sz="4" w:space="0" w:color="000000"/>
            </w:tcBorders>
          </w:tcPr>
          <w:p w14:paraId="08E0E3F1" w14:textId="13CD0395" w:rsidR="005A69FA" w:rsidRPr="0082259E" w:rsidRDefault="005A69FA" w:rsidP="005A69FA">
            <w:pPr>
              <w:widowControl w:val="0"/>
              <w:autoSpaceDE w:val="0"/>
              <w:autoSpaceDN w:val="0"/>
              <w:adjustRightInd w:val="0"/>
              <w:rPr>
                <w:rFonts w:ascii="Calibri" w:eastAsia="Malgun Gothic" w:hAnsi="Calibri" w:cs="Arial"/>
                <w:sz w:val="18"/>
                <w:szCs w:val="18"/>
              </w:rPr>
            </w:pPr>
            <w:r w:rsidRPr="005A69FA">
              <w:rPr>
                <w:rFonts w:ascii="Calibri" w:eastAsia="Malgun Gothic" w:hAnsi="Calibri" w:cs="Arial"/>
                <w:sz w:val="18"/>
                <w:szCs w:val="18"/>
              </w:rPr>
              <w:t>44.53</w:t>
            </w:r>
          </w:p>
        </w:tc>
        <w:tc>
          <w:tcPr>
            <w:tcW w:w="2876" w:type="dxa"/>
            <w:tcBorders>
              <w:top w:val="single" w:sz="4" w:space="0" w:color="000000"/>
              <w:left w:val="single" w:sz="4" w:space="0" w:color="000000"/>
              <w:bottom w:val="single" w:sz="4" w:space="0" w:color="000000"/>
              <w:right w:val="single" w:sz="4" w:space="0" w:color="000000"/>
            </w:tcBorders>
          </w:tcPr>
          <w:p w14:paraId="36955271" w14:textId="3B0F34B6" w:rsidR="005A69FA" w:rsidRPr="0082259E" w:rsidRDefault="005A69FA" w:rsidP="005A69FA">
            <w:pPr>
              <w:widowControl w:val="0"/>
              <w:autoSpaceDE w:val="0"/>
              <w:autoSpaceDN w:val="0"/>
              <w:adjustRightInd w:val="0"/>
              <w:rPr>
                <w:rFonts w:ascii="Calibri" w:eastAsia="Malgun Gothic" w:hAnsi="Calibri" w:cs="Arial"/>
                <w:sz w:val="18"/>
                <w:szCs w:val="18"/>
              </w:rPr>
            </w:pPr>
            <w:r w:rsidRPr="005A69FA">
              <w:rPr>
                <w:rFonts w:ascii="Calibri" w:eastAsia="Malgun Gothic" w:hAnsi="Calibri" w:cs="Arial"/>
                <w:sz w:val="18"/>
                <w:szCs w:val="18"/>
              </w:rPr>
              <w:t>To do 802.1X in Authentication frames the only fields necessary are the one to hold the EAPOL PDU and one for the AKM Suite Selector. There is no length needed because it can be inferred from the remainder of the frame.</w:t>
            </w:r>
          </w:p>
        </w:tc>
        <w:tc>
          <w:tcPr>
            <w:tcW w:w="1625" w:type="dxa"/>
            <w:tcBorders>
              <w:top w:val="single" w:sz="4" w:space="0" w:color="000000"/>
              <w:left w:val="single" w:sz="4" w:space="0" w:color="000000"/>
              <w:bottom w:val="single" w:sz="4" w:space="0" w:color="000000"/>
              <w:right w:val="single" w:sz="4" w:space="0" w:color="000000"/>
            </w:tcBorders>
          </w:tcPr>
          <w:p w14:paraId="1988943E" w14:textId="5165EBD4" w:rsidR="005A69FA" w:rsidRPr="0082259E" w:rsidRDefault="005A69FA" w:rsidP="005A69FA">
            <w:pPr>
              <w:widowControl w:val="0"/>
              <w:autoSpaceDE w:val="0"/>
              <w:autoSpaceDN w:val="0"/>
              <w:adjustRightInd w:val="0"/>
              <w:rPr>
                <w:rFonts w:ascii="Calibri" w:eastAsia="Malgun Gothic" w:hAnsi="Calibri" w:cs="Arial"/>
                <w:sz w:val="18"/>
                <w:szCs w:val="18"/>
              </w:rPr>
            </w:pPr>
            <w:r w:rsidRPr="005A69FA">
              <w:rPr>
                <w:rFonts w:ascii="Calibri" w:eastAsia="Malgun Gothic" w:hAnsi="Calibri" w:cs="Arial"/>
                <w:sz w:val="18"/>
                <w:szCs w:val="18"/>
              </w:rPr>
              <w:t xml:space="preserve">Make an "EAPOL PDU" field after the AKM Suite Selector. And that's all that's needed. In table 9-71 for 802.1X authentication, none of that stuff is needed because it's not part of 802.1X authentication. There's no </w:t>
            </w:r>
            <w:proofErr w:type="spellStart"/>
            <w:r w:rsidRPr="005A69FA">
              <w:rPr>
                <w:rFonts w:ascii="Calibri" w:eastAsia="Malgun Gothic" w:hAnsi="Calibri" w:cs="Arial"/>
                <w:sz w:val="18"/>
                <w:szCs w:val="18"/>
              </w:rPr>
              <w:t>diffie-hellmans</w:t>
            </w:r>
            <w:proofErr w:type="spellEnd"/>
            <w:r w:rsidRPr="005A69FA">
              <w:rPr>
                <w:rFonts w:ascii="Calibri" w:eastAsia="Malgun Gothic" w:hAnsi="Calibri" w:cs="Arial"/>
                <w:sz w:val="18"/>
                <w:szCs w:val="18"/>
              </w:rPr>
              <w:t>, no nonces, nothing.</w:t>
            </w:r>
          </w:p>
        </w:tc>
        <w:tc>
          <w:tcPr>
            <w:tcW w:w="3208" w:type="dxa"/>
            <w:tcBorders>
              <w:top w:val="single" w:sz="4" w:space="0" w:color="000000"/>
              <w:left w:val="single" w:sz="4" w:space="0" w:color="000000"/>
              <w:bottom w:val="single" w:sz="4" w:space="0" w:color="000000"/>
              <w:right w:val="single" w:sz="4" w:space="0" w:color="000000"/>
            </w:tcBorders>
          </w:tcPr>
          <w:p w14:paraId="37355135" w14:textId="2C5E42E9" w:rsidR="005A69FA" w:rsidRDefault="00096F74" w:rsidP="005A69FA">
            <w:pPr>
              <w:rPr>
                <w:rFonts w:ascii="Calibri" w:eastAsia="Malgun Gothic" w:hAnsi="Calibri" w:cs="Arial"/>
                <w:sz w:val="18"/>
                <w:szCs w:val="18"/>
              </w:rPr>
            </w:pPr>
            <w:r>
              <w:rPr>
                <w:rFonts w:ascii="Calibri" w:eastAsia="Malgun Gothic" w:hAnsi="Calibri" w:cs="Arial"/>
                <w:sz w:val="18"/>
                <w:szCs w:val="18"/>
              </w:rPr>
              <w:t xml:space="preserve">Rejected – </w:t>
            </w:r>
          </w:p>
          <w:p w14:paraId="39F4D342" w14:textId="77777777" w:rsidR="00096F74" w:rsidRDefault="00096F74" w:rsidP="005A69FA">
            <w:pPr>
              <w:rPr>
                <w:rFonts w:ascii="Calibri" w:eastAsia="Malgun Gothic" w:hAnsi="Calibri" w:cs="Arial"/>
                <w:sz w:val="18"/>
                <w:szCs w:val="18"/>
              </w:rPr>
            </w:pPr>
          </w:p>
          <w:p w14:paraId="27ABC42D" w14:textId="23EE5D97" w:rsidR="00096F74" w:rsidRPr="0007250D" w:rsidRDefault="00096F74" w:rsidP="005A69FA">
            <w:pPr>
              <w:rPr>
                <w:rFonts w:ascii="Calibri" w:eastAsia="Malgun Gothic" w:hAnsi="Calibri" w:cs="Arial"/>
                <w:sz w:val="18"/>
                <w:szCs w:val="18"/>
              </w:rPr>
            </w:pPr>
            <w:r>
              <w:rPr>
                <w:rFonts w:ascii="Calibri" w:eastAsia="Malgun Gothic" w:hAnsi="Calibri" w:cs="Arial"/>
                <w:sz w:val="18"/>
                <w:szCs w:val="18"/>
              </w:rPr>
              <w:t xml:space="preserve">Fields are </w:t>
            </w:r>
            <w:r w:rsidR="00DC16DE">
              <w:rPr>
                <w:rFonts w:ascii="Calibri" w:eastAsia="Malgun Gothic" w:hAnsi="Calibri" w:cs="Arial"/>
                <w:sz w:val="18"/>
                <w:szCs w:val="18"/>
              </w:rPr>
              <w:t xml:space="preserve">before the elements rather than after the elements. DH element is need for PFS. Nonce and RSNE are needed for PTKSA generation if encryption of (Re)Association Request/Response is used.. </w:t>
            </w:r>
          </w:p>
        </w:tc>
      </w:tr>
      <w:tr w:rsidR="00557E07" w14:paraId="3EB5BB62"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1D430442" w14:textId="358483A1" w:rsidR="00557E07" w:rsidRPr="0082259E" w:rsidRDefault="00557E07" w:rsidP="00557E07">
            <w:pPr>
              <w:widowControl w:val="0"/>
              <w:autoSpaceDE w:val="0"/>
              <w:autoSpaceDN w:val="0"/>
              <w:adjustRightInd w:val="0"/>
              <w:rPr>
                <w:rFonts w:ascii="Calibri" w:eastAsia="Malgun Gothic" w:hAnsi="Calibri" w:cs="Arial"/>
                <w:sz w:val="18"/>
                <w:szCs w:val="18"/>
              </w:rPr>
            </w:pPr>
            <w:r w:rsidRPr="00557E07">
              <w:rPr>
                <w:rFonts w:ascii="Calibri" w:eastAsia="Malgun Gothic" w:hAnsi="Calibri" w:cs="Arial"/>
                <w:sz w:val="18"/>
                <w:szCs w:val="18"/>
              </w:rPr>
              <w:t>2089</w:t>
            </w:r>
          </w:p>
        </w:tc>
        <w:tc>
          <w:tcPr>
            <w:tcW w:w="720" w:type="dxa"/>
            <w:tcBorders>
              <w:top w:val="single" w:sz="4" w:space="0" w:color="000000"/>
              <w:left w:val="single" w:sz="4" w:space="0" w:color="000000"/>
              <w:bottom w:val="single" w:sz="4" w:space="0" w:color="000000"/>
              <w:right w:val="single" w:sz="4" w:space="0" w:color="000000"/>
            </w:tcBorders>
          </w:tcPr>
          <w:p w14:paraId="2F072AB3" w14:textId="37BA97D9" w:rsidR="00557E07" w:rsidRPr="0082259E" w:rsidRDefault="00557E07" w:rsidP="00557E07">
            <w:pPr>
              <w:widowControl w:val="0"/>
              <w:autoSpaceDE w:val="0"/>
              <w:autoSpaceDN w:val="0"/>
              <w:adjustRightInd w:val="0"/>
              <w:rPr>
                <w:rFonts w:ascii="Calibri" w:eastAsia="Malgun Gothic" w:hAnsi="Calibri" w:cs="Arial"/>
                <w:sz w:val="18"/>
                <w:szCs w:val="18"/>
              </w:rPr>
            </w:pPr>
            <w:r w:rsidRPr="00557E07">
              <w:rPr>
                <w:rFonts w:ascii="Calibri" w:eastAsia="Malgun Gothic" w:hAnsi="Calibri" w:cs="Arial"/>
                <w:sz w:val="18"/>
                <w:szCs w:val="18"/>
              </w:rPr>
              <w:t>9.4.1.1</w:t>
            </w:r>
          </w:p>
        </w:tc>
        <w:tc>
          <w:tcPr>
            <w:tcW w:w="900" w:type="dxa"/>
            <w:tcBorders>
              <w:top w:val="single" w:sz="4" w:space="0" w:color="000000"/>
              <w:left w:val="single" w:sz="4" w:space="0" w:color="000000"/>
              <w:bottom w:val="single" w:sz="4" w:space="0" w:color="000000"/>
              <w:right w:val="single" w:sz="4" w:space="0" w:color="000000"/>
            </w:tcBorders>
          </w:tcPr>
          <w:p w14:paraId="40FDDCE2" w14:textId="0C6029F1" w:rsidR="00557E07" w:rsidRPr="0082259E" w:rsidRDefault="00557E07" w:rsidP="00557E07">
            <w:pPr>
              <w:widowControl w:val="0"/>
              <w:autoSpaceDE w:val="0"/>
              <w:autoSpaceDN w:val="0"/>
              <w:adjustRightInd w:val="0"/>
              <w:rPr>
                <w:rFonts w:ascii="Calibri" w:eastAsia="Malgun Gothic" w:hAnsi="Calibri" w:cs="Arial"/>
                <w:sz w:val="18"/>
                <w:szCs w:val="18"/>
              </w:rPr>
            </w:pPr>
            <w:r w:rsidRPr="00557E07">
              <w:rPr>
                <w:rFonts w:ascii="Calibri" w:eastAsia="Malgun Gothic" w:hAnsi="Calibri" w:cs="Arial"/>
                <w:sz w:val="18"/>
                <w:szCs w:val="18"/>
              </w:rPr>
              <w:t>52.49</w:t>
            </w:r>
          </w:p>
        </w:tc>
        <w:tc>
          <w:tcPr>
            <w:tcW w:w="2876" w:type="dxa"/>
            <w:tcBorders>
              <w:top w:val="single" w:sz="4" w:space="0" w:color="000000"/>
              <w:left w:val="single" w:sz="4" w:space="0" w:color="000000"/>
              <w:bottom w:val="single" w:sz="4" w:space="0" w:color="000000"/>
              <w:right w:val="single" w:sz="4" w:space="0" w:color="000000"/>
            </w:tcBorders>
          </w:tcPr>
          <w:p w14:paraId="660FAB5B" w14:textId="6035A850" w:rsidR="00557E07" w:rsidRPr="0082259E" w:rsidRDefault="00557E07" w:rsidP="00557E07">
            <w:pPr>
              <w:widowControl w:val="0"/>
              <w:autoSpaceDE w:val="0"/>
              <w:autoSpaceDN w:val="0"/>
              <w:adjustRightInd w:val="0"/>
              <w:rPr>
                <w:rFonts w:ascii="Calibri" w:eastAsia="Malgun Gothic" w:hAnsi="Calibri" w:cs="Arial"/>
                <w:sz w:val="18"/>
                <w:szCs w:val="18"/>
              </w:rPr>
            </w:pPr>
            <w:r w:rsidRPr="00557E07">
              <w:rPr>
                <w:rFonts w:ascii="Calibri" w:eastAsia="Malgun Gothic" w:hAnsi="Calibri" w:cs="Arial"/>
                <w:sz w:val="18"/>
                <w:szCs w:val="18"/>
              </w:rPr>
              <w:t xml:space="preserve">Define a new </w:t>
            </w:r>
            <w:proofErr w:type="spellStart"/>
            <w:r w:rsidRPr="00557E07">
              <w:rPr>
                <w:rFonts w:ascii="Calibri" w:eastAsia="Malgun Gothic" w:hAnsi="Calibri" w:cs="Arial"/>
                <w:sz w:val="18"/>
                <w:szCs w:val="18"/>
              </w:rPr>
              <w:t>authenticaiton</w:t>
            </w:r>
            <w:proofErr w:type="spellEnd"/>
            <w:r w:rsidRPr="00557E07">
              <w:rPr>
                <w:rFonts w:ascii="Calibri" w:eastAsia="Malgun Gothic" w:hAnsi="Calibri" w:cs="Arial"/>
                <w:sz w:val="18"/>
                <w:szCs w:val="18"/>
              </w:rPr>
              <w:t xml:space="preserve"> algorithm for PMK caching and PTK derivation</w:t>
            </w:r>
          </w:p>
        </w:tc>
        <w:tc>
          <w:tcPr>
            <w:tcW w:w="1625" w:type="dxa"/>
            <w:tcBorders>
              <w:top w:val="single" w:sz="4" w:space="0" w:color="000000"/>
              <w:left w:val="single" w:sz="4" w:space="0" w:color="000000"/>
              <w:bottom w:val="single" w:sz="4" w:space="0" w:color="000000"/>
              <w:right w:val="single" w:sz="4" w:space="0" w:color="000000"/>
            </w:tcBorders>
          </w:tcPr>
          <w:p w14:paraId="022DB96C" w14:textId="0586F3E3" w:rsidR="00557E07" w:rsidRPr="0082259E" w:rsidRDefault="00557E07" w:rsidP="00557E07">
            <w:pPr>
              <w:widowControl w:val="0"/>
              <w:autoSpaceDE w:val="0"/>
              <w:autoSpaceDN w:val="0"/>
              <w:adjustRightInd w:val="0"/>
              <w:rPr>
                <w:rFonts w:ascii="Calibri" w:eastAsia="Malgun Gothic" w:hAnsi="Calibri" w:cs="Arial"/>
                <w:sz w:val="18"/>
                <w:szCs w:val="18"/>
              </w:rPr>
            </w:pPr>
            <w:r w:rsidRPr="00557E07">
              <w:rPr>
                <w:rFonts w:ascii="Calibri" w:eastAsia="Malgun Gothic" w:hAnsi="Calibri" w:cs="Arial"/>
                <w:sz w:val="18"/>
                <w:szCs w:val="18"/>
              </w:rPr>
              <w:t>Ask ANA to assign a separate authentication algorithm to do PMK caching and PTK derivation. Then address the comment in 12.16.8.2 about this new exchange.</w:t>
            </w:r>
          </w:p>
        </w:tc>
        <w:tc>
          <w:tcPr>
            <w:tcW w:w="3208" w:type="dxa"/>
            <w:tcBorders>
              <w:top w:val="single" w:sz="4" w:space="0" w:color="000000"/>
              <w:left w:val="single" w:sz="4" w:space="0" w:color="000000"/>
              <w:bottom w:val="single" w:sz="4" w:space="0" w:color="000000"/>
              <w:right w:val="single" w:sz="4" w:space="0" w:color="000000"/>
            </w:tcBorders>
          </w:tcPr>
          <w:p w14:paraId="350F7379" w14:textId="77777777" w:rsidR="00702A0C" w:rsidRDefault="00702A0C" w:rsidP="00702A0C">
            <w:pPr>
              <w:rPr>
                <w:rFonts w:ascii="Calibri" w:eastAsia="Malgun Gothic" w:hAnsi="Calibri" w:cs="Arial"/>
                <w:sz w:val="18"/>
                <w:szCs w:val="18"/>
              </w:rPr>
            </w:pPr>
            <w:r>
              <w:rPr>
                <w:rFonts w:ascii="Calibri" w:eastAsia="Malgun Gothic" w:hAnsi="Calibri" w:cs="Arial"/>
                <w:sz w:val="18"/>
                <w:szCs w:val="18"/>
              </w:rPr>
              <w:t>Rejected –</w:t>
            </w:r>
          </w:p>
          <w:p w14:paraId="2CCDB41D" w14:textId="77777777" w:rsidR="00702A0C" w:rsidRDefault="00702A0C" w:rsidP="00702A0C">
            <w:pPr>
              <w:rPr>
                <w:rFonts w:ascii="Calibri" w:eastAsia="Malgun Gothic" w:hAnsi="Calibri" w:cs="Arial"/>
                <w:sz w:val="18"/>
                <w:szCs w:val="18"/>
              </w:rPr>
            </w:pPr>
          </w:p>
          <w:p w14:paraId="2F2F2546" w14:textId="6A837720" w:rsidR="00557E07" w:rsidRPr="0007250D" w:rsidRDefault="00702A0C" w:rsidP="00702A0C">
            <w:pPr>
              <w:rPr>
                <w:rFonts w:ascii="Calibri" w:eastAsia="Malgun Gothic" w:hAnsi="Calibri" w:cs="Arial"/>
                <w:sz w:val="18"/>
                <w:szCs w:val="18"/>
              </w:rPr>
            </w:pPr>
            <w:r>
              <w:rPr>
                <w:rFonts w:ascii="Calibri" w:eastAsia="Malgun Gothic" w:hAnsi="Calibri" w:cs="Arial"/>
                <w:sz w:val="18"/>
                <w:szCs w:val="18"/>
              </w:rPr>
              <w:t xml:space="preserve">In all the existing AKMs defined in </w:t>
            </w:r>
            <w:r w:rsidRPr="00945444">
              <w:rPr>
                <w:rFonts w:ascii="Calibri" w:eastAsia="Malgun Gothic" w:hAnsi="Calibri" w:cs="Arial"/>
                <w:sz w:val="18"/>
                <w:szCs w:val="18"/>
              </w:rPr>
              <w:t>Table 9-190—AKM suite selectors</w:t>
            </w:r>
            <w:r>
              <w:rPr>
                <w:rFonts w:ascii="Calibri" w:eastAsia="Malgun Gothic" w:hAnsi="Calibri" w:cs="Arial"/>
                <w:sz w:val="18"/>
                <w:szCs w:val="18"/>
              </w:rPr>
              <w:t>, PMKSA caching are part of the AKM rather than a separate AKM.</w:t>
            </w:r>
          </w:p>
        </w:tc>
      </w:tr>
      <w:tr w:rsidR="00702A0C" w14:paraId="7F3E4F72"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10383D97" w14:textId="3E27E231" w:rsidR="00702A0C" w:rsidRPr="00557E07" w:rsidRDefault="00702A0C" w:rsidP="00702A0C">
            <w:pPr>
              <w:widowControl w:val="0"/>
              <w:autoSpaceDE w:val="0"/>
              <w:autoSpaceDN w:val="0"/>
              <w:adjustRightInd w:val="0"/>
              <w:rPr>
                <w:rFonts w:ascii="Calibri" w:eastAsia="Malgun Gothic" w:hAnsi="Calibri" w:cs="Arial"/>
                <w:sz w:val="18"/>
                <w:szCs w:val="18"/>
              </w:rPr>
            </w:pPr>
            <w:r w:rsidRPr="00702A0C">
              <w:rPr>
                <w:rFonts w:ascii="Calibri" w:eastAsia="Malgun Gothic" w:hAnsi="Calibri" w:cs="Arial"/>
                <w:sz w:val="18"/>
                <w:szCs w:val="18"/>
              </w:rPr>
              <w:t>2098</w:t>
            </w:r>
          </w:p>
        </w:tc>
        <w:tc>
          <w:tcPr>
            <w:tcW w:w="720" w:type="dxa"/>
            <w:tcBorders>
              <w:top w:val="single" w:sz="4" w:space="0" w:color="000000"/>
              <w:left w:val="single" w:sz="4" w:space="0" w:color="000000"/>
              <w:bottom w:val="single" w:sz="4" w:space="0" w:color="000000"/>
              <w:right w:val="single" w:sz="4" w:space="0" w:color="000000"/>
            </w:tcBorders>
          </w:tcPr>
          <w:p w14:paraId="589F90E3" w14:textId="1B1D4340" w:rsidR="00702A0C" w:rsidRPr="00557E07" w:rsidRDefault="00702A0C" w:rsidP="00702A0C">
            <w:pPr>
              <w:widowControl w:val="0"/>
              <w:autoSpaceDE w:val="0"/>
              <w:autoSpaceDN w:val="0"/>
              <w:adjustRightInd w:val="0"/>
              <w:rPr>
                <w:rFonts w:ascii="Calibri" w:eastAsia="Malgun Gothic" w:hAnsi="Calibri" w:cs="Arial"/>
                <w:sz w:val="18"/>
                <w:szCs w:val="18"/>
              </w:rPr>
            </w:pPr>
            <w:r w:rsidRPr="00702A0C">
              <w:rPr>
                <w:rFonts w:ascii="Calibri" w:eastAsia="Malgun Gothic" w:hAnsi="Calibri" w:cs="Arial"/>
                <w:sz w:val="18"/>
                <w:szCs w:val="18"/>
              </w:rPr>
              <w:t>12.16.8.2</w:t>
            </w:r>
          </w:p>
        </w:tc>
        <w:tc>
          <w:tcPr>
            <w:tcW w:w="900" w:type="dxa"/>
            <w:tcBorders>
              <w:top w:val="single" w:sz="4" w:space="0" w:color="000000"/>
              <w:left w:val="single" w:sz="4" w:space="0" w:color="000000"/>
              <w:bottom w:val="single" w:sz="4" w:space="0" w:color="000000"/>
              <w:right w:val="single" w:sz="4" w:space="0" w:color="000000"/>
            </w:tcBorders>
          </w:tcPr>
          <w:p w14:paraId="7C864CCC" w14:textId="4CA9B2BC" w:rsidR="00702A0C" w:rsidRPr="00557E07" w:rsidRDefault="00702A0C" w:rsidP="00702A0C">
            <w:pPr>
              <w:widowControl w:val="0"/>
              <w:autoSpaceDE w:val="0"/>
              <w:autoSpaceDN w:val="0"/>
              <w:adjustRightInd w:val="0"/>
              <w:rPr>
                <w:rFonts w:ascii="Calibri" w:eastAsia="Malgun Gothic" w:hAnsi="Calibri" w:cs="Arial"/>
                <w:sz w:val="18"/>
                <w:szCs w:val="18"/>
              </w:rPr>
            </w:pPr>
            <w:r w:rsidRPr="00702A0C">
              <w:rPr>
                <w:rFonts w:ascii="Calibri" w:eastAsia="Malgun Gothic" w:hAnsi="Calibri" w:cs="Arial"/>
                <w:sz w:val="18"/>
                <w:szCs w:val="18"/>
              </w:rPr>
              <w:t>164.56</w:t>
            </w:r>
          </w:p>
        </w:tc>
        <w:tc>
          <w:tcPr>
            <w:tcW w:w="2876" w:type="dxa"/>
            <w:tcBorders>
              <w:top w:val="single" w:sz="4" w:space="0" w:color="000000"/>
              <w:left w:val="single" w:sz="4" w:space="0" w:color="000000"/>
              <w:bottom w:val="single" w:sz="4" w:space="0" w:color="000000"/>
              <w:right w:val="single" w:sz="4" w:space="0" w:color="000000"/>
            </w:tcBorders>
          </w:tcPr>
          <w:p w14:paraId="473D235F" w14:textId="253AB0E3" w:rsidR="00702A0C" w:rsidRPr="00557E07" w:rsidRDefault="00702A0C" w:rsidP="00702A0C">
            <w:pPr>
              <w:widowControl w:val="0"/>
              <w:autoSpaceDE w:val="0"/>
              <w:autoSpaceDN w:val="0"/>
              <w:adjustRightInd w:val="0"/>
              <w:rPr>
                <w:rFonts w:ascii="Calibri" w:eastAsia="Malgun Gothic" w:hAnsi="Calibri" w:cs="Arial"/>
                <w:sz w:val="18"/>
                <w:szCs w:val="18"/>
              </w:rPr>
            </w:pPr>
            <w:r w:rsidRPr="00702A0C">
              <w:rPr>
                <w:rFonts w:ascii="Calibri" w:eastAsia="Malgun Gothic" w:hAnsi="Calibri" w:cs="Arial"/>
                <w:sz w:val="18"/>
                <w:szCs w:val="18"/>
              </w:rPr>
              <w:t>PMK caching should be a separate auth algorithm. Do not overload the EAPOL auth with things like PTK derivation and PMK caching.</w:t>
            </w:r>
          </w:p>
        </w:tc>
        <w:tc>
          <w:tcPr>
            <w:tcW w:w="1625" w:type="dxa"/>
            <w:tcBorders>
              <w:top w:val="single" w:sz="4" w:space="0" w:color="000000"/>
              <w:left w:val="single" w:sz="4" w:space="0" w:color="000000"/>
              <w:bottom w:val="single" w:sz="4" w:space="0" w:color="000000"/>
              <w:right w:val="single" w:sz="4" w:space="0" w:color="000000"/>
            </w:tcBorders>
          </w:tcPr>
          <w:p w14:paraId="0F82D7B2" w14:textId="57A0BF18" w:rsidR="00702A0C" w:rsidRPr="00557E07" w:rsidRDefault="00702A0C" w:rsidP="00702A0C">
            <w:pPr>
              <w:widowControl w:val="0"/>
              <w:autoSpaceDE w:val="0"/>
              <w:autoSpaceDN w:val="0"/>
              <w:adjustRightInd w:val="0"/>
              <w:rPr>
                <w:rFonts w:ascii="Calibri" w:eastAsia="Malgun Gothic" w:hAnsi="Calibri" w:cs="Arial"/>
                <w:sz w:val="18"/>
                <w:szCs w:val="18"/>
              </w:rPr>
            </w:pPr>
            <w:r w:rsidRPr="00702A0C">
              <w:rPr>
                <w:rFonts w:ascii="Calibri" w:eastAsia="Malgun Gothic" w:hAnsi="Calibri" w:cs="Arial"/>
                <w:sz w:val="18"/>
                <w:szCs w:val="18"/>
              </w:rPr>
              <w:t>Make a separate authentication algorithm to perform PMK caching.</w:t>
            </w:r>
          </w:p>
        </w:tc>
        <w:tc>
          <w:tcPr>
            <w:tcW w:w="3208" w:type="dxa"/>
            <w:tcBorders>
              <w:top w:val="single" w:sz="4" w:space="0" w:color="000000"/>
              <w:left w:val="single" w:sz="4" w:space="0" w:color="000000"/>
              <w:bottom w:val="single" w:sz="4" w:space="0" w:color="000000"/>
              <w:right w:val="single" w:sz="4" w:space="0" w:color="000000"/>
            </w:tcBorders>
          </w:tcPr>
          <w:p w14:paraId="4A0B86EC" w14:textId="77777777" w:rsidR="00702A0C" w:rsidRDefault="00702A0C" w:rsidP="00702A0C">
            <w:pPr>
              <w:rPr>
                <w:rFonts w:ascii="Calibri" w:eastAsia="Malgun Gothic" w:hAnsi="Calibri" w:cs="Arial"/>
                <w:sz w:val="18"/>
                <w:szCs w:val="18"/>
              </w:rPr>
            </w:pPr>
            <w:r>
              <w:rPr>
                <w:rFonts w:ascii="Calibri" w:eastAsia="Malgun Gothic" w:hAnsi="Calibri" w:cs="Arial"/>
                <w:sz w:val="18"/>
                <w:szCs w:val="18"/>
              </w:rPr>
              <w:t>Rejected –</w:t>
            </w:r>
          </w:p>
          <w:p w14:paraId="3743E234" w14:textId="77777777" w:rsidR="00702A0C" w:rsidRDefault="00702A0C" w:rsidP="00702A0C">
            <w:pPr>
              <w:rPr>
                <w:rFonts w:ascii="Calibri" w:eastAsia="Malgun Gothic" w:hAnsi="Calibri" w:cs="Arial"/>
                <w:sz w:val="18"/>
                <w:szCs w:val="18"/>
              </w:rPr>
            </w:pPr>
          </w:p>
          <w:p w14:paraId="29997586" w14:textId="4249AFE5" w:rsidR="00702A0C" w:rsidRDefault="00702A0C" w:rsidP="00702A0C">
            <w:pPr>
              <w:rPr>
                <w:rFonts w:ascii="Calibri" w:eastAsia="Malgun Gothic" w:hAnsi="Calibri" w:cs="Arial"/>
                <w:sz w:val="18"/>
                <w:szCs w:val="18"/>
              </w:rPr>
            </w:pPr>
            <w:r>
              <w:rPr>
                <w:rFonts w:ascii="Calibri" w:eastAsia="Malgun Gothic" w:hAnsi="Calibri" w:cs="Arial"/>
                <w:sz w:val="18"/>
                <w:szCs w:val="18"/>
              </w:rPr>
              <w:t xml:space="preserve">In all the existing AKMs defined in </w:t>
            </w:r>
            <w:r w:rsidRPr="00945444">
              <w:rPr>
                <w:rFonts w:ascii="Calibri" w:eastAsia="Malgun Gothic" w:hAnsi="Calibri" w:cs="Arial"/>
                <w:sz w:val="18"/>
                <w:szCs w:val="18"/>
              </w:rPr>
              <w:t>Table 9-190—AKM suite selectors</w:t>
            </w:r>
            <w:r>
              <w:rPr>
                <w:rFonts w:ascii="Calibri" w:eastAsia="Malgun Gothic" w:hAnsi="Calibri" w:cs="Arial"/>
                <w:sz w:val="18"/>
                <w:szCs w:val="18"/>
              </w:rPr>
              <w:t>, PMKSA caching are part of the AKM rather than a separate AKM.</w:t>
            </w:r>
          </w:p>
        </w:tc>
      </w:tr>
      <w:tr w:rsidR="007747F9" w14:paraId="3B5AD6C9"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6E123876" w14:textId="7030BB26" w:rsidR="007747F9" w:rsidRPr="0082259E" w:rsidRDefault="007747F9" w:rsidP="007747F9">
            <w:pPr>
              <w:widowControl w:val="0"/>
              <w:autoSpaceDE w:val="0"/>
              <w:autoSpaceDN w:val="0"/>
              <w:adjustRightInd w:val="0"/>
              <w:rPr>
                <w:rFonts w:ascii="Calibri" w:eastAsia="Malgun Gothic" w:hAnsi="Calibri" w:cs="Arial"/>
                <w:sz w:val="18"/>
                <w:szCs w:val="18"/>
              </w:rPr>
            </w:pPr>
            <w:r w:rsidRPr="007747F9">
              <w:rPr>
                <w:rFonts w:ascii="Calibri" w:eastAsia="Malgun Gothic" w:hAnsi="Calibri" w:cs="Arial"/>
                <w:sz w:val="18"/>
                <w:szCs w:val="18"/>
              </w:rPr>
              <w:t>2093</w:t>
            </w:r>
          </w:p>
        </w:tc>
        <w:tc>
          <w:tcPr>
            <w:tcW w:w="720" w:type="dxa"/>
            <w:tcBorders>
              <w:top w:val="single" w:sz="4" w:space="0" w:color="000000"/>
              <w:left w:val="single" w:sz="4" w:space="0" w:color="000000"/>
              <w:bottom w:val="single" w:sz="4" w:space="0" w:color="000000"/>
              <w:right w:val="single" w:sz="4" w:space="0" w:color="000000"/>
            </w:tcBorders>
          </w:tcPr>
          <w:p w14:paraId="4C0CF204" w14:textId="1888A3DB" w:rsidR="007747F9" w:rsidRPr="0082259E" w:rsidRDefault="007747F9" w:rsidP="007747F9">
            <w:pPr>
              <w:widowControl w:val="0"/>
              <w:autoSpaceDE w:val="0"/>
              <w:autoSpaceDN w:val="0"/>
              <w:adjustRightInd w:val="0"/>
              <w:rPr>
                <w:rFonts w:ascii="Calibri" w:eastAsia="Malgun Gothic" w:hAnsi="Calibri" w:cs="Arial"/>
                <w:sz w:val="18"/>
                <w:szCs w:val="18"/>
              </w:rPr>
            </w:pPr>
            <w:r w:rsidRPr="007747F9">
              <w:rPr>
                <w:rFonts w:ascii="Calibri" w:eastAsia="Malgun Gothic" w:hAnsi="Calibri" w:cs="Arial"/>
                <w:sz w:val="18"/>
                <w:szCs w:val="18"/>
              </w:rPr>
              <w:t>12.7.1.3</w:t>
            </w:r>
          </w:p>
        </w:tc>
        <w:tc>
          <w:tcPr>
            <w:tcW w:w="900" w:type="dxa"/>
            <w:tcBorders>
              <w:top w:val="single" w:sz="4" w:space="0" w:color="000000"/>
              <w:left w:val="single" w:sz="4" w:space="0" w:color="000000"/>
              <w:bottom w:val="single" w:sz="4" w:space="0" w:color="000000"/>
              <w:right w:val="single" w:sz="4" w:space="0" w:color="000000"/>
            </w:tcBorders>
          </w:tcPr>
          <w:p w14:paraId="27AD5F18" w14:textId="4D02D68F" w:rsidR="007747F9" w:rsidRPr="0082259E" w:rsidRDefault="007747F9" w:rsidP="007747F9">
            <w:pPr>
              <w:widowControl w:val="0"/>
              <w:autoSpaceDE w:val="0"/>
              <w:autoSpaceDN w:val="0"/>
              <w:adjustRightInd w:val="0"/>
              <w:rPr>
                <w:rFonts w:ascii="Calibri" w:eastAsia="Malgun Gothic" w:hAnsi="Calibri" w:cs="Arial"/>
                <w:sz w:val="18"/>
                <w:szCs w:val="18"/>
              </w:rPr>
            </w:pPr>
            <w:r w:rsidRPr="007747F9">
              <w:rPr>
                <w:rFonts w:ascii="Calibri" w:eastAsia="Malgun Gothic" w:hAnsi="Calibri" w:cs="Arial"/>
                <w:sz w:val="18"/>
                <w:szCs w:val="18"/>
              </w:rPr>
              <w:t>140.59</w:t>
            </w:r>
          </w:p>
        </w:tc>
        <w:tc>
          <w:tcPr>
            <w:tcW w:w="2876" w:type="dxa"/>
            <w:tcBorders>
              <w:top w:val="single" w:sz="4" w:space="0" w:color="000000"/>
              <w:left w:val="single" w:sz="4" w:space="0" w:color="000000"/>
              <w:bottom w:val="single" w:sz="4" w:space="0" w:color="000000"/>
              <w:right w:val="single" w:sz="4" w:space="0" w:color="000000"/>
            </w:tcBorders>
          </w:tcPr>
          <w:p w14:paraId="4125D4D0" w14:textId="00EE092A" w:rsidR="007747F9" w:rsidRPr="0082259E" w:rsidRDefault="007747F9" w:rsidP="007747F9">
            <w:pPr>
              <w:widowControl w:val="0"/>
              <w:autoSpaceDE w:val="0"/>
              <w:autoSpaceDN w:val="0"/>
              <w:adjustRightInd w:val="0"/>
              <w:rPr>
                <w:rFonts w:ascii="Calibri" w:eastAsia="Malgun Gothic" w:hAnsi="Calibri" w:cs="Arial"/>
                <w:sz w:val="18"/>
                <w:szCs w:val="18"/>
              </w:rPr>
            </w:pPr>
            <w:r w:rsidRPr="007747F9">
              <w:rPr>
                <w:rFonts w:ascii="Calibri" w:eastAsia="Malgun Gothic" w:hAnsi="Calibri" w:cs="Arial"/>
                <w:sz w:val="18"/>
                <w:szCs w:val="18"/>
              </w:rPr>
              <w:t xml:space="preserve">What's the reason for requiring a </w:t>
            </w:r>
            <w:proofErr w:type="spellStart"/>
            <w:r w:rsidRPr="007747F9">
              <w:rPr>
                <w:rFonts w:ascii="Calibri" w:eastAsia="Malgun Gothic" w:hAnsi="Calibri" w:cs="Arial"/>
                <w:sz w:val="18"/>
                <w:szCs w:val="18"/>
              </w:rPr>
              <w:t>DHss</w:t>
            </w:r>
            <w:proofErr w:type="spellEnd"/>
            <w:r w:rsidRPr="007747F9">
              <w:rPr>
                <w:rFonts w:ascii="Calibri" w:eastAsia="Malgun Gothic" w:hAnsi="Calibri" w:cs="Arial"/>
                <w:sz w:val="18"/>
                <w:szCs w:val="18"/>
              </w:rPr>
              <w:t xml:space="preserve"> here?</w:t>
            </w:r>
          </w:p>
        </w:tc>
        <w:tc>
          <w:tcPr>
            <w:tcW w:w="1625" w:type="dxa"/>
            <w:tcBorders>
              <w:top w:val="single" w:sz="4" w:space="0" w:color="000000"/>
              <w:left w:val="single" w:sz="4" w:space="0" w:color="000000"/>
              <w:bottom w:val="single" w:sz="4" w:space="0" w:color="000000"/>
              <w:right w:val="single" w:sz="4" w:space="0" w:color="000000"/>
            </w:tcBorders>
          </w:tcPr>
          <w:p w14:paraId="63621922" w14:textId="46E2423C" w:rsidR="007747F9" w:rsidRPr="0082259E" w:rsidRDefault="007747F9" w:rsidP="007747F9">
            <w:pPr>
              <w:widowControl w:val="0"/>
              <w:autoSpaceDE w:val="0"/>
              <w:autoSpaceDN w:val="0"/>
              <w:adjustRightInd w:val="0"/>
              <w:rPr>
                <w:rFonts w:ascii="Calibri" w:eastAsia="Malgun Gothic" w:hAnsi="Calibri" w:cs="Arial"/>
                <w:sz w:val="18"/>
                <w:szCs w:val="18"/>
              </w:rPr>
            </w:pPr>
            <w:r w:rsidRPr="007747F9">
              <w:rPr>
                <w:rFonts w:ascii="Calibri" w:eastAsia="Malgun Gothic" w:hAnsi="Calibri" w:cs="Arial"/>
                <w:sz w:val="18"/>
                <w:szCs w:val="18"/>
              </w:rPr>
              <w:t xml:space="preserve">Get rid of this. A DH is not needed just because an EAPOL over Auth exchange was </w:t>
            </w:r>
            <w:r w:rsidRPr="007747F9">
              <w:rPr>
                <w:rFonts w:ascii="Calibri" w:eastAsia="Malgun Gothic" w:hAnsi="Calibri" w:cs="Arial"/>
                <w:sz w:val="18"/>
                <w:szCs w:val="18"/>
              </w:rPr>
              <w:lastRenderedPageBreak/>
              <w:t>done. Let the PTK be derived rationally and securely by binding a transcript of the EAPOL exchange to the PMK.</w:t>
            </w:r>
          </w:p>
        </w:tc>
        <w:tc>
          <w:tcPr>
            <w:tcW w:w="3208" w:type="dxa"/>
            <w:tcBorders>
              <w:top w:val="single" w:sz="4" w:space="0" w:color="000000"/>
              <w:left w:val="single" w:sz="4" w:space="0" w:color="000000"/>
              <w:bottom w:val="single" w:sz="4" w:space="0" w:color="000000"/>
              <w:right w:val="single" w:sz="4" w:space="0" w:color="000000"/>
            </w:tcBorders>
          </w:tcPr>
          <w:p w14:paraId="6FF3FC2D" w14:textId="77777777" w:rsidR="007747F9" w:rsidRDefault="007747F9" w:rsidP="007747F9">
            <w:pPr>
              <w:rPr>
                <w:rFonts w:ascii="Calibri" w:eastAsia="Malgun Gothic" w:hAnsi="Calibri" w:cs="Arial"/>
                <w:sz w:val="18"/>
                <w:szCs w:val="18"/>
              </w:rPr>
            </w:pPr>
            <w:r>
              <w:rPr>
                <w:rFonts w:ascii="Calibri" w:eastAsia="Malgun Gothic" w:hAnsi="Calibri" w:cs="Arial"/>
                <w:sz w:val="18"/>
                <w:szCs w:val="18"/>
              </w:rPr>
              <w:lastRenderedPageBreak/>
              <w:t>Rejected –</w:t>
            </w:r>
          </w:p>
          <w:p w14:paraId="30E6E25D" w14:textId="77777777" w:rsidR="007747F9" w:rsidRDefault="007747F9" w:rsidP="007747F9">
            <w:pPr>
              <w:rPr>
                <w:rFonts w:ascii="Calibri" w:eastAsia="Malgun Gothic" w:hAnsi="Calibri" w:cs="Arial"/>
                <w:sz w:val="18"/>
                <w:szCs w:val="18"/>
              </w:rPr>
            </w:pPr>
          </w:p>
          <w:p w14:paraId="456B2AEE" w14:textId="6AE03DCD" w:rsidR="007747F9" w:rsidRPr="0007250D" w:rsidRDefault="007747F9" w:rsidP="007747F9">
            <w:pPr>
              <w:rPr>
                <w:rFonts w:ascii="Calibri" w:eastAsia="Malgun Gothic" w:hAnsi="Calibri" w:cs="Arial"/>
                <w:sz w:val="18"/>
                <w:szCs w:val="18"/>
              </w:rPr>
            </w:pPr>
            <w:proofErr w:type="spellStart"/>
            <w:r>
              <w:rPr>
                <w:rFonts w:ascii="Calibri" w:eastAsia="Malgun Gothic" w:hAnsi="Calibri" w:cs="Arial"/>
                <w:sz w:val="18"/>
                <w:szCs w:val="18"/>
              </w:rPr>
              <w:t>DHss</w:t>
            </w:r>
            <w:proofErr w:type="spellEnd"/>
            <w:r>
              <w:rPr>
                <w:rFonts w:ascii="Calibri" w:eastAsia="Malgun Gothic" w:hAnsi="Calibri" w:cs="Arial"/>
                <w:sz w:val="18"/>
                <w:szCs w:val="18"/>
              </w:rPr>
              <w:t xml:space="preserve"> is required in </w:t>
            </w:r>
            <w:r w:rsidR="00D542F3">
              <w:rPr>
                <w:rFonts w:ascii="Calibri" w:eastAsia="Malgun Gothic" w:hAnsi="Calibri" w:cs="Arial"/>
                <w:sz w:val="18"/>
                <w:szCs w:val="18"/>
              </w:rPr>
              <w:t xml:space="preserve">EPPKE </w:t>
            </w:r>
            <w:r w:rsidR="00C75163">
              <w:rPr>
                <w:rFonts w:ascii="Calibri" w:eastAsia="Malgun Gothic" w:hAnsi="Calibri" w:cs="Arial"/>
                <w:sz w:val="18"/>
                <w:szCs w:val="18"/>
              </w:rPr>
              <w:t xml:space="preserve">(the SAE version with (re)association request/response encryption) </w:t>
            </w:r>
            <w:r w:rsidR="00D542F3">
              <w:rPr>
                <w:rFonts w:ascii="Calibri" w:eastAsia="Malgun Gothic" w:hAnsi="Calibri" w:cs="Arial"/>
                <w:sz w:val="18"/>
                <w:szCs w:val="18"/>
              </w:rPr>
              <w:t xml:space="preserve">due to </w:t>
            </w:r>
            <w:r w:rsidR="00D542F3">
              <w:rPr>
                <w:rFonts w:ascii="Calibri" w:eastAsia="Malgun Gothic" w:hAnsi="Calibri" w:cs="Arial"/>
                <w:sz w:val="18"/>
                <w:szCs w:val="18"/>
              </w:rPr>
              <w:lastRenderedPageBreak/>
              <w:t xml:space="preserve">adoption </w:t>
            </w:r>
            <w:r w:rsidR="00C75163">
              <w:rPr>
                <w:rFonts w:ascii="Calibri" w:eastAsia="Malgun Gothic" w:hAnsi="Calibri" w:cs="Arial"/>
                <w:sz w:val="18"/>
                <w:szCs w:val="18"/>
              </w:rPr>
              <w:t>from</w:t>
            </w:r>
            <w:r w:rsidR="00D542F3">
              <w:rPr>
                <w:rFonts w:ascii="Calibri" w:eastAsia="Malgun Gothic" w:hAnsi="Calibri" w:cs="Arial"/>
                <w:sz w:val="18"/>
                <w:szCs w:val="18"/>
              </w:rPr>
              <w:t xml:space="preserve"> PASN</w:t>
            </w:r>
            <w:r w:rsidR="00C75163">
              <w:rPr>
                <w:rFonts w:ascii="Calibri" w:eastAsia="Malgun Gothic" w:hAnsi="Calibri" w:cs="Arial"/>
                <w:sz w:val="18"/>
                <w:szCs w:val="18"/>
              </w:rPr>
              <w:t xml:space="preserve"> and. </w:t>
            </w:r>
            <w:r w:rsidR="00AD382F">
              <w:rPr>
                <w:rFonts w:ascii="Calibri" w:eastAsia="Malgun Gothic" w:hAnsi="Calibri" w:cs="Arial"/>
                <w:sz w:val="18"/>
                <w:szCs w:val="18"/>
              </w:rPr>
              <w:t xml:space="preserve">As a result, we have all the modes to have PFS by having DH exchange. </w:t>
            </w:r>
            <w:r w:rsidR="00C75163">
              <w:rPr>
                <w:rFonts w:ascii="Calibri" w:eastAsia="Malgun Gothic" w:hAnsi="Calibri" w:cs="Arial"/>
                <w:sz w:val="18"/>
                <w:szCs w:val="18"/>
              </w:rPr>
              <w:t xml:space="preserve"> </w:t>
            </w:r>
          </w:p>
        </w:tc>
      </w:tr>
      <w:tr w:rsidR="00737B5C" w14:paraId="38928F8C"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26EEAD32" w14:textId="7EC5898F" w:rsidR="00737B5C" w:rsidRPr="0082259E" w:rsidRDefault="00737B5C" w:rsidP="00737B5C">
            <w:pPr>
              <w:widowControl w:val="0"/>
              <w:autoSpaceDE w:val="0"/>
              <w:autoSpaceDN w:val="0"/>
              <w:adjustRightInd w:val="0"/>
              <w:rPr>
                <w:rFonts w:ascii="Calibri" w:eastAsia="Malgun Gothic" w:hAnsi="Calibri" w:cs="Arial"/>
                <w:sz w:val="18"/>
                <w:szCs w:val="18"/>
              </w:rPr>
            </w:pPr>
            <w:r w:rsidRPr="00737B5C">
              <w:rPr>
                <w:rFonts w:ascii="Calibri" w:eastAsia="Malgun Gothic" w:hAnsi="Calibri" w:cs="Arial"/>
                <w:sz w:val="18"/>
                <w:szCs w:val="18"/>
              </w:rPr>
              <w:lastRenderedPageBreak/>
              <w:t>2094</w:t>
            </w:r>
          </w:p>
        </w:tc>
        <w:tc>
          <w:tcPr>
            <w:tcW w:w="720" w:type="dxa"/>
            <w:tcBorders>
              <w:top w:val="single" w:sz="4" w:space="0" w:color="000000"/>
              <w:left w:val="single" w:sz="4" w:space="0" w:color="000000"/>
              <w:bottom w:val="single" w:sz="4" w:space="0" w:color="000000"/>
              <w:right w:val="single" w:sz="4" w:space="0" w:color="000000"/>
            </w:tcBorders>
          </w:tcPr>
          <w:p w14:paraId="2D771847" w14:textId="7B3B26DC" w:rsidR="00737B5C" w:rsidRPr="0082259E" w:rsidRDefault="00737B5C" w:rsidP="00737B5C">
            <w:pPr>
              <w:widowControl w:val="0"/>
              <w:autoSpaceDE w:val="0"/>
              <w:autoSpaceDN w:val="0"/>
              <w:adjustRightInd w:val="0"/>
              <w:rPr>
                <w:rFonts w:ascii="Calibri" w:eastAsia="Malgun Gothic" w:hAnsi="Calibri" w:cs="Arial"/>
                <w:sz w:val="18"/>
                <w:szCs w:val="18"/>
              </w:rPr>
            </w:pPr>
            <w:r w:rsidRPr="00737B5C">
              <w:rPr>
                <w:rFonts w:ascii="Calibri" w:eastAsia="Malgun Gothic" w:hAnsi="Calibri" w:cs="Arial"/>
                <w:sz w:val="18"/>
                <w:szCs w:val="18"/>
              </w:rPr>
              <w:t>12.16.5</w:t>
            </w:r>
          </w:p>
        </w:tc>
        <w:tc>
          <w:tcPr>
            <w:tcW w:w="900" w:type="dxa"/>
            <w:tcBorders>
              <w:top w:val="single" w:sz="4" w:space="0" w:color="000000"/>
              <w:left w:val="single" w:sz="4" w:space="0" w:color="000000"/>
              <w:bottom w:val="single" w:sz="4" w:space="0" w:color="000000"/>
              <w:right w:val="single" w:sz="4" w:space="0" w:color="000000"/>
            </w:tcBorders>
          </w:tcPr>
          <w:p w14:paraId="4CEB2FB6" w14:textId="274EC620" w:rsidR="00737B5C" w:rsidRPr="0082259E" w:rsidRDefault="00737B5C" w:rsidP="00737B5C">
            <w:pPr>
              <w:widowControl w:val="0"/>
              <w:autoSpaceDE w:val="0"/>
              <w:autoSpaceDN w:val="0"/>
              <w:adjustRightInd w:val="0"/>
              <w:rPr>
                <w:rFonts w:ascii="Calibri" w:eastAsia="Malgun Gothic" w:hAnsi="Calibri" w:cs="Arial"/>
                <w:sz w:val="18"/>
                <w:szCs w:val="18"/>
              </w:rPr>
            </w:pPr>
            <w:r w:rsidRPr="00737B5C">
              <w:rPr>
                <w:rFonts w:ascii="Calibri" w:eastAsia="Malgun Gothic" w:hAnsi="Calibri" w:cs="Arial"/>
                <w:sz w:val="18"/>
                <w:szCs w:val="18"/>
              </w:rPr>
              <w:t>151.01</w:t>
            </w:r>
          </w:p>
        </w:tc>
        <w:tc>
          <w:tcPr>
            <w:tcW w:w="2876" w:type="dxa"/>
            <w:tcBorders>
              <w:top w:val="single" w:sz="4" w:space="0" w:color="000000"/>
              <w:left w:val="single" w:sz="4" w:space="0" w:color="000000"/>
              <w:bottom w:val="single" w:sz="4" w:space="0" w:color="000000"/>
              <w:right w:val="single" w:sz="4" w:space="0" w:color="000000"/>
            </w:tcBorders>
          </w:tcPr>
          <w:p w14:paraId="759243BD" w14:textId="14138B60" w:rsidR="00737B5C" w:rsidRPr="0082259E" w:rsidRDefault="00737B5C" w:rsidP="00737B5C">
            <w:pPr>
              <w:widowControl w:val="0"/>
              <w:autoSpaceDE w:val="0"/>
              <w:autoSpaceDN w:val="0"/>
              <w:adjustRightInd w:val="0"/>
              <w:rPr>
                <w:rFonts w:ascii="Calibri" w:eastAsia="Malgun Gothic" w:hAnsi="Calibri" w:cs="Arial"/>
                <w:sz w:val="18"/>
                <w:szCs w:val="18"/>
              </w:rPr>
            </w:pPr>
            <w:r w:rsidRPr="00737B5C">
              <w:rPr>
                <w:rFonts w:ascii="Calibri" w:eastAsia="Malgun Gothic" w:hAnsi="Calibri" w:cs="Arial"/>
                <w:sz w:val="18"/>
                <w:szCs w:val="18"/>
              </w:rPr>
              <w:t>802.1X over Authentication frames is not a "client privacy enhancement".</w:t>
            </w:r>
          </w:p>
        </w:tc>
        <w:tc>
          <w:tcPr>
            <w:tcW w:w="1625" w:type="dxa"/>
            <w:tcBorders>
              <w:top w:val="single" w:sz="4" w:space="0" w:color="000000"/>
              <w:left w:val="single" w:sz="4" w:space="0" w:color="000000"/>
              <w:bottom w:val="single" w:sz="4" w:space="0" w:color="000000"/>
              <w:right w:val="single" w:sz="4" w:space="0" w:color="000000"/>
            </w:tcBorders>
          </w:tcPr>
          <w:p w14:paraId="073D95B6" w14:textId="4CD69BDE" w:rsidR="00737B5C" w:rsidRPr="0082259E" w:rsidRDefault="00737B5C" w:rsidP="00737B5C">
            <w:pPr>
              <w:widowControl w:val="0"/>
              <w:autoSpaceDE w:val="0"/>
              <w:autoSpaceDN w:val="0"/>
              <w:adjustRightInd w:val="0"/>
              <w:rPr>
                <w:rFonts w:ascii="Calibri" w:eastAsia="Malgun Gothic" w:hAnsi="Calibri" w:cs="Arial"/>
                <w:sz w:val="18"/>
                <w:szCs w:val="18"/>
              </w:rPr>
            </w:pPr>
            <w:r w:rsidRPr="00737B5C">
              <w:rPr>
                <w:rFonts w:ascii="Calibri" w:eastAsia="Malgun Gothic" w:hAnsi="Calibri" w:cs="Arial"/>
                <w:sz w:val="18"/>
                <w:szCs w:val="18"/>
              </w:rPr>
              <w:t>make the contents of 12.16.5 into 12.16 and make the rest of 12.16.X into 12.17.X "Client Privacy Enhancements"</w:t>
            </w:r>
          </w:p>
        </w:tc>
        <w:tc>
          <w:tcPr>
            <w:tcW w:w="3208" w:type="dxa"/>
            <w:tcBorders>
              <w:top w:val="single" w:sz="4" w:space="0" w:color="000000"/>
              <w:left w:val="single" w:sz="4" w:space="0" w:color="000000"/>
              <w:bottom w:val="single" w:sz="4" w:space="0" w:color="000000"/>
              <w:right w:val="single" w:sz="4" w:space="0" w:color="000000"/>
            </w:tcBorders>
          </w:tcPr>
          <w:p w14:paraId="47CE3DC3" w14:textId="77777777" w:rsidR="001E229E" w:rsidRDefault="001E229E" w:rsidP="001E229E">
            <w:pPr>
              <w:rPr>
                <w:rFonts w:ascii="Calibri" w:eastAsia="Malgun Gothic" w:hAnsi="Calibri" w:cs="Arial"/>
                <w:sz w:val="18"/>
                <w:szCs w:val="18"/>
              </w:rPr>
            </w:pPr>
            <w:r>
              <w:rPr>
                <w:rFonts w:ascii="Calibri" w:eastAsia="Malgun Gothic" w:hAnsi="Calibri" w:cs="Arial"/>
                <w:sz w:val="18"/>
                <w:szCs w:val="18"/>
              </w:rPr>
              <w:t>Rejected –</w:t>
            </w:r>
          </w:p>
          <w:p w14:paraId="0CA40154" w14:textId="77777777" w:rsidR="00737B5C" w:rsidRDefault="00737B5C" w:rsidP="00737B5C">
            <w:pPr>
              <w:rPr>
                <w:rFonts w:ascii="Calibri" w:eastAsia="Malgun Gothic" w:hAnsi="Calibri" w:cs="Arial"/>
                <w:sz w:val="18"/>
                <w:szCs w:val="18"/>
              </w:rPr>
            </w:pPr>
          </w:p>
          <w:p w14:paraId="60A517E5" w14:textId="47636F0C" w:rsidR="00737B5C" w:rsidRPr="0007250D" w:rsidRDefault="00737B5C" w:rsidP="00737B5C">
            <w:pPr>
              <w:rPr>
                <w:rFonts w:ascii="Calibri" w:eastAsia="Malgun Gothic" w:hAnsi="Calibri" w:cs="Arial"/>
                <w:sz w:val="18"/>
                <w:szCs w:val="18"/>
              </w:rPr>
            </w:pPr>
            <w:r>
              <w:rPr>
                <w:rFonts w:ascii="Calibri" w:eastAsia="Malgun Gothic" w:hAnsi="Calibri" w:cs="Arial"/>
                <w:sz w:val="18"/>
                <w:szCs w:val="18"/>
              </w:rPr>
              <w:t>802.1X over Authentication frame is the necessary mechanism to enable encryption of (re)association request/response</w:t>
            </w:r>
            <w:r w:rsidR="00E35A3F">
              <w:rPr>
                <w:rFonts w:ascii="Calibri" w:eastAsia="Malgun Gothic" w:hAnsi="Calibri" w:cs="Arial"/>
                <w:sz w:val="18"/>
                <w:szCs w:val="18"/>
              </w:rPr>
              <w:t xml:space="preserve">, a privacy feature, </w:t>
            </w:r>
            <w:r>
              <w:rPr>
                <w:rFonts w:ascii="Calibri" w:eastAsia="Malgun Gothic" w:hAnsi="Calibri" w:cs="Arial"/>
                <w:sz w:val="18"/>
                <w:szCs w:val="18"/>
              </w:rPr>
              <w:t xml:space="preserve"> when 802.1X is used.</w:t>
            </w:r>
          </w:p>
        </w:tc>
      </w:tr>
      <w:tr w:rsidR="007E2E6D" w14:paraId="45BA8BA7"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706490B4" w14:textId="26B5399F" w:rsidR="007E2E6D" w:rsidRPr="0082259E" w:rsidRDefault="007E2E6D" w:rsidP="007E2E6D">
            <w:pPr>
              <w:widowControl w:val="0"/>
              <w:autoSpaceDE w:val="0"/>
              <w:autoSpaceDN w:val="0"/>
              <w:adjustRightInd w:val="0"/>
              <w:rPr>
                <w:rFonts w:ascii="Calibri" w:eastAsia="Malgun Gothic" w:hAnsi="Calibri" w:cs="Arial"/>
                <w:sz w:val="18"/>
                <w:szCs w:val="18"/>
              </w:rPr>
            </w:pPr>
            <w:r w:rsidRPr="007E2E6D">
              <w:rPr>
                <w:rFonts w:ascii="Calibri" w:eastAsia="Malgun Gothic" w:hAnsi="Calibri" w:cs="Arial"/>
                <w:sz w:val="18"/>
                <w:szCs w:val="18"/>
              </w:rPr>
              <w:t>2097</w:t>
            </w:r>
          </w:p>
        </w:tc>
        <w:tc>
          <w:tcPr>
            <w:tcW w:w="720" w:type="dxa"/>
            <w:tcBorders>
              <w:top w:val="single" w:sz="4" w:space="0" w:color="000000"/>
              <w:left w:val="single" w:sz="4" w:space="0" w:color="000000"/>
              <w:bottom w:val="single" w:sz="4" w:space="0" w:color="000000"/>
              <w:right w:val="single" w:sz="4" w:space="0" w:color="000000"/>
            </w:tcBorders>
          </w:tcPr>
          <w:p w14:paraId="5D103F07" w14:textId="117059EA" w:rsidR="007E2E6D" w:rsidRPr="0082259E" w:rsidRDefault="007E2E6D" w:rsidP="007E2E6D">
            <w:pPr>
              <w:widowControl w:val="0"/>
              <w:autoSpaceDE w:val="0"/>
              <w:autoSpaceDN w:val="0"/>
              <w:adjustRightInd w:val="0"/>
              <w:rPr>
                <w:rFonts w:ascii="Calibri" w:eastAsia="Malgun Gothic" w:hAnsi="Calibri" w:cs="Arial"/>
                <w:sz w:val="18"/>
                <w:szCs w:val="18"/>
              </w:rPr>
            </w:pPr>
            <w:r w:rsidRPr="007E2E6D">
              <w:rPr>
                <w:rFonts w:ascii="Calibri" w:eastAsia="Malgun Gothic" w:hAnsi="Calibri" w:cs="Arial"/>
                <w:sz w:val="18"/>
                <w:szCs w:val="18"/>
              </w:rPr>
              <w:t>12.16.8.2</w:t>
            </w:r>
          </w:p>
        </w:tc>
        <w:tc>
          <w:tcPr>
            <w:tcW w:w="900" w:type="dxa"/>
            <w:tcBorders>
              <w:top w:val="single" w:sz="4" w:space="0" w:color="000000"/>
              <w:left w:val="single" w:sz="4" w:space="0" w:color="000000"/>
              <w:bottom w:val="single" w:sz="4" w:space="0" w:color="000000"/>
              <w:right w:val="single" w:sz="4" w:space="0" w:color="000000"/>
            </w:tcBorders>
          </w:tcPr>
          <w:p w14:paraId="534ED046" w14:textId="1E360E9F" w:rsidR="007E2E6D" w:rsidRPr="0082259E" w:rsidRDefault="007E2E6D" w:rsidP="007E2E6D">
            <w:pPr>
              <w:widowControl w:val="0"/>
              <w:autoSpaceDE w:val="0"/>
              <w:autoSpaceDN w:val="0"/>
              <w:adjustRightInd w:val="0"/>
              <w:rPr>
                <w:rFonts w:ascii="Calibri" w:eastAsia="Malgun Gothic" w:hAnsi="Calibri" w:cs="Arial"/>
                <w:sz w:val="18"/>
                <w:szCs w:val="18"/>
              </w:rPr>
            </w:pPr>
            <w:r w:rsidRPr="007E2E6D">
              <w:rPr>
                <w:rFonts w:ascii="Calibri" w:eastAsia="Malgun Gothic" w:hAnsi="Calibri" w:cs="Arial"/>
                <w:sz w:val="18"/>
                <w:szCs w:val="18"/>
              </w:rPr>
              <w:t>164.07</w:t>
            </w:r>
          </w:p>
        </w:tc>
        <w:tc>
          <w:tcPr>
            <w:tcW w:w="2876" w:type="dxa"/>
            <w:tcBorders>
              <w:top w:val="single" w:sz="4" w:space="0" w:color="000000"/>
              <w:left w:val="single" w:sz="4" w:space="0" w:color="000000"/>
              <w:bottom w:val="single" w:sz="4" w:space="0" w:color="000000"/>
              <w:right w:val="single" w:sz="4" w:space="0" w:color="000000"/>
            </w:tcBorders>
          </w:tcPr>
          <w:p w14:paraId="1198FA61" w14:textId="1ADBAE79" w:rsidR="007E2E6D" w:rsidRPr="0082259E" w:rsidRDefault="007E2E6D" w:rsidP="007E2E6D">
            <w:pPr>
              <w:widowControl w:val="0"/>
              <w:autoSpaceDE w:val="0"/>
              <w:autoSpaceDN w:val="0"/>
              <w:adjustRightInd w:val="0"/>
              <w:rPr>
                <w:rFonts w:ascii="Calibri" w:eastAsia="Malgun Gothic" w:hAnsi="Calibri" w:cs="Arial"/>
                <w:sz w:val="18"/>
                <w:szCs w:val="18"/>
              </w:rPr>
            </w:pPr>
            <w:r w:rsidRPr="007E2E6D">
              <w:rPr>
                <w:rFonts w:ascii="Calibri" w:eastAsia="Malgun Gothic" w:hAnsi="Calibri" w:cs="Arial"/>
                <w:sz w:val="18"/>
                <w:szCs w:val="18"/>
              </w:rPr>
              <w:t>since association has not happened yet it is not clear what point a pairwise cipher is being checked here. The EAPOL exchange will include the AKM Suite Selector so that's taken care of, both sides agreed to the AKM and they both agreed to the EAP method and they authenticated. There is no need for a pairwise cipher at this point.</w:t>
            </w:r>
          </w:p>
        </w:tc>
        <w:tc>
          <w:tcPr>
            <w:tcW w:w="1625" w:type="dxa"/>
            <w:tcBorders>
              <w:top w:val="single" w:sz="4" w:space="0" w:color="000000"/>
              <w:left w:val="single" w:sz="4" w:space="0" w:color="000000"/>
              <w:bottom w:val="single" w:sz="4" w:space="0" w:color="000000"/>
              <w:right w:val="single" w:sz="4" w:space="0" w:color="000000"/>
            </w:tcBorders>
          </w:tcPr>
          <w:p w14:paraId="34CA12C3" w14:textId="78C12115" w:rsidR="007E2E6D" w:rsidRPr="0082259E" w:rsidRDefault="007E2E6D" w:rsidP="007E2E6D">
            <w:pPr>
              <w:widowControl w:val="0"/>
              <w:autoSpaceDE w:val="0"/>
              <w:autoSpaceDN w:val="0"/>
              <w:adjustRightInd w:val="0"/>
              <w:rPr>
                <w:rFonts w:ascii="Calibri" w:eastAsia="Malgun Gothic" w:hAnsi="Calibri" w:cs="Arial"/>
                <w:sz w:val="18"/>
                <w:szCs w:val="18"/>
              </w:rPr>
            </w:pPr>
            <w:r w:rsidRPr="007E2E6D">
              <w:rPr>
                <w:rFonts w:ascii="Calibri" w:eastAsia="Malgun Gothic" w:hAnsi="Calibri" w:cs="Arial"/>
                <w:sz w:val="18"/>
                <w:szCs w:val="18"/>
              </w:rPr>
              <w:t>Get rid of the RSNE. It has not been used yet and there is no need to bind it to anything.</w:t>
            </w:r>
          </w:p>
        </w:tc>
        <w:tc>
          <w:tcPr>
            <w:tcW w:w="3208" w:type="dxa"/>
            <w:tcBorders>
              <w:top w:val="single" w:sz="4" w:space="0" w:color="000000"/>
              <w:left w:val="single" w:sz="4" w:space="0" w:color="000000"/>
              <w:bottom w:val="single" w:sz="4" w:space="0" w:color="000000"/>
              <w:right w:val="single" w:sz="4" w:space="0" w:color="000000"/>
            </w:tcBorders>
          </w:tcPr>
          <w:p w14:paraId="5F90CE31" w14:textId="77777777" w:rsidR="001E229E" w:rsidRDefault="001E229E" w:rsidP="001E229E">
            <w:pPr>
              <w:rPr>
                <w:rFonts w:ascii="Calibri" w:eastAsia="Malgun Gothic" w:hAnsi="Calibri" w:cs="Arial"/>
                <w:sz w:val="18"/>
                <w:szCs w:val="18"/>
              </w:rPr>
            </w:pPr>
            <w:r>
              <w:rPr>
                <w:rFonts w:ascii="Calibri" w:eastAsia="Malgun Gothic" w:hAnsi="Calibri" w:cs="Arial"/>
                <w:sz w:val="18"/>
                <w:szCs w:val="18"/>
              </w:rPr>
              <w:t>Rejected –</w:t>
            </w:r>
          </w:p>
          <w:p w14:paraId="40510DFD" w14:textId="77777777" w:rsidR="007E2E6D" w:rsidRDefault="007E2E6D" w:rsidP="007E2E6D">
            <w:pPr>
              <w:rPr>
                <w:rFonts w:ascii="Calibri" w:eastAsia="Malgun Gothic" w:hAnsi="Calibri" w:cs="Arial"/>
                <w:sz w:val="18"/>
                <w:szCs w:val="18"/>
              </w:rPr>
            </w:pPr>
          </w:p>
          <w:p w14:paraId="473E8D2B" w14:textId="178D42A2" w:rsidR="001E229E" w:rsidRPr="0007250D" w:rsidRDefault="001E229E" w:rsidP="007E2E6D">
            <w:pPr>
              <w:rPr>
                <w:rFonts w:ascii="Calibri" w:eastAsia="Malgun Gothic" w:hAnsi="Calibri" w:cs="Arial"/>
                <w:sz w:val="18"/>
                <w:szCs w:val="18"/>
              </w:rPr>
            </w:pPr>
            <w:r>
              <w:rPr>
                <w:rFonts w:ascii="Calibri" w:eastAsia="Malgun Gothic" w:hAnsi="Calibri" w:cs="Arial"/>
                <w:sz w:val="18"/>
                <w:szCs w:val="18"/>
              </w:rPr>
              <w:t xml:space="preserve">The RSNE is </w:t>
            </w:r>
            <w:r w:rsidR="000C0FDB">
              <w:rPr>
                <w:rFonts w:ascii="Calibri" w:eastAsia="Malgun Gothic" w:hAnsi="Calibri" w:cs="Arial"/>
                <w:sz w:val="18"/>
                <w:szCs w:val="18"/>
              </w:rPr>
              <w:t xml:space="preserve">needed when the PTKSA derivation happens later. </w:t>
            </w:r>
            <w:r w:rsidR="00352878">
              <w:rPr>
                <w:rFonts w:ascii="Calibri" w:eastAsia="Malgun Gothic" w:hAnsi="Calibri" w:cs="Arial"/>
                <w:sz w:val="18"/>
                <w:szCs w:val="18"/>
              </w:rPr>
              <w:t xml:space="preserve">This is needed before the exchange of (Re)Association Request/response. If RSNE is removed, then we do not have necessary information to derive PTKSA to encrypt (Re)Association Request/Response. </w:t>
            </w:r>
          </w:p>
        </w:tc>
      </w:tr>
      <w:tr w:rsidR="002F6EDE" w14:paraId="68040D71"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208C6820" w14:textId="6D70A4A4" w:rsidR="002F6EDE" w:rsidRPr="0082259E" w:rsidRDefault="002F6EDE" w:rsidP="002F6EDE">
            <w:pPr>
              <w:widowControl w:val="0"/>
              <w:autoSpaceDE w:val="0"/>
              <w:autoSpaceDN w:val="0"/>
              <w:adjustRightInd w:val="0"/>
              <w:rPr>
                <w:rFonts w:ascii="Calibri" w:eastAsia="Malgun Gothic" w:hAnsi="Calibri" w:cs="Arial"/>
                <w:sz w:val="18"/>
                <w:szCs w:val="18"/>
              </w:rPr>
            </w:pPr>
            <w:r w:rsidRPr="002F6EDE">
              <w:rPr>
                <w:rFonts w:ascii="Calibri" w:eastAsia="Malgun Gothic" w:hAnsi="Calibri" w:cs="Arial"/>
                <w:sz w:val="18"/>
                <w:szCs w:val="18"/>
              </w:rPr>
              <w:t>2100</w:t>
            </w:r>
          </w:p>
        </w:tc>
        <w:tc>
          <w:tcPr>
            <w:tcW w:w="720" w:type="dxa"/>
            <w:tcBorders>
              <w:top w:val="single" w:sz="4" w:space="0" w:color="000000"/>
              <w:left w:val="single" w:sz="4" w:space="0" w:color="000000"/>
              <w:bottom w:val="single" w:sz="4" w:space="0" w:color="000000"/>
              <w:right w:val="single" w:sz="4" w:space="0" w:color="000000"/>
            </w:tcBorders>
          </w:tcPr>
          <w:p w14:paraId="45836107" w14:textId="7E13D63B" w:rsidR="002F6EDE" w:rsidRPr="0082259E" w:rsidRDefault="002F6EDE" w:rsidP="002F6EDE">
            <w:pPr>
              <w:widowControl w:val="0"/>
              <w:autoSpaceDE w:val="0"/>
              <w:autoSpaceDN w:val="0"/>
              <w:adjustRightInd w:val="0"/>
              <w:rPr>
                <w:rFonts w:ascii="Calibri" w:eastAsia="Malgun Gothic" w:hAnsi="Calibri" w:cs="Arial"/>
                <w:sz w:val="18"/>
                <w:szCs w:val="18"/>
              </w:rPr>
            </w:pPr>
            <w:r w:rsidRPr="002F6EDE">
              <w:rPr>
                <w:rFonts w:ascii="Calibri" w:eastAsia="Malgun Gothic" w:hAnsi="Calibri" w:cs="Arial"/>
                <w:sz w:val="18"/>
                <w:szCs w:val="18"/>
              </w:rPr>
              <w:t>9.3.3.11</w:t>
            </w:r>
          </w:p>
        </w:tc>
        <w:tc>
          <w:tcPr>
            <w:tcW w:w="900" w:type="dxa"/>
            <w:tcBorders>
              <w:top w:val="single" w:sz="4" w:space="0" w:color="000000"/>
              <w:left w:val="single" w:sz="4" w:space="0" w:color="000000"/>
              <w:bottom w:val="single" w:sz="4" w:space="0" w:color="000000"/>
              <w:right w:val="single" w:sz="4" w:space="0" w:color="000000"/>
            </w:tcBorders>
          </w:tcPr>
          <w:p w14:paraId="5C2E155E" w14:textId="7B11113C" w:rsidR="002F6EDE" w:rsidRPr="0082259E" w:rsidRDefault="002F6EDE" w:rsidP="002F6EDE">
            <w:pPr>
              <w:widowControl w:val="0"/>
              <w:autoSpaceDE w:val="0"/>
              <w:autoSpaceDN w:val="0"/>
              <w:adjustRightInd w:val="0"/>
              <w:rPr>
                <w:rFonts w:ascii="Calibri" w:eastAsia="Malgun Gothic" w:hAnsi="Calibri" w:cs="Arial"/>
                <w:sz w:val="18"/>
                <w:szCs w:val="18"/>
              </w:rPr>
            </w:pPr>
            <w:r w:rsidRPr="002F6EDE">
              <w:rPr>
                <w:rFonts w:ascii="Calibri" w:eastAsia="Malgun Gothic" w:hAnsi="Calibri" w:cs="Arial"/>
                <w:sz w:val="18"/>
                <w:szCs w:val="18"/>
              </w:rPr>
              <w:t>45.08</w:t>
            </w:r>
          </w:p>
        </w:tc>
        <w:tc>
          <w:tcPr>
            <w:tcW w:w="2876" w:type="dxa"/>
            <w:tcBorders>
              <w:top w:val="single" w:sz="4" w:space="0" w:color="000000"/>
              <w:left w:val="single" w:sz="4" w:space="0" w:color="000000"/>
              <w:bottom w:val="single" w:sz="4" w:space="0" w:color="000000"/>
              <w:right w:val="single" w:sz="4" w:space="0" w:color="000000"/>
            </w:tcBorders>
          </w:tcPr>
          <w:p w14:paraId="6EF6B074" w14:textId="1C9DA8C0" w:rsidR="002F6EDE" w:rsidRPr="0082259E" w:rsidRDefault="002F6EDE" w:rsidP="002F6EDE">
            <w:pPr>
              <w:widowControl w:val="0"/>
              <w:autoSpaceDE w:val="0"/>
              <w:autoSpaceDN w:val="0"/>
              <w:adjustRightInd w:val="0"/>
              <w:rPr>
                <w:rFonts w:ascii="Calibri" w:eastAsia="Malgun Gothic" w:hAnsi="Calibri" w:cs="Arial"/>
                <w:sz w:val="18"/>
                <w:szCs w:val="18"/>
              </w:rPr>
            </w:pPr>
            <w:r w:rsidRPr="002F6EDE">
              <w:rPr>
                <w:rFonts w:ascii="Calibri" w:eastAsia="Malgun Gothic" w:hAnsi="Calibri" w:cs="Arial"/>
                <w:sz w:val="18"/>
                <w:szCs w:val="18"/>
              </w:rPr>
              <w:t>Nonce's Notes might make confusion. Nonce element is not mandatory element.</w:t>
            </w:r>
          </w:p>
        </w:tc>
        <w:tc>
          <w:tcPr>
            <w:tcW w:w="1625" w:type="dxa"/>
            <w:tcBorders>
              <w:top w:val="single" w:sz="4" w:space="0" w:color="000000"/>
              <w:left w:val="single" w:sz="4" w:space="0" w:color="000000"/>
              <w:bottom w:val="single" w:sz="4" w:space="0" w:color="000000"/>
              <w:right w:val="single" w:sz="4" w:space="0" w:color="000000"/>
            </w:tcBorders>
          </w:tcPr>
          <w:p w14:paraId="08DC5545" w14:textId="5737F0DE" w:rsidR="002F6EDE" w:rsidRPr="0082259E" w:rsidRDefault="002F6EDE" w:rsidP="002F6EDE">
            <w:pPr>
              <w:widowControl w:val="0"/>
              <w:autoSpaceDE w:val="0"/>
              <w:autoSpaceDN w:val="0"/>
              <w:adjustRightInd w:val="0"/>
              <w:rPr>
                <w:rFonts w:ascii="Calibri" w:eastAsia="Malgun Gothic" w:hAnsi="Calibri" w:cs="Arial"/>
                <w:sz w:val="18"/>
                <w:szCs w:val="18"/>
              </w:rPr>
            </w:pPr>
            <w:r w:rsidRPr="002F6EDE">
              <w:rPr>
                <w:rFonts w:ascii="Calibri" w:eastAsia="Malgun Gothic" w:hAnsi="Calibri" w:cs="Arial"/>
                <w:sz w:val="18"/>
                <w:szCs w:val="18"/>
              </w:rPr>
              <w:t>Nonce's Notes should be change as ff:</w:t>
            </w:r>
            <w:r w:rsidRPr="002F6EDE">
              <w:rPr>
                <w:rFonts w:ascii="Calibri" w:eastAsia="Malgun Gothic" w:hAnsi="Calibri" w:cs="Arial"/>
                <w:sz w:val="18"/>
                <w:szCs w:val="18"/>
              </w:rPr>
              <w:br/>
              <w:t>"The Nonce element is present only in certain</w:t>
            </w:r>
            <w:r w:rsidRPr="002F6EDE">
              <w:rPr>
                <w:rFonts w:ascii="Calibri" w:eastAsia="Malgun Gothic" w:hAnsi="Calibri" w:cs="Arial"/>
                <w:sz w:val="18"/>
                <w:szCs w:val="18"/>
              </w:rPr>
              <w:br/>
              <w:t>Authentication frames as defined in</w:t>
            </w:r>
            <w:r w:rsidRPr="002F6EDE">
              <w:rPr>
                <w:rFonts w:ascii="Calibri" w:eastAsia="Malgun Gothic" w:hAnsi="Calibri" w:cs="Arial"/>
                <w:sz w:val="18"/>
                <w:szCs w:val="18"/>
              </w:rPr>
              <w:br/>
              <w:t>Table 9-71"</w:t>
            </w:r>
          </w:p>
        </w:tc>
        <w:tc>
          <w:tcPr>
            <w:tcW w:w="3208" w:type="dxa"/>
            <w:tcBorders>
              <w:top w:val="single" w:sz="4" w:space="0" w:color="000000"/>
              <w:left w:val="single" w:sz="4" w:space="0" w:color="000000"/>
              <w:bottom w:val="single" w:sz="4" w:space="0" w:color="000000"/>
              <w:right w:val="single" w:sz="4" w:space="0" w:color="000000"/>
            </w:tcBorders>
          </w:tcPr>
          <w:p w14:paraId="07BFE6C0" w14:textId="2C388693" w:rsidR="002F6EDE" w:rsidRPr="0007250D" w:rsidRDefault="00B934FC" w:rsidP="002F6EDE">
            <w:pPr>
              <w:rPr>
                <w:rFonts w:ascii="Calibri" w:eastAsia="Malgun Gothic" w:hAnsi="Calibri" w:cs="Arial"/>
                <w:sz w:val="18"/>
                <w:szCs w:val="18"/>
              </w:rPr>
            </w:pPr>
            <w:r>
              <w:rPr>
                <w:rFonts w:ascii="Calibri" w:eastAsia="Malgun Gothic" w:hAnsi="Calibri" w:cs="Arial"/>
                <w:sz w:val="18"/>
                <w:szCs w:val="18"/>
              </w:rPr>
              <w:t xml:space="preserve">Accepted - </w:t>
            </w:r>
            <w:r w:rsidR="00147FC2">
              <w:rPr>
                <w:rFonts w:ascii="Calibri" w:eastAsia="Malgun Gothic" w:hAnsi="Calibri" w:cs="Arial"/>
                <w:sz w:val="18"/>
                <w:szCs w:val="18"/>
              </w:rPr>
              <w:t xml:space="preserve"> </w:t>
            </w:r>
          </w:p>
        </w:tc>
      </w:tr>
      <w:tr w:rsidR="008328EB" w14:paraId="48C54FF4"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D94BBC8" w14:textId="216FD96D" w:rsidR="008328EB" w:rsidRPr="0082259E" w:rsidRDefault="008328EB" w:rsidP="008328EB">
            <w:pPr>
              <w:widowControl w:val="0"/>
              <w:autoSpaceDE w:val="0"/>
              <w:autoSpaceDN w:val="0"/>
              <w:adjustRightInd w:val="0"/>
              <w:rPr>
                <w:rFonts w:ascii="Calibri" w:eastAsia="Malgun Gothic" w:hAnsi="Calibri" w:cs="Arial"/>
                <w:sz w:val="18"/>
                <w:szCs w:val="18"/>
              </w:rPr>
            </w:pPr>
            <w:r w:rsidRPr="008328EB">
              <w:rPr>
                <w:rFonts w:ascii="Calibri" w:eastAsia="Malgun Gothic" w:hAnsi="Calibri" w:cs="Arial"/>
                <w:sz w:val="18"/>
                <w:szCs w:val="18"/>
              </w:rPr>
              <w:t>2104</w:t>
            </w:r>
          </w:p>
        </w:tc>
        <w:tc>
          <w:tcPr>
            <w:tcW w:w="720" w:type="dxa"/>
            <w:tcBorders>
              <w:top w:val="single" w:sz="4" w:space="0" w:color="000000"/>
              <w:left w:val="single" w:sz="4" w:space="0" w:color="000000"/>
              <w:bottom w:val="single" w:sz="4" w:space="0" w:color="000000"/>
              <w:right w:val="single" w:sz="4" w:space="0" w:color="000000"/>
            </w:tcBorders>
          </w:tcPr>
          <w:p w14:paraId="2DF4C132" w14:textId="5AF4DD9F" w:rsidR="008328EB" w:rsidRPr="0082259E" w:rsidRDefault="008328EB" w:rsidP="008328EB">
            <w:pPr>
              <w:widowControl w:val="0"/>
              <w:autoSpaceDE w:val="0"/>
              <w:autoSpaceDN w:val="0"/>
              <w:adjustRightInd w:val="0"/>
              <w:rPr>
                <w:rFonts w:ascii="Calibri" w:eastAsia="Malgun Gothic" w:hAnsi="Calibri" w:cs="Arial"/>
                <w:sz w:val="18"/>
                <w:szCs w:val="18"/>
              </w:rPr>
            </w:pPr>
            <w:r w:rsidRPr="008328EB">
              <w:rPr>
                <w:rFonts w:ascii="Calibri" w:eastAsia="Malgun Gothic" w:hAnsi="Calibri" w:cs="Arial"/>
                <w:sz w:val="18"/>
                <w:szCs w:val="18"/>
              </w:rPr>
              <w:t> </w:t>
            </w:r>
          </w:p>
        </w:tc>
        <w:tc>
          <w:tcPr>
            <w:tcW w:w="900" w:type="dxa"/>
            <w:tcBorders>
              <w:top w:val="single" w:sz="4" w:space="0" w:color="000000"/>
              <w:left w:val="single" w:sz="4" w:space="0" w:color="000000"/>
              <w:bottom w:val="single" w:sz="4" w:space="0" w:color="000000"/>
              <w:right w:val="single" w:sz="4" w:space="0" w:color="000000"/>
            </w:tcBorders>
          </w:tcPr>
          <w:p w14:paraId="21A47754" w14:textId="7EE71159" w:rsidR="008328EB" w:rsidRPr="0082259E" w:rsidRDefault="008328EB" w:rsidP="008328EB">
            <w:pPr>
              <w:widowControl w:val="0"/>
              <w:autoSpaceDE w:val="0"/>
              <w:autoSpaceDN w:val="0"/>
              <w:adjustRightInd w:val="0"/>
              <w:rPr>
                <w:rFonts w:ascii="Calibri" w:eastAsia="Malgun Gothic" w:hAnsi="Calibri" w:cs="Arial"/>
                <w:sz w:val="18"/>
                <w:szCs w:val="18"/>
              </w:rPr>
            </w:pPr>
            <w:r w:rsidRPr="008328EB">
              <w:rPr>
                <w:rFonts w:ascii="Calibri" w:eastAsia="Malgun Gothic" w:hAnsi="Calibri" w:cs="Arial"/>
                <w:sz w:val="18"/>
                <w:szCs w:val="18"/>
              </w:rPr>
              <w:t>0.00</w:t>
            </w:r>
          </w:p>
        </w:tc>
        <w:tc>
          <w:tcPr>
            <w:tcW w:w="2876" w:type="dxa"/>
            <w:tcBorders>
              <w:top w:val="single" w:sz="4" w:space="0" w:color="000000"/>
              <w:left w:val="single" w:sz="4" w:space="0" w:color="000000"/>
              <w:bottom w:val="single" w:sz="4" w:space="0" w:color="000000"/>
              <w:right w:val="single" w:sz="4" w:space="0" w:color="000000"/>
            </w:tcBorders>
          </w:tcPr>
          <w:p w14:paraId="3D829507" w14:textId="01917574" w:rsidR="008328EB" w:rsidRPr="0082259E" w:rsidRDefault="008328EB" w:rsidP="008328EB">
            <w:pPr>
              <w:widowControl w:val="0"/>
              <w:autoSpaceDE w:val="0"/>
              <w:autoSpaceDN w:val="0"/>
              <w:adjustRightInd w:val="0"/>
              <w:rPr>
                <w:rFonts w:ascii="Calibri" w:eastAsia="Malgun Gothic" w:hAnsi="Calibri" w:cs="Arial"/>
                <w:sz w:val="18"/>
                <w:szCs w:val="18"/>
              </w:rPr>
            </w:pPr>
            <w:r w:rsidRPr="008328EB">
              <w:rPr>
                <w:rFonts w:ascii="Calibri" w:eastAsia="Malgun Gothic" w:hAnsi="Calibri" w:cs="Arial"/>
                <w:sz w:val="18"/>
                <w:szCs w:val="18"/>
              </w:rPr>
              <w:t>Cover page needs to be updated</w:t>
            </w:r>
          </w:p>
        </w:tc>
        <w:tc>
          <w:tcPr>
            <w:tcW w:w="1625" w:type="dxa"/>
            <w:tcBorders>
              <w:top w:val="single" w:sz="4" w:space="0" w:color="000000"/>
              <w:left w:val="single" w:sz="4" w:space="0" w:color="000000"/>
              <w:bottom w:val="single" w:sz="4" w:space="0" w:color="000000"/>
              <w:right w:val="single" w:sz="4" w:space="0" w:color="000000"/>
            </w:tcBorders>
          </w:tcPr>
          <w:p w14:paraId="559BFA45" w14:textId="445388D4" w:rsidR="008328EB" w:rsidRPr="0082259E" w:rsidRDefault="008328EB" w:rsidP="008328EB">
            <w:pPr>
              <w:widowControl w:val="0"/>
              <w:autoSpaceDE w:val="0"/>
              <w:autoSpaceDN w:val="0"/>
              <w:adjustRightInd w:val="0"/>
              <w:rPr>
                <w:rFonts w:ascii="Calibri" w:eastAsia="Malgun Gothic" w:hAnsi="Calibri" w:cs="Arial"/>
                <w:sz w:val="18"/>
                <w:szCs w:val="18"/>
              </w:rPr>
            </w:pPr>
            <w:r w:rsidRPr="008328EB">
              <w:rPr>
                <w:rFonts w:ascii="Calibri" w:eastAsia="Malgun Gothic" w:hAnsi="Calibri" w:cs="Arial"/>
                <w:sz w:val="18"/>
                <w:szCs w:val="18"/>
              </w:rPr>
              <w:t xml:space="preserve">Change </w:t>
            </w:r>
            <w:proofErr w:type="spellStart"/>
            <w:r w:rsidRPr="008328EB">
              <w:rPr>
                <w:rFonts w:ascii="Calibri" w:eastAsia="Malgun Gothic" w:hAnsi="Calibri" w:cs="Arial"/>
                <w:sz w:val="18"/>
                <w:szCs w:val="18"/>
              </w:rPr>
              <w:t>REVme</w:t>
            </w:r>
            <w:proofErr w:type="spellEnd"/>
            <w:r w:rsidRPr="008328EB">
              <w:rPr>
                <w:rFonts w:ascii="Calibri" w:eastAsia="Malgun Gothic" w:hAnsi="Calibri" w:cs="Arial"/>
                <w:sz w:val="18"/>
                <w:szCs w:val="18"/>
              </w:rPr>
              <w:t>/D7.0 to P802.11-2024</w:t>
            </w:r>
          </w:p>
        </w:tc>
        <w:tc>
          <w:tcPr>
            <w:tcW w:w="3208" w:type="dxa"/>
            <w:tcBorders>
              <w:top w:val="single" w:sz="4" w:space="0" w:color="000000"/>
              <w:left w:val="single" w:sz="4" w:space="0" w:color="000000"/>
              <w:bottom w:val="single" w:sz="4" w:space="0" w:color="000000"/>
              <w:right w:val="single" w:sz="4" w:space="0" w:color="000000"/>
            </w:tcBorders>
          </w:tcPr>
          <w:p w14:paraId="102A1CC7" w14:textId="77777777" w:rsidR="008328EB" w:rsidRDefault="008328EB" w:rsidP="008328EB">
            <w:pPr>
              <w:rPr>
                <w:rFonts w:ascii="Calibri" w:eastAsia="Malgun Gothic" w:hAnsi="Calibri" w:cs="Arial"/>
                <w:sz w:val="18"/>
                <w:szCs w:val="18"/>
              </w:rPr>
            </w:pPr>
            <w:r>
              <w:rPr>
                <w:rFonts w:ascii="Calibri" w:eastAsia="Malgun Gothic" w:hAnsi="Calibri" w:cs="Arial"/>
                <w:sz w:val="18"/>
                <w:szCs w:val="18"/>
              </w:rPr>
              <w:t xml:space="preserve">Revised – </w:t>
            </w:r>
          </w:p>
          <w:p w14:paraId="4EB1E1D9" w14:textId="77777777" w:rsidR="008328EB" w:rsidRDefault="008328EB" w:rsidP="008328EB">
            <w:pPr>
              <w:rPr>
                <w:rFonts w:ascii="Calibri" w:eastAsia="Malgun Gothic" w:hAnsi="Calibri" w:cs="Arial"/>
                <w:sz w:val="18"/>
                <w:szCs w:val="18"/>
              </w:rPr>
            </w:pPr>
          </w:p>
          <w:p w14:paraId="5BDD02E7" w14:textId="62C46D2A" w:rsidR="008328EB" w:rsidRPr="0007250D" w:rsidRDefault="008328EB" w:rsidP="008328EB">
            <w:pPr>
              <w:rPr>
                <w:rFonts w:ascii="Calibri" w:eastAsia="Malgun Gothic" w:hAnsi="Calibri" w:cs="Arial"/>
                <w:sz w:val="18"/>
                <w:szCs w:val="18"/>
              </w:rPr>
            </w:pPr>
            <w:proofErr w:type="spellStart"/>
            <w:r>
              <w:rPr>
                <w:rFonts w:ascii="Calibri" w:eastAsia="Malgun Gothic" w:hAnsi="Calibri" w:cs="Arial"/>
                <w:sz w:val="18"/>
                <w:szCs w:val="18"/>
              </w:rPr>
              <w:t>TGbi</w:t>
            </w:r>
            <w:proofErr w:type="spellEnd"/>
            <w:r>
              <w:rPr>
                <w:rFonts w:ascii="Calibri" w:eastAsia="Malgun Gothic" w:hAnsi="Calibri" w:cs="Arial"/>
                <w:sz w:val="18"/>
                <w:szCs w:val="18"/>
              </w:rPr>
              <w:t xml:space="preserve"> editor updates </w:t>
            </w:r>
            <w:proofErr w:type="spellStart"/>
            <w:r w:rsidR="00156BE7" w:rsidRPr="008328EB">
              <w:rPr>
                <w:rFonts w:ascii="Calibri" w:eastAsia="Malgun Gothic" w:hAnsi="Calibri" w:cs="Arial"/>
                <w:sz w:val="18"/>
                <w:szCs w:val="18"/>
              </w:rPr>
              <w:t>REVme</w:t>
            </w:r>
            <w:proofErr w:type="spellEnd"/>
            <w:r w:rsidR="00156BE7" w:rsidRPr="008328EB">
              <w:rPr>
                <w:rFonts w:ascii="Calibri" w:eastAsia="Malgun Gothic" w:hAnsi="Calibri" w:cs="Arial"/>
                <w:sz w:val="18"/>
                <w:szCs w:val="18"/>
              </w:rPr>
              <w:t xml:space="preserve">/D7.0 to </w:t>
            </w:r>
            <w:r w:rsidR="00824E97">
              <w:rPr>
                <w:rFonts w:ascii="Calibri" w:eastAsia="Malgun Gothic" w:hAnsi="Calibri" w:cs="Arial"/>
                <w:sz w:val="18"/>
                <w:szCs w:val="18"/>
              </w:rPr>
              <w:t xml:space="preserve">IEEE </w:t>
            </w:r>
            <w:r w:rsidR="00A413AF">
              <w:rPr>
                <w:rFonts w:ascii="Calibri" w:eastAsia="Malgun Gothic" w:hAnsi="Calibri" w:cs="Arial"/>
                <w:sz w:val="18"/>
                <w:szCs w:val="18"/>
              </w:rPr>
              <w:t xml:space="preserve">Std </w:t>
            </w:r>
            <w:r w:rsidR="00156BE7" w:rsidRPr="008328EB">
              <w:rPr>
                <w:rFonts w:ascii="Calibri" w:eastAsia="Malgun Gothic" w:hAnsi="Calibri" w:cs="Arial"/>
                <w:sz w:val="18"/>
                <w:szCs w:val="18"/>
              </w:rPr>
              <w:t>802.11-2024</w:t>
            </w:r>
            <w:r w:rsidR="00156BE7">
              <w:rPr>
                <w:rFonts w:ascii="Calibri" w:eastAsia="Malgun Gothic" w:hAnsi="Calibri" w:cs="Arial"/>
                <w:sz w:val="18"/>
                <w:szCs w:val="18"/>
              </w:rPr>
              <w:t xml:space="preserve">, </w:t>
            </w:r>
            <w:r w:rsidR="00156BE7" w:rsidRPr="00156BE7">
              <w:rPr>
                <w:rFonts w:ascii="Calibri" w:eastAsia="Malgun Gothic" w:hAnsi="Calibri" w:cs="Arial"/>
                <w:sz w:val="18"/>
                <w:szCs w:val="18"/>
              </w:rPr>
              <w:t>IEEE P802.11bh™/D6.0</w:t>
            </w:r>
            <w:r w:rsidR="00156BE7">
              <w:rPr>
                <w:rFonts w:ascii="Calibri" w:eastAsia="Malgun Gothic" w:hAnsi="Calibri" w:cs="Arial"/>
                <w:sz w:val="18"/>
                <w:szCs w:val="18"/>
              </w:rPr>
              <w:t xml:space="preserve"> to </w:t>
            </w:r>
            <w:r w:rsidR="00EC012B" w:rsidRPr="00156BE7">
              <w:rPr>
                <w:rFonts w:ascii="Calibri" w:eastAsia="Malgun Gothic" w:hAnsi="Calibri" w:cs="Arial"/>
                <w:sz w:val="18"/>
                <w:szCs w:val="18"/>
              </w:rPr>
              <w:t>IEEE</w:t>
            </w:r>
            <w:r w:rsidR="00A413AF">
              <w:rPr>
                <w:rFonts w:ascii="Calibri" w:eastAsia="Malgun Gothic" w:hAnsi="Calibri" w:cs="Arial"/>
                <w:sz w:val="18"/>
                <w:szCs w:val="18"/>
              </w:rPr>
              <w:t xml:space="preserve"> Std</w:t>
            </w:r>
            <w:r w:rsidR="00EC012B" w:rsidRPr="00156BE7">
              <w:rPr>
                <w:rFonts w:ascii="Calibri" w:eastAsia="Malgun Gothic" w:hAnsi="Calibri" w:cs="Arial"/>
                <w:sz w:val="18"/>
                <w:szCs w:val="18"/>
              </w:rPr>
              <w:t xml:space="preserve"> 802.11</w:t>
            </w:r>
            <w:r w:rsidR="00824E97">
              <w:rPr>
                <w:rFonts w:ascii="Calibri" w:eastAsia="Malgun Gothic" w:hAnsi="Calibri" w:cs="Arial"/>
                <w:sz w:val="18"/>
                <w:szCs w:val="18"/>
              </w:rPr>
              <w:t>bh-2024</w:t>
            </w:r>
            <w:r w:rsidR="00156BE7">
              <w:rPr>
                <w:rFonts w:ascii="Calibri" w:eastAsia="Malgun Gothic" w:hAnsi="Calibri" w:cs="Arial"/>
                <w:sz w:val="18"/>
                <w:szCs w:val="18"/>
              </w:rPr>
              <w:t xml:space="preserve">, and </w:t>
            </w:r>
            <w:r w:rsidR="00156BE7" w:rsidRPr="00156BE7">
              <w:rPr>
                <w:rFonts w:ascii="Calibri" w:eastAsia="Malgun Gothic" w:hAnsi="Calibri" w:cs="Arial"/>
                <w:sz w:val="18"/>
                <w:szCs w:val="18"/>
              </w:rPr>
              <w:t>IEEE P802.11b</w:t>
            </w:r>
            <w:r w:rsidR="00652C94">
              <w:rPr>
                <w:rFonts w:ascii="Calibri" w:eastAsia="Malgun Gothic" w:hAnsi="Calibri" w:cs="Arial"/>
                <w:sz w:val="18"/>
                <w:szCs w:val="18"/>
              </w:rPr>
              <w:t>e</w:t>
            </w:r>
            <w:r w:rsidR="00156BE7" w:rsidRPr="00156BE7">
              <w:rPr>
                <w:rFonts w:ascii="Calibri" w:eastAsia="Malgun Gothic" w:hAnsi="Calibri" w:cs="Arial"/>
                <w:sz w:val="18"/>
                <w:szCs w:val="18"/>
              </w:rPr>
              <w:t>/D7.0</w:t>
            </w:r>
            <w:r w:rsidR="00156BE7">
              <w:rPr>
                <w:rFonts w:ascii="Calibri" w:eastAsia="Malgun Gothic" w:hAnsi="Calibri" w:cs="Arial"/>
                <w:sz w:val="18"/>
                <w:szCs w:val="18"/>
              </w:rPr>
              <w:t xml:space="preserve"> to </w:t>
            </w:r>
            <w:r w:rsidR="00824E97" w:rsidRPr="00156BE7">
              <w:rPr>
                <w:rFonts w:ascii="Calibri" w:eastAsia="Malgun Gothic" w:hAnsi="Calibri" w:cs="Arial"/>
                <w:sz w:val="18"/>
                <w:szCs w:val="18"/>
              </w:rPr>
              <w:t xml:space="preserve">IEEE </w:t>
            </w:r>
            <w:r w:rsidR="00A413AF">
              <w:rPr>
                <w:rFonts w:ascii="Calibri" w:eastAsia="Malgun Gothic" w:hAnsi="Calibri" w:cs="Arial"/>
                <w:sz w:val="18"/>
                <w:szCs w:val="18"/>
              </w:rPr>
              <w:t xml:space="preserve">Std </w:t>
            </w:r>
            <w:r w:rsidR="00824E97" w:rsidRPr="00156BE7">
              <w:rPr>
                <w:rFonts w:ascii="Calibri" w:eastAsia="Malgun Gothic" w:hAnsi="Calibri" w:cs="Arial"/>
                <w:sz w:val="18"/>
                <w:szCs w:val="18"/>
              </w:rPr>
              <w:t>802.11</w:t>
            </w:r>
            <w:r w:rsidR="00824E97">
              <w:rPr>
                <w:rFonts w:ascii="Calibri" w:eastAsia="Malgun Gothic" w:hAnsi="Calibri" w:cs="Arial"/>
                <w:sz w:val="18"/>
                <w:szCs w:val="18"/>
              </w:rPr>
              <w:t>be-2024.</w:t>
            </w:r>
          </w:p>
        </w:tc>
      </w:tr>
      <w:tr w:rsidR="00EB3BED" w14:paraId="49255855"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4991D07" w14:textId="00D813FC" w:rsidR="00EB3BED" w:rsidRPr="0082259E" w:rsidRDefault="00EB3BED" w:rsidP="00EB3BED">
            <w:pPr>
              <w:widowControl w:val="0"/>
              <w:autoSpaceDE w:val="0"/>
              <w:autoSpaceDN w:val="0"/>
              <w:adjustRightInd w:val="0"/>
              <w:rPr>
                <w:rFonts w:ascii="Calibri" w:eastAsia="Malgun Gothic" w:hAnsi="Calibri" w:cs="Arial"/>
                <w:sz w:val="18"/>
                <w:szCs w:val="18"/>
              </w:rPr>
            </w:pPr>
            <w:r w:rsidRPr="00EB3BED">
              <w:rPr>
                <w:rFonts w:ascii="Calibri" w:eastAsia="Malgun Gothic" w:hAnsi="Calibri" w:cs="Arial"/>
                <w:sz w:val="18"/>
                <w:szCs w:val="18"/>
              </w:rPr>
              <w:t>2114</w:t>
            </w:r>
          </w:p>
        </w:tc>
        <w:tc>
          <w:tcPr>
            <w:tcW w:w="720" w:type="dxa"/>
            <w:tcBorders>
              <w:top w:val="single" w:sz="4" w:space="0" w:color="000000"/>
              <w:left w:val="single" w:sz="4" w:space="0" w:color="000000"/>
              <w:bottom w:val="single" w:sz="4" w:space="0" w:color="000000"/>
              <w:right w:val="single" w:sz="4" w:space="0" w:color="000000"/>
            </w:tcBorders>
          </w:tcPr>
          <w:p w14:paraId="10FB8A22" w14:textId="7C834C99" w:rsidR="00EB3BED" w:rsidRPr="0082259E" w:rsidRDefault="00EB3BED" w:rsidP="00EB3BED">
            <w:pPr>
              <w:widowControl w:val="0"/>
              <w:autoSpaceDE w:val="0"/>
              <w:autoSpaceDN w:val="0"/>
              <w:adjustRightInd w:val="0"/>
              <w:rPr>
                <w:rFonts w:ascii="Calibri" w:eastAsia="Malgun Gothic" w:hAnsi="Calibri" w:cs="Arial"/>
                <w:sz w:val="18"/>
                <w:szCs w:val="18"/>
              </w:rPr>
            </w:pPr>
            <w:r w:rsidRPr="00EB3BED">
              <w:rPr>
                <w:rFonts w:ascii="Calibri" w:eastAsia="Malgun Gothic" w:hAnsi="Calibri" w:cs="Arial"/>
                <w:sz w:val="18"/>
                <w:szCs w:val="18"/>
              </w:rPr>
              <w:t>9.4.2.46</w:t>
            </w:r>
          </w:p>
        </w:tc>
        <w:tc>
          <w:tcPr>
            <w:tcW w:w="900" w:type="dxa"/>
            <w:tcBorders>
              <w:top w:val="single" w:sz="4" w:space="0" w:color="000000"/>
              <w:left w:val="single" w:sz="4" w:space="0" w:color="000000"/>
              <w:bottom w:val="single" w:sz="4" w:space="0" w:color="000000"/>
              <w:right w:val="single" w:sz="4" w:space="0" w:color="000000"/>
            </w:tcBorders>
          </w:tcPr>
          <w:p w14:paraId="1CEF061B" w14:textId="541E8BEC" w:rsidR="00EB3BED" w:rsidRPr="0082259E" w:rsidRDefault="00EB3BED" w:rsidP="00EB3BED">
            <w:pPr>
              <w:widowControl w:val="0"/>
              <w:autoSpaceDE w:val="0"/>
              <w:autoSpaceDN w:val="0"/>
              <w:adjustRightInd w:val="0"/>
              <w:rPr>
                <w:rFonts w:ascii="Calibri" w:eastAsia="Malgun Gothic" w:hAnsi="Calibri" w:cs="Arial"/>
                <w:sz w:val="18"/>
                <w:szCs w:val="18"/>
              </w:rPr>
            </w:pPr>
            <w:r w:rsidRPr="00EB3BED">
              <w:rPr>
                <w:rFonts w:ascii="Calibri" w:eastAsia="Malgun Gothic" w:hAnsi="Calibri" w:cs="Arial"/>
                <w:sz w:val="18"/>
                <w:szCs w:val="18"/>
              </w:rPr>
              <w:t>69.18</w:t>
            </w:r>
          </w:p>
        </w:tc>
        <w:tc>
          <w:tcPr>
            <w:tcW w:w="2876" w:type="dxa"/>
            <w:tcBorders>
              <w:top w:val="single" w:sz="4" w:space="0" w:color="000000"/>
              <w:left w:val="single" w:sz="4" w:space="0" w:color="000000"/>
              <w:bottom w:val="single" w:sz="4" w:space="0" w:color="000000"/>
              <w:right w:val="single" w:sz="4" w:space="0" w:color="000000"/>
            </w:tcBorders>
          </w:tcPr>
          <w:p w14:paraId="18CA05CA" w14:textId="32EAAD95" w:rsidR="00EB3BED" w:rsidRPr="0082259E" w:rsidRDefault="00EB3BED" w:rsidP="00EB3BED">
            <w:pPr>
              <w:widowControl w:val="0"/>
              <w:autoSpaceDE w:val="0"/>
              <w:autoSpaceDN w:val="0"/>
              <w:adjustRightInd w:val="0"/>
              <w:rPr>
                <w:rFonts w:ascii="Calibri" w:eastAsia="Malgun Gothic" w:hAnsi="Calibri" w:cs="Arial"/>
                <w:sz w:val="18"/>
                <w:szCs w:val="18"/>
              </w:rPr>
            </w:pPr>
            <w:r w:rsidRPr="00EB3BED">
              <w:rPr>
                <w:rFonts w:ascii="Calibri" w:eastAsia="Malgun Gothic" w:hAnsi="Calibri" w:cs="Arial"/>
                <w:sz w:val="18"/>
                <w:szCs w:val="18"/>
              </w:rPr>
              <w:t>Missing words in sentence</w:t>
            </w:r>
          </w:p>
        </w:tc>
        <w:tc>
          <w:tcPr>
            <w:tcW w:w="1625" w:type="dxa"/>
            <w:tcBorders>
              <w:top w:val="single" w:sz="4" w:space="0" w:color="000000"/>
              <w:left w:val="single" w:sz="4" w:space="0" w:color="000000"/>
              <w:bottom w:val="single" w:sz="4" w:space="0" w:color="000000"/>
              <w:right w:val="single" w:sz="4" w:space="0" w:color="000000"/>
            </w:tcBorders>
          </w:tcPr>
          <w:p w14:paraId="194CD0E8" w14:textId="70120697" w:rsidR="00EB3BED" w:rsidRPr="0082259E" w:rsidRDefault="00EB3BED" w:rsidP="00EB3BED">
            <w:pPr>
              <w:widowControl w:val="0"/>
              <w:autoSpaceDE w:val="0"/>
              <w:autoSpaceDN w:val="0"/>
              <w:adjustRightInd w:val="0"/>
              <w:rPr>
                <w:rFonts w:ascii="Calibri" w:eastAsia="Malgun Gothic" w:hAnsi="Calibri" w:cs="Arial"/>
                <w:sz w:val="18"/>
                <w:szCs w:val="18"/>
              </w:rPr>
            </w:pPr>
            <w:r w:rsidRPr="00EB3BED">
              <w:rPr>
                <w:rFonts w:ascii="Calibri" w:eastAsia="Malgun Gothic" w:hAnsi="Calibri" w:cs="Arial"/>
                <w:sz w:val="18"/>
                <w:szCs w:val="18"/>
              </w:rPr>
              <w:t xml:space="preserve">Change this clause: "or the FTE is included in a frame between FTO with the (Re)Association Frame Encryption Support field in the RSNXE set to 1 and FTR with the (Re)Association Frame Encryption Support field in the RSNXE set to 1," to "or if the FTE is </w:t>
            </w:r>
            <w:r w:rsidRPr="00EB3BED">
              <w:rPr>
                <w:rFonts w:ascii="Calibri" w:eastAsia="Malgun Gothic" w:hAnsi="Calibri" w:cs="Arial"/>
                <w:sz w:val="18"/>
                <w:szCs w:val="18"/>
              </w:rPr>
              <w:lastRenderedPageBreak/>
              <w:t>included in a frame between the FTO with the (Re)Association Frame Encryption Support field in the RSNXE set to 1 and the FTR with the (Re)Association Frame Encryption Support field in the RSNXE set to 1,".</w:t>
            </w:r>
          </w:p>
        </w:tc>
        <w:tc>
          <w:tcPr>
            <w:tcW w:w="3208" w:type="dxa"/>
            <w:tcBorders>
              <w:top w:val="single" w:sz="4" w:space="0" w:color="000000"/>
              <w:left w:val="single" w:sz="4" w:space="0" w:color="000000"/>
              <w:bottom w:val="single" w:sz="4" w:space="0" w:color="000000"/>
              <w:right w:val="single" w:sz="4" w:space="0" w:color="000000"/>
            </w:tcBorders>
          </w:tcPr>
          <w:p w14:paraId="6F47BC55" w14:textId="77777777" w:rsidR="00B272D7" w:rsidRDefault="00B272D7" w:rsidP="00B272D7">
            <w:pPr>
              <w:rPr>
                <w:rFonts w:ascii="Calibri" w:eastAsia="Malgun Gothic" w:hAnsi="Calibri" w:cs="Arial"/>
                <w:sz w:val="18"/>
                <w:szCs w:val="18"/>
              </w:rPr>
            </w:pPr>
            <w:r>
              <w:rPr>
                <w:rFonts w:ascii="Calibri" w:eastAsia="Malgun Gothic" w:hAnsi="Calibri" w:cs="Arial"/>
                <w:sz w:val="18"/>
                <w:szCs w:val="18"/>
              </w:rPr>
              <w:lastRenderedPageBreak/>
              <w:t xml:space="preserve">Revised – </w:t>
            </w:r>
          </w:p>
          <w:p w14:paraId="2E1108DC" w14:textId="77777777" w:rsidR="00B272D7" w:rsidRDefault="00B272D7" w:rsidP="00B272D7">
            <w:pPr>
              <w:rPr>
                <w:rFonts w:ascii="Calibri" w:eastAsia="Malgun Gothic" w:hAnsi="Calibri" w:cs="Arial"/>
                <w:sz w:val="18"/>
                <w:szCs w:val="18"/>
              </w:rPr>
            </w:pPr>
          </w:p>
          <w:p w14:paraId="5E8D9CB0" w14:textId="77777777" w:rsidR="00B272D7" w:rsidRDefault="00B272D7" w:rsidP="00B272D7">
            <w:pPr>
              <w:rPr>
                <w:rFonts w:ascii="Calibri" w:eastAsia="Malgun Gothic" w:hAnsi="Calibri" w:cs="Arial"/>
                <w:sz w:val="18"/>
                <w:szCs w:val="18"/>
              </w:rPr>
            </w:pPr>
            <w:r>
              <w:rPr>
                <w:rFonts w:ascii="Calibri" w:eastAsia="Malgun Gothic" w:hAnsi="Calibri" w:cs="Arial"/>
                <w:sz w:val="18"/>
                <w:szCs w:val="18"/>
              </w:rPr>
              <w:t>Agree in principle.</w:t>
            </w:r>
          </w:p>
          <w:p w14:paraId="79C0F1B0" w14:textId="77777777" w:rsidR="00B272D7" w:rsidRDefault="00B272D7" w:rsidP="00B272D7">
            <w:pPr>
              <w:rPr>
                <w:rFonts w:ascii="Calibri" w:eastAsia="Malgun Gothic" w:hAnsi="Calibri" w:cs="Arial"/>
                <w:sz w:val="18"/>
                <w:szCs w:val="18"/>
              </w:rPr>
            </w:pPr>
          </w:p>
          <w:p w14:paraId="7A04E066" w14:textId="58F72086" w:rsidR="00B272D7" w:rsidRPr="0066409F" w:rsidRDefault="00B272D7" w:rsidP="00B272D7">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2114</w:t>
            </w:r>
          </w:p>
          <w:p w14:paraId="32F70270" w14:textId="3FDF297F" w:rsidR="00EB3BED" w:rsidRPr="0007250D" w:rsidRDefault="00EB3BED" w:rsidP="00EB3BED">
            <w:pPr>
              <w:rPr>
                <w:rFonts w:ascii="Calibri" w:eastAsia="Malgun Gothic" w:hAnsi="Calibri" w:cs="Arial"/>
                <w:sz w:val="18"/>
                <w:szCs w:val="18"/>
              </w:rPr>
            </w:pPr>
          </w:p>
        </w:tc>
      </w:tr>
      <w:tr w:rsidR="000F557C" w14:paraId="6EF27C34"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8A099C9" w14:textId="07FF6674" w:rsidR="000F557C" w:rsidRPr="00945C39" w:rsidRDefault="000F557C" w:rsidP="000F557C">
            <w:pPr>
              <w:widowControl w:val="0"/>
              <w:autoSpaceDE w:val="0"/>
              <w:autoSpaceDN w:val="0"/>
              <w:adjustRightInd w:val="0"/>
              <w:rPr>
                <w:rFonts w:ascii="Calibri" w:eastAsia="Malgun Gothic" w:hAnsi="Calibri" w:cs="Arial"/>
                <w:sz w:val="18"/>
                <w:szCs w:val="18"/>
              </w:rPr>
            </w:pPr>
            <w:r w:rsidRPr="00945C39">
              <w:rPr>
                <w:rFonts w:ascii="Calibri" w:eastAsia="Malgun Gothic" w:hAnsi="Calibri" w:cs="Arial"/>
                <w:sz w:val="18"/>
                <w:szCs w:val="18"/>
              </w:rPr>
              <w:t>2090</w:t>
            </w:r>
          </w:p>
        </w:tc>
        <w:tc>
          <w:tcPr>
            <w:tcW w:w="720" w:type="dxa"/>
            <w:tcBorders>
              <w:top w:val="single" w:sz="4" w:space="0" w:color="000000"/>
              <w:left w:val="single" w:sz="4" w:space="0" w:color="000000"/>
              <w:bottom w:val="single" w:sz="4" w:space="0" w:color="000000"/>
              <w:right w:val="single" w:sz="4" w:space="0" w:color="000000"/>
            </w:tcBorders>
          </w:tcPr>
          <w:p w14:paraId="243898A6" w14:textId="6C0A2111" w:rsidR="000F557C" w:rsidRPr="00945C39" w:rsidRDefault="000F557C" w:rsidP="000F557C">
            <w:pPr>
              <w:widowControl w:val="0"/>
              <w:autoSpaceDE w:val="0"/>
              <w:autoSpaceDN w:val="0"/>
              <w:adjustRightInd w:val="0"/>
              <w:rPr>
                <w:rFonts w:ascii="Calibri" w:eastAsia="Malgun Gothic" w:hAnsi="Calibri" w:cs="Arial"/>
                <w:sz w:val="18"/>
                <w:szCs w:val="18"/>
              </w:rPr>
            </w:pPr>
            <w:r w:rsidRPr="00945C39">
              <w:rPr>
                <w:rFonts w:ascii="Calibri" w:eastAsia="Malgun Gothic" w:hAnsi="Calibri" w:cs="Arial"/>
                <w:sz w:val="18"/>
                <w:szCs w:val="18"/>
              </w:rPr>
              <w:t>9.4.2.46</w:t>
            </w:r>
          </w:p>
        </w:tc>
        <w:tc>
          <w:tcPr>
            <w:tcW w:w="900" w:type="dxa"/>
            <w:tcBorders>
              <w:top w:val="single" w:sz="4" w:space="0" w:color="000000"/>
              <w:left w:val="single" w:sz="4" w:space="0" w:color="000000"/>
              <w:bottom w:val="single" w:sz="4" w:space="0" w:color="000000"/>
              <w:right w:val="single" w:sz="4" w:space="0" w:color="000000"/>
            </w:tcBorders>
          </w:tcPr>
          <w:p w14:paraId="2A44EFF9" w14:textId="5BA37A77" w:rsidR="000F557C" w:rsidRPr="00945C39" w:rsidRDefault="000F557C" w:rsidP="000F557C">
            <w:pPr>
              <w:widowControl w:val="0"/>
              <w:autoSpaceDE w:val="0"/>
              <w:autoSpaceDN w:val="0"/>
              <w:adjustRightInd w:val="0"/>
              <w:rPr>
                <w:rFonts w:ascii="Calibri" w:eastAsia="Malgun Gothic" w:hAnsi="Calibri" w:cs="Arial"/>
                <w:sz w:val="18"/>
                <w:szCs w:val="18"/>
              </w:rPr>
            </w:pPr>
            <w:r w:rsidRPr="00945C39">
              <w:rPr>
                <w:rFonts w:ascii="Calibri" w:eastAsia="Malgun Gothic" w:hAnsi="Calibri" w:cs="Arial"/>
                <w:sz w:val="18"/>
                <w:szCs w:val="18"/>
              </w:rPr>
              <w:t>69.18</w:t>
            </w:r>
          </w:p>
        </w:tc>
        <w:tc>
          <w:tcPr>
            <w:tcW w:w="2876" w:type="dxa"/>
            <w:tcBorders>
              <w:top w:val="single" w:sz="4" w:space="0" w:color="000000"/>
              <w:left w:val="single" w:sz="4" w:space="0" w:color="000000"/>
              <w:bottom w:val="single" w:sz="4" w:space="0" w:color="000000"/>
              <w:right w:val="single" w:sz="4" w:space="0" w:color="000000"/>
            </w:tcBorders>
          </w:tcPr>
          <w:p w14:paraId="31B6EADD" w14:textId="299E19A6" w:rsidR="000F557C" w:rsidRPr="00945C39" w:rsidRDefault="000F557C" w:rsidP="000F557C">
            <w:pPr>
              <w:widowControl w:val="0"/>
              <w:autoSpaceDE w:val="0"/>
              <w:autoSpaceDN w:val="0"/>
              <w:adjustRightInd w:val="0"/>
              <w:rPr>
                <w:rFonts w:ascii="Calibri" w:eastAsia="Malgun Gothic" w:hAnsi="Calibri" w:cs="Arial"/>
                <w:sz w:val="18"/>
                <w:szCs w:val="18"/>
              </w:rPr>
            </w:pPr>
            <w:r w:rsidRPr="00945C39">
              <w:rPr>
                <w:rFonts w:ascii="Calibri" w:eastAsia="Malgun Gothic" w:hAnsi="Calibri" w:cs="Arial"/>
                <w:sz w:val="18"/>
                <w:szCs w:val="18"/>
              </w:rPr>
              <w:t>The text says, "When using AKM 00-0F-AC:25 or the FTE is included in a frame between FTO with the (Re)Association</w:t>
            </w:r>
            <w:r w:rsidRPr="00945C39">
              <w:rPr>
                <w:rFonts w:ascii="Calibri" w:eastAsia="Malgun Gothic" w:hAnsi="Calibri" w:cs="Arial"/>
                <w:sz w:val="18"/>
                <w:szCs w:val="18"/>
              </w:rPr>
              <w:br/>
              <w:t>Frame Encryption Support field in the RSNXE set to 1 and FTR with the (Re)Association Frame Encryption</w:t>
            </w:r>
            <w:r w:rsidRPr="00945C39">
              <w:rPr>
                <w:rFonts w:ascii="Calibri" w:eastAsia="Malgun Gothic" w:hAnsi="Calibri" w:cs="Arial"/>
                <w:sz w:val="18"/>
                <w:szCs w:val="18"/>
              </w:rPr>
              <w:br/>
              <w:t>Support field in the RSNXE set to 1, the MIC Length subfield defines the length of the MIC field, as defined</w:t>
            </w:r>
            <w:r w:rsidRPr="00945C39">
              <w:rPr>
                <w:rFonts w:ascii="Calibri" w:eastAsia="Malgun Gothic" w:hAnsi="Calibri" w:cs="Arial"/>
                <w:sz w:val="18"/>
                <w:szCs w:val="18"/>
              </w:rPr>
              <w:br/>
              <w:t>in Table 9-220 (MIC Length subfield values)." What does the MIC length subfield define when those conditions are not met?</w:t>
            </w:r>
          </w:p>
        </w:tc>
        <w:tc>
          <w:tcPr>
            <w:tcW w:w="1625" w:type="dxa"/>
            <w:tcBorders>
              <w:top w:val="single" w:sz="4" w:space="0" w:color="000000"/>
              <w:left w:val="single" w:sz="4" w:space="0" w:color="000000"/>
              <w:bottom w:val="single" w:sz="4" w:space="0" w:color="000000"/>
              <w:right w:val="single" w:sz="4" w:space="0" w:color="000000"/>
            </w:tcBorders>
          </w:tcPr>
          <w:p w14:paraId="515CFE18" w14:textId="314AB6CB" w:rsidR="000F557C" w:rsidRPr="00945C39" w:rsidRDefault="000F557C" w:rsidP="000F557C">
            <w:pPr>
              <w:widowControl w:val="0"/>
              <w:autoSpaceDE w:val="0"/>
              <w:autoSpaceDN w:val="0"/>
              <w:adjustRightInd w:val="0"/>
              <w:rPr>
                <w:rFonts w:ascii="Calibri" w:eastAsia="Malgun Gothic" w:hAnsi="Calibri" w:cs="Arial"/>
                <w:sz w:val="18"/>
                <w:szCs w:val="18"/>
              </w:rPr>
            </w:pPr>
            <w:r w:rsidRPr="00945C39">
              <w:rPr>
                <w:rFonts w:ascii="Calibri" w:eastAsia="Malgun Gothic" w:hAnsi="Calibri" w:cs="Arial"/>
                <w:sz w:val="18"/>
                <w:szCs w:val="18"/>
              </w:rPr>
              <w:t xml:space="preserve">Fix the </w:t>
            </w:r>
            <w:proofErr w:type="spellStart"/>
            <w:r w:rsidRPr="00945C39">
              <w:rPr>
                <w:rFonts w:ascii="Calibri" w:eastAsia="Malgun Gothic" w:hAnsi="Calibri" w:cs="Arial"/>
                <w:sz w:val="18"/>
                <w:szCs w:val="18"/>
              </w:rPr>
              <w:t>runon</w:t>
            </w:r>
            <w:proofErr w:type="spellEnd"/>
            <w:r w:rsidRPr="00945C39">
              <w:rPr>
                <w:rFonts w:ascii="Calibri" w:eastAsia="Malgun Gothic" w:hAnsi="Calibri" w:cs="Arial"/>
                <w:sz w:val="18"/>
                <w:szCs w:val="18"/>
              </w:rPr>
              <w:t xml:space="preserve">, this is a very confusing sentence. You can't just add </w:t>
            </w:r>
            <w:proofErr w:type="spellStart"/>
            <w:r w:rsidRPr="00945C39">
              <w:rPr>
                <w:rFonts w:ascii="Calibri" w:eastAsia="Malgun Gothic" w:hAnsi="Calibri" w:cs="Arial"/>
                <w:sz w:val="18"/>
                <w:szCs w:val="18"/>
              </w:rPr>
              <w:t>mult</w:t>
            </w:r>
            <w:proofErr w:type="spellEnd"/>
            <w:r w:rsidRPr="00945C39">
              <w:rPr>
                <w:rFonts w:ascii="Calibri" w:eastAsia="Malgun Gothic" w:hAnsi="Calibri" w:cs="Arial"/>
                <w:sz w:val="18"/>
                <w:szCs w:val="18"/>
              </w:rPr>
              <w:t>-conditional statements to existing text and expect it to make sense.</w:t>
            </w:r>
          </w:p>
        </w:tc>
        <w:tc>
          <w:tcPr>
            <w:tcW w:w="3208" w:type="dxa"/>
            <w:tcBorders>
              <w:top w:val="single" w:sz="4" w:space="0" w:color="000000"/>
              <w:left w:val="single" w:sz="4" w:space="0" w:color="000000"/>
              <w:bottom w:val="single" w:sz="4" w:space="0" w:color="000000"/>
              <w:right w:val="single" w:sz="4" w:space="0" w:color="000000"/>
            </w:tcBorders>
          </w:tcPr>
          <w:p w14:paraId="1A535A26" w14:textId="77777777" w:rsidR="000F557C" w:rsidRPr="00945C39" w:rsidRDefault="000F557C" w:rsidP="000F557C">
            <w:pPr>
              <w:rPr>
                <w:rFonts w:ascii="Calibri" w:eastAsia="Malgun Gothic" w:hAnsi="Calibri" w:cs="Arial"/>
                <w:sz w:val="18"/>
                <w:szCs w:val="18"/>
              </w:rPr>
            </w:pPr>
            <w:r w:rsidRPr="00945C39">
              <w:rPr>
                <w:rFonts w:ascii="Calibri" w:eastAsia="Malgun Gothic" w:hAnsi="Calibri" w:cs="Arial"/>
                <w:sz w:val="18"/>
                <w:szCs w:val="18"/>
              </w:rPr>
              <w:t xml:space="preserve">Revised – </w:t>
            </w:r>
          </w:p>
          <w:p w14:paraId="0AB61376" w14:textId="77777777" w:rsidR="000F557C" w:rsidRPr="00945C39" w:rsidRDefault="000F557C" w:rsidP="000F557C">
            <w:pPr>
              <w:rPr>
                <w:rFonts w:ascii="Calibri" w:eastAsia="Malgun Gothic" w:hAnsi="Calibri" w:cs="Arial"/>
                <w:sz w:val="18"/>
                <w:szCs w:val="18"/>
              </w:rPr>
            </w:pPr>
          </w:p>
          <w:p w14:paraId="06155D6D" w14:textId="77777777" w:rsidR="000F557C" w:rsidRPr="00945C39" w:rsidRDefault="000F557C" w:rsidP="000F557C">
            <w:pPr>
              <w:pStyle w:val="T"/>
              <w:rPr>
                <w:w w:val="100"/>
              </w:rPr>
            </w:pPr>
            <w:r w:rsidRPr="00945C39">
              <w:rPr>
                <w:rFonts w:ascii="Calibri" w:eastAsia="Malgun Gothic" w:hAnsi="Calibri" w:cs="Arial"/>
                <w:sz w:val="18"/>
                <w:szCs w:val="18"/>
              </w:rPr>
              <w:t xml:space="preserve">When the conditions are not met, the field is reserved. </w:t>
            </w:r>
            <w:r w:rsidRPr="00945C39">
              <w:rPr>
                <w:i/>
                <w:iCs/>
                <w:w w:val="100"/>
              </w:rPr>
              <w:t xml:space="preserve">This subfield is reserved </w:t>
            </w:r>
            <w:r w:rsidRPr="00945C39">
              <w:rPr>
                <w:i/>
                <w:iCs/>
                <w:w w:val="100"/>
                <w:u w:val="thick"/>
              </w:rPr>
              <w:t>otherwise</w:t>
            </w:r>
            <w:r w:rsidRPr="00945C39">
              <w:rPr>
                <w:i/>
                <w:iCs/>
                <w:w w:val="100"/>
              </w:rPr>
              <w:t>.</w:t>
            </w:r>
          </w:p>
          <w:p w14:paraId="7CADE3FA" w14:textId="77777777" w:rsidR="000F557C" w:rsidRPr="00945C39" w:rsidRDefault="000F557C" w:rsidP="000F557C">
            <w:pPr>
              <w:rPr>
                <w:rFonts w:ascii="Calibri" w:eastAsia="Malgun Gothic" w:hAnsi="Calibri" w:cs="Arial"/>
                <w:sz w:val="18"/>
                <w:szCs w:val="18"/>
              </w:rPr>
            </w:pPr>
          </w:p>
          <w:p w14:paraId="7732FCE1" w14:textId="77777777" w:rsidR="00945C39" w:rsidRPr="00945C39" w:rsidRDefault="00945C39" w:rsidP="000F557C">
            <w:pPr>
              <w:rPr>
                <w:rFonts w:ascii="Calibri" w:eastAsia="Malgun Gothic" w:hAnsi="Calibri" w:cs="Arial"/>
                <w:sz w:val="18"/>
                <w:szCs w:val="18"/>
              </w:rPr>
            </w:pPr>
          </w:p>
          <w:p w14:paraId="74DE32F9" w14:textId="7B355317" w:rsidR="00945C39" w:rsidRPr="00945C39" w:rsidRDefault="00945C39" w:rsidP="000F557C">
            <w:pPr>
              <w:rPr>
                <w:ins w:id="2" w:author="Huang, Po-kai" w:date="2025-09-09T15:37:00Z" w16du:dateUtc="2025-09-09T22:37:00Z"/>
                <w:rFonts w:ascii="Calibri" w:eastAsia="Malgun Gothic" w:hAnsi="Calibri" w:cs="Arial"/>
                <w:sz w:val="18"/>
                <w:szCs w:val="18"/>
              </w:rPr>
            </w:pPr>
            <w:r w:rsidRPr="00945C39">
              <w:rPr>
                <w:rFonts w:ascii="Calibri" w:eastAsia="Malgun Gothic" w:hAnsi="Calibri" w:cs="Arial"/>
                <w:sz w:val="18"/>
                <w:szCs w:val="18"/>
              </w:rPr>
              <w:t xml:space="preserve">We improve the sentence. </w:t>
            </w:r>
          </w:p>
          <w:p w14:paraId="254AFB38" w14:textId="77777777" w:rsidR="00945C39" w:rsidRPr="00945C39" w:rsidRDefault="00945C39" w:rsidP="00945C39">
            <w:pPr>
              <w:rPr>
                <w:rFonts w:ascii="Calibri" w:eastAsia="Malgun Gothic" w:hAnsi="Calibri" w:cs="Arial"/>
                <w:sz w:val="18"/>
                <w:szCs w:val="18"/>
              </w:rPr>
            </w:pPr>
            <w:proofErr w:type="spellStart"/>
            <w:r w:rsidRPr="00945C39">
              <w:rPr>
                <w:rFonts w:ascii="Calibri" w:eastAsia="Malgun Gothic" w:hAnsi="Calibri" w:cs="Arial"/>
                <w:sz w:val="18"/>
                <w:szCs w:val="18"/>
              </w:rPr>
              <w:t>TGbi</w:t>
            </w:r>
            <w:proofErr w:type="spellEnd"/>
            <w:r w:rsidRPr="00945C39">
              <w:rPr>
                <w:rFonts w:ascii="Calibri" w:eastAsia="Malgun Gothic" w:hAnsi="Calibri" w:cs="Arial"/>
                <w:sz w:val="18"/>
                <w:szCs w:val="18"/>
              </w:rPr>
              <w:t xml:space="preserve"> editor to make the changes shown in this document under all headings that include CID 2114</w:t>
            </w:r>
          </w:p>
          <w:p w14:paraId="7F04017F" w14:textId="77777777" w:rsidR="00945C39" w:rsidRPr="00945C39" w:rsidRDefault="00945C39" w:rsidP="000F557C">
            <w:pPr>
              <w:rPr>
                <w:rFonts w:ascii="Calibri" w:eastAsia="Malgun Gothic" w:hAnsi="Calibri" w:cs="Arial"/>
                <w:sz w:val="18"/>
                <w:szCs w:val="18"/>
              </w:rPr>
            </w:pPr>
          </w:p>
          <w:p w14:paraId="778CC871" w14:textId="51A66A1D" w:rsidR="000F557C" w:rsidRPr="00945C39" w:rsidRDefault="000F557C" w:rsidP="000F557C">
            <w:pPr>
              <w:rPr>
                <w:rFonts w:ascii="Calibri" w:eastAsia="Malgun Gothic" w:hAnsi="Calibri" w:cs="Arial"/>
                <w:sz w:val="18"/>
                <w:szCs w:val="18"/>
              </w:rPr>
            </w:pPr>
          </w:p>
        </w:tc>
      </w:tr>
      <w:tr w:rsidR="007C2E22" w14:paraId="3188A792"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3D85CDA7" w14:textId="20D4C415" w:rsidR="007C2E22" w:rsidRPr="00945C39"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2164</w:t>
            </w:r>
          </w:p>
        </w:tc>
        <w:tc>
          <w:tcPr>
            <w:tcW w:w="720" w:type="dxa"/>
            <w:tcBorders>
              <w:top w:val="single" w:sz="4" w:space="0" w:color="000000"/>
              <w:left w:val="single" w:sz="4" w:space="0" w:color="000000"/>
              <w:bottom w:val="single" w:sz="4" w:space="0" w:color="000000"/>
              <w:right w:val="single" w:sz="4" w:space="0" w:color="000000"/>
            </w:tcBorders>
          </w:tcPr>
          <w:p w14:paraId="512F547C" w14:textId="1D731B0B" w:rsidR="007C2E22" w:rsidRPr="00945C39"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6.5.5.2.2</w:t>
            </w:r>
          </w:p>
        </w:tc>
        <w:tc>
          <w:tcPr>
            <w:tcW w:w="900" w:type="dxa"/>
            <w:tcBorders>
              <w:top w:val="single" w:sz="4" w:space="0" w:color="000000"/>
              <w:left w:val="single" w:sz="4" w:space="0" w:color="000000"/>
              <w:bottom w:val="single" w:sz="4" w:space="0" w:color="000000"/>
              <w:right w:val="single" w:sz="4" w:space="0" w:color="000000"/>
            </w:tcBorders>
          </w:tcPr>
          <w:p w14:paraId="1FC90A91" w14:textId="63E13E6D" w:rsidR="007C2E22" w:rsidRPr="00945C39"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35.25</w:t>
            </w:r>
          </w:p>
        </w:tc>
        <w:tc>
          <w:tcPr>
            <w:tcW w:w="2876" w:type="dxa"/>
            <w:tcBorders>
              <w:top w:val="single" w:sz="4" w:space="0" w:color="000000"/>
              <w:left w:val="single" w:sz="4" w:space="0" w:color="000000"/>
              <w:bottom w:val="single" w:sz="4" w:space="0" w:color="000000"/>
              <w:right w:val="single" w:sz="4" w:space="0" w:color="000000"/>
            </w:tcBorders>
          </w:tcPr>
          <w:p w14:paraId="7EA71744" w14:textId="5324B5BC" w:rsidR="007C2E22" w:rsidRPr="00945C39"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TIM element is not needed in the  authentication frame carrying 802.1X information.</w:t>
            </w:r>
          </w:p>
        </w:tc>
        <w:tc>
          <w:tcPr>
            <w:tcW w:w="1625" w:type="dxa"/>
            <w:tcBorders>
              <w:top w:val="single" w:sz="4" w:space="0" w:color="000000"/>
              <w:left w:val="single" w:sz="4" w:space="0" w:color="000000"/>
              <w:bottom w:val="single" w:sz="4" w:space="0" w:color="000000"/>
              <w:right w:val="single" w:sz="4" w:space="0" w:color="000000"/>
            </w:tcBorders>
          </w:tcPr>
          <w:p w14:paraId="6B348D8D" w14:textId="425CDAD8" w:rsidR="007C2E22" w:rsidRPr="00945C39"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Remove TIM element</w:t>
            </w:r>
          </w:p>
        </w:tc>
        <w:tc>
          <w:tcPr>
            <w:tcW w:w="3208" w:type="dxa"/>
            <w:tcBorders>
              <w:top w:val="single" w:sz="4" w:space="0" w:color="000000"/>
              <w:left w:val="single" w:sz="4" w:space="0" w:color="000000"/>
              <w:bottom w:val="single" w:sz="4" w:space="0" w:color="000000"/>
              <w:right w:val="single" w:sz="4" w:space="0" w:color="000000"/>
            </w:tcBorders>
          </w:tcPr>
          <w:p w14:paraId="71D22CD2" w14:textId="77777777" w:rsidR="00B75F36" w:rsidRDefault="00B75F36" w:rsidP="00B75F36">
            <w:pPr>
              <w:rPr>
                <w:rFonts w:ascii="Calibri" w:eastAsia="Malgun Gothic" w:hAnsi="Calibri" w:cs="Arial"/>
                <w:sz w:val="18"/>
                <w:szCs w:val="18"/>
              </w:rPr>
            </w:pPr>
            <w:r>
              <w:rPr>
                <w:rFonts w:ascii="Calibri" w:eastAsia="Malgun Gothic" w:hAnsi="Calibri" w:cs="Arial"/>
                <w:sz w:val="18"/>
                <w:szCs w:val="18"/>
              </w:rPr>
              <w:t xml:space="preserve">Revised – </w:t>
            </w:r>
          </w:p>
          <w:p w14:paraId="270E6A74" w14:textId="77777777" w:rsidR="00B75F36" w:rsidRDefault="00B75F36" w:rsidP="00B75F36">
            <w:pPr>
              <w:rPr>
                <w:rFonts w:ascii="Calibri" w:eastAsia="Malgun Gothic" w:hAnsi="Calibri" w:cs="Arial"/>
                <w:sz w:val="18"/>
                <w:szCs w:val="18"/>
              </w:rPr>
            </w:pPr>
          </w:p>
          <w:p w14:paraId="6F16A8D9" w14:textId="3051F7BE" w:rsidR="00B75F36" w:rsidRDefault="00B75F36" w:rsidP="00B75F36">
            <w:pPr>
              <w:rPr>
                <w:rFonts w:ascii="Calibri" w:eastAsia="Malgun Gothic" w:hAnsi="Calibri" w:cs="Arial"/>
                <w:sz w:val="18"/>
                <w:szCs w:val="18"/>
              </w:rPr>
            </w:pPr>
            <w:r>
              <w:rPr>
                <w:rFonts w:ascii="Calibri" w:eastAsia="Malgun Gothic" w:hAnsi="Calibri" w:cs="Arial"/>
                <w:sz w:val="18"/>
                <w:szCs w:val="18"/>
              </w:rPr>
              <w:t xml:space="preserve">Agree in principle. The correct reference is RSNE. We update the reference. </w:t>
            </w:r>
          </w:p>
          <w:p w14:paraId="53587C53" w14:textId="77777777" w:rsidR="00B75F36" w:rsidRDefault="00B75F36" w:rsidP="00B75F36">
            <w:pPr>
              <w:rPr>
                <w:rFonts w:ascii="Calibri" w:eastAsia="Malgun Gothic" w:hAnsi="Calibri" w:cs="Arial"/>
                <w:sz w:val="18"/>
                <w:szCs w:val="18"/>
              </w:rPr>
            </w:pPr>
          </w:p>
          <w:p w14:paraId="04A660C9" w14:textId="2B1A4042" w:rsidR="00B75F36" w:rsidRPr="0066409F" w:rsidRDefault="00B75F36" w:rsidP="00B75F36">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2164</w:t>
            </w:r>
          </w:p>
          <w:p w14:paraId="5A27522E" w14:textId="77777777" w:rsidR="007C2E22" w:rsidRPr="00945C39" w:rsidRDefault="007C2E22" w:rsidP="007C2E22">
            <w:pPr>
              <w:rPr>
                <w:rFonts w:ascii="Calibri" w:eastAsia="Malgun Gothic" w:hAnsi="Calibri" w:cs="Arial"/>
                <w:sz w:val="18"/>
                <w:szCs w:val="18"/>
              </w:rPr>
            </w:pPr>
          </w:p>
        </w:tc>
      </w:tr>
      <w:tr w:rsidR="007C2E22" w14:paraId="0D38DFAA"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3FFF946F" w14:textId="7F44595F" w:rsidR="007C2E22" w:rsidRPr="00945C39"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2165</w:t>
            </w:r>
          </w:p>
        </w:tc>
        <w:tc>
          <w:tcPr>
            <w:tcW w:w="720" w:type="dxa"/>
            <w:tcBorders>
              <w:top w:val="single" w:sz="4" w:space="0" w:color="000000"/>
              <w:left w:val="single" w:sz="4" w:space="0" w:color="000000"/>
              <w:bottom w:val="single" w:sz="4" w:space="0" w:color="000000"/>
              <w:right w:val="single" w:sz="4" w:space="0" w:color="000000"/>
            </w:tcBorders>
          </w:tcPr>
          <w:p w14:paraId="4AEE3C57" w14:textId="7C258798" w:rsidR="007C2E22" w:rsidRPr="00945C39"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6.5.5.2.2</w:t>
            </w:r>
          </w:p>
        </w:tc>
        <w:tc>
          <w:tcPr>
            <w:tcW w:w="900" w:type="dxa"/>
            <w:tcBorders>
              <w:top w:val="single" w:sz="4" w:space="0" w:color="000000"/>
              <w:left w:val="single" w:sz="4" w:space="0" w:color="000000"/>
              <w:bottom w:val="single" w:sz="4" w:space="0" w:color="000000"/>
              <w:right w:val="single" w:sz="4" w:space="0" w:color="000000"/>
            </w:tcBorders>
          </w:tcPr>
          <w:p w14:paraId="308DC387" w14:textId="46CFDC9C" w:rsidR="007C2E22" w:rsidRPr="00945C39"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35.34</w:t>
            </w:r>
          </w:p>
        </w:tc>
        <w:tc>
          <w:tcPr>
            <w:tcW w:w="2876" w:type="dxa"/>
            <w:tcBorders>
              <w:top w:val="single" w:sz="4" w:space="0" w:color="000000"/>
              <w:left w:val="single" w:sz="4" w:space="0" w:color="000000"/>
              <w:bottom w:val="single" w:sz="4" w:space="0" w:color="000000"/>
              <w:right w:val="single" w:sz="4" w:space="0" w:color="000000"/>
            </w:tcBorders>
          </w:tcPr>
          <w:p w14:paraId="4992D76D" w14:textId="2F4F3965" w:rsidR="007C2E22" w:rsidRPr="00945C39"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TIM element is not needed in the  authentication frame carrying EPPKE information.</w:t>
            </w:r>
          </w:p>
        </w:tc>
        <w:tc>
          <w:tcPr>
            <w:tcW w:w="1625" w:type="dxa"/>
            <w:tcBorders>
              <w:top w:val="single" w:sz="4" w:space="0" w:color="000000"/>
              <w:left w:val="single" w:sz="4" w:space="0" w:color="000000"/>
              <w:bottom w:val="single" w:sz="4" w:space="0" w:color="000000"/>
              <w:right w:val="single" w:sz="4" w:space="0" w:color="000000"/>
            </w:tcBorders>
          </w:tcPr>
          <w:p w14:paraId="215F5215" w14:textId="0D59A0AD" w:rsidR="007C2E22" w:rsidRPr="00945C39"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Remove TIM element</w:t>
            </w:r>
          </w:p>
        </w:tc>
        <w:tc>
          <w:tcPr>
            <w:tcW w:w="3208" w:type="dxa"/>
            <w:tcBorders>
              <w:top w:val="single" w:sz="4" w:space="0" w:color="000000"/>
              <w:left w:val="single" w:sz="4" w:space="0" w:color="000000"/>
              <w:bottom w:val="single" w:sz="4" w:space="0" w:color="000000"/>
              <w:right w:val="single" w:sz="4" w:space="0" w:color="000000"/>
            </w:tcBorders>
          </w:tcPr>
          <w:p w14:paraId="675DC910" w14:textId="77777777" w:rsidR="00B75F36" w:rsidRDefault="00B75F36" w:rsidP="00B75F36">
            <w:pPr>
              <w:rPr>
                <w:rFonts w:ascii="Calibri" w:eastAsia="Malgun Gothic" w:hAnsi="Calibri" w:cs="Arial"/>
                <w:sz w:val="18"/>
                <w:szCs w:val="18"/>
              </w:rPr>
            </w:pPr>
            <w:r>
              <w:rPr>
                <w:rFonts w:ascii="Calibri" w:eastAsia="Malgun Gothic" w:hAnsi="Calibri" w:cs="Arial"/>
                <w:sz w:val="18"/>
                <w:szCs w:val="18"/>
              </w:rPr>
              <w:t xml:space="preserve">Revised – </w:t>
            </w:r>
          </w:p>
          <w:p w14:paraId="13F74F72" w14:textId="77777777" w:rsidR="00B75F36" w:rsidRDefault="00B75F36" w:rsidP="00B75F36">
            <w:pPr>
              <w:rPr>
                <w:rFonts w:ascii="Calibri" w:eastAsia="Malgun Gothic" w:hAnsi="Calibri" w:cs="Arial"/>
                <w:sz w:val="18"/>
                <w:szCs w:val="18"/>
              </w:rPr>
            </w:pPr>
          </w:p>
          <w:p w14:paraId="11AF79B8" w14:textId="77777777" w:rsidR="00B75F36" w:rsidRDefault="00B75F36" w:rsidP="00B75F36">
            <w:pPr>
              <w:rPr>
                <w:rFonts w:ascii="Calibri" w:eastAsia="Malgun Gothic" w:hAnsi="Calibri" w:cs="Arial"/>
                <w:sz w:val="18"/>
                <w:szCs w:val="18"/>
              </w:rPr>
            </w:pPr>
            <w:r>
              <w:rPr>
                <w:rFonts w:ascii="Calibri" w:eastAsia="Malgun Gothic" w:hAnsi="Calibri" w:cs="Arial"/>
                <w:sz w:val="18"/>
                <w:szCs w:val="18"/>
              </w:rPr>
              <w:t xml:space="preserve">Agree in principle. The correct reference is RSNE. We update the reference. </w:t>
            </w:r>
          </w:p>
          <w:p w14:paraId="13DD4F41" w14:textId="77777777" w:rsidR="00B75F36" w:rsidRDefault="00B75F36" w:rsidP="00B75F36">
            <w:pPr>
              <w:rPr>
                <w:rFonts w:ascii="Calibri" w:eastAsia="Malgun Gothic" w:hAnsi="Calibri" w:cs="Arial"/>
                <w:sz w:val="18"/>
                <w:szCs w:val="18"/>
              </w:rPr>
            </w:pPr>
          </w:p>
          <w:p w14:paraId="2C362810" w14:textId="77777777" w:rsidR="00B75F36" w:rsidRPr="0066409F" w:rsidRDefault="00B75F36" w:rsidP="00B75F36">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2164</w:t>
            </w:r>
          </w:p>
          <w:p w14:paraId="60DCAF2B" w14:textId="77777777" w:rsidR="007C2E22" w:rsidRPr="00945C39" w:rsidRDefault="007C2E22" w:rsidP="007C2E22">
            <w:pPr>
              <w:rPr>
                <w:rFonts w:ascii="Calibri" w:eastAsia="Malgun Gothic" w:hAnsi="Calibri" w:cs="Arial"/>
                <w:sz w:val="18"/>
                <w:szCs w:val="18"/>
              </w:rPr>
            </w:pPr>
          </w:p>
        </w:tc>
      </w:tr>
      <w:tr w:rsidR="007C2E22" w14:paraId="2DBEF89B"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6793B91F" w14:textId="4275BD2D" w:rsidR="007C2E22" w:rsidRPr="0082259E"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2166</w:t>
            </w:r>
          </w:p>
        </w:tc>
        <w:tc>
          <w:tcPr>
            <w:tcW w:w="720" w:type="dxa"/>
            <w:tcBorders>
              <w:top w:val="single" w:sz="4" w:space="0" w:color="000000"/>
              <w:left w:val="single" w:sz="4" w:space="0" w:color="000000"/>
              <w:bottom w:val="single" w:sz="4" w:space="0" w:color="000000"/>
              <w:right w:val="single" w:sz="4" w:space="0" w:color="000000"/>
            </w:tcBorders>
          </w:tcPr>
          <w:p w14:paraId="2931B933" w14:textId="39E74742" w:rsidR="007C2E22" w:rsidRPr="003712B1"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6.5.14.1.2</w:t>
            </w:r>
          </w:p>
        </w:tc>
        <w:tc>
          <w:tcPr>
            <w:tcW w:w="900" w:type="dxa"/>
            <w:tcBorders>
              <w:top w:val="single" w:sz="4" w:space="0" w:color="000000"/>
              <w:left w:val="single" w:sz="4" w:space="0" w:color="000000"/>
              <w:bottom w:val="single" w:sz="4" w:space="0" w:color="000000"/>
              <w:right w:val="single" w:sz="4" w:space="0" w:color="000000"/>
            </w:tcBorders>
          </w:tcPr>
          <w:p w14:paraId="739A9252" w14:textId="78A575A1" w:rsidR="007C2E22" w:rsidRPr="0082259E"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37.21</w:t>
            </w:r>
          </w:p>
        </w:tc>
        <w:tc>
          <w:tcPr>
            <w:tcW w:w="2876" w:type="dxa"/>
            <w:tcBorders>
              <w:top w:val="single" w:sz="4" w:space="0" w:color="000000"/>
              <w:left w:val="single" w:sz="4" w:space="0" w:color="000000"/>
              <w:bottom w:val="single" w:sz="4" w:space="0" w:color="000000"/>
              <w:right w:val="single" w:sz="4" w:space="0" w:color="000000"/>
            </w:tcBorders>
          </w:tcPr>
          <w:p w14:paraId="0BEC47DB" w14:textId="7E9EACB4" w:rsidR="007C2E22" w:rsidRPr="0082259E"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TIM element is not needed in the  authentication frame carrying 802.1X information.</w:t>
            </w:r>
          </w:p>
        </w:tc>
        <w:tc>
          <w:tcPr>
            <w:tcW w:w="1625" w:type="dxa"/>
            <w:tcBorders>
              <w:top w:val="single" w:sz="4" w:space="0" w:color="000000"/>
              <w:left w:val="single" w:sz="4" w:space="0" w:color="000000"/>
              <w:bottom w:val="single" w:sz="4" w:space="0" w:color="000000"/>
              <w:right w:val="single" w:sz="4" w:space="0" w:color="000000"/>
            </w:tcBorders>
          </w:tcPr>
          <w:p w14:paraId="028D5DFA" w14:textId="2854621D" w:rsidR="007C2E22" w:rsidRPr="0082259E"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Remove TIM element</w:t>
            </w:r>
          </w:p>
        </w:tc>
        <w:tc>
          <w:tcPr>
            <w:tcW w:w="3208" w:type="dxa"/>
            <w:tcBorders>
              <w:top w:val="single" w:sz="4" w:space="0" w:color="000000"/>
              <w:left w:val="single" w:sz="4" w:space="0" w:color="000000"/>
              <w:bottom w:val="single" w:sz="4" w:space="0" w:color="000000"/>
              <w:right w:val="single" w:sz="4" w:space="0" w:color="000000"/>
            </w:tcBorders>
          </w:tcPr>
          <w:p w14:paraId="09AE122F" w14:textId="77777777" w:rsidR="00B75F36" w:rsidRDefault="00B75F36" w:rsidP="00B75F36">
            <w:pPr>
              <w:rPr>
                <w:rFonts w:ascii="Calibri" w:eastAsia="Malgun Gothic" w:hAnsi="Calibri" w:cs="Arial"/>
                <w:sz w:val="18"/>
                <w:szCs w:val="18"/>
              </w:rPr>
            </w:pPr>
            <w:r>
              <w:rPr>
                <w:rFonts w:ascii="Calibri" w:eastAsia="Malgun Gothic" w:hAnsi="Calibri" w:cs="Arial"/>
                <w:sz w:val="18"/>
                <w:szCs w:val="18"/>
              </w:rPr>
              <w:t xml:space="preserve">Revised – </w:t>
            </w:r>
          </w:p>
          <w:p w14:paraId="75FC4553" w14:textId="77777777" w:rsidR="00B75F36" w:rsidRDefault="00B75F36" w:rsidP="00B75F36">
            <w:pPr>
              <w:rPr>
                <w:rFonts w:ascii="Calibri" w:eastAsia="Malgun Gothic" w:hAnsi="Calibri" w:cs="Arial"/>
                <w:sz w:val="18"/>
                <w:szCs w:val="18"/>
              </w:rPr>
            </w:pPr>
          </w:p>
          <w:p w14:paraId="69FC8074" w14:textId="77777777" w:rsidR="00B75F36" w:rsidRDefault="00B75F36" w:rsidP="00B75F36">
            <w:pPr>
              <w:rPr>
                <w:rFonts w:ascii="Calibri" w:eastAsia="Malgun Gothic" w:hAnsi="Calibri" w:cs="Arial"/>
                <w:sz w:val="18"/>
                <w:szCs w:val="18"/>
              </w:rPr>
            </w:pPr>
            <w:r>
              <w:rPr>
                <w:rFonts w:ascii="Calibri" w:eastAsia="Malgun Gothic" w:hAnsi="Calibri" w:cs="Arial"/>
                <w:sz w:val="18"/>
                <w:szCs w:val="18"/>
              </w:rPr>
              <w:t xml:space="preserve">Agree in principle. The correct reference is RSNE. We update the reference. </w:t>
            </w:r>
          </w:p>
          <w:p w14:paraId="16D8D35C" w14:textId="77777777" w:rsidR="00B75F36" w:rsidRDefault="00B75F36" w:rsidP="00B75F36">
            <w:pPr>
              <w:rPr>
                <w:rFonts w:ascii="Calibri" w:eastAsia="Malgun Gothic" w:hAnsi="Calibri" w:cs="Arial"/>
                <w:sz w:val="18"/>
                <w:szCs w:val="18"/>
              </w:rPr>
            </w:pPr>
          </w:p>
          <w:p w14:paraId="17313582" w14:textId="77777777" w:rsidR="00B75F36" w:rsidRPr="0066409F" w:rsidRDefault="00B75F36" w:rsidP="00B75F36">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2164</w:t>
            </w:r>
          </w:p>
          <w:p w14:paraId="045AE2E4" w14:textId="4A81D83B" w:rsidR="007C2E22" w:rsidRPr="0007250D" w:rsidRDefault="007C2E22" w:rsidP="007C2E22">
            <w:pPr>
              <w:widowControl w:val="0"/>
              <w:autoSpaceDE w:val="0"/>
              <w:autoSpaceDN w:val="0"/>
              <w:adjustRightInd w:val="0"/>
              <w:rPr>
                <w:rFonts w:ascii="Calibri" w:eastAsia="Malgun Gothic" w:hAnsi="Calibri" w:cs="Arial"/>
                <w:sz w:val="18"/>
                <w:szCs w:val="18"/>
              </w:rPr>
            </w:pPr>
          </w:p>
        </w:tc>
      </w:tr>
      <w:tr w:rsidR="007C2E22" w14:paraId="7383ED42"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134EEB34" w14:textId="4844BB97" w:rsidR="007C2E22" w:rsidRPr="0082259E"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lastRenderedPageBreak/>
              <w:t>2167</w:t>
            </w:r>
          </w:p>
        </w:tc>
        <w:tc>
          <w:tcPr>
            <w:tcW w:w="720" w:type="dxa"/>
            <w:tcBorders>
              <w:top w:val="single" w:sz="4" w:space="0" w:color="000000"/>
              <w:left w:val="single" w:sz="4" w:space="0" w:color="000000"/>
              <w:bottom w:val="single" w:sz="4" w:space="0" w:color="000000"/>
              <w:right w:val="single" w:sz="4" w:space="0" w:color="000000"/>
            </w:tcBorders>
          </w:tcPr>
          <w:p w14:paraId="55A1D6C6" w14:textId="0FDD6D85" w:rsidR="007C2E22" w:rsidRPr="003712B1"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6.5.14.1.2</w:t>
            </w:r>
          </w:p>
        </w:tc>
        <w:tc>
          <w:tcPr>
            <w:tcW w:w="900" w:type="dxa"/>
            <w:tcBorders>
              <w:top w:val="single" w:sz="4" w:space="0" w:color="000000"/>
              <w:left w:val="single" w:sz="4" w:space="0" w:color="000000"/>
              <w:bottom w:val="single" w:sz="4" w:space="0" w:color="000000"/>
              <w:right w:val="single" w:sz="4" w:space="0" w:color="000000"/>
            </w:tcBorders>
          </w:tcPr>
          <w:p w14:paraId="3CB93C34" w14:textId="3CBF3CBE" w:rsidR="007C2E22" w:rsidRPr="0082259E"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37.32</w:t>
            </w:r>
          </w:p>
        </w:tc>
        <w:tc>
          <w:tcPr>
            <w:tcW w:w="2876" w:type="dxa"/>
            <w:tcBorders>
              <w:top w:val="single" w:sz="4" w:space="0" w:color="000000"/>
              <w:left w:val="single" w:sz="4" w:space="0" w:color="000000"/>
              <w:bottom w:val="single" w:sz="4" w:space="0" w:color="000000"/>
              <w:right w:val="single" w:sz="4" w:space="0" w:color="000000"/>
            </w:tcBorders>
          </w:tcPr>
          <w:p w14:paraId="29475B4D" w14:textId="0F8A0C0F" w:rsidR="007C2E22" w:rsidRPr="0082259E"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TIM element is not needed in the  authentication frame carrying EPPKE information.</w:t>
            </w:r>
          </w:p>
        </w:tc>
        <w:tc>
          <w:tcPr>
            <w:tcW w:w="1625" w:type="dxa"/>
            <w:tcBorders>
              <w:top w:val="single" w:sz="4" w:space="0" w:color="000000"/>
              <w:left w:val="single" w:sz="4" w:space="0" w:color="000000"/>
              <w:bottom w:val="single" w:sz="4" w:space="0" w:color="000000"/>
              <w:right w:val="single" w:sz="4" w:space="0" w:color="000000"/>
            </w:tcBorders>
          </w:tcPr>
          <w:p w14:paraId="31866C98" w14:textId="3DFD566B" w:rsidR="007C2E22" w:rsidRPr="0082259E" w:rsidRDefault="007C2E22" w:rsidP="007C2E22">
            <w:pPr>
              <w:widowControl w:val="0"/>
              <w:autoSpaceDE w:val="0"/>
              <w:autoSpaceDN w:val="0"/>
              <w:adjustRightInd w:val="0"/>
              <w:rPr>
                <w:rFonts w:ascii="Calibri" w:eastAsia="Malgun Gothic" w:hAnsi="Calibri" w:cs="Arial"/>
                <w:sz w:val="18"/>
                <w:szCs w:val="18"/>
              </w:rPr>
            </w:pPr>
            <w:r w:rsidRPr="007C2E22">
              <w:rPr>
                <w:rFonts w:ascii="Calibri" w:eastAsia="Malgun Gothic" w:hAnsi="Calibri" w:cs="Arial"/>
                <w:sz w:val="18"/>
                <w:szCs w:val="18"/>
              </w:rPr>
              <w:t>Remove TIM element</w:t>
            </w:r>
          </w:p>
        </w:tc>
        <w:tc>
          <w:tcPr>
            <w:tcW w:w="3208" w:type="dxa"/>
            <w:tcBorders>
              <w:top w:val="single" w:sz="4" w:space="0" w:color="000000"/>
              <w:left w:val="single" w:sz="4" w:space="0" w:color="000000"/>
              <w:bottom w:val="single" w:sz="4" w:space="0" w:color="000000"/>
              <w:right w:val="single" w:sz="4" w:space="0" w:color="000000"/>
            </w:tcBorders>
          </w:tcPr>
          <w:p w14:paraId="4754CE01" w14:textId="77777777" w:rsidR="00B75F36" w:rsidRDefault="00B75F36" w:rsidP="00B75F36">
            <w:pPr>
              <w:rPr>
                <w:rFonts w:ascii="Calibri" w:eastAsia="Malgun Gothic" w:hAnsi="Calibri" w:cs="Arial"/>
                <w:sz w:val="18"/>
                <w:szCs w:val="18"/>
              </w:rPr>
            </w:pPr>
            <w:r>
              <w:rPr>
                <w:rFonts w:ascii="Calibri" w:eastAsia="Malgun Gothic" w:hAnsi="Calibri" w:cs="Arial"/>
                <w:sz w:val="18"/>
                <w:szCs w:val="18"/>
              </w:rPr>
              <w:t xml:space="preserve">Revised – </w:t>
            </w:r>
          </w:p>
          <w:p w14:paraId="1B6FD634" w14:textId="77777777" w:rsidR="00B75F36" w:rsidRDefault="00B75F36" w:rsidP="00B75F36">
            <w:pPr>
              <w:rPr>
                <w:rFonts w:ascii="Calibri" w:eastAsia="Malgun Gothic" w:hAnsi="Calibri" w:cs="Arial"/>
                <w:sz w:val="18"/>
                <w:szCs w:val="18"/>
              </w:rPr>
            </w:pPr>
          </w:p>
          <w:p w14:paraId="2C795A90" w14:textId="77777777" w:rsidR="00B75F36" w:rsidRDefault="00B75F36" w:rsidP="00B75F36">
            <w:pPr>
              <w:rPr>
                <w:rFonts w:ascii="Calibri" w:eastAsia="Malgun Gothic" w:hAnsi="Calibri" w:cs="Arial"/>
                <w:sz w:val="18"/>
                <w:szCs w:val="18"/>
              </w:rPr>
            </w:pPr>
            <w:r>
              <w:rPr>
                <w:rFonts w:ascii="Calibri" w:eastAsia="Malgun Gothic" w:hAnsi="Calibri" w:cs="Arial"/>
                <w:sz w:val="18"/>
                <w:szCs w:val="18"/>
              </w:rPr>
              <w:t xml:space="preserve">Agree in principle. The correct reference is RSNE. We update the reference. </w:t>
            </w:r>
          </w:p>
          <w:p w14:paraId="46941FB4" w14:textId="77777777" w:rsidR="00B75F36" w:rsidRDefault="00B75F36" w:rsidP="00B75F36">
            <w:pPr>
              <w:rPr>
                <w:rFonts w:ascii="Calibri" w:eastAsia="Malgun Gothic" w:hAnsi="Calibri" w:cs="Arial"/>
                <w:sz w:val="18"/>
                <w:szCs w:val="18"/>
              </w:rPr>
            </w:pPr>
          </w:p>
          <w:p w14:paraId="3B910A9E" w14:textId="77777777" w:rsidR="00B75F36" w:rsidRPr="0066409F" w:rsidRDefault="00B75F36" w:rsidP="00B75F36">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2164</w:t>
            </w:r>
          </w:p>
          <w:p w14:paraId="0D00D1F9" w14:textId="77777777" w:rsidR="007C2E22" w:rsidRPr="0007250D" w:rsidRDefault="007C2E22" w:rsidP="007C2E22">
            <w:pPr>
              <w:widowControl w:val="0"/>
              <w:autoSpaceDE w:val="0"/>
              <w:autoSpaceDN w:val="0"/>
              <w:adjustRightInd w:val="0"/>
              <w:rPr>
                <w:rFonts w:ascii="Calibri" w:eastAsia="Malgun Gothic" w:hAnsi="Calibri" w:cs="Arial"/>
                <w:sz w:val="18"/>
                <w:szCs w:val="18"/>
              </w:rPr>
            </w:pPr>
          </w:p>
        </w:tc>
      </w:tr>
      <w:tr w:rsidR="00FD0E3A" w14:paraId="3402DBB0"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2731F8D6" w14:textId="48AB99C1" w:rsidR="00FD0E3A" w:rsidRPr="00D0633B" w:rsidRDefault="00FD0E3A" w:rsidP="00FD0E3A">
            <w:pPr>
              <w:widowControl w:val="0"/>
              <w:autoSpaceDE w:val="0"/>
              <w:autoSpaceDN w:val="0"/>
              <w:adjustRightInd w:val="0"/>
              <w:rPr>
                <w:rFonts w:ascii="Calibri" w:eastAsia="Malgun Gothic" w:hAnsi="Calibri" w:cs="Arial"/>
                <w:sz w:val="18"/>
                <w:szCs w:val="18"/>
              </w:rPr>
            </w:pPr>
            <w:r w:rsidRPr="00D0633B">
              <w:rPr>
                <w:rFonts w:ascii="Calibri" w:eastAsia="Malgun Gothic" w:hAnsi="Calibri" w:cs="Arial"/>
                <w:sz w:val="18"/>
                <w:szCs w:val="18"/>
              </w:rPr>
              <w:t>2174</w:t>
            </w:r>
          </w:p>
        </w:tc>
        <w:tc>
          <w:tcPr>
            <w:tcW w:w="720" w:type="dxa"/>
            <w:tcBorders>
              <w:top w:val="single" w:sz="4" w:space="0" w:color="000000"/>
              <w:left w:val="single" w:sz="4" w:space="0" w:color="000000"/>
              <w:bottom w:val="single" w:sz="4" w:space="0" w:color="000000"/>
              <w:right w:val="single" w:sz="4" w:space="0" w:color="000000"/>
            </w:tcBorders>
          </w:tcPr>
          <w:p w14:paraId="4323E6F5" w14:textId="7A3669C9" w:rsidR="00FD0E3A" w:rsidRPr="00D0633B" w:rsidRDefault="00FD0E3A" w:rsidP="00FD0E3A">
            <w:pPr>
              <w:widowControl w:val="0"/>
              <w:autoSpaceDE w:val="0"/>
              <w:autoSpaceDN w:val="0"/>
              <w:adjustRightInd w:val="0"/>
              <w:rPr>
                <w:rFonts w:ascii="Calibri" w:eastAsia="Malgun Gothic" w:hAnsi="Calibri" w:cs="Arial"/>
                <w:sz w:val="18"/>
                <w:szCs w:val="18"/>
              </w:rPr>
            </w:pPr>
            <w:r w:rsidRPr="00D0633B">
              <w:rPr>
                <w:rFonts w:ascii="Calibri" w:eastAsia="Malgun Gothic" w:hAnsi="Calibri" w:cs="Arial"/>
                <w:sz w:val="18"/>
                <w:szCs w:val="18"/>
              </w:rPr>
              <w:t>12.16.8</w:t>
            </w:r>
          </w:p>
        </w:tc>
        <w:tc>
          <w:tcPr>
            <w:tcW w:w="900" w:type="dxa"/>
            <w:tcBorders>
              <w:top w:val="single" w:sz="4" w:space="0" w:color="000000"/>
              <w:left w:val="single" w:sz="4" w:space="0" w:color="000000"/>
              <w:bottom w:val="single" w:sz="4" w:space="0" w:color="000000"/>
              <w:right w:val="single" w:sz="4" w:space="0" w:color="000000"/>
            </w:tcBorders>
          </w:tcPr>
          <w:p w14:paraId="53602E34" w14:textId="14853AB5" w:rsidR="00FD0E3A" w:rsidRPr="00D0633B" w:rsidRDefault="00FD0E3A" w:rsidP="00FD0E3A">
            <w:pPr>
              <w:widowControl w:val="0"/>
              <w:autoSpaceDE w:val="0"/>
              <w:autoSpaceDN w:val="0"/>
              <w:adjustRightInd w:val="0"/>
              <w:rPr>
                <w:rFonts w:ascii="Calibri" w:eastAsia="Malgun Gothic" w:hAnsi="Calibri" w:cs="Arial"/>
                <w:sz w:val="18"/>
                <w:szCs w:val="18"/>
              </w:rPr>
            </w:pPr>
            <w:r w:rsidRPr="00D0633B">
              <w:rPr>
                <w:rFonts w:ascii="Calibri" w:eastAsia="Malgun Gothic" w:hAnsi="Calibri" w:cs="Arial"/>
                <w:sz w:val="18"/>
                <w:szCs w:val="18"/>
              </w:rPr>
              <w:t>162.01</w:t>
            </w:r>
          </w:p>
        </w:tc>
        <w:tc>
          <w:tcPr>
            <w:tcW w:w="2876" w:type="dxa"/>
            <w:tcBorders>
              <w:top w:val="single" w:sz="4" w:space="0" w:color="000000"/>
              <w:left w:val="single" w:sz="4" w:space="0" w:color="000000"/>
              <w:bottom w:val="single" w:sz="4" w:space="0" w:color="000000"/>
              <w:right w:val="single" w:sz="4" w:space="0" w:color="000000"/>
            </w:tcBorders>
          </w:tcPr>
          <w:p w14:paraId="2BD95BA1" w14:textId="562A00CD" w:rsidR="00FD0E3A" w:rsidRPr="00D0633B" w:rsidRDefault="00FD0E3A" w:rsidP="00FD0E3A">
            <w:pPr>
              <w:widowControl w:val="0"/>
              <w:autoSpaceDE w:val="0"/>
              <w:autoSpaceDN w:val="0"/>
              <w:adjustRightInd w:val="0"/>
              <w:rPr>
                <w:rFonts w:ascii="Calibri" w:eastAsia="Malgun Gothic" w:hAnsi="Calibri" w:cs="Arial"/>
                <w:sz w:val="18"/>
                <w:szCs w:val="18"/>
              </w:rPr>
            </w:pPr>
            <w:r w:rsidRPr="00D0633B">
              <w:rPr>
                <w:rFonts w:ascii="Calibri" w:eastAsia="Malgun Gothic" w:hAnsi="Calibri" w:cs="Arial"/>
                <w:sz w:val="18"/>
                <w:szCs w:val="18"/>
              </w:rPr>
              <w:t xml:space="preserve">Many Diffie-Hellman ephemeral public keys based PTK creation </w:t>
            </w:r>
            <w:proofErr w:type="spellStart"/>
            <w:r w:rsidRPr="00D0633B">
              <w:rPr>
                <w:rFonts w:ascii="Calibri" w:eastAsia="Malgun Gothic" w:hAnsi="Calibri" w:cs="Arial"/>
                <w:sz w:val="18"/>
                <w:szCs w:val="18"/>
              </w:rPr>
              <w:t>procols</w:t>
            </w:r>
            <w:proofErr w:type="spellEnd"/>
            <w:r w:rsidRPr="00D0633B">
              <w:rPr>
                <w:rFonts w:ascii="Calibri" w:eastAsia="Malgun Gothic" w:hAnsi="Calibri" w:cs="Arial"/>
                <w:sz w:val="18"/>
                <w:szCs w:val="18"/>
              </w:rPr>
              <w:t xml:space="preserve"> are proposed. The rekey operation is still based on the nonces and 4-way handshake. The rekey operation that uses </w:t>
            </w:r>
            <w:proofErr w:type="spellStart"/>
            <w:r w:rsidRPr="00D0633B">
              <w:rPr>
                <w:rFonts w:ascii="Calibri" w:eastAsia="Malgun Gothic" w:hAnsi="Calibri" w:cs="Arial"/>
                <w:sz w:val="18"/>
                <w:szCs w:val="18"/>
              </w:rPr>
              <w:t>Diffe</w:t>
            </w:r>
            <w:proofErr w:type="spellEnd"/>
            <w:r w:rsidRPr="00D0633B">
              <w:rPr>
                <w:rFonts w:ascii="Calibri" w:eastAsia="Malgun Gothic" w:hAnsi="Calibri" w:cs="Arial"/>
                <w:sz w:val="18"/>
                <w:szCs w:val="18"/>
              </w:rPr>
              <w:t xml:space="preserve">-Hellman ephemeral public </w:t>
            </w:r>
            <w:proofErr w:type="spellStart"/>
            <w:r w:rsidRPr="00D0633B">
              <w:rPr>
                <w:rFonts w:ascii="Calibri" w:eastAsia="Malgun Gothic" w:hAnsi="Calibri" w:cs="Arial"/>
                <w:sz w:val="18"/>
                <w:szCs w:val="18"/>
              </w:rPr>
              <w:t>keysshould</w:t>
            </w:r>
            <w:proofErr w:type="spellEnd"/>
            <w:r w:rsidRPr="00D0633B">
              <w:rPr>
                <w:rFonts w:ascii="Calibri" w:eastAsia="Malgun Gothic" w:hAnsi="Calibri" w:cs="Arial"/>
                <w:sz w:val="18"/>
                <w:szCs w:val="18"/>
              </w:rPr>
              <w:t xml:space="preserve"> be defined to support all PTK creation principles.</w:t>
            </w:r>
          </w:p>
        </w:tc>
        <w:tc>
          <w:tcPr>
            <w:tcW w:w="1625" w:type="dxa"/>
            <w:tcBorders>
              <w:top w:val="single" w:sz="4" w:space="0" w:color="000000"/>
              <w:left w:val="single" w:sz="4" w:space="0" w:color="000000"/>
              <w:bottom w:val="single" w:sz="4" w:space="0" w:color="000000"/>
              <w:right w:val="single" w:sz="4" w:space="0" w:color="000000"/>
            </w:tcBorders>
          </w:tcPr>
          <w:p w14:paraId="4C9D080E" w14:textId="246DAA84" w:rsidR="00FD0E3A" w:rsidRPr="00D0633B" w:rsidRDefault="00FD0E3A" w:rsidP="00FD0E3A">
            <w:pPr>
              <w:widowControl w:val="0"/>
              <w:autoSpaceDE w:val="0"/>
              <w:autoSpaceDN w:val="0"/>
              <w:adjustRightInd w:val="0"/>
              <w:rPr>
                <w:rFonts w:ascii="Calibri" w:eastAsia="Malgun Gothic" w:hAnsi="Calibri" w:cs="Arial"/>
                <w:sz w:val="18"/>
                <w:szCs w:val="18"/>
              </w:rPr>
            </w:pPr>
            <w:r w:rsidRPr="00D0633B">
              <w:rPr>
                <w:rFonts w:ascii="Calibri" w:eastAsia="Malgun Gothic" w:hAnsi="Calibri" w:cs="Arial"/>
                <w:sz w:val="18"/>
                <w:szCs w:val="18"/>
              </w:rPr>
              <w:t>Please define PTK rekey protocol that uses Diffie-Hellman ephemeral public keys.</w:t>
            </w:r>
          </w:p>
        </w:tc>
        <w:tc>
          <w:tcPr>
            <w:tcW w:w="3208" w:type="dxa"/>
            <w:tcBorders>
              <w:top w:val="single" w:sz="4" w:space="0" w:color="000000"/>
              <w:left w:val="single" w:sz="4" w:space="0" w:color="000000"/>
              <w:bottom w:val="single" w:sz="4" w:space="0" w:color="000000"/>
              <w:right w:val="single" w:sz="4" w:space="0" w:color="000000"/>
            </w:tcBorders>
          </w:tcPr>
          <w:p w14:paraId="23961DA7" w14:textId="7E237500" w:rsidR="00FD0E3A" w:rsidRPr="00D0633B" w:rsidRDefault="00D0633B" w:rsidP="00FD0E3A">
            <w:pPr>
              <w:widowControl w:val="0"/>
              <w:autoSpaceDE w:val="0"/>
              <w:autoSpaceDN w:val="0"/>
              <w:adjustRightInd w:val="0"/>
              <w:rPr>
                <w:rFonts w:ascii="Calibri" w:eastAsia="Malgun Gothic" w:hAnsi="Calibri" w:cs="Arial"/>
                <w:sz w:val="18"/>
                <w:szCs w:val="18"/>
              </w:rPr>
            </w:pPr>
            <w:r w:rsidRPr="00D0633B">
              <w:rPr>
                <w:rFonts w:ascii="Calibri" w:eastAsia="Malgun Gothic" w:hAnsi="Calibri" w:cs="Arial"/>
                <w:sz w:val="18"/>
                <w:szCs w:val="18"/>
              </w:rPr>
              <w:t xml:space="preserve">Rejected – </w:t>
            </w:r>
          </w:p>
          <w:p w14:paraId="5C875659" w14:textId="77777777" w:rsidR="00D0633B" w:rsidRPr="00D0633B" w:rsidRDefault="00D0633B" w:rsidP="00FD0E3A">
            <w:pPr>
              <w:widowControl w:val="0"/>
              <w:autoSpaceDE w:val="0"/>
              <w:autoSpaceDN w:val="0"/>
              <w:adjustRightInd w:val="0"/>
              <w:rPr>
                <w:rFonts w:ascii="Calibri" w:eastAsia="Malgun Gothic" w:hAnsi="Calibri" w:cs="Arial"/>
                <w:sz w:val="18"/>
                <w:szCs w:val="18"/>
              </w:rPr>
            </w:pPr>
          </w:p>
          <w:p w14:paraId="3F4ACF63" w14:textId="6F2930BA" w:rsidR="00D0633B" w:rsidRPr="00D0633B" w:rsidRDefault="00D0633B" w:rsidP="00FD0E3A">
            <w:pPr>
              <w:widowControl w:val="0"/>
              <w:autoSpaceDE w:val="0"/>
              <w:autoSpaceDN w:val="0"/>
              <w:adjustRightInd w:val="0"/>
              <w:rPr>
                <w:rFonts w:ascii="Calibri" w:eastAsia="Malgun Gothic" w:hAnsi="Calibri" w:cs="Arial"/>
                <w:sz w:val="18"/>
                <w:szCs w:val="18"/>
              </w:rPr>
            </w:pPr>
            <w:r w:rsidRPr="00D0633B">
              <w:rPr>
                <w:rFonts w:ascii="Calibri" w:eastAsia="Malgun Gothic" w:hAnsi="Calibri" w:cs="Arial"/>
                <w:sz w:val="18"/>
                <w:szCs w:val="18"/>
              </w:rPr>
              <w:t xml:space="preserve">Diffie-Hellman ephemeral public key exchange is useful </w:t>
            </w:r>
            <w:r>
              <w:rPr>
                <w:rFonts w:ascii="Calibri" w:eastAsia="Malgun Gothic" w:hAnsi="Calibri" w:cs="Arial"/>
                <w:sz w:val="18"/>
                <w:szCs w:val="18"/>
              </w:rPr>
              <w:t>for the initial PTK derivation because the nonce exchange is on the clear</w:t>
            </w:r>
            <w:r w:rsidR="00F9313D">
              <w:rPr>
                <w:rFonts w:ascii="Calibri" w:eastAsia="Malgun Gothic" w:hAnsi="Calibri" w:cs="Arial"/>
                <w:sz w:val="18"/>
                <w:szCs w:val="18"/>
              </w:rPr>
              <w:t xml:space="preserve">, and if PMK is leaked, then </w:t>
            </w:r>
            <w:r w:rsidR="0031383F">
              <w:rPr>
                <w:rFonts w:ascii="Calibri" w:eastAsia="Malgun Gothic" w:hAnsi="Calibri" w:cs="Arial"/>
                <w:sz w:val="18"/>
                <w:szCs w:val="18"/>
              </w:rPr>
              <w:t>attacker can record the exchange to derive PTK</w:t>
            </w:r>
            <w:r>
              <w:rPr>
                <w:rFonts w:ascii="Calibri" w:eastAsia="Malgun Gothic" w:hAnsi="Calibri" w:cs="Arial"/>
                <w:sz w:val="18"/>
                <w:szCs w:val="18"/>
              </w:rPr>
              <w:t xml:space="preserve">. For the PTK rekey using four way handshake, the </w:t>
            </w:r>
            <w:r w:rsidR="00F818CE">
              <w:rPr>
                <w:rFonts w:ascii="Calibri" w:eastAsia="Malgun Gothic" w:hAnsi="Calibri" w:cs="Arial"/>
                <w:sz w:val="18"/>
                <w:szCs w:val="18"/>
              </w:rPr>
              <w:t xml:space="preserve">data frame </w:t>
            </w:r>
            <w:r w:rsidR="00F9313D">
              <w:rPr>
                <w:rFonts w:ascii="Calibri" w:eastAsia="Malgun Gothic" w:hAnsi="Calibri" w:cs="Arial"/>
                <w:sz w:val="18"/>
                <w:szCs w:val="18"/>
              </w:rPr>
              <w:t>is encrypted with the existing PTK, so the nonce is not on the</w:t>
            </w:r>
            <w:r w:rsidR="0031383F">
              <w:rPr>
                <w:rFonts w:ascii="Calibri" w:eastAsia="Malgun Gothic" w:hAnsi="Calibri" w:cs="Arial"/>
                <w:sz w:val="18"/>
                <w:szCs w:val="18"/>
              </w:rPr>
              <w:t xml:space="preserve"> clear, and even if the PMK is leaked, then the attacker </w:t>
            </w:r>
            <w:proofErr w:type="spellStart"/>
            <w:r w:rsidR="0031383F">
              <w:rPr>
                <w:rFonts w:ascii="Calibri" w:eastAsia="Malgun Gothic" w:hAnsi="Calibri" w:cs="Arial"/>
                <w:sz w:val="18"/>
                <w:szCs w:val="18"/>
              </w:rPr>
              <w:t>can not</w:t>
            </w:r>
            <w:proofErr w:type="spellEnd"/>
            <w:r w:rsidR="0031383F">
              <w:rPr>
                <w:rFonts w:ascii="Calibri" w:eastAsia="Malgun Gothic" w:hAnsi="Calibri" w:cs="Arial"/>
                <w:sz w:val="18"/>
                <w:szCs w:val="18"/>
              </w:rPr>
              <w:t xml:space="preserve"> recover the nonce from the encrypted data frame. </w:t>
            </w:r>
            <w:r w:rsidR="00F9313D">
              <w:rPr>
                <w:rFonts w:ascii="Calibri" w:eastAsia="Malgun Gothic" w:hAnsi="Calibri" w:cs="Arial"/>
                <w:sz w:val="18"/>
                <w:szCs w:val="18"/>
              </w:rPr>
              <w:t xml:space="preserve"> </w:t>
            </w:r>
          </w:p>
        </w:tc>
      </w:tr>
      <w:tr w:rsidR="004F6826" w14:paraId="6D9B1DAF"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4A6F1EA4" w14:textId="5A176984" w:rsidR="004F6826" w:rsidRPr="00366337" w:rsidRDefault="004F6826" w:rsidP="004F6826">
            <w:pPr>
              <w:widowControl w:val="0"/>
              <w:autoSpaceDE w:val="0"/>
              <w:autoSpaceDN w:val="0"/>
              <w:adjustRightInd w:val="0"/>
              <w:rPr>
                <w:rFonts w:ascii="Calibri" w:eastAsia="Malgun Gothic" w:hAnsi="Calibri" w:cs="Arial"/>
                <w:sz w:val="18"/>
                <w:szCs w:val="18"/>
              </w:rPr>
            </w:pPr>
            <w:r w:rsidRPr="004F6826">
              <w:rPr>
                <w:rFonts w:ascii="Calibri" w:eastAsia="Malgun Gothic" w:hAnsi="Calibri" w:cs="Arial"/>
                <w:sz w:val="18"/>
                <w:szCs w:val="18"/>
              </w:rPr>
              <w:t>2176</w:t>
            </w:r>
          </w:p>
        </w:tc>
        <w:tc>
          <w:tcPr>
            <w:tcW w:w="720" w:type="dxa"/>
            <w:tcBorders>
              <w:top w:val="single" w:sz="4" w:space="0" w:color="000000"/>
              <w:left w:val="single" w:sz="4" w:space="0" w:color="000000"/>
              <w:bottom w:val="single" w:sz="4" w:space="0" w:color="000000"/>
              <w:right w:val="single" w:sz="4" w:space="0" w:color="000000"/>
            </w:tcBorders>
          </w:tcPr>
          <w:p w14:paraId="23F746E8" w14:textId="4F37D747" w:rsidR="004F6826" w:rsidRPr="00366337" w:rsidRDefault="004F6826" w:rsidP="004F6826">
            <w:pPr>
              <w:widowControl w:val="0"/>
              <w:autoSpaceDE w:val="0"/>
              <w:autoSpaceDN w:val="0"/>
              <w:adjustRightInd w:val="0"/>
              <w:rPr>
                <w:rFonts w:ascii="Calibri" w:eastAsia="Malgun Gothic" w:hAnsi="Calibri" w:cs="Arial"/>
                <w:sz w:val="18"/>
                <w:szCs w:val="18"/>
              </w:rPr>
            </w:pPr>
            <w:r w:rsidRPr="004F6826">
              <w:rPr>
                <w:rFonts w:ascii="Calibri" w:eastAsia="Malgun Gothic" w:hAnsi="Calibri" w:cs="Arial"/>
                <w:sz w:val="18"/>
                <w:szCs w:val="18"/>
              </w:rPr>
              <w:t>12.16.8.2</w:t>
            </w:r>
          </w:p>
        </w:tc>
        <w:tc>
          <w:tcPr>
            <w:tcW w:w="900" w:type="dxa"/>
            <w:tcBorders>
              <w:top w:val="single" w:sz="4" w:space="0" w:color="000000"/>
              <w:left w:val="single" w:sz="4" w:space="0" w:color="000000"/>
              <w:bottom w:val="single" w:sz="4" w:space="0" w:color="000000"/>
              <w:right w:val="single" w:sz="4" w:space="0" w:color="000000"/>
            </w:tcBorders>
          </w:tcPr>
          <w:p w14:paraId="6067F724" w14:textId="2C4AA5F9" w:rsidR="004F6826" w:rsidRPr="00366337" w:rsidRDefault="004F6826" w:rsidP="004F6826">
            <w:pPr>
              <w:widowControl w:val="0"/>
              <w:autoSpaceDE w:val="0"/>
              <w:autoSpaceDN w:val="0"/>
              <w:adjustRightInd w:val="0"/>
              <w:rPr>
                <w:rFonts w:ascii="Calibri" w:eastAsia="Malgun Gothic" w:hAnsi="Calibri" w:cs="Arial"/>
                <w:sz w:val="18"/>
                <w:szCs w:val="18"/>
              </w:rPr>
            </w:pPr>
            <w:r w:rsidRPr="004F6826">
              <w:rPr>
                <w:rFonts w:ascii="Calibri" w:eastAsia="Malgun Gothic" w:hAnsi="Calibri" w:cs="Arial"/>
                <w:sz w:val="18"/>
                <w:szCs w:val="18"/>
              </w:rPr>
              <w:t>163.59</w:t>
            </w:r>
          </w:p>
        </w:tc>
        <w:tc>
          <w:tcPr>
            <w:tcW w:w="2876" w:type="dxa"/>
            <w:tcBorders>
              <w:top w:val="single" w:sz="4" w:space="0" w:color="000000"/>
              <w:left w:val="single" w:sz="4" w:space="0" w:color="000000"/>
              <w:bottom w:val="single" w:sz="4" w:space="0" w:color="000000"/>
              <w:right w:val="single" w:sz="4" w:space="0" w:color="000000"/>
            </w:tcBorders>
          </w:tcPr>
          <w:p w14:paraId="0F80F726" w14:textId="46CDF981" w:rsidR="004F6826" w:rsidRPr="00366337" w:rsidRDefault="004F6826" w:rsidP="004F6826">
            <w:pPr>
              <w:widowControl w:val="0"/>
              <w:autoSpaceDE w:val="0"/>
              <w:autoSpaceDN w:val="0"/>
              <w:adjustRightInd w:val="0"/>
              <w:rPr>
                <w:rFonts w:ascii="Calibri" w:eastAsia="Malgun Gothic" w:hAnsi="Calibri" w:cs="Arial"/>
                <w:sz w:val="18"/>
                <w:szCs w:val="18"/>
              </w:rPr>
            </w:pPr>
            <w:r w:rsidRPr="004F6826">
              <w:rPr>
                <w:rFonts w:ascii="Calibri" w:eastAsia="Malgun Gothic" w:hAnsi="Calibri" w:cs="Arial"/>
                <w:sz w:val="18"/>
                <w:szCs w:val="18"/>
              </w:rPr>
              <w:t xml:space="preserve">The 802.1X shall use MLD addresses when it creates PTK for the MLO supplicant and authenticator identifying, as written in 802.11mf d1.0 p.3345 L1.  The 802.1X Authentication frame does not </w:t>
            </w:r>
            <w:proofErr w:type="spellStart"/>
            <w:r w:rsidRPr="004F6826">
              <w:rPr>
                <w:rFonts w:ascii="Calibri" w:eastAsia="Malgun Gothic" w:hAnsi="Calibri" w:cs="Arial"/>
                <w:sz w:val="18"/>
                <w:szCs w:val="18"/>
              </w:rPr>
              <w:t>specity</w:t>
            </w:r>
            <w:proofErr w:type="spellEnd"/>
            <w:r w:rsidRPr="004F6826">
              <w:rPr>
                <w:rFonts w:ascii="Calibri" w:eastAsia="Malgun Gothic" w:hAnsi="Calibri" w:cs="Arial"/>
                <w:sz w:val="18"/>
                <w:szCs w:val="18"/>
              </w:rPr>
              <w:t xml:space="preserve"> the use of the ML element clearly. The ML element needs to be present, because the associating non-AP MLD needs to be identified by the MLD address.</w:t>
            </w:r>
          </w:p>
        </w:tc>
        <w:tc>
          <w:tcPr>
            <w:tcW w:w="1625" w:type="dxa"/>
            <w:tcBorders>
              <w:top w:val="single" w:sz="4" w:space="0" w:color="000000"/>
              <w:left w:val="single" w:sz="4" w:space="0" w:color="000000"/>
              <w:bottom w:val="single" w:sz="4" w:space="0" w:color="000000"/>
              <w:right w:val="single" w:sz="4" w:space="0" w:color="000000"/>
            </w:tcBorders>
          </w:tcPr>
          <w:p w14:paraId="619622D4" w14:textId="66E99E9B" w:rsidR="004F6826" w:rsidRPr="00366337" w:rsidRDefault="004F6826" w:rsidP="004F6826">
            <w:pPr>
              <w:widowControl w:val="0"/>
              <w:autoSpaceDE w:val="0"/>
              <w:autoSpaceDN w:val="0"/>
              <w:adjustRightInd w:val="0"/>
              <w:rPr>
                <w:rFonts w:ascii="Calibri" w:eastAsia="Malgun Gothic" w:hAnsi="Calibri" w:cs="Arial"/>
                <w:sz w:val="18"/>
                <w:szCs w:val="18"/>
              </w:rPr>
            </w:pPr>
            <w:r w:rsidRPr="004F6826">
              <w:rPr>
                <w:rFonts w:ascii="Calibri" w:eastAsia="Malgun Gothic" w:hAnsi="Calibri" w:cs="Arial"/>
                <w:sz w:val="18"/>
                <w:szCs w:val="18"/>
              </w:rPr>
              <w:t>Please add normative text how the MLD addresses are signaled and used in the 802.1X in authentication frames scheme.</w:t>
            </w:r>
          </w:p>
        </w:tc>
        <w:tc>
          <w:tcPr>
            <w:tcW w:w="3208" w:type="dxa"/>
            <w:tcBorders>
              <w:top w:val="single" w:sz="4" w:space="0" w:color="000000"/>
              <w:left w:val="single" w:sz="4" w:space="0" w:color="000000"/>
              <w:bottom w:val="single" w:sz="4" w:space="0" w:color="000000"/>
              <w:right w:val="single" w:sz="4" w:space="0" w:color="000000"/>
            </w:tcBorders>
          </w:tcPr>
          <w:p w14:paraId="475E8B59" w14:textId="77777777" w:rsidR="00737E6C" w:rsidRDefault="00737E6C" w:rsidP="00737E6C">
            <w:pPr>
              <w:rPr>
                <w:rFonts w:ascii="Calibri" w:eastAsia="Malgun Gothic" w:hAnsi="Calibri" w:cs="Arial"/>
                <w:sz w:val="18"/>
                <w:szCs w:val="18"/>
              </w:rPr>
            </w:pPr>
            <w:r>
              <w:rPr>
                <w:rFonts w:ascii="Calibri" w:eastAsia="Malgun Gothic" w:hAnsi="Calibri" w:cs="Arial"/>
                <w:sz w:val="18"/>
                <w:szCs w:val="18"/>
              </w:rPr>
              <w:t xml:space="preserve">Revised – </w:t>
            </w:r>
          </w:p>
          <w:p w14:paraId="43B7A9BA" w14:textId="77777777" w:rsidR="004F6826" w:rsidRDefault="004F6826" w:rsidP="004F6826">
            <w:pPr>
              <w:widowControl w:val="0"/>
              <w:autoSpaceDE w:val="0"/>
              <w:autoSpaceDN w:val="0"/>
              <w:adjustRightInd w:val="0"/>
              <w:rPr>
                <w:rFonts w:ascii="Calibri" w:eastAsia="Malgun Gothic" w:hAnsi="Calibri" w:cs="Arial"/>
                <w:sz w:val="18"/>
                <w:szCs w:val="18"/>
              </w:rPr>
            </w:pPr>
          </w:p>
          <w:p w14:paraId="22835254" w14:textId="002E9A51" w:rsidR="003C1A91" w:rsidRPr="00E619CC" w:rsidRDefault="0023010A" w:rsidP="003C1A91">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Agree in principle with the commenter. Note that 11bi does not inherit </w:t>
            </w:r>
            <w:proofErr w:type="spellStart"/>
            <w:r>
              <w:rPr>
                <w:rFonts w:ascii="Calibri" w:eastAsia="Malgun Gothic" w:hAnsi="Calibri" w:cs="Arial"/>
                <w:sz w:val="18"/>
                <w:szCs w:val="18"/>
              </w:rPr>
              <w:t>revmf</w:t>
            </w:r>
            <w:proofErr w:type="spellEnd"/>
            <w:r w:rsidR="003C1A91">
              <w:rPr>
                <w:rFonts w:ascii="Calibri" w:eastAsia="Malgun Gothic" w:hAnsi="Calibri" w:cs="Arial"/>
                <w:sz w:val="18"/>
                <w:szCs w:val="18"/>
              </w:rPr>
              <w:t xml:space="preserve">. However, in </w:t>
            </w:r>
            <w:r>
              <w:rPr>
                <w:rFonts w:ascii="Calibri" w:eastAsia="Malgun Gothic" w:hAnsi="Calibri" w:cs="Arial"/>
                <w:sz w:val="18"/>
                <w:szCs w:val="18"/>
              </w:rPr>
              <w:t xml:space="preserve">11be we already mandate </w:t>
            </w:r>
            <w:r w:rsidR="003C1A91">
              <w:rPr>
                <w:rFonts w:ascii="Calibri" w:eastAsia="Malgun Gothic" w:hAnsi="Calibri" w:cs="Arial"/>
                <w:sz w:val="18"/>
                <w:szCs w:val="18"/>
              </w:rPr>
              <w:t>f</w:t>
            </w:r>
            <w:r w:rsidR="003C1A91" w:rsidRPr="00E619CC">
              <w:rPr>
                <w:rFonts w:ascii="Calibri" w:eastAsia="Malgun Gothic" w:hAnsi="Calibri" w:cs="Arial"/>
                <w:sz w:val="18"/>
                <w:szCs w:val="18"/>
              </w:rPr>
              <w:t xml:space="preserve">or MLO, inclusion of Basic multi-link element is mandated as defined in Table 9-70—Authentication frame body in 11be. </w:t>
            </w:r>
          </w:p>
          <w:p w14:paraId="006F3FD4" w14:textId="22FA29A6" w:rsidR="008F3431" w:rsidRDefault="008F3431" w:rsidP="004F6826">
            <w:pPr>
              <w:widowControl w:val="0"/>
              <w:autoSpaceDE w:val="0"/>
              <w:autoSpaceDN w:val="0"/>
              <w:adjustRightInd w:val="0"/>
              <w:rPr>
                <w:rFonts w:ascii="Calibri" w:eastAsia="Malgun Gothic" w:hAnsi="Calibri" w:cs="Arial"/>
                <w:sz w:val="18"/>
                <w:szCs w:val="18"/>
              </w:rPr>
            </w:pPr>
          </w:p>
          <w:p w14:paraId="337CC135" w14:textId="77777777" w:rsidR="003C1A91" w:rsidRDefault="003C1A91" w:rsidP="003C1A91">
            <w:pPr>
              <w:widowControl w:val="0"/>
              <w:autoSpaceDE w:val="0"/>
              <w:autoSpaceDN w:val="0"/>
              <w:adjustRightInd w:val="0"/>
              <w:rPr>
                <w:rFonts w:ascii="Calibri" w:eastAsia="Malgun Gothic" w:hAnsi="Calibri" w:cs="Arial"/>
                <w:i/>
                <w:iCs/>
                <w:sz w:val="18"/>
                <w:szCs w:val="18"/>
              </w:rPr>
            </w:pPr>
            <w:r w:rsidRPr="00E619CC">
              <w:rPr>
                <w:rFonts w:ascii="Calibri" w:eastAsia="Malgun Gothic" w:hAnsi="Calibri" w:cs="Arial"/>
                <w:i/>
                <w:iCs/>
                <w:sz w:val="18"/>
                <w:szCs w:val="18"/>
              </w:rPr>
              <w:t>The Basic Multi-Link element is present if dot11MultiLinkActi-vated is true and the frame exchange is with a peer STA that is affiliated with an MLD. Otherwise, it is not present.</w:t>
            </w:r>
          </w:p>
          <w:p w14:paraId="4E676916" w14:textId="77777777" w:rsidR="003C1A91" w:rsidRDefault="003C1A91" w:rsidP="004F6826">
            <w:pPr>
              <w:widowControl w:val="0"/>
              <w:autoSpaceDE w:val="0"/>
              <w:autoSpaceDN w:val="0"/>
              <w:adjustRightInd w:val="0"/>
              <w:rPr>
                <w:rFonts w:ascii="Calibri" w:eastAsia="Malgun Gothic" w:hAnsi="Calibri" w:cs="Arial"/>
                <w:sz w:val="18"/>
                <w:szCs w:val="18"/>
              </w:rPr>
            </w:pPr>
          </w:p>
          <w:p w14:paraId="1510759D" w14:textId="136CD43D" w:rsidR="003C1A91" w:rsidRDefault="00AB7516" w:rsidP="004F6826">
            <w:pPr>
              <w:widowControl w:val="0"/>
              <w:autoSpaceDE w:val="0"/>
              <w:autoSpaceDN w:val="0"/>
              <w:adjustRightInd w:val="0"/>
              <w:rPr>
                <w:rFonts w:ascii="Calibri" w:eastAsia="Malgun Gothic" w:hAnsi="Calibri" w:cs="Arial"/>
                <w:sz w:val="18"/>
                <w:szCs w:val="18"/>
              </w:rPr>
            </w:pPr>
            <w:r w:rsidRPr="00AB7516">
              <w:rPr>
                <w:rFonts w:ascii="Calibri" w:eastAsia="Malgun Gothic" w:hAnsi="Calibri" w:cs="Arial"/>
                <w:sz w:val="18"/>
                <w:szCs w:val="18"/>
              </w:rPr>
              <w:t xml:space="preserve">Then it is not </w:t>
            </w:r>
            <w:r w:rsidR="00225A8C">
              <w:rPr>
                <w:rFonts w:ascii="Calibri" w:eastAsia="Malgun Gothic" w:hAnsi="Calibri" w:cs="Arial"/>
                <w:sz w:val="18"/>
                <w:szCs w:val="18"/>
              </w:rPr>
              <w:t xml:space="preserve">needed to </w:t>
            </w:r>
            <w:r w:rsidRPr="00AB7516">
              <w:rPr>
                <w:rFonts w:ascii="Calibri" w:eastAsia="Malgun Gothic" w:hAnsi="Calibri" w:cs="Arial"/>
                <w:sz w:val="18"/>
                <w:szCs w:val="18"/>
              </w:rPr>
              <w:t>specif</w:t>
            </w:r>
            <w:r w:rsidR="00225A8C">
              <w:rPr>
                <w:rFonts w:ascii="Calibri" w:eastAsia="Malgun Gothic" w:hAnsi="Calibri" w:cs="Arial"/>
                <w:sz w:val="18"/>
                <w:szCs w:val="18"/>
              </w:rPr>
              <w:t>y</w:t>
            </w:r>
            <w:r w:rsidRPr="00AB7516">
              <w:rPr>
                <w:rFonts w:ascii="Calibri" w:eastAsia="Malgun Gothic" w:hAnsi="Calibri" w:cs="Arial"/>
                <w:sz w:val="18"/>
                <w:szCs w:val="18"/>
              </w:rPr>
              <w:t xml:space="preserve"> again in</w:t>
            </w:r>
            <w:r w:rsidR="00225A8C">
              <w:rPr>
                <w:rFonts w:ascii="Calibri" w:eastAsia="Malgun Gothic" w:hAnsi="Calibri" w:cs="Arial"/>
                <w:sz w:val="18"/>
                <w:szCs w:val="18"/>
              </w:rPr>
              <w:t xml:space="preserve"> other places like</w:t>
            </w:r>
            <w:r w:rsidRPr="00AB7516">
              <w:rPr>
                <w:rFonts w:ascii="Calibri" w:eastAsia="Malgun Gothic" w:hAnsi="Calibri" w:cs="Arial"/>
                <w:sz w:val="18"/>
                <w:szCs w:val="18"/>
              </w:rPr>
              <w:t xml:space="preserve"> Table 9-83</w:t>
            </w:r>
            <w:r w:rsidRPr="00AB7516">
              <w:rPr>
                <w:rFonts w:ascii="Calibri" w:eastAsia="Malgun Gothic" w:hAnsi="Calibri" w:cs="Arial" w:hint="eastAsia"/>
                <w:sz w:val="18"/>
                <w:szCs w:val="18"/>
              </w:rPr>
              <w:t>—</w:t>
            </w:r>
            <w:r w:rsidRPr="00AB7516">
              <w:rPr>
                <w:rFonts w:ascii="Calibri" w:eastAsia="Malgun Gothic" w:hAnsi="Calibri" w:cs="Arial"/>
                <w:sz w:val="18"/>
                <w:szCs w:val="18"/>
              </w:rPr>
              <w:t>Presence of fields and elements in Authentication frames</w:t>
            </w:r>
            <w:r>
              <w:rPr>
                <w:rFonts w:ascii="Calibri" w:eastAsia="Malgun Gothic" w:hAnsi="Calibri" w:cs="Arial"/>
                <w:sz w:val="18"/>
                <w:szCs w:val="18"/>
              </w:rPr>
              <w:t>.</w:t>
            </w:r>
          </w:p>
          <w:p w14:paraId="64CA3C90" w14:textId="77777777" w:rsidR="00AB7516" w:rsidRDefault="00AB7516" w:rsidP="004F6826">
            <w:pPr>
              <w:widowControl w:val="0"/>
              <w:autoSpaceDE w:val="0"/>
              <w:autoSpaceDN w:val="0"/>
              <w:adjustRightInd w:val="0"/>
              <w:rPr>
                <w:rFonts w:ascii="Calibri" w:eastAsia="Malgun Gothic" w:hAnsi="Calibri" w:cs="Arial"/>
                <w:sz w:val="18"/>
                <w:szCs w:val="18"/>
              </w:rPr>
            </w:pPr>
          </w:p>
          <w:p w14:paraId="752CE5B0" w14:textId="051967F1" w:rsidR="005B08A1" w:rsidRDefault="005B08A1" w:rsidP="004F6826">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In any case, we add a note to clarify this point. </w:t>
            </w:r>
          </w:p>
          <w:p w14:paraId="4F27D850" w14:textId="77777777" w:rsidR="005B08A1" w:rsidRDefault="005B08A1" w:rsidP="004F6826">
            <w:pPr>
              <w:widowControl w:val="0"/>
              <w:autoSpaceDE w:val="0"/>
              <w:autoSpaceDN w:val="0"/>
              <w:adjustRightInd w:val="0"/>
              <w:rPr>
                <w:rFonts w:ascii="Calibri" w:eastAsia="Malgun Gothic" w:hAnsi="Calibri" w:cs="Arial"/>
                <w:sz w:val="18"/>
                <w:szCs w:val="18"/>
              </w:rPr>
            </w:pPr>
          </w:p>
          <w:p w14:paraId="48C58A10" w14:textId="55B5AB40" w:rsidR="005B08A1" w:rsidRPr="0066409F" w:rsidRDefault="005B08A1" w:rsidP="005B08A1">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2176</w:t>
            </w:r>
          </w:p>
          <w:p w14:paraId="7664BD54" w14:textId="77777777" w:rsidR="00225A8C" w:rsidRDefault="00225A8C" w:rsidP="004F6826">
            <w:pPr>
              <w:widowControl w:val="0"/>
              <w:autoSpaceDE w:val="0"/>
              <w:autoSpaceDN w:val="0"/>
              <w:adjustRightInd w:val="0"/>
              <w:rPr>
                <w:rFonts w:ascii="Calibri" w:eastAsia="Malgun Gothic" w:hAnsi="Calibri" w:cs="Arial"/>
                <w:sz w:val="18"/>
                <w:szCs w:val="18"/>
              </w:rPr>
            </w:pPr>
          </w:p>
          <w:p w14:paraId="4D309FF6" w14:textId="77777777" w:rsidR="00AB7516" w:rsidRPr="00AB7516" w:rsidRDefault="00AB7516" w:rsidP="004F6826">
            <w:pPr>
              <w:widowControl w:val="0"/>
              <w:autoSpaceDE w:val="0"/>
              <w:autoSpaceDN w:val="0"/>
              <w:adjustRightInd w:val="0"/>
              <w:rPr>
                <w:rFonts w:ascii="Calibri" w:eastAsia="Malgun Gothic" w:hAnsi="Calibri" w:cs="Arial"/>
                <w:sz w:val="18"/>
                <w:szCs w:val="18"/>
              </w:rPr>
            </w:pPr>
          </w:p>
          <w:p w14:paraId="57C2F76E" w14:textId="77777777" w:rsidR="00737E6C" w:rsidRPr="0007250D" w:rsidRDefault="00737E6C" w:rsidP="004F6826">
            <w:pPr>
              <w:widowControl w:val="0"/>
              <w:autoSpaceDE w:val="0"/>
              <w:autoSpaceDN w:val="0"/>
              <w:adjustRightInd w:val="0"/>
              <w:rPr>
                <w:rFonts w:ascii="Calibri" w:eastAsia="Malgun Gothic" w:hAnsi="Calibri" w:cs="Arial"/>
                <w:sz w:val="18"/>
                <w:szCs w:val="18"/>
              </w:rPr>
            </w:pPr>
          </w:p>
        </w:tc>
      </w:tr>
      <w:tr w:rsidR="00F47CFF" w14:paraId="463D76F9"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024947B1" w14:textId="19A88510" w:rsidR="00F47CFF" w:rsidRPr="004F6826" w:rsidRDefault="00F47CFF" w:rsidP="00F47CFF">
            <w:pPr>
              <w:widowControl w:val="0"/>
              <w:autoSpaceDE w:val="0"/>
              <w:autoSpaceDN w:val="0"/>
              <w:adjustRightInd w:val="0"/>
              <w:rPr>
                <w:rFonts w:ascii="Calibri" w:eastAsia="Malgun Gothic" w:hAnsi="Calibri" w:cs="Arial"/>
                <w:sz w:val="18"/>
                <w:szCs w:val="18"/>
              </w:rPr>
            </w:pPr>
            <w:r w:rsidRPr="00F47CFF">
              <w:rPr>
                <w:rFonts w:ascii="Calibri" w:eastAsia="Malgun Gothic" w:hAnsi="Calibri" w:cs="Arial"/>
                <w:sz w:val="18"/>
                <w:szCs w:val="18"/>
              </w:rPr>
              <w:lastRenderedPageBreak/>
              <w:t>2168</w:t>
            </w:r>
          </w:p>
        </w:tc>
        <w:tc>
          <w:tcPr>
            <w:tcW w:w="720" w:type="dxa"/>
            <w:tcBorders>
              <w:top w:val="single" w:sz="4" w:space="0" w:color="000000"/>
              <w:left w:val="single" w:sz="4" w:space="0" w:color="000000"/>
              <w:bottom w:val="single" w:sz="4" w:space="0" w:color="000000"/>
              <w:right w:val="single" w:sz="4" w:space="0" w:color="000000"/>
            </w:tcBorders>
          </w:tcPr>
          <w:p w14:paraId="504FF45E" w14:textId="1D910933" w:rsidR="00F47CFF" w:rsidRPr="004F6826" w:rsidRDefault="00F47CFF" w:rsidP="00F47CFF">
            <w:pPr>
              <w:widowControl w:val="0"/>
              <w:autoSpaceDE w:val="0"/>
              <w:autoSpaceDN w:val="0"/>
              <w:adjustRightInd w:val="0"/>
              <w:rPr>
                <w:rFonts w:ascii="Calibri" w:eastAsia="Malgun Gothic" w:hAnsi="Calibri" w:cs="Arial"/>
                <w:sz w:val="18"/>
                <w:szCs w:val="18"/>
              </w:rPr>
            </w:pPr>
            <w:r w:rsidRPr="00F47CFF">
              <w:rPr>
                <w:rFonts w:ascii="Calibri" w:eastAsia="Malgun Gothic" w:hAnsi="Calibri" w:cs="Arial"/>
                <w:sz w:val="18"/>
                <w:szCs w:val="18"/>
              </w:rPr>
              <w:t>6.5.5.2.2</w:t>
            </w:r>
          </w:p>
        </w:tc>
        <w:tc>
          <w:tcPr>
            <w:tcW w:w="900" w:type="dxa"/>
            <w:tcBorders>
              <w:top w:val="single" w:sz="4" w:space="0" w:color="000000"/>
              <w:left w:val="single" w:sz="4" w:space="0" w:color="000000"/>
              <w:bottom w:val="single" w:sz="4" w:space="0" w:color="000000"/>
              <w:right w:val="single" w:sz="4" w:space="0" w:color="000000"/>
            </w:tcBorders>
          </w:tcPr>
          <w:p w14:paraId="265E944B" w14:textId="0DEF6D3E" w:rsidR="00F47CFF" w:rsidRPr="004F6826" w:rsidRDefault="00F47CFF" w:rsidP="00F47CFF">
            <w:pPr>
              <w:widowControl w:val="0"/>
              <w:autoSpaceDE w:val="0"/>
              <w:autoSpaceDN w:val="0"/>
              <w:adjustRightInd w:val="0"/>
              <w:rPr>
                <w:rFonts w:ascii="Calibri" w:eastAsia="Malgun Gothic" w:hAnsi="Calibri" w:cs="Arial"/>
                <w:sz w:val="18"/>
                <w:szCs w:val="18"/>
              </w:rPr>
            </w:pPr>
            <w:r w:rsidRPr="00F47CFF">
              <w:rPr>
                <w:rFonts w:ascii="Calibri" w:eastAsia="Malgun Gothic" w:hAnsi="Calibri" w:cs="Arial"/>
                <w:sz w:val="18"/>
                <w:szCs w:val="18"/>
              </w:rPr>
              <w:t>35.30</w:t>
            </w:r>
          </w:p>
        </w:tc>
        <w:tc>
          <w:tcPr>
            <w:tcW w:w="2876" w:type="dxa"/>
            <w:tcBorders>
              <w:top w:val="single" w:sz="4" w:space="0" w:color="000000"/>
              <w:left w:val="single" w:sz="4" w:space="0" w:color="000000"/>
              <w:bottom w:val="single" w:sz="4" w:space="0" w:color="000000"/>
              <w:right w:val="single" w:sz="4" w:space="0" w:color="000000"/>
            </w:tcBorders>
          </w:tcPr>
          <w:p w14:paraId="156BB912" w14:textId="2DA0702B" w:rsidR="00F47CFF" w:rsidRPr="004F6826" w:rsidRDefault="00F47CFF" w:rsidP="00F47CFF">
            <w:pPr>
              <w:widowControl w:val="0"/>
              <w:autoSpaceDE w:val="0"/>
              <w:autoSpaceDN w:val="0"/>
              <w:adjustRightInd w:val="0"/>
              <w:rPr>
                <w:rFonts w:ascii="Calibri" w:eastAsia="Malgun Gothic" w:hAnsi="Calibri" w:cs="Arial"/>
                <w:sz w:val="18"/>
                <w:szCs w:val="18"/>
              </w:rPr>
            </w:pPr>
            <w:r w:rsidRPr="00F47CFF">
              <w:rPr>
                <w:rFonts w:ascii="Calibri" w:eastAsia="Malgun Gothic" w:hAnsi="Calibri" w:cs="Arial"/>
                <w:sz w:val="18"/>
                <w:szCs w:val="18"/>
              </w:rPr>
              <w:t xml:space="preserve">Text for EPPKE defines that ML element </w:t>
            </w:r>
            <w:proofErr w:type="spellStart"/>
            <w:r w:rsidRPr="00F47CFF">
              <w:rPr>
                <w:rFonts w:ascii="Calibri" w:eastAsia="Malgun Gothic" w:hAnsi="Calibri" w:cs="Arial"/>
                <w:sz w:val="18"/>
                <w:szCs w:val="18"/>
              </w:rPr>
              <w:t>shalle</w:t>
            </w:r>
            <w:proofErr w:type="spellEnd"/>
            <w:r w:rsidRPr="00F47CFF">
              <w:rPr>
                <w:rFonts w:ascii="Calibri" w:eastAsia="Malgun Gothic" w:hAnsi="Calibri" w:cs="Arial"/>
                <w:sz w:val="18"/>
                <w:szCs w:val="18"/>
              </w:rPr>
              <w:t xml:space="preserve"> be included to the 802.11 authentication frames that carry EPPKE information, but ML element is not included here.</w:t>
            </w:r>
          </w:p>
        </w:tc>
        <w:tc>
          <w:tcPr>
            <w:tcW w:w="1625" w:type="dxa"/>
            <w:tcBorders>
              <w:top w:val="single" w:sz="4" w:space="0" w:color="000000"/>
              <w:left w:val="single" w:sz="4" w:space="0" w:color="000000"/>
              <w:bottom w:val="single" w:sz="4" w:space="0" w:color="000000"/>
              <w:right w:val="single" w:sz="4" w:space="0" w:color="000000"/>
            </w:tcBorders>
          </w:tcPr>
          <w:p w14:paraId="60A7A760" w14:textId="6CE54BD8" w:rsidR="00F47CFF" w:rsidRPr="004F6826" w:rsidRDefault="00F47CFF" w:rsidP="00F47CFF">
            <w:pPr>
              <w:widowControl w:val="0"/>
              <w:autoSpaceDE w:val="0"/>
              <w:autoSpaceDN w:val="0"/>
              <w:adjustRightInd w:val="0"/>
              <w:rPr>
                <w:rFonts w:ascii="Calibri" w:eastAsia="Malgun Gothic" w:hAnsi="Calibri" w:cs="Arial"/>
                <w:sz w:val="18"/>
                <w:szCs w:val="18"/>
              </w:rPr>
            </w:pPr>
            <w:r w:rsidRPr="00F47CFF">
              <w:rPr>
                <w:rFonts w:ascii="Calibri" w:eastAsia="Malgun Gothic" w:hAnsi="Calibri" w:cs="Arial"/>
                <w:sz w:val="18"/>
                <w:szCs w:val="18"/>
              </w:rPr>
              <w:t xml:space="preserve">Please add ML element to EPPKE </w:t>
            </w:r>
            <w:proofErr w:type="spellStart"/>
            <w:r w:rsidRPr="00F47CFF">
              <w:rPr>
                <w:rFonts w:ascii="Calibri" w:eastAsia="Malgun Gothic" w:hAnsi="Calibri" w:cs="Arial"/>
                <w:sz w:val="18"/>
                <w:szCs w:val="18"/>
              </w:rPr>
              <w:t>signalign</w:t>
            </w:r>
            <w:proofErr w:type="spellEnd"/>
            <w:r w:rsidRPr="00F47CFF">
              <w:rPr>
                <w:rFonts w:ascii="Calibri" w:eastAsia="Malgun Gothic" w:hAnsi="Calibri" w:cs="Arial"/>
                <w:sz w:val="18"/>
                <w:szCs w:val="18"/>
              </w:rPr>
              <w:t>.</w:t>
            </w:r>
          </w:p>
        </w:tc>
        <w:tc>
          <w:tcPr>
            <w:tcW w:w="3208" w:type="dxa"/>
            <w:tcBorders>
              <w:top w:val="single" w:sz="4" w:space="0" w:color="000000"/>
              <w:left w:val="single" w:sz="4" w:space="0" w:color="000000"/>
              <w:bottom w:val="single" w:sz="4" w:space="0" w:color="000000"/>
              <w:right w:val="single" w:sz="4" w:space="0" w:color="000000"/>
            </w:tcBorders>
          </w:tcPr>
          <w:p w14:paraId="0C7BA8B8" w14:textId="77777777" w:rsidR="00F47CFF" w:rsidRDefault="00F47CFF" w:rsidP="00F47CFF">
            <w:pPr>
              <w:rPr>
                <w:rFonts w:ascii="Calibri" w:eastAsia="Malgun Gothic" w:hAnsi="Calibri" w:cs="Arial"/>
                <w:sz w:val="18"/>
                <w:szCs w:val="18"/>
              </w:rPr>
            </w:pPr>
            <w:r>
              <w:rPr>
                <w:rFonts w:ascii="Calibri" w:eastAsia="Malgun Gothic" w:hAnsi="Calibri" w:cs="Arial"/>
                <w:sz w:val="18"/>
                <w:szCs w:val="18"/>
              </w:rPr>
              <w:t xml:space="preserve">Revised – </w:t>
            </w:r>
          </w:p>
          <w:p w14:paraId="7F045882" w14:textId="77777777" w:rsidR="00F47CFF" w:rsidRDefault="00F47CFF" w:rsidP="00F47CFF">
            <w:pPr>
              <w:widowControl w:val="0"/>
              <w:autoSpaceDE w:val="0"/>
              <w:autoSpaceDN w:val="0"/>
              <w:adjustRightInd w:val="0"/>
              <w:rPr>
                <w:rFonts w:ascii="Calibri" w:eastAsia="Malgun Gothic" w:hAnsi="Calibri" w:cs="Arial"/>
                <w:sz w:val="18"/>
                <w:szCs w:val="18"/>
              </w:rPr>
            </w:pPr>
          </w:p>
          <w:p w14:paraId="64C45FDF" w14:textId="77777777" w:rsidR="00F47CFF" w:rsidRPr="00E619CC"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Agree in principle with the commenter. Note that 11bi does not inherit </w:t>
            </w:r>
            <w:proofErr w:type="spellStart"/>
            <w:r>
              <w:rPr>
                <w:rFonts w:ascii="Calibri" w:eastAsia="Malgun Gothic" w:hAnsi="Calibri" w:cs="Arial"/>
                <w:sz w:val="18"/>
                <w:szCs w:val="18"/>
              </w:rPr>
              <w:t>revmf</w:t>
            </w:r>
            <w:proofErr w:type="spellEnd"/>
            <w:r>
              <w:rPr>
                <w:rFonts w:ascii="Calibri" w:eastAsia="Malgun Gothic" w:hAnsi="Calibri" w:cs="Arial"/>
                <w:sz w:val="18"/>
                <w:szCs w:val="18"/>
              </w:rPr>
              <w:t>. However, in 11be we already mandate f</w:t>
            </w:r>
            <w:r w:rsidRPr="00E619CC">
              <w:rPr>
                <w:rFonts w:ascii="Calibri" w:eastAsia="Malgun Gothic" w:hAnsi="Calibri" w:cs="Arial"/>
                <w:sz w:val="18"/>
                <w:szCs w:val="18"/>
              </w:rPr>
              <w:t xml:space="preserve">or MLO, inclusion of Basic multi-link element is mandated as defined in Table 9-70—Authentication frame body in 11be. </w:t>
            </w:r>
          </w:p>
          <w:p w14:paraId="5C9ED689" w14:textId="77777777" w:rsidR="00F47CFF" w:rsidRDefault="00F47CFF" w:rsidP="00F47CFF">
            <w:pPr>
              <w:widowControl w:val="0"/>
              <w:autoSpaceDE w:val="0"/>
              <w:autoSpaceDN w:val="0"/>
              <w:adjustRightInd w:val="0"/>
              <w:rPr>
                <w:rFonts w:ascii="Calibri" w:eastAsia="Malgun Gothic" w:hAnsi="Calibri" w:cs="Arial"/>
                <w:sz w:val="18"/>
                <w:szCs w:val="18"/>
              </w:rPr>
            </w:pPr>
          </w:p>
          <w:p w14:paraId="54992E85" w14:textId="77777777" w:rsidR="00F47CFF" w:rsidRDefault="00F47CFF" w:rsidP="00F47CFF">
            <w:pPr>
              <w:widowControl w:val="0"/>
              <w:autoSpaceDE w:val="0"/>
              <w:autoSpaceDN w:val="0"/>
              <w:adjustRightInd w:val="0"/>
              <w:rPr>
                <w:rFonts w:ascii="Calibri" w:eastAsia="Malgun Gothic" w:hAnsi="Calibri" w:cs="Arial"/>
                <w:i/>
                <w:iCs/>
                <w:sz w:val="18"/>
                <w:szCs w:val="18"/>
              </w:rPr>
            </w:pPr>
            <w:r w:rsidRPr="00E619CC">
              <w:rPr>
                <w:rFonts w:ascii="Calibri" w:eastAsia="Malgun Gothic" w:hAnsi="Calibri" w:cs="Arial"/>
                <w:i/>
                <w:iCs/>
                <w:sz w:val="18"/>
                <w:szCs w:val="18"/>
              </w:rPr>
              <w:t>The Basic Multi-Link element is present if dot11MultiLinkActi-vated is true and the frame exchange is with a peer STA that is affiliated with an MLD. Otherwise, it is not present.</w:t>
            </w:r>
          </w:p>
          <w:p w14:paraId="139A7B9C" w14:textId="77777777" w:rsidR="00F47CFF" w:rsidRDefault="00F47CFF" w:rsidP="00F47CFF">
            <w:pPr>
              <w:widowControl w:val="0"/>
              <w:autoSpaceDE w:val="0"/>
              <w:autoSpaceDN w:val="0"/>
              <w:adjustRightInd w:val="0"/>
              <w:rPr>
                <w:rFonts w:ascii="Calibri" w:eastAsia="Malgun Gothic" w:hAnsi="Calibri" w:cs="Arial"/>
                <w:sz w:val="18"/>
                <w:szCs w:val="18"/>
              </w:rPr>
            </w:pPr>
          </w:p>
          <w:p w14:paraId="2884DA9A" w14:textId="77777777" w:rsidR="00F47CFF" w:rsidRDefault="00F47CFF" w:rsidP="00F47CFF">
            <w:pPr>
              <w:widowControl w:val="0"/>
              <w:autoSpaceDE w:val="0"/>
              <w:autoSpaceDN w:val="0"/>
              <w:adjustRightInd w:val="0"/>
              <w:rPr>
                <w:rFonts w:ascii="Calibri" w:eastAsia="Malgun Gothic" w:hAnsi="Calibri" w:cs="Arial"/>
                <w:sz w:val="18"/>
                <w:szCs w:val="18"/>
              </w:rPr>
            </w:pPr>
            <w:r w:rsidRPr="00AB7516">
              <w:rPr>
                <w:rFonts w:ascii="Calibri" w:eastAsia="Malgun Gothic" w:hAnsi="Calibri" w:cs="Arial"/>
                <w:sz w:val="18"/>
                <w:szCs w:val="18"/>
              </w:rPr>
              <w:t xml:space="preserve">Then it is not </w:t>
            </w:r>
            <w:r>
              <w:rPr>
                <w:rFonts w:ascii="Calibri" w:eastAsia="Malgun Gothic" w:hAnsi="Calibri" w:cs="Arial"/>
                <w:sz w:val="18"/>
                <w:szCs w:val="18"/>
              </w:rPr>
              <w:t xml:space="preserve">needed to </w:t>
            </w:r>
            <w:r w:rsidRPr="00AB7516">
              <w:rPr>
                <w:rFonts w:ascii="Calibri" w:eastAsia="Malgun Gothic" w:hAnsi="Calibri" w:cs="Arial"/>
                <w:sz w:val="18"/>
                <w:szCs w:val="18"/>
              </w:rPr>
              <w:t>specif</w:t>
            </w:r>
            <w:r>
              <w:rPr>
                <w:rFonts w:ascii="Calibri" w:eastAsia="Malgun Gothic" w:hAnsi="Calibri" w:cs="Arial"/>
                <w:sz w:val="18"/>
                <w:szCs w:val="18"/>
              </w:rPr>
              <w:t>y</w:t>
            </w:r>
            <w:r w:rsidRPr="00AB7516">
              <w:rPr>
                <w:rFonts w:ascii="Calibri" w:eastAsia="Malgun Gothic" w:hAnsi="Calibri" w:cs="Arial"/>
                <w:sz w:val="18"/>
                <w:szCs w:val="18"/>
              </w:rPr>
              <w:t xml:space="preserve"> again in</w:t>
            </w:r>
            <w:r>
              <w:rPr>
                <w:rFonts w:ascii="Calibri" w:eastAsia="Malgun Gothic" w:hAnsi="Calibri" w:cs="Arial"/>
                <w:sz w:val="18"/>
                <w:szCs w:val="18"/>
              </w:rPr>
              <w:t xml:space="preserve"> other places like</w:t>
            </w:r>
            <w:r w:rsidRPr="00AB7516">
              <w:rPr>
                <w:rFonts w:ascii="Calibri" w:eastAsia="Malgun Gothic" w:hAnsi="Calibri" w:cs="Arial"/>
                <w:sz w:val="18"/>
                <w:szCs w:val="18"/>
              </w:rPr>
              <w:t xml:space="preserve"> Table 9-83</w:t>
            </w:r>
            <w:r w:rsidRPr="00AB7516">
              <w:rPr>
                <w:rFonts w:ascii="Calibri" w:eastAsia="Malgun Gothic" w:hAnsi="Calibri" w:cs="Arial" w:hint="eastAsia"/>
                <w:sz w:val="18"/>
                <w:szCs w:val="18"/>
              </w:rPr>
              <w:t>—</w:t>
            </w:r>
            <w:r w:rsidRPr="00AB7516">
              <w:rPr>
                <w:rFonts w:ascii="Calibri" w:eastAsia="Malgun Gothic" w:hAnsi="Calibri" w:cs="Arial"/>
                <w:sz w:val="18"/>
                <w:szCs w:val="18"/>
              </w:rPr>
              <w:t>Presence of fields and elements in Authentication frames</w:t>
            </w:r>
            <w:r>
              <w:rPr>
                <w:rFonts w:ascii="Calibri" w:eastAsia="Malgun Gothic" w:hAnsi="Calibri" w:cs="Arial"/>
                <w:sz w:val="18"/>
                <w:szCs w:val="18"/>
              </w:rPr>
              <w:t>.</w:t>
            </w:r>
          </w:p>
          <w:p w14:paraId="0BC31200" w14:textId="77777777" w:rsidR="00F47CFF" w:rsidRDefault="00F47CFF" w:rsidP="00F47CFF">
            <w:pPr>
              <w:widowControl w:val="0"/>
              <w:autoSpaceDE w:val="0"/>
              <w:autoSpaceDN w:val="0"/>
              <w:adjustRightInd w:val="0"/>
              <w:rPr>
                <w:rFonts w:ascii="Calibri" w:eastAsia="Malgun Gothic" w:hAnsi="Calibri" w:cs="Arial"/>
                <w:sz w:val="18"/>
                <w:szCs w:val="18"/>
              </w:rPr>
            </w:pPr>
          </w:p>
          <w:p w14:paraId="55964B7D" w14:textId="77777777" w:rsidR="00F47CFF"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In any case, we add a note to clarify this point. </w:t>
            </w:r>
          </w:p>
          <w:p w14:paraId="01DACAD0" w14:textId="77777777" w:rsidR="00F47CFF" w:rsidRDefault="00F47CFF" w:rsidP="00F47CFF">
            <w:pPr>
              <w:widowControl w:val="0"/>
              <w:autoSpaceDE w:val="0"/>
              <w:autoSpaceDN w:val="0"/>
              <w:adjustRightInd w:val="0"/>
              <w:rPr>
                <w:rFonts w:ascii="Calibri" w:eastAsia="Malgun Gothic" w:hAnsi="Calibri" w:cs="Arial"/>
                <w:sz w:val="18"/>
                <w:szCs w:val="18"/>
              </w:rPr>
            </w:pPr>
          </w:p>
          <w:p w14:paraId="41A33D38" w14:textId="77777777" w:rsidR="00F47CFF" w:rsidRPr="0066409F" w:rsidRDefault="00F47CFF" w:rsidP="00F47CFF">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2176</w:t>
            </w:r>
          </w:p>
          <w:p w14:paraId="2E7054E7" w14:textId="77777777" w:rsidR="00F47CFF" w:rsidRDefault="00F47CFF" w:rsidP="00F47CFF">
            <w:pPr>
              <w:widowControl w:val="0"/>
              <w:autoSpaceDE w:val="0"/>
              <w:autoSpaceDN w:val="0"/>
              <w:adjustRightInd w:val="0"/>
              <w:rPr>
                <w:rFonts w:ascii="Calibri" w:eastAsia="Malgun Gothic" w:hAnsi="Calibri" w:cs="Arial"/>
                <w:sz w:val="18"/>
                <w:szCs w:val="18"/>
              </w:rPr>
            </w:pPr>
          </w:p>
          <w:p w14:paraId="2675FE4E" w14:textId="77777777" w:rsidR="00F47CFF" w:rsidRPr="00AB7516" w:rsidRDefault="00F47CFF" w:rsidP="00F47CFF">
            <w:pPr>
              <w:widowControl w:val="0"/>
              <w:autoSpaceDE w:val="0"/>
              <w:autoSpaceDN w:val="0"/>
              <w:adjustRightInd w:val="0"/>
              <w:rPr>
                <w:rFonts w:ascii="Calibri" w:eastAsia="Malgun Gothic" w:hAnsi="Calibri" w:cs="Arial"/>
                <w:sz w:val="18"/>
                <w:szCs w:val="18"/>
              </w:rPr>
            </w:pPr>
          </w:p>
          <w:p w14:paraId="1ACD04CA" w14:textId="77777777" w:rsidR="00F47CFF" w:rsidRDefault="00F47CFF" w:rsidP="00F47CFF">
            <w:pPr>
              <w:rPr>
                <w:rFonts w:ascii="Calibri" w:eastAsia="Malgun Gothic" w:hAnsi="Calibri" w:cs="Arial"/>
                <w:sz w:val="18"/>
                <w:szCs w:val="18"/>
              </w:rPr>
            </w:pPr>
          </w:p>
        </w:tc>
      </w:tr>
      <w:tr w:rsidR="00F47CFF" w14:paraId="2644252D"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0C6C426" w14:textId="4E50F5FB" w:rsidR="00F47CFF" w:rsidRPr="004F6826" w:rsidRDefault="00F47CFF" w:rsidP="00F47CFF">
            <w:pPr>
              <w:widowControl w:val="0"/>
              <w:autoSpaceDE w:val="0"/>
              <w:autoSpaceDN w:val="0"/>
              <w:adjustRightInd w:val="0"/>
              <w:rPr>
                <w:rFonts w:ascii="Calibri" w:eastAsia="Malgun Gothic" w:hAnsi="Calibri" w:cs="Arial"/>
                <w:sz w:val="18"/>
                <w:szCs w:val="18"/>
              </w:rPr>
            </w:pPr>
            <w:r w:rsidRPr="006D18FD">
              <w:rPr>
                <w:rFonts w:ascii="Calibri" w:eastAsia="Malgun Gothic" w:hAnsi="Calibri" w:cs="Arial"/>
                <w:sz w:val="18"/>
                <w:szCs w:val="18"/>
              </w:rPr>
              <w:t>2179</w:t>
            </w:r>
          </w:p>
        </w:tc>
        <w:tc>
          <w:tcPr>
            <w:tcW w:w="720" w:type="dxa"/>
            <w:tcBorders>
              <w:top w:val="single" w:sz="4" w:space="0" w:color="000000"/>
              <w:left w:val="single" w:sz="4" w:space="0" w:color="000000"/>
              <w:bottom w:val="single" w:sz="4" w:space="0" w:color="000000"/>
              <w:right w:val="single" w:sz="4" w:space="0" w:color="000000"/>
            </w:tcBorders>
          </w:tcPr>
          <w:p w14:paraId="745FD05A" w14:textId="12F980A4" w:rsidR="00F47CFF" w:rsidRPr="004F6826" w:rsidRDefault="00F47CFF" w:rsidP="00F47CFF">
            <w:pPr>
              <w:widowControl w:val="0"/>
              <w:autoSpaceDE w:val="0"/>
              <w:autoSpaceDN w:val="0"/>
              <w:adjustRightInd w:val="0"/>
              <w:rPr>
                <w:rFonts w:ascii="Calibri" w:eastAsia="Malgun Gothic" w:hAnsi="Calibri" w:cs="Arial"/>
                <w:sz w:val="18"/>
                <w:szCs w:val="18"/>
              </w:rPr>
            </w:pPr>
            <w:r w:rsidRPr="006D18FD">
              <w:rPr>
                <w:rFonts w:ascii="Calibri" w:eastAsia="Malgun Gothic" w:hAnsi="Calibri" w:cs="Arial"/>
                <w:sz w:val="18"/>
                <w:szCs w:val="18"/>
              </w:rPr>
              <w:t>12.16.6</w:t>
            </w:r>
          </w:p>
        </w:tc>
        <w:tc>
          <w:tcPr>
            <w:tcW w:w="900" w:type="dxa"/>
            <w:tcBorders>
              <w:top w:val="single" w:sz="4" w:space="0" w:color="000000"/>
              <w:left w:val="single" w:sz="4" w:space="0" w:color="000000"/>
              <w:bottom w:val="single" w:sz="4" w:space="0" w:color="000000"/>
              <w:right w:val="single" w:sz="4" w:space="0" w:color="000000"/>
            </w:tcBorders>
          </w:tcPr>
          <w:p w14:paraId="1AC8F1C7" w14:textId="08C8E0FC" w:rsidR="00F47CFF" w:rsidRPr="004F6826" w:rsidRDefault="00F47CFF" w:rsidP="00F47CFF">
            <w:pPr>
              <w:widowControl w:val="0"/>
              <w:autoSpaceDE w:val="0"/>
              <w:autoSpaceDN w:val="0"/>
              <w:adjustRightInd w:val="0"/>
              <w:rPr>
                <w:rFonts w:ascii="Calibri" w:eastAsia="Malgun Gothic" w:hAnsi="Calibri" w:cs="Arial"/>
                <w:sz w:val="18"/>
                <w:szCs w:val="18"/>
              </w:rPr>
            </w:pPr>
            <w:r w:rsidRPr="006D18FD">
              <w:rPr>
                <w:rFonts w:ascii="Calibri" w:eastAsia="Malgun Gothic" w:hAnsi="Calibri" w:cs="Arial"/>
                <w:sz w:val="18"/>
                <w:szCs w:val="18"/>
              </w:rPr>
              <w:t>153.61</w:t>
            </w:r>
          </w:p>
        </w:tc>
        <w:tc>
          <w:tcPr>
            <w:tcW w:w="2876" w:type="dxa"/>
            <w:tcBorders>
              <w:top w:val="single" w:sz="4" w:space="0" w:color="000000"/>
              <w:left w:val="single" w:sz="4" w:space="0" w:color="000000"/>
              <w:bottom w:val="single" w:sz="4" w:space="0" w:color="000000"/>
              <w:right w:val="single" w:sz="4" w:space="0" w:color="000000"/>
            </w:tcBorders>
          </w:tcPr>
          <w:p w14:paraId="29F0141E" w14:textId="1D6BC903" w:rsidR="00F47CFF" w:rsidRPr="004F6826" w:rsidRDefault="00F47CFF" w:rsidP="00F47CFF">
            <w:pPr>
              <w:widowControl w:val="0"/>
              <w:autoSpaceDE w:val="0"/>
              <w:autoSpaceDN w:val="0"/>
              <w:adjustRightInd w:val="0"/>
              <w:rPr>
                <w:rFonts w:ascii="Calibri" w:eastAsia="Malgun Gothic" w:hAnsi="Calibri" w:cs="Arial"/>
                <w:sz w:val="18"/>
                <w:szCs w:val="18"/>
              </w:rPr>
            </w:pPr>
            <w:r w:rsidRPr="006D18FD">
              <w:rPr>
                <w:rFonts w:ascii="Calibri" w:eastAsia="Malgun Gothic" w:hAnsi="Calibri" w:cs="Arial"/>
                <w:sz w:val="18"/>
                <w:szCs w:val="18"/>
              </w:rPr>
              <w:t>The encrypted association frames are protected for MLO and non-MLO, but EPPKE only supports MLDs. Also 802.1X authentication signaling is broken, because signaling does not explain how ML elements are applied.</w:t>
            </w:r>
          </w:p>
        </w:tc>
        <w:tc>
          <w:tcPr>
            <w:tcW w:w="1625" w:type="dxa"/>
            <w:tcBorders>
              <w:top w:val="single" w:sz="4" w:space="0" w:color="000000"/>
              <w:left w:val="single" w:sz="4" w:space="0" w:color="000000"/>
              <w:bottom w:val="single" w:sz="4" w:space="0" w:color="000000"/>
              <w:right w:val="single" w:sz="4" w:space="0" w:color="000000"/>
            </w:tcBorders>
          </w:tcPr>
          <w:p w14:paraId="7A409EE8" w14:textId="4B0B4B09" w:rsidR="00F47CFF" w:rsidRPr="004F6826" w:rsidRDefault="00F47CFF" w:rsidP="00F47CFF">
            <w:pPr>
              <w:widowControl w:val="0"/>
              <w:autoSpaceDE w:val="0"/>
              <w:autoSpaceDN w:val="0"/>
              <w:adjustRightInd w:val="0"/>
              <w:rPr>
                <w:rFonts w:ascii="Calibri" w:eastAsia="Malgun Gothic" w:hAnsi="Calibri" w:cs="Arial"/>
                <w:sz w:val="18"/>
                <w:szCs w:val="18"/>
              </w:rPr>
            </w:pPr>
            <w:r w:rsidRPr="006D18FD">
              <w:rPr>
                <w:rFonts w:ascii="Calibri" w:eastAsia="Malgun Gothic" w:hAnsi="Calibri" w:cs="Arial"/>
                <w:sz w:val="18"/>
                <w:szCs w:val="18"/>
              </w:rPr>
              <w:t>Please clarify  encrypted (re)association frames dependency with EPPKE and 802.1X and clarify can non-MLO use these authentication schemes and thus the encrypted association signaling.</w:t>
            </w:r>
          </w:p>
        </w:tc>
        <w:tc>
          <w:tcPr>
            <w:tcW w:w="3208" w:type="dxa"/>
            <w:tcBorders>
              <w:top w:val="single" w:sz="4" w:space="0" w:color="000000"/>
              <w:left w:val="single" w:sz="4" w:space="0" w:color="000000"/>
              <w:bottom w:val="single" w:sz="4" w:space="0" w:color="000000"/>
              <w:right w:val="single" w:sz="4" w:space="0" w:color="000000"/>
            </w:tcBorders>
          </w:tcPr>
          <w:p w14:paraId="0B4A7509" w14:textId="77777777" w:rsidR="00F47CFF"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Revised -</w:t>
            </w:r>
          </w:p>
          <w:p w14:paraId="427888CD" w14:textId="77777777" w:rsidR="00F47CFF" w:rsidRDefault="00F47CFF" w:rsidP="00F47CFF">
            <w:pPr>
              <w:widowControl w:val="0"/>
              <w:autoSpaceDE w:val="0"/>
              <w:autoSpaceDN w:val="0"/>
              <w:adjustRightInd w:val="0"/>
              <w:rPr>
                <w:rFonts w:ascii="Calibri" w:eastAsia="Malgun Gothic" w:hAnsi="Calibri" w:cs="Arial"/>
                <w:sz w:val="18"/>
                <w:szCs w:val="18"/>
              </w:rPr>
            </w:pPr>
          </w:p>
          <w:p w14:paraId="2524F299" w14:textId="77777777" w:rsidR="00F47CFF"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EPPKE can be used for non-MLO. Note that in the EPPKE texts, we have texts for MLO, which means the case for MLO, and not the case for non-MLO.</w:t>
            </w:r>
          </w:p>
          <w:p w14:paraId="45FF5E1D" w14:textId="77777777" w:rsidR="00F47CFF" w:rsidRDefault="00F47CFF" w:rsidP="00F47CFF">
            <w:pPr>
              <w:widowControl w:val="0"/>
              <w:autoSpaceDE w:val="0"/>
              <w:autoSpaceDN w:val="0"/>
              <w:adjustRightInd w:val="0"/>
              <w:rPr>
                <w:rFonts w:ascii="Calibri" w:eastAsia="Malgun Gothic" w:hAnsi="Calibri" w:cs="Arial"/>
                <w:sz w:val="18"/>
                <w:szCs w:val="18"/>
              </w:rPr>
            </w:pPr>
          </w:p>
          <w:p w14:paraId="799D04D1" w14:textId="77777777" w:rsidR="00F47CFF" w:rsidRPr="00E619CC"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802.1X can also be used for MLO. 11be defines a general statement in </w:t>
            </w:r>
            <w:r w:rsidRPr="00E619CC">
              <w:rPr>
                <w:rFonts w:ascii="Calibri" w:eastAsia="Malgun Gothic" w:hAnsi="Calibri" w:cs="Arial"/>
                <w:sz w:val="18"/>
                <w:szCs w:val="18"/>
              </w:rPr>
              <w:t xml:space="preserve">Table 9-70—Authentication frame body in 11be. </w:t>
            </w:r>
          </w:p>
          <w:p w14:paraId="17CEB3A0" w14:textId="77777777" w:rsidR="00F47CFF" w:rsidRDefault="00F47CFF" w:rsidP="00F47CFF">
            <w:pPr>
              <w:widowControl w:val="0"/>
              <w:autoSpaceDE w:val="0"/>
              <w:autoSpaceDN w:val="0"/>
              <w:adjustRightInd w:val="0"/>
              <w:rPr>
                <w:rFonts w:ascii="Calibri" w:eastAsia="Malgun Gothic" w:hAnsi="Calibri" w:cs="Arial"/>
                <w:sz w:val="18"/>
                <w:szCs w:val="18"/>
              </w:rPr>
            </w:pPr>
          </w:p>
          <w:p w14:paraId="6FCDB19A" w14:textId="77777777" w:rsidR="00F47CFF" w:rsidRDefault="00F47CFF" w:rsidP="00F47CFF">
            <w:pPr>
              <w:widowControl w:val="0"/>
              <w:autoSpaceDE w:val="0"/>
              <w:autoSpaceDN w:val="0"/>
              <w:adjustRightInd w:val="0"/>
              <w:rPr>
                <w:rFonts w:ascii="Calibri" w:eastAsia="Malgun Gothic" w:hAnsi="Calibri" w:cs="Arial"/>
                <w:i/>
                <w:iCs/>
                <w:sz w:val="18"/>
                <w:szCs w:val="18"/>
              </w:rPr>
            </w:pPr>
            <w:r w:rsidRPr="00E619CC">
              <w:rPr>
                <w:rFonts w:ascii="Calibri" w:eastAsia="Malgun Gothic" w:hAnsi="Calibri" w:cs="Arial"/>
                <w:i/>
                <w:iCs/>
                <w:sz w:val="18"/>
                <w:szCs w:val="18"/>
              </w:rPr>
              <w:t>The Basic Multi-Link element is present if dot11MultiLinkActi-vated is true and the frame exchange is with a peer STA that is affiliated with an MLD. Otherwise, it is not present.</w:t>
            </w:r>
          </w:p>
          <w:p w14:paraId="1FC9943C" w14:textId="41234ECA" w:rsidR="00F47CFF" w:rsidRDefault="00F47CFF" w:rsidP="00F47CFF">
            <w:pPr>
              <w:widowControl w:val="0"/>
              <w:autoSpaceDE w:val="0"/>
              <w:autoSpaceDN w:val="0"/>
              <w:adjustRightInd w:val="0"/>
              <w:rPr>
                <w:rFonts w:ascii="Calibri" w:eastAsia="Malgun Gothic" w:hAnsi="Calibri" w:cs="Arial"/>
                <w:sz w:val="18"/>
                <w:szCs w:val="18"/>
              </w:rPr>
            </w:pPr>
          </w:p>
          <w:p w14:paraId="2BE742BF" w14:textId="3B6AE353" w:rsidR="00F47CFF" w:rsidRDefault="00F47CFF" w:rsidP="00F47CFF">
            <w:pPr>
              <w:widowControl w:val="0"/>
              <w:autoSpaceDE w:val="0"/>
              <w:autoSpaceDN w:val="0"/>
              <w:adjustRightInd w:val="0"/>
              <w:rPr>
                <w:rFonts w:ascii="Calibri" w:eastAsia="Malgun Gothic" w:hAnsi="Calibri" w:cs="Arial"/>
                <w:sz w:val="18"/>
                <w:szCs w:val="18"/>
              </w:rPr>
            </w:pPr>
            <w:r w:rsidRPr="00AB7516">
              <w:rPr>
                <w:rFonts w:ascii="Calibri" w:eastAsia="Malgun Gothic" w:hAnsi="Calibri" w:cs="Arial"/>
                <w:sz w:val="18"/>
                <w:szCs w:val="18"/>
              </w:rPr>
              <w:t xml:space="preserve">Then it is not </w:t>
            </w:r>
            <w:r>
              <w:rPr>
                <w:rFonts w:ascii="Calibri" w:eastAsia="Malgun Gothic" w:hAnsi="Calibri" w:cs="Arial"/>
                <w:sz w:val="18"/>
                <w:szCs w:val="18"/>
              </w:rPr>
              <w:t xml:space="preserve">needed to </w:t>
            </w:r>
            <w:r w:rsidRPr="00AB7516">
              <w:rPr>
                <w:rFonts w:ascii="Calibri" w:eastAsia="Malgun Gothic" w:hAnsi="Calibri" w:cs="Arial"/>
                <w:sz w:val="18"/>
                <w:szCs w:val="18"/>
              </w:rPr>
              <w:t>specif</w:t>
            </w:r>
            <w:r>
              <w:rPr>
                <w:rFonts w:ascii="Calibri" w:eastAsia="Malgun Gothic" w:hAnsi="Calibri" w:cs="Arial"/>
                <w:sz w:val="18"/>
                <w:szCs w:val="18"/>
              </w:rPr>
              <w:t>y</w:t>
            </w:r>
            <w:r w:rsidRPr="00AB7516">
              <w:rPr>
                <w:rFonts w:ascii="Calibri" w:eastAsia="Malgun Gothic" w:hAnsi="Calibri" w:cs="Arial"/>
                <w:sz w:val="18"/>
                <w:szCs w:val="18"/>
              </w:rPr>
              <w:t xml:space="preserve"> again in</w:t>
            </w:r>
            <w:r>
              <w:rPr>
                <w:rFonts w:ascii="Calibri" w:eastAsia="Malgun Gothic" w:hAnsi="Calibri" w:cs="Arial"/>
                <w:sz w:val="18"/>
                <w:szCs w:val="18"/>
              </w:rPr>
              <w:t xml:space="preserve"> other places like</w:t>
            </w:r>
            <w:r w:rsidRPr="00AB7516">
              <w:rPr>
                <w:rFonts w:ascii="Calibri" w:eastAsia="Malgun Gothic" w:hAnsi="Calibri" w:cs="Arial"/>
                <w:sz w:val="18"/>
                <w:szCs w:val="18"/>
              </w:rPr>
              <w:t xml:space="preserve"> Table 9-83</w:t>
            </w:r>
            <w:r w:rsidRPr="00AB7516">
              <w:rPr>
                <w:rFonts w:ascii="Calibri" w:eastAsia="Malgun Gothic" w:hAnsi="Calibri" w:cs="Arial" w:hint="eastAsia"/>
                <w:sz w:val="18"/>
                <w:szCs w:val="18"/>
              </w:rPr>
              <w:t>—</w:t>
            </w:r>
            <w:r w:rsidRPr="00AB7516">
              <w:rPr>
                <w:rFonts w:ascii="Calibri" w:eastAsia="Malgun Gothic" w:hAnsi="Calibri" w:cs="Arial"/>
                <w:sz w:val="18"/>
                <w:szCs w:val="18"/>
              </w:rPr>
              <w:t>Presence of fields and elements in Authentication frames</w:t>
            </w:r>
            <w:r>
              <w:rPr>
                <w:rFonts w:ascii="Calibri" w:eastAsia="Malgun Gothic" w:hAnsi="Calibri" w:cs="Arial"/>
                <w:sz w:val="18"/>
                <w:szCs w:val="18"/>
              </w:rPr>
              <w:t xml:space="preserve">. Hence, the design is not broken. </w:t>
            </w:r>
          </w:p>
          <w:p w14:paraId="157B8E0F" w14:textId="77777777" w:rsidR="00F47CFF" w:rsidRDefault="00F47CFF" w:rsidP="00F47CFF">
            <w:pPr>
              <w:widowControl w:val="0"/>
              <w:autoSpaceDE w:val="0"/>
              <w:autoSpaceDN w:val="0"/>
              <w:adjustRightInd w:val="0"/>
              <w:rPr>
                <w:rFonts w:ascii="Calibri" w:eastAsia="Malgun Gothic" w:hAnsi="Calibri" w:cs="Arial"/>
                <w:sz w:val="18"/>
                <w:szCs w:val="18"/>
              </w:rPr>
            </w:pPr>
          </w:p>
          <w:p w14:paraId="3876D890" w14:textId="77777777" w:rsidR="00F47CFF"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In any case, we add a note to clarify this point. </w:t>
            </w:r>
          </w:p>
          <w:p w14:paraId="425EE268" w14:textId="77777777" w:rsidR="00F47CFF" w:rsidRDefault="00F47CFF" w:rsidP="00F47CFF">
            <w:pPr>
              <w:widowControl w:val="0"/>
              <w:autoSpaceDE w:val="0"/>
              <w:autoSpaceDN w:val="0"/>
              <w:adjustRightInd w:val="0"/>
              <w:rPr>
                <w:rFonts w:ascii="Calibri" w:eastAsia="Malgun Gothic" w:hAnsi="Calibri" w:cs="Arial"/>
                <w:sz w:val="18"/>
                <w:szCs w:val="18"/>
              </w:rPr>
            </w:pPr>
          </w:p>
          <w:p w14:paraId="4D207E4E" w14:textId="77777777" w:rsidR="00F47CFF" w:rsidRPr="0066409F" w:rsidRDefault="00F47CFF" w:rsidP="00F47CFF">
            <w:pPr>
              <w:rPr>
                <w:rFonts w:ascii="Calibri" w:eastAsia="Malgun Gothic" w:hAnsi="Calibri" w:cs="Arial"/>
                <w:sz w:val="18"/>
                <w:szCs w:val="18"/>
              </w:rPr>
            </w:pPr>
            <w:proofErr w:type="spellStart"/>
            <w:r w:rsidRPr="0066409F">
              <w:rPr>
                <w:rFonts w:ascii="Calibri" w:eastAsia="Malgun Gothic" w:hAnsi="Calibri" w:cs="Arial"/>
                <w:sz w:val="18"/>
                <w:szCs w:val="18"/>
              </w:rPr>
              <w:lastRenderedPageBreak/>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2176</w:t>
            </w:r>
          </w:p>
          <w:p w14:paraId="729A5DF6" w14:textId="77777777" w:rsidR="00F47CFF" w:rsidRDefault="00F47CFF" w:rsidP="00F47CFF">
            <w:pPr>
              <w:widowControl w:val="0"/>
              <w:autoSpaceDE w:val="0"/>
              <w:autoSpaceDN w:val="0"/>
              <w:adjustRightInd w:val="0"/>
              <w:rPr>
                <w:rFonts w:ascii="Calibri" w:eastAsia="Malgun Gothic" w:hAnsi="Calibri" w:cs="Arial"/>
                <w:sz w:val="18"/>
                <w:szCs w:val="18"/>
              </w:rPr>
            </w:pPr>
          </w:p>
          <w:p w14:paraId="1C1D2C96" w14:textId="77777777" w:rsidR="00F47CFF" w:rsidRDefault="00F47CFF" w:rsidP="00F47CFF">
            <w:pPr>
              <w:rPr>
                <w:rFonts w:ascii="Calibri" w:eastAsia="Malgun Gothic" w:hAnsi="Calibri" w:cs="Arial"/>
                <w:sz w:val="18"/>
                <w:szCs w:val="18"/>
              </w:rPr>
            </w:pPr>
          </w:p>
        </w:tc>
      </w:tr>
      <w:tr w:rsidR="00F47CFF" w14:paraId="1C147E21"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73E822C8" w14:textId="4531F408" w:rsidR="00F47CFF" w:rsidRPr="006D18FD" w:rsidRDefault="00F47CFF" w:rsidP="00F47CFF">
            <w:pPr>
              <w:widowControl w:val="0"/>
              <w:autoSpaceDE w:val="0"/>
              <w:autoSpaceDN w:val="0"/>
              <w:adjustRightInd w:val="0"/>
              <w:rPr>
                <w:rFonts w:ascii="Calibri" w:eastAsia="Malgun Gothic" w:hAnsi="Calibri" w:cs="Arial"/>
                <w:sz w:val="18"/>
                <w:szCs w:val="18"/>
              </w:rPr>
            </w:pPr>
            <w:r w:rsidRPr="005A4C88">
              <w:rPr>
                <w:rFonts w:ascii="Calibri" w:eastAsia="Malgun Gothic" w:hAnsi="Calibri" w:cs="Arial"/>
                <w:sz w:val="18"/>
                <w:szCs w:val="18"/>
              </w:rPr>
              <w:lastRenderedPageBreak/>
              <w:t>2169</w:t>
            </w:r>
          </w:p>
        </w:tc>
        <w:tc>
          <w:tcPr>
            <w:tcW w:w="720" w:type="dxa"/>
            <w:tcBorders>
              <w:top w:val="single" w:sz="4" w:space="0" w:color="000000"/>
              <w:left w:val="single" w:sz="4" w:space="0" w:color="000000"/>
              <w:bottom w:val="single" w:sz="4" w:space="0" w:color="000000"/>
              <w:right w:val="single" w:sz="4" w:space="0" w:color="000000"/>
            </w:tcBorders>
          </w:tcPr>
          <w:p w14:paraId="2B8B42AD" w14:textId="7EA4639E" w:rsidR="00F47CFF" w:rsidRPr="006D18FD" w:rsidRDefault="00F47CFF" w:rsidP="00F47CFF">
            <w:pPr>
              <w:widowControl w:val="0"/>
              <w:autoSpaceDE w:val="0"/>
              <w:autoSpaceDN w:val="0"/>
              <w:adjustRightInd w:val="0"/>
              <w:rPr>
                <w:rFonts w:ascii="Calibri" w:eastAsia="Malgun Gothic" w:hAnsi="Calibri" w:cs="Arial"/>
                <w:sz w:val="18"/>
                <w:szCs w:val="18"/>
              </w:rPr>
            </w:pPr>
            <w:r w:rsidRPr="005A4C88">
              <w:rPr>
                <w:rFonts w:ascii="Calibri" w:eastAsia="Malgun Gothic" w:hAnsi="Calibri" w:cs="Arial"/>
                <w:sz w:val="18"/>
                <w:szCs w:val="18"/>
              </w:rPr>
              <w:t>6.5.5.2.2</w:t>
            </w:r>
          </w:p>
        </w:tc>
        <w:tc>
          <w:tcPr>
            <w:tcW w:w="900" w:type="dxa"/>
            <w:tcBorders>
              <w:top w:val="single" w:sz="4" w:space="0" w:color="000000"/>
              <w:left w:val="single" w:sz="4" w:space="0" w:color="000000"/>
              <w:bottom w:val="single" w:sz="4" w:space="0" w:color="000000"/>
              <w:right w:val="single" w:sz="4" w:space="0" w:color="000000"/>
            </w:tcBorders>
          </w:tcPr>
          <w:p w14:paraId="1889AF9B" w14:textId="28571101" w:rsidR="00F47CFF" w:rsidRPr="006D18FD" w:rsidRDefault="00F47CFF" w:rsidP="00F47CFF">
            <w:pPr>
              <w:widowControl w:val="0"/>
              <w:autoSpaceDE w:val="0"/>
              <w:autoSpaceDN w:val="0"/>
              <w:adjustRightInd w:val="0"/>
              <w:rPr>
                <w:rFonts w:ascii="Calibri" w:eastAsia="Malgun Gothic" w:hAnsi="Calibri" w:cs="Arial"/>
                <w:sz w:val="18"/>
                <w:szCs w:val="18"/>
              </w:rPr>
            </w:pPr>
            <w:r w:rsidRPr="005A4C88">
              <w:rPr>
                <w:rFonts w:ascii="Calibri" w:eastAsia="Malgun Gothic" w:hAnsi="Calibri" w:cs="Arial"/>
                <w:sz w:val="18"/>
                <w:szCs w:val="18"/>
              </w:rPr>
              <w:t>35.15</w:t>
            </w:r>
          </w:p>
        </w:tc>
        <w:tc>
          <w:tcPr>
            <w:tcW w:w="2876" w:type="dxa"/>
            <w:tcBorders>
              <w:top w:val="single" w:sz="4" w:space="0" w:color="000000"/>
              <w:left w:val="single" w:sz="4" w:space="0" w:color="000000"/>
              <w:bottom w:val="single" w:sz="4" w:space="0" w:color="000000"/>
              <w:right w:val="single" w:sz="4" w:space="0" w:color="000000"/>
            </w:tcBorders>
          </w:tcPr>
          <w:p w14:paraId="75228F18" w14:textId="0CF35DF5" w:rsidR="00F47CFF" w:rsidRPr="006D18FD" w:rsidRDefault="00F47CFF" w:rsidP="00F47CFF">
            <w:pPr>
              <w:widowControl w:val="0"/>
              <w:autoSpaceDE w:val="0"/>
              <w:autoSpaceDN w:val="0"/>
              <w:adjustRightInd w:val="0"/>
              <w:rPr>
                <w:rFonts w:ascii="Calibri" w:eastAsia="Malgun Gothic" w:hAnsi="Calibri" w:cs="Arial"/>
                <w:sz w:val="18"/>
                <w:szCs w:val="18"/>
              </w:rPr>
            </w:pPr>
            <w:r w:rsidRPr="005A4C88">
              <w:rPr>
                <w:rFonts w:ascii="Calibri" w:eastAsia="Malgun Gothic" w:hAnsi="Calibri" w:cs="Arial"/>
                <w:sz w:val="18"/>
                <w:szCs w:val="18"/>
              </w:rPr>
              <w:t xml:space="preserve">The 802.1X shall use MLD addresses when it creates PTK for the MLO supplicant and authenticator identifying, as written in 802.11mf d1.0 p.3345 L1. The 802.1X Authentication frame does not </w:t>
            </w:r>
            <w:proofErr w:type="spellStart"/>
            <w:r w:rsidRPr="005A4C88">
              <w:rPr>
                <w:rFonts w:ascii="Calibri" w:eastAsia="Malgun Gothic" w:hAnsi="Calibri" w:cs="Arial"/>
                <w:sz w:val="18"/>
                <w:szCs w:val="18"/>
              </w:rPr>
              <w:t>specity</w:t>
            </w:r>
            <w:proofErr w:type="spellEnd"/>
            <w:r w:rsidRPr="005A4C88">
              <w:rPr>
                <w:rFonts w:ascii="Calibri" w:eastAsia="Malgun Gothic" w:hAnsi="Calibri" w:cs="Arial"/>
                <w:sz w:val="18"/>
                <w:szCs w:val="18"/>
              </w:rPr>
              <w:t xml:space="preserve"> the use of the ML element clearly. The ML element needs to be present, because the associating non-AP MLD needs to be identified by the MLD address.</w:t>
            </w:r>
          </w:p>
        </w:tc>
        <w:tc>
          <w:tcPr>
            <w:tcW w:w="1625" w:type="dxa"/>
            <w:tcBorders>
              <w:top w:val="single" w:sz="4" w:space="0" w:color="000000"/>
              <w:left w:val="single" w:sz="4" w:space="0" w:color="000000"/>
              <w:bottom w:val="single" w:sz="4" w:space="0" w:color="000000"/>
              <w:right w:val="single" w:sz="4" w:space="0" w:color="000000"/>
            </w:tcBorders>
          </w:tcPr>
          <w:p w14:paraId="49D877FD" w14:textId="4E810233" w:rsidR="00F47CFF" w:rsidRPr="006D18FD" w:rsidRDefault="00F47CFF" w:rsidP="00F47CFF">
            <w:pPr>
              <w:widowControl w:val="0"/>
              <w:autoSpaceDE w:val="0"/>
              <w:autoSpaceDN w:val="0"/>
              <w:adjustRightInd w:val="0"/>
              <w:rPr>
                <w:rFonts w:ascii="Calibri" w:eastAsia="Malgun Gothic" w:hAnsi="Calibri" w:cs="Arial"/>
                <w:sz w:val="18"/>
                <w:szCs w:val="18"/>
              </w:rPr>
            </w:pPr>
            <w:r w:rsidRPr="005A4C88">
              <w:rPr>
                <w:rFonts w:ascii="Calibri" w:eastAsia="Malgun Gothic" w:hAnsi="Calibri" w:cs="Arial"/>
                <w:sz w:val="18"/>
                <w:szCs w:val="18"/>
              </w:rPr>
              <w:t xml:space="preserve">Please add ML element to 802.1X Authentication frame </w:t>
            </w:r>
            <w:proofErr w:type="spellStart"/>
            <w:r w:rsidRPr="005A4C88">
              <w:rPr>
                <w:rFonts w:ascii="Calibri" w:eastAsia="Malgun Gothic" w:hAnsi="Calibri" w:cs="Arial"/>
                <w:sz w:val="18"/>
                <w:szCs w:val="18"/>
              </w:rPr>
              <w:t>signalign</w:t>
            </w:r>
            <w:proofErr w:type="spellEnd"/>
            <w:r w:rsidRPr="005A4C88">
              <w:rPr>
                <w:rFonts w:ascii="Calibri" w:eastAsia="Malgun Gothic" w:hAnsi="Calibri" w:cs="Arial"/>
                <w:sz w:val="18"/>
                <w:szCs w:val="18"/>
              </w:rPr>
              <w:t>.</w:t>
            </w:r>
          </w:p>
        </w:tc>
        <w:tc>
          <w:tcPr>
            <w:tcW w:w="3208" w:type="dxa"/>
            <w:tcBorders>
              <w:top w:val="single" w:sz="4" w:space="0" w:color="000000"/>
              <w:left w:val="single" w:sz="4" w:space="0" w:color="000000"/>
              <w:bottom w:val="single" w:sz="4" w:space="0" w:color="000000"/>
              <w:right w:val="single" w:sz="4" w:space="0" w:color="000000"/>
            </w:tcBorders>
          </w:tcPr>
          <w:p w14:paraId="77AD1CB4" w14:textId="77777777" w:rsidR="00F47CFF" w:rsidRDefault="00F47CFF" w:rsidP="00F47CFF">
            <w:pPr>
              <w:rPr>
                <w:rFonts w:ascii="Calibri" w:eastAsia="Malgun Gothic" w:hAnsi="Calibri" w:cs="Arial"/>
                <w:sz w:val="18"/>
                <w:szCs w:val="18"/>
              </w:rPr>
            </w:pPr>
            <w:r>
              <w:rPr>
                <w:rFonts w:ascii="Calibri" w:eastAsia="Malgun Gothic" w:hAnsi="Calibri" w:cs="Arial"/>
                <w:sz w:val="18"/>
                <w:szCs w:val="18"/>
              </w:rPr>
              <w:t xml:space="preserve">Revised – </w:t>
            </w:r>
          </w:p>
          <w:p w14:paraId="47332658" w14:textId="77777777" w:rsidR="00F47CFF" w:rsidRDefault="00F47CFF" w:rsidP="00F47CFF">
            <w:pPr>
              <w:widowControl w:val="0"/>
              <w:autoSpaceDE w:val="0"/>
              <w:autoSpaceDN w:val="0"/>
              <w:adjustRightInd w:val="0"/>
              <w:rPr>
                <w:rFonts w:ascii="Calibri" w:eastAsia="Malgun Gothic" w:hAnsi="Calibri" w:cs="Arial"/>
                <w:sz w:val="18"/>
                <w:szCs w:val="18"/>
              </w:rPr>
            </w:pPr>
          </w:p>
          <w:p w14:paraId="1052C8AD" w14:textId="77777777" w:rsidR="00F47CFF" w:rsidRPr="00E619CC"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Agree in principle with the commenter. Note that 11bi does not inherit </w:t>
            </w:r>
            <w:proofErr w:type="spellStart"/>
            <w:r>
              <w:rPr>
                <w:rFonts w:ascii="Calibri" w:eastAsia="Malgun Gothic" w:hAnsi="Calibri" w:cs="Arial"/>
                <w:sz w:val="18"/>
                <w:szCs w:val="18"/>
              </w:rPr>
              <w:t>revmf</w:t>
            </w:r>
            <w:proofErr w:type="spellEnd"/>
            <w:r>
              <w:rPr>
                <w:rFonts w:ascii="Calibri" w:eastAsia="Malgun Gothic" w:hAnsi="Calibri" w:cs="Arial"/>
                <w:sz w:val="18"/>
                <w:szCs w:val="18"/>
              </w:rPr>
              <w:t>. However, in 11be we already mandate f</w:t>
            </w:r>
            <w:r w:rsidRPr="00E619CC">
              <w:rPr>
                <w:rFonts w:ascii="Calibri" w:eastAsia="Malgun Gothic" w:hAnsi="Calibri" w:cs="Arial"/>
                <w:sz w:val="18"/>
                <w:szCs w:val="18"/>
              </w:rPr>
              <w:t xml:space="preserve">or MLO, inclusion of Basic multi-link element is mandated as defined in Table 9-70—Authentication frame body in 11be. </w:t>
            </w:r>
          </w:p>
          <w:p w14:paraId="52E94BFE" w14:textId="77777777" w:rsidR="00F47CFF" w:rsidRDefault="00F47CFF" w:rsidP="00F47CFF">
            <w:pPr>
              <w:widowControl w:val="0"/>
              <w:autoSpaceDE w:val="0"/>
              <w:autoSpaceDN w:val="0"/>
              <w:adjustRightInd w:val="0"/>
              <w:rPr>
                <w:rFonts w:ascii="Calibri" w:eastAsia="Malgun Gothic" w:hAnsi="Calibri" w:cs="Arial"/>
                <w:sz w:val="18"/>
                <w:szCs w:val="18"/>
              </w:rPr>
            </w:pPr>
          </w:p>
          <w:p w14:paraId="5B15437C" w14:textId="77777777" w:rsidR="00F47CFF" w:rsidRDefault="00F47CFF" w:rsidP="00F47CFF">
            <w:pPr>
              <w:widowControl w:val="0"/>
              <w:autoSpaceDE w:val="0"/>
              <w:autoSpaceDN w:val="0"/>
              <w:adjustRightInd w:val="0"/>
              <w:rPr>
                <w:rFonts w:ascii="Calibri" w:eastAsia="Malgun Gothic" w:hAnsi="Calibri" w:cs="Arial"/>
                <w:i/>
                <w:iCs/>
                <w:sz w:val="18"/>
                <w:szCs w:val="18"/>
              </w:rPr>
            </w:pPr>
            <w:r w:rsidRPr="00E619CC">
              <w:rPr>
                <w:rFonts w:ascii="Calibri" w:eastAsia="Malgun Gothic" w:hAnsi="Calibri" w:cs="Arial"/>
                <w:i/>
                <w:iCs/>
                <w:sz w:val="18"/>
                <w:szCs w:val="18"/>
              </w:rPr>
              <w:t>The Basic Multi-Link element is present if dot11MultiLinkActi-vated is true and the frame exchange is with a peer STA that is affiliated with an MLD. Otherwise, it is not present.</w:t>
            </w:r>
          </w:p>
          <w:p w14:paraId="59CAE1AF" w14:textId="77777777" w:rsidR="00F47CFF" w:rsidRDefault="00F47CFF" w:rsidP="00F47CFF">
            <w:pPr>
              <w:widowControl w:val="0"/>
              <w:autoSpaceDE w:val="0"/>
              <w:autoSpaceDN w:val="0"/>
              <w:adjustRightInd w:val="0"/>
              <w:rPr>
                <w:rFonts w:ascii="Calibri" w:eastAsia="Malgun Gothic" w:hAnsi="Calibri" w:cs="Arial"/>
                <w:sz w:val="18"/>
                <w:szCs w:val="18"/>
              </w:rPr>
            </w:pPr>
          </w:p>
          <w:p w14:paraId="5740D728" w14:textId="77777777" w:rsidR="00F47CFF" w:rsidRDefault="00F47CFF" w:rsidP="00F47CFF">
            <w:pPr>
              <w:widowControl w:val="0"/>
              <w:autoSpaceDE w:val="0"/>
              <w:autoSpaceDN w:val="0"/>
              <w:adjustRightInd w:val="0"/>
              <w:rPr>
                <w:rFonts w:ascii="Calibri" w:eastAsia="Malgun Gothic" w:hAnsi="Calibri" w:cs="Arial"/>
                <w:sz w:val="18"/>
                <w:szCs w:val="18"/>
              </w:rPr>
            </w:pPr>
            <w:r w:rsidRPr="00AB7516">
              <w:rPr>
                <w:rFonts w:ascii="Calibri" w:eastAsia="Malgun Gothic" w:hAnsi="Calibri" w:cs="Arial"/>
                <w:sz w:val="18"/>
                <w:szCs w:val="18"/>
              </w:rPr>
              <w:t xml:space="preserve">Then it is not </w:t>
            </w:r>
            <w:r>
              <w:rPr>
                <w:rFonts w:ascii="Calibri" w:eastAsia="Malgun Gothic" w:hAnsi="Calibri" w:cs="Arial"/>
                <w:sz w:val="18"/>
                <w:szCs w:val="18"/>
              </w:rPr>
              <w:t xml:space="preserve">needed to </w:t>
            </w:r>
            <w:r w:rsidRPr="00AB7516">
              <w:rPr>
                <w:rFonts w:ascii="Calibri" w:eastAsia="Malgun Gothic" w:hAnsi="Calibri" w:cs="Arial"/>
                <w:sz w:val="18"/>
                <w:szCs w:val="18"/>
              </w:rPr>
              <w:t>specif</w:t>
            </w:r>
            <w:r>
              <w:rPr>
                <w:rFonts w:ascii="Calibri" w:eastAsia="Malgun Gothic" w:hAnsi="Calibri" w:cs="Arial"/>
                <w:sz w:val="18"/>
                <w:szCs w:val="18"/>
              </w:rPr>
              <w:t>y</w:t>
            </w:r>
            <w:r w:rsidRPr="00AB7516">
              <w:rPr>
                <w:rFonts w:ascii="Calibri" w:eastAsia="Malgun Gothic" w:hAnsi="Calibri" w:cs="Arial"/>
                <w:sz w:val="18"/>
                <w:szCs w:val="18"/>
              </w:rPr>
              <w:t xml:space="preserve"> again in</w:t>
            </w:r>
            <w:r>
              <w:rPr>
                <w:rFonts w:ascii="Calibri" w:eastAsia="Malgun Gothic" w:hAnsi="Calibri" w:cs="Arial"/>
                <w:sz w:val="18"/>
                <w:szCs w:val="18"/>
              </w:rPr>
              <w:t xml:space="preserve"> other places like</w:t>
            </w:r>
            <w:r w:rsidRPr="00AB7516">
              <w:rPr>
                <w:rFonts w:ascii="Calibri" w:eastAsia="Malgun Gothic" w:hAnsi="Calibri" w:cs="Arial"/>
                <w:sz w:val="18"/>
                <w:szCs w:val="18"/>
              </w:rPr>
              <w:t xml:space="preserve"> Table 9-83</w:t>
            </w:r>
            <w:r w:rsidRPr="00AB7516">
              <w:rPr>
                <w:rFonts w:ascii="Calibri" w:eastAsia="Malgun Gothic" w:hAnsi="Calibri" w:cs="Arial" w:hint="eastAsia"/>
                <w:sz w:val="18"/>
                <w:szCs w:val="18"/>
              </w:rPr>
              <w:t>—</w:t>
            </w:r>
            <w:r w:rsidRPr="00AB7516">
              <w:rPr>
                <w:rFonts w:ascii="Calibri" w:eastAsia="Malgun Gothic" w:hAnsi="Calibri" w:cs="Arial"/>
                <w:sz w:val="18"/>
                <w:szCs w:val="18"/>
              </w:rPr>
              <w:t>Presence of fields and elements in Authentication frames</w:t>
            </w:r>
            <w:r>
              <w:rPr>
                <w:rFonts w:ascii="Calibri" w:eastAsia="Malgun Gothic" w:hAnsi="Calibri" w:cs="Arial"/>
                <w:sz w:val="18"/>
                <w:szCs w:val="18"/>
              </w:rPr>
              <w:t>.</w:t>
            </w:r>
          </w:p>
          <w:p w14:paraId="6D8AF88A" w14:textId="77777777" w:rsidR="00F47CFF" w:rsidRDefault="00F47CFF" w:rsidP="00F47CFF">
            <w:pPr>
              <w:widowControl w:val="0"/>
              <w:autoSpaceDE w:val="0"/>
              <w:autoSpaceDN w:val="0"/>
              <w:adjustRightInd w:val="0"/>
              <w:rPr>
                <w:rFonts w:ascii="Calibri" w:eastAsia="Malgun Gothic" w:hAnsi="Calibri" w:cs="Arial"/>
                <w:sz w:val="18"/>
                <w:szCs w:val="18"/>
              </w:rPr>
            </w:pPr>
          </w:p>
          <w:p w14:paraId="076DAC44" w14:textId="77777777" w:rsidR="00F47CFF"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In any case, we add a note to clarify this point. </w:t>
            </w:r>
          </w:p>
          <w:p w14:paraId="15764FFF" w14:textId="77777777" w:rsidR="00F47CFF" w:rsidRDefault="00F47CFF" w:rsidP="00F47CFF">
            <w:pPr>
              <w:widowControl w:val="0"/>
              <w:autoSpaceDE w:val="0"/>
              <w:autoSpaceDN w:val="0"/>
              <w:adjustRightInd w:val="0"/>
              <w:rPr>
                <w:rFonts w:ascii="Calibri" w:eastAsia="Malgun Gothic" w:hAnsi="Calibri" w:cs="Arial"/>
                <w:sz w:val="18"/>
                <w:szCs w:val="18"/>
              </w:rPr>
            </w:pPr>
          </w:p>
          <w:p w14:paraId="76E7B250" w14:textId="77777777" w:rsidR="00F47CFF" w:rsidRPr="0066409F" w:rsidRDefault="00F47CFF" w:rsidP="00F47CFF">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2176</w:t>
            </w:r>
          </w:p>
          <w:p w14:paraId="31B0AE9C" w14:textId="77777777" w:rsidR="00F47CFF" w:rsidRDefault="00F47CFF" w:rsidP="00F47CFF">
            <w:pPr>
              <w:widowControl w:val="0"/>
              <w:autoSpaceDE w:val="0"/>
              <w:autoSpaceDN w:val="0"/>
              <w:adjustRightInd w:val="0"/>
              <w:rPr>
                <w:rFonts w:ascii="Calibri" w:eastAsia="Malgun Gothic" w:hAnsi="Calibri" w:cs="Arial"/>
                <w:sz w:val="18"/>
                <w:szCs w:val="18"/>
              </w:rPr>
            </w:pPr>
          </w:p>
          <w:p w14:paraId="108010E3" w14:textId="77777777" w:rsidR="00F47CFF" w:rsidRDefault="00F47CFF" w:rsidP="00F47CFF">
            <w:pPr>
              <w:widowControl w:val="0"/>
              <w:autoSpaceDE w:val="0"/>
              <w:autoSpaceDN w:val="0"/>
              <w:adjustRightInd w:val="0"/>
              <w:rPr>
                <w:rFonts w:ascii="Calibri" w:eastAsia="Malgun Gothic" w:hAnsi="Calibri" w:cs="Arial"/>
                <w:sz w:val="18"/>
                <w:szCs w:val="18"/>
              </w:rPr>
            </w:pPr>
          </w:p>
        </w:tc>
      </w:tr>
      <w:tr w:rsidR="00F47CFF" w14:paraId="34BD0C45"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018AE7F1" w14:textId="4F58CAA3" w:rsidR="00F47CFF" w:rsidRPr="00A51D62" w:rsidRDefault="00F47CFF" w:rsidP="00F47CFF">
            <w:pPr>
              <w:widowControl w:val="0"/>
              <w:autoSpaceDE w:val="0"/>
              <w:autoSpaceDN w:val="0"/>
              <w:adjustRightInd w:val="0"/>
              <w:rPr>
                <w:rFonts w:ascii="Calibri" w:eastAsia="Malgun Gothic" w:hAnsi="Calibri" w:cs="Arial"/>
                <w:sz w:val="18"/>
                <w:szCs w:val="18"/>
              </w:rPr>
            </w:pPr>
            <w:r w:rsidRPr="00A51D62">
              <w:rPr>
                <w:rFonts w:ascii="Calibri" w:eastAsia="Malgun Gothic" w:hAnsi="Calibri" w:cs="Arial"/>
                <w:sz w:val="18"/>
                <w:szCs w:val="18"/>
              </w:rPr>
              <w:t>2178</w:t>
            </w:r>
          </w:p>
        </w:tc>
        <w:tc>
          <w:tcPr>
            <w:tcW w:w="720" w:type="dxa"/>
            <w:tcBorders>
              <w:top w:val="single" w:sz="4" w:space="0" w:color="000000"/>
              <w:left w:val="single" w:sz="4" w:space="0" w:color="000000"/>
              <w:bottom w:val="single" w:sz="4" w:space="0" w:color="000000"/>
              <w:right w:val="single" w:sz="4" w:space="0" w:color="000000"/>
            </w:tcBorders>
          </w:tcPr>
          <w:p w14:paraId="48F0B369" w14:textId="1C62A8E8" w:rsidR="00F47CFF" w:rsidRPr="00A51D62" w:rsidRDefault="00F47CFF" w:rsidP="00F47CFF">
            <w:pPr>
              <w:widowControl w:val="0"/>
              <w:autoSpaceDE w:val="0"/>
              <w:autoSpaceDN w:val="0"/>
              <w:adjustRightInd w:val="0"/>
              <w:rPr>
                <w:rFonts w:ascii="Calibri" w:eastAsia="Malgun Gothic" w:hAnsi="Calibri" w:cs="Arial"/>
                <w:sz w:val="18"/>
                <w:szCs w:val="18"/>
              </w:rPr>
            </w:pPr>
            <w:r w:rsidRPr="00A51D62">
              <w:rPr>
                <w:rFonts w:ascii="Calibri" w:eastAsia="Malgun Gothic" w:hAnsi="Calibri" w:cs="Arial"/>
                <w:sz w:val="18"/>
                <w:szCs w:val="18"/>
              </w:rPr>
              <w:t>12.16.8.2</w:t>
            </w:r>
          </w:p>
        </w:tc>
        <w:tc>
          <w:tcPr>
            <w:tcW w:w="900" w:type="dxa"/>
            <w:tcBorders>
              <w:top w:val="single" w:sz="4" w:space="0" w:color="000000"/>
              <w:left w:val="single" w:sz="4" w:space="0" w:color="000000"/>
              <w:bottom w:val="single" w:sz="4" w:space="0" w:color="000000"/>
              <w:right w:val="single" w:sz="4" w:space="0" w:color="000000"/>
            </w:tcBorders>
          </w:tcPr>
          <w:p w14:paraId="551F9916" w14:textId="0FF69005" w:rsidR="00F47CFF" w:rsidRPr="00A51D62" w:rsidRDefault="00F47CFF" w:rsidP="00F47CFF">
            <w:pPr>
              <w:widowControl w:val="0"/>
              <w:autoSpaceDE w:val="0"/>
              <w:autoSpaceDN w:val="0"/>
              <w:adjustRightInd w:val="0"/>
              <w:rPr>
                <w:rFonts w:ascii="Calibri" w:eastAsia="Malgun Gothic" w:hAnsi="Calibri" w:cs="Arial"/>
                <w:sz w:val="18"/>
                <w:szCs w:val="18"/>
              </w:rPr>
            </w:pPr>
            <w:r w:rsidRPr="00A51D62">
              <w:rPr>
                <w:rFonts w:ascii="Calibri" w:eastAsia="Malgun Gothic" w:hAnsi="Calibri" w:cs="Arial"/>
                <w:sz w:val="18"/>
                <w:szCs w:val="18"/>
              </w:rPr>
              <w:t>163.59</w:t>
            </w:r>
          </w:p>
        </w:tc>
        <w:tc>
          <w:tcPr>
            <w:tcW w:w="2876" w:type="dxa"/>
            <w:tcBorders>
              <w:top w:val="single" w:sz="4" w:space="0" w:color="000000"/>
              <w:left w:val="single" w:sz="4" w:space="0" w:color="000000"/>
              <w:bottom w:val="single" w:sz="4" w:space="0" w:color="000000"/>
              <w:right w:val="single" w:sz="4" w:space="0" w:color="000000"/>
            </w:tcBorders>
          </w:tcPr>
          <w:p w14:paraId="3840D369" w14:textId="00FFCB17" w:rsidR="00F47CFF" w:rsidRPr="00A51D62" w:rsidRDefault="00F47CFF" w:rsidP="00F47CFF">
            <w:pPr>
              <w:widowControl w:val="0"/>
              <w:autoSpaceDE w:val="0"/>
              <w:autoSpaceDN w:val="0"/>
              <w:adjustRightInd w:val="0"/>
              <w:rPr>
                <w:rFonts w:ascii="Calibri" w:eastAsia="Malgun Gothic" w:hAnsi="Calibri" w:cs="Arial"/>
                <w:sz w:val="18"/>
                <w:szCs w:val="18"/>
              </w:rPr>
            </w:pPr>
            <w:r w:rsidRPr="00A51D62">
              <w:rPr>
                <w:rFonts w:ascii="Calibri" w:eastAsia="Malgun Gothic" w:hAnsi="Calibri" w:cs="Arial"/>
                <w:sz w:val="18"/>
                <w:szCs w:val="18"/>
              </w:rPr>
              <w:t>The 802.1X in authentication frames have 802.1X port open already for the authentication frames. If the encrypted association is rejected after 802.1X authentication, then are retransmissions of the protected association frame possible?</w:t>
            </w:r>
          </w:p>
        </w:tc>
        <w:tc>
          <w:tcPr>
            <w:tcW w:w="1625" w:type="dxa"/>
            <w:tcBorders>
              <w:top w:val="single" w:sz="4" w:space="0" w:color="000000"/>
              <w:left w:val="single" w:sz="4" w:space="0" w:color="000000"/>
              <w:bottom w:val="single" w:sz="4" w:space="0" w:color="000000"/>
              <w:right w:val="single" w:sz="4" w:space="0" w:color="000000"/>
            </w:tcBorders>
          </w:tcPr>
          <w:p w14:paraId="29FB24A2" w14:textId="701ED877" w:rsidR="00F47CFF" w:rsidRPr="00A51D62" w:rsidRDefault="00F47CFF" w:rsidP="00F47CFF">
            <w:pPr>
              <w:widowControl w:val="0"/>
              <w:autoSpaceDE w:val="0"/>
              <w:autoSpaceDN w:val="0"/>
              <w:adjustRightInd w:val="0"/>
              <w:rPr>
                <w:rFonts w:ascii="Calibri" w:eastAsia="Malgun Gothic" w:hAnsi="Calibri" w:cs="Arial"/>
                <w:sz w:val="18"/>
                <w:szCs w:val="18"/>
              </w:rPr>
            </w:pPr>
            <w:r w:rsidRPr="00A51D62">
              <w:rPr>
                <w:rFonts w:ascii="Calibri" w:eastAsia="Malgun Gothic" w:hAnsi="Calibri" w:cs="Arial"/>
                <w:sz w:val="18"/>
                <w:szCs w:val="18"/>
              </w:rPr>
              <w:t xml:space="preserve">Please clarify how 802.1X in </w:t>
            </w:r>
            <w:proofErr w:type="spellStart"/>
            <w:r w:rsidRPr="00A51D62">
              <w:rPr>
                <w:rFonts w:ascii="Calibri" w:eastAsia="Malgun Gothic" w:hAnsi="Calibri" w:cs="Arial"/>
                <w:sz w:val="18"/>
                <w:szCs w:val="18"/>
              </w:rPr>
              <w:t>authentcation</w:t>
            </w:r>
            <w:proofErr w:type="spellEnd"/>
            <w:r w:rsidRPr="00A51D62">
              <w:rPr>
                <w:rFonts w:ascii="Calibri" w:eastAsia="Malgun Gothic" w:hAnsi="Calibri" w:cs="Arial"/>
                <w:sz w:val="18"/>
                <w:szCs w:val="18"/>
              </w:rPr>
              <w:t xml:space="preserve"> frames works when the </w:t>
            </w:r>
            <w:proofErr w:type="spellStart"/>
            <w:r w:rsidRPr="00A51D62">
              <w:rPr>
                <w:rFonts w:ascii="Calibri" w:eastAsia="Malgun Gothic" w:hAnsi="Calibri" w:cs="Arial"/>
                <w:sz w:val="18"/>
                <w:szCs w:val="18"/>
              </w:rPr>
              <w:t>associaiton</w:t>
            </w:r>
            <w:proofErr w:type="spellEnd"/>
            <w:r w:rsidRPr="00A51D62">
              <w:rPr>
                <w:rFonts w:ascii="Calibri" w:eastAsia="Malgun Gothic" w:hAnsi="Calibri" w:cs="Arial"/>
                <w:sz w:val="18"/>
                <w:szCs w:val="18"/>
              </w:rPr>
              <w:t xml:space="preserve"> is rejected. For instance, is association request possible to send on the same link again? Is it possible to send the </w:t>
            </w:r>
            <w:proofErr w:type="spellStart"/>
            <w:r w:rsidRPr="00A51D62">
              <w:rPr>
                <w:rFonts w:ascii="Calibri" w:eastAsia="Malgun Gothic" w:hAnsi="Calibri" w:cs="Arial"/>
                <w:sz w:val="18"/>
                <w:szCs w:val="18"/>
              </w:rPr>
              <w:t>the</w:t>
            </w:r>
            <w:proofErr w:type="spellEnd"/>
            <w:r w:rsidRPr="00A51D62">
              <w:rPr>
                <w:rFonts w:ascii="Calibri" w:eastAsia="Malgun Gothic" w:hAnsi="Calibri" w:cs="Arial"/>
                <w:sz w:val="18"/>
                <w:szCs w:val="18"/>
              </w:rPr>
              <w:t xml:space="preserve"> encrypted association request on other link?</w:t>
            </w:r>
          </w:p>
        </w:tc>
        <w:tc>
          <w:tcPr>
            <w:tcW w:w="3208" w:type="dxa"/>
            <w:tcBorders>
              <w:top w:val="single" w:sz="4" w:space="0" w:color="000000"/>
              <w:left w:val="single" w:sz="4" w:space="0" w:color="000000"/>
              <w:bottom w:val="single" w:sz="4" w:space="0" w:color="000000"/>
              <w:right w:val="single" w:sz="4" w:space="0" w:color="000000"/>
            </w:tcBorders>
          </w:tcPr>
          <w:p w14:paraId="7EFCEAD6" w14:textId="1333B764" w:rsidR="00F47CFF" w:rsidRPr="00A51D62" w:rsidRDefault="00F47CFF" w:rsidP="00F47CFF">
            <w:pPr>
              <w:pStyle w:val="T"/>
              <w:spacing w:before="0"/>
              <w:rPr>
                <w:rFonts w:ascii="Calibri" w:eastAsia="Malgun Gothic" w:hAnsi="Calibri" w:cs="Arial"/>
                <w:sz w:val="18"/>
                <w:szCs w:val="18"/>
              </w:rPr>
            </w:pPr>
            <w:r>
              <w:rPr>
                <w:rFonts w:ascii="Calibri" w:eastAsia="Malgun Gothic" w:hAnsi="Calibri" w:cs="Arial"/>
                <w:sz w:val="18"/>
                <w:szCs w:val="18"/>
              </w:rPr>
              <w:t>Rejected -</w:t>
            </w:r>
          </w:p>
          <w:p w14:paraId="7883FC04" w14:textId="77777777" w:rsidR="00F47CFF" w:rsidRPr="00A51D62" w:rsidRDefault="00F47CFF" w:rsidP="00F47CFF">
            <w:pPr>
              <w:pStyle w:val="T"/>
              <w:spacing w:before="0"/>
              <w:rPr>
                <w:rFonts w:ascii="Calibri" w:eastAsia="Malgun Gothic" w:hAnsi="Calibri" w:cs="Arial"/>
                <w:sz w:val="18"/>
                <w:szCs w:val="18"/>
              </w:rPr>
            </w:pPr>
          </w:p>
          <w:p w14:paraId="73234332" w14:textId="790B0544" w:rsidR="00F47CFF" w:rsidRPr="00A51D62" w:rsidRDefault="00F47CFF" w:rsidP="00F47CFF">
            <w:pPr>
              <w:pStyle w:val="T"/>
              <w:spacing w:before="0"/>
              <w:rPr>
                <w:rFonts w:ascii="Calibri" w:eastAsia="Malgun Gothic" w:hAnsi="Calibri" w:cs="Arial"/>
                <w:sz w:val="18"/>
                <w:szCs w:val="18"/>
              </w:rPr>
            </w:pPr>
            <w:r w:rsidRPr="00A51D62">
              <w:rPr>
                <w:rFonts w:ascii="Calibri" w:eastAsia="Malgun Gothic" w:hAnsi="Calibri" w:cs="Arial"/>
                <w:sz w:val="18"/>
                <w:szCs w:val="18"/>
              </w:rPr>
              <w:t xml:space="preserve">In MLO defined in 11be, it is not allowed to send association request/response on other links that is not used for authentication frame exchange. See 35.3.5.1 ML (re)setup procedure. </w:t>
            </w:r>
          </w:p>
          <w:p w14:paraId="5590EE11" w14:textId="77777777" w:rsidR="00F47CFF" w:rsidRPr="00A51D62" w:rsidRDefault="00F47CFF" w:rsidP="00F47CFF">
            <w:pPr>
              <w:pStyle w:val="T"/>
              <w:spacing w:before="0"/>
              <w:rPr>
                <w:rFonts w:ascii="Calibri" w:eastAsia="Malgun Gothic" w:hAnsi="Calibri" w:cs="Arial"/>
                <w:sz w:val="18"/>
                <w:szCs w:val="18"/>
              </w:rPr>
            </w:pPr>
          </w:p>
          <w:p w14:paraId="4846CAAF" w14:textId="10A77BB4" w:rsidR="00F47CFF" w:rsidRPr="00A51D62" w:rsidRDefault="00F47CFF" w:rsidP="00F47CFF">
            <w:pPr>
              <w:pStyle w:val="T"/>
              <w:spacing w:before="0"/>
              <w:rPr>
                <w:rFonts w:ascii="Calibri" w:eastAsia="Malgun Gothic" w:hAnsi="Calibri" w:cs="Arial"/>
                <w:sz w:val="18"/>
                <w:szCs w:val="18"/>
              </w:rPr>
            </w:pPr>
            <w:r w:rsidRPr="00A51D62">
              <w:rPr>
                <w:rFonts w:ascii="Calibri" w:eastAsia="Malgun Gothic" w:hAnsi="Calibri" w:cs="Arial"/>
                <w:sz w:val="18"/>
                <w:szCs w:val="18"/>
              </w:rPr>
              <w:t xml:space="preserve">As for retransmitting the association request, </w:t>
            </w:r>
            <w:r>
              <w:rPr>
                <w:rFonts w:ascii="Calibri" w:eastAsia="Malgun Gothic" w:hAnsi="Calibri" w:cs="Arial"/>
                <w:sz w:val="18"/>
                <w:szCs w:val="18"/>
              </w:rPr>
              <w:t>we have the sentence “</w:t>
            </w:r>
            <w:r w:rsidRPr="007E7969">
              <w:rPr>
                <w:rFonts w:ascii="Calibri" w:eastAsia="Malgun Gothic" w:hAnsi="Calibri" w:cs="Arial"/>
                <w:sz w:val="18"/>
                <w:szCs w:val="18"/>
              </w:rPr>
              <w:t>On a failed (re)association, the established PTKSA shall be irretrievably deleted.</w:t>
            </w:r>
            <w:r>
              <w:rPr>
                <w:rFonts w:ascii="Calibri" w:eastAsia="Malgun Gothic" w:hAnsi="Calibri" w:cs="Arial"/>
                <w:sz w:val="18"/>
                <w:szCs w:val="18"/>
              </w:rPr>
              <w:t xml:space="preserve">” Hence, retransmitting (re)association request is not possible. </w:t>
            </w:r>
          </w:p>
          <w:p w14:paraId="22B92B40" w14:textId="69FAAB56" w:rsidR="00F47CFF" w:rsidRPr="00A51D62" w:rsidRDefault="00F47CFF" w:rsidP="00F47CFF">
            <w:pPr>
              <w:pStyle w:val="T"/>
              <w:spacing w:before="0"/>
              <w:rPr>
                <w:rFonts w:ascii="Calibri" w:eastAsia="Malgun Gothic" w:hAnsi="Calibri" w:cs="Arial"/>
                <w:sz w:val="18"/>
                <w:szCs w:val="18"/>
              </w:rPr>
            </w:pPr>
            <w:r w:rsidRPr="00A51D62">
              <w:rPr>
                <w:rFonts w:ascii="Calibri" w:eastAsia="Malgun Gothic" w:hAnsi="Calibri" w:cs="Arial"/>
                <w:sz w:val="18"/>
                <w:szCs w:val="18"/>
              </w:rPr>
              <w:t xml:space="preserve"> </w:t>
            </w:r>
          </w:p>
        </w:tc>
      </w:tr>
      <w:tr w:rsidR="00F47CFF" w14:paraId="4377B5A2"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76FF0C98" w14:textId="31E75F1E" w:rsidR="00F47CFF" w:rsidRPr="00A51D62"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2177</w:t>
            </w:r>
          </w:p>
        </w:tc>
        <w:tc>
          <w:tcPr>
            <w:tcW w:w="720" w:type="dxa"/>
            <w:tcBorders>
              <w:top w:val="single" w:sz="4" w:space="0" w:color="000000"/>
              <w:left w:val="single" w:sz="4" w:space="0" w:color="000000"/>
              <w:bottom w:val="single" w:sz="4" w:space="0" w:color="000000"/>
              <w:right w:val="single" w:sz="4" w:space="0" w:color="000000"/>
            </w:tcBorders>
          </w:tcPr>
          <w:p w14:paraId="31931436" w14:textId="6FBAACEA" w:rsidR="00F47CFF" w:rsidRPr="00A51D62" w:rsidRDefault="00F47CFF" w:rsidP="00F47CFF">
            <w:pPr>
              <w:widowControl w:val="0"/>
              <w:autoSpaceDE w:val="0"/>
              <w:autoSpaceDN w:val="0"/>
              <w:adjustRightInd w:val="0"/>
              <w:rPr>
                <w:rFonts w:ascii="Calibri" w:eastAsia="Malgun Gothic" w:hAnsi="Calibri" w:cs="Arial"/>
                <w:sz w:val="18"/>
                <w:szCs w:val="18"/>
              </w:rPr>
            </w:pPr>
            <w:r w:rsidRPr="00FA1A02">
              <w:rPr>
                <w:rFonts w:ascii="Calibri" w:eastAsia="Malgun Gothic" w:hAnsi="Calibri" w:cs="Arial"/>
                <w:sz w:val="18"/>
                <w:szCs w:val="18"/>
              </w:rPr>
              <w:t>12.16.9.1</w:t>
            </w:r>
          </w:p>
        </w:tc>
        <w:tc>
          <w:tcPr>
            <w:tcW w:w="900" w:type="dxa"/>
            <w:tcBorders>
              <w:top w:val="single" w:sz="4" w:space="0" w:color="000000"/>
              <w:left w:val="single" w:sz="4" w:space="0" w:color="000000"/>
              <w:bottom w:val="single" w:sz="4" w:space="0" w:color="000000"/>
              <w:right w:val="single" w:sz="4" w:space="0" w:color="000000"/>
            </w:tcBorders>
          </w:tcPr>
          <w:p w14:paraId="727B3228" w14:textId="7F8BEC16" w:rsidR="00F47CFF" w:rsidRPr="00A51D62" w:rsidRDefault="00F47CFF" w:rsidP="00F47CFF">
            <w:pPr>
              <w:widowControl w:val="0"/>
              <w:autoSpaceDE w:val="0"/>
              <w:autoSpaceDN w:val="0"/>
              <w:adjustRightInd w:val="0"/>
              <w:rPr>
                <w:rFonts w:ascii="Calibri" w:eastAsia="Malgun Gothic" w:hAnsi="Calibri" w:cs="Arial"/>
                <w:sz w:val="18"/>
                <w:szCs w:val="18"/>
              </w:rPr>
            </w:pPr>
            <w:r w:rsidRPr="00FA1A02">
              <w:rPr>
                <w:rFonts w:ascii="Calibri" w:eastAsia="Malgun Gothic" w:hAnsi="Calibri" w:cs="Arial"/>
                <w:sz w:val="18"/>
                <w:szCs w:val="18"/>
              </w:rPr>
              <w:t>167.17</w:t>
            </w:r>
          </w:p>
        </w:tc>
        <w:tc>
          <w:tcPr>
            <w:tcW w:w="2876" w:type="dxa"/>
            <w:tcBorders>
              <w:top w:val="single" w:sz="4" w:space="0" w:color="000000"/>
              <w:left w:val="single" w:sz="4" w:space="0" w:color="000000"/>
              <w:bottom w:val="single" w:sz="4" w:space="0" w:color="000000"/>
              <w:right w:val="single" w:sz="4" w:space="0" w:color="000000"/>
            </w:tcBorders>
          </w:tcPr>
          <w:p w14:paraId="7B4020DD" w14:textId="420E1C44" w:rsidR="00F47CFF" w:rsidRPr="00A51D62" w:rsidRDefault="00F47CFF" w:rsidP="00F47CFF">
            <w:pPr>
              <w:widowControl w:val="0"/>
              <w:autoSpaceDE w:val="0"/>
              <w:autoSpaceDN w:val="0"/>
              <w:adjustRightInd w:val="0"/>
              <w:rPr>
                <w:rFonts w:ascii="Calibri" w:eastAsia="Malgun Gothic" w:hAnsi="Calibri" w:cs="Arial"/>
                <w:sz w:val="18"/>
                <w:szCs w:val="18"/>
              </w:rPr>
            </w:pPr>
            <w:r w:rsidRPr="00FA1A02">
              <w:rPr>
                <w:rFonts w:ascii="Calibri" w:eastAsia="Malgun Gothic" w:hAnsi="Calibri" w:cs="Arial"/>
                <w:sz w:val="18"/>
                <w:szCs w:val="18"/>
              </w:rPr>
              <w:t xml:space="preserve">If STA authenticates </w:t>
            </w:r>
            <w:proofErr w:type="spellStart"/>
            <w:r w:rsidRPr="00FA1A02">
              <w:rPr>
                <w:rFonts w:ascii="Calibri" w:eastAsia="Malgun Gothic" w:hAnsi="Calibri" w:cs="Arial"/>
                <w:sz w:val="18"/>
                <w:szCs w:val="18"/>
              </w:rPr>
              <w:t>succesfully</w:t>
            </w:r>
            <w:proofErr w:type="spellEnd"/>
            <w:r w:rsidRPr="00FA1A02">
              <w:rPr>
                <w:rFonts w:ascii="Calibri" w:eastAsia="Malgun Gothic" w:hAnsi="Calibri" w:cs="Arial"/>
                <w:sz w:val="18"/>
                <w:szCs w:val="18"/>
              </w:rPr>
              <w:t xml:space="preserve"> with EPPKE, but the encrypted association request gets an encrypted association response </w:t>
            </w:r>
            <w:r w:rsidRPr="00FA1A02">
              <w:rPr>
                <w:rFonts w:ascii="Calibri" w:eastAsia="Malgun Gothic" w:hAnsi="Calibri" w:cs="Arial"/>
                <w:sz w:val="18"/>
                <w:szCs w:val="18"/>
              </w:rPr>
              <w:lastRenderedPageBreak/>
              <w:t>with reject reason, then what STA needs to do? The rejected association means that the current link association will fail, and the PTK is only set for this link, so the STA needs to redo the authentication in other link?</w:t>
            </w:r>
          </w:p>
        </w:tc>
        <w:tc>
          <w:tcPr>
            <w:tcW w:w="1625" w:type="dxa"/>
            <w:tcBorders>
              <w:top w:val="single" w:sz="4" w:space="0" w:color="000000"/>
              <w:left w:val="single" w:sz="4" w:space="0" w:color="000000"/>
              <w:bottom w:val="single" w:sz="4" w:space="0" w:color="000000"/>
              <w:right w:val="single" w:sz="4" w:space="0" w:color="000000"/>
            </w:tcBorders>
          </w:tcPr>
          <w:p w14:paraId="6639B3B2" w14:textId="35DFD6C5" w:rsidR="00F47CFF" w:rsidRPr="00A51D62" w:rsidRDefault="00F47CFF" w:rsidP="00F47CFF">
            <w:pPr>
              <w:widowControl w:val="0"/>
              <w:autoSpaceDE w:val="0"/>
              <w:autoSpaceDN w:val="0"/>
              <w:adjustRightInd w:val="0"/>
              <w:rPr>
                <w:rFonts w:ascii="Calibri" w:eastAsia="Malgun Gothic" w:hAnsi="Calibri" w:cs="Arial"/>
                <w:sz w:val="18"/>
                <w:szCs w:val="18"/>
              </w:rPr>
            </w:pPr>
            <w:r w:rsidRPr="00FA1A02">
              <w:rPr>
                <w:rFonts w:ascii="Calibri" w:eastAsia="Malgun Gothic" w:hAnsi="Calibri" w:cs="Arial"/>
                <w:sz w:val="18"/>
                <w:szCs w:val="18"/>
              </w:rPr>
              <w:lastRenderedPageBreak/>
              <w:t xml:space="preserve">Please clarify how EPPKE works when the </w:t>
            </w:r>
            <w:proofErr w:type="spellStart"/>
            <w:r w:rsidRPr="00FA1A02">
              <w:rPr>
                <w:rFonts w:ascii="Calibri" w:eastAsia="Malgun Gothic" w:hAnsi="Calibri" w:cs="Arial"/>
                <w:sz w:val="18"/>
                <w:szCs w:val="18"/>
              </w:rPr>
              <w:t>associaiton</w:t>
            </w:r>
            <w:proofErr w:type="spellEnd"/>
            <w:r w:rsidRPr="00FA1A02">
              <w:rPr>
                <w:rFonts w:ascii="Calibri" w:eastAsia="Malgun Gothic" w:hAnsi="Calibri" w:cs="Arial"/>
                <w:sz w:val="18"/>
                <w:szCs w:val="18"/>
              </w:rPr>
              <w:t xml:space="preserve"> is rejected. For </w:t>
            </w:r>
            <w:r w:rsidRPr="00FA1A02">
              <w:rPr>
                <w:rFonts w:ascii="Calibri" w:eastAsia="Malgun Gothic" w:hAnsi="Calibri" w:cs="Arial"/>
                <w:sz w:val="18"/>
                <w:szCs w:val="18"/>
              </w:rPr>
              <w:lastRenderedPageBreak/>
              <w:t xml:space="preserve">instance, is association request possible to send on the same link again? Is it possible to send the </w:t>
            </w:r>
            <w:proofErr w:type="spellStart"/>
            <w:r w:rsidRPr="00FA1A02">
              <w:rPr>
                <w:rFonts w:ascii="Calibri" w:eastAsia="Malgun Gothic" w:hAnsi="Calibri" w:cs="Arial"/>
                <w:sz w:val="18"/>
                <w:szCs w:val="18"/>
              </w:rPr>
              <w:t>the</w:t>
            </w:r>
            <w:proofErr w:type="spellEnd"/>
            <w:r w:rsidRPr="00FA1A02">
              <w:rPr>
                <w:rFonts w:ascii="Calibri" w:eastAsia="Malgun Gothic" w:hAnsi="Calibri" w:cs="Arial"/>
                <w:sz w:val="18"/>
                <w:szCs w:val="18"/>
              </w:rPr>
              <w:t xml:space="preserve"> encrypted association request on other link?</w:t>
            </w:r>
          </w:p>
        </w:tc>
        <w:tc>
          <w:tcPr>
            <w:tcW w:w="3208" w:type="dxa"/>
            <w:tcBorders>
              <w:top w:val="single" w:sz="4" w:space="0" w:color="000000"/>
              <w:left w:val="single" w:sz="4" w:space="0" w:color="000000"/>
              <w:bottom w:val="single" w:sz="4" w:space="0" w:color="000000"/>
              <w:right w:val="single" w:sz="4" w:space="0" w:color="000000"/>
            </w:tcBorders>
          </w:tcPr>
          <w:p w14:paraId="74442E93" w14:textId="77777777" w:rsidR="00F47CFF" w:rsidRPr="00A51D62" w:rsidRDefault="00F47CFF" w:rsidP="00F47CFF">
            <w:pPr>
              <w:pStyle w:val="T"/>
              <w:spacing w:before="0"/>
              <w:rPr>
                <w:rFonts w:ascii="Calibri" w:eastAsia="Malgun Gothic" w:hAnsi="Calibri" w:cs="Arial"/>
                <w:sz w:val="18"/>
                <w:szCs w:val="18"/>
              </w:rPr>
            </w:pPr>
            <w:r>
              <w:rPr>
                <w:rFonts w:ascii="Calibri" w:eastAsia="Malgun Gothic" w:hAnsi="Calibri" w:cs="Arial"/>
                <w:sz w:val="18"/>
                <w:szCs w:val="18"/>
              </w:rPr>
              <w:lastRenderedPageBreak/>
              <w:t>Rejected -</w:t>
            </w:r>
          </w:p>
          <w:p w14:paraId="76BBA207" w14:textId="77777777" w:rsidR="00F47CFF" w:rsidRPr="00A51D62" w:rsidRDefault="00F47CFF" w:rsidP="00F47CFF">
            <w:pPr>
              <w:pStyle w:val="T"/>
              <w:spacing w:before="0"/>
              <w:rPr>
                <w:rFonts w:ascii="Calibri" w:eastAsia="Malgun Gothic" w:hAnsi="Calibri" w:cs="Arial"/>
                <w:sz w:val="18"/>
                <w:szCs w:val="18"/>
              </w:rPr>
            </w:pPr>
          </w:p>
          <w:p w14:paraId="1743E4A6" w14:textId="77777777" w:rsidR="00F47CFF" w:rsidRPr="00A51D62" w:rsidRDefault="00F47CFF" w:rsidP="00F47CFF">
            <w:pPr>
              <w:pStyle w:val="T"/>
              <w:spacing w:before="0"/>
              <w:rPr>
                <w:rFonts w:ascii="Calibri" w:eastAsia="Malgun Gothic" w:hAnsi="Calibri" w:cs="Arial"/>
                <w:sz w:val="18"/>
                <w:szCs w:val="18"/>
              </w:rPr>
            </w:pPr>
            <w:r w:rsidRPr="00A51D62">
              <w:rPr>
                <w:rFonts w:ascii="Calibri" w:eastAsia="Malgun Gothic" w:hAnsi="Calibri" w:cs="Arial"/>
                <w:sz w:val="18"/>
                <w:szCs w:val="18"/>
              </w:rPr>
              <w:t xml:space="preserve">In MLO defined in 11be, it is not allowed to send association request/response on </w:t>
            </w:r>
            <w:r w:rsidRPr="00A51D62">
              <w:rPr>
                <w:rFonts w:ascii="Calibri" w:eastAsia="Malgun Gothic" w:hAnsi="Calibri" w:cs="Arial"/>
                <w:sz w:val="18"/>
                <w:szCs w:val="18"/>
              </w:rPr>
              <w:lastRenderedPageBreak/>
              <w:t xml:space="preserve">other links that is not used for authentication frame exchange. See 35.3.5.1 ML (re)setup procedure. </w:t>
            </w:r>
          </w:p>
          <w:p w14:paraId="22A782C2" w14:textId="77777777" w:rsidR="00F47CFF" w:rsidRPr="00A51D62" w:rsidRDefault="00F47CFF" w:rsidP="00F47CFF">
            <w:pPr>
              <w:pStyle w:val="T"/>
              <w:spacing w:before="0"/>
              <w:rPr>
                <w:rFonts w:ascii="Calibri" w:eastAsia="Malgun Gothic" w:hAnsi="Calibri" w:cs="Arial"/>
                <w:sz w:val="18"/>
                <w:szCs w:val="18"/>
              </w:rPr>
            </w:pPr>
          </w:p>
          <w:p w14:paraId="0F5006C6" w14:textId="77777777" w:rsidR="00F47CFF" w:rsidRPr="00A51D62" w:rsidRDefault="00F47CFF" w:rsidP="00F47CFF">
            <w:pPr>
              <w:pStyle w:val="T"/>
              <w:spacing w:before="0"/>
              <w:rPr>
                <w:rFonts w:ascii="Calibri" w:eastAsia="Malgun Gothic" w:hAnsi="Calibri" w:cs="Arial"/>
                <w:sz w:val="18"/>
                <w:szCs w:val="18"/>
              </w:rPr>
            </w:pPr>
            <w:r w:rsidRPr="00A51D62">
              <w:rPr>
                <w:rFonts w:ascii="Calibri" w:eastAsia="Malgun Gothic" w:hAnsi="Calibri" w:cs="Arial"/>
                <w:sz w:val="18"/>
                <w:szCs w:val="18"/>
              </w:rPr>
              <w:t xml:space="preserve">As for retransmitting the association request, </w:t>
            </w:r>
            <w:r>
              <w:rPr>
                <w:rFonts w:ascii="Calibri" w:eastAsia="Malgun Gothic" w:hAnsi="Calibri" w:cs="Arial"/>
                <w:sz w:val="18"/>
                <w:szCs w:val="18"/>
              </w:rPr>
              <w:t>we have the sentence “</w:t>
            </w:r>
            <w:r w:rsidRPr="007E7969">
              <w:rPr>
                <w:rFonts w:ascii="Calibri" w:eastAsia="Malgun Gothic" w:hAnsi="Calibri" w:cs="Arial"/>
                <w:sz w:val="18"/>
                <w:szCs w:val="18"/>
              </w:rPr>
              <w:t>On a failed (re)association, the established PTKSA shall be irretrievably deleted.</w:t>
            </w:r>
            <w:r>
              <w:rPr>
                <w:rFonts w:ascii="Calibri" w:eastAsia="Malgun Gothic" w:hAnsi="Calibri" w:cs="Arial"/>
                <w:sz w:val="18"/>
                <w:szCs w:val="18"/>
              </w:rPr>
              <w:t xml:space="preserve">” Hence, retransmitting (re)association request is not possible. </w:t>
            </w:r>
          </w:p>
          <w:p w14:paraId="4EAFA5C7" w14:textId="0C20998C" w:rsidR="00F47CFF" w:rsidRDefault="00F47CFF" w:rsidP="00F47CFF">
            <w:pPr>
              <w:pStyle w:val="T"/>
              <w:spacing w:before="0"/>
              <w:rPr>
                <w:rFonts w:ascii="Calibri" w:eastAsia="Malgun Gothic" w:hAnsi="Calibri" w:cs="Arial"/>
                <w:sz w:val="18"/>
                <w:szCs w:val="18"/>
              </w:rPr>
            </w:pPr>
            <w:r w:rsidRPr="00A51D62">
              <w:rPr>
                <w:rFonts w:ascii="Calibri" w:eastAsia="Malgun Gothic" w:hAnsi="Calibri" w:cs="Arial"/>
                <w:sz w:val="18"/>
                <w:szCs w:val="18"/>
              </w:rPr>
              <w:t xml:space="preserve"> </w:t>
            </w:r>
          </w:p>
        </w:tc>
      </w:tr>
      <w:tr w:rsidR="00F47CFF" w14:paraId="04374D8E"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21D9CB92" w14:textId="5230EC82" w:rsidR="00F47CFF" w:rsidRPr="006D18FD" w:rsidRDefault="00F47CFF" w:rsidP="00F47CFF">
            <w:pPr>
              <w:widowControl w:val="0"/>
              <w:autoSpaceDE w:val="0"/>
              <w:autoSpaceDN w:val="0"/>
              <w:adjustRightInd w:val="0"/>
              <w:rPr>
                <w:rFonts w:ascii="Calibri" w:eastAsia="Malgun Gothic" w:hAnsi="Calibri" w:cs="Arial"/>
                <w:sz w:val="18"/>
                <w:szCs w:val="18"/>
              </w:rPr>
            </w:pPr>
            <w:r w:rsidRPr="00BF6781">
              <w:rPr>
                <w:rFonts w:ascii="Calibri" w:eastAsia="Malgun Gothic" w:hAnsi="Calibri" w:cs="Arial"/>
                <w:sz w:val="18"/>
                <w:szCs w:val="18"/>
              </w:rPr>
              <w:lastRenderedPageBreak/>
              <w:t>2267</w:t>
            </w:r>
          </w:p>
        </w:tc>
        <w:tc>
          <w:tcPr>
            <w:tcW w:w="720" w:type="dxa"/>
            <w:tcBorders>
              <w:top w:val="single" w:sz="4" w:space="0" w:color="000000"/>
              <w:left w:val="single" w:sz="4" w:space="0" w:color="000000"/>
              <w:bottom w:val="single" w:sz="4" w:space="0" w:color="000000"/>
              <w:right w:val="single" w:sz="4" w:space="0" w:color="000000"/>
            </w:tcBorders>
          </w:tcPr>
          <w:p w14:paraId="3B637263" w14:textId="39EE08E6" w:rsidR="00F47CFF" w:rsidRPr="006D18FD" w:rsidRDefault="00F47CFF" w:rsidP="00F47CFF">
            <w:pPr>
              <w:widowControl w:val="0"/>
              <w:autoSpaceDE w:val="0"/>
              <w:autoSpaceDN w:val="0"/>
              <w:adjustRightInd w:val="0"/>
              <w:rPr>
                <w:rFonts w:ascii="Calibri" w:eastAsia="Malgun Gothic" w:hAnsi="Calibri" w:cs="Arial"/>
                <w:sz w:val="18"/>
                <w:szCs w:val="18"/>
              </w:rPr>
            </w:pPr>
            <w:r w:rsidRPr="00BF6781">
              <w:rPr>
                <w:rFonts w:ascii="Calibri" w:eastAsia="Malgun Gothic" w:hAnsi="Calibri" w:cs="Arial"/>
                <w:sz w:val="18"/>
                <w:szCs w:val="18"/>
              </w:rPr>
              <w:t>10.71.7</w:t>
            </w:r>
          </w:p>
        </w:tc>
        <w:tc>
          <w:tcPr>
            <w:tcW w:w="900" w:type="dxa"/>
            <w:tcBorders>
              <w:top w:val="single" w:sz="4" w:space="0" w:color="000000"/>
              <w:left w:val="single" w:sz="4" w:space="0" w:color="000000"/>
              <w:bottom w:val="single" w:sz="4" w:space="0" w:color="000000"/>
              <w:right w:val="single" w:sz="4" w:space="0" w:color="000000"/>
            </w:tcBorders>
          </w:tcPr>
          <w:p w14:paraId="71280B57" w14:textId="7BD838F1" w:rsidR="00F47CFF" w:rsidRPr="006D18FD" w:rsidRDefault="00F47CFF" w:rsidP="00F47CFF">
            <w:pPr>
              <w:widowControl w:val="0"/>
              <w:autoSpaceDE w:val="0"/>
              <w:autoSpaceDN w:val="0"/>
              <w:adjustRightInd w:val="0"/>
              <w:rPr>
                <w:rFonts w:ascii="Calibri" w:eastAsia="Malgun Gothic" w:hAnsi="Calibri" w:cs="Arial"/>
                <w:sz w:val="18"/>
                <w:szCs w:val="18"/>
              </w:rPr>
            </w:pPr>
            <w:r w:rsidRPr="00BF6781">
              <w:rPr>
                <w:rFonts w:ascii="Calibri" w:eastAsia="Malgun Gothic" w:hAnsi="Calibri" w:cs="Arial"/>
                <w:sz w:val="18"/>
                <w:szCs w:val="18"/>
              </w:rPr>
              <w:t>116.16</w:t>
            </w:r>
          </w:p>
        </w:tc>
        <w:tc>
          <w:tcPr>
            <w:tcW w:w="2876" w:type="dxa"/>
            <w:tcBorders>
              <w:top w:val="single" w:sz="4" w:space="0" w:color="000000"/>
              <w:left w:val="single" w:sz="4" w:space="0" w:color="000000"/>
              <w:bottom w:val="single" w:sz="4" w:space="0" w:color="000000"/>
              <w:right w:val="single" w:sz="4" w:space="0" w:color="000000"/>
            </w:tcBorders>
          </w:tcPr>
          <w:p w14:paraId="2847FE78" w14:textId="310D6A24" w:rsidR="00F47CFF" w:rsidRPr="006D18FD" w:rsidRDefault="00F47CFF" w:rsidP="00F47CFF">
            <w:pPr>
              <w:widowControl w:val="0"/>
              <w:autoSpaceDE w:val="0"/>
              <w:autoSpaceDN w:val="0"/>
              <w:adjustRightInd w:val="0"/>
              <w:rPr>
                <w:rFonts w:ascii="Calibri" w:eastAsia="Malgun Gothic" w:hAnsi="Calibri" w:cs="Arial"/>
                <w:sz w:val="18"/>
                <w:szCs w:val="18"/>
              </w:rPr>
            </w:pPr>
            <w:r w:rsidRPr="00BF6781">
              <w:rPr>
                <w:rFonts w:ascii="Calibri" w:eastAsia="Malgun Gothic" w:hAnsi="Calibri" w:cs="Arial"/>
                <w:sz w:val="18"/>
                <w:szCs w:val="18"/>
              </w:rPr>
              <w:t>Use consistent terms. There are 2 occurrences of "non-AP CPE MLD" and 53 occurrences of "CPE non-AP MLD".</w:t>
            </w:r>
          </w:p>
        </w:tc>
        <w:tc>
          <w:tcPr>
            <w:tcW w:w="1625" w:type="dxa"/>
            <w:tcBorders>
              <w:top w:val="single" w:sz="4" w:space="0" w:color="000000"/>
              <w:left w:val="single" w:sz="4" w:space="0" w:color="000000"/>
              <w:bottom w:val="single" w:sz="4" w:space="0" w:color="000000"/>
              <w:right w:val="single" w:sz="4" w:space="0" w:color="000000"/>
            </w:tcBorders>
          </w:tcPr>
          <w:p w14:paraId="6CFA10CA" w14:textId="6AADB2D4" w:rsidR="00F47CFF" w:rsidRPr="006D18FD" w:rsidRDefault="00F47CFF" w:rsidP="00F47CFF">
            <w:pPr>
              <w:widowControl w:val="0"/>
              <w:autoSpaceDE w:val="0"/>
              <w:autoSpaceDN w:val="0"/>
              <w:adjustRightInd w:val="0"/>
              <w:rPr>
                <w:rFonts w:ascii="Calibri" w:eastAsia="Malgun Gothic" w:hAnsi="Calibri" w:cs="Arial"/>
                <w:sz w:val="18"/>
                <w:szCs w:val="18"/>
              </w:rPr>
            </w:pPr>
            <w:r w:rsidRPr="00BF6781">
              <w:rPr>
                <w:rFonts w:ascii="Calibri" w:eastAsia="Malgun Gothic" w:hAnsi="Calibri" w:cs="Arial"/>
                <w:sz w:val="18"/>
                <w:szCs w:val="18"/>
              </w:rPr>
              <w:t>Use consistent term "CPE non-AP MLD"</w:t>
            </w:r>
          </w:p>
        </w:tc>
        <w:tc>
          <w:tcPr>
            <w:tcW w:w="3208" w:type="dxa"/>
            <w:tcBorders>
              <w:top w:val="single" w:sz="4" w:space="0" w:color="000000"/>
              <w:left w:val="single" w:sz="4" w:space="0" w:color="000000"/>
              <w:bottom w:val="single" w:sz="4" w:space="0" w:color="000000"/>
              <w:right w:val="single" w:sz="4" w:space="0" w:color="000000"/>
            </w:tcBorders>
          </w:tcPr>
          <w:p w14:paraId="02A250F6" w14:textId="6E3A6E33" w:rsidR="00F47CFF"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Revised – </w:t>
            </w:r>
          </w:p>
          <w:p w14:paraId="33449176" w14:textId="77777777" w:rsidR="00F47CFF" w:rsidRDefault="00F47CFF" w:rsidP="00F47CFF">
            <w:pPr>
              <w:widowControl w:val="0"/>
              <w:autoSpaceDE w:val="0"/>
              <w:autoSpaceDN w:val="0"/>
              <w:adjustRightInd w:val="0"/>
              <w:rPr>
                <w:rFonts w:ascii="Calibri" w:eastAsia="Malgun Gothic" w:hAnsi="Calibri" w:cs="Arial"/>
                <w:sz w:val="18"/>
                <w:szCs w:val="18"/>
              </w:rPr>
            </w:pPr>
          </w:p>
          <w:p w14:paraId="67DB85DB" w14:textId="2623078E" w:rsidR="00F47CFF"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Agree in principle with the commenter.</w:t>
            </w:r>
          </w:p>
          <w:p w14:paraId="460055A3" w14:textId="77777777" w:rsidR="00F47CFF" w:rsidRDefault="00F47CFF" w:rsidP="00F47CFF">
            <w:pPr>
              <w:widowControl w:val="0"/>
              <w:autoSpaceDE w:val="0"/>
              <w:autoSpaceDN w:val="0"/>
              <w:adjustRightInd w:val="0"/>
              <w:rPr>
                <w:rFonts w:ascii="Calibri" w:eastAsia="Malgun Gothic" w:hAnsi="Calibri" w:cs="Arial"/>
                <w:sz w:val="18"/>
                <w:szCs w:val="18"/>
              </w:rPr>
            </w:pPr>
          </w:p>
          <w:p w14:paraId="26247816" w14:textId="54E99F2A" w:rsidR="00F47CFF" w:rsidRPr="0066409F" w:rsidRDefault="00F47CFF" w:rsidP="00F47CFF">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2267</w:t>
            </w:r>
          </w:p>
          <w:p w14:paraId="5063155C" w14:textId="6199583E" w:rsidR="00F47CFF" w:rsidRPr="0007250D" w:rsidRDefault="00F47CFF" w:rsidP="00F47CFF">
            <w:pPr>
              <w:widowControl w:val="0"/>
              <w:autoSpaceDE w:val="0"/>
              <w:autoSpaceDN w:val="0"/>
              <w:adjustRightInd w:val="0"/>
              <w:rPr>
                <w:rFonts w:ascii="Calibri" w:eastAsia="Malgun Gothic" w:hAnsi="Calibri" w:cs="Arial"/>
                <w:sz w:val="18"/>
                <w:szCs w:val="18"/>
              </w:rPr>
            </w:pPr>
          </w:p>
        </w:tc>
      </w:tr>
      <w:tr w:rsidR="00F47CFF" w14:paraId="2FC78FE1"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48C73DC0" w14:textId="24B2615C" w:rsidR="00F47CFF" w:rsidRPr="006D18FD" w:rsidRDefault="00F47CFF" w:rsidP="00F47CFF">
            <w:pPr>
              <w:widowControl w:val="0"/>
              <w:autoSpaceDE w:val="0"/>
              <w:autoSpaceDN w:val="0"/>
              <w:adjustRightInd w:val="0"/>
              <w:rPr>
                <w:rFonts w:ascii="Calibri" w:eastAsia="Malgun Gothic" w:hAnsi="Calibri" w:cs="Arial"/>
                <w:sz w:val="18"/>
                <w:szCs w:val="18"/>
              </w:rPr>
            </w:pPr>
            <w:r w:rsidRPr="00BF6781">
              <w:rPr>
                <w:rFonts w:ascii="Calibri" w:eastAsia="Malgun Gothic" w:hAnsi="Calibri" w:cs="Arial"/>
                <w:sz w:val="18"/>
                <w:szCs w:val="18"/>
              </w:rPr>
              <w:t>2268</w:t>
            </w:r>
          </w:p>
        </w:tc>
        <w:tc>
          <w:tcPr>
            <w:tcW w:w="720" w:type="dxa"/>
            <w:tcBorders>
              <w:top w:val="single" w:sz="4" w:space="0" w:color="000000"/>
              <w:left w:val="single" w:sz="4" w:space="0" w:color="000000"/>
              <w:bottom w:val="single" w:sz="4" w:space="0" w:color="000000"/>
              <w:right w:val="single" w:sz="4" w:space="0" w:color="000000"/>
            </w:tcBorders>
          </w:tcPr>
          <w:p w14:paraId="1E98C3B9" w14:textId="6A4DC0F0" w:rsidR="00F47CFF" w:rsidRPr="006D18FD" w:rsidRDefault="00F47CFF" w:rsidP="00F47CFF">
            <w:pPr>
              <w:widowControl w:val="0"/>
              <w:autoSpaceDE w:val="0"/>
              <w:autoSpaceDN w:val="0"/>
              <w:adjustRightInd w:val="0"/>
              <w:rPr>
                <w:rFonts w:ascii="Calibri" w:eastAsia="Malgun Gothic" w:hAnsi="Calibri" w:cs="Arial"/>
                <w:sz w:val="18"/>
                <w:szCs w:val="18"/>
              </w:rPr>
            </w:pPr>
            <w:r w:rsidRPr="00BF6781">
              <w:rPr>
                <w:rFonts w:ascii="Calibri" w:eastAsia="Malgun Gothic" w:hAnsi="Calibri" w:cs="Arial"/>
                <w:sz w:val="18"/>
                <w:szCs w:val="18"/>
              </w:rPr>
              <w:t>10.71.8</w:t>
            </w:r>
          </w:p>
        </w:tc>
        <w:tc>
          <w:tcPr>
            <w:tcW w:w="900" w:type="dxa"/>
            <w:tcBorders>
              <w:top w:val="single" w:sz="4" w:space="0" w:color="000000"/>
              <w:left w:val="single" w:sz="4" w:space="0" w:color="000000"/>
              <w:bottom w:val="single" w:sz="4" w:space="0" w:color="000000"/>
              <w:right w:val="single" w:sz="4" w:space="0" w:color="000000"/>
            </w:tcBorders>
          </w:tcPr>
          <w:p w14:paraId="659942EE" w14:textId="43EFB212" w:rsidR="00F47CFF" w:rsidRPr="006D18FD" w:rsidRDefault="00F47CFF" w:rsidP="00F47CFF">
            <w:pPr>
              <w:widowControl w:val="0"/>
              <w:autoSpaceDE w:val="0"/>
              <w:autoSpaceDN w:val="0"/>
              <w:adjustRightInd w:val="0"/>
              <w:rPr>
                <w:rFonts w:ascii="Calibri" w:eastAsia="Malgun Gothic" w:hAnsi="Calibri" w:cs="Arial"/>
                <w:sz w:val="18"/>
                <w:szCs w:val="18"/>
              </w:rPr>
            </w:pPr>
            <w:r w:rsidRPr="00BF6781">
              <w:rPr>
                <w:rFonts w:ascii="Calibri" w:eastAsia="Malgun Gothic" w:hAnsi="Calibri" w:cs="Arial"/>
                <w:sz w:val="18"/>
                <w:szCs w:val="18"/>
              </w:rPr>
              <w:t>117.20</w:t>
            </w:r>
          </w:p>
        </w:tc>
        <w:tc>
          <w:tcPr>
            <w:tcW w:w="2876" w:type="dxa"/>
            <w:tcBorders>
              <w:top w:val="single" w:sz="4" w:space="0" w:color="000000"/>
              <w:left w:val="single" w:sz="4" w:space="0" w:color="000000"/>
              <w:bottom w:val="single" w:sz="4" w:space="0" w:color="000000"/>
              <w:right w:val="single" w:sz="4" w:space="0" w:color="000000"/>
            </w:tcBorders>
          </w:tcPr>
          <w:p w14:paraId="43A9A38A" w14:textId="5D8F322E" w:rsidR="00F47CFF" w:rsidRPr="006D18FD" w:rsidRDefault="00F47CFF" w:rsidP="00F47CFF">
            <w:pPr>
              <w:widowControl w:val="0"/>
              <w:autoSpaceDE w:val="0"/>
              <w:autoSpaceDN w:val="0"/>
              <w:adjustRightInd w:val="0"/>
              <w:rPr>
                <w:rFonts w:ascii="Calibri" w:eastAsia="Malgun Gothic" w:hAnsi="Calibri" w:cs="Arial"/>
                <w:sz w:val="18"/>
                <w:szCs w:val="18"/>
              </w:rPr>
            </w:pPr>
            <w:r w:rsidRPr="00BF6781">
              <w:rPr>
                <w:rFonts w:ascii="Calibri" w:eastAsia="Malgun Gothic" w:hAnsi="Calibri" w:cs="Arial"/>
                <w:sz w:val="18"/>
                <w:szCs w:val="18"/>
              </w:rPr>
              <w:t xml:space="preserve">Use consistent </w:t>
            </w:r>
            <w:proofErr w:type="spellStart"/>
            <w:r w:rsidRPr="00BF6781">
              <w:rPr>
                <w:rFonts w:ascii="Calibri" w:eastAsia="Malgun Gothic" w:hAnsi="Calibri" w:cs="Arial"/>
                <w:sz w:val="18"/>
                <w:szCs w:val="18"/>
              </w:rPr>
              <w:t>terms.There</w:t>
            </w:r>
            <w:proofErr w:type="spellEnd"/>
            <w:r w:rsidRPr="00BF6781">
              <w:rPr>
                <w:rFonts w:ascii="Calibri" w:eastAsia="Malgun Gothic" w:hAnsi="Calibri" w:cs="Arial"/>
                <w:sz w:val="18"/>
                <w:szCs w:val="18"/>
              </w:rPr>
              <w:t xml:space="preserve"> are 2 occurrences of "non-AP BPE MLDs" and 22 occurrences of "BPE non-AP MLD".</w:t>
            </w:r>
          </w:p>
        </w:tc>
        <w:tc>
          <w:tcPr>
            <w:tcW w:w="1625" w:type="dxa"/>
            <w:tcBorders>
              <w:top w:val="single" w:sz="4" w:space="0" w:color="000000"/>
              <w:left w:val="single" w:sz="4" w:space="0" w:color="000000"/>
              <w:bottom w:val="single" w:sz="4" w:space="0" w:color="000000"/>
              <w:right w:val="single" w:sz="4" w:space="0" w:color="000000"/>
            </w:tcBorders>
          </w:tcPr>
          <w:p w14:paraId="5DF3C15E" w14:textId="59850027" w:rsidR="00F47CFF" w:rsidRPr="006D18FD" w:rsidRDefault="00F47CFF" w:rsidP="00F47CFF">
            <w:pPr>
              <w:widowControl w:val="0"/>
              <w:autoSpaceDE w:val="0"/>
              <w:autoSpaceDN w:val="0"/>
              <w:adjustRightInd w:val="0"/>
              <w:rPr>
                <w:rFonts w:ascii="Calibri" w:eastAsia="Malgun Gothic" w:hAnsi="Calibri" w:cs="Arial"/>
                <w:sz w:val="18"/>
                <w:szCs w:val="18"/>
              </w:rPr>
            </w:pPr>
            <w:r w:rsidRPr="00BF6781">
              <w:rPr>
                <w:rFonts w:ascii="Calibri" w:eastAsia="Malgun Gothic" w:hAnsi="Calibri" w:cs="Arial"/>
                <w:sz w:val="18"/>
                <w:szCs w:val="18"/>
              </w:rPr>
              <w:t>Use consistent term "BPE non-AP MLD"</w:t>
            </w:r>
          </w:p>
        </w:tc>
        <w:tc>
          <w:tcPr>
            <w:tcW w:w="3208" w:type="dxa"/>
            <w:tcBorders>
              <w:top w:val="single" w:sz="4" w:space="0" w:color="000000"/>
              <w:left w:val="single" w:sz="4" w:space="0" w:color="000000"/>
              <w:bottom w:val="single" w:sz="4" w:space="0" w:color="000000"/>
              <w:right w:val="single" w:sz="4" w:space="0" w:color="000000"/>
            </w:tcBorders>
          </w:tcPr>
          <w:p w14:paraId="524F2F81" w14:textId="77777777" w:rsidR="00F47CFF"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Revised – </w:t>
            </w:r>
          </w:p>
          <w:p w14:paraId="0EBC4394" w14:textId="77777777" w:rsidR="00F47CFF" w:rsidRDefault="00F47CFF" w:rsidP="00F47CFF">
            <w:pPr>
              <w:widowControl w:val="0"/>
              <w:autoSpaceDE w:val="0"/>
              <w:autoSpaceDN w:val="0"/>
              <w:adjustRightInd w:val="0"/>
              <w:rPr>
                <w:rFonts w:ascii="Calibri" w:eastAsia="Malgun Gothic" w:hAnsi="Calibri" w:cs="Arial"/>
                <w:sz w:val="18"/>
                <w:szCs w:val="18"/>
              </w:rPr>
            </w:pPr>
          </w:p>
          <w:p w14:paraId="48BECF47" w14:textId="42862E61" w:rsidR="00F47CFF"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Agree in principle with the commenter.</w:t>
            </w:r>
          </w:p>
          <w:p w14:paraId="42DE3903" w14:textId="77777777" w:rsidR="00F47CFF" w:rsidRDefault="00F47CFF" w:rsidP="00F47CFF">
            <w:pPr>
              <w:widowControl w:val="0"/>
              <w:autoSpaceDE w:val="0"/>
              <w:autoSpaceDN w:val="0"/>
              <w:adjustRightInd w:val="0"/>
              <w:rPr>
                <w:rFonts w:ascii="Calibri" w:eastAsia="Malgun Gothic" w:hAnsi="Calibri" w:cs="Arial"/>
                <w:sz w:val="18"/>
                <w:szCs w:val="18"/>
              </w:rPr>
            </w:pPr>
          </w:p>
          <w:p w14:paraId="623DF710" w14:textId="7A8003A7" w:rsidR="00F47CFF" w:rsidRPr="0066409F" w:rsidRDefault="00F47CFF" w:rsidP="00F47CFF">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2268</w:t>
            </w:r>
          </w:p>
          <w:p w14:paraId="6B4E23FD" w14:textId="77777777" w:rsidR="00F47CFF" w:rsidRPr="0007250D" w:rsidRDefault="00F47CFF" w:rsidP="00F47CFF">
            <w:pPr>
              <w:widowControl w:val="0"/>
              <w:autoSpaceDE w:val="0"/>
              <w:autoSpaceDN w:val="0"/>
              <w:adjustRightInd w:val="0"/>
              <w:rPr>
                <w:rFonts w:ascii="Calibri" w:eastAsia="Malgun Gothic" w:hAnsi="Calibri" w:cs="Arial"/>
                <w:sz w:val="18"/>
                <w:szCs w:val="18"/>
              </w:rPr>
            </w:pPr>
          </w:p>
        </w:tc>
      </w:tr>
      <w:tr w:rsidR="00F47CFF" w14:paraId="6F6BC8AF"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77A9BD53" w14:textId="7B384C9C" w:rsidR="00F47CFF" w:rsidRPr="00FA49A8" w:rsidRDefault="00F47CFF" w:rsidP="00F47CFF">
            <w:pPr>
              <w:widowControl w:val="0"/>
              <w:autoSpaceDE w:val="0"/>
              <w:autoSpaceDN w:val="0"/>
              <w:adjustRightInd w:val="0"/>
              <w:rPr>
                <w:rFonts w:ascii="Calibri" w:eastAsia="Malgun Gothic" w:hAnsi="Calibri" w:cs="Arial"/>
                <w:sz w:val="18"/>
                <w:szCs w:val="18"/>
              </w:rPr>
            </w:pPr>
            <w:r w:rsidRPr="00FA49A8">
              <w:rPr>
                <w:rFonts w:ascii="Calibri" w:eastAsia="Malgun Gothic" w:hAnsi="Calibri" w:cs="Arial"/>
                <w:sz w:val="18"/>
                <w:szCs w:val="18"/>
              </w:rPr>
              <w:t>2281</w:t>
            </w:r>
          </w:p>
        </w:tc>
        <w:tc>
          <w:tcPr>
            <w:tcW w:w="720" w:type="dxa"/>
            <w:tcBorders>
              <w:top w:val="single" w:sz="4" w:space="0" w:color="000000"/>
              <w:left w:val="single" w:sz="4" w:space="0" w:color="000000"/>
              <w:bottom w:val="single" w:sz="4" w:space="0" w:color="000000"/>
              <w:right w:val="single" w:sz="4" w:space="0" w:color="000000"/>
            </w:tcBorders>
          </w:tcPr>
          <w:p w14:paraId="45D113A9" w14:textId="39DFF83B" w:rsidR="00F47CFF" w:rsidRPr="00FA49A8" w:rsidRDefault="00F47CFF" w:rsidP="00F47CFF">
            <w:pPr>
              <w:widowControl w:val="0"/>
              <w:autoSpaceDE w:val="0"/>
              <w:autoSpaceDN w:val="0"/>
              <w:adjustRightInd w:val="0"/>
              <w:rPr>
                <w:rFonts w:ascii="Calibri" w:eastAsia="Malgun Gothic" w:hAnsi="Calibri" w:cs="Arial"/>
                <w:sz w:val="18"/>
                <w:szCs w:val="18"/>
              </w:rPr>
            </w:pPr>
            <w:r w:rsidRPr="00FA49A8">
              <w:rPr>
                <w:rFonts w:ascii="Calibri" w:eastAsia="Malgun Gothic" w:hAnsi="Calibri" w:cs="Arial"/>
                <w:sz w:val="18"/>
                <w:szCs w:val="18"/>
              </w:rPr>
              <w:t>12.16.6.2</w:t>
            </w:r>
          </w:p>
        </w:tc>
        <w:tc>
          <w:tcPr>
            <w:tcW w:w="900" w:type="dxa"/>
            <w:tcBorders>
              <w:top w:val="single" w:sz="4" w:space="0" w:color="000000"/>
              <w:left w:val="single" w:sz="4" w:space="0" w:color="000000"/>
              <w:bottom w:val="single" w:sz="4" w:space="0" w:color="000000"/>
              <w:right w:val="single" w:sz="4" w:space="0" w:color="000000"/>
            </w:tcBorders>
          </w:tcPr>
          <w:p w14:paraId="00EC13A3" w14:textId="6042B723" w:rsidR="00F47CFF" w:rsidRPr="00FA49A8" w:rsidRDefault="00F47CFF" w:rsidP="00F47CFF">
            <w:pPr>
              <w:widowControl w:val="0"/>
              <w:autoSpaceDE w:val="0"/>
              <w:autoSpaceDN w:val="0"/>
              <w:adjustRightInd w:val="0"/>
              <w:rPr>
                <w:rFonts w:ascii="Calibri" w:eastAsia="Malgun Gothic" w:hAnsi="Calibri" w:cs="Arial"/>
                <w:sz w:val="18"/>
                <w:szCs w:val="18"/>
              </w:rPr>
            </w:pPr>
            <w:r w:rsidRPr="00FA49A8">
              <w:rPr>
                <w:rFonts w:ascii="Calibri" w:eastAsia="Malgun Gothic" w:hAnsi="Calibri" w:cs="Arial"/>
                <w:sz w:val="18"/>
                <w:szCs w:val="18"/>
              </w:rPr>
              <w:t>159.27</w:t>
            </w:r>
          </w:p>
        </w:tc>
        <w:tc>
          <w:tcPr>
            <w:tcW w:w="2876" w:type="dxa"/>
            <w:tcBorders>
              <w:top w:val="single" w:sz="4" w:space="0" w:color="000000"/>
              <w:left w:val="single" w:sz="4" w:space="0" w:color="000000"/>
              <w:bottom w:val="single" w:sz="4" w:space="0" w:color="000000"/>
              <w:right w:val="single" w:sz="4" w:space="0" w:color="000000"/>
            </w:tcBorders>
          </w:tcPr>
          <w:p w14:paraId="7BBA1480" w14:textId="7A78B365" w:rsidR="00F47CFF" w:rsidRPr="00FA49A8" w:rsidRDefault="00F47CFF" w:rsidP="00F47CFF">
            <w:pPr>
              <w:widowControl w:val="0"/>
              <w:autoSpaceDE w:val="0"/>
              <w:autoSpaceDN w:val="0"/>
              <w:adjustRightInd w:val="0"/>
              <w:rPr>
                <w:rFonts w:ascii="Calibri" w:eastAsia="Malgun Gothic" w:hAnsi="Calibri" w:cs="Arial"/>
                <w:sz w:val="18"/>
                <w:szCs w:val="18"/>
              </w:rPr>
            </w:pPr>
            <w:r w:rsidRPr="00FA49A8">
              <w:rPr>
                <w:rFonts w:ascii="Calibri" w:eastAsia="Malgun Gothic" w:hAnsi="Calibri" w:cs="Arial"/>
                <w:sz w:val="18"/>
                <w:szCs w:val="18"/>
              </w:rPr>
              <w:t>How about an unassociated non-AP MLD which never receives Beacon or Probe Response from the BPE AP? Similar issue on P159L28, P159L34, P159L35, P159L54, P159L55.</w:t>
            </w:r>
          </w:p>
        </w:tc>
        <w:tc>
          <w:tcPr>
            <w:tcW w:w="1625" w:type="dxa"/>
            <w:tcBorders>
              <w:top w:val="single" w:sz="4" w:space="0" w:color="000000"/>
              <w:left w:val="single" w:sz="4" w:space="0" w:color="000000"/>
              <w:bottom w:val="single" w:sz="4" w:space="0" w:color="000000"/>
              <w:right w:val="single" w:sz="4" w:space="0" w:color="000000"/>
            </w:tcBorders>
          </w:tcPr>
          <w:p w14:paraId="2CB16CDC" w14:textId="0387294C" w:rsidR="00F47CFF" w:rsidRPr="00FA49A8" w:rsidRDefault="00F47CFF" w:rsidP="00F47CFF">
            <w:pPr>
              <w:widowControl w:val="0"/>
              <w:autoSpaceDE w:val="0"/>
              <w:autoSpaceDN w:val="0"/>
              <w:adjustRightInd w:val="0"/>
              <w:rPr>
                <w:rFonts w:ascii="Calibri" w:eastAsia="Malgun Gothic" w:hAnsi="Calibri" w:cs="Arial"/>
                <w:sz w:val="18"/>
                <w:szCs w:val="18"/>
              </w:rPr>
            </w:pPr>
            <w:r w:rsidRPr="00FA49A8">
              <w:rPr>
                <w:rFonts w:ascii="Calibri" w:eastAsia="Malgun Gothic" w:hAnsi="Calibri" w:cs="Arial"/>
                <w:sz w:val="18"/>
                <w:szCs w:val="18"/>
              </w:rPr>
              <w:t>Change "received" to "(if received)"</w:t>
            </w:r>
          </w:p>
        </w:tc>
        <w:tc>
          <w:tcPr>
            <w:tcW w:w="3208" w:type="dxa"/>
            <w:tcBorders>
              <w:top w:val="single" w:sz="4" w:space="0" w:color="000000"/>
              <w:left w:val="single" w:sz="4" w:space="0" w:color="000000"/>
              <w:bottom w:val="single" w:sz="4" w:space="0" w:color="000000"/>
              <w:right w:val="single" w:sz="4" w:space="0" w:color="000000"/>
            </w:tcBorders>
          </w:tcPr>
          <w:p w14:paraId="578E7F0D" w14:textId="77777777" w:rsidR="00F47CFF"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Revised – </w:t>
            </w:r>
          </w:p>
          <w:p w14:paraId="10ACEF0A" w14:textId="77777777" w:rsidR="00F47CFF" w:rsidRDefault="00F47CFF" w:rsidP="00F47CFF">
            <w:pPr>
              <w:widowControl w:val="0"/>
              <w:autoSpaceDE w:val="0"/>
              <w:autoSpaceDN w:val="0"/>
              <w:adjustRightInd w:val="0"/>
              <w:rPr>
                <w:rFonts w:ascii="Calibri" w:eastAsia="Malgun Gothic" w:hAnsi="Calibri" w:cs="Arial"/>
                <w:sz w:val="18"/>
                <w:szCs w:val="18"/>
              </w:rPr>
            </w:pPr>
          </w:p>
          <w:p w14:paraId="555B19E3" w14:textId="0FBF16D7" w:rsidR="00F47CFF"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Agree in principle with the commenter. We simply remove “received” to align with the baseline texts. </w:t>
            </w:r>
          </w:p>
          <w:p w14:paraId="22FD0FB4" w14:textId="77777777" w:rsidR="00F47CFF" w:rsidRDefault="00F47CFF" w:rsidP="00F47CFF">
            <w:pPr>
              <w:widowControl w:val="0"/>
              <w:autoSpaceDE w:val="0"/>
              <w:autoSpaceDN w:val="0"/>
              <w:adjustRightInd w:val="0"/>
              <w:rPr>
                <w:rFonts w:ascii="Calibri" w:eastAsia="Malgun Gothic" w:hAnsi="Calibri" w:cs="Arial"/>
                <w:sz w:val="18"/>
                <w:szCs w:val="18"/>
              </w:rPr>
            </w:pPr>
          </w:p>
          <w:p w14:paraId="615037FE" w14:textId="5BF605C6" w:rsidR="00F47CFF" w:rsidRPr="0066409F" w:rsidRDefault="00F47CFF" w:rsidP="00F47CFF">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2281</w:t>
            </w:r>
          </w:p>
          <w:p w14:paraId="2DAA0AC4" w14:textId="77777777" w:rsidR="00F47CFF" w:rsidRPr="0007250D" w:rsidRDefault="00F47CFF" w:rsidP="00F47CFF">
            <w:pPr>
              <w:widowControl w:val="0"/>
              <w:autoSpaceDE w:val="0"/>
              <w:autoSpaceDN w:val="0"/>
              <w:adjustRightInd w:val="0"/>
              <w:rPr>
                <w:rFonts w:ascii="Calibri" w:eastAsia="Malgun Gothic" w:hAnsi="Calibri" w:cs="Arial"/>
                <w:sz w:val="18"/>
                <w:szCs w:val="18"/>
              </w:rPr>
            </w:pPr>
          </w:p>
        </w:tc>
      </w:tr>
      <w:tr w:rsidR="00F47CFF" w14:paraId="3A72AD41"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707EEC15" w14:textId="438442B0" w:rsidR="00F47CFF" w:rsidRPr="00BF6781" w:rsidRDefault="00F47CFF" w:rsidP="00F47CFF">
            <w:pPr>
              <w:widowControl w:val="0"/>
              <w:autoSpaceDE w:val="0"/>
              <w:autoSpaceDN w:val="0"/>
              <w:adjustRightInd w:val="0"/>
              <w:rPr>
                <w:rFonts w:ascii="Calibri" w:eastAsia="Malgun Gothic" w:hAnsi="Calibri" w:cs="Arial"/>
                <w:sz w:val="18"/>
                <w:szCs w:val="18"/>
              </w:rPr>
            </w:pPr>
            <w:r w:rsidRPr="00F94B76">
              <w:rPr>
                <w:rFonts w:ascii="Calibri" w:eastAsia="Malgun Gothic" w:hAnsi="Calibri" w:cs="Arial"/>
                <w:sz w:val="18"/>
                <w:szCs w:val="18"/>
              </w:rPr>
              <w:t>2367</w:t>
            </w:r>
          </w:p>
        </w:tc>
        <w:tc>
          <w:tcPr>
            <w:tcW w:w="720" w:type="dxa"/>
            <w:tcBorders>
              <w:top w:val="single" w:sz="4" w:space="0" w:color="000000"/>
              <w:left w:val="single" w:sz="4" w:space="0" w:color="000000"/>
              <w:bottom w:val="single" w:sz="4" w:space="0" w:color="000000"/>
              <w:right w:val="single" w:sz="4" w:space="0" w:color="000000"/>
            </w:tcBorders>
          </w:tcPr>
          <w:p w14:paraId="5033E07B" w14:textId="43FF228B" w:rsidR="00F47CFF" w:rsidRPr="00BF6781" w:rsidRDefault="00F47CFF" w:rsidP="00F47CFF">
            <w:pPr>
              <w:widowControl w:val="0"/>
              <w:autoSpaceDE w:val="0"/>
              <w:autoSpaceDN w:val="0"/>
              <w:adjustRightInd w:val="0"/>
              <w:rPr>
                <w:rFonts w:ascii="Calibri" w:eastAsia="Malgun Gothic" w:hAnsi="Calibri" w:cs="Arial"/>
                <w:sz w:val="18"/>
                <w:szCs w:val="18"/>
              </w:rPr>
            </w:pPr>
            <w:r w:rsidRPr="00F94B76">
              <w:rPr>
                <w:rFonts w:ascii="Calibri" w:eastAsia="Malgun Gothic" w:hAnsi="Calibri" w:cs="Arial"/>
                <w:sz w:val="18"/>
                <w:szCs w:val="18"/>
              </w:rPr>
              <w:t>9.4.1.11</w:t>
            </w:r>
          </w:p>
        </w:tc>
        <w:tc>
          <w:tcPr>
            <w:tcW w:w="900" w:type="dxa"/>
            <w:tcBorders>
              <w:top w:val="single" w:sz="4" w:space="0" w:color="000000"/>
              <w:left w:val="single" w:sz="4" w:space="0" w:color="000000"/>
              <w:bottom w:val="single" w:sz="4" w:space="0" w:color="000000"/>
              <w:right w:val="single" w:sz="4" w:space="0" w:color="000000"/>
            </w:tcBorders>
          </w:tcPr>
          <w:p w14:paraId="7137BC73" w14:textId="2DDD08B6" w:rsidR="00F47CFF" w:rsidRPr="00BF6781" w:rsidRDefault="00F47CFF" w:rsidP="00F47CFF">
            <w:pPr>
              <w:widowControl w:val="0"/>
              <w:autoSpaceDE w:val="0"/>
              <w:autoSpaceDN w:val="0"/>
              <w:adjustRightInd w:val="0"/>
              <w:rPr>
                <w:rFonts w:ascii="Calibri" w:eastAsia="Malgun Gothic" w:hAnsi="Calibri" w:cs="Arial"/>
                <w:sz w:val="18"/>
                <w:szCs w:val="18"/>
              </w:rPr>
            </w:pPr>
            <w:r w:rsidRPr="00F94B76">
              <w:rPr>
                <w:rFonts w:ascii="Calibri" w:eastAsia="Malgun Gothic" w:hAnsi="Calibri" w:cs="Arial"/>
                <w:sz w:val="18"/>
                <w:szCs w:val="18"/>
              </w:rPr>
              <w:t>54.15</w:t>
            </w:r>
          </w:p>
        </w:tc>
        <w:tc>
          <w:tcPr>
            <w:tcW w:w="2876" w:type="dxa"/>
            <w:tcBorders>
              <w:top w:val="single" w:sz="4" w:space="0" w:color="000000"/>
              <w:left w:val="single" w:sz="4" w:space="0" w:color="000000"/>
              <w:bottom w:val="single" w:sz="4" w:space="0" w:color="000000"/>
              <w:right w:val="single" w:sz="4" w:space="0" w:color="000000"/>
            </w:tcBorders>
          </w:tcPr>
          <w:p w14:paraId="02458BF4" w14:textId="13A3FC45" w:rsidR="00F47CFF" w:rsidRPr="00BF6781" w:rsidRDefault="00F47CFF" w:rsidP="00F47CFF">
            <w:pPr>
              <w:widowControl w:val="0"/>
              <w:autoSpaceDE w:val="0"/>
              <w:autoSpaceDN w:val="0"/>
              <w:adjustRightInd w:val="0"/>
              <w:rPr>
                <w:rFonts w:ascii="Calibri" w:eastAsia="Malgun Gothic" w:hAnsi="Calibri" w:cs="Arial"/>
                <w:sz w:val="18"/>
                <w:szCs w:val="18"/>
              </w:rPr>
            </w:pPr>
            <w:r w:rsidRPr="00F94B76">
              <w:rPr>
                <w:rFonts w:ascii="Calibri" w:eastAsia="Malgun Gothic" w:hAnsi="Calibri" w:cs="Arial"/>
                <w:sz w:val="18"/>
                <w:szCs w:val="18"/>
              </w:rPr>
              <w:t>The EPP Action frame should be a protected management frame.</w:t>
            </w:r>
          </w:p>
        </w:tc>
        <w:tc>
          <w:tcPr>
            <w:tcW w:w="1625" w:type="dxa"/>
            <w:tcBorders>
              <w:top w:val="single" w:sz="4" w:space="0" w:color="000000"/>
              <w:left w:val="single" w:sz="4" w:space="0" w:color="000000"/>
              <w:bottom w:val="single" w:sz="4" w:space="0" w:color="000000"/>
              <w:right w:val="single" w:sz="4" w:space="0" w:color="000000"/>
            </w:tcBorders>
          </w:tcPr>
          <w:p w14:paraId="4116D300" w14:textId="1511A7DB" w:rsidR="00F47CFF" w:rsidRPr="00BF6781" w:rsidRDefault="00F47CFF" w:rsidP="00F47CFF">
            <w:pPr>
              <w:widowControl w:val="0"/>
              <w:autoSpaceDE w:val="0"/>
              <w:autoSpaceDN w:val="0"/>
              <w:adjustRightInd w:val="0"/>
              <w:rPr>
                <w:rFonts w:ascii="Calibri" w:eastAsia="Malgun Gothic" w:hAnsi="Calibri" w:cs="Arial"/>
                <w:sz w:val="18"/>
                <w:szCs w:val="18"/>
              </w:rPr>
            </w:pPr>
            <w:r w:rsidRPr="00F94B76">
              <w:rPr>
                <w:rFonts w:ascii="Calibri" w:eastAsia="Malgun Gothic" w:hAnsi="Calibri" w:cs="Arial"/>
                <w:sz w:val="18"/>
                <w:szCs w:val="18"/>
              </w:rPr>
              <w:t>Change the EPP to the Protected EPP.</w:t>
            </w:r>
          </w:p>
        </w:tc>
        <w:tc>
          <w:tcPr>
            <w:tcW w:w="3208" w:type="dxa"/>
            <w:tcBorders>
              <w:top w:val="single" w:sz="4" w:space="0" w:color="000000"/>
              <w:left w:val="single" w:sz="4" w:space="0" w:color="000000"/>
              <w:bottom w:val="single" w:sz="4" w:space="0" w:color="000000"/>
              <w:right w:val="single" w:sz="4" w:space="0" w:color="000000"/>
            </w:tcBorders>
          </w:tcPr>
          <w:p w14:paraId="198850B1" w14:textId="29A6AC96" w:rsidR="00F47CFF"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Rejected –</w:t>
            </w:r>
          </w:p>
          <w:p w14:paraId="768DD02E" w14:textId="77777777" w:rsidR="00F47CFF" w:rsidRDefault="00F47CFF" w:rsidP="00F47CFF">
            <w:pPr>
              <w:widowControl w:val="0"/>
              <w:autoSpaceDE w:val="0"/>
              <w:autoSpaceDN w:val="0"/>
              <w:adjustRightInd w:val="0"/>
              <w:rPr>
                <w:rFonts w:ascii="Calibri" w:eastAsia="Malgun Gothic" w:hAnsi="Calibri" w:cs="Arial"/>
                <w:sz w:val="18"/>
                <w:szCs w:val="18"/>
              </w:rPr>
            </w:pPr>
          </w:p>
          <w:p w14:paraId="23A98C28" w14:textId="604C8E4C" w:rsidR="00F47CFF" w:rsidRPr="0007250D"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EPP action frame is defined to be robust already. In the baseline, protected is added only if there is a corresponding frame that is not defined as robust. </w:t>
            </w:r>
          </w:p>
        </w:tc>
      </w:tr>
      <w:tr w:rsidR="00F47CFF" w14:paraId="0843D89A"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5C6D5E78" w14:textId="6161264B" w:rsidR="00F47CFF" w:rsidRPr="00BF6781" w:rsidRDefault="00F47CFF" w:rsidP="00F47CFF">
            <w:pPr>
              <w:widowControl w:val="0"/>
              <w:autoSpaceDE w:val="0"/>
              <w:autoSpaceDN w:val="0"/>
              <w:adjustRightInd w:val="0"/>
              <w:rPr>
                <w:rFonts w:ascii="Calibri" w:eastAsia="Malgun Gothic" w:hAnsi="Calibri" w:cs="Arial"/>
                <w:sz w:val="18"/>
                <w:szCs w:val="18"/>
              </w:rPr>
            </w:pPr>
            <w:r w:rsidRPr="00F94B76">
              <w:rPr>
                <w:rFonts w:ascii="Calibri" w:eastAsia="Malgun Gothic" w:hAnsi="Calibri" w:cs="Arial"/>
                <w:sz w:val="18"/>
                <w:szCs w:val="18"/>
              </w:rPr>
              <w:t>2465</w:t>
            </w:r>
          </w:p>
        </w:tc>
        <w:tc>
          <w:tcPr>
            <w:tcW w:w="720" w:type="dxa"/>
            <w:tcBorders>
              <w:top w:val="single" w:sz="4" w:space="0" w:color="000000"/>
              <w:left w:val="single" w:sz="4" w:space="0" w:color="000000"/>
              <w:bottom w:val="single" w:sz="4" w:space="0" w:color="000000"/>
              <w:right w:val="single" w:sz="4" w:space="0" w:color="000000"/>
            </w:tcBorders>
          </w:tcPr>
          <w:p w14:paraId="6ACE02D9" w14:textId="6706EBC0" w:rsidR="00F47CFF" w:rsidRPr="00BF6781" w:rsidRDefault="00F47CFF" w:rsidP="00F47CFF">
            <w:pPr>
              <w:widowControl w:val="0"/>
              <w:autoSpaceDE w:val="0"/>
              <w:autoSpaceDN w:val="0"/>
              <w:adjustRightInd w:val="0"/>
              <w:rPr>
                <w:rFonts w:ascii="Calibri" w:eastAsia="Malgun Gothic" w:hAnsi="Calibri" w:cs="Arial"/>
                <w:sz w:val="18"/>
                <w:szCs w:val="18"/>
              </w:rPr>
            </w:pPr>
            <w:r w:rsidRPr="00F94B76">
              <w:rPr>
                <w:rFonts w:ascii="Calibri" w:eastAsia="Malgun Gothic" w:hAnsi="Calibri" w:cs="Arial"/>
                <w:sz w:val="18"/>
                <w:szCs w:val="18"/>
              </w:rPr>
              <w:t>4.5.4.2</w:t>
            </w:r>
          </w:p>
        </w:tc>
        <w:tc>
          <w:tcPr>
            <w:tcW w:w="900" w:type="dxa"/>
            <w:tcBorders>
              <w:top w:val="single" w:sz="4" w:space="0" w:color="000000"/>
              <w:left w:val="single" w:sz="4" w:space="0" w:color="000000"/>
              <w:bottom w:val="single" w:sz="4" w:space="0" w:color="000000"/>
              <w:right w:val="single" w:sz="4" w:space="0" w:color="000000"/>
            </w:tcBorders>
          </w:tcPr>
          <w:p w14:paraId="7C503630" w14:textId="0F8F2328" w:rsidR="00F47CFF" w:rsidRPr="00BF6781" w:rsidRDefault="00F47CFF" w:rsidP="00F47CFF">
            <w:pPr>
              <w:widowControl w:val="0"/>
              <w:autoSpaceDE w:val="0"/>
              <w:autoSpaceDN w:val="0"/>
              <w:adjustRightInd w:val="0"/>
              <w:rPr>
                <w:rFonts w:ascii="Calibri" w:eastAsia="Malgun Gothic" w:hAnsi="Calibri" w:cs="Arial"/>
                <w:sz w:val="18"/>
                <w:szCs w:val="18"/>
              </w:rPr>
            </w:pPr>
            <w:r w:rsidRPr="00F94B76">
              <w:rPr>
                <w:rFonts w:ascii="Calibri" w:eastAsia="Malgun Gothic" w:hAnsi="Calibri" w:cs="Arial"/>
                <w:sz w:val="18"/>
                <w:szCs w:val="18"/>
              </w:rPr>
              <w:t>28.16</w:t>
            </w:r>
          </w:p>
        </w:tc>
        <w:tc>
          <w:tcPr>
            <w:tcW w:w="2876" w:type="dxa"/>
            <w:tcBorders>
              <w:top w:val="single" w:sz="4" w:space="0" w:color="000000"/>
              <w:left w:val="single" w:sz="4" w:space="0" w:color="000000"/>
              <w:bottom w:val="single" w:sz="4" w:space="0" w:color="000000"/>
              <w:right w:val="single" w:sz="4" w:space="0" w:color="000000"/>
            </w:tcBorders>
          </w:tcPr>
          <w:p w14:paraId="2C3BDD47" w14:textId="0144796C" w:rsidR="00F47CFF" w:rsidRPr="00BF6781" w:rsidRDefault="00F47CFF" w:rsidP="00F47CFF">
            <w:pPr>
              <w:widowControl w:val="0"/>
              <w:autoSpaceDE w:val="0"/>
              <w:autoSpaceDN w:val="0"/>
              <w:adjustRightInd w:val="0"/>
              <w:rPr>
                <w:rFonts w:ascii="Calibri" w:eastAsia="Malgun Gothic" w:hAnsi="Calibri" w:cs="Arial"/>
                <w:sz w:val="18"/>
                <w:szCs w:val="18"/>
              </w:rPr>
            </w:pPr>
            <w:r w:rsidRPr="00F94B76">
              <w:rPr>
                <w:rFonts w:ascii="Calibri" w:eastAsia="Malgun Gothic" w:hAnsi="Calibri" w:cs="Arial"/>
                <w:sz w:val="18"/>
                <w:szCs w:val="18"/>
              </w:rPr>
              <w:t>Text "This standard does not specify an EAP method that is mandatory to implement." refers to an EAP method however the previous sentence referring to EAP has been deleted. So, the cited text needs to modified to provide some context for EAP reference.</w:t>
            </w:r>
          </w:p>
        </w:tc>
        <w:tc>
          <w:tcPr>
            <w:tcW w:w="1625" w:type="dxa"/>
            <w:tcBorders>
              <w:top w:val="single" w:sz="4" w:space="0" w:color="000000"/>
              <w:left w:val="single" w:sz="4" w:space="0" w:color="000000"/>
              <w:bottom w:val="single" w:sz="4" w:space="0" w:color="000000"/>
              <w:right w:val="single" w:sz="4" w:space="0" w:color="000000"/>
            </w:tcBorders>
          </w:tcPr>
          <w:p w14:paraId="0FA4C0CA" w14:textId="3AF2C714" w:rsidR="00F47CFF" w:rsidRPr="00BF6781" w:rsidRDefault="00F47CFF" w:rsidP="00F47CFF">
            <w:pPr>
              <w:widowControl w:val="0"/>
              <w:autoSpaceDE w:val="0"/>
              <w:autoSpaceDN w:val="0"/>
              <w:adjustRightInd w:val="0"/>
              <w:rPr>
                <w:rFonts w:ascii="Calibri" w:eastAsia="Malgun Gothic" w:hAnsi="Calibri" w:cs="Arial"/>
                <w:sz w:val="18"/>
                <w:szCs w:val="18"/>
              </w:rPr>
            </w:pPr>
            <w:r w:rsidRPr="00F94B76">
              <w:rPr>
                <w:rFonts w:ascii="Calibri" w:eastAsia="Malgun Gothic" w:hAnsi="Calibri" w:cs="Arial"/>
                <w:sz w:val="18"/>
                <w:szCs w:val="18"/>
              </w:rPr>
              <w:t>Suggest to change to "This standard does not specify an EAP method that is mandatory to implement for authentication based on IEEE Std 802.1X-2020"</w:t>
            </w:r>
          </w:p>
        </w:tc>
        <w:tc>
          <w:tcPr>
            <w:tcW w:w="3208" w:type="dxa"/>
            <w:tcBorders>
              <w:top w:val="single" w:sz="4" w:space="0" w:color="000000"/>
              <w:left w:val="single" w:sz="4" w:space="0" w:color="000000"/>
              <w:bottom w:val="single" w:sz="4" w:space="0" w:color="000000"/>
              <w:right w:val="single" w:sz="4" w:space="0" w:color="000000"/>
            </w:tcBorders>
          </w:tcPr>
          <w:p w14:paraId="23E721B2" w14:textId="79CC4584" w:rsidR="00F47CFF" w:rsidRPr="0066409F" w:rsidRDefault="00F47CFF" w:rsidP="00F47CFF">
            <w:pPr>
              <w:rPr>
                <w:rFonts w:ascii="Calibri" w:eastAsia="Malgun Gothic" w:hAnsi="Calibri" w:cs="Arial"/>
                <w:sz w:val="18"/>
                <w:szCs w:val="18"/>
              </w:rPr>
            </w:pPr>
            <w:r>
              <w:rPr>
                <w:rFonts w:ascii="Calibri" w:eastAsia="Malgun Gothic" w:hAnsi="Calibri" w:cs="Arial"/>
                <w:sz w:val="18"/>
                <w:szCs w:val="18"/>
              </w:rPr>
              <w:t xml:space="preserve">Accepted - </w:t>
            </w:r>
          </w:p>
          <w:p w14:paraId="3E84D09C" w14:textId="77777777" w:rsidR="00F47CFF" w:rsidRPr="0007250D" w:rsidRDefault="00F47CFF" w:rsidP="00F47CFF">
            <w:pPr>
              <w:widowControl w:val="0"/>
              <w:autoSpaceDE w:val="0"/>
              <w:autoSpaceDN w:val="0"/>
              <w:adjustRightInd w:val="0"/>
              <w:rPr>
                <w:rFonts w:ascii="Calibri" w:eastAsia="Malgun Gothic" w:hAnsi="Calibri" w:cs="Arial"/>
                <w:sz w:val="18"/>
                <w:szCs w:val="18"/>
              </w:rPr>
            </w:pPr>
          </w:p>
        </w:tc>
      </w:tr>
      <w:tr w:rsidR="00F47CFF" w14:paraId="24C5999B"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13549B3B" w14:textId="1606973A" w:rsidR="00F47CFF" w:rsidRPr="00F94B76" w:rsidRDefault="00F47CFF" w:rsidP="00F47CFF">
            <w:pPr>
              <w:widowControl w:val="0"/>
              <w:autoSpaceDE w:val="0"/>
              <w:autoSpaceDN w:val="0"/>
              <w:adjustRightInd w:val="0"/>
              <w:rPr>
                <w:rFonts w:ascii="Calibri" w:eastAsia="Malgun Gothic" w:hAnsi="Calibri" w:cs="Arial"/>
                <w:sz w:val="18"/>
                <w:szCs w:val="18"/>
              </w:rPr>
            </w:pPr>
            <w:r w:rsidRPr="00CC2C00">
              <w:rPr>
                <w:rFonts w:ascii="Calibri" w:eastAsia="Malgun Gothic" w:hAnsi="Calibri" w:cs="Arial"/>
                <w:sz w:val="18"/>
                <w:szCs w:val="18"/>
              </w:rPr>
              <w:lastRenderedPageBreak/>
              <w:t>2468</w:t>
            </w:r>
          </w:p>
        </w:tc>
        <w:tc>
          <w:tcPr>
            <w:tcW w:w="720" w:type="dxa"/>
            <w:tcBorders>
              <w:top w:val="single" w:sz="4" w:space="0" w:color="000000"/>
              <w:left w:val="single" w:sz="4" w:space="0" w:color="000000"/>
              <w:bottom w:val="single" w:sz="4" w:space="0" w:color="000000"/>
              <w:right w:val="single" w:sz="4" w:space="0" w:color="000000"/>
            </w:tcBorders>
          </w:tcPr>
          <w:p w14:paraId="2FD3F389" w14:textId="15E45474" w:rsidR="00F47CFF" w:rsidRPr="00F94B76" w:rsidRDefault="00F47CFF" w:rsidP="00F47CFF">
            <w:pPr>
              <w:widowControl w:val="0"/>
              <w:autoSpaceDE w:val="0"/>
              <w:autoSpaceDN w:val="0"/>
              <w:adjustRightInd w:val="0"/>
              <w:rPr>
                <w:rFonts w:ascii="Calibri" w:eastAsia="Malgun Gothic" w:hAnsi="Calibri" w:cs="Arial"/>
                <w:sz w:val="18"/>
                <w:szCs w:val="18"/>
              </w:rPr>
            </w:pPr>
            <w:r w:rsidRPr="00CC2C00">
              <w:rPr>
                <w:rFonts w:ascii="Calibri" w:eastAsia="Malgun Gothic" w:hAnsi="Calibri" w:cs="Arial"/>
                <w:sz w:val="18"/>
                <w:szCs w:val="18"/>
              </w:rPr>
              <w:t>ï»¿6.5.14.1.2</w:t>
            </w:r>
          </w:p>
        </w:tc>
        <w:tc>
          <w:tcPr>
            <w:tcW w:w="900" w:type="dxa"/>
            <w:tcBorders>
              <w:top w:val="single" w:sz="4" w:space="0" w:color="000000"/>
              <w:left w:val="single" w:sz="4" w:space="0" w:color="000000"/>
              <w:bottom w:val="single" w:sz="4" w:space="0" w:color="000000"/>
              <w:right w:val="single" w:sz="4" w:space="0" w:color="000000"/>
            </w:tcBorders>
          </w:tcPr>
          <w:p w14:paraId="7132A516" w14:textId="7388AB72" w:rsidR="00F47CFF" w:rsidRPr="00F94B76" w:rsidRDefault="00F47CFF" w:rsidP="00F47CFF">
            <w:pPr>
              <w:widowControl w:val="0"/>
              <w:autoSpaceDE w:val="0"/>
              <w:autoSpaceDN w:val="0"/>
              <w:adjustRightInd w:val="0"/>
              <w:rPr>
                <w:rFonts w:ascii="Calibri" w:eastAsia="Malgun Gothic" w:hAnsi="Calibri" w:cs="Arial"/>
                <w:sz w:val="18"/>
                <w:szCs w:val="18"/>
              </w:rPr>
            </w:pPr>
            <w:r w:rsidRPr="00CC2C00">
              <w:rPr>
                <w:rFonts w:ascii="Calibri" w:eastAsia="Malgun Gothic" w:hAnsi="Calibri" w:cs="Arial"/>
                <w:sz w:val="18"/>
                <w:szCs w:val="18"/>
              </w:rPr>
              <w:t>38.04</w:t>
            </w:r>
          </w:p>
        </w:tc>
        <w:tc>
          <w:tcPr>
            <w:tcW w:w="2876" w:type="dxa"/>
            <w:tcBorders>
              <w:top w:val="single" w:sz="4" w:space="0" w:color="000000"/>
              <w:left w:val="single" w:sz="4" w:space="0" w:color="000000"/>
              <w:bottom w:val="single" w:sz="4" w:space="0" w:color="000000"/>
              <w:right w:val="single" w:sz="4" w:space="0" w:color="000000"/>
            </w:tcBorders>
          </w:tcPr>
          <w:p w14:paraId="3EF4206C" w14:textId="5D26354A" w:rsidR="00F47CFF" w:rsidRPr="00F94B76" w:rsidRDefault="00F47CFF" w:rsidP="00F47CFF">
            <w:pPr>
              <w:widowControl w:val="0"/>
              <w:autoSpaceDE w:val="0"/>
              <w:autoSpaceDN w:val="0"/>
              <w:adjustRightInd w:val="0"/>
              <w:rPr>
                <w:rFonts w:ascii="Calibri" w:eastAsia="Malgun Gothic" w:hAnsi="Calibri" w:cs="Arial"/>
                <w:sz w:val="18"/>
                <w:szCs w:val="18"/>
              </w:rPr>
            </w:pPr>
            <w:r w:rsidRPr="00CC2C00">
              <w:rPr>
                <w:rFonts w:ascii="Calibri" w:eastAsia="Malgun Gothic" w:hAnsi="Calibri" w:cs="Arial"/>
                <w:sz w:val="18"/>
                <w:szCs w:val="18"/>
              </w:rPr>
              <w:t>This MLME-SETKEYS is about setting keys in the MAC. What is the reason to include Authentication frame parameters in this MLME:</w:t>
            </w:r>
            <w:r w:rsidRPr="00CC2C00">
              <w:rPr>
                <w:rFonts w:ascii="Calibri" w:eastAsia="Malgun Gothic" w:hAnsi="Calibri" w:cs="Arial"/>
                <w:sz w:val="18"/>
                <w:szCs w:val="18"/>
              </w:rPr>
              <w:br/>
              <w:t>"Content of 802.1X Authentication frame"</w:t>
            </w:r>
            <w:r w:rsidRPr="00CC2C00">
              <w:rPr>
                <w:rFonts w:ascii="Calibri" w:eastAsia="Malgun Gothic" w:hAnsi="Calibri" w:cs="Arial"/>
                <w:sz w:val="18"/>
                <w:szCs w:val="18"/>
              </w:rPr>
              <w:br/>
              <w:t>"Content of EPPKE Authentication frame"</w:t>
            </w:r>
          </w:p>
        </w:tc>
        <w:tc>
          <w:tcPr>
            <w:tcW w:w="1625" w:type="dxa"/>
            <w:tcBorders>
              <w:top w:val="single" w:sz="4" w:space="0" w:color="000000"/>
              <w:left w:val="single" w:sz="4" w:space="0" w:color="000000"/>
              <w:bottom w:val="single" w:sz="4" w:space="0" w:color="000000"/>
              <w:right w:val="single" w:sz="4" w:space="0" w:color="000000"/>
            </w:tcBorders>
          </w:tcPr>
          <w:p w14:paraId="368CAA93" w14:textId="1DD741E9" w:rsidR="00F47CFF" w:rsidRPr="00F94B76" w:rsidRDefault="00F47CFF" w:rsidP="00F47CFF">
            <w:pPr>
              <w:widowControl w:val="0"/>
              <w:autoSpaceDE w:val="0"/>
              <w:autoSpaceDN w:val="0"/>
              <w:adjustRightInd w:val="0"/>
              <w:rPr>
                <w:rFonts w:ascii="Calibri" w:eastAsia="Malgun Gothic" w:hAnsi="Calibri" w:cs="Arial"/>
                <w:sz w:val="18"/>
                <w:szCs w:val="18"/>
              </w:rPr>
            </w:pPr>
            <w:r w:rsidRPr="00CC2C00">
              <w:rPr>
                <w:rFonts w:ascii="Calibri" w:eastAsia="Malgun Gothic" w:hAnsi="Calibri" w:cs="Arial"/>
                <w:sz w:val="18"/>
                <w:szCs w:val="18"/>
              </w:rPr>
              <w:t>Either remove these parameters or if needed, add a NOTE to clarify why these authentication parameters needed for SETKEYs MLME.</w:t>
            </w:r>
            <w:r w:rsidRPr="00CC2C00">
              <w:rPr>
                <w:rFonts w:ascii="Calibri" w:eastAsia="Malgun Gothic" w:hAnsi="Calibri" w:cs="Arial"/>
                <w:sz w:val="18"/>
                <w:szCs w:val="18"/>
              </w:rPr>
              <w:br/>
              <w:t>Also, in the baseline the MLME-</w:t>
            </w:r>
            <w:proofErr w:type="spellStart"/>
            <w:r w:rsidRPr="00CC2C00">
              <w:rPr>
                <w:rFonts w:ascii="Calibri" w:eastAsia="Malgun Gothic" w:hAnsi="Calibri" w:cs="Arial"/>
                <w:sz w:val="18"/>
                <w:szCs w:val="18"/>
              </w:rPr>
              <w:t>SETKEYS.request</w:t>
            </w:r>
            <w:proofErr w:type="spellEnd"/>
            <w:r w:rsidRPr="00CC2C00">
              <w:rPr>
                <w:rFonts w:ascii="Calibri" w:eastAsia="Malgun Gothic" w:hAnsi="Calibri" w:cs="Arial"/>
                <w:sz w:val="18"/>
                <w:szCs w:val="18"/>
              </w:rPr>
              <w:t xml:space="preserve"> includes one parameter called "</w:t>
            </w:r>
            <w:proofErr w:type="spellStart"/>
            <w:r w:rsidRPr="00CC2C00">
              <w:rPr>
                <w:rFonts w:ascii="Calibri" w:eastAsia="Malgun Gothic" w:hAnsi="Calibri" w:cs="Arial"/>
                <w:sz w:val="18"/>
                <w:szCs w:val="18"/>
              </w:rPr>
              <w:t>KeyList</w:t>
            </w:r>
            <w:proofErr w:type="spellEnd"/>
            <w:r w:rsidRPr="00CC2C00">
              <w:rPr>
                <w:rFonts w:ascii="Calibri" w:eastAsia="Malgun Gothic" w:hAnsi="Calibri" w:cs="Arial"/>
                <w:sz w:val="18"/>
                <w:szCs w:val="18"/>
              </w:rPr>
              <w:t>". Is the first table proposing to add more parameters to the MLME or add more parameters to "</w:t>
            </w:r>
            <w:proofErr w:type="spellStart"/>
            <w:r w:rsidRPr="00CC2C00">
              <w:rPr>
                <w:rFonts w:ascii="Calibri" w:eastAsia="Malgun Gothic" w:hAnsi="Calibri" w:cs="Arial"/>
                <w:sz w:val="18"/>
                <w:szCs w:val="18"/>
              </w:rPr>
              <w:t>SetKeyDescriptors</w:t>
            </w:r>
            <w:proofErr w:type="spellEnd"/>
            <w:r w:rsidRPr="00CC2C00">
              <w:rPr>
                <w:rFonts w:ascii="Calibri" w:eastAsia="Malgun Gothic" w:hAnsi="Calibri" w:cs="Arial"/>
                <w:sz w:val="18"/>
                <w:szCs w:val="18"/>
              </w:rPr>
              <w:t>"? If it is the 2nd one then new parameters need to part of the same table where parameters related to Key are defined.</w:t>
            </w:r>
          </w:p>
        </w:tc>
        <w:tc>
          <w:tcPr>
            <w:tcW w:w="3208" w:type="dxa"/>
            <w:tcBorders>
              <w:top w:val="single" w:sz="4" w:space="0" w:color="000000"/>
              <w:left w:val="single" w:sz="4" w:space="0" w:color="000000"/>
              <w:bottom w:val="single" w:sz="4" w:space="0" w:color="000000"/>
              <w:right w:val="single" w:sz="4" w:space="0" w:color="000000"/>
            </w:tcBorders>
          </w:tcPr>
          <w:p w14:paraId="6FC08CD1" w14:textId="641E84FB" w:rsidR="00F47CFF"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Revised – </w:t>
            </w:r>
          </w:p>
          <w:p w14:paraId="26A7F8D5" w14:textId="77777777" w:rsidR="00F47CFF" w:rsidRDefault="00F47CFF" w:rsidP="00F47CFF">
            <w:pPr>
              <w:widowControl w:val="0"/>
              <w:autoSpaceDE w:val="0"/>
              <w:autoSpaceDN w:val="0"/>
              <w:adjustRightInd w:val="0"/>
              <w:rPr>
                <w:rFonts w:ascii="Calibri" w:eastAsia="Malgun Gothic" w:hAnsi="Calibri" w:cs="Arial"/>
                <w:sz w:val="18"/>
                <w:szCs w:val="18"/>
              </w:rPr>
            </w:pPr>
          </w:p>
          <w:p w14:paraId="7219E4FE" w14:textId="77777777" w:rsidR="00F47CFF" w:rsidRPr="00E91CD6" w:rsidRDefault="00F47CFF" w:rsidP="00F47CFF">
            <w:pPr>
              <w:widowControl w:val="0"/>
              <w:autoSpaceDE w:val="0"/>
              <w:autoSpaceDN w:val="0"/>
              <w:adjustRightInd w:val="0"/>
              <w:rPr>
                <w:rFonts w:ascii="Calibri" w:eastAsia="Malgun Gothic" w:hAnsi="Calibri" w:cs="Arial"/>
                <w:i/>
                <w:iCs/>
                <w:sz w:val="18"/>
                <w:szCs w:val="18"/>
              </w:rPr>
            </w:pPr>
            <w:r>
              <w:rPr>
                <w:rFonts w:ascii="Calibri" w:eastAsia="Malgun Gothic" w:hAnsi="Calibri" w:cs="Arial"/>
                <w:sz w:val="18"/>
                <w:szCs w:val="18"/>
              </w:rPr>
              <w:t xml:space="preserve">The table is supposed to be before 6.5.14.1.2 right after </w:t>
            </w:r>
            <w:r w:rsidRPr="00E91CD6">
              <w:rPr>
                <w:rFonts w:ascii="Calibri" w:eastAsia="Malgun Gothic" w:hAnsi="Calibri" w:cs="Arial"/>
                <w:i/>
                <w:iCs/>
                <w:sz w:val="18"/>
                <w:szCs w:val="18"/>
              </w:rPr>
              <w:t>The primitive parameters are as follows:</w:t>
            </w:r>
          </w:p>
          <w:p w14:paraId="6672CFA5" w14:textId="77777777" w:rsidR="00F47CFF" w:rsidRPr="00E91CD6" w:rsidRDefault="00F47CFF" w:rsidP="00F47CFF">
            <w:pPr>
              <w:widowControl w:val="0"/>
              <w:autoSpaceDE w:val="0"/>
              <w:autoSpaceDN w:val="0"/>
              <w:adjustRightInd w:val="0"/>
              <w:rPr>
                <w:rFonts w:ascii="Calibri" w:eastAsia="Malgun Gothic" w:hAnsi="Calibri" w:cs="Arial"/>
                <w:i/>
                <w:iCs/>
                <w:sz w:val="18"/>
                <w:szCs w:val="18"/>
              </w:rPr>
            </w:pPr>
            <w:r w:rsidRPr="00E91CD6">
              <w:rPr>
                <w:rFonts w:ascii="Calibri" w:eastAsia="Malgun Gothic" w:hAnsi="Calibri" w:cs="Arial"/>
                <w:i/>
                <w:iCs/>
                <w:sz w:val="18"/>
                <w:szCs w:val="18"/>
              </w:rPr>
              <w:t>MLME-</w:t>
            </w:r>
            <w:proofErr w:type="spellStart"/>
            <w:r w:rsidRPr="00E91CD6">
              <w:rPr>
                <w:rFonts w:ascii="Calibri" w:eastAsia="Malgun Gothic" w:hAnsi="Calibri" w:cs="Arial"/>
                <w:i/>
                <w:iCs/>
                <w:sz w:val="18"/>
                <w:szCs w:val="18"/>
              </w:rPr>
              <w:t>AUTHENTICATE.response</w:t>
            </w:r>
            <w:proofErr w:type="spellEnd"/>
            <w:r w:rsidRPr="00E91CD6">
              <w:rPr>
                <w:rFonts w:ascii="Calibri" w:eastAsia="Malgun Gothic" w:hAnsi="Calibri" w:cs="Arial"/>
                <w:i/>
                <w:iCs/>
                <w:sz w:val="18"/>
                <w:szCs w:val="18"/>
              </w:rPr>
              <w:t>(</w:t>
            </w:r>
          </w:p>
          <w:p w14:paraId="5D94D205" w14:textId="77777777" w:rsidR="00F47CFF" w:rsidRPr="00E91CD6" w:rsidRDefault="00F47CFF" w:rsidP="00F47CFF">
            <w:pPr>
              <w:widowControl w:val="0"/>
              <w:autoSpaceDE w:val="0"/>
              <w:autoSpaceDN w:val="0"/>
              <w:adjustRightInd w:val="0"/>
              <w:rPr>
                <w:rFonts w:ascii="Calibri" w:eastAsia="Malgun Gothic" w:hAnsi="Calibri" w:cs="Arial"/>
                <w:i/>
                <w:iCs/>
                <w:sz w:val="18"/>
                <w:szCs w:val="18"/>
              </w:rPr>
            </w:pPr>
            <w:r w:rsidRPr="00E91CD6">
              <w:rPr>
                <w:rFonts w:ascii="Calibri" w:eastAsia="Malgun Gothic" w:hAnsi="Calibri" w:cs="Arial"/>
                <w:i/>
                <w:iCs/>
                <w:sz w:val="18"/>
                <w:szCs w:val="18"/>
              </w:rPr>
              <w:t>....</w:t>
            </w:r>
          </w:p>
          <w:p w14:paraId="3149E4EE" w14:textId="77777777" w:rsidR="00F47CFF" w:rsidRPr="00E91CD6" w:rsidRDefault="00F47CFF" w:rsidP="00F47CFF">
            <w:pPr>
              <w:widowControl w:val="0"/>
              <w:autoSpaceDE w:val="0"/>
              <w:autoSpaceDN w:val="0"/>
              <w:adjustRightInd w:val="0"/>
              <w:rPr>
                <w:rFonts w:ascii="Calibri" w:eastAsia="Malgun Gothic" w:hAnsi="Calibri" w:cs="Arial"/>
                <w:i/>
                <w:iCs/>
                <w:sz w:val="18"/>
                <w:szCs w:val="18"/>
              </w:rPr>
            </w:pPr>
            <w:r w:rsidRPr="00E91CD6">
              <w:rPr>
                <w:rFonts w:ascii="Calibri" w:eastAsia="Malgun Gothic" w:hAnsi="Calibri" w:cs="Arial"/>
                <w:i/>
                <w:iCs/>
                <w:sz w:val="18"/>
                <w:szCs w:val="18"/>
              </w:rPr>
              <w:t>Content of 802.1X Authentication frame,</w:t>
            </w:r>
          </w:p>
          <w:p w14:paraId="7AE05380" w14:textId="77777777" w:rsidR="00F47CFF" w:rsidRPr="00E91CD6" w:rsidRDefault="00F47CFF" w:rsidP="00F47CFF">
            <w:pPr>
              <w:widowControl w:val="0"/>
              <w:autoSpaceDE w:val="0"/>
              <w:autoSpaceDN w:val="0"/>
              <w:adjustRightInd w:val="0"/>
              <w:rPr>
                <w:rFonts w:ascii="Calibri" w:eastAsia="Malgun Gothic" w:hAnsi="Calibri" w:cs="Arial"/>
                <w:i/>
                <w:iCs/>
                <w:sz w:val="18"/>
                <w:szCs w:val="18"/>
              </w:rPr>
            </w:pPr>
            <w:r w:rsidRPr="00E91CD6">
              <w:rPr>
                <w:rFonts w:ascii="Calibri" w:eastAsia="Malgun Gothic" w:hAnsi="Calibri" w:cs="Arial"/>
                <w:i/>
                <w:iCs/>
                <w:sz w:val="18"/>
                <w:szCs w:val="18"/>
              </w:rPr>
              <w:t>Content of EPPKE Authentication frame,</w:t>
            </w:r>
          </w:p>
          <w:p w14:paraId="0AF05BED" w14:textId="77777777" w:rsidR="00F47CFF" w:rsidRPr="00E91CD6" w:rsidRDefault="00F47CFF" w:rsidP="00F47CFF">
            <w:pPr>
              <w:widowControl w:val="0"/>
              <w:autoSpaceDE w:val="0"/>
              <w:autoSpaceDN w:val="0"/>
              <w:adjustRightInd w:val="0"/>
              <w:rPr>
                <w:rFonts w:ascii="Calibri" w:eastAsia="Malgun Gothic" w:hAnsi="Calibri" w:cs="Arial"/>
                <w:i/>
                <w:iCs/>
                <w:sz w:val="18"/>
                <w:szCs w:val="18"/>
              </w:rPr>
            </w:pPr>
            <w:proofErr w:type="spellStart"/>
            <w:r w:rsidRPr="00E91CD6">
              <w:rPr>
                <w:rFonts w:ascii="Calibri" w:eastAsia="Malgun Gothic" w:hAnsi="Calibri" w:cs="Arial"/>
                <w:i/>
                <w:iCs/>
                <w:sz w:val="18"/>
                <w:szCs w:val="18"/>
              </w:rPr>
              <w:t>VendorSpecificInfo</w:t>
            </w:r>
            <w:proofErr w:type="spellEnd"/>
          </w:p>
          <w:p w14:paraId="48D400D2" w14:textId="77777777" w:rsidR="00F47CFF" w:rsidRDefault="00F47CFF" w:rsidP="00F47CFF">
            <w:pPr>
              <w:widowControl w:val="0"/>
              <w:autoSpaceDE w:val="0"/>
              <w:autoSpaceDN w:val="0"/>
              <w:adjustRightInd w:val="0"/>
              <w:rPr>
                <w:rFonts w:ascii="Calibri" w:eastAsia="Malgun Gothic" w:hAnsi="Calibri" w:cs="Arial"/>
                <w:sz w:val="18"/>
                <w:szCs w:val="18"/>
              </w:rPr>
            </w:pPr>
            <w:r w:rsidRPr="00754E48">
              <w:rPr>
                <w:rFonts w:ascii="Calibri" w:eastAsia="Malgun Gothic" w:hAnsi="Calibri" w:cs="Arial"/>
                <w:sz w:val="18"/>
                <w:szCs w:val="18"/>
              </w:rPr>
              <w:t>)</w:t>
            </w:r>
          </w:p>
          <w:p w14:paraId="520B1F59" w14:textId="77777777" w:rsidR="00F47CFF" w:rsidRDefault="00F47CFF" w:rsidP="00F47CFF">
            <w:pPr>
              <w:widowControl w:val="0"/>
              <w:autoSpaceDE w:val="0"/>
              <w:autoSpaceDN w:val="0"/>
              <w:adjustRightInd w:val="0"/>
              <w:rPr>
                <w:rFonts w:ascii="Calibri" w:eastAsia="Malgun Gothic" w:hAnsi="Calibri" w:cs="Arial"/>
                <w:sz w:val="18"/>
                <w:szCs w:val="18"/>
              </w:rPr>
            </w:pPr>
          </w:p>
          <w:p w14:paraId="4847158E" w14:textId="6E96C055" w:rsidR="00F47CFF" w:rsidRPr="0066409F" w:rsidRDefault="00F47CFF" w:rsidP="00F47CFF">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w:t>
            </w:r>
            <w:r>
              <w:rPr>
                <w:rFonts w:ascii="Calibri" w:eastAsia="Malgun Gothic" w:hAnsi="Calibri" w:cs="Arial"/>
                <w:sz w:val="18"/>
                <w:szCs w:val="18"/>
              </w:rPr>
              <w:t>make sure that the table stays before 6.5.14.1.2.</w:t>
            </w:r>
          </w:p>
          <w:p w14:paraId="4D788CFD" w14:textId="4203417A" w:rsidR="00F47CFF" w:rsidRPr="0007250D" w:rsidRDefault="00F47CFF" w:rsidP="00F47CFF">
            <w:pPr>
              <w:widowControl w:val="0"/>
              <w:autoSpaceDE w:val="0"/>
              <w:autoSpaceDN w:val="0"/>
              <w:adjustRightInd w:val="0"/>
              <w:rPr>
                <w:rFonts w:ascii="Calibri" w:eastAsia="Malgun Gothic" w:hAnsi="Calibri" w:cs="Arial"/>
                <w:sz w:val="18"/>
                <w:szCs w:val="18"/>
              </w:rPr>
            </w:pPr>
          </w:p>
        </w:tc>
      </w:tr>
      <w:tr w:rsidR="00F47CFF" w14:paraId="6F6D2475"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4BA2A507" w14:textId="66083BF1" w:rsidR="00F47CFF" w:rsidRPr="00F94B76" w:rsidRDefault="00F47CFF" w:rsidP="00F47CFF">
            <w:pPr>
              <w:widowControl w:val="0"/>
              <w:autoSpaceDE w:val="0"/>
              <w:autoSpaceDN w:val="0"/>
              <w:adjustRightInd w:val="0"/>
              <w:rPr>
                <w:rFonts w:ascii="Calibri" w:eastAsia="Malgun Gothic" w:hAnsi="Calibri" w:cs="Arial"/>
                <w:sz w:val="18"/>
                <w:szCs w:val="18"/>
              </w:rPr>
            </w:pPr>
            <w:r w:rsidRPr="00CC2C00">
              <w:rPr>
                <w:rFonts w:ascii="Calibri" w:eastAsia="Malgun Gothic" w:hAnsi="Calibri" w:cs="Arial"/>
                <w:sz w:val="18"/>
                <w:szCs w:val="18"/>
              </w:rPr>
              <w:t>2469</w:t>
            </w:r>
          </w:p>
        </w:tc>
        <w:tc>
          <w:tcPr>
            <w:tcW w:w="720" w:type="dxa"/>
            <w:tcBorders>
              <w:top w:val="single" w:sz="4" w:space="0" w:color="000000"/>
              <w:left w:val="single" w:sz="4" w:space="0" w:color="000000"/>
              <w:bottom w:val="single" w:sz="4" w:space="0" w:color="000000"/>
              <w:right w:val="single" w:sz="4" w:space="0" w:color="000000"/>
            </w:tcBorders>
          </w:tcPr>
          <w:p w14:paraId="39A1CF97" w14:textId="64F08482" w:rsidR="00F47CFF" w:rsidRPr="00F94B76" w:rsidRDefault="00F47CFF" w:rsidP="00F47CFF">
            <w:pPr>
              <w:widowControl w:val="0"/>
              <w:autoSpaceDE w:val="0"/>
              <w:autoSpaceDN w:val="0"/>
              <w:adjustRightInd w:val="0"/>
              <w:rPr>
                <w:rFonts w:ascii="Calibri" w:eastAsia="Malgun Gothic" w:hAnsi="Calibri" w:cs="Arial"/>
                <w:sz w:val="18"/>
                <w:szCs w:val="18"/>
              </w:rPr>
            </w:pPr>
            <w:r w:rsidRPr="00CC2C00">
              <w:rPr>
                <w:rFonts w:ascii="Calibri" w:eastAsia="Malgun Gothic" w:hAnsi="Calibri" w:cs="Arial"/>
                <w:sz w:val="18"/>
                <w:szCs w:val="18"/>
              </w:rPr>
              <w:t>ï»¿9.3.3.5</w:t>
            </w:r>
          </w:p>
        </w:tc>
        <w:tc>
          <w:tcPr>
            <w:tcW w:w="900" w:type="dxa"/>
            <w:tcBorders>
              <w:top w:val="single" w:sz="4" w:space="0" w:color="000000"/>
              <w:left w:val="single" w:sz="4" w:space="0" w:color="000000"/>
              <w:bottom w:val="single" w:sz="4" w:space="0" w:color="000000"/>
              <w:right w:val="single" w:sz="4" w:space="0" w:color="000000"/>
            </w:tcBorders>
          </w:tcPr>
          <w:p w14:paraId="0FA5A9BA" w14:textId="7A186802" w:rsidR="00F47CFF" w:rsidRPr="00F94B76" w:rsidRDefault="00F47CFF" w:rsidP="00F47CFF">
            <w:pPr>
              <w:widowControl w:val="0"/>
              <w:autoSpaceDE w:val="0"/>
              <w:autoSpaceDN w:val="0"/>
              <w:adjustRightInd w:val="0"/>
              <w:rPr>
                <w:rFonts w:ascii="Calibri" w:eastAsia="Malgun Gothic" w:hAnsi="Calibri" w:cs="Arial"/>
                <w:sz w:val="18"/>
                <w:szCs w:val="18"/>
              </w:rPr>
            </w:pPr>
            <w:r w:rsidRPr="00CC2C00">
              <w:rPr>
                <w:rFonts w:ascii="Calibri" w:eastAsia="Malgun Gothic" w:hAnsi="Calibri" w:cs="Arial"/>
                <w:sz w:val="18"/>
                <w:szCs w:val="18"/>
              </w:rPr>
              <w:t>42.06</w:t>
            </w:r>
          </w:p>
        </w:tc>
        <w:tc>
          <w:tcPr>
            <w:tcW w:w="2876" w:type="dxa"/>
            <w:tcBorders>
              <w:top w:val="single" w:sz="4" w:space="0" w:color="000000"/>
              <w:left w:val="single" w:sz="4" w:space="0" w:color="000000"/>
              <w:bottom w:val="single" w:sz="4" w:space="0" w:color="000000"/>
              <w:right w:val="single" w:sz="4" w:space="0" w:color="000000"/>
            </w:tcBorders>
          </w:tcPr>
          <w:p w14:paraId="616CFE30" w14:textId="155B0D70" w:rsidR="00F47CFF" w:rsidRPr="00F94B76" w:rsidRDefault="00F47CFF" w:rsidP="00F47CFF">
            <w:pPr>
              <w:widowControl w:val="0"/>
              <w:autoSpaceDE w:val="0"/>
              <w:autoSpaceDN w:val="0"/>
              <w:adjustRightInd w:val="0"/>
              <w:rPr>
                <w:rFonts w:ascii="Calibri" w:eastAsia="Malgun Gothic" w:hAnsi="Calibri" w:cs="Arial"/>
                <w:sz w:val="18"/>
                <w:szCs w:val="18"/>
              </w:rPr>
            </w:pPr>
            <w:r w:rsidRPr="00CC2C00">
              <w:rPr>
                <w:rFonts w:ascii="Calibri" w:eastAsia="Malgun Gothic" w:hAnsi="Calibri" w:cs="Arial"/>
                <w:sz w:val="18"/>
                <w:szCs w:val="18"/>
              </w:rPr>
              <w:t>Association Request in baseline already includes Mobility Domain element (MDE) at Order 11. Why do we need to include MDE again at Order 72?</w:t>
            </w:r>
          </w:p>
        </w:tc>
        <w:tc>
          <w:tcPr>
            <w:tcW w:w="1625" w:type="dxa"/>
            <w:tcBorders>
              <w:top w:val="single" w:sz="4" w:space="0" w:color="000000"/>
              <w:left w:val="single" w:sz="4" w:space="0" w:color="000000"/>
              <w:bottom w:val="single" w:sz="4" w:space="0" w:color="000000"/>
              <w:right w:val="single" w:sz="4" w:space="0" w:color="000000"/>
            </w:tcBorders>
          </w:tcPr>
          <w:p w14:paraId="2D606B6E" w14:textId="611F4D23" w:rsidR="00F47CFF" w:rsidRPr="00F94B76" w:rsidRDefault="00F47CFF" w:rsidP="00F47CFF">
            <w:pPr>
              <w:widowControl w:val="0"/>
              <w:autoSpaceDE w:val="0"/>
              <w:autoSpaceDN w:val="0"/>
              <w:adjustRightInd w:val="0"/>
              <w:rPr>
                <w:rFonts w:ascii="Calibri" w:eastAsia="Malgun Gothic" w:hAnsi="Calibri" w:cs="Arial"/>
                <w:sz w:val="18"/>
                <w:szCs w:val="18"/>
              </w:rPr>
            </w:pPr>
            <w:r w:rsidRPr="00CC2C00">
              <w:rPr>
                <w:rFonts w:ascii="Calibri" w:eastAsia="Malgun Gothic" w:hAnsi="Calibri" w:cs="Arial"/>
                <w:sz w:val="18"/>
                <w:szCs w:val="18"/>
              </w:rPr>
              <w:t>Remove inclusion of MDE again in the Association Request frame. Modify text for MDE inclusion at Order 11 to include aspects for 'encryption of Association Request'</w:t>
            </w:r>
          </w:p>
        </w:tc>
        <w:tc>
          <w:tcPr>
            <w:tcW w:w="3208" w:type="dxa"/>
            <w:tcBorders>
              <w:top w:val="single" w:sz="4" w:space="0" w:color="000000"/>
              <w:left w:val="single" w:sz="4" w:space="0" w:color="000000"/>
              <w:bottom w:val="single" w:sz="4" w:space="0" w:color="000000"/>
              <w:right w:val="single" w:sz="4" w:space="0" w:color="000000"/>
            </w:tcBorders>
          </w:tcPr>
          <w:p w14:paraId="2EB1CC0C" w14:textId="77777777" w:rsidR="00F47CFF"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Revised – </w:t>
            </w:r>
          </w:p>
          <w:p w14:paraId="75EDB3F6" w14:textId="77777777" w:rsidR="00F47CFF" w:rsidRDefault="00F47CFF" w:rsidP="00F47CFF">
            <w:pPr>
              <w:widowControl w:val="0"/>
              <w:autoSpaceDE w:val="0"/>
              <w:autoSpaceDN w:val="0"/>
              <w:adjustRightInd w:val="0"/>
              <w:rPr>
                <w:rFonts w:ascii="Calibri" w:eastAsia="Malgun Gothic" w:hAnsi="Calibri" w:cs="Arial"/>
                <w:sz w:val="18"/>
                <w:szCs w:val="18"/>
              </w:rPr>
            </w:pPr>
          </w:p>
          <w:p w14:paraId="3B1DC8C6" w14:textId="4B37FD3F" w:rsidR="00F47CFF"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Agree in principle with the commenter. The baseline condition already covers the case. We simply remove the addition. </w:t>
            </w:r>
          </w:p>
          <w:p w14:paraId="00AC16B2" w14:textId="77777777" w:rsidR="00F47CFF" w:rsidRDefault="00F47CFF" w:rsidP="00F47CFF">
            <w:pPr>
              <w:widowControl w:val="0"/>
              <w:autoSpaceDE w:val="0"/>
              <w:autoSpaceDN w:val="0"/>
              <w:adjustRightInd w:val="0"/>
              <w:rPr>
                <w:rFonts w:ascii="Calibri" w:eastAsia="Malgun Gothic" w:hAnsi="Calibri" w:cs="Arial"/>
                <w:sz w:val="18"/>
                <w:szCs w:val="18"/>
              </w:rPr>
            </w:pPr>
          </w:p>
          <w:p w14:paraId="64EF5812" w14:textId="279F88C4" w:rsidR="00F47CFF" w:rsidRPr="0066409F" w:rsidRDefault="00F47CFF" w:rsidP="00F47CFF">
            <w:pPr>
              <w:rPr>
                <w:rFonts w:ascii="Calibri" w:eastAsia="Malgun Gothic" w:hAnsi="Calibri" w:cs="Arial"/>
                <w:sz w:val="18"/>
                <w:szCs w:val="18"/>
              </w:rPr>
            </w:pPr>
            <w:proofErr w:type="spellStart"/>
            <w:r w:rsidRPr="0066409F">
              <w:rPr>
                <w:rFonts w:ascii="Calibri" w:eastAsia="Malgun Gothic" w:hAnsi="Calibri" w:cs="Arial"/>
                <w:sz w:val="18"/>
                <w:szCs w:val="18"/>
              </w:rPr>
              <w:t>TGbi</w:t>
            </w:r>
            <w:proofErr w:type="spellEnd"/>
            <w:r w:rsidRPr="0066409F">
              <w:rPr>
                <w:rFonts w:ascii="Calibri" w:eastAsia="Malgun Gothic" w:hAnsi="Calibri" w:cs="Arial"/>
                <w:sz w:val="18"/>
                <w:szCs w:val="18"/>
              </w:rPr>
              <w:t xml:space="preserve"> editor to make the changes shown in </w:t>
            </w:r>
            <w:r>
              <w:rPr>
                <w:rFonts w:ascii="Calibri" w:eastAsia="Malgun Gothic" w:hAnsi="Calibri" w:cs="Arial"/>
                <w:sz w:val="18"/>
                <w:szCs w:val="18"/>
              </w:rPr>
              <w:t>this document</w:t>
            </w:r>
            <w:r w:rsidRPr="0066409F">
              <w:rPr>
                <w:rFonts w:ascii="Calibri" w:eastAsia="Malgun Gothic" w:hAnsi="Calibri" w:cs="Arial"/>
                <w:sz w:val="18"/>
                <w:szCs w:val="18"/>
              </w:rPr>
              <w:t xml:space="preserve"> under all headings that include CID </w:t>
            </w:r>
            <w:r>
              <w:rPr>
                <w:rFonts w:ascii="Calibri" w:eastAsia="Malgun Gothic" w:hAnsi="Calibri" w:cs="Arial"/>
                <w:sz w:val="18"/>
                <w:szCs w:val="18"/>
              </w:rPr>
              <w:t>2469</w:t>
            </w:r>
          </w:p>
          <w:p w14:paraId="67061554" w14:textId="77777777" w:rsidR="00F47CFF" w:rsidRPr="0007250D" w:rsidRDefault="00F47CFF" w:rsidP="00F47CFF">
            <w:pPr>
              <w:widowControl w:val="0"/>
              <w:autoSpaceDE w:val="0"/>
              <w:autoSpaceDN w:val="0"/>
              <w:adjustRightInd w:val="0"/>
              <w:rPr>
                <w:rFonts w:ascii="Calibri" w:eastAsia="Malgun Gothic" w:hAnsi="Calibri" w:cs="Arial"/>
                <w:sz w:val="18"/>
                <w:szCs w:val="18"/>
              </w:rPr>
            </w:pPr>
          </w:p>
        </w:tc>
      </w:tr>
      <w:tr w:rsidR="00F47CFF" w14:paraId="73C1312A"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491CA0C1" w14:textId="3DDCEC38" w:rsidR="00F47CFF" w:rsidRPr="00E91CD6" w:rsidRDefault="00F47CFF" w:rsidP="00F47CFF">
            <w:pPr>
              <w:widowControl w:val="0"/>
              <w:autoSpaceDE w:val="0"/>
              <w:autoSpaceDN w:val="0"/>
              <w:adjustRightInd w:val="0"/>
              <w:rPr>
                <w:rFonts w:ascii="Calibri" w:eastAsia="Malgun Gothic" w:hAnsi="Calibri" w:cs="Arial"/>
                <w:sz w:val="18"/>
                <w:szCs w:val="18"/>
              </w:rPr>
            </w:pPr>
            <w:r w:rsidRPr="00E91CD6">
              <w:rPr>
                <w:rFonts w:ascii="Calibri" w:eastAsia="Malgun Gothic" w:hAnsi="Calibri" w:cs="Arial"/>
                <w:sz w:val="18"/>
                <w:szCs w:val="18"/>
              </w:rPr>
              <w:t>2488</w:t>
            </w:r>
          </w:p>
        </w:tc>
        <w:tc>
          <w:tcPr>
            <w:tcW w:w="720" w:type="dxa"/>
            <w:tcBorders>
              <w:top w:val="single" w:sz="4" w:space="0" w:color="000000"/>
              <w:left w:val="single" w:sz="4" w:space="0" w:color="000000"/>
              <w:bottom w:val="single" w:sz="4" w:space="0" w:color="000000"/>
              <w:right w:val="single" w:sz="4" w:space="0" w:color="000000"/>
            </w:tcBorders>
          </w:tcPr>
          <w:p w14:paraId="6A4FD684" w14:textId="5F5EECD8" w:rsidR="00F47CFF" w:rsidRPr="00E91CD6" w:rsidRDefault="00F47CFF" w:rsidP="00F47CFF">
            <w:pPr>
              <w:widowControl w:val="0"/>
              <w:autoSpaceDE w:val="0"/>
              <w:autoSpaceDN w:val="0"/>
              <w:adjustRightInd w:val="0"/>
              <w:rPr>
                <w:rFonts w:ascii="Calibri" w:eastAsia="Malgun Gothic" w:hAnsi="Calibri" w:cs="Arial"/>
                <w:sz w:val="18"/>
                <w:szCs w:val="18"/>
              </w:rPr>
            </w:pPr>
            <w:r w:rsidRPr="00E91CD6">
              <w:rPr>
                <w:rFonts w:ascii="Calibri" w:eastAsia="Malgun Gothic" w:hAnsi="Calibri" w:cs="Arial"/>
                <w:sz w:val="18"/>
                <w:szCs w:val="18"/>
              </w:rPr>
              <w:t>12.16.4.2</w:t>
            </w:r>
          </w:p>
        </w:tc>
        <w:tc>
          <w:tcPr>
            <w:tcW w:w="900" w:type="dxa"/>
            <w:tcBorders>
              <w:top w:val="single" w:sz="4" w:space="0" w:color="000000"/>
              <w:left w:val="single" w:sz="4" w:space="0" w:color="000000"/>
              <w:bottom w:val="single" w:sz="4" w:space="0" w:color="000000"/>
              <w:right w:val="single" w:sz="4" w:space="0" w:color="000000"/>
            </w:tcBorders>
          </w:tcPr>
          <w:p w14:paraId="13E56DF5" w14:textId="57B105C4" w:rsidR="00F47CFF" w:rsidRPr="00E91CD6" w:rsidRDefault="00F47CFF" w:rsidP="00F47CFF">
            <w:pPr>
              <w:widowControl w:val="0"/>
              <w:autoSpaceDE w:val="0"/>
              <w:autoSpaceDN w:val="0"/>
              <w:adjustRightInd w:val="0"/>
              <w:rPr>
                <w:rFonts w:ascii="Calibri" w:eastAsia="Malgun Gothic" w:hAnsi="Calibri" w:cs="Arial"/>
                <w:sz w:val="18"/>
                <w:szCs w:val="18"/>
              </w:rPr>
            </w:pPr>
            <w:r w:rsidRPr="00E91CD6">
              <w:rPr>
                <w:rFonts w:ascii="Calibri" w:eastAsia="Malgun Gothic" w:hAnsi="Calibri" w:cs="Arial"/>
                <w:sz w:val="18"/>
                <w:szCs w:val="18"/>
              </w:rPr>
              <w:t>150.60</w:t>
            </w:r>
          </w:p>
        </w:tc>
        <w:tc>
          <w:tcPr>
            <w:tcW w:w="2876" w:type="dxa"/>
            <w:tcBorders>
              <w:top w:val="single" w:sz="4" w:space="0" w:color="000000"/>
              <w:left w:val="single" w:sz="4" w:space="0" w:color="000000"/>
              <w:bottom w:val="single" w:sz="4" w:space="0" w:color="000000"/>
              <w:right w:val="single" w:sz="4" w:space="0" w:color="000000"/>
            </w:tcBorders>
          </w:tcPr>
          <w:p w14:paraId="63B807F9" w14:textId="3D370E3D" w:rsidR="00F47CFF" w:rsidRPr="00E91CD6" w:rsidRDefault="00F47CFF" w:rsidP="00F47CFF">
            <w:pPr>
              <w:widowControl w:val="0"/>
              <w:autoSpaceDE w:val="0"/>
              <w:autoSpaceDN w:val="0"/>
              <w:adjustRightInd w:val="0"/>
              <w:rPr>
                <w:rFonts w:ascii="Calibri" w:eastAsia="Malgun Gothic" w:hAnsi="Calibri" w:cs="Arial"/>
                <w:sz w:val="18"/>
                <w:szCs w:val="18"/>
              </w:rPr>
            </w:pPr>
            <w:r w:rsidRPr="00E91CD6">
              <w:rPr>
                <w:rFonts w:ascii="Calibri" w:eastAsia="Malgun Gothic" w:hAnsi="Calibri" w:cs="Arial"/>
                <w:sz w:val="18"/>
                <w:szCs w:val="18"/>
              </w:rPr>
              <w:t>In 11be, TID-to-Link mapping is defined and a link that does not have any TID mapped to in UL or DL is considered a disabled link. On the disabled link only class 1 and class 2 management frames are allowed per 11be. The EPP Capabilities And Operation Parameters Request/Response frames would be class 3 frames and should be sent on enabled link only (that have at least one TID mapped to it in UL or DL)</w:t>
            </w:r>
          </w:p>
        </w:tc>
        <w:tc>
          <w:tcPr>
            <w:tcW w:w="1625" w:type="dxa"/>
            <w:tcBorders>
              <w:top w:val="single" w:sz="4" w:space="0" w:color="000000"/>
              <w:left w:val="single" w:sz="4" w:space="0" w:color="000000"/>
              <w:bottom w:val="single" w:sz="4" w:space="0" w:color="000000"/>
              <w:right w:val="single" w:sz="4" w:space="0" w:color="000000"/>
            </w:tcBorders>
          </w:tcPr>
          <w:p w14:paraId="2616CF99" w14:textId="042A126E" w:rsidR="00F47CFF" w:rsidRPr="00E91CD6" w:rsidRDefault="00F47CFF" w:rsidP="00F47CFF">
            <w:pPr>
              <w:widowControl w:val="0"/>
              <w:autoSpaceDE w:val="0"/>
              <w:autoSpaceDN w:val="0"/>
              <w:adjustRightInd w:val="0"/>
              <w:rPr>
                <w:rFonts w:ascii="Calibri" w:eastAsia="Malgun Gothic" w:hAnsi="Calibri" w:cs="Arial"/>
                <w:sz w:val="18"/>
                <w:szCs w:val="18"/>
              </w:rPr>
            </w:pPr>
            <w:r w:rsidRPr="00E91CD6">
              <w:rPr>
                <w:rFonts w:ascii="Calibri" w:eastAsia="Malgun Gothic" w:hAnsi="Calibri" w:cs="Arial"/>
                <w:sz w:val="18"/>
                <w:szCs w:val="18"/>
              </w:rPr>
              <w:t>Change "...through an affiliated AP over a setup link to the non-AP MLD." to "...through an affiliated AP over an enabled link to the non-AP MLD."</w:t>
            </w:r>
          </w:p>
        </w:tc>
        <w:tc>
          <w:tcPr>
            <w:tcW w:w="3208" w:type="dxa"/>
            <w:tcBorders>
              <w:top w:val="single" w:sz="4" w:space="0" w:color="000000"/>
              <w:left w:val="single" w:sz="4" w:space="0" w:color="000000"/>
              <w:bottom w:val="single" w:sz="4" w:space="0" w:color="000000"/>
              <w:right w:val="single" w:sz="4" w:space="0" w:color="000000"/>
            </w:tcBorders>
          </w:tcPr>
          <w:p w14:paraId="5426E8E3" w14:textId="268DB4F0" w:rsidR="00F47CFF" w:rsidRPr="0007250D"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Accepted -</w:t>
            </w:r>
          </w:p>
        </w:tc>
      </w:tr>
      <w:tr w:rsidR="00F47CFF" w14:paraId="0D198394"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41FC6CAC" w14:textId="5B92E011" w:rsidR="00F47CFF" w:rsidRPr="00CC2C00" w:rsidRDefault="00F47CFF" w:rsidP="00F47CFF">
            <w:pPr>
              <w:widowControl w:val="0"/>
              <w:autoSpaceDE w:val="0"/>
              <w:autoSpaceDN w:val="0"/>
              <w:adjustRightInd w:val="0"/>
              <w:rPr>
                <w:rFonts w:ascii="Calibri" w:eastAsia="Malgun Gothic" w:hAnsi="Calibri" w:cs="Arial"/>
                <w:sz w:val="18"/>
                <w:szCs w:val="18"/>
              </w:rPr>
            </w:pPr>
            <w:r w:rsidRPr="00CC2C00">
              <w:rPr>
                <w:rFonts w:ascii="Calibri" w:eastAsia="Malgun Gothic" w:hAnsi="Calibri" w:cs="Arial"/>
                <w:sz w:val="18"/>
                <w:szCs w:val="18"/>
              </w:rPr>
              <w:lastRenderedPageBreak/>
              <w:t>2489</w:t>
            </w:r>
          </w:p>
        </w:tc>
        <w:tc>
          <w:tcPr>
            <w:tcW w:w="720" w:type="dxa"/>
            <w:tcBorders>
              <w:top w:val="single" w:sz="4" w:space="0" w:color="000000"/>
              <w:left w:val="single" w:sz="4" w:space="0" w:color="000000"/>
              <w:bottom w:val="single" w:sz="4" w:space="0" w:color="000000"/>
              <w:right w:val="single" w:sz="4" w:space="0" w:color="000000"/>
            </w:tcBorders>
          </w:tcPr>
          <w:p w14:paraId="0BE1ED30" w14:textId="2CAAC112" w:rsidR="00F47CFF" w:rsidRPr="00CC2C00" w:rsidRDefault="00F47CFF" w:rsidP="00F47CFF">
            <w:pPr>
              <w:widowControl w:val="0"/>
              <w:autoSpaceDE w:val="0"/>
              <w:autoSpaceDN w:val="0"/>
              <w:adjustRightInd w:val="0"/>
              <w:rPr>
                <w:rFonts w:ascii="Calibri" w:eastAsia="Malgun Gothic" w:hAnsi="Calibri" w:cs="Arial"/>
                <w:sz w:val="18"/>
                <w:szCs w:val="18"/>
              </w:rPr>
            </w:pPr>
            <w:r w:rsidRPr="00CC2C00">
              <w:rPr>
                <w:rFonts w:ascii="Calibri" w:eastAsia="Malgun Gothic" w:hAnsi="Calibri" w:cs="Arial"/>
                <w:sz w:val="18"/>
                <w:szCs w:val="18"/>
              </w:rPr>
              <w:t>ï»¿12.16.7.1</w:t>
            </w:r>
          </w:p>
        </w:tc>
        <w:tc>
          <w:tcPr>
            <w:tcW w:w="900" w:type="dxa"/>
            <w:tcBorders>
              <w:top w:val="single" w:sz="4" w:space="0" w:color="000000"/>
              <w:left w:val="single" w:sz="4" w:space="0" w:color="000000"/>
              <w:bottom w:val="single" w:sz="4" w:space="0" w:color="000000"/>
              <w:right w:val="single" w:sz="4" w:space="0" w:color="000000"/>
            </w:tcBorders>
          </w:tcPr>
          <w:p w14:paraId="7554F0B9" w14:textId="2DBDA1A9" w:rsidR="00F47CFF" w:rsidRPr="00CC2C00" w:rsidRDefault="00F47CFF" w:rsidP="00F47CFF">
            <w:pPr>
              <w:widowControl w:val="0"/>
              <w:autoSpaceDE w:val="0"/>
              <w:autoSpaceDN w:val="0"/>
              <w:adjustRightInd w:val="0"/>
              <w:rPr>
                <w:rFonts w:ascii="Calibri" w:eastAsia="Malgun Gothic" w:hAnsi="Calibri" w:cs="Arial"/>
                <w:sz w:val="18"/>
                <w:szCs w:val="18"/>
              </w:rPr>
            </w:pPr>
            <w:r w:rsidRPr="00CC2C00">
              <w:rPr>
                <w:rFonts w:ascii="Calibri" w:eastAsia="Malgun Gothic" w:hAnsi="Calibri" w:cs="Arial"/>
                <w:sz w:val="18"/>
                <w:szCs w:val="18"/>
              </w:rPr>
              <w:t>160.65</w:t>
            </w:r>
          </w:p>
        </w:tc>
        <w:tc>
          <w:tcPr>
            <w:tcW w:w="2876" w:type="dxa"/>
            <w:tcBorders>
              <w:top w:val="single" w:sz="4" w:space="0" w:color="000000"/>
              <w:left w:val="single" w:sz="4" w:space="0" w:color="000000"/>
              <w:bottom w:val="single" w:sz="4" w:space="0" w:color="000000"/>
              <w:right w:val="single" w:sz="4" w:space="0" w:color="000000"/>
            </w:tcBorders>
          </w:tcPr>
          <w:p w14:paraId="56A3E271" w14:textId="5EEFAD3B" w:rsidR="00F47CFF" w:rsidRPr="00CC2C00" w:rsidRDefault="00F47CFF" w:rsidP="00F47CFF">
            <w:pPr>
              <w:widowControl w:val="0"/>
              <w:autoSpaceDE w:val="0"/>
              <w:autoSpaceDN w:val="0"/>
              <w:adjustRightInd w:val="0"/>
              <w:rPr>
                <w:rFonts w:ascii="Calibri" w:eastAsia="Malgun Gothic" w:hAnsi="Calibri" w:cs="Arial"/>
                <w:sz w:val="18"/>
                <w:szCs w:val="18"/>
              </w:rPr>
            </w:pPr>
            <w:r w:rsidRPr="00CC2C00">
              <w:rPr>
                <w:rFonts w:ascii="Calibri" w:eastAsia="Malgun Gothic" w:hAnsi="Calibri" w:cs="Arial"/>
                <w:sz w:val="18"/>
                <w:szCs w:val="18"/>
              </w:rPr>
              <w:t xml:space="preserve">In baseline, PMKID computation is tied to PMK. E.g. from </w:t>
            </w:r>
            <w:proofErr w:type="spellStart"/>
            <w:r w:rsidRPr="00CC2C00">
              <w:rPr>
                <w:rFonts w:ascii="Calibri" w:eastAsia="Malgun Gothic" w:hAnsi="Calibri" w:cs="Arial"/>
                <w:sz w:val="18"/>
                <w:szCs w:val="18"/>
              </w:rPr>
              <w:t>REVmf</w:t>
            </w:r>
            <w:proofErr w:type="spellEnd"/>
            <w:r w:rsidRPr="00CC2C00">
              <w:rPr>
                <w:rFonts w:ascii="Calibri" w:eastAsia="Malgun Gothic" w:hAnsi="Calibri" w:cs="Arial"/>
                <w:sz w:val="18"/>
                <w:szCs w:val="18"/>
              </w:rPr>
              <w:t xml:space="preserve"> </w:t>
            </w:r>
            <w:proofErr w:type="spellStart"/>
            <w:r w:rsidRPr="00CC2C00">
              <w:rPr>
                <w:rFonts w:ascii="Calibri" w:eastAsia="Malgun Gothic" w:hAnsi="Calibri" w:cs="Arial"/>
                <w:sz w:val="18"/>
                <w:szCs w:val="18"/>
              </w:rPr>
              <w:t>pg</w:t>
            </w:r>
            <w:proofErr w:type="spellEnd"/>
            <w:r w:rsidRPr="00CC2C00">
              <w:rPr>
                <w:rFonts w:ascii="Calibri" w:eastAsia="Malgun Gothic" w:hAnsi="Calibri" w:cs="Arial"/>
                <w:sz w:val="18"/>
                <w:szCs w:val="18"/>
              </w:rPr>
              <w:t xml:space="preserve"> 3349 ln 27:</w:t>
            </w:r>
            <w:r w:rsidRPr="00CC2C00">
              <w:rPr>
                <w:rFonts w:ascii="Calibri" w:eastAsia="Malgun Gothic" w:hAnsi="Calibri" w:cs="Arial"/>
                <w:sz w:val="18"/>
                <w:szCs w:val="18"/>
              </w:rPr>
              <w:br/>
              <w:t>"PMKID = Truncate-128(HMAC-SHA-256(PMK, "PMK Name" || AA || SPA))"</w:t>
            </w:r>
            <w:r w:rsidRPr="00CC2C00">
              <w:rPr>
                <w:rFonts w:ascii="Calibri" w:eastAsia="Malgun Gothic" w:hAnsi="Calibri" w:cs="Arial"/>
                <w:sz w:val="18"/>
                <w:szCs w:val="18"/>
              </w:rPr>
              <w:br/>
              <w:t>Here PMKID generation is not tied to the PMK. Please add a NOTE to clarify why PMKID generation does not need to be tied with the PMK in this case.</w:t>
            </w:r>
          </w:p>
        </w:tc>
        <w:tc>
          <w:tcPr>
            <w:tcW w:w="1625" w:type="dxa"/>
            <w:tcBorders>
              <w:top w:val="single" w:sz="4" w:space="0" w:color="000000"/>
              <w:left w:val="single" w:sz="4" w:space="0" w:color="000000"/>
              <w:bottom w:val="single" w:sz="4" w:space="0" w:color="000000"/>
              <w:right w:val="single" w:sz="4" w:space="0" w:color="000000"/>
            </w:tcBorders>
          </w:tcPr>
          <w:p w14:paraId="6832DEFE" w14:textId="2BD58C4C" w:rsidR="00F47CFF" w:rsidRPr="00CC2C00" w:rsidRDefault="00F47CFF" w:rsidP="00F47CFF">
            <w:pPr>
              <w:widowControl w:val="0"/>
              <w:autoSpaceDE w:val="0"/>
              <w:autoSpaceDN w:val="0"/>
              <w:adjustRightInd w:val="0"/>
              <w:rPr>
                <w:rFonts w:ascii="Calibri" w:eastAsia="Malgun Gothic" w:hAnsi="Calibri" w:cs="Arial"/>
                <w:sz w:val="18"/>
                <w:szCs w:val="18"/>
              </w:rPr>
            </w:pPr>
            <w:r w:rsidRPr="00CC2C00">
              <w:rPr>
                <w:rFonts w:ascii="Calibri" w:eastAsia="Malgun Gothic" w:hAnsi="Calibri" w:cs="Arial"/>
                <w:sz w:val="18"/>
                <w:szCs w:val="18"/>
              </w:rPr>
              <w:t>As in comment</w:t>
            </w:r>
          </w:p>
        </w:tc>
        <w:tc>
          <w:tcPr>
            <w:tcW w:w="3208" w:type="dxa"/>
            <w:tcBorders>
              <w:top w:val="single" w:sz="4" w:space="0" w:color="000000"/>
              <w:left w:val="single" w:sz="4" w:space="0" w:color="000000"/>
              <w:bottom w:val="single" w:sz="4" w:space="0" w:color="000000"/>
              <w:right w:val="single" w:sz="4" w:space="0" w:color="000000"/>
            </w:tcBorders>
          </w:tcPr>
          <w:p w14:paraId="12682656" w14:textId="7046E720" w:rsidR="00F47CFF"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Rejected –</w:t>
            </w:r>
          </w:p>
          <w:p w14:paraId="6CC97010" w14:textId="77777777" w:rsidR="00F47CFF" w:rsidRDefault="00F47CFF" w:rsidP="00F47CFF">
            <w:pPr>
              <w:widowControl w:val="0"/>
              <w:autoSpaceDE w:val="0"/>
              <w:autoSpaceDN w:val="0"/>
              <w:adjustRightInd w:val="0"/>
              <w:rPr>
                <w:rFonts w:ascii="Calibri" w:eastAsia="Malgun Gothic" w:hAnsi="Calibri" w:cs="Arial"/>
                <w:sz w:val="18"/>
                <w:szCs w:val="18"/>
              </w:rPr>
            </w:pPr>
          </w:p>
          <w:p w14:paraId="02A19D3B" w14:textId="1EC58B51" w:rsidR="00F47CFF" w:rsidRPr="0007250D" w:rsidRDefault="00F47CF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In the baseline, the input key is not always PMK. In CNSA related AKM, PTK KCK is used to avoid information leakage of PMK. As a result, PMK is not really required to be as the input. The design of 11bi unifies all the case. </w:t>
            </w:r>
          </w:p>
        </w:tc>
      </w:tr>
      <w:tr w:rsidR="00121C44" w14:paraId="703920D8"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6CB67CD6" w14:textId="178BD5A2" w:rsidR="00121C44" w:rsidRPr="00CC2C00" w:rsidRDefault="00231A08" w:rsidP="00F47CFF">
            <w:pPr>
              <w:widowControl w:val="0"/>
              <w:autoSpaceDE w:val="0"/>
              <w:autoSpaceDN w:val="0"/>
              <w:adjustRightInd w:val="0"/>
              <w:rPr>
                <w:rFonts w:ascii="Calibri" w:eastAsia="Malgun Gothic" w:hAnsi="Calibri" w:cs="Arial"/>
                <w:sz w:val="18"/>
                <w:szCs w:val="18"/>
              </w:rPr>
            </w:pPr>
            <w:r w:rsidRPr="00231A08">
              <w:rPr>
                <w:rFonts w:ascii="Calibri" w:eastAsia="Malgun Gothic" w:hAnsi="Calibri" w:cs="Arial"/>
                <w:sz w:val="18"/>
                <w:szCs w:val="18"/>
              </w:rPr>
              <w:t>2095</w:t>
            </w:r>
          </w:p>
        </w:tc>
        <w:tc>
          <w:tcPr>
            <w:tcW w:w="720" w:type="dxa"/>
            <w:tcBorders>
              <w:top w:val="single" w:sz="4" w:space="0" w:color="000000"/>
              <w:left w:val="single" w:sz="4" w:space="0" w:color="000000"/>
              <w:bottom w:val="single" w:sz="4" w:space="0" w:color="000000"/>
              <w:right w:val="single" w:sz="4" w:space="0" w:color="000000"/>
            </w:tcBorders>
          </w:tcPr>
          <w:p w14:paraId="2FE0134E" w14:textId="496CB5DC" w:rsidR="00121C44" w:rsidRPr="00CC2C00" w:rsidRDefault="00231A08" w:rsidP="00F47CFF">
            <w:pPr>
              <w:widowControl w:val="0"/>
              <w:autoSpaceDE w:val="0"/>
              <w:autoSpaceDN w:val="0"/>
              <w:adjustRightInd w:val="0"/>
              <w:rPr>
                <w:rFonts w:ascii="Calibri" w:eastAsia="Malgun Gothic" w:hAnsi="Calibri" w:cs="Arial"/>
                <w:sz w:val="18"/>
                <w:szCs w:val="18"/>
              </w:rPr>
            </w:pPr>
            <w:r w:rsidRPr="00231A08">
              <w:rPr>
                <w:rFonts w:ascii="Calibri" w:eastAsia="Malgun Gothic" w:hAnsi="Calibri" w:cs="Arial"/>
                <w:sz w:val="18"/>
                <w:szCs w:val="18"/>
              </w:rPr>
              <w:t>12.16.5</w:t>
            </w:r>
          </w:p>
        </w:tc>
        <w:tc>
          <w:tcPr>
            <w:tcW w:w="900" w:type="dxa"/>
            <w:tcBorders>
              <w:top w:val="single" w:sz="4" w:space="0" w:color="000000"/>
              <w:left w:val="single" w:sz="4" w:space="0" w:color="000000"/>
              <w:bottom w:val="single" w:sz="4" w:space="0" w:color="000000"/>
              <w:right w:val="single" w:sz="4" w:space="0" w:color="000000"/>
            </w:tcBorders>
          </w:tcPr>
          <w:p w14:paraId="42517106" w14:textId="4F5C7C19" w:rsidR="00121C44" w:rsidRPr="00CC2C00" w:rsidRDefault="00231A08" w:rsidP="00F47CFF">
            <w:pPr>
              <w:widowControl w:val="0"/>
              <w:autoSpaceDE w:val="0"/>
              <w:autoSpaceDN w:val="0"/>
              <w:adjustRightInd w:val="0"/>
              <w:rPr>
                <w:rFonts w:ascii="Calibri" w:eastAsia="Malgun Gothic" w:hAnsi="Calibri" w:cs="Arial"/>
                <w:sz w:val="18"/>
                <w:szCs w:val="18"/>
              </w:rPr>
            </w:pPr>
            <w:r w:rsidRPr="00231A08">
              <w:rPr>
                <w:rFonts w:ascii="Calibri" w:eastAsia="Malgun Gothic" w:hAnsi="Calibri" w:cs="Arial"/>
                <w:sz w:val="18"/>
                <w:szCs w:val="18"/>
              </w:rPr>
              <w:t>151.01</w:t>
            </w:r>
          </w:p>
        </w:tc>
        <w:tc>
          <w:tcPr>
            <w:tcW w:w="2876" w:type="dxa"/>
            <w:tcBorders>
              <w:top w:val="single" w:sz="4" w:space="0" w:color="000000"/>
              <w:left w:val="single" w:sz="4" w:space="0" w:color="000000"/>
              <w:bottom w:val="single" w:sz="4" w:space="0" w:color="000000"/>
              <w:right w:val="single" w:sz="4" w:space="0" w:color="000000"/>
            </w:tcBorders>
          </w:tcPr>
          <w:p w14:paraId="4969DD47" w14:textId="4B32E142" w:rsidR="00121C44" w:rsidRPr="00CC2C00" w:rsidRDefault="00121C44" w:rsidP="00F47CFF">
            <w:pPr>
              <w:widowControl w:val="0"/>
              <w:autoSpaceDE w:val="0"/>
              <w:autoSpaceDN w:val="0"/>
              <w:adjustRightInd w:val="0"/>
              <w:rPr>
                <w:rFonts w:ascii="Calibri" w:eastAsia="Malgun Gothic" w:hAnsi="Calibri" w:cs="Arial"/>
                <w:sz w:val="18"/>
                <w:szCs w:val="18"/>
              </w:rPr>
            </w:pPr>
            <w:r w:rsidRPr="00121C44">
              <w:rPr>
                <w:rFonts w:ascii="Calibri" w:eastAsia="Malgun Gothic" w:hAnsi="Calibri" w:cs="Arial"/>
                <w:sz w:val="18"/>
                <w:szCs w:val="18"/>
              </w:rPr>
              <w:t>Need to create a transcript of the EAPOL exchange and use that in the KDF to generate the PTK later on.</w:t>
            </w:r>
          </w:p>
        </w:tc>
        <w:tc>
          <w:tcPr>
            <w:tcW w:w="1625" w:type="dxa"/>
            <w:tcBorders>
              <w:top w:val="single" w:sz="4" w:space="0" w:color="000000"/>
              <w:left w:val="single" w:sz="4" w:space="0" w:color="000000"/>
              <w:bottom w:val="single" w:sz="4" w:space="0" w:color="000000"/>
              <w:right w:val="single" w:sz="4" w:space="0" w:color="000000"/>
            </w:tcBorders>
          </w:tcPr>
          <w:p w14:paraId="7D5ACE6C" w14:textId="756A9ED6" w:rsidR="00121C44" w:rsidRPr="00CC2C00" w:rsidRDefault="00EC267C" w:rsidP="00F47CFF">
            <w:pPr>
              <w:widowControl w:val="0"/>
              <w:autoSpaceDE w:val="0"/>
              <w:autoSpaceDN w:val="0"/>
              <w:adjustRightInd w:val="0"/>
              <w:rPr>
                <w:rFonts w:ascii="Calibri" w:eastAsia="Malgun Gothic" w:hAnsi="Calibri" w:cs="Arial"/>
                <w:sz w:val="18"/>
                <w:szCs w:val="18"/>
              </w:rPr>
            </w:pPr>
            <w:r w:rsidRPr="00EC267C">
              <w:rPr>
                <w:rFonts w:ascii="Calibri" w:eastAsia="Malgun Gothic" w:hAnsi="Calibri" w:cs="Arial"/>
                <w:sz w:val="18"/>
                <w:szCs w:val="18"/>
              </w:rPr>
              <w:t>Require STAs (incl APs) that use 802.1X authentication over authentication frames to generate a hashed transcript of the exchange. Each authentication frame in the sequence gets added to the running hash. The result of a successful EAPOL over Auth frames exchange will be a PMK, PMKID, and a transcript hash. Those two things can then be used later on to generate the PTK. There is no need for nonces and DH keys and the like. This will bind the entire exchange to the key it generated.</w:t>
            </w:r>
          </w:p>
        </w:tc>
        <w:tc>
          <w:tcPr>
            <w:tcW w:w="3208" w:type="dxa"/>
            <w:tcBorders>
              <w:top w:val="single" w:sz="4" w:space="0" w:color="000000"/>
              <w:left w:val="single" w:sz="4" w:space="0" w:color="000000"/>
              <w:bottom w:val="single" w:sz="4" w:space="0" w:color="000000"/>
              <w:right w:val="single" w:sz="4" w:space="0" w:color="000000"/>
            </w:tcBorders>
          </w:tcPr>
          <w:p w14:paraId="682B88C9" w14:textId="43B0813F" w:rsidR="00121C44" w:rsidRDefault="00317F96"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Rejected – </w:t>
            </w:r>
          </w:p>
          <w:p w14:paraId="7207BF28" w14:textId="77777777" w:rsidR="00317F96" w:rsidRDefault="00317F96" w:rsidP="00F47CFF">
            <w:pPr>
              <w:widowControl w:val="0"/>
              <w:autoSpaceDE w:val="0"/>
              <w:autoSpaceDN w:val="0"/>
              <w:adjustRightInd w:val="0"/>
              <w:rPr>
                <w:rFonts w:ascii="Calibri" w:eastAsia="Malgun Gothic" w:hAnsi="Calibri" w:cs="Arial"/>
                <w:sz w:val="18"/>
                <w:szCs w:val="18"/>
              </w:rPr>
            </w:pPr>
          </w:p>
          <w:p w14:paraId="768AE5B5" w14:textId="77777777" w:rsidR="00317F96" w:rsidRDefault="00CB621B"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DH parameter element is needed for perfect forward secrecy. The entire transcript can be recorded by 3 party and does not provide the benefits of perfect forward secrecy. </w:t>
            </w:r>
          </w:p>
          <w:p w14:paraId="6258E88C" w14:textId="77777777" w:rsidR="00CB621B" w:rsidRDefault="00CB621B" w:rsidP="00F47CFF">
            <w:pPr>
              <w:widowControl w:val="0"/>
              <w:autoSpaceDE w:val="0"/>
              <w:autoSpaceDN w:val="0"/>
              <w:adjustRightInd w:val="0"/>
              <w:rPr>
                <w:rFonts w:ascii="Calibri" w:eastAsia="Malgun Gothic" w:hAnsi="Calibri" w:cs="Arial"/>
                <w:sz w:val="18"/>
                <w:szCs w:val="18"/>
              </w:rPr>
            </w:pPr>
          </w:p>
          <w:p w14:paraId="67CB727E" w14:textId="4192FABA" w:rsidR="00CB621B" w:rsidRDefault="00ED6890"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We also still need the nonce carrying in the frame</w:t>
            </w:r>
            <w:r w:rsidR="000F36F0">
              <w:rPr>
                <w:rFonts w:ascii="Calibri" w:eastAsia="Malgun Gothic" w:hAnsi="Calibri" w:cs="Arial"/>
                <w:sz w:val="18"/>
                <w:szCs w:val="18"/>
              </w:rPr>
              <w:t xml:space="preserve"> for randomness</w:t>
            </w:r>
            <w:r>
              <w:rPr>
                <w:rFonts w:ascii="Calibri" w:eastAsia="Malgun Gothic" w:hAnsi="Calibri" w:cs="Arial"/>
                <w:sz w:val="18"/>
                <w:szCs w:val="18"/>
              </w:rPr>
              <w:t xml:space="preserve"> even if we use the transcript mechanism. </w:t>
            </w:r>
          </w:p>
          <w:p w14:paraId="6CE357BA" w14:textId="77777777" w:rsidR="00ED6890" w:rsidRDefault="00ED6890" w:rsidP="00F47CFF">
            <w:pPr>
              <w:widowControl w:val="0"/>
              <w:autoSpaceDE w:val="0"/>
              <w:autoSpaceDN w:val="0"/>
              <w:adjustRightInd w:val="0"/>
              <w:rPr>
                <w:rFonts w:ascii="Calibri" w:eastAsia="Malgun Gothic" w:hAnsi="Calibri" w:cs="Arial"/>
                <w:sz w:val="18"/>
                <w:szCs w:val="18"/>
              </w:rPr>
            </w:pPr>
          </w:p>
          <w:p w14:paraId="1232683F" w14:textId="0CAA6271" w:rsidR="00ED6890" w:rsidRDefault="00F629E2"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The entire transcript will mean the entire frame exchange can be protected, but for important </w:t>
            </w:r>
            <w:r w:rsidR="001C1A7F">
              <w:rPr>
                <w:rFonts w:ascii="Calibri" w:eastAsia="Malgun Gothic" w:hAnsi="Calibri" w:cs="Arial"/>
                <w:sz w:val="18"/>
                <w:szCs w:val="18"/>
              </w:rPr>
              <w:t xml:space="preserve">elements, all the checks are there. </w:t>
            </w:r>
          </w:p>
          <w:p w14:paraId="53AB7F86" w14:textId="77777777" w:rsidR="001C1A7F" w:rsidRDefault="001C1A7F" w:rsidP="00F47CFF">
            <w:pPr>
              <w:widowControl w:val="0"/>
              <w:autoSpaceDE w:val="0"/>
              <w:autoSpaceDN w:val="0"/>
              <w:adjustRightInd w:val="0"/>
              <w:rPr>
                <w:rFonts w:ascii="Calibri" w:eastAsia="Malgun Gothic" w:hAnsi="Calibri" w:cs="Arial"/>
                <w:sz w:val="18"/>
                <w:szCs w:val="18"/>
              </w:rPr>
            </w:pPr>
          </w:p>
          <w:p w14:paraId="5035F105" w14:textId="77777777" w:rsidR="001C1A7F" w:rsidRDefault="001C1A7F"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For MDE, we have MDE check in </w:t>
            </w:r>
            <w:r w:rsidR="00130029" w:rsidRPr="00130029">
              <w:rPr>
                <w:rFonts w:ascii="Calibri" w:eastAsia="Malgun Gothic" w:hAnsi="Calibri" w:cs="Arial"/>
                <w:sz w:val="18"/>
                <w:szCs w:val="18"/>
              </w:rPr>
              <w:t>12.16.6</w:t>
            </w:r>
            <w:r>
              <w:rPr>
                <w:rFonts w:ascii="Calibri" w:eastAsia="Malgun Gothic" w:hAnsi="Calibri" w:cs="Arial"/>
                <w:sz w:val="18"/>
                <w:szCs w:val="18"/>
              </w:rPr>
              <w:t xml:space="preserve">. For FTE, we have FTE check </w:t>
            </w:r>
            <w:r w:rsidR="00A608F5">
              <w:rPr>
                <w:rFonts w:ascii="Calibri" w:eastAsia="Malgun Gothic" w:hAnsi="Calibri" w:cs="Arial"/>
                <w:sz w:val="18"/>
                <w:szCs w:val="18"/>
              </w:rPr>
              <w:t xml:space="preserve">in </w:t>
            </w:r>
            <w:r w:rsidR="00A608F5" w:rsidRPr="00130029">
              <w:rPr>
                <w:rFonts w:ascii="Calibri" w:eastAsia="Malgun Gothic" w:hAnsi="Calibri" w:cs="Arial"/>
                <w:sz w:val="18"/>
                <w:szCs w:val="18"/>
              </w:rPr>
              <w:t>12.16.6</w:t>
            </w:r>
            <w:r>
              <w:rPr>
                <w:rFonts w:ascii="Calibri" w:eastAsia="Malgun Gothic" w:hAnsi="Calibri" w:cs="Arial"/>
                <w:sz w:val="18"/>
                <w:szCs w:val="18"/>
              </w:rPr>
              <w:t>.</w:t>
            </w:r>
            <w:r w:rsidR="0073124E">
              <w:rPr>
                <w:rFonts w:ascii="Calibri" w:eastAsia="Malgun Gothic" w:hAnsi="Calibri" w:cs="Arial"/>
                <w:sz w:val="18"/>
                <w:szCs w:val="18"/>
              </w:rPr>
              <w:t xml:space="preserve"> For RSNE, we have RSNE check in </w:t>
            </w:r>
            <w:r>
              <w:rPr>
                <w:rFonts w:ascii="Calibri" w:eastAsia="Malgun Gothic" w:hAnsi="Calibri" w:cs="Arial"/>
                <w:sz w:val="18"/>
                <w:szCs w:val="18"/>
              </w:rPr>
              <w:t xml:space="preserve"> </w:t>
            </w:r>
            <w:r w:rsidR="00A618EC" w:rsidRPr="00A618EC">
              <w:rPr>
                <w:rFonts w:ascii="Calibri" w:eastAsia="Malgun Gothic" w:hAnsi="Calibri" w:cs="Arial"/>
                <w:sz w:val="18"/>
                <w:szCs w:val="18"/>
              </w:rPr>
              <w:t>12.16.6</w:t>
            </w:r>
            <w:r w:rsidR="00A618EC">
              <w:rPr>
                <w:rFonts w:ascii="Calibri" w:eastAsia="Malgun Gothic" w:hAnsi="Calibri" w:cs="Arial"/>
                <w:sz w:val="18"/>
                <w:szCs w:val="18"/>
              </w:rPr>
              <w:t xml:space="preserve">. </w:t>
            </w:r>
            <w:r w:rsidR="009C5A46">
              <w:rPr>
                <w:rFonts w:ascii="Calibri" w:eastAsia="Malgun Gothic" w:hAnsi="Calibri" w:cs="Arial"/>
                <w:sz w:val="18"/>
                <w:szCs w:val="18"/>
              </w:rPr>
              <w:t xml:space="preserve">For RSNXE, we have we have RSNXE check in  </w:t>
            </w:r>
            <w:r w:rsidR="009C5A46" w:rsidRPr="00A618EC">
              <w:rPr>
                <w:rFonts w:ascii="Calibri" w:eastAsia="Malgun Gothic" w:hAnsi="Calibri" w:cs="Arial"/>
                <w:sz w:val="18"/>
                <w:szCs w:val="18"/>
              </w:rPr>
              <w:t>12.16.6</w:t>
            </w:r>
            <w:r w:rsidR="009C5A46">
              <w:rPr>
                <w:rFonts w:ascii="Calibri" w:eastAsia="Malgun Gothic" w:hAnsi="Calibri" w:cs="Arial"/>
                <w:sz w:val="18"/>
                <w:szCs w:val="18"/>
              </w:rPr>
              <w:t>.</w:t>
            </w:r>
          </w:p>
          <w:p w14:paraId="138924E0" w14:textId="77777777" w:rsidR="00692B28" w:rsidRDefault="00692B28" w:rsidP="00F47CFF">
            <w:pPr>
              <w:widowControl w:val="0"/>
              <w:autoSpaceDE w:val="0"/>
              <w:autoSpaceDN w:val="0"/>
              <w:adjustRightInd w:val="0"/>
              <w:rPr>
                <w:rFonts w:ascii="Calibri" w:eastAsia="Malgun Gothic" w:hAnsi="Calibri" w:cs="Arial"/>
                <w:sz w:val="18"/>
                <w:szCs w:val="18"/>
              </w:rPr>
            </w:pPr>
          </w:p>
          <w:p w14:paraId="1FADF913" w14:textId="44820914" w:rsidR="00692B28" w:rsidRDefault="00692B28" w:rsidP="00F47CFF">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Hence, all the important elements are already cross checked </w:t>
            </w:r>
            <w:r w:rsidR="004A40E7">
              <w:rPr>
                <w:rFonts w:ascii="Calibri" w:eastAsia="Malgun Gothic" w:hAnsi="Calibri" w:cs="Arial"/>
                <w:sz w:val="18"/>
                <w:szCs w:val="18"/>
              </w:rPr>
              <w:t>following the baseline principle</w:t>
            </w:r>
            <w:r>
              <w:rPr>
                <w:rFonts w:ascii="Calibri" w:eastAsia="Malgun Gothic" w:hAnsi="Calibri" w:cs="Arial"/>
                <w:sz w:val="18"/>
                <w:szCs w:val="18"/>
              </w:rPr>
              <w:t>.</w:t>
            </w:r>
          </w:p>
        </w:tc>
      </w:tr>
      <w:tr w:rsidR="00121C44" w14:paraId="1E796747" w14:textId="77777777" w:rsidTr="00F93EBF">
        <w:trPr>
          <w:trHeight w:val="980"/>
        </w:trPr>
        <w:tc>
          <w:tcPr>
            <w:tcW w:w="721" w:type="dxa"/>
            <w:tcBorders>
              <w:top w:val="single" w:sz="4" w:space="0" w:color="000000"/>
              <w:left w:val="single" w:sz="4" w:space="0" w:color="000000"/>
              <w:bottom w:val="single" w:sz="4" w:space="0" w:color="000000"/>
              <w:right w:val="single" w:sz="4" w:space="0" w:color="000000"/>
            </w:tcBorders>
          </w:tcPr>
          <w:p w14:paraId="160E72F5" w14:textId="111A5C82" w:rsidR="00121C44" w:rsidRPr="00CC2C00" w:rsidRDefault="00EC267C" w:rsidP="00F47CFF">
            <w:pPr>
              <w:widowControl w:val="0"/>
              <w:autoSpaceDE w:val="0"/>
              <w:autoSpaceDN w:val="0"/>
              <w:adjustRightInd w:val="0"/>
              <w:rPr>
                <w:rFonts w:ascii="Calibri" w:eastAsia="Malgun Gothic" w:hAnsi="Calibri" w:cs="Arial"/>
                <w:sz w:val="18"/>
                <w:szCs w:val="18"/>
              </w:rPr>
            </w:pPr>
            <w:r w:rsidRPr="00EC267C">
              <w:rPr>
                <w:rFonts w:ascii="Calibri" w:eastAsia="Malgun Gothic" w:hAnsi="Calibri" w:cs="Arial"/>
                <w:sz w:val="18"/>
                <w:szCs w:val="18"/>
              </w:rPr>
              <w:t>2096</w:t>
            </w:r>
          </w:p>
        </w:tc>
        <w:tc>
          <w:tcPr>
            <w:tcW w:w="720" w:type="dxa"/>
            <w:tcBorders>
              <w:top w:val="single" w:sz="4" w:space="0" w:color="000000"/>
              <w:left w:val="single" w:sz="4" w:space="0" w:color="000000"/>
              <w:bottom w:val="single" w:sz="4" w:space="0" w:color="000000"/>
              <w:right w:val="single" w:sz="4" w:space="0" w:color="000000"/>
            </w:tcBorders>
          </w:tcPr>
          <w:p w14:paraId="435CDDC5" w14:textId="39AEF4CB" w:rsidR="00121C44" w:rsidRPr="00CC2C00" w:rsidRDefault="00EC267C" w:rsidP="00F47CFF">
            <w:pPr>
              <w:widowControl w:val="0"/>
              <w:autoSpaceDE w:val="0"/>
              <w:autoSpaceDN w:val="0"/>
              <w:adjustRightInd w:val="0"/>
              <w:rPr>
                <w:rFonts w:ascii="Calibri" w:eastAsia="Malgun Gothic" w:hAnsi="Calibri" w:cs="Arial"/>
                <w:sz w:val="18"/>
                <w:szCs w:val="18"/>
              </w:rPr>
            </w:pPr>
            <w:r w:rsidRPr="00EC267C">
              <w:rPr>
                <w:rFonts w:ascii="Calibri" w:eastAsia="Malgun Gothic" w:hAnsi="Calibri" w:cs="Arial"/>
                <w:sz w:val="18"/>
                <w:szCs w:val="18"/>
              </w:rPr>
              <w:t>12.16.8.2</w:t>
            </w:r>
          </w:p>
        </w:tc>
        <w:tc>
          <w:tcPr>
            <w:tcW w:w="900" w:type="dxa"/>
            <w:tcBorders>
              <w:top w:val="single" w:sz="4" w:space="0" w:color="000000"/>
              <w:left w:val="single" w:sz="4" w:space="0" w:color="000000"/>
              <w:bottom w:val="single" w:sz="4" w:space="0" w:color="000000"/>
              <w:right w:val="single" w:sz="4" w:space="0" w:color="000000"/>
            </w:tcBorders>
          </w:tcPr>
          <w:p w14:paraId="5CB4B451" w14:textId="0CC106BF" w:rsidR="00121C44" w:rsidRPr="00CC2C00" w:rsidRDefault="00EC267C" w:rsidP="00F47CFF">
            <w:pPr>
              <w:widowControl w:val="0"/>
              <w:autoSpaceDE w:val="0"/>
              <w:autoSpaceDN w:val="0"/>
              <w:adjustRightInd w:val="0"/>
              <w:rPr>
                <w:rFonts w:ascii="Calibri" w:eastAsia="Malgun Gothic" w:hAnsi="Calibri" w:cs="Arial"/>
                <w:sz w:val="18"/>
                <w:szCs w:val="18"/>
              </w:rPr>
            </w:pPr>
            <w:r w:rsidRPr="00EC267C">
              <w:rPr>
                <w:rFonts w:ascii="Calibri" w:eastAsia="Malgun Gothic" w:hAnsi="Calibri" w:cs="Arial"/>
                <w:sz w:val="18"/>
                <w:szCs w:val="18"/>
              </w:rPr>
              <w:t>163.01</w:t>
            </w:r>
          </w:p>
        </w:tc>
        <w:tc>
          <w:tcPr>
            <w:tcW w:w="2876" w:type="dxa"/>
            <w:tcBorders>
              <w:top w:val="single" w:sz="4" w:space="0" w:color="000000"/>
              <w:left w:val="single" w:sz="4" w:space="0" w:color="000000"/>
              <w:bottom w:val="single" w:sz="4" w:space="0" w:color="000000"/>
              <w:right w:val="single" w:sz="4" w:space="0" w:color="000000"/>
            </w:tcBorders>
          </w:tcPr>
          <w:p w14:paraId="1B767AE5" w14:textId="6D84CD4C" w:rsidR="00121C44" w:rsidRPr="00CC2C00" w:rsidRDefault="00EC267C" w:rsidP="00F47CFF">
            <w:pPr>
              <w:widowControl w:val="0"/>
              <w:autoSpaceDE w:val="0"/>
              <w:autoSpaceDN w:val="0"/>
              <w:adjustRightInd w:val="0"/>
              <w:rPr>
                <w:rFonts w:ascii="Calibri" w:eastAsia="Malgun Gothic" w:hAnsi="Calibri" w:cs="Arial"/>
                <w:sz w:val="18"/>
                <w:szCs w:val="18"/>
              </w:rPr>
            </w:pPr>
            <w:r w:rsidRPr="00EC267C">
              <w:rPr>
                <w:rFonts w:ascii="Calibri" w:eastAsia="Malgun Gothic" w:hAnsi="Calibri" w:cs="Arial"/>
                <w:sz w:val="18"/>
                <w:szCs w:val="18"/>
              </w:rPr>
              <w:t>This key confirmation and key derivation step should be a distinct authentication algorithm. Do not overload the EAPOL exchange with all this nonce and DH stuff. None of that is needed.</w:t>
            </w:r>
          </w:p>
        </w:tc>
        <w:tc>
          <w:tcPr>
            <w:tcW w:w="1625" w:type="dxa"/>
            <w:tcBorders>
              <w:top w:val="single" w:sz="4" w:space="0" w:color="000000"/>
              <w:left w:val="single" w:sz="4" w:space="0" w:color="000000"/>
              <w:bottom w:val="single" w:sz="4" w:space="0" w:color="000000"/>
              <w:right w:val="single" w:sz="4" w:space="0" w:color="000000"/>
            </w:tcBorders>
          </w:tcPr>
          <w:p w14:paraId="2B555326" w14:textId="5673D9BD" w:rsidR="00121C44" w:rsidRPr="00CC2C00" w:rsidRDefault="00137BFF" w:rsidP="00F47CFF">
            <w:pPr>
              <w:widowControl w:val="0"/>
              <w:autoSpaceDE w:val="0"/>
              <w:autoSpaceDN w:val="0"/>
              <w:adjustRightInd w:val="0"/>
              <w:rPr>
                <w:rFonts w:ascii="Calibri" w:eastAsia="Malgun Gothic" w:hAnsi="Calibri" w:cs="Arial"/>
                <w:sz w:val="18"/>
                <w:szCs w:val="18"/>
              </w:rPr>
            </w:pPr>
            <w:r w:rsidRPr="00137BFF">
              <w:rPr>
                <w:rFonts w:ascii="Calibri" w:eastAsia="Malgun Gothic" w:hAnsi="Calibri" w:cs="Arial"/>
                <w:sz w:val="18"/>
                <w:szCs w:val="18"/>
              </w:rPr>
              <w:t xml:space="preserve">Require STAs (incl APs) that do EAPOL over Auth frames to immediately proceed to this exchange after successful completion of the EAPOL exchange. The result of the EAPOL exchange will be a PMK and </w:t>
            </w:r>
            <w:r w:rsidRPr="00137BFF">
              <w:rPr>
                <w:rFonts w:ascii="Calibri" w:eastAsia="Malgun Gothic" w:hAnsi="Calibri" w:cs="Arial"/>
                <w:sz w:val="18"/>
                <w:szCs w:val="18"/>
              </w:rPr>
              <w:lastRenderedPageBreak/>
              <w:t>a transcript hash. Those two things need to be bound with a domain separation tag in a KDF to derive the PTK.</w:t>
            </w:r>
          </w:p>
        </w:tc>
        <w:tc>
          <w:tcPr>
            <w:tcW w:w="3208" w:type="dxa"/>
            <w:tcBorders>
              <w:top w:val="single" w:sz="4" w:space="0" w:color="000000"/>
              <w:left w:val="single" w:sz="4" w:space="0" w:color="000000"/>
              <w:bottom w:val="single" w:sz="4" w:space="0" w:color="000000"/>
              <w:right w:val="single" w:sz="4" w:space="0" w:color="000000"/>
            </w:tcBorders>
          </w:tcPr>
          <w:p w14:paraId="01E54185" w14:textId="77777777" w:rsidR="004E36D3" w:rsidRDefault="004E36D3" w:rsidP="004E36D3">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lastRenderedPageBreak/>
              <w:t xml:space="preserve">Rejected – </w:t>
            </w:r>
          </w:p>
          <w:p w14:paraId="530F3221" w14:textId="77777777" w:rsidR="004E36D3" w:rsidRDefault="004E36D3" w:rsidP="004E36D3">
            <w:pPr>
              <w:widowControl w:val="0"/>
              <w:autoSpaceDE w:val="0"/>
              <w:autoSpaceDN w:val="0"/>
              <w:adjustRightInd w:val="0"/>
              <w:rPr>
                <w:rFonts w:ascii="Calibri" w:eastAsia="Malgun Gothic" w:hAnsi="Calibri" w:cs="Arial"/>
                <w:sz w:val="18"/>
                <w:szCs w:val="18"/>
              </w:rPr>
            </w:pPr>
          </w:p>
          <w:p w14:paraId="0902F948" w14:textId="77777777" w:rsidR="004E36D3" w:rsidRDefault="004E36D3" w:rsidP="004E36D3">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DH parameter element is needed for perfect forward secrecy. The entire transcript can be recorded by 3 party and does not provide the benefits of perfect forward secrecy. </w:t>
            </w:r>
          </w:p>
          <w:p w14:paraId="5221E8BE" w14:textId="77777777" w:rsidR="004E36D3" w:rsidRDefault="004E36D3" w:rsidP="004E36D3">
            <w:pPr>
              <w:widowControl w:val="0"/>
              <w:autoSpaceDE w:val="0"/>
              <w:autoSpaceDN w:val="0"/>
              <w:adjustRightInd w:val="0"/>
              <w:rPr>
                <w:rFonts w:ascii="Calibri" w:eastAsia="Malgun Gothic" w:hAnsi="Calibri" w:cs="Arial"/>
                <w:sz w:val="18"/>
                <w:szCs w:val="18"/>
              </w:rPr>
            </w:pPr>
          </w:p>
          <w:p w14:paraId="79EA9397" w14:textId="4BA9A5B5" w:rsidR="004E36D3" w:rsidRDefault="004E36D3" w:rsidP="004E36D3">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We also still need the nonce carrying in the frame</w:t>
            </w:r>
            <w:r w:rsidR="000F36F0">
              <w:rPr>
                <w:rFonts w:ascii="Calibri" w:eastAsia="Malgun Gothic" w:hAnsi="Calibri" w:cs="Arial"/>
                <w:sz w:val="18"/>
                <w:szCs w:val="18"/>
              </w:rPr>
              <w:t xml:space="preserve"> for randomness</w:t>
            </w:r>
            <w:r>
              <w:rPr>
                <w:rFonts w:ascii="Calibri" w:eastAsia="Malgun Gothic" w:hAnsi="Calibri" w:cs="Arial"/>
                <w:sz w:val="18"/>
                <w:szCs w:val="18"/>
              </w:rPr>
              <w:t xml:space="preserve"> even if we use the transcript mechanism. </w:t>
            </w:r>
          </w:p>
          <w:p w14:paraId="372D0E81" w14:textId="77777777" w:rsidR="004E36D3" w:rsidRDefault="004E36D3" w:rsidP="004E36D3">
            <w:pPr>
              <w:widowControl w:val="0"/>
              <w:autoSpaceDE w:val="0"/>
              <w:autoSpaceDN w:val="0"/>
              <w:adjustRightInd w:val="0"/>
              <w:rPr>
                <w:rFonts w:ascii="Calibri" w:eastAsia="Malgun Gothic" w:hAnsi="Calibri" w:cs="Arial"/>
                <w:sz w:val="18"/>
                <w:szCs w:val="18"/>
              </w:rPr>
            </w:pPr>
          </w:p>
          <w:p w14:paraId="56922E13" w14:textId="77777777" w:rsidR="004E36D3" w:rsidRDefault="004E36D3" w:rsidP="004E36D3">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The entire transcript will mean the </w:t>
            </w:r>
            <w:r>
              <w:rPr>
                <w:rFonts w:ascii="Calibri" w:eastAsia="Malgun Gothic" w:hAnsi="Calibri" w:cs="Arial"/>
                <w:sz w:val="18"/>
                <w:szCs w:val="18"/>
              </w:rPr>
              <w:lastRenderedPageBreak/>
              <w:t xml:space="preserve">entire frame exchange can be protected, but for important elements, all the checks are there. </w:t>
            </w:r>
          </w:p>
          <w:p w14:paraId="40FE661F" w14:textId="77777777" w:rsidR="004E36D3" w:rsidRDefault="004E36D3" w:rsidP="004E36D3">
            <w:pPr>
              <w:widowControl w:val="0"/>
              <w:autoSpaceDE w:val="0"/>
              <w:autoSpaceDN w:val="0"/>
              <w:adjustRightInd w:val="0"/>
              <w:rPr>
                <w:rFonts w:ascii="Calibri" w:eastAsia="Malgun Gothic" w:hAnsi="Calibri" w:cs="Arial"/>
                <w:sz w:val="18"/>
                <w:szCs w:val="18"/>
              </w:rPr>
            </w:pPr>
          </w:p>
          <w:p w14:paraId="7AA07738" w14:textId="77777777" w:rsidR="004E36D3" w:rsidRDefault="004E36D3" w:rsidP="004E36D3">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 xml:space="preserve">For MDE, we have MDE check in </w:t>
            </w:r>
            <w:r w:rsidRPr="00130029">
              <w:rPr>
                <w:rFonts w:ascii="Calibri" w:eastAsia="Malgun Gothic" w:hAnsi="Calibri" w:cs="Arial"/>
                <w:sz w:val="18"/>
                <w:szCs w:val="18"/>
              </w:rPr>
              <w:t>12.16.6</w:t>
            </w:r>
            <w:r>
              <w:rPr>
                <w:rFonts w:ascii="Calibri" w:eastAsia="Malgun Gothic" w:hAnsi="Calibri" w:cs="Arial"/>
                <w:sz w:val="18"/>
                <w:szCs w:val="18"/>
              </w:rPr>
              <w:t xml:space="preserve">. For FTE, we have FTE check in </w:t>
            </w:r>
            <w:r w:rsidRPr="00130029">
              <w:rPr>
                <w:rFonts w:ascii="Calibri" w:eastAsia="Malgun Gothic" w:hAnsi="Calibri" w:cs="Arial"/>
                <w:sz w:val="18"/>
                <w:szCs w:val="18"/>
              </w:rPr>
              <w:t>12.16.6</w:t>
            </w:r>
            <w:r>
              <w:rPr>
                <w:rFonts w:ascii="Calibri" w:eastAsia="Malgun Gothic" w:hAnsi="Calibri" w:cs="Arial"/>
                <w:sz w:val="18"/>
                <w:szCs w:val="18"/>
              </w:rPr>
              <w:t xml:space="preserve">. For RSNE, we have RSNE check in  </w:t>
            </w:r>
            <w:r w:rsidRPr="00A618EC">
              <w:rPr>
                <w:rFonts w:ascii="Calibri" w:eastAsia="Malgun Gothic" w:hAnsi="Calibri" w:cs="Arial"/>
                <w:sz w:val="18"/>
                <w:szCs w:val="18"/>
              </w:rPr>
              <w:t>12.16.6</w:t>
            </w:r>
            <w:r>
              <w:rPr>
                <w:rFonts w:ascii="Calibri" w:eastAsia="Malgun Gothic" w:hAnsi="Calibri" w:cs="Arial"/>
                <w:sz w:val="18"/>
                <w:szCs w:val="18"/>
              </w:rPr>
              <w:t xml:space="preserve">. For RSNXE, we have we have RSNXE check in  </w:t>
            </w:r>
            <w:r w:rsidRPr="00A618EC">
              <w:rPr>
                <w:rFonts w:ascii="Calibri" w:eastAsia="Malgun Gothic" w:hAnsi="Calibri" w:cs="Arial"/>
                <w:sz w:val="18"/>
                <w:szCs w:val="18"/>
              </w:rPr>
              <w:t>12.16.6</w:t>
            </w:r>
            <w:r>
              <w:rPr>
                <w:rFonts w:ascii="Calibri" w:eastAsia="Malgun Gothic" w:hAnsi="Calibri" w:cs="Arial"/>
                <w:sz w:val="18"/>
                <w:szCs w:val="18"/>
              </w:rPr>
              <w:t>.</w:t>
            </w:r>
          </w:p>
          <w:p w14:paraId="790A95E1" w14:textId="77777777" w:rsidR="004E36D3" w:rsidRDefault="004E36D3" w:rsidP="004E36D3">
            <w:pPr>
              <w:widowControl w:val="0"/>
              <w:autoSpaceDE w:val="0"/>
              <w:autoSpaceDN w:val="0"/>
              <w:adjustRightInd w:val="0"/>
              <w:rPr>
                <w:rFonts w:ascii="Calibri" w:eastAsia="Malgun Gothic" w:hAnsi="Calibri" w:cs="Arial"/>
                <w:sz w:val="18"/>
                <w:szCs w:val="18"/>
              </w:rPr>
            </w:pPr>
          </w:p>
          <w:p w14:paraId="036395E0" w14:textId="2624C05E" w:rsidR="00121C44" w:rsidRDefault="004E36D3" w:rsidP="004E36D3">
            <w:pPr>
              <w:widowControl w:val="0"/>
              <w:autoSpaceDE w:val="0"/>
              <w:autoSpaceDN w:val="0"/>
              <w:adjustRightInd w:val="0"/>
              <w:rPr>
                <w:rFonts w:ascii="Calibri" w:eastAsia="Malgun Gothic" w:hAnsi="Calibri" w:cs="Arial"/>
                <w:sz w:val="18"/>
                <w:szCs w:val="18"/>
              </w:rPr>
            </w:pPr>
            <w:r>
              <w:rPr>
                <w:rFonts w:ascii="Calibri" w:eastAsia="Malgun Gothic" w:hAnsi="Calibri" w:cs="Arial"/>
                <w:sz w:val="18"/>
                <w:szCs w:val="18"/>
              </w:rPr>
              <w:t>Hence, all the important elements are already cross checked following the baseline principle.</w:t>
            </w:r>
          </w:p>
        </w:tc>
      </w:tr>
    </w:tbl>
    <w:p w14:paraId="326532EF" w14:textId="77777777" w:rsidR="0027555A" w:rsidRDefault="0027555A" w:rsidP="0027555A">
      <w:pPr>
        <w:rPr>
          <w:b/>
          <w:bCs/>
          <w:i/>
          <w:iCs/>
          <w:lang w:eastAsia="ko-KR"/>
        </w:rPr>
      </w:pPr>
    </w:p>
    <w:p w14:paraId="3D300464" w14:textId="7544E6A8" w:rsidR="008E6F26" w:rsidRDefault="00B755AB" w:rsidP="0027555A">
      <w:pPr>
        <w:rPr>
          <w:b/>
          <w:bCs/>
          <w:i/>
          <w:iCs/>
          <w:lang w:eastAsia="ko-KR"/>
        </w:rPr>
      </w:pPr>
      <w:r>
        <w:rPr>
          <w:b/>
          <w:bCs/>
          <w:i/>
          <w:iCs/>
          <w:lang w:eastAsia="ko-KR"/>
        </w:rPr>
        <w:t>Discussion:</w:t>
      </w:r>
    </w:p>
    <w:p w14:paraId="7EA076DE" w14:textId="77777777" w:rsidR="00F32545" w:rsidRDefault="00F32545" w:rsidP="0027555A">
      <w:pPr>
        <w:rPr>
          <w:b/>
          <w:bCs/>
          <w:i/>
          <w:iCs/>
          <w:lang w:eastAsia="ko-KR"/>
        </w:rPr>
      </w:pPr>
    </w:p>
    <w:p w14:paraId="27BAEBF1" w14:textId="77777777" w:rsidR="006978B1" w:rsidRDefault="006978B1" w:rsidP="0027555A">
      <w:pPr>
        <w:rPr>
          <w:ins w:id="3" w:author="Huang, Po-kai" w:date="2025-03-24T15:04:00Z" w16du:dateUtc="2025-03-24T22:04:00Z"/>
          <w:b/>
          <w:bCs/>
          <w:i/>
          <w:iCs/>
          <w:lang w:eastAsia="ko-KR"/>
        </w:rPr>
      </w:pPr>
    </w:p>
    <w:p w14:paraId="5B5DDDEB" w14:textId="77777777" w:rsidR="00B755AB" w:rsidRDefault="00B755AB" w:rsidP="0027555A">
      <w:pPr>
        <w:rPr>
          <w:b/>
          <w:bCs/>
          <w:i/>
          <w:iCs/>
          <w:lang w:eastAsia="ko-KR"/>
        </w:rPr>
      </w:pPr>
    </w:p>
    <w:p w14:paraId="0E9B50CE" w14:textId="29E87280" w:rsidR="008E6F26" w:rsidRDefault="008E6F26" w:rsidP="008E6F26">
      <w:pPr>
        <w:rPr>
          <w:b/>
          <w:bCs/>
          <w:i/>
          <w:iCs/>
          <w:lang w:eastAsia="ko-KR"/>
        </w:rPr>
      </w:pPr>
      <w:r>
        <w:rPr>
          <w:b/>
          <w:bCs/>
          <w:i/>
          <w:iCs/>
          <w:lang w:eastAsia="ko-KR"/>
        </w:rPr>
        <w:t>Proposal:</w:t>
      </w:r>
    </w:p>
    <w:p w14:paraId="0F796EC8" w14:textId="77777777" w:rsidR="00CE3B97" w:rsidRDefault="00CE3B97" w:rsidP="008E6F26">
      <w:pPr>
        <w:rPr>
          <w:b/>
          <w:bCs/>
          <w:i/>
          <w:iCs/>
          <w:lang w:eastAsia="ko-KR"/>
        </w:rPr>
      </w:pPr>
    </w:p>
    <w:p w14:paraId="7020D12C" w14:textId="77777777" w:rsidR="002C4B9B" w:rsidRDefault="002C4B9B" w:rsidP="008E6F26">
      <w:pPr>
        <w:rPr>
          <w:b/>
          <w:bCs/>
          <w:i/>
          <w:iCs/>
          <w:lang w:eastAsia="ko-KR"/>
        </w:rPr>
      </w:pPr>
    </w:p>
    <w:p w14:paraId="3E3E1AAB" w14:textId="508EFE78" w:rsidR="00B27DD4" w:rsidRDefault="00886452" w:rsidP="0050421B">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00BE1DDC" w:rsidRPr="00BE1DDC">
        <w:rPr>
          <w:b/>
          <w:i/>
          <w:lang w:eastAsia="ko-KR"/>
        </w:rPr>
        <w:t xml:space="preserve">Modify </w:t>
      </w:r>
      <w:r w:rsidR="00EC5197">
        <w:rPr>
          <w:b/>
          <w:i/>
          <w:lang w:eastAsia="ko-KR"/>
        </w:rPr>
        <w:t>12.16.5</w:t>
      </w:r>
      <w:r w:rsidR="00B27DD4">
        <w:rPr>
          <w:b/>
          <w:i/>
          <w:lang w:eastAsia="ko-KR"/>
        </w:rPr>
        <w:t xml:space="preserve"> </w:t>
      </w:r>
      <w:r w:rsidR="00D42B83">
        <w:rPr>
          <w:b/>
          <w:i/>
          <w:lang w:eastAsia="ko-KR"/>
        </w:rPr>
        <w:t>as follows</w:t>
      </w:r>
    </w:p>
    <w:p w14:paraId="5436AC03" w14:textId="77777777" w:rsidR="00795D89" w:rsidRDefault="00795D89" w:rsidP="0050421B">
      <w:pPr>
        <w:rPr>
          <w:b/>
          <w:i/>
          <w:lang w:eastAsia="ko-KR"/>
        </w:rPr>
      </w:pPr>
    </w:p>
    <w:p w14:paraId="03D7B303" w14:textId="77777777" w:rsidR="00EC5197" w:rsidRDefault="00EC5197" w:rsidP="00CA35B4">
      <w:pPr>
        <w:pStyle w:val="H3"/>
        <w:numPr>
          <w:ilvl w:val="0"/>
          <w:numId w:val="3"/>
        </w:numPr>
        <w:rPr>
          <w:w w:val="100"/>
        </w:rPr>
      </w:pPr>
      <w:bookmarkStart w:id="4" w:name="RTF31393538303a2048332c312e"/>
      <w:r>
        <w:rPr>
          <w:w w:val="100"/>
        </w:rPr>
        <w:t>IEEE 802.1X authentication utilizing Authentication frames</w:t>
      </w:r>
      <w:bookmarkEnd w:id="4"/>
    </w:p>
    <w:p w14:paraId="04FB31D7" w14:textId="73D5D886" w:rsidR="00EC5197" w:rsidRDefault="00EC5197" w:rsidP="00EC5197">
      <w:pPr>
        <w:pStyle w:val="T"/>
        <w:spacing w:before="0"/>
        <w:rPr>
          <w:w w:val="100"/>
        </w:rPr>
      </w:pPr>
      <w:r>
        <w:rPr>
          <w:w w:val="100"/>
        </w:rPr>
        <w:t>If an AP sets the IEEE 802.1X Authentication Utilizing Authentication Frame Support field in the RSNXE that it transmits to 1, then a non-AP STA (originator) with dot11EPPIEEE8021XAuthenticationUtilizingAuthenticationFrameActivated equal to true may signal its Supplicant to authenticate with the AP (responder) using IEEE Std 802.1X-2020 utilizing Authentication frames</w:t>
      </w:r>
      <w:r w:rsidR="00AE7EBE">
        <w:rPr>
          <w:w w:val="100"/>
        </w:rPr>
        <w:t xml:space="preserve"> </w:t>
      </w:r>
      <w:ins w:id="5" w:author="Huang, Po-kai" w:date="2025-09-09T14:04:00Z" w16du:dateUtc="2025-09-09T21:04:00Z">
        <w:r w:rsidR="00AE7EBE">
          <w:rPr>
            <w:w w:val="100"/>
          </w:rPr>
          <w:t>by transmitting the Authentication frames to the AP</w:t>
        </w:r>
        <w:r w:rsidR="0023034C">
          <w:rPr>
            <w:w w:val="100"/>
          </w:rPr>
          <w:t>(#2002)</w:t>
        </w:r>
      </w:ins>
      <w:r>
        <w:rPr>
          <w:w w:val="100"/>
        </w:rPr>
        <w:t>.</w:t>
      </w:r>
    </w:p>
    <w:p w14:paraId="33B3BDFA" w14:textId="77777777" w:rsidR="00EC5197" w:rsidRDefault="00EC5197" w:rsidP="00EC5197">
      <w:pPr>
        <w:pStyle w:val="T"/>
        <w:spacing w:before="0"/>
        <w:rPr>
          <w:w w:val="100"/>
        </w:rPr>
      </w:pPr>
    </w:p>
    <w:p w14:paraId="118BF47E" w14:textId="77777777" w:rsidR="00EC5197" w:rsidRDefault="00EC5197" w:rsidP="00EC5197">
      <w:pPr>
        <w:pStyle w:val="T"/>
        <w:spacing w:before="0"/>
        <w:rPr>
          <w:w w:val="100"/>
        </w:rPr>
      </w:pPr>
      <w:r>
        <w:rPr>
          <w:w w:val="100"/>
        </w:rPr>
        <w:t>If any AP affiliated with an AP MLD sets the IEEE 802.1X Authentication Utilizing Authentication Frame Support field in the RSNXE that it transmits to 1, then a non-AP MLD (originator) with dot11EPPIEEE8021XAuthenticationUtilizingAuthenticationFrameActivated equal to true may signal its Supplicant to authenticate with the AP MLD (responder) using IEEE Std 802.1X-2020 utilizing Authentication frames by transmitting the Authentication frames to the AP through a non-AP STA affiliated with the non-AP MLD.</w:t>
      </w:r>
    </w:p>
    <w:p w14:paraId="412F42FD" w14:textId="77777777" w:rsidR="00EC5197" w:rsidRDefault="00EC5197" w:rsidP="00EC5197">
      <w:pPr>
        <w:pStyle w:val="T"/>
        <w:spacing w:before="0"/>
        <w:rPr>
          <w:w w:val="100"/>
        </w:rPr>
      </w:pPr>
    </w:p>
    <w:p w14:paraId="4D29CD1C" w14:textId="77777777" w:rsidR="00EC5197" w:rsidRDefault="00EC5197" w:rsidP="00EC5197">
      <w:pPr>
        <w:pStyle w:val="T"/>
        <w:spacing w:before="0"/>
        <w:rPr>
          <w:w w:val="100"/>
        </w:rPr>
      </w:pPr>
      <w:r>
        <w:rPr>
          <w:w w:val="100"/>
        </w:rPr>
        <w:t>When the originator is a non-AP MLD and the responder is an AP MLD, the RA field of an Authentication frame in response to an Authentication frame from the peer shall be set to the TA field of the Authentication frame from the peer.</w:t>
      </w:r>
    </w:p>
    <w:p w14:paraId="57AE85E9" w14:textId="77777777" w:rsidR="00EC5197" w:rsidRDefault="00EC5197" w:rsidP="00EC5197">
      <w:pPr>
        <w:pStyle w:val="T"/>
        <w:spacing w:before="0"/>
        <w:rPr>
          <w:w w:val="100"/>
        </w:rPr>
      </w:pPr>
    </w:p>
    <w:p w14:paraId="5D541435" w14:textId="77777777" w:rsidR="00EC5197" w:rsidRDefault="00EC5197" w:rsidP="00EC5197">
      <w:pPr>
        <w:pStyle w:val="T"/>
        <w:spacing w:before="0"/>
        <w:rPr>
          <w:w w:val="100"/>
        </w:rPr>
      </w:pPr>
      <w:r>
        <w:rPr>
          <w:w w:val="100"/>
        </w:rPr>
        <w:t>If an originator chooses to initiate IEEE 802.1X authentication utilizing Authentication frames, it first selects an IEEE 802.1X AKM that is supported by the responder.</w:t>
      </w:r>
    </w:p>
    <w:p w14:paraId="7D9829EA" w14:textId="77777777" w:rsidR="00EC5197" w:rsidRDefault="00EC5197" w:rsidP="00EC5197">
      <w:pPr>
        <w:pStyle w:val="T"/>
        <w:spacing w:before="0"/>
        <w:rPr>
          <w:w w:val="100"/>
        </w:rPr>
      </w:pPr>
    </w:p>
    <w:p w14:paraId="518CEF17" w14:textId="77777777" w:rsidR="00EC5197" w:rsidRDefault="00EC5197" w:rsidP="00EC5197">
      <w:pPr>
        <w:pStyle w:val="T"/>
        <w:spacing w:before="0"/>
        <w:rPr>
          <w:w w:val="100"/>
        </w:rPr>
      </w:pPr>
      <w:r>
        <w:rPr>
          <w:w w:val="100"/>
        </w:rPr>
        <w:t>The originator then shall construct the first Authentication frame of the exchange as follows:</w:t>
      </w:r>
    </w:p>
    <w:p w14:paraId="26BD3394" w14:textId="77777777" w:rsidR="00EC5197" w:rsidRDefault="00EC5197" w:rsidP="00CA35B4">
      <w:pPr>
        <w:pStyle w:val="DL"/>
        <w:numPr>
          <w:ilvl w:val="0"/>
          <w:numId w:val="2"/>
        </w:numPr>
        <w:tabs>
          <w:tab w:val="left" w:pos="600"/>
        </w:tabs>
        <w:ind w:left="640" w:hanging="440"/>
        <w:rPr>
          <w:w w:val="100"/>
        </w:rPr>
      </w:pPr>
      <w:r>
        <w:rPr>
          <w:w w:val="100"/>
        </w:rPr>
        <w:t>Authentication Algorithm Number field is set to 8 (IEEE 802.1X authentication).</w:t>
      </w:r>
    </w:p>
    <w:p w14:paraId="43706FA9" w14:textId="77777777" w:rsidR="00EC5197" w:rsidRDefault="00EC5197" w:rsidP="00CA35B4">
      <w:pPr>
        <w:pStyle w:val="DL"/>
        <w:numPr>
          <w:ilvl w:val="0"/>
          <w:numId w:val="2"/>
        </w:numPr>
        <w:tabs>
          <w:tab w:val="left" w:pos="600"/>
        </w:tabs>
        <w:ind w:left="640" w:hanging="440"/>
        <w:rPr>
          <w:w w:val="100"/>
        </w:rPr>
      </w:pPr>
      <w:r>
        <w:rPr>
          <w:w w:val="100"/>
        </w:rPr>
        <w:t>Authentication Transaction Sequence Number field is set to 1.</w:t>
      </w:r>
    </w:p>
    <w:p w14:paraId="4B787764" w14:textId="77777777" w:rsidR="00EC5197" w:rsidRDefault="00EC5197" w:rsidP="00CA35B4">
      <w:pPr>
        <w:pStyle w:val="DL"/>
        <w:numPr>
          <w:ilvl w:val="0"/>
          <w:numId w:val="2"/>
        </w:numPr>
        <w:tabs>
          <w:tab w:val="left" w:pos="600"/>
        </w:tabs>
        <w:ind w:left="640" w:hanging="440"/>
        <w:rPr>
          <w:w w:val="100"/>
        </w:rPr>
      </w:pPr>
      <w:r>
        <w:rPr>
          <w:w w:val="100"/>
        </w:rPr>
        <w:t>The Encapsulation field carries an EAPOL PDU from the PAE.</w:t>
      </w:r>
    </w:p>
    <w:p w14:paraId="67891EBA" w14:textId="77777777" w:rsidR="00EC5197" w:rsidRDefault="00EC5197" w:rsidP="00CA35B4">
      <w:pPr>
        <w:pStyle w:val="DL"/>
        <w:numPr>
          <w:ilvl w:val="0"/>
          <w:numId w:val="2"/>
        </w:numPr>
        <w:tabs>
          <w:tab w:val="left" w:pos="600"/>
        </w:tabs>
        <w:ind w:left="640" w:hanging="440"/>
        <w:rPr>
          <w:w w:val="100"/>
        </w:rPr>
      </w:pPr>
      <w:r>
        <w:rPr>
          <w:w w:val="100"/>
        </w:rPr>
        <w:lastRenderedPageBreak/>
        <w:t>Include the AKM Suite Selector element indicating the selected IEEE 802.1X AKM.</w:t>
      </w:r>
    </w:p>
    <w:p w14:paraId="126CB8E3" w14:textId="77777777" w:rsidR="00EC5197" w:rsidRDefault="00EC5197" w:rsidP="00EC5197">
      <w:pPr>
        <w:pStyle w:val="T"/>
        <w:spacing w:before="0"/>
        <w:rPr>
          <w:w w:val="100"/>
        </w:rPr>
      </w:pPr>
    </w:p>
    <w:p w14:paraId="6FFDA4D8" w14:textId="77777777" w:rsidR="00EC5197" w:rsidRDefault="00EC5197" w:rsidP="00EC5197">
      <w:pPr>
        <w:pStyle w:val="T"/>
        <w:spacing w:before="0"/>
        <w:rPr>
          <w:w w:val="100"/>
        </w:rPr>
      </w:pPr>
      <w:r>
        <w:rPr>
          <w:w w:val="100"/>
        </w:rPr>
        <w:t>The originator sends the first Authentication frame to the responder.</w:t>
      </w:r>
    </w:p>
    <w:p w14:paraId="70A9DE23" w14:textId="77777777" w:rsidR="00EC5197" w:rsidRDefault="00EC5197" w:rsidP="00EC5197">
      <w:pPr>
        <w:pStyle w:val="T"/>
        <w:spacing w:before="0"/>
        <w:rPr>
          <w:w w:val="100"/>
        </w:rPr>
      </w:pPr>
    </w:p>
    <w:p w14:paraId="3FBBE5AB" w14:textId="77777777" w:rsidR="00EC5197" w:rsidRDefault="00EC5197" w:rsidP="00EC5197">
      <w:pPr>
        <w:pStyle w:val="T"/>
        <w:spacing w:before="0"/>
        <w:rPr>
          <w:w w:val="100"/>
        </w:rPr>
      </w:pPr>
      <w:r>
        <w:rPr>
          <w:w w:val="100"/>
        </w:rPr>
        <w:t>Upon receiving the first Authentication frame, the responder shall:</w:t>
      </w:r>
    </w:p>
    <w:p w14:paraId="26669BD4" w14:textId="77777777" w:rsidR="00EC5197" w:rsidRDefault="00EC5197" w:rsidP="00CA35B4">
      <w:pPr>
        <w:pStyle w:val="DL"/>
        <w:numPr>
          <w:ilvl w:val="0"/>
          <w:numId w:val="2"/>
        </w:numPr>
        <w:tabs>
          <w:tab w:val="left" w:pos="600"/>
        </w:tabs>
        <w:ind w:left="640" w:hanging="440"/>
        <w:rPr>
          <w:w w:val="100"/>
        </w:rPr>
      </w:pPr>
      <w:r>
        <w:rPr>
          <w:w w:val="100"/>
        </w:rPr>
        <w:t>Validate that the AKM indicated in AKM Suite Selector element is an IEEE 802.1X AKM. Otherwise, processing status is set to STATUS_INVALID_AKMP.</w:t>
      </w:r>
    </w:p>
    <w:p w14:paraId="4974CB2A" w14:textId="77777777" w:rsidR="00EC5197" w:rsidRDefault="00EC5197" w:rsidP="00CA35B4">
      <w:pPr>
        <w:pStyle w:val="DL"/>
        <w:numPr>
          <w:ilvl w:val="0"/>
          <w:numId w:val="2"/>
        </w:numPr>
        <w:tabs>
          <w:tab w:val="left" w:pos="600"/>
        </w:tabs>
        <w:ind w:left="640" w:hanging="440"/>
        <w:rPr>
          <w:w w:val="100"/>
        </w:rPr>
      </w:pPr>
      <w:r>
        <w:rPr>
          <w:w w:val="100"/>
        </w:rPr>
        <w:t>Validate that the selected IEEE 802.1X AKM indicated in AKM Suite Selector element is supported. Otherwise processing status is set to STATUS_INVALID_AKMP.</w:t>
      </w:r>
    </w:p>
    <w:p w14:paraId="20A2D81C" w14:textId="77777777" w:rsidR="00EC5197" w:rsidRDefault="00EC5197" w:rsidP="00CA35B4">
      <w:pPr>
        <w:pStyle w:val="DL"/>
        <w:numPr>
          <w:ilvl w:val="0"/>
          <w:numId w:val="2"/>
        </w:numPr>
        <w:tabs>
          <w:tab w:val="left" w:pos="600"/>
        </w:tabs>
        <w:ind w:left="640" w:hanging="440"/>
        <w:rPr>
          <w:w w:val="100"/>
        </w:rPr>
      </w:pPr>
      <w:r>
        <w:rPr>
          <w:w w:val="100"/>
        </w:rPr>
        <w:t>If the validation is successful, extract an EAPOL PDU from the Encapsulation field, and forward the EAPOL PDU to the PAE.</w:t>
      </w:r>
    </w:p>
    <w:p w14:paraId="22497973" w14:textId="77777777" w:rsidR="00EC5197" w:rsidRDefault="00EC5197" w:rsidP="00EC5197">
      <w:pPr>
        <w:pStyle w:val="T"/>
        <w:spacing w:before="0"/>
        <w:rPr>
          <w:w w:val="100"/>
        </w:rPr>
      </w:pPr>
    </w:p>
    <w:p w14:paraId="77C4EAFE" w14:textId="77777777" w:rsidR="00EC5197" w:rsidRDefault="00EC5197" w:rsidP="00EC5197">
      <w:pPr>
        <w:pStyle w:val="T"/>
        <w:spacing w:before="0"/>
        <w:rPr>
          <w:w w:val="100"/>
        </w:rPr>
      </w:pPr>
      <w:r>
        <w:rPr>
          <w:w w:val="100"/>
        </w:rPr>
        <w:t>The responder then shall construct the second Authentication frame of the exchange as follows:</w:t>
      </w:r>
    </w:p>
    <w:p w14:paraId="587817A5" w14:textId="77777777" w:rsidR="00EC5197" w:rsidRDefault="00EC5197" w:rsidP="00CA35B4">
      <w:pPr>
        <w:pStyle w:val="DL"/>
        <w:numPr>
          <w:ilvl w:val="0"/>
          <w:numId w:val="2"/>
        </w:numPr>
        <w:tabs>
          <w:tab w:val="left" w:pos="600"/>
        </w:tabs>
        <w:ind w:left="640" w:hanging="440"/>
        <w:rPr>
          <w:w w:val="100"/>
        </w:rPr>
      </w:pPr>
      <w:r>
        <w:rPr>
          <w:w w:val="100"/>
        </w:rPr>
        <w:t>Authentication Algorithm Number field is set to 8 (IEEE 802.1X authentication).</w:t>
      </w:r>
    </w:p>
    <w:p w14:paraId="122FFB12" w14:textId="77777777" w:rsidR="00EC5197" w:rsidRDefault="00EC5197" w:rsidP="00CA35B4">
      <w:pPr>
        <w:pStyle w:val="DL"/>
        <w:numPr>
          <w:ilvl w:val="0"/>
          <w:numId w:val="2"/>
        </w:numPr>
        <w:tabs>
          <w:tab w:val="left" w:pos="600"/>
        </w:tabs>
        <w:ind w:left="640" w:hanging="440"/>
        <w:rPr>
          <w:w w:val="100"/>
        </w:rPr>
      </w:pPr>
      <w:r>
        <w:rPr>
          <w:w w:val="100"/>
        </w:rPr>
        <w:t>Authentication Transaction Sequence Number field is set to 2.</w:t>
      </w:r>
    </w:p>
    <w:p w14:paraId="55BFAB1E" w14:textId="77777777" w:rsidR="00EC5197" w:rsidRDefault="00EC5197" w:rsidP="00CA35B4">
      <w:pPr>
        <w:pStyle w:val="DL"/>
        <w:numPr>
          <w:ilvl w:val="0"/>
          <w:numId w:val="2"/>
        </w:numPr>
        <w:tabs>
          <w:tab w:val="left" w:pos="600"/>
        </w:tabs>
        <w:ind w:left="640" w:hanging="440"/>
        <w:rPr>
          <w:w w:val="100"/>
        </w:rPr>
      </w:pPr>
      <w:r>
        <w:rPr>
          <w:w w:val="100"/>
        </w:rPr>
        <w:t>Status Code field indicates the processing status.</w:t>
      </w:r>
    </w:p>
    <w:p w14:paraId="351485FA" w14:textId="77777777" w:rsidR="00EC5197" w:rsidRDefault="00EC5197" w:rsidP="00CA35B4">
      <w:pPr>
        <w:pStyle w:val="DL"/>
        <w:numPr>
          <w:ilvl w:val="0"/>
          <w:numId w:val="2"/>
        </w:numPr>
        <w:tabs>
          <w:tab w:val="left" w:pos="600"/>
        </w:tabs>
        <w:ind w:left="640" w:hanging="440"/>
        <w:rPr>
          <w:w w:val="100"/>
        </w:rPr>
      </w:pPr>
      <w:r>
        <w:rPr>
          <w:w w:val="100"/>
        </w:rPr>
        <w:t>The Encapsulation Length field indicates 0 if the status is set to STATUS_INVALID_AKMP.</w:t>
      </w:r>
    </w:p>
    <w:p w14:paraId="6F6486C2" w14:textId="77777777" w:rsidR="00EC5197" w:rsidRDefault="00EC5197" w:rsidP="00CA35B4">
      <w:pPr>
        <w:pStyle w:val="DL"/>
        <w:numPr>
          <w:ilvl w:val="0"/>
          <w:numId w:val="2"/>
        </w:numPr>
        <w:tabs>
          <w:tab w:val="left" w:pos="600"/>
        </w:tabs>
        <w:ind w:left="640" w:hanging="440"/>
        <w:rPr>
          <w:w w:val="100"/>
        </w:rPr>
      </w:pPr>
      <w:r>
        <w:rPr>
          <w:w w:val="100"/>
        </w:rPr>
        <w:t>The Encapsulation field (if present) carries an EAPOL PDU from the PAE.</w:t>
      </w:r>
    </w:p>
    <w:p w14:paraId="7E92B07E" w14:textId="77777777" w:rsidR="00EC5197" w:rsidRDefault="00EC5197" w:rsidP="00CA35B4">
      <w:pPr>
        <w:pStyle w:val="DL"/>
        <w:numPr>
          <w:ilvl w:val="0"/>
          <w:numId w:val="2"/>
        </w:numPr>
        <w:tabs>
          <w:tab w:val="left" w:pos="600"/>
        </w:tabs>
        <w:ind w:left="640" w:hanging="440"/>
        <w:rPr>
          <w:w w:val="100"/>
        </w:rPr>
      </w:pPr>
      <w:r>
        <w:rPr>
          <w:w w:val="100"/>
        </w:rPr>
        <w:t>Include the AKM Suite Selector element indicating the same IEEE 802.1X AKM indicated in the first Authentication frame.</w:t>
      </w:r>
    </w:p>
    <w:p w14:paraId="5C89C0E4" w14:textId="77777777" w:rsidR="00EC5197" w:rsidRDefault="00EC5197" w:rsidP="00EC5197">
      <w:pPr>
        <w:pStyle w:val="T"/>
        <w:spacing w:before="0"/>
        <w:rPr>
          <w:w w:val="100"/>
        </w:rPr>
      </w:pPr>
    </w:p>
    <w:p w14:paraId="2BB9D30E" w14:textId="77777777" w:rsidR="00EC5197" w:rsidRDefault="00EC5197" w:rsidP="00EC5197">
      <w:pPr>
        <w:pStyle w:val="T"/>
        <w:spacing w:before="0"/>
        <w:rPr>
          <w:w w:val="100"/>
        </w:rPr>
      </w:pPr>
      <w:r>
        <w:rPr>
          <w:w w:val="100"/>
        </w:rPr>
        <w:t>Once the processing is complete, the responder sends the second Authentication frame to the originator. If the processing status returned in the frame was not SUCCESS, the responder shall terminate the authentication.</w:t>
      </w:r>
    </w:p>
    <w:p w14:paraId="12E28CF7" w14:textId="77777777" w:rsidR="00EC5197" w:rsidRDefault="00EC5197" w:rsidP="00EC5197">
      <w:pPr>
        <w:pStyle w:val="T"/>
        <w:spacing w:before="0"/>
        <w:rPr>
          <w:w w:val="100"/>
        </w:rPr>
      </w:pPr>
    </w:p>
    <w:p w14:paraId="1846A125" w14:textId="77777777" w:rsidR="00EC5197" w:rsidRDefault="00EC5197" w:rsidP="00EC5197">
      <w:pPr>
        <w:pStyle w:val="T"/>
        <w:spacing w:before="0"/>
        <w:rPr>
          <w:w w:val="100"/>
        </w:rPr>
      </w:pPr>
      <w:r>
        <w:rPr>
          <w:w w:val="100"/>
        </w:rPr>
        <w:t>Upon receiving the second Authentication frame, the originator shall:</w:t>
      </w:r>
    </w:p>
    <w:p w14:paraId="68A0D1DE" w14:textId="77777777" w:rsidR="00EC5197" w:rsidRDefault="00EC5197" w:rsidP="00CA35B4">
      <w:pPr>
        <w:pStyle w:val="DL"/>
        <w:numPr>
          <w:ilvl w:val="0"/>
          <w:numId w:val="2"/>
        </w:numPr>
        <w:tabs>
          <w:tab w:val="left" w:pos="600"/>
        </w:tabs>
        <w:ind w:left="640" w:hanging="440"/>
        <w:rPr>
          <w:w w:val="100"/>
        </w:rPr>
      </w:pPr>
      <w:r>
        <w:rPr>
          <w:w w:val="100"/>
        </w:rPr>
        <w:t>Validate that the Status Code field is SUCCESS. Otherwise, the originator shall terminate the authentication.</w:t>
      </w:r>
    </w:p>
    <w:p w14:paraId="7CA03226" w14:textId="77777777" w:rsidR="00EC5197" w:rsidRDefault="00EC5197" w:rsidP="00CA35B4">
      <w:pPr>
        <w:pStyle w:val="DL"/>
        <w:numPr>
          <w:ilvl w:val="0"/>
          <w:numId w:val="2"/>
        </w:numPr>
        <w:tabs>
          <w:tab w:val="left" w:pos="600"/>
        </w:tabs>
        <w:ind w:left="640" w:hanging="440"/>
        <w:rPr>
          <w:w w:val="100"/>
        </w:rPr>
      </w:pPr>
      <w:r>
        <w:rPr>
          <w:w w:val="100"/>
        </w:rPr>
        <w:t>Validate that the AKM indicated in AKM Suite Selector element is the same as the one indicated in the first Authentication frame. Otherwise, processing status is set to STATUS_INVALID_AKMP.</w:t>
      </w:r>
    </w:p>
    <w:p w14:paraId="28B0C95A" w14:textId="77777777" w:rsidR="00EC5197" w:rsidRDefault="00EC5197" w:rsidP="00CA35B4">
      <w:pPr>
        <w:pStyle w:val="DL"/>
        <w:numPr>
          <w:ilvl w:val="0"/>
          <w:numId w:val="2"/>
        </w:numPr>
        <w:tabs>
          <w:tab w:val="left" w:pos="600"/>
        </w:tabs>
        <w:ind w:left="640" w:hanging="440"/>
        <w:rPr>
          <w:w w:val="100"/>
        </w:rPr>
      </w:pPr>
      <w:r>
        <w:rPr>
          <w:w w:val="100"/>
        </w:rPr>
        <w:t xml:space="preserve">If the validation is successful, extract an EAPOL PDU from the Encapsulation field (if present), and forward the EAPOL PDU to the PAE. </w:t>
      </w:r>
    </w:p>
    <w:p w14:paraId="21294AC1" w14:textId="77777777" w:rsidR="00EC5197" w:rsidRDefault="00EC5197" w:rsidP="00EC5197">
      <w:pPr>
        <w:pStyle w:val="T"/>
        <w:spacing w:before="0"/>
        <w:rPr>
          <w:w w:val="100"/>
        </w:rPr>
      </w:pPr>
    </w:p>
    <w:p w14:paraId="48258569" w14:textId="77777777" w:rsidR="00EC5197" w:rsidRDefault="00EC5197" w:rsidP="00EC5197">
      <w:pPr>
        <w:pStyle w:val="T"/>
        <w:spacing w:before="0"/>
        <w:rPr>
          <w:w w:val="100"/>
        </w:rPr>
      </w:pPr>
      <w:r>
        <w:rPr>
          <w:w w:val="100"/>
        </w:rPr>
        <w:t>The originator then shall construct the third Authentication of the exchange as follows:</w:t>
      </w:r>
    </w:p>
    <w:p w14:paraId="627BE8EE" w14:textId="77777777" w:rsidR="00EC5197" w:rsidRDefault="00EC5197" w:rsidP="00CA35B4">
      <w:pPr>
        <w:pStyle w:val="DL"/>
        <w:numPr>
          <w:ilvl w:val="0"/>
          <w:numId w:val="2"/>
        </w:numPr>
        <w:tabs>
          <w:tab w:val="left" w:pos="600"/>
        </w:tabs>
        <w:ind w:left="640" w:hanging="440"/>
        <w:rPr>
          <w:w w:val="100"/>
        </w:rPr>
      </w:pPr>
      <w:r>
        <w:rPr>
          <w:w w:val="100"/>
        </w:rPr>
        <w:t>Authentication Algorithm Number field is set to 8 (IEEE 802.1X authentication).</w:t>
      </w:r>
    </w:p>
    <w:p w14:paraId="46A3DFDB" w14:textId="77777777" w:rsidR="00EC5197" w:rsidRDefault="00EC5197" w:rsidP="00CA35B4">
      <w:pPr>
        <w:pStyle w:val="DL"/>
        <w:numPr>
          <w:ilvl w:val="0"/>
          <w:numId w:val="2"/>
        </w:numPr>
        <w:tabs>
          <w:tab w:val="left" w:pos="600"/>
        </w:tabs>
        <w:ind w:left="640" w:hanging="440"/>
        <w:rPr>
          <w:w w:val="100"/>
        </w:rPr>
      </w:pPr>
      <w:r>
        <w:rPr>
          <w:w w:val="100"/>
        </w:rPr>
        <w:t>Authentication Transaction Sequence Number field is set to 3.</w:t>
      </w:r>
    </w:p>
    <w:p w14:paraId="17CFB5E5" w14:textId="77777777" w:rsidR="00EC5197" w:rsidRDefault="00EC5197" w:rsidP="00CA35B4">
      <w:pPr>
        <w:pStyle w:val="DL"/>
        <w:numPr>
          <w:ilvl w:val="0"/>
          <w:numId w:val="2"/>
        </w:numPr>
        <w:tabs>
          <w:tab w:val="left" w:pos="600"/>
        </w:tabs>
        <w:ind w:left="640" w:hanging="440"/>
        <w:rPr>
          <w:w w:val="100"/>
        </w:rPr>
      </w:pPr>
      <w:r>
        <w:rPr>
          <w:w w:val="100"/>
        </w:rPr>
        <w:t>Status Code field indicates the processing status.</w:t>
      </w:r>
    </w:p>
    <w:p w14:paraId="1681C3CC" w14:textId="77777777" w:rsidR="00EC5197" w:rsidRDefault="00EC5197" w:rsidP="00CA35B4">
      <w:pPr>
        <w:pStyle w:val="DL"/>
        <w:numPr>
          <w:ilvl w:val="0"/>
          <w:numId w:val="2"/>
        </w:numPr>
        <w:tabs>
          <w:tab w:val="left" w:pos="600"/>
        </w:tabs>
        <w:ind w:left="640" w:hanging="440"/>
        <w:rPr>
          <w:w w:val="100"/>
        </w:rPr>
      </w:pPr>
      <w:r>
        <w:rPr>
          <w:w w:val="100"/>
        </w:rPr>
        <w:t xml:space="preserve">The Encapsulation Length field indicates 0 if the status is set to STATUS_INVALID_AKMP. </w:t>
      </w:r>
    </w:p>
    <w:p w14:paraId="0B412608" w14:textId="77777777" w:rsidR="00EC5197" w:rsidRDefault="00EC5197" w:rsidP="00CA35B4">
      <w:pPr>
        <w:pStyle w:val="DL"/>
        <w:numPr>
          <w:ilvl w:val="0"/>
          <w:numId w:val="2"/>
        </w:numPr>
        <w:tabs>
          <w:tab w:val="left" w:pos="600"/>
        </w:tabs>
        <w:ind w:left="640" w:hanging="440"/>
        <w:rPr>
          <w:w w:val="100"/>
        </w:rPr>
      </w:pPr>
      <w:r>
        <w:rPr>
          <w:w w:val="100"/>
        </w:rPr>
        <w:t>The Encapsulation field (if present) carries an EAPOL PDU from the PAE.</w:t>
      </w:r>
    </w:p>
    <w:p w14:paraId="5D5CA7DE" w14:textId="77777777" w:rsidR="00EC5197" w:rsidRDefault="00EC5197" w:rsidP="00EC5197">
      <w:pPr>
        <w:pStyle w:val="T"/>
        <w:spacing w:before="0"/>
        <w:rPr>
          <w:w w:val="100"/>
        </w:rPr>
      </w:pPr>
    </w:p>
    <w:p w14:paraId="46A0DADF" w14:textId="77777777" w:rsidR="00EC5197" w:rsidRDefault="00EC5197" w:rsidP="00EC5197">
      <w:pPr>
        <w:pStyle w:val="T"/>
        <w:spacing w:before="0"/>
        <w:rPr>
          <w:w w:val="100"/>
        </w:rPr>
      </w:pPr>
      <w:r>
        <w:rPr>
          <w:w w:val="100"/>
        </w:rPr>
        <w:t>Once the processing is complete, the originator sends the third Authentication frame to the responder. If the processing status returned in the frame was not SUCCESS, the originator shall terminate the authentication.</w:t>
      </w:r>
    </w:p>
    <w:p w14:paraId="23F97415" w14:textId="77777777" w:rsidR="00EC5197" w:rsidRDefault="00EC5197" w:rsidP="00EC5197">
      <w:pPr>
        <w:pStyle w:val="T"/>
        <w:spacing w:before="0"/>
        <w:rPr>
          <w:w w:val="100"/>
        </w:rPr>
      </w:pPr>
    </w:p>
    <w:p w14:paraId="33E6FFA7" w14:textId="3CB751CA" w:rsidR="00EC5197" w:rsidRDefault="00EC5197" w:rsidP="00EC5197">
      <w:pPr>
        <w:pStyle w:val="T"/>
        <w:spacing w:before="0"/>
        <w:rPr>
          <w:w w:val="100"/>
        </w:rPr>
      </w:pPr>
      <w:r>
        <w:rPr>
          <w:w w:val="100"/>
        </w:rPr>
        <w:t xml:space="preserve">Upon receiving the Authentication frame with Authentication Transaction Sequence Number field </w:t>
      </w:r>
      <w:del w:id="6" w:author="Huang, Po-kai" w:date="2025-09-09T14:21:00Z" w16du:dateUtc="2025-09-09T21:21:00Z">
        <w:r w:rsidDel="00F8081F">
          <w:rPr>
            <w:w w:val="100"/>
          </w:rPr>
          <w:delText xml:space="preserve">set to a value that is </w:delText>
        </w:r>
      </w:del>
      <w:ins w:id="7" w:author="Huang, Po-kai" w:date="2025-09-09T14:22:00Z" w16du:dateUtc="2025-09-09T21:22:00Z">
        <w:r w:rsidR="00B25795">
          <w:rPr>
            <w:w w:val="100"/>
          </w:rPr>
          <w:t>(#2050)</w:t>
        </w:r>
      </w:ins>
      <w:r>
        <w:rPr>
          <w:w w:val="100"/>
        </w:rPr>
        <w:t>larger than or equal to 3, the originator or the responder:</w:t>
      </w:r>
    </w:p>
    <w:p w14:paraId="3FEA8215" w14:textId="77777777" w:rsidR="00EC5197" w:rsidRDefault="00EC5197" w:rsidP="00CA35B4">
      <w:pPr>
        <w:pStyle w:val="DL"/>
        <w:numPr>
          <w:ilvl w:val="0"/>
          <w:numId w:val="2"/>
        </w:numPr>
        <w:tabs>
          <w:tab w:val="left" w:pos="600"/>
        </w:tabs>
        <w:ind w:left="640" w:hanging="440"/>
        <w:rPr>
          <w:w w:val="100"/>
        </w:rPr>
      </w:pPr>
      <w:r>
        <w:rPr>
          <w:w w:val="100"/>
        </w:rPr>
        <w:lastRenderedPageBreak/>
        <w:t>Extract an EAPOL PDU (if present) from the Encapsulation field, and forward the EAPOL PDU to the PAE.</w:t>
      </w:r>
    </w:p>
    <w:p w14:paraId="228D465C" w14:textId="77777777" w:rsidR="00EC5197" w:rsidRDefault="00EC5197" w:rsidP="00CA35B4">
      <w:pPr>
        <w:pStyle w:val="DL"/>
        <w:numPr>
          <w:ilvl w:val="0"/>
          <w:numId w:val="2"/>
        </w:numPr>
        <w:tabs>
          <w:tab w:val="left" w:pos="600"/>
        </w:tabs>
        <w:ind w:left="640" w:hanging="440"/>
        <w:rPr>
          <w:w w:val="100"/>
        </w:rPr>
      </w:pPr>
      <w:r>
        <w:rPr>
          <w:w w:val="100"/>
        </w:rPr>
        <w:t>Validate that the Status Code field is SUCCESS or 802_1_X_AUTH_SUCCESS. Otherwise, the originator shall terminate the authentication after forwarding the EAPOL PDU (if present) to the PAE.</w:t>
      </w:r>
    </w:p>
    <w:p w14:paraId="20D0EC06" w14:textId="77777777" w:rsidR="00EC5197" w:rsidRDefault="00EC5197" w:rsidP="00EC5197">
      <w:pPr>
        <w:pStyle w:val="T"/>
        <w:spacing w:before="0"/>
        <w:rPr>
          <w:w w:val="100"/>
        </w:rPr>
      </w:pPr>
    </w:p>
    <w:p w14:paraId="09FB694A" w14:textId="77B9C245" w:rsidR="00EC5197" w:rsidRDefault="00EC5197" w:rsidP="00EC5197">
      <w:pPr>
        <w:pStyle w:val="T"/>
        <w:spacing w:before="0"/>
        <w:rPr>
          <w:w w:val="100"/>
        </w:rPr>
      </w:pPr>
      <w:r>
        <w:rPr>
          <w:w w:val="100"/>
        </w:rPr>
        <w:t xml:space="preserve">If needed by the EAP method, the originator or the responder then shall construct the Authentication frame of the exchange in response to the Authentication frame with Authentication Transaction Sequence Number field </w:t>
      </w:r>
      <w:del w:id="8" w:author="Huang, Po-kai" w:date="2025-09-09T14:21:00Z" w16du:dateUtc="2025-09-09T21:21:00Z">
        <w:r w:rsidDel="00F8081F">
          <w:rPr>
            <w:w w:val="100"/>
          </w:rPr>
          <w:delText xml:space="preserve">set to a value that is </w:delText>
        </w:r>
      </w:del>
      <w:ins w:id="9" w:author="Huang, Po-kai" w:date="2025-09-09T14:22:00Z" w16du:dateUtc="2025-09-09T21:22:00Z">
        <w:r w:rsidR="00B25795">
          <w:rPr>
            <w:w w:val="100"/>
          </w:rPr>
          <w:t>(#2050)</w:t>
        </w:r>
      </w:ins>
      <w:r>
        <w:rPr>
          <w:w w:val="100"/>
        </w:rPr>
        <w:t>larger than or equal to 3, as follows:</w:t>
      </w:r>
    </w:p>
    <w:p w14:paraId="0D02FDD3" w14:textId="77777777" w:rsidR="00EC5197" w:rsidRDefault="00EC5197" w:rsidP="00CA35B4">
      <w:pPr>
        <w:pStyle w:val="DL"/>
        <w:numPr>
          <w:ilvl w:val="0"/>
          <w:numId w:val="2"/>
        </w:numPr>
        <w:tabs>
          <w:tab w:val="left" w:pos="600"/>
        </w:tabs>
        <w:ind w:left="640" w:hanging="440"/>
        <w:rPr>
          <w:w w:val="100"/>
        </w:rPr>
      </w:pPr>
      <w:r>
        <w:rPr>
          <w:w w:val="100"/>
        </w:rPr>
        <w:t>Authentication Algorithm Number field is set to 8 (IEEE 802.1X authentication).</w:t>
      </w:r>
    </w:p>
    <w:p w14:paraId="46D03522" w14:textId="77777777" w:rsidR="00EC5197" w:rsidRDefault="00EC5197" w:rsidP="00CA35B4">
      <w:pPr>
        <w:pStyle w:val="DL"/>
        <w:numPr>
          <w:ilvl w:val="0"/>
          <w:numId w:val="2"/>
        </w:numPr>
        <w:tabs>
          <w:tab w:val="left" w:pos="600"/>
        </w:tabs>
        <w:ind w:left="640" w:hanging="440"/>
        <w:rPr>
          <w:w w:val="100"/>
        </w:rPr>
      </w:pPr>
      <w:r>
        <w:rPr>
          <w:w w:val="100"/>
        </w:rPr>
        <w:t>Authentication Transaction Sequence Number field is set to the value of the Authentication Transaction Sequence Number field of the Authentication frame being responded to +1.</w:t>
      </w:r>
    </w:p>
    <w:p w14:paraId="3C933D02" w14:textId="77777777" w:rsidR="00EC5197" w:rsidRDefault="00EC5197" w:rsidP="00CA35B4">
      <w:pPr>
        <w:pStyle w:val="DL"/>
        <w:numPr>
          <w:ilvl w:val="0"/>
          <w:numId w:val="2"/>
        </w:numPr>
        <w:tabs>
          <w:tab w:val="left" w:pos="600"/>
        </w:tabs>
        <w:ind w:left="640" w:hanging="440"/>
        <w:rPr>
          <w:w w:val="100"/>
        </w:rPr>
      </w:pPr>
      <w:r>
        <w:rPr>
          <w:w w:val="100"/>
        </w:rPr>
        <w:t>The Encapsulation field (if present) carries an EAPOL PDU from the PAE.</w:t>
      </w:r>
    </w:p>
    <w:p w14:paraId="77983F87" w14:textId="77777777" w:rsidR="00EC5197" w:rsidRDefault="00EC5197" w:rsidP="00CA35B4">
      <w:pPr>
        <w:pStyle w:val="DL"/>
        <w:numPr>
          <w:ilvl w:val="0"/>
          <w:numId w:val="2"/>
        </w:numPr>
        <w:tabs>
          <w:tab w:val="left" w:pos="600"/>
        </w:tabs>
        <w:ind w:left="640" w:hanging="440"/>
        <w:rPr>
          <w:w w:val="100"/>
        </w:rPr>
      </w:pPr>
      <w:r>
        <w:rPr>
          <w:w w:val="100"/>
        </w:rPr>
        <w:t>Status Code field indicates the processing status.</w:t>
      </w:r>
    </w:p>
    <w:p w14:paraId="26CA1B06" w14:textId="77777777" w:rsidR="00EC5197" w:rsidRDefault="00EC5197" w:rsidP="00CA35B4">
      <w:pPr>
        <w:pStyle w:val="DL1"/>
        <w:numPr>
          <w:ilvl w:val="0"/>
          <w:numId w:val="4"/>
        </w:numPr>
        <w:tabs>
          <w:tab w:val="clear" w:pos="600"/>
          <w:tab w:val="clear" w:pos="1440"/>
          <w:tab w:val="left" w:pos="920"/>
        </w:tabs>
        <w:spacing w:before="0" w:after="0"/>
        <w:ind w:left="920" w:hanging="280"/>
        <w:rPr>
          <w:w w:val="100"/>
        </w:rPr>
      </w:pPr>
      <w:r>
        <w:rPr>
          <w:w w:val="100"/>
        </w:rPr>
        <w:t>For the responder, if the 802.1X authentication is successful, the Status Code field is set to 802_1_X_AUTH_SUCCESS.</w:t>
      </w:r>
    </w:p>
    <w:p w14:paraId="327B8E1F" w14:textId="77777777" w:rsidR="00EC5197" w:rsidRDefault="00EC5197" w:rsidP="00CA35B4">
      <w:pPr>
        <w:pStyle w:val="DL1"/>
        <w:numPr>
          <w:ilvl w:val="0"/>
          <w:numId w:val="4"/>
        </w:numPr>
        <w:tabs>
          <w:tab w:val="clear" w:pos="600"/>
          <w:tab w:val="clear" w:pos="1440"/>
          <w:tab w:val="left" w:pos="920"/>
        </w:tabs>
        <w:spacing w:before="0" w:after="0"/>
        <w:ind w:left="920" w:hanging="280"/>
        <w:rPr>
          <w:w w:val="100"/>
        </w:rPr>
      </w:pPr>
      <w:r>
        <w:rPr>
          <w:w w:val="100"/>
        </w:rPr>
        <w:t>For the responder, if the 802.1X authentication fails, the Status Code field is set to 802_1_X_AUTH_FAILED.</w:t>
      </w:r>
    </w:p>
    <w:p w14:paraId="4908060A" w14:textId="77777777" w:rsidR="00EC5197" w:rsidRDefault="00EC5197" w:rsidP="00CA35B4">
      <w:pPr>
        <w:pStyle w:val="DL1"/>
        <w:numPr>
          <w:ilvl w:val="0"/>
          <w:numId w:val="4"/>
        </w:numPr>
        <w:tabs>
          <w:tab w:val="clear" w:pos="600"/>
          <w:tab w:val="clear" w:pos="1440"/>
          <w:tab w:val="left" w:pos="920"/>
        </w:tabs>
        <w:spacing w:before="0" w:after="0"/>
        <w:ind w:left="920" w:hanging="280"/>
        <w:rPr>
          <w:w w:val="100"/>
        </w:rPr>
      </w:pPr>
      <w:r>
        <w:rPr>
          <w:w w:val="100"/>
        </w:rPr>
        <w:t xml:space="preserve">Otherwise, the Status Code field is set to the appropriate status code. </w:t>
      </w:r>
    </w:p>
    <w:p w14:paraId="53DC921C" w14:textId="77777777" w:rsidR="00EC5197" w:rsidRDefault="00EC5197" w:rsidP="00EC5197">
      <w:pPr>
        <w:pStyle w:val="T"/>
        <w:spacing w:before="0"/>
        <w:rPr>
          <w:w w:val="100"/>
        </w:rPr>
      </w:pPr>
    </w:p>
    <w:p w14:paraId="4FDE2C44" w14:textId="4E57E573" w:rsidR="00EC5197" w:rsidRDefault="00EC5197" w:rsidP="00EC5197">
      <w:pPr>
        <w:pStyle w:val="Note"/>
        <w:rPr>
          <w:w w:val="100"/>
        </w:rPr>
      </w:pPr>
      <w:r>
        <w:rPr>
          <w:w w:val="100"/>
        </w:rPr>
        <w:t xml:space="preserve">NOTE </w:t>
      </w:r>
      <w:ins w:id="10" w:author="Huang, Po-kai" w:date="2025-09-10T16:23:00Z" w16du:dateUtc="2025-09-10T23:23:00Z">
        <w:r w:rsidR="004D01DF">
          <w:rPr>
            <w:w w:val="100"/>
          </w:rPr>
          <w:t>1(#2176)</w:t>
        </w:r>
      </w:ins>
      <w:r>
        <w:rPr>
          <w:w w:val="100"/>
        </w:rPr>
        <w:t>—The number of Authentication frame exchanges depends on the EAP method in use.</w:t>
      </w:r>
    </w:p>
    <w:p w14:paraId="1954FC5B" w14:textId="77777777" w:rsidR="00EC5197" w:rsidRDefault="00EC5197" w:rsidP="00EC5197">
      <w:pPr>
        <w:pStyle w:val="T"/>
        <w:spacing w:before="0"/>
        <w:rPr>
          <w:w w:val="100"/>
        </w:rPr>
      </w:pPr>
    </w:p>
    <w:p w14:paraId="6C61E5C1" w14:textId="77777777" w:rsidR="00EC5197" w:rsidRDefault="00EC5197" w:rsidP="00EC5197">
      <w:pPr>
        <w:pStyle w:val="T"/>
        <w:spacing w:before="0"/>
        <w:rPr>
          <w:ins w:id="11" w:author="Huang, Po-kai" w:date="2025-09-10T16:23:00Z" w16du:dateUtc="2025-09-10T23:23:00Z"/>
          <w:w w:val="100"/>
        </w:rPr>
      </w:pPr>
      <w:r>
        <w:rPr>
          <w:w w:val="100"/>
        </w:rPr>
        <w:t>Once the processing is complete, the originator or the responder sends the Authentication frame in response to the Authentication frame with Authentication Transaction Sequence Number field set to a value that is larger than or equal to 3, to its peer (if needed by the EAP method). If the processing status returned in the frame was not SUCCESS or 802_1_X_AUTH_SUCCESS, the originator or the responder shall terminate the authentication.</w:t>
      </w:r>
    </w:p>
    <w:p w14:paraId="773F3D65" w14:textId="77777777" w:rsidR="004D01DF" w:rsidRDefault="004D01DF" w:rsidP="00EC5197">
      <w:pPr>
        <w:pStyle w:val="T"/>
        <w:spacing w:before="0"/>
        <w:rPr>
          <w:ins w:id="12" w:author="Huang, Po-kai" w:date="2025-09-10T16:23:00Z" w16du:dateUtc="2025-09-10T23:23:00Z"/>
          <w:w w:val="100"/>
        </w:rPr>
      </w:pPr>
    </w:p>
    <w:p w14:paraId="5BBE592E" w14:textId="2B9F2064" w:rsidR="004D01DF" w:rsidRDefault="004D01DF" w:rsidP="00EC5197">
      <w:pPr>
        <w:pStyle w:val="T"/>
        <w:spacing w:before="0"/>
        <w:rPr>
          <w:rFonts w:ascii="Calibri" w:eastAsia="Malgun Gothic" w:hAnsi="Calibri" w:cs="Arial"/>
          <w:sz w:val="18"/>
          <w:szCs w:val="18"/>
        </w:rPr>
      </w:pPr>
      <w:ins w:id="13" w:author="Huang, Po-kai" w:date="2025-09-10T16:23:00Z" w16du:dateUtc="2025-09-10T23:23:00Z">
        <w:r>
          <w:rPr>
            <w:w w:val="100"/>
          </w:rPr>
          <w:t xml:space="preserve">NOTE 2(#2176)—For MLO, </w:t>
        </w:r>
      </w:ins>
      <w:ins w:id="14" w:author="Huang, Po-kai" w:date="2025-09-10T16:24:00Z" w16du:dateUtc="2025-09-10T23:24:00Z">
        <w:r>
          <w:rPr>
            <w:w w:val="100"/>
          </w:rPr>
          <w:t xml:space="preserve">Basic </w:t>
        </w:r>
        <w:r w:rsidR="0099104E">
          <w:rPr>
            <w:w w:val="100"/>
          </w:rPr>
          <w:t xml:space="preserve">Multi-link element is included in every Authentication frame as defined in </w:t>
        </w:r>
        <w:r w:rsidR="00A57C61" w:rsidRPr="00E619CC">
          <w:rPr>
            <w:rFonts w:ascii="Calibri" w:eastAsia="Malgun Gothic" w:hAnsi="Calibri" w:cs="Arial"/>
            <w:sz w:val="18"/>
            <w:szCs w:val="18"/>
          </w:rPr>
          <w:t>Table 9-70</w:t>
        </w:r>
      </w:ins>
      <w:ins w:id="15" w:author="Huang, Po-kai" w:date="2025-09-10T16:25:00Z" w16du:dateUtc="2025-09-10T23:25:00Z">
        <w:r w:rsidR="00A57C61">
          <w:rPr>
            <w:rFonts w:ascii="Calibri" w:eastAsia="Malgun Gothic" w:hAnsi="Calibri" w:cs="Arial"/>
            <w:sz w:val="18"/>
            <w:szCs w:val="18"/>
          </w:rPr>
          <w:t xml:space="preserve"> (</w:t>
        </w:r>
      </w:ins>
      <w:ins w:id="16" w:author="Huang, Po-kai" w:date="2025-09-10T16:24:00Z" w16du:dateUtc="2025-09-10T23:24:00Z">
        <w:r w:rsidR="00A57C61" w:rsidRPr="00E619CC">
          <w:rPr>
            <w:rFonts w:ascii="Calibri" w:eastAsia="Malgun Gothic" w:hAnsi="Calibri" w:cs="Arial"/>
            <w:sz w:val="18"/>
            <w:szCs w:val="18"/>
          </w:rPr>
          <w:t>Authentication frame body</w:t>
        </w:r>
      </w:ins>
      <w:ins w:id="17" w:author="Huang, Po-kai" w:date="2025-09-10T16:25:00Z" w16du:dateUtc="2025-09-10T23:25:00Z">
        <w:r w:rsidR="00A57C61">
          <w:rPr>
            <w:rFonts w:ascii="Calibri" w:eastAsia="Malgun Gothic" w:hAnsi="Calibri" w:cs="Arial"/>
            <w:sz w:val="18"/>
            <w:szCs w:val="18"/>
          </w:rPr>
          <w:t>).</w:t>
        </w:r>
      </w:ins>
    </w:p>
    <w:p w14:paraId="2002BF5C" w14:textId="77777777" w:rsidR="007C122D" w:rsidRDefault="007C122D" w:rsidP="00EC5197">
      <w:pPr>
        <w:pStyle w:val="T"/>
        <w:spacing w:before="0"/>
        <w:rPr>
          <w:rFonts w:ascii="Calibri" w:eastAsia="Malgun Gothic" w:hAnsi="Calibri" w:cs="Arial"/>
          <w:sz w:val="18"/>
          <w:szCs w:val="18"/>
        </w:rPr>
      </w:pPr>
    </w:p>
    <w:p w14:paraId="4BECA54F" w14:textId="77777777" w:rsidR="007C122D" w:rsidRDefault="007C122D" w:rsidP="00EC5197">
      <w:pPr>
        <w:pStyle w:val="T"/>
        <w:spacing w:before="0"/>
        <w:rPr>
          <w:ins w:id="18" w:author="Huang, Po-kai" w:date="2025-09-10T16:30:00Z" w16du:dateUtc="2025-09-10T23:30:00Z"/>
          <w:rFonts w:ascii="Calibri" w:eastAsia="Malgun Gothic" w:hAnsi="Calibri" w:cs="Arial"/>
          <w:sz w:val="18"/>
          <w:szCs w:val="18"/>
        </w:rPr>
      </w:pPr>
    </w:p>
    <w:p w14:paraId="0977D280" w14:textId="7F35FF6B" w:rsidR="007C122D" w:rsidRDefault="007C122D" w:rsidP="007C122D">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Pr>
          <w:b/>
          <w:i/>
          <w:lang w:eastAsia="ko-KR"/>
        </w:rPr>
        <w:t>12.16.9 as follows</w:t>
      </w:r>
    </w:p>
    <w:p w14:paraId="6893A0D2" w14:textId="77777777" w:rsidR="007C122D" w:rsidRDefault="007C122D" w:rsidP="00EC5197">
      <w:pPr>
        <w:pStyle w:val="T"/>
        <w:spacing w:before="0"/>
        <w:rPr>
          <w:ins w:id="19" w:author="Huang, Po-kai" w:date="2025-09-10T16:30:00Z" w16du:dateUtc="2025-09-10T23:30:00Z"/>
          <w:rFonts w:ascii="Calibri" w:eastAsia="Malgun Gothic" w:hAnsi="Calibri" w:cs="Arial"/>
          <w:sz w:val="18"/>
          <w:szCs w:val="18"/>
        </w:rPr>
      </w:pPr>
    </w:p>
    <w:p w14:paraId="25BF7AEB" w14:textId="77777777" w:rsidR="007C122D" w:rsidRDefault="007C122D" w:rsidP="007C122D">
      <w:pPr>
        <w:pStyle w:val="H3"/>
        <w:numPr>
          <w:ilvl w:val="0"/>
          <w:numId w:val="36"/>
        </w:numPr>
        <w:rPr>
          <w:rFonts w:ascii="Times New Roman" w:hAnsi="Times New Roman" w:cs="Times New Roman"/>
          <w:b w:val="0"/>
          <w:bCs w:val="0"/>
          <w:w w:val="100"/>
        </w:rPr>
      </w:pPr>
      <w:bookmarkStart w:id="20" w:name="RTF38323935343a2048332c312e"/>
      <w:r>
        <w:rPr>
          <w:w w:val="100"/>
        </w:rPr>
        <w:t>Enhanced Privacy Protection Key Exchange</w:t>
      </w:r>
      <w:bookmarkEnd w:id="20"/>
      <w:r>
        <w:rPr>
          <w:rFonts w:ascii="Times New Roman" w:hAnsi="Times New Roman" w:cs="Times New Roman"/>
          <w:b w:val="0"/>
          <w:bCs w:val="0"/>
          <w:w w:val="100"/>
        </w:rPr>
        <w:t xml:space="preserve"> </w:t>
      </w:r>
    </w:p>
    <w:p w14:paraId="3DDB48D6" w14:textId="77777777" w:rsidR="007C122D" w:rsidRDefault="007C122D" w:rsidP="007C122D">
      <w:pPr>
        <w:pStyle w:val="H4"/>
        <w:numPr>
          <w:ilvl w:val="0"/>
          <w:numId w:val="37"/>
        </w:numPr>
        <w:rPr>
          <w:w w:val="100"/>
        </w:rPr>
      </w:pPr>
      <w:r>
        <w:rPr>
          <w:w w:val="100"/>
        </w:rPr>
        <w:t>General</w:t>
      </w:r>
    </w:p>
    <w:p w14:paraId="20860DD0" w14:textId="77777777" w:rsidR="007C122D" w:rsidRDefault="007C122D" w:rsidP="007C122D">
      <w:pPr>
        <w:pStyle w:val="T"/>
        <w:rPr>
          <w:w w:val="100"/>
        </w:rPr>
      </w:pPr>
      <w:r>
        <w:rPr>
          <w:w w:val="100"/>
        </w:rPr>
        <w:t xml:space="preserve">If dot11EPPKEActivated is true, then dot11EPPReAssociationFrameEncryptionSupportActivated and dot11KEKPASNActivated shall be set to true. </w:t>
      </w:r>
    </w:p>
    <w:p w14:paraId="51CCB6C2" w14:textId="77777777" w:rsidR="007C122D" w:rsidRDefault="007C122D" w:rsidP="007C122D">
      <w:pPr>
        <w:pStyle w:val="T"/>
        <w:rPr>
          <w:w w:val="100"/>
        </w:rPr>
      </w:pPr>
      <w:r>
        <w:rPr>
          <w:w w:val="100"/>
        </w:rPr>
        <w:t>Enhanced Privacy Protection Key Exchange (EPPKE) is an RSNA authentication protocol that uses the PASN procedures (see 12.12 (</w:t>
      </w:r>
      <w:proofErr w:type="spellStart"/>
      <w:r>
        <w:rPr>
          <w:w w:val="100"/>
        </w:rPr>
        <w:t>Preassociation</w:t>
      </w:r>
      <w:proofErr w:type="spellEnd"/>
      <w:r>
        <w:rPr>
          <w:w w:val="100"/>
        </w:rPr>
        <w:t xml:space="preserve"> security negotiation)) with the following differences:</w:t>
      </w:r>
    </w:p>
    <w:p w14:paraId="358C1448" w14:textId="77777777" w:rsidR="007C122D" w:rsidRDefault="007C122D" w:rsidP="007C122D">
      <w:pPr>
        <w:pStyle w:val="DL"/>
        <w:numPr>
          <w:ilvl w:val="0"/>
          <w:numId w:val="35"/>
        </w:numPr>
        <w:tabs>
          <w:tab w:val="clear" w:pos="640"/>
          <w:tab w:val="left" w:pos="600"/>
        </w:tabs>
        <w:suppressAutoHyphens w:val="0"/>
        <w:ind w:left="640" w:hanging="440"/>
        <w:rPr>
          <w:w w:val="100"/>
        </w:rPr>
      </w:pPr>
      <w:r>
        <w:rPr>
          <w:w w:val="100"/>
        </w:rPr>
        <w:t>SAE AKMP 00-0F-AC:8, 00-0F-AC:9, 00-0F-AC:24, or 00-0F-AC:25 can be used as the Base AKMP.</w:t>
      </w:r>
    </w:p>
    <w:p w14:paraId="59F2E5E5" w14:textId="77777777" w:rsidR="007C122D" w:rsidRDefault="007C122D" w:rsidP="007C122D">
      <w:pPr>
        <w:pStyle w:val="DL"/>
        <w:numPr>
          <w:ilvl w:val="0"/>
          <w:numId w:val="35"/>
        </w:numPr>
        <w:tabs>
          <w:tab w:val="clear" w:pos="640"/>
          <w:tab w:val="left" w:pos="600"/>
        </w:tabs>
        <w:suppressAutoHyphens w:val="0"/>
        <w:ind w:left="640" w:hanging="440"/>
        <w:rPr>
          <w:w w:val="100"/>
        </w:rPr>
      </w:pPr>
      <w:r>
        <w:rPr>
          <w:w w:val="100"/>
        </w:rPr>
        <w:t>When there is no Base AKMP, EPPKE is not used.</w:t>
      </w:r>
    </w:p>
    <w:p w14:paraId="566A76EE" w14:textId="77777777" w:rsidR="007C122D" w:rsidRDefault="007C122D" w:rsidP="007C122D">
      <w:pPr>
        <w:pStyle w:val="DL"/>
        <w:numPr>
          <w:ilvl w:val="0"/>
          <w:numId w:val="35"/>
        </w:numPr>
        <w:tabs>
          <w:tab w:val="clear" w:pos="640"/>
          <w:tab w:val="left" w:pos="600"/>
        </w:tabs>
        <w:suppressAutoHyphens w:val="0"/>
        <w:ind w:left="640" w:hanging="440"/>
        <w:rPr>
          <w:w w:val="100"/>
        </w:rPr>
      </w:pPr>
      <w:r>
        <w:rPr>
          <w:w w:val="100"/>
        </w:rPr>
        <w:t xml:space="preserve">The three Authentication frames have the Authentication Algorithm Number field set to 9 (EPPKE Authentication). </w:t>
      </w:r>
    </w:p>
    <w:p w14:paraId="4D616226" w14:textId="77777777" w:rsidR="007C122D" w:rsidRDefault="007C122D" w:rsidP="007C122D">
      <w:pPr>
        <w:pStyle w:val="DL"/>
        <w:numPr>
          <w:ilvl w:val="0"/>
          <w:numId w:val="35"/>
        </w:numPr>
        <w:tabs>
          <w:tab w:val="clear" w:pos="640"/>
          <w:tab w:val="left" w:pos="600"/>
        </w:tabs>
        <w:suppressAutoHyphens w:val="0"/>
        <w:ind w:left="640" w:hanging="440"/>
        <w:rPr>
          <w:w w:val="100"/>
        </w:rPr>
      </w:pPr>
      <w:r>
        <w:rPr>
          <w:w w:val="100"/>
        </w:rPr>
        <w:t>The generated PTK is used as the initial PTK once associated.</w:t>
      </w:r>
    </w:p>
    <w:p w14:paraId="4301CD94" w14:textId="2D6F69FB" w:rsidR="007C122D" w:rsidRDefault="007C122D" w:rsidP="007C122D">
      <w:pPr>
        <w:pStyle w:val="DL"/>
        <w:numPr>
          <w:ilvl w:val="0"/>
          <w:numId w:val="35"/>
        </w:numPr>
        <w:tabs>
          <w:tab w:val="clear" w:pos="640"/>
          <w:tab w:val="left" w:pos="600"/>
        </w:tabs>
        <w:suppressAutoHyphens w:val="0"/>
        <w:ind w:left="640" w:hanging="440"/>
        <w:rPr>
          <w:w w:val="100"/>
        </w:rPr>
      </w:pPr>
      <w:ins w:id="21" w:author="Huang, Po-kai" w:date="2025-09-10T16:31:00Z" w16du:dateUtc="2025-09-10T23:31:00Z">
        <w:r>
          <w:rPr>
            <w:w w:val="100"/>
          </w:rPr>
          <w:lastRenderedPageBreak/>
          <w:t xml:space="preserve">For MLO, </w:t>
        </w:r>
      </w:ins>
      <w:ins w:id="22" w:author="Huang, Po-kai" w:date="2025-09-10T16:32:00Z" w16du:dateUtc="2025-09-10T23:32:00Z">
        <w:r w:rsidR="00247B6E">
          <w:rPr>
            <w:w w:val="100"/>
          </w:rPr>
          <w:t xml:space="preserve">Basic Multi-link element is included in every Authentication frame as defined in </w:t>
        </w:r>
        <w:r w:rsidR="00247B6E" w:rsidRPr="00247B6E">
          <w:rPr>
            <w:w w:val="100"/>
          </w:rPr>
          <w:t>Table 9-70 (Authentication frame body)</w:t>
        </w:r>
        <w:r w:rsidR="00247B6E">
          <w:rPr>
            <w:w w:val="100"/>
          </w:rPr>
          <w:t>.</w:t>
        </w:r>
      </w:ins>
      <w:ins w:id="23" w:author="Huang, Po-kai" w:date="2025-09-10T16:33:00Z" w16du:dateUtc="2025-09-10T23:33:00Z">
        <w:r w:rsidR="00587575">
          <w:rPr>
            <w:w w:val="100"/>
          </w:rPr>
          <w:t>(#2176)</w:t>
        </w:r>
      </w:ins>
    </w:p>
    <w:p w14:paraId="2BFF35E8" w14:textId="77777777" w:rsidR="007C122D" w:rsidRDefault="007C122D" w:rsidP="007C122D">
      <w:pPr>
        <w:pStyle w:val="Note"/>
        <w:rPr>
          <w:w w:val="100"/>
        </w:rPr>
      </w:pPr>
      <w:r>
        <w:rPr>
          <w:w w:val="100"/>
        </w:rPr>
        <w:t>NOTE 1—The PTK-KEK derived in EPPKE will be used for group key handshake after association even if PTK-KEK is not used in EPPKE frame exchange.</w:t>
      </w:r>
    </w:p>
    <w:p w14:paraId="0BC52DBB" w14:textId="77777777" w:rsidR="007C122D" w:rsidRDefault="007C122D" w:rsidP="00EC5197">
      <w:pPr>
        <w:pStyle w:val="T"/>
        <w:spacing w:before="0"/>
        <w:rPr>
          <w:w w:val="100"/>
        </w:rPr>
      </w:pPr>
    </w:p>
    <w:p w14:paraId="0499301E" w14:textId="77777777" w:rsidR="00EC5197" w:rsidRDefault="00EC5197" w:rsidP="0050421B">
      <w:pPr>
        <w:rPr>
          <w:b/>
          <w:i/>
          <w:lang w:eastAsia="ko-KR"/>
        </w:rPr>
      </w:pPr>
    </w:p>
    <w:p w14:paraId="0E12057C" w14:textId="6AE642A3" w:rsidR="00B2058E" w:rsidRDefault="00B2058E" w:rsidP="00B2058E">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Pr>
          <w:b/>
          <w:i/>
          <w:lang w:eastAsia="ko-KR"/>
        </w:rPr>
        <w:t>9.4.2.348 as follows</w:t>
      </w:r>
    </w:p>
    <w:p w14:paraId="44B818C5" w14:textId="77777777" w:rsidR="00B2058E" w:rsidRDefault="00B2058E" w:rsidP="0050421B">
      <w:pPr>
        <w:rPr>
          <w:b/>
          <w:i/>
          <w:lang w:eastAsia="ko-KR"/>
        </w:rPr>
      </w:pPr>
    </w:p>
    <w:p w14:paraId="1D034247" w14:textId="77777777" w:rsidR="00B2058E" w:rsidRDefault="00B2058E" w:rsidP="00CA35B4">
      <w:pPr>
        <w:pStyle w:val="H4"/>
        <w:numPr>
          <w:ilvl w:val="0"/>
          <w:numId w:val="5"/>
        </w:numPr>
        <w:rPr>
          <w:w w:val="100"/>
        </w:rPr>
      </w:pPr>
      <w:bookmarkStart w:id="24" w:name="RTF38383532303a2048342c312e"/>
      <w:r>
        <w:rPr>
          <w:w w:val="100"/>
        </w:rPr>
        <w:t>DS MAC Address element</w:t>
      </w:r>
      <w:bookmarkEnd w:id="24"/>
    </w:p>
    <w:p w14:paraId="21124F79" w14:textId="77777777" w:rsidR="00B2058E" w:rsidRDefault="00B2058E" w:rsidP="00B2058E">
      <w:pPr>
        <w:pStyle w:val="T"/>
        <w:spacing w:before="0"/>
        <w:jc w:val="left"/>
        <w:rPr>
          <w:w w:val="100"/>
        </w:rPr>
      </w:pPr>
      <w:r>
        <w:rPr>
          <w:w w:val="100"/>
        </w:rPr>
        <w:t>The DS MAC Address element is used by either an EPP non-AP MLD or an EPP non-AP STA that is not affiliated with a non-AP MLD to provide the DS MAC address to an EPP AP MLD or and EPP AP, respectively, for the DS mapping.</w:t>
      </w:r>
    </w:p>
    <w:p w14:paraId="567F98D7" w14:textId="77777777" w:rsidR="00B2058E" w:rsidRDefault="00B2058E" w:rsidP="00B2058E">
      <w:pPr>
        <w:pStyle w:val="T"/>
        <w:spacing w:before="0"/>
        <w:jc w:val="left"/>
        <w:rPr>
          <w:w w:val="100"/>
        </w:rPr>
      </w:pPr>
    </w:p>
    <w:p w14:paraId="78175FAC" w14:textId="77777777" w:rsidR="00B2058E" w:rsidRDefault="00B2058E" w:rsidP="00B2058E">
      <w:pPr>
        <w:pStyle w:val="T"/>
        <w:spacing w:before="0"/>
        <w:jc w:val="left"/>
        <w:rPr>
          <w:w w:val="100"/>
        </w:rPr>
      </w:pPr>
      <w:r>
        <w:rPr>
          <w:w w:val="100"/>
        </w:rPr>
        <w:t xml:space="preserve">The format of the DS MAC Address element is shown in </w:t>
      </w:r>
      <w:r>
        <w:rPr>
          <w:w w:val="100"/>
        </w:rPr>
        <w:fldChar w:fldCharType="begin"/>
      </w:r>
      <w:r>
        <w:rPr>
          <w:w w:val="100"/>
        </w:rPr>
        <w:instrText xml:space="preserve"> REF  RTF525446333533323334333633 \h</w:instrText>
      </w:r>
      <w:r>
        <w:rPr>
          <w:w w:val="100"/>
        </w:rPr>
      </w:r>
      <w:r>
        <w:rPr>
          <w:w w:val="100"/>
        </w:rPr>
        <w:fldChar w:fldCharType="separate"/>
      </w:r>
      <w:r>
        <w:rPr>
          <w:w w:val="100"/>
        </w:rPr>
        <w:t>Figure 9-1074dq (DS MAC Address element format)</w:t>
      </w:r>
      <w:r>
        <w:rPr>
          <w:w w:val="100"/>
        </w:rPr>
        <w:fldChar w:fldCharType="end"/>
      </w:r>
      <w:r>
        <w:rPr>
          <w:w w:val="100"/>
        </w:rPr>
        <w:t>.</w:t>
      </w:r>
      <w:r>
        <w:rPr>
          <w:w w:val="100"/>
        </w:rPr>
        <w:br/>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20"/>
        <w:gridCol w:w="1940"/>
        <w:gridCol w:w="1940"/>
        <w:gridCol w:w="1940"/>
        <w:gridCol w:w="1940"/>
      </w:tblGrid>
      <w:tr w:rsidR="00B2058E" w14:paraId="02698DAD" w14:textId="77777777" w:rsidTr="007A44C1">
        <w:trPr>
          <w:trHeight w:val="400"/>
          <w:jc w:val="center"/>
        </w:trPr>
        <w:tc>
          <w:tcPr>
            <w:tcW w:w="820" w:type="dxa"/>
            <w:tcBorders>
              <w:top w:val="nil"/>
              <w:left w:val="nil"/>
              <w:bottom w:val="nil"/>
              <w:right w:val="nil"/>
            </w:tcBorders>
            <w:tcMar>
              <w:top w:w="160" w:type="dxa"/>
              <w:left w:w="120" w:type="dxa"/>
              <w:bottom w:w="100" w:type="dxa"/>
              <w:right w:w="120" w:type="dxa"/>
            </w:tcMar>
            <w:vAlign w:val="center"/>
          </w:tcPr>
          <w:p w14:paraId="33BE3515" w14:textId="77777777" w:rsidR="00B2058E" w:rsidRDefault="00B2058E" w:rsidP="007A44C1">
            <w:pPr>
              <w:pStyle w:val="A1FigTitle"/>
              <w:suppressAutoHyphens/>
              <w:spacing w:before="0" w:line="160" w:lineRule="atLeast"/>
              <w:rPr>
                <w:b w:val="0"/>
                <w:bCs w:val="0"/>
                <w:sz w:val="16"/>
                <w:szCs w:val="16"/>
              </w:rPr>
            </w:pPr>
          </w:p>
        </w:tc>
        <w:tc>
          <w:tcPr>
            <w:tcW w:w="19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3073A2D" w14:textId="77777777" w:rsidR="00B2058E" w:rsidRDefault="00B2058E" w:rsidP="007A44C1">
            <w:pPr>
              <w:pStyle w:val="A1FigTitle"/>
              <w:suppressAutoHyphens/>
              <w:spacing w:before="0" w:line="160" w:lineRule="atLeast"/>
              <w:rPr>
                <w:b w:val="0"/>
                <w:bCs w:val="0"/>
                <w:sz w:val="16"/>
                <w:szCs w:val="16"/>
              </w:rPr>
            </w:pPr>
            <w:r>
              <w:rPr>
                <w:b w:val="0"/>
                <w:bCs w:val="0"/>
                <w:w w:val="100"/>
                <w:sz w:val="16"/>
                <w:szCs w:val="16"/>
              </w:rPr>
              <w:t>Element ID</w:t>
            </w:r>
          </w:p>
        </w:tc>
        <w:tc>
          <w:tcPr>
            <w:tcW w:w="19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74F9820" w14:textId="77777777" w:rsidR="00B2058E" w:rsidRDefault="00B2058E" w:rsidP="007A44C1">
            <w:pPr>
              <w:pStyle w:val="A1FigTitle"/>
              <w:suppressAutoHyphens/>
              <w:spacing w:before="0" w:line="160" w:lineRule="atLeast"/>
              <w:rPr>
                <w:b w:val="0"/>
                <w:bCs w:val="0"/>
                <w:sz w:val="16"/>
                <w:szCs w:val="16"/>
              </w:rPr>
            </w:pPr>
            <w:r>
              <w:rPr>
                <w:b w:val="0"/>
                <w:bCs w:val="0"/>
                <w:w w:val="100"/>
                <w:sz w:val="16"/>
                <w:szCs w:val="16"/>
              </w:rPr>
              <w:t>Length</w:t>
            </w:r>
          </w:p>
        </w:tc>
        <w:tc>
          <w:tcPr>
            <w:tcW w:w="19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38C0446" w14:textId="77777777" w:rsidR="00B2058E" w:rsidRDefault="00B2058E" w:rsidP="007A44C1">
            <w:pPr>
              <w:pStyle w:val="A1FigTitle"/>
              <w:suppressAutoHyphens/>
              <w:spacing w:before="0" w:line="160" w:lineRule="atLeast"/>
              <w:rPr>
                <w:b w:val="0"/>
                <w:bCs w:val="0"/>
                <w:sz w:val="16"/>
                <w:szCs w:val="16"/>
              </w:rPr>
            </w:pPr>
            <w:r>
              <w:rPr>
                <w:b w:val="0"/>
                <w:bCs w:val="0"/>
                <w:w w:val="100"/>
                <w:sz w:val="16"/>
                <w:szCs w:val="16"/>
              </w:rPr>
              <w:t>Element ID Extension</w:t>
            </w:r>
          </w:p>
        </w:tc>
        <w:tc>
          <w:tcPr>
            <w:tcW w:w="19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D8CECE9" w14:textId="77777777" w:rsidR="00B2058E" w:rsidRDefault="00B2058E" w:rsidP="007A44C1">
            <w:pPr>
              <w:pStyle w:val="A1FigTitle"/>
              <w:suppressAutoHyphens/>
              <w:spacing w:before="0" w:line="160" w:lineRule="atLeast"/>
              <w:rPr>
                <w:b w:val="0"/>
                <w:bCs w:val="0"/>
                <w:sz w:val="16"/>
                <w:szCs w:val="16"/>
              </w:rPr>
            </w:pPr>
            <w:r>
              <w:rPr>
                <w:b w:val="0"/>
                <w:bCs w:val="0"/>
                <w:w w:val="100"/>
                <w:sz w:val="16"/>
                <w:szCs w:val="16"/>
              </w:rPr>
              <w:t>DS MAC Address</w:t>
            </w:r>
          </w:p>
        </w:tc>
      </w:tr>
      <w:tr w:rsidR="00B2058E" w14:paraId="43B99DCA" w14:textId="77777777" w:rsidTr="007A44C1">
        <w:trPr>
          <w:trHeight w:val="400"/>
          <w:jc w:val="center"/>
        </w:trPr>
        <w:tc>
          <w:tcPr>
            <w:tcW w:w="820" w:type="dxa"/>
            <w:tcBorders>
              <w:top w:val="nil"/>
              <w:left w:val="nil"/>
              <w:bottom w:val="nil"/>
              <w:right w:val="nil"/>
            </w:tcBorders>
            <w:tcMar>
              <w:top w:w="160" w:type="dxa"/>
              <w:left w:w="120" w:type="dxa"/>
              <w:bottom w:w="100" w:type="dxa"/>
              <w:right w:w="120" w:type="dxa"/>
            </w:tcMar>
            <w:vAlign w:val="center"/>
          </w:tcPr>
          <w:p w14:paraId="266CCFF6" w14:textId="77777777" w:rsidR="00B2058E" w:rsidRDefault="00B2058E" w:rsidP="007A44C1">
            <w:pPr>
              <w:pStyle w:val="A1FigTitle"/>
              <w:suppressAutoHyphens/>
              <w:spacing w:before="0" w:line="160" w:lineRule="atLeast"/>
              <w:rPr>
                <w:b w:val="0"/>
                <w:bCs w:val="0"/>
                <w:sz w:val="16"/>
                <w:szCs w:val="16"/>
              </w:rPr>
            </w:pPr>
            <w:r>
              <w:rPr>
                <w:b w:val="0"/>
                <w:bCs w:val="0"/>
                <w:w w:val="100"/>
                <w:sz w:val="16"/>
                <w:szCs w:val="16"/>
              </w:rPr>
              <w:t>Octets:</w:t>
            </w:r>
          </w:p>
        </w:tc>
        <w:tc>
          <w:tcPr>
            <w:tcW w:w="1940" w:type="dxa"/>
            <w:tcBorders>
              <w:top w:val="nil"/>
              <w:left w:val="nil"/>
              <w:bottom w:val="nil"/>
              <w:right w:val="nil"/>
            </w:tcBorders>
            <w:tcMar>
              <w:top w:w="160" w:type="dxa"/>
              <w:left w:w="120" w:type="dxa"/>
              <w:bottom w:w="100" w:type="dxa"/>
              <w:right w:w="120" w:type="dxa"/>
            </w:tcMar>
            <w:vAlign w:val="center"/>
          </w:tcPr>
          <w:p w14:paraId="3772C6FE" w14:textId="77777777" w:rsidR="00B2058E" w:rsidRDefault="00B2058E" w:rsidP="007A44C1">
            <w:pPr>
              <w:pStyle w:val="A1FigTitle"/>
              <w:suppressAutoHyphens/>
              <w:spacing w:before="0" w:line="160" w:lineRule="atLeast"/>
              <w:rPr>
                <w:b w:val="0"/>
                <w:bCs w:val="0"/>
                <w:sz w:val="16"/>
                <w:szCs w:val="16"/>
              </w:rPr>
            </w:pPr>
            <w:r>
              <w:rPr>
                <w:b w:val="0"/>
                <w:bCs w:val="0"/>
                <w:w w:val="100"/>
                <w:sz w:val="16"/>
                <w:szCs w:val="16"/>
              </w:rPr>
              <w:t>1</w:t>
            </w:r>
          </w:p>
        </w:tc>
        <w:tc>
          <w:tcPr>
            <w:tcW w:w="1940" w:type="dxa"/>
            <w:tcBorders>
              <w:top w:val="nil"/>
              <w:left w:val="nil"/>
              <w:bottom w:val="nil"/>
              <w:right w:val="nil"/>
            </w:tcBorders>
            <w:tcMar>
              <w:top w:w="160" w:type="dxa"/>
              <w:left w:w="120" w:type="dxa"/>
              <w:bottom w:w="100" w:type="dxa"/>
              <w:right w:w="120" w:type="dxa"/>
            </w:tcMar>
            <w:vAlign w:val="center"/>
          </w:tcPr>
          <w:p w14:paraId="4948D8B6" w14:textId="77777777" w:rsidR="00B2058E" w:rsidRDefault="00B2058E" w:rsidP="007A44C1">
            <w:pPr>
              <w:pStyle w:val="A1FigTitle"/>
              <w:suppressAutoHyphens/>
              <w:spacing w:before="0" w:line="160" w:lineRule="atLeast"/>
              <w:rPr>
                <w:b w:val="0"/>
                <w:bCs w:val="0"/>
                <w:sz w:val="16"/>
                <w:szCs w:val="16"/>
              </w:rPr>
            </w:pPr>
            <w:r>
              <w:rPr>
                <w:b w:val="0"/>
                <w:bCs w:val="0"/>
                <w:w w:val="100"/>
                <w:sz w:val="16"/>
                <w:szCs w:val="16"/>
              </w:rPr>
              <w:t>1</w:t>
            </w:r>
          </w:p>
        </w:tc>
        <w:tc>
          <w:tcPr>
            <w:tcW w:w="1940" w:type="dxa"/>
            <w:tcBorders>
              <w:top w:val="nil"/>
              <w:left w:val="nil"/>
              <w:bottom w:val="nil"/>
              <w:right w:val="nil"/>
            </w:tcBorders>
            <w:tcMar>
              <w:top w:w="160" w:type="dxa"/>
              <w:left w:w="120" w:type="dxa"/>
              <w:bottom w:w="100" w:type="dxa"/>
              <w:right w:w="120" w:type="dxa"/>
            </w:tcMar>
            <w:vAlign w:val="center"/>
          </w:tcPr>
          <w:p w14:paraId="0AAEA12D" w14:textId="77777777" w:rsidR="00B2058E" w:rsidRDefault="00B2058E" w:rsidP="007A44C1">
            <w:pPr>
              <w:pStyle w:val="A1FigTitle"/>
              <w:suppressAutoHyphens/>
              <w:spacing w:before="0" w:line="160" w:lineRule="atLeast"/>
              <w:rPr>
                <w:b w:val="0"/>
                <w:bCs w:val="0"/>
                <w:sz w:val="16"/>
                <w:szCs w:val="16"/>
              </w:rPr>
            </w:pPr>
            <w:r>
              <w:rPr>
                <w:b w:val="0"/>
                <w:bCs w:val="0"/>
                <w:w w:val="100"/>
                <w:sz w:val="16"/>
                <w:szCs w:val="16"/>
              </w:rPr>
              <w:t>1</w:t>
            </w:r>
          </w:p>
        </w:tc>
        <w:tc>
          <w:tcPr>
            <w:tcW w:w="1940" w:type="dxa"/>
            <w:tcBorders>
              <w:top w:val="nil"/>
              <w:left w:val="nil"/>
              <w:bottom w:val="nil"/>
              <w:right w:val="nil"/>
            </w:tcBorders>
            <w:tcMar>
              <w:top w:w="160" w:type="dxa"/>
              <w:left w:w="120" w:type="dxa"/>
              <w:bottom w:w="100" w:type="dxa"/>
              <w:right w:w="120" w:type="dxa"/>
            </w:tcMar>
            <w:vAlign w:val="center"/>
          </w:tcPr>
          <w:p w14:paraId="6869F3C4" w14:textId="77777777" w:rsidR="00B2058E" w:rsidRDefault="00B2058E" w:rsidP="007A44C1">
            <w:pPr>
              <w:pStyle w:val="A1FigTitle"/>
              <w:suppressAutoHyphens/>
              <w:spacing w:before="0" w:line="160" w:lineRule="atLeast"/>
              <w:rPr>
                <w:b w:val="0"/>
                <w:bCs w:val="0"/>
                <w:sz w:val="16"/>
                <w:szCs w:val="16"/>
              </w:rPr>
            </w:pPr>
            <w:r>
              <w:rPr>
                <w:b w:val="0"/>
                <w:bCs w:val="0"/>
                <w:w w:val="100"/>
                <w:sz w:val="16"/>
                <w:szCs w:val="16"/>
              </w:rPr>
              <w:t>6</w:t>
            </w:r>
          </w:p>
        </w:tc>
      </w:tr>
      <w:tr w:rsidR="00B2058E" w14:paraId="38696B1B" w14:textId="77777777" w:rsidTr="007A44C1">
        <w:trPr>
          <w:jc w:val="center"/>
        </w:trPr>
        <w:tc>
          <w:tcPr>
            <w:tcW w:w="8580" w:type="dxa"/>
            <w:gridSpan w:val="5"/>
            <w:tcBorders>
              <w:top w:val="nil"/>
              <w:left w:val="nil"/>
              <w:bottom w:val="nil"/>
              <w:right w:val="nil"/>
            </w:tcBorders>
            <w:tcMar>
              <w:top w:w="120" w:type="dxa"/>
              <w:left w:w="120" w:type="dxa"/>
              <w:bottom w:w="60" w:type="dxa"/>
              <w:right w:w="120" w:type="dxa"/>
            </w:tcMar>
            <w:vAlign w:val="center"/>
          </w:tcPr>
          <w:p w14:paraId="42E72453" w14:textId="77777777" w:rsidR="00B2058E" w:rsidRDefault="00B2058E" w:rsidP="00CA35B4">
            <w:pPr>
              <w:pStyle w:val="FigTitle"/>
              <w:numPr>
                <w:ilvl w:val="0"/>
                <w:numId w:val="6"/>
              </w:numPr>
            </w:pPr>
            <w:bookmarkStart w:id="25" w:name="RTF525446333533323334333633"/>
            <w:r>
              <w:rPr>
                <w:w w:val="100"/>
              </w:rPr>
              <w:t>DS MAC Address element format</w:t>
            </w:r>
            <w:bookmarkEnd w:id="25"/>
          </w:p>
        </w:tc>
      </w:tr>
    </w:tbl>
    <w:p w14:paraId="3F3EB450" w14:textId="77777777" w:rsidR="00B2058E" w:rsidRDefault="00B2058E" w:rsidP="00B2058E">
      <w:pPr>
        <w:pStyle w:val="T"/>
        <w:spacing w:before="0"/>
        <w:jc w:val="left"/>
        <w:rPr>
          <w:w w:val="100"/>
        </w:rPr>
      </w:pPr>
    </w:p>
    <w:p w14:paraId="6398422B" w14:textId="77777777" w:rsidR="00B2058E" w:rsidRDefault="00B2058E" w:rsidP="00B2058E">
      <w:pPr>
        <w:pStyle w:val="T"/>
        <w:rPr>
          <w:w w:val="100"/>
        </w:rPr>
      </w:pPr>
      <w:r>
        <w:rPr>
          <w:w w:val="100"/>
        </w:rPr>
        <w:t xml:space="preserve">The Element ID, Length, and Element ID Extension fields are defined in </w:t>
      </w:r>
      <w:r>
        <w:rPr>
          <w:w w:val="100"/>
        </w:rPr>
        <w:fldChar w:fldCharType="begin"/>
      </w:r>
      <w:r>
        <w:rPr>
          <w:w w:val="100"/>
        </w:rPr>
        <w:instrText xml:space="preserve"> REF  RTF35363937353a2048342c312e \h</w:instrText>
      </w:r>
      <w:r>
        <w:rPr>
          <w:w w:val="100"/>
        </w:rPr>
      </w:r>
      <w:r>
        <w:rPr>
          <w:w w:val="100"/>
        </w:rPr>
        <w:fldChar w:fldCharType="separate"/>
      </w:r>
      <w:r>
        <w:rPr>
          <w:w w:val="100"/>
        </w:rPr>
        <w:t>9.4.2.1 (General)</w:t>
      </w:r>
      <w:r>
        <w:rPr>
          <w:w w:val="100"/>
        </w:rPr>
        <w:fldChar w:fldCharType="end"/>
      </w:r>
      <w:r>
        <w:rPr>
          <w:w w:val="100"/>
        </w:rPr>
        <w:t xml:space="preserve">. </w:t>
      </w:r>
    </w:p>
    <w:p w14:paraId="632F550B" w14:textId="77777777" w:rsidR="00B2058E" w:rsidRDefault="00B2058E" w:rsidP="00B2058E">
      <w:pPr>
        <w:pStyle w:val="T"/>
        <w:spacing w:before="0"/>
        <w:rPr>
          <w:w w:val="100"/>
        </w:rPr>
      </w:pPr>
    </w:p>
    <w:p w14:paraId="57E353A4" w14:textId="6D06E954" w:rsidR="004A5600" w:rsidRDefault="00B2058E" w:rsidP="003960F9">
      <w:pPr>
        <w:pStyle w:val="T"/>
        <w:spacing w:before="0"/>
        <w:rPr>
          <w:w w:val="100"/>
        </w:rPr>
      </w:pPr>
      <w:r>
        <w:rPr>
          <w:w w:val="100"/>
        </w:rPr>
        <w:t xml:space="preserve">The DS MAC Address field </w:t>
      </w:r>
      <w:del w:id="26" w:author="Huang, Po-kai" w:date="2025-09-09T14:12:00Z" w16du:dateUtc="2025-09-09T21:12:00Z">
        <w:r w:rsidDel="00B2058E">
          <w:rPr>
            <w:w w:val="100"/>
          </w:rPr>
          <w:delText>indicates the DS MAC address</w:delText>
        </w:r>
      </w:del>
      <w:ins w:id="27" w:author="Huang, Po-kai" w:date="2025-09-09T14:12:00Z" w16du:dateUtc="2025-09-09T21:12:00Z">
        <w:r>
          <w:rPr>
            <w:w w:val="100"/>
          </w:rPr>
          <w:t>contains a MAC address</w:t>
        </w:r>
        <w:r w:rsidR="00E23F90">
          <w:rPr>
            <w:w w:val="100"/>
          </w:rPr>
          <w:t xml:space="preserve"> that is used for the DS mapping</w:t>
        </w:r>
      </w:ins>
      <w:r>
        <w:rPr>
          <w:w w:val="100"/>
        </w:rPr>
        <w:t>.</w:t>
      </w:r>
      <w:ins w:id="28" w:author="Huang, Po-kai" w:date="2025-09-09T14:12:00Z" w16du:dateUtc="2025-09-09T21:12:00Z">
        <w:r w:rsidR="00E23F90">
          <w:rPr>
            <w:w w:val="100"/>
          </w:rPr>
          <w:t>(#2021)</w:t>
        </w:r>
      </w:ins>
    </w:p>
    <w:p w14:paraId="18D096E5" w14:textId="77777777" w:rsidR="00D70402" w:rsidRDefault="00D70402" w:rsidP="004A5600">
      <w:pPr>
        <w:pStyle w:val="T"/>
        <w:spacing w:before="0"/>
        <w:rPr>
          <w:w w:val="100"/>
        </w:rPr>
      </w:pPr>
    </w:p>
    <w:p w14:paraId="18DAD6BE" w14:textId="57E1F0C2" w:rsidR="00D70402" w:rsidRPr="00D70402" w:rsidRDefault="00D70402" w:rsidP="00D70402">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Pr>
          <w:b/>
          <w:i/>
          <w:lang w:eastAsia="ko-KR"/>
        </w:rPr>
        <w:t>9.4.2.46 as follows</w:t>
      </w:r>
    </w:p>
    <w:p w14:paraId="1314DADB" w14:textId="77777777" w:rsidR="00D70402" w:rsidRDefault="00D70402" w:rsidP="00CA35B4">
      <w:pPr>
        <w:pStyle w:val="H4"/>
        <w:numPr>
          <w:ilvl w:val="0"/>
          <w:numId w:val="11"/>
        </w:numPr>
        <w:rPr>
          <w:w w:val="100"/>
        </w:rPr>
      </w:pPr>
      <w:bookmarkStart w:id="29" w:name="RTF31373432353a205461626c65"/>
      <w:r>
        <w:rPr>
          <w:w w:val="100"/>
        </w:rPr>
        <w:t>FTE</w:t>
      </w:r>
      <w:bookmarkEnd w:id="29"/>
    </w:p>
    <w:p w14:paraId="221CAD12" w14:textId="77777777" w:rsidR="00D70402" w:rsidRDefault="00D70402" w:rsidP="00D70402">
      <w:pPr>
        <w:pStyle w:val="T"/>
        <w:spacing w:before="260" w:line="260" w:lineRule="atLeast"/>
        <w:rPr>
          <w:rFonts w:ascii="TimesNewRoman,BoldItalic" w:hAnsi="TimesNewRoman,BoldItalic" w:cs="TimesNewRoman,BoldItalic"/>
          <w:b/>
          <w:bCs/>
          <w:i/>
          <w:iCs/>
          <w:w w:val="100"/>
          <w:sz w:val="22"/>
          <w:szCs w:val="22"/>
        </w:rPr>
      </w:pPr>
      <w:r>
        <w:rPr>
          <w:rFonts w:ascii="TimesNewRoman,BoldItalic" w:hAnsi="TimesNewRoman,BoldItalic" w:cs="TimesNewRoman,BoldItalic"/>
          <w:b/>
          <w:bCs/>
          <w:i/>
          <w:iCs/>
          <w:w w:val="100"/>
          <w:sz w:val="22"/>
          <w:szCs w:val="22"/>
        </w:rPr>
        <w:t>Change the fifth paragraph as follows:</w:t>
      </w:r>
    </w:p>
    <w:p w14:paraId="41285724" w14:textId="1CC22578" w:rsidR="00D70402" w:rsidRDefault="00D70402" w:rsidP="00D70402">
      <w:pPr>
        <w:pStyle w:val="T"/>
        <w:rPr>
          <w:w w:val="100"/>
        </w:rPr>
      </w:pPr>
      <w:r>
        <w:rPr>
          <w:w w:val="100"/>
        </w:rPr>
        <w:t>When using AKM 00-0F-AC:25 o</w:t>
      </w:r>
      <w:r>
        <w:rPr>
          <w:w w:val="100"/>
          <w:u w:val="thick"/>
        </w:rPr>
        <w:t xml:space="preserve">r </w:t>
      </w:r>
      <w:ins w:id="30" w:author="Huang, Po-kai" w:date="2025-09-09T15:31:00Z" w16du:dateUtc="2025-09-09T22:31:00Z">
        <w:r w:rsidR="005F192D">
          <w:rPr>
            <w:w w:val="100"/>
            <w:u w:val="thick"/>
          </w:rPr>
          <w:t>if</w:t>
        </w:r>
      </w:ins>
      <w:ins w:id="31" w:author="Huang, Po-kai" w:date="2025-09-09T15:33:00Z" w16du:dateUtc="2025-09-09T22:33:00Z">
        <w:r w:rsidR="00D74334">
          <w:rPr>
            <w:w w:val="100"/>
            <w:u w:val="thick"/>
          </w:rPr>
          <w:t>(#2114)</w:t>
        </w:r>
      </w:ins>
      <w:ins w:id="32" w:author="Huang, Po-kai" w:date="2025-09-09T15:31:00Z" w16du:dateUtc="2025-09-09T22:31:00Z">
        <w:r w:rsidR="005F192D">
          <w:rPr>
            <w:w w:val="100"/>
            <w:u w:val="thick"/>
          </w:rPr>
          <w:t xml:space="preserve"> </w:t>
        </w:r>
      </w:ins>
      <w:r>
        <w:rPr>
          <w:w w:val="100"/>
          <w:u w:val="thick"/>
        </w:rPr>
        <w:t>the FTE is included in a frame between</w:t>
      </w:r>
      <w:ins w:id="33" w:author="Huang, Po-kai" w:date="2025-09-09T15:32:00Z" w16du:dateUtc="2025-09-09T22:32:00Z">
        <w:r w:rsidR="0039194B">
          <w:rPr>
            <w:w w:val="100"/>
            <w:u w:val="thick"/>
          </w:rPr>
          <w:t xml:space="preserve"> the</w:t>
        </w:r>
      </w:ins>
      <w:ins w:id="34" w:author="Huang, Po-kai" w:date="2025-09-09T15:33:00Z" w16du:dateUtc="2025-09-09T22:33:00Z">
        <w:r w:rsidR="00D74334">
          <w:rPr>
            <w:w w:val="100"/>
            <w:u w:val="thick"/>
          </w:rPr>
          <w:t>(#2114)</w:t>
        </w:r>
      </w:ins>
      <w:r>
        <w:rPr>
          <w:w w:val="100"/>
          <w:u w:val="thick"/>
        </w:rPr>
        <w:t xml:space="preserve"> FTO with the (Re)Association Frame Encryption Support field in the RSNXE </w:t>
      </w:r>
      <w:ins w:id="35" w:author="Huang, Po-kai" w:date="2025-09-09T15:37:00Z" w16du:dateUtc="2025-09-09T22:37:00Z">
        <w:r w:rsidR="00B272D7">
          <w:rPr>
            <w:w w:val="100"/>
            <w:u w:val="thick"/>
          </w:rPr>
          <w:t>equal</w:t>
        </w:r>
      </w:ins>
      <w:del w:id="36" w:author="Huang, Po-kai" w:date="2025-09-09T15:37:00Z" w16du:dateUtc="2025-09-09T22:37:00Z">
        <w:r w:rsidDel="00B272D7">
          <w:rPr>
            <w:w w:val="100"/>
            <w:u w:val="thick"/>
          </w:rPr>
          <w:delText>set</w:delText>
        </w:r>
      </w:del>
      <w:r>
        <w:rPr>
          <w:w w:val="100"/>
          <w:u w:val="thick"/>
        </w:rPr>
        <w:t xml:space="preserve"> to 1 and </w:t>
      </w:r>
      <w:ins w:id="37" w:author="Huang, Po-kai" w:date="2025-09-09T15:31:00Z" w16du:dateUtc="2025-09-09T22:31:00Z">
        <w:r w:rsidR="005F192D">
          <w:rPr>
            <w:w w:val="100"/>
            <w:u w:val="thick"/>
          </w:rPr>
          <w:t>the</w:t>
        </w:r>
      </w:ins>
      <w:ins w:id="38" w:author="Huang, Po-kai" w:date="2025-09-09T15:33:00Z" w16du:dateUtc="2025-09-09T22:33:00Z">
        <w:r w:rsidR="00D74334">
          <w:rPr>
            <w:w w:val="100"/>
            <w:u w:val="thick"/>
          </w:rPr>
          <w:t>(#2114)</w:t>
        </w:r>
      </w:ins>
      <w:ins w:id="39" w:author="Huang, Po-kai" w:date="2025-09-09T15:31:00Z" w16du:dateUtc="2025-09-09T22:31:00Z">
        <w:r w:rsidR="005F192D">
          <w:rPr>
            <w:w w:val="100"/>
            <w:u w:val="thick"/>
          </w:rPr>
          <w:t xml:space="preserve"> </w:t>
        </w:r>
      </w:ins>
      <w:r>
        <w:rPr>
          <w:w w:val="100"/>
          <w:u w:val="thick"/>
        </w:rPr>
        <w:t xml:space="preserve">FTR with the (Re)Association Frame Encryption Support field in the RSNXE </w:t>
      </w:r>
      <w:ins w:id="40" w:author="Huang, Po-kai" w:date="2025-09-09T15:37:00Z" w16du:dateUtc="2025-09-09T22:37:00Z">
        <w:r w:rsidR="00B272D7">
          <w:rPr>
            <w:w w:val="100"/>
            <w:u w:val="thick"/>
          </w:rPr>
          <w:t>equal</w:t>
        </w:r>
      </w:ins>
      <w:del w:id="41" w:author="Huang, Po-kai" w:date="2025-09-09T15:37:00Z" w16du:dateUtc="2025-09-09T22:37:00Z">
        <w:r w:rsidDel="00B272D7">
          <w:rPr>
            <w:w w:val="100"/>
            <w:u w:val="thick"/>
          </w:rPr>
          <w:delText>set</w:delText>
        </w:r>
      </w:del>
      <w:r>
        <w:rPr>
          <w:w w:val="100"/>
          <w:u w:val="thick"/>
        </w:rPr>
        <w:t xml:space="preserve"> to 1</w:t>
      </w:r>
      <w:r>
        <w:rPr>
          <w:w w:val="100"/>
        </w:rPr>
        <w:t xml:space="preserve">, the MIC Length subfield defines the length of the MIC field, as defined in Table 9-220 (MIC Length subfield values). This subfield is reserved </w:t>
      </w:r>
      <w:r>
        <w:rPr>
          <w:strike/>
          <w:w w:val="100"/>
        </w:rPr>
        <w:t xml:space="preserve">for other </w:t>
      </w:r>
      <w:proofErr w:type="spellStart"/>
      <w:r>
        <w:rPr>
          <w:strike/>
          <w:w w:val="100"/>
        </w:rPr>
        <w:t>AKMs</w:t>
      </w:r>
      <w:r>
        <w:rPr>
          <w:w w:val="100"/>
          <w:u w:val="thick"/>
        </w:rPr>
        <w:t>otherwise</w:t>
      </w:r>
      <w:proofErr w:type="spellEnd"/>
      <w:r>
        <w:rPr>
          <w:w w:val="100"/>
        </w:rPr>
        <w:t>.</w:t>
      </w:r>
    </w:p>
    <w:p w14:paraId="43A3E47B" w14:textId="77777777" w:rsidR="00D70402" w:rsidRDefault="00D70402" w:rsidP="00D70402">
      <w:pPr>
        <w:pStyle w:val="T"/>
        <w:spacing w:before="260" w:line="260" w:lineRule="atLeast"/>
        <w:rPr>
          <w:rFonts w:ascii="TimesNewRoman,BoldItalic" w:hAnsi="TimesNewRoman,BoldItalic" w:cs="TimesNewRoman,BoldItalic"/>
          <w:i/>
          <w:iCs/>
          <w:w w:val="100"/>
          <w:sz w:val="24"/>
          <w:szCs w:val="24"/>
        </w:rPr>
      </w:pPr>
      <w:r>
        <w:rPr>
          <w:rFonts w:ascii="TimesNewRoman,BoldItalic" w:hAnsi="TimesNewRoman,BoldItalic" w:cs="TimesNewRoman,BoldItalic"/>
          <w:b/>
          <w:bCs/>
          <w:i/>
          <w:iCs/>
          <w:w w:val="100"/>
          <w:sz w:val="22"/>
          <w:szCs w:val="22"/>
        </w:rPr>
        <w:t xml:space="preserve">Modify </w:t>
      </w:r>
      <w:r>
        <w:rPr>
          <w:rFonts w:ascii="TimesNewRoman,BoldItalic" w:hAnsi="TimesNewRoman,BoldItalic" w:cs="TimesNewRoman,BoldItalic"/>
          <w:b/>
          <w:bCs/>
          <w:i/>
          <w:iCs/>
          <w:w w:val="100"/>
          <w:sz w:val="22"/>
          <w:szCs w:val="22"/>
        </w:rPr>
        <w:fldChar w:fldCharType="begin"/>
      </w:r>
      <w:r>
        <w:rPr>
          <w:rFonts w:ascii="TimesNewRoman,BoldItalic" w:hAnsi="TimesNewRoman,BoldItalic" w:cs="TimesNewRoman,BoldItalic"/>
          <w:b/>
          <w:bCs/>
          <w:i/>
          <w:iCs/>
          <w:w w:val="100"/>
          <w:sz w:val="22"/>
          <w:szCs w:val="22"/>
        </w:rPr>
        <w:instrText xml:space="preserve"> REF  RTF36373334393a205461626c65 \h</w:instrText>
      </w:r>
      <w:r>
        <w:rPr>
          <w:rFonts w:ascii="TimesNewRoman,BoldItalic" w:hAnsi="TimesNewRoman,BoldItalic" w:cs="TimesNewRoman,BoldItalic"/>
          <w:b/>
          <w:bCs/>
          <w:i/>
          <w:iCs/>
          <w:w w:val="100"/>
          <w:sz w:val="22"/>
          <w:szCs w:val="22"/>
        </w:rPr>
      </w:r>
      <w:r>
        <w:rPr>
          <w:rFonts w:ascii="TimesNewRoman,BoldItalic" w:hAnsi="TimesNewRoman,BoldItalic" w:cs="TimesNewRoman,BoldItalic"/>
          <w:b/>
          <w:bCs/>
          <w:i/>
          <w:iCs/>
          <w:w w:val="100"/>
          <w:sz w:val="22"/>
          <w:szCs w:val="22"/>
        </w:rPr>
        <w:fldChar w:fldCharType="separate"/>
      </w:r>
      <w:r>
        <w:rPr>
          <w:rFonts w:ascii="TimesNewRoman,BoldItalic" w:hAnsi="TimesNewRoman,BoldItalic" w:cs="TimesNewRoman,BoldItalic"/>
          <w:b/>
          <w:bCs/>
          <w:i/>
          <w:iCs/>
          <w:w w:val="100"/>
          <w:sz w:val="22"/>
          <w:szCs w:val="22"/>
        </w:rPr>
        <w:t>Table 9-220 (MIC Length subfield value)</w:t>
      </w:r>
      <w:r>
        <w:rPr>
          <w:rFonts w:ascii="TimesNewRoman,BoldItalic" w:hAnsi="TimesNewRoman,BoldItalic" w:cs="TimesNewRoman,BoldItalic"/>
          <w:b/>
          <w:bCs/>
          <w:i/>
          <w:iCs/>
          <w:w w:val="100"/>
          <w:sz w:val="22"/>
          <w:szCs w:val="22"/>
        </w:rPr>
        <w:fldChar w:fldCharType="end"/>
      </w:r>
      <w:r>
        <w:rPr>
          <w:rFonts w:ascii="TimesNewRoman,BoldItalic" w:hAnsi="TimesNewRoman,BoldItalic" w:cs="TimesNewRoman,BoldItalic"/>
          <w:b/>
          <w:bCs/>
          <w:i/>
          <w:iCs/>
          <w:w w:val="100"/>
          <w:sz w:val="22"/>
          <w:szCs w:val="22"/>
        </w:rPr>
        <w:t xml:space="preserve"> as follows: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540"/>
        <w:gridCol w:w="3400"/>
      </w:tblGrid>
      <w:tr w:rsidR="00D70402" w14:paraId="537A77F8" w14:textId="77777777" w:rsidTr="007A44C1">
        <w:trPr>
          <w:jc w:val="center"/>
        </w:trPr>
        <w:tc>
          <w:tcPr>
            <w:tcW w:w="4940" w:type="dxa"/>
            <w:gridSpan w:val="2"/>
            <w:tcBorders>
              <w:top w:val="nil"/>
              <w:left w:val="nil"/>
              <w:bottom w:val="nil"/>
              <w:right w:val="nil"/>
            </w:tcBorders>
            <w:tcMar>
              <w:top w:w="120" w:type="dxa"/>
              <w:left w:w="120" w:type="dxa"/>
              <w:bottom w:w="60" w:type="dxa"/>
              <w:right w:w="120" w:type="dxa"/>
            </w:tcMar>
            <w:vAlign w:val="center"/>
          </w:tcPr>
          <w:p w14:paraId="01812BD0" w14:textId="77777777" w:rsidR="00D70402" w:rsidRDefault="00D70402" w:rsidP="00CA35B4">
            <w:pPr>
              <w:pStyle w:val="TableTitle"/>
              <w:numPr>
                <w:ilvl w:val="0"/>
                <w:numId w:val="12"/>
              </w:numPr>
            </w:pPr>
            <w:bookmarkStart w:id="42" w:name="RTF36373334393a205461626c65"/>
            <w:r>
              <w:rPr>
                <w:w w:val="100"/>
              </w:rPr>
              <w:t>MIC Length subfield value</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42"/>
          </w:p>
        </w:tc>
      </w:tr>
      <w:tr w:rsidR="00D70402" w14:paraId="7AD9ED95" w14:textId="77777777" w:rsidTr="007A44C1">
        <w:trPr>
          <w:trHeight w:val="440"/>
          <w:jc w:val="center"/>
        </w:trPr>
        <w:tc>
          <w:tcPr>
            <w:tcW w:w="154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1C5941C9" w14:textId="77777777" w:rsidR="00D70402" w:rsidRDefault="00D70402" w:rsidP="007A44C1">
            <w:pPr>
              <w:pStyle w:val="CellHeading"/>
            </w:pPr>
            <w:r>
              <w:rPr>
                <w:w w:val="100"/>
              </w:rPr>
              <w:lastRenderedPageBreak/>
              <w:t>Value</w:t>
            </w:r>
          </w:p>
        </w:tc>
        <w:tc>
          <w:tcPr>
            <w:tcW w:w="3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273D6F0C" w14:textId="77777777" w:rsidR="00D70402" w:rsidRDefault="00D70402" w:rsidP="007A44C1">
            <w:pPr>
              <w:pStyle w:val="CellHeading"/>
            </w:pPr>
            <w:r>
              <w:rPr>
                <w:w w:val="100"/>
              </w:rPr>
              <w:t>MIC field length in octets</w:t>
            </w:r>
          </w:p>
        </w:tc>
      </w:tr>
      <w:tr w:rsidR="00D70402" w14:paraId="50F6420A" w14:textId="77777777" w:rsidTr="007A44C1">
        <w:trPr>
          <w:trHeight w:val="360"/>
          <w:jc w:val="center"/>
        </w:trPr>
        <w:tc>
          <w:tcPr>
            <w:tcW w:w="15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57C5F3F" w14:textId="77777777" w:rsidR="00D70402" w:rsidRDefault="00D70402" w:rsidP="007A44C1">
            <w:pPr>
              <w:pStyle w:val="CellBody"/>
              <w:suppressAutoHyphens/>
              <w:jc w:val="center"/>
            </w:pPr>
            <w:r>
              <w:rPr>
                <w:w w:val="100"/>
              </w:rPr>
              <w:t>0</w:t>
            </w: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F5EBFF0" w14:textId="77777777" w:rsidR="00D70402" w:rsidRDefault="00D70402" w:rsidP="007A44C1">
            <w:pPr>
              <w:pStyle w:val="CellBody"/>
              <w:suppressAutoHyphens/>
            </w:pPr>
            <w:r>
              <w:rPr>
                <w:w w:val="100"/>
              </w:rPr>
              <w:t>16</w:t>
            </w:r>
          </w:p>
        </w:tc>
      </w:tr>
      <w:tr w:rsidR="00D70402" w14:paraId="62254DA7" w14:textId="77777777" w:rsidTr="007A44C1">
        <w:trPr>
          <w:trHeight w:val="360"/>
          <w:jc w:val="center"/>
        </w:trPr>
        <w:tc>
          <w:tcPr>
            <w:tcW w:w="15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2504A09" w14:textId="77777777" w:rsidR="00D70402" w:rsidRDefault="00D70402" w:rsidP="007A44C1">
            <w:pPr>
              <w:pStyle w:val="CellBody"/>
              <w:suppressAutoHyphens/>
              <w:jc w:val="center"/>
            </w:pPr>
            <w:r>
              <w:rPr>
                <w:w w:val="100"/>
              </w:rPr>
              <w:t>1</w:t>
            </w: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D34EAED" w14:textId="77777777" w:rsidR="00D70402" w:rsidRDefault="00D70402" w:rsidP="007A44C1">
            <w:pPr>
              <w:pStyle w:val="CellBody"/>
              <w:suppressAutoHyphens/>
            </w:pPr>
            <w:r>
              <w:rPr>
                <w:w w:val="100"/>
              </w:rPr>
              <w:t>24</w:t>
            </w:r>
          </w:p>
        </w:tc>
      </w:tr>
      <w:tr w:rsidR="00D70402" w14:paraId="21EF29D1" w14:textId="77777777" w:rsidTr="007A44C1">
        <w:trPr>
          <w:trHeight w:val="360"/>
          <w:jc w:val="center"/>
        </w:trPr>
        <w:tc>
          <w:tcPr>
            <w:tcW w:w="15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C20EB6A" w14:textId="77777777" w:rsidR="00D70402" w:rsidRDefault="00D70402" w:rsidP="007A44C1">
            <w:pPr>
              <w:pStyle w:val="CellBody"/>
              <w:suppressAutoHyphens/>
              <w:jc w:val="center"/>
            </w:pPr>
            <w:r>
              <w:rPr>
                <w:w w:val="100"/>
              </w:rPr>
              <w:t>2</w:t>
            </w: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5F422FE" w14:textId="77777777" w:rsidR="00D70402" w:rsidRDefault="00D70402" w:rsidP="007A44C1">
            <w:pPr>
              <w:pStyle w:val="CellBody"/>
              <w:suppressAutoHyphens/>
            </w:pPr>
            <w:r>
              <w:rPr>
                <w:w w:val="100"/>
              </w:rPr>
              <w:t>32</w:t>
            </w:r>
          </w:p>
        </w:tc>
      </w:tr>
      <w:tr w:rsidR="00D70402" w14:paraId="67554125" w14:textId="77777777" w:rsidTr="007A44C1">
        <w:trPr>
          <w:trHeight w:val="360"/>
          <w:jc w:val="center"/>
        </w:trPr>
        <w:tc>
          <w:tcPr>
            <w:tcW w:w="15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F23EB99" w14:textId="77777777" w:rsidR="00D70402" w:rsidRDefault="00D70402" w:rsidP="007A44C1">
            <w:pPr>
              <w:pStyle w:val="CellBody"/>
              <w:suppressAutoHyphens/>
              <w:jc w:val="center"/>
              <w:rPr>
                <w:strike/>
                <w:u w:val="thick"/>
              </w:rPr>
            </w:pPr>
            <w:r>
              <w:rPr>
                <w:w w:val="100"/>
                <w:u w:val="thick"/>
              </w:rPr>
              <w:t>3</w:t>
            </w: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0124105" w14:textId="77777777" w:rsidR="00D70402" w:rsidRDefault="00D70402" w:rsidP="007A44C1">
            <w:pPr>
              <w:pStyle w:val="CellBody"/>
              <w:suppressAutoHyphens/>
              <w:rPr>
                <w:strike/>
                <w:u w:val="thick"/>
              </w:rPr>
            </w:pPr>
            <w:r>
              <w:rPr>
                <w:w w:val="100"/>
                <w:u w:val="thick"/>
              </w:rPr>
              <w:t>0</w:t>
            </w:r>
          </w:p>
        </w:tc>
      </w:tr>
      <w:tr w:rsidR="00D70402" w14:paraId="27BE6945" w14:textId="77777777" w:rsidTr="007A44C1">
        <w:trPr>
          <w:trHeight w:val="360"/>
          <w:jc w:val="center"/>
        </w:trPr>
        <w:tc>
          <w:tcPr>
            <w:tcW w:w="154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4CB10A99" w14:textId="77777777" w:rsidR="00D70402" w:rsidRDefault="00D70402" w:rsidP="007A44C1">
            <w:pPr>
              <w:pStyle w:val="CellBody"/>
              <w:suppressAutoHyphens/>
              <w:jc w:val="center"/>
            </w:pPr>
            <w:r>
              <w:rPr>
                <w:w w:val="100"/>
                <w:u w:val="thick"/>
              </w:rPr>
              <w:t>4</w:t>
            </w:r>
            <w:r>
              <w:rPr>
                <w:strike/>
                <w:w w:val="100"/>
                <w:u w:val="thick"/>
              </w:rPr>
              <w:t>3</w:t>
            </w:r>
            <w:r>
              <w:rPr>
                <w:w w:val="100"/>
              </w:rPr>
              <w:t>–7</w:t>
            </w:r>
          </w:p>
        </w:tc>
        <w:tc>
          <w:tcPr>
            <w:tcW w:w="3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3EF06779" w14:textId="77777777" w:rsidR="00D70402" w:rsidRDefault="00D70402" w:rsidP="007A44C1">
            <w:pPr>
              <w:pStyle w:val="CellBody"/>
              <w:suppressAutoHyphens/>
            </w:pPr>
            <w:r>
              <w:rPr>
                <w:w w:val="100"/>
              </w:rPr>
              <w:t>Reserved</w:t>
            </w:r>
          </w:p>
        </w:tc>
      </w:tr>
    </w:tbl>
    <w:p w14:paraId="4ED94D83" w14:textId="77777777" w:rsidR="00D70402" w:rsidRDefault="00D70402" w:rsidP="00D70402">
      <w:pPr>
        <w:pStyle w:val="T"/>
        <w:spacing w:before="260" w:line="260" w:lineRule="atLeast"/>
        <w:rPr>
          <w:rFonts w:ascii="TimesNewRoman,BoldItalic" w:hAnsi="TimesNewRoman,BoldItalic" w:cs="TimesNewRoman,BoldItalic"/>
          <w:i/>
          <w:iCs/>
          <w:w w:val="100"/>
          <w:sz w:val="24"/>
          <w:szCs w:val="24"/>
        </w:rPr>
      </w:pPr>
    </w:p>
    <w:p w14:paraId="017F8571" w14:textId="77777777" w:rsidR="00D70402" w:rsidRDefault="00D70402" w:rsidP="00D70402">
      <w:pPr>
        <w:pStyle w:val="T"/>
        <w:spacing w:before="260" w:line="260" w:lineRule="atLeast"/>
        <w:rPr>
          <w:rFonts w:ascii="TimesNewRoman,BoldItalic" w:hAnsi="TimesNewRoman,BoldItalic" w:cs="TimesNewRoman,BoldItalic"/>
          <w:b/>
          <w:bCs/>
          <w:i/>
          <w:iCs/>
          <w:w w:val="100"/>
          <w:sz w:val="22"/>
          <w:szCs w:val="22"/>
        </w:rPr>
      </w:pPr>
      <w:r>
        <w:rPr>
          <w:rFonts w:ascii="TimesNewRoman,BoldItalic" w:hAnsi="TimesNewRoman,BoldItalic" w:cs="TimesNewRoman,BoldItalic"/>
          <w:b/>
          <w:bCs/>
          <w:i/>
          <w:iCs/>
          <w:w w:val="100"/>
          <w:sz w:val="22"/>
          <w:szCs w:val="22"/>
        </w:rPr>
        <w:t xml:space="preserve">Modify </w:t>
      </w:r>
      <w:r>
        <w:rPr>
          <w:rFonts w:ascii="TimesNewRoman,BoldItalic" w:hAnsi="TimesNewRoman,BoldItalic" w:cs="TimesNewRoman,BoldItalic"/>
          <w:b/>
          <w:bCs/>
          <w:i/>
          <w:iCs/>
          <w:w w:val="100"/>
          <w:sz w:val="22"/>
          <w:szCs w:val="22"/>
        </w:rPr>
        <w:fldChar w:fldCharType="begin"/>
      </w:r>
      <w:r>
        <w:rPr>
          <w:rFonts w:ascii="TimesNewRoman,BoldItalic" w:hAnsi="TimesNewRoman,BoldItalic" w:cs="TimesNewRoman,BoldItalic"/>
          <w:b/>
          <w:bCs/>
          <w:i/>
          <w:iCs/>
          <w:w w:val="100"/>
          <w:sz w:val="22"/>
          <w:szCs w:val="22"/>
        </w:rPr>
        <w:instrText xml:space="preserve"> REF  RTF31393633383a205461626c65 \h</w:instrText>
      </w:r>
      <w:r>
        <w:rPr>
          <w:rFonts w:ascii="TimesNewRoman,BoldItalic" w:hAnsi="TimesNewRoman,BoldItalic" w:cs="TimesNewRoman,BoldItalic"/>
          <w:b/>
          <w:bCs/>
          <w:i/>
          <w:iCs/>
          <w:w w:val="100"/>
          <w:sz w:val="22"/>
          <w:szCs w:val="22"/>
        </w:rPr>
      </w:r>
      <w:r>
        <w:rPr>
          <w:rFonts w:ascii="TimesNewRoman,BoldItalic" w:hAnsi="TimesNewRoman,BoldItalic" w:cs="TimesNewRoman,BoldItalic"/>
          <w:b/>
          <w:bCs/>
          <w:i/>
          <w:iCs/>
          <w:w w:val="100"/>
          <w:sz w:val="22"/>
          <w:szCs w:val="22"/>
        </w:rPr>
        <w:fldChar w:fldCharType="separate"/>
      </w:r>
      <w:r>
        <w:rPr>
          <w:rFonts w:ascii="TimesNewRoman,BoldItalic" w:hAnsi="TimesNewRoman,BoldItalic" w:cs="TimesNewRoman,BoldItalic"/>
          <w:b/>
          <w:bCs/>
          <w:i/>
          <w:iCs/>
          <w:w w:val="100"/>
          <w:sz w:val="22"/>
          <w:szCs w:val="22"/>
        </w:rPr>
        <w:t>Table 9-221 (</w:t>
      </w:r>
      <w:proofErr w:type="spellStart"/>
      <w:r>
        <w:rPr>
          <w:rFonts w:ascii="TimesNewRoman,BoldItalic" w:hAnsi="TimesNewRoman,BoldItalic" w:cs="TimesNewRoman,BoldItalic"/>
          <w:b/>
          <w:bCs/>
          <w:i/>
          <w:iCs/>
          <w:w w:val="100"/>
          <w:sz w:val="22"/>
          <w:szCs w:val="22"/>
        </w:rPr>
        <w:t>Subelement</w:t>
      </w:r>
      <w:proofErr w:type="spellEnd"/>
      <w:r>
        <w:rPr>
          <w:rFonts w:ascii="TimesNewRoman,BoldItalic" w:hAnsi="TimesNewRoman,BoldItalic" w:cs="TimesNewRoman,BoldItalic"/>
          <w:b/>
          <w:bCs/>
          <w:i/>
          <w:iCs/>
          <w:w w:val="100"/>
          <w:sz w:val="22"/>
          <w:szCs w:val="22"/>
        </w:rPr>
        <w:t xml:space="preserve"> IDs)</w:t>
      </w:r>
      <w:r>
        <w:rPr>
          <w:rFonts w:ascii="TimesNewRoman,BoldItalic" w:hAnsi="TimesNewRoman,BoldItalic" w:cs="TimesNewRoman,BoldItalic"/>
          <w:b/>
          <w:bCs/>
          <w:i/>
          <w:iCs/>
          <w:w w:val="100"/>
          <w:sz w:val="22"/>
          <w:szCs w:val="22"/>
        </w:rPr>
        <w:fldChar w:fldCharType="end"/>
      </w:r>
      <w:r>
        <w:rPr>
          <w:rFonts w:ascii="TimesNewRoman,BoldItalic" w:hAnsi="TimesNewRoman,BoldItalic" w:cs="TimesNewRoman,BoldItalic"/>
          <w:b/>
          <w:bCs/>
          <w:i/>
          <w:iCs/>
          <w:w w:val="100"/>
          <w:sz w:val="22"/>
          <w:szCs w:val="22"/>
        </w:rPr>
        <w:t xml:space="preserve"> (not all lines shown) as follows:</w:t>
      </w:r>
    </w:p>
    <w:p w14:paraId="142EF447" w14:textId="77777777" w:rsidR="00D70402" w:rsidRDefault="00D70402" w:rsidP="00CA35B4">
      <w:pPr>
        <w:pStyle w:val="EditorNote"/>
        <w:numPr>
          <w:ilvl w:val="0"/>
          <w:numId w:val="10"/>
        </w:numPr>
        <w:rPr>
          <w:w w:val="100"/>
        </w:rPr>
      </w:pPr>
      <w:r>
        <w:rPr>
          <w:w w:val="100"/>
        </w:rPr>
        <w:t>ANA assignment is done</w:t>
      </w:r>
    </w:p>
    <w:p w14:paraId="685E126C" w14:textId="77777777" w:rsidR="00D70402" w:rsidRDefault="00D70402" w:rsidP="00D70402">
      <w:pPr>
        <w:pStyle w:val="T"/>
        <w:spacing w:before="0"/>
        <w:rPr>
          <w:rFonts w:ascii="Arial" w:hAnsi="Arial" w:cs="Arial"/>
          <w:b/>
          <w:bCs/>
          <w:w w:val="100"/>
        </w:rPr>
      </w:pPr>
    </w:p>
    <w:p w14:paraId="7BF59B46" w14:textId="77777777" w:rsidR="00D70402" w:rsidRDefault="00D70402" w:rsidP="00CA35B4">
      <w:pPr>
        <w:pStyle w:val="TableTitle"/>
        <w:numPr>
          <w:ilvl w:val="0"/>
          <w:numId w:val="13"/>
        </w:numPr>
        <w:rPr>
          <w:b w:val="0"/>
          <w:bCs w:val="0"/>
          <w:w w:val="100"/>
          <w:sz w:val="24"/>
          <w:szCs w:val="24"/>
        </w:rPr>
      </w:pPr>
      <w:proofErr w:type="spellStart"/>
      <w:r>
        <w:rPr>
          <w:w w:val="100"/>
        </w:rPr>
        <w:t>Subelement</w:t>
      </w:r>
      <w:proofErr w:type="spellEnd"/>
      <w:r>
        <w:rPr>
          <w:w w:val="100"/>
        </w:rPr>
        <w:t xml:space="preserve"> IDs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540"/>
        <w:gridCol w:w="3400"/>
      </w:tblGrid>
      <w:tr w:rsidR="00D70402" w14:paraId="19D635DD" w14:textId="77777777" w:rsidTr="007A44C1">
        <w:trPr>
          <w:trHeight w:val="440"/>
          <w:jc w:val="center"/>
        </w:trPr>
        <w:tc>
          <w:tcPr>
            <w:tcW w:w="154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1852D374" w14:textId="77777777" w:rsidR="00D70402" w:rsidRDefault="00D70402" w:rsidP="007A44C1">
            <w:pPr>
              <w:pStyle w:val="CellHeading"/>
            </w:pPr>
            <w:r>
              <w:rPr>
                <w:w w:val="100"/>
              </w:rPr>
              <w:t>Value</w:t>
            </w:r>
          </w:p>
        </w:tc>
        <w:tc>
          <w:tcPr>
            <w:tcW w:w="3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3C86C8E8" w14:textId="77777777" w:rsidR="00D70402" w:rsidRDefault="00D70402" w:rsidP="007A44C1">
            <w:pPr>
              <w:pStyle w:val="CellHeading"/>
            </w:pPr>
            <w:proofErr w:type="spellStart"/>
            <w:r>
              <w:rPr>
                <w:w w:val="100"/>
              </w:rPr>
              <w:t>Subelement</w:t>
            </w:r>
            <w:proofErr w:type="spellEnd"/>
            <w:r>
              <w:rPr>
                <w:w w:val="100"/>
              </w:rPr>
              <w:t xml:space="preserve"> Name</w:t>
            </w:r>
          </w:p>
        </w:tc>
      </w:tr>
      <w:tr w:rsidR="00D70402" w14:paraId="3201D635" w14:textId="77777777" w:rsidTr="007A44C1">
        <w:trPr>
          <w:trHeight w:val="360"/>
          <w:jc w:val="center"/>
        </w:trPr>
        <w:tc>
          <w:tcPr>
            <w:tcW w:w="15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9DD20FF" w14:textId="77777777" w:rsidR="00D70402" w:rsidRDefault="00D70402" w:rsidP="007A44C1">
            <w:pPr>
              <w:pStyle w:val="CellBody"/>
              <w:suppressAutoHyphens/>
              <w:jc w:val="center"/>
            </w:pPr>
            <w:r>
              <w:rPr>
                <w:w w:val="100"/>
              </w:rPr>
              <w:t>…</w:t>
            </w: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347BBF1" w14:textId="77777777" w:rsidR="00D70402" w:rsidRDefault="00D70402" w:rsidP="007A44C1">
            <w:pPr>
              <w:pStyle w:val="CellBody"/>
              <w:suppressAutoHyphens/>
            </w:pPr>
          </w:p>
        </w:tc>
      </w:tr>
      <w:tr w:rsidR="00D70402" w14:paraId="183D2FC2" w14:textId="77777777" w:rsidTr="007A44C1">
        <w:trPr>
          <w:trHeight w:val="360"/>
          <w:jc w:val="center"/>
        </w:trPr>
        <w:tc>
          <w:tcPr>
            <w:tcW w:w="154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B8377F0" w14:textId="77777777" w:rsidR="00D70402" w:rsidRDefault="00D70402" w:rsidP="007A44C1">
            <w:pPr>
              <w:pStyle w:val="CellBody"/>
              <w:suppressAutoHyphens/>
              <w:jc w:val="center"/>
              <w:rPr>
                <w:strike/>
                <w:u w:val="thick"/>
              </w:rPr>
            </w:pPr>
            <w:r>
              <w:rPr>
                <w:w w:val="100"/>
                <w:u w:val="thick"/>
              </w:rPr>
              <w:t>11</w:t>
            </w: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D9CED01" w14:textId="77777777" w:rsidR="00D70402" w:rsidRDefault="00D70402" w:rsidP="007A44C1">
            <w:pPr>
              <w:pStyle w:val="CellBody"/>
              <w:suppressAutoHyphens/>
              <w:rPr>
                <w:strike/>
                <w:u w:val="thick"/>
              </w:rPr>
            </w:pPr>
            <w:r>
              <w:rPr>
                <w:w w:val="100"/>
                <w:u w:val="thick"/>
              </w:rPr>
              <w:t>PGTK</w:t>
            </w:r>
          </w:p>
        </w:tc>
      </w:tr>
      <w:tr w:rsidR="00D70402" w14:paraId="21A5A6CD" w14:textId="77777777" w:rsidTr="007A44C1">
        <w:trPr>
          <w:trHeight w:val="360"/>
          <w:jc w:val="center"/>
        </w:trPr>
        <w:tc>
          <w:tcPr>
            <w:tcW w:w="154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7E5DEAA2" w14:textId="77777777" w:rsidR="00D70402" w:rsidRDefault="00D70402" w:rsidP="007A44C1">
            <w:pPr>
              <w:pStyle w:val="CellBody"/>
              <w:suppressAutoHyphens/>
              <w:jc w:val="center"/>
              <w:rPr>
                <w:strike/>
                <w:u w:val="thick"/>
              </w:rPr>
            </w:pPr>
            <w:r>
              <w:rPr>
                <w:w w:val="100"/>
                <w:u w:val="thick"/>
              </w:rPr>
              <w:t>13</w:t>
            </w:r>
          </w:p>
        </w:tc>
        <w:tc>
          <w:tcPr>
            <w:tcW w:w="3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73FF3BCA" w14:textId="77777777" w:rsidR="00D70402" w:rsidRDefault="00D70402" w:rsidP="007A44C1">
            <w:pPr>
              <w:pStyle w:val="CellBody"/>
              <w:suppressAutoHyphens/>
              <w:rPr>
                <w:strike/>
                <w:u w:val="thick"/>
              </w:rPr>
            </w:pPr>
            <w:r>
              <w:rPr>
                <w:w w:val="100"/>
                <w:u w:val="thick"/>
              </w:rPr>
              <w:t>Identity Key</w:t>
            </w:r>
          </w:p>
        </w:tc>
      </w:tr>
    </w:tbl>
    <w:p w14:paraId="6AFCC808" w14:textId="77777777" w:rsidR="00D70402" w:rsidRDefault="00D70402" w:rsidP="00CA35B4">
      <w:pPr>
        <w:pStyle w:val="TableTitle"/>
        <w:numPr>
          <w:ilvl w:val="0"/>
          <w:numId w:val="13"/>
        </w:numPr>
        <w:rPr>
          <w:b w:val="0"/>
          <w:bCs w:val="0"/>
          <w:w w:val="100"/>
          <w:sz w:val="24"/>
          <w:szCs w:val="24"/>
        </w:rPr>
      </w:pPr>
    </w:p>
    <w:p w14:paraId="7E92D8A2" w14:textId="77777777" w:rsidR="00D70402" w:rsidRDefault="00D70402" w:rsidP="00CA35B4">
      <w:pPr>
        <w:pStyle w:val="EditorNote"/>
        <w:numPr>
          <w:ilvl w:val="0"/>
          <w:numId w:val="10"/>
        </w:numPr>
        <w:rPr>
          <w:w w:val="100"/>
        </w:rPr>
      </w:pPr>
      <w:proofErr w:type="spellStart"/>
      <w:r>
        <w:rPr>
          <w:w w:val="100"/>
        </w:rPr>
        <w:t>revme</w:t>
      </w:r>
      <w:proofErr w:type="spellEnd"/>
      <w:r>
        <w:rPr>
          <w:w w:val="100"/>
        </w:rPr>
        <w:t xml:space="preserve"> D7.0 up to Figure 9-444, 11be D7.0 up to Figure 9-444c</w:t>
      </w:r>
    </w:p>
    <w:p w14:paraId="628DB742" w14:textId="77777777" w:rsidR="00D70402" w:rsidRDefault="00D70402" w:rsidP="00D70402">
      <w:pPr>
        <w:pStyle w:val="T"/>
        <w:suppressAutoHyphens/>
        <w:spacing w:before="260" w:line="260" w:lineRule="atLeast"/>
        <w:rPr>
          <w:rFonts w:ascii="TimesNewRoman,BoldItalic" w:hAnsi="TimesNewRoman,BoldItalic" w:cs="TimesNewRoman,BoldItalic"/>
          <w:b/>
          <w:bCs/>
          <w:i/>
          <w:iCs/>
          <w:w w:val="100"/>
          <w:sz w:val="22"/>
          <w:szCs w:val="22"/>
        </w:rPr>
      </w:pPr>
      <w:r>
        <w:rPr>
          <w:rFonts w:ascii="TimesNewRoman,BoldItalic" w:hAnsi="TimesNewRoman,BoldItalic" w:cs="TimesNewRoman,BoldItalic"/>
          <w:b/>
          <w:bCs/>
          <w:i/>
          <w:iCs/>
          <w:w w:val="100"/>
          <w:sz w:val="22"/>
          <w:szCs w:val="22"/>
        </w:rPr>
        <w:t xml:space="preserve">Modify the paragraph “The GTK </w:t>
      </w:r>
      <w:proofErr w:type="spellStart"/>
      <w:r>
        <w:rPr>
          <w:rFonts w:ascii="TimesNewRoman,BoldItalic" w:hAnsi="TimesNewRoman,BoldItalic" w:cs="TimesNewRoman,BoldItalic"/>
          <w:b/>
          <w:bCs/>
          <w:i/>
          <w:iCs/>
          <w:w w:val="100"/>
          <w:sz w:val="22"/>
          <w:szCs w:val="22"/>
        </w:rPr>
        <w:t>subelement</w:t>
      </w:r>
      <w:proofErr w:type="spellEnd"/>
      <w:r>
        <w:rPr>
          <w:rFonts w:ascii="TimesNewRoman,BoldItalic" w:hAnsi="TimesNewRoman,BoldItalic" w:cs="TimesNewRoman,BoldItalic"/>
          <w:b/>
          <w:bCs/>
          <w:i/>
          <w:iCs/>
          <w:w w:val="100"/>
          <w:sz w:val="22"/>
          <w:szCs w:val="22"/>
        </w:rPr>
        <w:t xml:space="preserve"> contains the GTK, ...” as follows:</w:t>
      </w:r>
    </w:p>
    <w:p w14:paraId="71BC5B48" w14:textId="77777777" w:rsidR="00D70402" w:rsidRDefault="00D70402" w:rsidP="00D70402">
      <w:pPr>
        <w:pStyle w:val="T"/>
        <w:suppressAutoHyphens/>
        <w:rPr>
          <w:w w:val="100"/>
        </w:rPr>
      </w:pPr>
      <w:r>
        <w:rPr>
          <w:w w:val="100"/>
        </w:rPr>
        <w:t xml:space="preserve">The GTK </w:t>
      </w:r>
      <w:proofErr w:type="spellStart"/>
      <w:r>
        <w:rPr>
          <w:w w:val="100"/>
        </w:rPr>
        <w:t>subelement</w:t>
      </w:r>
      <w:proofErr w:type="spellEnd"/>
      <w:r>
        <w:rPr>
          <w:w w:val="100"/>
        </w:rPr>
        <w:t xml:space="preserve"> contains the GTK, which is encrypted (see procedures in 13.8.5 (FT authentication sequence: contents of fourth message)) </w:t>
      </w:r>
      <w:r>
        <w:rPr>
          <w:w w:val="100"/>
          <w:u w:val="thick"/>
        </w:rPr>
        <w:t>or is not encrypted (see procedures in 12.16.6 ((Re)Association Request/Response Frame Encryption))</w:t>
      </w:r>
      <w:r>
        <w:rPr>
          <w:w w:val="100"/>
        </w:rPr>
        <w:t xml:space="preserve"> and is defined in </w:t>
      </w:r>
      <w:r>
        <w:rPr>
          <w:w w:val="100"/>
        </w:rPr>
        <w:fldChar w:fldCharType="begin"/>
      </w:r>
      <w:r>
        <w:rPr>
          <w:w w:val="100"/>
        </w:rPr>
        <w:instrText xml:space="preserve"> REF  RTF37313933333a204669675469 \h</w:instrText>
      </w:r>
      <w:r>
        <w:rPr>
          <w:w w:val="100"/>
        </w:rPr>
      </w:r>
      <w:r>
        <w:rPr>
          <w:w w:val="100"/>
        </w:rPr>
        <w:fldChar w:fldCharType="separate"/>
      </w:r>
      <w:r>
        <w:rPr>
          <w:w w:val="100"/>
        </w:rPr>
        <w:t xml:space="preserve">Figure 9-439 (GTK </w:t>
      </w:r>
      <w:proofErr w:type="spellStart"/>
      <w:r>
        <w:rPr>
          <w:w w:val="100"/>
        </w:rPr>
        <w:t>subelement</w:t>
      </w:r>
      <w:proofErr w:type="spellEnd"/>
      <w:r>
        <w:rPr>
          <w:w w:val="100"/>
        </w:rPr>
        <w:t xml:space="preserve"> format)</w:t>
      </w:r>
      <w:r>
        <w:rPr>
          <w:w w:val="100"/>
        </w:rPr>
        <w:fldChar w:fldCharType="end"/>
      </w:r>
      <w:r>
        <w:rPr>
          <w:w w:val="100"/>
        </w:rPr>
        <w:t>.</w:t>
      </w:r>
    </w:p>
    <w:p w14:paraId="6206C01B" w14:textId="77777777" w:rsidR="00D70402" w:rsidRDefault="00D70402" w:rsidP="00D70402">
      <w:pPr>
        <w:pStyle w:val="T"/>
        <w:suppressAutoHyphens/>
        <w:spacing w:before="260" w:line="260" w:lineRule="atLeast"/>
        <w:rPr>
          <w:rFonts w:ascii="TimesNewRoman,BoldItalic" w:hAnsi="TimesNewRoman,BoldItalic" w:cs="TimesNewRoman,BoldItalic"/>
          <w:b/>
          <w:bCs/>
          <w:i/>
          <w:iCs/>
          <w:w w:val="100"/>
          <w:sz w:val="22"/>
          <w:szCs w:val="22"/>
        </w:rPr>
      </w:pPr>
      <w:r>
        <w:rPr>
          <w:rFonts w:ascii="TimesNewRoman,BoldItalic" w:hAnsi="TimesNewRoman,BoldItalic" w:cs="TimesNewRoman,BoldItalic"/>
          <w:b/>
          <w:bCs/>
          <w:i/>
          <w:iCs/>
          <w:w w:val="100"/>
          <w:sz w:val="22"/>
          <w:szCs w:val="22"/>
        </w:rPr>
        <w:t xml:space="preserve">Modify </w:t>
      </w:r>
      <w:r>
        <w:rPr>
          <w:rFonts w:ascii="TimesNewRoman,BoldItalic" w:hAnsi="TimesNewRoman,BoldItalic" w:cs="TimesNewRoman,BoldItalic"/>
          <w:b/>
          <w:bCs/>
          <w:i/>
          <w:iCs/>
          <w:w w:val="100"/>
          <w:sz w:val="22"/>
          <w:szCs w:val="22"/>
        </w:rPr>
        <w:fldChar w:fldCharType="begin"/>
      </w:r>
      <w:r>
        <w:rPr>
          <w:rFonts w:ascii="TimesNewRoman,BoldItalic" w:hAnsi="TimesNewRoman,BoldItalic" w:cs="TimesNewRoman,BoldItalic"/>
          <w:b/>
          <w:bCs/>
          <w:i/>
          <w:iCs/>
          <w:w w:val="100"/>
          <w:sz w:val="22"/>
          <w:szCs w:val="22"/>
        </w:rPr>
        <w:instrText xml:space="preserve"> REF  RTF37313933333a204669675469 \h</w:instrText>
      </w:r>
      <w:r>
        <w:rPr>
          <w:rFonts w:ascii="TimesNewRoman,BoldItalic" w:hAnsi="TimesNewRoman,BoldItalic" w:cs="TimesNewRoman,BoldItalic"/>
          <w:b/>
          <w:bCs/>
          <w:i/>
          <w:iCs/>
          <w:w w:val="100"/>
          <w:sz w:val="22"/>
          <w:szCs w:val="22"/>
        </w:rPr>
      </w:r>
      <w:r>
        <w:rPr>
          <w:rFonts w:ascii="TimesNewRoman,BoldItalic" w:hAnsi="TimesNewRoman,BoldItalic" w:cs="TimesNewRoman,BoldItalic"/>
          <w:b/>
          <w:bCs/>
          <w:i/>
          <w:iCs/>
          <w:w w:val="100"/>
          <w:sz w:val="22"/>
          <w:szCs w:val="22"/>
        </w:rPr>
        <w:fldChar w:fldCharType="separate"/>
      </w:r>
      <w:r>
        <w:rPr>
          <w:rFonts w:ascii="TimesNewRoman,BoldItalic" w:hAnsi="TimesNewRoman,BoldItalic" w:cs="TimesNewRoman,BoldItalic"/>
          <w:b/>
          <w:bCs/>
          <w:i/>
          <w:iCs/>
          <w:w w:val="100"/>
          <w:sz w:val="22"/>
          <w:szCs w:val="22"/>
        </w:rPr>
        <w:t xml:space="preserve">Figure 9-439 (GTK </w:t>
      </w:r>
      <w:proofErr w:type="spellStart"/>
      <w:r>
        <w:rPr>
          <w:rFonts w:ascii="TimesNewRoman,BoldItalic" w:hAnsi="TimesNewRoman,BoldItalic" w:cs="TimesNewRoman,BoldItalic"/>
          <w:b/>
          <w:bCs/>
          <w:i/>
          <w:iCs/>
          <w:w w:val="100"/>
          <w:sz w:val="22"/>
          <w:szCs w:val="22"/>
        </w:rPr>
        <w:t>subelement</w:t>
      </w:r>
      <w:proofErr w:type="spellEnd"/>
      <w:r>
        <w:rPr>
          <w:rFonts w:ascii="TimesNewRoman,BoldItalic" w:hAnsi="TimesNewRoman,BoldItalic" w:cs="TimesNewRoman,BoldItalic"/>
          <w:b/>
          <w:bCs/>
          <w:i/>
          <w:iCs/>
          <w:w w:val="100"/>
          <w:sz w:val="22"/>
          <w:szCs w:val="22"/>
        </w:rPr>
        <w:t xml:space="preserve"> format)</w:t>
      </w:r>
      <w:r>
        <w:rPr>
          <w:rFonts w:ascii="TimesNewRoman,BoldItalic" w:hAnsi="TimesNewRoman,BoldItalic" w:cs="TimesNewRoman,BoldItalic"/>
          <w:b/>
          <w:bCs/>
          <w:i/>
          <w:iCs/>
          <w:w w:val="100"/>
          <w:sz w:val="22"/>
          <w:szCs w:val="22"/>
        </w:rPr>
        <w:fldChar w:fldCharType="end"/>
      </w:r>
      <w:r>
        <w:rPr>
          <w:rFonts w:ascii="TimesNewRoman,BoldItalic" w:hAnsi="TimesNewRoman,BoldItalic" w:cs="TimesNewRoman,BoldItalic"/>
          <w:b/>
          <w:bCs/>
          <w:i/>
          <w:iCs/>
          <w:w w:val="100"/>
          <w:sz w:val="22"/>
          <w:szCs w:val="22"/>
        </w:rPr>
        <w:t xml:space="preserve"> as follows: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1600"/>
        <w:gridCol w:w="800"/>
        <w:gridCol w:w="1000"/>
        <w:gridCol w:w="1200"/>
        <w:gridCol w:w="800"/>
        <w:gridCol w:w="1220"/>
      </w:tblGrid>
      <w:tr w:rsidR="00D70402" w14:paraId="1495AF02" w14:textId="77777777" w:rsidTr="007A44C1">
        <w:trPr>
          <w:trHeight w:val="560"/>
          <w:jc w:val="center"/>
        </w:trPr>
        <w:tc>
          <w:tcPr>
            <w:tcW w:w="1000" w:type="dxa"/>
            <w:tcBorders>
              <w:top w:val="nil"/>
              <w:left w:val="nil"/>
              <w:bottom w:val="nil"/>
              <w:right w:val="nil"/>
            </w:tcBorders>
            <w:tcMar>
              <w:top w:w="160" w:type="dxa"/>
              <w:left w:w="120" w:type="dxa"/>
              <w:bottom w:w="100" w:type="dxa"/>
              <w:right w:w="120" w:type="dxa"/>
            </w:tcMar>
            <w:vAlign w:val="center"/>
          </w:tcPr>
          <w:p w14:paraId="3804BBD4" w14:textId="77777777" w:rsidR="00D70402" w:rsidRDefault="00D70402" w:rsidP="007A44C1">
            <w:pPr>
              <w:pStyle w:val="A1FigTitle"/>
              <w:suppressAutoHyphens/>
              <w:spacing w:before="0" w:line="160" w:lineRule="atLeast"/>
              <w:rPr>
                <w:b w:val="0"/>
                <w:bCs w:val="0"/>
                <w:sz w:val="16"/>
                <w:szCs w:val="16"/>
              </w:rPr>
            </w:pPr>
          </w:p>
        </w:tc>
        <w:tc>
          <w:tcPr>
            <w:tcW w:w="1600" w:type="dxa"/>
            <w:tcBorders>
              <w:top w:val="single" w:sz="8" w:space="0" w:color="000000"/>
              <w:left w:val="single" w:sz="8" w:space="0" w:color="000000"/>
              <w:bottom w:val="single" w:sz="8" w:space="0" w:color="000000"/>
              <w:right w:val="single" w:sz="8" w:space="0" w:color="000000"/>
            </w:tcBorders>
            <w:tcMar>
              <w:top w:w="160" w:type="dxa"/>
              <w:left w:w="120" w:type="dxa"/>
              <w:bottom w:w="100" w:type="dxa"/>
              <w:right w:w="120" w:type="dxa"/>
            </w:tcMar>
            <w:vAlign w:val="center"/>
          </w:tcPr>
          <w:p w14:paraId="28A67CB3" w14:textId="77777777" w:rsidR="00D70402" w:rsidRDefault="00D70402" w:rsidP="007A44C1">
            <w:pPr>
              <w:pStyle w:val="A1FigTitle"/>
              <w:suppressAutoHyphens/>
              <w:spacing w:before="0" w:line="160" w:lineRule="atLeast"/>
              <w:rPr>
                <w:b w:val="0"/>
                <w:bCs w:val="0"/>
                <w:sz w:val="16"/>
                <w:szCs w:val="16"/>
              </w:rPr>
            </w:pPr>
            <w:proofErr w:type="spellStart"/>
            <w:r>
              <w:rPr>
                <w:b w:val="0"/>
                <w:bCs w:val="0"/>
                <w:w w:val="100"/>
                <w:sz w:val="16"/>
                <w:szCs w:val="16"/>
              </w:rPr>
              <w:t>Subelement</w:t>
            </w:r>
            <w:proofErr w:type="spellEnd"/>
            <w:r>
              <w:rPr>
                <w:b w:val="0"/>
                <w:bCs w:val="0"/>
                <w:w w:val="100"/>
                <w:sz w:val="16"/>
                <w:szCs w:val="16"/>
              </w:rPr>
              <w:t xml:space="preserve"> ID</w:t>
            </w:r>
          </w:p>
        </w:tc>
        <w:tc>
          <w:tcPr>
            <w:tcW w:w="800" w:type="dxa"/>
            <w:tcBorders>
              <w:top w:val="single" w:sz="8" w:space="0" w:color="000000"/>
              <w:left w:val="single" w:sz="8" w:space="0" w:color="000000"/>
              <w:bottom w:val="single" w:sz="8" w:space="0" w:color="000000"/>
              <w:right w:val="single" w:sz="8" w:space="0" w:color="000000"/>
            </w:tcBorders>
            <w:tcMar>
              <w:top w:w="160" w:type="dxa"/>
              <w:left w:w="120" w:type="dxa"/>
              <w:bottom w:w="100" w:type="dxa"/>
              <w:right w:w="120" w:type="dxa"/>
            </w:tcMar>
            <w:vAlign w:val="center"/>
          </w:tcPr>
          <w:p w14:paraId="160A99D9"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Length</w:t>
            </w:r>
          </w:p>
        </w:tc>
        <w:tc>
          <w:tcPr>
            <w:tcW w:w="1000" w:type="dxa"/>
            <w:tcBorders>
              <w:top w:val="single" w:sz="8" w:space="0" w:color="000000"/>
              <w:left w:val="single" w:sz="8" w:space="0" w:color="000000"/>
              <w:bottom w:val="single" w:sz="8" w:space="0" w:color="000000"/>
              <w:right w:val="single" w:sz="8" w:space="0" w:color="000000"/>
            </w:tcBorders>
            <w:tcMar>
              <w:top w:w="160" w:type="dxa"/>
              <w:left w:w="120" w:type="dxa"/>
              <w:bottom w:w="100" w:type="dxa"/>
              <w:right w:w="120" w:type="dxa"/>
            </w:tcMar>
            <w:vAlign w:val="center"/>
          </w:tcPr>
          <w:p w14:paraId="2FBCE3DD"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Key Info</w:t>
            </w:r>
          </w:p>
        </w:tc>
        <w:tc>
          <w:tcPr>
            <w:tcW w:w="1200" w:type="dxa"/>
            <w:tcBorders>
              <w:top w:val="single" w:sz="8" w:space="0" w:color="000000"/>
              <w:left w:val="single" w:sz="8" w:space="0" w:color="000000"/>
              <w:bottom w:val="single" w:sz="8" w:space="0" w:color="000000"/>
              <w:right w:val="single" w:sz="8" w:space="0" w:color="000000"/>
            </w:tcBorders>
            <w:tcMar>
              <w:top w:w="160" w:type="dxa"/>
              <w:left w:w="120" w:type="dxa"/>
              <w:bottom w:w="100" w:type="dxa"/>
              <w:right w:w="120" w:type="dxa"/>
            </w:tcMar>
            <w:vAlign w:val="center"/>
          </w:tcPr>
          <w:p w14:paraId="7C7E5A71"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Key Length</w:t>
            </w:r>
          </w:p>
        </w:tc>
        <w:tc>
          <w:tcPr>
            <w:tcW w:w="800" w:type="dxa"/>
            <w:tcBorders>
              <w:top w:val="single" w:sz="8" w:space="0" w:color="000000"/>
              <w:left w:val="single" w:sz="8" w:space="0" w:color="000000"/>
              <w:bottom w:val="single" w:sz="8" w:space="0" w:color="000000"/>
              <w:right w:val="single" w:sz="8" w:space="0" w:color="000000"/>
            </w:tcBorders>
            <w:tcMar>
              <w:top w:w="160" w:type="dxa"/>
              <w:left w:w="120" w:type="dxa"/>
              <w:bottom w:w="100" w:type="dxa"/>
              <w:right w:w="120" w:type="dxa"/>
            </w:tcMar>
            <w:vAlign w:val="center"/>
          </w:tcPr>
          <w:p w14:paraId="166093FE"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RSC</w:t>
            </w:r>
          </w:p>
        </w:tc>
        <w:tc>
          <w:tcPr>
            <w:tcW w:w="1220" w:type="dxa"/>
            <w:tcBorders>
              <w:top w:val="single" w:sz="8" w:space="0" w:color="000000"/>
              <w:left w:val="single" w:sz="8" w:space="0" w:color="000000"/>
              <w:bottom w:val="single" w:sz="8" w:space="0" w:color="000000"/>
              <w:right w:val="single" w:sz="8" w:space="0" w:color="000000"/>
            </w:tcBorders>
            <w:tcMar>
              <w:top w:w="160" w:type="dxa"/>
              <w:left w:w="120" w:type="dxa"/>
              <w:bottom w:w="100" w:type="dxa"/>
              <w:right w:w="120" w:type="dxa"/>
            </w:tcMar>
            <w:vAlign w:val="center"/>
          </w:tcPr>
          <w:p w14:paraId="121A4354"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Wrapped Key</w:t>
            </w:r>
            <w:r>
              <w:rPr>
                <w:b w:val="0"/>
                <w:bCs w:val="0"/>
                <w:w w:val="100"/>
                <w:sz w:val="16"/>
                <w:szCs w:val="16"/>
                <w:u w:val="thick"/>
              </w:rPr>
              <w:t>/Key</w:t>
            </w:r>
          </w:p>
        </w:tc>
      </w:tr>
      <w:tr w:rsidR="00D70402" w14:paraId="2625305D" w14:textId="77777777" w:rsidTr="007A44C1">
        <w:trPr>
          <w:trHeight w:val="560"/>
          <w:jc w:val="center"/>
        </w:trPr>
        <w:tc>
          <w:tcPr>
            <w:tcW w:w="1000" w:type="dxa"/>
            <w:tcBorders>
              <w:top w:val="nil"/>
              <w:left w:val="nil"/>
              <w:bottom w:val="nil"/>
              <w:right w:val="nil"/>
            </w:tcBorders>
            <w:tcMar>
              <w:top w:w="160" w:type="dxa"/>
              <w:left w:w="120" w:type="dxa"/>
              <w:bottom w:w="100" w:type="dxa"/>
              <w:right w:w="120" w:type="dxa"/>
            </w:tcMar>
            <w:vAlign w:val="center"/>
          </w:tcPr>
          <w:p w14:paraId="4D6789C3"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Octets:</w:t>
            </w:r>
          </w:p>
        </w:tc>
        <w:tc>
          <w:tcPr>
            <w:tcW w:w="1600" w:type="dxa"/>
            <w:tcBorders>
              <w:top w:val="nil"/>
              <w:left w:val="nil"/>
              <w:bottom w:val="nil"/>
              <w:right w:val="nil"/>
            </w:tcBorders>
            <w:tcMar>
              <w:top w:w="160" w:type="dxa"/>
              <w:left w:w="120" w:type="dxa"/>
              <w:bottom w:w="100" w:type="dxa"/>
              <w:right w:w="120" w:type="dxa"/>
            </w:tcMar>
            <w:vAlign w:val="center"/>
          </w:tcPr>
          <w:p w14:paraId="181CD3DC"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1</w:t>
            </w:r>
          </w:p>
        </w:tc>
        <w:tc>
          <w:tcPr>
            <w:tcW w:w="800" w:type="dxa"/>
            <w:tcBorders>
              <w:top w:val="nil"/>
              <w:left w:val="nil"/>
              <w:bottom w:val="nil"/>
              <w:right w:val="nil"/>
            </w:tcBorders>
            <w:tcMar>
              <w:top w:w="160" w:type="dxa"/>
              <w:left w:w="120" w:type="dxa"/>
              <w:bottom w:w="100" w:type="dxa"/>
              <w:right w:w="120" w:type="dxa"/>
            </w:tcMar>
            <w:vAlign w:val="center"/>
          </w:tcPr>
          <w:p w14:paraId="24F8667B"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1</w:t>
            </w:r>
          </w:p>
        </w:tc>
        <w:tc>
          <w:tcPr>
            <w:tcW w:w="1000" w:type="dxa"/>
            <w:tcBorders>
              <w:top w:val="nil"/>
              <w:left w:val="nil"/>
              <w:bottom w:val="nil"/>
              <w:right w:val="nil"/>
            </w:tcBorders>
            <w:tcMar>
              <w:top w:w="160" w:type="dxa"/>
              <w:left w:w="120" w:type="dxa"/>
              <w:bottom w:w="100" w:type="dxa"/>
              <w:right w:w="120" w:type="dxa"/>
            </w:tcMar>
            <w:vAlign w:val="center"/>
          </w:tcPr>
          <w:p w14:paraId="68804211"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2</w:t>
            </w:r>
          </w:p>
        </w:tc>
        <w:tc>
          <w:tcPr>
            <w:tcW w:w="1200" w:type="dxa"/>
            <w:tcBorders>
              <w:top w:val="nil"/>
              <w:left w:val="nil"/>
              <w:bottom w:val="nil"/>
              <w:right w:val="nil"/>
            </w:tcBorders>
            <w:tcMar>
              <w:top w:w="160" w:type="dxa"/>
              <w:left w:w="120" w:type="dxa"/>
              <w:bottom w:w="100" w:type="dxa"/>
              <w:right w:w="120" w:type="dxa"/>
            </w:tcMar>
            <w:vAlign w:val="center"/>
          </w:tcPr>
          <w:p w14:paraId="1B7367A9"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1</w:t>
            </w:r>
          </w:p>
        </w:tc>
        <w:tc>
          <w:tcPr>
            <w:tcW w:w="800" w:type="dxa"/>
            <w:tcBorders>
              <w:top w:val="nil"/>
              <w:left w:val="nil"/>
              <w:bottom w:val="nil"/>
              <w:right w:val="nil"/>
            </w:tcBorders>
            <w:tcMar>
              <w:top w:w="160" w:type="dxa"/>
              <w:left w:w="120" w:type="dxa"/>
              <w:bottom w:w="100" w:type="dxa"/>
              <w:right w:w="120" w:type="dxa"/>
            </w:tcMar>
            <w:vAlign w:val="center"/>
          </w:tcPr>
          <w:p w14:paraId="355C7DEF"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8</w:t>
            </w:r>
          </w:p>
        </w:tc>
        <w:tc>
          <w:tcPr>
            <w:tcW w:w="1220" w:type="dxa"/>
            <w:tcBorders>
              <w:top w:val="nil"/>
              <w:left w:val="nil"/>
              <w:bottom w:val="nil"/>
              <w:right w:val="nil"/>
            </w:tcBorders>
            <w:tcMar>
              <w:top w:w="160" w:type="dxa"/>
              <w:left w:w="120" w:type="dxa"/>
              <w:bottom w:w="100" w:type="dxa"/>
              <w:right w:w="120" w:type="dxa"/>
            </w:tcMar>
            <w:vAlign w:val="center"/>
          </w:tcPr>
          <w:p w14:paraId="385814DD" w14:textId="77777777" w:rsidR="00D70402" w:rsidRDefault="00D70402" w:rsidP="007A44C1">
            <w:pPr>
              <w:pStyle w:val="A1FigTitle"/>
              <w:suppressAutoHyphens/>
              <w:spacing w:before="0" w:line="160" w:lineRule="atLeast"/>
              <w:rPr>
                <w:b w:val="0"/>
                <w:bCs w:val="0"/>
                <w:sz w:val="16"/>
                <w:szCs w:val="16"/>
              </w:rPr>
            </w:pPr>
            <w:r>
              <w:rPr>
                <w:b w:val="0"/>
                <w:bCs w:val="0"/>
                <w:strike/>
                <w:w w:val="100"/>
                <w:sz w:val="16"/>
                <w:szCs w:val="16"/>
              </w:rPr>
              <w:t xml:space="preserve">24–40 </w:t>
            </w:r>
            <w:r>
              <w:rPr>
                <w:b w:val="0"/>
                <w:bCs w:val="0"/>
                <w:w w:val="100"/>
                <w:sz w:val="16"/>
                <w:szCs w:val="16"/>
                <w:u w:val="thick"/>
              </w:rPr>
              <w:t>variable</w:t>
            </w:r>
          </w:p>
        </w:tc>
      </w:tr>
      <w:tr w:rsidR="00D70402" w14:paraId="2125712B" w14:textId="77777777" w:rsidTr="007A44C1">
        <w:trPr>
          <w:jc w:val="center"/>
        </w:trPr>
        <w:tc>
          <w:tcPr>
            <w:tcW w:w="7620" w:type="dxa"/>
            <w:gridSpan w:val="7"/>
            <w:tcBorders>
              <w:top w:val="nil"/>
              <w:left w:val="nil"/>
              <w:bottom w:val="nil"/>
              <w:right w:val="nil"/>
            </w:tcBorders>
            <w:tcMar>
              <w:top w:w="120" w:type="dxa"/>
              <w:left w:w="120" w:type="dxa"/>
              <w:bottom w:w="60" w:type="dxa"/>
              <w:right w:w="120" w:type="dxa"/>
            </w:tcMar>
            <w:vAlign w:val="center"/>
          </w:tcPr>
          <w:p w14:paraId="7BBD1D99" w14:textId="77777777" w:rsidR="00D70402" w:rsidRDefault="00D70402" w:rsidP="00CA35B4">
            <w:pPr>
              <w:pStyle w:val="FigTitle"/>
              <w:numPr>
                <w:ilvl w:val="0"/>
                <w:numId w:val="14"/>
              </w:numPr>
              <w:suppressAutoHyphens/>
            </w:pPr>
            <w:bookmarkStart w:id="43" w:name="RTF37313933333a204669675469"/>
            <w:r>
              <w:rPr>
                <w:w w:val="100"/>
              </w:rPr>
              <w:lastRenderedPageBreak/>
              <w:t xml:space="preserve">GTK </w:t>
            </w:r>
            <w:proofErr w:type="spellStart"/>
            <w:r>
              <w:rPr>
                <w:w w:val="100"/>
              </w:rPr>
              <w:t>subelement</w:t>
            </w:r>
            <w:proofErr w:type="spellEnd"/>
            <w:r>
              <w:rPr>
                <w:w w:val="100"/>
              </w:rPr>
              <w:t xml:space="preserve"> format</w:t>
            </w:r>
            <w:bookmarkEnd w:id="43"/>
          </w:p>
        </w:tc>
      </w:tr>
    </w:tbl>
    <w:p w14:paraId="34733864" w14:textId="77777777" w:rsidR="00D70402" w:rsidRDefault="00D70402" w:rsidP="00D70402">
      <w:pPr>
        <w:pStyle w:val="T"/>
        <w:suppressAutoHyphens/>
        <w:spacing w:before="260" w:line="260" w:lineRule="atLeast"/>
        <w:rPr>
          <w:rFonts w:ascii="TimesNewRoman,BoldItalic" w:hAnsi="TimesNewRoman,BoldItalic" w:cs="TimesNewRoman,BoldItalic"/>
          <w:b/>
          <w:bCs/>
          <w:i/>
          <w:iCs/>
          <w:w w:val="100"/>
          <w:sz w:val="22"/>
          <w:szCs w:val="22"/>
        </w:rPr>
      </w:pPr>
    </w:p>
    <w:p w14:paraId="43472FE4" w14:textId="77777777" w:rsidR="00D70402" w:rsidRDefault="00D70402" w:rsidP="00D70402">
      <w:pPr>
        <w:pStyle w:val="T"/>
        <w:suppressAutoHyphens/>
        <w:spacing w:before="260" w:line="260" w:lineRule="atLeast"/>
        <w:rPr>
          <w:rFonts w:ascii="TimesNewRoman,BoldItalic" w:hAnsi="TimesNewRoman,BoldItalic" w:cs="TimesNewRoman,BoldItalic"/>
          <w:b/>
          <w:bCs/>
          <w:i/>
          <w:iCs/>
          <w:w w:val="100"/>
          <w:sz w:val="22"/>
          <w:szCs w:val="22"/>
        </w:rPr>
      </w:pPr>
      <w:r>
        <w:rPr>
          <w:rFonts w:ascii="TimesNewRoman,BoldItalic" w:hAnsi="TimesNewRoman,BoldItalic" w:cs="TimesNewRoman,BoldItalic"/>
          <w:b/>
          <w:bCs/>
          <w:i/>
          <w:iCs/>
          <w:w w:val="100"/>
          <w:sz w:val="22"/>
          <w:szCs w:val="22"/>
        </w:rPr>
        <w:t>Modify the paragraph “</w:t>
      </w:r>
      <w:r>
        <w:rPr>
          <w:b/>
          <w:bCs/>
          <w:i/>
          <w:iCs/>
          <w:w w:val="100"/>
          <w:sz w:val="22"/>
          <w:szCs w:val="22"/>
        </w:rPr>
        <w:t>The Wrapped Key field contains the wrapped GTK being distributed.</w:t>
      </w:r>
      <w:r>
        <w:rPr>
          <w:rFonts w:ascii="TimesNewRoman,BoldItalic" w:hAnsi="TimesNewRoman,BoldItalic" w:cs="TimesNewRoman,BoldItalic"/>
          <w:b/>
          <w:bCs/>
          <w:i/>
          <w:iCs/>
          <w:w w:val="100"/>
          <w:sz w:val="22"/>
          <w:szCs w:val="22"/>
        </w:rPr>
        <w:t>” as follows:</w:t>
      </w:r>
    </w:p>
    <w:p w14:paraId="1D051652" w14:textId="3C99824E" w:rsidR="00D70402" w:rsidRDefault="00D70402" w:rsidP="00D70402">
      <w:pPr>
        <w:pStyle w:val="T"/>
        <w:suppressAutoHyphens/>
        <w:rPr>
          <w:w w:val="100"/>
        </w:rPr>
      </w:pPr>
      <w:r>
        <w:rPr>
          <w:w w:val="100"/>
        </w:rPr>
        <w:t>The Wrapped Key</w:t>
      </w:r>
      <w:r>
        <w:rPr>
          <w:w w:val="100"/>
          <w:u w:val="thick"/>
        </w:rPr>
        <w:t>/Key</w:t>
      </w:r>
      <w:r>
        <w:rPr>
          <w:w w:val="100"/>
        </w:rPr>
        <w:t xml:space="preserve"> field contains the wrapped GTK being distributed</w:t>
      </w:r>
      <w:r>
        <w:rPr>
          <w:w w:val="100"/>
          <w:u w:val="thick"/>
        </w:rPr>
        <w:t xml:space="preserve"> if the frame contain</w:t>
      </w:r>
      <w:ins w:id="44" w:author="Huang, Po-kai" w:date="2025-09-09T14:26:00Z" w16du:dateUtc="2025-09-09T21:26:00Z">
        <w:r w:rsidR="00DB4C7B">
          <w:rPr>
            <w:w w:val="100"/>
            <w:u w:val="thick"/>
          </w:rPr>
          <w:t>ing</w:t>
        </w:r>
      </w:ins>
      <w:del w:id="45" w:author="Huang, Po-kai" w:date="2025-09-09T14:26:00Z" w16du:dateUtc="2025-09-09T21:26:00Z">
        <w:r w:rsidDel="00DB4C7B">
          <w:rPr>
            <w:w w:val="100"/>
            <w:u w:val="thick"/>
          </w:rPr>
          <w:delText>s</w:delText>
        </w:r>
      </w:del>
      <w:ins w:id="46" w:author="Huang, Po-kai" w:date="2025-09-09T14:26:00Z" w16du:dateUtc="2025-09-09T21:26:00Z">
        <w:r w:rsidR="00DB4C7B">
          <w:rPr>
            <w:w w:val="100"/>
            <w:u w:val="thick"/>
          </w:rPr>
          <w:t>(#2065)</w:t>
        </w:r>
      </w:ins>
      <w:r>
        <w:rPr>
          <w:w w:val="100"/>
          <w:u w:val="thick"/>
        </w:rPr>
        <w:t xml:space="preserve"> the FTE is not encrypted </w:t>
      </w:r>
      <w:ins w:id="47" w:author="Huang, Po-kai" w:date="2025-09-09T15:46:00Z" w16du:dateUtc="2025-09-09T22:46:00Z">
        <w:r w:rsidR="00984EE0">
          <w:rPr>
            <w:w w:val="100"/>
            <w:u w:val="thick"/>
          </w:rPr>
          <w:t>or</w:t>
        </w:r>
      </w:ins>
      <w:del w:id="48" w:author="Huang, Po-kai" w:date="2025-09-09T15:46:00Z" w16du:dateUtc="2025-09-09T22:46:00Z">
        <w:r w:rsidDel="00984EE0">
          <w:rPr>
            <w:w w:val="100"/>
            <w:u w:val="thick"/>
          </w:rPr>
          <w:delText>an</w:delText>
        </w:r>
        <w:r w:rsidR="00984EE0" w:rsidDel="00984EE0">
          <w:rPr>
            <w:w w:val="100"/>
            <w:u w:val="thick"/>
          </w:rPr>
          <w:delText>d</w:delText>
        </w:r>
        <w:r w:rsidDel="00984EE0">
          <w:rPr>
            <w:w w:val="100"/>
            <w:u w:val="thick"/>
          </w:rPr>
          <w:delText xml:space="preserve"> contains</w:delText>
        </w:r>
      </w:del>
      <w:ins w:id="49" w:author="Huang, Po-kai" w:date="2025-09-09T15:46:00Z" w16du:dateUtc="2025-09-09T22:46:00Z">
        <w:r w:rsidR="00984EE0">
          <w:rPr>
            <w:w w:val="100"/>
            <w:u w:val="thick"/>
          </w:rPr>
          <w:t>(#2115)</w:t>
        </w:r>
      </w:ins>
      <w:r>
        <w:rPr>
          <w:w w:val="100"/>
          <w:u w:val="thick"/>
        </w:rPr>
        <w:t xml:space="preserve"> the GTK being distributed if the frame contain</w:t>
      </w:r>
      <w:ins w:id="50" w:author="Huang, Po-kai" w:date="2025-09-09T14:27:00Z" w16du:dateUtc="2025-09-09T21:27:00Z">
        <w:r w:rsidR="00D44C8F">
          <w:rPr>
            <w:w w:val="100"/>
            <w:u w:val="thick"/>
          </w:rPr>
          <w:t>ing</w:t>
        </w:r>
      </w:ins>
      <w:del w:id="51" w:author="Huang, Po-kai" w:date="2025-09-09T14:27:00Z" w16du:dateUtc="2025-09-09T21:27:00Z">
        <w:r w:rsidDel="00D44C8F">
          <w:rPr>
            <w:w w:val="100"/>
            <w:u w:val="thick"/>
          </w:rPr>
          <w:delText>s</w:delText>
        </w:r>
      </w:del>
      <w:ins w:id="52" w:author="Huang, Po-kai" w:date="2025-09-09T14:27:00Z" w16du:dateUtc="2025-09-09T21:27:00Z">
        <w:r w:rsidR="00D44C8F">
          <w:rPr>
            <w:w w:val="100"/>
            <w:u w:val="thick"/>
          </w:rPr>
          <w:t>(#2065)</w:t>
        </w:r>
      </w:ins>
      <w:r>
        <w:rPr>
          <w:w w:val="100"/>
          <w:u w:val="thick"/>
        </w:rPr>
        <w:t xml:space="preserve"> the FTE is encrypted</w:t>
      </w:r>
      <w:r>
        <w:rPr>
          <w:w w:val="100"/>
        </w:rPr>
        <w:t>.</w:t>
      </w:r>
    </w:p>
    <w:p w14:paraId="67360F1E" w14:textId="77777777" w:rsidR="00D70402" w:rsidRDefault="00D70402" w:rsidP="00D70402">
      <w:pPr>
        <w:pStyle w:val="T"/>
        <w:suppressAutoHyphens/>
        <w:spacing w:before="260" w:line="260" w:lineRule="atLeast"/>
        <w:rPr>
          <w:rFonts w:ascii="TimesNewRoman,BoldItalic" w:hAnsi="TimesNewRoman,BoldItalic" w:cs="TimesNewRoman,BoldItalic"/>
          <w:b/>
          <w:bCs/>
          <w:i/>
          <w:iCs/>
          <w:w w:val="100"/>
          <w:sz w:val="22"/>
          <w:szCs w:val="22"/>
        </w:rPr>
      </w:pPr>
      <w:r>
        <w:rPr>
          <w:rFonts w:ascii="TimesNewRoman,BoldItalic" w:hAnsi="TimesNewRoman,BoldItalic" w:cs="TimesNewRoman,BoldItalic"/>
          <w:b/>
          <w:bCs/>
          <w:i/>
          <w:iCs/>
          <w:w w:val="100"/>
          <w:sz w:val="22"/>
          <w:szCs w:val="22"/>
        </w:rPr>
        <w:t xml:space="preserve">Modify </w:t>
      </w:r>
      <w:r>
        <w:rPr>
          <w:rFonts w:ascii="TimesNewRoman,BoldItalic" w:hAnsi="TimesNewRoman,BoldItalic" w:cs="TimesNewRoman,BoldItalic"/>
          <w:b/>
          <w:bCs/>
          <w:i/>
          <w:iCs/>
          <w:w w:val="100"/>
          <w:sz w:val="22"/>
          <w:szCs w:val="22"/>
        </w:rPr>
        <w:fldChar w:fldCharType="begin"/>
      </w:r>
      <w:r>
        <w:rPr>
          <w:rFonts w:ascii="TimesNewRoman,BoldItalic" w:hAnsi="TimesNewRoman,BoldItalic" w:cs="TimesNewRoman,BoldItalic"/>
          <w:b/>
          <w:bCs/>
          <w:i/>
          <w:iCs/>
          <w:w w:val="100"/>
          <w:sz w:val="22"/>
          <w:szCs w:val="22"/>
        </w:rPr>
        <w:instrText xml:space="preserve"> REF  RTF38383032313a204669675469 \h</w:instrText>
      </w:r>
      <w:r>
        <w:rPr>
          <w:rFonts w:ascii="TimesNewRoman,BoldItalic" w:hAnsi="TimesNewRoman,BoldItalic" w:cs="TimesNewRoman,BoldItalic"/>
          <w:b/>
          <w:bCs/>
          <w:i/>
          <w:iCs/>
          <w:w w:val="100"/>
          <w:sz w:val="22"/>
          <w:szCs w:val="22"/>
        </w:rPr>
      </w:r>
      <w:r>
        <w:rPr>
          <w:rFonts w:ascii="TimesNewRoman,BoldItalic" w:hAnsi="TimesNewRoman,BoldItalic" w:cs="TimesNewRoman,BoldItalic"/>
          <w:b/>
          <w:bCs/>
          <w:i/>
          <w:iCs/>
          <w:w w:val="100"/>
          <w:sz w:val="22"/>
          <w:szCs w:val="22"/>
        </w:rPr>
        <w:fldChar w:fldCharType="separate"/>
      </w:r>
      <w:r>
        <w:rPr>
          <w:rFonts w:ascii="TimesNewRoman,BoldItalic" w:hAnsi="TimesNewRoman,BoldItalic" w:cs="TimesNewRoman,BoldItalic"/>
          <w:b/>
          <w:bCs/>
          <w:i/>
          <w:iCs/>
          <w:w w:val="100"/>
          <w:sz w:val="22"/>
          <w:szCs w:val="22"/>
        </w:rPr>
        <w:t xml:space="preserve">Figure 9-441 (IGTK </w:t>
      </w:r>
      <w:proofErr w:type="spellStart"/>
      <w:r>
        <w:rPr>
          <w:rFonts w:ascii="TimesNewRoman,BoldItalic" w:hAnsi="TimesNewRoman,BoldItalic" w:cs="TimesNewRoman,BoldItalic"/>
          <w:b/>
          <w:bCs/>
          <w:i/>
          <w:iCs/>
          <w:w w:val="100"/>
          <w:sz w:val="22"/>
          <w:szCs w:val="22"/>
        </w:rPr>
        <w:t>subelement</w:t>
      </w:r>
      <w:proofErr w:type="spellEnd"/>
      <w:r>
        <w:rPr>
          <w:rFonts w:ascii="TimesNewRoman,BoldItalic" w:hAnsi="TimesNewRoman,BoldItalic" w:cs="TimesNewRoman,BoldItalic"/>
          <w:b/>
          <w:bCs/>
          <w:i/>
          <w:iCs/>
          <w:w w:val="100"/>
          <w:sz w:val="22"/>
          <w:szCs w:val="22"/>
        </w:rPr>
        <w:t xml:space="preserve"> format)</w:t>
      </w:r>
      <w:r>
        <w:rPr>
          <w:rFonts w:ascii="TimesNewRoman,BoldItalic" w:hAnsi="TimesNewRoman,BoldItalic" w:cs="TimesNewRoman,BoldItalic"/>
          <w:b/>
          <w:bCs/>
          <w:i/>
          <w:iCs/>
          <w:w w:val="100"/>
          <w:sz w:val="22"/>
          <w:szCs w:val="22"/>
        </w:rPr>
        <w:fldChar w:fldCharType="end"/>
      </w:r>
      <w:r>
        <w:rPr>
          <w:rFonts w:ascii="TimesNewRoman,BoldItalic" w:hAnsi="TimesNewRoman,BoldItalic" w:cs="TimesNewRoman,BoldItalic"/>
          <w:b/>
          <w:bCs/>
          <w:i/>
          <w:iCs/>
          <w:w w:val="100"/>
          <w:sz w:val="22"/>
          <w:szCs w:val="22"/>
        </w:rPr>
        <w:t xml:space="preserve"> as follows: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80"/>
        <w:gridCol w:w="1440"/>
        <w:gridCol w:w="1000"/>
        <w:gridCol w:w="1000"/>
        <w:gridCol w:w="900"/>
        <w:gridCol w:w="1240"/>
        <w:gridCol w:w="1200"/>
      </w:tblGrid>
      <w:tr w:rsidR="00D70402" w14:paraId="31CD0A9E" w14:textId="77777777" w:rsidTr="007A44C1">
        <w:trPr>
          <w:trHeight w:val="560"/>
          <w:jc w:val="center"/>
        </w:trPr>
        <w:tc>
          <w:tcPr>
            <w:tcW w:w="880" w:type="dxa"/>
            <w:tcBorders>
              <w:top w:val="nil"/>
              <w:left w:val="nil"/>
              <w:bottom w:val="nil"/>
              <w:right w:val="nil"/>
            </w:tcBorders>
            <w:tcMar>
              <w:top w:w="160" w:type="dxa"/>
              <w:left w:w="120" w:type="dxa"/>
              <w:bottom w:w="100" w:type="dxa"/>
              <w:right w:w="120" w:type="dxa"/>
            </w:tcMar>
            <w:vAlign w:val="center"/>
          </w:tcPr>
          <w:p w14:paraId="1FEEEF1B" w14:textId="77777777" w:rsidR="00D70402" w:rsidRDefault="00D70402" w:rsidP="007A44C1">
            <w:pPr>
              <w:pStyle w:val="A1FigTitle"/>
              <w:suppressAutoHyphens/>
              <w:spacing w:before="0" w:line="160" w:lineRule="atLeast"/>
              <w:rPr>
                <w:b w:val="0"/>
                <w:bCs w:val="0"/>
                <w:sz w:val="16"/>
                <w:szCs w:val="16"/>
              </w:rPr>
            </w:pPr>
          </w:p>
        </w:tc>
        <w:tc>
          <w:tcPr>
            <w:tcW w:w="14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C57A64B" w14:textId="77777777" w:rsidR="00D70402" w:rsidRDefault="00D70402" w:rsidP="007A44C1">
            <w:pPr>
              <w:pStyle w:val="A1FigTitle"/>
              <w:suppressAutoHyphens/>
              <w:spacing w:before="0" w:line="160" w:lineRule="atLeast"/>
              <w:rPr>
                <w:b w:val="0"/>
                <w:bCs w:val="0"/>
                <w:sz w:val="16"/>
                <w:szCs w:val="16"/>
              </w:rPr>
            </w:pPr>
            <w:proofErr w:type="spellStart"/>
            <w:r>
              <w:rPr>
                <w:b w:val="0"/>
                <w:bCs w:val="0"/>
                <w:w w:val="100"/>
                <w:sz w:val="16"/>
                <w:szCs w:val="16"/>
              </w:rPr>
              <w:t>Subelement</w:t>
            </w:r>
            <w:proofErr w:type="spellEnd"/>
            <w:r>
              <w:rPr>
                <w:b w:val="0"/>
                <w:bCs w:val="0"/>
                <w:w w:val="100"/>
                <w:sz w:val="16"/>
                <w:szCs w:val="16"/>
              </w:rPr>
              <w:t xml:space="preserve"> ID</w:t>
            </w:r>
          </w:p>
        </w:tc>
        <w:tc>
          <w:tcPr>
            <w:tcW w:w="10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99349A9"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Length</w:t>
            </w:r>
          </w:p>
        </w:tc>
        <w:tc>
          <w:tcPr>
            <w:tcW w:w="10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27DBDFF"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Key ID</w:t>
            </w:r>
          </w:p>
        </w:tc>
        <w:tc>
          <w:tcPr>
            <w:tcW w:w="9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CEEC52B"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IPN</w:t>
            </w:r>
          </w:p>
        </w:tc>
        <w:tc>
          <w:tcPr>
            <w:tcW w:w="12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F0EBAD1"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Key Length</w:t>
            </w:r>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321C69C"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Wrapped Key</w:t>
            </w:r>
            <w:r>
              <w:rPr>
                <w:b w:val="0"/>
                <w:bCs w:val="0"/>
                <w:w w:val="100"/>
                <w:sz w:val="16"/>
                <w:szCs w:val="16"/>
                <w:u w:val="thick"/>
              </w:rPr>
              <w:t>/Key</w:t>
            </w:r>
          </w:p>
        </w:tc>
      </w:tr>
      <w:tr w:rsidR="00D70402" w14:paraId="54009D7A" w14:textId="77777777" w:rsidTr="007A44C1">
        <w:trPr>
          <w:trHeight w:val="400"/>
          <w:jc w:val="center"/>
        </w:trPr>
        <w:tc>
          <w:tcPr>
            <w:tcW w:w="880" w:type="dxa"/>
            <w:tcBorders>
              <w:top w:val="nil"/>
              <w:left w:val="nil"/>
              <w:bottom w:val="nil"/>
              <w:right w:val="nil"/>
            </w:tcBorders>
            <w:tcMar>
              <w:top w:w="160" w:type="dxa"/>
              <w:left w:w="120" w:type="dxa"/>
              <w:bottom w:w="100" w:type="dxa"/>
              <w:right w:w="120" w:type="dxa"/>
            </w:tcMar>
            <w:vAlign w:val="center"/>
          </w:tcPr>
          <w:p w14:paraId="221D0EDD"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Octets:</w:t>
            </w:r>
          </w:p>
        </w:tc>
        <w:tc>
          <w:tcPr>
            <w:tcW w:w="1440" w:type="dxa"/>
            <w:tcBorders>
              <w:top w:val="nil"/>
              <w:left w:val="nil"/>
              <w:bottom w:val="nil"/>
              <w:right w:val="nil"/>
            </w:tcBorders>
            <w:tcMar>
              <w:top w:w="160" w:type="dxa"/>
              <w:left w:w="120" w:type="dxa"/>
              <w:bottom w:w="100" w:type="dxa"/>
              <w:right w:w="120" w:type="dxa"/>
            </w:tcMar>
            <w:vAlign w:val="center"/>
          </w:tcPr>
          <w:p w14:paraId="4FD0085B"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1</w:t>
            </w:r>
          </w:p>
        </w:tc>
        <w:tc>
          <w:tcPr>
            <w:tcW w:w="1000" w:type="dxa"/>
            <w:tcBorders>
              <w:top w:val="nil"/>
              <w:left w:val="nil"/>
              <w:bottom w:val="nil"/>
              <w:right w:val="nil"/>
            </w:tcBorders>
            <w:tcMar>
              <w:top w:w="160" w:type="dxa"/>
              <w:left w:w="120" w:type="dxa"/>
              <w:bottom w:w="100" w:type="dxa"/>
              <w:right w:w="120" w:type="dxa"/>
            </w:tcMar>
            <w:vAlign w:val="center"/>
          </w:tcPr>
          <w:p w14:paraId="7ADD5D40"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1</w:t>
            </w:r>
          </w:p>
        </w:tc>
        <w:tc>
          <w:tcPr>
            <w:tcW w:w="1000" w:type="dxa"/>
            <w:tcBorders>
              <w:top w:val="nil"/>
              <w:left w:val="nil"/>
              <w:bottom w:val="nil"/>
              <w:right w:val="nil"/>
            </w:tcBorders>
            <w:tcMar>
              <w:top w:w="160" w:type="dxa"/>
              <w:left w:w="120" w:type="dxa"/>
              <w:bottom w:w="100" w:type="dxa"/>
              <w:right w:w="120" w:type="dxa"/>
            </w:tcMar>
            <w:vAlign w:val="center"/>
          </w:tcPr>
          <w:p w14:paraId="194F6A6C"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2</w:t>
            </w:r>
          </w:p>
        </w:tc>
        <w:tc>
          <w:tcPr>
            <w:tcW w:w="900" w:type="dxa"/>
            <w:tcBorders>
              <w:top w:val="nil"/>
              <w:left w:val="nil"/>
              <w:bottom w:val="nil"/>
              <w:right w:val="nil"/>
            </w:tcBorders>
            <w:tcMar>
              <w:top w:w="160" w:type="dxa"/>
              <w:left w:w="120" w:type="dxa"/>
              <w:bottom w:w="100" w:type="dxa"/>
              <w:right w:w="120" w:type="dxa"/>
            </w:tcMar>
            <w:vAlign w:val="center"/>
          </w:tcPr>
          <w:p w14:paraId="16B2629D"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6</w:t>
            </w:r>
          </w:p>
        </w:tc>
        <w:tc>
          <w:tcPr>
            <w:tcW w:w="1240" w:type="dxa"/>
            <w:tcBorders>
              <w:top w:val="nil"/>
              <w:left w:val="nil"/>
              <w:bottom w:val="nil"/>
              <w:right w:val="nil"/>
            </w:tcBorders>
            <w:tcMar>
              <w:top w:w="160" w:type="dxa"/>
              <w:left w:w="120" w:type="dxa"/>
              <w:bottom w:w="100" w:type="dxa"/>
              <w:right w:w="120" w:type="dxa"/>
            </w:tcMar>
            <w:vAlign w:val="center"/>
          </w:tcPr>
          <w:p w14:paraId="547DEF69"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1</w:t>
            </w:r>
          </w:p>
        </w:tc>
        <w:tc>
          <w:tcPr>
            <w:tcW w:w="1200" w:type="dxa"/>
            <w:tcBorders>
              <w:top w:val="nil"/>
              <w:left w:val="nil"/>
              <w:bottom w:val="nil"/>
              <w:right w:val="nil"/>
            </w:tcBorders>
            <w:tcMar>
              <w:top w:w="160" w:type="dxa"/>
              <w:left w:w="120" w:type="dxa"/>
              <w:bottom w:w="100" w:type="dxa"/>
              <w:right w:w="120" w:type="dxa"/>
            </w:tcMar>
            <w:vAlign w:val="center"/>
          </w:tcPr>
          <w:p w14:paraId="7E5668D5" w14:textId="77777777" w:rsidR="00D70402" w:rsidRDefault="00D70402" w:rsidP="007A44C1">
            <w:pPr>
              <w:pStyle w:val="A1FigTitle"/>
              <w:suppressAutoHyphens/>
              <w:spacing w:before="0" w:line="160" w:lineRule="atLeast"/>
              <w:rPr>
                <w:b w:val="0"/>
                <w:bCs w:val="0"/>
                <w:sz w:val="16"/>
                <w:szCs w:val="16"/>
              </w:rPr>
            </w:pPr>
            <w:r>
              <w:rPr>
                <w:b w:val="0"/>
                <w:bCs w:val="0"/>
                <w:strike/>
                <w:w w:val="100"/>
                <w:sz w:val="16"/>
                <w:szCs w:val="16"/>
              </w:rPr>
              <w:t>24-40</w:t>
            </w:r>
            <w:r>
              <w:rPr>
                <w:b w:val="0"/>
                <w:bCs w:val="0"/>
                <w:w w:val="100"/>
                <w:sz w:val="16"/>
                <w:szCs w:val="16"/>
                <w:u w:val="thick"/>
              </w:rPr>
              <w:t>variable</w:t>
            </w:r>
          </w:p>
        </w:tc>
      </w:tr>
      <w:tr w:rsidR="00D70402" w14:paraId="20FD881E" w14:textId="77777777" w:rsidTr="007A44C1">
        <w:trPr>
          <w:jc w:val="center"/>
        </w:trPr>
        <w:tc>
          <w:tcPr>
            <w:tcW w:w="7660" w:type="dxa"/>
            <w:gridSpan w:val="7"/>
            <w:tcBorders>
              <w:top w:val="nil"/>
              <w:left w:val="nil"/>
              <w:bottom w:val="nil"/>
              <w:right w:val="nil"/>
            </w:tcBorders>
            <w:tcMar>
              <w:top w:w="120" w:type="dxa"/>
              <w:left w:w="120" w:type="dxa"/>
              <w:bottom w:w="60" w:type="dxa"/>
              <w:right w:w="120" w:type="dxa"/>
            </w:tcMar>
            <w:vAlign w:val="center"/>
          </w:tcPr>
          <w:p w14:paraId="36A632F4" w14:textId="77777777" w:rsidR="00D70402" w:rsidRDefault="00D70402" w:rsidP="00CA35B4">
            <w:pPr>
              <w:pStyle w:val="FigTitle"/>
              <w:numPr>
                <w:ilvl w:val="0"/>
                <w:numId w:val="15"/>
              </w:numPr>
              <w:suppressAutoHyphens/>
            </w:pPr>
            <w:bookmarkStart w:id="53" w:name="RTF38383032313a204669675469"/>
            <w:r>
              <w:rPr>
                <w:w w:val="100"/>
              </w:rPr>
              <w:t xml:space="preserve">IGTK </w:t>
            </w:r>
            <w:proofErr w:type="spellStart"/>
            <w:r>
              <w:rPr>
                <w:w w:val="100"/>
              </w:rPr>
              <w:t>subelement</w:t>
            </w:r>
            <w:proofErr w:type="spellEnd"/>
            <w:r>
              <w:rPr>
                <w:w w:val="100"/>
              </w:rPr>
              <w:t xml:space="preserve"> format</w:t>
            </w:r>
            <w:bookmarkEnd w:id="53"/>
          </w:p>
        </w:tc>
      </w:tr>
    </w:tbl>
    <w:p w14:paraId="395BB9B2" w14:textId="77777777" w:rsidR="00D70402" w:rsidRDefault="00D70402" w:rsidP="00D70402">
      <w:pPr>
        <w:pStyle w:val="T"/>
        <w:suppressAutoHyphens/>
        <w:spacing w:before="260" w:line="260" w:lineRule="atLeast"/>
        <w:rPr>
          <w:rFonts w:ascii="TimesNewRoman,BoldItalic" w:hAnsi="TimesNewRoman,BoldItalic" w:cs="TimesNewRoman,BoldItalic"/>
          <w:b/>
          <w:bCs/>
          <w:i/>
          <w:iCs/>
          <w:w w:val="100"/>
          <w:sz w:val="22"/>
          <w:szCs w:val="22"/>
        </w:rPr>
      </w:pPr>
      <w:r>
        <w:rPr>
          <w:rFonts w:ascii="TimesNewRoman,BoldItalic" w:hAnsi="TimesNewRoman,BoldItalic" w:cs="TimesNewRoman,BoldItalic"/>
          <w:b/>
          <w:bCs/>
          <w:i/>
          <w:iCs/>
          <w:w w:val="100"/>
          <w:sz w:val="22"/>
          <w:szCs w:val="22"/>
        </w:rPr>
        <w:t xml:space="preserve"> </w:t>
      </w:r>
    </w:p>
    <w:p w14:paraId="0EEFB07E" w14:textId="77777777" w:rsidR="00D70402" w:rsidRDefault="00D70402" w:rsidP="00D70402">
      <w:pPr>
        <w:pStyle w:val="T"/>
        <w:suppressAutoHyphens/>
        <w:spacing w:before="260" w:line="260" w:lineRule="atLeast"/>
        <w:rPr>
          <w:rFonts w:ascii="TimesNewRoman,BoldItalic" w:hAnsi="TimesNewRoman,BoldItalic" w:cs="TimesNewRoman,BoldItalic"/>
          <w:b/>
          <w:bCs/>
          <w:i/>
          <w:iCs/>
          <w:w w:val="100"/>
          <w:sz w:val="22"/>
          <w:szCs w:val="22"/>
        </w:rPr>
      </w:pPr>
      <w:r>
        <w:rPr>
          <w:rFonts w:ascii="TimesNewRoman,BoldItalic" w:hAnsi="TimesNewRoman,BoldItalic" w:cs="TimesNewRoman,BoldItalic"/>
          <w:b/>
          <w:bCs/>
          <w:i/>
          <w:iCs/>
          <w:w w:val="100"/>
          <w:sz w:val="22"/>
          <w:szCs w:val="22"/>
        </w:rPr>
        <w:t>Modify the paragraph “</w:t>
      </w:r>
      <w:r>
        <w:rPr>
          <w:b/>
          <w:bCs/>
          <w:i/>
          <w:iCs/>
          <w:w w:val="100"/>
          <w:sz w:val="22"/>
          <w:szCs w:val="22"/>
        </w:rPr>
        <w:t>The Wrapped Key field contains the wrapped IGTK being distributed.</w:t>
      </w:r>
      <w:r>
        <w:rPr>
          <w:rFonts w:ascii="TimesNewRoman,BoldItalic" w:hAnsi="TimesNewRoman,BoldItalic" w:cs="TimesNewRoman,BoldItalic"/>
          <w:b/>
          <w:bCs/>
          <w:i/>
          <w:iCs/>
          <w:w w:val="100"/>
          <w:sz w:val="22"/>
          <w:szCs w:val="22"/>
        </w:rPr>
        <w:t>” as follows:</w:t>
      </w:r>
    </w:p>
    <w:p w14:paraId="1C52888C" w14:textId="648F31D3" w:rsidR="00D70402" w:rsidRDefault="00D70402" w:rsidP="00D70402">
      <w:pPr>
        <w:pStyle w:val="T"/>
        <w:rPr>
          <w:w w:val="100"/>
        </w:rPr>
      </w:pPr>
      <w:r>
        <w:rPr>
          <w:w w:val="100"/>
        </w:rPr>
        <w:t>The Wrapped Key</w:t>
      </w:r>
      <w:r>
        <w:rPr>
          <w:w w:val="100"/>
          <w:u w:val="thick"/>
        </w:rPr>
        <w:t>/Key</w:t>
      </w:r>
      <w:r>
        <w:rPr>
          <w:w w:val="100"/>
        </w:rPr>
        <w:t xml:space="preserve"> field contains the wrapped IGTK being distributed</w:t>
      </w:r>
      <w:r>
        <w:rPr>
          <w:w w:val="100"/>
          <w:u w:val="thick"/>
        </w:rPr>
        <w:t xml:space="preserve"> if the frame contain</w:t>
      </w:r>
      <w:ins w:id="54" w:author="Huang, Po-kai" w:date="2025-09-09T14:27:00Z" w16du:dateUtc="2025-09-09T21:27:00Z">
        <w:r w:rsidR="00D44C8F">
          <w:rPr>
            <w:w w:val="100"/>
            <w:u w:val="thick"/>
          </w:rPr>
          <w:t>ing</w:t>
        </w:r>
      </w:ins>
      <w:del w:id="55" w:author="Huang, Po-kai" w:date="2025-09-09T14:27:00Z" w16du:dateUtc="2025-09-09T21:27:00Z">
        <w:r w:rsidDel="00D44C8F">
          <w:rPr>
            <w:w w:val="100"/>
            <w:u w:val="thick"/>
          </w:rPr>
          <w:delText>s</w:delText>
        </w:r>
      </w:del>
      <w:ins w:id="56" w:author="Huang, Po-kai" w:date="2025-09-09T14:27:00Z" w16du:dateUtc="2025-09-09T21:27:00Z">
        <w:r w:rsidR="0026282D">
          <w:rPr>
            <w:w w:val="100"/>
            <w:u w:val="thick"/>
          </w:rPr>
          <w:t>(#2065)</w:t>
        </w:r>
      </w:ins>
      <w:r>
        <w:rPr>
          <w:w w:val="100"/>
          <w:u w:val="thick"/>
        </w:rPr>
        <w:t xml:space="preserve"> the FTE is not encrypted </w:t>
      </w:r>
      <w:ins w:id="57" w:author="Huang, Po-kai" w:date="2025-09-09T15:47:00Z" w16du:dateUtc="2025-09-09T22:47:00Z">
        <w:r w:rsidR="00DD7C51">
          <w:rPr>
            <w:w w:val="100"/>
            <w:u w:val="thick"/>
          </w:rPr>
          <w:t xml:space="preserve">or </w:t>
        </w:r>
      </w:ins>
      <w:del w:id="58" w:author="Huang, Po-kai" w:date="2025-09-09T15:47:00Z" w16du:dateUtc="2025-09-09T22:47:00Z">
        <w:r w:rsidDel="00DD7C51">
          <w:rPr>
            <w:w w:val="100"/>
            <w:u w:val="thick"/>
          </w:rPr>
          <w:delText xml:space="preserve">and contains </w:delText>
        </w:r>
      </w:del>
      <w:ins w:id="59" w:author="Huang, Po-kai" w:date="2025-09-09T15:47:00Z" w16du:dateUtc="2025-09-09T22:47:00Z">
        <w:r w:rsidR="00DD7C51">
          <w:rPr>
            <w:w w:val="100"/>
            <w:u w:val="thick"/>
          </w:rPr>
          <w:t>(#2115)</w:t>
        </w:r>
      </w:ins>
      <w:r>
        <w:rPr>
          <w:w w:val="100"/>
          <w:u w:val="thick"/>
        </w:rPr>
        <w:t>the IGTK being distributed if the frame contain</w:t>
      </w:r>
      <w:ins w:id="60" w:author="Huang, Po-kai" w:date="2025-09-09T14:27:00Z" w16du:dateUtc="2025-09-09T21:27:00Z">
        <w:r w:rsidR="00D44C8F">
          <w:rPr>
            <w:w w:val="100"/>
            <w:u w:val="thick"/>
          </w:rPr>
          <w:t>ing</w:t>
        </w:r>
      </w:ins>
      <w:del w:id="61" w:author="Huang, Po-kai" w:date="2025-09-09T14:27:00Z" w16du:dateUtc="2025-09-09T21:27:00Z">
        <w:r w:rsidDel="00D44C8F">
          <w:rPr>
            <w:w w:val="100"/>
            <w:u w:val="thick"/>
          </w:rPr>
          <w:delText>s</w:delText>
        </w:r>
      </w:del>
      <w:ins w:id="62" w:author="Huang, Po-kai" w:date="2025-09-09T14:27:00Z" w16du:dateUtc="2025-09-09T21:27:00Z">
        <w:r w:rsidR="0026282D">
          <w:rPr>
            <w:w w:val="100"/>
            <w:u w:val="thick"/>
          </w:rPr>
          <w:t>(#2065)</w:t>
        </w:r>
      </w:ins>
      <w:r>
        <w:rPr>
          <w:w w:val="100"/>
          <w:u w:val="thick"/>
        </w:rPr>
        <w:t xml:space="preserve"> the FTE is encrypted</w:t>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880"/>
        <w:gridCol w:w="1440"/>
        <w:gridCol w:w="1000"/>
        <w:gridCol w:w="1000"/>
        <w:gridCol w:w="900"/>
        <w:gridCol w:w="1240"/>
        <w:gridCol w:w="1200"/>
      </w:tblGrid>
      <w:tr w:rsidR="00D70402" w14:paraId="2198F0A7" w14:textId="77777777" w:rsidTr="007A44C1">
        <w:trPr>
          <w:trHeight w:val="560"/>
          <w:jc w:val="center"/>
        </w:trPr>
        <w:tc>
          <w:tcPr>
            <w:tcW w:w="880" w:type="dxa"/>
            <w:tcBorders>
              <w:top w:val="nil"/>
              <w:left w:val="nil"/>
              <w:bottom w:val="nil"/>
              <w:right w:val="nil"/>
            </w:tcBorders>
            <w:tcMar>
              <w:top w:w="160" w:type="dxa"/>
              <w:left w:w="120" w:type="dxa"/>
              <w:bottom w:w="100" w:type="dxa"/>
              <w:right w:w="120" w:type="dxa"/>
            </w:tcMar>
            <w:vAlign w:val="center"/>
          </w:tcPr>
          <w:p w14:paraId="254D343C" w14:textId="77777777" w:rsidR="00D70402" w:rsidRDefault="00D70402" w:rsidP="007A44C1">
            <w:pPr>
              <w:pStyle w:val="A1FigTitle"/>
              <w:suppressAutoHyphens/>
              <w:spacing w:before="0" w:line="160" w:lineRule="atLeast"/>
              <w:rPr>
                <w:b w:val="0"/>
                <w:bCs w:val="0"/>
                <w:sz w:val="16"/>
                <w:szCs w:val="16"/>
              </w:rPr>
            </w:pPr>
          </w:p>
        </w:tc>
        <w:tc>
          <w:tcPr>
            <w:tcW w:w="14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DD99F51" w14:textId="77777777" w:rsidR="00D70402" w:rsidRDefault="00D70402" w:rsidP="007A44C1">
            <w:pPr>
              <w:pStyle w:val="A1FigTitle"/>
              <w:suppressAutoHyphens/>
              <w:spacing w:before="0" w:line="160" w:lineRule="atLeast"/>
              <w:rPr>
                <w:b w:val="0"/>
                <w:bCs w:val="0"/>
                <w:sz w:val="16"/>
                <w:szCs w:val="16"/>
              </w:rPr>
            </w:pPr>
            <w:proofErr w:type="spellStart"/>
            <w:r>
              <w:rPr>
                <w:b w:val="0"/>
                <w:bCs w:val="0"/>
                <w:w w:val="100"/>
                <w:sz w:val="16"/>
                <w:szCs w:val="16"/>
              </w:rPr>
              <w:t>Subelement</w:t>
            </w:r>
            <w:proofErr w:type="spellEnd"/>
            <w:r>
              <w:rPr>
                <w:b w:val="0"/>
                <w:bCs w:val="0"/>
                <w:w w:val="100"/>
                <w:sz w:val="16"/>
                <w:szCs w:val="16"/>
              </w:rPr>
              <w:t xml:space="preserve"> ID</w:t>
            </w:r>
          </w:p>
        </w:tc>
        <w:tc>
          <w:tcPr>
            <w:tcW w:w="10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0C19EC6"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Length</w:t>
            </w:r>
          </w:p>
        </w:tc>
        <w:tc>
          <w:tcPr>
            <w:tcW w:w="10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EF4DC2F"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Key ID</w:t>
            </w:r>
          </w:p>
        </w:tc>
        <w:tc>
          <w:tcPr>
            <w:tcW w:w="9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2AFD123"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BIPN</w:t>
            </w:r>
          </w:p>
        </w:tc>
        <w:tc>
          <w:tcPr>
            <w:tcW w:w="124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DF7124A"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Key Length</w:t>
            </w:r>
          </w:p>
        </w:tc>
        <w:tc>
          <w:tcPr>
            <w:tcW w:w="12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A859458"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Wrapped Key</w:t>
            </w:r>
            <w:r>
              <w:rPr>
                <w:b w:val="0"/>
                <w:bCs w:val="0"/>
                <w:w w:val="100"/>
                <w:sz w:val="16"/>
                <w:szCs w:val="16"/>
                <w:u w:val="thick"/>
              </w:rPr>
              <w:t>/Key</w:t>
            </w:r>
          </w:p>
        </w:tc>
      </w:tr>
      <w:tr w:rsidR="00D70402" w14:paraId="4E6189E1" w14:textId="77777777" w:rsidTr="007A44C1">
        <w:trPr>
          <w:trHeight w:val="400"/>
          <w:jc w:val="center"/>
        </w:trPr>
        <w:tc>
          <w:tcPr>
            <w:tcW w:w="880" w:type="dxa"/>
            <w:tcBorders>
              <w:top w:val="nil"/>
              <w:left w:val="nil"/>
              <w:bottom w:val="nil"/>
              <w:right w:val="nil"/>
            </w:tcBorders>
            <w:tcMar>
              <w:top w:w="160" w:type="dxa"/>
              <w:left w:w="120" w:type="dxa"/>
              <w:bottom w:w="100" w:type="dxa"/>
              <w:right w:w="120" w:type="dxa"/>
            </w:tcMar>
            <w:vAlign w:val="center"/>
          </w:tcPr>
          <w:p w14:paraId="0354F3BD"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Octets:</w:t>
            </w:r>
          </w:p>
        </w:tc>
        <w:tc>
          <w:tcPr>
            <w:tcW w:w="1440" w:type="dxa"/>
            <w:tcBorders>
              <w:top w:val="nil"/>
              <w:left w:val="nil"/>
              <w:bottom w:val="nil"/>
              <w:right w:val="nil"/>
            </w:tcBorders>
            <w:tcMar>
              <w:top w:w="160" w:type="dxa"/>
              <w:left w:w="120" w:type="dxa"/>
              <w:bottom w:w="100" w:type="dxa"/>
              <w:right w:w="120" w:type="dxa"/>
            </w:tcMar>
            <w:vAlign w:val="center"/>
          </w:tcPr>
          <w:p w14:paraId="6D174E8F"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1</w:t>
            </w:r>
          </w:p>
        </w:tc>
        <w:tc>
          <w:tcPr>
            <w:tcW w:w="1000" w:type="dxa"/>
            <w:tcBorders>
              <w:top w:val="nil"/>
              <w:left w:val="nil"/>
              <w:bottom w:val="nil"/>
              <w:right w:val="nil"/>
            </w:tcBorders>
            <w:tcMar>
              <w:top w:w="160" w:type="dxa"/>
              <w:left w:w="120" w:type="dxa"/>
              <w:bottom w:w="100" w:type="dxa"/>
              <w:right w:w="120" w:type="dxa"/>
            </w:tcMar>
            <w:vAlign w:val="center"/>
          </w:tcPr>
          <w:p w14:paraId="322DA6EF"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1</w:t>
            </w:r>
          </w:p>
        </w:tc>
        <w:tc>
          <w:tcPr>
            <w:tcW w:w="1000" w:type="dxa"/>
            <w:tcBorders>
              <w:top w:val="nil"/>
              <w:left w:val="nil"/>
              <w:bottom w:val="nil"/>
              <w:right w:val="nil"/>
            </w:tcBorders>
            <w:tcMar>
              <w:top w:w="160" w:type="dxa"/>
              <w:left w:w="120" w:type="dxa"/>
              <w:bottom w:w="100" w:type="dxa"/>
              <w:right w:w="120" w:type="dxa"/>
            </w:tcMar>
            <w:vAlign w:val="center"/>
          </w:tcPr>
          <w:p w14:paraId="1C69E748"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2</w:t>
            </w:r>
          </w:p>
        </w:tc>
        <w:tc>
          <w:tcPr>
            <w:tcW w:w="900" w:type="dxa"/>
            <w:tcBorders>
              <w:top w:val="nil"/>
              <w:left w:val="nil"/>
              <w:bottom w:val="nil"/>
              <w:right w:val="nil"/>
            </w:tcBorders>
            <w:tcMar>
              <w:top w:w="160" w:type="dxa"/>
              <w:left w:w="120" w:type="dxa"/>
              <w:bottom w:w="100" w:type="dxa"/>
              <w:right w:w="120" w:type="dxa"/>
            </w:tcMar>
            <w:vAlign w:val="center"/>
          </w:tcPr>
          <w:p w14:paraId="25DA816F"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6</w:t>
            </w:r>
          </w:p>
        </w:tc>
        <w:tc>
          <w:tcPr>
            <w:tcW w:w="1240" w:type="dxa"/>
            <w:tcBorders>
              <w:top w:val="nil"/>
              <w:left w:val="nil"/>
              <w:bottom w:val="nil"/>
              <w:right w:val="nil"/>
            </w:tcBorders>
            <w:tcMar>
              <w:top w:w="160" w:type="dxa"/>
              <w:left w:w="120" w:type="dxa"/>
              <w:bottom w:w="100" w:type="dxa"/>
              <w:right w:w="120" w:type="dxa"/>
            </w:tcMar>
            <w:vAlign w:val="center"/>
          </w:tcPr>
          <w:p w14:paraId="4AA455B7"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1</w:t>
            </w:r>
          </w:p>
        </w:tc>
        <w:tc>
          <w:tcPr>
            <w:tcW w:w="1200" w:type="dxa"/>
            <w:tcBorders>
              <w:top w:val="nil"/>
              <w:left w:val="nil"/>
              <w:bottom w:val="nil"/>
              <w:right w:val="nil"/>
            </w:tcBorders>
            <w:tcMar>
              <w:top w:w="160" w:type="dxa"/>
              <w:left w:w="120" w:type="dxa"/>
              <w:bottom w:w="100" w:type="dxa"/>
              <w:right w:w="120" w:type="dxa"/>
            </w:tcMar>
            <w:vAlign w:val="center"/>
          </w:tcPr>
          <w:p w14:paraId="1D7937E2" w14:textId="77777777" w:rsidR="00D70402" w:rsidRDefault="00D70402" w:rsidP="007A44C1">
            <w:pPr>
              <w:pStyle w:val="A1FigTitle"/>
              <w:suppressAutoHyphens/>
              <w:spacing w:before="0" w:line="160" w:lineRule="atLeast"/>
              <w:rPr>
                <w:b w:val="0"/>
                <w:bCs w:val="0"/>
                <w:sz w:val="16"/>
                <w:szCs w:val="16"/>
              </w:rPr>
            </w:pPr>
            <w:r>
              <w:rPr>
                <w:b w:val="0"/>
                <w:bCs w:val="0"/>
                <w:strike/>
                <w:w w:val="100"/>
                <w:sz w:val="16"/>
                <w:szCs w:val="16"/>
              </w:rPr>
              <w:t>24-40</w:t>
            </w:r>
            <w:r>
              <w:rPr>
                <w:b w:val="0"/>
                <w:bCs w:val="0"/>
                <w:w w:val="100"/>
                <w:sz w:val="16"/>
                <w:szCs w:val="16"/>
                <w:u w:val="thick"/>
              </w:rPr>
              <w:t>variable</w:t>
            </w:r>
          </w:p>
        </w:tc>
      </w:tr>
      <w:tr w:rsidR="00D70402" w14:paraId="29BA4D04" w14:textId="77777777" w:rsidTr="007A44C1">
        <w:trPr>
          <w:jc w:val="center"/>
        </w:trPr>
        <w:tc>
          <w:tcPr>
            <w:tcW w:w="7660" w:type="dxa"/>
            <w:gridSpan w:val="7"/>
            <w:tcBorders>
              <w:top w:val="nil"/>
              <w:left w:val="nil"/>
              <w:bottom w:val="nil"/>
              <w:right w:val="nil"/>
            </w:tcBorders>
            <w:tcMar>
              <w:top w:w="120" w:type="dxa"/>
              <w:left w:w="120" w:type="dxa"/>
              <w:bottom w:w="60" w:type="dxa"/>
              <w:right w:w="120" w:type="dxa"/>
            </w:tcMar>
            <w:vAlign w:val="center"/>
          </w:tcPr>
          <w:p w14:paraId="0EF36019" w14:textId="77777777" w:rsidR="00D70402" w:rsidRDefault="00D70402" w:rsidP="00CA35B4">
            <w:pPr>
              <w:pStyle w:val="FigTitle"/>
              <w:numPr>
                <w:ilvl w:val="0"/>
                <w:numId w:val="16"/>
              </w:numPr>
              <w:suppressAutoHyphens/>
            </w:pPr>
            <w:bookmarkStart w:id="63" w:name="RTF33373330363a204669675469"/>
            <w:r>
              <w:rPr>
                <w:w w:val="100"/>
              </w:rPr>
              <w:t xml:space="preserve">BIGTK </w:t>
            </w:r>
            <w:proofErr w:type="spellStart"/>
            <w:r>
              <w:rPr>
                <w:w w:val="100"/>
              </w:rPr>
              <w:t>subelement</w:t>
            </w:r>
            <w:proofErr w:type="spellEnd"/>
            <w:r>
              <w:rPr>
                <w:w w:val="100"/>
              </w:rPr>
              <w:t xml:space="preserve"> format</w:t>
            </w:r>
            <w:bookmarkEnd w:id="63"/>
          </w:p>
        </w:tc>
      </w:tr>
    </w:tbl>
    <w:p w14:paraId="6B295330" w14:textId="77777777" w:rsidR="00D70402" w:rsidRDefault="00D70402" w:rsidP="00D70402">
      <w:pPr>
        <w:pStyle w:val="T"/>
        <w:rPr>
          <w:rFonts w:ascii="TimesNewRoman,BoldItalic" w:hAnsi="TimesNewRoman,BoldItalic" w:cs="TimesNewRoman,BoldItalic"/>
          <w:b/>
          <w:bCs/>
          <w:i/>
          <w:iCs/>
          <w:w w:val="100"/>
          <w:sz w:val="22"/>
          <w:szCs w:val="22"/>
        </w:rPr>
      </w:pPr>
      <w:r>
        <w:rPr>
          <w:rFonts w:ascii="TimesNewRoman,BoldItalic" w:hAnsi="TimesNewRoman,BoldItalic" w:cs="TimesNewRoman,BoldItalic"/>
          <w:b/>
          <w:bCs/>
          <w:i/>
          <w:iCs/>
          <w:w w:val="100"/>
          <w:sz w:val="22"/>
          <w:szCs w:val="22"/>
        </w:rPr>
        <w:t xml:space="preserve">Modify </w:t>
      </w:r>
      <w:r>
        <w:rPr>
          <w:rFonts w:ascii="TimesNewRoman,BoldItalic" w:hAnsi="TimesNewRoman,BoldItalic" w:cs="TimesNewRoman,BoldItalic"/>
          <w:b/>
          <w:bCs/>
          <w:i/>
          <w:iCs/>
          <w:w w:val="100"/>
          <w:sz w:val="22"/>
          <w:szCs w:val="22"/>
        </w:rPr>
        <w:fldChar w:fldCharType="begin"/>
      </w:r>
      <w:r>
        <w:rPr>
          <w:rFonts w:ascii="TimesNewRoman,BoldItalic" w:hAnsi="TimesNewRoman,BoldItalic" w:cs="TimesNewRoman,BoldItalic"/>
          <w:b/>
          <w:bCs/>
          <w:i/>
          <w:iCs/>
          <w:w w:val="100"/>
          <w:sz w:val="22"/>
          <w:szCs w:val="22"/>
        </w:rPr>
        <w:instrText xml:space="preserve"> REF  RTF33373330363a204669675469 \h</w:instrText>
      </w:r>
      <w:r>
        <w:rPr>
          <w:rFonts w:ascii="TimesNewRoman,BoldItalic" w:hAnsi="TimesNewRoman,BoldItalic" w:cs="TimesNewRoman,BoldItalic"/>
          <w:b/>
          <w:bCs/>
          <w:i/>
          <w:iCs/>
          <w:w w:val="100"/>
          <w:sz w:val="22"/>
          <w:szCs w:val="22"/>
        </w:rPr>
      </w:r>
      <w:r>
        <w:rPr>
          <w:rFonts w:ascii="TimesNewRoman,BoldItalic" w:hAnsi="TimesNewRoman,BoldItalic" w:cs="TimesNewRoman,BoldItalic"/>
          <w:b/>
          <w:bCs/>
          <w:i/>
          <w:iCs/>
          <w:w w:val="100"/>
          <w:sz w:val="22"/>
          <w:szCs w:val="22"/>
        </w:rPr>
        <w:fldChar w:fldCharType="separate"/>
      </w:r>
      <w:r>
        <w:rPr>
          <w:rFonts w:ascii="TimesNewRoman,BoldItalic" w:hAnsi="TimesNewRoman,BoldItalic" w:cs="TimesNewRoman,BoldItalic"/>
          <w:b/>
          <w:bCs/>
          <w:i/>
          <w:iCs/>
          <w:w w:val="100"/>
          <w:sz w:val="22"/>
          <w:szCs w:val="22"/>
        </w:rPr>
        <w:t xml:space="preserve">Figure 9-443 (BIGTK </w:t>
      </w:r>
      <w:proofErr w:type="spellStart"/>
      <w:r>
        <w:rPr>
          <w:rFonts w:ascii="TimesNewRoman,BoldItalic" w:hAnsi="TimesNewRoman,BoldItalic" w:cs="TimesNewRoman,BoldItalic"/>
          <w:b/>
          <w:bCs/>
          <w:i/>
          <w:iCs/>
          <w:w w:val="100"/>
          <w:sz w:val="22"/>
          <w:szCs w:val="22"/>
        </w:rPr>
        <w:t>subelement</w:t>
      </w:r>
      <w:proofErr w:type="spellEnd"/>
      <w:r>
        <w:rPr>
          <w:rFonts w:ascii="TimesNewRoman,BoldItalic" w:hAnsi="TimesNewRoman,BoldItalic" w:cs="TimesNewRoman,BoldItalic"/>
          <w:b/>
          <w:bCs/>
          <w:i/>
          <w:iCs/>
          <w:w w:val="100"/>
          <w:sz w:val="22"/>
          <w:szCs w:val="22"/>
        </w:rPr>
        <w:t xml:space="preserve"> format)</w:t>
      </w:r>
      <w:r>
        <w:rPr>
          <w:rFonts w:ascii="TimesNewRoman,BoldItalic" w:hAnsi="TimesNewRoman,BoldItalic" w:cs="TimesNewRoman,BoldItalic"/>
          <w:b/>
          <w:bCs/>
          <w:i/>
          <w:iCs/>
          <w:w w:val="100"/>
          <w:sz w:val="22"/>
          <w:szCs w:val="22"/>
        </w:rPr>
        <w:fldChar w:fldCharType="end"/>
      </w:r>
      <w:r>
        <w:rPr>
          <w:rFonts w:ascii="TimesNewRoman,BoldItalic" w:hAnsi="TimesNewRoman,BoldItalic" w:cs="TimesNewRoman,BoldItalic"/>
          <w:b/>
          <w:bCs/>
          <w:i/>
          <w:iCs/>
          <w:w w:val="100"/>
          <w:sz w:val="22"/>
          <w:szCs w:val="22"/>
        </w:rPr>
        <w:t xml:space="preserve"> as follows:</w:t>
      </w:r>
    </w:p>
    <w:p w14:paraId="2B69563E" w14:textId="77777777" w:rsidR="00D70402" w:rsidRDefault="00D70402" w:rsidP="00D70402">
      <w:pPr>
        <w:pStyle w:val="T"/>
        <w:spacing w:before="260" w:line="260" w:lineRule="atLeast"/>
        <w:rPr>
          <w:b/>
          <w:bCs/>
          <w:i/>
          <w:iCs/>
          <w:w w:val="100"/>
          <w:sz w:val="22"/>
          <w:szCs w:val="22"/>
        </w:rPr>
      </w:pPr>
      <w:r>
        <w:rPr>
          <w:rFonts w:ascii="TimesNewRoman,BoldItalic" w:hAnsi="TimesNewRoman,BoldItalic" w:cs="TimesNewRoman,BoldItalic"/>
          <w:b/>
          <w:bCs/>
          <w:i/>
          <w:iCs/>
          <w:w w:val="100"/>
          <w:sz w:val="22"/>
          <w:szCs w:val="22"/>
        </w:rPr>
        <w:t>Modify the paragraph “</w:t>
      </w:r>
      <w:r>
        <w:rPr>
          <w:b/>
          <w:bCs/>
          <w:i/>
          <w:iCs/>
          <w:w w:val="100"/>
          <w:sz w:val="22"/>
          <w:szCs w:val="22"/>
        </w:rPr>
        <w:t>The Wrapped Key field contains the wrapped BIGTK being distributed.” as follows:</w:t>
      </w:r>
    </w:p>
    <w:p w14:paraId="031E6178" w14:textId="4BA357BA" w:rsidR="00D70402" w:rsidRDefault="00D70402" w:rsidP="00D70402">
      <w:pPr>
        <w:pStyle w:val="T"/>
        <w:rPr>
          <w:w w:val="100"/>
        </w:rPr>
      </w:pPr>
      <w:r>
        <w:rPr>
          <w:w w:val="100"/>
        </w:rPr>
        <w:t>The Wrapped Key</w:t>
      </w:r>
      <w:r>
        <w:rPr>
          <w:w w:val="100"/>
          <w:u w:val="thick"/>
        </w:rPr>
        <w:t>/Key</w:t>
      </w:r>
      <w:r>
        <w:rPr>
          <w:w w:val="100"/>
        </w:rPr>
        <w:t xml:space="preserve"> field contains the wrapped BIGTK being distributed</w:t>
      </w:r>
      <w:r>
        <w:rPr>
          <w:w w:val="100"/>
          <w:u w:val="thick"/>
        </w:rPr>
        <w:t xml:space="preserve"> if the frame contain</w:t>
      </w:r>
      <w:ins w:id="64" w:author="Huang, Po-kai" w:date="2025-09-09T14:27:00Z" w16du:dateUtc="2025-09-09T21:27:00Z">
        <w:r w:rsidR="0026282D">
          <w:rPr>
            <w:w w:val="100"/>
            <w:u w:val="thick"/>
          </w:rPr>
          <w:t>ing</w:t>
        </w:r>
      </w:ins>
      <w:del w:id="65" w:author="Huang, Po-kai" w:date="2025-09-09T14:27:00Z" w16du:dateUtc="2025-09-09T21:27:00Z">
        <w:r w:rsidDel="0026282D">
          <w:rPr>
            <w:w w:val="100"/>
            <w:u w:val="thick"/>
          </w:rPr>
          <w:delText>s</w:delText>
        </w:r>
      </w:del>
      <w:ins w:id="66" w:author="Huang, Po-kai" w:date="2025-09-09T14:27:00Z" w16du:dateUtc="2025-09-09T21:27:00Z">
        <w:r w:rsidR="0026282D">
          <w:rPr>
            <w:w w:val="100"/>
            <w:u w:val="thick"/>
          </w:rPr>
          <w:t>(#2065)</w:t>
        </w:r>
      </w:ins>
      <w:r>
        <w:rPr>
          <w:w w:val="100"/>
          <w:u w:val="thick"/>
        </w:rPr>
        <w:t xml:space="preserve"> the FTE is not encrypted </w:t>
      </w:r>
      <w:ins w:id="67" w:author="Huang, Po-kai" w:date="2025-09-09T15:47:00Z" w16du:dateUtc="2025-09-09T22:47:00Z">
        <w:r w:rsidR="00DD7C51">
          <w:rPr>
            <w:w w:val="100"/>
            <w:u w:val="thick"/>
          </w:rPr>
          <w:t>or (#2115)</w:t>
        </w:r>
      </w:ins>
      <w:del w:id="68" w:author="Huang, Po-kai" w:date="2025-09-09T15:47:00Z" w16du:dateUtc="2025-09-09T22:47:00Z">
        <w:r w:rsidDel="00DD7C51">
          <w:rPr>
            <w:w w:val="100"/>
            <w:u w:val="thick"/>
          </w:rPr>
          <w:delText xml:space="preserve">and contains </w:delText>
        </w:r>
      </w:del>
      <w:r>
        <w:rPr>
          <w:w w:val="100"/>
          <w:u w:val="thick"/>
        </w:rPr>
        <w:t>the BIGTK being distributed if the frame contain</w:t>
      </w:r>
      <w:ins w:id="69" w:author="Huang, Po-kai" w:date="2025-09-09T14:27:00Z" w16du:dateUtc="2025-09-09T21:27:00Z">
        <w:r w:rsidR="0026282D">
          <w:rPr>
            <w:w w:val="100"/>
            <w:u w:val="thick"/>
          </w:rPr>
          <w:t>ing</w:t>
        </w:r>
      </w:ins>
      <w:del w:id="70" w:author="Huang, Po-kai" w:date="2025-09-09T14:27:00Z" w16du:dateUtc="2025-09-09T21:27:00Z">
        <w:r w:rsidDel="0026282D">
          <w:rPr>
            <w:w w:val="100"/>
            <w:u w:val="thick"/>
          </w:rPr>
          <w:delText>s</w:delText>
        </w:r>
      </w:del>
      <w:ins w:id="71" w:author="Huang, Po-kai" w:date="2025-09-09T14:27:00Z" w16du:dateUtc="2025-09-09T21:27:00Z">
        <w:r w:rsidR="0026282D">
          <w:rPr>
            <w:w w:val="100"/>
            <w:u w:val="thick"/>
          </w:rPr>
          <w:t>(#2065)</w:t>
        </w:r>
      </w:ins>
      <w:r>
        <w:rPr>
          <w:w w:val="100"/>
          <w:u w:val="thick"/>
        </w:rPr>
        <w:t xml:space="preserve"> the FTE is encrypted</w:t>
      </w:r>
      <w:r>
        <w:rPr>
          <w:w w:val="100"/>
        </w:rPr>
        <w:t>.</w:t>
      </w:r>
    </w:p>
    <w:p w14:paraId="3F8DDD02" w14:textId="77777777" w:rsidR="00D70402" w:rsidRDefault="00D70402" w:rsidP="00D70402">
      <w:pPr>
        <w:pStyle w:val="T"/>
        <w:rPr>
          <w:w w:val="100"/>
        </w:rPr>
      </w:pPr>
      <w:r>
        <w:rPr>
          <w:rFonts w:ascii="TimesNewRoman,BoldItalic" w:hAnsi="TimesNewRoman,BoldItalic" w:cs="TimesNewRoman,BoldItalic"/>
          <w:b/>
          <w:bCs/>
          <w:i/>
          <w:iCs/>
          <w:w w:val="100"/>
          <w:sz w:val="22"/>
          <w:szCs w:val="22"/>
        </w:rPr>
        <w:lastRenderedPageBreak/>
        <w:t xml:space="preserve">Modify </w:t>
      </w:r>
      <w:r>
        <w:rPr>
          <w:rFonts w:ascii="TimesNewRoman,BoldItalic" w:hAnsi="TimesNewRoman,BoldItalic" w:cs="TimesNewRoman,BoldItalic"/>
          <w:b/>
          <w:bCs/>
          <w:i/>
          <w:iCs/>
          <w:w w:val="100"/>
          <w:sz w:val="22"/>
          <w:szCs w:val="22"/>
        </w:rPr>
        <w:fldChar w:fldCharType="begin"/>
      </w:r>
      <w:r>
        <w:rPr>
          <w:rFonts w:ascii="TimesNewRoman,BoldItalic" w:hAnsi="TimesNewRoman,BoldItalic" w:cs="TimesNewRoman,BoldItalic"/>
          <w:b/>
          <w:bCs/>
          <w:i/>
          <w:iCs/>
          <w:w w:val="100"/>
          <w:sz w:val="22"/>
          <w:szCs w:val="22"/>
        </w:rPr>
        <w:instrText xml:space="preserve"> REF  RTF31383831353a204669675469 \h</w:instrText>
      </w:r>
      <w:r>
        <w:rPr>
          <w:rFonts w:ascii="TimesNewRoman,BoldItalic" w:hAnsi="TimesNewRoman,BoldItalic" w:cs="TimesNewRoman,BoldItalic"/>
          <w:b/>
          <w:bCs/>
          <w:i/>
          <w:iCs/>
          <w:w w:val="100"/>
          <w:sz w:val="22"/>
          <w:szCs w:val="22"/>
        </w:rPr>
      </w:r>
      <w:r>
        <w:rPr>
          <w:rFonts w:ascii="TimesNewRoman,BoldItalic" w:hAnsi="TimesNewRoman,BoldItalic" w:cs="TimesNewRoman,BoldItalic"/>
          <w:b/>
          <w:bCs/>
          <w:i/>
          <w:iCs/>
          <w:w w:val="100"/>
          <w:sz w:val="22"/>
          <w:szCs w:val="22"/>
        </w:rPr>
        <w:fldChar w:fldCharType="separate"/>
      </w:r>
      <w:r>
        <w:rPr>
          <w:rFonts w:ascii="TimesNewRoman,BoldItalic" w:hAnsi="TimesNewRoman,BoldItalic" w:cs="TimesNewRoman,BoldItalic"/>
          <w:b/>
          <w:bCs/>
          <w:i/>
          <w:iCs/>
          <w:w w:val="100"/>
          <w:sz w:val="22"/>
          <w:szCs w:val="22"/>
        </w:rPr>
        <w:t xml:space="preserve">Figure 9-444 (WIGTK </w:t>
      </w:r>
      <w:proofErr w:type="spellStart"/>
      <w:r>
        <w:rPr>
          <w:rFonts w:ascii="TimesNewRoman,BoldItalic" w:hAnsi="TimesNewRoman,BoldItalic" w:cs="TimesNewRoman,BoldItalic"/>
          <w:b/>
          <w:bCs/>
          <w:i/>
          <w:iCs/>
          <w:w w:val="100"/>
          <w:sz w:val="22"/>
          <w:szCs w:val="22"/>
        </w:rPr>
        <w:t>subelement</w:t>
      </w:r>
      <w:proofErr w:type="spellEnd"/>
      <w:r>
        <w:rPr>
          <w:rFonts w:ascii="TimesNewRoman,BoldItalic" w:hAnsi="TimesNewRoman,BoldItalic" w:cs="TimesNewRoman,BoldItalic"/>
          <w:b/>
          <w:bCs/>
          <w:i/>
          <w:iCs/>
          <w:w w:val="100"/>
          <w:sz w:val="22"/>
          <w:szCs w:val="22"/>
        </w:rPr>
        <w:t xml:space="preserve"> format)</w:t>
      </w:r>
      <w:r>
        <w:rPr>
          <w:rFonts w:ascii="TimesNewRoman,BoldItalic" w:hAnsi="TimesNewRoman,BoldItalic" w:cs="TimesNewRoman,BoldItalic"/>
          <w:b/>
          <w:bCs/>
          <w:i/>
          <w:iCs/>
          <w:w w:val="100"/>
          <w:sz w:val="22"/>
          <w:szCs w:val="22"/>
        </w:rPr>
        <w:fldChar w:fldCharType="end"/>
      </w:r>
      <w:r>
        <w:rPr>
          <w:rFonts w:ascii="TimesNewRoman,BoldItalic" w:hAnsi="TimesNewRoman,BoldItalic" w:cs="TimesNewRoman,BoldItalic"/>
          <w:b/>
          <w:bCs/>
          <w:i/>
          <w:iCs/>
          <w:w w:val="100"/>
          <w:sz w:val="22"/>
          <w:szCs w:val="22"/>
        </w:rPr>
        <w:t xml:space="preserve"> as follows: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000"/>
        <w:gridCol w:w="1180"/>
        <w:gridCol w:w="820"/>
        <w:gridCol w:w="980"/>
        <w:gridCol w:w="700"/>
        <w:gridCol w:w="1100"/>
        <w:gridCol w:w="1200"/>
      </w:tblGrid>
      <w:tr w:rsidR="00D70402" w14:paraId="5EAF6DF3" w14:textId="77777777" w:rsidTr="007A44C1">
        <w:trPr>
          <w:trHeight w:val="500"/>
          <w:jc w:val="center"/>
        </w:trPr>
        <w:tc>
          <w:tcPr>
            <w:tcW w:w="1000" w:type="dxa"/>
            <w:tcBorders>
              <w:top w:val="nil"/>
              <w:left w:val="nil"/>
              <w:bottom w:val="nil"/>
              <w:right w:val="nil"/>
            </w:tcBorders>
            <w:tcMar>
              <w:top w:w="120" w:type="dxa"/>
              <w:left w:w="115" w:type="dxa"/>
              <w:bottom w:w="60" w:type="dxa"/>
              <w:right w:w="115" w:type="dxa"/>
            </w:tcMar>
            <w:vAlign w:val="center"/>
          </w:tcPr>
          <w:p w14:paraId="40647A35" w14:textId="77777777" w:rsidR="00D70402" w:rsidRDefault="00D70402" w:rsidP="007A44C1">
            <w:pPr>
              <w:pStyle w:val="A1FigTitl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rPr>
                <w:b w:val="0"/>
                <w:bCs w:val="0"/>
                <w:sz w:val="16"/>
                <w:szCs w:val="16"/>
              </w:rPr>
            </w:pPr>
          </w:p>
        </w:tc>
        <w:tc>
          <w:tcPr>
            <w:tcW w:w="1180" w:type="dxa"/>
            <w:tcBorders>
              <w:top w:val="single" w:sz="8" w:space="0" w:color="000000"/>
              <w:left w:val="single" w:sz="8" w:space="0" w:color="000000"/>
              <w:bottom w:val="single" w:sz="8" w:space="0" w:color="000000"/>
              <w:right w:val="single" w:sz="8" w:space="0" w:color="000000"/>
            </w:tcBorders>
            <w:tcMar>
              <w:top w:w="120" w:type="dxa"/>
              <w:left w:w="115" w:type="dxa"/>
              <w:bottom w:w="60" w:type="dxa"/>
              <w:right w:w="115" w:type="dxa"/>
            </w:tcMar>
            <w:vAlign w:val="center"/>
          </w:tcPr>
          <w:p w14:paraId="69B123FC" w14:textId="77777777" w:rsidR="00D70402" w:rsidRDefault="00D70402" w:rsidP="007A44C1">
            <w:pPr>
              <w:pStyle w:val="A1FigTitle"/>
              <w:widowControl/>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rPr>
                <w:b w:val="0"/>
                <w:bCs w:val="0"/>
                <w:sz w:val="16"/>
                <w:szCs w:val="16"/>
              </w:rPr>
            </w:pPr>
            <w:proofErr w:type="spellStart"/>
            <w:r>
              <w:rPr>
                <w:b w:val="0"/>
                <w:bCs w:val="0"/>
                <w:w w:val="100"/>
                <w:sz w:val="16"/>
                <w:szCs w:val="16"/>
              </w:rPr>
              <w:t>Subelement</w:t>
            </w:r>
            <w:proofErr w:type="spellEnd"/>
            <w:r>
              <w:rPr>
                <w:b w:val="0"/>
                <w:bCs w:val="0"/>
                <w:w w:val="100"/>
                <w:sz w:val="16"/>
                <w:szCs w:val="16"/>
              </w:rPr>
              <w:t xml:space="preserve"> ID</w:t>
            </w:r>
          </w:p>
        </w:tc>
        <w:tc>
          <w:tcPr>
            <w:tcW w:w="820" w:type="dxa"/>
            <w:tcBorders>
              <w:top w:val="single" w:sz="8" w:space="0" w:color="000000"/>
              <w:left w:val="single" w:sz="8" w:space="0" w:color="000000"/>
              <w:bottom w:val="single" w:sz="8" w:space="0" w:color="000000"/>
              <w:right w:val="single" w:sz="8" w:space="0" w:color="000000"/>
            </w:tcBorders>
            <w:tcMar>
              <w:top w:w="120" w:type="dxa"/>
              <w:left w:w="115" w:type="dxa"/>
              <w:bottom w:w="60" w:type="dxa"/>
              <w:right w:w="115" w:type="dxa"/>
            </w:tcMar>
            <w:vAlign w:val="center"/>
          </w:tcPr>
          <w:p w14:paraId="4BBE677E" w14:textId="77777777" w:rsidR="00D70402" w:rsidRDefault="00D70402" w:rsidP="007A44C1">
            <w:pPr>
              <w:pStyle w:val="A1FigTitle"/>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rPr>
                <w:b w:val="0"/>
                <w:bCs w:val="0"/>
                <w:sz w:val="16"/>
                <w:szCs w:val="16"/>
              </w:rPr>
            </w:pPr>
            <w:r>
              <w:rPr>
                <w:b w:val="0"/>
                <w:bCs w:val="0"/>
                <w:w w:val="100"/>
                <w:sz w:val="16"/>
                <w:szCs w:val="16"/>
              </w:rPr>
              <w:t>Length</w:t>
            </w:r>
          </w:p>
        </w:tc>
        <w:tc>
          <w:tcPr>
            <w:tcW w:w="980" w:type="dxa"/>
            <w:tcBorders>
              <w:top w:val="single" w:sz="8" w:space="0" w:color="000000"/>
              <w:left w:val="single" w:sz="8" w:space="0" w:color="000000"/>
              <w:bottom w:val="single" w:sz="8" w:space="0" w:color="000000"/>
              <w:right w:val="single" w:sz="8" w:space="0" w:color="000000"/>
            </w:tcBorders>
            <w:tcMar>
              <w:top w:w="120" w:type="dxa"/>
              <w:left w:w="115" w:type="dxa"/>
              <w:bottom w:w="60" w:type="dxa"/>
              <w:right w:w="115" w:type="dxa"/>
            </w:tcMar>
            <w:vAlign w:val="center"/>
          </w:tcPr>
          <w:p w14:paraId="62952AA8" w14:textId="77777777" w:rsidR="00D70402" w:rsidRDefault="00D70402" w:rsidP="007A44C1">
            <w:pPr>
              <w:pStyle w:val="A1FigTitle"/>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rPr>
                <w:b w:val="0"/>
                <w:bCs w:val="0"/>
                <w:sz w:val="16"/>
                <w:szCs w:val="16"/>
              </w:rPr>
            </w:pPr>
            <w:r>
              <w:rPr>
                <w:b w:val="0"/>
                <w:bCs w:val="0"/>
                <w:w w:val="100"/>
                <w:sz w:val="16"/>
                <w:szCs w:val="16"/>
              </w:rPr>
              <w:t>Key ID</w:t>
            </w:r>
          </w:p>
        </w:tc>
        <w:tc>
          <w:tcPr>
            <w:tcW w:w="700" w:type="dxa"/>
            <w:tcBorders>
              <w:top w:val="single" w:sz="8" w:space="0" w:color="000000"/>
              <w:left w:val="single" w:sz="8" w:space="0" w:color="000000"/>
              <w:bottom w:val="single" w:sz="8" w:space="0" w:color="000000"/>
              <w:right w:val="single" w:sz="8" w:space="0" w:color="000000"/>
            </w:tcBorders>
            <w:tcMar>
              <w:top w:w="120" w:type="dxa"/>
              <w:left w:w="115" w:type="dxa"/>
              <w:bottom w:w="60" w:type="dxa"/>
              <w:right w:w="115" w:type="dxa"/>
            </w:tcMar>
            <w:vAlign w:val="center"/>
          </w:tcPr>
          <w:p w14:paraId="0F925FBA" w14:textId="77777777" w:rsidR="00D70402" w:rsidRDefault="00D70402" w:rsidP="007A44C1">
            <w:pPr>
              <w:pStyle w:val="A1FigTitle"/>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rPr>
                <w:b w:val="0"/>
                <w:bCs w:val="0"/>
                <w:sz w:val="16"/>
                <w:szCs w:val="16"/>
              </w:rPr>
            </w:pPr>
            <w:r>
              <w:rPr>
                <w:b w:val="0"/>
                <w:bCs w:val="0"/>
                <w:w w:val="100"/>
                <w:sz w:val="16"/>
                <w:szCs w:val="16"/>
              </w:rPr>
              <w:t>WIPN</w:t>
            </w:r>
          </w:p>
        </w:tc>
        <w:tc>
          <w:tcPr>
            <w:tcW w:w="1100" w:type="dxa"/>
            <w:tcBorders>
              <w:top w:val="single" w:sz="8" w:space="0" w:color="000000"/>
              <w:left w:val="single" w:sz="8" w:space="0" w:color="000000"/>
              <w:bottom w:val="single" w:sz="8" w:space="0" w:color="000000"/>
              <w:right w:val="single" w:sz="8" w:space="0" w:color="000000"/>
            </w:tcBorders>
            <w:tcMar>
              <w:top w:w="120" w:type="dxa"/>
              <w:left w:w="115" w:type="dxa"/>
              <w:bottom w:w="60" w:type="dxa"/>
              <w:right w:w="115" w:type="dxa"/>
            </w:tcMar>
            <w:vAlign w:val="center"/>
          </w:tcPr>
          <w:p w14:paraId="7D6F1D3C" w14:textId="77777777" w:rsidR="00D70402" w:rsidRDefault="00D70402" w:rsidP="007A44C1">
            <w:pPr>
              <w:pStyle w:val="A1FigTitle"/>
              <w:widowControl/>
              <w:tabs>
                <w:tab w:val="right" w:pos="1380"/>
                <w:tab w:val="left" w:pos="3600"/>
                <w:tab w:val="left" w:pos="4320"/>
                <w:tab w:val="left" w:pos="5040"/>
                <w:tab w:val="left" w:pos="5760"/>
                <w:tab w:val="left" w:pos="6480"/>
                <w:tab w:val="left" w:pos="7200"/>
                <w:tab w:val="left" w:pos="7920"/>
                <w:tab w:val="left" w:pos="8640"/>
              </w:tabs>
              <w:suppressAutoHyphens/>
              <w:spacing w:before="20" w:after="20" w:line="180" w:lineRule="atLeast"/>
              <w:rPr>
                <w:b w:val="0"/>
                <w:bCs w:val="0"/>
                <w:sz w:val="16"/>
                <w:szCs w:val="16"/>
              </w:rPr>
            </w:pPr>
            <w:r>
              <w:rPr>
                <w:b w:val="0"/>
                <w:bCs w:val="0"/>
                <w:w w:val="100"/>
                <w:sz w:val="16"/>
                <w:szCs w:val="16"/>
              </w:rPr>
              <w:t>Key Length</w:t>
            </w:r>
          </w:p>
        </w:tc>
        <w:tc>
          <w:tcPr>
            <w:tcW w:w="1200" w:type="dxa"/>
            <w:tcBorders>
              <w:top w:val="single" w:sz="8" w:space="0" w:color="000000"/>
              <w:left w:val="single" w:sz="8" w:space="0" w:color="000000"/>
              <w:bottom w:val="single" w:sz="8" w:space="0" w:color="000000"/>
              <w:right w:val="single" w:sz="8" w:space="0" w:color="000000"/>
            </w:tcBorders>
            <w:tcMar>
              <w:top w:w="120" w:type="dxa"/>
              <w:left w:w="115" w:type="dxa"/>
              <w:bottom w:w="60" w:type="dxa"/>
              <w:right w:w="115" w:type="dxa"/>
            </w:tcMar>
            <w:vAlign w:val="center"/>
          </w:tcPr>
          <w:p w14:paraId="2AC18F9E" w14:textId="77777777" w:rsidR="00D70402" w:rsidRDefault="00D70402" w:rsidP="007A44C1">
            <w:pPr>
              <w:pStyle w:val="A1FigTitle"/>
              <w:widowControl/>
              <w:tabs>
                <w:tab w:val="right" w:pos="1380"/>
                <w:tab w:val="left" w:pos="3600"/>
                <w:tab w:val="left" w:pos="4320"/>
                <w:tab w:val="left" w:pos="5040"/>
                <w:tab w:val="left" w:pos="5760"/>
                <w:tab w:val="left" w:pos="6480"/>
                <w:tab w:val="left" w:pos="7200"/>
                <w:tab w:val="left" w:pos="7920"/>
                <w:tab w:val="left" w:pos="8640"/>
              </w:tabs>
              <w:suppressAutoHyphens/>
              <w:spacing w:before="20" w:after="20" w:line="180" w:lineRule="atLeast"/>
              <w:rPr>
                <w:b w:val="0"/>
                <w:bCs w:val="0"/>
                <w:sz w:val="16"/>
                <w:szCs w:val="16"/>
              </w:rPr>
            </w:pPr>
            <w:r>
              <w:rPr>
                <w:b w:val="0"/>
                <w:bCs w:val="0"/>
                <w:w w:val="100"/>
                <w:sz w:val="16"/>
                <w:szCs w:val="16"/>
              </w:rPr>
              <w:t>Wrapped Key</w:t>
            </w:r>
            <w:r>
              <w:rPr>
                <w:b w:val="0"/>
                <w:bCs w:val="0"/>
                <w:w w:val="100"/>
                <w:sz w:val="16"/>
                <w:szCs w:val="16"/>
                <w:u w:val="thick"/>
              </w:rPr>
              <w:t>/Key</w:t>
            </w:r>
          </w:p>
        </w:tc>
      </w:tr>
      <w:tr w:rsidR="00D70402" w14:paraId="503BE5F1" w14:textId="77777777" w:rsidTr="007A44C1">
        <w:trPr>
          <w:trHeight w:val="320"/>
          <w:jc w:val="center"/>
        </w:trPr>
        <w:tc>
          <w:tcPr>
            <w:tcW w:w="1000" w:type="dxa"/>
            <w:tcBorders>
              <w:top w:val="nil"/>
              <w:left w:val="nil"/>
              <w:bottom w:val="nil"/>
              <w:right w:val="nil"/>
            </w:tcBorders>
            <w:tcMar>
              <w:top w:w="120" w:type="dxa"/>
              <w:left w:w="115" w:type="dxa"/>
              <w:bottom w:w="60" w:type="dxa"/>
              <w:right w:w="115" w:type="dxa"/>
            </w:tcMar>
            <w:vAlign w:val="center"/>
          </w:tcPr>
          <w:p w14:paraId="0B19DD0C" w14:textId="77777777" w:rsidR="00D70402" w:rsidRDefault="00D70402" w:rsidP="007A44C1">
            <w:pPr>
              <w:pStyle w:val="A1FigTitle"/>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rPr>
                <w:b w:val="0"/>
                <w:bCs w:val="0"/>
                <w:sz w:val="16"/>
                <w:szCs w:val="16"/>
              </w:rPr>
            </w:pPr>
            <w:r>
              <w:rPr>
                <w:b w:val="0"/>
                <w:bCs w:val="0"/>
                <w:w w:val="100"/>
                <w:sz w:val="16"/>
                <w:szCs w:val="16"/>
              </w:rPr>
              <w:t>Octets:</w:t>
            </w:r>
          </w:p>
        </w:tc>
        <w:tc>
          <w:tcPr>
            <w:tcW w:w="1180" w:type="dxa"/>
            <w:tcBorders>
              <w:top w:val="nil"/>
              <w:left w:val="nil"/>
              <w:bottom w:val="nil"/>
              <w:right w:val="nil"/>
            </w:tcBorders>
            <w:tcMar>
              <w:top w:w="120" w:type="dxa"/>
              <w:left w:w="115" w:type="dxa"/>
              <w:bottom w:w="60" w:type="dxa"/>
              <w:right w:w="115" w:type="dxa"/>
            </w:tcMar>
            <w:vAlign w:val="center"/>
          </w:tcPr>
          <w:p w14:paraId="7A41B9B2" w14:textId="77777777" w:rsidR="00D70402" w:rsidRDefault="00D70402" w:rsidP="007A44C1">
            <w:pPr>
              <w:pStyle w:val="A1FigTitle"/>
              <w:widowControl/>
              <w:tabs>
                <w:tab w:val="right" w:pos="9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rPr>
                <w:b w:val="0"/>
                <w:bCs w:val="0"/>
                <w:sz w:val="16"/>
                <w:szCs w:val="16"/>
              </w:rPr>
            </w:pPr>
            <w:r>
              <w:rPr>
                <w:b w:val="0"/>
                <w:bCs w:val="0"/>
                <w:w w:val="100"/>
                <w:sz w:val="16"/>
                <w:szCs w:val="16"/>
              </w:rPr>
              <w:t>1</w:t>
            </w:r>
          </w:p>
        </w:tc>
        <w:tc>
          <w:tcPr>
            <w:tcW w:w="820" w:type="dxa"/>
            <w:tcBorders>
              <w:top w:val="nil"/>
              <w:left w:val="nil"/>
              <w:bottom w:val="nil"/>
              <w:right w:val="nil"/>
            </w:tcBorders>
            <w:tcMar>
              <w:top w:w="120" w:type="dxa"/>
              <w:left w:w="115" w:type="dxa"/>
              <w:bottom w:w="60" w:type="dxa"/>
              <w:right w:w="115" w:type="dxa"/>
            </w:tcMar>
            <w:vAlign w:val="center"/>
          </w:tcPr>
          <w:p w14:paraId="467DE58A" w14:textId="77777777" w:rsidR="00D70402" w:rsidRDefault="00D70402" w:rsidP="007A44C1">
            <w:pPr>
              <w:pStyle w:val="A1FigTitle"/>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rPr>
                <w:b w:val="0"/>
                <w:bCs w:val="0"/>
                <w:sz w:val="16"/>
                <w:szCs w:val="16"/>
              </w:rPr>
            </w:pPr>
            <w:r>
              <w:rPr>
                <w:b w:val="0"/>
                <w:bCs w:val="0"/>
                <w:w w:val="100"/>
                <w:sz w:val="16"/>
                <w:szCs w:val="16"/>
              </w:rPr>
              <w:t>1</w:t>
            </w:r>
          </w:p>
        </w:tc>
        <w:tc>
          <w:tcPr>
            <w:tcW w:w="980" w:type="dxa"/>
            <w:tcBorders>
              <w:top w:val="nil"/>
              <w:left w:val="nil"/>
              <w:bottom w:val="nil"/>
              <w:right w:val="nil"/>
            </w:tcBorders>
            <w:tcMar>
              <w:top w:w="120" w:type="dxa"/>
              <w:left w:w="115" w:type="dxa"/>
              <w:bottom w:w="60" w:type="dxa"/>
              <w:right w:w="115" w:type="dxa"/>
            </w:tcMar>
            <w:vAlign w:val="center"/>
          </w:tcPr>
          <w:p w14:paraId="66DBACFB" w14:textId="77777777" w:rsidR="00D70402" w:rsidRDefault="00D70402" w:rsidP="007A44C1">
            <w:pPr>
              <w:pStyle w:val="A1FigTitle"/>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rPr>
                <w:b w:val="0"/>
                <w:bCs w:val="0"/>
                <w:sz w:val="16"/>
                <w:szCs w:val="16"/>
              </w:rPr>
            </w:pPr>
            <w:r>
              <w:rPr>
                <w:b w:val="0"/>
                <w:bCs w:val="0"/>
                <w:w w:val="100"/>
                <w:sz w:val="16"/>
                <w:szCs w:val="16"/>
              </w:rPr>
              <w:t>2</w:t>
            </w:r>
          </w:p>
        </w:tc>
        <w:tc>
          <w:tcPr>
            <w:tcW w:w="700" w:type="dxa"/>
            <w:tcBorders>
              <w:top w:val="nil"/>
              <w:left w:val="nil"/>
              <w:bottom w:val="nil"/>
              <w:right w:val="nil"/>
            </w:tcBorders>
            <w:tcMar>
              <w:top w:w="120" w:type="dxa"/>
              <w:left w:w="115" w:type="dxa"/>
              <w:bottom w:w="60" w:type="dxa"/>
              <w:right w:w="115" w:type="dxa"/>
            </w:tcMar>
            <w:vAlign w:val="center"/>
          </w:tcPr>
          <w:p w14:paraId="14880ED3" w14:textId="77777777" w:rsidR="00D70402" w:rsidRDefault="00D70402" w:rsidP="007A44C1">
            <w:pPr>
              <w:pStyle w:val="A1FigTitle"/>
              <w:widowControl/>
              <w:tabs>
                <w:tab w:val="right" w:pos="13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0" w:after="20" w:line="180" w:lineRule="atLeast"/>
              <w:rPr>
                <w:b w:val="0"/>
                <w:bCs w:val="0"/>
                <w:sz w:val="16"/>
                <w:szCs w:val="16"/>
              </w:rPr>
            </w:pPr>
            <w:r>
              <w:rPr>
                <w:b w:val="0"/>
                <w:bCs w:val="0"/>
                <w:w w:val="100"/>
                <w:sz w:val="16"/>
                <w:szCs w:val="16"/>
              </w:rPr>
              <w:t>6</w:t>
            </w:r>
          </w:p>
        </w:tc>
        <w:tc>
          <w:tcPr>
            <w:tcW w:w="1100" w:type="dxa"/>
            <w:tcBorders>
              <w:top w:val="nil"/>
              <w:left w:val="nil"/>
              <w:bottom w:val="nil"/>
              <w:right w:val="nil"/>
            </w:tcBorders>
            <w:tcMar>
              <w:top w:w="120" w:type="dxa"/>
              <w:left w:w="115" w:type="dxa"/>
              <w:bottom w:w="60" w:type="dxa"/>
              <w:right w:w="115" w:type="dxa"/>
            </w:tcMar>
            <w:vAlign w:val="center"/>
          </w:tcPr>
          <w:p w14:paraId="42AD6EDF" w14:textId="77777777" w:rsidR="00D70402" w:rsidRDefault="00D70402" w:rsidP="007A44C1">
            <w:pPr>
              <w:pStyle w:val="A1FigTitle"/>
              <w:widowControl/>
              <w:tabs>
                <w:tab w:val="right" w:pos="1380"/>
                <w:tab w:val="left" w:pos="3600"/>
                <w:tab w:val="left" w:pos="4320"/>
                <w:tab w:val="left" w:pos="5040"/>
                <w:tab w:val="left" w:pos="5760"/>
                <w:tab w:val="left" w:pos="6480"/>
                <w:tab w:val="left" w:pos="7200"/>
                <w:tab w:val="left" w:pos="7920"/>
                <w:tab w:val="left" w:pos="8640"/>
              </w:tabs>
              <w:suppressAutoHyphens/>
              <w:spacing w:before="20" w:after="20" w:line="180" w:lineRule="atLeast"/>
              <w:rPr>
                <w:b w:val="0"/>
                <w:bCs w:val="0"/>
                <w:sz w:val="16"/>
                <w:szCs w:val="16"/>
              </w:rPr>
            </w:pPr>
            <w:r>
              <w:rPr>
                <w:b w:val="0"/>
                <w:bCs w:val="0"/>
                <w:w w:val="100"/>
                <w:sz w:val="16"/>
                <w:szCs w:val="16"/>
              </w:rPr>
              <w:t>1</w:t>
            </w:r>
          </w:p>
        </w:tc>
        <w:tc>
          <w:tcPr>
            <w:tcW w:w="1200" w:type="dxa"/>
            <w:tcBorders>
              <w:top w:val="nil"/>
              <w:left w:val="nil"/>
              <w:bottom w:val="nil"/>
              <w:right w:val="nil"/>
            </w:tcBorders>
            <w:tcMar>
              <w:top w:w="120" w:type="dxa"/>
              <w:left w:w="115" w:type="dxa"/>
              <w:bottom w:w="60" w:type="dxa"/>
              <w:right w:w="115" w:type="dxa"/>
            </w:tcMar>
            <w:vAlign w:val="center"/>
          </w:tcPr>
          <w:p w14:paraId="12834006" w14:textId="77777777" w:rsidR="00D70402" w:rsidRDefault="00D70402" w:rsidP="007A44C1">
            <w:pPr>
              <w:pStyle w:val="A1FigTitle"/>
              <w:widowControl/>
              <w:tabs>
                <w:tab w:val="right" w:pos="1380"/>
                <w:tab w:val="left" w:pos="3600"/>
                <w:tab w:val="left" w:pos="4320"/>
                <w:tab w:val="left" w:pos="5040"/>
                <w:tab w:val="left" w:pos="5760"/>
                <w:tab w:val="left" w:pos="6480"/>
                <w:tab w:val="left" w:pos="7200"/>
                <w:tab w:val="left" w:pos="7920"/>
                <w:tab w:val="left" w:pos="8640"/>
              </w:tabs>
              <w:suppressAutoHyphens/>
              <w:spacing w:before="20" w:after="20" w:line="180" w:lineRule="atLeast"/>
              <w:rPr>
                <w:b w:val="0"/>
                <w:bCs w:val="0"/>
                <w:sz w:val="16"/>
                <w:szCs w:val="16"/>
              </w:rPr>
            </w:pPr>
            <w:r>
              <w:rPr>
                <w:b w:val="0"/>
                <w:bCs w:val="0"/>
                <w:strike/>
                <w:w w:val="100"/>
                <w:sz w:val="16"/>
                <w:szCs w:val="16"/>
              </w:rPr>
              <w:t>24</w:t>
            </w:r>
            <w:r>
              <w:rPr>
                <w:b w:val="0"/>
                <w:bCs w:val="0"/>
                <w:w w:val="100"/>
                <w:sz w:val="16"/>
                <w:szCs w:val="16"/>
                <w:u w:val="thick"/>
              </w:rPr>
              <w:t>variable</w:t>
            </w:r>
          </w:p>
        </w:tc>
      </w:tr>
      <w:tr w:rsidR="00D70402" w14:paraId="55F74FD9" w14:textId="77777777" w:rsidTr="007A44C1">
        <w:trPr>
          <w:jc w:val="center"/>
        </w:trPr>
        <w:tc>
          <w:tcPr>
            <w:tcW w:w="6980" w:type="dxa"/>
            <w:gridSpan w:val="7"/>
            <w:tcBorders>
              <w:top w:val="nil"/>
              <w:left w:val="nil"/>
              <w:bottom w:val="nil"/>
              <w:right w:val="nil"/>
            </w:tcBorders>
            <w:tcMar>
              <w:top w:w="120" w:type="dxa"/>
              <w:left w:w="120" w:type="dxa"/>
              <w:bottom w:w="60" w:type="dxa"/>
              <w:right w:w="120" w:type="dxa"/>
            </w:tcMar>
            <w:vAlign w:val="center"/>
          </w:tcPr>
          <w:p w14:paraId="24F13E7F" w14:textId="77777777" w:rsidR="00D70402" w:rsidRDefault="00D70402" w:rsidP="00CA35B4">
            <w:pPr>
              <w:pStyle w:val="FigTitle"/>
              <w:numPr>
                <w:ilvl w:val="0"/>
                <w:numId w:val="17"/>
              </w:numPr>
              <w:suppressAutoHyphens/>
            </w:pPr>
            <w:bookmarkStart w:id="72" w:name="RTF31383831353a204669675469"/>
            <w:r>
              <w:rPr>
                <w:w w:val="100"/>
              </w:rPr>
              <w:t xml:space="preserve">WIGTK </w:t>
            </w:r>
            <w:proofErr w:type="spellStart"/>
            <w:r>
              <w:rPr>
                <w:w w:val="100"/>
              </w:rPr>
              <w:t>subelement</w:t>
            </w:r>
            <w:proofErr w:type="spellEnd"/>
            <w:r>
              <w:rPr>
                <w:w w:val="100"/>
              </w:rPr>
              <w:t xml:space="preserve"> format</w:t>
            </w:r>
            <w:bookmarkEnd w:id="72"/>
          </w:p>
        </w:tc>
      </w:tr>
    </w:tbl>
    <w:p w14:paraId="0BBF1D23" w14:textId="77777777" w:rsidR="00D70402" w:rsidRDefault="00D70402" w:rsidP="00D70402">
      <w:pPr>
        <w:pStyle w:val="T"/>
        <w:rPr>
          <w:w w:val="100"/>
        </w:rPr>
      </w:pPr>
    </w:p>
    <w:p w14:paraId="3DCD915F" w14:textId="77777777" w:rsidR="00D70402" w:rsidRDefault="00D70402" w:rsidP="00D70402">
      <w:pPr>
        <w:pStyle w:val="T"/>
        <w:spacing w:before="260" w:line="260" w:lineRule="atLeast"/>
        <w:rPr>
          <w:b/>
          <w:bCs/>
          <w:i/>
          <w:iCs/>
          <w:w w:val="100"/>
          <w:sz w:val="22"/>
          <w:szCs w:val="22"/>
        </w:rPr>
      </w:pPr>
      <w:r>
        <w:rPr>
          <w:rFonts w:ascii="TimesNewRoman,BoldItalic" w:hAnsi="TimesNewRoman,BoldItalic" w:cs="TimesNewRoman,BoldItalic"/>
          <w:b/>
          <w:bCs/>
          <w:i/>
          <w:iCs/>
          <w:w w:val="100"/>
          <w:sz w:val="22"/>
          <w:szCs w:val="22"/>
        </w:rPr>
        <w:t>Modify the paragraph “</w:t>
      </w:r>
      <w:r>
        <w:rPr>
          <w:b/>
          <w:bCs/>
          <w:i/>
          <w:iCs/>
          <w:w w:val="100"/>
          <w:sz w:val="22"/>
          <w:szCs w:val="22"/>
        </w:rPr>
        <w:t>The Wrapped Key field contains the wrapped WIGTK being distributed.” as follows:</w:t>
      </w:r>
    </w:p>
    <w:p w14:paraId="124EB232" w14:textId="5BA67968" w:rsidR="00D70402" w:rsidRDefault="00D70402" w:rsidP="00D70402">
      <w:pPr>
        <w:pStyle w:val="T"/>
        <w:rPr>
          <w:w w:val="100"/>
        </w:rPr>
      </w:pPr>
      <w:r>
        <w:rPr>
          <w:w w:val="100"/>
        </w:rPr>
        <w:t>The Wrapped Key</w:t>
      </w:r>
      <w:r>
        <w:rPr>
          <w:w w:val="100"/>
          <w:u w:val="thick"/>
        </w:rPr>
        <w:t>/Key</w:t>
      </w:r>
      <w:r>
        <w:rPr>
          <w:w w:val="100"/>
        </w:rPr>
        <w:t xml:space="preserve"> field contains the wrapped WIGTK being distributed</w:t>
      </w:r>
      <w:r>
        <w:rPr>
          <w:w w:val="100"/>
          <w:u w:val="thick"/>
        </w:rPr>
        <w:t xml:space="preserve"> if the frame contain</w:t>
      </w:r>
      <w:ins w:id="73" w:author="Huang, Po-kai" w:date="2025-09-09T14:27:00Z" w16du:dateUtc="2025-09-09T21:27:00Z">
        <w:r w:rsidR="0026282D">
          <w:rPr>
            <w:w w:val="100"/>
            <w:u w:val="thick"/>
          </w:rPr>
          <w:t>ing</w:t>
        </w:r>
      </w:ins>
      <w:del w:id="74" w:author="Huang, Po-kai" w:date="2025-09-09T14:27:00Z" w16du:dateUtc="2025-09-09T21:27:00Z">
        <w:r w:rsidDel="0026282D">
          <w:rPr>
            <w:w w:val="100"/>
            <w:u w:val="thick"/>
          </w:rPr>
          <w:delText>s</w:delText>
        </w:r>
      </w:del>
      <w:ins w:id="75" w:author="Huang, Po-kai" w:date="2025-09-09T14:27:00Z" w16du:dateUtc="2025-09-09T21:27:00Z">
        <w:r w:rsidR="0026282D">
          <w:rPr>
            <w:w w:val="100"/>
            <w:u w:val="thick"/>
          </w:rPr>
          <w:t>(#2065)</w:t>
        </w:r>
      </w:ins>
      <w:r>
        <w:rPr>
          <w:w w:val="100"/>
          <w:u w:val="thick"/>
        </w:rPr>
        <w:t xml:space="preserve"> the FTE is not encrypted </w:t>
      </w:r>
      <w:ins w:id="76" w:author="Huang, Po-kai" w:date="2025-09-09T15:47:00Z" w16du:dateUtc="2025-09-09T22:47:00Z">
        <w:r w:rsidR="00DD7C51">
          <w:rPr>
            <w:w w:val="100"/>
            <w:u w:val="thick"/>
          </w:rPr>
          <w:t>or (#2115)</w:t>
        </w:r>
      </w:ins>
      <w:del w:id="77" w:author="Huang, Po-kai" w:date="2025-09-09T15:47:00Z" w16du:dateUtc="2025-09-09T22:47:00Z">
        <w:r w:rsidDel="00DD7C51">
          <w:rPr>
            <w:w w:val="100"/>
            <w:u w:val="thick"/>
          </w:rPr>
          <w:delText xml:space="preserve">and contains </w:delText>
        </w:r>
      </w:del>
      <w:r>
        <w:rPr>
          <w:w w:val="100"/>
          <w:u w:val="thick"/>
        </w:rPr>
        <w:t>the WIGTK being distributed if the frame contain</w:t>
      </w:r>
      <w:ins w:id="78" w:author="Huang, Po-kai" w:date="2025-09-09T14:27:00Z" w16du:dateUtc="2025-09-09T21:27:00Z">
        <w:r w:rsidR="0026282D">
          <w:rPr>
            <w:w w:val="100"/>
            <w:u w:val="thick"/>
          </w:rPr>
          <w:t>ing</w:t>
        </w:r>
      </w:ins>
      <w:del w:id="79" w:author="Huang, Po-kai" w:date="2025-09-09T14:27:00Z" w16du:dateUtc="2025-09-09T21:27:00Z">
        <w:r w:rsidDel="0026282D">
          <w:rPr>
            <w:w w:val="100"/>
            <w:u w:val="thick"/>
          </w:rPr>
          <w:delText>s</w:delText>
        </w:r>
      </w:del>
      <w:ins w:id="80" w:author="Huang, Po-kai" w:date="2025-09-09T14:28:00Z" w16du:dateUtc="2025-09-09T21:28:00Z">
        <w:r w:rsidR="0026282D">
          <w:rPr>
            <w:w w:val="100"/>
            <w:u w:val="thick"/>
          </w:rPr>
          <w:t>(#2065)</w:t>
        </w:r>
      </w:ins>
      <w:r>
        <w:rPr>
          <w:w w:val="100"/>
          <w:u w:val="thick"/>
        </w:rPr>
        <w:t xml:space="preserve"> the FTE is encrypted</w:t>
      </w:r>
      <w:r>
        <w:rPr>
          <w:w w:val="100"/>
        </w:rPr>
        <w:t>.</w:t>
      </w:r>
    </w:p>
    <w:p w14:paraId="7016E2FB" w14:textId="77777777" w:rsidR="00D70402" w:rsidRDefault="00D70402" w:rsidP="00D70402">
      <w:pPr>
        <w:pStyle w:val="T"/>
        <w:spacing w:before="260" w:line="260" w:lineRule="atLeast"/>
        <w:rPr>
          <w:b/>
          <w:bCs/>
          <w:i/>
          <w:iCs/>
          <w:w w:val="100"/>
          <w:sz w:val="22"/>
          <w:szCs w:val="22"/>
        </w:rPr>
      </w:pPr>
      <w:r>
        <w:rPr>
          <w:rFonts w:ascii="TimesNewRoman,BoldItalic" w:hAnsi="TimesNewRoman,BoldItalic" w:cs="TimesNewRoman,BoldItalic"/>
          <w:b/>
          <w:bCs/>
          <w:i/>
          <w:iCs/>
          <w:w w:val="100"/>
          <w:sz w:val="22"/>
          <w:szCs w:val="22"/>
        </w:rPr>
        <w:t>Modify the paragraph “</w:t>
      </w:r>
      <w:r>
        <w:rPr>
          <w:b/>
          <w:bCs/>
          <w:i/>
          <w:iCs/>
          <w:w w:val="100"/>
          <w:sz w:val="22"/>
          <w:szCs w:val="22"/>
        </w:rPr>
        <w:t xml:space="preserve">The MLO GTK </w:t>
      </w:r>
      <w:proofErr w:type="spellStart"/>
      <w:r>
        <w:rPr>
          <w:b/>
          <w:bCs/>
          <w:i/>
          <w:iCs/>
          <w:w w:val="100"/>
          <w:sz w:val="22"/>
          <w:szCs w:val="22"/>
        </w:rPr>
        <w:t>subelement</w:t>
      </w:r>
      <w:proofErr w:type="spellEnd"/>
      <w:r>
        <w:rPr>
          <w:b/>
          <w:bCs/>
          <w:i/>
          <w:iCs/>
          <w:w w:val="100"/>
          <w:sz w:val="22"/>
          <w:szCs w:val="22"/>
        </w:rPr>
        <w:t xml:space="preserve"> contains the GTK for a link, ...” as follows:</w:t>
      </w:r>
    </w:p>
    <w:p w14:paraId="390EA794" w14:textId="77777777" w:rsidR="00D70402" w:rsidRDefault="00D70402" w:rsidP="00D70402">
      <w:pPr>
        <w:pStyle w:val="T"/>
        <w:rPr>
          <w:spacing w:val="-2"/>
          <w:w w:val="100"/>
        </w:rPr>
      </w:pPr>
      <w:r>
        <w:rPr>
          <w:w w:val="100"/>
        </w:rPr>
        <w:t xml:space="preserve">The MLO GTK </w:t>
      </w:r>
      <w:proofErr w:type="spellStart"/>
      <w:r>
        <w:rPr>
          <w:w w:val="100"/>
        </w:rPr>
        <w:t>subelement</w:t>
      </w:r>
      <w:proofErr w:type="spellEnd"/>
      <w:r>
        <w:rPr>
          <w:w w:val="100"/>
        </w:rPr>
        <w:t xml:space="preserve"> contains the GTK for a link, which is encrypted (see procedures in 13.8.5 (FT authentication sequence: contents of fourth message)) </w:t>
      </w:r>
      <w:r>
        <w:rPr>
          <w:w w:val="100"/>
          <w:u w:val="thick"/>
        </w:rPr>
        <w:t>or is not encrypted (see procedures in 12.16.6 ((Re)Association Request/Response Frame Encryption))</w:t>
      </w:r>
      <w:r>
        <w:rPr>
          <w:w w:val="100"/>
        </w:rPr>
        <w:t xml:space="preserve">and is defined in </w:t>
      </w:r>
      <w:r>
        <w:rPr>
          <w:spacing w:val="-2"/>
          <w:w w:val="100"/>
        </w:rPr>
        <w:fldChar w:fldCharType="begin"/>
      </w:r>
      <w:r>
        <w:rPr>
          <w:spacing w:val="-2"/>
          <w:w w:val="100"/>
        </w:rPr>
        <w:instrText xml:space="preserve"> REF  RTF39323339363a204669675469 \h</w:instrText>
      </w:r>
      <w:r>
        <w:rPr>
          <w:spacing w:val="-2"/>
          <w:w w:val="100"/>
        </w:rPr>
      </w:r>
      <w:r>
        <w:rPr>
          <w:spacing w:val="-2"/>
          <w:w w:val="100"/>
        </w:rPr>
        <w:fldChar w:fldCharType="separate"/>
      </w:r>
      <w:r>
        <w:rPr>
          <w:spacing w:val="-2"/>
          <w:w w:val="100"/>
        </w:rPr>
        <w:t xml:space="preserve">Figure 9-444a (MLO GTK </w:t>
      </w:r>
      <w:proofErr w:type="spellStart"/>
      <w:r>
        <w:rPr>
          <w:spacing w:val="-2"/>
          <w:w w:val="100"/>
        </w:rPr>
        <w:t>subelement</w:t>
      </w:r>
      <w:proofErr w:type="spellEnd"/>
      <w:r>
        <w:rPr>
          <w:spacing w:val="-2"/>
          <w:w w:val="100"/>
        </w:rPr>
        <w:t xml:space="preserve"> format)</w:t>
      </w:r>
      <w:r>
        <w:rPr>
          <w:spacing w:val="-2"/>
          <w:w w:val="100"/>
        </w:rPr>
        <w:fldChar w:fldCharType="end"/>
      </w:r>
      <w:r>
        <w:rPr>
          <w:spacing w:val="-2"/>
          <w:w w:val="100"/>
        </w:rPr>
        <w:t>.</w:t>
      </w:r>
    </w:p>
    <w:p w14:paraId="023F9DEE" w14:textId="77777777" w:rsidR="00D70402" w:rsidRDefault="00D70402" w:rsidP="00D70402">
      <w:pPr>
        <w:pStyle w:val="T"/>
        <w:rPr>
          <w:spacing w:val="-2"/>
          <w:w w:val="100"/>
        </w:rPr>
      </w:pPr>
      <w:r>
        <w:rPr>
          <w:rFonts w:ascii="TimesNewRoman,BoldItalic" w:hAnsi="TimesNewRoman,BoldItalic" w:cs="TimesNewRoman,BoldItalic"/>
          <w:b/>
          <w:bCs/>
          <w:i/>
          <w:iCs/>
          <w:w w:val="100"/>
          <w:sz w:val="22"/>
          <w:szCs w:val="22"/>
        </w:rPr>
        <w:t xml:space="preserve">Modify </w:t>
      </w:r>
      <w:r>
        <w:rPr>
          <w:rFonts w:ascii="TimesNewRoman,BoldItalic" w:hAnsi="TimesNewRoman,BoldItalic" w:cs="TimesNewRoman,BoldItalic"/>
          <w:b/>
          <w:bCs/>
          <w:i/>
          <w:iCs/>
          <w:w w:val="100"/>
          <w:sz w:val="22"/>
          <w:szCs w:val="22"/>
        </w:rPr>
        <w:fldChar w:fldCharType="begin"/>
      </w:r>
      <w:r>
        <w:rPr>
          <w:rFonts w:ascii="TimesNewRoman,BoldItalic" w:hAnsi="TimesNewRoman,BoldItalic" w:cs="TimesNewRoman,BoldItalic"/>
          <w:b/>
          <w:bCs/>
          <w:i/>
          <w:iCs/>
          <w:w w:val="100"/>
          <w:sz w:val="22"/>
          <w:szCs w:val="22"/>
        </w:rPr>
        <w:instrText xml:space="preserve"> REF  RTF39323339363a204669675469 \h</w:instrText>
      </w:r>
      <w:r>
        <w:rPr>
          <w:rFonts w:ascii="TimesNewRoman,BoldItalic" w:hAnsi="TimesNewRoman,BoldItalic" w:cs="TimesNewRoman,BoldItalic"/>
          <w:b/>
          <w:bCs/>
          <w:i/>
          <w:iCs/>
          <w:w w:val="100"/>
          <w:sz w:val="22"/>
          <w:szCs w:val="22"/>
        </w:rPr>
      </w:r>
      <w:r>
        <w:rPr>
          <w:rFonts w:ascii="TimesNewRoman,BoldItalic" w:hAnsi="TimesNewRoman,BoldItalic" w:cs="TimesNewRoman,BoldItalic"/>
          <w:b/>
          <w:bCs/>
          <w:i/>
          <w:iCs/>
          <w:w w:val="100"/>
          <w:sz w:val="22"/>
          <w:szCs w:val="22"/>
        </w:rPr>
        <w:fldChar w:fldCharType="separate"/>
      </w:r>
      <w:r>
        <w:rPr>
          <w:rFonts w:ascii="TimesNewRoman,BoldItalic" w:hAnsi="TimesNewRoman,BoldItalic" w:cs="TimesNewRoman,BoldItalic"/>
          <w:b/>
          <w:bCs/>
          <w:i/>
          <w:iCs/>
          <w:w w:val="100"/>
          <w:sz w:val="22"/>
          <w:szCs w:val="22"/>
        </w:rPr>
        <w:t xml:space="preserve">Figure 9-444a (MLO GTK </w:t>
      </w:r>
      <w:proofErr w:type="spellStart"/>
      <w:r>
        <w:rPr>
          <w:rFonts w:ascii="TimesNewRoman,BoldItalic" w:hAnsi="TimesNewRoman,BoldItalic" w:cs="TimesNewRoman,BoldItalic"/>
          <w:b/>
          <w:bCs/>
          <w:i/>
          <w:iCs/>
          <w:w w:val="100"/>
          <w:sz w:val="22"/>
          <w:szCs w:val="22"/>
        </w:rPr>
        <w:t>subelement</w:t>
      </w:r>
      <w:proofErr w:type="spellEnd"/>
      <w:r>
        <w:rPr>
          <w:rFonts w:ascii="TimesNewRoman,BoldItalic" w:hAnsi="TimesNewRoman,BoldItalic" w:cs="TimesNewRoman,BoldItalic"/>
          <w:b/>
          <w:bCs/>
          <w:i/>
          <w:iCs/>
          <w:w w:val="100"/>
          <w:sz w:val="22"/>
          <w:szCs w:val="22"/>
        </w:rPr>
        <w:t xml:space="preserve"> format)</w:t>
      </w:r>
      <w:r>
        <w:rPr>
          <w:rFonts w:ascii="TimesNewRoman,BoldItalic" w:hAnsi="TimesNewRoman,BoldItalic" w:cs="TimesNewRoman,BoldItalic"/>
          <w:b/>
          <w:bCs/>
          <w:i/>
          <w:iCs/>
          <w:w w:val="100"/>
          <w:sz w:val="22"/>
          <w:szCs w:val="22"/>
        </w:rPr>
        <w:fldChar w:fldCharType="end"/>
      </w:r>
      <w:r>
        <w:rPr>
          <w:rFonts w:ascii="TimesNewRoman,BoldItalic" w:hAnsi="TimesNewRoman,BoldItalic" w:cs="TimesNewRoman,BoldItalic"/>
          <w:b/>
          <w:bCs/>
          <w:i/>
          <w:iCs/>
          <w:w w:val="100"/>
          <w:sz w:val="22"/>
          <w:szCs w:val="22"/>
        </w:rPr>
        <w:t xml:space="preserve"> as follows: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00"/>
        <w:gridCol w:w="1100"/>
        <w:gridCol w:w="1100"/>
        <w:gridCol w:w="1100"/>
        <w:gridCol w:w="1100"/>
        <w:gridCol w:w="1100"/>
        <w:gridCol w:w="1100"/>
      </w:tblGrid>
      <w:tr w:rsidR="00D70402" w14:paraId="2E178E91" w14:textId="77777777" w:rsidTr="007A44C1">
        <w:trPr>
          <w:trHeight w:val="560"/>
          <w:jc w:val="center"/>
        </w:trPr>
        <w:tc>
          <w:tcPr>
            <w:tcW w:w="900" w:type="dxa"/>
            <w:tcBorders>
              <w:top w:val="nil"/>
              <w:left w:val="nil"/>
              <w:bottom w:val="nil"/>
              <w:right w:val="nil"/>
            </w:tcBorders>
            <w:tcMar>
              <w:top w:w="120" w:type="dxa"/>
              <w:left w:w="120" w:type="dxa"/>
              <w:bottom w:w="60" w:type="dxa"/>
              <w:right w:w="120" w:type="dxa"/>
            </w:tcMar>
          </w:tcPr>
          <w:p w14:paraId="5D9A59AC" w14:textId="77777777" w:rsidR="00D70402" w:rsidRDefault="00D70402" w:rsidP="007A44C1">
            <w:pPr>
              <w:pStyle w:val="A1FigTitle"/>
              <w:spacing w:before="0" w:line="160" w:lineRule="atLeast"/>
              <w:rPr>
                <w:b w:val="0"/>
                <w:bCs w:val="0"/>
                <w:sz w:val="16"/>
                <w:szCs w:val="16"/>
              </w:rPr>
            </w:pP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56F0DC2" w14:textId="77777777" w:rsidR="00D70402" w:rsidRDefault="00D70402" w:rsidP="007A44C1">
            <w:pPr>
              <w:pStyle w:val="A1FigTitle"/>
              <w:suppressAutoHyphens/>
              <w:spacing w:before="0" w:line="160" w:lineRule="atLeast"/>
              <w:rPr>
                <w:b w:val="0"/>
                <w:bCs w:val="0"/>
                <w:sz w:val="16"/>
                <w:szCs w:val="16"/>
              </w:rPr>
            </w:pPr>
            <w:proofErr w:type="spellStart"/>
            <w:r>
              <w:rPr>
                <w:b w:val="0"/>
                <w:bCs w:val="0"/>
                <w:w w:val="100"/>
                <w:sz w:val="16"/>
                <w:szCs w:val="16"/>
              </w:rPr>
              <w:t>Subelement</w:t>
            </w:r>
            <w:proofErr w:type="spellEnd"/>
            <w:r>
              <w:rPr>
                <w:b w:val="0"/>
                <w:bCs w:val="0"/>
                <w:w w:val="100"/>
                <w:sz w:val="16"/>
                <w:szCs w:val="16"/>
              </w:rPr>
              <w:t xml:space="preserve"> ID</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06F6FAC"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Length</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E1BC2B3"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Key Info</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A08FCC2"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Link ID Info</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5D56D01"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Key Length</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7C380A0"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RSC</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22A5BFC"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Wrapped Key</w:t>
            </w:r>
            <w:r>
              <w:rPr>
                <w:b w:val="0"/>
                <w:bCs w:val="0"/>
                <w:w w:val="100"/>
                <w:sz w:val="16"/>
                <w:szCs w:val="16"/>
                <w:u w:val="thick"/>
              </w:rPr>
              <w:t>/Key</w:t>
            </w:r>
          </w:p>
        </w:tc>
      </w:tr>
      <w:tr w:rsidR="00D70402" w14:paraId="3FA0A311" w14:textId="77777777" w:rsidTr="007A44C1">
        <w:trPr>
          <w:trHeight w:val="480"/>
          <w:jc w:val="center"/>
        </w:trPr>
        <w:tc>
          <w:tcPr>
            <w:tcW w:w="900" w:type="dxa"/>
            <w:tcBorders>
              <w:top w:val="nil"/>
              <w:left w:val="nil"/>
              <w:bottom w:val="nil"/>
              <w:right w:val="nil"/>
            </w:tcBorders>
            <w:tcMar>
              <w:top w:w="120" w:type="dxa"/>
              <w:left w:w="120" w:type="dxa"/>
              <w:bottom w:w="60" w:type="dxa"/>
              <w:right w:w="120" w:type="dxa"/>
            </w:tcMar>
          </w:tcPr>
          <w:p w14:paraId="58C5171C" w14:textId="77777777" w:rsidR="00D70402" w:rsidRDefault="00D70402" w:rsidP="007A44C1">
            <w:pPr>
              <w:pStyle w:val="A1FigTitle"/>
              <w:spacing w:before="0" w:line="160" w:lineRule="atLeast"/>
              <w:rPr>
                <w:b w:val="0"/>
                <w:bCs w:val="0"/>
                <w:sz w:val="16"/>
                <w:szCs w:val="16"/>
              </w:rPr>
            </w:pPr>
            <w:r>
              <w:rPr>
                <w:b w:val="0"/>
                <w:bCs w:val="0"/>
                <w:w w:val="100"/>
                <w:sz w:val="16"/>
                <w:szCs w:val="16"/>
              </w:rPr>
              <w:t>Octets:</w:t>
            </w:r>
          </w:p>
        </w:tc>
        <w:tc>
          <w:tcPr>
            <w:tcW w:w="1100" w:type="dxa"/>
            <w:tcBorders>
              <w:top w:val="nil"/>
              <w:left w:val="nil"/>
              <w:bottom w:val="nil"/>
              <w:right w:val="nil"/>
            </w:tcBorders>
            <w:tcMar>
              <w:top w:w="120" w:type="dxa"/>
              <w:left w:w="120" w:type="dxa"/>
              <w:bottom w:w="60" w:type="dxa"/>
              <w:right w:w="120" w:type="dxa"/>
            </w:tcMar>
          </w:tcPr>
          <w:p w14:paraId="1C147420" w14:textId="77777777" w:rsidR="00D70402" w:rsidRDefault="00D70402" w:rsidP="007A44C1">
            <w:pPr>
              <w:pStyle w:val="A1FigTitle"/>
              <w:spacing w:before="0" w:line="160" w:lineRule="atLeast"/>
              <w:rPr>
                <w:b w:val="0"/>
                <w:bCs w:val="0"/>
                <w:sz w:val="16"/>
                <w:szCs w:val="16"/>
              </w:rPr>
            </w:pPr>
            <w:r>
              <w:rPr>
                <w:b w:val="0"/>
                <w:bCs w:val="0"/>
                <w:w w:val="100"/>
                <w:sz w:val="16"/>
                <w:szCs w:val="16"/>
              </w:rPr>
              <w:t>1</w:t>
            </w:r>
          </w:p>
        </w:tc>
        <w:tc>
          <w:tcPr>
            <w:tcW w:w="1100" w:type="dxa"/>
            <w:tcBorders>
              <w:top w:val="nil"/>
              <w:left w:val="nil"/>
              <w:bottom w:val="nil"/>
              <w:right w:val="nil"/>
            </w:tcBorders>
            <w:tcMar>
              <w:top w:w="120" w:type="dxa"/>
              <w:left w:w="120" w:type="dxa"/>
              <w:bottom w:w="60" w:type="dxa"/>
              <w:right w:w="120" w:type="dxa"/>
            </w:tcMar>
          </w:tcPr>
          <w:p w14:paraId="57B7B921" w14:textId="77777777" w:rsidR="00D70402" w:rsidRDefault="00D70402" w:rsidP="007A44C1">
            <w:pPr>
              <w:pStyle w:val="A1FigTitle"/>
              <w:spacing w:before="0" w:line="160" w:lineRule="atLeast"/>
              <w:rPr>
                <w:b w:val="0"/>
                <w:bCs w:val="0"/>
                <w:sz w:val="16"/>
                <w:szCs w:val="16"/>
              </w:rPr>
            </w:pPr>
            <w:r>
              <w:rPr>
                <w:b w:val="0"/>
                <w:bCs w:val="0"/>
                <w:w w:val="100"/>
                <w:sz w:val="16"/>
                <w:szCs w:val="16"/>
              </w:rPr>
              <w:t>1</w:t>
            </w:r>
          </w:p>
        </w:tc>
        <w:tc>
          <w:tcPr>
            <w:tcW w:w="1100" w:type="dxa"/>
            <w:tcBorders>
              <w:top w:val="nil"/>
              <w:left w:val="nil"/>
              <w:bottom w:val="nil"/>
              <w:right w:val="nil"/>
            </w:tcBorders>
            <w:tcMar>
              <w:top w:w="120" w:type="dxa"/>
              <w:left w:w="120" w:type="dxa"/>
              <w:bottom w:w="60" w:type="dxa"/>
              <w:right w:w="120" w:type="dxa"/>
            </w:tcMar>
          </w:tcPr>
          <w:p w14:paraId="3E460819" w14:textId="77777777" w:rsidR="00D70402" w:rsidRDefault="00D70402" w:rsidP="007A44C1">
            <w:pPr>
              <w:pStyle w:val="A1FigTitle"/>
              <w:spacing w:before="0" w:line="160" w:lineRule="atLeast"/>
              <w:rPr>
                <w:b w:val="0"/>
                <w:bCs w:val="0"/>
                <w:sz w:val="16"/>
                <w:szCs w:val="16"/>
              </w:rPr>
            </w:pPr>
            <w:r>
              <w:rPr>
                <w:b w:val="0"/>
                <w:bCs w:val="0"/>
                <w:w w:val="100"/>
                <w:sz w:val="16"/>
                <w:szCs w:val="16"/>
              </w:rPr>
              <w:t>2</w:t>
            </w:r>
          </w:p>
        </w:tc>
        <w:tc>
          <w:tcPr>
            <w:tcW w:w="1100" w:type="dxa"/>
            <w:tcBorders>
              <w:top w:val="nil"/>
              <w:left w:val="nil"/>
              <w:bottom w:val="nil"/>
              <w:right w:val="nil"/>
            </w:tcBorders>
            <w:tcMar>
              <w:top w:w="120" w:type="dxa"/>
              <w:left w:w="120" w:type="dxa"/>
              <w:bottom w:w="60" w:type="dxa"/>
              <w:right w:w="120" w:type="dxa"/>
            </w:tcMar>
          </w:tcPr>
          <w:p w14:paraId="1FB16A25" w14:textId="77777777" w:rsidR="00D70402" w:rsidRDefault="00D70402" w:rsidP="007A44C1">
            <w:pPr>
              <w:pStyle w:val="A1FigTitle"/>
              <w:spacing w:before="0" w:line="160" w:lineRule="atLeast"/>
              <w:rPr>
                <w:b w:val="0"/>
                <w:bCs w:val="0"/>
                <w:sz w:val="16"/>
                <w:szCs w:val="16"/>
              </w:rPr>
            </w:pPr>
            <w:r>
              <w:rPr>
                <w:b w:val="0"/>
                <w:bCs w:val="0"/>
                <w:w w:val="100"/>
                <w:sz w:val="16"/>
                <w:szCs w:val="16"/>
              </w:rPr>
              <w:t>1</w:t>
            </w:r>
          </w:p>
        </w:tc>
        <w:tc>
          <w:tcPr>
            <w:tcW w:w="1100" w:type="dxa"/>
            <w:tcBorders>
              <w:top w:val="nil"/>
              <w:left w:val="nil"/>
              <w:bottom w:val="nil"/>
              <w:right w:val="nil"/>
            </w:tcBorders>
            <w:tcMar>
              <w:top w:w="120" w:type="dxa"/>
              <w:left w:w="120" w:type="dxa"/>
              <w:bottom w:w="60" w:type="dxa"/>
              <w:right w:w="120" w:type="dxa"/>
            </w:tcMar>
          </w:tcPr>
          <w:p w14:paraId="7441D6B8" w14:textId="77777777" w:rsidR="00D70402" w:rsidRDefault="00D70402" w:rsidP="007A44C1">
            <w:pPr>
              <w:pStyle w:val="A1FigTitle"/>
              <w:spacing w:before="0" w:line="160" w:lineRule="atLeast"/>
              <w:rPr>
                <w:b w:val="0"/>
                <w:bCs w:val="0"/>
                <w:sz w:val="16"/>
                <w:szCs w:val="16"/>
              </w:rPr>
            </w:pPr>
            <w:r>
              <w:rPr>
                <w:b w:val="0"/>
                <w:bCs w:val="0"/>
                <w:w w:val="100"/>
                <w:sz w:val="16"/>
                <w:szCs w:val="16"/>
              </w:rPr>
              <w:t>1</w:t>
            </w:r>
          </w:p>
        </w:tc>
        <w:tc>
          <w:tcPr>
            <w:tcW w:w="1100" w:type="dxa"/>
            <w:tcBorders>
              <w:top w:val="nil"/>
              <w:left w:val="nil"/>
              <w:bottom w:val="nil"/>
              <w:right w:val="nil"/>
            </w:tcBorders>
            <w:tcMar>
              <w:top w:w="120" w:type="dxa"/>
              <w:left w:w="120" w:type="dxa"/>
              <w:bottom w:w="60" w:type="dxa"/>
              <w:right w:w="120" w:type="dxa"/>
            </w:tcMar>
          </w:tcPr>
          <w:p w14:paraId="1CD74369" w14:textId="77777777" w:rsidR="00D70402" w:rsidRDefault="00D70402" w:rsidP="007A44C1">
            <w:pPr>
              <w:pStyle w:val="A1FigTitle"/>
              <w:spacing w:before="0" w:line="160" w:lineRule="atLeast"/>
              <w:rPr>
                <w:b w:val="0"/>
                <w:bCs w:val="0"/>
                <w:sz w:val="16"/>
                <w:szCs w:val="16"/>
              </w:rPr>
            </w:pPr>
            <w:r>
              <w:rPr>
                <w:b w:val="0"/>
                <w:bCs w:val="0"/>
                <w:w w:val="100"/>
                <w:sz w:val="16"/>
                <w:szCs w:val="16"/>
              </w:rPr>
              <w:t>8</w:t>
            </w:r>
          </w:p>
        </w:tc>
        <w:tc>
          <w:tcPr>
            <w:tcW w:w="1100" w:type="dxa"/>
            <w:tcBorders>
              <w:top w:val="nil"/>
              <w:left w:val="nil"/>
              <w:bottom w:val="nil"/>
              <w:right w:val="nil"/>
            </w:tcBorders>
            <w:tcMar>
              <w:top w:w="120" w:type="dxa"/>
              <w:left w:w="120" w:type="dxa"/>
              <w:bottom w:w="60" w:type="dxa"/>
              <w:right w:w="120" w:type="dxa"/>
            </w:tcMar>
          </w:tcPr>
          <w:p w14:paraId="0941E2A6" w14:textId="77777777" w:rsidR="00D70402" w:rsidRDefault="00D70402" w:rsidP="007A44C1">
            <w:pPr>
              <w:pStyle w:val="A1FigTitle"/>
              <w:spacing w:before="0" w:line="160" w:lineRule="atLeast"/>
              <w:rPr>
                <w:b w:val="0"/>
                <w:bCs w:val="0"/>
                <w:sz w:val="16"/>
                <w:szCs w:val="16"/>
              </w:rPr>
            </w:pPr>
            <w:r>
              <w:rPr>
                <w:b w:val="0"/>
                <w:bCs w:val="0"/>
                <w:strike/>
                <w:w w:val="100"/>
                <w:sz w:val="16"/>
                <w:szCs w:val="16"/>
              </w:rPr>
              <w:t>24–40</w:t>
            </w:r>
            <w:r>
              <w:rPr>
                <w:b w:val="0"/>
                <w:bCs w:val="0"/>
                <w:w w:val="100"/>
                <w:sz w:val="16"/>
                <w:szCs w:val="16"/>
                <w:u w:val="thick"/>
              </w:rPr>
              <w:t>variable</w:t>
            </w:r>
          </w:p>
        </w:tc>
      </w:tr>
      <w:tr w:rsidR="00D70402" w14:paraId="622C808A" w14:textId="77777777" w:rsidTr="007A44C1">
        <w:trPr>
          <w:jc w:val="center"/>
        </w:trPr>
        <w:tc>
          <w:tcPr>
            <w:tcW w:w="8600" w:type="dxa"/>
            <w:gridSpan w:val="8"/>
            <w:tcBorders>
              <w:top w:val="nil"/>
              <w:left w:val="nil"/>
              <w:bottom w:val="nil"/>
              <w:right w:val="nil"/>
            </w:tcBorders>
            <w:tcMar>
              <w:top w:w="120" w:type="dxa"/>
              <w:left w:w="120" w:type="dxa"/>
              <w:bottom w:w="60" w:type="dxa"/>
              <w:right w:w="120" w:type="dxa"/>
            </w:tcMar>
            <w:vAlign w:val="center"/>
          </w:tcPr>
          <w:p w14:paraId="109C95D3" w14:textId="77777777" w:rsidR="00D70402" w:rsidRDefault="00D70402" w:rsidP="00CA35B4">
            <w:pPr>
              <w:pStyle w:val="FigTitle"/>
              <w:numPr>
                <w:ilvl w:val="0"/>
                <w:numId w:val="18"/>
              </w:numPr>
              <w:suppressAutoHyphens/>
            </w:pPr>
            <w:bookmarkStart w:id="81" w:name="RTF39323339363a204669675469"/>
            <w:r>
              <w:rPr>
                <w:w w:val="100"/>
              </w:rPr>
              <w:t xml:space="preserve">MLO GTK </w:t>
            </w:r>
            <w:proofErr w:type="spellStart"/>
            <w:r>
              <w:rPr>
                <w:w w:val="100"/>
              </w:rPr>
              <w:t>subelement</w:t>
            </w:r>
            <w:proofErr w:type="spellEnd"/>
            <w:r>
              <w:rPr>
                <w:w w:val="100"/>
              </w:rPr>
              <w:t xml:space="preserve"> format</w:t>
            </w:r>
            <w:bookmarkEnd w:id="81"/>
          </w:p>
        </w:tc>
      </w:tr>
    </w:tbl>
    <w:p w14:paraId="604C1382" w14:textId="77777777" w:rsidR="00D70402" w:rsidRDefault="00D70402" w:rsidP="00D70402">
      <w:pPr>
        <w:pStyle w:val="T"/>
        <w:rPr>
          <w:spacing w:val="-2"/>
          <w:w w:val="100"/>
        </w:rPr>
      </w:pPr>
    </w:p>
    <w:p w14:paraId="61955936" w14:textId="77777777" w:rsidR="00D70402" w:rsidRDefault="00D70402" w:rsidP="00D70402">
      <w:pPr>
        <w:pStyle w:val="T"/>
        <w:suppressAutoHyphens/>
        <w:spacing w:before="260" w:line="260" w:lineRule="atLeast"/>
        <w:rPr>
          <w:rFonts w:ascii="TimesNewRoman,BoldItalic" w:hAnsi="TimesNewRoman,BoldItalic" w:cs="TimesNewRoman,BoldItalic"/>
          <w:b/>
          <w:bCs/>
          <w:i/>
          <w:iCs/>
          <w:w w:val="100"/>
          <w:sz w:val="22"/>
          <w:szCs w:val="22"/>
        </w:rPr>
      </w:pPr>
      <w:r>
        <w:rPr>
          <w:rFonts w:ascii="TimesNewRoman,BoldItalic" w:hAnsi="TimesNewRoman,BoldItalic" w:cs="TimesNewRoman,BoldItalic"/>
          <w:b/>
          <w:bCs/>
          <w:i/>
          <w:iCs/>
          <w:w w:val="100"/>
          <w:sz w:val="22"/>
          <w:szCs w:val="22"/>
        </w:rPr>
        <w:t>Modify the paragraph “</w:t>
      </w:r>
      <w:r>
        <w:rPr>
          <w:b/>
          <w:bCs/>
          <w:i/>
          <w:iCs/>
          <w:w w:val="100"/>
          <w:sz w:val="22"/>
          <w:szCs w:val="22"/>
        </w:rPr>
        <w:t xml:space="preserve">The definitions of the Key Info, Key Length, RSC, and Wrapped Key fields are the same as in the GTK </w:t>
      </w:r>
      <w:proofErr w:type="spellStart"/>
      <w:r>
        <w:rPr>
          <w:b/>
          <w:bCs/>
          <w:i/>
          <w:iCs/>
          <w:w w:val="100"/>
          <w:sz w:val="22"/>
          <w:szCs w:val="22"/>
        </w:rPr>
        <w:t>subelement</w:t>
      </w:r>
      <w:proofErr w:type="spellEnd"/>
      <w:r>
        <w:rPr>
          <w:b/>
          <w:bCs/>
          <w:i/>
          <w:iCs/>
          <w:w w:val="100"/>
          <w:sz w:val="22"/>
          <w:szCs w:val="22"/>
        </w:rPr>
        <w:t>.</w:t>
      </w:r>
      <w:r>
        <w:rPr>
          <w:rFonts w:ascii="TimesNewRoman,BoldItalic" w:hAnsi="TimesNewRoman,BoldItalic" w:cs="TimesNewRoman,BoldItalic"/>
          <w:b/>
          <w:bCs/>
          <w:i/>
          <w:iCs/>
          <w:w w:val="100"/>
          <w:sz w:val="22"/>
          <w:szCs w:val="22"/>
        </w:rPr>
        <w:t>” as follows:</w:t>
      </w:r>
    </w:p>
    <w:p w14:paraId="398C578A" w14:textId="77777777" w:rsidR="00D70402" w:rsidRDefault="00D70402" w:rsidP="00D70402">
      <w:pPr>
        <w:pStyle w:val="T"/>
        <w:rPr>
          <w:w w:val="100"/>
        </w:rPr>
      </w:pPr>
      <w:r>
        <w:rPr>
          <w:w w:val="100"/>
        </w:rPr>
        <w:t>The definitions of the Key Info, Key Length, RSC, and Wrapped Key</w:t>
      </w:r>
      <w:r>
        <w:rPr>
          <w:w w:val="100"/>
          <w:u w:val="thick"/>
        </w:rPr>
        <w:t>/Key</w:t>
      </w:r>
      <w:r>
        <w:rPr>
          <w:w w:val="100"/>
        </w:rPr>
        <w:t xml:space="preserve"> fields are the same as in the GTK </w:t>
      </w:r>
      <w:proofErr w:type="spellStart"/>
      <w:r>
        <w:rPr>
          <w:w w:val="100"/>
        </w:rPr>
        <w:t>subelement</w:t>
      </w:r>
      <w:proofErr w:type="spellEnd"/>
      <w:r>
        <w:rPr>
          <w:w w:val="100"/>
        </w:rPr>
        <w:t>.</w:t>
      </w:r>
    </w:p>
    <w:p w14:paraId="58072AB0" w14:textId="77777777" w:rsidR="00D70402" w:rsidRDefault="00D70402" w:rsidP="00D70402">
      <w:pPr>
        <w:pStyle w:val="T"/>
        <w:rPr>
          <w:spacing w:val="-2"/>
          <w:w w:val="100"/>
        </w:rPr>
      </w:pPr>
      <w:r>
        <w:rPr>
          <w:rFonts w:ascii="TimesNewRoman,BoldItalic" w:hAnsi="TimesNewRoman,BoldItalic" w:cs="TimesNewRoman,BoldItalic"/>
          <w:b/>
          <w:bCs/>
          <w:i/>
          <w:iCs/>
          <w:w w:val="100"/>
          <w:sz w:val="22"/>
          <w:szCs w:val="22"/>
        </w:rPr>
        <w:t xml:space="preserve">Modify </w:t>
      </w:r>
      <w:r>
        <w:rPr>
          <w:rFonts w:ascii="TimesNewRoman,BoldItalic" w:hAnsi="TimesNewRoman,BoldItalic" w:cs="TimesNewRoman,BoldItalic"/>
          <w:b/>
          <w:bCs/>
          <w:i/>
          <w:iCs/>
          <w:w w:val="100"/>
          <w:sz w:val="22"/>
          <w:szCs w:val="22"/>
        </w:rPr>
        <w:fldChar w:fldCharType="begin"/>
      </w:r>
      <w:r>
        <w:rPr>
          <w:rFonts w:ascii="TimesNewRoman,BoldItalic" w:hAnsi="TimesNewRoman,BoldItalic" w:cs="TimesNewRoman,BoldItalic"/>
          <w:b/>
          <w:bCs/>
          <w:i/>
          <w:iCs/>
          <w:w w:val="100"/>
          <w:sz w:val="22"/>
          <w:szCs w:val="22"/>
        </w:rPr>
        <w:instrText xml:space="preserve"> REF  RTF35373036303a204669675469 \h</w:instrText>
      </w:r>
      <w:r>
        <w:rPr>
          <w:rFonts w:ascii="TimesNewRoman,BoldItalic" w:hAnsi="TimesNewRoman,BoldItalic" w:cs="TimesNewRoman,BoldItalic"/>
          <w:b/>
          <w:bCs/>
          <w:i/>
          <w:iCs/>
          <w:w w:val="100"/>
          <w:sz w:val="22"/>
          <w:szCs w:val="22"/>
        </w:rPr>
      </w:r>
      <w:r>
        <w:rPr>
          <w:rFonts w:ascii="TimesNewRoman,BoldItalic" w:hAnsi="TimesNewRoman,BoldItalic" w:cs="TimesNewRoman,BoldItalic"/>
          <w:b/>
          <w:bCs/>
          <w:i/>
          <w:iCs/>
          <w:w w:val="100"/>
          <w:sz w:val="22"/>
          <w:szCs w:val="22"/>
        </w:rPr>
        <w:fldChar w:fldCharType="separate"/>
      </w:r>
      <w:r>
        <w:rPr>
          <w:rFonts w:ascii="TimesNewRoman,BoldItalic" w:hAnsi="TimesNewRoman,BoldItalic" w:cs="TimesNewRoman,BoldItalic"/>
          <w:b/>
          <w:bCs/>
          <w:i/>
          <w:iCs/>
          <w:w w:val="100"/>
          <w:sz w:val="22"/>
          <w:szCs w:val="22"/>
        </w:rPr>
        <w:t xml:space="preserve">Figure 9-444b (MLO IGTK </w:t>
      </w:r>
      <w:proofErr w:type="spellStart"/>
      <w:r>
        <w:rPr>
          <w:rFonts w:ascii="TimesNewRoman,BoldItalic" w:hAnsi="TimesNewRoman,BoldItalic" w:cs="TimesNewRoman,BoldItalic"/>
          <w:b/>
          <w:bCs/>
          <w:i/>
          <w:iCs/>
          <w:w w:val="100"/>
          <w:sz w:val="22"/>
          <w:szCs w:val="22"/>
        </w:rPr>
        <w:t>subelement</w:t>
      </w:r>
      <w:proofErr w:type="spellEnd"/>
      <w:r>
        <w:rPr>
          <w:rFonts w:ascii="TimesNewRoman,BoldItalic" w:hAnsi="TimesNewRoman,BoldItalic" w:cs="TimesNewRoman,BoldItalic"/>
          <w:b/>
          <w:bCs/>
          <w:i/>
          <w:iCs/>
          <w:w w:val="100"/>
          <w:sz w:val="22"/>
          <w:szCs w:val="22"/>
        </w:rPr>
        <w:t xml:space="preserve"> format)</w:t>
      </w:r>
      <w:r>
        <w:rPr>
          <w:rFonts w:ascii="TimesNewRoman,BoldItalic" w:hAnsi="TimesNewRoman,BoldItalic" w:cs="TimesNewRoman,BoldItalic"/>
          <w:b/>
          <w:bCs/>
          <w:i/>
          <w:iCs/>
          <w:w w:val="100"/>
          <w:sz w:val="22"/>
          <w:szCs w:val="22"/>
        </w:rPr>
        <w:fldChar w:fldCharType="end"/>
      </w:r>
      <w:r>
        <w:rPr>
          <w:rFonts w:ascii="TimesNewRoman,BoldItalic" w:hAnsi="TimesNewRoman,BoldItalic" w:cs="TimesNewRoman,BoldItalic"/>
          <w:b/>
          <w:bCs/>
          <w:i/>
          <w:iCs/>
          <w:w w:val="100"/>
          <w:sz w:val="22"/>
          <w:szCs w:val="22"/>
        </w:rPr>
        <w:t xml:space="preserve"> as follows: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00"/>
        <w:gridCol w:w="1100"/>
        <w:gridCol w:w="1100"/>
        <w:gridCol w:w="1100"/>
        <w:gridCol w:w="1100"/>
        <w:gridCol w:w="1100"/>
        <w:gridCol w:w="1100"/>
      </w:tblGrid>
      <w:tr w:rsidR="00D70402" w14:paraId="0D8233F7" w14:textId="77777777" w:rsidTr="007A44C1">
        <w:trPr>
          <w:trHeight w:val="560"/>
          <w:jc w:val="center"/>
        </w:trPr>
        <w:tc>
          <w:tcPr>
            <w:tcW w:w="900" w:type="dxa"/>
            <w:tcBorders>
              <w:top w:val="nil"/>
              <w:left w:val="nil"/>
              <w:bottom w:val="nil"/>
              <w:right w:val="nil"/>
            </w:tcBorders>
            <w:tcMar>
              <w:top w:w="120" w:type="dxa"/>
              <w:left w:w="120" w:type="dxa"/>
              <w:bottom w:w="60" w:type="dxa"/>
              <w:right w:w="120" w:type="dxa"/>
            </w:tcMar>
          </w:tcPr>
          <w:p w14:paraId="25FD8ECF" w14:textId="77777777" w:rsidR="00D70402" w:rsidRDefault="00D70402" w:rsidP="007A44C1">
            <w:pPr>
              <w:pStyle w:val="A1FigTitle"/>
              <w:spacing w:before="0" w:line="160" w:lineRule="atLeast"/>
              <w:rPr>
                <w:b w:val="0"/>
                <w:bCs w:val="0"/>
                <w:sz w:val="16"/>
                <w:szCs w:val="16"/>
              </w:rPr>
            </w:pP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B5C721F" w14:textId="77777777" w:rsidR="00D70402" w:rsidRDefault="00D70402" w:rsidP="007A44C1">
            <w:pPr>
              <w:pStyle w:val="A1FigTitle"/>
              <w:suppressAutoHyphens/>
              <w:spacing w:before="0" w:line="160" w:lineRule="atLeast"/>
              <w:rPr>
                <w:b w:val="0"/>
                <w:bCs w:val="0"/>
                <w:sz w:val="16"/>
                <w:szCs w:val="16"/>
              </w:rPr>
            </w:pPr>
            <w:proofErr w:type="spellStart"/>
            <w:r>
              <w:rPr>
                <w:b w:val="0"/>
                <w:bCs w:val="0"/>
                <w:w w:val="100"/>
                <w:sz w:val="16"/>
                <w:szCs w:val="16"/>
              </w:rPr>
              <w:t>Subelement</w:t>
            </w:r>
            <w:proofErr w:type="spellEnd"/>
            <w:r>
              <w:rPr>
                <w:b w:val="0"/>
                <w:bCs w:val="0"/>
                <w:w w:val="100"/>
                <w:sz w:val="16"/>
                <w:szCs w:val="16"/>
              </w:rPr>
              <w:t xml:space="preserve"> ID</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492B758"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Length</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B90B1FD"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Key ID</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9091D0A"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IPN</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DABD237"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Link ID Info</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3AC49B2"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Key Length</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393F09A"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Wrapped Key</w:t>
            </w:r>
            <w:r>
              <w:rPr>
                <w:b w:val="0"/>
                <w:bCs w:val="0"/>
                <w:w w:val="100"/>
                <w:sz w:val="16"/>
                <w:szCs w:val="16"/>
                <w:u w:val="thick"/>
              </w:rPr>
              <w:t>/Key</w:t>
            </w:r>
          </w:p>
        </w:tc>
      </w:tr>
      <w:tr w:rsidR="00D70402" w14:paraId="52CA3E11" w14:textId="77777777" w:rsidTr="007A44C1">
        <w:trPr>
          <w:trHeight w:val="480"/>
          <w:jc w:val="center"/>
        </w:trPr>
        <w:tc>
          <w:tcPr>
            <w:tcW w:w="900" w:type="dxa"/>
            <w:tcBorders>
              <w:top w:val="nil"/>
              <w:left w:val="nil"/>
              <w:bottom w:val="nil"/>
              <w:right w:val="nil"/>
            </w:tcBorders>
            <w:tcMar>
              <w:top w:w="120" w:type="dxa"/>
              <w:left w:w="120" w:type="dxa"/>
              <w:bottom w:w="60" w:type="dxa"/>
              <w:right w:w="120" w:type="dxa"/>
            </w:tcMar>
          </w:tcPr>
          <w:p w14:paraId="5710537C" w14:textId="77777777" w:rsidR="00D70402" w:rsidRDefault="00D70402" w:rsidP="007A44C1">
            <w:pPr>
              <w:pStyle w:val="A1FigTitle"/>
              <w:spacing w:before="0" w:line="160" w:lineRule="atLeast"/>
              <w:rPr>
                <w:b w:val="0"/>
                <w:bCs w:val="0"/>
                <w:sz w:val="16"/>
                <w:szCs w:val="16"/>
              </w:rPr>
            </w:pPr>
            <w:r>
              <w:rPr>
                <w:b w:val="0"/>
                <w:bCs w:val="0"/>
                <w:w w:val="100"/>
                <w:sz w:val="16"/>
                <w:szCs w:val="16"/>
              </w:rPr>
              <w:lastRenderedPageBreak/>
              <w:t>Octets:</w:t>
            </w:r>
          </w:p>
        </w:tc>
        <w:tc>
          <w:tcPr>
            <w:tcW w:w="1100" w:type="dxa"/>
            <w:tcBorders>
              <w:top w:val="nil"/>
              <w:left w:val="nil"/>
              <w:bottom w:val="nil"/>
              <w:right w:val="nil"/>
            </w:tcBorders>
            <w:tcMar>
              <w:top w:w="120" w:type="dxa"/>
              <w:left w:w="120" w:type="dxa"/>
              <w:bottom w:w="60" w:type="dxa"/>
              <w:right w:w="120" w:type="dxa"/>
            </w:tcMar>
          </w:tcPr>
          <w:p w14:paraId="285FA433" w14:textId="77777777" w:rsidR="00D70402" w:rsidRDefault="00D70402" w:rsidP="007A44C1">
            <w:pPr>
              <w:pStyle w:val="A1FigTitle"/>
              <w:spacing w:before="0" w:line="160" w:lineRule="atLeast"/>
              <w:rPr>
                <w:b w:val="0"/>
                <w:bCs w:val="0"/>
                <w:sz w:val="16"/>
                <w:szCs w:val="16"/>
              </w:rPr>
            </w:pPr>
            <w:r>
              <w:rPr>
                <w:b w:val="0"/>
                <w:bCs w:val="0"/>
                <w:w w:val="100"/>
                <w:sz w:val="16"/>
                <w:szCs w:val="16"/>
              </w:rPr>
              <w:t>1</w:t>
            </w:r>
          </w:p>
        </w:tc>
        <w:tc>
          <w:tcPr>
            <w:tcW w:w="1100" w:type="dxa"/>
            <w:tcBorders>
              <w:top w:val="nil"/>
              <w:left w:val="nil"/>
              <w:bottom w:val="nil"/>
              <w:right w:val="nil"/>
            </w:tcBorders>
            <w:tcMar>
              <w:top w:w="120" w:type="dxa"/>
              <w:left w:w="120" w:type="dxa"/>
              <w:bottom w:w="60" w:type="dxa"/>
              <w:right w:w="120" w:type="dxa"/>
            </w:tcMar>
          </w:tcPr>
          <w:p w14:paraId="782AFE6F" w14:textId="77777777" w:rsidR="00D70402" w:rsidRDefault="00D70402" w:rsidP="007A44C1">
            <w:pPr>
              <w:pStyle w:val="A1FigTitle"/>
              <w:spacing w:before="0" w:line="160" w:lineRule="atLeast"/>
              <w:rPr>
                <w:b w:val="0"/>
                <w:bCs w:val="0"/>
                <w:sz w:val="16"/>
                <w:szCs w:val="16"/>
              </w:rPr>
            </w:pPr>
            <w:r>
              <w:rPr>
                <w:b w:val="0"/>
                <w:bCs w:val="0"/>
                <w:w w:val="100"/>
                <w:sz w:val="16"/>
                <w:szCs w:val="16"/>
              </w:rPr>
              <w:t>1</w:t>
            </w:r>
          </w:p>
        </w:tc>
        <w:tc>
          <w:tcPr>
            <w:tcW w:w="1100" w:type="dxa"/>
            <w:tcBorders>
              <w:top w:val="nil"/>
              <w:left w:val="nil"/>
              <w:bottom w:val="nil"/>
              <w:right w:val="nil"/>
            </w:tcBorders>
            <w:tcMar>
              <w:top w:w="120" w:type="dxa"/>
              <w:left w:w="120" w:type="dxa"/>
              <w:bottom w:w="60" w:type="dxa"/>
              <w:right w:w="120" w:type="dxa"/>
            </w:tcMar>
          </w:tcPr>
          <w:p w14:paraId="246FD439" w14:textId="77777777" w:rsidR="00D70402" w:rsidRDefault="00D70402" w:rsidP="007A44C1">
            <w:pPr>
              <w:pStyle w:val="A1FigTitle"/>
              <w:spacing w:before="0" w:line="160" w:lineRule="atLeast"/>
              <w:rPr>
                <w:b w:val="0"/>
                <w:bCs w:val="0"/>
                <w:sz w:val="16"/>
                <w:szCs w:val="16"/>
              </w:rPr>
            </w:pPr>
            <w:r>
              <w:rPr>
                <w:b w:val="0"/>
                <w:bCs w:val="0"/>
                <w:w w:val="100"/>
                <w:sz w:val="16"/>
                <w:szCs w:val="16"/>
              </w:rPr>
              <w:t>2</w:t>
            </w:r>
          </w:p>
        </w:tc>
        <w:tc>
          <w:tcPr>
            <w:tcW w:w="1100" w:type="dxa"/>
            <w:tcBorders>
              <w:top w:val="nil"/>
              <w:left w:val="nil"/>
              <w:bottom w:val="nil"/>
              <w:right w:val="nil"/>
            </w:tcBorders>
            <w:tcMar>
              <w:top w:w="120" w:type="dxa"/>
              <w:left w:w="120" w:type="dxa"/>
              <w:bottom w:w="60" w:type="dxa"/>
              <w:right w:w="120" w:type="dxa"/>
            </w:tcMar>
          </w:tcPr>
          <w:p w14:paraId="712D57C2" w14:textId="77777777" w:rsidR="00D70402" w:rsidRDefault="00D70402" w:rsidP="007A44C1">
            <w:pPr>
              <w:pStyle w:val="A1FigTitle"/>
              <w:spacing w:before="0" w:line="160" w:lineRule="atLeast"/>
              <w:rPr>
                <w:b w:val="0"/>
                <w:bCs w:val="0"/>
                <w:sz w:val="16"/>
                <w:szCs w:val="16"/>
              </w:rPr>
            </w:pPr>
            <w:r>
              <w:rPr>
                <w:b w:val="0"/>
                <w:bCs w:val="0"/>
                <w:w w:val="100"/>
                <w:sz w:val="16"/>
                <w:szCs w:val="16"/>
              </w:rPr>
              <w:t>6</w:t>
            </w:r>
          </w:p>
        </w:tc>
        <w:tc>
          <w:tcPr>
            <w:tcW w:w="1100" w:type="dxa"/>
            <w:tcBorders>
              <w:top w:val="nil"/>
              <w:left w:val="nil"/>
              <w:bottom w:val="nil"/>
              <w:right w:val="nil"/>
            </w:tcBorders>
            <w:tcMar>
              <w:top w:w="120" w:type="dxa"/>
              <w:left w:w="120" w:type="dxa"/>
              <w:bottom w:w="60" w:type="dxa"/>
              <w:right w:w="120" w:type="dxa"/>
            </w:tcMar>
          </w:tcPr>
          <w:p w14:paraId="738CB17F" w14:textId="77777777" w:rsidR="00D70402" w:rsidRDefault="00D70402" w:rsidP="007A44C1">
            <w:pPr>
              <w:pStyle w:val="A1FigTitle"/>
              <w:spacing w:before="0" w:line="160" w:lineRule="atLeast"/>
              <w:rPr>
                <w:b w:val="0"/>
                <w:bCs w:val="0"/>
                <w:sz w:val="16"/>
                <w:szCs w:val="16"/>
              </w:rPr>
            </w:pPr>
            <w:r>
              <w:rPr>
                <w:b w:val="0"/>
                <w:bCs w:val="0"/>
                <w:w w:val="100"/>
                <w:sz w:val="16"/>
                <w:szCs w:val="16"/>
              </w:rPr>
              <w:t>1</w:t>
            </w:r>
          </w:p>
        </w:tc>
        <w:tc>
          <w:tcPr>
            <w:tcW w:w="1100" w:type="dxa"/>
            <w:tcBorders>
              <w:top w:val="nil"/>
              <w:left w:val="nil"/>
              <w:bottom w:val="nil"/>
              <w:right w:val="nil"/>
            </w:tcBorders>
            <w:tcMar>
              <w:top w:w="120" w:type="dxa"/>
              <w:left w:w="120" w:type="dxa"/>
              <w:bottom w:w="60" w:type="dxa"/>
              <w:right w:w="120" w:type="dxa"/>
            </w:tcMar>
          </w:tcPr>
          <w:p w14:paraId="7782576F" w14:textId="77777777" w:rsidR="00D70402" w:rsidRDefault="00D70402" w:rsidP="007A44C1">
            <w:pPr>
              <w:pStyle w:val="A1FigTitle"/>
              <w:spacing w:before="0" w:line="160" w:lineRule="atLeast"/>
              <w:rPr>
                <w:b w:val="0"/>
                <w:bCs w:val="0"/>
                <w:sz w:val="16"/>
                <w:szCs w:val="16"/>
              </w:rPr>
            </w:pPr>
            <w:r>
              <w:rPr>
                <w:b w:val="0"/>
                <w:bCs w:val="0"/>
                <w:w w:val="100"/>
                <w:sz w:val="16"/>
                <w:szCs w:val="16"/>
              </w:rPr>
              <w:t>1</w:t>
            </w:r>
          </w:p>
        </w:tc>
        <w:tc>
          <w:tcPr>
            <w:tcW w:w="1100" w:type="dxa"/>
            <w:tcBorders>
              <w:top w:val="nil"/>
              <w:left w:val="nil"/>
              <w:bottom w:val="nil"/>
              <w:right w:val="nil"/>
            </w:tcBorders>
            <w:tcMar>
              <w:top w:w="120" w:type="dxa"/>
              <w:left w:w="120" w:type="dxa"/>
              <w:bottom w:w="60" w:type="dxa"/>
              <w:right w:w="120" w:type="dxa"/>
            </w:tcMar>
          </w:tcPr>
          <w:p w14:paraId="5E6138BB" w14:textId="77777777" w:rsidR="00D70402" w:rsidRDefault="00D70402" w:rsidP="007A44C1">
            <w:pPr>
              <w:pStyle w:val="A1FigTitle"/>
              <w:spacing w:before="0" w:line="160" w:lineRule="atLeast"/>
              <w:rPr>
                <w:b w:val="0"/>
                <w:bCs w:val="0"/>
                <w:sz w:val="16"/>
                <w:szCs w:val="16"/>
              </w:rPr>
            </w:pPr>
            <w:r>
              <w:rPr>
                <w:b w:val="0"/>
                <w:bCs w:val="0"/>
                <w:strike/>
                <w:w w:val="100"/>
                <w:sz w:val="16"/>
                <w:szCs w:val="16"/>
              </w:rPr>
              <w:t>24–40</w:t>
            </w:r>
            <w:r>
              <w:rPr>
                <w:b w:val="0"/>
                <w:bCs w:val="0"/>
                <w:w w:val="100"/>
                <w:sz w:val="16"/>
                <w:szCs w:val="16"/>
                <w:u w:val="thick"/>
              </w:rPr>
              <w:t>variable</w:t>
            </w:r>
          </w:p>
        </w:tc>
      </w:tr>
      <w:tr w:rsidR="00D70402" w14:paraId="4B9C4426" w14:textId="77777777" w:rsidTr="007A44C1">
        <w:trPr>
          <w:jc w:val="center"/>
        </w:trPr>
        <w:tc>
          <w:tcPr>
            <w:tcW w:w="8600" w:type="dxa"/>
            <w:gridSpan w:val="8"/>
            <w:tcBorders>
              <w:top w:val="nil"/>
              <w:left w:val="nil"/>
              <w:bottom w:val="nil"/>
              <w:right w:val="nil"/>
            </w:tcBorders>
            <w:tcMar>
              <w:top w:w="120" w:type="dxa"/>
              <w:left w:w="120" w:type="dxa"/>
              <w:bottom w:w="60" w:type="dxa"/>
              <w:right w:w="120" w:type="dxa"/>
            </w:tcMar>
            <w:vAlign w:val="center"/>
          </w:tcPr>
          <w:p w14:paraId="33BBEDBD" w14:textId="77777777" w:rsidR="00D70402" w:rsidRDefault="00D70402" w:rsidP="00CA35B4">
            <w:pPr>
              <w:pStyle w:val="FigTitle"/>
              <w:numPr>
                <w:ilvl w:val="0"/>
                <w:numId w:val="19"/>
              </w:numPr>
              <w:suppressAutoHyphens/>
            </w:pPr>
            <w:bookmarkStart w:id="82" w:name="RTF35373036303a204669675469"/>
            <w:r>
              <w:rPr>
                <w:w w:val="100"/>
              </w:rPr>
              <w:t xml:space="preserve">MLO IGTK </w:t>
            </w:r>
            <w:proofErr w:type="spellStart"/>
            <w:r>
              <w:rPr>
                <w:w w:val="100"/>
              </w:rPr>
              <w:t>subelement</w:t>
            </w:r>
            <w:proofErr w:type="spellEnd"/>
            <w:r>
              <w:rPr>
                <w:w w:val="100"/>
              </w:rPr>
              <w:t xml:space="preserve"> format</w:t>
            </w:r>
            <w:bookmarkEnd w:id="82"/>
          </w:p>
        </w:tc>
      </w:tr>
    </w:tbl>
    <w:p w14:paraId="44EF5380" w14:textId="77777777" w:rsidR="00D70402" w:rsidRDefault="00D70402" w:rsidP="00D70402">
      <w:pPr>
        <w:pStyle w:val="T"/>
        <w:rPr>
          <w:spacing w:val="-2"/>
          <w:w w:val="100"/>
        </w:rPr>
      </w:pPr>
    </w:p>
    <w:p w14:paraId="2C632C58" w14:textId="77777777" w:rsidR="00D70402" w:rsidRDefault="00D70402" w:rsidP="00D70402">
      <w:pPr>
        <w:pStyle w:val="T"/>
        <w:spacing w:before="260" w:line="260" w:lineRule="atLeast"/>
        <w:rPr>
          <w:rFonts w:ascii="TimesNewRoman,BoldItalic" w:hAnsi="TimesNewRoman,BoldItalic" w:cs="TimesNewRoman,BoldItalic"/>
          <w:b/>
          <w:bCs/>
          <w:i/>
          <w:iCs/>
          <w:w w:val="100"/>
          <w:sz w:val="22"/>
          <w:szCs w:val="22"/>
        </w:rPr>
      </w:pPr>
      <w:r>
        <w:rPr>
          <w:rFonts w:ascii="TimesNewRoman,BoldItalic" w:hAnsi="TimesNewRoman,BoldItalic" w:cs="TimesNewRoman,BoldItalic"/>
          <w:b/>
          <w:bCs/>
          <w:i/>
          <w:iCs/>
          <w:w w:val="100"/>
          <w:sz w:val="22"/>
          <w:szCs w:val="22"/>
        </w:rPr>
        <w:t>Modify the paragraph “</w:t>
      </w:r>
      <w:r>
        <w:rPr>
          <w:b/>
          <w:bCs/>
          <w:i/>
          <w:iCs/>
          <w:w w:val="100"/>
          <w:sz w:val="22"/>
          <w:szCs w:val="22"/>
        </w:rPr>
        <w:t xml:space="preserve">The definitions of the Key ID, IPN, Key Length, and Wrapped Key fields are the same as in the IGTK </w:t>
      </w:r>
      <w:proofErr w:type="spellStart"/>
      <w:r>
        <w:rPr>
          <w:b/>
          <w:bCs/>
          <w:i/>
          <w:iCs/>
          <w:w w:val="100"/>
          <w:sz w:val="22"/>
          <w:szCs w:val="22"/>
        </w:rPr>
        <w:t>subelement</w:t>
      </w:r>
      <w:proofErr w:type="spellEnd"/>
      <w:r>
        <w:rPr>
          <w:b/>
          <w:bCs/>
          <w:i/>
          <w:iCs/>
          <w:w w:val="100"/>
          <w:sz w:val="22"/>
          <w:szCs w:val="22"/>
        </w:rPr>
        <w:t>.</w:t>
      </w:r>
      <w:r>
        <w:rPr>
          <w:rFonts w:ascii="TimesNewRoman,BoldItalic" w:hAnsi="TimesNewRoman,BoldItalic" w:cs="TimesNewRoman,BoldItalic"/>
          <w:b/>
          <w:bCs/>
          <w:i/>
          <w:iCs/>
          <w:w w:val="100"/>
          <w:sz w:val="22"/>
          <w:szCs w:val="22"/>
        </w:rPr>
        <w:t>” as follows:</w:t>
      </w:r>
    </w:p>
    <w:p w14:paraId="73A8F373" w14:textId="77777777" w:rsidR="00D70402" w:rsidRDefault="00D70402" w:rsidP="00D70402">
      <w:pPr>
        <w:pStyle w:val="T"/>
        <w:rPr>
          <w:w w:val="100"/>
        </w:rPr>
      </w:pPr>
      <w:r>
        <w:rPr>
          <w:w w:val="100"/>
        </w:rPr>
        <w:t>The definitions of the Key ID, IPN, Key Length, and Wrapped Key</w:t>
      </w:r>
      <w:r>
        <w:rPr>
          <w:w w:val="100"/>
          <w:u w:val="thick"/>
        </w:rPr>
        <w:t>/Key</w:t>
      </w:r>
      <w:r>
        <w:rPr>
          <w:w w:val="100"/>
        </w:rPr>
        <w:t xml:space="preserve"> fields are the same as in the IGTK </w:t>
      </w:r>
      <w:proofErr w:type="spellStart"/>
      <w:r>
        <w:rPr>
          <w:w w:val="100"/>
        </w:rPr>
        <w:t>subelement</w:t>
      </w:r>
      <w:proofErr w:type="spellEnd"/>
      <w:r>
        <w:rPr>
          <w:w w:val="100"/>
        </w:rPr>
        <w:t>.</w:t>
      </w:r>
    </w:p>
    <w:p w14:paraId="3390678F" w14:textId="77777777" w:rsidR="00D70402" w:rsidRDefault="00D70402" w:rsidP="00D70402">
      <w:pPr>
        <w:pStyle w:val="T"/>
        <w:rPr>
          <w:spacing w:val="-2"/>
          <w:w w:val="100"/>
        </w:rPr>
      </w:pPr>
      <w:r>
        <w:rPr>
          <w:rFonts w:ascii="TimesNewRoman,BoldItalic" w:hAnsi="TimesNewRoman,BoldItalic" w:cs="TimesNewRoman,BoldItalic"/>
          <w:b/>
          <w:bCs/>
          <w:i/>
          <w:iCs/>
          <w:w w:val="100"/>
          <w:sz w:val="22"/>
          <w:szCs w:val="22"/>
        </w:rPr>
        <w:t xml:space="preserve">Modify </w:t>
      </w:r>
      <w:r>
        <w:rPr>
          <w:rFonts w:ascii="TimesNewRoman,BoldItalic" w:hAnsi="TimesNewRoman,BoldItalic" w:cs="TimesNewRoman,BoldItalic"/>
          <w:b/>
          <w:bCs/>
          <w:i/>
          <w:iCs/>
          <w:w w:val="100"/>
          <w:sz w:val="22"/>
          <w:szCs w:val="22"/>
        </w:rPr>
        <w:fldChar w:fldCharType="begin"/>
      </w:r>
      <w:r>
        <w:rPr>
          <w:rFonts w:ascii="TimesNewRoman,BoldItalic" w:hAnsi="TimesNewRoman,BoldItalic" w:cs="TimesNewRoman,BoldItalic"/>
          <w:b/>
          <w:bCs/>
          <w:i/>
          <w:iCs/>
          <w:w w:val="100"/>
          <w:sz w:val="22"/>
          <w:szCs w:val="22"/>
        </w:rPr>
        <w:instrText xml:space="preserve"> REF  RTF34333139363a204669675469 \h</w:instrText>
      </w:r>
      <w:r>
        <w:rPr>
          <w:rFonts w:ascii="TimesNewRoman,BoldItalic" w:hAnsi="TimesNewRoman,BoldItalic" w:cs="TimesNewRoman,BoldItalic"/>
          <w:b/>
          <w:bCs/>
          <w:i/>
          <w:iCs/>
          <w:w w:val="100"/>
          <w:sz w:val="22"/>
          <w:szCs w:val="22"/>
        </w:rPr>
      </w:r>
      <w:r>
        <w:rPr>
          <w:rFonts w:ascii="TimesNewRoman,BoldItalic" w:hAnsi="TimesNewRoman,BoldItalic" w:cs="TimesNewRoman,BoldItalic"/>
          <w:b/>
          <w:bCs/>
          <w:i/>
          <w:iCs/>
          <w:w w:val="100"/>
          <w:sz w:val="22"/>
          <w:szCs w:val="22"/>
        </w:rPr>
        <w:fldChar w:fldCharType="separate"/>
      </w:r>
      <w:r>
        <w:rPr>
          <w:rFonts w:ascii="TimesNewRoman,BoldItalic" w:hAnsi="TimesNewRoman,BoldItalic" w:cs="TimesNewRoman,BoldItalic"/>
          <w:b/>
          <w:bCs/>
          <w:i/>
          <w:iCs/>
          <w:w w:val="100"/>
          <w:sz w:val="22"/>
          <w:szCs w:val="22"/>
        </w:rPr>
        <w:t xml:space="preserve">Figure 9-444c (MLO BIGTK </w:t>
      </w:r>
      <w:proofErr w:type="spellStart"/>
      <w:r>
        <w:rPr>
          <w:rFonts w:ascii="TimesNewRoman,BoldItalic" w:hAnsi="TimesNewRoman,BoldItalic" w:cs="TimesNewRoman,BoldItalic"/>
          <w:b/>
          <w:bCs/>
          <w:i/>
          <w:iCs/>
          <w:w w:val="100"/>
          <w:sz w:val="22"/>
          <w:szCs w:val="22"/>
        </w:rPr>
        <w:t>subelement</w:t>
      </w:r>
      <w:proofErr w:type="spellEnd"/>
      <w:r>
        <w:rPr>
          <w:rFonts w:ascii="TimesNewRoman,BoldItalic" w:hAnsi="TimesNewRoman,BoldItalic" w:cs="TimesNewRoman,BoldItalic"/>
          <w:b/>
          <w:bCs/>
          <w:i/>
          <w:iCs/>
          <w:w w:val="100"/>
          <w:sz w:val="22"/>
          <w:szCs w:val="22"/>
        </w:rPr>
        <w:t xml:space="preserve"> format)</w:t>
      </w:r>
      <w:r>
        <w:rPr>
          <w:rFonts w:ascii="TimesNewRoman,BoldItalic" w:hAnsi="TimesNewRoman,BoldItalic" w:cs="TimesNewRoman,BoldItalic"/>
          <w:b/>
          <w:bCs/>
          <w:i/>
          <w:iCs/>
          <w:w w:val="100"/>
          <w:sz w:val="22"/>
          <w:szCs w:val="22"/>
        </w:rPr>
        <w:fldChar w:fldCharType="end"/>
      </w:r>
      <w:r>
        <w:rPr>
          <w:rFonts w:ascii="TimesNewRoman,BoldItalic" w:hAnsi="TimesNewRoman,BoldItalic" w:cs="TimesNewRoman,BoldItalic"/>
          <w:b/>
          <w:bCs/>
          <w:i/>
          <w:iCs/>
          <w:w w:val="100"/>
          <w:sz w:val="22"/>
          <w:szCs w:val="22"/>
        </w:rPr>
        <w:t xml:space="preserve"> as follows: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900"/>
        <w:gridCol w:w="1100"/>
        <w:gridCol w:w="1100"/>
        <w:gridCol w:w="1100"/>
        <w:gridCol w:w="1100"/>
        <w:gridCol w:w="1100"/>
        <w:gridCol w:w="1100"/>
        <w:gridCol w:w="1100"/>
      </w:tblGrid>
      <w:tr w:rsidR="00D70402" w14:paraId="08290B1D" w14:textId="77777777" w:rsidTr="007A44C1">
        <w:trPr>
          <w:trHeight w:val="560"/>
          <w:jc w:val="center"/>
        </w:trPr>
        <w:tc>
          <w:tcPr>
            <w:tcW w:w="900" w:type="dxa"/>
            <w:tcBorders>
              <w:top w:val="nil"/>
              <w:left w:val="nil"/>
              <w:bottom w:val="nil"/>
              <w:right w:val="nil"/>
            </w:tcBorders>
            <w:tcMar>
              <w:top w:w="120" w:type="dxa"/>
              <w:left w:w="120" w:type="dxa"/>
              <w:bottom w:w="60" w:type="dxa"/>
              <w:right w:w="120" w:type="dxa"/>
            </w:tcMar>
          </w:tcPr>
          <w:p w14:paraId="45E19843" w14:textId="77777777" w:rsidR="00D70402" w:rsidRDefault="00D70402" w:rsidP="007A44C1">
            <w:pPr>
              <w:pStyle w:val="A1FigTitle"/>
              <w:spacing w:before="0" w:line="160" w:lineRule="atLeast"/>
              <w:rPr>
                <w:b w:val="0"/>
                <w:bCs w:val="0"/>
                <w:sz w:val="16"/>
                <w:szCs w:val="16"/>
              </w:rPr>
            </w:pP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7A9B2ED5" w14:textId="77777777" w:rsidR="00D70402" w:rsidRDefault="00D70402" w:rsidP="007A44C1">
            <w:pPr>
              <w:pStyle w:val="A1FigTitle"/>
              <w:suppressAutoHyphens/>
              <w:spacing w:before="0" w:line="160" w:lineRule="atLeast"/>
              <w:rPr>
                <w:b w:val="0"/>
                <w:bCs w:val="0"/>
                <w:sz w:val="16"/>
                <w:szCs w:val="16"/>
              </w:rPr>
            </w:pPr>
            <w:proofErr w:type="spellStart"/>
            <w:r>
              <w:rPr>
                <w:b w:val="0"/>
                <w:bCs w:val="0"/>
                <w:w w:val="100"/>
                <w:sz w:val="16"/>
                <w:szCs w:val="16"/>
              </w:rPr>
              <w:t>Subelement</w:t>
            </w:r>
            <w:proofErr w:type="spellEnd"/>
            <w:r>
              <w:rPr>
                <w:b w:val="0"/>
                <w:bCs w:val="0"/>
                <w:w w:val="100"/>
                <w:sz w:val="16"/>
                <w:szCs w:val="16"/>
              </w:rPr>
              <w:t xml:space="preserve"> ID</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E60A22F"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Length</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C3AA1D7"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Key ID</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05F9ADD"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BIPN</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6EC4B705"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Link ID Info</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BAE3781"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Key Length</w:t>
            </w:r>
          </w:p>
        </w:tc>
        <w:tc>
          <w:tcPr>
            <w:tcW w:w="11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3593F4F4"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Wrapped Key</w:t>
            </w:r>
            <w:r>
              <w:rPr>
                <w:b w:val="0"/>
                <w:bCs w:val="0"/>
                <w:w w:val="100"/>
                <w:sz w:val="16"/>
                <w:szCs w:val="16"/>
                <w:u w:val="thick"/>
              </w:rPr>
              <w:t>/Key</w:t>
            </w:r>
          </w:p>
        </w:tc>
      </w:tr>
      <w:tr w:rsidR="00D70402" w14:paraId="1BA97D7E" w14:textId="77777777" w:rsidTr="007A44C1">
        <w:trPr>
          <w:trHeight w:val="480"/>
          <w:jc w:val="center"/>
        </w:trPr>
        <w:tc>
          <w:tcPr>
            <w:tcW w:w="900" w:type="dxa"/>
            <w:tcBorders>
              <w:top w:val="nil"/>
              <w:left w:val="nil"/>
              <w:bottom w:val="nil"/>
              <w:right w:val="nil"/>
            </w:tcBorders>
            <w:tcMar>
              <w:top w:w="120" w:type="dxa"/>
              <w:left w:w="120" w:type="dxa"/>
              <w:bottom w:w="60" w:type="dxa"/>
              <w:right w:w="120" w:type="dxa"/>
            </w:tcMar>
          </w:tcPr>
          <w:p w14:paraId="299BFC2D" w14:textId="77777777" w:rsidR="00D70402" w:rsidRDefault="00D70402" w:rsidP="007A44C1">
            <w:pPr>
              <w:pStyle w:val="A1FigTitle"/>
              <w:spacing w:before="0" w:line="160" w:lineRule="atLeast"/>
              <w:rPr>
                <w:b w:val="0"/>
                <w:bCs w:val="0"/>
                <w:sz w:val="16"/>
                <w:szCs w:val="16"/>
              </w:rPr>
            </w:pPr>
            <w:r>
              <w:rPr>
                <w:b w:val="0"/>
                <w:bCs w:val="0"/>
                <w:w w:val="100"/>
                <w:sz w:val="16"/>
                <w:szCs w:val="16"/>
              </w:rPr>
              <w:t>Octets:</w:t>
            </w:r>
          </w:p>
        </w:tc>
        <w:tc>
          <w:tcPr>
            <w:tcW w:w="1100" w:type="dxa"/>
            <w:tcBorders>
              <w:top w:val="nil"/>
              <w:left w:val="nil"/>
              <w:bottom w:val="nil"/>
              <w:right w:val="nil"/>
            </w:tcBorders>
            <w:tcMar>
              <w:top w:w="120" w:type="dxa"/>
              <w:left w:w="120" w:type="dxa"/>
              <w:bottom w:w="60" w:type="dxa"/>
              <w:right w:w="120" w:type="dxa"/>
            </w:tcMar>
          </w:tcPr>
          <w:p w14:paraId="60261D5E" w14:textId="77777777" w:rsidR="00D70402" w:rsidRDefault="00D70402" w:rsidP="007A44C1">
            <w:pPr>
              <w:pStyle w:val="A1FigTitle"/>
              <w:spacing w:before="0" w:line="160" w:lineRule="atLeast"/>
              <w:rPr>
                <w:b w:val="0"/>
                <w:bCs w:val="0"/>
                <w:sz w:val="16"/>
                <w:szCs w:val="16"/>
              </w:rPr>
            </w:pPr>
            <w:r>
              <w:rPr>
                <w:b w:val="0"/>
                <w:bCs w:val="0"/>
                <w:w w:val="100"/>
                <w:sz w:val="16"/>
                <w:szCs w:val="16"/>
              </w:rPr>
              <w:t>1</w:t>
            </w:r>
          </w:p>
        </w:tc>
        <w:tc>
          <w:tcPr>
            <w:tcW w:w="1100" w:type="dxa"/>
            <w:tcBorders>
              <w:top w:val="nil"/>
              <w:left w:val="nil"/>
              <w:bottom w:val="nil"/>
              <w:right w:val="nil"/>
            </w:tcBorders>
            <w:tcMar>
              <w:top w:w="120" w:type="dxa"/>
              <w:left w:w="120" w:type="dxa"/>
              <w:bottom w:w="60" w:type="dxa"/>
              <w:right w:w="120" w:type="dxa"/>
            </w:tcMar>
          </w:tcPr>
          <w:p w14:paraId="314182E1" w14:textId="77777777" w:rsidR="00D70402" w:rsidRDefault="00D70402" w:rsidP="007A44C1">
            <w:pPr>
              <w:pStyle w:val="A1FigTitle"/>
              <w:spacing w:before="0" w:line="160" w:lineRule="atLeast"/>
              <w:rPr>
                <w:b w:val="0"/>
                <w:bCs w:val="0"/>
                <w:sz w:val="16"/>
                <w:szCs w:val="16"/>
              </w:rPr>
            </w:pPr>
            <w:r>
              <w:rPr>
                <w:b w:val="0"/>
                <w:bCs w:val="0"/>
                <w:w w:val="100"/>
                <w:sz w:val="16"/>
                <w:szCs w:val="16"/>
              </w:rPr>
              <w:t>1</w:t>
            </w:r>
          </w:p>
        </w:tc>
        <w:tc>
          <w:tcPr>
            <w:tcW w:w="1100" w:type="dxa"/>
            <w:tcBorders>
              <w:top w:val="nil"/>
              <w:left w:val="nil"/>
              <w:bottom w:val="nil"/>
              <w:right w:val="nil"/>
            </w:tcBorders>
            <w:tcMar>
              <w:top w:w="120" w:type="dxa"/>
              <w:left w:w="120" w:type="dxa"/>
              <w:bottom w:w="60" w:type="dxa"/>
              <w:right w:w="120" w:type="dxa"/>
            </w:tcMar>
          </w:tcPr>
          <w:p w14:paraId="3946C283" w14:textId="77777777" w:rsidR="00D70402" w:rsidRDefault="00D70402" w:rsidP="007A44C1">
            <w:pPr>
              <w:pStyle w:val="A1FigTitle"/>
              <w:spacing w:before="0" w:line="160" w:lineRule="atLeast"/>
              <w:rPr>
                <w:b w:val="0"/>
                <w:bCs w:val="0"/>
                <w:sz w:val="16"/>
                <w:szCs w:val="16"/>
              </w:rPr>
            </w:pPr>
            <w:r>
              <w:rPr>
                <w:b w:val="0"/>
                <w:bCs w:val="0"/>
                <w:w w:val="100"/>
                <w:sz w:val="16"/>
                <w:szCs w:val="16"/>
              </w:rPr>
              <w:t>2</w:t>
            </w:r>
          </w:p>
        </w:tc>
        <w:tc>
          <w:tcPr>
            <w:tcW w:w="1100" w:type="dxa"/>
            <w:tcBorders>
              <w:top w:val="nil"/>
              <w:left w:val="nil"/>
              <w:bottom w:val="nil"/>
              <w:right w:val="nil"/>
            </w:tcBorders>
            <w:tcMar>
              <w:top w:w="120" w:type="dxa"/>
              <w:left w:w="120" w:type="dxa"/>
              <w:bottom w:w="60" w:type="dxa"/>
              <w:right w:w="120" w:type="dxa"/>
            </w:tcMar>
          </w:tcPr>
          <w:p w14:paraId="6AA0EE15" w14:textId="77777777" w:rsidR="00D70402" w:rsidRDefault="00D70402" w:rsidP="007A44C1">
            <w:pPr>
              <w:pStyle w:val="A1FigTitle"/>
              <w:spacing w:before="0" w:line="160" w:lineRule="atLeast"/>
              <w:rPr>
                <w:b w:val="0"/>
                <w:bCs w:val="0"/>
                <w:sz w:val="16"/>
                <w:szCs w:val="16"/>
              </w:rPr>
            </w:pPr>
            <w:r>
              <w:rPr>
                <w:b w:val="0"/>
                <w:bCs w:val="0"/>
                <w:w w:val="100"/>
                <w:sz w:val="16"/>
                <w:szCs w:val="16"/>
              </w:rPr>
              <w:t>6</w:t>
            </w:r>
          </w:p>
        </w:tc>
        <w:tc>
          <w:tcPr>
            <w:tcW w:w="1100" w:type="dxa"/>
            <w:tcBorders>
              <w:top w:val="nil"/>
              <w:left w:val="nil"/>
              <w:bottom w:val="nil"/>
              <w:right w:val="nil"/>
            </w:tcBorders>
            <w:tcMar>
              <w:top w:w="120" w:type="dxa"/>
              <w:left w:w="120" w:type="dxa"/>
              <w:bottom w:w="60" w:type="dxa"/>
              <w:right w:w="120" w:type="dxa"/>
            </w:tcMar>
          </w:tcPr>
          <w:p w14:paraId="3ADA9B4F" w14:textId="77777777" w:rsidR="00D70402" w:rsidRDefault="00D70402" w:rsidP="007A44C1">
            <w:pPr>
              <w:pStyle w:val="A1FigTitle"/>
              <w:spacing w:before="0" w:line="160" w:lineRule="atLeast"/>
              <w:rPr>
                <w:b w:val="0"/>
                <w:bCs w:val="0"/>
                <w:sz w:val="16"/>
                <w:szCs w:val="16"/>
              </w:rPr>
            </w:pPr>
            <w:r>
              <w:rPr>
                <w:b w:val="0"/>
                <w:bCs w:val="0"/>
                <w:w w:val="100"/>
                <w:sz w:val="16"/>
                <w:szCs w:val="16"/>
              </w:rPr>
              <w:t>1</w:t>
            </w:r>
          </w:p>
        </w:tc>
        <w:tc>
          <w:tcPr>
            <w:tcW w:w="1100" w:type="dxa"/>
            <w:tcBorders>
              <w:top w:val="nil"/>
              <w:left w:val="nil"/>
              <w:bottom w:val="nil"/>
              <w:right w:val="nil"/>
            </w:tcBorders>
            <w:tcMar>
              <w:top w:w="120" w:type="dxa"/>
              <w:left w:w="120" w:type="dxa"/>
              <w:bottom w:w="60" w:type="dxa"/>
              <w:right w:w="120" w:type="dxa"/>
            </w:tcMar>
          </w:tcPr>
          <w:p w14:paraId="6F84ECF4" w14:textId="77777777" w:rsidR="00D70402" w:rsidRDefault="00D70402" w:rsidP="007A44C1">
            <w:pPr>
              <w:pStyle w:val="A1FigTitle"/>
              <w:spacing w:before="0" w:line="160" w:lineRule="atLeast"/>
              <w:rPr>
                <w:b w:val="0"/>
                <w:bCs w:val="0"/>
                <w:sz w:val="16"/>
                <w:szCs w:val="16"/>
              </w:rPr>
            </w:pPr>
            <w:r>
              <w:rPr>
                <w:b w:val="0"/>
                <w:bCs w:val="0"/>
                <w:w w:val="100"/>
                <w:sz w:val="16"/>
                <w:szCs w:val="16"/>
              </w:rPr>
              <w:t>1</w:t>
            </w:r>
          </w:p>
        </w:tc>
        <w:tc>
          <w:tcPr>
            <w:tcW w:w="1100" w:type="dxa"/>
            <w:tcBorders>
              <w:top w:val="nil"/>
              <w:left w:val="nil"/>
              <w:bottom w:val="nil"/>
              <w:right w:val="nil"/>
            </w:tcBorders>
            <w:tcMar>
              <w:top w:w="120" w:type="dxa"/>
              <w:left w:w="120" w:type="dxa"/>
              <w:bottom w:w="60" w:type="dxa"/>
              <w:right w:w="120" w:type="dxa"/>
            </w:tcMar>
          </w:tcPr>
          <w:p w14:paraId="598342E0" w14:textId="77777777" w:rsidR="00D70402" w:rsidRDefault="00D70402" w:rsidP="007A44C1">
            <w:pPr>
              <w:pStyle w:val="A1FigTitle"/>
              <w:spacing w:before="0" w:line="160" w:lineRule="atLeast"/>
              <w:rPr>
                <w:b w:val="0"/>
                <w:bCs w:val="0"/>
                <w:sz w:val="16"/>
                <w:szCs w:val="16"/>
              </w:rPr>
            </w:pPr>
            <w:r>
              <w:rPr>
                <w:b w:val="0"/>
                <w:bCs w:val="0"/>
                <w:strike/>
                <w:w w:val="100"/>
                <w:sz w:val="16"/>
                <w:szCs w:val="16"/>
              </w:rPr>
              <w:t>24–40</w:t>
            </w:r>
            <w:r>
              <w:rPr>
                <w:b w:val="0"/>
                <w:bCs w:val="0"/>
                <w:w w:val="100"/>
                <w:sz w:val="16"/>
                <w:szCs w:val="16"/>
                <w:u w:val="thick"/>
              </w:rPr>
              <w:t>variable</w:t>
            </w:r>
          </w:p>
        </w:tc>
      </w:tr>
      <w:tr w:rsidR="00D70402" w14:paraId="45B5A4A2" w14:textId="77777777" w:rsidTr="007A44C1">
        <w:trPr>
          <w:jc w:val="center"/>
        </w:trPr>
        <w:tc>
          <w:tcPr>
            <w:tcW w:w="8600" w:type="dxa"/>
            <w:gridSpan w:val="8"/>
            <w:tcBorders>
              <w:top w:val="nil"/>
              <w:left w:val="nil"/>
              <w:bottom w:val="nil"/>
              <w:right w:val="nil"/>
            </w:tcBorders>
            <w:tcMar>
              <w:top w:w="120" w:type="dxa"/>
              <w:left w:w="120" w:type="dxa"/>
              <w:bottom w:w="60" w:type="dxa"/>
              <w:right w:w="120" w:type="dxa"/>
            </w:tcMar>
            <w:vAlign w:val="center"/>
          </w:tcPr>
          <w:p w14:paraId="504016C0" w14:textId="77777777" w:rsidR="00D70402" w:rsidRDefault="00D70402" w:rsidP="00CA35B4">
            <w:pPr>
              <w:pStyle w:val="FigTitle"/>
              <w:numPr>
                <w:ilvl w:val="0"/>
                <w:numId w:val="20"/>
              </w:numPr>
              <w:suppressAutoHyphens/>
            </w:pPr>
            <w:bookmarkStart w:id="83" w:name="RTF34333139363a204669675469"/>
            <w:r>
              <w:rPr>
                <w:w w:val="100"/>
              </w:rPr>
              <w:t xml:space="preserve">MLO BIGTK </w:t>
            </w:r>
            <w:proofErr w:type="spellStart"/>
            <w:r>
              <w:rPr>
                <w:w w:val="100"/>
              </w:rPr>
              <w:t>subelement</w:t>
            </w:r>
            <w:proofErr w:type="spellEnd"/>
            <w:r>
              <w:rPr>
                <w:w w:val="100"/>
              </w:rPr>
              <w:t xml:space="preserve"> format</w:t>
            </w:r>
            <w:bookmarkEnd w:id="83"/>
          </w:p>
        </w:tc>
      </w:tr>
    </w:tbl>
    <w:p w14:paraId="6479AF5E" w14:textId="77777777" w:rsidR="00D70402" w:rsidRDefault="00D70402" w:rsidP="00D70402">
      <w:pPr>
        <w:pStyle w:val="T"/>
        <w:rPr>
          <w:spacing w:val="-2"/>
          <w:w w:val="100"/>
        </w:rPr>
      </w:pPr>
    </w:p>
    <w:p w14:paraId="2B49A528" w14:textId="77777777" w:rsidR="00D70402" w:rsidRDefault="00D70402" w:rsidP="00D70402">
      <w:pPr>
        <w:pStyle w:val="T"/>
        <w:spacing w:before="260" w:line="260" w:lineRule="atLeast"/>
        <w:rPr>
          <w:rFonts w:ascii="TimesNewRoman,BoldItalic" w:hAnsi="TimesNewRoman,BoldItalic" w:cs="TimesNewRoman,BoldItalic"/>
          <w:b/>
          <w:bCs/>
          <w:i/>
          <w:iCs/>
          <w:w w:val="100"/>
          <w:sz w:val="22"/>
          <w:szCs w:val="22"/>
        </w:rPr>
      </w:pPr>
      <w:r>
        <w:rPr>
          <w:rFonts w:ascii="TimesNewRoman,BoldItalic" w:hAnsi="TimesNewRoman,BoldItalic" w:cs="TimesNewRoman,BoldItalic"/>
          <w:b/>
          <w:bCs/>
          <w:i/>
          <w:iCs/>
          <w:w w:val="100"/>
          <w:sz w:val="22"/>
          <w:szCs w:val="22"/>
        </w:rPr>
        <w:t>Modify the paragraph “</w:t>
      </w:r>
      <w:r>
        <w:rPr>
          <w:b/>
          <w:bCs/>
          <w:i/>
          <w:iCs/>
          <w:w w:val="100"/>
          <w:sz w:val="22"/>
          <w:szCs w:val="22"/>
        </w:rPr>
        <w:t xml:space="preserve">The definitions of the Key ID, BIPN, Key Length, and Wrapped Key fields are the same as in the BIGTK </w:t>
      </w:r>
      <w:proofErr w:type="spellStart"/>
      <w:r>
        <w:rPr>
          <w:b/>
          <w:bCs/>
          <w:i/>
          <w:iCs/>
          <w:w w:val="100"/>
          <w:sz w:val="22"/>
          <w:szCs w:val="22"/>
        </w:rPr>
        <w:t>subelement</w:t>
      </w:r>
      <w:proofErr w:type="spellEnd"/>
      <w:r>
        <w:rPr>
          <w:b/>
          <w:bCs/>
          <w:i/>
          <w:iCs/>
          <w:w w:val="100"/>
          <w:sz w:val="22"/>
          <w:szCs w:val="22"/>
        </w:rPr>
        <w:t>.</w:t>
      </w:r>
      <w:r>
        <w:rPr>
          <w:rFonts w:ascii="TimesNewRoman,BoldItalic" w:hAnsi="TimesNewRoman,BoldItalic" w:cs="TimesNewRoman,BoldItalic"/>
          <w:b/>
          <w:bCs/>
          <w:i/>
          <w:iCs/>
          <w:w w:val="100"/>
          <w:sz w:val="22"/>
          <w:szCs w:val="22"/>
        </w:rPr>
        <w:t>” as follows:</w:t>
      </w:r>
    </w:p>
    <w:p w14:paraId="4351BA9C" w14:textId="77777777" w:rsidR="00D70402" w:rsidRDefault="00D70402" w:rsidP="00D70402">
      <w:pPr>
        <w:pStyle w:val="T"/>
        <w:rPr>
          <w:w w:val="100"/>
        </w:rPr>
      </w:pPr>
      <w:r>
        <w:rPr>
          <w:w w:val="100"/>
        </w:rPr>
        <w:t>The definitions of the Key ID, BIPN, Key Length, and Wrapped Key</w:t>
      </w:r>
      <w:r>
        <w:rPr>
          <w:w w:val="100"/>
          <w:u w:val="thick"/>
        </w:rPr>
        <w:t>/Key</w:t>
      </w:r>
      <w:r>
        <w:rPr>
          <w:w w:val="100"/>
        </w:rPr>
        <w:t xml:space="preserve"> fields are the same as in the BIGTK </w:t>
      </w:r>
      <w:proofErr w:type="spellStart"/>
      <w:r>
        <w:rPr>
          <w:w w:val="100"/>
        </w:rPr>
        <w:t>subelement</w:t>
      </w:r>
      <w:proofErr w:type="spellEnd"/>
      <w:r>
        <w:rPr>
          <w:w w:val="100"/>
        </w:rPr>
        <w:t>.</w:t>
      </w:r>
    </w:p>
    <w:p w14:paraId="3170CCA9" w14:textId="77777777" w:rsidR="00D70402" w:rsidRDefault="00D70402" w:rsidP="00D70402">
      <w:pPr>
        <w:pStyle w:val="T"/>
        <w:spacing w:before="260" w:line="260" w:lineRule="atLeast"/>
        <w:rPr>
          <w:rFonts w:ascii="TimesNewRoman,BoldItalic" w:hAnsi="TimesNewRoman,BoldItalic" w:cs="TimesNewRoman,BoldItalic"/>
          <w:b/>
          <w:bCs/>
          <w:i/>
          <w:iCs/>
          <w:w w:val="100"/>
          <w:sz w:val="22"/>
          <w:szCs w:val="22"/>
        </w:rPr>
      </w:pPr>
      <w:r>
        <w:rPr>
          <w:rFonts w:ascii="TimesNewRoman,BoldItalic" w:hAnsi="TimesNewRoman,BoldItalic" w:cs="TimesNewRoman,BoldItalic"/>
          <w:b/>
          <w:bCs/>
          <w:i/>
          <w:iCs/>
          <w:w w:val="100"/>
          <w:sz w:val="22"/>
          <w:szCs w:val="22"/>
        </w:rPr>
        <w:t xml:space="preserve">Insert the following at the end of </w:t>
      </w:r>
      <w:r>
        <w:rPr>
          <w:b/>
          <w:bCs/>
          <w:i/>
          <w:iCs/>
          <w:w w:val="100"/>
        </w:rPr>
        <w:fldChar w:fldCharType="begin"/>
      </w:r>
      <w:r>
        <w:rPr>
          <w:b/>
          <w:bCs/>
          <w:i/>
          <w:iCs/>
          <w:w w:val="100"/>
        </w:rPr>
        <w:instrText xml:space="preserve"> REF  RTF32323636393a2048342c312e \h</w:instrText>
      </w:r>
      <w:r>
        <w:rPr>
          <w:b/>
          <w:bCs/>
          <w:i/>
          <w:iCs/>
          <w:w w:val="100"/>
        </w:rPr>
      </w:r>
      <w:r>
        <w:rPr>
          <w:b/>
          <w:bCs/>
          <w:i/>
          <w:iCs/>
          <w:w w:val="100"/>
        </w:rPr>
        <w:fldChar w:fldCharType="separate"/>
      </w:r>
      <w:r>
        <w:rPr>
          <w:b/>
          <w:bCs/>
          <w:i/>
          <w:iCs/>
          <w:w w:val="100"/>
        </w:rPr>
        <w:t>9.4.2.46 (FTE)</w:t>
      </w:r>
      <w:r>
        <w:rPr>
          <w:b/>
          <w:bCs/>
          <w:i/>
          <w:iCs/>
          <w:w w:val="100"/>
        </w:rPr>
        <w:fldChar w:fldCharType="end"/>
      </w:r>
      <w:r>
        <w:rPr>
          <w:rFonts w:ascii="TimesNewRoman,BoldItalic" w:hAnsi="TimesNewRoman,BoldItalic" w:cs="TimesNewRoman,BoldItalic"/>
          <w:b/>
          <w:bCs/>
          <w:i/>
          <w:iCs/>
          <w:w w:val="100"/>
          <w:sz w:val="22"/>
          <w:szCs w:val="22"/>
        </w:rPr>
        <w:t>:</w:t>
      </w:r>
    </w:p>
    <w:p w14:paraId="4F684F01" w14:textId="77777777" w:rsidR="00D70402" w:rsidRDefault="00D70402" w:rsidP="00D70402">
      <w:pPr>
        <w:pStyle w:val="T"/>
        <w:rPr>
          <w:w w:val="100"/>
        </w:rPr>
      </w:pPr>
      <w:r>
        <w:rPr>
          <w:w w:val="100"/>
        </w:rPr>
        <w:t xml:space="preserve">The PGTK </w:t>
      </w:r>
      <w:proofErr w:type="spellStart"/>
      <w:r>
        <w:rPr>
          <w:w w:val="100"/>
        </w:rPr>
        <w:t>subelement</w:t>
      </w:r>
      <w:proofErr w:type="spellEnd"/>
      <w:r>
        <w:rPr>
          <w:w w:val="100"/>
        </w:rPr>
        <w:t xml:space="preserve"> contains the PGTK, used to anonymize fields that are common for all STAs assigned to an EPP group. The PGTK </w:t>
      </w:r>
      <w:proofErr w:type="spellStart"/>
      <w:r>
        <w:rPr>
          <w:w w:val="100"/>
        </w:rPr>
        <w:t>subelement</w:t>
      </w:r>
      <w:proofErr w:type="spellEnd"/>
      <w:r>
        <w:rPr>
          <w:w w:val="100"/>
        </w:rPr>
        <w:t xml:space="preserve"> format is shown in </w:t>
      </w:r>
      <w:r>
        <w:rPr>
          <w:w w:val="100"/>
        </w:rPr>
        <w:fldChar w:fldCharType="begin"/>
      </w:r>
      <w:r>
        <w:rPr>
          <w:w w:val="100"/>
        </w:rPr>
        <w:instrText xml:space="preserve"> REF  RTF37363533373a204669675469 \h</w:instrText>
      </w:r>
      <w:r>
        <w:rPr>
          <w:w w:val="100"/>
        </w:rPr>
      </w:r>
      <w:r>
        <w:rPr>
          <w:w w:val="100"/>
        </w:rPr>
        <w:fldChar w:fldCharType="separate"/>
      </w:r>
      <w:r>
        <w:rPr>
          <w:w w:val="100"/>
        </w:rPr>
        <w:t xml:space="preserve">Figure 9-442d (PGTK </w:t>
      </w:r>
      <w:proofErr w:type="spellStart"/>
      <w:r>
        <w:rPr>
          <w:w w:val="100"/>
        </w:rPr>
        <w:t>subelement</w:t>
      </w:r>
      <w:proofErr w:type="spellEnd"/>
      <w:r>
        <w:rPr>
          <w:w w:val="100"/>
        </w:rPr>
        <w:t xml:space="preserve"> format)</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140"/>
        <w:gridCol w:w="1280"/>
        <w:gridCol w:w="1120"/>
        <w:gridCol w:w="1500"/>
        <w:gridCol w:w="1500"/>
        <w:gridCol w:w="1500"/>
      </w:tblGrid>
      <w:tr w:rsidR="00D70402" w14:paraId="67106525" w14:textId="77777777" w:rsidTr="007A44C1">
        <w:trPr>
          <w:trHeight w:val="600"/>
          <w:jc w:val="center"/>
        </w:trPr>
        <w:tc>
          <w:tcPr>
            <w:tcW w:w="1140" w:type="dxa"/>
            <w:tcBorders>
              <w:top w:val="nil"/>
              <w:left w:val="nil"/>
              <w:bottom w:val="nil"/>
              <w:right w:val="nil"/>
            </w:tcBorders>
            <w:tcMar>
              <w:top w:w="160" w:type="dxa"/>
              <w:left w:w="120" w:type="dxa"/>
              <w:bottom w:w="100" w:type="dxa"/>
              <w:right w:w="120" w:type="dxa"/>
            </w:tcMar>
            <w:vAlign w:val="center"/>
          </w:tcPr>
          <w:p w14:paraId="6FABAA82" w14:textId="77777777" w:rsidR="00D70402" w:rsidRDefault="00D70402" w:rsidP="007A44C1">
            <w:pPr>
              <w:pStyle w:val="A1FigTitle"/>
              <w:suppressAutoHyphens/>
              <w:spacing w:before="0" w:line="160" w:lineRule="atLeast"/>
              <w:rPr>
                <w:b w:val="0"/>
                <w:bCs w:val="0"/>
                <w:sz w:val="16"/>
                <w:szCs w:val="16"/>
              </w:rPr>
            </w:pPr>
          </w:p>
        </w:tc>
        <w:tc>
          <w:tcPr>
            <w:tcW w:w="12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7B93291" w14:textId="77777777" w:rsidR="00D70402" w:rsidRDefault="00D70402" w:rsidP="007A44C1">
            <w:pPr>
              <w:pStyle w:val="A1FigTitle"/>
              <w:suppressAutoHyphens/>
              <w:spacing w:before="0" w:line="160" w:lineRule="atLeast"/>
              <w:rPr>
                <w:b w:val="0"/>
                <w:bCs w:val="0"/>
                <w:sz w:val="16"/>
                <w:szCs w:val="16"/>
              </w:rPr>
            </w:pPr>
            <w:proofErr w:type="spellStart"/>
            <w:r>
              <w:rPr>
                <w:b w:val="0"/>
                <w:bCs w:val="0"/>
                <w:w w:val="100"/>
                <w:sz w:val="16"/>
                <w:szCs w:val="16"/>
              </w:rPr>
              <w:t>Subelement</w:t>
            </w:r>
            <w:proofErr w:type="spellEnd"/>
            <w:r>
              <w:rPr>
                <w:b w:val="0"/>
                <w:bCs w:val="0"/>
                <w:w w:val="100"/>
                <w:sz w:val="16"/>
                <w:szCs w:val="16"/>
              </w:rPr>
              <w:t xml:space="preserve"> ID</w:t>
            </w:r>
          </w:p>
        </w:tc>
        <w:tc>
          <w:tcPr>
            <w:tcW w:w="11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06D5A98A"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Length</w:t>
            </w:r>
          </w:p>
        </w:tc>
        <w:tc>
          <w:tcPr>
            <w:tcW w:w="15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4DD5C3D6"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PGTK Switch Time</w:t>
            </w:r>
          </w:p>
        </w:tc>
        <w:tc>
          <w:tcPr>
            <w:tcW w:w="15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CC6C522"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 xml:space="preserve">Key Length </w:t>
            </w:r>
          </w:p>
        </w:tc>
        <w:tc>
          <w:tcPr>
            <w:tcW w:w="1500" w:type="dxa"/>
            <w:tcBorders>
              <w:top w:val="single" w:sz="10" w:space="0" w:color="000000"/>
              <w:left w:val="single" w:sz="10" w:space="0" w:color="000000"/>
              <w:bottom w:val="single" w:sz="10" w:space="0" w:color="000000"/>
              <w:right w:val="single" w:sz="10" w:space="0" w:color="000000"/>
            </w:tcBorders>
            <w:tcMar>
              <w:top w:w="120" w:type="dxa"/>
              <w:left w:w="120" w:type="dxa"/>
              <w:bottom w:w="60" w:type="dxa"/>
              <w:right w:w="120" w:type="dxa"/>
            </w:tcMar>
          </w:tcPr>
          <w:p w14:paraId="10855B68" w14:textId="77777777" w:rsidR="00D70402" w:rsidRDefault="00D70402" w:rsidP="007A44C1">
            <w:pPr>
              <w:pStyle w:val="T"/>
              <w:jc w:val="left"/>
            </w:pPr>
            <w:r>
              <w:rPr>
                <w:rFonts w:ascii="Arial" w:hAnsi="Arial" w:cs="Arial"/>
                <w:w w:val="100"/>
                <w:sz w:val="16"/>
                <w:szCs w:val="16"/>
              </w:rPr>
              <w:t>Wrapped Key/Key</w:t>
            </w:r>
          </w:p>
        </w:tc>
      </w:tr>
      <w:tr w:rsidR="00D70402" w14:paraId="01ACCEF7" w14:textId="77777777" w:rsidTr="007A44C1">
        <w:trPr>
          <w:trHeight w:val="400"/>
          <w:jc w:val="center"/>
        </w:trPr>
        <w:tc>
          <w:tcPr>
            <w:tcW w:w="1140" w:type="dxa"/>
            <w:tcBorders>
              <w:top w:val="nil"/>
              <w:left w:val="nil"/>
              <w:bottom w:val="nil"/>
              <w:right w:val="nil"/>
            </w:tcBorders>
            <w:tcMar>
              <w:top w:w="160" w:type="dxa"/>
              <w:left w:w="120" w:type="dxa"/>
              <w:bottom w:w="100" w:type="dxa"/>
              <w:right w:w="120" w:type="dxa"/>
            </w:tcMar>
            <w:vAlign w:val="center"/>
          </w:tcPr>
          <w:p w14:paraId="7B051767"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Octets:</w:t>
            </w:r>
          </w:p>
        </w:tc>
        <w:tc>
          <w:tcPr>
            <w:tcW w:w="1280" w:type="dxa"/>
            <w:tcBorders>
              <w:top w:val="nil"/>
              <w:left w:val="nil"/>
              <w:bottom w:val="nil"/>
              <w:right w:val="nil"/>
            </w:tcBorders>
            <w:tcMar>
              <w:top w:w="160" w:type="dxa"/>
              <w:left w:w="120" w:type="dxa"/>
              <w:bottom w:w="100" w:type="dxa"/>
              <w:right w:w="120" w:type="dxa"/>
            </w:tcMar>
            <w:vAlign w:val="center"/>
          </w:tcPr>
          <w:p w14:paraId="0D5FB7E4"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1</w:t>
            </w:r>
          </w:p>
        </w:tc>
        <w:tc>
          <w:tcPr>
            <w:tcW w:w="1120" w:type="dxa"/>
            <w:tcBorders>
              <w:top w:val="nil"/>
              <w:left w:val="nil"/>
              <w:bottom w:val="nil"/>
              <w:right w:val="nil"/>
            </w:tcBorders>
            <w:tcMar>
              <w:top w:w="160" w:type="dxa"/>
              <w:left w:w="120" w:type="dxa"/>
              <w:bottom w:w="100" w:type="dxa"/>
              <w:right w:w="120" w:type="dxa"/>
            </w:tcMar>
            <w:vAlign w:val="center"/>
          </w:tcPr>
          <w:p w14:paraId="2C1E67D7"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1</w:t>
            </w:r>
          </w:p>
        </w:tc>
        <w:tc>
          <w:tcPr>
            <w:tcW w:w="1500" w:type="dxa"/>
            <w:tcBorders>
              <w:top w:val="nil"/>
              <w:left w:val="nil"/>
              <w:bottom w:val="nil"/>
              <w:right w:val="nil"/>
            </w:tcBorders>
            <w:tcMar>
              <w:top w:w="160" w:type="dxa"/>
              <w:left w:w="120" w:type="dxa"/>
              <w:bottom w:w="100" w:type="dxa"/>
              <w:right w:w="120" w:type="dxa"/>
            </w:tcMar>
            <w:vAlign w:val="center"/>
          </w:tcPr>
          <w:p w14:paraId="25827DEC"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8</w:t>
            </w:r>
          </w:p>
        </w:tc>
        <w:tc>
          <w:tcPr>
            <w:tcW w:w="1500" w:type="dxa"/>
            <w:tcBorders>
              <w:top w:val="nil"/>
              <w:left w:val="nil"/>
              <w:bottom w:val="nil"/>
              <w:right w:val="nil"/>
            </w:tcBorders>
            <w:tcMar>
              <w:top w:w="160" w:type="dxa"/>
              <w:left w:w="120" w:type="dxa"/>
              <w:bottom w:w="100" w:type="dxa"/>
              <w:right w:w="120" w:type="dxa"/>
            </w:tcMar>
            <w:vAlign w:val="center"/>
          </w:tcPr>
          <w:p w14:paraId="1A257FE8"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1</w:t>
            </w:r>
          </w:p>
        </w:tc>
        <w:tc>
          <w:tcPr>
            <w:tcW w:w="1500" w:type="dxa"/>
            <w:tcBorders>
              <w:top w:val="nil"/>
              <w:left w:val="nil"/>
              <w:bottom w:val="nil"/>
              <w:right w:val="nil"/>
            </w:tcBorders>
            <w:tcMar>
              <w:top w:w="120" w:type="dxa"/>
              <w:left w:w="120" w:type="dxa"/>
              <w:bottom w:w="60" w:type="dxa"/>
              <w:right w:w="120" w:type="dxa"/>
            </w:tcMar>
          </w:tcPr>
          <w:p w14:paraId="2BA8B176" w14:textId="77777777" w:rsidR="00D70402" w:rsidRDefault="00D70402" w:rsidP="007A44C1">
            <w:pPr>
              <w:pStyle w:val="T"/>
            </w:pPr>
            <w:r>
              <w:rPr>
                <w:rFonts w:ascii="Arial" w:hAnsi="Arial" w:cs="Arial"/>
                <w:w w:val="100"/>
                <w:sz w:val="16"/>
                <w:szCs w:val="16"/>
              </w:rPr>
              <w:t>variable</w:t>
            </w:r>
          </w:p>
        </w:tc>
      </w:tr>
      <w:tr w:rsidR="00D70402" w14:paraId="7698BED4" w14:textId="77777777" w:rsidTr="007A44C1">
        <w:trPr>
          <w:jc w:val="center"/>
        </w:trPr>
        <w:tc>
          <w:tcPr>
            <w:tcW w:w="8040" w:type="dxa"/>
            <w:gridSpan w:val="6"/>
            <w:tcBorders>
              <w:top w:val="nil"/>
              <w:left w:val="nil"/>
              <w:bottom w:val="nil"/>
              <w:right w:val="nil"/>
            </w:tcBorders>
            <w:tcMar>
              <w:top w:w="120" w:type="dxa"/>
              <w:left w:w="120" w:type="dxa"/>
              <w:bottom w:w="60" w:type="dxa"/>
              <w:right w:w="120" w:type="dxa"/>
            </w:tcMar>
            <w:vAlign w:val="center"/>
          </w:tcPr>
          <w:p w14:paraId="5D8C9E10" w14:textId="77777777" w:rsidR="00D70402" w:rsidRDefault="00D70402" w:rsidP="00CA35B4">
            <w:pPr>
              <w:pStyle w:val="FigTitle"/>
              <w:numPr>
                <w:ilvl w:val="0"/>
                <w:numId w:val="21"/>
              </w:numPr>
              <w:suppressAutoHyphens/>
            </w:pPr>
            <w:bookmarkStart w:id="84" w:name="RTF37363533373a204669675469"/>
            <w:r>
              <w:rPr>
                <w:w w:val="100"/>
              </w:rPr>
              <w:t xml:space="preserve">PGTK </w:t>
            </w:r>
            <w:proofErr w:type="spellStart"/>
            <w:r>
              <w:rPr>
                <w:w w:val="100"/>
              </w:rPr>
              <w:t>subelement</w:t>
            </w:r>
            <w:proofErr w:type="spellEnd"/>
            <w:r>
              <w:rPr>
                <w:w w:val="100"/>
              </w:rPr>
              <w:t xml:space="preserve"> format</w:t>
            </w:r>
            <w:bookmarkEnd w:id="84"/>
          </w:p>
        </w:tc>
      </w:tr>
    </w:tbl>
    <w:p w14:paraId="5CDDB4E3" w14:textId="77777777" w:rsidR="00D70402" w:rsidRDefault="00D70402" w:rsidP="00D70402">
      <w:pPr>
        <w:pStyle w:val="T"/>
        <w:rPr>
          <w:w w:val="100"/>
        </w:rPr>
      </w:pPr>
    </w:p>
    <w:p w14:paraId="40715BA1" w14:textId="77777777" w:rsidR="00D70402" w:rsidRDefault="00D70402" w:rsidP="00D70402">
      <w:pPr>
        <w:pStyle w:val="T"/>
        <w:rPr>
          <w:w w:val="100"/>
        </w:rPr>
      </w:pPr>
      <w:r>
        <w:rPr>
          <w:w w:val="100"/>
        </w:rPr>
        <w:lastRenderedPageBreak/>
        <w:t>The PGTK Switch Time field is as defined in Figure 12-50i (PGTK KDE format).</w:t>
      </w:r>
    </w:p>
    <w:p w14:paraId="57D5104B" w14:textId="77777777" w:rsidR="00D70402" w:rsidRDefault="00D70402" w:rsidP="00D70402">
      <w:pPr>
        <w:pStyle w:val="T"/>
        <w:rPr>
          <w:w w:val="100"/>
        </w:rPr>
      </w:pPr>
      <w:r>
        <w:rPr>
          <w:w w:val="100"/>
        </w:rPr>
        <w:t>The Key Length field is the length of the PGTK in octets, not including any padding (see 13.8.5 (FT authentication sequence: contents of fourth message)).</w:t>
      </w:r>
    </w:p>
    <w:p w14:paraId="23DF012A" w14:textId="181B155D" w:rsidR="00D70402" w:rsidRDefault="00D70402" w:rsidP="00D70402">
      <w:pPr>
        <w:pStyle w:val="T"/>
        <w:rPr>
          <w:w w:val="100"/>
        </w:rPr>
      </w:pPr>
      <w:r>
        <w:rPr>
          <w:w w:val="100"/>
        </w:rPr>
        <w:t>The Wrapped Key/Key field contains the wrapped PGTK being distributed if the frame contain</w:t>
      </w:r>
      <w:ins w:id="85" w:author="Huang, Po-kai" w:date="2025-09-09T14:28:00Z" w16du:dateUtc="2025-09-09T21:28:00Z">
        <w:r w:rsidR="00924E61">
          <w:rPr>
            <w:w w:val="100"/>
          </w:rPr>
          <w:t>ing</w:t>
        </w:r>
      </w:ins>
      <w:del w:id="86" w:author="Huang, Po-kai" w:date="2025-09-09T14:28:00Z" w16du:dateUtc="2025-09-09T21:28:00Z">
        <w:r w:rsidDel="00924E61">
          <w:rPr>
            <w:w w:val="100"/>
          </w:rPr>
          <w:delText>s</w:delText>
        </w:r>
      </w:del>
      <w:ins w:id="87" w:author="Huang, Po-kai" w:date="2025-09-09T14:28:00Z" w16du:dateUtc="2025-09-09T21:28:00Z">
        <w:r w:rsidR="00924E61">
          <w:rPr>
            <w:w w:val="100"/>
          </w:rPr>
          <w:t>(#2065)</w:t>
        </w:r>
      </w:ins>
      <w:r>
        <w:rPr>
          <w:w w:val="100"/>
        </w:rPr>
        <w:t xml:space="preserve"> the FTE is not encrypted </w:t>
      </w:r>
      <w:ins w:id="88" w:author="Huang, Po-kai" w:date="2025-09-09T15:48:00Z" w16du:dateUtc="2025-09-09T22:48:00Z">
        <w:r w:rsidR="009C663E">
          <w:rPr>
            <w:w w:val="100"/>
            <w:u w:val="thick"/>
          </w:rPr>
          <w:t>or (#2115)</w:t>
        </w:r>
      </w:ins>
      <w:del w:id="89" w:author="Huang, Po-kai" w:date="2025-09-09T15:48:00Z" w16du:dateUtc="2025-09-09T22:48:00Z">
        <w:r w:rsidDel="009C663E">
          <w:rPr>
            <w:w w:val="100"/>
          </w:rPr>
          <w:delText xml:space="preserve">and contains </w:delText>
        </w:r>
      </w:del>
      <w:r>
        <w:rPr>
          <w:w w:val="100"/>
        </w:rPr>
        <w:t>the PGTK being distributed if the frame contain</w:t>
      </w:r>
      <w:ins w:id="90" w:author="Huang, Po-kai" w:date="2025-09-09T14:28:00Z" w16du:dateUtc="2025-09-09T21:28:00Z">
        <w:r w:rsidR="00924E61">
          <w:rPr>
            <w:w w:val="100"/>
          </w:rPr>
          <w:t>ing</w:t>
        </w:r>
      </w:ins>
      <w:del w:id="91" w:author="Huang, Po-kai" w:date="2025-09-09T14:28:00Z" w16du:dateUtc="2025-09-09T21:28:00Z">
        <w:r w:rsidDel="00924E61">
          <w:rPr>
            <w:w w:val="100"/>
          </w:rPr>
          <w:delText>s</w:delText>
        </w:r>
      </w:del>
      <w:ins w:id="92" w:author="Huang, Po-kai" w:date="2025-09-09T14:28:00Z" w16du:dateUtc="2025-09-09T21:28:00Z">
        <w:r w:rsidR="00924E61">
          <w:rPr>
            <w:w w:val="100"/>
          </w:rPr>
          <w:t>(#2065)</w:t>
        </w:r>
      </w:ins>
      <w:r>
        <w:rPr>
          <w:w w:val="100"/>
        </w:rPr>
        <w:t xml:space="preserve"> the FTE is encrypted.</w:t>
      </w:r>
    </w:p>
    <w:p w14:paraId="3D3C5BA9" w14:textId="77777777" w:rsidR="00D70402" w:rsidRDefault="00D70402" w:rsidP="00D70402">
      <w:pPr>
        <w:pStyle w:val="T"/>
        <w:rPr>
          <w:w w:val="100"/>
        </w:rPr>
      </w:pPr>
      <w:r>
        <w:rPr>
          <w:w w:val="100"/>
        </w:rPr>
        <w:t xml:space="preserve">The Identity Key </w:t>
      </w:r>
      <w:proofErr w:type="spellStart"/>
      <w:r>
        <w:rPr>
          <w:w w:val="100"/>
        </w:rPr>
        <w:t>subelement</w:t>
      </w:r>
      <w:proofErr w:type="spellEnd"/>
      <w:r>
        <w:rPr>
          <w:w w:val="100"/>
        </w:rPr>
        <w:t xml:space="preserve"> contains the Identity Key, used to encrypt the identity of the AP MLD in the Privacy Beacons. The Identity Key </w:t>
      </w:r>
      <w:proofErr w:type="spellStart"/>
      <w:r>
        <w:rPr>
          <w:w w:val="100"/>
        </w:rPr>
        <w:t>subelement</w:t>
      </w:r>
      <w:proofErr w:type="spellEnd"/>
      <w:r>
        <w:rPr>
          <w:w w:val="100"/>
        </w:rPr>
        <w:t xml:space="preserve"> format is shown in </w:t>
      </w:r>
      <w:r>
        <w:rPr>
          <w:w w:val="100"/>
        </w:rPr>
        <w:fldChar w:fldCharType="begin"/>
      </w:r>
      <w:r>
        <w:rPr>
          <w:w w:val="100"/>
        </w:rPr>
        <w:instrText xml:space="preserve"> REF  RTF32393032393a204669675469 \h</w:instrText>
      </w:r>
      <w:r>
        <w:rPr>
          <w:w w:val="100"/>
        </w:rPr>
      </w:r>
      <w:r>
        <w:rPr>
          <w:w w:val="100"/>
        </w:rPr>
        <w:fldChar w:fldCharType="separate"/>
      </w:r>
      <w:r>
        <w:rPr>
          <w:w w:val="100"/>
        </w:rPr>
        <w:t xml:space="preserve">Figure 9-442e (Identity Key </w:t>
      </w:r>
      <w:proofErr w:type="spellStart"/>
      <w:r>
        <w:rPr>
          <w:w w:val="100"/>
        </w:rPr>
        <w:t>subelement</w:t>
      </w:r>
      <w:proofErr w:type="spellEnd"/>
      <w:r>
        <w:rPr>
          <w:w w:val="100"/>
        </w:rPr>
        <w:t xml:space="preserve"> format)</w:t>
      </w:r>
      <w:r>
        <w:rPr>
          <w:w w:val="100"/>
        </w:rPr>
        <w:fldChar w:fldCharType="end"/>
      </w:r>
      <w:r>
        <w:rPr>
          <w:w w:val="100"/>
        </w:rPr>
        <w:t>.</w:t>
      </w:r>
      <w:bookmarkStart w:id="93" w:name="RTF31383834363a204669675469"/>
    </w:p>
    <w:bookmarkEnd w:id="93"/>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140"/>
        <w:gridCol w:w="1280"/>
        <w:gridCol w:w="1120"/>
        <w:gridCol w:w="1500"/>
        <w:gridCol w:w="1500"/>
      </w:tblGrid>
      <w:tr w:rsidR="00D70402" w14:paraId="2ED7FD74" w14:textId="77777777" w:rsidTr="007A44C1">
        <w:trPr>
          <w:trHeight w:val="560"/>
          <w:jc w:val="center"/>
        </w:trPr>
        <w:tc>
          <w:tcPr>
            <w:tcW w:w="1140" w:type="dxa"/>
            <w:tcBorders>
              <w:top w:val="nil"/>
              <w:left w:val="nil"/>
              <w:bottom w:val="nil"/>
              <w:right w:val="nil"/>
            </w:tcBorders>
            <w:tcMar>
              <w:top w:w="160" w:type="dxa"/>
              <w:left w:w="120" w:type="dxa"/>
              <w:bottom w:w="100" w:type="dxa"/>
              <w:right w:w="120" w:type="dxa"/>
            </w:tcMar>
            <w:vAlign w:val="center"/>
          </w:tcPr>
          <w:p w14:paraId="4F952D19" w14:textId="77777777" w:rsidR="00D70402" w:rsidRDefault="00D70402" w:rsidP="007A44C1">
            <w:pPr>
              <w:pStyle w:val="A1FigTitle"/>
              <w:suppressAutoHyphens/>
              <w:spacing w:before="0" w:line="160" w:lineRule="atLeast"/>
              <w:rPr>
                <w:b w:val="0"/>
                <w:bCs w:val="0"/>
                <w:sz w:val="16"/>
                <w:szCs w:val="16"/>
              </w:rPr>
            </w:pPr>
          </w:p>
        </w:tc>
        <w:tc>
          <w:tcPr>
            <w:tcW w:w="128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8EFF598" w14:textId="77777777" w:rsidR="00D70402" w:rsidRDefault="00D70402" w:rsidP="007A44C1">
            <w:pPr>
              <w:pStyle w:val="A1FigTitle"/>
              <w:suppressAutoHyphens/>
              <w:spacing w:before="0" w:line="160" w:lineRule="atLeast"/>
              <w:rPr>
                <w:b w:val="0"/>
                <w:bCs w:val="0"/>
                <w:sz w:val="16"/>
                <w:szCs w:val="16"/>
              </w:rPr>
            </w:pPr>
            <w:proofErr w:type="spellStart"/>
            <w:r>
              <w:rPr>
                <w:b w:val="0"/>
                <w:bCs w:val="0"/>
                <w:w w:val="100"/>
                <w:sz w:val="16"/>
                <w:szCs w:val="16"/>
              </w:rPr>
              <w:t>Subelement</w:t>
            </w:r>
            <w:proofErr w:type="spellEnd"/>
            <w:r>
              <w:rPr>
                <w:b w:val="0"/>
                <w:bCs w:val="0"/>
                <w:w w:val="100"/>
                <w:sz w:val="16"/>
                <w:szCs w:val="16"/>
              </w:rPr>
              <w:t xml:space="preserve"> ID</w:t>
            </w:r>
          </w:p>
        </w:tc>
        <w:tc>
          <w:tcPr>
            <w:tcW w:w="112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18AD9612"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Length</w:t>
            </w:r>
          </w:p>
        </w:tc>
        <w:tc>
          <w:tcPr>
            <w:tcW w:w="15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5662FFD0"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Wrapped Key/Key</w:t>
            </w:r>
          </w:p>
        </w:tc>
        <w:tc>
          <w:tcPr>
            <w:tcW w:w="1500" w:type="dxa"/>
            <w:tcBorders>
              <w:top w:val="single" w:sz="10" w:space="0" w:color="000000"/>
              <w:left w:val="single" w:sz="10" w:space="0" w:color="000000"/>
              <w:bottom w:val="single" w:sz="10" w:space="0" w:color="000000"/>
              <w:right w:val="single" w:sz="10" w:space="0" w:color="000000"/>
            </w:tcBorders>
            <w:tcMar>
              <w:top w:w="160" w:type="dxa"/>
              <w:left w:w="120" w:type="dxa"/>
              <w:bottom w:w="100" w:type="dxa"/>
              <w:right w:w="120" w:type="dxa"/>
            </w:tcMar>
            <w:vAlign w:val="center"/>
          </w:tcPr>
          <w:p w14:paraId="2EFCAF25"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Key Lifetime</w:t>
            </w:r>
          </w:p>
        </w:tc>
      </w:tr>
      <w:tr w:rsidR="00D70402" w14:paraId="30EAFBD4" w14:textId="77777777" w:rsidTr="007A44C1">
        <w:trPr>
          <w:trHeight w:val="400"/>
          <w:jc w:val="center"/>
        </w:trPr>
        <w:tc>
          <w:tcPr>
            <w:tcW w:w="1140" w:type="dxa"/>
            <w:tcBorders>
              <w:top w:val="nil"/>
              <w:left w:val="nil"/>
              <w:bottom w:val="nil"/>
              <w:right w:val="nil"/>
            </w:tcBorders>
            <w:tcMar>
              <w:top w:w="160" w:type="dxa"/>
              <w:left w:w="120" w:type="dxa"/>
              <w:bottom w:w="100" w:type="dxa"/>
              <w:right w:w="120" w:type="dxa"/>
            </w:tcMar>
            <w:vAlign w:val="center"/>
          </w:tcPr>
          <w:p w14:paraId="2F230AE8"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Octets:</w:t>
            </w:r>
          </w:p>
        </w:tc>
        <w:tc>
          <w:tcPr>
            <w:tcW w:w="1280" w:type="dxa"/>
            <w:tcBorders>
              <w:top w:val="nil"/>
              <w:left w:val="nil"/>
              <w:bottom w:val="nil"/>
              <w:right w:val="nil"/>
            </w:tcBorders>
            <w:tcMar>
              <w:top w:w="160" w:type="dxa"/>
              <w:left w:w="120" w:type="dxa"/>
              <w:bottom w:w="100" w:type="dxa"/>
              <w:right w:w="120" w:type="dxa"/>
            </w:tcMar>
            <w:vAlign w:val="center"/>
          </w:tcPr>
          <w:p w14:paraId="6E662FDC"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1</w:t>
            </w:r>
          </w:p>
        </w:tc>
        <w:tc>
          <w:tcPr>
            <w:tcW w:w="1120" w:type="dxa"/>
            <w:tcBorders>
              <w:top w:val="nil"/>
              <w:left w:val="nil"/>
              <w:bottom w:val="nil"/>
              <w:right w:val="nil"/>
            </w:tcBorders>
            <w:tcMar>
              <w:top w:w="160" w:type="dxa"/>
              <w:left w:w="120" w:type="dxa"/>
              <w:bottom w:w="100" w:type="dxa"/>
              <w:right w:w="120" w:type="dxa"/>
            </w:tcMar>
            <w:vAlign w:val="center"/>
          </w:tcPr>
          <w:p w14:paraId="6146F2FF"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1</w:t>
            </w:r>
          </w:p>
        </w:tc>
        <w:tc>
          <w:tcPr>
            <w:tcW w:w="1500" w:type="dxa"/>
            <w:tcBorders>
              <w:top w:val="nil"/>
              <w:left w:val="nil"/>
              <w:bottom w:val="nil"/>
              <w:right w:val="nil"/>
            </w:tcBorders>
            <w:tcMar>
              <w:top w:w="160" w:type="dxa"/>
              <w:left w:w="120" w:type="dxa"/>
              <w:bottom w:w="100" w:type="dxa"/>
              <w:right w:w="120" w:type="dxa"/>
            </w:tcMar>
            <w:vAlign w:val="center"/>
          </w:tcPr>
          <w:p w14:paraId="79E50603"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16</w:t>
            </w:r>
          </w:p>
        </w:tc>
        <w:tc>
          <w:tcPr>
            <w:tcW w:w="1500" w:type="dxa"/>
            <w:tcBorders>
              <w:top w:val="nil"/>
              <w:left w:val="nil"/>
              <w:bottom w:val="nil"/>
              <w:right w:val="nil"/>
            </w:tcBorders>
            <w:tcMar>
              <w:top w:w="160" w:type="dxa"/>
              <w:left w:w="120" w:type="dxa"/>
              <w:bottom w:w="100" w:type="dxa"/>
              <w:right w:w="120" w:type="dxa"/>
            </w:tcMar>
            <w:vAlign w:val="center"/>
          </w:tcPr>
          <w:p w14:paraId="62249813" w14:textId="77777777" w:rsidR="00D70402" w:rsidRDefault="00D70402" w:rsidP="007A44C1">
            <w:pPr>
              <w:pStyle w:val="A1FigTitle"/>
              <w:suppressAutoHyphens/>
              <w:spacing w:before="0" w:line="160" w:lineRule="atLeast"/>
              <w:rPr>
                <w:b w:val="0"/>
                <w:bCs w:val="0"/>
                <w:sz w:val="16"/>
                <w:szCs w:val="16"/>
              </w:rPr>
            </w:pPr>
            <w:r>
              <w:rPr>
                <w:b w:val="0"/>
                <w:bCs w:val="0"/>
                <w:w w:val="100"/>
                <w:sz w:val="16"/>
                <w:szCs w:val="16"/>
              </w:rPr>
              <w:t>3</w:t>
            </w:r>
          </w:p>
        </w:tc>
      </w:tr>
      <w:tr w:rsidR="00D70402" w14:paraId="3E0D7120" w14:textId="77777777" w:rsidTr="007A44C1">
        <w:trPr>
          <w:jc w:val="center"/>
        </w:trPr>
        <w:tc>
          <w:tcPr>
            <w:tcW w:w="6540" w:type="dxa"/>
            <w:gridSpan w:val="5"/>
            <w:tcBorders>
              <w:top w:val="nil"/>
              <w:left w:val="nil"/>
              <w:bottom w:val="nil"/>
              <w:right w:val="nil"/>
            </w:tcBorders>
            <w:tcMar>
              <w:top w:w="120" w:type="dxa"/>
              <w:left w:w="120" w:type="dxa"/>
              <w:bottom w:w="60" w:type="dxa"/>
              <w:right w:w="120" w:type="dxa"/>
            </w:tcMar>
            <w:vAlign w:val="center"/>
          </w:tcPr>
          <w:p w14:paraId="41CBAF36" w14:textId="77777777" w:rsidR="00D70402" w:rsidRDefault="00D70402" w:rsidP="00CA35B4">
            <w:pPr>
              <w:pStyle w:val="FigTitle"/>
              <w:numPr>
                <w:ilvl w:val="0"/>
                <w:numId w:val="22"/>
              </w:numPr>
            </w:pPr>
            <w:bookmarkStart w:id="94" w:name="RTF32393032393a204669675469"/>
            <w:r>
              <w:rPr>
                <w:w w:val="100"/>
              </w:rPr>
              <w:t xml:space="preserve">Identity Key </w:t>
            </w:r>
            <w:proofErr w:type="spellStart"/>
            <w:r>
              <w:rPr>
                <w:w w:val="100"/>
              </w:rPr>
              <w:t>subelement</w:t>
            </w:r>
            <w:proofErr w:type="spellEnd"/>
            <w:r>
              <w:rPr>
                <w:w w:val="100"/>
              </w:rPr>
              <w:t xml:space="preserve"> format</w:t>
            </w:r>
            <w:bookmarkEnd w:id="94"/>
          </w:p>
        </w:tc>
      </w:tr>
    </w:tbl>
    <w:p w14:paraId="24B9AF8B" w14:textId="4067987D" w:rsidR="00D70402" w:rsidRDefault="00D70402" w:rsidP="00D70402">
      <w:pPr>
        <w:pStyle w:val="T"/>
        <w:rPr>
          <w:w w:val="100"/>
        </w:rPr>
      </w:pPr>
      <w:r>
        <w:rPr>
          <w:w w:val="100"/>
        </w:rPr>
        <w:t>The Wrapped Key/</w:t>
      </w:r>
      <w:proofErr w:type="spellStart"/>
      <w:r>
        <w:rPr>
          <w:w w:val="100"/>
        </w:rPr>
        <w:t>Keyfield</w:t>
      </w:r>
      <w:proofErr w:type="spellEnd"/>
      <w:r>
        <w:rPr>
          <w:w w:val="100"/>
        </w:rPr>
        <w:t xml:space="preserve"> contains the wrapped identity key being distributed if the frame contain</w:t>
      </w:r>
      <w:ins w:id="95" w:author="Huang, Po-kai" w:date="2025-09-09T14:28:00Z" w16du:dateUtc="2025-09-09T21:28:00Z">
        <w:r w:rsidR="00924E61">
          <w:rPr>
            <w:w w:val="100"/>
          </w:rPr>
          <w:t>ing</w:t>
        </w:r>
      </w:ins>
      <w:del w:id="96" w:author="Huang, Po-kai" w:date="2025-09-09T14:28:00Z" w16du:dateUtc="2025-09-09T21:28:00Z">
        <w:r w:rsidDel="00924E61">
          <w:rPr>
            <w:w w:val="100"/>
          </w:rPr>
          <w:delText>s</w:delText>
        </w:r>
      </w:del>
      <w:ins w:id="97" w:author="Huang, Po-kai" w:date="2025-09-09T14:28:00Z" w16du:dateUtc="2025-09-09T21:28:00Z">
        <w:r w:rsidR="00924E61">
          <w:rPr>
            <w:w w:val="100"/>
          </w:rPr>
          <w:t>(#2065)</w:t>
        </w:r>
      </w:ins>
      <w:r>
        <w:rPr>
          <w:w w:val="100"/>
        </w:rPr>
        <w:t xml:space="preserve"> the FTE is not encrypted </w:t>
      </w:r>
      <w:ins w:id="98" w:author="Huang, Po-kai" w:date="2025-09-09T15:48:00Z" w16du:dateUtc="2025-09-09T22:48:00Z">
        <w:r w:rsidR="009C663E">
          <w:rPr>
            <w:w w:val="100"/>
            <w:u w:val="thick"/>
          </w:rPr>
          <w:t>or (#2115)</w:t>
        </w:r>
      </w:ins>
      <w:del w:id="99" w:author="Huang, Po-kai" w:date="2025-09-09T15:48:00Z" w16du:dateUtc="2025-09-09T22:48:00Z">
        <w:r w:rsidDel="009C663E">
          <w:rPr>
            <w:w w:val="100"/>
          </w:rPr>
          <w:delText xml:space="preserve">and contains </w:delText>
        </w:r>
      </w:del>
      <w:r>
        <w:rPr>
          <w:w w:val="100"/>
        </w:rPr>
        <w:t>the identity key being distributed if the frame contain</w:t>
      </w:r>
      <w:ins w:id="100" w:author="Huang, Po-kai" w:date="2025-09-09T14:28:00Z" w16du:dateUtc="2025-09-09T21:28:00Z">
        <w:r w:rsidR="00924E61">
          <w:rPr>
            <w:w w:val="100"/>
          </w:rPr>
          <w:t>ing</w:t>
        </w:r>
      </w:ins>
      <w:del w:id="101" w:author="Huang, Po-kai" w:date="2025-09-09T14:28:00Z" w16du:dateUtc="2025-09-09T21:28:00Z">
        <w:r w:rsidDel="00924E61">
          <w:rPr>
            <w:w w:val="100"/>
          </w:rPr>
          <w:delText>s</w:delText>
        </w:r>
      </w:del>
      <w:ins w:id="102" w:author="Huang, Po-kai" w:date="2025-09-09T14:28:00Z" w16du:dateUtc="2025-09-09T21:28:00Z">
        <w:r w:rsidR="00924E61">
          <w:rPr>
            <w:w w:val="100"/>
          </w:rPr>
          <w:t>(#2065)</w:t>
        </w:r>
      </w:ins>
      <w:r>
        <w:rPr>
          <w:w w:val="100"/>
        </w:rPr>
        <w:t xml:space="preserve"> the FTE is encrypted. </w:t>
      </w:r>
    </w:p>
    <w:p w14:paraId="029035F3" w14:textId="77777777" w:rsidR="00D70402" w:rsidRDefault="00D70402" w:rsidP="00D70402">
      <w:pPr>
        <w:pStyle w:val="T"/>
        <w:rPr>
          <w:w w:val="100"/>
        </w:rPr>
      </w:pPr>
      <w:r>
        <w:rPr>
          <w:w w:val="100"/>
        </w:rPr>
        <w:t>The Key Lifetime contains the Lifetime of the Key in units of the seconds. Value 0 indicates that the key has no lifetime.</w:t>
      </w:r>
    </w:p>
    <w:p w14:paraId="593CF877" w14:textId="77777777" w:rsidR="00D70402" w:rsidRDefault="00D70402" w:rsidP="004A5600">
      <w:pPr>
        <w:pStyle w:val="T"/>
        <w:spacing w:before="0"/>
        <w:rPr>
          <w:w w:val="100"/>
        </w:rPr>
      </w:pPr>
    </w:p>
    <w:p w14:paraId="772CF460" w14:textId="098EDA83" w:rsidR="00B934FC" w:rsidRPr="00D70402" w:rsidRDefault="00B934FC" w:rsidP="00B934FC">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Pr>
          <w:b/>
          <w:i/>
          <w:lang w:eastAsia="ko-KR"/>
        </w:rPr>
        <w:t>9.3.3.11 as follows</w:t>
      </w:r>
    </w:p>
    <w:p w14:paraId="188A41F6" w14:textId="77777777" w:rsidR="004A5600" w:rsidRDefault="004A5600" w:rsidP="00B2058E">
      <w:pPr>
        <w:pStyle w:val="T"/>
        <w:spacing w:before="0"/>
        <w:rPr>
          <w:w w:val="100"/>
        </w:rPr>
      </w:pPr>
    </w:p>
    <w:p w14:paraId="799BE8A7" w14:textId="77777777" w:rsidR="00B934FC" w:rsidRDefault="00B934FC" w:rsidP="00CA35B4">
      <w:pPr>
        <w:pStyle w:val="H4"/>
        <w:numPr>
          <w:ilvl w:val="0"/>
          <w:numId w:val="23"/>
        </w:numPr>
        <w:rPr>
          <w:w w:val="100"/>
        </w:rPr>
      </w:pPr>
      <w:bookmarkStart w:id="103" w:name="RTF33393832323a2048342c312e"/>
      <w:r>
        <w:rPr>
          <w:w w:val="100"/>
        </w:rPr>
        <w:t>Authentication frame format</w:t>
      </w:r>
      <w:bookmarkEnd w:id="103"/>
    </w:p>
    <w:p w14:paraId="6D39461A" w14:textId="77777777" w:rsidR="00B934FC" w:rsidRDefault="00B934FC" w:rsidP="00CA35B4">
      <w:pPr>
        <w:pStyle w:val="EditorNote"/>
        <w:numPr>
          <w:ilvl w:val="0"/>
          <w:numId w:val="10"/>
        </w:numPr>
        <w:rPr>
          <w:w w:val="100"/>
        </w:rPr>
      </w:pPr>
      <w:proofErr w:type="spellStart"/>
      <w:r>
        <w:rPr>
          <w:w w:val="100"/>
        </w:rPr>
        <w:t>revme</w:t>
      </w:r>
      <w:proofErr w:type="spellEnd"/>
      <w:r>
        <w:rPr>
          <w:w w:val="100"/>
        </w:rPr>
        <w:t xml:space="preserve"> D7.0 up to order 27, 11bh D6.0 no addition, 11be D7.0 up to order 28, 11bk D5.0 no addition, 11bf D8.0 no addition </w:t>
      </w:r>
    </w:p>
    <w:p w14:paraId="494341F7" w14:textId="77777777" w:rsidR="00B934FC" w:rsidRDefault="00B934FC" w:rsidP="00B934FC">
      <w:pPr>
        <w:pStyle w:val="T"/>
        <w:spacing w:before="0"/>
        <w:rPr>
          <w:i/>
          <w:iCs/>
          <w:w w:val="100"/>
          <w:sz w:val="24"/>
          <w:szCs w:val="24"/>
        </w:rPr>
      </w:pPr>
      <w:r>
        <w:rPr>
          <w:b/>
          <w:bCs/>
          <w:i/>
          <w:iCs/>
          <w:w w:val="100"/>
        </w:rPr>
        <w:t xml:space="preserve">Modify </w:t>
      </w:r>
      <w:r>
        <w:rPr>
          <w:rFonts w:ascii="TimesNewRoman,BoldItalic" w:hAnsi="TimesNewRoman,BoldItalic" w:cs="TimesNewRoman,BoldItalic"/>
          <w:b/>
          <w:bCs/>
          <w:i/>
          <w:iCs/>
          <w:w w:val="100"/>
          <w:sz w:val="22"/>
          <w:szCs w:val="22"/>
        </w:rPr>
        <w:fldChar w:fldCharType="begin"/>
      </w:r>
      <w:r>
        <w:rPr>
          <w:rFonts w:ascii="TimesNewRoman,BoldItalic" w:hAnsi="TimesNewRoman,BoldItalic" w:cs="TimesNewRoman,BoldItalic"/>
          <w:b/>
          <w:bCs/>
          <w:i/>
          <w:iCs/>
          <w:w w:val="100"/>
          <w:sz w:val="22"/>
          <w:szCs w:val="22"/>
        </w:rPr>
        <w:instrText xml:space="preserve"> REF  RTF39303934303a205461626c65 \h</w:instrText>
      </w:r>
      <w:r>
        <w:rPr>
          <w:rFonts w:ascii="TimesNewRoman,BoldItalic" w:hAnsi="TimesNewRoman,BoldItalic" w:cs="TimesNewRoman,BoldItalic"/>
          <w:b/>
          <w:bCs/>
          <w:i/>
          <w:iCs/>
          <w:w w:val="100"/>
          <w:sz w:val="22"/>
          <w:szCs w:val="22"/>
        </w:rPr>
      </w:r>
      <w:r>
        <w:rPr>
          <w:rFonts w:ascii="TimesNewRoman,BoldItalic" w:hAnsi="TimesNewRoman,BoldItalic" w:cs="TimesNewRoman,BoldItalic"/>
          <w:b/>
          <w:bCs/>
          <w:i/>
          <w:iCs/>
          <w:w w:val="100"/>
          <w:sz w:val="22"/>
          <w:szCs w:val="22"/>
        </w:rPr>
        <w:fldChar w:fldCharType="separate"/>
      </w:r>
      <w:r>
        <w:rPr>
          <w:rFonts w:ascii="TimesNewRoman,BoldItalic" w:hAnsi="TimesNewRoman,BoldItalic" w:cs="TimesNewRoman,BoldItalic"/>
          <w:b/>
          <w:bCs/>
          <w:i/>
          <w:iCs/>
          <w:w w:val="100"/>
          <w:sz w:val="22"/>
          <w:szCs w:val="22"/>
        </w:rPr>
        <w:t>Table 9-70 (Authentication frame body)</w:t>
      </w:r>
      <w:r>
        <w:rPr>
          <w:rFonts w:ascii="TimesNewRoman,BoldItalic" w:hAnsi="TimesNewRoman,BoldItalic" w:cs="TimesNewRoman,BoldItalic"/>
          <w:b/>
          <w:bCs/>
          <w:i/>
          <w:iCs/>
          <w:w w:val="100"/>
          <w:sz w:val="22"/>
          <w:szCs w:val="22"/>
        </w:rPr>
        <w:fldChar w:fldCharType="end"/>
      </w:r>
      <w:r>
        <w:rPr>
          <w:rFonts w:ascii="TimesNewRoman,BoldItalic" w:hAnsi="TimesNewRoman,BoldItalic" w:cs="TimesNewRoman,BoldItalic"/>
          <w:b/>
          <w:bCs/>
          <w:i/>
          <w:iCs/>
          <w:w w:val="100"/>
          <w:sz w:val="22"/>
          <w:szCs w:val="22"/>
        </w:rPr>
        <w:t xml:space="preserve"> </w:t>
      </w:r>
      <w:r>
        <w:rPr>
          <w:b/>
          <w:bCs/>
          <w:i/>
          <w:iCs/>
          <w:w w:val="100"/>
        </w:rPr>
        <w:t>as follows (not all lines shown):</w:t>
      </w:r>
      <w:bookmarkStart w:id="104" w:name="RTF36353833313a205461626c65"/>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680"/>
        <w:gridCol w:w="3400"/>
        <w:gridCol w:w="3400"/>
      </w:tblGrid>
      <w:tr w:rsidR="00B934FC" w14:paraId="0E6609E3" w14:textId="77777777" w:rsidTr="007A44C1">
        <w:trPr>
          <w:jc w:val="center"/>
        </w:trPr>
        <w:tc>
          <w:tcPr>
            <w:tcW w:w="8480" w:type="dxa"/>
            <w:gridSpan w:val="3"/>
            <w:tcBorders>
              <w:top w:val="nil"/>
              <w:left w:val="nil"/>
              <w:bottom w:val="nil"/>
              <w:right w:val="nil"/>
            </w:tcBorders>
            <w:tcMar>
              <w:top w:w="120" w:type="dxa"/>
              <w:left w:w="120" w:type="dxa"/>
              <w:bottom w:w="60" w:type="dxa"/>
              <w:right w:w="120" w:type="dxa"/>
            </w:tcMar>
            <w:vAlign w:val="center"/>
          </w:tcPr>
          <w:p w14:paraId="34467793" w14:textId="77777777" w:rsidR="00B934FC" w:rsidRDefault="00B934FC" w:rsidP="00CA35B4">
            <w:pPr>
              <w:pStyle w:val="TableTitle"/>
              <w:numPr>
                <w:ilvl w:val="0"/>
                <w:numId w:val="24"/>
              </w:numPr>
            </w:pPr>
            <w:bookmarkStart w:id="105" w:name="RTF39303934303a205461626c65"/>
            <w:bookmarkEnd w:id="104"/>
            <w:r>
              <w:rPr>
                <w:w w:val="100"/>
              </w:rPr>
              <w:t>Authentication frame body</w:t>
            </w:r>
            <w:r>
              <w:rPr>
                <w:w w:val="100"/>
              </w:rPr>
              <w:fldChar w:fldCharType="begin"/>
            </w:r>
            <w:r>
              <w:rPr>
                <w:w w:val="100"/>
              </w:rPr>
              <w:instrText xml:space="preserve"> FILENAME </w:instrText>
            </w:r>
            <w:r>
              <w:rPr>
                <w:w w:val="100"/>
              </w:rPr>
              <w:fldChar w:fldCharType="separate"/>
            </w:r>
            <w:r>
              <w:rPr>
                <w:w w:val="100"/>
              </w:rPr>
              <w:t xml:space="preserve">  (continued)</w:t>
            </w:r>
            <w:r>
              <w:rPr>
                <w:w w:val="100"/>
              </w:rPr>
              <w:fldChar w:fldCharType="end"/>
            </w:r>
            <w:bookmarkEnd w:id="105"/>
          </w:p>
        </w:tc>
      </w:tr>
      <w:tr w:rsidR="00B934FC" w14:paraId="15E031EA" w14:textId="77777777" w:rsidTr="007A44C1">
        <w:trPr>
          <w:trHeight w:val="440"/>
          <w:jc w:val="center"/>
        </w:trPr>
        <w:tc>
          <w:tcPr>
            <w:tcW w:w="16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7B9607E0" w14:textId="77777777" w:rsidR="00B934FC" w:rsidRDefault="00B934FC" w:rsidP="007A44C1">
            <w:pPr>
              <w:pStyle w:val="CellHeading"/>
            </w:pPr>
            <w:r>
              <w:rPr>
                <w:w w:val="100"/>
              </w:rPr>
              <w:t>Order</w:t>
            </w:r>
          </w:p>
        </w:tc>
        <w:tc>
          <w:tcPr>
            <w:tcW w:w="34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5B92857" w14:textId="77777777" w:rsidR="00B934FC" w:rsidRDefault="00B934FC" w:rsidP="007A44C1">
            <w:pPr>
              <w:pStyle w:val="CellHeading"/>
            </w:pPr>
            <w:r>
              <w:rPr>
                <w:w w:val="100"/>
              </w:rPr>
              <w:t>Information</w:t>
            </w:r>
          </w:p>
        </w:tc>
        <w:tc>
          <w:tcPr>
            <w:tcW w:w="3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6B4D7722" w14:textId="77777777" w:rsidR="00B934FC" w:rsidRDefault="00B934FC" w:rsidP="007A44C1">
            <w:pPr>
              <w:pStyle w:val="CellHeading"/>
            </w:pPr>
            <w:r>
              <w:rPr>
                <w:w w:val="100"/>
              </w:rPr>
              <w:t>Notes</w:t>
            </w:r>
          </w:p>
        </w:tc>
      </w:tr>
      <w:tr w:rsidR="00B934FC" w14:paraId="2D558B5B" w14:textId="77777777" w:rsidTr="007A44C1">
        <w:trPr>
          <w:trHeight w:val="3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4E79A79" w14:textId="77777777" w:rsidR="00B934FC" w:rsidRDefault="00B934FC" w:rsidP="007A44C1">
            <w:pPr>
              <w:pStyle w:val="CellBody"/>
              <w:suppressAutoHyphens/>
              <w:jc w:val="center"/>
            </w:pPr>
            <w:r>
              <w:rPr>
                <w:w w:val="100"/>
              </w:rPr>
              <w:t>…</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41E0433" w14:textId="77777777" w:rsidR="00B934FC" w:rsidRDefault="00B934FC" w:rsidP="007A44C1">
            <w:pPr>
              <w:pStyle w:val="CellBody"/>
              <w:suppressAutoHyphens/>
            </w:pP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E93F61D" w14:textId="77777777" w:rsidR="00B934FC" w:rsidRDefault="00B934FC" w:rsidP="007A44C1">
            <w:pPr>
              <w:pStyle w:val="CellBody"/>
              <w:suppressAutoHyphens/>
            </w:pPr>
          </w:p>
        </w:tc>
      </w:tr>
      <w:tr w:rsidR="00B934FC" w14:paraId="102D6F5A" w14:textId="77777777" w:rsidTr="007A44C1">
        <w:trPr>
          <w:trHeight w:val="13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5CFED36" w14:textId="77777777" w:rsidR="00B934FC" w:rsidRDefault="00B934FC" w:rsidP="007A44C1">
            <w:pPr>
              <w:pStyle w:val="CellBody"/>
              <w:suppressAutoHyphens/>
              <w:jc w:val="center"/>
            </w:pPr>
            <w:r>
              <w:rPr>
                <w:w w:val="100"/>
              </w:rPr>
              <w:t>9</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4CC1193" w14:textId="77777777" w:rsidR="00B934FC" w:rsidRDefault="00B934FC" w:rsidP="007A44C1">
            <w:pPr>
              <w:pStyle w:val="CellBody"/>
              <w:suppressAutoHyphens/>
              <w:spacing w:line="180" w:lineRule="atLeast"/>
            </w:pPr>
            <w:r>
              <w:rPr>
                <w:w w:val="100"/>
              </w:rPr>
              <w:t>Confirm</w:t>
            </w: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3CB0FE4" w14:textId="77777777" w:rsidR="00B934FC" w:rsidRDefault="00B934FC" w:rsidP="007A44C1">
            <w:pPr>
              <w:pStyle w:val="CellBody"/>
              <w:suppressAutoHyphens/>
            </w:pPr>
            <w:r>
              <w:rPr>
                <w:w w:val="100"/>
              </w:rPr>
              <w:t>An unsigned integer encoded as described in 12.4.7.4 (Encoding and decoding of SAE Confirm messages). This is present only in certain Authentication frames as defined in Presence of fields and elements in Authentication frames.</w:t>
            </w:r>
          </w:p>
        </w:tc>
      </w:tr>
      <w:tr w:rsidR="00B934FC" w14:paraId="13BB6C59" w14:textId="77777777" w:rsidTr="007A44C1">
        <w:trPr>
          <w:trHeight w:val="144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A159B26" w14:textId="77777777" w:rsidR="00B934FC" w:rsidRDefault="00B934FC" w:rsidP="007A44C1">
            <w:pPr>
              <w:pStyle w:val="CellBody"/>
              <w:suppressAutoHyphens/>
              <w:jc w:val="center"/>
              <w:rPr>
                <w:strike/>
                <w:u w:val="thick"/>
              </w:rPr>
            </w:pPr>
            <w:r>
              <w:rPr>
                <w:w w:val="100"/>
                <w:u w:val="thick"/>
              </w:rPr>
              <w:lastRenderedPageBreak/>
              <w:t>9a</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9EDD745" w14:textId="77777777" w:rsidR="00B934FC" w:rsidRDefault="00B934FC" w:rsidP="007A44C1">
            <w:pPr>
              <w:pStyle w:val="CellBody"/>
              <w:suppressAutoHyphens/>
              <w:spacing w:line="180" w:lineRule="atLeast"/>
              <w:rPr>
                <w:strike/>
                <w:u w:val="thick"/>
              </w:rPr>
            </w:pPr>
            <w:r>
              <w:rPr>
                <w:w w:val="100"/>
                <w:u w:val="thick"/>
              </w:rPr>
              <w:t>Encapsulation Length</w:t>
            </w: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468636E" w14:textId="77777777" w:rsidR="00B934FC" w:rsidRDefault="00B934FC" w:rsidP="007A44C1">
            <w:pPr>
              <w:pStyle w:val="CellBody"/>
              <w:suppressAutoHyphens/>
              <w:spacing w:line="180" w:lineRule="atLeast"/>
              <w:rPr>
                <w:strike/>
                <w:u w:val="thick"/>
              </w:rPr>
            </w:pPr>
            <w:r>
              <w:rPr>
                <w:w w:val="100"/>
                <w:u w:val="thick"/>
              </w:rPr>
              <w:t xml:space="preserve">This field indicates the number of octets in the Encapsulation field as described in </w:t>
            </w:r>
            <w:r>
              <w:rPr>
                <w:w w:val="100"/>
                <w:u w:val="thick"/>
              </w:rPr>
              <w:fldChar w:fldCharType="begin"/>
            </w:r>
            <w:r>
              <w:rPr>
                <w:w w:val="100"/>
                <w:u w:val="thick"/>
              </w:rPr>
              <w:instrText xml:space="preserve"> REF  RTF34333536303a2048342c312e \h</w:instrText>
            </w:r>
            <w:r>
              <w:rPr>
                <w:w w:val="100"/>
                <w:u w:val="thick"/>
              </w:rPr>
            </w:r>
            <w:r>
              <w:rPr>
                <w:w w:val="100"/>
                <w:u w:val="thick"/>
              </w:rPr>
              <w:fldChar w:fldCharType="separate"/>
            </w:r>
            <w:r>
              <w:rPr>
                <w:w w:val="100"/>
                <w:u w:val="thick"/>
              </w:rPr>
              <w:t>9.4.1.82 (Encapsulation Length field)</w:t>
            </w:r>
            <w:r>
              <w:rPr>
                <w:w w:val="100"/>
                <w:u w:val="thick"/>
              </w:rPr>
              <w:fldChar w:fldCharType="end"/>
            </w:r>
            <w:r>
              <w:rPr>
                <w:w w:val="100"/>
                <w:u w:val="thick"/>
              </w:rPr>
              <w:t xml:space="preserve">. This is present only in certain Authentication frames as defined in </w:t>
            </w:r>
            <w:r>
              <w:rPr>
                <w:w w:val="100"/>
                <w:u w:val="thick"/>
              </w:rPr>
              <w:fldChar w:fldCharType="begin"/>
            </w:r>
            <w:r>
              <w:rPr>
                <w:w w:val="100"/>
                <w:u w:val="thick"/>
              </w:rPr>
              <w:instrText xml:space="preserve"> REF  RTF38313135363a205461626c65 \h</w:instrText>
            </w:r>
            <w:r>
              <w:rPr>
                <w:w w:val="100"/>
                <w:u w:val="thick"/>
              </w:rPr>
            </w:r>
            <w:r>
              <w:rPr>
                <w:w w:val="100"/>
                <w:u w:val="thick"/>
              </w:rPr>
              <w:fldChar w:fldCharType="separate"/>
            </w:r>
            <w:r>
              <w:rPr>
                <w:w w:val="100"/>
                <w:u w:val="thick"/>
              </w:rPr>
              <w:t>Table 9-71 (Presence of fields and elements in Authentication frames)</w:t>
            </w:r>
            <w:r>
              <w:rPr>
                <w:w w:val="100"/>
                <w:u w:val="thick"/>
              </w:rPr>
              <w:fldChar w:fldCharType="end"/>
            </w:r>
            <w:r>
              <w:rPr>
                <w:w w:val="100"/>
                <w:u w:val="thick"/>
              </w:rPr>
              <w:t>.</w:t>
            </w:r>
            <w:r>
              <w:rPr>
                <w:w w:val="100"/>
              </w:rPr>
              <w:t xml:space="preserve"> </w:t>
            </w:r>
          </w:p>
        </w:tc>
      </w:tr>
      <w:tr w:rsidR="00B934FC" w14:paraId="36C6AB69" w14:textId="77777777" w:rsidTr="007A44C1">
        <w:trPr>
          <w:trHeight w:val="11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8384FB3" w14:textId="77777777" w:rsidR="00B934FC" w:rsidRDefault="00B934FC" w:rsidP="007A44C1">
            <w:pPr>
              <w:pStyle w:val="CellBody"/>
              <w:suppressAutoHyphens/>
              <w:jc w:val="center"/>
              <w:rPr>
                <w:strike/>
                <w:u w:val="thick"/>
              </w:rPr>
            </w:pPr>
            <w:r>
              <w:rPr>
                <w:w w:val="100"/>
                <w:u w:val="thick"/>
              </w:rPr>
              <w:t>9b</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35656CD" w14:textId="77777777" w:rsidR="00B934FC" w:rsidRDefault="00B934FC" w:rsidP="007A44C1">
            <w:pPr>
              <w:pStyle w:val="CellBody"/>
              <w:suppressAutoHyphens/>
              <w:spacing w:line="180" w:lineRule="atLeast"/>
              <w:rPr>
                <w:strike/>
                <w:u w:val="thick"/>
              </w:rPr>
            </w:pPr>
            <w:r>
              <w:rPr>
                <w:w w:val="100"/>
                <w:u w:val="thick"/>
              </w:rPr>
              <w:t>Encapsulation</w:t>
            </w: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24CC8F8" w14:textId="77777777" w:rsidR="00B934FC" w:rsidRDefault="00B934FC" w:rsidP="007A44C1">
            <w:pPr>
              <w:pStyle w:val="CellBody"/>
              <w:suppressAutoHyphens/>
              <w:rPr>
                <w:strike/>
                <w:u w:val="thick"/>
              </w:rPr>
            </w:pPr>
            <w:r>
              <w:rPr>
                <w:w w:val="100"/>
                <w:u w:val="thick"/>
              </w:rPr>
              <w:t>This field is used to carry an EAPOL PDU as described in 12.16.5 (IEEE 802.1X authentication utilizing Authentication frames). This is present only when the Encapsulation Length field is nonzero.</w:t>
            </w:r>
            <w:r>
              <w:rPr>
                <w:w w:val="100"/>
              </w:rPr>
              <w:t xml:space="preserve"> </w:t>
            </w:r>
          </w:p>
        </w:tc>
      </w:tr>
      <w:tr w:rsidR="00B934FC" w14:paraId="76B3B20D" w14:textId="77777777" w:rsidTr="007A44C1">
        <w:trPr>
          <w:trHeight w:val="3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EAAA266" w14:textId="77777777" w:rsidR="00B934FC" w:rsidRDefault="00B934FC" w:rsidP="007A44C1">
            <w:pPr>
              <w:pStyle w:val="CellBody"/>
              <w:suppressAutoHyphens/>
              <w:jc w:val="center"/>
            </w:pPr>
            <w:r>
              <w:rPr>
                <w:w w:val="100"/>
              </w:rPr>
              <w:t>...</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325194A" w14:textId="77777777" w:rsidR="00B934FC" w:rsidRDefault="00B934FC" w:rsidP="007A44C1">
            <w:pPr>
              <w:pStyle w:val="CellBody"/>
              <w:suppressAutoHyphens/>
              <w:spacing w:line="180" w:lineRule="atLeast"/>
              <w:rPr>
                <w:strike/>
                <w:u w:val="thick"/>
              </w:rPr>
            </w:pP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1481DFF" w14:textId="77777777" w:rsidR="00B934FC" w:rsidRDefault="00B934FC" w:rsidP="007A44C1">
            <w:pPr>
              <w:pStyle w:val="CellBody"/>
              <w:suppressAutoHyphens/>
              <w:rPr>
                <w:strike/>
                <w:u w:val="thick"/>
              </w:rPr>
            </w:pPr>
          </w:p>
        </w:tc>
      </w:tr>
      <w:tr w:rsidR="00B934FC" w14:paraId="179B5C6D" w14:textId="77777777" w:rsidTr="007A44C1">
        <w:trPr>
          <w:trHeight w:val="9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6C284A5" w14:textId="77777777" w:rsidR="00B934FC" w:rsidRDefault="00B934FC" w:rsidP="007A44C1">
            <w:pPr>
              <w:pStyle w:val="CellBody"/>
              <w:suppressAutoHyphens/>
              <w:jc w:val="center"/>
            </w:pPr>
            <w:r>
              <w:rPr>
                <w:w w:val="100"/>
              </w:rPr>
              <w:t>17</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F67ABBF" w14:textId="77777777" w:rsidR="00B934FC" w:rsidRDefault="00B934FC" w:rsidP="007A44C1">
            <w:pPr>
              <w:pStyle w:val="CellBody"/>
              <w:suppressAutoHyphens/>
              <w:spacing w:line="180" w:lineRule="atLeast"/>
            </w:pPr>
            <w:r>
              <w:rPr>
                <w:strike/>
                <w:w w:val="100"/>
              </w:rPr>
              <w:t xml:space="preserve">FILS </w:t>
            </w:r>
            <w:r>
              <w:rPr>
                <w:w w:val="100"/>
              </w:rPr>
              <w:t>Nonce</w:t>
            </w: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7349740" w14:textId="2232BBF7" w:rsidR="00B934FC" w:rsidRDefault="00B934FC" w:rsidP="007A44C1">
            <w:pPr>
              <w:pStyle w:val="CellBody"/>
              <w:suppressAutoHyphens/>
            </w:pPr>
            <w:r>
              <w:rPr>
                <w:w w:val="100"/>
              </w:rPr>
              <w:t xml:space="preserve">The </w:t>
            </w:r>
            <w:r>
              <w:rPr>
                <w:strike/>
                <w:w w:val="100"/>
              </w:rPr>
              <w:t xml:space="preserve">FILS </w:t>
            </w:r>
            <w:r>
              <w:rPr>
                <w:w w:val="100"/>
              </w:rPr>
              <w:t xml:space="preserve">Nonce element is present </w:t>
            </w:r>
            <w:ins w:id="106" w:author="Huang, Po-kai" w:date="2025-09-09T15:27:00Z" w16du:dateUtc="2025-09-09T22:27:00Z">
              <w:r>
                <w:rPr>
                  <w:w w:val="100"/>
                </w:rPr>
                <w:t xml:space="preserve">only </w:t>
              </w:r>
            </w:ins>
            <w:r>
              <w:rPr>
                <w:w w:val="100"/>
              </w:rPr>
              <w:t>in</w:t>
            </w:r>
            <w:ins w:id="107" w:author="Huang, Po-kai" w:date="2025-09-09T15:27:00Z" w16du:dateUtc="2025-09-09T22:27:00Z">
              <w:r>
                <w:rPr>
                  <w:w w:val="100"/>
                </w:rPr>
                <w:t xml:space="preserve"> certain(#2100)</w:t>
              </w:r>
            </w:ins>
            <w:r>
              <w:rPr>
                <w:w w:val="100"/>
              </w:rPr>
              <w:t xml:space="preserve"> </w:t>
            </w:r>
            <w:r>
              <w:rPr>
                <w:strike/>
                <w:w w:val="100"/>
              </w:rPr>
              <w:t xml:space="preserve">FILS </w:t>
            </w:r>
            <w:r>
              <w:rPr>
                <w:w w:val="100"/>
              </w:rPr>
              <w:t xml:space="preserve">Authentication frames as defined in </w:t>
            </w:r>
            <w:r>
              <w:rPr>
                <w:w w:val="100"/>
              </w:rPr>
              <w:fldChar w:fldCharType="begin"/>
            </w:r>
            <w:r>
              <w:rPr>
                <w:w w:val="100"/>
              </w:rPr>
              <w:instrText xml:space="preserve"> REF  RTF38313135363a205461626c65 \h</w:instrText>
            </w:r>
            <w:r>
              <w:rPr>
                <w:w w:val="100"/>
              </w:rPr>
            </w:r>
            <w:r>
              <w:rPr>
                <w:w w:val="100"/>
              </w:rPr>
              <w:fldChar w:fldCharType="separate"/>
            </w:r>
            <w:r>
              <w:rPr>
                <w:w w:val="100"/>
              </w:rPr>
              <w:t>Table 9-71 (Presence of fields and elements in Authentication frames)</w:t>
            </w:r>
            <w:r>
              <w:rPr>
                <w:w w:val="100"/>
              </w:rPr>
              <w:fldChar w:fldCharType="end"/>
            </w:r>
            <w:r>
              <w:rPr>
                <w:w w:val="100"/>
              </w:rPr>
              <w:t>.</w:t>
            </w:r>
          </w:p>
        </w:tc>
      </w:tr>
      <w:tr w:rsidR="00B934FC" w14:paraId="3D1214EB" w14:textId="77777777" w:rsidTr="007A44C1">
        <w:trPr>
          <w:trHeight w:val="3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E3583D6" w14:textId="77777777" w:rsidR="00B934FC" w:rsidRDefault="00B934FC" w:rsidP="007A44C1">
            <w:pPr>
              <w:pStyle w:val="CellBody"/>
              <w:suppressAutoHyphens/>
              <w:jc w:val="center"/>
            </w:pPr>
            <w:r>
              <w:rPr>
                <w:w w:val="100"/>
              </w:rPr>
              <w:t>...</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60F7219" w14:textId="77777777" w:rsidR="00B934FC" w:rsidRDefault="00B934FC" w:rsidP="007A44C1">
            <w:pPr>
              <w:pStyle w:val="CellBody"/>
              <w:suppressAutoHyphens/>
              <w:spacing w:line="180" w:lineRule="atLeast"/>
            </w:pP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998FC41" w14:textId="77777777" w:rsidR="00B934FC" w:rsidRDefault="00B934FC" w:rsidP="007A44C1">
            <w:pPr>
              <w:pStyle w:val="CellBody"/>
              <w:suppressAutoHyphens/>
            </w:pPr>
          </w:p>
        </w:tc>
      </w:tr>
      <w:tr w:rsidR="00B934FC" w14:paraId="56CFAD6F" w14:textId="77777777" w:rsidTr="007A44C1">
        <w:trPr>
          <w:trHeight w:val="9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9B943E6" w14:textId="77777777" w:rsidR="00B934FC" w:rsidRDefault="00B934FC" w:rsidP="007A44C1">
            <w:pPr>
              <w:pStyle w:val="CellBody"/>
              <w:suppressAutoHyphens/>
              <w:jc w:val="center"/>
            </w:pPr>
            <w:r>
              <w:rPr>
                <w:w w:val="100"/>
              </w:rPr>
              <w:t>25</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36EC82A" w14:textId="77777777" w:rsidR="00B934FC" w:rsidRDefault="00B934FC" w:rsidP="007A44C1">
            <w:pPr>
              <w:pStyle w:val="CellBody"/>
              <w:suppressAutoHyphens/>
              <w:spacing w:line="180" w:lineRule="atLeast"/>
            </w:pPr>
            <w:r>
              <w:rPr>
                <w:w w:val="100"/>
              </w:rPr>
              <w:t>PASN Parameters</w:t>
            </w: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C01C59A" w14:textId="77777777" w:rsidR="00B934FC" w:rsidRDefault="00B934FC" w:rsidP="007A44C1">
            <w:pPr>
              <w:pStyle w:val="CellBody"/>
              <w:suppressAutoHyphens/>
              <w:rPr>
                <w:w w:val="100"/>
              </w:rPr>
            </w:pPr>
            <w:r>
              <w:rPr>
                <w:w w:val="100"/>
              </w:rPr>
              <w:t xml:space="preserve">A PASN </w:t>
            </w:r>
            <w:r>
              <w:rPr>
                <w:w w:val="100"/>
                <w:u w:val="thick"/>
              </w:rPr>
              <w:t xml:space="preserve">Parameters </w:t>
            </w:r>
            <w:r>
              <w:rPr>
                <w:w w:val="100"/>
              </w:rPr>
              <w:t>element is present only in certain Authentication frames</w:t>
            </w:r>
          </w:p>
          <w:p w14:paraId="4B0696B0" w14:textId="77777777" w:rsidR="00B934FC" w:rsidRDefault="00B934FC" w:rsidP="007A44C1">
            <w:pPr>
              <w:pStyle w:val="CellBody"/>
              <w:suppressAutoHyphens/>
            </w:pPr>
            <w:r>
              <w:rPr>
                <w:w w:val="100"/>
              </w:rPr>
              <w:t xml:space="preserve">as defined in </w:t>
            </w:r>
            <w:r>
              <w:rPr>
                <w:w w:val="100"/>
              </w:rPr>
              <w:fldChar w:fldCharType="begin"/>
            </w:r>
            <w:r>
              <w:rPr>
                <w:w w:val="100"/>
              </w:rPr>
              <w:instrText xml:space="preserve"> REF  RTF38313135363a205461626c65 \h</w:instrText>
            </w:r>
            <w:r>
              <w:rPr>
                <w:w w:val="100"/>
              </w:rPr>
            </w:r>
            <w:r>
              <w:rPr>
                <w:w w:val="100"/>
              </w:rPr>
              <w:fldChar w:fldCharType="separate"/>
            </w:r>
            <w:r>
              <w:rPr>
                <w:w w:val="100"/>
              </w:rPr>
              <w:t>Table 9-71 (Presence of fields and elements in Authentication frames)</w:t>
            </w:r>
            <w:r>
              <w:rPr>
                <w:w w:val="100"/>
              </w:rPr>
              <w:fldChar w:fldCharType="end"/>
            </w:r>
            <w:r>
              <w:rPr>
                <w:w w:val="100"/>
              </w:rPr>
              <w:t>.</w:t>
            </w:r>
          </w:p>
        </w:tc>
      </w:tr>
      <w:tr w:rsidR="00B934FC" w14:paraId="0489301E" w14:textId="77777777" w:rsidTr="007A44C1">
        <w:trPr>
          <w:trHeight w:val="3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83D70CF" w14:textId="77777777" w:rsidR="00B934FC" w:rsidRDefault="00B934FC" w:rsidP="007A44C1">
            <w:pPr>
              <w:pStyle w:val="CellBody"/>
              <w:suppressAutoHyphens/>
              <w:jc w:val="center"/>
            </w:pPr>
            <w:r>
              <w:rPr>
                <w:w w:val="100"/>
              </w:rPr>
              <w:t>...</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81DAE35" w14:textId="77777777" w:rsidR="00B934FC" w:rsidRDefault="00B934FC" w:rsidP="007A44C1">
            <w:pPr>
              <w:pStyle w:val="CellBody"/>
              <w:suppressAutoHyphens/>
              <w:spacing w:line="180" w:lineRule="atLeast"/>
            </w:pP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5B10E94" w14:textId="77777777" w:rsidR="00B934FC" w:rsidRDefault="00B934FC" w:rsidP="007A44C1">
            <w:pPr>
              <w:pStyle w:val="CellBody"/>
              <w:suppressAutoHyphens/>
            </w:pPr>
          </w:p>
        </w:tc>
      </w:tr>
      <w:tr w:rsidR="00B934FC" w14:paraId="6D3EA361" w14:textId="77777777" w:rsidTr="007A44C1">
        <w:trPr>
          <w:trHeight w:val="1160"/>
          <w:jc w:val="center"/>
        </w:trPr>
        <w:tc>
          <w:tcPr>
            <w:tcW w:w="168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1E07950A" w14:textId="77777777" w:rsidR="00B934FC" w:rsidRDefault="00B934FC" w:rsidP="007A44C1">
            <w:pPr>
              <w:pStyle w:val="CellBody"/>
              <w:suppressAutoHyphens/>
              <w:jc w:val="center"/>
              <w:rPr>
                <w:strike/>
                <w:u w:val="thick"/>
              </w:rPr>
            </w:pPr>
            <w:r>
              <w:rPr>
                <w:w w:val="100"/>
                <w:u w:val="thick"/>
              </w:rPr>
              <w:t>29</w:t>
            </w:r>
          </w:p>
        </w:tc>
        <w:tc>
          <w:tcPr>
            <w:tcW w:w="34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3ED6592" w14:textId="77777777" w:rsidR="00B934FC" w:rsidRDefault="00B934FC" w:rsidP="007A44C1">
            <w:pPr>
              <w:pStyle w:val="CellBody"/>
              <w:suppressAutoHyphens/>
              <w:spacing w:line="180" w:lineRule="atLeast"/>
              <w:rPr>
                <w:strike/>
                <w:u w:val="thick"/>
              </w:rPr>
            </w:pPr>
            <w:r>
              <w:rPr>
                <w:w w:val="100"/>
                <w:u w:val="thick"/>
              </w:rPr>
              <w:t>Diffie-Hellman Parameter</w:t>
            </w:r>
          </w:p>
        </w:tc>
        <w:tc>
          <w:tcPr>
            <w:tcW w:w="3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655E49B5" w14:textId="77777777" w:rsidR="00B934FC" w:rsidRDefault="00B934FC" w:rsidP="007A44C1">
            <w:pPr>
              <w:pStyle w:val="CellBody"/>
              <w:suppressAutoHyphens/>
              <w:rPr>
                <w:strike/>
                <w:u w:val="thick"/>
              </w:rPr>
            </w:pPr>
            <w:r>
              <w:rPr>
                <w:w w:val="100"/>
                <w:u w:val="thick"/>
              </w:rPr>
              <w:t xml:space="preserve">A Diffie-Hellman Parameter element is present only in certain Authentication frames as defined in </w:t>
            </w:r>
            <w:r>
              <w:rPr>
                <w:w w:val="100"/>
                <w:u w:val="thick"/>
              </w:rPr>
              <w:fldChar w:fldCharType="begin"/>
            </w:r>
            <w:r>
              <w:rPr>
                <w:w w:val="100"/>
                <w:u w:val="thick"/>
              </w:rPr>
              <w:instrText xml:space="preserve"> REF  RTF38313135363a205461626c65 \h</w:instrText>
            </w:r>
            <w:r>
              <w:rPr>
                <w:w w:val="100"/>
                <w:u w:val="thick"/>
              </w:rPr>
            </w:r>
            <w:r>
              <w:rPr>
                <w:w w:val="100"/>
                <w:u w:val="thick"/>
              </w:rPr>
              <w:fldChar w:fldCharType="separate"/>
            </w:r>
            <w:r>
              <w:rPr>
                <w:w w:val="100"/>
                <w:u w:val="thick"/>
              </w:rPr>
              <w:t>Table 9-71 (Presence of fields and elements in Authentication frames)</w:t>
            </w:r>
            <w:r>
              <w:rPr>
                <w:w w:val="100"/>
                <w:u w:val="thick"/>
              </w:rPr>
              <w:fldChar w:fldCharType="end"/>
            </w:r>
            <w:r>
              <w:rPr>
                <w:w w:val="100"/>
                <w:u w:val="thick"/>
              </w:rPr>
              <w:t>.</w:t>
            </w:r>
          </w:p>
        </w:tc>
      </w:tr>
    </w:tbl>
    <w:p w14:paraId="0C75C495" w14:textId="77777777" w:rsidR="00B2058E" w:rsidRDefault="00B2058E" w:rsidP="0050421B">
      <w:pPr>
        <w:rPr>
          <w:b/>
          <w:i/>
          <w:lang w:eastAsia="ko-KR"/>
        </w:rPr>
      </w:pPr>
    </w:p>
    <w:p w14:paraId="089150ED" w14:textId="24B4CFE7" w:rsidR="00CA35B4" w:rsidRPr="00D70402" w:rsidRDefault="00CA35B4" w:rsidP="00CA35B4">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Pr>
          <w:b/>
          <w:i/>
          <w:lang w:eastAsia="ko-KR"/>
        </w:rPr>
        <w:t>6.5.5 as follows</w:t>
      </w:r>
    </w:p>
    <w:p w14:paraId="0C287EB3" w14:textId="77777777" w:rsidR="00CA35B4" w:rsidRDefault="00CA35B4" w:rsidP="0050421B">
      <w:pPr>
        <w:rPr>
          <w:b/>
          <w:i/>
          <w:lang w:eastAsia="ko-KR"/>
        </w:rPr>
      </w:pPr>
    </w:p>
    <w:p w14:paraId="3CFBCFF7" w14:textId="77777777" w:rsidR="00CA35B4" w:rsidRDefault="00CA35B4" w:rsidP="00CA35B4">
      <w:pPr>
        <w:pStyle w:val="H3"/>
        <w:numPr>
          <w:ilvl w:val="0"/>
          <w:numId w:val="25"/>
        </w:numPr>
        <w:rPr>
          <w:w w:val="100"/>
        </w:rPr>
      </w:pPr>
      <w:r>
        <w:rPr>
          <w:w w:val="100"/>
        </w:rPr>
        <w:t>Authenticate</w:t>
      </w:r>
    </w:p>
    <w:p w14:paraId="236616CA" w14:textId="77777777" w:rsidR="00CA35B4" w:rsidRDefault="00CA35B4" w:rsidP="00CA35B4">
      <w:pPr>
        <w:pStyle w:val="H4"/>
        <w:numPr>
          <w:ilvl w:val="0"/>
          <w:numId w:val="26"/>
        </w:numPr>
        <w:rPr>
          <w:w w:val="100"/>
        </w:rPr>
      </w:pPr>
      <w:r>
        <w:rPr>
          <w:w w:val="100"/>
        </w:rPr>
        <w:t>MLME-</w:t>
      </w:r>
      <w:proofErr w:type="spellStart"/>
      <w:r>
        <w:rPr>
          <w:w w:val="100"/>
        </w:rPr>
        <w:t>AUTHENTICATE.request</w:t>
      </w:r>
      <w:proofErr w:type="spellEnd"/>
    </w:p>
    <w:p w14:paraId="1E8517FB" w14:textId="77777777" w:rsidR="00CA35B4" w:rsidRDefault="00CA35B4" w:rsidP="00CA35B4">
      <w:pPr>
        <w:pStyle w:val="H5"/>
        <w:numPr>
          <w:ilvl w:val="0"/>
          <w:numId w:val="27"/>
        </w:numPr>
        <w:rPr>
          <w:w w:val="100"/>
        </w:rPr>
      </w:pPr>
      <w:r>
        <w:rPr>
          <w:w w:val="100"/>
        </w:rPr>
        <w:t>Semantics of the service primitive</w:t>
      </w:r>
    </w:p>
    <w:p w14:paraId="72F5AE6E" w14:textId="77777777" w:rsidR="00CA35B4" w:rsidRDefault="00CA35B4" w:rsidP="00CA35B4">
      <w:pPr>
        <w:pStyle w:val="T"/>
        <w:suppressAutoHyphens/>
        <w:rPr>
          <w:b/>
          <w:bCs/>
          <w:i/>
          <w:iCs/>
          <w:w w:val="100"/>
        </w:rPr>
      </w:pPr>
      <w:r>
        <w:rPr>
          <w:b/>
          <w:bCs/>
          <w:i/>
          <w:iCs/>
          <w:w w:val="100"/>
        </w:rPr>
        <w:t>Modify MLME-</w:t>
      </w:r>
      <w:proofErr w:type="spellStart"/>
      <w:r>
        <w:rPr>
          <w:b/>
          <w:bCs/>
          <w:i/>
          <w:iCs/>
          <w:w w:val="100"/>
        </w:rPr>
        <w:t>AUTHENTICATE.request</w:t>
      </w:r>
      <w:proofErr w:type="spellEnd"/>
      <w:r>
        <w:rPr>
          <w:b/>
          <w:bCs/>
          <w:i/>
          <w:iCs/>
          <w:w w:val="100"/>
        </w:rPr>
        <w:t xml:space="preserve"> and the table as follows (not all lines shown):</w:t>
      </w:r>
    </w:p>
    <w:p w14:paraId="56319F48" w14:textId="77777777" w:rsidR="00CA35B4" w:rsidRDefault="00CA35B4" w:rsidP="00CA35B4">
      <w:pPr>
        <w:pStyle w:val="T"/>
        <w:suppressAutoHyphens/>
        <w:rPr>
          <w:w w:val="100"/>
        </w:rPr>
      </w:pPr>
      <w:r>
        <w:rPr>
          <w:w w:val="100"/>
        </w:rPr>
        <w:t>The primitive parameters are as follows:</w:t>
      </w:r>
    </w:p>
    <w:p w14:paraId="48B86798" w14:textId="77777777" w:rsidR="00CA35B4" w:rsidRDefault="00CA35B4" w:rsidP="00CA35B4">
      <w:pPr>
        <w:pStyle w:val="H"/>
        <w:suppressAutoHyphens/>
        <w:rPr>
          <w:w w:val="100"/>
        </w:rPr>
      </w:pPr>
      <w:r>
        <w:rPr>
          <w:w w:val="100"/>
        </w:rPr>
        <w:t>MLME-</w:t>
      </w:r>
      <w:proofErr w:type="spellStart"/>
      <w:r>
        <w:rPr>
          <w:w w:val="100"/>
        </w:rPr>
        <w:t>AUTHENTICATE.request</w:t>
      </w:r>
      <w:proofErr w:type="spellEnd"/>
      <w:r>
        <w:rPr>
          <w:w w:val="100"/>
        </w:rPr>
        <w:t>(</w:t>
      </w:r>
    </w:p>
    <w:p w14:paraId="656B1546" w14:textId="77777777" w:rsidR="00CA35B4" w:rsidRDefault="00CA35B4" w:rsidP="00CA35B4">
      <w:pPr>
        <w:pStyle w:val="Acronym"/>
        <w:widowControl/>
        <w:tabs>
          <w:tab w:val="clear" w:pos="2040"/>
        </w:tabs>
        <w:spacing w:before="0" w:after="0" w:line="240" w:lineRule="atLeast"/>
        <w:ind w:left="3280"/>
        <w:jc w:val="both"/>
        <w:rPr>
          <w:w w:val="100"/>
        </w:rPr>
      </w:pPr>
      <w:r>
        <w:rPr>
          <w:w w:val="100"/>
        </w:rPr>
        <w:t>...,</w:t>
      </w:r>
    </w:p>
    <w:p w14:paraId="581BFD36" w14:textId="77777777" w:rsidR="00CA35B4" w:rsidRDefault="00CA35B4" w:rsidP="00CA35B4">
      <w:pPr>
        <w:pStyle w:val="Acronym"/>
        <w:widowControl/>
        <w:tabs>
          <w:tab w:val="clear" w:pos="2040"/>
        </w:tabs>
        <w:spacing w:before="0" w:after="0" w:line="240" w:lineRule="atLeast"/>
        <w:ind w:left="3280"/>
        <w:jc w:val="both"/>
        <w:rPr>
          <w:w w:val="100"/>
          <w:u w:val="thick"/>
        </w:rPr>
      </w:pPr>
      <w:r>
        <w:rPr>
          <w:w w:val="100"/>
          <w:u w:val="thick"/>
        </w:rPr>
        <w:t>Content of 802.1X Authentication frame,</w:t>
      </w:r>
    </w:p>
    <w:p w14:paraId="44CDF834" w14:textId="77777777" w:rsidR="00CA35B4" w:rsidRDefault="00CA35B4" w:rsidP="00CA35B4">
      <w:pPr>
        <w:pStyle w:val="Acronym"/>
        <w:widowControl/>
        <w:tabs>
          <w:tab w:val="clear" w:pos="2040"/>
        </w:tabs>
        <w:spacing w:before="0" w:after="0" w:line="240" w:lineRule="atLeast"/>
        <w:ind w:left="3280"/>
        <w:jc w:val="both"/>
        <w:rPr>
          <w:w w:val="100"/>
          <w:u w:val="thick"/>
        </w:rPr>
      </w:pPr>
      <w:r>
        <w:rPr>
          <w:w w:val="100"/>
          <w:u w:val="thick"/>
        </w:rPr>
        <w:lastRenderedPageBreak/>
        <w:t>Content of EPPKE Authentication frame,</w:t>
      </w:r>
    </w:p>
    <w:p w14:paraId="2CB7B8D6" w14:textId="77777777" w:rsidR="00CA35B4" w:rsidRDefault="00CA35B4" w:rsidP="00CA35B4">
      <w:pPr>
        <w:pStyle w:val="Acronym"/>
        <w:widowControl/>
        <w:tabs>
          <w:tab w:val="clear" w:pos="2040"/>
        </w:tabs>
        <w:spacing w:before="0" w:after="0" w:line="240" w:lineRule="atLeast"/>
        <w:ind w:left="3280"/>
        <w:jc w:val="both"/>
        <w:rPr>
          <w:w w:val="100"/>
        </w:rPr>
      </w:pPr>
      <w:proofErr w:type="spellStart"/>
      <w:r>
        <w:rPr>
          <w:w w:val="100"/>
        </w:rPr>
        <w:t>VendorSpecificInfo</w:t>
      </w:r>
      <w:proofErr w:type="spellEnd"/>
    </w:p>
    <w:p w14:paraId="1F3AAA55" w14:textId="77777777" w:rsidR="00CA35B4" w:rsidRDefault="00CA35B4" w:rsidP="00CA35B4">
      <w:pPr>
        <w:pStyle w:val="Acronym"/>
        <w:widowControl/>
        <w:tabs>
          <w:tab w:val="clear" w:pos="2040"/>
        </w:tabs>
        <w:spacing w:before="0" w:after="0" w:line="240" w:lineRule="atLeast"/>
        <w:ind w:left="3280"/>
        <w:jc w:val="both"/>
        <w:rPr>
          <w:w w:val="100"/>
        </w:rPr>
      </w:pPr>
      <w:r>
        <w:rPr>
          <w:w w:val="100"/>
        </w:rPr>
        <w:t>)</w:t>
      </w:r>
    </w:p>
    <w:tbl>
      <w:tblPr>
        <w:tblW w:w="0" w:type="auto"/>
        <w:tblInd w:w="120" w:type="dxa"/>
        <w:tblLayout w:type="fixed"/>
        <w:tblCellMar>
          <w:top w:w="60" w:type="dxa"/>
          <w:left w:w="120" w:type="dxa"/>
          <w:bottom w:w="20" w:type="dxa"/>
          <w:right w:w="120" w:type="dxa"/>
        </w:tblCellMar>
        <w:tblLook w:val="0000" w:firstRow="0" w:lastRow="0" w:firstColumn="0" w:lastColumn="0" w:noHBand="0" w:noVBand="0"/>
      </w:tblPr>
      <w:tblGrid>
        <w:gridCol w:w="1800"/>
        <w:gridCol w:w="1460"/>
        <w:gridCol w:w="2320"/>
        <w:gridCol w:w="3040"/>
      </w:tblGrid>
      <w:tr w:rsidR="00CA35B4" w14:paraId="640C5E79" w14:textId="77777777" w:rsidTr="007A44C1">
        <w:trPr>
          <w:trHeight w:val="340"/>
        </w:trPr>
        <w:tc>
          <w:tcPr>
            <w:tcW w:w="1800" w:type="dxa"/>
            <w:tcBorders>
              <w:top w:val="single" w:sz="10" w:space="0" w:color="000000"/>
              <w:left w:val="single" w:sz="10" w:space="0" w:color="000000"/>
              <w:bottom w:val="single" w:sz="2" w:space="0" w:color="000000"/>
              <w:right w:val="single" w:sz="2" w:space="0" w:color="000000"/>
            </w:tcBorders>
            <w:tcMar>
              <w:top w:w="100" w:type="dxa"/>
              <w:left w:w="120" w:type="dxa"/>
              <w:bottom w:w="60" w:type="dxa"/>
              <w:right w:w="120" w:type="dxa"/>
            </w:tcMar>
            <w:vAlign w:val="center"/>
          </w:tcPr>
          <w:p w14:paraId="28A54863" w14:textId="77777777" w:rsidR="00CA35B4" w:rsidRDefault="00CA35B4" w:rsidP="007A44C1">
            <w:pPr>
              <w:pStyle w:val="CellHeading"/>
            </w:pPr>
            <w:r>
              <w:rPr>
                <w:w w:val="100"/>
              </w:rPr>
              <w:t>Name</w:t>
            </w:r>
          </w:p>
        </w:tc>
        <w:tc>
          <w:tcPr>
            <w:tcW w:w="1460" w:type="dxa"/>
            <w:tcBorders>
              <w:top w:val="single" w:sz="10" w:space="0" w:color="000000"/>
              <w:left w:val="single" w:sz="2" w:space="0" w:color="000000"/>
              <w:bottom w:val="single" w:sz="2" w:space="0" w:color="000000"/>
              <w:right w:val="single" w:sz="2" w:space="0" w:color="000000"/>
            </w:tcBorders>
            <w:tcMar>
              <w:top w:w="100" w:type="dxa"/>
              <w:left w:w="120" w:type="dxa"/>
              <w:bottom w:w="60" w:type="dxa"/>
              <w:right w:w="120" w:type="dxa"/>
            </w:tcMar>
            <w:vAlign w:val="center"/>
          </w:tcPr>
          <w:p w14:paraId="67D6B8B5" w14:textId="77777777" w:rsidR="00CA35B4" w:rsidRDefault="00CA35B4" w:rsidP="007A44C1">
            <w:pPr>
              <w:pStyle w:val="CellHeading"/>
            </w:pPr>
            <w:r>
              <w:rPr>
                <w:w w:val="100"/>
              </w:rPr>
              <w:t>Type</w:t>
            </w:r>
          </w:p>
        </w:tc>
        <w:tc>
          <w:tcPr>
            <w:tcW w:w="2320" w:type="dxa"/>
            <w:tcBorders>
              <w:top w:val="single" w:sz="10" w:space="0" w:color="000000"/>
              <w:left w:val="single" w:sz="2" w:space="0" w:color="000000"/>
              <w:bottom w:val="single" w:sz="2" w:space="0" w:color="000000"/>
              <w:right w:val="single" w:sz="2" w:space="0" w:color="000000"/>
            </w:tcBorders>
            <w:tcMar>
              <w:top w:w="100" w:type="dxa"/>
              <w:left w:w="120" w:type="dxa"/>
              <w:bottom w:w="60" w:type="dxa"/>
              <w:right w:w="120" w:type="dxa"/>
            </w:tcMar>
            <w:vAlign w:val="center"/>
          </w:tcPr>
          <w:p w14:paraId="3378E12E" w14:textId="77777777" w:rsidR="00CA35B4" w:rsidRDefault="00CA35B4" w:rsidP="007A44C1">
            <w:pPr>
              <w:pStyle w:val="CellHeading"/>
            </w:pPr>
            <w:r>
              <w:rPr>
                <w:w w:val="100"/>
              </w:rPr>
              <w:t>Valid range</w:t>
            </w:r>
          </w:p>
        </w:tc>
        <w:tc>
          <w:tcPr>
            <w:tcW w:w="3040" w:type="dxa"/>
            <w:tcBorders>
              <w:top w:val="single" w:sz="10" w:space="0" w:color="000000"/>
              <w:left w:val="single" w:sz="2" w:space="0" w:color="000000"/>
              <w:bottom w:val="single" w:sz="2" w:space="0" w:color="000000"/>
              <w:right w:val="single" w:sz="10" w:space="0" w:color="000000"/>
            </w:tcBorders>
            <w:tcMar>
              <w:top w:w="100" w:type="dxa"/>
              <w:left w:w="120" w:type="dxa"/>
              <w:bottom w:w="60" w:type="dxa"/>
              <w:right w:w="120" w:type="dxa"/>
            </w:tcMar>
            <w:vAlign w:val="center"/>
          </w:tcPr>
          <w:p w14:paraId="3F636AFE" w14:textId="77777777" w:rsidR="00CA35B4" w:rsidRDefault="00CA35B4" w:rsidP="007A44C1">
            <w:pPr>
              <w:pStyle w:val="CellHeading"/>
            </w:pPr>
            <w:r>
              <w:rPr>
                <w:w w:val="100"/>
              </w:rPr>
              <w:t>Description</w:t>
            </w:r>
          </w:p>
        </w:tc>
      </w:tr>
      <w:tr w:rsidR="00CA35B4" w14:paraId="7C43C6E0" w14:textId="77777777" w:rsidTr="007A44C1">
        <w:trPr>
          <w:trHeight w:val="260"/>
        </w:trPr>
        <w:tc>
          <w:tcPr>
            <w:tcW w:w="1800" w:type="dxa"/>
            <w:tcBorders>
              <w:top w:val="single" w:sz="10"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49913DBE" w14:textId="77777777" w:rsidR="00CA35B4" w:rsidRDefault="00CA35B4" w:rsidP="007A44C1">
            <w:pPr>
              <w:pStyle w:val="CellBody"/>
              <w:suppressAutoHyphens/>
            </w:pPr>
            <w:r>
              <w:rPr>
                <w:w w:val="100"/>
              </w:rPr>
              <w:t>.....</w:t>
            </w:r>
          </w:p>
        </w:tc>
        <w:tc>
          <w:tcPr>
            <w:tcW w:w="1460" w:type="dxa"/>
            <w:tcBorders>
              <w:top w:val="single" w:sz="10"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63FA908A" w14:textId="77777777" w:rsidR="00CA35B4" w:rsidRDefault="00CA35B4" w:rsidP="007A44C1">
            <w:pPr>
              <w:pStyle w:val="CellBody"/>
              <w:suppressAutoHyphens/>
            </w:pPr>
            <w:r>
              <w:rPr>
                <w:w w:val="100"/>
              </w:rPr>
              <w:t>.....</w:t>
            </w:r>
          </w:p>
        </w:tc>
        <w:tc>
          <w:tcPr>
            <w:tcW w:w="2320" w:type="dxa"/>
            <w:tcBorders>
              <w:top w:val="single" w:sz="10"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1E87FB44" w14:textId="77777777" w:rsidR="00CA35B4" w:rsidRDefault="00CA35B4" w:rsidP="007A44C1">
            <w:pPr>
              <w:pStyle w:val="CellBody"/>
              <w:suppressAutoHyphens/>
            </w:pPr>
            <w:r>
              <w:rPr>
                <w:w w:val="100"/>
              </w:rPr>
              <w:t>.....</w:t>
            </w:r>
          </w:p>
        </w:tc>
        <w:tc>
          <w:tcPr>
            <w:tcW w:w="3040" w:type="dxa"/>
            <w:tcBorders>
              <w:top w:val="single" w:sz="10"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61BF2037" w14:textId="77777777" w:rsidR="00CA35B4" w:rsidRDefault="00CA35B4" w:rsidP="007A44C1">
            <w:pPr>
              <w:pStyle w:val="CellBody"/>
              <w:suppressAutoHyphens/>
            </w:pPr>
            <w:r>
              <w:rPr>
                <w:w w:val="100"/>
              </w:rPr>
              <w:t>.....</w:t>
            </w:r>
          </w:p>
        </w:tc>
      </w:tr>
      <w:tr w:rsidR="00CA35B4" w14:paraId="415E32D1" w14:textId="77777777" w:rsidTr="007A44C1">
        <w:trPr>
          <w:trHeight w:val="1860"/>
        </w:trPr>
        <w:tc>
          <w:tcPr>
            <w:tcW w:w="1800" w:type="dxa"/>
            <w:tcBorders>
              <w:top w:val="nil"/>
              <w:left w:val="single" w:sz="10" w:space="0" w:color="000000"/>
              <w:bottom w:val="single" w:sz="2" w:space="0" w:color="000000"/>
              <w:right w:val="single" w:sz="2" w:space="0" w:color="000000"/>
            </w:tcBorders>
            <w:tcMar>
              <w:top w:w="60" w:type="dxa"/>
              <w:left w:w="120" w:type="dxa"/>
              <w:bottom w:w="20" w:type="dxa"/>
              <w:right w:w="120" w:type="dxa"/>
            </w:tcMar>
          </w:tcPr>
          <w:p w14:paraId="4F318AF7" w14:textId="77777777" w:rsidR="00CA35B4" w:rsidRDefault="00CA35B4" w:rsidP="007A44C1">
            <w:pPr>
              <w:pStyle w:val="CellBody"/>
              <w:suppressAutoHyphens/>
            </w:pPr>
            <w:proofErr w:type="spellStart"/>
            <w:r>
              <w:rPr>
                <w:w w:val="100"/>
              </w:rPr>
              <w:t>AuthenticationType</w:t>
            </w:r>
            <w:proofErr w:type="spellEnd"/>
          </w:p>
        </w:tc>
        <w:tc>
          <w:tcPr>
            <w:tcW w:w="1460" w:type="dxa"/>
            <w:tcBorders>
              <w:top w:val="nil"/>
              <w:left w:val="single" w:sz="2" w:space="0" w:color="000000"/>
              <w:bottom w:val="single" w:sz="2" w:space="0" w:color="000000"/>
              <w:right w:val="single" w:sz="2" w:space="0" w:color="000000"/>
            </w:tcBorders>
            <w:tcMar>
              <w:top w:w="60" w:type="dxa"/>
              <w:left w:w="120" w:type="dxa"/>
              <w:bottom w:w="20" w:type="dxa"/>
              <w:right w:w="120" w:type="dxa"/>
            </w:tcMar>
          </w:tcPr>
          <w:p w14:paraId="3AAD0EDB" w14:textId="77777777" w:rsidR="00CA35B4" w:rsidRDefault="00CA35B4" w:rsidP="007A44C1">
            <w:pPr>
              <w:pStyle w:val="CellBody"/>
              <w:suppressAutoHyphens/>
            </w:pPr>
            <w:r>
              <w:rPr>
                <w:w w:val="100"/>
              </w:rPr>
              <w:t>Enumeration</w:t>
            </w:r>
          </w:p>
        </w:tc>
        <w:tc>
          <w:tcPr>
            <w:tcW w:w="2320" w:type="dxa"/>
            <w:tcBorders>
              <w:top w:val="nil"/>
              <w:left w:val="single" w:sz="2" w:space="0" w:color="000000"/>
              <w:bottom w:val="single" w:sz="2" w:space="0" w:color="000000"/>
              <w:right w:val="single" w:sz="2" w:space="0" w:color="000000"/>
            </w:tcBorders>
            <w:tcMar>
              <w:top w:w="60" w:type="dxa"/>
              <w:left w:w="120" w:type="dxa"/>
              <w:bottom w:w="20" w:type="dxa"/>
              <w:right w:w="120" w:type="dxa"/>
            </w:tcMar>
          </w:tcPr>
          <w:p w14:paraId="1C1FBB55" w14:textId="77777777" w:rsidR="00CA35B4" w:rsidRDefault="00CA35B4" w:rsidP="007A44C1">
            <w:pPr>
              <w:pStyle w:val="CellBody"/>
              <w:suppressAutoHyphens/>
            </w:pPr>
            <w:r>
              <w:rPr>
                <w:w w:val="100"/>
              </w:rPr>
              <w:t>OPEN_SYSTEM,</w:t>
            </w:r>
            <w:r>
              <w:rPr>
                <w:w w:val="100"/>
              </w:rPr>
              <w:br/>
              <w:t>SHARED_KEY,</w:t>
            </w:r>
            <w:r>
              <w:rPr>
                <w:w w:val="100"/>
              </w:rPr>
              <w:br/>
              <w:t xml:space="preserve">FAST_BSS_TRANSITION, SAE, FILS_SHARED_KEY WITHOUT_PFS, FILS_SHARED KEY_WITH_PFS, FILS_PUBLIC_KEY, </w:t>
            </w:r>
            <w:r>
              <w:rPr>
                <w:w w:val="100"/>
                <w:u w:val="thick"/>
              </w:rPr>
              <w:t>802_1X, EPPKE</w:t>
            </w:r>
          </w:p>
        </w:tc>
        <w:tc>
          <w:tcPr>
            <w:tcW w:w="3040" w:type="dxa"/>
            <w:tcBorders>
              <w:top w:val="nil"/>
              <w:left w:val="single" w:sz="2" w:space="0" w:color="000000"/>
              <w:bottom w:val="single" w:sz="2" w:space="0" w:color="000000"/>
              <w:right w:val="single" w:sz="10" w:space="0" w:color="000000"/>
            </w:tcBorders>
            <w:tcMar>
              <w:top w:w="60" w:type="dxa"/>
              <w:left w:w="120" w:type="dxa"/>
              <w:bottom w:w="20" w:type="dxa"/>
              <w:right w:w="120" w:type="dxa"/>
            </w:tcMar>
          </w:tcPr>
          <w:p w14:paraId="08626235" w14:textId="77777777" w:rsidR="00CA35B4" w:rsidRDefault="00CA35B4" w:rsidP="007A44C1">
            <w:pPr>
              <w:pStyle w:val="CellBody"/>
              <w:suppressAutoHyphens/>
            </w:pPr>
            <w:r>
              <w:rPr>
                <w:w w:val="100"/>
              </w:rPr>
              <w:t>Specifies the type of authentication algorithm to use during the authentication process.</w:t>
            </w:r>
          </w:p>
        </w:tc>
      </w:tr>
      <w:tr w:rsidR="00CA35B4" w14:paraId="3E43CE01" w14:textId="77777777" w:rsidTr="007A44C1">
        <w:trPr>
          <w:trHeight w:val="260"/>
        </w:trPr>
        <w:tc>
          <w:tcPr>
            <w:tcW w:w="180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55D0522B" w14:textId="77777777" w:rsidR="00CA35B4" w:rsidRDefault="00CA35B4" w:rsidP="007A44C1">
            <w:pPr>
              <w:pStyle w:val="CellBody"/>
              <w:suppressAutoHyphens/>
            </w:pPr>
            <w:r>
              <w:rPr>
                <w:w w:val="100"/>
              </w:rPr>
              <w:t>.....</w:t>
            </w:r>
          </w:p>
        </w:tc>
        <w:tc>
          <w:tcPr>
            <w:tcW w:w="146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33ED1815" w14:textId="77777777" w:rsidR="00CA35B4" w:rsidRDefault="00CA35B4" w:rsidP="007A44C1">
            <w:pPr>
              <w:pStyle w:val="CellBody"/>
              <w:suppressAutoHyphens/>
            </w:pPr>
            <w:r>
              <w:rPr>
                <w:w w:val="100"/>
              </w:rPr>
              <w:t>.....</w:t>
            </w:r>
          </w:p>
        </w:tc>
        <w:tc>
          <w:tcPr>
            <w:tcW w:w="232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29C1BD04" w14:textId="77777777" w:rsidR="00CA35B4" w:rsidRDefault="00CA35B4" w:rsidP="007A44C1">
            <w:pPr>
              <w:pStyle w:val="CellBody"/>
              <w:suppressAutoHyphens/>
            </w:pPr>
            <w:r>
              <w:rPr>
                <w:w w:val="100"/>
              </w:rPr>
              <w:t>......</w:t>
            </w:r>
          </w:p>
        </w:tc>
        <w:tc>
          <w:tcPr>
            <w:tcW w:w="304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087CFEB3" w14:textId="77777777" w:rsidR="00CA35B4" w:rsidRDefault="00CA35B4" w:rsidP="007A44C1">
            <w:pPr>
              <w:pStyle w:val="CellBody"/>
              <w:suppressAutoHyphens/>
            </w:pPr>
            <w:r>
              <w:rPr>
                <w:w w:val="100"/>
              </w:rPr>
              <w:t>.......</w:t>
            </w:r>
          </w:p>
        </w:tc>
      </w:tr>
      <w:tr w:rsidR="00CA35B4" w14:paraId="28554574" w14:textId="77777777" w:rsidTr="007A44C1">
        <w:trPr>
          <w:trHeight w:val="3060"/>
        </w:trPr>
        <w:tc>
          <w:tcPr>
            <w:tcW w:w="180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4A42BFF3" w14:textId="77777777" w:rsidR="00CA35B4" w:rsidRDefault="00CA35B4" w:rsidP="007A44C1">
            <w:pPr>
              <w:pStyle w:val="CellBody"/>
              <w:suppressAutoHyphens/>
              <w:rPr>
                <w:strike/>
                <w:u w:val="thick"/>
              </w:rPr>
            </w:pPr>
            <w:r>
              <w:rPr>
                <w:w w:val="100"/>
                <w:u w:val="thick"/>
              </w:rPr>
              <w:t>Content of 802.1X Authentication frame</w:t>
            </w:r>
          </w:p>
        </w:tc>
        <w:tc>
          <w:tcPr>
            <w:tcW w:w="146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7DCAA0F8" w14:textId="77777777" w:rsidR="00CA35B4" w:rsidRDefault="00CA35B4" w:rsidP="007A44C1">
            <w:pPr>
              <w:pStyle w:val="CellBody"/>
              <w:suppressAutoHyphens/>
              <w:rPr>
                <w:strike/>
                <w:u w:val="thick"/>
              </w:rPr>
            </w:pPr>
            <w:r>
              <w:rPr>
                <w:w w:val="100"/>
                <w:u w:val="thick"/>
              </w:rPr>
              <w:t>Sequence of elements and fields</w:t>
            </w:r>
          </w:p>
        </w:tc>
        <w:tc>
          <w:tcPr>
            <w:tcW w:w="232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618E462C" w14:textId="77777777" w:rsidR="00CA35B4" w:rsidRDefault="00CA35B4" w:rsidP="007A44C1">
            <w:pPr>
              <w:pStyle w:val="CellBody"/>
              <w:suppressAutoHyphens/>
              <w:rPr>
                <w:w w:val="100"/>
                <w:u w:val="thick"/>
              </w:rPr>
            </w:pPr>
            <w:r>
              <w:rPr>
                <w:w w:val="100"/>
                <w:u w:val="thick"/>
              </w:rPr>
              <w:t>As defined in 12.16.5 (IEEE 802.1X authentication utilizing Authentication frames), 12.16.8.2 (IEEE 802.1X),</w:t>
            </w:r>
          </w:p>
          <w:p w14:paraId="2A26FE65" w14:textId="0B9F2856" w:rsidR="00CA35B4" w:rsidRDefault="00CA35B4" w:rsidP="007A44C1">
            <w:pPr>
              <w:pStyle w:val="CellBody"/>
              <w:suppressAutoHyphens/>
              <w:rPr>
                <w:strike/>
                <w:u w:val="thick"/>
              </w:rPr>
            </w:pPr>
            <w:r>
              <w:rPr>
                <w:w w:val="100"/>
                <w:u w:val="thick"/>
              </w:rPr>
              <w:t>9.4.1.82 (Encapsulation Length field), 9.4.1.83 (Encapsulation field), 9.4.2.295 (AKM Suite Selector element), 9.4.2.</w:t>
            </w:r>
            <w:del w:id="108" w:author="Huang, Po-kai" w:date="2025-09-09T16:00:00Z" w16du:dateUtc="2025-09-09T23:00:00Z">
              <w:r w:rsidDel="001D12D0">
                <w:rPr>
                  <w:w w:val="100"/>
                  <w:u w:val="thick"/>
                </w:rPr>
                <w:delText xml:space="preserve">5 </w:delText>
              </w:r>
            </w:del>
            <w:ins w:id="109" w:author="Huang, Po-kai" w:date="2025-09-09T16:00:00Z" w16du:dateUtc="2025-09-09T23:00:00Z">
              <w:r w:rsidR="001D12D0">
                <w:rPr>
                  <w:w w:val="100"/>
                  <w:u w:val="thick"/>
                </w:rPr>
                <w:t>23 (RSNE)</w:t>
              </w:r>
            </w:ins>
            <w:ins w:id="110" w:author="Huang, Po-kai" w:date="2025-09-09T16:01:00Z" w16du:dateUtc="2025-09-09T23:01:00Z">
              <w:r w:rsidR="001D12D0">
                <w:rPr>
                  <w:w w:val="100"/>
                  <w:u w:val="thick"/>
                </w:rPr>
                <w:t>(#2164)</w:t>
              </w:r>
            </w:ins>
            <w:del w:id="111" w:author="Huang, Po-kai" w:date="2025-09-09T16:00:00Z" w16du:dateUtc="2025-09-09T23:00:00Z">
              <w:r w:rsidDel="001D12D0">
                <w:rPr>
                  <w:w w:val="100"/>
                  <w:u w:val="thick"/>
                </w:rPr>
                <w:delText>(TIM element)</w:delText>
              </w:r>
            </w:del>
            <w:r>
              <w:rPr>
                <w:w w:val="100"/>
                <w:u w:val="thick"/>
              </w:rPr>
              <w:t>, 9.4.2.240 (RSNXE), 9.4.2.188 (FILS Nonce element), 9.4.2.312 (Diffie-Hellman Parameter element).</w:t>
            </w:r>
          </w:p>
        </w:tc>
        <w:tc>
          <w:tcPr>
            <w:tcW w:w="304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34FA3E8F" w14:textId="77777777" w:rsidR="00CA35B4" w:rsidRDefault="00CA35B4" w:rsidP="007A44C1">
            <w:pPr>
              <w:pStyle w:val="CellBody"/>
              <w:suppressAutoHyphens/>
              <w:rPr>
                <w:w w:val="100"/>
                <w:u w:val="thick"/>
              </w:rPr>
            </w:pPr>
            <w:r>
              <w:rPr>
                <w:w w:val="100"/>
                <w:u w:val="thick"/>
              </w:rPr>
              <w:t xml:space="preserve">The set of elements and fields to be included in 802.1X Authentication frames. Present if </w:t>
            </w:r>
            <w:proofErr w:type="spellStart"/>
            <w:r>
              <w:rPr>
                <w:w w:val="100"/>
                <w:u w:val="thick"/>
              </w:rPr>
              <w:t>AuthenticationType</w:t>
            </w:r>
            <w:proofErr w:type="spellEnd"/>
            <w:r>
              <w:rPr>
                <w:w w:val="100"/>
                <w:u w:val="thick"/>
              </w:rPr>
              <w:t xml:space="preserve"> indicates 802_1X and dot11EPPIEEE8021XAuthenticationUtilizingAuthenticationFrameActivated is true, otherwise not present.</w:t>
            </w:r>
          </w:p>
          <w:p w14:paraId="7F3ED3EE" w14:textId="77777777" w:rsidR="00CA35B4" w:rsidRDefault="00CA35B4" w:rsidP="007A44C1">
            <w:pPr>
              <w:pStyle w:val="CellBody"/>
              <w:suppressAutoHyphens/>
              <w:rPr>
                <w:strike/>
                <w:u w:val="thick"/>
              </w:rPr>
            </w:pPr>
          </w:p>
        </w:tc>
      </w:tr>
      <w:tr w:rsidR="00CA35B4" w14:paraId="6EC0CDA3" w14:textId="77777777" w:rsidTr="007A44C1">
        <w:trPr>
          <w:trHeight w:val="1860"/>
        </w:trPr>
        <w:tc>
          <w:tcPr>
            <w:tcW w:w="180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6A562D82" w14:textId="77777777" w:rsidR="00CA35B4" w:rsidRDefault="00CA35B4" w:rsidP="007A44C1">
            <w:pPr>
              <w:pStyle w:val="CellBody"/>
              <w:suppressAutoHyphens/>
              <w:rPr>
                <w:strike/>
                <w:u w:val="thick"/>
              </w:rPr>
            </w:pPr>
            <w:r>
              <w:rPr>
                <w:w w:val="100"/>
                <w:u w:val="thick"/>
              </w:rPr>
              <w:t>Content of EPPKE Authentication frame</w:t>
            </w:r>
          </w:p>
        </w:tc>
        <w:tc>
          <w:tcPr>
            <w:tcW w:w="146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071CC12D" w14:textId="77777777" w:rsidR="00CA35B4" w:rsidRDefault="00CA35B4" w:rsidP="007A44C1">
            <w:pPr>
              <w:pStyle w:val="CellBody"/>
              <w:suppressAutoHyphens/>
              <w:rPr>
                <w:strike/>
                <w:u w:val="thick"/>
              </w:rPr>
            </w:pPr>
            <w:r>
              <w:rPr>
                <w:w w:val="100"/>
                <w:u w:val="thick"/>
              </w:rPr>
              <w:t>Sequence of elements and fields</w:t>
            </w:r>
          </w:p>
        </w:tc>
        <w:tc>
          <w:tcPr>
            <w:tcW w:w="232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752B92DE" w14:textId="6EB19EE6" w:rsidR="00CA35B4" w:rsidRDefault="00CA35B4" w:rsidP="007A44C1">
            <w:pPr>
              <w:pStyle w:val="CellBody"/>
              <w:suppressAutoHyphens/>
              <w:rPr>
                <w:strike/>
                <w:u w:val="thick"/>
              </w:rPr>
            </w:pPr>
            <w:r>
              <w:rPr>
                <w:w w:val="100"/>
                <w:u w:val="thick"/>
              </w:rPr>
              <w:t>As defined in 12.16.9.3.2 (EPPKE frame construction and processing), 9.4.2.</w:t>
            </w:r>
            <w:ins w:id="112" w:author="Huang, Po-kai" w:date="2025-09-09T16:01:00Z" w16du:dateUtc="2025-09-09T23:01:00Z">
              <w:r w:rsidR="001D12D0">
                <w:rPr>
                  <w:w w:val="100"/>
                  <w:u w:val="thick"/>
                </w:rPr>
                <w:t xml:space="preserve"> 23 (RSNE)(#2164)</w:t>
              </w:r>
            </w:ins>
            <w:del w:id="113" w:author="Huang, Po-kai" w:date="2025-09-09T16:01:00Z" w16du:dateUtc="2025-09-09T23:01:00Z">
              <w:r w:rsidDel="001D12D0">
                <w:rPr>
                  <w:w w:val="100"/>
                  <w:u w:val="thick"/>
                </w:rPr>
                <w:delText>5 (TIM element)</w:delText>
              </w:r>
            </w:del>
            <w:r>
              <w:rPr>
                <w:w w:val="100"/>
                <w:u w:val="thick"/>
              </w:rPr>
              <w:t>, 9.4.2.240 (RSNXE), 9.4.2.186 (Wrapped Data element), 9.4.2.305 (PASN Parameters element), 9.4.2.47 (Timeout Interval element)</w:t>
            </w:r>
          </w:p>
        </w:tc>
        <w:tc>
          <w:tcPr>
            <w:tcW w:w="304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23AE3F58" w14:textId="77777777" w:rsidR="00CA35B4" w:rsidRDefault="00CA35B4" w:rsidP="007A44C1">
            <w:pPr>
              <w:pStyle w:val="CellBody"/>
              <w:suppressAutoHyphens/>
              <w:rPr>
                <w:strike/>
                <w:u w:val="thick"/>
              </w:rPr>
            </w:pPr>
            <w:r>
              <w:rPr>
                <w:w w:val="100"/>
                <w:u w:val="thick"/>
              </w:rPr>
              <w:t xml:space="preserve">The set of elements and fields to be included in EPPKE Authentication frames. Present if </w:t>
            </w:r>
            <w:proofErr w:type="spellStart"/>
            <w:r>
              <w:rPr>
                <w:w w:val="100"/>
                <w:u w:val="thick"/>
              </w:rPr>
              <w:t>AuthenticationType</w:t>
            </w:r>
            <w:proofErr w:type="spellEnd"/>
            <w:r>
              <w:rPr>
                <w:w w:val="100"/>
                <w:u w:val="thick"/>
              </w:rPr>
              <w:t xml:space="preserve"> indicates EPPKE and dot11EPPKEActivated is true, otherwise not present.</w:t>
            </w:r>
          </w:p>
        </w:tc>
      </w:tr>
      <w:tr w:rsidR="00CA35B4" w14:paraId="664385DB" w14:textId="77777777" w:rsidTr="007A44C1">
        <w:trPr>
          <w:trHeight w:val="460"/>
        </w:trPr>
        <w:tc>
          <w:tcPr>
            <w:tcW w:w="1800" w:type="dxa"/>
            <w:tcBorders>
              <w:top w:val="nil"/>
              <w:left w:val="single" w:sz="10" w:space="0" w:color="000000"/>
              <w:bottom w:val="single" w:sz="10" w:space="0" w:color="000000"/>
              <w:right w:val="single" w:sz="2" w:space="0" w:color="000000"/>
            </w:tcBorders>
            <w:tcMar>
              <w:top w:w="60" w:type="dxa"/>
              <w:left w:w="120" w:type="dxa"/>
              <w:bottom w:w="20" w:type="dxa"/>
              <w:right w:w="120" w:type="dxa"/>
            </w:tcMar>
          </w:tcPr>
          <w:p w14:paraId="759DC8AB" w14:textId="77777777" w:rsidR="00CA35B4" w:rsidRDefault="00CA35B4" w:rsidP="007A44C1">
            <w:pPr>
              <w:pStyle w:val="CellBody"/>
              <w:suppressAutoHyphens/>
            </w:pPr>
            <w:proofErr w:type="spellStart"/>
            <w:r>
              <w:rPr>
                <w:w w:val="100"/>
              </w:rPr>
              <w:t>VendorSpecificInfo</w:t>
            </w:r>
            <w:proofErr w:type="spellEnd"/>
          </w:p>
        </w:tc>
        <w:tc>
          <w:tcPr>
            <w:tcW w:w="1460" w:type="dxa"/>
            <w:tcBorders>
              <w:top w:val="nil"/>
              <w:left w:val="single" w:sz="2" w:space="0" w:color="000000"/>
              <w:bottom w:val="single" w:sz="10" w:space="0" w:color="000000"/>
              <w:right w:val="single" w:sz="2" w:space="0" w:color="000000"/>
            </w:tcBorders>
            <w:tcMar>
              <w:top w:w="60" w:type="dxa"/>
              <w:left w:w="120" w:type="dxa"/>
              <w:bottom w:w="20" w:type="dxa"/>
              <w:right w:w="120" w:type="dxa"/>
            </w:tcMar>
          </w:tcPr>
          <w:p w14:paraId="41283C09" w14:textId="77777777" w:rsidR="00CA35B4" w:rsidRDefault="00CA35B4" w:rsidP="007A44C1">
            <w:pPr>
              <w:pStyle w:val="CellBody"/>
              <w:suppressAutoHyphens/>
            </w:pPr>
            <w:r>
              <w:rPr>
                <w:w w:val="100"/>
              </w:rPr>
              <w:t>A set of elements</w:t>
            </w:r>
          </w:p>
        </w:tc>
        <w:tc>
          <w:tcPr>
            <w:tcW w:w="2320" w:type="dxa"/>
            <w:tcBorders>
              <w:top w:val="nil"/>
              <w:left w:val="single" w:sz="2" w:space="0" w:color="000000"/>
              <w:bottom w:val="single" w:sz="10" w:space="0" w:color="000000"/>
              <w:right w:val="single" w:sz="2" w:space="0" w:color="000000"/>
            </w:tcBorders>
            <w:tcMar>
              <w:top w:w="60" w:type="dxa"/>
              <w:left w:w="120" w:type="dxa"/>
              <w:bottom w:w="20" w:type="dxa"/>
              <w:right w:w="120" w:type="dxa"/>
            </w:tcMar>
          </w:tcPr>
          <w:p w14:paraId="3F93FF1C" w14:textId="77777777" w:rsidR="00CA35B4" w:rsidRDefault="00CA35B4" w:rsidP="007A44C1">
            <w:pPr>
              <w:pStyle w:val="CellBody"/>
              <w:suppressAutoHyphens/>
            </w:pPr>
            <w:r>
              <w:rPr>
                <w:w w:val="100"/>
              </w:rPr>
              <w:t>As defined in 9.4.2.24 (Vendor Specific element)</w:t>
            </w:r>
          </w:p>
        </w:tc>
        <w:tc>
          <w:tcPr>
            <w:tcW w:w="3040" w:type="dxa"/>
            <w:tcBorders>
              <w:top w:val="nil"/>
              <w:left w:val="single" w:sz="2" w:space="0" w:color="000000"/>
              <w:bottom w:val="single" w:sz="10" w:space="0" w:color="000000"/>
              <w:right w:val="single" w:sz="10" w:space="0" w:color="000000"/>
            </w:tcBorders>
            <w:tcMar>
              <w:top w:w="60" w:type="dxa"/>
              <w:left w:w="120" w:type="dxa"/>
              <w:bottom w:w="20" w:type="dxa"/>
              <w:right w:w="120" w:type="dxa"/>
            </w:tcMar>
          </w:tcPr>
          <w:p w14:paraId="2BAEA6D8" w14:textId="77777777" w:rsidR="00CA35B4" w:rsidRDefault="00CA35B4" w:rsidP="007A44C1">
            <w:pPr>
              <w:pStyle w:val="CellBody"/>
              <w:suppressAutoHyphens/>
            </w:pPr>
            <w:r>
              <w:rPr>
                <w:w w:val="100"/>
              </w:rPr>
              <w:t>Zero or more elements.</w:t>
            </w:r>
          </w:p>
        </w:tc>
      </w:tr>
    </w:tbl>
    <w:p w14:paraId="47731726" w14:textId="77777777" w:rsidR="00CA35B4" w:rsidRDefault="00CA35B4" w:rsidP="00CA35B4">
      <w:pPr>
        <w:pStyle w:val="Acronym"/>
        <w:widowControl/>
        <w:tabs>
          <w:tab w:val="clear" w:pos="2040"/>
        </w:tabs>
        <w:spacing w:before="0" w:after="0" w:line="240" w:lineRule="atLeast"/>
        <w:ind w:left="3280"/>
        <w:jc w:val="both"/>
        <w:rPr>
          <w:w w:val="100"/>
        </w:rPr>
      </w:pPr>
    </w:p>
    <w:p w14:paraId="254BD88F" w14:textId="77777777" w:rsidR="00CA35B4" w:rsidRDefault="00CA35B4" w:rsidP="00CA35B4">
      <w:pPr>
        <w:pStyle w:val="T"/>
        <w:rPr>
          <w:w w:val="100"/>
        </w:rPr>
      </w:pPr>
    </w:p>
    <w:p w14:paraId="69BFB1ED" w14:textId="77777777" w:rsidR="00CA35B4" w:rsidRDefault="00CA35B4" w:rsidP="00CA35B4">
      <w:pPr>
        <w:pStyle w:val="H4"/>
        <w:numPr>
          <w:ilvl w:val="0"/>
          <w:numId w:val="28"/>
        </w:numPr>
        <w:rPr>
          <w:w w:val="100"/>
        </w:rPr>
      </w:pPr>
      <w:r>
        <w:rPr>
          <w:w w:val="100"/>
        </w:rPr>
        <w:t>MLME-</w:t>
      </w:r>
      <w:proofErr w:type="spellStart"/>
      <w:r>
        <w:rPr>
          <w:w w:val="100"/>
        </w:rPr>
        <w:t>AUTHENTICATE.confirm</w:t>
      </w:r>
      <w:proofErr w:type="spellEnd"/>
    </w:p>
    <w:p w14:paraId="7A19B1FA" w14:textId="77777777" w:rsidR="00CA35B4" w:rsidRDefault="00CA35B4" w:rsidP="00CA35B4">
      <w:pPr>
        <w:pStyle w:val="H5"/>
        <w:numPr>
          <w:ilvl w:val="0"/>
          <w:numId w:val="29"/>
        </w:numPr>
        <w:rPr>
          <w:w w:val="100"/>
        </w:rPr>
      </w:pPr>
      <w:r>
        <w:rPr>
          <w:w w:val="100"/>
        </w:rPr>
        <w:t>Semantics of the service primitive</w:t>
      </w:r>
    </w:p>
    <w:p w14:paraId="46CDBEB4" w14:textId="77777777" w:rsidR="00CA35B4" w:rsidRDefault="00CA35B4" w:rsidP="00CA35B4">
      <w:pPr>
        <w:pStyle w:val="T"/>
        <w:suppressAutoHyphens/>
        <w:rPr>
          <w:b/>
          <w:bCs/>
          <w:i/>
          <w:iCs/>
          <w:w w:val="100"/>
        </w:rPr>
      </w:pPr>
      <w:r>
        <w:rPr>
          <w:b/>
          <w:bCs/>
          <w:i/>
          <w:iCs/>
          <w:w w:val="100"/>
        </w:rPr>
        <w:t>Modify MLME-</w:t>
      </w:r>
      <w:proofErr w:type="spellStart"/>
      <w:r>
        <w:rPr>
          <w:b/>
          <w:bCs/>
          <w:i/>
          <w:iCs/>
          <w:w w:val="100"/>
        </w:rPr>
        <w:t>AUTHENTICATE.confirm</w:t>
      </w:r>
      <w:proofErr w:type="spellEnd"/>
      <w:r>
        <w:rPr>
          <w:b/>
          <w:bCs/>
          <w:i/>
          <w:iCs/>
          <w:w w:val="100"/>
        </w:rPr>
        <w:t xml:space="preserve"> and the table as follows (not all lines shown):</w:t>
      </w:r>
    </w:p>
    <w:p w14:paraId="5E19D508" w14:textId="77777777" w:rsidR="00CA35B4" w:rsidRDefault="00CA35B4" w:rsidP="00CA35B4">
      <w:pPr>
        <w:pStyle w:val="T"/>
        <w:suppressAutoHyphens/>
        <w:rPr>
          <w:w w:val="100"/>
        </w:rPr>
      </w:pPr>
      <w:r>
        <w:rPr>
          <w:w w:val="100"/>
        </w:rPr>
        <w:lastRenderedPageBreak/>
        <w:t>The primitive parameters are as follows:</w:t>
      </w:r>
    </w:p>
    <w:p w14:paraId="200E855A" w14:textId="77777777" w:rsidR="00CA35B4" w:rsidRDefault="00CA35B4" w:rsidP="00CA35B4">
      <w:pPr>
        <w:pStyle w:val="H"/>
        <w:suppressAutoHyphens/>
        <w:rPr>
          <w:w w:val="100"/>
        </w:rPr>
      </w:pPr>
      <w:r>
        <w:rPr>
          <w:w w:val="100"/>
        </w:rPr>
        <w:t>MLME-</w:t>
      </w:r>
      <w:proofErr w:type="spellStart"/>
      <w:r>
        <w:rPr>
          <w:w w:val="100"/>
        </w:rPr>
        <w:t>AUTHENTICATE.confirm</w:t>
      </w:r>
      <w:proofErr w:type="spellEnd"/>
      <w:r>
        <w:rPr>
          <w:w w:val="100"/>
        </w:rPr>
        <w:t>(</w:t>
      </w:r>
    </w:p>
    <w:p w14:paraId="681E8152" w14:textId="77777777" w:rsidR="00CA35B4" w:rsidRDefault="00CA35B4" w:rsidP="00CA35B4">
      <w:pPr>
        <w:pStyle w:val="Acronym"/>
        <w:widowControl/>
        <w:tabs>
          <w:tab w:val="clear" w:pos="2040"/>
        </w:tabs>
        <w:spacing w:before="0" w:after="0" w:line="240" w:lineRule="atLeast"/>
        <w:ind w:left="3280"/>
        <w:jc w:val="both"/>
        <w:rPr>
          <w:w w:val="100"/>
        </w:rPr>
      </w:pPr>
      <w:r>
        <w:rPr>
          <w:w w:val="100"/>
        </w:rPr>
        <w:t>....</w:t>
      </w:r>
    </w:p>
    <w:p w14:paraId="75540665" w14:textId="77777777" w:rsidR="00CA35B4" w:rsidRDefault="00CA35B4" w:rsidP="00CA35B4">
      <w:pPr>
        <w:pStyle w:val="Acronym"/>
        <w:widowControl/>
        <w:tabs>
          <w:tab w:val="clear" w:pos="2040"/>
        </w:tabs>
        <w:spacing w:before="0" w:after="0" w:line="240" w:lineRule="atLeast"/>
        <w:ind w:left="3280"/>
        <w:jc w:val="both"/>
        <w:rPr>
          <w:w w:val="100"/>
          <w:u w:val="thick"/>
        </w:rPr>
      </w:pPr>
      <w:r>
        <w:rPr>
          <w:w w:val="100"/>
          <w:u w:val="thick"/>
        </w:rPr>
        <w:t>Content of 802.1X Authentication frame,</w:t>
      </w:r>
    </w:p>
    <w:p w14:paraId="33864834" w14:textId="77777777" w:rsidR="00CA35B4" w:rsidRDefault="00CA35B4" w:rsidP="00CA35B4">
      <w:pPr>
        <w:pStyle w:val="Acronym"/>
        <w:widowControl/>
        <w:tabs>
          <w:tab w:val="clear" w:pos="2040"/>
        </w:tabs>
        <w:spacing w:before="0" w:after="0" w:line="240" w:lineRule="atLeast"/>
        <w:ind w:left="3280"/>
        <w:jc w:val="both"/>
        <w:rPr>
          <w:w w:val="100"/>
          <w:u w:val="thick"/>
        </w:rPr>
      </w:pPr>
      <w:r>
        <w:rPr>
          <w:w w:val="100"/>
          <w:u w:val="thick"/>
        </w:rPr>
        <w:t>Content of EPPKE Authentication frame,</w:t>
      </w:r>
    </w:p>
    <w:p w14:paraId="418CC1F1" w14:textId="77777777" w:rsidR="00CA35B4" w:rsidRDefault="00CA35B4" w:rsidP="00CA35B4">
      <w:pPr>
        <w:pStyle w:val="Acronym"/>
        <w:widowControl/>
        <w:tabs>
          <w:tab w:val="clear" w:pos="2040"/>
        </w:tabs>
        <w:spacing w:before="0" w:after="0" w:line="240" w:lineRule="atLeast"/>
        <w:ind w:left="3280"/>
        <w:jc w:val="both"/>
        <w:rPr>
          <w:w w:val="100"/>
        </w:rPr>
      </w:pPr>
      <w:proofErr w:type="spellStart"/>
      <w:r>
        <w:rPr>
          <w:w w:val="100"/>
        </w:rPr>
        <w:t>VendorSpecificInfo</w:t>
      </w:r>
      <w:proofErr w:type="spellEnd"/>
    </w:p>
    <w:p w14:paraId="4FF9063A" w14:textId="77777777" w:rsidR="00CA35B4" w:rsidRDefault="00CA35B4" w:rsidP="00CA35B4">
      <w:pPr>
        <w:pStyle w:val="Acronym"/>
        <w:widowControl/>
        <w:tabs>
          <w:tab w:val="clear" w:pos="2040"/>
        </w:tabs>
        <w:spacing w:before="0" w:after="0" w:line="240" w:lineRule="atLeast"/>
        <w:ind w:left="3280"/>
        <w:jc w:val="both"/>
        <w:rPr>
          <w:w w:val="100"/>
        </w:rPr>
      </w:pPr>
      <w:r>
        <w:rPr>
          <w:w w:val="100"/>
        </w:rPr>
        <w:t>)</w:t>
      </w:r>
    </w:p>
    <w:tbl>
      <w:tblPr>
        <w:tblW w:w="0" w:type="auto"/>
        <w:tblInd w:w="120" w:type="dxa"/>
        <w:tblLayout w:type="fixed"/>
        <w:tblCellMar>
          <w:top w:w="60" w:type="dxa"/>
          <w:left w:w="120" w:type="dxa"/>
          <w:bottom w:w="20" w:type="dxa"/>
          <w:right w:w="120" w:type="dxa"/>
        </w:tblCellMar>
        <w:tblLook w:val="0000" w:firstRow="0" w:lastRow="0" w:firstColumn="0" w:lastColumn="0" w:noHBand="0" w:noVBand="0"/>
      </w:tblPr>
      <w:tblGrid>
        <w:gridCol w:w="1800"/>
        <w:gridCol w:w="1380"/>
        <w:gridCol w:w="2280"/>
        <w:gridCol w:w="3260"/>
      </w:tblGrid>
      <w:tr w:rsidR="00CA35B4" w14:paraId="1E65E045" w14:textId="77777777" w:rsidTr="007A44C1">
        <w:trPr>
          <w:trHeight w:val="340"/>
        </w:trPr>
        <w:tc>
          <w:tcPr>
            <w:tcW w:w="1800" w:type="dxa"/>
            <w:tcBorders>
              <w:top w:val="single" w:sz="10" w:space="0" w:color="000000"/>
              <w:left w:val="single" w:sz="10" w:space="0" w:color="000000"/>
              <w:bottom w:val="single" w:sz="2" w:space="0" w:color="000000"/>
              <w:right w:val="single" w:sz="2" w:space="0" w:color="000000"/>
            </w:tcBorders>
            <w:tcMar>
              <w:top w:w="100" w:type="dxa"/>
              <w:left w:w="120" w:type="dxa"/>
              <w:bottom w:w="60" w:type="dxa"/>
              <w:right w:w="120" w:type="dxa"/>
            </w:tcMar>
            <w:vAlign w:val="center"/>
          </w:tcPr>
          <w:p w14:paraId="1F70CA72" w14:textId="77777777" w:rsidR="00CA35B4" w:rsidRDefault="00CA35B4" w:rsidP="007A44C1">
            <w:pPr>
              <w:pStyle w:val="CellHeading"/>
            </w:pPr>
            <w:r>
              <w:rPr>
                <w:w w:val="100"/>
              </w:rPr>
              <w:t>Name</w:t>
            </w:r>
          </w:p>
        </w:tc>
        <w:tc>
          <w:tcPr>
            <w:tcW w:w="1380" w:type="dxa"/>
            <w:tcBorders>
              <w:top w:val="single" w:sz="10" w:space="0" w:color="000000"/>
              <w:left w:val="single" w:sz="2" w:space="0" w:color="000000"/>
              <w:bottom w:val="single" w:sz="2" w:space="0" w:color="000000"/>
              <w:right w:val="single" w:sz="2" w:space="0" w:color="000000"/>
            </w:tcBorders>
            <w:tcMar>
              <w:top w:w="100" w:type="dxa"/>
              <w:left w:w="120" w:type="dxa"/>
              <w:bottom w:w="60" w:type="dxa"/>
              <w:right w:w="120" w:type="dxa"/>
            </w:tcMar>
            <w:vAlign w:val="center"/>
          </w:tcPr>
          <w:p w14:paraId="4513360E" w14:textId="77777777" w:rsidR="00CA35B4" w:rsidRDefault="00CA35B4" w:rsidP="007A44C1">
            <w:pPr>
              <w:pStyle w:val="CellHeading"/>
            </w:pPr>
            <w:r>
              <w:rPr>
                <w:w w:val="100"/>
              </w:rPr>
              <w:t>Type</w:t>
            </w:r>
          </w:p>
        </w:tc>
        <w:tc>
          <w:tcPr>
            <w:tcW w:w="2280" w:type="dxa"/>
            <w:tcBorders>
              <w:top w:val="single" w:sz="10" w:space="0" w:color="000000"/>
              <w:left w:val="single" w:sz="2" w:space="0" w:color="000000"/>
              <w:bottom w:val="single" w:sz="2" w:space="0" w:color="000000"/>
              <w:right w:val="single" w:sz="2" w:space="0" w:color="000000"/>
            </w:tcBorders>
            <w:tcMar>
              <w:top w:w="100" w:type="dxa"/>
              <w:left w:w="120" w:type="dxa"/>
              <w:bottom w:w="60" w:type="dxa"/>
              <w:right w:w="120" w:type="dxa"/>
            </w:tcMar>
            <w:vAlign w:val="center"/>
          </w:tcPr>
          <w:p w14:paraId="0D0D8B3C" w14:textId="77777777" w:rsidR="00CA35B4" w:rsidRDefault="00CA35B4" w:rsidP="007A44C1">
            <w:pPr>
              <w:pStyle w:val="CellHeading"/>
            </w:pPr>
            <w:r>
              <w:rPr>
                <w:w w:val="100"/>
              </w:rPr>
              <w:t>Valid range</w:t>
            </w:r>
          </w:p>
        </w:tc>
        <w:tc>
          <w:tcPr>
            <w:tcW w:w="3260" w:type="dxa"/>
            <w:tcBorders>
              <w:top w:val="single" w:sz="10" w:space="0" w:color="000000"/>
              <w:left w:val="single" w:sz="2" w:space="0" w:color="000000"/>
              <w:bottom w:val="single" w:sz="2" w:space="0" w:color="000000"/>
              <w:right w:val="single" w:sz="10" w:space="0" w:color="000000"/>
            </w:tcBorders>
            <w:tcMar>
              <w:top w:w="100" w:type="dxa"/>
              <w:left w:w="120" w:type="dxa"/>
              <w:bottom w:w="60" w:type="dxa"/>
              <w:right w:w="120" w:type="dxa"/>
            </w:tcMar>
            <w:vAlign w:val="center"/>
          </w:tcPr>
          <w:p w14:paraId="5BA32F99" w14:textId="77777777" w:rsidR="00CA35B4" w:rsidRDefault="00CA35B4" w:rsidP="007A44C1">
            <w:pPr>
              <w:pStyle w:val="CellHeading"/>
            </w:pPr>
            <w:r>
              <w:rPr>
                <w:w w:val="100"/>
              </w:rPr>
              <w:t>Description</w:t>
            </w:r>
          </w:p>
        </w:tc>
      </w:tr>
      <w:tr w:rsidR="00CA35B4" w14:paraId="3E9EDDB1" w14:textId="77777777" w:rsidTr="007A44C1">
        <w:trPr>
          <w:trHeight w:val="260"/>
        </w:trPr>
        <w:tc>
          <w:tcPr>
            <w:tcW w:w="1800" w:type="dxa"/>
            <w:tcBorders>
              <w:top w:val="single" w:sz="10"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455968D2" w14:textId="77777777" w:rsidR="00CA35B4" w:rsidRDefault="00CA35B4" w:rsidP="007A44C1">
            <w:pPr>
              <w:pStyle w:val="CellBody"/>
              <w:suppressAutoHyphens/>
            </w:pPr>
            <w:r>
              <w:rPr>
                <w:w w:val="100"/>
              </w:rPr>
              <w:t>.....</w:t>
            </w:r>
          </w:p>
        </w:tc>
        <w:tc>
          <w:tcPr>
            <w:tcW w:w="1380" w:type="dxa"/>
            <w:tcBorders>
              <w:top w:val="single" w:sz="10"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12170B25" w14:textId="77777777" w:rsidR="00CA35B4" w:rsidRDefault="00CA35B4" w:rsidP="007A44C1">
            <w:pPr>
              <w:pStyle w:val="CellBody"/>
              <w:suppressAutoHyphens/>
            </w:pPr>
            <w:r>
              <w:rPr>
                <w:w w:val="100"/>
              </w:rPr>
              <w:t>.....</w:t>
            </w:r>
          </w:p>
        </w:tc>
        <w:tc>
          <w:tcPr>
            <w:tcW w:w="2280" w:type="dxa"/>
            <w:tcBorders>
              <w:top w:val="single" w:sz="10"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19134F87" w14:textId="77777777" w:rsidR="00CA35B4" w:rsidRDefault="00CA35B4" w:rsidP="007A44C1">
            <w:pPr>
              <w:pStyle w:val="CellBody"/>
              <w:suppressAutoHyphens/>
            </w:pPr>
            <w:r>
              <w:rPr>
                <w:w w:val="100"/>
              </w:rPr>
              <w:t>.....</w:t>
            </w:r>
          </w:p>
        </w:tc>
        <w:tc>
          <w:tcPr>
            <w:tcW w:w="3260" w:type="dxa"/>
            <w:tcBorders>
              <w:top w:val="single" w:sz="10"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14DEB3A8" w14:textId="77777777" w:rsidR="00CA35B4" w:rsidRDefault="00CA35B4" w:rsidP="007A44C1">
            <w:pPr>
              <w:pStyle w:val="CellBody"/>
              <w:suppressAutoHyphens/>
            </w:pPr>
            <w:r>
              <w:rPr>
                <w:w w:val="100"/>
              </w:rPr>
              <w:t>.....</w:t>
            </w:r>
          </w:p>
        </w:tc>
      </w:tr>
      <w:tr w:rsidR="00CA35B4" w14:paraId="4EFB4FDA" w14:textId="77777777" w:rsidTr="007A44C1">
        <w:trPr>
          <w:trHeight w:val="2060"/>
        </w:trPr>
        <w:tc>
          <w:tcPr>
            <w:tcW w:w="180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6FABA8D6" w14:textId="77777777" w:rsidR="00CA35B4" w:rsidRDefault="00CA35B4" w:rsidP="007A44C1">
            <w:pPr>
              <w:pStyle w:val="CellBody"/>
              <w:suppressAutoHyphens/>
            </w:pPr>
            <w:proofErr w:type="spellStart"/>
            <w:r>
              <w:rPr>
                <w:w w:val="100"/>
              </w:rPr>
              <w:t>AuthenticationType</w:t>
            </w:r>
            <w:proofErr w:type="spellEnd"/>
          </w:p>
        </w:tc>
        <w:tc>
          <w:tcPr>
            <w:tcW w:w="138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27791C45" w14:textId="77777777" w:rsidR="00CA35B4" w:rsidRDefault="00CA35B4" w:rsidP="007A44C1">
            <w:pPr>
              <w:pStyle w:val="CellBody"/>
              <w:suppressAutoHyphens/>
            </w:pPr>
            <w:r>
              <w:rPr>
                <w:w w:val="100"/>
              </w:rPr>
              <w:t>Enumeration</w:t>
            </w:r>
          </w:p>
        </w:tc>
        <w:tc>
          <w:tcPr>
            <w:tcW w:w="228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6C3E46B9" w14:textId="77777777" w:rsidR="00CA35B4" w:rsidRDefault="00CA35B4" w:rsidP="007A44C1">
            <w:pPr>
              <w:pStyle w:val="CellBody"/>
              <w:suppressAutoHyphens/>
              <w:rPr>
                <w:w w:val="100"/>
                <w:u w:val="thick"/>
              </w:rPr>
            </w:pPr>
            <w:r>
              <w:rPr>
                <w:w w:val="100"/>
              </w:rPr>
              <w:t>OPEN_SYSTEM,</w:t>
            </w:r>
            <w:r>
              <w:rPr>
                <w:w w:val="100"/>
              </w:rPr>
              <w:br/>
              <w:t>SHARED_KEY</w:t>
            </w:r>
            <w:r>
              <w:rPr>
                <w:w w:val="100"/>
              </w:rPr>
              <w:br/>
              <w:t xml:space="preserve">FAST_BSS_TRANSITION, SAE, FILS_SHARED KEY_WITHOUT_PFS, FILS_SHARED_KEY_WITH_PFS, FILS_PUBLIC_KEY, PASN, </w:t>
            </w:r>
            <w:r>
              <w:rPr>
                <w:w w:val="100"/>
                <w:u w:val="thick"/>
              </w:rPr>
              <w:t>802_1X, EPPKE</w:t>
            </w:r>
          </w:p>
          <w:p w14:paraId="2C2C283C" w14:textId="77777777" w:rsidR="00CA35B4" w:rsidRDefault="00CA35B4" w:rsidP="007A44C1">
            <w:pPr>
              <w:pStyle w:val="CellBody"/>
              <w:suppressAutoHyphens/>
            </w:pPr>
          </w:p>
        </w:tc>
        <w:tc>
          <w:tcPr>
            <w:tcW w:w="326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3510578B" w14:textId="77777777" w:rsidR="00CA35B4" w:rsidRDefault="00CA35B4" w:rsidP="007A44C1">
            <w:pPr>
              <w:pStyle w:val="CellBody"/>
              <w:suppressAutoHyphens/>
            </w:pPr>
            <w:r>
              <w:rPr>
                <w:w w:val="100"/>
              </w:rPr>
              <w:t xml:space="preserve">Specifies the type of authentication algorithm that was used during the authentication process. This value matches the </w:t>
            </w:r>
            <w:proofErr w:type="spellStart"/>
            <w:r>
              <w:rPr>
                <w:w w:val="100"/>
              </w:rPr>
              <w:t>AuthenticationType</w:t>
            </w:r>
            <w:proofErr w:type="spellEnd"/>
            <w:r>
              <w:rPr>
                <w:w w:val="100"/>
              </w:rPr>
              <w:t xml:space="preserve"> parameter specified in the corresponding MLME-</w:t>
            </w:r>
            <w:proofErr w:type="spellStart"/>
            <w:r>
              <w:rPr>
                <w:w w:val="100"/>
              </w:rPr>
              <w:t>AUTHENTICATE.request</w:t>
            </w:r>
            <w:proofErr w:type="spellEnd"/>
            <w:r>
              <w:rPr>
                <w:w w:val="100"/>
              </w:rPr>
              <w:t xml:space="preserve"> primitive.</w:t>
            </w:r>
          </w:p>
        </w:tc>
      </w:tr>
      <w:tr w:rsidR="00CA35B4" w14:paraId="4F0EBE7B" w14:textId="77777777" w:rsidTr="007A44C1">
        <w:trPr>
          <w:trHeight w:val="260"/>
        </w:trPr>
        <w:tc>
          <w:tcPr>
            <w:tcW w:w="180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1A334EAA" w14:textId="77777777" w:rsidR="00CA35B4" w:rsidRDefault="00CA35B4" w:rsidP="007A44C1">
            <w:pPr>
              <w:pStyle w:val="CellBody"/>
              <w:suppressAutoHyphens/>
            </w:pPr>
            <w:r>
              <w:rPr>
                <w:w w:val="100"/>
              </w:rPr>
              <w:t>.....</w:t>
            </w:r>
          </w:p>
        </w:tc>
        <w:tc>
          <w:tcPr>
            <w:tcW w:w="138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3D5D9BE3" w14:textId="77777777" w:rsidR="00CA35B4" w:rsidRDefault="00CA35B4" w:rsidP="007A44C1">
            <w:pPr>
              <w:pStyle w:val="CellBody"/>
              <w:suppressAutoHyphens/>
            </w:pPr>
            <w:r>
              <w:rPr>
                <w:w w:val="100"/>
              </w:rPr>
              <w:t>.....</w:t>
            </w:r>
          </w:p>
        </w:tc>
        <w:tc>
          <w:tcPr>
            <w:tcW w:w="228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4B321BEC" w14:textId="77777777" w:rsidR="00CA35B4" w:rsidRDefault="00CA35B4" w:rsidP="007A44C1">
            <w:pPr>
              <w:pStyle w:val="CellBody"/>
              <w:suppressAutoHyphens/>
            </w:pPr>
            <w:r>
              <w:rPr>
                <w:w w:val="100"/>
              </w:rPr>
              <w:t>.....</w:t>
            </w:r>
          </w:p>
        </w:tc>
        <w:tc>
          <w:tcPr>
            <w:tcW w:w="326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5C65F903" w14:textId="77777777" w:rsidR="00CA35B4" w:rsidRDefault="00CA35B4" w:rsidP="007A44C1">
            <w:pPr>
              <w:pStyle w:val="CellBody"/>
              <w:suppressAutoHyphens/>
            </w:pPr>
            <w:r>
              <w:rPr>
                <w:w w:val="100"/>
              </w:rPr>
              <w:t>.....</w:t>
            </w:r>
          </w:p>
        </w:tc>
      </w:tr>
      <w:tr w:rsidR="00CA35B4" w14:paraId="7C2D7577" w14:textId="77777777" w:rsidTr="007A44C1">
        <w:trPr>
          <w:trHeight w:val="3060"/>
        </w:trPr>
        <w:tc>
          <w:tcPr>
            <w:tcW w:w="180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03AE5F16" w14:textId="77777777" w:rsidR="00CA35B4" w:rsidRDefault="00CA35B4" w:rsidP="007A44C1">
            <w:pPr>
              <w:pStyle w:val="CellBody"/>
              <w:suppressAutoHyphens/>
              <w:rPr>
                <w:strike/>
                <w:u w:val="thick"/>
              </w:rPr>
            </w:pPr>
            <w:r>
              <w:rPr>
                <w:w w:val="100"/>
                <w:u w:val="thick"/>
              </w:rPr>
              <w:t>Content of 802.1X Authentication frame</w:t>
            </w:r>
          </w:p>
        </w:tc>
        <w:tc>
          <w:tcPr>
            <w:tcW w:w="138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53827FC5" w14:textId="77777777" w:rsidR="00CA35B4" w:rsidRDefault="00CA35B4" w:rsidP="007A44C1">
            <w:pPr>
              <w:pStyle w:val="CellBody"/>
              <w:suppressAutoHyphens/>
              <w:rPr>
                <w:strike/>
                <w:u w:val="thick"/>
              </w:rPr>
            </w:pPr>
            <w:r>
              <w:rPr>
                <w:w w:val="100"/>
                <w:u w:val="thick"/>
              </w:rPr>
              <w:t>Sequence of elements and fields</w:t>
            </w:r>
          </w:p>
        </w:tc>
        <w:tc>
          <w:tcPr>
            <w:tcW w:w="228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506C8BEC" w14:textId="77777777" w:rsidR="00CA35B4" w:rsidRDefault="00CA35B4" w:rsidP="007A44C1">
            <w:pPr>
              <w:pStyle w:val="CellBody"/>
              <w:suppressAutoHyphens/>
              <w:rPr>
                <w:w w:val="100"/>
                <w:u w:val="thick"/>
              </w:rPr>
            </w:pPr>
            <w:r>
              <w:rPr>
                <w:w w:val="100"/>
                <w:u w:val="thick"/>
              </w:rPr>
              <w:t>As defined in 12.16.5 (IEEE 802.1X authentication utilizing Authentication frames), 12.16.8.2 (IEEE 802.1X),</w:t>
            </w:r>
          </w:p>
          <w:p w14:paraId="6F40B107" w14:textId="197B0AD7" w:rsidR="00CA35B4" w:rsidRDefault="00CA35B4" w:rsidP="007A44C1">
            <w:pPr>
              <w:pStyle w:val="CellBody"/>
              <w:suppressAutoHyphens/>
              <w:rPr>
                <w:strike/>
                <w:u w:val="thick"/>
              </w:rPr>
            </w:pPr>
            <w:r>
              <w:rPr>
                <w:w w:val="100"/>
                <w:u w:val="thick"/>
              </w:rPr>
              <w:t>9.4.1.82 (Encapsulation Length field), 9.4.1.83 (Encapsulation field), 9.4.2.295 (AKM Suite Selector element), 9.4.2.</w:t>
            </w:r>
            <w:ins w:id="114" w:author="Huang, Po-kai" w:date="2025-09-09T16:01:00Z" w16du:dateUtc="2025-09-09T23:01:00Z">
              <w:r w:rsidR="0076206C">
                <w:rPr>
                  <w:w w:val="100"/>
                  <w:u w:val="thick"/>
                </w:rPr>
                <w:t xml:space="preserve"> 23 (RSNE)(#2164)</w:t>
              </w:r>
            </w:ins>
            <w:del w:id="115" w:author="Huang, Po-kai" w:date="2025-09-09T16:01:00Z" w16du:dateUtc="2025-09-09T23:01:00Z">
              <w:r w:rsidDel="0076206C">
                <w:rPr>
                  <w:w w:val="100"/>
                  <w:u w:val="thick"/>
                </w:rPr>
                <w:delText>5 (TIM element)</w:delText>
              </w:r>
            </w:del>
            <w:r>
              <w:rPr>
                <w:w w:val="100"/>
                <w:u w:val="thick"/>
              </w:rPr>
              <w:t>, 9.4.2.240 (RSNXE), 9.4.2.188 (FILS Nonce element), 9.4.2.312 (Diffie-Hellman Parameter element).</w:t>
            </w:r>
          </w:p>
        </w:tc>
        <w:tc>
          <w:tcPr>
            <w:tcW w:w="326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1FD440A6" w14:textId="77777777" w:rsidR="00CA35B4" w:rsidRDefault="00CA35B4" w:rsidP="007A44C1">
            <w:pPr>
              <w:pStyle w:val="CellBody"/>
              <w:suppressAutoHyphens/>
              <w:rPr>
                <w:w w:val="100"/>
                <w:u w:val="thick"/>
              </w:rPr>
            </w:pPr>
            <w:r>
              <w:rPr>
                <w:w w:val="100"/>
                <w:u w:val="thick"/>
              </w:rPr>
              <w:t xml:space="preserve">The set of elements and fields received in 802.1X Authentication frames. Present if </w:t>
            </w:r>
            <w:proofErr w:type="spellStart"/>
            <w:r>
              <w:rPr>
                <w:w w:val="100"/>
                <w:u w:val="thick"/>
              </w:rPr>
              <w:t>AuthenticationType</w:t>
            </w:r>
            <w:proofErr w:type="spellEnd"/>
            <w:r>
              <w:rPr>
                <w:w w:val="100"/>
                <w:u w:val="thick"/>
              </w:rPr>
              <w:t xml:space="preserve"> indicates 802_1X and dot11EPPIEEE8021XAuthenticationUtilizingAuthenticationFrameActivated is true, otherwise not present.</w:t>
            </w:r>
          </w:p>
          <w:p w14:paraId="2CC0D162" w14:textId="77777777" w:rsidR="00CA35B4" w:rsidRDefault="00CA35B4" w:rsidP="007A44C1">
            <w:pPr>
              <w:pStyle w:val="CellBody"/>
              <w:suppressAutoHyphens/>
              <w:rPr>
                <w:strike/>
                <w:u w:val="thick"/>
              </w:rPr>
            </w:pPr>
          </w:p>
        </w:tc>
      </w:tr>
      <w:tr w:rsidR="00CA35B4" w14:paraId="2C9CEBEE" w14:textId="77777777" w:rsidTr="007A44C1">
        <w:trPr>
          <w:trHeight w:val="1860"/>
        </w:trPr>
        <w:tc>
          <w:tcPr>
            <w:tcW w:w="180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77004067" w14:textId="77777777" w:rsidR="00CA35B4" w:rsidRDefault="00CA35B4" w:rsidP="007A44C1">
            <w:pPr>
              <w:pStyle w:val="CellBody"/>
              <w:suppressAutoHyphens/>
              <w:rPr>
                <w:strike/>
                <w:u w:val="thick"/>
              </w:rPr>
            </w:pPr>
            <w:r>
              <w:rPr>
                <w:w w:val="100"/>
                <w:u w:val="thick"/>
              </w:rPr>
              <w:t>Content of EPPKE Authentication frame</w:t>
            </w:r>
          </w:p>
        </w:tc>
        <w:tc>
          <w:tcPr>
            <w:tcW w:w="138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5FB39817" w14:textId="77777777" w:rsidR="00CA35B4" w:rsidRDefault="00CA35B4" w:rsidP="007A44C1">
            <w:pPr>
              <w:pStyle w:val="CellBody"/>
              <w:suppressAutoHyphens/>
              <w:rPr>
                <w:strike/>
                <w:u w:val="thick"/>
              </w:rPr>
            </w:pPr>
            <w:r>
              <w:rPr>
                <w:w w:val="100"/>
                <w:u w:val="thick"/>
              </w:rPr>
              <w:t>Sequence of elements and fields</w:t>
            </w:r>
          </w:p>
        </w:tc>
        <w:tc>
          <w:tcPr>
            <w:tcW w:w="228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07DEA11F" w14:textId="36A81843" w:rsidR="00CA35B4" w:rsidRDefault="00CA35B4" w:rsidP="007A44C1">
            <w:pPr>
              <w:pStyle w:val="CellBody"/>
              <w:suppressAutoHyphens/>
              <w:rPr>
                <w:strike/>
                <w:u w:val="thick"/>
              </w:rPr>
            </w:pPr>
            <w:r>
              <w:rPr>
                <w:w w:val="100"/>
                <w:u w:val="thick"/>
              </w:rPr>
              <w:t>As defined in 12.16.9.3.2 (EPPKE frame construction and processing), 9.4.2.</w:t>
            </w:r>
            <w:ins w:id="116" w:author="Huang, Po-kai" w:date="2025-09-09T16:02:00Z" w16du:dateUtc="2025-09-09T23:02:00Z">
              <w:r w:rsidR="0076206C">
                <w:rPr>
                  <w:w w:val="100"/>
                  <w:u w:val="thick"/>
                </w:rPr>
                <w:t xml:space="preserve"> 23 (RSNE)(#2164)</w:t>
              </w:r>
            </w:ins>
            <w:del w:id="117" w:author="Huang, Po-kai" w:date="2025-09-09T16:02:00Z" w16du:dateUtc="2025-09-09T23:02:00Z">
              <w:r w:rsidDel="0076206C">
                <w:rPr>
                  <w:w w:val="100"/>
                  <w:u w:val="thick"/>
                </w:rPr>
                <w:delText>5 (TIM element)</w:delText>
              </w:r>
            </w:del>
            <w:r>
              <w:rPr>
                <w:w w:val="100"/>
                <w:u w:val="thick"/>
              </w:rPr>
              <w:t>, 9.4.2.240 (RSNXE), 9.4.2.186 (Wrapped Data element), 9.4.2.305 (PASN Parameters element), 9.4.2.47 (Timeout Interval element)</w:t>
            </w:r>
          </w:p>
        </w:tc>
        <w:tc>
          <w:tcPr>
            <w:tcW w:w="326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02D7D1EC" w14:textId="77777777" w:rsidR="00CA35B4" w:rsidRDefault="00CA35B4" w:rsidP="007A44C1">
            <w:pPr>
              <w:pStyle w:val="CellBody"/>
              <w:suppressAutoHyphens/>
              <w:rPr>
                <w:strike/>
                <w:u w:val="thick"/>
              </w:rPr>
            </w:pPr>
            <w:r>
              <w:rPr>
                <w:w w:val="100"/>
                <w:u w:val="thick"/>
              </w:rPr>
              <w:t xml:space="preserve">The set of elements and fields received in EPPKE Authentication frames. Present if </w:t>
            </w:r>
            <w:proofErr w:type="spellStart"/>
            <w:r>
              <w:rPr>
                <w:w w:val="100"/>
                <w:u w:val="thick"/>
              </w:rPr>
              <w:t>AuthenticationType</w:t>
            </w:r>
            <w:proofErr w:type="spellEnd"/>
            <w:r>
              <w:rPr>
                <w:w w:val="100"/>
                <w:u w:val="thick"/>
              </w:rPr>
              <w:t xml:space="preserve"> indicates EPPKE and dot11EPPKEActivated is true, otherwise not present.</w:t>
            </w:r>
          </w:p>
        </w:tc>
      </w:tr>
      <w:tr w:rsidR="00CA35B4" w14:paraId="67235E13" w14:textId="77777777" w:rsidTr="007A44C1">
        <w:trPr>
          <w:trHeight w:val="460"/>
        </w:trPr>
        <w:tc>
          <w:tcPr>
            <w:tcW w:w="1800" w:type="dxa"/>
            <w:tcBorders>
              <w:top w:val="single" w:sz="2" w:space="0" w:color="000000"/>
              <w:left w:val="single" w:sz="10" w:space="0" w:color="000000"/>
              <w:bottom w:val="single" w:sz="10" w:space="0" w:color="000000"/>
              <w:right w:val="single" w:sz="2" w:space="0" w:color="000000"/>
            </w:tcBorders>
            <w:tcMar>
              <w:top w:w="60" w:type="dxa"/>
              <w:left w:w="120" w:type="dxa"/>
              <w:bottom w:w="20" w:type="dxa"/>
              <w:right w:w="120" w:type="dxa"/>
            </w:tcMar>
          </w:tcPr>
          <w:p w14:paraId="1B13CED9" w14:textId="77777777" w:rsidR="00CA35B4" w:rsidRDefault="00CA35B4" w:rsidP="007A44C1">
            <w:pPr>
              <w:pStyle w:val="CellBody"/>
              <w:suppressAutoHyphens/>
            </w:pPr>
            <w:proofErr w:type="spellStart"/>
            <w:r>
              <w:rPr>
                <w:w w:val="100"/>
              </w:rPr>
              <w:t>VendorSpecificInfo</w:t>
            </w:r>
            <w:proofErr w:type="spellEnd"/>
          </w:p>
        </w:tc>
        <w:tc>
          <w:tcPr>
            <w:tcW w:w="1380" w:type="dxa"/>
            <w:tcBorders>
              <w:top w:val="single" w:sz="2" w:space="0" w:color="000000"/>
              <w:left w:val="single" w:sz="2" w:space="0" w:color="000000"/>
              <w:bottom w:val="single" w:sz="10" w:space="0" w:color="000000"/>
              <w:right w:val="single" w:sz="2" w:space="0" w:color="000000"/>
            </w:tcBorders>
            <w:tcMar>
              <w:top w:w="60" w:type="dxa"/>
              <w:left w:w="120" w:type="dxa"/>
              <w:bottom w:w="20" w:type="dxa"/>
              <w:right w:w="120" w:type="dxa"/>
            </w:tcMar>
          </w:tcPr>
          <w:p w14:paraId="61F32CF4" w14:textId="77777777" w:rsidR="00CA35B4" w:rsidRDefault="00CA35B4" w:rsidP="007A44C1">
            <w:pPr>
              <w:pStyle w:val="CellBody"/>
              <w:suppressAutoHyphens/>
            </w:pPr>
            <w:r>
              <w:rPr>
                <w:w w:val="100"/>
              </w:rPr>
              <w:t>A set of elements</w:t>
            </w:r>
          </w:p>
        </w:tc>
        <w:tc>
          <w:tcPr>
            <w:tcW w:w="2280" w:type="dxa"/>
            <w:tcBorders>
              <w:top w:val="single" w:sz="2" w:space="0" w:color="000000"/>
              <w:left w:val="single" w:sz="2" w:space="0" w:color="000000"/>
              <w:bottom w:val="single" w:sz="10" w:space="0" w:color="000000"/>
              <w:right w:val="single" w:sz="2" w:space="0" w:color="000000"/>
            </w:tcBorders>
            <w:tcMar>
              <w:top w:w="60" w:type="dxa"/>
              <w:left w:w="120" w:type="dxa"/>
              <w:bottom w:w="20" w:type="dxa"/>
              <w:right w:w="120" w:type="dxa"/>
            </w:tcMar>
          </w:tcPr>
          <w:p w14:paraId="4910697A" w14:textId="77777777" w:rsidR="00CA35B4" w:rsidRDefault="00CA35B4" w:rsidP="007A44C1">
            <w:pPr>
              <w:pStyle w:val="CellBody"/>
              <w:suppressAutoHyphens/>
            </w:pPr>
            <w:r>
              <w:rPr>
                <w:w w:val="100"/>
              </w:rPr>
              <w:t>As defined in 9.4.2.24 (Vendor Specific element)</w:t>
            </w:r>
          </w:p>
        </w:tc>
        <w:tc>
          <w:tcPr>
            <w:tcW w:w="3260" w:type="dxa"/>
            <w:tcBorders>
              <w:top w:val="single" w:sz="2" w:space="0" w:color="000000"/>
              <w:left w:val="single" w:sz="2" w:space="0" w:color="000000"/>
              <w:bottom w:val="single" w:sz="10" w:space="0" w:color="000000"/>
              <w:right w:val="single" w:sz="10" w:space="0" w:color="000000"/>
            </w:tcBorders>
            <w:tcMar>
              <w:top w:w="60" w:type="dxa"/>
              <w:left w:w="120" w:type="dxa"/>
              <w:bottom w:w="20" w:type="dxa"/>
              <w:right w:w="120" w:type="dxa"/>
            </w:tcMar>
          </w:tcPr>
          <w:p w14:paraId="15AB492F" w14:textId="77777777" w:rsidR="00CA35B4" w:rsidRDefault="00CA35B4" w:rsidP="007A44C1">
            <w:pPr>
              <w:pStyle w:val="CellBody"/>
              <w:suppressAutoHyphens/>
            </w:pPr>
            <w:r>
              <w:rPr>
                <w:w w:val="100"/>
              </w:rPr>
              <w:t>Zero or more elements.</w:t>
            </w:r>
          </w:p>
        </w:tc>
      </w:tr>
    </w:tbl>
    <w:p w14:paraId="52DCDC1D" w14:textId="77777777" w:rsidR="00CA35B4" w:rsidRDefault="00CA35B4" w:rsidP="00CA35B4">
      <w:pPr>
        <w:pStyle w:val="Acronym"/>
        <w:widowControl/>
        <w:tabs>
          <w:tab w:val="clear" w:pos="2040"/>
        </w:tabs>
        <w:spacing w:before="0" w:after="0" w:line="240" w:lineRule="atLeast"/>
        <w:ind w:left="3280"/>
        <w:jc w:val="both"/>
        <w:rPr>
          <w:w w:val="100"/>
        </w:rPr>
      </w:pPr>
    </w:p>
    <w:p w14:paraId="7DF51CDF" w14:textId="77777777" w:rsidR="00CA35B4" w:rsidRDefault="00CA35B4" w:rsidP="00CA35B4">
      <w:pPr>
        <w:pStyle w:val="H4"/>
        <w:numPr>
          <w:ilvl w:val="0"/>
          <w:numId w:val="30"/>
        </w:numPr>
        <w:rPr>
          <w:w w:val="100"/>
        </w:rPr>
      </w:pPr>
      <w:r>
        <w:rPr>
          <w:w w:val="100"/>
        </w:rPr>
        <w:lastRenderedPageBreak/>
        <w:t>MLME-</w:t>
      </w:r>
      <w:proofErr w:type="spellStart"/>
      <w:r>
        <w:rPr>
          <w:w w:val="100"/>
        </w:rPr>
        <w:t>AUTHENTICATE.indication</w:t>
      </w:r>
      <w:proofErr w:type="spellEnd"/>
    </w:p>
    <w:p w14:paraId="3F619D22" w14:textId="77777777" w:rsidR="00CA35B4" w:rsidRDefault="00CA35B4" w:rsidP="00CA35B4">
      <w:pPr>
        <w:pStyle w:val="H5"/>
        <w:numPr>
          <w:ilvl w:val="0"/>
          <w:numId w:val="31"/>
        </w:numPr>
        <w:rPr>
          <w:w w:val="100"/>
        </w:rPr>
      </w:pPr>
      <w:r>
        <w:rPr>
          <w:w w:val="100"/>
        </w:rPr>
        <w:t>Semantics of the service primitive</w:t>
      </w:r>
    </w:p>
    <w:p w14:paraId="1ED60096" w14:textId="77777777" w:rsidR="00CA35B4" w:rsidRDefault="00CA35B4" w:rsidP="00CA35B4">
      <w:pPr>
        <w:pStyle w:val="T"/>
        <w:suppressAutoHyphens/>
        <w:rPr>
          <w:b/>
          <w:bCs/>
          <w:i/>
          <w:iCs/>
          <w:w w:val="100"/>
        </w:rPr>
      </w:pPr>
      <w:r>
        <w:rPr>
          <w:b/>
          <w:bCs/>
          <w:i/>
          <w:iCs/>
          <w:w w:val="100"/>
        </w:rPr>
        <w:t>Modify MLME-</w:t>
      </w:r>
      <w:proofErr w:type="spellStart"/>
      <w:r>
        <w:rPr>
          <w:b/>
          <w:bCs/>
          <w:i/>
          <w:iCs/>
          <w:w w:val="100"/>
        </w:rPr>
        <w:t>AUTHENTICATE.indication</w:t>
      </w:r>
      <w:proofErr w:type="spellEnd"/>
      <w:r>
        <w:rPr>
          <w:b/>
          <w:bCs/>
          <w:i/>
          <w:iCs/>
          <w:w w:val="100"/>
        </w:rPr>
        <w:t xml:space="preserve"> and the table as follows (not all lines shown):</w:t>
      </w:r>
    </w:p>
    <w:p w14:paraId="12E14F2A" w14:textId="77777777" w:rsidR="00CA35B4" w:rsidRDefault="00CA35B4" w:rsidP="00CA35B4">
      <w:pPr>
        <w:pStyle w:val="T"/>
        <w:suppressAutoHyphens/>
        <w:rPr>
          <w:w w:val="100"/>
        </w:rPr>
      </w:pPr>
      <w:r>
        <w:rPr>
          <w:w w:val="100"/>
        </w:rPr>
        <w:t>The primitive parameters are as follows:</w:t>
      </w:r>
    </w:p>
    <w:p w14:paraId="68A6BB79" w14:textId="77777777" w:rsidR="00CA35B4" w:rsidRDefault="00CA35B4" w:rsidP="00CA35B4">
      <w:pPr>
        <w:pStyle w:val="H"/>
        <w:suppressAutoHyphens/>
        <w:rPr>
          <w:w w:val="100"/>
        </w:rPr>
      </w:pPr>
      <w:r>
        <w:rPr>
          <w:w w:val="100"/>
        </w:rPr>
        <w:t>MLME-</w:t>
      </w:r>
      <w:proofErr w:type="spellStart"/>
      <w:r>
        <w:rPr>
          <w:w w:val="100"/>
        </w:rPr>
        <w:t>AUTHENTICATE.indication</w:t>
      </w:r>
      <w:proofErr w:type="spellEnd"/>
      <w:r>
        <w:rPr>
          <w:w w:val="100"/>
        </w:rPr>
        <w:t>(</w:t>
      </w:r>
    </w:p>
    <w:p w14:paraId="5F72FA28" w14:textId="77777777" w:rsidR="00CA35B4" w:rsidRDefault="00CA35B4" w:rsidP="00CA35B4">
      <w:pPr>
        <w:pStyle w:val="Acronym"/>
        <w:widowControl/>
        <w:tabs>
          <w:tab w:val="clear" w:pos="2040"/>
        </w:tabs>
        <w:spacing w:before="0" w:after="0" w:line="240" w:lineRule="atLeast"/>
        <w:ind w:left="3280"/>
        <w:jc w:val="both"/>
        <w:rPr>
          <w:w w:val="100"/>
        </w:rPr>
      </w:pPr>
      <w:r>
        <w:rPr>
          <w:w w:val="100"/>
        </w:rPr>
        <w:t>....</w:t>
      </w:r>
    </w:p>
    <w:p w14:paraId="58F3AB45" w14:textId="77777777" w:rsidR="00CA35B4" w:rsidRDefault="00CA35B4" w:rsidP="00CA35B4">
      <w:pPr>
        <w:pStyle w:val="Acronym"/>
        <w:widowControl/>
        <w:tabs>
          <w:tab w:val="clear" w:pos="2040"/>
        </w:tabs>
        <w:spacing w:before="0" w:after="0" w:line="240" w:lineRule="atLeast"/>
        <w:ind w:left="3280"/>
        <w:jc w:val="both"/>
        <w:rPr>
          <w:w w:val="100"/>
          <w:u w:val="thick"/>
        </w:rPr>
      </w:pPr>
      <w:r>
        <w:rPr>
          <w:w w:val="100"/>
          <w:u w:val="thick"/>
        </w:rPr>
        <w:t>Content of 802.1X Authentication frame,</w:t>
      </w:r>
    </w:p>
    <w:p w14:paraId="16FE4EA2" w14:textId="77777777" w:rsidR="00CA35B4" w:rsidRDefault="00CA35B4" w:rsidP="00CA35B4">
      <w:pPr>
        <w:pStyle w:val="Acronym"/>
        <w:widowControl/>
        <w:tabs>
          <w:tab w:val="clear" w:pos="2040"/>
        </w:tabs>
        <w:spacing w:before="0" w:after="0" w:line="240" w:lineRule="atLeast"/>
        <w:ind w:left="3280"/>
        <w:jc w:val="both"/>
        <w:rPr>
          <w:w w:val="100"/>
          <w:u w:val="thick"/>
        </w:rPr>
      </w:pPr>
      <w:r>
        <w:rPr>
          <w:w w:val="100"/>
          <w:u w:val="thick"/>
        </w:rPr>
        <w:t>Content of EPPKE Authentication frame,</w:t>
      </w:r>
    </w:p>
    <w:p w14:paraId="351B6B27" w14:textId="77777777" w:rsidR="00CA35B4" w:rsidRDefault="00CA35B4" w:rsidP="00CA35B4">
      <w:pPr>
        <w:pStyle w:val="Acronym"/>
        <w:widowControl/>
        <w:tabs>
          <w:tab w:val="clear" w:pos="2040"/>
        </w:tabs>
        <w:spacing w:before="0" w:after="0" w:line="240" w:lineRule="atLeast"/>
        <w:ind w:left="3280"/>
        <w:jc w:val="both"/>
        <w:rPr>
          <w:w w:val="100"/>
        </w:rPr>
      </w:pPr>
      <w:proofErr w:type="spellStart"/>
      <w:r>
        <w:rPr>
          <w:w w:val="100"/>
        </w:rPr>
        <w:t>VendorSpecificInfo</w:t>
      </w:r>
      <w:proofErr w:type="spellEnd"/>
    </w:p>
    <w:p w14:paraId="77EA89E3" w14:textId="77777777" w:rsidR="00CA35B4" w:rsidRDefault="00CA35B4" w:rsidP="00CA35B4">
      <w:pPr>
        <w:pStyle w:val="Acronym"/>
        <w:widowControl/>
        <w:tabs>
          <w:tab w:val="clear" w:pos="2040"/>
        </w:tabs>
        <w:spacing w:before="0" w:after="0" w:line="240" w:lineRule="atLeast"/>
        <w:ind w:left="3280"/>
        <w:jc w:val="both"/>
        <w:rPr>
          <w:w w:val="100"/>
        </w:rPr>
      </w:pPr>
      <w:r>
        <w:rPr>
          <w:w w:val="100"/>
        </w:rPr>
        <w:t>)</w:t>
      </w:r>
    </w:p>
    <w:tbl>
      <w:tblPr>
        <w:tblW w:w="0" w:type="auto"/>
        <w:tblInd w:w="120" w:type="dxa"/>
        <w:tblLayout w:type="fixed"/>
        <w:tblCellMar>
          <w:top w:w="60" w:type="dxa"/>
          <w:left w:w="120" w:type="dxa"/>
          <w:bottom w:w="20" w:type="dxa"/>
          <w:right w:w="120" w:type="dxa"/>
        </w:tblCellMar>
        <w:tblLook w:val="0000" w:firstRow="0" w:lastRow="0" w:firstColumn="0" w:lastColumn="0" w:noHBand="0" w:noVBand="0"/>
      </w:tblPr>
      <w:tblGrid>
        <w:gridCol w:w="1780"/>
        <w:gridCol w:w="1600"/>
        <w:gridCol w:w="2260"/>
        <w:gridCol w:w="3000"/>
      </w:tblGrid>
      <w:tr w:rsidR="00CA35B4" w14:paraId="490071B5" w14:textId="77777777" w:rsidTr="007A44C1">
        <w:trPr>
          <w:trHeight w:val="340"/>
        </w:trPr>
        <w:tc>
          <w:tcPr>
            <w:tcW w:w="1780" w:type="dxa"/>
            <w:tcBorders>
              <w:top w:val="single" w:sz="10" w:space="0" w:color="000000"/>
              <w:left w:val="single" w:sz="10" w:space="0" w:color="000000"/>
              <w:bottom w:val="single" w:sz="10" w:space="0" w:color="000000"/>
              <w:right w:val="single" w:sz="2" w:space="0" w:color="000000"/>
            </w:tcBorders>
            <w:tcMar>
              <w:top w:w="100" w:type="dxa"/>
              <w:left w:w="120" w:type="dxa"/>
              <w:bottom w:w="60" w:type="dxa"/>
              <w:right w:w="120" w:type="dxa"/>
            </w:tcMar>
            <w:vAlign w:val="center"/>
          </w:tcPr>
          <w:p w14:paraId="7BB8B7AE" w14:textId="77777777" w:rsidR="00CA35B4" w:rsidRDefault="00CA35B4" w:rsidP="007A44C1">
            <w:pPr>
              <w:pStyle w:val="CellHeading"/>
            </w:pPr>
            <w:r>
              <w:rPr>
                <w:w w:val="100"/>
              </w:rPr>
              <w:t>Name</w:t>
            </w:r>
          </w:p>
        </w:tc>
        <w:tc>
          <w:tcPr>
            <w:tcW w:w="1600" w:type="dxa"/>
            <w:tcBorders>
              <w:top w:val="single" w:sz="10" w:space="0" w:color="000000"/>
              <w:left w:val="single" w:sz="2" w:space="0" w:color="000000"/>
              <w:bottom w:val="single" w:sz="10" w:space="0" w:color="000000"/>
              <w:right w:val="single" w:sz="2" w:space="0" w:color="000000"/>
            </w:tcBorders>
            <w:tcMar>
              <w:top w:w="100" w:type="dxa"/>
              <w:left w:w="120" w:type="dxa"/>
              <w:bottom w:w="60" w:type="dxa"/>
              <w:right w:w="120" w:type="dxa"/>
            </w:tcMar>
            <w:vAlign w:val="center"/>
          </w:tcPr>
          <w:p w14:paraId="786B95E7" w14:textId="77777777" w:rsidR="00CA35B4" w:rsidRDefault="00CA35B4" w:rsidP="007A44C1">
            <w:pPr>
              <w:pStyle w:val="CellHeading"/>
            </w:pPr>
            <w:r>
              <w:rPr>
                <w:w w:val="100"/>
              </w:rPr>
              <w:t>Type</w:t>
            </w:r>
          </w:p>
        </w:tc>
        <w:tc>
          <w:tcPr>
            <w:tcW w:w="2260" w:type="dxa"/>
            <w:tcBorders>
              <w:top w:val="single" w:sz="10" w:space="0" w:color="000000"/>
              <w:left w:val="single" w:sz="2" w:space="0" w:color="000000"/>
              <w:bottom w:val="single" w:sz="10" w:space="0" w:color="000000"/>
              <w:right w:val="single" w:sz="2" w:space="0" w:color="000000"/>
            </w:tcBorders>
            <w:tcMar>
              <w:top w:w="100" w:type="dxa"/>
              <w:left w:w="120" w:type="dxa"/>
              <w:bottom w:w="60" w:type="dxa"/>
              <w:right w:w="120" w:type="dxa"/>
            </w:tcMar>
            <w:vAlign w:val="center"/>
          </w:tcPr>
          <w:p w14:paraId="5262BD52" w14:textId="77777777" w:rsidR="00CA35B4" w:rsidRDefault="00CA35B4" w:rsidP="007A44C1">
            <w:pPr>
              <w:pStyle w:val="CellHeading"/>
            </w:pPr>
            <w:r>
              <w:rPr>
                <w:w w:val="100"/>
              </w:rPr>
              <w:t>Valid range</w:t>
            </w:r>
          </w:p>
        </w:tc>
        <w:tc>
          <w:tcPr>
            <w:tcW w:w="3000" w:type="dxa"/>
            <w:tcBorders>
              <w:top w:val="single" w:sz="10" w:space="0" w:color="000000"/>
              <w:left w:val="single" w:sz="2" w:space="0" w:color="000000"/>
              <w:bottom w:val="single" w:sz="10" w:space="0" w:color="000000"/>
              <w:right w:val="single" w:sz="10" w:space="0" w:color="000000"/>
            </w:tcBorders>
            <w:tcMar>
              <w:top w:w="100" w:type="dxa"/>
              <w:left w:w="120" w:type="dxa"/>
              <w:bottom w:w="60" w:type="dxa"/>
              <w:right w:w="120" w:type="dxa"/>
            </w:tcMar>
            <w:vAlign w:val="center"/>
          </w:tcPr>
          <w:p w14:paraId="3105DD1D" w14:textId="77777777" w:rsidR="00CA35B4" w:rsidRDefault="00CA35B4" w:rsidP="007A44C1">
            <w:pPr>
              <w:pStyle w:val="CellHeading"/>
            </w:pPr>
            <w:r>
              <w:rPr>
                <w:w w:val="100"/>
              </w:rPr>
              <w:t>Description</w:t>
            </w:r>
          </w:p>
        </w:tc>
      </w:tr>
      <w:tr w:rsidR="00CA35B4" w14:paraId="0D20F5F4" w14:textId="77777777" w:rsidTr="007A44C1">
        <w:trPr>
          <w:trHeight w:val="260"/>
        </w:trPr>
        <w:tc>
          <w:tcPr>
            <w:tcW w:w="1780" w:type="dxa"/>
            <w:tcBorders>
              <w:top w:val="single" w:sz="10"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3117143B" w14:textId="77777777" w:rsidR="00CA35B4" w:rsidRDefault="00CA35B4" w:rsidP="007A44C1">
            <w:pPr>
              <w:pStyle w:val="CellBody"/>
              <w:suppressAutoHyphens/>
            </w:pPr>
            <w:r>
              <w:rPr>
                <w:w w:val="100"/>
              </w:rPr>
              <w:t>.....</w:t>
            </w:r>
          </w:p>
        </w:tc>
        <w:tc>
          <w:tcPr>
            <w:tcW w:w="1600" w:type="dxa"/>
            <w:tcBorders>
              <w:top w:val="single" w:sz="10"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5D6FEF5A" w14:textId="77777777" w:rsidR="00CA35B4" w:rsidRDefault="00CA35B4" w:rsidP="007A44C1">
            <w:pPr>
              <w:pStyle w:val="CellBody"/>
              <w:suppressAutoHyphens/>
            </w:pPr>
            <w:r>
              <w:rPr>
                <w:w w:val="100"/>
              </w:rPr>
              <w:t>.....</w:t>
            </w:r>
          </w:p>
        </w:tc>
        <w:tc>
          <w:tcPr>
            <w:tcW w:w="2260" w:type="dxa"/>
            <w:tcBorders>
              <w:top w:val="single" w:sz="10"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2A3E3A52" w14:textId="77777777" w:rsidR="00CA35B4" w:rsidRDefault="00CA35B4" w:rsidP="007A44C1">
            <w:pPr>
              <w:pStyle w:val="CellBody"/>
              <w:suppressAutoHyphens/>
            </w:pPr>
            <w:r>
              <w:rPr>
                <w:w w:val="100"/>
              </w:rPr>
              <w:t>.....</w:t>
            </w:r>
          </w:p>
        </w:tc>
        <w:tc>
          <w:tcPr>
            <w:tcW w:w="3000" w:type="dxa"/>
            <w:tcBorders>
              <w:top w:val="single" w:sz="10"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30502179" w14:textId="77777777" w:rsidR="00CA35B4" w:rsidRDefault="00CA35B4" w:rsidP="007A44C1">
            <w:pPr>
              <w:pStyle w:val="CellBody"/>
              <w:suppressAutoHyphens/>
            </w:pPr>
            <w:r>
              <w:rPr>
                <w:w w:val="100"/>
              </w:rPr>
              <w:t>.....</w:t>
            </w:r>
          </w:p>
        </w:tc>
      </w:tr>
      <w:tr w:rsidR="00CA35B4" w14:paraId="63122B7E" w14:textId="77777777" w:rsidTr="007A44C1">
        <w:trPr>
          <w:trHeight w:val="2060"/>
        </w:trPr>
        <w:tc>
          <w:tcPr>
            <w:tcW w:w="178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448840B2" w14:textId="77777777" w:rsidR="00CA35B4" w:rsidRDefault="00CA35B4" w:rsidP="007A44C1">
            <w:pPr>
              <w:pStyle w:val="CellBody"/>
              <w:suppressAutoHyphens/>
            </w:pPr>
            <w:proofErr w:type="spellStart"/>
            <w:r>
              <w:rPr>
                <w:w w:val="100"/>
              </w:rPr>
              <w:t>AuthenticationType</w:t>
            </w:r>
            <w:proofErr w:type="spellEnd"/>
          </w:p>
        </w:tc>
        <w:tc>
          <w:tcPr>
            <w:tcW w:w="160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3A26C934" w14:textId="77777777" w:rsidR="00CA35B4" w:rsidRDefault="00CA35B4" w:rsidP="007A44C1">
            <w:pPr>
              <w:pStyle w:val="CellBody"/>
              <w:suppressAutoHyphens/>
            </w:pPr>
            <w:r>
              <w:rPr>
                <w:w w:val="100"/>
              </w:rPr>
              <w:t>Enumeration</w:t>
            </w:r>
          </w:p>
        </w:tc>
        <w:tc>
          <w:tcPr>
            <w:tcW w:w="226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7D018FE0" w14:textId="77777777" w:rsidR="00CA35B4" w:rsidRDefault="00CA35B4" w:rsidP="007A44C1">
            <w:pPr>
              <w:pStyle w:val="CellBody"/>
              <w:suppressAutoHyphens/>
            </w:pPr>
            <w:r>
              <w:rPr>
                <w:w w:val="100"/>
              </w:rPr>
              <w:t>OPEN_SYSTEM,</w:t>
            </w:r>
            <w:r>
              <w:rPr>
                <w:w w:val="100"/>
              </w:rPr>
              <w:br/>
              <w:t>SHARED_KEY,</w:t>
            </w:r>
            <w:r>
              <w:rPr>
                <w:w w:val="100"/>
              </w:rPr>
              <w:br/>
              <w:t>FAST_BSS_</w:t>
            </w:r>
            <w:r>
              <w:rPr>
                <w:w w:val="100"/>
              </w:rPr>
              <w:br/>
              <w:t xml:space="preserve">TRANSITION, SAE, FILS_SHARED_KEY_WITHOUT_PFS, FILS_SHARED_KEY_WITH_PFS, FILS_PUBLIC_KEY, PASN, </w:t>
            </w:r>
            <w:r>
              <w:rPr>
                <w:w w:val="100"/>
                <w:u w:val="thick"/>
              </w:rPr>
              <w:t>802_1X, EPPKE</w:t>
            </w:r>
          </w:p>
        </w:tc>
        <w:tc>
          <w:tcPr>
            <w:tcW w:w="300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3FF98939" w14:textId="77777777" w:rsidR="00CA35B4" w:rsidRDefault="00CA35B4" w:rsidP="007A44C1">
            <w:pPr>
              <w:pStyle w:val="CellBody"/>
              <w:suppressAutoHyphens/>
            </w:pPr>
            <w:r>
              <w:rPr>
                <w:w w:val="100"/>
              </w:rPr>
              <w:t>Specifies the type of authentication algorithm that was used during the authentication process.</w:t>
            </w:r>
          </w:p>
        </w:tc>
      </w:tr>
      <w:tr w:rsidR="00CA35B4" w14:paraId="0F3FC6ED" w14:textId="77777777" w:rsidTr="007A44C1">
        <w:trPr>
          <w:trHeight w:val="260"/>
        </w:trPr>
        <w:tc>
          <w:tcPr>
            <w:tcW w:w="1780" w:type="dxa"/>
            <w:tcBorders>
              <w:top w:val="nil"/>
              <w:left w:val="single" w:sz="10" w:space="0" w:color="000000"/>
              <w:bottom w:val="single" w:sz="2" w:space="0" w:color="000000"/>
              <w:right w:val="single" w:sz="2" w:space="0" w:color="000000"/>
            </w:tcBorders>
            <w:tcMar>
              <w:top w:w="60" w:type="dxa"/>
              <w:left w:w="120" w:type="dxa"/>
              <w:bottom w:w="20" w:type="dxa"/>
              <w:right w:w="120" w:type="dxa"/>
            </w:tcMar>
          </w:tcPr>
          <w:p w14:paraId="4B1B6E2B" w14:textId="77777777" w:rsidR="00CA35B4" w:rsidRDefault="00CA35B4" w:rsidP="007A44C1">
            <w:pPr>
              <w:pStyle w:val="CellBody"/>
              <w:suppressAutoHyphens/>
            </w:pPr>
            <w:r>
              <w:rPr>
                <w:w w:val="100"/>
              </w:rPr>
              <w:t>.....</w:t>
            </w:r>
          </w:p>
        </w:tc>
        <w:tc>
          <w:tcPr>
            <w:tcW w:w="1600" w:type="dxa"/>
            <w:tcBorders>
              <w:top w:val="nil"/>
              <w:left w:val="single" w:sz="2" w:space="0" w:color="000000"/>
              <w:bottom w:val="single" w:sz="2" w:space="0" w:color="000000"/>
              <w:right w:val="single" w:sz="2" w:space="0" w:color="000000"/>
            </w:tcBorders>
            <w:tcMar>
              <w:top w:w="60" w:type="dxa"/>
              <w:left w:w="120" w:type="dxa"/>
              <w:bottom w:w="20" w:type="dxa"/>
              <w:right w:w="120" w:type="dxa"/>
            </w:tcMar>
          </w:tcPr>
          <w:p w14:paraId="765E48F3" w14:textId="77777777" w:rsidR="00CA35B4" w:rsidRDefault="00CA35B4" w:rsidP="007A44C1">
            <w:pPr>
              <w:pStyle w:val="CellBody"/>
              <w:suppressAutoHyphens/>
            </w:pPr>
            <w:r>
              <w:rPr>
                <w:w w:val="100"/>
              </w:rPr>
              <w:t>.....</w:t>
            </w:r>
          </w:p>
        </w:tc>
        <w:tc>
          <w:tcPr>
            <w:tcW w:w="2260" w:type="dxa"/>
            <w:tcBorders>
              <w:top w:val="nil"/>
              <w:left w:val="single" w:sz="2" w:space="0" w:color="000000"/>
              <w:bottom w:val="single" w:sz="2" w:space="0" w:color="000000"/>
              <w:right w:val="single" w:sz="2" w:space="0" w:color="000000"/>
            </w:tcBorders>
            <w:tcMar>
              <w:top w:w="60" w:type="dxa"/>
              <w:left w:w="120" w:type="dxa"/>
              <w:bottom w:w="20" w:type="dxa"/>
              <w:right w:w="120" w:type="dxa"/>
            </w:tcMar>
          </w:tcPr>
          <w:p w14:paraId="1A21909C" w14:textId="77777777" w:rsidR="00CA35B4" w:rsidRDefault="00CA35B4" w:rsidP="007A44C1">
            <w:pPr>
              <w:pStyle w:val="CellBody"/>
              <w:suppressAutoHyphens/>
            </w:pPr>
            <w:r>
              <w:rPr>
                <w:w w:val="100"/>
              </w:rPr>
              <w:t>.....</w:t>
            </w:r>
          </w:p>
        </w:tc>
        <w:tc>
          <w:tcPr>
            <w:tcW w:w="3000" w:type="dxa"/>
            <w:tcBorders>
              <w:top w:val="nil"/>
              <w:left w:val="single" w:sz="2" w:space="0" w:color="000000"/>
              <w:bottom w:val="single" w:sz="2" w:space="0" w:color="000000"/>
              <w:right w:val="single" w:sz="10" w:space="0" w:color="000000"/>
            </w:tcBorders>
            <w:tcMar>
              <w:top w:w="60" w:type="dxa"/>
              <w:left w:w="120" w:type="dxa"/>
              <w:bottom w:w="20" w:type="dxa"/>
              <w:right w:w="120" w:type="dxa"/>
            </w:tcMar>
          </w:tcPr>
          <w:p w14:paraId="14B56DBE" w14:textId="77777777" w:rsidR="00CA35B4" w:rsidRDefault="00CA35B4" w:rsidP="007A44C1">
            <w:pPr>
              <w:pStyle w:val="CellBody"/>
              <w:suppressAutoHyphens/>
            </w:pPr>
            <w:r>
              <w:rPr>
                <w:w w:val="100"/>
              </w:rPr>
              <w:t>.....</w:t>
            </w:r>
          </w:p>
        </w:tc>
      </w:tr>
      <w:tr w:rsidR="00CA35B4" w14:paraId="0BDA70B1" w14:textId="77777777" w:rsidTr="007A44C1">
        <w:trPr>
          <w:trHeight w:val="3060"/>
        </w:trPr>
        <w:tc>
          <w:tcPr>
            <w:tcW w:w="178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1CBF2EB8" w14:textId="77777777" w:rsidR="00CA35B4" w:rsidRDefault="00CA35B4" w:rsidP="007A44C1">
            <w:pPr>
              <w:pStyle w:val="CellBody"/>
              <w:suppressAutoHyphens/>
              <w:rPr>
                <w:strike/>
                <w:u w:val="thick"/>
              </w:rPr>
            </w:pPr>
            <w:r>
              <w:rPr>
                <w:w w:val="100"/>
                <w:u w:val="thick"/>
              </w:rPr>
              <w:t>Content of 802.1X Authentication frame</w:t>
            </w:r>
          </w:p>
        </w:tc>
        <w:tc>
          <w:tcPr>
            <w:tcW w:w="160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6D6FFA4B" w14:textId="77777777" w:rsidR="00CA35B4" w:rsidRDefault="00CA35B4" w:rsidP="007A44C1">
            <w:pPr>
              <w:pStyle w:val="CellBody"/>
              <w:suppressAutoHyphens/>
              <w:rPr>
                <w:strike/>
                <w:u w:val="thick"/>
              </w:rPr>
            </w:pPr>
            <w:r>
              <w:rPr>
                <w:w w:val="100"/>
                <w:u w:val="thick"/>
              </w:rPr>
              <w:t>Sequence of elements and fields</w:t>
            </w:r>
          </w:p>
        </w:tc>
        <w:tc>
          <w:tcPr>
            <w:tcW w:w="226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7BE20AF3" w14:textId="77777777" w:rsidR="00CA35B4" w:rsidRDefault="00CA35B4" w:rsidP="007A44C1">
            <w:pPr>
              <w:pStyle w:val="CellBody"/>
              <w:suppressAutoHyphens/>
              <w:rPr>
                <w:w w:val="100"/>
                <w:u w:val="thick"/>
              </w:rPr>
            </w:pPr>
            <w:r>
              <w:rPr>
                <w:w w:val="100"/>
                <w:u w:val="thick"/>
              </w:rPr>
              <w:t>As defined in 12.16.5 (IEEE 802.1X authentication utilizing Authentication frames), 12.16.8.2 (IEEE 802.1X),</w:t>
            </w:r>
          </w:p>
          <w:p w14:paraId="29CB0849" w14:textId="67610234" w:rsidR="00CA35B4" w:rsidRDefault="00CA35B4" w:rsidP="007A44C1">
            <w:pPr>
              <w:pStyle w:val="CellBody"/>
              <w:suppressAutoHyphens/>
              <w:rPr>
                <w:strike/>
                <w:u w:val="thick"/>
              </w:rPr>
            </w:pPr>
            <w:r>
              <w:rPr>
                <w:w w:val="100"/>
                <w:u w:val="thick"/>
              </w:rPr>
              <w:t>9.4.1.82 (Encapsulation Length field), 9.4.1.83 (Encapsulation field), 9.4.2.295 (AKM Suite Selector element), 9.4.2.</w:t>
            </w:r>
            <w:ins w:id="118" w:author="Huang, Po-kai" w:date="2025-09-09T16:02:00Z" w16du:dateUtc="2025-09-09T23:02:00Z">
              <w:r w:rsidR="0076206C">
                <w:rPr>
                  <w:w w:val="100"/>
                  <w:u w:val="thick"/>
                </w:rPr>
                <w:t xml:space="preserve"> 23 (RSNE)(#2164)</w:t>
              </w:r>
            </w:ins>
            <w:del w:id="119" w:author="Huang, Po-kai" w:date="2025-09-09T16:02:00Z" w16du:dateUtc="2025-09-09T23:02:00Z">
              <w:r w:rsidDel="0076206C">
                <w:rPr>
                  <w:w w:val="100"/>
                  <w:u w:val="thick"/>
                </w:rPr>
                <w:delText>5 (TIM element)</w:delText>
              </w:r>
            </w:del>
            <w:r>
              <w:rPr>
                <w:w w:val="100"/>
                <w:u w:val="thick"/>
              </w:rPr>
              <w:t>, 9.4.2.240 (RSNXE), 9.4.2.188 (FILS Nonce element), 9.4.2.312 (Diffie-Hellman Parameter element).</w:t>
            </w:r>
          </w:p>
        </w:tc>
        <w:tc>
          <w:tcPr>
            <w:tcW w:w="300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6D09A3AC" w14:textId="77777777" w:rsidR="00CA35B4" w:rsidRDefault="00CA35B4" w:rsidP="007A44C1">
            <w:pPr>
              <w:pStyle w:val="CellBody"/>
              <w:suppressAutoHyphens/>
              <w:rPr>
                <w:w w:val="100"/>
                <w:u w:val="thick"/>
              </w:rPr>
            </w:pPr>
            <w:r>
              <w:rPr>
                <w:w w:val="100"/>
                <w:u w:val="thick"/>
              </w:rPr>
              <w:t xml:space="preserve">The set of elements and fields received in 802.1X Authentication frames. Present if </w:t>
            </w:r>
            <w:proofErr w:type="spellStart"/>
            <w:r>
              <w:rPr>
                <w:w w:val="100"/>
                <w:u w:val="thick"/>
              </w:rPr>
              <w:t>AuthenticationType</w:t>
            </w:r>
            <w:proofErr w:type="spellEnd"/>
            <w:r>
              <w:rPr>
                <w:w w:val="100"/>
                <w:u w:val="thick"/>
              </w:rPr>
              <w:t xml:space="preserve"> indicates 802_1X and dot11EPPIEEE8021XAuthenticationUtilizingAuthenticationFrameActivated is true, otherwise not present.</w:t>
            </w:r>
          </w:p>
          <w:p w14:paraId="25D8DE72" w14:textId="77777777" w:rsidR="00CA35B4" w:rsidRDefault="00CA35B4" w:rsidP="007A44C1">
            <w:pPr>
              <w:pStyle w:val="CellBody"/>
              <w:suppressAutoHyphens/>
              <w:rPr>
                <w:strike/>
                <w:u w:val="thick"/>
              </w:rPr>
            </w:pPr>
          </w:p>
        </w:tc>
      </w:tr>
      <w:tr w:rsidR="00CA35B4" w14:paraId="4C9253D6" w14:textId="77777777" w:rsidTr="007A44C1">
        <w:trPr>
          <w:trHeight w:val="2060"/>
        </w:trPr>
        <w:tc>
          <w:tcPr>
            <w:tcW w:w="178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5621EF65" w14:textId="77777777" w:rsidR="00CA35B4" w:rsidRDefault="00CA35B4" w:rsidP="007A44C1">
            <w:pPr>
              <w:pStyle w:val="CellBody"/>
              <w:suppressAutoHyphens/>
              <w:rPr>
                <w:strike/>
                <w:u w:val="thick"/>
              </w:rPr>
            </w:pPr>
            <w:r>
              <w:rPr>
                <w:w w:val="100"/>
                <w:u w:val="thick"/>
              </w:rPr>
              <w:t>Content of EPPKE Authentication frame</w:t>
            </w:r>
          </w:p>
        </w:tc>
        <w:tc>
          <w:tcPr>
            <w:tcW w:w="160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6EE9DF43" w14:textId="77777777" w:rsidR="00CA35B4" w:rsidRDefault="00CA35B4" w:rsidP="007A44C1">
            <w:pPr>
              <w:pStyle w:val="CellBody"/>
              <w:suppressAutoHyphens/>
              <w:rPr>
                <w:strike/>
                <w:u w:val="thick"/>
              </w:rPr>
            </w:pPr>
            <w:r>
              <w:rPr>
                <w:w w:val="100"/>
                <w:u w:val="thick"/>
              </w:rPr>
              <w:t>Sequence of elements and fields</w:t>
            </w:r>
          </w:p>
        </w:tc>
        <w:tc>
          <w:tcPr>
            <w:tcW w:w="226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1D270AEC" w14:textId="51228EEE" w:rsidR="00CA35B4" w:rsidRDefault="00CA35B4" w:rsidP="007A44C1">
            <w:pPr>
              <w:pStyle w:val="CellBody"/>
              <w:suppressAutoHyphens/>
              <w:rPr>
                <w:strike/>
                <w:u w:val="thick"/>
              </w:rPr>
            </w:pPr>
            <w:r>
              <w:rPr>
                <w:w w:val="100"/>
                <w:u w:val="thick"/>
              </w:rPr>
              <w:t>As defined in 12.16.9.3.2 (EPPKE frame construction and processing), 9.4.2.</w:t>
            </w:r>
            <w:ins w:id="120" w:author="Huang, Po-kai" w:date="2025-09-09T16:02:00Z" w16du:dateUtc="2025-09-09T23:02:00Z">
              <w:r w:rsidR="0076206C">
                <w:rPr>
                  <w:w w:val="100"/>
                  <w:u w:val="thick"/>
                </w:rPr>
                <w:t xml:space="preserve"> 23 (RSNE)(#2164)</w:t>
              </w:r>
            </w:ins>
            <w:del w:id="121" w:author="Huang, Po-kai" w:date="2025-09-09T16:02:00Z" w16du:dateUtc="2025-09-09T23:02:00Z">
              <w:r w:rsidDel="0076206C">
                <w:rPr>
                  <w:w w:val="100"/>
                  <w:u w:val="thick"/>
                </w:rPr>
                <w:delText>5 (TIM element)</w:delText>
              </w:r>
            </w:del>
            <w:r>
              <w:rPr>
                <w:w w:val="100"/>
                <w:u w:val="thick"/>
              </w:rPr>
              <w:t>, 9.4.2.240 (RSNXE), 9.4.2.186 (Wrapped Data element), 9.4.2.305 (PASN Parameters element), 9.4.2.47 (Timeout Interval element)</w:t>
            </w:r>
          </w:p>
        </w:tc>
        <w:tc>
          <w:tcPr>
            <w:tcW w:w="300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7DDAC3B1" w14:textId="77777777" w:rsidR="00CA35B4" w:rsidRDefault="00CA35B4" w:rsidP="007A44C1">
            <w:pPr>
              <w:pStyle w:val="CellBody"/>
              <w:suppressAutoHyphens/>
              <w:rPr>
                <w:strike/>
                <w:u w:val="thick"/>
              </w:rPr>
            </w:pPr>
            <w:r>
              <w:rPr>
                <w:w w:val="100"/>
                <w:u w:val="thick"/>
              </w:rPr>
              <w:t xml:space="preserve">The set of elements and fields received in EPPKE Authentication frames. Present if </w:t>
            </w:r>
            <w:proofErr w:type="spellStart"/>
            <w:r>
              <w:rPr>
                <w:w w:val="100"/>
                <w:u w:val="thick"/>
              </w:rPr>
              <w:t>AuthenticationType</w:t>
            </w:r>
            <w:proofErr w:type="spellEnd"/>
            <w:r>
              <w:rPr>
                <w:w w:val="100"/>
                <w:u w:val="thick"/>
              </w:rPr>
              <w:t xml:space="preserve"> indicates EPPKE and dot11EPPKEActivated is true, otherwise not present.</w:t>
            </w:r>
          </w:p>
        </w:tc>
      </w:tr>
      <w:tr w:rsidR="00CA35B4" w14:paraId="1DEF393D" w14:textId="77777777" w:rsidTr="007A44C1">
        <w:trPr>
          <w:trHeight w:val="460"/>
        </w:trPr>
        <w:tc>
          <w:tcPr>
            <w:tcW w:w="1780" w:type="dxa"/>
            <w:tcBorders>
              <w:top w:val="single" w:sz="2" w:space="0" w:color="000000"/>
              <w:left w:val="single" w:sz="10" w:space="0" w:color="000000"/>
              <w:bottom w:val="single" w:sz="10" w:space="0" w:color="000000"/>
              <w:right w:val="single" w:sz="2" w:space="0" w:color="000000"/>
            </w:tcBorders>
            <w:tcMar>
              <w:top w:w="60" w:type="dxa"/>
              <w:left w:w="120" w:type="dxa"/>
              <w:bottom w:w="20" w:type="dxa"/>
              <w:right w:w="120" w:type="dxa"/>
            </w:tcMar>
          </w:tcPr>
          <w:p w14:paraId="24A7205F" w14:textId="77777777" w:rsidR="00CA35B4" w:rsidRDefault="00CA35B4" w:rsidP="007A44C1">
            <w:pPr>
              <w:pStyle w:val="CellBody"/>
              <w:suppressAutoHyphens/>
            </w:pPr>
            <w:proofErr w:type="spellStart"/>
            <w:r>
              <w:rPr>
                <w:w w:val="100"/>
              </w:rPr>
              <w:lastRenderedPageBreak/>
              <w:t>VendorSpecificInfo</w:t>
            </w:r>
            <w:proofErr w:type="spellEnd"/>
          </w:p>
        </w:tc>
        <w:tc>
          <w:tcPr>
            <w:tcW w:w="1600" w:type="dxa"/>
            <w:tcBorders>
              <w:top w:val="single" w:sz="2" w:space="0" w:color="000000"/>
              <w:left w:val="single" w:sz="2" w:space="0" w:color="000000"/>
              <w:bottom w:val="single" w:sz="10" w:space="0" w:color="000000"/>
              <w:right w:val="single" w:sz="2" w:space="0" w:color="000000"/>
            </w:tcBorders>
            <w:tcMar>
              <w:top w:w="60" w:type="dxa"/>
              <w:left w:w="120" w:type="dxa"/>
              <w:bottom w:w="20" w:type="dxa"/>
              <w:right w:w="120" w:type="dxa"/>
            </w:tcMar>
          </w:tcPr>
          <w:p w14:paraId="3A919801" w14:textId="77777777" w:rsidR="00CA35B4" w:rsidRDefault="00CA35B4" w:rsidP="007A44C1">
            <w:pPr>
              <w:pStyle w:val="CellBody"/>
              <w:suppressAutoHyphens/>
            </w:pPr>
            <w:r>
              <w:rPr>
                <w:w w:val="100"/>
              </w:rPr>
              <w:t>A set of elements</w:t>
            </w:r>
          </w:p>
        </w:tc>
        <w:tc>
          <w:tcPr>
            <w:tcW w:w="2260" w:type="dxa"/>
            <w:tcBorders>
              <w:top w:val="single" w:sz="2" w:space="0" w:color="000000"/>
              <w:left w:val="single" w:sz="2" w:space="0" w:color="000000"/>
              <w:bottom w:val="single" w:sz="10" w:space="0" w:color="000000"/>
              <w:right w:val="single" w:sz="2" w:space="0" w:color="000000"/>
            </w:tcBorders>
            <w:tcMar>
              <w:top w:w="60" w:type="dxa"/>
              <w:left w:w="120" w:type="dxa"/>
              <w:bottom w:w="20" w:type="dxa"/>
              <w:right w:w="120" w:type="dxa"/>
            </w:tcMar>
          </w:tcPr>
          <w:p w14:paraId="7E8140BE" w14:textId="77777777" w:rsidR="00CA35B4" w:rsidRDefault="00CA35B4" w:rsidP="007A44C1">
            <w:pPr>
              <w:pStyle w:val="CellBody"/>
              <w:suppressAutoHyphens/>
            </w:pPr>
            <w:r>
              <w:rPr>
                <w:w w:val="100"/>
              </w:rPr>
              <w:t>As defined in 9.4.2.24 (Vendor Specific element)</w:t>
            </w:r>
          </w:p>
        </w:tc>
        <w:tc>
          <w:tcPr>
            <w:tcW w:w="3000" w:type="dxa"/>
            <w:tcBorders>
              <w:top w:val="single" w:sz="2" w:space="0" w:color="000000"/>
              <w:left w:val="single" w:sz="2" w:space="0" w:color="000000"/>
              <w:bottom w:val="single" w:sz="10" w:space="0" w:color="000000"/>
              <w:right w:val="single" w:sz="10" w:space="0" w:color="000000"/>
            </w:tcBorders>
            <w:tcMar>
              <w:top w:w="60" w:type="dxa"/>
              <w:left w:w="120" w:type="dxa"/>
              <w:bottom w:w="20" w:type="dxa"/>
              <w:right w:w="120" w:type="dxa"/>
            </w:tcMar>
          </w:tcPr>
          <w:p w14:paraId="3F9DA5D2" w14:textId="77777777" w:rsidR="00CA35B4" w:rsidRDefault="00CA35B4" w:rsidP="007A44C1">
            <w:pPr>
              <w:pStyle w:val="CellBody"/>
              <w:suppressAutoHyphens/>
            </w:pPr>
            <w:r>
              <w:rPr>
                <w:w w:val="100"/>
              </w:rPr>
              <w:t>Zero or more elements.</w:t>
            </w:r>
          </w:p>
        </w:tc>
      </w:tr>
    </w:tbl>
    <w:p w14:paraId="7D73ABBA" w14:textId="77777777" w:rsidR="00CA35B4" w:rsidRDefault="00CA35B4" w:rsidP="00CA35B4">
      <w:pPr>
        <w:pStyle w:val="Acronym"/>
        <w:widowControl/>
        <w:tabs>
          <w:tab w:val="clear" w:pos="2040"/>
        </w:tabs>
        <w:spacing w:before="0" w:after="0" w:line="240" w:lineRule="atLeast"/>
        <w:ind w:left="3280"/>
        <w:jc w:val="both"/>
        <w:rPr>
          <w:w w:val="100"/>
        </w:rPr>
      </w:pPr>
    </w:p>
    <w:p w14:paraId="59900537" w14:textId="77777777" w:rsidR="00CA35B4" w:rsidRDefault="00CA35B4" w:rsidP="00CA35B4">
      <w:pPr>
        <w:pStyle w:val="H4"/>
        <w:numPr>
          <w:ilvl w:val="0"/>
          <w:numId w:val="32"/>
        </w:numPr>
        <w:rPr>
          <w:w w:val="100"/>
        </w:rPr>
      </w:pPr>
      <w:r>
        <w:rPr>
          <w:w w:val="100"/>
        </w:rPr>
        <w:t>MLME-</w:t>
      </w:r>
      <w:proofErr w:type="spellStart"/>
      <w:r>
        <w:rPr>
          <w:w w:val="100"/>
        </w:rPr>
        <w:t>AUTHENTICATE.response</w:t>
      </w:r>
      <w:proofErr w:type="spellEnd"/>
    </w:p>
    <w:p w14:paraId="0524F88F" w14:textId="77777777" w:rsidR="00CA35B4" w:rsidRDefault="00CA35B4" w:rsidP="00CA35B4">
      <w:pPr>
        <w:pStyle w:val="H5"/>
        <w:numPr>
          <w:ilvl w:val="0"/>
          <w:numId w:val="33"/>
        </w:numPr>
        <w:rPr>
          <w:w w:val="100"/>
        </w:rPr>
      </w:pPr>
      <w:r>
        <w:rPr>
          <w:w w:val="100"/>
        </w:rPr>
        <w:t>Semantics of the service primitive</w:t>
      </w:r>
    </w:p>
    <w:p w14:paraId="766036CD" w14:textId="77777777" w:rsidR="00CA35B4" w:rsidRDefault="00CA35B4" w:rsidP="00CA35B4">
      <w:pPr>
        <w:pStyle w:val="T"/>
        <w:suppressAutoHyphens/>
        <w:rPr>
          <w:b/>
          <w:bCs/>
          <w:i/>
          <w:iCs/>
          <w:w w:val="100"/>
        </w:rPr>
      </w:pPr>
      <w:r>
        <w:rPr>
          <w:b/>
          <w:bCs/>
          <w:i/>
          <w:iCs/>
          <w:w w:val="100"/>
        </w:rPr>
        <w:t>Modify MLME-</w:t>
      </w:r>
      <w:proofErr w:type="spellStart"/>
      <w:r>
        <w:rPr>
          <w:b/>
          <w:bCs/>
          <w:i/>
          <w:iCs/>
          <w:w w:val="100"/>
        </w:rPr>
        <w:t>AUTHENTICATE.response</w:t>
      </w:r>
      <w:proofErr w:type="spellEnd"/>
      <w:r>
        <w:rPr>
          <w:b/>
          <w:bCs/>
          <w:i/>
          <w:iCs/>
          <w:w w:val="100"/>
        </w:rPr>
        <w:t xml:space="preserve"> and the table as follows (not all lines shown):</w:t>
      </w:r>
    </w:p>
    <w:p w14:paraId="642340CB" w14:textId="77777777" w:rsidR="00CA35B4" w:rsidRDefault="00CA35B4" w:rsidP="00CA35B4">
      <w:pPr>
        <w:pStyle w:val="T"/>
        <w:suppressAutoHyphens/>
        <w:rPr>
          <w:w w:val="100"/>
        </w:rPr>
      </w:pPr>
      <w:r>
        <w:rPr>
          <w:w w:val="100"/>
        </w:rPr>
        <w:t>The primitive parameters are as follows:</w:t>
      </w:r>
    </w:p>
    <w:p w14:paraId="3779A25C" w14:textId="77777777" w:rsidR="00CA35B4" w:rsidRDefault="00CA35B4" w:rsidP="00CA35B4">
      <w:pPr>
        <w:pStyle w:val="H"/>
        <w:suppressAutoHyphens/>
        <w:rPr>
          <w:w w:val="100"/>
        </w:rPr>
      </w:pPr>
      <w:r>
        <w:rPr>
          <w:w w:val="100"/>
        </w:rPr>
        <w:t>MLME-</w:t>
      </w:r>
      <w:proofErr w:type="spellStart"/>
      <w:r>
        <w:rPr>
          <w:w w:val="100"/>
        </w:rPr>
        <w:t>AUTHENTICATE.response</w:t>
      </w:r>
      <w:proofErr w:type="spellEnd"/>
      <w:r>
        <w:rPr>
          <w:w w:val="100"/>
        </w:rPr>
        <w:t>(</w:t>
      </w:r>
    </w:p>
    <w:p w14:paraId="50566B81" w14:textId="77777777" w:rsidR="00CA35B4" w:rsidRDefault="00CA35B4" w:rsidP="00CA35B4">
      <w:pPr>
        <w:pStyle w:val="Acronym"/>
        <w:widowControl/>
        <w:tabs>
          <w:tab w:val="clear" w:pos="2040"/>
        </w:tabs>
        <w:spacing w:before="0" w:after="0" w:line="240" w:lineRule="atLeast"/>
        <w:ind w:left="3280"/>
        <w:jc w:val="both"/>
        <w:rPr>
          <w:w w:val="100"/>
        </w:rPr>
      </w:pPr>
      <w:r>
        <w:rPr>
          <w:w w:val="100"/>
        </w:rPr>
        <w:t>....</w:t>
      </w:r>
    </w:p>
    <w:p w14:paraId="1E6703AA" w14:textId="77777777" w:rsidR="00CA35B4" w:rsidRDefault="00CA35B4" w:rsidP="00CA35B4">
      <w:pPr>
        <w:pStyle w:val="Acronym"/>
        <w:widowControl/>
        <w:tabs>
          <w:tab w:val="clear" w:pos="2040"/>
        </w:tabs>
        <w:spacing w:before="0" w:after="0" w:line="240" w:lineRule="atLeast"/>
        <w:ind w:left="3280"/>
        <w:jc w:val="both"/>
        <w:rPr>
          <w:w w:val="100"/>
          <w:u w:val="thick"/>
        </w:rPr>
      </w:pPr>
      <w:r>
        <w:rPr>
          <w:w w:val="100"/>
          <w:u w:val="thick"/>
        </w:rPr>
        <w:t>Content of 802.1X Authentication frame,</w:t>
      </w:r>
    </w:p>
    <w:p w14:paraId="71045564" w14:textId="77777777" w:rsidR="00CA35B4" w:rsidRDefault="00CA35B4" w:rsidP="00CA35B4">
      <w:pPr>
        <w:pStyle w:val="Acronym"/>
        <w:widowControl/>
        <w:tabs>
          <w:tab w:val="clear" w:pos="2040"/>
        </w:tabs>
        <w:spacing w:before="0" w:after="0" w:line="240" w:lineRule="atLeast"/>
        <w:ind w:left="3280"/>
        <w:jc w:val="both"/>
        <w:rPr>
          <w:w w:val="100"/>
          <w:u w:val="thick"/>
        </w:rPr>
      </w:pPr>
      <w:r>
        <w:rPr>
          <w:w w:val="100"/>
          <w:u w:val="thick"/>
        </w:rPr>
        <w:t>Content of EPPKE Authentication frame,</w:t>
      </w:r>
    </w:p>
    <w:p w14:paraId="4E4CC5DA" w14:textId="77777777" w:rsidR="00CA35B4" w:rsidRDefault="00CA35B4" w:rsidP="00CA35B4">
      <w:pPr>
        <w:pStyle w:val="Acronym"/>
        <w:widowControl/>
        <w:tabs>
          <w:tab w:val="clear" w:pos="2040"/>
        </w:tabs>
        <w:spacing w:before="0" w:after="0" w:line="240" w:lineRule="atLeast"/>
        <w:ind w:left="3280"/>
        <w:jc w:val="both"/>
        <w:rPr>
          <w:w w:val="100"/>
          <w:u w:val="thick"/>
        </w:rPr>
      </w:pPr>
      <w:proofErr w:type="spellStart"/>
      <w:r>
        <w:rPr>
          <w:w w:val="100"/>
        </w:rPr>
        <w:t>VendorSpecificInfo</w:t>
      </w:r>
      <w:proofErr w:type="spellEnd"/>
      <w:r>
        <w:rPr>
          <w:w w:val="100"/>
        </w:rPr>
        <w:br/>
        <w:t>)</w:t>
      </w:r>
    </w:p>
    <w:tbl>
      <w:tblPr>
        <w:tblW w:w="0" w:type="auto"/>
        <w:tblInd w:w="120" w:type="dxa"/>
        <w:tblLayout w:type="fixed"/>
        <w:tblCellMar>
          <w:top w:w="60" w:type="dxa"/>
          <w:left w:w="120" w:type="dxa"/>
          <w:bottom w:w="20" w:type="dxa"/>
          <w:right w:w="120" w:type="dxa"/>
        </w:tblCellMar>
        <w:tblLook w:val="0000" w:firstRow="0" w:lastRow="0" w:firstColumn="0" w:lastColumn="0" w:noHBand="0" w:noVBand="0"/>
      </w:tblPr>
      <w:tblGrid>
        <w:gridCol w:w="1800"/>
        <w:gridCol w:w="1800"/>
        <w:gridCol w:w="1760"/>
        <w:gridCol w:w="3260"/>
      </w:tblGrid>
      <w:tr w:rsidR="00CA35B4" w14:paraId="6C9800A0" w14:textId="77777777" w:rsidTr="007A44C1">
        <w:trPr>
          <w:trHeight w:val="340"/>
        </w:trPr>
        <w:tc>
          <w:tcPr>
            <w:tcW w:w="1800" w:type="dxa"/>
            <w:tcBorders>
              <w:top w:val="single" w:sz="10" w:space="0" w:color="000000"/>
              <w:left w:val="single" w:sz="10" w:space="0" w:color="000000"/>
              <w:bottom w:val="single" w:sz="2" w:space="0" w:color="000000"/>
              <w:right w:val="single" w:sz="2" w:space="0" w:color="000000"/>
            </w:tcBorders>
            <w:tcMar>
              <w:top w:w="100" w:type="dxa"/>
              <w:left w:w="120" w:type="dxa"/>
              <w:bottom w:w="60" w:type="dxa"/>
              <w:right w:w="120" w:type="dxa"/>
            </w:tcMar>
            <w:vAlign w:val="center"/>
          </w:tcPr>
          <w:p w14:paraId="724F2504" w14:textId="77777777" w:rsidR="00CA35B4" w:rsidRDefault="00CA35B4" w:rsidP="007A44C1">
            <w:pPr>
              <w:pStyle w:val="CellHeading"/>
            </w:pPr>
            <w:r>
              <w:rPr>
                <w:w w:val="100"/>
              </w:rPr>
              <w:t>Name</w:t>
            </w:r>
          </w:p>
        </w:tc>
        <w:tc>
          <w:tcPr>
            <w:tcW w:w="1800" w:type="dxa"/>
            <w:tcBorders>
              <w:top w:val="single" w:sz="10" w:space="0" w:color="000000"/>
              <w:left w:val="single" w:sz="2" w:space="0" w:color="000000"/>
              <w:bottom w:val="single" w:sz="2" w:space="0" w:color="000000"/>
              <w:right w:val="single" w:sz="2" w:space="0" w:color="000000"/>
            </w:tcBorders>
            <w:tcMar>
              <w:top w:w="100" w:type="dxa"/>
              <w:left w:w="120" w:type="dxa"/>
              <w:bottom w:w="60" w:type="dxa"/>
              <w:right w:w="120" w:type="dxa"/>
            </w:tcMar>
            <w:vAlign w:val="center"/>
          </w:tcPr>
          <w:p w14:paraId="614C0F13" w14:textId="77777777" w:rsidR="00CA35B4" w:rsidRDefault="00CA35B4" w:rsidP="007A44C1">
            <w:pPr>
              <w:pStyle w:val="CellHeading"/>
            </w:pPr>
            <w:r>
              <w:rPr>
                <w:w w:val="100"/>
              </w:rPr>
              <w:t>Type</w:t>
            </w:r>
          </w:p>
        </w:tc>
        <w:tc>
          <w:tcPr>
            <w:tcW w:w="1760" w:type="dxa"/>
            <w:tcBorders>
              <w:top w:val="single" w:sz="10" w:space="0" w:color="000000"/>
              <w:left w:val="single" w:sz="2" w:space="0" w:color="000000"/>
              <w:bottom w:val="single" w:sz="2" w:space="0" w:color="000000"/>
              <w:right w:val="single" w:sz="2" w:space="0" w:color="000000"/>
            </w:tcBorders>
            <w:tcMar>
              <w:top w:w="100" w:type="dxa"/>
              <w:left w:w="120" w:type="dxa"/>
              <w:bottom w:w="60" w:type="dxa"/>
              <w:right w:w="120" w:type="dxa"/>
            </w:tcMar>
            <w:vAlign w:val="center"/>
          </w:tcPr>
          <w:p w14:paraId="3DEB3939" w14:textId="77777777" w:rsidR="00CA35B4" w:rsidRDefault="00CA35B4" w:rsidP="007A44C1">
            <w:pPr>
              <w:pStyle w:val="CellHeading"/>
            </w:pPr>
            <w:r>
              <w:rPr>
                <w:w w:val="100"/>
              </w:rPr>
              <w:t>Valid range</w:t>
            </w:r>
          </w:p>
        </w:tc>
        <w:tc>
          <w:tcPr>
            <w:tcW w:w="3260" w:type="dxa"/>
            <w:tcBorders>
              <w:top w:val="single" w:sz="10" w:space="0" w:color="000000"/>
              <w:left w:val="single" w:sz="2" w:space="0" w:color="000000"/>
              <w:bottom w:val="single" w:sz="2" w:space="0" w:color="000000"/>
              <w:right w:val="single" w:sz="10" w:space="0" w:color="000000"/>
            </w:tcBorders>
            <w:tcMar>
              <w:top w:w="100" w:type="dxa"/>
              <w:left w:w="120" w:type="dxa"/>
              <w:bottom w:w="60" w:type="dxa"/>
              <w:right w:w="120" w:type="dxa"/>
            </w:tcMar>
            <w:vAlign w:val="center"/>
          </w:tcPr>
          <w:p w14:paraId="03FF1A13" w14:textId="77777777" w:rsidR="00CA35B4" w:rsidRDefault="00CA35B4" w:rsidP="007A44C1">
            <w:pPr>
              <w:pStyle w:val="CellHeading"/>
            </w:pPr>
            <w:r>
              <w:rPr>
                <w:w w:val="100"/>
              </w:rPr>
              <w:t>Description</w:t>
            </w:r>
          </w:p>
        </w:tc>
      </w:tr>
      <w:tr w:rsidR="00CA35B4" w14:paraId="07D147BE" w14:textId="77777777" w:rsidTr="007A44C1">
        <w:trPr>
          <w:trHeight w:val="260"/>
        </w:trPr>
        <w:tc>
          <w:tcPr>
            <w:tcW w:w="1800" w:type="dxa"/>
            <w:tcBorders>
              <w:top w:val="single" w:sz="10"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1E5CDD08" w14:textId="77777777" w:rsidR="00CA35B4" w:rsidRDefault="00CA35B4" w:rsidP="007A44C1">
            <w:pPr>
              <w:pStyle w:val="CellBody"/>
              <w:suppressAutoHyphens/>
            </w:pPr>
            <w:r>
              <w:rPr>
                <w:w w:val="100"/>
              </w:rPr>
              <w:t>.....</w:t>
            </w:r>
          </w:p>
        </w:tc>
        <w:tc>
          <w:tcPr>
            <w:tcW w:w="1800" w:type="dxa"/>
            <w:tcBorders>
              <w:top w:val="single" w:sz="10"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6B984CC0" w14:textId="77777777" w:rsidR="00CA35B4" w:rsidRDefault="00CA35B4" w:rsidP="007A44C1">
            <w:pPr>
              <w:pStyle w:val="CellBody"/>
              <w:suppressAutoHyphens/>
            </w:pPr>
            <w:r>
              <w:rPr>
                <w:w w:val="100"/>
              </w:rPr>
              <w:t>.....</w:t>
            </w:r>
          </w:p>
        </w:tc>
        <w:tc>
          <w:tcPr>
            <w:tcW w:w="1760" w:type="dxa"/>
            <w:tcBorders>
              <w:top w:val="single" w:sz="10"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4CC56194" w14:textId="77777777" w:rsidR="00CA35B4" w:rsidRDefault="00CA35B4" w:rsidP="007A44C1">
            <w:pPr>
              <w:pStyle w:val="CellBody"/>
              <w:suppressAutoHyphens/>
            </w:pPr>
            <w:r>
              <w:rPr>
                <w:w w:val="100"/>
              </w:rPr>
              <w:t>.....</w:t>
            </w:r>
          </w:p>
        </w:tc>
        <w:tc>
          <w:tcPr>
            <w:tcW w:w="3260" w:type="dxa"/>
            <w:tcBorders>
              <w:top w:val="single" w:sz="10"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4B3D401C" w14:textId="77777777" w:rsidR="00CA35B4" w:rsidRDefault="00CA35B4" w:rsidP="007A44C1">
            <w:pPr>
              <w:pStyle w:val="CellBody"/>
              <w:suppressAutoHyphens/>
            </w:pPr>
            <w:r>
              <w:rPr>
                <w:w w:val="100"/>
              </w:rPr>
              <w:t>.....</w:t>
            </w:r>
          </w:p>
        </w:tc>
      </w:tr>
      <w:tr w:rsidR="00CA35B4" w14:paraId="4F170449" w14:textId="77777777" w:rsidTr="007A44C1">
        <w:trPr>
          <w:trHeight w:val="4660"/>
        </w:trPr>
        <w:tc>
          <w:tcPr>
            <w:tcW w:w="180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02BA0823" w14:textId="77777777" w:rsidR="00CA35B4" w:rsidRDefault="00CA35B4" w:rsidP="007A44C1">
            <w:pPr>
              <w:pStyle w:val="CellBody"/>
              <w:suppressAutoHyphens/>
              <w:rPr>
                <w:strike/>
                <w:u w:val="thick"/>
              </w:rPr>
            </w:pPr>
            <w:r>
              <w:rPr>
                <w:w w:val="100"/>
                <w:u w:val="thick"/>
              </w:rPr>
              <w:t>Content of 802.1X Authentication frame</w:t>
            </w:r>
          </w:p>
        </w:tc>
        <w:tc>
          <w:tcPr>
            <w:tcW w:w="180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35D6DE76" w14:textId="77777777" w:rsidR="00CA35B4" w:rsidRDefault="00CA35B4" w:rsidP="007A44C1">
            <w:pPr>
              <w:pStyle w:val="CellBody"/>
              <w:suppressAutoHyphens/>
              <w:rPr>
                <w:strike/>
                <w:u w:val="thick"/>
              </w:rPr>
            </w:pPr>
            <w:r>
              <w:rPr>
                <w:w w:val="100"/>
                <w:u w:val="thick"/>
              </w:rPr>
              <w:t>Sequence of elements and fields</w:t>
            </w:r>
          </w:p>
        </w:tc>
        <w:tc>
          <w:tcPr>
            <w:tcW w:w="176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0F21341B" w14:textId="77777777" w:rsidR="00CA35B4" w:rsidRDefault="00CA35B4" w:rsidP="007A44C1">
            <w:pPr>
              <w:pStyle w:val="CellBody"/>
              <w:suppressAutoHyphens/>
              <w:rPr>
                <w:w w:val="100"/>
                <w:u w:val="thick"/>
              </w:rPr>
            </w:pPr>
            <w:r>
              <w:rPr>
                <w:w w:val="100"/>
                <w:u w:val="thick"/>
              </w:rPr>
              <w:t>As defined in 12.16.5 (IEEE 802.1X authentication utilizing Authentication frames), 12.16.8.2 (IEEE 802.1X),</w:t>
            </w:r>
          </w:p>
          <w:p w14:paraId="07D8B51F" w14:textId="2A29671B" w:rsidR="00CA35B4" w:rsidRDefault="00CA35B4" w:rsidP="007A44C1">
            <w:pPr>
              <w:pStyle w:val="CellBody"/>
              <w:suppressAutoHyphens/>
              <w:rPr>
                <w:strike/>
                <w:u w:val="thick"/>
              </w:rPr>
            </w:pPr>
            <w:r>
              <w:rPr>
                <w:w w:val="100"/>
                <w:u w:val="thick"/>
              </w:rPr>
              <w:t>9.4.1.82 (Encapsulation Length field), 9.4.1.83 (Encapsulation field), 9.4.2.295 (AKM Suite Selector element), 9.4.2.</w:t>
            </w:r>
            <w:ins w:id="122" w:author="Huang, Po-kai" w:date="2025-09-09T16:02:00Z" w16du:dateUtc="2025-09-09T23:02:00Z">
              <w:r w:rsidR="0076206C">
                <w:rPr>
                  <w:w w:val="100"/>
                  <w:u w:val="thick"/>
                </w:rPr>
                <w:t xml:space="preserve"> 23 (RSNE)(#2164)</w:t>
              </w:r>
            </w:ins>
            <w:del w:id="123" w:author="Huang, Po-kai" w:date="2025-09-09T16:02:00Z" w16du:dateUtc="2025-09-09T23:02:00Z">
              <w:r w:rsidDel="0076206C">
                <w:rPr>
                  <w:w w:val="100"/>
                  <w:u w:val="thick"/>
                </w:rPr>
                <w:delText>5 (TIM element)</w:delText>
              </w:r>
            </w:del>
            <w:r>
              <w:rPr>
                <w:w w:val="100"/>
                <w:u w:val="thick"/>
              </w:rPr>
              <w:t>, 9.4.2.240 (RSNXE), 9.4.2.188 (FILS Nonce element), 9.4.2.312 (Diffie-Hellman Parameter element).</w:t>
            </w:r>
          </w:p>
        </w:tc>
        <w:tc>
          <w:tcPr>
            <w:tcW w:w="326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1FA91A6A" w14:textId="77777777" w:rsidR="00CA35B4" w:rsidRDefault="00CA35B4" w:rsidP="007A44C1">
            <w:pPr>
              <w:pStyle w:val="CellBody"/>
              <w:suppressAutoHyphens/>
              <w:rPr>
                <w:w w:val="100"/>
                <w:u w:val="thick"/>
              </w:rPr>
            </w:pPr>
            <w:r>
              <w:rPr>
                <w:w w:val="100"/>
                <w:u w:val="thick"/>
              </w:rPr>
              <w:t xml:space="preserve">The set of elements and fields to be included in 802.1X Authentication frames. Present if </w:t>
            </w:r>
            <w:proofErr w:type="spellStart"/>
            <w:r>
              <w:rPr>
                <w:w w:val="100"/>
                <w:u w:val="thick"/>
              </w:rPr>
              <w:t>AuthenticationType</w:t>
            </w:r>
            <w:proofErr w:type="spellEnd"/>
            <w:r>
              <w:rPr>
                <w:w w:val="100"/>
                <w:u w:val="thick"/>
              </w:rPr>
              <w:t xml:space="preserve"> indicates 802_1X and dot11EPPIEEE8021XAuthenticationUtilizingAuthenticationFrameActivated is true, otherwise not present.</w:t>
            </w:r>
          </w:p>
          <w:p w14:paraId="3567182B" w14:textId="77777777" w:rsidR="00CA35B4" w:rsidRDefault="00CA35B4" w:rsidP="007A44C1">
            <w:pPr>
              <w:pStyle w:val="CellBody"/>
              <w:suppressAutoHyphens/>
              <w:rPr>
                <w:strike/>
                <w:u w:val="thick"/>
              </w:rPr>
            </w:pPr>
          </w:p>
        </w:tc>
      </w:tr>
      <w:tr w:rsidR="00CA35B4" w14:paraId="68CDB137" w14:textId="77777777" w:rsidTr="007A44C1">
        <w:trPr>
          <w:trHeight w:val="2660"/>
        </w:trPr>
        <w:tc>
          <w:tcPr>
            <w:tcW w:w="1800" w:type="dxa"/>
            <w:tcBorders>
              <w:top w:val="single" w:sz="2" w:space="0" w:color="000000"/>
              <w:left w:val="single" w:sz="10" w:space="0" w:color="000000"/>
              <w:bottom w:val="single" w:sz="2" w:space="0" w:color="000000"/>
              <w:right w:val="single" w:sz="2" w:space="0" w:color="000000"/>
            </w:tcBorders>
            <w:tcMar>
              <w:top w:w="60" w:type="dxa"/>
              <w:left w:w="120" w:type="dxa"/>
              <w:bottom w:w="20" w:type="dxa"/>
              <w:right w:w="120" w:type="dxa"/>
            </w:tcMar>
          </w:tcPr>
          <w:p w14:paraId="410C361E" w14:textId="77777777" w:rsidR="00CA35B4" w:rsidRDefault="00CA35B4" w:rsidP="007A44C1">
            <w:pPr>
              <w:pStyle w:val="CellBody"/>
              <w:suppressAutoHyphens/>
              <w:rPr>
                <w:strike/>
                <w:u w:val="thick"/>
              </w:rPr>
            </w:pPr>
            <w:r>
              <w:rPr>
                <w:w w:val="100"/>
                <w:u w:val="thick"/>
              </w:rPr>
              <w:lastRenderedPageBreak/>
              <w:t>Content of EPPKE Authentication frame</w:t>
            </w:r>
          </w:p>
        </w:tc>
        <w:tc>
          <w:tcPr>
            <w:tcW w:w="180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0C84EF53" w14:textId="77777777" w:rsidR="00CA35B4" w:rsidRDefault="00CA35B4" w:rsidP="007A44C1">
            <w:pPr>
              <w:pStyle w:val="CellBody"/>
              <w:suppressAutoHyphens/>
              <w:rPr>
                <w:strike/>
                <w:u w:val="thick"/>
              </w:rPr>
            </w:pPr>
            <w:r>
              <w:rPr>
                <w:w w:val="100"/>
                <w:u w:val="thick"/>
              </w:rPr>
              <w:t>Sequence of elements and fields</w:t>
            </w:r>
          </w:p>
        </w:tc>
        <w:tc>
          <w:tcPr>
            <w:tcW w:w="1760" w:type="dxa"/>
            <w:tcBorders>
              <w:top w:val="single" w:sz="2" w:space="0" w:color="000000"/>
              <w:left w:val="single" w:sz="2" w:space="0" w:color="000000"/>
              <w:bottom w:val="single" w:sz="2" w:space="0" w:color="000000"/>
              <w:right w:val="single" w:sz="2" w:space="0" w:color="000000"/>
            </w:tcBorders>
            <w:tcMar>
              <w:top w:w="60" w:type="dxa"/>
              <w:left w:w="120" w:type="dxa"/>
              <w:bottom w:w="20" w:type="dxa"/>
              <w:right w:w="120" w:type="dxa"/>
            </w:tcMar>
          </w:tcPr>
          <w:p w14:paraId="62DDEF22" w14:textId="0AA0A8F2" w:rsidR="00CA35B4" w:rsidRDefault="00CA35B4" w:rsidP="007A44C1">
            <w:pPr>
              <w:pStyle w:val="CellBody"/>
              <w:suppressAutoHyphens/>
              <w:rPr>
                <w:strike/>
                <w:u w:val="thick"/>
              </w:rPr>
            </w:pPr>
            <w:r>
              <w:rPr>
                <w:w w:val="100"/>
                <w:u w:val="thick"/>
              </w:rPr>
              <w:t>As defined in 12.16.9.3.2 (EPPKE frame construction and processing), 9.4.2.</w:t>
            </w:r>
            <w:ins w:id="124" w:author="Huang, Po-kai" w:date="2025-09-09T16:02:00Z" w16du:dateUtc="2025-09-09T23:02:00Z">
              <w:r w:rsidR="0076206C">
                <w:rPr>
                  <w:w w:val="100"/>
                  <w:u w:val="thick"/>
                </w:rPr>
                <w:t xml:space="preserve"> 23 (RSNE)(#2164)</w:t>
              </w:r>
            </w:ins>
            <w:del w:id="125" w:author="Huang, Po-kai" w:date="2025-09-09T16:02:00Z" w16du:dateUtc="2025-09-09T23:02:00Z">
              <w:r w:rsidDel="0076206C">
                <w:rPr>
                  <w:w w:val="100"/>
                  <w:u w:val="thick"/>
                </w:rPr>
                <w:delText>5 (TIM element)</w:delText>
              </w:r>
            </w:del>
            <w:r>
              <w:rPr>
                <w:w w:val="100"/>
                <w:u w:val="thick"/>
              </w:rPr>
              <w:t>, 9.4.2.240 (RSNXE), 9.4.2.186 (Wrapped Data element), 9.4.2.305 (PASN Parameters element), 9.4.2.47 (Timeout Interval element)</w:t>
            </w:r>
          </w:p>
        </w:tc>
        <w:tc>
          <w:tcPr>
            <w:tcW w:w="3260" w:type="dxa"/>
            <w:tcBorders>
              <w:top w:val="single" w:sz="2" w:space="0" w:color="000000"/>
              <w:left w:val="single" w:sz="2" w:space="0" w:color="000000"/>
              <w:bottom w:val="single" w:sz="2" w:space="0" w:color="000000"/>
              <w:right w:val="single" w:sz="10" w:space="0" w:color="000000"/>
            </w:tcBorders>
            <w:tcMar>
              <w:top w:w="60" w:type="dxa"/>
              <w:left w:w="120" w:type="dxa"/>
              <w:bottom w:w="20" w:type="dxa"/>
              <w:right w:w="120" w:type="dxa"/>
            </w:tcMar>
          </w:tcPr>
          <w:p w14:paraId="772BDD17" w14:textId="77777777" w:rsidR="00CA35B4" w:rsidRDefault="00CA35B4" w:rsidP="007A44C1">
            <w:pPr>
              <w:pStyle w:val="CellBody"/>
              <w:suppressAutoHyphens/>
              <w:rPr>
                <w:strike/>
                <w:u w:val="thick"/>
              </w:rPr>
            </w:pPr>
            <w:r>
              <w:rPr>
                <w:w w:val="100"/>
                <w:u w:val="thick"/>
              </w:rPr>
              <w:t xml:space="preserve">The set of elements and fields to be included in EPPKE Authentication frames. Present if </w:t>
            </w:r>
            <w:proofErr w:type="spellStart"/>
            <w:r>
              <w:rPr>
                <w:w w:val="100"/>
                <w:u w:val="thick"/>
              </w:rPr>
              <w:t>AuthenticationType</w:t>
            </w:r>
            <w:proofErr w:type="spellEnd"/>
            <w:r>
              <w:rPr>
                <w:w w:val="100"/>
                <w:u w:val="thick"/>
              </w:rPr>
              <w:t xml:space="preserve"> indicates EPPKE and dot11EPPKEActivated is true, otherwise not present.</w:t>
            </w:r>
          </w:p>
        </w:tc>
      </w:tr>
      <w:tr w:rsidR="00CA35B4" w14:paraId="434262AC" w14:textId="77777777" w:rsidTr="007A44C1">
        <w:trPr>
          <w:trHeight w:val="660"/>
        </w:trPr>
        <w:tc>
          <w:tcPr>
            <w:tcW w:w="1800" w:type="dxa"/>
            <w:tcBorders>
              <w:top w:val="single" w:sz="2" w:space="0" w:color="000000"/>
              <w:left w:val="single" w:sz="10" w:space="0" w:color="000000"/>
              <w:bottom w:val="single" w:sz="10" w:space="0" w:color="000000"/>
              <w:right w:val="single" w:sz="2" w:space="0" w:color="000000"/>
            </w:tcBorders>
            <w:tcMar>
              <w:top w:w="60" w:type="dxa"/>
              <w:left w:w="120" w:type="dxa"/>
              <w:bottom w:w="20" w:type="dxa"/>
              <w:right w:w="120" w:type="dxa"/>
            </w:tcMar>
          </w:tcPr>
          <w:p w14:paraId="3614808B" w14:textId="77777777" w:rsidR="00CA35B4" w:rsidRDefault="00CA35B4" w:rsidP="007A44C1">
            <w:pPr>
              <w:pStyle w:val="CellBody"/>
              <w:suppressAutoHyphens/>
            </w:pPr>
            <w:proofErr w:type="spellStart"/>
            <w:r>
              <w:rPr>
                <w:w w:val="100"/>
              </w:rPr>
              <w:t>VendorSpecificInfo</w:t>
            </w:r>
            <w:proofErr w:type="spellEnd"/>
          </w:p>
        </w:tc>
        <w:tc>
          <w:tcPr>
            <w:tcW w:w="1800" w:type="dxa"/>
            <w:tcBorders>
              <w:top w:val="single" w:sz="2" w:space="0" w:color="000000"/>
              <w:left w:val="single" w:sz="2" w:space="0" w:color="000000"/>
              <w:bottom w:val="single" w:sz="10" w:space="0" w:color="000000"/>
              <w:right w:val="single" w:sz="2" w:space="0" w:color="000000"/>
            </w:tcBorders>
            <w:tcMar>
              <w:top w:w="60" w:type="dxa"/>
              <w:left w:w="120" w:type="dxa"/>
              <w:bottom w:w="20" w:type="dxa"/>
              <w:right w:w="120" w:type="dxa"/>
            </w:tcMar>
          </w:tcPr>
          <w:p w14:paraId="4B942E1C" w14:textId="77777777" w:rsidR="00CA35B4" w:rsidRDefault="00CA35B4" w:rsidP="007A44C1">
            <w:pPr>
              <w:pStyle w:val="CellBody"/>
              <w:suppressAutoHyphens/>
            </w:pPr>
            <w:r>
              <w:rPr>
                <w:w w:val="100"/>
              </w:rPr>
              <w:t>A set of elements</w:t>
            </w:r>
          </w:p>
        </w:tc>
        <w:tc>
          <w:tcPr>
            <w:tcW w:w="1760" w:type="dxa"/>
            <w:tcBorders>
              <w:top w:val="single" w:sz="2" w:space="0" w:color="000000"/>
              <w:left w:val="single" w:sz="2" w:space="0" w:color="000000"/>
              <w:bottom w:val="single" w:sz="10" w:space="0" w:color="000000"/>
              <w:right w:val="single" w:sz="2" w:space="0" w:color="000000"/>
            </w:tcBorders>
            <w:tcMar>
              <w:top w:w="60" w:type="dxa"/>
              <w:left w:w="120" w:type="dxa"/>
              <w:bottom w:w="20" w:type="dxa"/>
              <w:right w:w="120" w:type="dxa"/>
            </w:tcMar>
          </w:tcPr>
          <w:p w14:paraId="0EB9CB4E" w14:textId="77777777" w:rsidR="00CA35B4" w:rsidRDefault="00CA35B4" w:rsidP="007A44C1">
            <w:pPr>
              <w:pStyle w:val="CellBody"/>
              <w:suppressAutoHyphens/>
            </w:pPr>
            <w:r>
              <w:rPr>
                <w:w w:val="100"/>
              </w:rPr>
              <w:t>As defined in 9.4.2.24 (Vendor Specific element)</w:t>
            </w:r>
          </w:p>
        </w:tc>
        <w:tc>
          <w:tcPr>
            <w:tcW w:w="3260" w:type="dxa"/>
            <w:tcBorders>
              <w:top w:val="single" w:sz="2" w:space="0" w:color="000000"/>
              <w:left w:val="single" w:sz="2" w:space="0" w:color="000000"/>
              <w:bottom w:val="single" w:sz="10" w:space="0" w:color="000000"/>
              <w:right w:val="single" w:sz="10" w:space="0" w:color="000000"/>
            </w:tcBorders>
            <w:tcMar>
              <w:top w:w="60" w:type="dxa"/>
              <w:left w:w="120" w:type="dxa"/>
              <w:bottom w:w="20" w:type="dxa"/>
              <w:right w:w="120" w:type="dxa"/>
            </w:tcMar>
          </w:tcPr>
          <w:p w14:paraId="08B92EBB" w14:textId="77777777" w:rsidR="00CA35B4" w:rsidRDefault="00CA35B4" w:rsidP="007A44C1">
            <w:pPr>
              <w:pStyle w:val="CellBody"/>
              <w:suppressAutoHyphens/>
            </w:pPr>
            <w:r>
              <w:rPr>
                <w:w w:val="100"/>
              </w:rPr>
              <w:t>Zero or more elements.</w:t>
            </w:r>
          </w:p>
        </w:tc>
      </w:tr>
    </w:tbl>
    <w:p w14:paraId="55BFDFDC" w14:textId="77777777" w:rsidR="00CA35B4" w:rsidRDefault="00CA35B4" w:rsidP="0050421B">
      <w:pPr>
        <w:rPr>
          <w:b/>
          <w:i/>
          <w:lang w:eastAsia="ko-KR"/>
        </w:rPr>
      </w:pPr>
    </w:p>
    <w:p w14:paraId="157DB63D" w14:textId="77777777" w:rsidR="00F87D23" w:rsidRDefault="00F87D23" w:rsidP="0050421B">
      <w:pPr>
        <w:rPr>
          <w:b/>
          <w:i/>
          <w:lang w:eastAsia="ko-KR"/>
        </w:rPr>
      </w:pPr>
    </w:p>
    <w:p w14:paraId="2B8003D3" w14:textId="77777777" w:rsidR="00F87D23" w:rsidRDefault="00F87D23" w:rsidP="0050421B">
      <w:pPr>
        <w:rPr>
          <w:b/>
          <w:i/>
          <w:lang w:eastAsia="ko-KR"/>
        </w:rPr>
      </w:pPr>
    </w:p>
    <w:p w14:paraId="497AEEED" w14:textId="77777777" w:rsidR="00F87D23" w:rsidRDefault="00F87D23" w:rsidP="0050421B">
      <w:pPr>
        <w:rPr>
          <w:b/>
          <w:i/>
          <w:lang w:eastAsia="ko-KR"/>
        </w:rPr>
      </w:pPr>
    </w:p>
    <w:p w14:paraId="78F65BC8" w14:textId="525C8085" w:rsidR="00F87D23" w:rsidRDefault="00F87D23" w:rsidP="0050421B">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sidR="00FA7A8F">
        <w:rPr>
          <w:b/>
          <w:i/>
          <w:lang w:eastAsia="ko-KR"/>
        </w:rPr>
        <w:t>12.16.8</w:t>
      </w:r>
      <w:r>
        <w:rPr>
          <w:b/>
          <w:i/>
          <w:lang w:eastAsia="ko-KR"/>
        </w:rPr>
        <w:t xml:space="preserve"> as follows</w:t>
      </w:r>
    </w:p>
    <w:p w14:paraId="5EE956AE" w14:textId="77777777" w:rsidR="00F87D23" w:rsidRDefault="00F87D23" w:rsidP="00F87D23">
      <w:pPr>
        <w:pStyle w:val="H3"/>
        <w:numPr>
          <w:ilvl w:val="0"/>
          <w:numId w:val="34"/>
        </w:numPr>
        <w:rPr>
          <w:w w:val="100"/>
        </w:rPr>
      </w:pPr>
      <w:bookmarkStart w:id="126" w:name="RTF38313435373a2048332c312e"/>
      <w:r>
        <w:rPr>
          <w:w w:val="100"/>
        </w:rPr>
        <w:t>Key derivation with Authentication frame exchange</w:t>
      </w:r>
      <w:bookmarkEnd w:id="126"/>
    </w:p>
    <w:p w14:paraId="38AF3517" w14:textId="45717706" w:rsidR="00F87D23" w:rsidRDefault="00F87D23" w:rsidP="00F87D23">
      <w:pPr>
        <w:pStyle w:val="T"/>
        <w:rPr>
          <w:ins w:id="127" w:author="Huang, Po-kai" w:date="2025-09-10T16:30:00Z" w16du:dateUtc="2025-09-10T23:30:00Z"/>
          <w:w w:val="100"/>
        </w:rPr>
      </w:pPr>
      <w:r>
        <w:rPr>
          <w:w w:val="100"/>
        </w:rPr>
        <w:t xml:space="preserve">This subclause defines rules to derive a </w:t>
      </w:r>
      <w:ins w:id="128" w:author="Huang, Po-kai" w:date="2025-09-10T10:10:00Z" w16du:dateUtc="2025-09-10T17:10:00Z">
        <w:r w:rsidR="00455164">
          <w:rPr>
            <w:w w:val="100"/>
          </w:rPr>
          <w:t xml:space="preserve">PTK with(#2175) </w:t>
        </w:r>
      </w:ins>
      <w:r>
        <w:rPr>
          <w:w w:val="100"/>
        </w:rPr>
        <w:t>temporal key (TK) through Authentication frame exchange to encrypt the Frame Body field of the (Re)Association Request/Response frame.</w:t>
      </w:r>
    </w:p>
    <w:p w14:paraId="463E1984" w14:textId="77777777" w:rsidR="00405CE5" w:rsidRDefault="00405CE5" w:rsidP="00405CE5">
      <w:pPr>
        <w:rPr>
          <w:b/>
          <w:bCs/>
          <w:i/>
          <w:iCs/>
          <w:lang w:eastAsia="ko-KR"/>
        </w:rPr>
      </w:pPr>
    </w:p>
    <w:p w14:paraId="5765BFEF" w14:textId="5C38417B" w:rsidR="00405CE5" w:rsidRDefault="00405CE5" w:rsidP="00405CE5">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Pr>
          <w:b/>
          <w:i/>
          <w:lang w:eastAsia="ko-KR"/>
        </w:rPr>
        <w:t>12.16.8.2 as follows</w:t>
      </w:r>
    </w:p>
    <w:p w14:paraId="75810BA3" w14:textId="77777777" w:rsidR="00405CE5" w:rsidRPr="002F2CF8" w:rsidRDefault="00405CE5" w:rsidP="00405CE5">
      <w:pPr>
        <w:rPr>
          <w:bCs/>
          <w:iCs/>
          <w:lang w:eastAsia="ko-KR"/>
        </w:rPr>
      </w:pPr>
    </w:p>
    <w:p w14:paraId="72A867EB" w14:textId="77777777" w:rsidR="00405CE5" w:rsidRDefault="00405CE5" w:rsidP="00405CE5">
      <w:pPr>
        <w:pStyle w:val="H4"/>
        <w:numPr>
          <w:ilvl w:val="0"/>
          <w:numId w:val="48"/>
        </w:numPr>
        <w:rPr>
          <w:w w:val="100"/>
        </w:rPr>
      </w:pPr>
      <w:bookmarkStart w:id="129" w:name="RTF36323239303a2048342c312e"/>
      <w:r>
        <w:rPr>
          <w:w w:val="100"/>
        </w:rPr>
        <w:t>IEEE 802.1X</w:t>
      </w:r>
      <w:bookmarkEnd w:id="129"/>
    </w:p>
    <w:p w14:paraId="41A79E61" w14:textId="77777777" w:rsidR="00405CE5" w:rsidRDefault="00405CE5" w:rsidP="00405CE5">
      <w:pPr>
        <w:pStyle w:val="T"/>
        <w:rPr>
          <w:w w:val="100"/>
        </w:rPr>
      </w:pPr>
      <w:r>
        <w:rPr>
          <w:w w:val="100"/>
        </w:rPr>
        <w:t xml:space="preserve">If an originator or a responder defined in </w:t>
      </w:r>
      <w:r>
        <w:rPr>
          <w:w w:val="100"/>
        </w:rPr>
        <w:fldChar w:fldCharType="begin"/>
      </w:r>
      <w:r>
        <w:rPr>
          <w:w w:val="100"/>
        </w:rPr>
        <w:instrText xml:space="preserve"> REF  RTF31393538303a2048332c312e \h</w:instrText>
      </w:r>
      <w:r>
        <w:rPr>
          <w:w w:val="100"/>
        </w:rPr>
      </w:r>
      <w:r>
        <w:rPr>
          <w:w w:val="100"/>
        </w:rPr>
        <w:fldChar w:fldCharType="separate"/>
      </w:r>
      <w:r>
        <w:rPr>
          <w:w w:val="100"/>
        </w:rPr>
        <w:t>12.16.5 (IEEE 802.1X authentication utilizing Authentication frames)</w:t>
      </w:r>
      <w:r>
        <w:rPr>
          <w:w w:val="100"/>
        </w:rPr>
        <w:fldChar w:fldCharType="end"/>
      </w:r>
      <w:r>
        <w:rPr>
          <w:w w:val="100"/>
        </w:rPr>
        <w:t xml:space="preserve"> sets the (Re)Association Frame Encryption Support field in the RSNXE to 1, then the originator or the responder supports the additional rules defined in this subclause when performing IEEE 802.1X Authentication frame exchange. </w:t>
      </w:r>
    </w:p>
    <w:p w14:paraId="5673BA64" w14:textId="77777777" w:rsidR="00405CE5" w:rsidRDefault="00405CE5" w:rsidP="00405CE5">
      <w:pPr>
        <w:pStyle w:val="T"/>
        <w:rPr>
          <w:w w:val="100"/>
        </w:rPr>
      </w:pPr>
      <w:r>
        <w:rPr>
          <w:w w:val="100"/>
        </w:rPr>
        <w:t xml:space="preserve">An originator that sets the (Re)Association Frame Encryption Support field in the RSNXE to 1 receives an RSNXE from the responder with the (Re)Association Frame Encryption Support field set to 1, and intends to continue association after authentication shall do the following in the first Authentication frame: </w:t>
      </w:r>
    </w:p>
    <w:p w14:paraId="30C26F49"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 xml:space="preserve">Include a Nonce element to indicate </w:t>
      </w:r>
      <w:proofErr w:type="spellStart"/>
      <w:r>
        <w:rPr>
          <w:w w:val="100"/>
        </w:rPr>
        <w:t>SNonce</w:t>
      </w:r>
      <w:proofErr w:type="spellEnd"/>
      <w:r>
        <w:rPr>
          <w:w w:val="100"/>
        </w:rPr>
        <w:t>.</w:t>
      </w:r>
    </w:p>
    <w:p w14:paraId="2E341F02"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Include an RSNE to indicate the AKM and the pairwise cipher suite. The Version field shall be set to 1. The Pairwise Cipher Suite Count field shall be set to 1. The AKM Suite Count field shall be set to 1. The PMKID count field and the PMKID List field is set corresponding to PMKSA identifiers if exists. All other fields shall be as specified in 9.4.2.5 (TIM element) and 12.6.3 (RSNA policy selection in an infrastructure BSS).</w:t>
      </w:r>
    </w:p>
    <w:p w14:paraId="20966140"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 xml:space="preserve">Not include an AKM Suite Selector element. </w:t>
      </w:r>
    </w:p>
    <w:p w14:paraId="441D9FB4"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Include an RSNXE.</w:t>
      </w:r>
    </w:p>
    <w:p w14:paraId="3F8492DC"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 xml:space="preserve">Include a Diffie-Hellman Parameter element. </w:t>
      </w:r>
    </w:p>
    <w:p w14:paraId="5C02CCEC" w14:textId="77777777" w:rsidR="00405CE5" w:rsidRDefault="00405CE5" w:rsidP="00405CE5">
      <w:pPr>
        <w:pStyle w:val="DL1"/>
        <w:numPr>
          <w:ilvl w:val="0"/>
          <w:numId w:val="47"/>
        </w:numPr>
        <w:tabs>
          <w:tab w:val="clear" w:pos="600"/>
          <w:tab w:val="clear" w:pos="1440"/>
          <w:tab w:val="left" w:pos="920"/>
        </w:tabs>
        <w:spacing w:before="0" w:after="0"/>
        <w:ind w:left="920" w:hanging="280"/>
        <w:rPr>
          <w:w w:val="100"/>
        </w:rPr>
      </w:pPr>
      <w:r>
        <w:rPr>
          <w:w w:val="100"/>
        </w:rPr>
        <w:lastRenderedPageBreak/>
        <w:t>Select a finite cyclic group in the Diffie-Hellman Parameter element from the dot11RSNAConfigDLCGroupTable that is at least of the security strength provided by the AKM and cipher suites.</w:t>
      </w:r>
    </w:p>
    <w:p w14:paraId="727C731E" w14:textId="77777777" w:rsidR="00405CE5" w:rsidRDefault="00405CE5" w:rsidP="00405CE5">
      <w:pPr>
        <w:pStyle w:val="DL1"/>
        <w:numPr>
          <w:ilvl w:val="0"/>
          <w:numId w:val="47"/>
        </w:numPr>
        <w:tabs>
          <w:tab w:val="clear" w:pos="600"/>
          <w:tab w:val="clear" w:pos="1440"/>
          <w:tab w:val="left" w:pos="920"/>
        </w:tabs>
        <w:spacing w:before="0" w:after="0"/>
        <w:ind w:left="920" w:hanging="280"/>
        <w:rPr>
          <w:w w:val="100"/>
        </w:rPr>
      </w:pPr>
      <w:r>
        <w:rPr>
          <w:w w:val="100"/>
        </w:rPr>
        <w:t>With the chosen finite cyclic group, generate an ephemeral (random) private key, use the selected group’s scalar operation (see 12.4.4.1 (General)) with the private key to generate its ephemeral public key, and indicate the ephemeral public key in the Diffie-Hellman Parameter element.</w:t>
      </w:r>
    </w:p>
    <w:p w14:paraId="2B5929A1" w14:textId="77777777" w:rsidR="00405CE5" w:rsidRDefault="00405CE5" w:rsidP="00405CE5">
      <w:pPr>
        <w:pStyle w:val="T"/>
        <w:rPr>
          <w:w w:val="100"/>
        </w:rPr>
      </w:pPr>
      <w:r>
        <w:rPr>
          <w:w w:val="100"/>
        </w:rPr>
        <w:t>Otherwise, an originator that sets dot11EPPReAssociationFrameEncryptionSupportActivated to false or does not receive the RSNXE from the responder with the (Re)Association Frame Encryption Support field set to 1 shall not include a Diffie-Hellman Parameter element nor an RSNE nor an RSNXE nor a Nonce element in the first Authentication frame for IEEE 802.1X authentication.</w:t>
      </w:r>
    </w:p>
    <w:p w14:paraId="169ED657" w14:textId="77777777" w:rsidR="00405CE5" w:rsidRDefault="00405CE5" w:rsidP="00405CE5">
      <w:pPr>
        <w:pStyle w:val="T"/>
        <w:rPr>
          <w:w w:val="100"/>
        </w:rPr>
      </w:pPr>
      <w:r>
        <w:rPr>
          <w:w w:val="100"/>
        </w:rPr>
        <w:t>For the purpose of interoperability, an authenticator and a supplicant shall support group 19, an ECC group defined over a 256-bit prime order field.</w:t>
      </w:r>
    </w:p>
    <w:p w14:paraId="66917AB4" w14:textId="77777777" w:rsidR="00405CE5" w:rsidRDefault="00405CE5" w:rsidP="00405CE5">
      <w:pPr>
        <w:pStyle w:val="T"/>
        <w:rPr>
          <w:w w:val="100"/>
        </w:rPr>
      </w:pPr>
      <w:r>
        <w:rPr>
          <w:w w:val="100"/>
        </w:rPr>
        <w:t>A responder that sets the (Re)Association Frame Encryption Support field in the RSNXE to 1 receives the first Authentication frame with a Nonce element, RSNE, RSNXE, and a Diffie-Hellman Parameter element shall:</w:t>
      </w:r>
    </w:p>
    <w:p w14:paraId="761D46F2"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Verify that the AKM indicated in the RSNE is supported. Otherwise, the responder shall reject the first message with status code set to STATUS_INVALID_AKMP.</w:t>
      </w:r>
    </w:p>
    <w:p w14:paraId="5C379FE8"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Verify that the pairwise cipher indicated in the RSNE is supported. Otherwise, the responder shall reject the first message with status code set to STATUS_INVALID_PAIRWISE_CIPHER.</w:t>
      </w:r>
    </w:p>
    <w:p w14:paraId="5CFE79FF"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Validate that the finite cyclic group indicated in the Diffie-Hellman Parameter element in the first Authentication frame is supported (present in dot11RSNAConfigDLCGroupTable). Otherwise, the responder shall reject the first message with status code set to UNSUPPORTED_FINITE_CYCLIC_GROUP.</w:t>
      </w:r>
    </w:p>
    <w:p w14:paraId="299B0900"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 xml:space="preserve">Verify the public key indicated in the Diffie-Hellman Parameter element in the first message as specified in 5.6.2.3 of NIST SP 800-56A R2. If verification fails, the responder shall reject the first Authentication frame with status code set to INVALID_PUBLIC_KEY. </w:t>
      </w:r>
    </w:p>
    <w:p w14:paraId="3BB504EA"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Verify that a PMKSA named via a PMKID in the RSNE exists for the specified AKM in the RSNE if one or more PMKIDs are included.</w:t>
      </w:r>
    </w:p>
    <w:p w14:paraId="2A8A5C87" w14:textId="77777777" w:rsidR="00405CE5" w:rsidRDefault="00405CE5" w:rsidP="00405CE5">
      <w:pPr>
        <w:pStyle w:val="DL1"/>
        <w:numPr>
          <w:ilvl w:val="0"/>
          <w:numId w:val="47"/>
        </w:numPr>
        <w:tabs>
          <w:tab w:val="clear" w:pos="600"/>
          <w:tab w:val="clear" w:pos="1440"/>
          <w:tab w:val="left" w:pos="920"/>
        </w:tabs>
        <w:spacing w:before="0" w:after="0"/>
        <w:ind w:left="920" w:hanging="280"/>
        <w:rPr>
          <w:w w:val="100"/>
        </w:rPr>
      </w:pPr>
      <w:r>
        <w:rPr>
          <w:w w:val="100"/>
        </w:rPr>
        <w:t xml:space="preserve">If a PMKSA is identified, the responder shall use PMKSA caching, shall not process the EAPOL PDU in the first Authentication frame, and shall not include the EAPOL PDU in the second authentication frame. </w:t>
      </w:r>
    </w:p>
    <w:p w14:paraId="190C6084" w14:textId="77777777" w:rsidR="00405CE5" w:rsidRDefault="00405CE5" w:rsidP="00405CE5">
      <w:pPr>
        <w:pStyle w:val="DL1"/>
        <w:numPr>
          <w:ilvl w:val="0"/>
          <w:numId w:val="47"/>
        </w:numPr>
        <w:tabs>
          <w:tab w:val="clear" w:pos="600"/>
          <w:tab w:val="clear" w:pos="1440"/>
          <w:tab w:val="left" w:pos="920"/>
        </w:tabs>
        <w:spacing w:before="0" w:after="0"/>
        <w:ind w:left="920" w:hanging="280"/>
        <w:rPr>
          <w:w w:val="100"/>
        </w:rPr>
      </w:pPr>
      <w:r>
        <w:rPr>
          <w:w w:val="100"/>
        </w:rPr>
        <w:t>If no PMKSA is identified, continue the IEEE 802.1X authentication.</w:t>
      </w:r>
    </w:p>
    <w:p w14:paraId="0ADF67A5" w14:textId="77777777" w:rsidR="00405CE5" w:rsidRDefault="00405CE5" w:rsidP="00405CE5">
      <w:pPr>
        <w:pStyle w:val="T"/>
        <w:rPr>
          <w:w w:val="100"/>
        </w:rPr>
      </w:pPr>
      <w:r>
        <w:rPr>
          <w:w w:val="100"/>
        </w:rPr>
        <w:t>If the first Authentication frame is not rejected, the responder shall:</w:t>
      </w:r>
    </w:p>
    <w:p w14:paraId="3797E78E"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 xml:space="preserve">Store the indicated </w:t>
      </w:r>
      <w:proofErr w:type="spellStart"/>
      <w:r>
        <w:rPr>
          <w:w w:val="100"/>
        </w:rPr>
        <w:t>SNonce</w:t>
      </w:r>
      <w:proofErr w:type="spellEnd"/>
      <w:r>
        <w:rPr>
          <w:w w:val="100"/>
        </w:rPr>
        <w:t xml:space="preserve"> and generate an ephemeral (random) private key with the chosen finite cyclic group and use the selected group’s scalar operation with the private key to generate its ephemeral public key. </w:t>
      </w:r>
    </w:p>
    <w:p w14:paraId="599AF86B"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 xml:space="preserve">Perform the group's scalar-op (see 12.4.4.1 (General)) with the originator’s ephemeral public key and its own ephemeral private key to produce an ephemeral Diffie-Hellman shared secret, </w:t>
      </w:r>
      <w:proofErr w:type="spellStart"/>
      <w:r>
        <w:rPr>
          <w:w w:val="100"/>
        </w:rPr>
        <w:t>DHss</w:t>
      </w:r>
      <w:proofErr w:type="spellEnd"/>
      <w:r>
        <w:rPr>
          <w:w w:val="100"/>
        </w:rPr>
        <w:t xml:space="preserve">. </w:t>
      </w:r>
    </w:p>
    <w:p w14:paraId="293905CD"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Use PMKSA caching if a PMKSA is identified via a PMKID in the RSNE in the first Authentication frame and before sending the second Authentication frame:</w:t>
      </w:r>
    </w:p>
    <w:p w14:paraId="0BA056A7" w14:textId="77777777" w:rsidR="00405CE5" w:rsidRDefault="00405CE5" w:rsidP="00405CE5">
      <w:pPr>
        <w:pStyle w:val="DL1"/>
        <w:numPr>
          <w:ilvl w:val="0"/>
          <w:numId w:val="47"/>
        </w:numPr>
        <w:tabs>
          <w:tab w:val="clear" w:pos="600"/>
          <w:tab w:val="clear" w:pos="1440"/>
          <w:tab w:val="left" w:pos="920"/>
        </w:tabs>
        <w:spacing w:before="0" w:after="0"/>
        <w:ind w:left="920" w:hanging="280"/>
        <w:rPr>
          <w:w w:val="100"/>
        </w:rPr>
      </w:pPr>
      <w:r>
        <w:rPr>
          <w:w w:val="100"/>
        </w:rPr>
        <w:t xml:space="preserve">Derive PTK with the identified PMKSA and </w:t>
      </w:r>
      <w:proofErr w:type="spellStart"/>
      <w:r>
        <w:rPr>
          <w:w w:val="100"/>
        </w:rPr>
        <w:t>DHss</w:t>
      </w:r>
      <w:proofErr w:type="spellEnd"/>
      <w:r>
        <w:rPr>
          <w:w w:val="100"/>
        </w:rPr>
        <w:t xml:space="preserve"> as defined in </w:t>
      </w:r>
      <w:r>
        <w:rPr>
          <w:w w:val="100"/>
        </w:rPr>
        <w:fldChar w:fldCharType="begin"/>
      </w:r>
      <w:r>
        <w:rPr>
          <w:w w:val="100"/>
        </w:rPr>
        <w:instrText xml:space="preserve"> REF  RTF34313138353a2048342c312e \h</w:instrText>
      </w:r>
      <w:r>
        <w:rPr>
          <w:w w:val="100"/>
        </w:rPr>
      </w:r>
      <w:r>
        <w:rPr>
          <w:w w:val="100"/>
        </w:rPr>
        <w:fldChar w:fldCharType="separate"/>
      </w:r>
      <w:r>
        <w:rPr>
          <w:w w:val="100"/>
        </w:rPr>
        <w:t>12.7.1.3 (Pairwise key hierarchy)</w:t>
      </w:r>
      <w:r>
        <w:rPr>
          <w:w w:val="100"/>
        </w:rPr>
        <w:fldChar w:fldCharType="end"/>
      </w:r>
      <w:r>
        <w:rPr>
          <w:w w:val="100"/>
        </w:rPr>
        <w:t>.</w:t>
      </w:r>
    </w:p>
    <w:p w14:paraId="2128FB98" w14:textId="77777777" w:rsidR="00405CE5" w:rsidRDefault="00405CE5" w:rsidP="00405CE5">
      <w:pPr>
        <w:pStyle w:val="DL1"/>
        <w:numPr>
          <w:ilvl w:val="0"/>
          <w:numId w:val="47"/>
        </w:numPr>
        <w:tabs>
          <w:tab w:val="clear" w:pos="600"/>
          <w:tab w:val="clear" w:pos="1440"/>
          <w:tab w:val="left" w:pos="920"/>
        </w:tabs>
        <w:spacing w:before="0" w:after="0"/>
        <w:ind w:left="920" w:hanging="280"/>
        <w:rPr>
          <w:w w:val="100"/>
        </w:rPr>
      </w:pPr>
      <w:r>
        <w:rPr>
          <w:w w:val="100"/>
        </w:rPr>
        <w:t xml:space="preserve">Irretrievably delete the shared secret, </w:t>
      </w:r>
      <w:proofErr w:type="spellStart"/>
      <w:r>
        <w:rPr>
          <w:w w:val="100"/>
        </w:rPr>
        <w:t>DHss</w:t>
      </w:r>
      <w:proofErr w:type="spellEnd"/>
      <w:r>
        <w:rPr>
          <w:w w:val="100"/>
        </w:rPr>
        <w:t>, upon completion of PTK generation.</w:t>
      </w:r>
    </w:p>
    <w:p w14:paraId="3C48AF2A" w14:textId="77777777" w:rsidR="00405CE5" w:rsidRDefault="00405CE5" w:rsidP="00405CE5">
      <w:pPr>
        <w:pStyle w:val="T"/>
        <w:rPr>
          <w:w w:val="100"/>
        </w:rPr>
      </w:pPr>
      <w:r>
        <w:rPr>
          <w:w w:val="100"/>
        </w:rPr>
        <w:t>The responder shall do the following in the second Authentication frame:</w:t>
      </w:r>
    </w:p>
    <w:p w14:paraId="4B74B9E5"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Include an RSNE to indicate the AKM and pairwise cipher indicated in the first Authentication frame.</w:t>
      </w:r>
    </w:p>
    <w:p w14:paraId="580C65A6" w14:textId="77777777" w:rsidR="00405CE5" w:rsidRDefault="00405CE5" w:rsidP="00405CE5">
      <w:pPr>
        <w:pStyle w:val="DL1"/>
        <w:numPr>
          <w:ilvl w:val="0"/>
          <w:numId w:val="47"/>
        </w:numPr>
        <w:tabs>
          <w:tab w:val="clear" w:pos="600"/>
          <w:tab w:val="clear" w:pos="1440"/>
          <w:tab w:val="left" w:pos="920"/>
        </w:tabs>
        <w:spacing w:before="0" w:after="0"/>
        <w:ind w:left="920" w:hanging="280"/>
        <w:rPr>
          <w:w w:val="100"/>
        </w:rPr>
      </w:pPr>
      <w:r>
        <w:rPr>
          <w:w w:val="100"/>
        </w:rPr>
        <w:lastRenderedPageBreak/>
        <w:t>If a PMKSA is identified via a PMKID in the RSNE in the first Authentication frame, the responder shall include the PMKID corresponding to the PMKSA in the RSNE.</w:t>
      </w:r>
    </w:p>
    <w:p w14:paraId="6EA47AE0" w14:textId="77777777" w:rsidR="00405CE5" w:rsidRDefault="00405CE5" w:rsidP="00405CE5">
      <w:pPr>
        <w:pStyle w:val="DL1"/>
        <w:numPr>
          <w:ilvl w:val="0"/>
          <w:numId w:val="47"/>
        </w:numPr>
        <w:tabs>
          <w:tab w:val="clear" w:pos="600"/>
          <w:tab w:val="clear" w:pos="1440"/>
          <w:tab w:val="left" w:pos="920"/>
        </w:tabs>
        <w:spacing w:before="0" w:after="0"/>
        <w:ind w:left="920" w:hanging="280"/>
        <w:rPr>
          <w:w w:val="100"/>
        </w:rPr>
      </w:pPr>
      <w:r>
        <w:rPr>
          <w:w w:val="100"/>
        </w:rPr>
        <w:t>Otherwise, the responder shall not include any PMKID in the RSNE.</w:t>
      </w:r>
    </w:p>
    <w:p w14:paraId="370AE0F5"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Not include an AKM Suite Selector element.</w:t>
      </w:r>
    </w:p>
    <w:p w14:paraId="3764DAF7"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Include a Diffie-Hellman Parameter element.</w:t>
      </w:r>
    </w:p>
    <w:p w14:paraId="333105E8" w14:textId="77777777" w:rsidR="00405CE5" w:rsidRDefault="00405CE5" w:rsidP="00405CE5">
      <w:pPr>
        <w:pStyle w:val="DL1"/>
        <w:numPr>
          <w:ilvl w:val="0"/>
          <w:numId w:val="47"/>
        </w:numPr>
        <w:tabs>
          <w:tab w:val="clear" w:pos="600"/>
          <w:tab w:val="clear" w:pos="1440"/>
          <w:tab w:val="left" w:pos="920"/>
        </w:tabs>
        <w:spacing w:before="0" w:after="0"/>
        <w:ind w:left="920" w:hanging="280"/>
        <w:rPr>
          <w:w w:val="100"/>
        </w:rPr>
      </w:pPr>
      <w:r>
        <w:rPr>
          <w:w w:val="100"/>
        </w:rPr>
        <w:t>Indicate the chosen finite cyclic group in the Diffie-Hellman Parameter element, which is the same as the finite cyclic group in the Diffie-Hellman Parameter element of the first Authentication frame.</w:t>
      </w:r>
    </w:p>
    <w:p w14:paraId="7ABC5664" w14:textId="77777777" w:rsidR="00405CE5" w:rsidRDefault="00405CE5" w:rsidP="00405CE5">
      <w:pPr>
        <w:pStyle w:val="DL1"/>
        <w:numPr>
          <w:ilvl w:val="0"/>
          <w:numId w:val="47"/>
        </w:numPr>
        <w:tabs>
          <w:tab w:val="clear" w:pos="600"/>
          <w:tab w:val="clear" w:pos="1440"/>
          <w:tab w:val="left" w:pos="920"/>
        </w:tabs>
        <w:spacing w:before="0" w:after="0"/>
        <w:ind w:left="920" w:hanging="280"/>
        <w:rPr>
          <w:w w:val="100"/>
        </w:rPr>
      </w:pPr>
      <w:r>
        <w:rPr>
          <w:w w:val="100"/>
        </w:rPr>
        <w:t>Indicate its ephemeral public key in the Diffie-Hellman Parameter element.</w:t>
      </w:r>
    </w:p>
    <w:p w14:paraId="264B349D"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 xml:space="preserve">Include a Nonce element to indicate </w:t>
      </w:r>
      <w:proofErr w:type="spellStart"/>
      <w:r>
        <w:rPr>
          <w:w w:val="100"/>
        </w:rPr>
        <w:t>ANonce</w:t>
      </w:r>
      <w:proofErr w:type="spellEnd"/>
      <w:r>
        <w:rPr>
          <w:w w:val="100"/>
        </w:rPr>
        <w:t>.</w:t>
      </w:r>
    </w:p>
    <w:p w14:paraId="2E2E2F4C" w14:textId="0BC5DB4B" w:rsidR="00405CE5" w:rsidRDefault="00405CE5" w:rsidP="00405CE5">
      <w:pPr>
        <w:pStyle w:val="DL"/>
        <w:numPr>
          <w:ilvl w:val="0"/>
          <w:numId w:val="2"/>
        </w:numPr>
        <w:tabs>
          <w:tab w:val="clear" w:pos="640"/>
          <w:tab w:val="left" w:pos="600"/>
        </w:tabs>
        <w:suppressAutoHyphens w:val="0"/>
        <w:ind w:left="640" w:hanging="440"/>
        <w:rPr>
          <w:ins w:id="130" w:author="Huang, Po-kai" w:date="2025-09-11T17:46:00Z" w16du:dateUtc="2025-09-12T00:46:00Z"/>
          <w:w w:val="100"/>
        </w:rPr>
      </w:pPr>
      <w:ins w:id="131" w:author="Huang, Po-kai" w:date="2025-09-11T17:43:00Z" w16du:dateUtc="2025-09-12T00:43:00Z">
        <w:r>
          <w:rPr>
            <w:w w:val="100"/>
          </w:rPr>
          <w:t xml:space="preserve">If a PMKSA is identified via a PMKID in the RSNE in the first Authentication frame, include a MIC element where </w:t>
        </w:r>
      </w:ins>
      <w:ins w:id="132" w:author="Huang, Po-kai" w:date="2025-09-11T17:54:00Z" w16du:dateUtc="2025-09-12T00:54:00Z">
        <w:r>
          <w:rPr>
            <w:w w:val="100"/>
          </w:rPr>
          <w:t>t</w:t>
        </w:r>
      </w:ins>
      <w:ins w:id="133" w:author="Huang, Po-kai" w:date="2025-09-11T17:54:00Z">
        <w:r w:rsidRPr="00A80C7D">
          <w:rPr>
            <w:w w:val="100"/>
          </w:rPr>
          <w:t xml:space="preserve">he MIC field of the MIC element is set </w:t>
        </w:r>
      </w:ins>
      <w:ins w:id="134" w:author="Huang, Po-kai" w:date="2025-09-11T17:55:00Z" w16du:dateUtc="2025-09-12T00:55:00Z">
        <w:r>
          <w:rPr>
            <w:w w:val="100"/>
          </w:rPr>
          <w:t>to the</w:t>
        </w:r>
      </w:ins>
      <w:ins w:id="135" w:author="Huang, Po-kai" w:date="2025-09-11T17:54:00Z">
        <w:r w:rsidRPr="00A80C7D">
          <w:rPr>
            <w:w w:val="100"/>
          </w:rPr>
          <w:t xml:space="preserve"> first MMM octets of:</w:t>
        </w:r>
      </w:ins>
      <w:r w:rsidRPr="00405CE5">
        <w:rPr>
          <w:w w:val="100"/>
        </w:rPr>
        <w:t xml:space="preserve"> </w:t>
      </w:r>
      <w:ins w:id="136" w:author="Huang, Po-kai" w:date="2025-09-10T10:10:00Z" w16du:dateUtc="2025-09-10T17:10:00Z">
        <w:r>
          <w:rPr>
            <w:w w:val="100"/>
          </w:rPr>
          <w:t>(#2175)</w:t>
        </w:r>
      </w:ins>
    </w:p>
    <w:p w14:paraId="3CD93C4B" w14:textId="77777777" w:rsidR="00405CE5" w:rsidRDefault="00405CE5" w:rsidP="00405CE5">
      <w:pPr>
        <w:pStyle w:val="DL"/>
        <w:tabs>
          <w:tab w:val="left" w:pos="600"/>
        </w:tabs>
        <w:ind w:firstLine="0"/>
        <w:rPr>
          <w:ins w:id="137" w:author="Huang, Po-kai" w:date="2025-09-11T17:47:00Z" w16du:dateUtc="2025-09-12T00:47:00Z"/>
        </w:rPr>
      </w:pPr>
    </w:p>
    <w:p w14:paraId="74EAE03C" w14:textId="5F7AA255" w:rsidR="00405CE5" w:rsidRPr="00626D1D" w:rsidRDefault="00405CE5" w:rsidP="00405CE5">
      <w:pPr>
        <w:pStyle w:val="DL"/>
        <w:tabs>
          <w:tab w:val="left" w:pos="600"/>
        </w:tabs>
        <w:ind w:firstLine="0"/>
        <w:rPr>
          <w:ins w:id="138" w:author="Huang, Po-kai" w:date="2025-09-11T17:47:00Z"/>
        </w:rPr>
      </w:pPr>
      <w:ins w:id="139" w:author="Huang, Po-kai" w:date="2025-09-11T17:47:00Z">
        <w:r w:rsidRPr="00626D1D">
          <w:t xml:space="preserve">HMAC-HASH (KCK, </w:t>
        </w:r>
      </w:ins>
      <w:ins w:id="140" w:author="Huang, Po-kai" w:date="2025-09-11T17:49:00Z" w16du:dateUtc="2025-09-12T00:49:00Z">
        <w:r>
          <w:t>AA</w:t>
        </w:r>
      </w:ins>
      <w:ins w:id="141" w:author="Huang, Po-kai" w:date="2025-09-11T17:47:00Z">
        <w:r w:rsidRPr="00626D1D">
          <w:t xml:space="preserve"> || SPA || </w:t>
        </w:r>
      </w:ins>
      <w:ins w:id="142" w:author="Huang, Po-kai" w:date="2025-09-15T20:59:00Z" w16du:dateUtc="2025-09-16T03:59:00Z">
        <w:r w:rsidR="00E4065E">
          <w:t>AP</w:t>
        </w:r>
      </w:ins>
      <w:ins w:id="143" w:author="Huang, Po-kai" w:date="2025-09-11T19:47:00Z" w16du:dateUtc="2025-09-12T02:47:00Z">
        <w:r w:rsidRPr="00F01DF2">
          <w:t xml:space="preserve"> RSNE</w:t>
        </w:r>
        <w:r>
          <w:t xml:space="preserve"> || </w:t>
        </w:r>
      </w:ins>
      <w:ins w:id="144" w:author="Huang, Po-kai" w:date="2025-09-15T20:59:00Z" w16du:dateUtc="2025-09-16T03:59:00Z">
        <w:r w:rsidR="00E4065E">
          <w:t>AP</w:t>
        </w:r>
      </w:ins>
      <w:ins w:id="145" w:author="Huang, Po-kai" w:date="2025-09-11T19:45:00Z">
        <w:r w:rsidRPr="00F01DF2">
          <w:t xml:space="preserve"> RSNXE</w:t>
        </w:r>
      </w:ins>
      <w:ins w:id="146" w:author="Huang, Po-kai" w:date="2025-09-11T19:45:00Z" w16du:dateUtc="2025-09-12T02:45:00Z">
        <w:r>
          <w:t xml:space="preserve"> || </w:t>
        </w:r>
      </w:ins>
      <w:ins w:id="147" w:author="Huang, Po-kai" w:date="2025-09-11T17:47:00Z">
        <w:r w:rsidRPr="00626D1D">
          <w:t>Frame Data)</w:t>
        </w:r>
      </w:ins>
      <w:ins w:id="148" w:author="Huang, Po-kai" w:date="2025-09-11T17:58:00Z" w16du:dateUtc="2025-09-12T00:58:00Z">
        <w:r>
          <w:t xml:space="preserve">                                                                        </w:t>
        </w:r>
      </w:ins>
      <w:ins w:id="149" w:author="Jarkko Kneckt" w:date="2025-09-12T11:39:00Z" w16du:dateUtc="2025-09-12T18:39:00Z">
        <w:r>
          <w:t xml:space="preserve">Equation </w:t>
        </w:r>
      </w:ins>
      <w:ins w:id="150" w:author="Huang, Po-kai" w:date="2025-09-11T17:58:00Z" w16du:dateUtc="2025-09-12T00:58:00Z">
        <w:r>
          <w:t>(XXX)</w:t>
        </w:r>
      </w:ins>
    </w:p>
    <w:p w14:paraId="71A95993" w14:textId="77777777" w:rsidR="00405CE5" w:rsidRDefault="00405CE5" w:rsidP="00405CE5">
      <w:pPr>
        <w:pStyle w:val="DL"/>
        <w:tabs>
          <w:tab w:val="left" w:pos="600"/>
        </w:tabs>
        <w:ind w:left="0" w:firstLine="0"/>
        <w:rPr>
          <w:ins w:id="151" w:author="Huang, Po-kai" w:date="2025-09-11T17:48:00Z" w16du:dateUtc="2025-09-12T00:48:00Z"/>
        </w:rPr>
      </w:pPr>
      <w:ins w:id="152" w:author="Huang, Po-kai" w:date="2025-09-11T17:47:00Z" w16du:dateUtc="2025-09-12T00:47:00Z">
        <w:r>
          <w:tab/>
        </w:r>
      </w:ins>
      <w:ins w:id="153" w:author="Huang, Po-kai" w:date="2025-09-11T17:47:00Z">
        <w:r w:rsidRPr="00626D1D">
          <w:t>Where</w:t>
        </w:r>
      </w:ins>
    </w:p>
    <w:p w14:paraId="08DE5F4E" w14:textId="62C36081" w:rsidR="00405CE5" w:rsidRDefault="00692AA9" w:rsidP="00405CE5">
      <w:pPr>
        <w:pStyle w:val="DL"/>
        <w:tabs>
          <w:tab w:val="left" w:pos="600"/>
        </w:tabs>
        <w:ind w:left="560" w:firstLine="0"/>
        <w:rPr>
          <w:ins w:id="154" w:author="Huang, Po-kai" w:date="2025-09-11T17:50:00Z" w16du:dateUtc="2025-09-12T00:50:00Z"/>
        </w:rPr>
      </w:pPr>
      <w:ins w:id="155" w:author="Huang, Po-kai" w:date="2025-09-15T20:48:00Z" w16du:dateUtc="2025-09-16T03:48:00Z">
        <w:r>
          <w:t>HASH</w:t>
        </w:r>
      </w:ins>
      <w:ins w:id="156" w:author="Huang, Po-kai" w:date="2025-09-11T17:49:00Z" w16du:dateUtc="2025-09-12T00:49:00Z">
        <w:r w:rsidR="00405CE5">
          <w:tab/>
        </w:r>
      </w:ins>
      <w:ins w:id="157" w:author="Huang, Po-kai" w:date="2025-09-11T17:50:00Z" w16du:dateUtc="2025-09-12T00:50:00Z">
        <w:r w:rsidR="00405CE5">
          <w:tab/>
        </w:r>
      </w:ins>
      <w:ins w:id="158" w:author="Huang, Po-kai" w:date="2025-09-11T17:48:00Z">
        <w:r w:rsidR="00405CE5" w:rsidRPr="007A7C54">
          <w:t>is the hash algorithm from the key derivation type (see</w:t>
        </w:r>
      </w:ins>
      <w:ins w:id="159" w:author="Huang, Po-kai" w:date="2025-09-11T17:49:00Z" w16du:dateUtc="2025-09-12T00:49:00Z">
        <w:r w:rsidR="00405CE5">
          <w:t xml:space="preserve"> </w:t>
        </w:r>
      </w:ins>
      <w:ins w:id="160" w:author="Huang, Po-kai" w:date="2025-09-11T17:48:00Z">
        <w:r w:rsidR="00405CE5" w:rsidRPr="007A7C54">
          <w:t xml:space="preserve">Table 9-190 (AKM suite </w:t>
        </w:r>
      </w:ins>
    </w:p>
    <w:p w14:paraId="55FAF366" w14:textId="77777777" w:rsidR="00405CE5" w:rsidRPr="00626D1D" w:rsidRDefault="00405CE5" w:rsidP="00405CE5">
      <w:pPr>
        <w:pStyle w:val="DL"/>
        <w:tabs>
          <w:tab w:val="left" w:pos="600"/>
        </w:tabs>
        <w:ind w:left="560" w:firstLine="0"/>
        <w:rPr>
          <w:ins w:id="161" w:author="Huang, Po-kai" w:date="2025-09-11T17:47:00Z"/>
        </w:rPr>
      </w:pPr>
      <w:ins w:id="162" w:author="Huang, Po-kai" w:date="2025-09-11T17:50:00Z" w16du:dateUtc="2025-09-12T00:50:00Z">
        <w:r>
          <w:tab/>
        </w:r>
        <w:r>
          <w:tab/>
        </w:r>
        <w:r>
          <w:tab/>
        </w:r>
        <w:r>
          <w:tab/>
        </w:r>
      </w:ins>
      <w:ins w:id="163" w:author="Huang, Po-kai" w:date="2025-09-11T17:48:00Z">
        <w:r w:rsidRPr="007A7C54">
          <w:t>selectors)) for each AKM</w:t>
        </w:r>
      </w:ins>
    </w:p>
    <w:p w14:paraId="17587583" w14:textId="77777777" w:rsidR="00405CE5" w:rsidRPr="00626D1D" w:rsidRDefault="00405CE5" w:rsidP="00405CE5">
      <w:pPr>
        <w:pStyle w:val="DL"/>
        <w:tabs>
          <w:tab w:val="left" w:pos="600"/>
        </w:tabs>
        <w:ind w:left="0" w:firstLine="0"/>
        <w:rPr>
          <w:ins w:id="164" w:author="Huang, Po-kai" w:date="2025-09-11T17:47:00Z"/>
        </w:rPr>
      </w:pPr>
      <w:ins w:id="165" w:author="Huang, Po-kai" w:date="2025-09-11T17:49:00Z" w16du:dateUtc="2025-09-12T00:49:00Z">
        <w:r>
          <w:tab/>
        </w:r>
      </w:ins>
      <w:ins w:id="166" w:author="Huang, Po-kai" w:date="2025-09-11T17:47:00Z">
        <w:r w:rsidRPr="00626D1D">
          <w:t xml:space="preserve">KCK </w:t>
        </w:r>
      </w:ins>
      <w:ins w:id="167" w:author="Huang, Po-kai" w:date="2025-09-11T17:49:00Z" w16du:dateUtc="2025-09-12T00:49:00Z">
        <w:r>
          <w:tab/>
        </w:r>
      </w:ins>
      <w:ins w:id="168" w:author="Huang, Po-kai" w:date="2025-09-11T17:50:00Z" w16du:dateUtc="2025-09-12T00:50:00Z">
        <w:r>
          <w:tab/>
        </w:r>
      </w:ins>
      <w:ins w:id="169" w:author="Huang, Po-kai" w:date="2025-09-11T17:47:00Z">
        <w:r w:rsidRPr="00626D1D">
          <w:t>is the key confirmation key for the PTKSA</w:t>
        </w:r>
      </w:ins>
    </w:p>
    <w:p w14:paraId="37A0D3D2" w14:textId="77777777" w:rsidR="00405CE5" w:rsidRPr="00626D1D" w:rsidRDefault="00405CE5" w:rsidP="00405CE5">
      <w:pPr>
        <w:pStyle w:val="DL"/>
        <w:tabs>
          <w:tab w:val="left" w:pos="600"/>
        </w:tabs>
        <w:rPr>
          <w:ins w:id="170" w:author="Huang, Po-kai" w:date="2025-09-11T17:47:00Z"/>
        </w:rPr>
      </w:pPr>
      <w:ins w:id="171" w:author="Huang, Po-kai" w:date="2025-09-11T17:49:00Z" w16du:dateUtc="2025-09-12T00:49:00Z">
        <w:r>
          <w:t>AA</w:t>
        </w:r>
      </w:ins>
      <w:ins w:id="172" w:author="Huang, Po-kai" w:date="2025-09-11T17:47:00Z">
        <w:r w:rsidRPr="00626D1D">
          <w:t xml:space="preserve"> </w:t>
        </w:r>
      </w:ins>
      <w:ins w:id="173" w:author="Huang, Po-kai" w:date="2025-09-11T17:50:00Z" w16du:dateUtc="2025-09-12T00:50:00Z">
        <w:r>
          <w:tab/>
        </w:r>
        <w:r>
          <w:tab/>
        </w:r>
      </w:ins>
      <w:ins w:id="174" w:author="Huang, Po-kai" w:date="2025-09-11T17:47:00Z">
        <w:r w:rsidRPr="00626D1D">
          <w:t xml:space="preserve">is the </w:t>
        </w:r>
      </w:ins>
      <w:ins w:id="175" w:author="Huang, Po-kai" w:date="2025-09-11T17:50:00Z" w16du:dateUtc="2025-09-12T00:50:00Z">
        <w:r>
          <w:t>authenticator address</w:t>
        </w:r>
      </w:ins>
    </w:p>
    <w:p w14:paraId="2FEADFBB" w14:textId="77777777" w:rsidR="00405CE5" w:rsidRDefault="00405CE5" w:rsidP="00405CE5">
      <w:pPr>
        <w:pStyle w:val="DL"/>
        <w:tabs>
          <w:tab w:val="left" w:pos="600"/>
        </w:tabs>
        <w:rPr>
          <w:ins w:id="176" w:author="Huang, Po-kai" w:date="2025-09-11T19:47:00Z" w16du:dateUtc="2025-09-12T02:47:00Z"/>
        </w:rPr>
      </w:pPr>
      <w:ins w:id="177" w:author="Huang, Po-kai" w:date="2025-09-11T19:45:00Z" w16du:dateUtc="2025-09-12T02:45:00Z">
        <w:r>
          <w:tab/>
        </w:r>
      </w:ins>
      <w:ins w:id="178" w:author="Huang, Po-kai" w:date="2025-09-11T17:47:00Z">
        <w:r w:rsidRPr="00626D1D">
          <w:t xml:space="preserve">SPA </w:t>
        </w:r>
      </w:ins>
      <w:ins w:id="179" w:author="Huang, Po-kai" w:date="2025-09-11T17:50:00Z" w16du:dateUtc="2025-09-12T00:50:00Z">
        <w:r>
          <w:tab/>
        </w:r>
        <w:r>
          <w:tab/>
        </w:r>
      </w:ins>
      <w:ins w:id="180" w:author="Huang, Po-kai" w:date="2025-09-11T17:47:00Z">
        <w:r w:rsidRPr="00626D1D">
          <w:t xml:space="preserve">is the </w:t>
        </w:r>
      </w:ins>
      <w:ins w:id="181" w:author="Huang, Po-kai" w:date="2025-09-11T17:50:00Z" w16du:dateUtc="2025-09-12T00:50:00Z">
        <w:r>
          <w:t>supplicant address</w:t>
        </w:r>
      </w:ins>
    </w:p>
    <w:p w14:paraId="6095C480" w14:textId="2B35B106" w:rsidR="00405CE5" w:rsidRDefault="00405CE5" w:rsidP="00405CE5">
      <w:pPr>
        <w:pStyle w:val="DL"/>
        <w:tabs>
          <w:tab w:val="left" w:pos="600"/>
        </w:tabs>
        <w:ind w:left="2160" w:hanging="1960"/>
        <w:rPr>
          <w:ins w:id="182" w:author="Huang, Po-kai" w:date="2025-09-11T19:45:00Z" w16du:dateUtc="2025-09-12T02:45:00Z"/>
        </w:rPr>
      </w:pPr>
      <w:ins w:id="183" w:author="Huang, Po-kai" w:date="2025-09-11T19:47:00Z" w16du:dateUtc="2025-09-12T02:47:00Z">
        <w:r>
          <w:tab/>
        </w:r>
      </w:ins>
      <w:ins w:id="184" w:author="Huang, Po-kai" w:date="2025-09-15T20:58:00Z" w16du:dateUtc="2025-09-16T03:58:00Z">
        <w:r w:rsidR="00351516">
          <w:t>AP</w:t>
        </w:r>
      </w:ins>
      <w:ins w:id="185" w:author="Huang, Po-kai" w:date="2025-09-11T19:47:00Z">
        <w:r w:rsidRPr="00E06FC7">
          <w:t xml:space="preserve"> RSNE</w:t>
        </w:r>
      </w:ins>
      <w:ins w:id="186" w:author="Huang, Po-kai" w:date="2025-09-11T19:47:00Z" w16du:dateUtc="2025-09-12T02:47:00Z">
        <w:r>
          <w:tab/>
        </w:r>
      </w:ins>
      <w:ins w:id="187" w:author="Huang, Po-kai" w:date="2025-09-15T20:58:00Z" w16du:dateUtc="2025-09-16T03:58:00Z">
        <w:r w:rsidR="00351516">
          <w:tab/>
        </w:r>
      </w:ins>
      <w:ins w:id="188" w:author="Huang, Po-kai" w:date="2025-09-11T19:47:00Z">
        <w:r w:rsidRPr="00E06FC7">
          <w:t xml:space="preserve">is the RSN element sent by the </w:t>
        </w:r>
      </w:ins>
      <w:ins w:id="189" w:author="Huang, Po-kai" w:date="2025-09-11T19:49:00Z" w16du:dateUtc="2025-09-12T02:49:00Z">
        <w:r>
          <w:t>AP</w:t>
        </w:r>
      </w:ins>
      <w:r w:rsidR="00623224">
        <w:t xml:space="preserve"> </w:t>
      </w:r>
      <w:ins w:id="190" w:author="Huang, Po-kai" w:date="2025-09-16T06:55:00Z" w16du:dateUtc="2025-09-16T13:55:00Z">
        <w:r w:rsidR="00623224">
          <w:t xml:space="preserve">(e.g. RSNE in </w:t>
        </w:r>
      </w:ins>
      <w:ins w:id="191" w:author="Huang, Po-kai" w:date="2025-09-16T06:56:00Z" w16du:dateUtc="2025-09-16T13:56:00Z">
        <w:r w:rsidR="00DB2FA7">
          <w:t xml:space="preserve">the </w:t>
        </w:r>
      </w:ins>
      <w:ins w:id="192" w:author="Huang, Po-kai" w:date="2025-09-16T06:55:00Z" w16du:dateUtc="2025-09-16T13:55:00Z">
        <w:r w:rsidR="00623224">
          <w:t>Beacon frames or Probe Response frames)</w:t>
        </w:r>
      </w:ins>
      <w:ins w:id="193" w:author="Huang, Po-kai" w:date="2025-09-11T19:49:00Z" w16du:dateUtc="2025-09-12T02:49:00Z">
        <w:r>
          <w:t xml:space="preserve"> that sends the </w:t>
        </w:r>
        <w:r>
          <w:rPr>
            <w:w w:val="100"/>
          </w:rPr>
          <w:t>second Authentication frame</w:t>
        </w:r>
      </w:ins>
    </w:p>
    <w:p w14:paraId="6CA04BD9" w14:textId="29DF40E7" w:rsidR="00405CE5" w:rsidRDefault="00405CE5" w:rsidP="00405CE5">
      <w:pPr>
        <w:pStyle w:val="DL"/>
        <w:tabs>
          <w:tab w:val="left" w:pos="600"/>
        </w:tabs>
        <w:rPr>
          <w:ins w:id="194" w:author="Huang, Po-kai" w:date="2025-09-11T19:49:00Z" w16du:dateUtc="2025-09-12T02:49:00Z"/>
          <w:w w:val="100"/>
        </w:rPr>
      </w:pPr>
      <w:ins w:id="195" w:author="Huang, Po-kai" w:date="2025-09-11T19:49:00Z" w16du:dateUtc="2025-09-12T02:49:00Z">
        <w:r>
          <w:tab/>
        </w:r>
      </w:ins>
      <w:ins w:id="196" w:author="Huang, Po-kai" w:date="2025-09-15T20:58:00Z" w16du:dateUtc="2025-09-16T03:58:00Z">
        <w:r w:rsidR="00351516">
          <w:t>AP</w:t>
        </w:r>
      </w:ins>
      <w:ins w:id="197" w:author="Huang, Po-kai" w:date="2025-09-11T19:45:00Z">
        <w:r w:rsidRPr="00AA3CD0">
          <w:t xml:space="preserve"> RSNXE</w:t>
        </w:r>
      </w:ins>
      <w:ins w:id="198" w:author="Huang, Po-kai" w:date="2025-09-11T19:45:00Z" w16du:dateUtc="2025-09-12T02:45:00Z">
        <w:r>
          <w:tab/>
        </w:r>
      </w:ins>
      <w:ins w:id="199" w:author="Huang, Po-kai" w:date="2025-09-11T19:45:00Z">
        <w:r w:rsidRPr="00AA3CD0">
          <w:t xml:space="preserve">is the RSNXE sent by the </w:t>
        </w:r>
      </w:ins>
      <w:ins w:id="200" w:author="Huang, Po-kai" w:date="2025-09-11T19:49:00Z" w16du:dateUtc="2025-09-12T02:49:00Z">
        <w:r>
          <w:t xml:space="preserve">AP </w:t>
        </w:r>
      </w:ins>
      <w:ins w:id="201" w:author="Huang, Po-kai" w:date="2025-09-16T06:55:00Z" w16du:dateUtc="2025-09-16T13:55:00Z">
        <w:r w:rsidR="00623224">
          <w:t xml:space="preserve">(e.g. RSNE in </w:t>
        </w:r>
      </w:ins>
      <w:ins w:id="202" w:author="Huang, Po-kai" w:date="2025-09-16T06:56:00Z" w16du:dateUtc="2025-09-16T13:56:00Z">
        <w:r w:rsidR="00DB2FA7">
          <w:t xml:space="preserve">the </w:t>
        </w:r>
      </w:ins>
      <w:ins w:id="203" w:author="Huang, Po-kai" w:date="2025-09-16T06:55:00Z" w16du:dateUtc="2025-09-16T13:55:00Z">
        <w:r w:rsidR="00623224">
          <w:t>Beacon frames or Probe Response frames)</w:t>
        </w:r>
        <w:r w:rsidR="00623224">
          <w:t xml:space="preserve"> </w:t>
        </w:r>
      </w:ins>
      <w:ins w:id="204" w:author="Huang, Po-kai" w:date="2025-09-11T19:49:00Z" w16du:dateUtc="2025-09-12T02:49:00Z">
        <w:r>
          <w:t xml:space="preserve">that sends the </w:t>
        </w:r>
        <w:r>
          <w:rPr>
            <w:w w:val="100"/>
          </w:rPr>
          <w:t xml:space="preserve">second </w:t>
        </w:r>
      </w:ins>
    </w:p>
    <w:p w14:paraId="5C8AAC81" w14:textId="77777777" w:rsidR="00405CE5" w:rsidRPr="00626D1D" w:rsidRDefault="00405CE5" w:rsidP="00405CE5">
      <w:pPr>
        <w:pStyle w:val="DL"/>
        <w:tabs>
          <w:tab w:val="left" w:pos="600"/>
        </w:tabs>
        <w:rPr>
          <w:ins w:id="205" w:author="Huang, Po-kai" w:date="2025-09-11T17:47:00Z"/>
        </w:rPr>
      </w:pPr>
      <w:ins w:id="206" w:author="Huang, Po-kai" w:date="2025-09-11T19:49:00Z" w16du:dateUtc="2025-09-12T02:49:00Z">
        <w:r>
          <w:rPr>
            <w:w w:val="100"/>
          </w:rPr>
          <w:tab/>
        </w:r>
        <w:r>
          <w:rPr>
            <w:w w:val="100"/>
          </w:rPr>
          <w:tab/>
        </w:r>
        <w:r>
          <w:rPr>
            <w:w w:val="100"/>
          </w:rPr>
          <w:tab/>
          <w:t>Authentication frame</w:t>
        </w:r>
      </w:ins>
    </w:p>
    <w:p w14:paraId="4F08C7A0" w14:textId="77777777" w:rsidR="00405CE5" w:rsidRPr="00626D1D" w:rsidRDefault="00405CE5" w:rsidP="00405CE5">
      <w:pPr>
        <w:pStyle w:val="DL"/>
        <w:tabs>
          <w:tab w:val="left" w:pos="600"/>
        </w:tabs>
        <w:rPr>
          <w:ins w:id="207" w:author="Huang, Po-kai" w:date="2025-09-11T17:47:00Z"/>
        </w:rPr>
      </w:pPr>
      <w:ins w:id="208" w:author="Huang, Po-kai" w:date="2025-09-11T17:47:00Z">
        <w:r w:rsidRPr="00626D1D">
          <w:t xml:space="preserve">Frame Data </w:t>
        </w:r>
      </w:ins>
      <w:ins w:id="209" w:author="Huang, Po-kai" w:date="2025-09-11T17:50:00Z" w16du:dateUtc="2025-09-12T00:50:00Z">
        <w:r>
          <w:tab/>
        </w:r>
      </w:ins>
      <w:ins w:id="210" w:author="Huang, Po-kai" w:date="2025-09-11T17:47:00Z">
        <w:r w:rsidRPr="00626D1D">
          <w:t xml:space="preserve">is the body of the second </w:t>
        </w:r>
      </w:ins>
      <w:ins w:id="211" w:author="Huang, Po-kai" w:date="2025-09-11T17:51:00Z" w16du:dateUtc="2025-09-12T00:51:00Z">
        <w:r>
          <w:t>Authentication</w:t>
        </w:r>
      </w:ins>
      <w:ins w:id="212" w:author="Huang, Po-kai" w:date="2025-09-11T17:47:00Z">
        <w:r w:rsidRPr="00626D1D">
          <w:t xml:space="preserve"> frame including the MIC element with the</w:t>
        </w:r>
      </w:ins>
    </w:p>
    <w:p w14:paraId="1EDF1B25" w14:textId="77777777" w:rsidR="00405CE5" w:rsidRDefault="00405CE5" w:rsidP="00405CE5">
      <w:pPr>
        <w:pStyle w:val="DL"/>
        <w:tabs>
          <w:tab w:val="left" w:pos="600"/>
        </w:tabs>
        <w:ind w:left="200" w:firstLine="0"/>
        <w:rPr>
          <w:ins w:id="213" w:author="Huang, Po-kai" w:date="2025-09-11T17:55:00Z" w16du:dateUtc="2025-09-12T00:55:00Z"/>
        </w:rPr>
      </w:pPr>
      <w:ins w:id="214" w:author="Huang, Po-kai" w:date="2025-09-11T17:51:00Z" w16du:dateUtc="2025-09-12T00:51:00Z">
        <w:r>
          <w:tab/>
        </w:r>
        <w:r>
          <w:tab/>
        </w:r>
        <w:r>
          <w:tab/>
        </w:r>
        <w:r>
          <w:tab/>
        </w:r>
      </w:ins>
      <w:ins w:id="215" w:author="Huang, Po-kai" w:date="2025-09-11T17:47:00Z">
        <w:r w:rsidRPr="00626D1D">
          <w:t>octets in the MIC field of the MIC element set to 0</w:t>
        </w:r>
      </w:ins>
    </w:p>
    <w:p w14:paraId="702121FF" w14:textId="77777777" w:rsidR="00405CE5" w:rsidRPr="00071191" w:rsidRDefault="00405CE5" w:rsidP="00405CE5">
      <w:pPr>
        <w:pStyle w:val="DL"/>
        <w:tabs>
          <w:tab w:val="left" w:pos="600"/>
        </w:tabs>
        <w:ind w:left="2160" w:hanging="1960"/>
        <w:rPr>
          <w:ins w:id="216" w:author="Huang, Po-kai" w:date="2025-09-11T17:56:00Z" w16du:dateUtc="2025-09-12T00:56:00Z"/>
        </w:rPr>
      </w:pPr>
      <w:ins w:id="217" w:author="Huang, Po-kai" w:date="2025-09-11T17:55:00Z" w16du:dateUtc="2025-09-12T00:55:00Z">
        <w:r>
          <w:tab/>
        </w:r>
        <w:r w:rsidRPr="00626D1D">
          <w:t>MMM</w:t>
        </w:r>
      </w:ins>
      <w:ins w:id="218" w:author="Huang, Po-kai" w:date="2025-09-11T17:56:00Z" w16du:dateUtc="2025-09-12T00:56:00Z">
        <w:r>
          <w:tab/>
        </w:r>
        <w:r>
          <w:tab/>
        </w:r>
        <w:r w:rsidRPr="00626D1D">
          <w:t>is half of the output length in octets for the hash function used, that is, 16 or 24 octets</w:t>
        </w:r>
        <w:r>
          <w:t xml:space="preserve"> </w:t>
        </w:r>
        <w:r w:rsidRPr="00626D1D">
          <w:rPr>
            <w:w w:val="100"/>
          </w:rPr>
          <w:t>for SHA-256 and SHA-384, respectively</w:t>
        </w:r>
      </w:ins>
    </w:p>
    <w:p w14:paraId="42221F62" w14:textId="77777777" w:rsidR="00405CE5" w:rsidRPr="00626D1D" w:rsidRDefault="00405CE5" w:rsidP="00405CE5">
      <w:pPr>
        <w:pStyle w:val="DL"/>
        <w:tabs>
          <w:tab w:val="left" w:pos="600"/>
        </w:tabs>
        <w:ind w:left="200" w:firstLine="0"/>
        <w:rPr>
          <w:ins w:id="219" w:author="Huang, Po-kai" w:date="2025-09-11T17:47:00Z"/>
        </w:rPr>
      </w:pPr>
    </w:p>
    <w:p w14:paraId="321AD43C" w14:textId="77777777" w:rsidR="00405CE5" w:rsidRPr="009D2FBD" w:rsidDel="00097647" w:rsidRDefault="00405CE5" w:rsidP="00405CE5">
      <w:pPr>
        <w:pStyle w:val="DL"/>
        <w:tabs>
          <w:tab w:val="left" w:pos="600"/>
        </w:tabs>
        <w:rPr>
          <w:del w:id="220" w:author="Huang, Po-kai" w:date="2025-09-11T17:56:00Z" w16du:dateUtc="2025-09-12T00:56:00Z"/>
        </w:rPr>
      </w:pPr>
    </w:p>
    <w:p w14:paraId="4A4CCF46" w14:textId="77777777" w:rsidR="00405CE5" w:rsidRDefault="00405CE5" w:rsidP="00405CE5">
      <w:pPr>
        <w:pStyle w:val="T"/>
        <w:rPr>
          <w:w w:val="100"/>
        </w:rPr>
      </w:pPr>
      <w:r>
        <w:rPr>
          <w:w w:val="100"/>
        </w:rPr>
        <w:t>Otherwise, a responder that sets dot11EPPReAssociationFrameEncryptionSupportActivated to false or does not receive the RSNXE in the first Authentication frame with the (Re)Association Frame Encryption Support field set to 1 shall not include a Diffie-Hellman Parameter element nor a Nonce element nor an RSNE in the second Authentication frame for IEEE 802.1X authentication.</w:t>
      </w:r>
    </w:p>
    <w:p w14:paraId="7FB88339" w14:textId="77777777" w:rsidR="00405CE5" w:rsidRDefault="00405CE5" w:rsidP="00405CE5">
      <w:pPr>
        <w:pStyle w:val="T"/>
        <w:rPr>
          <w:w w:val="100"/>
        </w:rPr>
      </w:pPr>
      <w:r>
        <w:rPr>
          <w:w w:val="100"/>
        </w:rPr>
        <w:t>After receiving the second Authentication frame with the status code set to SUCCESS, an originator shall:</w:t>
      </w:r>
    </w:p>
    <w:p w14:paraId="648F16E5"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Validate that there is a Diffie-Hellman Parameter element and an RSNE included in the second Authentication frame and there is no AKM Suite Selector element in the second Authentication frame if the originator included a Diffie-Hellman Parameter element in the first Authentication frame. If the validation fails, the originator shall discard the frame and terminate further protocol processing.</w:t>
      </w:r>
    </w:p>
    <w:p w14:paraId="606E2C53"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 xml:space="preserve">Validate that there is no Diffie-Hellman Parameter element and no RSNE included in the second Authentication frame if the originator did not include a Diffie-Hellman Parameter element in the first </w:t>
      </w:r>
      <w:r>
        <w:rPr>
          <w:w w:val="100"/>
        </w:rPr>
        <w:lastRenderedPageBreak/>
        <w:t>Authentication frame. If the validation fails, the originator shall discard the frame and terminate further protocol processing.</w:t>
      </w:r>
    </w:p>
    <w:p w14:paraId="7DA763E2"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Validate that the finite cyclic group indicated in the Diffie-Hellman Parameter element in the second Authentication frame is the same as the finite cyclic group indicated in the Diffie-Hellman Parameter element in the first Authentication frame if the originator included a Diffie-Hellman Parameter element in the first Authentication frame. Validate that the pairwise cipher suite and the AKM indicated in the second Authentication frame are the same as the pairwise cipher suite and the AKM indicated in the first Authentication frame if the originator includes a Diffie-Hellman Parameter element in the first Authentication frame. If the validation fails, the originator shall discard the frame and terminate further protocol processing.</w:t>
      </w:r>
    </w:p>
    <w:p w14:paraId="19AFDF59"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Verify the public key indicated in the Diffie-Hellman Parameter element in the second Authentication frame as specified in 5.6.2.3 of NIST SP 800-56A R2. If verification fails, the originator shall discard the frame and terminate further protocol processing.</w:t>
      </w:r>
    </w:p>
    <w:p w14:paraId="0B1811C2"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Validate that the Encapsulation Length field is set to 0 and validate that the PMKID included in the second Authentication frame matches one of the PMKID(s) indicated in the first Authentication frame if the originator includes one or more PMKIDs in the first Authentication frame, and the second Authentication frame includes a PMKID. If verification succeeds, the originator shall use PMKSA caching with the PMKSA identified by the PMKID indicated in the second Authentication frame and shall not continue the IEEE 802.1X Authentication frame exchange. If verification fails, the originator shall discard the frame and terminate further protocol processing.</w:t>
      </w:r>
    </w:p>
    <w:p w14:paraId="356DEA56"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Validate that there is no PMKID included in the second Authentication frame if the originator does not include any PMKID in the first Authentication frame. If verification fails, the originator shall discard the frame and terminate further protocol processing.</w:t>
      </w:r>
    </w:p>
    <w:p w14:paraId="54C3BB2F"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 xml:space="preserve">Store the indicated </w:t>
      </w:r>
      <w:proofErr w:type="spellStart"/>
      <w:r>
        <w:rPr>
          <w:w w:val="100"/>
        </w:rPr>
        <w:t>ANonce</w:t>
      </w:r>
      <w:proofErr w:type="spellEnd"/>
      <w:r>
        <w:rPr>
          <w:w w:val="100"/>
        </w:rPr>
        <w:t xml:space="preserve">, perform the group's scalar-op (see 12.4.4.1 (General)) with the originator’s ephemeral public key and its own ephemeral private key to produce an ephemeral Diffie-Hellman shared secret, </w:t>
      </w:r>
      <w:proofErr w:type="spellStart"/>
      <w:r>
        <w:rPr>
          <w:w w:val="100"/>
        </w:rPr>
        <w:t>DHss</w:t>
      </w:r>
      <w:proofErr w:type="spellEnd"/>
      <w:r>
        <w:rPr>
          <w:w w:val="100"/>
        </w:rPr>
        <w:t>, if the second Authentication frame is not discarded.</w:t>
      </w:r>
    </w:p>
    <w:p w14:paraId="73F0E106" w14:textId="7E56C891" w:rsidR="00405CE5" w:rsidRPr="00F95C0E" w:rsidRDefault="00405CE5" w:rsidP="00405CE5">
      <w:pPr>
        <w:pStyle w:val="DL"/>
        <w:numPr>
          <w:ilvl w:val="0"/>
          <w:numId w:val="2"/>
        </w:numPr>
        <w:tabs>
          <w:tab w:val="clear" w:pos="640"/>
          <w:tab w:val="left" w:pos="600"/>
        </w:tabs>
        <w:suppressAutoHyphens w:val="0"/>
        <w:ind w:left="640" w:hanging="440"/>
        <w:rPr>
          <w:ins w:id="221" w:author="Huang, Po-kai" w:date="2025-09-12T13:55:00Z" w16du:dateUtc="2025-09-12T20:55:00Z"/>
          <w:w w:val="100"/>
        </w:rPr>
      </w:pPr>
      <w:r>
        <w:rPr>
          <w:w w:val="100"/>
        </w:rPr>
        <w:t xml:space="preserve">Derive the PTK with the identified PMKSA and </w:t>
      </w:r>
      <w:proofErr w:type="spellStart"/>
      <w:r>
        <w:rPr>
          <w:w w:val="100"/>
        </w:rPr>
        <w:t>DHss</w:t>
      </w:r>
      <w:proofErr w:type="spellEnd"/>
      <w:r>
        <w:rPr>
          <w:w w:val="100"/>
        </w:rPr>
        <w:t xml:space="preserve"> as defined in </w:t>
      </w:r>
      <w:r>
        <w:rPr>
          <w:w w:val="100"/>
        </w:rPr>
        <w:fldChar w:fldCharType="begin"/>
      </w:r>
      <w:r>
        <w:rPr>
          <w:w w:val="100"/>
        </w:rPr>
        <w:instrText xml:space="preserve"> REF  RTF34313138353a2048342c312e \h</w:instrText>
      </w:r>
      <w:r>
        <w:rPr>
          <w:w w:val="100"/>
        </w:rPr>
      </w:r>
      <w:r>
        <w:rPr>
          <w:w w:val="100"/>
        </w:rPr>
        <w:fldChar w:fldCharType="separate"/>
      </w:r>
      <w:r>
        <w:rPr>
          <w:w w:val="100"/>
        </w:rPr>
        <w:t>12.7.1.3 (Pairwise key hierarchy)</w:t>
      </w:r>
      <w:r>
        <w:rPr>
          <w:w w:val="100"/>
        </w:rPr>
        <w:fldChar w:fldCharType="end"/>
      </w:r>
      <w:r>
        <w:rPr>
          <w:w w:val="100"/>
        </w:rPr>
        <w:t xml:space="preserve"> if a PMKSA is identified. Irretrievably delete the shared secret, </w:t>
      </w:r>
      <w:proofErr w:type="spellStart"/>
      <w:r>
        <w:rPr>
          <w:w w:val="100"/>
        </w:rPr>
        <w:t>DHss</w:t>
      </w:r>
      <w:proofErr w:type="spellEnd"/>
      <w:r>
        <w:rPr>
          <w:w w:val="100"/>
        </w:rPr>
        <w:t>, upon completion of PTK generation.</w:t>
      </w:r>
      <w:ins w:id="222" w:author="Huang, Po-kai" w:date="2025-09-12T13:55:00Z" w16du:dateUtc="2025-09-12T20:55:00Z">
        <w:r>
          <w:rPr>
            <w:w w:val="100"/>
          </w:rPr>
          <w:t xml:space="preserve"> </w:t>
        </w:r>
        <w:r>
          <w:t>C</w:t>
        </w:r>
        <w:r w:rsidRPr="00873950">
          <w:t>ompute the MIC as specified in</w:t>
        </w:r>
        <w:r>
          <w:t xml:space="preserve"> equation XXX </w:t>
        </w:r>
        <w:r w:rsidRPr="00AF748D">
          <w:rPr>
            <w:w w:val="100"/>
          </w:rPr>
          <w:t>and verif</w:t>
        </w:r>
        <w:r>
          <w:rPr>
            <w:w w:val="100"/>
          </w:rPr>
          <w:t>y</w:t>
        </w:r>
        <w:r w:rsidRPr="00AF748D">
          <w:rPr>
            <w:w w:val="100"/>
          </w:rPr>
          <w:t xml:space="preserve"> it to be the same as the MIC provided in the MIC element.</w:t>
        </w:r>
        <w:r>
          <w:rPr>
            <w:w w:val="100"/>
          </w:rPr>
          <w:t xml:space="preserve"> </w:t>
        </w:r>
        <w:r w:rsidRPr="007F15AC">
          <w:t xml:space="preserve">If validation fails, the </w:t>
        </w:r>
        <w:r>
          <w:t>originator</w:t>
        </w:r>
        <w:r w:rsidRPr="007F15AC">
          <w:t xml:space="preserve"> shall discard the frame</w:t>
        </w:r>
        <w:r>
          <w:t>.</w:t>
        </w:r>
      </w:ins>
      <w:r w:rsidRPr="00405CE5">
        <w:rPr>
          <w:w w:val="100"/>
        </w:rPr>
        <w:t xml:space="preserve"> </w:t>
      </w:r>
      <w:ins w:id="223" w:author="Huang, Po-kai" w:date="2025-09-10T10:10:00Z" w16du:dateUtc="2025-09-10T17:10:00Z">
        <w:r>
          <w:rPr>
            <w:w w:val="100"/>
          </w:rPr>
          <w:t>(#2175)</w:t>
        </w:r>
      </w:ins>
    </w:p>
    <w:p w14:paraId="7AF5930B" w14:textId="77777777" w:rsidR="00405CE5" w:rsidRDefault="00405CE5" w:rsidP="00405CE5">
      <w:pPr>
        <w:pStyle w:val="T"/>
        <w:rPr>
          <w:w w:val="100"/>
        </w:rPr>
      </w:pPr>
      <w:ins w:id="224" w:author="Jarkko Kneckt" w:date="2025-09-12T11:50:00Z" w16du:dateUtc="2025-09-12T18:50:00Z">
        <w:del w:id="225" w:author="Huang, Po-kai" w:date="2025-09-12T13:56:00Z" w16du:dateUtc="2025-09-12T20:56:00Z">
          <w:r w:rsidDel="004A7B57">
            <w:rPr>
              <w:w w:val="100"/>
            </w:rPr>
            <w:delText>.</w:delText>
          </w:r>
        </w:del>
      </w:ins>
      <w:r>
        <w:rPr>
          <w:w w:val="100"/>
        </w:rPr>
        <w:t>If a PMKSA is not identified through PMKSA caching, before sending the Authentication frame carrying EAP Success, a responder shall:</w:t>
      </w:r>
    </w:p>
    <w:p w14:paraId="3A17148B"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 xml:space="preserve">Derive the PTK with </w:t>
      </w:r>
      <w:proofErr w:type="spellStart"/>
      <w:r>
        <w:rPr>
          <w:w w:val="100"/>
        </w:rPr>
        <w:t>DHss</w:t>
      </w:r>
      <w:proofErr w:type="spellEnd"/>
      <w:r>
        <w:rPr>
          <w:w w:val="100"/>
        </w:rPr>
        <w:t xml:space="preserve"> as defined in </w:t>
      </w:r>
      <w:r>
        <w:rPr>
          <w:w w:val="100"/>
        </w:rPr>
        <w:fldChar w:fldCharType="begin"/>
      </w:r>
      <w:r>
        <w:rPr>
          <w:w w:val="100"/>
        </w:rPr>
        <w:instrText xml:space="preserve"> REF  RTF34313138353a2048342c312e \h</w:instrText>
      </w:r>
      <w:r>
        <w:rPr>
          <w:w w:val="100"/>
        </w:rPr>
      </w:r>
      <w:r>
        <w:rPr>
          <w:w w:val="100"/>
        </w:rPr>
        <w:fldChar w:fldCharType="separate"/>
      </w:r>
      <w:r>
        <w:rPr>
          <w:w w:val="100"/>
        </w:rPr>
        <w:t>12.7.1.3 (Pairwise key hierarchy)</w:t>
      </w:r>
      <w:r>
        <w:rPr>
          <w:w w:val="100"/>
        </w:rPr>
        <w:fldChar w:fldCharType="end"/>
      </w:r>
      <w:r>
        <w:rPr>
          <w:w w:val="100"/>
        </w:rPr>
        <w:t>.</w:t>
      </w:r>
    </w:p>
    <w:p w14:paraId="227BE29A"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 xml:space="preserve">Irretrievably delete the shared secret, </w:t>
      </w:r>
      <w:proofErr w:type="spellStart"/>
      <w:r>
        <w:rPr>
          <w:w w:val="100"/>
        </w:rPr>
        <w:t>DHss</w:t>
      </w:r>
      <w:proofErr w:type="spellEnd"/>
      <w:r>
        <w:rPr>
          <w:w w:val="100"/>
        </w:rPr>
        <w:t>, upon completion of PTK generation.</w:t>
      </w:r>
    </w:p>
    <w:p w14:paraId="05B0FA14" w14:textId="77777777" w:rsidR="00405CE5" w:rsidRDefault="00405CE5" w:rsidP="00405CE5">
      <w:pPr>
        <w:pStyle w:val="T"/>
        <w:rPr>
          <w:w w:val="100"/>
        </w:rPr>
      </w:pPr>
      <w:r>
        <w:rPr>
          <w:w w:val="100"/>
        </w:rPr>
        <w:t>If a PMKSA is not identified through</w:t>
      </w:r>
      <w:ins w:id="226" w:author="Jarkko Kneckt" w:date="2025-09-12T11:41:00Z" w16du:dateUtc="2025-09-12T18:41:00Z">
        <w:r>
          <w:rPr>
            <w:w w:val="100"/>
          </w:rPr>
          <w:t xml:space="preserve"> </w:t>
        </w:r>
      </w:ins>
      <w:r>
        <w:rPr>
          <w:w w:val="100"/>
        </w:rPr>
        <w:t>PMKSA caching, after receiving the Authentication frame carrying EAP Success, an originator shall:</w:t>
      </w:r>
    </w:p>
    <w:p w14:paraId="7176735B"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 xml:space="preserve">Derive the PTK with </w:t>
      </w:r>
      <w:proofErr w:type="spellStart"/>
      <w:r>
        <w:rPr>
          <w:w w:val="100"/>
        </w:rPr>
        <w:t>DHss</w:t>
      </w:r>
      <w:proofErr w:type="spellEnd"/>
      <w:r>
        <w:rPr>
          <w:w w:val="100"/>
        </w:rPr>
        <w:t xml:space="preserve"> as defined in </w:t>
      </w:r>
      <w:r>
        <w:rPr>
          <w:w w:val="100"/>
        </w:rPr>
        <w:fldChar w:fldCharType="begin"/>
      </w:r>
      <w:r>
        <w:rPr>
          <w:w w:val="100"/>
        </w:rPr>
        <w:instrText xml:space="preserve"> REF RTF34313138353a2048342c312e \h</w:instrText>
      </w:r>
      <w:r>
        <w:rPr>
          <w:w w:val="100"/>
        </w:rPr>
      </w:r>
      <w:r>
        <w:rPr>
          <w:w w:val="100"/>
        </w:rPr>
        <w:fldChar w:fldCharType="separate"/>
      </w:r>
      <w:r>
        <w:rPr>
          <w:w w:val="100"/>
        </w:rPr>
        <w:t>12.7.1.3 (Pairwise key hierarchy)</w:t>
      </w:r>
      <w:r>
        <w:rPr>
          <w:w w:val="100"/>
        </w:rPr>
        <w:fldChar w:fldCharType="end"/>
      </w:r>
      <w:r>
        <w:rPr>
          <w:w w:val="100"/>
        </w:rPr>
        <w:t>.</w:t>
      </w:r>
    </w:p>
    <w:p w14:paraId="68345CB2" w14:textId="77777777" w:rsidR="00405CE5" w:rsidRDefault="00405CE5" w:rsidP="00405CE5">
      <w:pPr>
        <w:pStyle w:val="DL"/>
        <w:numPr>
          <w:ilvl w:val="0"/>
          <w:numId w:val="2"/>
        </w:numPr>
        <w:tabs>
          <w:tab w:val="clear" w:pos="640"/>
          <w:tab w:val="left" w:pos="600"/>
        </w:tabs>
        <w:suppressAutoHyphens w:val="0"/>
        <w:ind w:left="640" w:hanging="440"/>
        <w:rPr>
          <w:w w:val="100"/>
        </w:rPr>
      </w:pPr>
      <w:r>
        <w:rPr>
          <w:w w:val="100"/>
        </w:rPr>
        <w:t xml:space="preserve">Irretrievably delete the shared secret, </w:t>
      </w:r>
      <w:proofErr w:type="spellStart"/>
      <w:r>
        <w:rPr>
          <w:w w:val="100"/>
        </w:rPr>
        <w:t>DHss</w:t>
      </w:r>
      <w:proofErr w:type="spellEnd"/>
      <w:r>
        <w:rPr>
          <w:w w:val="100"/>
        </w:rPr>
        <w:t>, upon completion of PTK generation.</w:t>
      </w:r>
    </w:p>
    <w:p w14:paraId="3BD51592" w14:textId="77777777" w:rsidR="00405CE5" w:rsidRDefault="00405CE5" w:rsidP="00405CE5">
      <w:pPr>
        <w:rPr>
          <w:b/>
          <w:i/>
          <w:lang w:eastAsia="ko-KR"/>
        </w:rPr>
      </w:pPr>
    </w:p>
    <w:p w14:paraId="78A95402" w14:textId="77777777" w:rsidR="00405CE5" w:rsidRDefault="00405CE5" w:rsidP="00405CE5">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Pr>
          <w:b/>
          <w:i/>
          <w:lang w:eastAsia="ko-KR"/>
        </w:rPr>
        <w:t>9.3.3.11 as follows</w:t>
      </w:r>
    </w:p>
    <w:p w14:paraId="1308C5FE" w14:textId="77777777" w:rsidR="00405CE5" w:rsidRDefault="00405CE5" w:rsidP="00405CE5">
      <w:pPr>
        <w:rPr>
          <w:ins w:id="227" w:author="Huang, Po-kai" w:date="2025-09-11T19:53:00Z" w16du:dateUtc="2025-09-12T02:53:00Z"/>
          <w:b/>
          <w:i/>
          <w:lang w:eastAsia="ko-KR"/>
        </w:rPr>
      </w:pPr>
    </w:p>
    <w:p w14:paraId="52A05F17" w14:textId="77777777" w:rsidR="00405CE5" w:rsidRDefault="00405CE5" w:rsidP="00405CE5">
      <w:pPr>
        <w:pStyle w:val="H4"/>
        <w:numPr>
          <w:ilvl w:val="0"/>
          <w:numId w:val="50"/>
        </w:numPr>
        <w:rPr>
          <w:w w:val="100"/>
        </w:rPr>
      </w:pPr>
      <w:r>
        <w:rPr>
          <w:w w:val="100"/>
        </w:rPr>
        <w:t>Authentication frame format</w:t>
      </w:r>
    </w:p>
    <w:p w14:paraId="6D6CC993" w14:textId="77777777" w:rsidR="00405CE5" w:rsidRDefault="00405CE5" w:rsidP="00405CE5">
      <w:pPr>
        <w:rPr>
          <w:ins w:id="228" w:author="Huang, Po-kai" w:date="2025-09-11T19:53:00Z" w16du:dateUtc="2025-09-12T02:53:00Z"/>
          <w:b/>
          <w:i/>
          <w:lang w:eastAsia="ko-KR"/>
        </w:rPr>
      </w:pP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480"/>
        <w:gridCol w:w="1660"/>
        <w:gridCol w:w="1660"/>
        <w:gridCol w:w="3540"/>
      </w:tblGrid>
      <w:tr w:rsidR="00405CE5" w14:paraId="56E81F68" w14:textId="77777777" w:rsidTr="008E7210">
        <w:trPr>
          <w:jc w:val="center"/>
        </w:trPr>
        <w:tc>
          <w:tcPr>
            <w:tcW w:w="8340" w:type="dxa"/>
            <w:gridSpan w:val="4"/>
            <w:tcBorders>
              <w:top w:val="nil"/>
              <w:left w:val="nil"/>
              <w:bottom w:val="nil"/>
              <w:right w:val="nil"/>
            </w:tcBorders>
            <w:tcMar>
              <w:top w:w="120" w:type="dxa"/>
              <w:left w:w="120" w:type="dxa"/>
              <w:bottom w:w="60" w:type="dxa"/>
              <w:right w:w="120" w:type="dxa"/>
            </w:tcMar>
            <w:vAlign w:val="center"/>
          </w:tcPr>
          <w:p w14:paraId="017DEC8A" w14:textId="77777777" w:rsidR="00405CE5" w:rsidRDefault="00405CE5" w:rsidP="00405CE5">
            <w:pPr>
              <w:pStyle w:val="TableTitle"/>
              <w:numPr>
                <w:ilvl w:val="0"/>
                <w:numId w:val="49"/>
              </w:numPr>
            </w:pPr>
            <w:bookmarkStart w:id="229" w:name="RTF38313135363a205461626c65"/>
            <w:r>
              <w:rPr>
                <w:w w:val="100"/>
              </w:rPr>
              <w:lastRenderedPageBreak/>
              <w:t>Presence of fields and elements in Authentication frames</w:t>
            </w:r>
            <w:r>
              <w:rPr>
                <w:w w:val="100"/>
              </w:rPr>
              <w:fldChar w:fldCharType="begin"/>
            </w:r>
            <w:r>
              <w:rPr>
                <w:w w:val="100"/>
              </w:rPr>
              <w:instrText xml:space="preserve"> FILENAME </w:instrText>
            </w:r>
            <w:r>
              <w:rPr>
                <w:w w:val="100"/>
              </w:rPr>
              <w:fldChar w:fldCharType="separate"/>
            </w:r>
            <w:r>
              <w:rPr>
                <w:w w:val="100"/>
              </w:rPr>
              <w:t xml:space="preserve">  (continued)</w:t>
            </w:r>
            <w:r>
              <w:rPr>
                <w:w w:val="100"/>
              </w:rPr>
              <w:fldChar w:fldCharType="end"/>
            </w:r>
            <w:bookmarkEnd w:id="229"/>
          </w:p>
        </w:tc>
      </w:tr>
      <w:tr w:rsidR="00405CE5" w14:paraId="72AB67A4" w14:textId="77777777" w:rsidTr="008E7210">
        <w:trPr>
          <w:trHeight w:val="840"/>
          <w:jc w:val="center"/>
        </w:trPr>
        <w:tc>
          <w:tcPr>
            <w:tcW w:w="14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2209B83E" w14:textId="77777777" w:rsidR="00405CE5" w:rsidRDefault="00405CE5" w:rsidP="008E7210">
            <w:pPr>
              <w:pStyle w:val="CellHeading"/>
            </w:pPr>
            <w:r>
              <w:rPr>
                <w:w w:val="100"/>
              </w:rPr>
              <w:t>Authentication algorithm</w:t>
            </w:r>
          </w:p>
        </w:tc>
        <w:tc>
          <w:tcPr>
            <w:tcW w:w="166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9EDF132" w14:textId="77777777" w:rsidR="00405CE5" w:rsidRDefault="00405CE5" w:rsidP="008E7210">
            <w:pPr>
              <w:pStyle w:val="CellHeading"/>
            </w:pPr>
            <w:r>
              <w:rPr>
                <w:w w:val="100"/>
              </w:rPr>
              <w:t>Authentication transaction sequence number</w:t>
            </w:r>
          </w:p>
        </w:tc>
        <w:tc>
          <w:tcPr>
            <w:tcW w:w="166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84B00B9" w14:textId="77777777" w:rsidR="00405CE5" w:rsidRDefault="00405CE5" w:rsidP="008E7210">
            <w:pPr>
              <w:pStyle w:val="CellHeading"/>
            </w:pPr>
            <w:r>
              <w:rPr>
                <w:w w:val="100"/>
              </w:rPr>
              <w:t>Status code</w:t>
            </w:r>
          </w:p>
        </w:tc>
        <w:tc>
          <w:tcPr>
            <w:tcW w:w="354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2067B930" w14:textId="77777777" w:rsidR="00405CE5" w:rsidRDefault="00405CE5" w:rsidP="008E7210">
            <w:pPr>
              <w:pStyle w:val="CellHeading"/>
              <w:rPr>
                <w:w w:val="100"/>
              </w:rPr>
            </w:pPr>
            <w:r>
              <w:rPr>
                <w:w w:val="100"/>
              </w:rPr>
              <w:t>Presence of fields and elements</w:t>
            </w:r>
          </w:p>
          <w:p w14:paraId="46382334" w14:textId="77777777" w:rsidR="00405CE5" w:rsidRDefault="00405CE5" w:rsidP="008E7210">
            <w:pPr>
              <w:pStyle w:val="CellHeading"/>
            </w:pPr>
            <w:r>
              <w:rPr>
                <w:w w:val="100"/>
              </w:rPr>
              <w:t>indicated as conditional in Table 9-70 (Authentication frame body)</w:t>
            </w:r>
          </w:p>
        </w:tc>
      </w:tr>
      <w:tr w:rsidR="00405CE5" w14:paraId="2C471374" w14:textId="77777777" w:rsidTr="008E7210">
        <w:trPr>
          <w:trHeight w:val="360"/>
          <w:jc w:val="center"/>
        </w:trPr>
        <w:tc>
          <w:tcPr>
            <w:tcW w:w="14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4B3F20B" w14:textId="77777777" w:rsidR="00405CE5" w:rsidRDefault="00405CE5" w:rsidP="008E7210">
            <w:pPr>
              <w:pStyle w:val="CellBody"/>
              <w:suppressAutoHyphens/>
              <w:jc w:val="center"/>
            </w:pPr>
            <w:r>
              <w:rPr>
                <w:w w:val="100"/>
              </w:rPr>
              <w:t>....</w:t>
            </w:r>
          </w:p>
        </w:tc>
        <w:tc>
          <w:tcPr>
            <w:tcW w:w="1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6596663" w14:textId="77777777" w:rsidR="00405CE5" w:rsidRDefault="00405CE5" w:rsidP="008E7210">
            <w:pPr>
              <w:pStyle w:val="CellBody"/>
              <w:suppressAutoHyphens/>
              <w:jc w:val="center"/>
            </w:pPr>
          </w:p>
        </w:tc>
        <w:tc>
          <w:tcPr>
            <w:tcW w:w="1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EB9CE5D" w14:textId="77777777" w:rsidR="00405CE5" w:rsidRDefault="00405CE5" w:rsidP="008E7210">
            <w:pPr>
              <w:pStyle w:val="CellBody"/>
              <w:suppressAutoHyphens/>
              <w:jc w:val="center"/>
            </w:pPr>
          </w:p>
        </w:tc>
        <w:tc>
          <w:tcPr>
            <w:tcW w:w="35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92E9CEE" w14:textId="77777777" w:rsidR="00405CE5" w:rsidRDefault="00405CE5" w:rsidP="008E7210">
            <w:pPr>
              <w:pStyle w:val="CellBody"/>
              <w:suppressAutoHyphens/>
            </w:pPr>
          </w:p>
        </w:tc>
      </w:tr>
      <w:tr w:rsidR="00405CE5" w14:paraId="1BABA691" w14:textId="77777777" w:rsidTr="008E7210">
        <w:trPr>
          <w:trHeight w:val="5560"/>
          <w:jc w:val="center"/>
        </w:trPr>
        <w:tc>
          <w:tcPr>
            <w:tcW w:w="14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DC21D6F" w14:textId="77777777" w:rsidR="00405CE5" w:rsidRDefault="00405CE5" w:rsidP="008E7210">
            <w:pPr>
              <w:pStyle w:val="CellBody"/>
              <w:suppressAutoHyphens/>
              <w:jc w:val="center"/>
              <w:rPr>
                <w:strike/>
                <w:u w:val="thick"/>
              </w:rPr>
            </w:pPr>
            <w:r>
              <w:rPr>
                <w:w w:val="100"/>
                <w:u w:val="thick"/>
              </w:rPr>
              <w:t>IEEE 802.1X authentication</w:t>
            </w:r>
          </w:p>
        </w:tc>
        <w:tc>
          <w:tcPr>
            <w:tcW w:w="1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AF0126D" w14:textId="77777777" w:rsidR="00405CE5" w:rsidRDefault="00405CE5" w:rsidP="008E7210">
            <w:pPr>
              <w:pStyle w:val="CellBody"/>
              <w:suppressAutoHyphens/>
              <w:jc w:val="center"/>
              <w:rPr>
                <w:strike/>
                <w:u w:val="thick"/>
              </w:rPr>
            </w:pPr>
            <w:r>
              <w:rPr>
                <w:w w:val="100"/>
                <w:u w:val="thick"/>
              </w:rPr>
              <w:t>1</w:t>
            </w:r>
          </w:p>
        </w:tc>
        <w:tc>
          <w:tcPr>
            <w:tcW w:w="1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6FFB70A" w14:textId="77777777" w:rsidR="00405CE5" w:rsidRDefault="00405CE5" w:rsidP="008E7210">
            <w:pPr>
              <w:pStyle w:val="CellBody"/>
              <w:suppressAutoHyphens/>
              <w:jc w:val="center"/>
              <w:rPr>
                <w:strike/>
                <w:u w:val="thick"/>
              </w:rPr>
            </w:pPr>
            <w:r>
              <w:rPr>
                <w:w w:val="100"/>
                <w:u w:val="thick"/>
              </w:rPr>
              <w:t xml:space="preserve">Reserved </w:t>
            </w:r>
          </w:p>
        </w:tc>
        <w:tc>
          <w:tcPr>
            <w:tcW w:w="35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B1DD37F" w14:textId="77777777" w:rsidR="00405CE5" w:rsidRDefault="00405CE5" w:rsidP="008E7210">
            <w:pPr>
              <w:pStyle w:val="CellBody"/>
              <w:suppressAutoHyphens/>
              <w:rPr>
                <w:w w:val="100"/>
                <w:u w:val="thick"/>
              </w:rPr>
            </w:pPr>
            <w:r>
              <w:rPr>
                <w:w w:val="100"/>
                <w:u w:val="thick"/>
              </w:rPr>
              <w:t>The Encapsulation Length field is present.</w:t>
            </w:r>
          </w:p>
          <w:p w14:paraId="22479950" w14:textId="77777777" w:rsidR="00405CE5" w:rsidRDefault="00405CE5" w:rsidP="008E7210">
            <w:pPr>
              <w:pStyle w:val="CellBody"/>
              <w:suppressAutoHyphens/>
              <w:rPr>
                <w:w w:val="100"/>
                <w:u w:val="thick"/>
              </w:rPr>
            </w:pPr>
          </w:p>
          <w:p w14:paraId="2FD1544D" w14:textId="77777777" w:rsidR="00405CE5" w:rsidRDefault="00405CE5" w:rsidP="008E7210">
            <w:pPr>
              <w:pStyle w:val="CellBody"/>
              <w:suppressAutoHyphens/>
              <w:rPr>
                <w:w w:val="100"/>
                <w:u w:val="thick"/>
              </w:rPr>
            </w:pPr>
            <w:r>
              <w:rPr>
                <w:w w:val="100"/>
                <w:u w:val="thick"/>
              </w:rPr>
              <w:t>The Encapsulation field is present only when the Encapsulation Length field is nonzero.</w:t>
            </w:r>
          </w:p>
          <w:p w14:paraId="0C9BD755" w14:textId="77777777" w:rsidR="00405CE5" w:rsidRDefault="00405CE5" w:rsidP="008E7210">
            <w:pPr>
              <w:pStyle w:val="CellBody"/>
              <w:suppressAutoHyphens/>
              <w:rPr>
                <w:w w:val="100"/>
                <w:u w:val="thick"/>
              </w:rPr>
            </w:pPr>
          </w:p>
          <w:p w14:paraId="51A084AF" w14:textId="77777777" w:rsidR="00405CE5" w:rsidRDefault="00405CE5" w:rsidP="008E7210">
            <w:pPr>
              <w:pStyle w:val="CellBody"/>
              <w:suppressAutoHyphens/>
              <w:rPr>
                <w:w w:val="100"/>
                <w:u w:val="thick"/>
              </w:rPr>
            </w:pPr>
            <w:r>
              <w:rPr>
                <w:w w:val="100"/>
                <w:u w:val="thick"/>
              </w:rPr>
              <w:t>The AKM Suite Selector element is optionally present as defined in 12.16.5 (IEEE 802.1X authentication utilizing Authentication frames).</w:t>
            </w:r>
          </w:p>
          <w:p w14:paraId="160F1F3E" w14:textId="77777777" w:rsidR="00405CE5" w:rsidRDefault="00405CE5" w:rsidP="008E7210">
            <w:pPr>
              <w:pStyle w:val="CellBody"/>
              <w:suppressAutoHyphens/>
              <w:rPr>
                <w:w w:val="100"/>
                <w:u w:val="thick"/>
              </w:rPr>
            </w:pPr>
          </w:p>
          <w:p w14:paraId="5D2E560D" w14:textId="77777777" w:rsidR="00405CE5" w:rsidRDefault="00405CE5" w:rsidP="008E7210">
            <w:pPr>
              <w:pStyle w:val="CellBody"/>
              <w:suppressAutoHyphens/>
              <w:rPr>
                <w:w w:val="100"/>
                <w:u w:val="thick"/>
              </w:rPr>
            </w:pPr>
            <w:r>
              <w:rPr>
                <w:w w:val="100"/>
                <w:u w:val="thick"/>
              </w:rPr>
              <w:t>The RSNE is optionally present as defined in 12.16.8.2 (IEEE 802.1X).</w:t>
            </w:r>
          </w:p>
          <w:p w14:paraId="55A82A55" w14:textId="77777777" w:rsidR="00405CE5" w:rsidRDefault="00405CE5" w:rsidP="008E7210">
            <w:pPr>
              <w:pStyle w:val="CellBody"/>
              <w:suppressAutoHyphens/>
              <w:rPr>
                <w:w w:val="100"/>
                <w:u w:val="thick"/>
              </w:rPr>
            </w:pPr>
          </w:p>
          <w:p w14:paraId="2F6CD127" w14:textId="77777777" w:rsidR="00405CE5" w:rsidRDefault="00405CE5" w:rsidP="008E7210">
            <w:pPr>
              <w:pStyle w:val="CellBody"/>
              <w:suppressAutoHyphens/>
              <w:rPr>
                <w:w w:val="100"/>
                <w:u w:val="thick"/>
              </w:rPr>
            </w:pPr>
            <w:r>
              <w:rPr>
                <w:w w:val="100"/>
                <w:u w:val="thick"/>
              </w:rPr>
              <w:t>The RSNXE is optionally present as defined in 12.16.8.2 (IEEE 802.1X).</w:t>
            </w:r>
          </w:p>
          <w:p w14:paraId="7CA08993" w14:textId="77777777" w:rsidR="00405CE5" w:rsidRDefault="00405CE5" w:rsidP="008E7210">
            <w:pPr>
              <w:pStyle w:val="CellBody"/>
              <w:suppressAutoHyphens/>
              <w:rPr>
                <w:w w:val="100"/>
                <w:u w:val="thick"/>
              </w:rPr>
            </w:pPr>
          </w:p>
          <w:p w14:paraId="35CAC663" w14:textId="77777777" w:rsidR="00405CE5" w:rsidRDefault="00405CE5" w:rsidP="008E7210">
            <w:pPr>
              <w:pStyle w:val="CellBody"/>
              <w:suppressAutoHyphens/>
              <w:rPr>
                <w:w w:val="100"/>
                <w:u w:val="thick"/>
              </w:rPr>
            </w:pPr>
            <w:r>
              <w:rPr>
                <w:w w:val="100"/>
                <w:u w:val="thick"/>
              </w:rPr>
              <w:t>The Nonce element is optionally present as defined in 12.16.8.2 (IEEE 802.1X).</w:t>
            </w:r>
          </w:p>
          <w:p w14:paraId="3F2992B7" w14:textId="77777777" w:rsidR="00405CE5" w:rsidRDefault="00405CE5" w:rsidP="008E7210">
            <w:pPr>
              <w:pStyle w:val="CellBody"/>
              <w:suppressAutoHyphens/>
              <w:rPr>
                <w:w w:val="100"/>
                <w:u w:val="thick"/>
              </w:rPr>
            </w:pPr>
          </w:p>
          <w:p w14:paraId="38EE4CA6" w14:textId="77777777" w:rsidR="00405CE5" w:rsidRDefault="00405CE5" w:rsidP="008E7210">
            <w:pPr>
              <w:pStyle w:val="CellBody"/>
              <w:suppressAutoHyphens/>
              <w:rPr>
                <w:w w:val="100"/>
                <w:u w:val="thick"/>
              </w:rPr>
            </w:pPr>
            <w:r>
              <w:rPr>
                <w:w w:val="100"/>
                <w:u w:val="thick"/>
              </w:rPr>
              <w:t>The Diffie-Hellman Parameter element is optionally present as defined in 12.16.8.2 (IEEE 802.1X).</w:t>
            </w:r>
          </w:p>
          <w:p w14:paraId="28FF51CD" w14:textId="77777777" w:rsidR="00405CE5" w:rsidRDefault="00405CE5" w:rsidP="008E7210">
            <w:pPr>
              <w:pStyle w:val="CellBody"/>
              <w:suppressAutoHyphens/>
              <w:rPr>
                <w:w w:val="100"/>
                <w:u w:val="thick"/>
              </w:rPr>
            </w:pPr>
          </w:p>
          <w:p w14:paraId="65F1E29D" w14:textId="77777777" w:rsidR="00405CE5" w:rsidRDefault="00405CE5" w:rsidP="008E7210">
            <w:pPr>
              <w:pStyle w:val="CellBody"/>
              <w:suppressAutoHyphens/>
              <w:rPr>
                <w:w w:val="100"/>
                <w:u w:val="thick"/>
              </w:rPr>
            </w:pPr>
            <w:r>
              <w:rPr>
                <w:w w:val="100"/>
                <w:u w:val="thick"/>
              </w:rPr>
              <w:t>The MDE is optionally present as defined in 12.16.8.3 (FT initial mobility domain association).</w:t>
            </w:r>
          </w:p>
          <w:p w14:paraId="0B8F8345" w14:textId="77777777" w:rsidR="00405CE5" w:rsidRDefault="00405CE5" w:rsidP="008E7210">
            <w:pPr>
              <w:pStyle w:val="CellBody"/>
              <w:suppressAutoHyphens/>
              <w:rPr>
                <w:strike/>
                <w:u w:val="thick"/>
              </w:rPr>
            </w:pPr>
          </w:p>
        </w:tc>
      </w:tr>
      <w:tr w:rsidR="00405CE5" w14:paraId="66754B53" w14:textId="77777777" w:rsidTr="008E7210">
        <w:trPr>
          <w:trHeight w:val="5760"/>
          <w:jc w:val="center"/>
        </w:trPr>
        <w:tc>
          <w:tcPr>
            <w:tcW w:w="14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321BA81" w14:textId="77777777" w:rsidR="00405CE5" w:rsidRDefault="00405CE5" w:rsidP="008E7210">
            <w:pPr>
              <w:pStyle w:val="CellBody"/>
              <w:suppressAutoHyphens/>
              <w:jc w:val="center"/>
              <w:rPr>
                <w:strike/>
                <w:u w:val="thick"/>
              </w:rPr>
            </w:pPr>
            <w:r>
              <w:rPr>
                <w:w w:val="100"/>
                <w:u w:val="thick"/>
              </w:rPr>
              <w:lastRenderedPageBreak/>
              <w:t>IEEE 802.1X authentication</w:t>
            </w:r>
          </w:p>
        </w:tc>
        <w:tc>
          <w:tcPr>
            <w:tcW w:w="1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FFCB8AF" w14:textId="77777777" w:rsidR="00405CE5" w:rsidRDefault="00405CE5" w:rsidP="008E7210">
            <w:pPr>
              <w:pStyle w:val="CellBody"/>
              <w:suppressAutoHyphens/>
              <w:jc w:val="center"/>
              <w:rPr>
                <w:strike/>
                <w:u w:val="thick"/>
              </w:rPr>
            </w:pPr>
            <w:r>
              <w:rPr>
                <w:w w:val="100"/>
                <w:u w:val="thick"/>
              </w:rPr>
              <w:t>2</w:t>
            </w:r>
          </w:p>
        </w:tc>
        <w:tc>
          <w:tcPr>
            <w:tcW w:w="1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D45F8E6" w14:textId="77777777" w:rsidR="00405CE5" w:rsidRDefault="00405CE5" w:rsidP="008E7210">
            <w:pPr>
              <w:pStyle w:val="CellBody"/>
              <w:suppressAutoHyphens/>
              <w:jc w:val="center"/>
              <w:rPr>
                <w:strike/>
                <w:u w:val="thick"/>
              </w:rPr>
            </w:pPr>
            <w:r>
              <w:rPr>
                <w:w w:val="100"/>
                <w:u w:val="thick"/>
              </w:rPr>
              <w:t>SUCCESS</w:t>
            </w:r>
          </w:p>
        </w:tc>
        <w:tc>
          <w:tcPr>
            <w:tcW w:w="35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06A7BE8" w14:textId="77777777" w:rsidR="00405CE5" w:rsidRDefault="00405CE5" w:rsidP="008E7210">
            <w:pPr>
              <w:pStyle w:val="CellBody"/>
              <w:suppressAutoHyphens/>
              <w:rPr>
                <w:w w:val="100"/>
                <w:u w:val="thick"/>
              </w:rPr>
            </w:pPr>
            <w:r>
              <w:rPr>
                <w:w w:val="100"/>
                <w:u w:val="thick"/>
              </w:rPr>
              <w:t>The Encapsulation Length field is present.</w:t>
            </w:r>
          </w:p>
          <w:p w14:paraId="10201993" w14:textId="77777777" w:rsidR="00405CE5" w:rsidRDefault="00405CE5" w:rsidP="008E7210">
            <w:pPr>
              <w:pStyle w:val="CellBody"/>
              <w:suppressAutoHyphens/>
              <w:rPr>
                <w:w w:val="100"/>
                <w:u w:val="thick"/>
              </w:rPr>
            </w:pPr>
          </w:p>
          <w:p w14:paraId="3A81C8E9" w14:textId="77777777" w:rsidR="00405CE5" w:rsidRDefault="00405CE5" w:rsidP="008E7210">
            <w:pPr>
              <w:pStyle w:val="CellBody"/>
              <w:suppressAutoHyphens/>
              <w:rPr>
                <w:w w:val="100"/>
                <w:u w:val="thick"/>
              </w:rPr>
            </w:pPr>
            <w:r>
              <w:rPr>
                <w:w w:val="100"/>
                <w:u w:val="thick"/>
              </w:rPr>
              <w:t>The Encapsulation field is present only when the Encapsulation Length field is nonzero.</w:t>
            </w:r>
          </w:p>
          <w:p w14:paraId="200573F1" w14:textId="77777777" w:rsidR="00405CE5" w:rsidRDefault="00405CE5" w:rsidP="008E7210">
            <w:pPr>
              <w:pStyle w:val="CellBody"/>
              <w:suppressAutoHyphens/>
              <w:rPr>
                <w:w w:val="100"/>
                <w:u w:val="thick"/>
              </w:rPr>
            </w:pPr>
          </w:p>
          <w:p w14:paraId="0C3DA5E4" w14:textId="77777777" w:rsidR="00405CE5" w:rsidRDefault="00405CE5" w:rsidP="008E7210">
            <w:pPr>
              <w:pStyle w:val="CellBody"/>
              <w:suppressAutoHyphens/>
              <w:rPr>
                <w:w w:val="100"/>
                <w:u w:val="thick"/>
              </w:rPr>
            </w:pPr>
            <w:r>
              <w:rPr>
                <w:w w:val="100"/>
                <w:u w:val="thick"/>
              </w:rPr>
              <w:t>The AKM Suite Selector element is optionally present as defined in 12.16.5 (IEEE 802.1X authentication utilizing Authentication frames).</w:t>
            </w:r>
          </w:p>
          <w:p w14:paraId="3411DE4A" w14:textId="77777777" w:rsidR="00405CE5" w:rsidRDefault="00405CE5" w:rsidP="008E7210">
            <w:pPr>
              <w:pStyle w:val="CellBody"/>
              <w:suppressAutoHyphens/>
              <w:rPr>
                <w:w w:val="100"/>
                <w:u w:val="thick"/>
              </w:rPr>
            </w:pPr>
          </w:p>
          <w:p w14:paraId="2C899B25" w14:textId="77777777" w:rsidR="00405CE5" w:rsidRDefault="00405CE5" w:rsidP="008E7210">
            <w:pPr>
              <w:pStyle w:val="CellBody"/>
              <w:suppressAutoHyphens/>
              <w:rPr>
                <w:w w:val="100"/>
                <w:u w:val="thick"/>
              </w:rPr>
            </w:pPr>
            <w:r>
              <w:rPr>
                <w:w w:val="100"/>
                <w:u w:val="thick"/>
              </w:rPr>
              <w:t>The RSNE is optionally present as defined in 12.16.8.2 (IEEE 802.1X).</w:t>
            </w:r>
          </w:p>
          <w:p w14:paraId="3611A140" w14:textId="77777777" w:rsidR="00405CE5" w:rsidRDefault="00405CE5" w:rsidP="008E7210">
            <w:pPr>
              <w:pStyle w:val="CellBody"/>
              <w:suppressAutoHyphens/>
              <w:rPr>
                <w:w w:val="100"/>
                <w:u w:val="thick"/>
              </w:rPr>
            </w:pPr>
          </w:p>
          <w:p w14:paraId="5D63E0AD" w14:textId="77777777" w:rsidR="00405CE5" w:rsidRDefault="00405CE5" w:rsidP="008E7210">
            <w:pPr>
              <w:pStyle w:val="CellBody"/>
              <w:suppressAutoHyphens/>
              <w:rPr>
                <w:w w:val="100"/>
                <w:u w:val="thick"/>
              </w:rPr>
            </w:pPr>
            <w:r>
              <w:rPr>
                <w:w w:val="100"/>
                <w:u w:val="thick"/>
              </w:rPr>
              <w:t>The Nonce element is optionally present as defined in 12.16.8.2 (IEEE 802.1X).</w:t>
            </w:r>
          </w:p>
          <w:p w14:paraId="5BAF312D" w14:textId="77777777" w:rsidR="00405CE5" w:rsidRDefault="00405CE5" w:rsidP="008E7210">
            <w:pPr>
              <w:pStyle w:val="CellBody"/>
              <w:suppressAutoHyphens/>
              <w:rPr>
                <w:w w:val="100"/>
                <w:u w:val="thick"/>
              </w:rPr>
            </w:pPr>
          </w:p>
          <w:p w14:paraId="6AFE6D80" w14:textId="77777777" w:rsidR="00405CE5" w:rsidRDefault="00405CE5" w:rsidP="008E7210">
            <w:pPr>
              <w:pStyle w:val="CellBody"/>
              <w:suppressAutoHyphens/>
              <w:rPr>
                <w:w w:val="100"/>
                <w:u w:val="thick"/>
              </w:rPr>
            </w:pPr>
            <w:r>
              <w:rPr>
                <w:w w:val="100"/>
                <w:u w:val="thick"/>
              </w:rPr>
              <w:t>The Diffie-Hellman Parameter element is optionally present as defined in 12.16.8.2 (IEEE 802.1X).</w:t>
            </w:r>
          </w:p>
          <w:p w14:paraId="3DBBC5C1" w14:textId="77777777" w:rsidR="00405CE5" w:rsidRDefault="00405CE5" w:rsidP="008E7210">
            <w:pPr>
              <w:pStyle w:val="CellBody"/>
              <w:suppressAutoHyphens/>
              <w:rPr>
                <w:w w:val="100"/>
                <w:u w:val="thick"/>
              </w:rPr>
            </w:pPr>
          </w:p>
          <w:p w14:paraId="679E597F" w14:textId="77777777" w:rsidR="00405CE5" w:rsidRDefault="00405CE5" w:rsidP="008E7210">
            <w:pPr>
              <w:pStyle w:val="CellBody"/>
              <w:suppressAutoHyphens/>
              <w:rPr>
                <w:w w:val="100"/>
                <w:u w:val="thick"/>
              </w:rPr>
            </w:pPr>
            <w:r>
              <w:rPr>
                <w:w w:val="100"/>
                <w:u w:val="thick"/>
              </w:rPr>
              <w:t>The MDE is optionally present as defined in 12.16.8.3 (FT initial mobility domain association).</w:t>
            </w:r>
          </w:p>
          <w:p w14:paraId="40DC5BEA" w14:textId="77777777" w:rsidR="00405CE5" w:rsidRDefault="00405CE5" w:rsidP="008E7210">
            <w:pPr>
              <w:pStyle w:val="CellBody"/>
              <w:suppressAutoHyphens/>
              <w:rPr>
                <w:w w:val="100"/>
                <w:u w:val="thick"/>
              </w:rPr>
            </w:pPr>
          </w:p>
          <w:p w14:paraId="60BF06BC" w14:textId="77777777" w:rsidR="00405CE5" w:rsidRDefault="00405CE5" w:rsidP="008E7210">
            <w:pPr>
              <w:pStyle w:val="CellBody"/>
              <w:suppressAutoHyphens/>
              <w:rPr>
                <w:w w:val="100"/>
                <w:u w:val="thick"/>
              </w:rPr>
            </w:pPr>
            <w:r>
              <w:rPr>
                <w:w w:val="100"/>
                <w:u w:val="thick"/>
              </w:rPr>
              <w:t>The FTE is optionally present as defined in 12.16.8.3 (FT initial mobility domain association).</w:t>
            </w:r>
          </w:p>
          <w:p w14:paraId="1B723543" w14:textId="77777777" w:rsidR="00405CE5" w:rsidRDefault="00405CE5" w:rsidP="008E7210">
            <w:pPr>
              <w:pStyle w:val="CellBody"/>
              <w:suppressAutoHyphens/>
              <w:rPr>
                <w:w w:val="100"/>
                <w:u w:val="thick"/>
              </w:rPr>
            </w:pPr>
          </w:p>
          <w:p w14:paraId="07721273" w14:textId="20F1E0F6" w:rsidR="00405CE5" w:rsidRDefault="00405CE5" w:rsidP="008E7210">
            <w:pPr>
              <w:pStyle w:val="CellBody"/>
              <w:suppressAutoHyphens/>
              <w:rPr>
                <w:ins w:id="230" w:author="Huang, Po-kai" w:date="2025-09-11T19:55:00Z" w16du:dateUtc="2025-09-12T02:55:00Z"/>
                <w:w w:val="100"/>
                <w:u w:val="thick"/>
              </w:rPr>
            </w:pPr>
            <w:ins w:id="231" w:author="Huang, Po-kai" w:date="2025-09-11T19:55:00Z" w16du:dateUtc="2025-09-12T02:55:00Z">
              <w:r>
                <w:rPr>
                  <w:u w:val="thick"/>
                </w:rPr>
                <w:t xml:space="preserve">The MIC element is optionally present </w:t>
              </w:r>
              <w:r>
                <w:rPr>
                  <w:w w:val="100"/>
                  <w:u w:val="thick"/>
                </w:rPr>
                <w:t>as defined in 12.16.8.2 (IEEE 802.1X).</w:t>
              </w:r>
            </w:ins>
            <w:r>
              <w:rPr>
                <w:w w:val="100"/>
              </w:rPr>
              <w:t xml:space="preserve"> </w:t>
            </w:r>
            <w:ins w:id="232" w:author="Huang, Po-kai" w:date="2025-09-10T10:10:00Z" w16du:dateUtc="2025-09-10T17:10:00Z">
              <w:r>
                <w:rPr>
                  <w:w w:val="100"/>
                </w:rPr>
                <w:t>(#2175)</w:t>
              </w:r>
            </w:ins>
          </w:p>
          <w:p w14:paraId="3E3A87B7" w14:textId="77777777" w:rsidR="00405CE5" w:rsidRPr="00B34574" w:rsidRDefault="00405CE5" w:rsidP="008E7210">
            <w:pPr>
              <w:pStyle w:val="CellBody"/>
              <w:suppressAutoHyphens/>
              <w:rPr>
                <w:u w:val="thick"/>
              </w:rPr>
            </w:pPr>
          </w:p>
        </w:tc>
      </w:tr>
      <w:tr w:rsidR="00405CE5" w14:paraId="4D771CF3" w14:textId="77777777" w:rsidTr="008E7210">
        <w:trPr>
          <w:trHeight w:val="1160"/>
          <w:jc w:val="center"/>
        </w:trPr>
        <w:tc>
          <w:tcPr>
            <w:tcW w:w="14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CD792CF" w14:textId="77777777" w:rsidR="00405CE5" w:rsidRDefault="00405CE5" w:rsidP="008E7210">
            <w:pPr>
              <w:pStyle w:val="CellBody"/>
              <w:suppressAutoHyphens/>
              <w:jc w:val="center"/>
              <w:rPr>
                <w:strike/>
                <w:u w:val="thick"/>
              </w:rPr>
            </w:pPr>
            <w:r>
              <w:rPr>
                <w:w w:val="100"/>
                <w:u w:val="thick"/>
              </w:rPr>
              <w:t>IEEE 802.1X authentication</w:t>
            </w:r>
          </w:p>
        </w:tc>
        <w:tc>
          <w:tcPr>
            <w:tcW w:w="1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527D901" w14:textId="77777777" w:rsidR="00405CE5" w:rsidRDefault="00405CE5" w:rsidP="008E7210">
            <w:pPr>
              <w:pStyle w:val="CellBody"/>
              <w:suppressAutoHyphens/>
              <w:jc w:val="center"/>
              <w:rPr>
                <w:strike/>
                <w:u w:val="thick"/>
              </w:rPr>
            </w:pPr>
            <w:r>
              <w:rPr>
                <w:w w:val="100"/>
                <w:u w:val="thick"/>
              </w:rPr>
              <w:t>2</w:t>
            </w:r>
          </w:p>
        </w:tc>
        <w:tc>
          <w:tcPr>
            <w:tcW w:w="1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4BCD1FB" w14:textId="77777777" w:rsidR="00405CE5" w:rsidRDefault="00405CE5" w:rsidP="008E7210">
            <w:pPr>
              <w:pStyle w:val="CellBody"/>
              <w:suppressAutoHyphens/>
              <w:jc w:val="center"/>
              <w:rPr>
                <w:strike/>
                <w:u w:val="thick"/>
              </w:rPr>
            </w:pPr>
            <w:r>
              <w:rPr>
                <w:w w:val="100"/>
                <w:u w:val="thick"/>
              </w:rPr>
              <w:t>Not SUCCESS</w:t>
            </w:r>
          </w:p>
        </w:tc>
        <w:tc>
          <w:tcPr>
            <w:tcW w:w="35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AD0631F" w14:textId="77777777" w:rsidR="00405CE5" w:rsidRDefault="00405CE5" w:rsidP="008E7210">
            <w:pPr>
              <w:pStyle w:val="CellBody"/>
              <w:suppressAutoHyphens/>
              <w:rPr>
                <w:w w:val="100"/>
                <w:u w:val="thick"/>
              </w:rPr>
            </w:pPr>
            <w:r>
              <w:rPr>
                <w:w w:val="100"/>
                <w:u w:val="thick"/>
              </w:rPr>
              <w:t>The Encapsulation Length field is present.</w:t>
            </w:r>
          </w:p>
          <w:p w14:paraId="57778D67" w14:textId="77777777" w:rsidR="00405CE5" w:rsidRDefault="00405CE5" w:rsidP="008E7210">
            <w:pPr>
              <w:pStyle w:val="CellBody"/>
              <w:suppressAutoHyphens/>
              <w:rPr>
                <w:w w:val="100"/>
                <w:u w:val="thick"/>
              </w:rPr>
            </w:pPr>
          </w:p>
          <w:p w14:paraId="20788D0D" w14:textId="77777777" w:rsidR="00405CE5" w:rsidRDefault="00405CE5" w:rsidP="008E7210">
            <w:pPr>
              <w:pStyle w:val="CellBody"/>
              <w:suppressAutoHyphens/>
              <w:rPr>
                <w:w w:val="100"/>
                <w:u w:val="thick"/>
              </w:rPr>
            </w:pPr>
            <w:r>
              <w:rPr>
                <w:w w:val="100"/>
                <w:u w:val="thick"/>
              </w:rPr>
              <w:t>The Encapsulation field is present only when the Encapsulation Length field is nonzero.</w:t>
            </w:r>
          </w:p>
          <w:p w14:paraId="4BC7DD06" w14:textId="77777777" w:rsidR="00405CE5" w:rsidRDefault="00405CE5" w:rsidP="008E7210">
            <w:pPr>
              <w:pStyle w:val="CellBody"/>
              <w:suppressAutoHyphens/>
              <w:rPr>
                <w:strike/>
                <w:u w:val="thick"/>
              </w:rPr>
            </w:pPr>
          </w:p>
        </w:tc>
      </w:tr>
      <w:tr w:rsidR="00405CE5" w14:paraId="761AD957" w14:textId="77777777" w:rsidTr="008E7210">
        <w:trPr>
          <w:trHeight w:val="1160"/>
          <w:jc w:val="center"/>
        </w:trPr>
        <w:tc>
          <w:tcPr>
            <w:tcW w:w="14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D9E7416" w14:textId="77777777" w:rsidR="00405CE5" w:rsidRDefault="00405CE5" w:rsidP="008E7210">
            <w:pPr>
              <w:pStyle w:val="CellBody"/>
              <w:suppressAutoHyphens/>
              <w:jc w:val="center"/>
              <w:rPr>
                <w:strike/>
                <w:u w:val="thick"/>
              </w:rPr>
            </w:pPr>
            <w:r>
              <w:rPr>
                <w:w w:val="100"/>
                <w:u w:val="thick"/>
              </w:rPr>
              <w:t>IEEE 802.1X authentication</w:t>
            </w:r>
          </w:p>
        </w:tc>
        <w:tc>
          <w:tcPr>
            <w:tcW w:w="1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2D859B7" w14:textId="77777777" w:rsidR="00405CE5" w:rsidRDefault="00405CE5" w:rsidP="008E7210">
            <w:pPr>
              <w:pStyle w:val="CellBody"/>
              <w:suppressAutoHyphens/>
              <w:jc w:val="center"/>
              <w:rPr>
                <w:strike/>
                <w:u w:val="thick"/>
              </w:rPr>
            </w:pPr>
            <w:r>
              <w:rPr>
                <w:w w:val="100"/>
                <w:u w:val="thick"/>
              </w:rPr>
              <w:t>&gt; =3</w:t>
            </w:r>
          </w:p>
        </w:tc>
        <w:tc>
          <w:tcPr>
            <w:tcW w:w="166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0F6A6B5" w14:textId="77777777" w:rsidR="00405CE5" w:rsidRDefault="00405CE5" w:rsidP="008E7210">
            <w:pPr>
              <w:pStyle w:val="CellBody"/>
              <w:suppressAutoHyphens/>
              <w:jc w:val="center"/>
              <w:rPr>
                <w:strike/>
                <w:u w:val="thick"/>
              </w:rPr>
            </w:pPr>
            <w:r>
              <w:rPr>
                <w:w w:val="100"/>
                <w:u w:val="thick"/>
              </w:rPr>
              <w:t>Status</w:t>
            </w:r>
          </w:p>
        </w:tc>
        <w:tc>
          <w:tcPr>
            <w:tcW w:w="354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16656E1" w14:textId="77777777" w:rsidR="00405CE5" w:rsidRDefault="00405CE5" w:rsidP="008E7210">
            <w:pPr>
              <w:pStyle w:val="CellBody"/>
              <w:suppressAutoHyphens/>
              <w:rPr>
                <w:w w:val="100"/>
                <w:u w:val="thick"/>
              </w:rPr>
            </w:pPr>
            <w:r>
              <w:rPr>
                <w:w w:val="100"/>
                <w:u w:val="thick"/>
              </w:rPr>
              <w:t>The Encapsulation Length field is present.</w:t>
            </w:r>
          </w:p>
          <w:p w14:paraId="0E1FC996" w14:textId="77777777" w:rsidR="00405CE5" w:rsidRDefault="00405CE5" w:rsidP="008E7210">
            <w:pPr>
              <w:pStyle w:val="CellBody"/>
              <w:suppressAutoHyphens/>
              <w:rPr>
                <w:w w:val="100"/>
                <w:u w:val="thick"/>
              </w:rPr>
            </w:pPr>
          </w:p>
          <w:p w14:paraId="74853CC8" w14:textId="77777777" w:rsidR="00405CE5" w:rsidRDefault="00405CE5" w:rsidP="008E7210">
            <w:pPr>
              <w:pStyle w:val="CellBody"/>
              <w:suppressAutoHyphens/>
              <w:rPr>
                <w:w w:val="100"/>
                <w:u w:val="thick"/>
              </w:rPr>
            </w:pPr>
            <w:r>
              <w:rPr>
                <w:w w:val="100"/>
                <w:u w:val="thick"/>
              </w:rPr>
              <w:t>The Encapsulation field is present only when the Encapsulation Length field is nonzero.</w:t>
            </w:r>
          </w:p>
          <w:p w14:paraId="3679B4D3" w14:textId="77777777" w:rsidR="00405CE5" w:rsidRDefault="00405CE5" w:rsidP="008E7210">
            <w:pPr>
              <w:pStyle w:val="CellBody"/>
              <w:suppressAutoHyphens/>
              <w:rPr>
                <w:strike/>
                <w:u w:val="thick"/>
              </w:rPr>
            </w:pPr>
          </w:p>
        </w:tc>
      </w:tr>
    </w:tbl>
    <w:p w14:paraId="7F10E4E0" w14:textId="77777777" w:rsidR="00405CE5" w:rsidRDefault="00405CE5" w:rsidP="00405CE5">
      <w:pPr>
        <w:rPr>
          <w:b/>
          <w:i/>
          <w:lang w:eastAsia="ko-KR"/>
        </w:rPr>
      </w:pPr>
    </w:p>
    <w:p w14:paraId="39A7D0B6" w14:textId="77777777" w:rsidR="007C122D" w:rsidRDefault="007C122D" w:rsidP="00F87D23">
      <w:pPr>
        <w:pStyle w:val="T"/>
        <w:rPr>
          <w:w w:val="100"/>
        </w:rPr>
      </w:pPr>
    </w:p>
    <w:p w14:paraId="162EAE8B" w14:textId="77777777" w:rsidR="00405CE5" w:rsidRDefault="00405CE5" w:rsidP="00F87D23">
      <w:pPr>
        <w:pStyle w:val="T"/>
        <w:rPr>
          <w:w w:val="100"/>
        </w:rPr>
      </w:pPr>
    </w:p>
    <w:p w14:paraId="22FFB136" w14:textId="77777777" w:rsidR="00405CE5" w:rsidRDefault="00405CE5" w:rsidP="00F87D23">
      <w:pPr>
        <w:pStyle w:val="T"/>
        <w:rPr>
          <w:w w:val="100"/>
        </w:rPr>
      </w:pPr>
    </w:p>
    <w:p w14:paraId="664F95CB" w14:textId="082CB988" w:rsidR="00606749" w:rsidRPr="003B4ED8" w:rsidRDefault="003B4ED8" w:rsidP="003B4ED8">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Pr>
          <w:b/>
          <w:i/>
          <w:lang w:eastAsia="ko-KR"/>
        </w:rPr>
        <w:t>10.71.7  as follows</w:t>
      </w:r>
    </w:p>
    <w:p w14:paraId="32FE1C78" w14:textId="547AB12E" w:rsidR="00606749" w:rsidRDefault="003B4ED8" w:rsidP="00F87D23">
      <w:pPr>
        <w:pStyle w:val="T"/>
        <w:rPr>
          <w:w w:val="100"/>
        </w:rPr>
      </w:pPr>
      <w:r w:rsidRPr="003B4ED8">
        <w:rPr>
          <w:b/>
          <w:bCs/>
          <w:w w:val="100"/>
        </w:rPr>
        <w:t>10.71.7 Frame anonymization and AID</w:t>
      </w:r>
    </w:p>
    <w:p w14:paraId="56B4CB13" w14:textId="17A804AA" w:rsidR="003B4ED8" w:rsidRDefault="003B4ED8" w:rsidP="00606749">
      <w:pPr>
        <w:pStyle w:val="T"/>
      </w:pPr>
      <w:r>
        <w:t>(…existing texts…)</w:t>
      </w:r>
    </w:p>
    <w:p w14:paraId="5AE404FA" w14:textId="7FC78BDA" w:rsidR="00606749" w:rsidRPr="00606749" w:rsidRDefault="00606749" w:rsidP="00606749">
      <w:pPr>
        <w:pStyle w:val="T"/>
      </w:pPr>
      <w:r w:rsidRPr="00606749">
        <w:lastRenderedPageBreak/>
        <w:t>Before the end of all the epochs indicated in the Number of Epochs field, the CPE AP MLD shall generate a</w:t>
      </w:r>
      <w:r>
        <w:t xml:space="preserve"> </w:t>
      </w:r>
      <w:r w:rsidRPr="00606749">
        <w:t>new list of AID values and send a new AID Assignment Request frame with the new AID List element to the</w:t>
      </w:r>
      <w:r>
        <w:t xml:space="preserve"> </w:t>
      </w:r>
      <w:r w:rsidRPr="00606749">
        <w:t xml:space="preserve">associated </w:t>
      </w:r>
      <w:ins w:id="233" w:author="Huang, Po-kai" w:date="2025-09-10T16:34:00Z" w16du:dateUtc="2025-09-10T23:34:00Z">
        <w:r w:rsidR="003B4ED8">
          <w:t xml:space="preserve">CPE </w:t>
        </w:r>
      </w:ins>
      <w:r w:rsidRPr="00606749">
        <w:t xml:space="preserve">non-AP </w:t>
      </w:r>
      <w:del w:id="234" w:author="Huang, Po-kai" w:date="2025-09-10T16:34:00Z" w16du:dateUtc="2025-09-10T23:34:00Z">
        <w:r w:rsidRPr="00606749" w:rsidDel="003B4ED8">
          <w:delText xml:space="preserve">CPE </w:delText>
        </w:r>
      </w:del>
      <w:r w:rsidRPr="00606749">
        <w:t>MLD.</w:t>
      </w:r>
      <w:ins w:id="235" w:author="Huang, Po-kai" w:date="2025-09-10T16:34:00Z" w16du:dateUtc="2025-09-10T23:34:00Z">
        <w:r w:rsidR="003B4ED8">
          <w:t>(#22</w:t>
        </w:r>
      </w:ins>
      <w:ins w:id="236" w:author="Huang, Po-kai" w:date="2025-09-10T16:35:00Z" w16du:dateUtc="2025-09-10T23:35:00Z">
        <w:r w:rsidR="003B4ED8">
          <w:t>67</w:t>
        </w:r>
      </w:ins>
      <w:ins w:id="237" w:author="Huang, Po-kai" w:date="2025-09-10T16:34:00Z" w16du:dateUtc="2025-09-10T23:34:00Z">
        <w:r w:rsidR="003B4ED8">
          <w:t>)</w:t>
        </w:r>
      </w:ins>
    </w:p>
    <w:p w14:paraId="0E36527F" w14:textId="740B99E5" w:rsidR="00606749" w:rsidRDefault="00606749" w:rsidP="00606749">
      <w:pPr>
        <w:pStyle w:val="T"/>
        <w:rPr>
          <w:w w:val="100"/>
        </w:rPr>
      </w:pPr>
      <w:r w:rsidRPr="00606749">
        <w:t xml:space="preserve">The CPE AP MLD may generate a new AID list and send a new AID Assignment </w:t>
      </w:r>
      <w:proofErr w:type="spellStart"/>
      <w:r w:rsidRPr="00606749">
        <w:t>Requestframe</w:t>
      </w:r>
      <w:proofErr w:type="spellEnd"/>
      <w:r w:rsidRPr="00606749">
        <w:t xml:space="preserve"> with the</w:t>
      </w:r>
      <w:r>
        <w:t xml:space="preserve"> </w:t>
      </w:r>
      <w:r w:rsidRPr="00606749">
        <w:rPr>
          <w:w w:val="100"/>
        </w:rPr>
        <w:t xml:space="preserve">new AID List element to the associated </w:t>
      </w:r>
      <w:ins w:id="238" w:author="Huang, Po-kai" w:date="2025-09-10T16:34:00Z" w16du:dateUtc="2025-09-10T23:34:00Z">
        <w:r w:rsidR="003B4ED8">
          <w:rPr>
            <w:w w:val="100"/>
          </w:rPr>
          <w:t xml:space="preserve">CPE </w:t>
        </w:r>
      </w:ins>
      <w:r w:rsidRPr="00606749">
        <w:rPr>
          <w:w w:val="100"/>
        </w:rPr>
        <w:t xml:space="preserve">non-AP </w:t>
      </w:r>
      <w:del w:id="239" w:author="Huang, Po-kai" w:date="2025-09-10T16:34:00Z" w16du:dateUtc="2025-09-10T23:34:00Z">
        <w:r w:rsidRPr="00606749" w:rsidDel="003B4ED8">
          <w:rPr>
            <w:w w:val="100"/>
          </w:rPr>
          <w:delText xml:space="preserve">CPE </w:delText>
        </w:r>
      </w:del>
      <w:r w:rsidRPr="00606749">
        <w:rPr>
          <w:w w:val="100"/>
        </w:rPr>
        <w:t>MLD.</w:t>
      </w:r>
      <w:ins w:id="240" w:author="Huang, Po-kai" w:date="2025-09-10T16:35:00Z" w16du:dateUtc="2025-09-10T23:35:00Z">
        <w:r w:rsidR="003B4ED8" w:rsidRPr="003B4ED8">
          <w:t xml:space="preserve"> </w:t>
        </w:r>
        <w:r w:rsidR="003B4ED8">
          <w:t>(#2267)</w:t>
        </w:r>
      </w:ins>
    </w:p>
    <w:p w14:paraId="182516EB" w14:textId="77777777" w:rsidR="003B4ED8" w:rsidRDefault="003B4ED8" w:rsidP="003B4ED8">
      <w:pPr>
        <w:pStyle w:val="T"/>
      </w:pPr>
      <w:r>
        <w:t>(…existing texts…)</w:t>
      </w:r>
    </w:p>
    <w:p w14:paraId="03C6554A" w14:textId="77777777" w:rsidR="005A13B8" w:rsidRDefault="005A13B8" w:rsidP="003B4ED8">
      <w:pPr>
        <w:pStyle w:val="T"/>
      </w:pPr>
    </w:p>
    <w:p w14:paraId="1DDAB6FD" w14:textId="4A6B2C20" w:rsidR="005A13B8" w:rsidRPr="005A13B8" w:rsidRDefault="005A13B8" w:rsidP="005A13B8">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Pr>
          <w:b/>
          <w:i/>
          <w:lang w:eastAsia="ko-KR"/>
        </w:rPr>
        <w:t>10.71.8  as follows</w:t>
      </w:r>
    </w:p>
    <w:p w14:paraId="2B2A7DB3" w14:textId="5C0F0BD5" w:rsidR="003B4ED8" w:rsidRDefault="005A13B8" w:rsidP="00606749">
      <w:pPr>
        <w:pStyle w:val="T"/>
        <w:rPr>
          <w:ins w:id="241" w:author="Huang, Po-kai" w:date="2025-09-10T16:35:00Z" w16du:dateUtc="2025-09-10T23:35:00Z"/>
        </w:rPr>
      </w:pPr>
      <w:r w:rsidRPr="005A13B8">
        <w:rPr>
          <w:b/>
          <w:bCs/>
        </w:rPr>
        <w:t>10.71.8 BSS privacy enhancements operations</w:t>
      </w:r>
    </w:p>
    <w:p w14:paraId="61C77D8E" w14:textId="4F6C4254" w:rsidR="005A13B8" w:rsidRDefault="005A13B8" w:rsidP="00647760">
      <w:pPr>
        <w:pStyle w:val="T"/>
      </w:pPr>
      <w:r>
        <w:t>(…existing texts…)</w:t>
      </w:r>
    </w:p>
    <w:p w14:paraId="13678DAC" w14:textId="1DFCC106" w:rsidR="00647760" w:rsidRDefault="00647760" w:rsidP="00647760">
      <w:pPr>
        <w:pStyle w:val="T"/>
        <w:rPr>
          <w:ins w:id="242" w:author="Huang, Po-kai" w:date="2025-09-10T16:40:00Z" w16du:dateUtc="2025-09-10T23:40:00Z"/>
        </w:rPr>
      </w:pPr>
      <w:r w:rsidRPr="00647760">
        <w:t xml:space="preserve">The associated </w:t>
      </w:r>
      <w:ins w:id="243" w:author="Huang, Po-kai" w:date="2025-09-10T16:36:00Z" w16du:dateUtc="2025-09-10T23:36:00Z">
        <w:r w:rsidR="005A13B8">
          <w:t xml:space="preserve">BPE </w:t>
        </w:r>
      </w:ins>
      <w:r w:rsidRPr="00647760">
        <w:t xml:space="preserve">non-AP </w:t>
      </w:r>
      <w:del w:id="244" w:author="Huang, Po-kai" w:date="2025-09-10T16:36:00Z" w16du:dateUtc="2025-09-10T23:36:00Z">
        <w:r w:rsidRPr="00647760" w:rsidDel="005A13B8">
          <w:delText xml:space="preserve">BPE </w:delText>
        </w:r>
      </w:del>
      <w:r w:rsidRPr="00647760">
        <w:t>MLDs</w:t>
      </w:r>
      <w:ins w:id="245" w:author="Huang, Po-kai" w:date="2025-09-10T16:37:00Z" w16du:dateUtc="2025-09-10T23:37:00Z">
        <w:r w:rsidR="00406C25">
          <w:t>(#2268)</w:t>
        </w:r>
      </w:ins>
      <w:r w:rsidRPr="00647760">
        <w:t xml:space="preserve"> and BPE AP MLD operate in a single EPP group. At the beginning of</w:t>
      </w:r>
      <w:r>
        <w:t xml:space="preserve"> </w:t>
      </w:r>
      <w:r w:rsidRPr="00647760">
        <w:t>each epoch, the BPE non-AP STA addresses and SN spaces and PNs of the individual frames are anonymized</w:t>
      </w:r>
      <w:r>
        <w:t xml:space="preserve"> </w:t>
      </w:r>
      <w:r w:rsidRPr="00647760">
        <w:t>in all links according to CPE anonymization, see 10.71.3 (Establishing CPE MAC header anonymization</w:t>
      </w:r>
      <w:r>
        <w:t xml:space="preserve"> </w:t>
      </w:r>
      <w:r w:rsidRPr="00647760">
        <w:t>parameter sets). The BPE MLD affiliated AP addresses, the Timestamp field of the Privacy</w:t>
      </w:r>
      <w:r>
        <w:t xml:space="preserve"> </w:t>
      </w:r>
      <w:r w:rsidRPr="00647760">
        <w:t>Beacons and the group frames are anonymized according to BPE anonymization, see 10.71.4 (Establishing</w:t>
      </w:r>
      <w:r>
        <w:t xml:space="preserve"> </w:t>
      </w:r>
      <w:r w:rsidRPr="00647760">
        <w:t xml:space="preserve">BPE MAC header anonymization parameter sets). The AIDs used by the associated </w:t>
      </w:r>
      <w:ins w:id="246" w:author="Huang, Po-kai" w:date="2025-09-10T16:36:00Z" w16du:dateUtc="2025-09-10T23:36:00Z">
        <w:r w:rsidR="005A13B8">
          <w:t xml:space="preserve">BPE </w:t>
        </w:r>
      </w:ins>
      <w:r w:rsidRPr="00647760">
        <w:t xml:space="preserve">non-AP </w:t>
      </w:r>
      <w:del w:id="247" w:author="Huang, Po-kai" w:date="2025-09-10T16:36:00Z" w16du:dateUtc="2025-09-10T23:36:00Z">
        <w:r w:rsidRPr="00647760" w:rsidDel="005A13B8">
          <w:delText xml:space="preserve">BPE </w:delText>
        </w:r>
      </w:del>
      <w:r w:rsidRPr="00647760">
        <w:t>MLDs</w:t>
      </w:r>
      <w:ins w:id="248" w:author="Huang, Po-kai" w:date="2025-09-10T16:37:00Z" w16du:dateUtc="2025-09-10T23:37:00Z">
        <w:r w:rsidR="00406C25">
          <w:t>(#2268)</w:t>
        </w:r>
      </w:ins>
      <w:r w:rsidRPr="00647760">
        <w:t xml:space="preserve"> are</w:t>
      </w:r>
      <w:r>
        <w:t xml:space="preserve"> </w:t>
      </w:r>
      <w:r w:rsidRPr="00647760">
        <w:t>assigned by the AP MLD, see 10.71.7 (Frame anonymization and AID).</w:t>
      </w:r>
    </w:p>
    <w:p w14:paraId="171CB592" w14:textId="77777777" w:rsidR="00AA2B49" w:rsidRDefault="00AA2B49" w:rsidP="00AA2B49">
      <w:pPr>
        <w:rPr>
          <w:b/>
          <w:highlight w:val="yellow"/>
          <w:lang w:eastAsia="ko-KR"/>
        </w:rPr>
      </w:pPr>
    </w:p>
    <w:p w14:paraId="6F860229" w14:textId="7D640B05" w:rsidR="00C932E7" w:rsidRPr="00AA2B49" w:rsidRDefault="00AA2B49" w:rsidP="00AA2B49">
      <w:pPr>
        <w:rPr>
          <w:ins w:id="249" w:author="Huang, Po-kai" w:date="2025-09-10T16:40:00Z" w16du:dateUtc="2025-09-10T23:40:00Z"/>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Pr>
          <w:b/>
          <w:i/>
          <w:lang w:eastAsia="ko-KR"/>
        </w:rPr>
        <w:t>1</w:t>
      </w:r>
      <w:r w:rsidR="00BE796F">
        <w:rPr>
          <w:b/>
          <w:i/>
          <w:lang w:eastAsia="ko-KR"/>
        </w:rPr>
        <w:t>2.2.7</w:t>
      </w:r>
      <w:r>
        <w:rPr>
          <w:b/>
          <w:i/>
          <w:lang w:eastAsia="ko-KR"/>
        </w:rPr>
        <w:t xml:space="preserve">  as follows</w:t>
      </w:r>
    </w:p>
    <w:p w14:paraId="3A909367" w14:textId="77777777" w:rsidR="00AA2B49" w:rsidRDefault="00AA2B49" w:rsidP="00AA2B49">
      <w:pPr>
        <w:pStyle w:val="H3"/>
        <w:numPr>
          <w:ilvl w:val="0"/>
          <w:numId w:val="38"/>
        </w:numPr>
        <w:rPr>
          <w:w w:val="100"/>
        </w:rPr>
      </w:pPr>
      <w:r>
        <w:rPr>
          <w:w w:val="100"/>
        </w:rPr>
        <w:t xml:space="preserve">Requirements for management frame protection </w:t>
      </w:r>
    </w:p>
    <w:p w14:paraId="577399C7" w14:textId="77777777" w:rsidR="00AA2B49" w:rsidRDefault="00AA2B49" w:rsidP="00AA2B49">
      <w:pPr>
        <w:pStyle w:val="T"/>
        <w:rPr>
          <w:w w:val="100"/>
        </w:rPr>
      </w:pPr>
      <w:r>
        <w:rPr>
          <w:b/>
          <w:bCs/>
          <w:i/>
          <w:iCs/>
          <w:w w:val="100"/>
        </w:rPr>
        <w:t>Change the first paragraph as follows:</w:t>
      </w:r>
    </w:p>
    <w:p w14:paraId="08DF4C73" w14:textId="522EAED4" w:rsidR="00AA2B49" w:rsidRDefault="00AA2B49" w:rsidP="00AA2B49">
      <w:pPr>
        <w:pStyle w:val="T"/>
        <w:rPr>
          <w:w w:val="100"/>
          <w:sz w:val="18"/>
          <w:szCs w:val="18"/>
        </w:rPr>
      </w:pPr>
      <w:r>
        <w:rPr>
          <w:w w:val="100"/>
        </w:rPr>
        <w:t xml:space="preserve">The robust Management frames are Disassociation, </w:t>
      </w:r>
      <w:proofErr w:type="spellStart"/>
      <w:r>
        <w:rPr>
          <w:w w:val="100"/>
        </w:rPr>
        <w:t>Deauthentication</w:t>
      </w:r>
      <w:proofErr w:type="spellEnd"/>
      <w:r>
        <w:rPr>
          <w:w w:val="100"/>
        </w:rPr>
        <w:t xml:space="preserve">, robust Action, </w:t>
      </w:r>
      <w:r>
        <w:rPr>
          <w:strike/>
          <w:w w:val="100"/>
        </w:rPr>
        <w:t xml:space="preserve">and </w:t>
      </w:r>
      <w:r>
        <w:rPr>
          <w:w w:val="100"/>
        </w:rPr>
        <w:t>robust Action No Ack frames</w:t>
      </w:r>
      <w:r>
        <w:rPr>
          <w:w w:val="100"/>
          <w:u w:val="thick"/>
        </w:rPr>
        <w:t xml:space="preserve">, and if encryption of (Re)Association Request/Response frames is </w:t>
      </w:r>
      <w:del w:id="250" w:author="Huang, Po-kai" w:date="2025-09-10T16:41:00Z" w16du:dateUtc="2025-09-10T23:41:00Z">
        <w:r w:rsidDel="007F166C">
          <w:rPr>
            <w:w w:val="100"/>
            <w:u w:val="thick"/>
          </w:rPr>
          <w:delText xml:space="preserve">used </w:delText>
        </w:r>
      </w:del>
      <w:ins w:id="251" w:author="Huang, Po-kai" w:date="2025-09-10T16:41:00Z" w16du:dateUtc="2025-09-10T23:41:00Z">
        <w:r w:rsidR="007F166C">
          <w:rPr>
            <w:w w:val="100"/>
            <w:u w:val="thick"/>
          </w:rPr>
          <w:t>negotiated(#</w:t>
        </w:r>
      </w:ins>
      <w:ins w:id="252" w:author="Huang, Po-kai" w:date="2025-09-10T16:42:00Z" w16du:dateUtc="2025-09-10T23:42:00Z">
        <w:r w:rsidR="007F166C">
          <w:rPr>
            <w:w w:val="100"/>
            <w:u w:val="thick"/>
          </w:rPr>
          <w:t>2335</w:t>
        </w:r>
      </w:ins>
      <w:ins w:id="253" w:author="Huang, Po-kai" w:date="2025-09-10T16:41:00Z" w16du:dateUtc="2025-09-10T23:41:00Z">
        <w:r w:rsidR="007F166C">
          <w:rPr>
            <w:w w:val="100"/>
            <w:u w:val="thick"/>
          </w:rPr>
          <w:t xml:space="preserve">) </w:t>
        </w:r>
      </w:ins>
      <w:r>
        <w:rPr>
          <w:w w:val="100"/>
          <w:u w:val="thick"/>
        </w:rPr>
        <w:t xml:space="preserve">(see </w:t>
      </w:r>
      <w:r>
        <w:rPr>
          <w:w w:val="100"/>
          <w:u w:val="thick"/>
        </w:rPr>
        <w:fldChar w:fldCharType="begin"/>
      </w:r>
      <w:r>
        <w:rPr>
          <w:w w:val="100"/>
          <w:u w:val="thick"/>
        </w:rPr>
        <w:instrText xml:space="preserve"> REF  RTF38363935343a2048332c312e \h</w:instrText>
      </w:r>
      <w:r>
        <w:rPr>
          <w:w w:val="100"/>
          <w:u w:val="thick"/>
        </w:rPr>
      </w:r>
      <w:r>
        <w:rPr>
          <w:w w:val="100"/>
          <w:u w:val="thick"/>
        </w:rPr>
        <w:fldChar w:fldCharType="separate"/>
      </w:r>
      <w:r>
        <w:rPr>
          <w:w w:val="100"/>
          <w:u w:val="thick"/>
        </w:rPr>
        <w:t>12.16.6 ((Re)Association Request/Response Frame Encryption)</w:t>
      </w:r>
      <w:r>
        <w:rPr>
          <w:w w:val="100"/>
          <w:u w:val="thick"/>
        </w:rPr>
        <w:fldChar w:fldCharType="end"/>
      </w:r>
      <w:r>
        <w:rPr>
          <w:w w:val="100"/>
          <w:u w:val="thick"/>
        </w:rPr>
        <w:t>), Association Request frame, Association Response frame, Reassociation Request frame, and Reassociation Response frame</w:t>
      </w:r>
      <w:r>
        <w:rPr>
          <w:w w:val="100"/>
        </w:rPr>
        <w:t>.</w:t>
      </w:r>
      <w:r>
        <w:rPr>
          <w:w w:val="100"/>
          <w:sz w:val="18"/>
          <w:szCs w:val="18"/>
        </w:rPr>
        <w:t xml:space="preserve"> </w:t>
      </w:r>
    </w:p>
    <w:p w14:paraId="0260E984" w14:textId="77777777" w:rsidR="00BE796F" w:rsidRDefault="00BE796F" w:rsidP="00BE796F">
      <w:pPr>
        <w:rPr>
          <w:b/>
          <w:highlight w:val="yellow"/>
          <w:lang w:eastAsia="ko-KR"/>
        </w:rPr>
      </w:pPr>
    </w:p>
    <w:p w14:paraId="56711CB3" w14:textId="08CBFEB0" w:rsidR="00BE796F" w:rsidRPr="00BE796F" w:rsidRDefault="00BE796F" w:rsidP="00BE796F">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Pr>
          <w:b/>
          <w:i/>
          <w:lang w:eastAsia="ko-KR"/>
        </w:rPr>
        <w:t>12.6.1.2.2  as follows</w:t>
      </w:r>
    </w:p>
    <w:p w14:paraId="188FC79B" w14:textId="77777777" w:rsidR="00F87D23" w:rsidRDefault="00F87D23" w:rsidP="0050421B">
      <w:pPr>
        <w:rPr>
          <w:b/>
          <w:i/>
          <w:lang w:eastAsia="ko-KR"/>
        </w:rPr>
      </w:pPr>
    </w:p>
    <w:p w14:paraId="6508AFC1" w14:textId="77777777" w:rsidR="00E7394E" w:rsidRDefault="00E7394E" w:rsidP="00E7394E">
      <w:pPr>
        <w:pStyle w:val="H5"/>
        <w:numPr>
          <w:ilvl w:val="0"/>
          <w:numId w:val="40"/>
        </w:numPr>
        <w:rPr>
          <w:w w:val="100"/>
        </w:rPr>
      </w:pPr>
      <w:r>
        <w:rPr>
          <w:w w:val="100"/>
        </w:rPr>
        <w:t>Security association in an ESS</w:t>
      </w:r>
    </w:p>
    <w:p w14:paraId="5F946951" w14:textId="5D830C44" w:rsidR="00E7394E" w:rsidRPr="00E7394E" w:rsidRDefault="00E7394E" w:rsidP="00E7394E">
      <w:pPr>
        <w:pStyle w:val="T"/>
        <w:rPr>
          <w:ins w:id="254" w:author="Huang, Po-kai" w:date="2025-09-10T16:47:00Z" w16du:dateUtc="2025-09-10T23:47:00Z"/>
        </w:rPr>
      </w:pPr>
      <w:r>
        <w:t>(…existing texts…)</w:t>
      </w:r>
    </w:p>
    <w:p w14:paraId="093B7793" w14:textId="77777777" w:rsidR="00795093" w:rsidRDefault="00795093" w:rsidP="0050421B">
      <w:pPr>
        <w:rPr>
          <w:ins w:id="255" w:author="Huang, Po-kai" w:date="2025-09-10T16:47:00Z" w16du:dateUtc="2025-09-10T23:47:00Z"/>
          <w:b/>
          <w:i/>
          <w:lang w:eastAsia="ko-KR"/>
        </w:rPr>
      </w:pPr>
    </w:p>
    <w:p w14:paraId="4BB85F06" w14:textId="77777777" w:rsidR="00F72A6D" w:rsidRDefault="00F72A6D" w:rsidP="00F72A6D">
      <w:pPr>
        <w:pStyle w:val="T"/>
        <w:spacing w:before="0"/>
        <w:rPr>
          <w:b/>
          <w:bCs/>
          <w:i/>
          <w:iCs/>
          <w:w w:val="100"/>
        </w:rPr>
      </w:pPr>
      <w:r>
        <w:rPr>
          <w:b/>
          <w:bCs/>
          <w:i/>
          <w:iCs/>
          <w:w w:val="100"/>
        </w:rPr>
        <w:t>Change item d) of the second paragraph (not all shown) as follows:</w:t>
      </w:r>
    </w:p>
    <w:p w14:paraId="4472D95D" w14:textId="419D3153" w:rsidR="00795093" w:rsidRPr="00E7394E" w:rsidRDefault="00F72A6D" w:rsidP="0050421B">
      <w:pPr>
        <w:pStyle w:val="L1"/>
        <w:numPr>
          <w:ilvl w:val="0"/>
          <w:numId w:val="39"/>
        </w:numPr>
        <w:suppressAutoHyphens w:val="0"/>
        <w:ind w:left="640" w:hanging="440"/>
        <w:rPr>
          <w:ins w:id="256" w:author="Huang, Po-kai" w:date="2025-09-10T16:47:00Z" w16du:dateUtc="2025-09-10T23:47:00Z"/>
          <w:w w:val="100"/>
        </w:rPr>
      </w:pPr>
      <w:r>
        <w:rPr>
          <w:w w:val="100"/>
        </w:rPr>
        <w:t>The last step is key management. The authentication process, whether SAE authentication</w:t>
      </w:r>
      <w:r>
        <w:rPr>
          <w:w w:val="100"/>
          <w:u w:val="thick"/>
        </w:rPr>
        <w:t xml:space="preserve"> utilizing Authentication frames,</w:t>
      </w:r>
      <w:r>
        <w:rPr>
          <w:w w:val="100"/>
        </w:rPr>
        <w:t xml:space="preserve"> or FILS authentication</w:t>
      </w:r>
      <w:r>
        <w:rPr>
          <w:w w:val="100"/>
          <w:u w:val="thick"/>
        </w:rPr>
        <w:t xml:space="preserve"> utilizing Authentication frame, or IEEE 802.1X authentication </w:t>
      </w:r>
      <w:r>
        <w:rPr>
          <w:w w:val="100"/>
        </w:rPr>
        <w:t>utilizing Authentication frames</w:t>
      </w:r>
      <w:r>
        <w:rPr>
          <w:w w:val="100"/>
          <w:u w:val="thick"/>
        </w:rPr>
        <w:t>,</w:t>
      </w:r>
      <w:r>
        <w:rPr>
          <w:w w:val="100"/>
        </w:rPr>
        <w:t xml:space="preserve"> or IEEE 802.1X authentication utilizing Data frames post association, or the OWE exchange utilizing association frames creates cryptographic keys shared between the cryptographic endpoints—the AP and STA, or the IEEE 802.1X AS and the STA, when using SAE/FILS/OWE or IEEE Std 802.1X, respectively. When using IEEE Std 802.1X, the AS transfers these keys to the AP, and </w:t>
      </w:r>
      <w:r>
        <w:rPr>
          <w:w w:val="100"/>
          <w:u w:val="thick"/>
        </w:rPr>
        <w:t xml:space="preserve">if encryption of (Re)Association Request/Response frames is not </w:t>
      </w:r>
      <w:ins w:id="257" w:author="Huang, Po-kai" w:date="2025-09-10T16:50:00Z" w16du:dateUtc="2025-09-10T23:50:00Z">
        <w:r w:rsidR="00E7394E">
          <w:rPr>
            <w:w w:val="100"/>
            <w:u w:val="thick"/>
          </w:rPr>
          <w:lastRenderedPageBreak/>
          <w:t>negotiated</w:t>
        </w:r>
      </w:ins>
      <w:del w:id="258" w:author="Huang, Po-kai" w:date="2025-09-10T16:50:00Z" w16du:dateUtc="2025-09-10T23:50:00Z">
        <w:r w:rsidDel="00E7394E">
          <w:rPr>
            <w:w w:val="100"/>
            <w:u w:val="thick"/>
          </w:rPr>
          <w:delText>used</w:delText>
        </w:r>
      </w:del>
      <w:r>
        <w:rPr>
          <w:w w:val="100"/>
          <w:u w:val="thick"/>
        </w:rPr>
        <w:t>,</w:t>
      </w:r>
      <w:r>
        <w:rPr>
          <w:w w:val="100"/>
        </w:rPr>
        <w:t xml:space="preserve"> the AP and STA uses one of the key confirmation handshakes, e.g., the 4-way handshake or FT 4-way handshake, to complete security association establishment. When using SAE authentication or OWE there is no AS and therefore no key transfer; </w:t>
      </w:r>
      <w:r>
        <w:rPr>
          <w:w w:val="100"/>
          <w:u w:val="thick"/>
        </w:rPr>
        <w:t xml:space="preserve">if encryption of (Re)Association Request/Response frames is not </w:t>
      </w:r>
      <w:ins w:id="259" w:author="Huang, Po-kai" w:date="2025-09-10T16:50:00Z" w16du:dateUtc="2025-09-10T23:50:00Z">
        <w:r w:rsidR="00E7394E">
          <w:rPr>
            <w:w w:val="100"/>
            <w:u w:val="thick"/>
          </w:rPr>
          <w:t>negotiated</w:t>
        </w:r>
      </w:ins>
      <w:del w:id="260" w:author="Huang, Po-kai" w:date="2025-09-10T16:50:00Z" w16du:dateUtc="2025-09-10T23:50:00Z">
        <w:r w:rsidDel="00E7394E">
          <w:rPr>
            <w:w w:val="100"/>
            <w:u w:val="thick"/>
          </w:rPr>
          <w:delText>used</w:delText>
        </w:r>
      </w:del>
      <w:r>
        <w:rPr>
          <w:w w:val="100"/>
          <w:u w:val="thick"/>
        </w:rPr>
        <w:t>,</w:t>
      </w:r>
      <w:r>
        <w:rPr>
          <w:w w:val="100"/>
        </w:rPr>
        <w:t xml:space="preserve"> the 4-way handshake is performed directly between the AP and STA. The key confirmation handshake indicates when the link has been secured by the keys and is ready to allow normal data traffic and protected robust Management frames. When FILS authentication is performed</w:t>
      </w:r>
      <w:r>
        <w:rPr>
          <w:w w:val="100"/>
          <w:u w:val="thick"/>
        </w:rPr>
        <w:t xml:space="preserve"> or if encryption of (Re)Association Request/Response frames is </w:t>
      </w:r>
      <w:ins w:id="261" w:author="Huang, Po-kai" w:date="2025-09-10T16:50:00Z" w16du:dateUtc="2025-09-10T23:50:00Z">
        <w:r w:rsidR="00E7394E">
          <w:rPr>
            <w:w w:val="100"/>
            <w:u w:val="thick"/>
          </w:rPr>
          <w:t>negotiated</w:t>
        </w:r>
      </w:ins>
      <w:del w:id="262" w:author="Huang, Po-kai" w:date="2025-09-10T16:50:00Z" w16du:dateUtc="2025-09-10T23:50:00Z">
        <w:r w:rsidDel="00E7394E">
          <w:rPr>
            <w:w w:val="100"/>
            <w:u w:val="thick"/>
          </w:rPr>
          <w:delText>used</w:delText>
        </w:r>
      </w:del>
      <w:r>
        <w:rPr>
          <w:w w:val="100"/>
        </w:rPr>
        <w:t>, the key confirmation is performed using association frames. Hence, no additional handshake is necessary.</w:t>
      </w:r>
      <w:ins w:id="263" w:author="Huang, Po-kai" w:date="2025-09-10T16:50:00Z" w16du:dateUtc="2025-09-10T23:50:00Z">
        <w:r w:rsidR="00E7394E">
          <w:rPr>
            <w:w w:val="100"/>
          </w:rPr>
          <w:t>(#2335)</w:t>
        </w:r>
      </w:ins>
    </w:p>
    <w:p w14:paraId="7EC63BCB" w14:textId="77777777" w:rsidR="00E7394E" w:rsidRDefault="00E7394E" w:rsidP="00E7394E">
      <w:pPr>
        <w:pStyle w:val="T"/>
      </w:pPr>
      <w:r>
        <w:t>(…existing texts…)</w:t>
      </w:r>
    </w:p>
    <w:p w14:paraId="4EE622CD" w14:textId="77777777" w:rsidR="000D1CD2" w:rsidRDefault="000D1CD2" w:rsidP="00E7394E">
      <w:pPr>
        <w:pStyle w:val="T"/>
      </w:pPr>
    </w:p>
    <w:p w14:paraId="478FAEE6" w14:textId="6026B3EF" w:rsidR="000D1CD2" w:rsidRPr="000D1CD2" w:rsidRDefault="000D1CD2" w:rsidP="000D1CD2">
      <w:pPr>
        <w:rPr>
          <w:ins w:id="264" w:author="Huang, Po-kai" w:date="2025-09-10T16:51:00Z" w16du:dateUtc="2025-09-10T23:51:00Z"/>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Pr>
          <w:b/>
          <w:i/>
          <w:lang w:eastAsia="ko-KR"/>
        </w:rPr>
        <w:t>12.6.17  as follows</w:t>
      </w:r>
    </w:p>
    <w:p w14:paraId="34010A80" w14:textId="77777777" w:rsidR="00BE796F" w:rsidRDefault="00BE796F" w:rsidP="00BE796F">
      <w:pPr>
        <w:pStyle w:val="H3"/>
        <w:numPr>
          <w:ilvl w:val="0"/>
          <w:numId w:val="41"/>
        </w:numPr>
        <w:rPr>
          <w:w w:val="100"/>
        </w:rPr>
      </w:pPr>
      <w:r>
        <w:rPr>
          <w:w w:val="100"/>
        </w:rPr>
        <w:t>Protection of robust Management frames</w:t>
      </w:r>
    </w:p>
    <w:p w14:paraId="26FCA7DE" w14:textId="77777777" w:rsidR="00BE796F" w:rsidRDefault="00BE796F" w:rsidP="00BE796F">
      <w:pPr>
        <w:pStyle w:val="T"/>
        <w:spacing w:before="0"/>
        <w:rPr>
          <w:b/>
          <w:bCs/>
          <w:i/>
          <w:iCs/>
          <w:w w:val="100"/>
        </w:rPr>
      </w:pPr>
      <w:r>
        <w:rPr>
          <w:b/>
          <w:bCs/>
          <w:i/>
          <w:iCs/>
          <w:w w:val="100"/>
        </w:rPr>
        <w:t xml:space="preserve">Insert the following after “note 6 - The STA is not sent </w:t>
      </w:r>
      <w:r>
        <w:rPr>
          <w:w w:val="100"/>
          <w:sz w:val="24"/>
          <w:szCs w:val="24"/>
        </w:rPr>
        <w:t>...</w:t>
      </w:r>
      <w:r>
        <w:rPr>
          <w:b/>
          <w:bCs/>
          <w:i/>
          <w:iCs/>
          <w:w w:val="100"/>
        </w:rPr>
        <w:t>” as shown below</w:t>
      </w:r>
    </w:p>
    <w:p w14:paraId="45C0C18C" w14:textId="35E6776C" w:rsidR="00BE796F" w:rsidRDefault="00BE796F" w:rsidP="00BE796F">
      <w:pPr>
        <w:pStyle w:val="T"/>
        <w:rPr>
          <w:w w:val="100"/>
        </w:rPr>
      </w:pPr>
      <w:r>
        <w:rPr>
          <w:w w:val="100"/>
        </w:rPr>
        <w:t xml:space="preserve">If management frame protection is negotiated for the link and encryption of (Re)Association Request/Response frames is </w:t>
      </w:r>
      <w:del w:id="265" w:author="Huang, Po-kai" w:date="2025-09-10T16:52:00Z" w16du:dateUtc="2025-09-10T23:52:00Z">
        <w:r w:rsidDel="000F043C">
          <w:rPr>
            <w:w w:val="100"/>
          </w:rPr>
          <w:delText>used</w:delText>
        </w:r>
      </w:del>
      <w:ins w:id="266" w:author="Huang, Po-kai" w:date="2025-09-10T16:52:00Z" w16du:dateUtc="2025-09-10T23:52:00Z">
        <w:r w:rsidR="000F043C">
          <w:rPr>
            <w:w w:val="100"/>
          </w:rPr>
          <w:t>negotiated(#2335)</w:t>
        </w:r>
      </w:ins>
      <w:r>
        <w:rPr>
          <w:w w:val="100"/>
        </w:rPr>
        <w:t>, a STA shall not transmit any of the following, and shall discard all of the following:</w:t>
      </w:r>
    </w:p>
    <w:p w14:paraId="0ECDDFCB" w14:textId="77777777" w:rsidR="00BE796F" w:rsidRDefault="00BE796F" w:rsidP="00BE796F">
      <w:pPr>
        <w:pStyle w:val="DL"/>
        <w:numPr>
          <w:ilvl w:val="0"/>
          <w:numId w:val="35"/>
        </w:numPr>
        <w:tabs>
          <w:tab w:val="clear" w:pos="640"/>
          <w:tab w:val="left" w:pos="600"/>
        </w:tabs>
        <w:suppressAutoHyphens w:val="0"/>
        <w:ind w:left="640" w:hanging="440"/>
        <w:rPr>
          <w:w w:val="100"/>
        </w:rPr>
      </w:pPr>
      <w:r>
        <w:rPr>
          <w:w w:val="100"/>
        </w:rPr>
        <w:t>An unprotected Association Request frame, Association Response frame, Reassociation Request frame, or Reassociation Response frame.</w:t>
      </w:r>
    </w:p>
    <w:p w14:paraId="2CD0261D" w14:textId="4BA3BCE0" w:rsidR="003960F9" w:rsidRPr="00795093" w:rsidDel="00A77E95" w:rsidRDefault="003960F9" w:rsidP="003960F9">
      <w:pPr>
        <w:rPr>
          <w:del w:id="267" w:author="Huang, Po-kai" w:date="2025-09-10T16:57:00Z" w16du:dateUtc="2025-09-10T23:57:00Z"/>
          <w:bCs/>
          <w:iCs/>
          <w:lang w:eastAsia="ko-KR"/>
          <w:rPrChange w:id="268" w:author="Huang, Po-kai" w:date="2025-09-10T16:48:00Z" w16du:dateUtc="2025-09-10T23:48:00Z">
            <w:rPr>
              <w:del w:id="269" w:author="Huang, Po-kai" w:date="2025-09-10T16:57:00Z" w16du:dateUtc="2025-09-10T23:57:00Z"/>
              <w:b/>
              <w:i/>
              <w:lang w:eastAsia="ko-KR"/>
            </w:rPr>
          </w:rPrChange>
        </w:rPr>
      </w:pPr>
    </w:p>
    <w:p w14:paraId="384F1C90" w14:textId="77777777" w:rsidR="003960F9" w:rsidRPr="004A5600" w:rsidRDefault="003960F9" w:rsidP="003960F9">
      <w:pPr>
        <w:rPr>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Pr>
          <w:b/>
          <w:i/>
          <w:lang w:eastAsia="ko-KR"/>
        </w:rPr>
        <w:t>12.16.6 as follows</w:t>
      </w:r>
    </w:p>
    <w:p w14:paraId="4E079428" w14:textId="77777777" w:rsidR="003960F9" w:rsidRDefault="003960F9" w:rsidP="003960F9">
      <w:pPr>
        <w:pStyle w:val="H3"/>
        <w:numPr>
          <w:ilvl w:val="0"/>
          <w:numId w:val="7"/>
        </w:numPr>
        <w:rPr>
          <w:w w:val="100"/>
        </w:rPr>
      </w:pPr>
      <w:bookmarkStart w:id="270" w:name="RTF38363935343a2048332c312e"/>
      <w:r>
        <w:rPr>
          <w:w w:val="100"/>
        </w:rPr>
        <w:t>(Re)Association Request/Response Frame Encryption</w:t>
      </w:r>
      <w:bookmarkEnd w:id="270"/>
    </w:p>
    <w:p w14:paraId="13CBA630" w14:textId="77777777" w:rsidR="003960F9" w:rsidRDefault="003960F9" w:rsidP="003960F9">
      <w:pPr>
        <w:pStyle w:val="T"/>
        <w:spacing w:before="0"/>
        <w:rPr>
          <w:w w:val="100"/>
        </w:rPr>
      </w:pPr>
      <w:r>
        <w:rPr>
          <w:w w:val="100"/>
        </w:rPr>
        <w:t>This subclause defines rules to encrypt the Frame Body field of the (Re)Association Request/Response frame and to include a DS MAC Address element in the encrypted (Re)Association Request frame.</w:t>
      </w:r>
    </w:p>
    <w:p w14:paraId="06B3493F" w14:textId="77777777" w:rsidR="003960F9" w:rsidRDefault="003960F9" w:rsidP="003960F9">
      <w:pPr>
        <w:pStyle w:val="T"/>
        <w:spacing w:before="0"/>
        <w:rPr>
          <w:w w:val="100"/>
        </w:rPr>
      </w:pPr>
    </w:p>
    <w:p w14:paraId="270DA624" w14:textId="77777777" w:rsidR="003960F9" w:rsidRDefault="003960F9" w:rsidP="003960F9">
      <w:pPr>
        <w:pStyle w:val="T"/>
        <w:spacing w:before="0"/>
        <w:rPr>
          <w:w w:val="100"/>
        </w:rPr>
      </w:pPr>
      <w:r>
        <w:rPr>
          <w:w w:val="100"/>
        </w:rPr>
        <w:t>An EPP STA that sets the (Re)Association Frame Encryption Support field in the RSNXE to 1 shall set the MFPC subfield in the RSN Capabilities field in the RSNE to 1.</w:t>
      </w:r>
    </w:p>
    <w:p w14:paraId="51AB8C04" w14:textId="77777777" w:rsidR="003960F9" w:rsidRDefault="003960F9" w:rsidP="003960F9">
      <w:pPr>
        <w:pStyle w:val="H4"/>
        <w:numPr>
          <w:ilvl w:val="0"/>
          <w:numId w:val="8"/>
        </w:numPr>
        <w:rPr>
          <w:w w:val="100"/>
        </w:rPr>
      </w:pPr>
      <w:r>
        <w:rPr>
          <w:w w:val="100"/>
        </w:rPr>
        <w:t>Non-MLO procedure</w:t>
      </w:r>
    </w:p>
    <w:p w14:paraId="159F1A98" w14:textId="2566EA94" w:rsidR="003960F9" w:rsidRDefault="003960F9" w:rsidP="003960F9">
      <w:pPr>
        <w:pStyle w:val="T"/>
        <w:spacing w:before="0"/>
        <w:rPr>
          <w:ins w:id="271" w:author="Huang, Po-kai" w:date="2025-09-10T16:55:00Z" w16du:dateUtc="2025-09-10T23:55:00Z"/>
          <w:w w:val="100"/>
        </w:rPr>
      </w:pPr>
      <w:ins w:id="272" w:author="Huang, Po-kai" w:date="2025-09-10T16:55:00Z" w16du:dateUtc="2025-09-10T23:55:00Z">
        <w:r>
          <w:rPr>
            <w:w w:val="100"/>
          </w:rPr>
          <w:t xml:space="preserve">Encryption of (Re)Association Request/Response frames is negotiated if </w:t>
        </w:r>
        <w:r w:rsidR="00CD1E7B">
          <w:rPr>
            <w:w w:val="100"/>
          </w:rPr>
          <w:t xml:space="preserve">both an EPP non-AP STA and an </w:t>
        </w:r>
      </w:ins>
      <w:ins w:id="273" w:author="Huang, Po-kai" w:date="2025-09-10T16:56:00Z" w16du:dateUtc="2025-09-10T23:56:00Z">
        <w:r w:rsidR="00CD1E7B">
          <w:rPr>
            <w:w w:val="100"/>
          </w:rPr>
          <w:t>EPP AP set the (Re)Association Frame Encryption Support field in the RSNXE to 1.</w:t>
        </w:r>
      </w:ins>
      <w:ins w:id="274" w:author="Huang, Po-kai" w:date="2025-09-10T16:57:00Z" w16du:dateUtc="2025-09-10T23:57:00Z">
        <w:r w:rsidR="00A77E95">
          <w:rPr>
            <w:w w:val="100"/>
          </w:rPr>
          <w:t>(#2335)</w:t>
        </w:r>
      </w:ins>
    </w:p>
    <w:p w14:paraId="69FBD5F3" w14:textId="77777777" w:rsidR="003960F9" w:rsidRDefault="003960F9" w:rsidP="003960F9">
      <w:pPr>
        <w:pStyle w:val="T"/>
        <w:spacing w:before="0"/>
        <w:rPr>
          <w:w w:val="100"/>
        </w:rPr>
      </w:pPr>
    </w:p>
    <w:p w14:paraId="3D276698" w14:textId="7CAA96BD" w:rsidR="003960F9" w:rsidRDefault="003960F9" w:rsidP="003960F9">
      <w:pPr>
        <w:pStyle w:val="T"/>
        <w:spacing w:before="0"/>
        <w:rPr>
          <w:w w:val="100"/>
        </w:rPr>
      </w:pPr>
      <w:r>
        <w:rPr>
          <w:w w:val="100"/>
        </w:rPr>
        <w:t xml:space="preserve">An EPP non-AP STA that </w:t>
      </w:r>
      <w:ins w:id="275" w:author="Huang, Po-kai" w:date="2025-09-10T16:56:00Z" w16du:dateUtc="2025-09-10T23:56:00Z">
        <w:r w:rsidR="00CD1E7B">
          <w:rPr>
            <w:w w:val="100"/>
          </w:rPr>
          <w:t>negotiates encryption of (Re)Association Request/Response frames</w:t>
        </w:r>
        <w:r w:rsidR="00CD1E7B" w:rsidDel="00CD1E7B">
          <w:rPr>
            <w:w w:val="100"/>
          </w:rPr>
          <w:t xml:space="preserve"> </w:t>
        </w:r>
      </w:ins>
      <w:del w:id="276" w:author="Huang, Po-kai" w:date="2025-09-10T16:56:00Z" w16du:dateUtc="2025-09-10T23:56:00Z">
        <w:r w:rsidDel="00CD1E7B">
          <w:rPr>
            <w:w w:val="100"/>
          </w:rPr>
          <w:delText xml:space="preserve">sets the (Re)Association Frame Encryption Support field in the RSNXE to 1 </w:delText>
        </w:r>
      </w:del>
      <w:r>
        <w:rPr>
          <w:w w:val="100"/>
        </w:rPr>
        <w:t xml:space="preserve">shall indicate a pairwise cipher, establish a PTKSA, and derive a temporal key (TK) through Authentication frame exchange with an EPP AP </w:t>
      </w:r>
      <w:del w:id="277" w:author="Huang, Po-kai" w:date="2025-09-10T16:57:00Z" w16du:dateUtc="2025-09-10T23:57:00Z">
        <w:r w:rsidDel="00A77E95">
          <w:rPr>
            <w:w w:val="100"/>
          </w:rPr>
          <w:delText xml:space="preserve">that sets the (Re)Association Frame Encryption Support field in the RSNXE to 1 </w:delText>
        </w:r>
      </w:del>
      <w:r>
        <w:rPr>
          <w:w w:val="100"/>
        </w:rPr>
        <w:t xml:space="preserve">(see </w:t>
      </w:r>
      <w:r>
        <w:rPr>
          <w:w w:val="100"/>
        </w:rPr>
        <w:fldChar w:fldCharType="begin"/>
      </w:r>
      <w:r>
        <w:rPr>
          <w:w w:val="100"/>
        </w:rPr>
        <w:instrText xml:space="preserve"> REF  RTF38313435373a2048332c312e \h</w:instrText>
      </w:r>
      <w:r>
        <w:rPr>
          <w:w w:val="100"/>
        </w:rPr>
      </w:r>
      <w:r>
        <w:rPr>
          <w:w w:val="100"/>
        </w:rPr>
        <w:fldChar w:fldCharType="separate"/>
      </w:r>
      <w:r>
        <w:rPr>
          <w:w w:val="100"/>
        </w:rPr>
        <w:t>12.16.8 (Key derivation with Authentication frame exchange)</w:t>
      </w:r>
      <w:r>
        <w:rPr>
          <w:w w:val="100"/>
        </w:rPr>
        <w:fldChar w:fldCharType="end"/>
      </w:r>
      <w:r>
        <w:rPr>
          <w:w w:val="100"/>
        </w:rPr>
        <w:t xml:space="preserve"> and </w:t>
      </w:r>
      <w:r>
        <w:rPr>
          <w:w w:val="100"/>
        </w:rPr>
        <w:fldChar w:fldCharType="begin"/>
      </w:r>
      <w:r>
        <w:rPr>
          <w:w w:val="100"/>
        </w:rPr>
        <w:instrText xml:space="preserve"> REF  RTF38323935343a2048332c312e \h</w:instrText>
      </w:r>
      <w:r>
        <w:rPr>
          <w:w w:val="100"/>
        </w:rPr>
      </w:r>
      <w:r>
        <w:rPr>
          <w:w w:val="100"/>
        </w:rPr>
        <w:fldChar w:fldCharType="separate"/>
      </w:r>
      <w:r>
        <w:rPr>
          <w:w w:val="100"/>
        </w:rPr>
        <w:t>12.16.9 (Enhanced Privacy Protection Key Exchange)</w:t>
      </w:r>
      <w:r>
        <w:rPr>
          <w:w w:val="100"/>
        </w:rPr>
        <w:fldChar w:fldCharType="end"/>
      </w:r>
      <w:r>
        <w:rPr>
          <w:w w:val="100"/>
        </w:rPr>
        <w:t>).</w:t>
      </w:r>
      <w:ins w:id="278" w:author="Huang, Po-kai" w:date="2025-09-10T16:57:00Z" w16du:dateUtc="2025-09-10T23:57:00Z">
        <w:r w:rsidR="00A77E95">
          <w:rPr>
            <w:w w:val="100"/>
          </w:rPr>
          <w:t>(#2335)</w:t>
        </w:r>
      </w:ins>
    </w:p>
    <w:p w14:paraId="2B97B9B3" w14:textId="77777777" w:rsidR="003960F9" w:rsidRDefault="003960F9" w:rsidP="003960F9">
      <w:pPr>
        <w:pStyle w:val="T"/>
        <w:spacing w:before="0"/>
        <w:rPr>
          <w:w w:val="100"/>
        </w:rPr>
      </w:pPr>
    </w:p>
    <w:p w14:paraId="76BBD1C1" w14:textId="77777777" w:rsidR="003960F9" w:rsidRDefault="003960F9" w:rsidP="003960F9">
      <w:pPr>
        <w:pStyle w:val="T"/>
        <w:spacing w:before="0"/>
        <w:rPr>
          <w:w w:val="100"/>
        </w:rPr>
      </w:pPr>
      <w:r>
        <w:rPr>
          <w:w w:val="100"/>
        </w:rPr>
        <w:t>An EPP non-AP STA shall randomize its STA MAC address during a BSS transition if the BSS transition procedure uses an encrypted (Re)Association Request frame to carry the DS MAC Address element.</w:t>
      </w:r>
    </w:p>
    <w:p w14:paraId="1E6ACF21" w14:textId="77777777" w:rsidR="003960F9" w:rsidRDefault="003960F9" w:rsidP="003960F9">
      <w:pPr>
        <w:pStyle w:val="T"/>
        <w:spacing w:before="0"/>
        <w:rPr>
          <w:w w:val="100"/>
        </w:rPr>
      </w:pPr>
    </w:p>
    <w:p w14:paraId="0298DBC4" w14:textId="77777777" w:rsidR="003960F9" w:rsidRDefault="003960F9" w:rsidP="003960F9">
      <w:pPr>
        <w:pStyle w:val="T"/>
        <w:spacing w:before="0"/>
        <w:rPr>
          <w:w w:val="100"/>
        </w:rPr>
      </w:pPr>
      <w:r>
        <w:rPr>
          <w:w w:val="100"/>
        </w:rPr>
        <w:lastRenderedPageBreak/>
        <w:t xml:space="preserve">After a pairwise cipher is indicated by the EPP non-AP STA and a temporal key (TK) is derived during Authentication frame exchange between the EPP non-AP STA and an EPP AP, the EPP non-AP STA shall encrypt the (Re)Association Request frame transmitted to the EPP AP using the TK and the pairwise cipher indicated in the Authentication frame exchange. </w:t>
      </w:r>
    </w:p>
    <w:p w14:paraId="3D339936" w14:textId="77777777" w:rsidR="003960F9" w:rsidRDefault="003960F9" w:rsidP="003960F9">
      <w:pPr>
        <w:pStyle w:val="T"/>
        <w:spacing w:before="0"/>
        <w:rPr>
          <w:w w:val="100"/>
        </w:rPr>
      </w:pPr>
    </w:p>
    <w:p w14:paraId="7F89907F" w14:textId="77777777" w:rsidR="003960F9" w:rsidRDefault="003960F9" w:rsidP="003960F9">
      <w:pPr>
        <w:pStyle w:val="T"/>
        <w:spacing w:before="0"/>
        <w:rPr>
          <w:w w:val="100"/>
        </w:rPr>
      </w:pPr>
      <w:r>
        <w:rPr>
          <w:w w:val="100"/>
        </w:rPr>
        <w:t xml:space="preserve">If the FT initial mobility domain association is used, then the EPP non-AP STA shall include the MDE and the FTE in the (Re)Association Request frame. MDE and the FTE shall be the same as the ones in the second Authentication frame as described in </w:t>
      </w:r>
      <w:r>
        <w:rPr>
          <w:w w:val="100"/>
        </w:rPr>
        <w:fldChar w:fldCharType="begin"/>
      </w:r>
      <w:r>
        <w:rPr>
          <w:w w:val="100"/>
        </w:rPr>
        <w:instrText xml:space="preserve"> REF  RTF39343431363a2048342c312e \h</w:instrText>
      </w:r>
      <w:r>
        <w:rPr>
          <w:w w:val="100"/>
        </w:rPr>
      </w:r>
      <w:r>
        <w:rPr>
          <w:w w:val="100"/>
        </w:rPr>
        <w:fldChar w:fldCharType="separate"/>
      </w:r>
      <w:r>
        <w:rPr>
          <w:w w:val="100"/>
        </w:rPr>
        <w:t>12.16.8.3 (FT initial mobility domain association)</w:t>
      </w:r>
      <w:r>
        <w:rPr>
          <w:w w:val="100"/>
        </w:rPr>
        <w:fldChar w:fldCharType="end"/>
      </w:r>
      <w:r>
        <w:rPr>
          <w:w w:val="100"/>
        </w:rPr>
        <w:t xml:space="preserve">. </w:t>
      </w:r>
    </w:p>
    <w:p w14:paraId="5B794DD9" w14:textId="77777777" w:rsidR="003960F9" w:rsidRDefault="003960F9" w:rsidP="003960F9">
      <w:pPr>
        <w:pStyle w:val="T"/>
        <w:spacing w:before="0"/>
        <w:rPr>
          <w:w w:val="100"/>
        </w:rPr>
      </w:pPr>
    </w:p>
    <w:p w14:paraId="57AC6575" w14:textId="77777777" w:rsidR="003960F9" w:rsidRDefault="003960F9" w:rsidP="003960F9">
      <w:pPr>
        <w:pStyle w:val="T"/>
        <w:spacing w:before="0"/>
        <w:rPr>
          <w:w w:val="100"/>
        </w:rPr>
      </w:pPr>
      <w:r>
        <w:rPr>
          <w:w w:val="100"/>
        </w:rPr>
        <w:t xml:space="preserve">If the FT initial mobility domain association is used, then the PMKR1Name shall be included in the RSNE in the (Re)Association Request frame. The PMKR1Name shall be as calculated by the S1KH according to the procedures of 12.7.1.6.4 (PMK-R1). </w:t>
      </w:r>
    </w:p>
    <w:p w14:paraId="0BBD1B5D" w14:textId="77777777" w:rsidR="003960F9" w:rsidRDefault="003960F9" w:rsidP="003960F9">
      <w:pPr>
        <w:pStyle w:val="T"/>
        <w:spacing w:before="0"/>
        <w:rPr>
          <w:w w:val="100"/>
        </w:rPr>
      </w:pPr>
    </w:p>
    <w:p w14:paraId="70CF7ACD" w14:textId="77777777" w:rsidR="003960F9" w:rsidRDefault="003960F9" w:rsidP="003960F9">
      <w:pPr>
        <w:pStyle w:val="T"/>
        <w:spacing w:before="0"/>
        <w:rPr>
          <w:w w:val="100"/>
        </w:rPr>
      </w:pPr>
      <w:r>
        <w:rPr>
          <w:w w:val="100"/>
        </w:rPr>
        <w:t>For the RSNE included in the (Re)Association Request frame, other than the Length field, the PMKID Count field and the PMKID List field, shall be identical to those in the RSNE present in the first Authentication frame.</w:t>
      </w:r>
    </w:p>
    <w:p w14:paraId="62A6F744" w14:textId="77777777" w:rsidR="003960F9" w:rsidRDefault="003960F9" w:rsidP="003960F9">
      <w:pPr>
        <w:pStyle w:val="T"/>
        <w:spacing w:before="0"/>
        <w:rPr>
          <w:w w:val="100"/>
        </w:rPr>
      </w:pPr>
    </w:p>
    <w:p w14:paraId="3A68E204" w14:textId="77777777" w:rsidR="003960F9" w:rsidRDefault="003960F9" w:rsidP="003960F9">
      <w:pPr>
        <w:pStyle w:val="T"/>
        <w:spacing w:before="0"/>
        <w:rPr>
          <w:w w:val="100"/>
        </w:rPr>
      </w:pPr>
      <w:r>
        <w:rPr>
          <w:w w:val="100"/>
        </w:rPr>
        <w:t>If the FT protocol is used, then the EPP non-AP STA shall not calculate the MIC for the MIC field of the FTE in the Reassociation Request frame. The length of the MIC field of the FTE in the Reassociation Request frame shall be 0 (i.e., the MIC Length subfield of the MIC Control field of the FTE is set to 3). The Element Count subfield of the MIC Control field of the FTE shall be set to 0.</w:t>
      </w:r>
    </w:p>
    <w:p w14:paraId="64B38606" w14:textId="77777777" w:rsidR="003960F9" w:rsidRDefault="003960F9" w:rsidP="003960F9">
      <w:pPr>
        <w:pStyle w:val="T"/>
        <w:spacing w:before="0"/>
        <w:rPr>
          <w:w w:val="100"/>
        </w:rPr>
      </w:pPr>
    </w:p>
    <w:p w14:paraId="56297476" w14:textId="77777777" w:rsidR="003960F9" w:rsidRDefault="003960F9" w:rsidP="003960F9">
      <w:pPr>
        <w:pStyle w:val="T"/>
        <w:spacing w:before="0"/>
        <w:rPr>
          <w:w w:val="100"/>
        </w:rPr>
      </w:pPr>
      <w:r>
        <w:rPr>
          <w:w w:val="100"/>
        </w:rPr>
        <w:t xml:space="preserve">If the FILS authentication protocol is used, then the EPP non-AP STA shall not encrypt the (Re)Association Request frame using the AEAD algorithm as described in 12.11.2.6.2 (Re)Association Request for FILS key confirmation. </w:t>
      </w:r>
    </w:p>
    <w:p w14:paraId="0F65BC5F" w14:textId="77777777" w:rsidR="003960F9" w:rsidRDefault="003960F9" w:rsidP="003960F9">
      <w:pPr>
        <w:pStyle w:val="T"/>
        <w:spacing w:before="0"/>
        <w:rPr>
          <w:w w:val="100"/>
        </w:rPr>
      </w:pPr>
    </w:p>
    <w:p w14:paraId="4CF83265" w14:textId="77777777" w:rsidR="003960F9" w:rsidRDefault="003960F9" w:rsidP="003960F9">
      <w:pPr>
        <w:pStyle w:val="T"/>
        <w:spacing w:before="0"/>
        <w:rPr>
          <w:w w:val="100"/>
        </w:rPr>
      </w:pPr>
      <w:r>
        <w:rPr>
          <w:w w:val="100"/>
        </w:rPr>
        <w:t>If dot11DSMACAddressActivated is true and the EPP AP sets the DS MAC Address Support field in the RSNXE to 1, the EPP non-AP STA shall include the DS MAC Address element in the (Re)Association Request frame to indicate the DS MAC address to be used by the EPP AP for the mapping to the DS.</w:t>
      </w:r>
    </w:p>
    <w:p w14:paraId="68B23B22" w14:textId="77777777" w:rsidR="003960F9" w:rsidRDefault="003960F9" w:rsidP="003960F9">
      <w:pPr>
        <w:pStyle w:val="T"/>
        <w:spacing w:before="0"/>
        <w:rPr>
          <w:w w:val="100"/>
        </w:rPr>
      </w:pPr>
    </w:p>
    <w:p w14:paraId="18937D84" w14:textId="77777777" w:rsidR="003960F9" w:rsidRDefault="003960F9" w:rsidP="003960F9">
      <w:pPr>
        <w:pStyle w:val="T"/>
        <w:spacing w:before="0"/>
        <w:rPr>
          <w:w w:val="100"/>
        </w:rPr>
      </w:pPr>
      <w:r>
        <w:rPr>
          <w:w w:val="100"/>
        </w:rPr>
        <w:t>The EPP non-AP STA may randomize the DS MAC address. To construct a random DS MAC address, the EPP non-AP STA shall select the randomized DS MAC address according to IEEE Std 802-2014 and IEEE Std 802c-2017. If dot11DSMACAddressActivated is true, the EPP non-AP STA shall use the same DS MAC address for the duration of its connection across an ESS.</w:t>
      </w:r>
    </w:p>
    <w:p w14:paraId="6D42F596" w14:textId="77777777" w:rsidR="003960F9" w:rsidRDefault="003960F9" w:rsidP="003960F9">
      <w:pPr>
        <w:pStyle w:val="T"/>
        <w:spacing w:before="0"/>
        <w:rPr>
          <w:w w:val="100"/>
        </w:rPr>
      </w:pPr>
    </w:p>
    <w:p w14:paraId="3CD46405" w14:textId="77777777" w:rsidR="003960F9" w:rsidRDefault="003960F9" w:rsidP="003960F9">
      <w:pPr>
        <w:pStyle w:val="Note"/>
        <w:rPr>
          <w:w w:val="100"/>
        </w:rPr>
      </w:pPr>
      <w:r>
        <w:rPr>
          <w:w w:val="100"/>
        </w:rPr>
        <w:t>NOTE 2—Detection and remediation of possible DS MAC address collisions are outside the scope of this standard.</w:t>
      </w:r>
    </w:p>
    <w:p w14:paraId="3B0DD647" w14:textId="77777777" w:rsidR="003960F9" w:rsidRDefault="003960F9" w:rsidP="003960F9">
      <w:pPr>
        <w:pStyle w:val="T"/>
        <w:spacing w:before="0"/>
        <w:rPr>
          <w:w w:val="100"/>
        </w:rPr>
      </w:pPr>
    </w:p>
    <w:p w14:paraId="1CE2400E" w14:textId="77777777" w:rsidR="003960F9" w:rsidRDefault="003960F9" w:rsidP="003960F9">
      <w:pPr>
        <w:pStyle w:val="T"/>
        <w:spacing w:before="0"/>
        <w:rPr>
          <w:w w:val="100"/>
        </w:rPr>
      </w:pPr>
      <w:r>
        <w:rPr>
          <w:w w:val="100"/>
        </w:rPr>
        <w:t>The EPP AP shall decrypt the (Re)Association Request frame received from the EPP non-AP STA using the TK and the pairwise cipher indicated in the Authentication frame exchange. If there is no output from the decryption algorithm because of unsuccessful MIC check (see 12.5.2.4.2 (CCM recipient processing) and 12.5.4.4.2 (GCM recipient processing)), then the EPP AP shall discard the frame.</w:t>
      </w:r>
    </w:p>
    <w:p w14:paraId="2EC01FE5" w14:textId="77777777" w:rsidR="003960F9" w:rsidRDefault="003960F9" w:rsidP="003960F9">
      <w:pPr>
        <w:pStyle w:val="T"/>
        <w:spacing w:before="0"/>
        <w:rPr>
          <w:w w:val="100"/>
        </w:rPr>
      </w:pPr>
    </w:p>
    <w:p w14:paraId="1B94609F" w14:textId="77777777" w:rsidR="003960F9" w:rsidRDefault="003960F9" w:rsidP="003960F9">
      <w:pPr>
        <w:pStyle w:val="T"/>
        <w:spacing w:before="0"/>
        <w:rPr>
          <w:w w:val="100"/>
        </w:rPr>
      </w:pPr>
      <w:r>
        <w:rPr>
          <w:w w:val="100"/>
        </w:rPr>
        <w:t xml:space="preserve">If the FT initial mobility domain association is used, then the FTE and the MDE in the (Re)Association Request frame are checked to be the same as those provided in the second Authentication frame as defined in </w:t>
      </w:r>
      <w:r>
        <w:rPr>
          <w:w w:val="100"/>
        </w:rPr>
        <w:fldChar w:fldCharType="begin"/>
      </w:r>
      <w:r>
        <w:rPr>
          <w:w w:val="100"/>
        </w:rPr>
        <w:instrText xml:space="preserve"> REF  RTF39343431363a2048342c312e \h</w:instrText>
      </w:r>
      <w:r>
        <w:rPr>
          <w:w w:val="100"/>
        </w:rPr>
      </w:r>
      <w:r>
        <w:rPr>
          <w:w w:val="100"/>
        </w:rPr>
        <w:fldChar w:fldCharType="separate"/>
      </w:r>
      <w:r>
        <w:rPr>
          <w:w w:val="100"/>
        </w:rPr>
        <w:t>12.16.8.3 (FT initial mobility domain association)</w:t>
      </w:r>
      <w:r>
        <w:rPr>
          <w:w w:val="100"/>
        </w:rPr>
        <w:fldChar w:fldCharType="end"/>
      </w:r>
      <w:r>
        <w:rPr>
          <w:w w:val="100"/>
        </w:rPr>
        <w:t>. If the MDE check fails, the (Re)Association Request frame is rejected with status code STATUS_INVALID_MDE. If the FTE check fails, the (Re)Association Request frame is rejected with status code STATUS_INVALID_FTE.</w:t>
      </w:r>
    </w:p>
    <w:p w14:paraId="264B71BB" w14:textId="77777777" w:rsidR="003960F9" w:rsidRDefault="003960F9" w:rsidP="003960F9">
      <w:pPr>
        <w:pStyle w:val="T"/>
        <w:spacing w:before="0"/>
        <w:rPr>
          <w:w w:val="100"/>
        </w:rPr>
      </w:pPr>
    </w:p>
    <w:p w14:paraId="3756CEBA" w14:textId="77777777" w:rsidR="003960F9" w:rsidRDefault="003960F9" w:rsidP="003960F9">
      <w:pPr>
        <w:pStyle w:val="T"/>
        <w:spacing w:before="0"/>
        <w:rPr>
          <w:w w:val="100"/>
        </w:rPr>
      </w:pPr>
      <w:r>
        <w:rPr>
          <w:w w:val="100"/>
        </w:rPr>
        <w:t xml:space="preserve">If the FT initial mobility domain association is used, then the PMKR1Name in the RSNE in the (Re)Association Request frame is checked to be included and calculated according to the procedures of 12.7.1.6.4 (PMK-R1). If the check fails, the (Re)Association Request frame is rejected with status code STATUS_INVALID_PMKID. </w:t>
      </w:r>
    </w:p>
    <w:p w14:paraId="18458D77" w14:textId="77777777" w:rsidR="003960F9" w:rsidRDefault="003960F9" w:rsidP="003960F9">
      <w:pPr>
        <w:pStyle w:val="T"/>
        <w:spacing w:before="0"/>
        <w:rPr>
          <w:w w:val="100"/>
        </w:rPr>
      </w:pPr>
    </w:p>
    <w:p w14:paraId="3F50C42E" w14:textId="77777777" w:rsidR="003960F9" w:rsidRDefault="003960F9" w:rsidP="003960F9">
      <w:pPr>
        <w:pStyle w:val="T"/>
        <w:spacing w:before="0"/>
        <w:rPr>
          <w:ins w:id="279" w:author="Huang, Po-kai" w:date="2025-09-16T00:22:00Z" w16du:dateUtc="2025-09-16T07:22:00Z"/>
          <w:w w:val="100"/>
        </w:rPr>
      </w:pPr>
      <w:r>
        <w:rPr>
          <w:w w:val="100"/>
        </w:rPr>
        <w:lastRenderedPageBreak/>
        <w:t xml:space="preserve">The EPP AP shall verify that the RSNE fields other than the Length field, the PMKID Count field and the PMKID List field in the (Re)Association Request frame is identical to the RSNE fields included in the first Authentication frame. The EPP AP shall also verify that the RSNXE in the (Re)Association Request frame is identical to the RSNXE included in the first Authentication frame. If the validation fails, the EPP AP shall reject the association. </w:t>
      </w:r>
    </w:p>
    <w:p w14:paraId="2929DCE9" w14:textId="77777777" w:rsidR="00CE54E7" w:rsidRDefault="00CE54E7" w:rsidP="003960F9">
      <w:pPr>
        <w:pStyle w:val="T"/>
        <w:spacing w:before="0"/>
        <w:rPr>
          <w:ins w:id="280" w:author="Huang, Po-kai" w:date="2025-09-16T00:22:00Z" w16du:dateUtc="2025-09-16T07:22:00Z"/>
          <w:w w:val="100"/>
        </w:rPr>
      </w:pPr>
    </w:p>
    <w:p w14:paraId="7482E160" w14:textId="55C1E28F" w:rsidR="00CE54E7" w:rsidRDefault="00CE54E7" w:rsidP="003960F9">
      <w:pPr>
        <w:pStyle w:val="T"/>
        <w:spacing w:before="0"/>
        <w:rPr>
          <w:w w:val="100"/>
        </w:rPr>
      </w:pPr>
      <w:ins w:id="281" w:author="Huang, Po-kai" w:date="2025-09-16T00:22:00Z" w16du:dateUtc="2025-09-16T07:22:00Z">
        <w:r>
          <w:rPr>
            <w:w w:val="100"/>
          </w:rPr>
          <w:t xml:space="preserve">If the FT protocol is not used and the FT initial mobility domain association is not used, the RSNE included in the (Re)Association Response frame </w:t>
        </w:r>
      </w:ins>
      <w:ins w:id="282" w:author="Huang, Po-kai" w:date="2025-09-16T00:23:00Z" w16du:dateUtc="2025-09-16T07:23:00Z">
        <w:r>
          <w:rPr>
            <w:w w:val="100"/>
          </w:rPr>
          <w:t>shall be</w:t>
        </w:r>
      </w:ins>
      <w:ins w:id="283" w:author="Huang, Po-kai" w:date="2025-09-16T00:22:00Z" w16du:dateUtc="2025-09-16T07:22:00Z">
        <w:r>
          <w:rPr>
            <w:w w:val="100"/>
          </w:rPr>
          <w:t xml:space="preserve"> identical to the corresponding RSNE fields in the Beacon or Probe Response frames from the EPP AP</w:t>
        </w:r>
      </w:ins>
      <w:ins w:id="284" w:author="Huang, Po-kai" w:date="2025-09-16T00:23:00Z" w16du:dateUtc="2025-09-16T07:23:00Z">
        <w:r>
          <w:rPr>
            <w:w w:val="100"/>
          </w:rPr>
          <w:t>.</w:t>
        </w:r>
        <w:r w:rsidRPr="00CE54E7">
          <w:rPr>
            <w:w w:val="100"/>
          </w:rPr>
          <w:t xml:space="preserve"> </w:t>
        </w:r>
        <w:r>
          <w:rPr>
            <w:w w:val="100"/>
          </w:rPr>
          <w:t>(#2335)</w:t>
        </w:r>
      </w:ins>
    </w:p>
    <w:p w14:paraId="1882EA29" w14:textId="77777777" w:rsidR="003960F9" w:rsidRDefault="003960F9" w:rsidP="003960F9">
      <w:pPr>
        <w:pStyle w:val="T"/>
        <w:spacing w:before="0"/>
        <w:rPr>
          <w:w w:val="100"/>
        </w:rPr>
      </w:pPr>
    </w:p>
    <w:p w14:paraId="715DEB60" w14:textId="77777777" w:rsidR="003960F9" w:rsidRDefault="003960F9" w:rsidP="003960F9">
      <w:pPr>
        <w:pStyle w:val="T"/>
        <w:spacing w:before="0"/>
        <w:rPr>
          <w:w w:val="100"/>
        </w:rPr>
      </w:pPr>
      <w:r>
        <w:rPr>
          <w:w w:val="100"/>
        </w:rPr>
        <w:t>If the FT initial mobility domain association is used, then EPP AP shall include the MDE, the FTE, TIE[</w:t>
      </w:r>
      <w:proofErr w:type="spellStart"/>
      <w:r>
        <w:rPr>
          <w:w w:val="100"/>
        </w:rPr>
        <w:t>ReassociationDeadline</w:t>
      </w:r>
      <w:proofErr w:type="spellEnd"/>
      <w:r>
        <w:rPr>
          <w:w w:val="100"/>
        </w:rPr>
        <w:t>], and TIE[</w:t>
      </w:r>
      <w:proofErr w:type="spellStart"/>
      <w:r>
        <w:rPr>
          <w:w w:val="100"/>
        </w:rPr>
        <w:t>KeyLifetime</w:t>
      </w:r>
      <w:proofErr w:type="spellEnd"/>
      <w:r>
        <w:rPr>
          <w:w w:val="100"/>
        </w:rPr>
        <w:t xml:space="preserve">] in the (Re)Association Response frame. The MDE and the FTE shall be the same as the ones in the second Authentication frame as described in </w:t>
      </w:r>
      <w:r>
        <w:rPr>
          <w:w w:val="100"/>
        </w:rPr>
        <w:fldChar w:fldCharType="begin"/>
      </w:r>
      <w:r>
        <w:rPr>
          <w:w w:val="100"/>
        </w:rPr>
        <w:instrText xml:space="preserve"> REF  RTF39343431363a2048342c312e \h</w:instrText>
      </w:r>
      <w:r>
        <w:rPr>
          <w:w w:val="100"/>
        </w:rPr>
      </w:r>
      <w:r>
        <w:rPr>
          <w:w w:val="100"/>
        </w:rPr>
        <w:fldChar w:fldCharType="separate"/>
      </w:r>
      <w:r>
        <w:rPr>
          <w:w w:val="100"/>
        </w:rPr>
        <w:t>12.16.8.3 (FT initial mobility domain association)</w:t>
      </w:r>
      <w:r>
        <w:rPr>
          <w:w w:val="100"/>
        </w:rPr>
        <w:fldChar w:fldCharType="end"/>
      </w:r>
      <w:r>
        <w:rPr>
          <w:w w:val="100"/>
        </w:rPr>
        <w:t>. The reassociation deadline timeout is set to the minimum of dot11FTReassociationDeadline and the key lifetime in the TIE[</w:t>
      </w:r>
      <w:proofErr w:type="spellStart"/>
      <w:r>
        <w:rPr>
          <w:w w:val="100"/>
        </w:rPr>
        <w:t>ReassociationDeadline</w:t>
      </w:r>
      <w:proofErr w:type="spellEnd"/>
      <w:r>
        <w:rPr>
          <w:w w:val="100"/>
        </w:rPr>
        <w:t>], and the PTK lifetime in the TIE[</w:t>
      </w:r>
      <w:proofErr w:type="spellStart"/>
      <w:r>
        <w:rPr>
          <w:w w:val="100"/>
        </w:rPr>
        <w:t>KeyLifetime</w:t>
      </w:r>
      <w:proofErr w:type="spellEnd"/>
      <w:r>
        <w:rPr>
          <w:w w:val="100"/>
        </w:rPr>
        <w:t xml:space="preserve">]. </w:t>
      </w:r>
    </w:p>
    <w:p w14:paraId="3B1BC2D4" w14:textId="77777777" w:rsidR="003960F9" w:rsidRDefault="003960F9" w:rsidP="003960F9">
      <w:pPr>
        <w:pStyle w:val="T"/>
        <w:spacing w:before="0"/>
        <w:rPr>
          <w:w w:val="100"/>
        </w:rPr>
      </w:pPr>
    </w:p>
    <w:p w14:paraId="330E09B8" w14:textId="06B4ECD0" w:rsidR="003960F9" w:rsidRDefault="003960F9" w:rsidP="003960F9">
      <w:pPr>
        <w:pStyle w:val="T"/>
        <w:spacing w:before="0"/>
        <w:rPr>
          <w:w w:val="100"/>
        </w:rPr>
      </w:pPr>
      <w:r>
        <w:rPr>
          <w:w w:val="100"/>
        </w:rPr>
        <w:t xml:space="preserve">If the FT initial mobility domain association is used, then the PMKR1Name shall be included in the RSNE in the (Re)Association Response frame. The PMKR1Name shall be as calculated by the R1KH according to the procedures of 12.7.1.6.4 (PMK-R1).  </w:t>
      </w:r>
      <w:ins w:id="285" w:author="Huang, Po-kai" w:date="2025-09-16T00:21:00Z" w16du:dateUtc="2025-09-16T07:21:00Z">
        <w:r w:rsidR="00820D2F">
          <w:rPr>
            <w:w w:val="100"/>
          </w:rPr>
          <w:t>The RSNE fields other than the Length field, the PMKID Count field and the PMKID List field shall be identical to the corresponding RSNE fields in the Beacon or Probe Response frames (#2281) from the EPP AP.</w:t>
        </w:r>
        <w:r w:rsidR="00820D2F" w:rsidRPr="00820D2F">
          <w:rPr>
            <w:w w:val="100"/>
          </w:rPr>
          <w:t xml:space="preserve"> </w:t>
        </w:r>
        <w:r w:rsidR="00820D2F">
          <w:rPr>
            <w:w w:val="100"/>
          </w:rPr>
          <w:t>(#2335)</w:t>
        </w:r>
      </w:ins>
    </w:p>
    <w:p w14:paraId="3C97B55B" w14:textId="77777777" w:rsidR="003960F9" w:rsidRDefault="003960F9" w:rsidP="003960F9">
      <w:pPr>
        <w:pStyle w:val="T"/>
        <w:spacing w:before="0"/>
        <w:rPr>
          <w:w w:val="100"/>
        </w:rPr>
      </w:pPr>
    </w:p>
    <w:p w14:paraId="231531E9" w14:textId="77777777" w:rsidR="003960F9" w:rsidRDefault="003960F9" w:rsidP="003960F9">
      <w:pPr>
        <w:pStyle w:val="T"/>
        <w:spacing w:before="0"/>
        <w:rPr>
          <w:w w:val="100"/>
        </w:rPr>
      </w:pPr>
      <w:r>
        <w:rPr>
          <w:w w:val="100"/>
        </w:rPr>
        <w:t xml:space="preserve">If the FT protocol is used, then the EPP AP shall not wrap the Key field of the </w:t>
      </w:r>
      <w:proofErr w:type="spellStart"/>
      <w:r>
        <w:rPr>
          <w:w w:val="100"/>
        </w:rPr>
        <w:t>subelements</w:t>
      </w:r>
      <w:proofErr w:type="spellEnd"/>
      <w:r>
        <w:rPr>
          <w:w w:val="100"/>
        </w:rPr>
        <w:t xml:space="preserve"> in the FTE in the Reassociation Response frame and shall not calculate the MIC for the MIC field of the FTE in the Reassociation Response frame. The length of the MIC field of the FTE in the Reassociation Response frame shall be 0 (i.e., the MIC Length subfield of the MIC Control field of the FTE is set to 3). The Element Count subfield of the MIC Control field of the FTE shall be set to 0. </w:t>
      </w:r>
    </w:p>
    <w:p w14:paraId="7F2886EA" w14:textId="77777777" w:rsidR="003960F9" w:rsidRDefault="003960F9" w:rsidP="003960F9">
      <w:pPr>
        <w:pStyle w:val="T"/>
        <w:spacing w:before="0"/>
        <w:rPr>
          <w:w w:val="100"/>
        </w:rPr>
      </w:pPr>
    </w:p>
    <w:p w14:paraId="50CCC5F4" w14:textId="77777777" w:rsidR="003960F9" w:rsidRDefault="003960F9" w:rsidP="003960F9">
      <w:pPr>
        <w:pStyle w:val="T"/>
        <w:spacing w:before="0"/>
        <w:rPr>
          <w:w w:val="100"/>
        </w:rPr>
      </w:pPr>
      <w:r>
        <w:rPr>
          <w:w w:val="100"/>
        </w:rPr>
        <w:t xml:space="preserve">If the FILS authentication protocol is used, then the EPP AP shall not encrypt the (Re)Association Response frame using the AEAD algorithm as described in </w:t>
      </w:r>
      <w:r>
        <w:rPr>
          <w:w w:val="100"/>
        </w:rPr>
        <w:fldChar w:fldCharType="begin"/>
      </w:r>
      <w:r>
        <w:rPr>
          <w:w w:val="100"/>
        </w:rPr>
        <w:instrText xml:space="preserve"> REF RTF37383039313a2048352c312e \h</w:instrText>
      </w:r>
      <w:r>
        <w:rPr>
          <w:w w:val="100"/>
        </w:rPr>
      </w:r>
      <w:r>
        <w:rPr>
          <w:w w:val="100"/>
        </w:rPr>
        <w:fldChar w:fldCharType="separate"/>
      </w:r>
      <w:r>
        <w:rPr>
          <w:w w:val="100"/>
        </w:rPr>
        <w:t>12.11.2.6.3 ((Re)Association Response for FILS key confirmation)</w:t>
      </w:r>
      <w:r>
        <w:rPr>
          <w:w w:val="100"/>
        </w:rPr>
        <w:fldChar w:fldCharType="end"/>
      </w:r>
      <w:r>
        <w:rPr>
          <w:w w:val="100"/>
        </w:rPr>
        <w:t xml:space="preserve">. </w:t>
      </w:r>
    </w:p>
    <w:p w14:paraId="5AD300B9" w14:textId="77777777" w:rsidR="003960F9" w:rsidRDefault="003960F9" w:rsidP="003960F9">
      <w:pPr>
        <w:pStyle w:val="T"/>
        <w:spacing w:before="0"/>
        <w:rPr>
          <w:w w:val="100"/>
        </w:rPr>
      </w:pPr>
    </w:p>
    <w:p w14:paraId="6BCFA64D" w14:textId="77777777" w:rsidR="003960F9" w:rsidRDefault="003960F9" w:rsidP="003960F9">
      <w:pPr>
        <w:pStyle w:val="T"/>
        <w:spacing w:before="0"/>
        <w:rPr>
          <w:w w:val="100"/>
        </w:rPr>
      </w:pPr>
      <w:r>
        <w:rPr>
          <w:w w:val="100"/>
        </w:rPr>
        <w:t xml:space="preserve">The EPP AP shall encrypt the (Re)Association Response frame transmitted to the EPP non-AP STA in response to the (Re)Association Request frame using the TK and the pairwise cipher indicated in the Authentication frame exchange. </w:t>
      </w:r>
    </w:p>
    <w:p w14:paraId="182BC3CC" w14:textId="77777777" w:rsidR="003960F9" w:rsidRDefault="003960F9" w:rsidP="003960F9">
      <w:pPr>
        <w:pStyle w:val="T"/>
        <w:spacing w:before="0"/>
        <w:rPr>
          <w:w w:val="100"/>
        </w:rPr>
      </w:pPr>
    </w:p>
    <w:p w14:paraId="62032B45" w14:textId="77777777" w:rsidR="003960F9" w:rsidRDefault="003960F9" w:rsidP="003960F9">
      <w:pPr>
        <w:pStyle w:val="T"/>
        <w:spacing w:before="0"/>
        <w:rPr>
          <w:w w:val="100"/>
        </w:rPr>
      </w:pPr>
      <w:r>
        <w:rPr>
          <w:w w:val="100"/>
        </w:rPr>
        <w:t xml:space="preserve">If the FILS authentication protocol and the FT protocol are not used, the EPP AP shall include a Key Delivery element in the (Re)Association Response frame. </w:t>
      </w:r>
    </w:p>
    <w:p w14:paraId="2E9FDED1" w14:textId="77777777" w:rsidR="003960F9" w:rsidRDefault="003960F9" w:rsidP="003960F9">
      <w:pPr>
        <w:pStyle w:val="T"/>
        <w:spacing w:before="0"/>
        <w:rPr>
          <w:w w:val="100"/>
        </w:rPr>
      </w:pPr>
    </w:p>
    <w:p w14:paraId="4633CF38" w14:textId="77777777" w:rsidR="003960F9" w:rsidRDefault="003960F9" w:rsidP="003960F9">
      <w:pPr>
        <w:pStyle w:val="T"/>
        <w:spacing w:before="0"/>
        <w:rPr>
          <w:w w:val="100"/>
        </w:rPr>
      </w:pPr>
      <w:r>
        <w:rPr>
          <w:w w:val="100"/>
        </w:rPr>
        <w:t>If a Key Delivery element is included in the (Re)Association Response frame, the EPP AP shall construct the Key Delivery element indicating the current GTK PN in the RSC subfield, with the GTK KDE, with the IGTK KDE if management frame protection is enabled, with the BIGTK KDE if beacon protection is enabled, and with the WIGTK KDE if WUR frame protection is enabled.</w:t>
      </w:r>
    </w:p>
    <w:p w14:paraId="4CA16246" w14:textId="77777777" w:rsidR="003960F9" w:rsidRDefault="003960F9" w:rsidP="003960F9">
      <w:pPr>
        <w:pStyle w:val="T"/>
        <w:spacing w:before="0"/>
        <w:rPr>
          <w:w w:val="100"/>
        </w:rPr>
      </w:pPr>
    </w:p>
    <w:p w14:paraId="6643E37B" w14:textId="77777777" w:rsidR="003960F9" w:rsidRDefault="003960F9" w:rsidP="003960F9">
      <w:pPr>
        <w:pStyle w:val="T"/>
        <w:spacing w:before="0"/>
        <w:rPr>
          <w:w w:val="100"/>
        </w:rPr>
      </w:pPr>
      <w:r>
        <w:rPr>
          <w:w w:val="100"/>
        </w:rPr>
        <w:t>The EPP non-AP STA shall decrypt the (Re)Association Response frame received from the EPP AP using the TK and the pairwise cipher indicated in the Authentication frame exchange. If there is no output from the decryption algorithm because of unsuccessful MIC check (see 12.5.2.4.2 (CCM recipient processing) and 12.5.4.4.2 (GCM recipient processing)), then the EPP non-AP STA shall discard the frame.</w:t>
      </w:r>
    </w:p>
    <w:p w14:paraId="557ACD89" w14:textId="77777777" w:rsidR="003960F9" w:rsidRDefault="003960F9" w:rsidP="003960F9">
      <w:pPr>
        <w:pStyle w:val="T"/>
        <w:spacing w:before="0"/>
        <w:rPr>
          <w:w w:val="100"/>
        </w:rPr>
      </w:pPr>
    </w:p>
    <w:p w14:paraId="632BD12A" w14:textId="4BA162B1" w:rsidR="003960F9" w:rsidRDefault="003960F9" w:rsidP="003960F9">
      <w:pPr>
        <w:pStyle w:val="T"/>
        <w:spacing w:before="0"/>
        <w:rPr>
          <w:w w:val="100"/>
        </w:rPr>
      </w:pPr>
      <w:r>
        <w:rPr>
          <w:w w:val="100"/>
        </w:rPr>
        <w:lastRenderedPageBreak/>
        <w:t xml:space="preserve">If the FT protocol is not used, the FT initial mobility domain association is not used, and in the (Re)Association Response frame the RSNE fields are not identical to the corresponding RSNE fields in the Beacon or Probe Response frames </w:t>
      </w:r>
      <w:del w:id="286" w:author="Huang, Po-kai" w:date="2025-09-10T20:37:00Z" w16du:dateUtc="2025-09-11T03:37:00Z">
        <w:r w:rsidDel="00FA49A8">
          <w:rPr>
            <w:w w:val="100"/>
          </w:rPr>
          <w:delText>received</w:delText>
        </w:r>
      </w:del>
      <w:ins w:id="287" w:author="Huang, Po-kai" w:date="2025-09-10T17:11:00Z" w16du:dateUtc="2025-09-11T00:11:00Z">
        <w:r w:rsidR="006169FA">
          <w:rPr>
            <w:w w:val="100"/>
          </w:rPr>
          <w:t>(#2281)</w:t>
        </w:r>
      </w:ins>
      <w:r>
        <w:rPr>
          <w:w w:val="100"/>
        </w:rPr>
        <w:t xml:space="preserve"> from the EPP AP, the EPP non-AP STA shall discard the response.</w:t>
      </w:r>
    </w:p>
    <w:p w14:paraId="230434A4" w14:textId="77777777" w:rsidR="003960F9" w:rsidRDefault="003960F9" w:rsidP="003960F9">
      <w:pPr>
        <w:pStyle w:val="T"/>
        <w:spacing w:before="0"/>
        <w:rPr>
          <w:w w:val="100"/>
        </w:rPr>
      </w:pPr>
    </w:p>
    <w:p w14:paraId="73643F22" w14:textId="439CEAED" w:rsidR="003960F9" w:rsidRDefault="003960F9" w:rsidP="003960F9">
      <w:pPr>
        <w:pStyle w:val="T"/>
        <w:spacing w:before="0"/>
        <w:rPr>
          <w:w w:val="100"/>
        </w:rPr>
      </w:pPr>
      <w:r>
        <w:rPr>
          <w:w w:val="100"/>
        </w:rPr>
        <w:t xml:space="preserve">If the FT protocol is not used, the EPP non-AP STA shall verify that the RSNXE included in the (Re)Association Response frame is identical to the RSNXE included in the Beacon or Probe Response frames </w:t>
      </w:r>
      <w:del w:id="288" w:author="Huang, Po-kai" w:date="2025-09-10T20:37:00Z" w16du:dateUtc="2025-09-11T03:37:00Z">
        <w:r w:rsidDel="00FA49A8">
          <w:rPr>
            <w:w w:val="100"/>
          </w:rPr>
          <w:delText>received</w:delText>
        </w:r>
      </w:del>
      <w:ins w:id="289" w:author="Huang, Po-kai" w:date="2025-09-10T17:13:00Z" w16du:dateUtc="2025-09-11T00:13:00Z">
        <w:r w:rsidR="009E3666">
          <w:rPr>
            <w:w w:val="100"/>
          </w:rPr>
          <w:t>(#2281)</w:t>
        </w:r>
      </w:ins>
      <w:r>
        <w:rPr>
          <w:w w:val="100"/>
        </w:rPr>
        <w:t xml:space="preserve"> from the EPP AP. If those frames did not include the RSNXE or if the RSNXEs are not identical, the EPP non-AP STA shall discard the response.</w:t>
      </w:r>
    </w:p>
    <w:p w14:paraId="67D6E719" w14:textId="77777777" w:rsidR="003960F9" w:rsidRDefault="003960F9" w:rsidP="003960F9">
      <w:pPr>
        <w:pStyle w:val="T"/>
        <w:spacing w:before="0"/>
        <w:rPr>
          <w:w w:val="100"/>
        </w:rPr>
      </w:pPr>
    </w:p>
    <w:p w14:paraId="3A6C8BB7" w14:textId="77777777" w:rsidR="003960F9" w:rsidRDefault="003960F9" w:rsidP="003960F9">
      <w:pPr>
        <w:pStyle w:val="T"/>
        <w:spacing w:before="0"/>
        <w:rPr>
          <w:w w:val="100"/>
        </w:rPr>
      </w:pPr>
      <w:r>
        <w:rPr>
          <w:w w:val="100"/>
        </w:rPr>
        <w:t xml:space="preserve">If the FT initial mobility domain association is used, then the FTE and the MDE in the (Re)Association Response frame are checked to be the same as those provided in the second Authentication frame as defined in </w:t>
      </w:r>
      <w:r>
        <w:rPr>
          <w:w w:val="100"/>
        </w:rPr>
        <w:fldChar w:fldCharType="begin"/>
      </w:r>
      <w:r>
        <w:rPr>
          <w:w w:val="100"/>
        </w:rPr>
        <w:instrText xml:space="preserve"> REF  RTF39343431363a2048342c312e \h</w:instrText>
      </w:r>
      <w:r>
        <w:rPr>
          <w:w w:val="100"/>
        </w:rPr>
      </w:r>
      <w:r>
        <w:rPr>
          <w:w w:val="100"/>
        </w:rPr>
        <w:fldChar w:fldCharType="separate"/>
      </w:r>
      <w:r>
        <w:rPr>
          <w:w w:val="100"/>
        </w:rPr>
        <w:t>12.16.8.3 (FT initial mobility domain association)</w:t>
      </w:r>
      <w:r>
        <w:rPr>
          <w:w w:val="100"/>
        </w:rPr>
        <w:fldChar w:fldCharType="end"/>
      </w:r>
      <w:r>
        <w:rPr>
          <w:w w:val="100"/>
        </w:rPr>
        <w:t>. If the check fails, the EPP non-AP STA shall discard the response.</w:t>
      </w:r>
    </w:p>
    <w:p w14:paraId="7138B8F4" w14:textId="77777777" w:rsidR="003960F9" w:rsidRDefault="003960F9" w:rsidP="003960F9">
      <w:pPr>
        <w:pStyle w:val="T"/>
        <w:spacing w:before="0"/>
        <w:rPr>
          <w:w w:val="100"/>
        </w:rPr>
      </w:pPr>
    </w:p>
    <w:p w14:paraId="281C61CD" w14:textId="77777777" w:rsidR="003960F9" w:rsidRDefault="003960F9" w:rsidP="003960F9">
      <w:pPr>
        <w:pStyle w:val="T"/>
        <w:spacing w:before="0"/>
        <w:rPr>
          <w:w w:val="100"/>
        </w:rPr>
      </w:pPr>
      <w:r>
        <w:rPr>
          <w:w w:val="100"/>
        </w:rPr>
        <w:t>If the FT initial mobility domain association is used, then the PMKR1Name in the RSNE in the (Re)Association Response frame is checked to be included and identical to the value that is sent in the Association Request frame. If the check fails, the EPP non-AP STA shall discard the response.</w:t>
      </w:r>
    </w:p>
    <w:p w14:paraId="63E0C45F" w14:textId="77777777" w:rsidR="003960F9" w:rsidRDefault="003960F9" w:rsidP="003960F9">
      <w:pPr>
        <w:pStyle w:val="T"/>
        <w:spacing w:before="0"/>
        <w:rPr>
          <w:w w:val="100"/>
        </w:rPr>
      </w:pPr>
    </w:p>
    <w:p w14:paraId="40DA549E" w14:textId="07A25675" w:rsidR="003960F9" w:rsidRDefault="003960F9" w:rsidP="003960F9">
      <w:pPr>
        <w:pStyle w:val="T"/>
        <w:spacing w:before="0"/>
        <w:rPr>
          <w:w w:val="100"/>
        </w:rPr>
      </w:pPr>
      <w:r>
        <w:rPr>
          <w:w w:val="100"/>
        </w:rPr>
        <w:t xml:space="preserve">If the FT initial mobility domain association is used and in the (Re)Association Response frame the RSNE fields other than the Length field, the PMKID Count field and the PMKID List field are not identical to the corresponding RSNE fields in the Beacon or Probe Response frames </w:t>
      </w:r>
      <w:del w:id="290" w:author="Huang, Po-kai" w:date="2025-09-10T20:37:00Z" w16du:dateUtc="2025-09-11T03:37:00Z">
        <w:r w:rsidDel="00FA49A8">
          <w:rPr>
            <w:w w:val="100"/>
          </w:rPr>
          <w:delText>received</w:delText>
        </w:r>
      </w:del>
      <w:ins w:id="291" w:author="Huang, Po-kai" w:date="2025-09-10T17:14:00Z" w16du:dateUtc="2025-09-11T00:14:00Z">
        <w:r w:rsidR="00DF013C">
          <w:rPr>
            <w:w w:val="100"/>
          </w:rPr>
          <w:t>(#2281)</w:t>
        </w:r>
      </w:ins>
      <w:r>
        <w:rPr>
          <w:w w:val="100"/>
        </w:rPr>
        <w:t xml:space="preserve"> from the EPP AP, the EPP non-AP STA shall discard the response.</w:t>
      </w:r>
    </w:p>
    <w:p w14:paraId="12ECFEA7" w14:textId="77777777" w:rsidR="003960F9" w:rsidRDefault="003960F9" w:rsidP="003960F9">
      <w:pPr>
        <w:pStyle w:val="T"/>
        <w:spacing w:before="0"/>
        <w:rPr>
          <w:w w:val="100"/>
        </w:rPr>
      </w:pPr>
    </w:p>
    <w:p w14:paraId="28F20A8F" w14:textId="77777777" w:rsidR="003960F9" w:rsidRDefault="003960F9" w:rsidP="003960F9">
      <w:pPr>
        <w:pStyle w:val="T"/>
        <w:spacing w:before="0"/>
        <w:rPr>
          <w:w w:val="100"/>
        </w:rPr>
      </w:pPr>
      <w:r>
        <w:rPr>
          <w:w w:val="100"/>
        </w:rPr>
        <w:t xml:space="preserve">If IEEE 802.1X Authentication utilizing Authentication frame is used, and the RSN capabilities fields of the RSNE received in the (Re)Association Response frame is not identical to the RSN capabilities fields of the RSNE received in the second Authentication frame, the EPP non-AP STA shall discard the response. </w:t>
      </w:r>
    </w:p>
    <w:p w14:paraId="688BEB23" w14:textId="77777777" w:rsidR="003960F9" w:rsidRDefault="003960F9" w:rsidP="003960F9">
      <w:pPr>
        <w:pStyle w:val="T"/>
        <w:spacing w:before="0"/>
        <w:rPr>
          <w:w w:val="100"/>
        </w:rPr>
      </w:pPr>
    </w:p>
    <w:p w14:paraId="5AC879BA" w14:textId="77777777" w:rsidR="003960F9" w:rsidRDefault="003960F9" w:rsidP="003960F9">
      <w:pPr>
        <w:pStyle w:val="T"/>
        <w:spacing w:before="0"/>
        <w:rPr>
          <w:w w:val="100"/>
        </w:rPr>
      </w:pPr>
      <w:r>
        <w:rPr>
          <w:w w:val="100"/>
        </w:rPr>
        <w:t xml:space="preserve">On a successful (re)association, </w:t>
      </w:r>
    </w:p>
    <w:p w14:paraId="57F2B082" w14:textId="77777777" w:rsidR="003960F9" w:rsidRDefault="003960F9" w:rsidP="003960F9">
      <w:pPr>
        <w:pStyle w:val="DL"/>
        <w:numPr>
          <w:ilvl w:val="0"/>
          <w:numId w:val="2"/>
        </w:numPr>
        <w:tabs>
          <w:tab w:val="left" w:pos="600"/>
        </w:tabs>
        <w:ind w:left="640" w:hanging="440"/>
        <w:rPr>
          <w:w w:val="100"/>
        </w:rPr>
      </w:pPr>
      <w:r>
        <w:rPr>
          <w:w w:val="100"/>
        </w:rPr>
        <w:t>The EPP non-AP STA shall process the Key Delivery element in the (Re)Association Response frame if present.</w:t>
      </w:r>
    </w:p>
    <w:p w14:paraId="146A4033" w14:textId="77777777" w:rsidR="003960F9" w:rsidRDefault="003960F9" w:rsidP="003960F9">
      <w:pPr>
        <w:pStyle w:val="DL"/>
        <w:numPr>
          <w:ilvl w:val="0"/>
          <w:numId w:val="2"/>
        </w:numPr>
        <w:tabs>
          <w:tab w:val="left" w:pos="600"/>
        </w:tabs>
        <w:ind w:left="640" w:hanging="440"/>
        <w:rPr>
          <w:w w:val="100"/>
        </w:rPr>
      </w:pPr>
      <w:r>
        <w:rPr>
          <w:w w:val="100"/>
        </w:rPr>
        <w:t>The EPP non-AP STA shall install the GTK and GTK RSC, and IGTK and IGTK RSC if management frame protection is enabled, and BIGTK and BIGTK RSC if present in the Key Delivery element and dot11BeaconProtectionEnabled is true, and WIGTK and WIGTK RSC if present in the Key Delivery element and dot11RSNAWURFrameProtectionActivated is true.</w:t>
      </w:r>
    </w:p>
    <w:p w14:paraId="4B2D9741" w14:textId="77777777" w:rsidR="003960F9" w:rsidRDefault="003960F9" w:rsidP="003960F9">
      <w:pPr>
        <w:pStyle w:val="DL"/>
        <w:numPr>
          <w:ilvl w:val="0"/>
          <w:numId w:val="2"/>
        </w:numPr>
        <w:tabs>
          <w:tab w:val="left" w:pos="600"/>
        </w:tabs>
        <w:ind w:left="640" w:hanging="440"/>
        <w:rPr>
          <w:w w:val="100"/>
        </w:rPr>
      </w:pPr>
      <w:r>
        <w:rPr>
          <w:w w:val="100"/>
        </w:rPr>
        <w:t xml:space="preserve">The EPP AP and the EPP non-AP STA shall transition to State 4 (as defined in 11.3 (STA authentication and association)). </w:t>
      </w:r>
    </w:p>
    <w:p w14:paraId="2F107154" w14:textId="77777777" w:rsidR="003960F9" w:rsidRDefault="003960F9" w:rsidP="003960F9">
      <w:pPr>
        <w:pStyle w:val="DL"/>
        <w:numPr>
          <w:ilvl w:val="0"/>
          <w:numId w:val="2"/>
        </w:numPr>
        <w:tabs>
          <w:tab w:val="left" w:pos="600"/>
        </w:tabs>
        <w:ind w:left="640" w:hanging="440"/>
        <w:rPr>
          <w:w w:val="100"/>
        </w:rPr>
      </w:pPr>
      <w:r>
        <w:rPr>
          <w:w w:val="100"/>
        </w:rPr>
        <w:t>If the DS MAC Address element is included in the (Re)Association Request frame, the EPP non-AP STA shall use the indicated DS MAC address rather than the MAC address of the EPP non-AP STA for the EPP non-AP STA to the EPP AP mapping to the DS.</w:t>
      </w:r>
    </w:p>
    <w:p w14:paraId="24D87FC1" w14:textId="77777777" w:rsidR="003960F9" w:rsidRDefault="003960F9" w:rsidP="003960F9">
      <w:pPr>
        <w:pStyle w:val="DL"/>
        <w:numPr>
          <w:ilvl w:val="0"/>
          <w:numId w:val="2"/>
        </w:numPr>
        <w:tabs>
          <w:tab w:val="left" w:pos="600"/>
        </w:tabs>
        <w:ind w:left="640" w:hanging="440"/>
        <w:rPr>
          <w:w w:val="100"/>
        </w:rPr>
      </w:pPr>
      <w:r>
        <w:rPr>
          <w:w w:val="100"/>
        </w:rPr>
        <w:t>If the DS MAC Address element is included in the (Re)Association Request frame, the EPP AP shall process the DS MAC Address element and use the indicated DS MAC address rather than the MAC address of the EPP non-AP STA to establish the EPP non-AP STA to the EPP AP mapping to the DS.</w:t>
      </w:r>
    </w:p>
    <w:p w14:paraId="20A9D998" w14:textId="77777777" w:rsidR="003960F9" w:rsidRDefault="003960F9" w:rsidP="003960F9">
      <w:pPr>
        <w:pStyle w:val="T"/>
        <w:spacing w:before="0"/>
        <w:rPr>
          <w:w w:val="100"/>
        </w:rPr>
      </w:pPr>
    </w:p>
    <w:p w14:paraId="2F0D64D3" w14:textId="77777777" w:rsidR="003960F9" w:rsidRDefault="003960F9" w:rsidP="003960F9">
      <w:pPr>
        <w:pStyle w:val="Note"/>
        <w:rPr>
          <w:w w:val="100"/>
          <w:sz w:val="20"/>
          <w:szCs w:val="20"/>
        </w:rPr>
      </w:pPr>
      <w:r>
        <w:rPr>
          <w:w w:val="100"/>
        </w:rPr>
        <w:t>NOTE 1—If the DS MAC Address element is included in the (Re)Association Request frame, the source address or destination address parameters of the MAC service tuples (see 5.2.4.2 (Semantics of the service primitive)) for the EPP non-AP STA are set to the DS MAC address, which is the identity of the non-AP STA known by the DS.</w:t>
      </w:r>
      <w:r>
        <w:rPr>
          <w:w w:val="100"/>
          <w:sz w:val="20"/>
          <w:szCs w:val="20"/>
        </w:rPr>
        <w:t xml:space="preserve"> </w:t>
      </w:r>
    </w:p>
    <w:p w14:paraId="2FE1CCDE" w14:textId="77777777" w:rsidR="003960F9" w:rsidRDefault="003960F9" w:rsidP="003960F9">
      <w:pPr>
        <w:pStyle w:val="T"/>
        <w:spacing w:before="0"/>
        <w:rPr>
          <w:w w:val="100"/>
        </w:rPr>
      </w:pPr>
    </w:p>
    <w:p w14:paraId="047D2ECD" w14:textId="77777777" w:rsidR="003960F9" w:rsidRDefault="003960F9" w:rsidP="003960F9">
      <w:pPr>
        <w:pStyle w:val="T"/>
        <w:spacing w:before="0"/>
        <w:rPr>
          <w:w w:val="100"/>
        </w:rPr>
      </w:pPr>
      <w:r>
        <w:rPr>
          <w:w w:val="100"/>
        </w:rPr>
        <w:t>On a failed (re)association, the established PTKSA shall be irretrievably deleted.</w:t>
      </w:r>
    </w:p>
    <w:p w14:paraId="51793342" w14:textId="77777777" w:rsidR="003960F9" w:rsidRDefault="003960F9" w:rsidP="003960F9">
      <w:pPr>
        <w:pStyle w:val="H4"/>
        <w:numPr>
          <w:ilvl w:val="0"/>
          <w:numId w:val="9"/>
        </w:numPr>
        <w:rPr>
          <w:w w:val="100"/>
        </w:rPr>
      </w:pPr>
      <w:bookmarkStart w:id="292" w:name="RTF31383432363a2048342c312e"/>
      <w:r>
        <w:rPr>
          <w:w w:val="100"/>
        </w:rPr>
        <w:lastRenderedPageBreak/>
        <w:t>MLO procedure</w:t>
      </w:r>
      <w:bookmarkEnd w:id="292"/>
    </w:p>
    <w:p w14:paraId="6C28D74C" w14:textId="748C88BF" w:rsidR="00FE5CE5" w:rsidRDefault="00FE5CE5" w:rsidP="00FE5CE5">
      <w:pPr>
        <w:pStyle w:val="T"/>
        <w:spacing w:before="0"/>
        <w:rPr>
          <w:ins w:id="293" w:author="Huang, Po-kai" w:date="2025-09-10T16:55:00Z" w16du:dateUtc="2025-09-10T23:55:00Z"/>
          <w:w w:val="100"/>
        </w:rPr>
      </w:pPr>
      <w:ins w:id="294" w:author="Huang, Po-kai" w:date="2025-09-10T16:55:00Z" w16du:dateUtc="2025-09-10T23:55:00Z">
        <w:r>
          <w:rPr>
            <w:w w:val="100"/>
          </w:rPr>
          <w:t xml:space="preserve">Encryption of (Re)Association Request/Response frames is negotiated if both an EPP non-AP </w:t>
        </w:r>
      </w:ins>
      <w:ins w:id="295" w:author="Huang, Po-kai" w:date="2025-09-10T16:58:00Z" w16du:dateUtc="2025-09-10T23:58:00Z">
        <w:r>
          <w:rPr>
            <w:w w:val="100"/>
          </w:rPr>
          <w:t>MLD</w:t>
        </w:r>
      </w:ins>
      <w:ins w:id="296" w:author="Huang, Po-kai" w:date="2025-09-10T16:55:00Z" w16du:dateUtc="2025-09-10T23:55:00Z">
        <w:r>
          <w:rPr>
            <w:w w:val="100"/>
          </w:rPr>
          <w:t xml:space="preserve"> and an </w:t>
        </w:r>
      </w:ins>
      <w:ins w:id="297" w:author="Huang, Po-kai" w:date="2025-09-10T16:56:00Z" w16du:dateUtc="2025-09-10T23:56:00Z">
        <w:r>
          <w:rPr>
            <w:w w:val="100"/>
          </w:rPr>
          <w:t xml:space="preserve">EPP AP </w:t>
        </w:r>
      </w:ins>
      <w:ins w:id="298" w:author="Huang, Po-kai" w:date="2025-09-10T16:58:00Z" w16du:dateUtc="2025-09-10T23:58:00Z">
        <w:r>
          <w:rPr>
            <w:w w:val="100"/>
          </w:rPr>
          <w:t xml:space="preserve">MLD </w:t>
        </w:r>
      </w:ins>
      <w:ins w:id="299" w:author="Huang, Po-kai" w:date="2025-09-10T16:56:00Z" w16du:dateUtc="2025-09-10T23:56:00Z">
        <w:r>
          <w:rPr>
            <w:w w:val="100"/>
          </w:rPr>
          <w:t>set the (Re)Association Frame Encryption Support field in the RSNXE to 1.</w:t>
        </w:r>
      </w:ins>
      <w:ins w:id="300" w:author="Huang, Po-kai" w:date="2025-09-10T16:57:00Z" w16du:dateUtc="2025-09-10T23:57:00Z">
        <w:r>
          <w:rPr>
            <w:w w:val="100"/>
          </w:rPr>
          <w:t>(#2335)</w:t>
        </w:r>
      </w:ins>
    </w:p>
    <w:p w14:paraId="100A4AEA" w14:textId="77777777" w:rsidR="00FE5CE5" w:rsidRDefault="00FE5CE5" w:rsidP="003960F9">
      <w:pPr>
        <w:pStyle w:val="T"/>
        <w:spacing w:before="0"/>
        <w:rPr>
          <w:w w:val="100"/>
        </w:rPr>
      </w:pPr>
    </w:p>
    <w:p w14:paraId="57035C38" w14:textId="77777777" w:rsidR="00FE5CE5" w:rsidRDefault="00FE5CE5" w:rsidP="003960F9">
      <w:pPr>
        <w:pStyle w:val="T"/>
        <w:spacing w:before="0"/>
        <w:rPr>
          <w:w w:val="100"/>
        </w:rPr>
      </w:pPr>
    </w:p>
    <w:p w14:paraId="31B03B13" w14:textId="122AC106" w:rsidR="003960F9" w:rsidRDefault="003960F9" w:rsidP="003960F9">
      <w:pPr>
        <w:pStyle w:val="T"/>
        <w:spacing w:before="0"/>
        <w:rPr>
          <w:w w:val="100"/>
        </w:rPr>
      </w:pPr>
      <w:r>
        <w:rPr>
          <w:w w:val="100"/>
        </w:rPr>
        <w:t xml:space="preserve">A non-AP MLD that </w:t>
      </w:r>
      <w:ins w:id="301" w:author="Huang, Po-kai" w:date="2025-09-10T16:59:00Z" w16du:dateUtc="2025-09-10T23:59:00Z">
        <w:r w:rsidR="00FE5CE5">
          <w:rPr>
            <w:w w:val="100"/>
          </w:rPr>
          <w:t>negotiates encryption of (Re)Association Request/Response frames</w:t>
        </w:r>
        <w:r w:rsidR="00FE5CE5" w:rsidDel="00CD1E7B">
          <w:rPr>
            <w:w w:val="100"/>
          </w:rPr>
          <w:t xml:space="preserve"> </w:t>
        </w:r>
      </w:ins>
      <w:del w:id="302" w:author="Huang, Po-kai" w:date="2025-09-10T16:58:00Z" w16du:dateUtc="2025-09-10T23:58:00Z">
        <w:r w:rsidDel="00FE5CE5">
          <w:rPr>
            <w:w w:val="100"/>
          </w:rPr>
          <w:delText xml:space="preserve">sets the (Re)Association Frame Encryption Support field in the RSNXE to 1 </w:delText>
        </w:r>
      </w:del>
      <w:r>
        <w:rPr>
          <w:w w:val="100"/>
        </w:rPr>
        <w:t xml:space="preserve">shall indicate a pairwise cipher, establish a PTKSA, and derive a temporal key (TK) through Authentication frame exchange with an EPP AP MLD </w:t>
      </w:r>
      <w:del w:id="303" w:author="Huang, Po-kai" w:date="2025-09-10T16:59:00Z" w16du:dateUtc="2025-09-10T23:59:00Z">
        <w:r w:rsidDel="00FE5CE5">
          <w:rPr>
            <w:w w:val="100"/>
          </w:rPr>
          <w:delText xml:space="preserve">if APs affiliated with the EPP AP MLD set the (Re)Association Frame Encryption Support field in the RSNXE to 1 </w:delText>
        </w:r>
      </w:del>
      <w:r>
        <w:rPr>
          <w:w w:val="100"/>
        </w:rPr>
        <w:t xml:space="preserve">(see </w:t>
      </w:r>
      <w:r>
        <w:rPr>
          <w:w w:val="100"/>
        </w:rPr>
        <w:fldChar w:fldCharType="begin"/>
      </w:r>
      <w:r>
        <w:rPr>
          <w:w w:val="100"/>
        </w:rPr>
        <w:instrText xml:space="preserve"> REF  RTF38313435373a2048332c312e \h</w:instrText>
      </w:r>
      <w:r>
        <w:rPr>
          <w:w w:val="100"/>
        </w:rPr>
      </w:r>
      <w:r>
        <w:rPr>
          <w:w w:val="100"/>
        </w:rPr>
        <w:fldChar w:fldCharType="separate"/>
      </w:r>
      <w:r>
        <w:rPr>
          <w:w w:val="100"/>
        </w:rPr>
        <w:t>12.16.8 (Key derivation with Authentication frame exchange)</w:t>
      </w:r>
      <w:r>
        <w:rPr>
          <w:w w:val="100"/>
        </w:rPr>
        <w:fldChar w:fldCharType="end"/>
      </w:r>
      <w:r>
        <w:rPr>
          <w:w w:val="100"/>
        </w:rPr>
        <w:t xml:space="preserve"> and </w:t>
      </w:r>
      <w:r>
        <w:rPr>
          <w:w w:val="100"/>
        </w:rPr>
        <w:fldChar w:fldCharType="begin"/>
      </w:r>
      <w:r>
        <w:rPr>
          <w:w w:val="100"/>
        </w:rPr>
        <w:instrText xml:space="preserve"> REF  RTF38323935343a2048332c312e \h</w:instrText>
      </w:r>
      <w:r>
        <w:rPr>
          <w:w w:val="100"/>
        </w:rPr>
      </w:r>
      <w:r>
        <w:rPr>
          <w:w w:val="100"/>
        </w:rPr>
        <w:fldChar w:fldCharType="separate"/>
      </w:r>
      <w:r>
        <w:rPr>
          <w:w w:val="100"/>
        </w:rPr>
        <w:t>12.16.9 (Enhanced Privacy Protection Key Exchange)</w:t>
      </w:r>
      <w:r>
        <w:rPr>
          <w:w w:val="100"/>
        </w:rPr>
        <w:fldChar w:fldCharType="end"/>
      </w:r>
      <w:r>
        <w:rPr>
          <w:w w:val="100"/>
        </w:rPr>
        <w:t>).</w:t>
      </w:r>
      <w:ins w:id="304" w:author="Huang, Po-kai" w:date="2025-09-10T16:59:00Z" w16du:dateUtc="2025-09-10T23:59:00Z">
        <w:r w:rsidR="00FE5CE5" w:rsidRPr="00FE5CE5">
          <w:rPr>
            <w:w w:val="100"/>
          </w:rPr>
          <w:t xml:space="preserve"> </w:t>
        </w:r>
        <w:r w:rsidR="00FE5CE5">
          <w:rPr>
            <w:w w:val="100"/>
          </w:rPr>
          <w:t>(#2335)</w:t>
        </w:r>
      </w:ins>
    </w:p>
    <w:p w14:paraId="50D72869" w14:textId="77777777" w:rsidR="003960F9" w:rsidRDefault="003960F9" w:rsidP="003960F9">
      <w:pPr>
        <w:pStyle w:val="Note"/>
        <w:rPr>
          <w:w w:val="100"/>
        </w:rPr>
      </w:pPr>
      <w:r>
        <w:rPr>
          <w:w w:val="100"/>
        </w:rPr>
        <w:t xml:space="preserve">NOTE 1—For MLO, all STAs affiliated with an MLD set the RSNXE to the same value. </w:t>
      </w:r>
    </w:p>
    <w:p w14:paraId="69361C2F" w14:textId="77777777" w:rsidR="003960F9" w:rsidRDefault="003960F9" w:rsidP="003960F9">
      <w:pPr>
        <w:pStyle w:val="T"/>
        <w:spacing w:before="0"/>
        <w:rPr>
          <w:w w:val="100"/>
        </w:rPr>
      </w:pPr>
    </w:p>
    <w:p w14:paraId="5BE42152" w14:textId="77777777" w:rsidR="003960F9" w:rsidRDefault="003960F9" w:rsidP="003960F9">
      <w:pPr>
        <w:pStyle w:val="T"/>
        <w:spacing w:before="0"/>
        <w:rPr>
          <w:w w:val="100"/>
        </w:rPr>
      </w:pPr>
      <w:r>
        <w:rPr>
          <w:w w:val="100"/>
        </w:rPr>
        <w:t>An EPP non-AP MLD shall randomize the STA MAC addresses of its affiliated STAs and its MLD MAC address during a BSS transition if the BSS transition procedure uses an encrypted (Re)Association Request frame to carry the DS MAC Address element.</w:t>
      </w:r>
    </w:p>
    <w:p w14:paraId="59DF365B" w14:textId="77777777" w:rsidR="003960F9" w:rsidRDefault="003960F9" w:rsidP="003960F9">
      <w:pPr>
        <w:pStyle w:val="T"/>
        <w:spacing w:before="0"/>
        <w:rPr>
          <w:w w:val="100"/>
        </w:rPr>
      </w:pPr>
    </w:p>
    <w:p w14:paraId="63352CA7" w14:textId="77777777" w:rsidR="003960F9" w:rsidRDefault="003960F9" w:rsidP="003960F9">
      <w:pPr>
        <w:pStyle w:val="T"/>
        <w:spacing w:before="0"/>
        <w:rPr>
          <w:w w:val="100"/>
        </w:rPr>
      </w:pPr>
      <w:r>
        <w:rPr>
          <w:w w:val="100"/>
        </w:rPr>
        <w:t>After a pairwise cipher is indicated by the EPP non-AP MLD and a TK is derived during Authentication frame exchange between the EPP non-AP MLD and an EPP AP MLD, the EPP non-AP MLD shall encrypt the (Re)Association Request frame transmitted to the EPP AP MLD using the TK and the pairwise cipher indicated in the Authentication frame exchange.</w:t>
      </w:r>
    </w:p>
    <w:p w14:paraId="09FEFC94" w14:textId="77777777" w:rsidR="003960F9" w:rsidRDefault="003960F9" w:rsidP="003960F9">
      <w:pPr>
        <w:pStyle w:val="T"/>
        <w:spacing w:before="0"/>
        <w:rPr>
          <w:w w:val="100"/>
        </w:rPr>
      </w:pPr>
    </w:p>
    <w:p w14:paraId="162C818D" w14:textId="77777777" w:rsidR="003960F9" w:rsidRDefault="003960F9" w:rsidP="003960F9">
      <w:pPr>
        <w:pStyle w:val="T"/>
        <w:spacing w:before="0"/>
        <w:rPr>
          <w:w w:val="100"/>
        </w:rPr>
      </w:pPr>
      <w:r>
        <w:rPr>
          <w:w w:val="100"/>
        </w:rPr>
        <w:t xml:space="preserve">If the FT initial mobility domain association is used, then the EPP non-AP MLD shall include the MDE and the FTE in the (Re)Association Request frame. The MDE and the FTE shall be the same as the ones in the second Authentication frame as defined in </w:t>
      </w:r>
      <w:r>
        <w:rPr>
          <w:w w:val="100"/>
        </w:rPr>
        <w:fldChar w:fldCharType="begin"/>
      </w:r>
      <w:r>
        <w:rPr>
          <w:w w:val="100"/>
        </w:rPr>
        <w:instrText xml:space="preserve"> REF  RTF39343431363a2048342c312e \h</w:instrText>
      </w:r>
      <w:r>
        <w:rPr>
          <w:w w:val="100"/>
        </w:rPr>
      </w:r>
      <w:r>
        <w:rPr>
          <w:w w:val="100"/>
        </w:rPr>
        <w:fldChar w:fldCharType="separate"/>
      </w:r>
      <w:r>
        <w:rPr>
          <w:w w:val="100"/>
        </w:rPr>
        <w:t>12.16.8.3 (FT initial mobility domain association)</w:t>
      </w:r>
      <w:r>
        <w:rPr>
          <w:w w:val="100"/>
        </w:rPr>
        <w:fldChar w:fldCharType="end"/>
      </w:r>
      <w:r>
        <w:rPr>
          <w:w w:val="100"/>
        </w:rPr>
        <w:t>.</w:t>
      </w:r>
    </w:p>
    <w:p w14:paraId="4472B226" w14:textId="77777777" w:rsidR="003960F9" w:rsidRDefault="003960F9" w:rsidP="003960F9">
      <w:pPr>
        <w:pStyle w:val="T"/>
        <w:spacing w:before="0"/>
        <w:rPr>
          <w:w w:val="100"/>
        </w:rPr>
      </w:pPr>
    </w:p>
    <w:p w14:paraId="7F2930EB" w14:textId="77777777" w:rsidR="003960F9" w:rsidRDefault="003960F9" w:rsidP="003960F9">
      <w:pPr>
        <w:pStyle w:val="T"/>
        <w:spacing w:before="0"/>
        <w:rPr>
          <w:w w:val="100"/>
        </w:rPr>
      </w:pPr>
      <w:r>
        <w:rPr>
          <w:w w:val="100"/>
        </w:rPr>
        <w:t>If the FT initial mobility domain association is used, then the PMKR1Name shall be included in the RSNE in the (Re)Association Request frame. The PMKR1Name shall be as calculated by the S1KH according to the procedures of 12.7.1.6.4 (PMK-R1).</w:t>
      </w:r>
    </w:p>
    <w:p w14:paraId="6A46B4C2" w14:textId="77777777" w:rsidR="003960F9" w:rsidRDefault="003960F9" w:rsidP="003960F9">
      <w:pPr>
        <w:pStyle w:val="T"/>
        <w:spacing w:before="0"/>
        <w:rPr>
          <w:w w:val="100"/>
        </w:rPr>
      </w:pPr>
    </w:p>
    <w:p w14:paraId="35916D64" w14:textId="77777777" w:rsidR="003960F9" w:rsidRDefault="003960F9" w:rsidP="003960F9">
      <w:pPr>
        <w:pStyle w:val="T"/>
        <w:spacing w:before="0"/>
        <w:rPr>
          <w:w w:val="100"/>
        </w:rPr>
      </w:pPr>
      <w:r>
        <w:rPr>
          <w:w w:val="100"/>
        </w:rPr>
        <w:t>For the RSNE included in the (Re)Association Request frame, other than the Length field, the PMKID Count field and the PMKID List field, shall be identical to the RSNE fields in the first Authentication frame.</w:t>
      </w:r>
    </w:p>
    <w:p w14:paraId="271E52EC" w14:textId="77777777" w:rsidR="003960F9" w:rsidRDefault="003960F9" w:rsidP="003960F9">
      <w:pPr>
        <w:pStyle w:val="T"/>
        <w:spacing w:before="0"/>
        <w:rPr>
          <w:w w:val="100"/>
        </w:rPr>
      </w:pPr>
    </w:p>
    <w:p w14:paraId="515FE70C" w14:textId="77777777" w:rsidR="003960F9" w:rsidRDefault="003960F9" w:rsidP="003960F9">
      <w:pPr>
        <w:pStyle w:val="T"/>
        <w:spacing w:before="0"/>
        <w:rPr>
          <w:w w:val="100"/>
        </w:rPr>
      </w:pPr>
      <w:r>
        <w:rPr>
          <w:w w:val="100"/>
        </w:rPr>
        <w:t>The (Re)Association Request frame shall:</w:t>
      </w:r>
    </w:p>
    <w:p w14:paraId="672FA3DA" w14:textId="77777777" w:rsidR="003960F9" w:rsidRDefault="003960F9" w:rsidP="003960F9">
      <w:pPr>
        <w:pStyle w:val="DL"/>
        <w:numPr>
          <w:ilvl w:val="0"/>
          <w:numId w:val="2"/>
        </w:numPr>
        <w:tabs>
          <w:tab w:val="left" w:pos="600"/>
        </w:tabs>
        <w:ind w:left="640" w:hanging="440"/>
        <w:rPr>
          <w:w w:val="100"/>
        </w:rPr>
      </w:pPr>
      <w:r>
        <w:rPr>
          <w:w w:val="100"/>
        </w:rPr>
        <w:t>Have the Address 1 field equal to the Address 1 field of the Authentication frame used by the non-AP MLD to establish the PTKSA.</w:t>
      </w:r>
    </w:p>
    <w:p w14:paraId="29ADE300" w14:textId="77777777" w:rsidR="003960F9" w:rsidRDefault="003960F9" w:rsidP="003960F9">
      <w:pPr>
        <w:pStyle w:val="DL"/>
        <w:numPr>
          <w:ilvl w:val="0"/>
          <w:numId w:val="2"/>
        </w:numPr>
        <w:tabs>
          <w:tab w:val="left" w:pos="600"/>
        </w:tabs>
        <w:ind w:left="640" w:hanging="440"/>
        <w:rPr>
          <w:w w:val="100"/>
        </w:rPr>
      </w:pPr>
      <w:r>
        <w:rPr>
          <w:w w:val="100"/>
        </w:rPr>
        <w:t xml:space="preserve">Have the Address 2 field equal to the Address 2 field of the Authentication frame used by the non-AP MLD to establish the PTKSA. </w:t>
      </w:r>
    </w:p>
    <w:p w14:paraId="0EEA33B2" w14:textId="77777777" w:rsidR="003960F9" w:rsidRDefault="003960F9" w:rsidP="003960F9">
      <w:pPr>
        <w:pStyle w:val="DL"/>
        <w:numPr>
          <w:ilvl w:val="0"/>
          <w:numId w:val="2"/>
        </w:numPr>
        <w:tabs>
          <w:tab w:val="left" w:pos="600"/>
        </w:tabs>
        <w:ind w:left="640" w:hanging="440"/>
        <w:rPr>
          <w:w w:val="100"/>
        </w:rPr>
      </w:pPr>
      <w:r>
        <w:rPr>
          <w:w w:val="100"/>
        </w:rPr>
        <w:t>Include the DS MAC Address element in the (Re)Association Request frame to indicate the DS MAC address to be used by the EPP AP MLD for the mapping to the DS if dot11DSMACAddressActivated is true and the APs affiliated with the EPP AP MLD set the DS MAC Address Support field in the RSNXE to 1.</w:t>
      </w:r>
    </w:p>
    <w:p w14:paraId="49CDEC16" w14:textId="77777777" w:rsidR="003960F9" w:rsidRDefault="003960F9" w:rsidP="003960F9">
      <w:pPr>
        <w:pStyle w:val="T"/>
        <w:spacing w:before="0"/>
        <w:rPr>
          <w:w w:val="100"/>
        </w:rPr>
      </w:pPr>
    </w:p>
    <w:p w14:paraId="7BE6D936" w14:textId="77777777" w:rsidR="003960F9" w:rsidRDefault="003960F9" w:rsidP="003960F9">
      <w:pPr>
        <w:pStyle w:val="T"/>
        <w:spacing w:before="0"/>
        <w:rPr>
          <w:w w:val="100"/>
        </w:rPr>
      </w:pPr>
      <w:r>
        <w:rPr>
          <w:w w:val="100"/>
        </w:rPr>
        <w:t xml:space="preserve">If the FT protocol is used, then the EPP non-AP MLD shall not calculate the MIC for the MIC field of the FTE in the Reassociation Request frame. The length of the MIC field of the FTE in the Reassociation Request frame shall be 0 (i.e., the MIC Length subfield of the MIC Control field of the FTE is set to 3). The Element Count subfield of the MIC Control field of the FTE shall be set to 0. </w:t>
      </w:r>
    </w:p>
    <w:p w14:paraId="6227E8EC" w14:textId="77777777" w:rsidR="003960F9" w:rsidRDefault="003960F9" w:rsidP="003960F9">
      <w:pPr>
        <w:pStyle w:val="T"/>
        <w:spacing w:before="0"/>
        <w:rPr>
          <w:w w:val="100"/>
        </w:rPr>
      </w:pPr>
    </w:p>
    <w:p w14:paraId="301F8CC3" w14:textId="77777777" w:rsidR="003960F9" w:rsidRDefault="003960F9" w:rsidP="003960F9">
      <w:pPr>
        <w:pStyle w:val="T"/>
        <w:spacing w:before="0"/>
        <w:rPr>
          <w:w w:val="100"/>
        </w:rPr>
      </w:pPr>
      <w:r>
        <w:rPr>
          <w:w w:val="100"/>
        </w:rPr>
        <w:lastRenderedPageBreak/>
        <w:t xml:space="preserve">If the FILS authentication protocol is used, then the EPP non-AP MLD shall not encrypt the (Re)Association Request frame using the AEAD algorithm as described in 12.11.2.6.2 (Re)Association Request for FILS key confirmation. </w:t>
      </w:r>
    </w:p>
    <w:p w14:paraId="4567E550" w14:textId="77777777" w:rsidR="003960F9" w:rsidRDefault="003960F9" w:rsidP="003960F9">
      <w:pPr>
        <w:pStyle w:val="T"/>
        <w:spacing w:before="0"/>
        <w:rPr>
          <w:w w:val="100"/>
        </w:rPr>
      </w:pPr>
    </w:p>
    <w:p w14:paraId="3DD50B0D" w14:textId="77777777" w:rsidR="003960F9" w:rsidRDefault="003960F9" w:rsidP="003960F9">
      <w:pPr>
        <w:pStyle w:val="T"/>
        <w:spacing w:before="0"/>
        <w:rPr>
          <w:w w:val="100"/>
        </w:rPr>
      </w:pPr>
      <w:r>
        <w:rPr>
          <w:w w:val="100"/>
        </w:rPr>
        <w:t>An EPP non-AP MLD may randomize its DS MAC address. To construct a random DS MAC address, the EPP non-AP MLD shall select the randomized DS MAC address according to IEEE Std 802-2014 and IEEE Std 802c-2017. If dot11DSMACAddressActivated is true, the EPP non-AP MLD shall use the same DS MAC address for the duration of its connection across an ESS.</w:t>
      </w:r>
    </w:p>
    <w:p w14:paraId="3115B529" w14:textId="77777777" w:rsidR="003960F9" w:rsidRDefault="003960F9" w:rsidP="003960F9">
      <w:pPr>
        <w:pStyle w:val="T"/>
        <w:spacing w:before="0"/>
        <w:rPr>
          <w:w w:val="100"/>
        </w:rPr>
      </w:pPr>
    </w:p>
    <w:p w14:paraId="28D3ABA8" w14:textId="77777777" w:rsidR="003960F9" w:rsidRDefault="003960F9" w:rsidP="003960F9">
      <w:pPr>
        <w:pStyle w:val="Note"/>
        <w:rPr>
          <w:w w:val="100"/>
        </w:rPr>
      </w:pPr>
      <w:r>
        <w:rPr>
          <w:w w:val="100"/>
        </w:rPr>
        <w:t>NOTE 2—Detection and remediation of possible DS MAC address collisions are outside the scope of this standard.</w:t>
      </w:r>
    </w:p>
    <w:p w14:paraId="5B6D03A0" w14:textId="77777777" w:rsidR="003960F9" w:rsidRDefault="003960F9" w:rsidP="003960F9">
      <w:pPr>
        <w:pStyle w:val="T"/>
        <w:spacing w:before="0"/>
        <w:rPr>
          <w:w w:val="100"/>
        </w:rPr>
      </w:pPr>
    </w:p>
    <w:p w14:paraId="003108CA" w14:textId="77777777" w:rsidR="003960F9" w:rsidRDefault="003960F9" w:rsidP="003960F9">
      <w:pPr>
        <w:pStyle w:val="T"/>
        <w:spacing w:before="0"/>
        <w:rPr>
          <w:w w:val="100"/>
        </w:rPr>
      </w:pPr>
      <w:r>
        <w:rPr>
          <w:w w:val="100"/>
        </w:rPr>
        <w:t xml:space="preserve">The EPP AP MLD shall decrypt the (Re)Association Request frame received from the EPP non-AP MLD using the TK and the pairwise cipher indicated in the Authentication frame exchange. If there is no output from the decryption algorithm because of unsuccessful MIC check (see 12.5.2.4.2 (CCM recipient processing) and 12.5.4.4.2 (GCM recipient processing)), then the EPP AP MLD shall discard the frame. </w:t>
      </w:r>
    </w:p>
    <w:p w14:paraId="742AE3EE" w14:textId="77777777" w:rsidR="003960F9" w:rsidRDefault="003960F9" w:rsidP="003960F9">
      <w:pPr>
        <w:pStyle w:val="T"/>
        <w:spacing w:before="0"/>
        <w:rPr>
          <w:w w:val="100"/>
        </w:rPr>
      </w:pPr>
    </w:p>
    <w:p w14:paraId="2C77044B" w14:textId="77777777" w:rsidR="003960F9" w:rsidRDefault="003960F9" w:rsidP="003960F9">
      <w:pPr>
        <w:pStyle w:val="T"/>
        <w:spacing w:before="0"/>
        <w:rPr>
          <w:w w:val="100"/>
        </w:rPr>
      </w:pPr>
      <w:r>
        <w:rPr>
          <w:w w:val="100"/>
        </w:rPr>
        <w:t xml:space="preserve">If the FT initial mobility domain association is used, then the FTE and the MDE in the (Re)Association Request frame are checked to be the same as those provided in the second Authentication frame as defined in </w:t>
      </w:r>
      <w:r>
        <w:rPr>
          <w:w w:val="100"/>
        </w:rPr>
        <w:fldChar w:fldCharType="begin"/>
      </w:r>
      <w:r>
        <w:rPr>
          <w:w w:val="100"/>
        </w:rPr>
        <w:instrText xml:space="preserve"> REF  RTF39343431363a2048342c312e \h</w:instrText>
      </w:r>
      <w:r>
        <w:rPr>
          <w:w w:val="100"/>
        </w:rPr>
      </w:r>
      <w:r>
        <w:rPr>
          <w:w w:val="100"/>
        </w:rPr>
        <w:fldChar w:fldCharType="separate"/>
      </w:r>
      <w:r>
        <w:rPr>
          <w:w w:val="100"/>
        </w:rPr>
        <w:t>12.16.8.3 (FT initial mobility domain association)</w:t>
      </w:r>
      <w:r>
        <w:rPr>
          <w:w w:val="100"/>
        </w:rPr>
        <w:fldChar w:fldCharType="end"/>
      </w:r>
      <w:r>
        <w:rPr>
          <w:w w:val="100"/>
        </w:rPr>
        <w:t xml:space="preserve">. If the MDE check fails, the (Re)Association Request frame is rejected with status code STATUS_INVALID_MDE. If the FTE check fails, the (Re)Association Request frame is rejected with status code STATUS_INVALID_FTE. </w:t>
      </w:r>
    </w:p>
    <w:p w14:paraId="6CEC8996" w14:textId="77777777" w:rsidR="003960F9" w:rsidRDefault="003960F9" w:rsidP="003960F9">
      <w:pPr>
        <w:pStyle w:val="T"/>
        <w:spacing w:before="0"/>
        <w:rPr>
          <w:w w:val="100"/>
        </w:rPr>
      </w:pPr>
    </w:p>
    <w:p w14:paraId="49671F40" w14:textId="77777777" w:rsidR="003960F9" w:rsidRDefault="003960F9" w:rsidP="003960F9">
      <w:pPr>
        <w:pStyle w:val="T"/>
        <w:spacing w:before="0"/>
        <w:rPr>
          <w:w w:val="100"/>
        </w:rPr>
      </w:pPr>
      <w:r>
        <w:rPr>
          <w:w w:val="100"/>
        </w:rPr>
        <w:t xml:space="preserve">If the FT initial mobility domain association is used, then the PMKR1Name in the RSNE in the (Re)Association Request frame is checked to be included and calculated according to the procedures of 12.7.1.6.4 (PMK-R1). If the check fails, the (Re)Association Request frame is rejected with status code STATUS_INVALID_PMKID. </w:t>
      </w:r>
    </w:p>
    <w:p w14:paraId="1426B97D" w14:textId="77777777" w:rsidR="003960F9" w:rsidRDefault="003960F9" w:rsidP="003960F9">
      <w:pPr>
        <w:pStyle w:val="T"/>
        <w:spacing w:before="0"/>
        <w:rPr>
          <w:w w:val="100"/>
        </w:rPr>
      </w:pPr>
    </w:p>
    <w:p w14:paraId="2CA69EB8" w14:textId="77777777" w:rsidR="003960F9" w:rsidRDefault="003960F9" w:rsidP="003960F9">
      <w:pPr>
        <w:pStyle w:val="T"/>
        <w:spacing w:before="0"/>
        <w:rPr>
          <w:ins w:id="305" w:author="Huang, Po-kai" w:date="2025-09-16T00:27:00Z" w16du:dateUtc="2025-09-16T07:27:00Z"/>
          <w:w w:val="100"/>
        </w:rPr>
      </w:pPr>
      <w:r>
        <w:rPr>
          <w:w w:val="100"/>
        </w:rPr>
        <w:t xml:space="preserve">The EPP AP MLD shall verify that the RSNE fields other than the Length field, the PMKID Count field and the PMKID List field in the (Re)Association Request frame is identical to the RSNE fields included in the first Authentication frame. The EPP AP MLD shall also verify that the RSNXE in the (Re)Association Request frame is identical to the RSNXE included in the first Authentication frame. If the validation fails, the EPP AP MLD shall reject the association. </w:t>
      </w:r>
    </w:p>
    <w:p w14:paraId="2D10EF04" w14:textId="77777777" w:rsidR="00186B24" w:rsidRDefault="00186B24" w:rsidP="003960F9">
      <w:pPr>
        <w:pStyle w:val="T"/>
        <w:spacing w:before="0"/>
        <w:rPr>
          <w:ins w:id="306" w:author="Huang, Po-kai" w:date="2025-09-16T00:27:00Z" w16du:dateUtc="2025-09-16T07:27:00Z"/>
          <w:w w:val="100"/>
        </w:rPr>
      </w:pPr>
    </w:p>
    <w:p w14:paraId="0C1A1550" w14:textId="453B6E95" w:rsidR="00186B24" w:rsidDel="00036875" w:rsidRDefault="00186B24" w:rsidP="003960F9">
      <w:pPr>
        <w:pStyle w:val="T"/>
        <w:spacing w:before="0"/>
        <w:rPr>
          <w:del w:id="307" w:author="Huang, Po-kai" w:date="2025-09-16T00:28:00Z" w16du:dateUtc="2025-09-16T07:28:00Z"/>
          <w:w w:val="100"/>
        </w:rPr>
      </w:pPr>
      <w:ins w:id="308" w:author="Huang, Po-kai" w:date="2025-09-16T00:27:00Z" w16du:dateUtc="2025-09-16T07:27:00Z">
        <w:r>
          <w:rPr>
            <w:w w:val="100"/>
          </w:rPr>
          <w:t>If the FT protocol is not used</w:t>
        </w:r>
      </w:ins>
      <w:ins w:id="309" w:author="Huang, Po-kai" w:date="2025-09-16T00:28:00Z" w16du:dateUtc="2025-09-16T07:28:00Z">
        <w:r>
          <w:rPr>
            <w:w w:val="100"/>
          </w:rPr>
          <w:t xml:space="preserve"> and</w:t>
        </w:r>
      </w:ins>
      <w:ins w:id="310" w:author="Huang, Po-kai" w:date="2025-09-16T00:27:00Z" w16du:dateUtc="2025-09-16T07:27:00Z">
        <w:r>
          <w:rPr>
            <w:w w:val="100"/>
          </w:rPr>
          <w:t xml:space="preserve"> the FT initial mobility domain association is not used, the RSNE fields corresponding to each link included in the (Re)Association Response frame shall be identical to the corresponding RSNE fields of the link in the Beacon or Probe Response frames from the corresponding AP affiliated with the EPP AP MLD or in the multi-link probe response received from the EPP AP MLD.</w:t>
        </w:r>
      </w:ins>
      <w:ins w:id="311" w:author="Huang, Po-kai" w:date="2025-09-16T00:28:00Z" w16du:dateUtc="2025-09-16T07:28:00Z">
        <w:r w:rsidR="00036875" w:rsidRPr="00036875">
          <w:rPr>
            <w:w w:val="100"/>
          </w:rPr>
          <w:t xml:space="preserve"> </w:t>
        </w:r>
        <w:r w:rsidR="00036875">
          <w:rPr>
            <w:w w:val="100"/>
          </w:rPr>
          <w:t>(#2335)</w:t>
        </w:r>
      </w:ins>
    </w:p>
    <w:p w14:paraId="0F23B610" w14:textId="77777777" w:rsidR="003960F9" w:rsidRDefault="003960F9" w:rsidP="003960F9">
      <w:pPr>
        <w:pStyle w:val="T"/>
        <w:spacing w:before="0"/>
        <w:rPr>
          <w:w w:val="100"/>
        </w:rPr>
      </w:pPr>
    </w:p>
    <w:p w14:paraId="680C46A5" w14:textId="77777777" w:rsidR="003960F9" w:rsidRDefault="003960F9" w:rsidP="003960F9">
      <w:pPr>
        <w:pStyle w:val="T"/>
        <w:spacing w:before="0"/>
        <w:rPr>
          <w:w w:val="100"/>
        </w:rPr>
      </w:pPr>
      <w:r>
        <w:rPr>
          <w:w w:val="100"/>
        </w:rPr>
        <w:t>If the FT initial mobility domain association is used, then EPP AP MLD shall include the MDE, the FTE, TIE[</w:t>
      </w:r>
      <w:proofErr w:type="spellStart"/>
      <w:r>
        <w:rPr>
          <w:w w:val="100"/>
        </w:rPr>
        <w:t>ReassociationDeadline</w:t>
      </w:r>
      <w:proofErr w:type="spellEnd"/>
      <w:r>
        <w:rPr>
          <w:w w:val="100"/>
        </w:rPr>
        <w:t>], and TIE[</w:t>
      </w:r>
      <w:proofErr w:type="spellStart"/>
      <w:r>
        <w:rPr>
          <w:w w:val="100"/>
        </w:rPr>
        <w:t>KeyLifetime</w:t>
      </w:r>
      <w:proofErr w:type="spellEnd"/>
      <w:r>
        <w:rPr>
          <w:w w:val="100"/>
        </w:rPr>
        <w:t>]  in the (Re)Association Response frame. The MDE and the FTE shall be the same as the ones in the second Authentication frame as described in 12.16.8.1a (FT initial mobility domain association). The reassociation deadline timeout is set to the minimum of dot11FTReassociationDeadline and the key lifetime in the TIE[</w:t>
      </w:r>
      <w:proofErr w:type="spellStart"/>
      <w:r>
        <w:rPr>
          <w:w w:val="100"/>
        </w:rPr>
        <w:t>ReassociationDeadline</w:t>
      </w:r>
      <w:proofErr w:type="spellEnd"/>
      <w:r>
        <w:rPr>
          <w:w w:val="100"/>
        </w:rPr>
        <w:t>], and the PTK lifetime in the TIE[</w:t>
      </w:r>
      <w:proofErr w:type="spellStart"/>
      <w:r>
        <w:rPr>
          <w:w w:val="100"/>
        </w:rPr>
        <w:t>KeyLifetime</w:t>
      </w:r>
      <w:proofErr w:type="spellEnd"/>
      <w:r>
        <w:rPr>
          <w:w w:val="100"/>
        </w:rPr>
        <w:t xml:space="preserve">]. </w:t>
      </w:r>
    </w:p>
    <w:p w14:paraId="39FF290B" w14:textId="77777777" w:rsidR="003960F9" w:rsidRDefault="003960F9" w:rsidP="003960F9">
      <w:pPr>
        <w:pStyle w:val="T"/>
        <w:spacing w:before="0"/>
        <w:rPr>
          <w:w w:val="100"/>
        </w:rPr>
      </w:pPr>
    </w:p>
    <w:p w14:paraId="2F5C3883" w14:textId="262CF87B" w:rsidR="00FB37E1" w:rsidRDefault="003960F9" w:rsidP="00FB37E1">
      <w:pPr>
        <w:pStyle w:val="T"/>
        <w:spacing w:before="0"/>
        <w:rPr>
          <w:ins w:id="312" w:author="Huang, Po-kai" w:date="2025-09-16T00:29:00Z" w16du:dateUtc="2025-09-16T07:29:00Z"/>
          <w:w w:val="100"/>
        </w:rPr>
      </w:pPr>
      <w:r>
        <w:rPr>
          <w:w w:val="100"/>
        </w:rPr>
        <w:t xml:space="preserve">If the FT initial mobility domain association is used, then the PMKR1Name shall be included in the RSNE in the (Re)Association Response frame. The PMKR1Name shall be as calculated by the R1KH according to the procedures of 12.7.1.6.4 (PMK-R1). </w:t>
      </w:r>
      <w:ins w:id="313" w:author="Huang, Po-kai" w:date="2025-09-16T00:30:00Z" w16du:dateUtc="2025-09-16T07:30:00Z">
        <w:r w:rsidR="00FB37E1">
          <w:rPr>
            <w:w w:val="100"/>
          </w:rPr>
          <w:t>T</w:t>
        </w:r>
      </w:ins>
      <w:ins w:id="314" w:author="Huang, Po-kai" w:date="2025-09-16T00:29:00Z" w16du:dateUtc="2025-09-16T07:29:00Z">
        <w:r w:rsidR="00FB37E1">
          <w:rPr>
            <w:w w:val="100"/>
          </w:rPr>
          <w:t xml:space="preserve">he RSNE fields other than the Length field, the PMKID Count field and the PMKID List field corresponding to each link </w:t>
        </w:r>
      </w:ins>
      <w:ins w:id="315" w:author="Huang, Po-kai" w:date="2025-09-16T00:30:00Z" w16du:dateUtc="2025-09-16T07:30:00Z">
        <w:r w:rsidR="00FB37E1">
          <w:rPr>
            <w:w w:val="100"/>
          </w:rPr>
          <w:t>shall be</w:t>
        </w:r>
      </w:ins>
      <w:ins w:id="316" w:author="Huang, Po-kai" w:date="2025-09-16T00:29:00Z" w16du:dateUtc="2025-09-16T07:29:00Z">
        <w:r w:rsidR="00FB37E1">
          <w:rPr>
            <w:w w:val="100"/>
          </w:rPr>
          <w:t xml:space="preserve"> identical to the corresponding RSNE fields of the link in the Beacon or Probe Response frames (#2281) from the corresponding AP affiliated with the EPP AP MLD or in the multi-link probe response received from the EPP AP MLD.</w:t>
        </w:r>
      </w:ins>
      <w:r w:rsidR="00C91ACB" w:rsidRPr="00C91ACB">
        <w:rPr>
          <w:w w:val="100"/>
        </w:rPr>
        <w:t xml:space="preserve"> </w:t>
      </w:r>
      <w:ins w:id="317" w:author="Huang, Po-kai" w:date="2025-09-16T00:28:00Z" w16du:dateUtc="2025-09-16T07:28:00Z">
        <w:r w:rsidR="00C91ACB">
          <w:rPr>
            <w:w w:val="100"/>
          </w:rPr>
          <w:t>(#2335)</w:t>
        </w:r>
      </w:ins>
    </w:p>
    <w:p w14:paraId="0CD66391" w14:textId="7FF0B42E" w:rsidR="003960F9" w:rsidRDefault="003960F9" w:rsidP="003960F9">
      <w:pPr>
        <w:pStyle w:val="T"/>
        <w:spacing w:before="0"/>
        <w:rPr>
          <w:w w:val="100"/>
        </w:rPr>
      </w:pPr>
    </w:p>
    <w:p w14:paraId="17B6599E" w14:textId="77777777" w:rsidR="003960F9" w:rsidRDefault="003960F9" w:rsidP="003960F9">
      <w:pPr>
        <w:pStyle w:val="T"/>
        <w:spacing w:before="0"/>
        <w:rPr>
          <w:w w:val="100"/>
        </w:rPr>
      </w:pPr>
    </w:p>
    <w:p w14:paraId="4998AEC1" w14:textId="77777777" w:rsidR="003960F9" w:rsidRDefault="003960F9" w:rsidP="003960F9">
      <w:pPr>
        <w:pStyle w:val="T"/>
        <w:spacing w:before="0"/>
        <w:rPr>
          <w:w w:val="100"/>
        </w:rPr>
      </w:pPr>
      <w:r>
        <w:rPr>
          <w:w w:val="100"/>
        </w:rPr>
        <w:t xml:space="preserve">If the FT protocol is used, then the EPP AP MLD shall not wrap the Key field of the </w:t>
      </w:r>
      <w:proofErr w:type="spellStart"/>
      <w:r>
        <w:rPr>
          <w:w w:val="100"/>
        </w:rPr>
        <w:t>subelements</w:t>
      </w:r>
      <w:proofErr w:type="spellEnd"/>
      <w:r>
        <w:rPr>
          <w:w w:val="100"/>
        </w:rPr>
        <w:t xml:space="preserve"> in the FTE in the Reassociation Response frame and shall not calculate the MIC for the MIC field of the FTE. The length of the MIC field shall be 0 (i.e., the MIC Length subfield of the MIC Control field of the FTE is set to 3). The Element Count subfield of the MIC Control field of the FTE shall be set to 0. </w:t>
      </w:r>
    </w:p>
    <w:p w14:paraId="01751056" w14:textId="77777777" w:rsidR="003960F9" w:rsidRDefault="003960F9" w:rsidP="003960F9">
      <w:pPr>
        <w:pStyle w:val="T"/>
        <w:spacing w:before="0"/>
        <w:rPr>
          <w:w w:val="100"/>
        </w:rPr>
      </w:pPr>
    </w:p>
    <w:p w14:paraId="03006E24" w14:textId="77777777" w:rsidR="003960F9" w:rsidRDefault="003960F9" w:rsidP="003960F9">
      <w:pPr>
        <w:pStyle w:val="T"/>
        <w:spacing w:before="0"/>
        <w:rPr>
          <w:w w:val="100"/>
        </w:rPr>
      </w:pPr>
      <w:r>
        <w:rPr>
          <w:w w:val="100"/>
        </w:rPr>
        <w:t xml:space="preserve">If the FILS authentication protocol is used, then the EPP AP MLD shall not encrypt the (Re)Association Response frame using the AEAD algorithm as described in </w:t>
      </w:r>
      <w:r>
        <w:rPr>
          <w:w w:val="100"/>
        </w:rPr>
        <w:fldChar w:fldCharType="begin"/>
      </w:r>
      <w:r>
        <w:rPr>
          <w:w w:val="100"/>
        </w:rPr>
        <w:instrText xml:space="preserve"> REF RTF37383039313a2048352c312e \h</w:instrText>
      </w:r>
      <w:r>
        <w:rPr>
          <w:w w:val="100"/>
        </w:rPr>
      </w:r>
      <w:r>
        <w:rPr>
          <w:w w:val="100"/>
        </w:rPr>
        <w:fldChar w:fldCharType="separate"/>
      </w:r>
      <w:r>
        <w:rPr>
          <w:w w:val="100"/>
        </w:rPr>
        <w:t>12.11.2.6.3 ((Re)Association Response for FILS key confirmation)</w:t>
      </w:r>
      <w:r>
        <w:rPr>
          <w:w w:val="100"/>
        </w:rPr>
        <w:fldChar w:fldCharType="end"/>
      </w:r>
      <w:r>
        <w:rPr>
          <w:w w:val="100"/>
        </w:rPr>
        <w:t xml:space="preserve">. </w:t>
      </w:r>
    </w:p>
    <w:p w14:paraId="428E05B7" w14:textId="77777777" w:rsidR="003960F9" w:rsidRDefault="003960F9" w:rsidP="003960F9">
      <w:pPr>
        <w:pStyle w:val="T"/>
        <w:spacing w:before="0"/>
        <w:rPr>
          <w:w w:val="100"/>
        </w:rPr>
      </w:pPr>
    </w:p>
    <w:p w14:paraId="5D7E0A04" w14:textId="77777777" w:rsidR="003960F9" w:rsidRDefault="003960F9" w:rsidP="003960F9">
      <w:pPr>
        <w:pStyle w:val="T"/>
        <w:spacing w:before="0"/>
        <w:rPr>
          <w:w w:val="100"/>
        </w:rPr>
      </w:pPr>
      <w:r>
        <w:rPr>
          <w:w w:val="100"/>
        </w:rPr>
        <w:t>The EPP AP MLD shall encrypt the (Re)Association Response frame transmitted to the EPP non-AP MLD in response to the (Re)Association Request frame using the TK and the pairwise cipher indicated in the Authentication frame exchange.</w:t>
      </w:r>
    </w:p>
    <w:p w14:paraId="47532673" w14:textId="77777777" w:rsidR="003960F9" w:rsidRDefault="003960F9" w:rsidP="003960F9">
      <w:pPr>
        <w:pStyle w:val="T"/>
        <w:spacing w:before="0"/>
        <w:rPr>
          <w:w w:val="100"/>
        </w:rPr>
      </w:pPr>
    </w:p>
    <w:p w14:paraId="5BF6F24D" w14:textId="77777777" w:rsidR="003960F9" w:rsidRDefault="003960F9" w:rsidP="003960F9">
      <w:pPr>
        <w:pStyle w:val="T"/>
        <w:spacing w:before="0"/>
        <w:rPr>
          <w:w w:val="100"/>
        </w:rPr>
      </w:pPr>
      <w:r>
        <w:rPr>
          <w:w w:val="100"/>
        </w:rPr>
        <w:t xml:space="preserve">If the FILS authentication protocol and the FT protocol are not used, the EPP AP MLD shall include a Key Delivery element in the (Re)Association Response frame. </w:t>
      </w:r>
    </w:p>
    <w:p w14:paraId="2BBA5CB9" w14:textId="77777777" w:rsidR="003960F9" w:rsidRDefault="003960F9" w:rsidP="003960F9">
      <w:pPr>
        <w:pStyle w:val="T"/>
        <w:spacing w:before="0"/>
        <w:rPr>
          <w:w w:val="100"/>
        </w:rPr>
      </w:pPr>
    </w:p>
    <w:p w14:paraId="2783FC80" w14:textId="77777777" w:rsidR="003960F9" w:rsidRDefault="003960F9" w:rsidP="003960F9">
      <w:pPr>
        <w:pStyle w:val="T"/>
        <w:spacing w:before="0"/>
        <w:rPr>
          <w:w w:val="100"/>
        </w:rPr>
      </w:pPr>
      <w:r>
        <w:rPr>
          <w:w w:val="100"/>
        </w:rPr>
        <w:t xml:space="preserve">If a Key Delivery element is included in the (Re)Association Response frame, the EPP AP MLD shall construct the Key Delivery element with the RSC field set to 0, with the MLO GTK KDE for each setup link, with the MLO IGTK KDE for each setup link if management frame protection is negotiated, with the MLO BIGTK KDE for each setup link if beacon protection is enabled, with the PGTK KDE if the Group EPP Epoch Supported field in the RSNXE is set to 1 by both the APs affiliated with the AP MLD and the non-AP MLD, and with the Identity Key KDE if the AP MLD is a BPE AP MLD. </w:t>
      </w:r>
    </w:p>
    <w:p w14:paraId="0D7A856F" w14:textId="77777777" w:rsidR="003960F9" w:rsidRDefault="003960F9" w:rsidP="003960F9">
      <w:pPr>
        <w:pStyle w:val="T"/>
        <w:spacing w:before="0"/>
        <w:rPr>
          <w:w w:val="100"/>
        </w:rPr>
      </w:pPr>
    </w:p>
    <w:p w14:paraId="305D9904" w14:textId="77777777" w:rsidR="003960F9" w:rsidRDefault="003960F9" w:rsidP="003960F9">
      <w:pPr>
        <w:pStyle w:val="T"/>
        <w:spacing w:before="0"/>
        <w:rPr>
          <w:w w:val="100"/>
        </w:rPr>
      </w:pPr>
      <w:r>
        <w:rPr>
          <w:w w:val="100"/>
        </w:rPr>
        <w:t xml:space="preserve">The EPP non-AP MLD shall decrypt the (Re)Association Response frame received from the EPP AP MLD using the TK and the pairwise cipher indicated in the Authentication frame exchange. If there is no output from the decryption algorithm because of unsuccessful MIC check (see 12.5.2.4.2 (CCM recipient processing) and 12.5.4.4.2 (GCM recipient processing)), the EPP non-AP MLD shall discard the frame. </w:t>
      </w:r>
    </w:p>
    <w:p w14:paraId="11C3EFF2" w14:textId="77777777" w:rsidR="003960F9" w:rsidRDefault="003960F9" w:rsidP="003960F9">
      <w:pPr>
        <w:pStyle w:val="T"/>
        <w:spacing w:before="0"/>
        <w:rPr>
          <w:w w:val="100"/>
        </w:rPr>
      </w:pPr>
    </w:p>
    <w:p w14:paraId="24D8C0F3" w14:textId="7835142F" w:rsidR="003960F9" w:rsidRDefault="003960F9" w:rsidP="003960F9">
      <w:pPr>
        <w:pStyle w:val="T"/>
        <w:spacing w:before="0"/>
        <w:rPr>
          <w:w w:val="100"/>
        </w:rPr>
      </w:pPr>
      <w:r>
        <w:rPr>
          <w:w w:val="100"/>
        </w:rPr>
        <w:t xml:space="preserve">If the FT protocol is not used, the FT initial mobility domain association is not used, and in the (Re)Association Response frame the RSNE fields corresponding to each link are not identical to the corresponding RSNE fields of the link in the Beacon or Probe Response frames </w:t>
      </w:r>
      <w:del w:id="318" w:author="Huang, Po-kai" w:date="2025-09-10T20:37:00Z" w16du:dateUtc="2025-09-11T03:37:00Z">
        <w:r w:rsidDel="00FA49A8">
          <w:rPr>
            <w:w w:val="100"/>
          </w:rPr>
          <w:delText>received</w:delText>
        </w:r>
      </w:del>
      <w:ins w:id="319" w:author="Huang, Po-kai" w:date="2025-09-10T17:14:00Z" w16du:dateUtc="2025-09-11T00:14:00Z">
        <w:r w:rsidR="00DF013C">
          <w:rPr>
            <w:w w:val="100"/>
          </w:rPr>
          <w:t>(#2281)</w:t>
        </w:r>
      </w:ins>
      <w:r>
        <w:rPr>
          <w:w w:val="100"/>
        </w:rPr>
        <w:t xml:space="preserve"> from the corresponding AP affiliated with the EPP AP MLD or in the multi-link probe response received from the EPP AP MLD, the EPP non-AP MLD shall discard the response. </w:t>
      </w:r>
    </w:p>
    <w:p w14:paraId="2A6F004C" w14:textId="77777777" w:rsidR="003960F9" w:rsidRDefault="003960F9" w:rsidP="003960F9">
      <w:pPr>
        <w:pStyle w:val="T"/>
        <w:spacing w:before="0"/>
        <w:rPr>
          <w:w w:val="100"/>
        </w:rPr>
      </w:pPr>
    </w:p>
    <w:p w14:paraId="7F6B2B2A" w14:textId="15C1B5CC" w:rsidR="003960F9" w:rsidRDefault="003960F9" w:rsidP="003960F9">
      <w:pPr>
        <w:pStyle w:val="T"/>
        <w:spacing w:before="0"/>
        <w:rPr>
          <w:w w:val="100"/>
        </w:rPr>
      </w:pPr>
      <w:r>
        <w:rPr>
          <w:w w:val="100"/>
        </w:rPr>
        <w:t xml:space="preserve">If the FT protocol is not used, the EPP non-AP MLD shall verify that the RSNXE corresponding to each link in the (Re)Association Response frame is identical to the corresponding RSNXE of the link in the Beacon or Probe Response frames </w:t>
      </w:r>
      <w:del w:id="320" w:author="Huang, Po-kai" w:date="2025-09-10T20:37:00Z" w16du:dateUtc="2025-09-11T03:37:00Z">
        <w:r w:rsidDel="00FA49A8">
          <w:rPr>
            <w:w w:val="100"/>
          </w:rPr>
          <w:delText>received</w:delText>
        </w:r>
      </w:del>
      <w:ins w:id="321" w:author="Huang, Po-kai" w:date="2025-09-10T17:14:00Z" w16du:dateUtc="2025-09-11T00:14:00Z">
        <w:r w:rsidR="00DF013C">
          <w:rPr>
            <w:w w:val="100"/>
          </w:rPr>
          <w:t>(#2281)</w:t>
        </w:r>
      </w:ins>
      <w:r>
        <w:rPr>
          <w:w w:val="100"/>
        </w:rPr>
        <w:t xml:space="preserve"> from the corresponding AP affiliated with the EPP AP MLD or in the multi-link probe response received from the EPP AP MLD. If those frames did not include the RSNXE or if the RSNXEs are not identical, the EPP non-AP MLD shall discard the response.</w:t>
      </w:r>
    </w:p>
    <w:p w14:paraId="4D63D601" w14:textId="77777777" w:rsidR="003960F9" w:rsidRDefault="003960F9" w:rsidP="003960F9">
      <w:pPr>
        <w:pStyle w:val="T"/>
        <w:spacing w:before="0"/>
        <w:rPr>
          <w:w w:val="100"/>
        </w:rPr>
      </w:pPr>
    </w:p>
    <w:p w14:paraId="0A15C600" w14:textId="77777777" w:rsidR="003960F9" w:rsidRDefault="003960F9" w:rsidP="003960F9">
      <w:pPr>
        <w:pStyle w:val="T"/>
        <w:spacing w:before="0"/>
        <w:rPr>
          <w:w w:val="100"/>
        </w:rPr>
      </w:pPr>
      <w:r>
        <w:rPr>
          <w:w w:val="100"/>
        </w:rPr>
        <w:t xml:space="preserve">If the FT initial mobility domain association is used, then the FTE and the MDE in the (Re)Association Response frame are checked to be the same as those provided in the second Authentication frame as defined in </w:t>
      </w:r>
      <w:r>
        <w:rPr>
          <w:w w:val="100"/>
        </w:rPr>
        <w:fldChar w:fldCharType="begin"/>
      </w:r>
      <w:r>
        <w:rPr>
          <w:w w:val="100"/>
        </w:rPr>
        <w:instrText xml:space="preserve"> REF  RTF39343431363a2048342c312e \h</w:instrText>
      </w:r>
      <w:r>
        <w:rPr>
          <w:w w:val="100"/>
        </w:rPr>
      </w:r>
      <w:r>
        <w:rPr>
          <w:w w:val="100"/>
        </w:rPr>
        <w:fldChar w:fldCharType="separate"/>
      </w:r>
      <w:r>
        <w:rPr>
          <w:w w:val="100"/>
        </w:rPr>
        <w:t>12.16.8.3 (FT initial mobility domain association)</w:t>
      </w:r>
      <w:r>
        <w:rPr>
          <w:w w:val="100"/>
        </w:rPr>
        <w:fldChar w:fldCharType="end"/>
      </w:r>
      <w:r>
        <w:rPr>
          <w:w w:val="100"/>
        </w:rPr>
        <w:t>. If the check fails, the EPP non-AP MLD shall discard the response.</w:t>
      </w:r>
    </w:p>
    <w:p w14:paraId="0059951E" w14:textId="77777777" w:rsidR="003960F9" w:rsidRDefault="003960F9" w:rsidP="003960F9">
      <w:pPr>
        <w:pStyle w:val="T"/>
        <w:spacing w:before="0"/>
        <w:rPr>
          <w:w w:val="100"/>
        </w:rPr>
      </w:pPr>
    </w:p>
    <w:p w14:paraId="07BA4C56" w14:textId="77777777" w:rsidR="003960F9" w:rsidRDefault="003960F9" w:rsidP="003960F9">
      <w:pPr>
        <w:pStyle w:val="T"/>
        <w:spacing w:before="0"/>
        <w:rPr>
          <w:w w:val="100"/>
        </w:rPr>
      </w:pPr>
      <w:r>
        <w:rPr>
          <w:w w:val="100"/>
        </w:rPr>
        <w:t>If the FT initial mobility domain association is used, then the PMKR1Name in the RSNE in the (Re)Association Response frame is checked to be included and identical to the value that is sent in the (Re)Association Request frame. If the check fails, the EPP non-AP MLD shall discard the response.</w:t>
      </w:r>
    </w:p>
    <w:p w14:paraId="110F27B5" w14:textId="77777777" w:rsidR="003960F9" w:rsidRDefault="003960F9" w:rsidP="003960F9">
      <w:pPr>
        <w:pStyle w:val="T"/>
        <w:spacing w:before="0"/>
        <w:rPr>
          <w:w w:val="100"/>
        </w:rPr>
      </w:pPr>
    </w:p>
    <w:p w14:paraId="0D730FE8" w14:textId="776AB325" w:rsidR="003960F9" w:rsidRDefault="003960F9" w:rsidP="003960F9">
      <w:pPr>
        <w:pStyle w:val="T"/>
        <w:spacing w:before="0"/>
        <w:rPr>
          <w:w w:val="100"/>
        </w:rPr>
      </w:pPr>
      <w:r>
        <w:rPr>
          <w:w w:val="100"/>
        </w:rPr>
        <w:t xml:space="preserve">If the FT initial mobility domain association is used and in the (Re)Association Response frame the RSNE fields other than the Length field, the PMKID Count field and the PMKID List field corresponding to each link are </w:t>
      </w:r>
      <w:r>
        <w:rPr>
          <w:w w:val="100"/>
        </w:rPr>
        <w:lastRenderedPageBreak/>
        <w:t xml:space="preserve">not identical to the corresponding RSNE fields of the link in the Beacon or Probe Response frames </w:t>
      </w:r>
      <w:del w:id="322" w:author="Huang, Po-kai" w:date="2025-09-10T20:37:00Z" w16du:dateUtc="2025-09-11T03:37:00Z">
        <w:r w:rsidDel="00FA49A8">
          <w:rPr>
            <w:w w:val="100"/>
          </w:rPr>
          <w:delText>received</w:delText>
        </w:r>
      </w:del>
      <w:ins w:id="323" w:author="Huang, Po-kai" w:date="2025-09-10T17:15:00Z" w16du:dateUtc="2025-09-11T00:15:00Z">
        <w:r w:rsidR="00DF013C">
          <w:rPr>
            <w:w w:val="100"/>
          </w:rPr>
          <w:t>(#2281)</w:t>
        </w:r>
      </w:ins>
      <w:r>
        <w:rPr>
          <w:w w:val="100"/>
        </w:rPr>
        <w:t xml:space="preserve"> from the corresponding AP affiliated with the EPP AP MLD or in the multi-link probe response received from the EPP AP MLD, the EPP non-AP MLD shall discard the response.</w:t>
      </w:r>
    </w:p>
    <w:p w14:paraId="1235F49D" w14:textId="77777777" w:rsidR="003960F9" w:rsidRDefault="003960F9" w:rsidP="003960F9">
      <w:pPr>
        <w:pStyle w:val="T"/>
        <w:spacing w:before="0"/>
        <w:rPr>
          <w:w w:val="100"/>
        </w:rPr>
      </w:pPr>
    </w:p>
    <w:p w14:paraId="3AF5E525" w14:textId="77777777" w:rsidR="003960F9" w:rsidRDefault="003960F9" w:rsidP="003960F9">
      <w:pPr>
        <w:pStyle w:val="T"/>
        <w:spacing w:before="0"/>
        <w:rPr>
          <w:w w:val="100"/>
        </w:rPr>
      </w:pPr>
      <w:r>
        <w:rPr>
          <w:w w:val="100"/>
        </w:rPr>
        <w:t xml:space="preserve">If IEEE 802.1X Authentication utilizing Authentication frame is used, and the RSN capabilities fields of the RSNE received in the (Re)Association Response frame is not identical to the RSN capabilities fields of the RSNE received in the second Authentication frame, the EPP non-AP MLD shall discard the response. </w:t>
      </w:r>
    </w:p>
    <w:p w14:paraId="06647DD2" w14:textId="77777777" w:rsidR="003960F9" w:rsidRDefault="003960F9" w:rsidP="003960F9">
      <w:pPr>
        <w:pStyle w:val="T"/>
        <w:spacing w:before="0"/>
        <w:rPr>
          <w:w w:val="100"/>
        </w:rPr>
      </w:pPr>
    </w:p>
    <w:p w14:paraId="583B9417" w14:textId="77777777" w:rsidR="003960F9" w:rsidRDefault="003960F9" w:rsidP="003960F9">
      <w:pPr>
        <w:pStyle w:val="T"/>
        <w:spacing w:before="0"/>
        <w:rPr>
          <w:w w:val="100"/>
        </w:rPr>
      </w:pPr>
      <w:r>
        <w:rPr>
          <w:w w:val="100"/>
        </w:rPr>
        <w:t xml:space="preserve">On successful (re)association, </w:t>
      </w:r>
    </w:p>
    <w:p w14:paraId="00AD160B" w14:textId="77777777" w:rsidR="003960F9" w:rsidRDefault="003960F9" w:rsidP="003960F9">
      <w:pPr>
        <w:pStyle w:val="DL"/>
        <w:numPr>
          <w:ilvl w:val="0"/>
          <w:numId w:val="2"/>
        </w:numPr>
        <w:tabs>
          <w:tab w:val="left" w:pos="600"/>
        </w:tabs>
        <w:ind w:left="640" w:hanging="440"/>
        <w:rPr>
          <w:w w:val="100"/>
        </w:rPr>
      </w:pPr>
      <w:r>
        <w:rPr>
          <w:w w:val="100"/>
        </w:rPr>
        <w:t xml:space="preserve">The EPP non-AP MLD shall process the Key Delivery element in the (Re)Association Response frame if present. </w:t>
      </w:r>
    </w:p>
    <w:p w14:paraId="0B3355C1" w14:textId="77777777" w:rsidR="003960F9" w:rsidRDefault="003960F9" w:rsidP="003960F9">
      <w:pPr>
        <w:pStyle w:val="DL"/>
        <w:numPr>
          <w:ilvl w:val="0"/>
          <w:numId w:val="2"/>
        </w:numPr>
        <w:tabs>
          <w:tab w:val="left" w:pos="600"/>
        </w:tabs>
        <w:ind w:left="640" w:hanging="440"/>
        <w:rPr>
          <w:w w:val="100"/>
        </w:rPr>
      </w:pPr>
      <w:r>
        <w:rPr>
          <w:w w:val="100"/>
        </w:rPr>
        <w:t xml:space="preserve">The EPP non-AP MLD shall install the GTK and GTK RSC, and IGTK and IGTK RSC if management frame protection is enabled, and BIGTK and BIGTK RSC if present in the Key Delivery element and dot11BeaconProtectionEnabled is true, and PGTK if the Group EPP Epoch Supported field in the RSNXE is set to 1 by both the APs affiliated with the AP MLD and the non-AP MLD, and identity key if the AP MLD is a BPE AP MLD. </w:t>
      </w:r>
    </w:p>
    <w:p w14:paraId="4B6D719B" w14:textId="77777777" w:rsidR="003960F9" w:rsidRDefault="003960F9" w:rsidP="003960F9">
      <w:pPr>
        <w:pStyle w:val="DL"/>
        <w:numPr>
          <w:ilvl w:val="0"/>
          <w:numId w:val="2"/>
        </w:numPr>
        <w:tabs>
          <w:tab w:val="left" w:pos="600"/>
        </w:tabs>
        <w:ind w:left="640" w:hanging="440"/>
        <w:rPr>
          <w:w w:val="100"/>
        </w:rPr>
      </w:pPr>
      <w:r>
        <w:rPr>
          <w:w w:val="100"/>
        </w:rPr>
        <w:t xml:space="preserve">The EPP AP MLD and the EPP non-AP MLD shall transition to State 4 (as defined in 11.3 (STA authentication and association)). </w:t>
      </w:r>
    </w:p>
    <w:p w14:paraId="40AC17E5" w14:textId="77777777" w:rsidR="003960F9" w:rsidRDefault="003960F9" w:rsidP="003960F9">
      <w:pPr>
        <w:pStyle w:val="DL"/>
        <w:numPr>
          <w:ilvl w:val="0"/>
          <w:numId w:val="2"/>
        </w:numPr>
        <w:tabs>
          <w:tab w:val="left" w:pos="600"/>
        </w:tabs>
        <w:ind w:left="640" w:hanging="440"/>
        <w:rPr>
          <w:w w:val="100"/>
        </w:rPr>
      </w:pPr>
      <w:r>
        <w:rPr>
          <w:w w:val="100"/>
        </w:rPr>
        <w:t xml:space="preserve">If the DS MAC Address element is included in the (Re)Association Request frame, the EPP non-AP MLD shall use the indicated DS MAC address rather than the MLD MAC address of the non-AP MLD for the EPP non-AP MLD to the EPP AP MLD mapping to the DS. </w:t>
      </w:r>
    </w:p>
    <w:p w14:paraId="251D806A" w14:textId="77777777" w:rsidR="003960F9" w:rsidRDefault="003960F9" w:rsidP="003960F9">
      <w:pPr>
        <w:pStyle w:val="DL"/>
        <w:numPr>
          <w:ilvl w:val="0"/>
          <w:numId w:val="2"/>
        </w:numPr>
        <w:tabs>
          <w:tab w:val="left" w:pos="600"/>
        </w:tabs>
        <w:ind w:left="640" w:hanging="440"/>
        <w:rPr>
          <w:w w:val="100"/>
        </w:rPr>
      </w:pPr>
      <w:r>
        <w:rPr>
          <w:w w:val="100"/>
        </w:rPr>
        <w:t>If the DS MAC Address element is included in the (Re)Association Request frame, the EPP AP MLD shall process the DS MAC Address element and use the indicated DS MAC address rather than the MLD MAC address of the EPP non-AP MLD to establish the EPP non-AP MLD to the EPP AP MLD mapping to the DS.</w:t>
      </w:r>
    </w:p>
    <w:p w14:paraId="77D41C46" w14:textId="77777777" w:rsidR="003960F9" w:rsidRDefault="003960F9" w:rsidP="003960F9">
      <w:pPr>
        <w:pStyle w:val="T"/>
        <w:spacing w:before="0"/>
        <w:rPr>
          <w:w w:val="100"/>
        </w:rPr>
      </w:pPr>
    </w:p>
    <w:p w14:paraId="1F4DAB5C" w14:textId="77777777" w:rsidR="003960F9" w:rsidRDefault="003960F9" w:rsidP="003960F9">
      <w:pPr>
        <w:pStyle w:val="Note"/>
        <w:rPr>
          <w:w w:val="100"/>
        </w:rPr>
      </w:pPr>
      <w:r>
        <w:rPr>
          <w:w w:val="100"/>
        </w:rPr>
        <w:t>NOTE 3—If the DS MAC Address element is included in the (Re)Association Request frame, the source address or destination address parameters of the MAC service tuples (see 5.2.4.2 (Semantics of the service primitive)) for the EPP non-AP MLD are set to the DS MAC address, which is the identity of the non-AP MLD known by the DS.</w:t>
      </w:r>
    </w:p>
    <w:p w14:paraId="01B39AB4" w14:textId="77777777" w:rsidR="003960F9" w:rsidRDefault="003960F9" w:rsidP="003960F9">
      <w:pPr>
        <w:pStyle w:val="T"/>
        <w:spacing w:before="0"/>
        <w:rPr>
          <w:w w:val="100"/>
        </w:rPr>
      </w:pPr>
    </w:p>
    <w:p w14:paraId="62429A4B" w14:textId="77777777" w:rsidR="003960F9" w:rsidRDefault="003960F9" w:rsidP="003960F9">
      <w:pPr>
        <w:pStyle w:val="T"/>
        <w:spacing w:before="0"/>
        <w:rPr>
          <w:w w:val="100"/>
        </w:rPr>
      </w:pPr>
      <w:r>
        <w:rPr>
          <w:w w:val="100"/>
        </w:rPr>
        <w:t>On failed (re)association, the established PTKSA shall be irretrievably deleted.</w:t>
      </w:r>
    </w:p>
    <w:p w14:paraId="04548AC6" w14:textId="77777777" w:rsidR="00BE796F" w:rsidRDefault="00BE796F" w:rsidP="00E7394E">
      <w:pPr>
        <w:pStyle w:val="T"/>
        <w:rPr>
          <w:ins w:id="324" w:author="Huang, Po-kai" w:date="2025-09-10T17:00:00Z" w16du:dateUtc="2025-09-11T00:00:00Z"/>
        </w:rPr>
      </w:pPr>
    </w:p>
    <w:p w14:paraId="46E3EAEF" w14:textId="57AF22E9" w:rsidR="00F15C78" w:rsidRPr="00F15C78" w:rsidRDefault="00F15C78" w:rsidP="00F15C78">
      <w:pPr>
        <w:rPr>
          <w:ins w:id="325" w:author="Huang, Po-kai" w:date="2025-09-10T16:47:00Z" w16du:dateUtc="2025-09-10T23:47:00Z"/>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Pr>
          <w:b/>
          <w:i/>
          <w:lang w:eastAsia="ko-KR"/>
        </w:rPr>
        <w:t>4.5.4.2 as follows</w:t>
      </w:r>
    </w:p>
    <w:p w14:paraId="1F9A4A83" w14:textId="77777777" w:rsidR="00F15C78" w:rsidRDefault="00F15C78" w:rsidP="00F15C78">
      <w:pPr>
        <w:pStyle w:val="H4"/>
        <w:numPr>
          <w:ilvl w:val="0"/>
          <w:numId w:val="42"/>
        </w:numPr>
        <w:rPr>
          <w:w w:val="100"/>
        </w:rPr>
      </w:pPr>
      <w:r>
        <w:rPr>
          <w:w w:val="100"/>
        </w:rPr>
        <w:t>Authentication</w:t>
      </w:r>
    </w:p>
    <w:p w14:paraId="7D293411" w14:textId="77777777" w:rsidR="00F15C78" w:rsidRDefault="00F15C78" w:rsidP="00F15C78">
      <w:pPr>
        <w:pStyle w:val="T"/>
        <w:spacing w:before="0"/>
        <w:rPr>
          <w:b/>
          <w:bCs/>
          <w:i/>
          <w:iCs/>
          <w:w w:val="100"/>
        </w:rPr>
      </w:pPr>
      <w:r>
        <w:rPr>
          <w:b/>
          <w:bCs/>
          <w:i/>
          <w:iCs/>
          <w:w w:val="100"/>
        </w:rPr>
        <w:t>Change the third, fourth, sixth paragraph as follows:</w:t>
      </w:r>
    </w:p>
    <w:p w14:paraId="30BF5E06" w14:textId="77777777" w:rsidR="00F15C78" w:rsidRDefault="00F15C78" w:rsidP="00F15C78">
      <w:pPr>
        <w:pStyle w:val="T"/>
        <w:spacing w:before="0"/>
        <w:rPr>
          <w:w w:val="100"/>
        </w:rPr>
      </w:pPr>
    </w:p>
    <w:p w14:paraId="3886CABF" w14:textId="77777777" w:rsidR="00F15C78" w:rsidRDefault="00F15C78" w:rsidP="00F15C78">
      <w:pPr>
        <w:pStyle w:val="T"/>
        <w:spacing w:before="0"/>
        <w:rPr>
          <w:w w:val="100"/>
        </w:rPr>
      </w:pPr>
      <w:r>
        <w:rPr>
          <w:w w:val="100"/>
        </w:rPr>
        <w:t xml:space="preserve">IEEE Std 802.11 defines </w:t>
      </w:r>
      <w:r>
        <w:rPr>
          <w:w w:val="100"/>
          <w:u w:val="thick"/>
        </w:rPr>
        <w:t xml:space="preserve">the following </w:t>
      </w:r>
      <w:r>
        <w:rPr>
          <w:strike/>
          <w:w w:val="100"/>
        </w:rPr>
        <w:t>five</w:t>
      </w:r>
      <w:r>
        <w:rPr>
          <w:w w:val="100"/>
        </w:rPr>
        <w:t xml:space="preserve"> IEEE 802.11 authentication methods: </w:t>
      </w:r>
      <w:r>
        <w:rPr>
          <w:strike/>
          <w:w w:val="100"/>
        </w:rPr>
        <w:t>Open System authentication, FT authentication, simultaneous authentication of equals (SAE), FILS authentication</w:t>
      </w:r>
      <w:r>
        <w:rPr>
          <w:strike/>
          <w:w w:val="100"/>
          <w:u w:val="thick"/>
        </w:rPr>
        <w:t>,</w:t>
      </w:r>
      <w:r>
        <w:rPr>
          <w:strike/>
          <w:w w:val="100"/>
        </w:rPr>
        <w:t xml:space="preserve"> and </w:t>
      </w:r>
      <w:proofErr w:type="spellStart"/>
      <w:r>
        <w:rPr>
          <w:strike/>
          <w:w w:val="100"/>
        </w:rPr>
        <w:t>preassociation</w:t>
      </w:r>
      <w:proofErr w:type="spellEnd"/>
      <w:r>
        <w:rPr>
          <w:strike/>
          <w:w w:val="100"/>
        </w:rPr>
        <w:t xml:space="preserve"> security negotiation (PASN) authentication.</w:t>
      </w:r>
      <w:r>
        <w:rPr>
          <w:w w:val="100"/>
        </w:rPr>
        <w:t xml:space="preserve"> </w:t>
      </w:r>
    </w:p>
    <w:p w14:paraId="261CCE91" w14:textId="77777777" w:rsidR="00F15C78" w:rsidRDefault="00F15C78" w:rsidP="00F15C78">
      <w:pPr>
        <w:pStyle w:val="DL"/>
        <w:numPr>
          <w:ilvl w:val="0"/>
          <w:numId w:val="43"/>
        </w:numPr>
        <w:tabs>
          <w:tab w:val="clear" w:pos="640"/>
          <w:tab w:val="left" w:pos="600"/>
        </w:tabs>
        <w:suppressAutoHyphens w:val="0"/>
        <w:ind w:left="640" w:hanging="440"/>
        <w:rPr>
          <w:w w:val="100"/>
        </w:rPr>
      </w:pPr>
      <w:r>
        <w:rPr>
          <w:w w:val="100"/>
        </w:rPr>
        <w:t xml:space="preserve">Open System authentication admits any STA to the DS. </w:t>
      </w:r>
    </w:p>
    <w:p w14:paraId="3A2D4799" w14:textId="77777777" w:rsidR="00F15C78" w:rsidRDefault="00F15C78" w:rsidP="00F15C78">
      <w:pPr>
        <w:pStyle w:val="DL"/>
        <w:numPr>
          <w:ilvl w:val="0"/>
          <w:numId w:val="43"/>
        </w:numPr>
        <w:tabs>
          <w:tab w:val="clear" w:pos="640"/>
          <w:tab w:val="left" w:pos="600"/>
        </w:tabs>
        <w:suppressAutoHyphens w:val="0"/>
        <w:ind w:left="640" w:hanging="440"/>
        <w:rPr>
          <w:w w:val="100"/>
        </w:rPr>
      </w:pPr>
      <w:r>
        <w:rPr>
          <w:w w:val="100"/>
        </w:rPr>
        <w:t xml:space="preserve">FT authentication relies on keys derived during the initial mobility domain association to authenticate the stations as defined in Clause 13 (Fast BSS transition). </w:t>
      </w:r>
    </w:p>
    <w:p w14:paraId="762097E3" w14:textId="77777777" w:rsidR="00F15C78" w:rsidRDefault="00F15C78" w:rsidP="00F15C78">
      <w:pPr>
        <w:pStyle w:val="DL"/>
        <w:numPr>
          <w:ilvl w:val="0"/>
          <w:numId w:val="43"/>
        </w:numPr>
        <w:tabs>
          <w:tab w:val="clear" w:pos="640"/>
          <w:tab w:val="left" w:pos="600"/>
        </w:tabs>
        <w:suppressAutoHyphens w:val="0"/>
        <w:ind w:left="640" w:hanging="440"/>
        <w:rPr>
          <w:w w:val="100"/>
        </w:rPr>
      </w:pPr>
      <w:r>
        <w:rPr>
          <w:w w:val="100"/>
        </w:rPr>
        <w:t xml:space="preserve">SAE authentication uses finite field cryptography to prove knowledge of a shared password. </w:t>
      </w:r>
    </w:p>
    <w:p w14:paraId="5B6FE177" w14:textId="77777777" w:rsidR="00F15C78" w:rsidRDefault="00F15C78" w:rsidP="00F15C78">
      <w:pPr>
        <w:pStyle w:val="DL"/>
        <w:numPr>
          <w:ilvl w:val="0"/>
          <w:numId w:val="43"/>
        </w:numPr>
        <w:tabs>
          <w:tab w:val="clear" w:pos="640"/>
          <w:tab w:val="left" w:pos="600"/>
        </w:tabs>
        <w:suppressAutoHyphens w:val="0"/>
        <w:ind w:left="640" w:hanging="440"/>
        <w:rPr>
          <w:w w:val="100"/>
        </w:rPr>
      </w:pPr>
      <w:r>
        <w:rPr>
          <w:w w:val="100"/>
          <w:u w:val="thick"/>
        </w:rPr>
        <w:t>IEEE 802.1X authentication uses EAP to authenticate STAs and the AS with one another.</w:t>
      </w:r>
      <w:r>
        <w:rPr>
          <w:w w:val="100"/>
        </w:rPr>
        <w:t xml:space="preserve"> </w:t>
      </w:r>
    </w:p>
    <w:p w14:paraId="6E2971C3" w14:textId="77777777" w:rsidR="00F15C78" w:rsidRDefault="00F15C78" w:rsidP="00F15C78">
      <w:pPr>
        <w:pStyle w:val="DL"/>
        <w:numPr>
          <w:ilvl w:val="0"/>
          <w:numId w:val="43"/>
        </w:numPr>
        <w:tabs>
          <w:tab w:val="clear" w:pos="640"/>
          <w:tab w:val="left" w:pos="600"/>
        </w:tabs>
        <w:suppressAutoHyphens w:val="0"/>
        <w:ind w:left="640" w:hanging="440"/>
        <w:rPr>
          <w:w w:val="100"/>
        </w:rPr>
      </w:pPr>
      <w:r>
        <w:rPr>
          <w:w w:val="100"/>
        </w:rPr>
        <w:lastRenderedPageBreak/>
        <w:t xml:space="preserve">FILS authentication allows for faster connection to the network for FILS non-AP STAs by providing authentication, association, and key confirmation information in an efficient number of frame exchanges (see 4.10.3.6 (AKM operations using FILS authentication)). </w:t>
      </w:r>
    </w:p>
    <w:p w14:paraId="46FE3662" w14:textId="77777777" w:rsidR="00F15C78" w:rsidRDefault="00F15C78" w:rsidP="00F15C78">
      <w:pPr>
        <w:pStyle w:val="DL"/>
        <w:numPr>
          <w:ilvl w:val="0"/>
          <w:numId w:val="43"/>
        </w:numPr>
        <w:tabs>
          <w:tab w:val="clear" w:pos="640"/>
          <w:tab w:val="left" w:pos="600"/>
        </w:tabs>
        <w:suppressAutoHyphens w:val="0"/>
        <w:ind w:left="640" w:hanging="440"/>
        <w:rPr>
          <w:w w:val="100"/>
        </w:rPr>
      </w:pPr>
      <w:r>
        <w:rPr>
          <w:w w:val="100"/>
        </w:rPr>
        <w:t xml:space="preserve">PASN authentication allows for the protection of Management frames without association by establishing a PTKSA using authentication frames. </w:t>
      </w:r>
    </w:p>
    <w:p w14:paraId="217920D9" w14:textId="77777777" w:rsidR="00F15C78" w:rsidRDefault="00F15C78" w:rsidP="00F15C78">
      <w:pPr>
        <w:pStyle w:val="DL"/>
        <w:numPr>
          <w:ilvl w:val="0"/>
          <w:numId w:val="43"/>
        </w:numPr>
        <w:tabs>
          <w:tab w:val="clear" w:pos="640"/>
          <w:tab w:val="left" w:pos="600"/>
        </w:tabs>
        <w:suppressAutoHyphens w:val="0"/>
        <w:ind w:left="640" w:hanging="440"/>
        <w:rPr>
          <w:w w:val="100"/>
        </w:rPr>
      </w:pPr>
      <w:r>
        <w:rPr>
          <w:w w:val="100"/>
        </w:rPr>
        <w:t>EPPKE authentication allows for the protection of (Re)Association Request/Response frame by establishing a PTKSA using authentication frames.</w:t>
      </w:r>
    </w:p>
    <w:p w14:paraId="3EEDF71B" w14:textId="77777777" w:rsidR="00F15C78" w:rsidRDefault="00F15C78" w:rsidP="00F15C78">
      <w:pPr>
        <w:pStyle w:val="T"/>
        <w:rPr>
          <w:w w:val="100"/>
        </w:rPr>
      </w:pPr>
      <w:r>
        <w:rPr>
          <w:w w:val="100"/>
        </w:rPr>
        <w:t>The IEEE 802.11 authentication mechanism also allows definition of new authentication methods, or any combination of these authentication methods.</w:t>
      </w:r>
    </w:p>
    <w:p w14:paraId="4A2D8B38" w14:textId="77777777" w:rsidR="00F15C78" w:rsidRDefault="00F15C78" w:rsidP="00F15C78">
      <w:pPr>
        <w:pStyle w:val="T"/>
        <w:spacing w:before="0"/>
        <w:rPr>
          <w:w w:val="100"/>
        </w:rPr>
      </w:pPr>
    </w:p>
    <w:p w14:paraId="5042B6F7" w14:textId="508E3CA3" w:rsidR="00F15C78" w:rsidRDefault="00F15C78" w:rsidP="00F15C78">
      <w:pPr>
        <w:pStyle w:val="T"/>
        <w:spacing w:before="0"/>
        <w:rPr>
          <w:w w:val="100"/>
        </w:rPr>
      </w:pPr>
      <w:r>
        <w:rPr>
          <w:w w:val="100"/>
        </w:rPr>
        <w:t xml:space="preserve">An RSNA might support one or more of the following authentication methods: SAE authentication, </w:t>
      </w:r>
      <w:r>
        <w:rPr>
          <w:w w:val="100"/>
          <w:u w:val="thick"/>
        </w:rPr>
        <w:t xml:space="preserve">IEEE 802.1X authentication, </w:t>
      </w:r>
      <w:r>
        <w:rPr>
          <w:w w:val="100"/>
        </w:rPr>
        <w:t xml:space="preserve">FILS authentication, </w:t>
      </w:r>
      <w:r>
        <w:rPr>
          <w:strike/>
          <w:w w:val="100"/>
        </w:rPr>
        <w:t xml:space="preserve">or </w:t>
      </w:r>
      <w:r>
        <w:rPr>
          <w:w w:val="100"/>
        </w:rPr>
        <w:t>PASN authentication</w:t>
      </w:r>
      <w:r>
        <w:rPr>
          <w:w w:val="100"/>
          <w:u w:val="thick"/>
        </w:rPr>
        <w:t>, or EPPKE authentication</w:t>
      </w:r>
      <w:r>
        <w:rPr>
          <w:w w:val="100"/>
        </w:rPr>
        <w:t xml:space="preserve">. An RSNA also supports authentication based on IEEE Std 802.1X-2020, or </w:t>
      </w:r>
      <w:proofErr w:type="spellStart"/>
      <w:r>
        <w:rPr>
          <w:w w:val="100"/>
        </w:rPr>
        <w:t>preshared</w:t>
      </w:r>
      <w:proofErr w:type="spellEnd"/>
      <w:r>
        <w:rPr>
          <w:w w:val="100"/>
        </w:rPr>
        <w:t xml:space="preserve"> keys (PSKs) after Open System authentication.</w:t>
      </w:r>
      <w:r>
        <w:rPr>
          <w:strike/>
          <w:w w:val="100"/>
        </w:rPr>
        <w:t xml:space="preserve"> IEEE 802.1X authentication utilizes the EAP to authenticate STAs and the AS with one another.</w:t>
      </w:r>
      <w:r>
        <w:rPr>
          <w:w w:val="100"/>
        </w:rPr>
        <w:t xml:space="preserve"> This standard does not specify an EAP method that is mandatory to implement</w:t>
      </w:r>
      <w:ins w:id="326" w:author="Huang, Po-kai" w:date="2025-09-10T17:05:00Z" w16du:dateUtc="2025-09-11T00:05:00Z">
        <w:r w:rsidR="004F1939">
          <w:rPr>
            <w:w w:val="100"/>
          </w:rPr>
          <w:t xml:space="preserve"> </w:t>
        </w:r>
        <w:r w:rsidR="004F1939" w:rsidRPr="00F94B76">
          <w:rPr>
            <w:rFonts w:ascii="Calibri" w:eastAsia="Malgun Gothic" w:hAnsi="Calibri" w:cs="Arial"/>
            <w:sz w:val="18"/>
            <w:szCs w:val="18"/>
          </w:rPr>
          <w:t>for authentication based on IEEE Std 802.1X-2020</w:t>
        </w:r>
        <w:r w:rsidR="009416DE">
          <w:rPr>
            <w:rFonts w:ascii="Calibri" w:eastAsia="Malgun Gothic" w:hAnsi="Calibri" w:cs="Arial"/>
            <w:sz w:val="18"/>
            <w:szCs w:val="18"/>
          </w:rPr>
          <w:t>(#2465)</w:t>
        </w:r>
      </w:ins>
      <w:r>
        <w:rPr>
          <w:w w:val="100"/>
        </w:rPr>
        <w:t>. See 12.6.4 (RSNA policy selection in an IBSS) for a description of the IEEE 802.1X authentication and PSK usage within an IEEE 802.11 IBSS.</w:t>
      </w:r>
    </w:p>
    <w:p w14:paraId="2A71F07B" w14:textId="77777777" w:rsidR="00F15C78" w:rsidRDefault="00F15C78" w:rsidP="00F15C78">
      <w:pPr>
        <w:pStyle w:val="T"/>
        <w:spacing w:before="0"/>
        <w:rPr>
          <w:w w:val="100"/>
        </w:rPr>
      </w:pPr>
    </w:p>
    <w:p w14:paraId="702374D9" w14:textId="77777777" w:rsidR="00F15C78" w:rsidRDefault="00F15C78" w:rsidP="00F15C78">
      <w:pPr>
        <w:pStyle w:val="T"/>
        <w:spacing w:before="0"/>
        <w:rPr>
          <w:w w:val="100"/>
        </w:rPr>
      </w:pPr>
      <w:r>
        <w:rPr>
          <w:w w:val="100"/>
        </w:rPr>
        <w:t>SAE authentication</w:t>
      </w:r>
      <w:r>
        <w:rPr>
          <w:w w:val="100"/>
          <w:u w:val="thick"/>
        </w:rPr>
        <w:t>, IEEE 802.1X authentication,</w:t>
      </w:r>
      <w:r>
        <w:rPr>
          <w:w w:val="100"/>
        </w:rPr>
        <w:t xml:space="preserve"> and Open System IEEE 802.11 authentication are used by STAs in an RSN for an infrastructure BSS. FILS authentication can be used by FILS STAs in an RSN for an infrastructure BSS. SAE authentication, Open System IEEE 802.11 authentication, or no IEEE 802.11 authentication is used in an RSN for an IBSS. SAE authentication is used for an MBSS. In an RSN for DMG BSS, Open System IEEE 802.11 authentication is not used (12.2.4 (RSNA establishment)).</w:t>
      </w:r>
    </w:p>
    <w:p w14:paraId="1B46A4B1" w14:textId="77777777" w:rsidR="00F15C78" w:rsidRDefault="00F15C78" w:rsidP="00F15C78">
      <w:pPr>
        <w:pStyle w:val="T"/>
        <w:spacing w:before="0"/>
        <w:rPr>
          <w:w w:val="100"/>
        </w:rPr>
      </w:pPr>
    </w:p>
    <w:p w14:paraId="0028D785" w14:textId="77777777" w:rsidR="00F15C78" w:rsidRDefault="00F15C78" w:rsidP="00F15C78">
      <w:pPr>
        <w:pStyle w:val="T"/>
        <w:spacing w:before="0"/>
        <w:rPr>
          <w:b/>
          <w:bCs/>
          <w:i/>
          <w:iCs/>
          <w:w w:val="100"/>
        </w:rPr>
      </w:pPr>
      <w:r>
        <w:rPr>
          <w:b/>
          <w:bCs/>
          <w:i/>
          <w:iCs/>
          <w:w w:val="100"/>
        </w:rPr>
        <w:t>Change the last paragraph as follows:</w:t>
      </w:r>
    </w:p>
    <w:p w14:paraId="39E0CC27" w14:textId="77777777" w:rsidR="00F15C78" w:rsidRDefault="00F15C78" w:rsidP="00F15C78">
      <w:pPr>
        <w:pStyle w:val="T"/>
        <w:spacing w:before="0"/>
        <w:rPr>
          <w:w w:val="100"/>
        </w:rPr>
      </w:pPr>
    </w:p>
    <w:p w14:paraId="0004CEE9" w14:textId="77777777" w:rsidR="00F15C78" w:rsidRDefault="00F15C78" w:rsidP="00F15C78">
      <w:pPr>
        <w:pStyle w:val="T"/>
        <w:spacing w:before="0"/>
        <w:rPr>
          <w:w w:val="100"/>
        </w:rPr>
      </w:pPr>
      <w:r>
        <w:rPr>
          <w:w w:val="100"/>
        </w:rPr>
        <w:t xml:space="preserve">PASN authentication </w:t>
      </w:r>
      <w:r>
        <w:rPr>
          <w:w w:val="100"/>
          <w:u w:val="thick"/>
        </w:rPr>
        <w:t xml:space="preserve">or EPPKE authentication </w:t>
      </w:r>
      <w:r>
        <w:rPr>
          <w:w w:val="100"/>
        </w:rPr>
        <w:t>is used in an RSN for an infrastructure BSS when it is based on a PMKSA</w:t>
      </w:r>
      <w:r w:rsidRPr="003F1EDD">
        <w:rPr>
          <w:rFonts w:ascii="Microsoft JhengHei" w:eastAsia="Microsoft JhengHei" w:cs="Microsoft JhengHei"/>
          <w:w w:val="100"/>
        </w:rPr>
        <w:t xml:space="preserve"> </w:t>
      </w:r>
      <w:r>
        <w:rPr>
          <w:w w:val="100"/>
        </w:rPr>
        <w:t>established by another RSN authentication protocol. Otherwise, it does not guarantee mutual authentication,</w:t>
      </w:r>
      <w:r w:rsidRPr="003F1EDD">
        <w:rPr>
          <w:rFonts w:ascii="Microsoft JhengHei" w:eastAsia="Microsoft JhengHei" w:cs="Microsoft JhengHei"/>
          <w:w w:val="100"/>
        </w:rPr>
        <w:t xml:space="preserve"> </w:t>
      </w:r>
      <w:r>
        <w:rPr>
          <w:w w:val="100"/>
        </w:rPr>
        <w:t>and can be used as a non-RSN protocol in an infrastructure BSS.</w:t>
      </w:r>
    </w:p>
    <w:p w14:paraId="3A6A3E32" w14:textId="77777777" w:rsidR="0076191F" w:rsidRDefault="0076191F" w:rsidP="00F15C78">
      <w:pPr>
        <w:pStyle w:val="T"/>
        <w:spacing w:before="0"/>
        <w:rPr>
          <w:w w:val="100"/>
        </w:rPr>
      </w:pPr>
    </w:p>
    <w:p w14:paraId="0791372E" w14:textId="77777777" w:rsidR="0076191F" w:rsidRDefault="0076191F" w:rsidP="00F15C78">
      <w:pPr>
        <w:pStyle w:val="T"/>
        <w:spacing w:before="0"/>
        <w:rPr>
          <w:w w:val="100"/>
        </w:rPr>
      </w:pPr>
    </w:p>
    <w:p w14:paraId="1E94AA40" w14:textId="322E5C9F" w:rsidR="0076191F" w:rsidRPr="00F15C78" w:rsidRDefault="0076191F" w:rsidP="0076191F">
      <w:pPr>
        <w:rPr>
          <w:ins w:id="327" w:author="Huang, Po-kai" w:date="2025-09-10T16:47:00Z" w16du:dateUtc="2025-09-10T23:47:00Z"/>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Pr>
          <w:b/>
          <w:i/>
          <w:lang w:eastAsia="ko-KR"/>
        </w:rPr>
        <w:t>9.3.3.5 as follows</w:t>
      </w:r>
    </w:p>
    <w:p w14:paraId="5B067E39" w14:textId="77777777" w:rsidR="0076191F" w:rsidRDefault="0076191F" w:rsidP="0076191F">
      <w:pPr>
        <w:pStyle w:val="H4"/>
        <w:numPr>
          <w:ilvl w:val="0"/>
          <w:numId w:val="44"/>
        </w:numPr>
        <w:rPr>
          <w:w w:val="100"/>
        </w:rPr>
      </w:pPr>
      <w:r>
        <w:rPr>
          <w:w w:val="100"/>
        </w:rPr>
        <w:t>Association Request frame format</w:t>
      </w:r>
    </w:p>
    <w:p w14:paraId="2325302B" w14:textId="77777777" w:rsidR="0076191F" w:rsidRDefault="0076191F" w:rsidP="0076191F">
      <w:pPr>
        <w:pStyle w:val="T"/>
        <w:spacing w:before="0"/>
        <w:rPr>
          <w:b/>
          <w:bCs/>
          <w:i/>
          <w:iCs/>
          <w:w w:val="100"/>
        </w:rPr>
      </w:pPr>
      <w:r>
        <w:rPr>
          <w:b/>
          <w:bCs/>
          <w:i/>
          <w:iCs/>
          <w:w w:val="100"/>
        </w:rPr>
        <w:t xml:space="preserve">Insert new rows to </w:t>
      </w:r>
      <w:r>
        <w:rPr>
          <w:rFonts w:ascii="TimesNewRoman,BoldItalic" w:hAnsi="TimesNewRoman,BoldItalic" w:cs="TimesNewRoman,BoldItalic"/>
          <w:b/>
          <w:bCs/>
          <w:i/>
          <w:iCs/>
          <w:w w:val="100"/>
          <w:sz w:val="22"/>
          <w:szCs w:val="22"/>
        </w:rPr>
        <w:fldChar w:fldCharType="begin"/>
      </w:r>
      <w:r>
        <w:rPr>
          <w:rFonts w:ascii="TimesNewRoman,BoldItalic" w:hAnsi="TimesNewRoman,BoldItalic" w:cs="TimesNewRoman,BoldItalic"/>
          <w:b/>
          <w:bCs/>
          <w:i/>
          <w:iCs/>
          <w:w w:val="100"/>
          <w:sz w:val="22"/>
          <w:szCs w:val="22"/>
        </w:rPr>
        <w:instrText xml:space="preserve"> REF  RTF38313130313a205461626c65 \h</w:instrText>
      </w:r>
      <w:r>
        <w:rPr>
          <w:rFonts w:ascii="TimesNewRoman,BoldItalic" w:hAnsi="TimesNewRoman,BoldItalic" w:cs="TimesNewRoman,BoldItalic"/>
          <w:b/>
          <w:bCs/>
          <w:i/>
          <w:iCs/>
          <w:w w:val="100"/>
          <w:sz w:val="22"/>
          <w:szCs w:val="22"/>
        </w:rPr>
      </w:r>
      <w:r>
        <w:rPr>
          <w:rFonts w:ascii="TimesNewRoman,BoldItalic" w:hAnsi="TimesNewRoman,BoldItalic" w:cs="TimesNewRoman,BoldItalic"/>
          <w:b/>
          <w:bCs/>
          <w:i/>
          <w:iCs/>
          <w:w w:val="100"/>
          <w:sz w:val="22"/>
          <w:szCs w:val="22"/>
        </w:rPr>
        <w:fldChar w:fldCharType="separate"/>
      </w:r>
      <w:r>
        <w:rPr>
          <w:rFonts w:ascii="TimesNewRoman,BoldItalic" w:hAnsi="TimesNewRoman,BoldItalic" w:cs="TimesNewRoman,BoldItalic"/>
          <w:b/>
          <w:bCs/>
          <w:i/>
          <w:iCs/>
          <w:w w:val="100"/>
          <w:sz w:val="22"/>
          <w:szCs w:val="22"/>
        </w:rPr>
        <w:t>Table 9-64 (Association Request frame body)</w:t>
      </w:r>
      <w:r>
        <w:rPr>
          <w:rFonts w:ascii="TimesNewRoman,BoldItalic" w:hAnsi="TimesNewRoman,BoldItalic" w:cs="TimesNewRoman,BoldItalic"/>
          <w:b/>
          <w:bCs/>
          <w:i/>
          <w:iCs/>
          <w:w w:val="100"/>
          <w:sz w:val="22"/>
          <w:szCs w:val="22"/>
        </w:rPr>
        <w:fldChar w:fldCharType="end"/>
      </w:r>
      <w:r>
        <w:rPr>
          <w:rFonts w:ascii="TimesNewRoman,BoldItalic" w:hAnsi="TimesNewRoman,BoldItalic" w:cs="TimesNewRoman,BoldItalic"/>
          <w:b/>
          <w:bCs/>
          <w:i/>
          <w:iCs/>
          <w:w w:val="100"/>
          <w:sz w:val="22"/>
          <w:szCs w:val="22"/>
        </w:rPr>
        <w:t xml:space="preserve"> </w:t>
      </w:r>
      <w:r>
        <w:rPr>
          <w:b/>
          <w:bCs/>
          <w:i/>
          <w:iCs/>
          <w:w w:val="100"/>
        </w:rPr>
        <w:t>in numeric order (not all lines shown):</w:t>
      </w:r>
    </w:p>
    <w:p w14:paraId="64B5A4D4" w14:textId="77777777" w:rsidR="0076191F" w:rsidRDefault="0076191F" w:rsidP="0076191F">
      <w:pPr>
        <w:pStyle w:val="EditorNote"/>
        <w:numPr>
          <w:ilvl w:val="0"/>
          <w:numId w:val="45"/>
        </w:numPr>
        <w:rPr>
          <w:b w:val="0"/>
          <w:bCs w:val="0"/>
          <w:w w:val="100"/>
          <w:sz w:val="24"/>
          <w:szCs w:val="24"/>
        </w:rPr>
      </w:pPr>
      <w:proofErr w:type="spellStart"/>
      <w:r>
        <w:rPr>
          <w:w w:val="100"/>
        </w:rPr>
        <w:t>revme</w:t>
      </w:r>
      <w:proofErr w:type="spellEnd"/>
      <w:r>
        <w:rPr>
          <w:w w:val="100"/>
        </w:rPr>
        <w:t xml:space="preserve"> D7.0 up to 60, 11bh D6.0 up to 61-62, 11be D7.0 63-65, 11bk D5.0 no addition, 11bf D8.0 66-69</w:t>
      </w:r>
      <w:bookmarkStart w:id="328" w:name="RTF38313435333a205461626c65"/>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680"/>
        <w:gridCol w:w="3400"/>
        <w:gridCol w:w="3400"/>
      </w:tblGrid>
      <w:tr w:rsidR="0076191F" w14:paraId="27E3EF8B" w14:textId="77777777" w:rsidTr="00B52815">
        <w:trPr>
          <w:jc w:val="center"/>
        </w:trPr>
        <w:tc>
          <w:tcPr>
            <w:tcW w:w="8480" w:type="dxa"/>
            <w:gridSpan w:val="3"/>
            <w:tcBorders>
              <w:top w:val="nil"/>
              <w:left w:val="nil"/>
              <w:bottom w:val="nil"/>
              <w:right w:val="nil"/>
            </w:tcBorders>
            <w:tcMar>
              <w:top w:w="120" w:type="dxa"/>
              <w:left w:w="120" w:type="dxa"/>
              <w:bottom w:w="60" w:type="dxa"/>
              <w:right w:w="120" w:type="dxa"/>
            </w:tcMar>
            <w:vAlign w:val="center"/>
          </w:tcPr>
          <w:p w14:paraId="27815699" w14:textId="77777777" w:rsidR="0076191F" w:rsidRDefault="0076191F" w:rsidP="0076191F">
            <w:pPr>
              <w:pStyle w:val="TableTitle"/>
              <w:numPr>
                <w:ilvl w:val="0"/>
                <w:numId w:val="46"/>
              </w:numPr>
            </w:pPr>
            <w:bookmarkStart w:id="329" w:name="RTF38313130313a205461626c65"/>
            <w:bookmarkEnd w:id="328"/>
            <w:r>
              <w:rPr>
                <w:w w:val="100"/>
              </w:rPr>
              <w:t>Association Request frame bod</w:t>
            </w:r>
            <w:bookmarkEnd w:id="329"/>
            <w:r>
              <w:rPr>
                <w:w w:val="100"/>
              </w:rPr>
              <w:t>y</w:t>
            </w:r>
            <w:r>
              <w:rPr>
                <w:w w:val="100"/>
              </w:rPr>
              <w:fldChar w:fldCharType="begin"/>
            </w:r>
            <w:r>
              <w:rPr>
                <w:w w:val="100"/>
              </w:rPr>
              <w:instrText xml:space="preserve"> FILENAME </w:instrText>
            </w:r>
            <w:r>
              <w:rPr>
                <w:w w:val="100"/>
              </w:rPr>
              <w:fldChar w:fldCharType="separate"/>
            </w:r>
            <w:r>
              <w:rPr>
                <w:w w:val="100"/>
              </w:rPr>
              <w:t xml:space="preserve">  (continued)</w:t>
            </w:r>
            <w:r>
              <w:rPr>
                <w:w w:val="100"/>
              </w:rPr>
              <w:fldChar w:fldCharType="end"/>
            </w:r>
          </w:p>
        </w:tc>
      </w:tr>
      <w:tr w:rsidR="0076191F" w14:paraId="63B867FE" w14:textId="77777777" w:rsidTr="00B52815">
        <w:trPr>
          <w:trHeight w:val="440"/>
          <w:jc w:val="center"/>
        </w:trPr>
        <w:tc>
          <w:tcPr>
            <w:tcW w:w="16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6E6977AB" w14:textId="77777777" w:rsidR="0076191F" w:rsidRDefault="0076191F" w:rsidP="00B52815">
            <w:pPr>
              <w:pStyle w:val="CellHeading"/>
            </w:pPr>
            <w:r>
              <w:rPr>
                <w:w w:val="100"/>
              </w:rPr>
              <w:t>Order</w:t>
            </w:r>
          </w:p>
        </w:tc>
        <w:tc>
          <w:tcPr>
            <w:tcW w:w="34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F20C298" w14:textId="77777777" w:rsidR="0076191F" w:rsidRDefault="0076191F" w:rsidP="00B52815">
            <w:pPr>
              <w:pStyle w:val="CellHeading"/>
            </w:pPr>
            <w:r>
              <w:rPr>
                <w:w w:val="100"/>
              </w:rPr>
              <w:t>Information</w:t>
            </w:r>
          </w:p>
        </w:tc>
        <w:tc>
          <w:tcPr>
            <w:tcW w:w="3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06D63B95" w14:textId="77777777" w:rsidR="0076191F" w:rsidRDefault="0076191F" w:rsidP="00B52815">
            <w:pPr>
              <w:pStyle w:val="CellHeading"/>
            </w:pPr>
            <w:r>
              <w:rPr>
                <w:w w:val="100"/>
              </w:rPr>
              <w:t>Notes</w:t>
            </w:r>
          </w:p>
        </w:tc>
      </w:tr>
      <w:tr w:rsidR="0076191F" w14:paraId="03A00724" w14:textId="77777777" w:rsidTr="00B52815">
        <w:trPr>
          <w:trHeight w:val="440"/>
          <w:jc w:val="center"/>
        </w:trPr>
        <w:tc>
          <w:tcPr>
            <w:tcW w:w="16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623F9478" w14:textId="5C1CF116" w:rsidR="0076191F" w:rsidRDefault="0076191F" w:rsidP="00B52815">
            <w:pPr>
              <w:pStyle w:val="CellHeading"/>
              <w:rPr>
                <w:w w:val="100"/>
              </w:rPr>
            </w:pPr>
            <w:r>
              <w:rPr>
                <w:w w:val="100"/>
              </w:rPr>
              <w:t>…</w:t>
            </w:r>
          </w:p>
        </w:tc>
        <w:tc>
          <w:tcPr>
            <w:tcW w:w="34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C2F9E27" w14:textId="77777777" w:rsidR="0076191F" w:rsidRDefault="0076191F" w:rsidP="00B52815">
            <w:pPr>
              <w:pStyle w:val="CellHeading"/>
              <w:rPr>
                <w:w w:val="100"/>
              </w:rPr>
            </w:pPr>
          </w:p>
        </w:tc>
        <w:tc>
          <w:tcPr>
            <w:tcW w:w="3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09D320DA" w14:textId="77777777" w:rsidR="0076191F" w:rsidRDefault="0076191F" w:rsidP="00B52815">
            <w:pPr>
              <w:pStyle w:val="CellHeading"/>
              <w:rPr>
                <w:w w:val="100"/>
              </w:rPr>
            </w:pPr>
          </w:p>
        </w:tc>
      </w:tr>
      <w:tr w:rsidR="0076191F" w14:paraId="62170031" w14:textId="77777777" w:rsidTr="00B52815">
        <w:trPr>
          <w:trHeight w:val="440"/>
          <w:jc w:val="center"/>
        </w:trPr>
        <w:tc>
          <w:tcPr>
            <w:tcW w:w="168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364E53BF" w14:textId="29927CF2" w:rsidR="0076191F" w:rsidRPr="00231E42" w:rsidRDefault="00231E42" w:rsidP="00231E42">
            <w:pPr>
              <w:pStyle w:val="CellBody"/>
              <w:suppressAutoHyphens/>
              <w:jc w:val="center"/>
            </w:pPr>
            <w:r w:rsidRPr="00231E42">
              <w:lastRenderedPageBreak/>
              <w:t>11</w:t>
            </w:r>
          </w:p>
        </w:tc>
        <w:tc>
          <w:tcPr>
            <w:tcW w:w="34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5EFA05F" w14:textId="07FCA4A0" w:rsidR="0076191F" w:rsidRPr="00231E42" w:rsidRDefault="00231E42" w:rsidP="00231E42">
            <w:pPr>
              <w:pStyle w:val="CellBody"/>
              <w:suppressAutoHyphens/>
              <w:jc w:val="center"/>
            </w:pPr>
            <w:r w:rsidRPr="00231E42">
              <w:t>Mobility Domain</w:t>
            </w:r>
          </w:p>
        </w:tc>
        <w:tc>
          <w:tcPr>
            <w:tcW w:w="3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1EAAF04F" w14:textId="77777777" w:rsidR="0076191F" w:rsidRDefault="00231E42" w:rsidP="00231E42">
            <w:pPr>
              <w:pStyle w:val="CellBody"/>
              <w:suppressAutoHyphens/>
              <w:rPr>
                <w:w w:val="100"/>
              </w:rPr>
            </w:pPr>
            <w:r w:rsidRPr="00231E42">
              <w:rPr>
                <w:w w:val="100"/>
              </w:rPr>
              <w:t>The MDE is present in an Association Request frame if</w:t>
            </w:r>
            <w:r>
              <w:rPr>
                <w:w w:val="100"/>
              </w:rPr>
              <w:t xml:space="preserve"> </w:t>
            </w:r>
            <w:r w:rsidRPr="00231E42">
              <w:rPr>
                <w:w w:val="100"/>
              </w:rPr>
              <w:t>dot11FastBSSTransitionActivated is true</w:t>
            </w:r>
            <w:r>
              <w:rPr>
                <w:w w:val="100"/>
              </w:rPr>
              <w:t xml:space="preserve"> </w:t>
            </w:r>
            <w:r w:rsidRPr="00231E42">
              <w:rPr>
                <w:w w:val="100"/>
              </w:rPr>
              <w:t>and if the frame is being</w:t>
            </w:r>
            <w:r>
              <w:rPr>
                <w:w w:val="100"/>
              </w:rPr>
              <w:t xml:space="preserve"> </w:t>
            </w:r>
            <w:r w:rsidRPr="00231E42">
              <w:rPr>
                <w:w w:val="100"/>
              </w:rPr>
              <w:t>sent to an AP that advertised its FT capability in the MDE in its</w:t>
            </w:r>
            <w:r>
              <w:rPr>
                <w:w w:val="100"/>
              </w:rPr>
              <w:t xml:space="preserve"> </w:t>
            </w:r>
            <w:r w:rsidRPr="00231E42">
              <w:rPr>
                <w:w w:val="100"/>
              </w:rPr>
              <w:t>Beacon or Probe Response frame (i.e., AP also has</w:t>
            </w:r>
            <w:r>
              <w:rPr>
                <w:w w:val="100"/>
              </w:rPr>
              <w:t xml:space="preserve"> </w:t>
            </w:r>
            <w:r w:rsidRPr="00231E42">
              <w:rPr>
                <w:w w:val="100"/>
              </w:rPr>
              <w:t>dot11FastBSSTransitionActivated equal to true).</w:t>
            </w:r>
          </w:p>
          <w:p w14:paraId="5D5BB752" w14:textId="77777777" w:rsidR="00231E42" w:rsidRDefault="00231E42" w:rsidP="00231E42">
            <w:pPr>
              <w:pStyle w:val="CellBody"/>
              <w:suppressAutoHyphens/>
              <w:rPr>
                <w:w w:val="100"/>
              </w:rPr>
            </w:pPr>
          </w:p>
          <w:p w14:paraId="158C3B21" w14:textId="77777777" w:rsidR="00231E42" w:rsidRDefault="00231E42" w:rsidP="00231E42">
            <w:pPr>
              <w:pStyle w:val="CellBody"/>
              <w:suppressAutoHyphens/>
              <w:rPr>
                <w:w w:val="100"/>
              </w:rPr>
            </w:pPr>
            <w:r>
              <w:rPr>
                <w:w w:val="100"/>
              </w:rPr>
              <w:t>dot11FastBSSTransitionActivated is true, encryption of the Association Request frame is used, and if the frame is being</w:t>
            </w:r>
          </w:p>
          <w:p w14:paraId="3FC52D44" w14:textId="77777777" w:rsidR="00231E42" w:rsidRDefault="00231E42" w:rsidP="00231E42">
            <w:pPr>
              <w:pStyle w:val="CellBody"/>
              <w:suppressAutoHyphens/>
              <w:rPr>
                <w:w w:val="100"/>
              </w:rPr>
            </w:pPr>
            <w:r>
              <w:rPr>
                <w:w w:val="100"/>
              </w:rPr>
              <w:t>sent to an AP that advertised its FT capability in the MDE in its</w:t>
            </w:r>
          </w:p>
          <w:p w14:paraId="0A666019" w14:textId="77777777" w:rsidR="00231E42" w:rsidRDefault="00231E42" w:rsidP="00231E42">
            <w:pPr>
              <w:pStyle w:val="CellBody"/>
              <w:suppressAutoHyphens/>
              <w:rPr>
                <w:w w:val="100"/>
              </w:rPr>
            </w:pPr>
            <w:r>
              <w:rPr>
                <w:w w:val="100"/>
              </w:rPr>
              <w:t>Beacon or Probe Response frame (i.e., AP also has</w:t>
            </w:r>
          </w:p>
          <w:p w14:paraId="04E8627D" w14:textId="1481631F" w:rsidR="00231E42" w:rsidRPr="00231E42" w:rsidRDefault="00231E42" w:rsidP="00231E42">
            <w:pPr>
              <w:pStyle w:val="CellBody"/>
              <w:suppressAutoHyphens/>
              <w:rPr>
                <w:w w:val="100"/>
              </w:rPr>
            </w:pPr>
            <w:r>
              <w:rPr>
                <w:w w:val="100"/>
              </w:rPr>
              <w:t>dot11FastBSSTransitionActivated equal to true).</w:t>
            </w:r>
          </w:p>
        </w:tc>
      </w:tr>
      <w:tr w:rsidR="0076191F" w14:paraId="5E017349" w14:textId="77777777" w:rsidTr="00B52815">
        <w:trPr>
          <w:trHeight w:val="3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47A6333" w14:textId="77777777" w:rsidR="0076191F" w:rsidRDefault="0076191F" w:rsidP="00B52815">
            <w:pPr>
              <w:pStyle w:val="CellBody"/>
              <w:suppressAutoHyphens/>
              <w:jc w:val="center"/>
            </w:pPr>
            <w:r>
              <w:rPr>
                <w:w w:val="100"/>
              </w:rPr>
              <w:t>…</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63C72E5" w14:textId="77777777" w:rsidR="0076191F" w:rsidRDefault="0076191F" w:rsidP="00B52815">
            <w:pPr>
              <w:pStyle w:val="CellBody"/>
              <w:suppressAutoHyphens/>
            </w:pP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8108D16" w14:textId="77777777" w:rsidR="0076191F" w:rsidRDefault="0076191F" w:rsidP="00B52815">
            <w:pPr>
              <w:pStyle w:val="CellBody"/>
              <w:suppressAutoHyphens/>
            </w:pPr>
          </w:p>
        </w:tc>
      </w:tr>
      <w:tr w:rsidR="0076191F" w14:paraId="3B45D912" w14:textId="77777777" w:rsidTr="00B52815">
        <w:trPr>
          <w:trHeight w:val="13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8B09FBE" w14:textId="77777777" w:rsidR="0076191F" w:rsidRDefault="0076191F" w:rsidP="00B52815">
            <w:pPr>
              <w:pStyle w:val="CellBody"/>
              <w:suppressAutoHyphens/>
              <w:jc w:val="center"/>
            </w:pPr>
            <w:r>
              <w:rPr>
                <w:w w:val="100"/>
              </w:rPr>
              <w:t>70</w:t>
            </w: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AED2F44" w14:textId="77777777" w:rsidR="0076191F" w:rsidRDefault="0076191F" w:rsidP="00B52815">
            <w:pPr>
              <w:pStyle w:val="CellBody"/>
              <w:suppressAutoHyphens/>
            </w:pPr>
            <w:r>
              <w:rPr>
                <w:w w:val="100"/>
              </w:rPr>
              <w:t>DS MAC Address</w:t>
            </w: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83B0543" w14:textId="77777777" w:rsidR="0076191F" w:rsidRDefault="0076191F" w:rsidP="00B52815">
            <w:pPr>
              <w:pStyle w:val="CellBody"/>
              <w:suppressAutoHyphens/>
            </w:pPr>
            <w:r>
              <w:rPr>
                <w:w w:val="100"/>
              </w:rPr>
              <w:t>The DS MAC Address element is present if the Association Request frame is encrypted, dot11DSMACAddressActivated is true, and the peer indicates support for DS MAC Address in the RSNXE; otherwise, it is not present.</w:t>
            </w:r>
          </w:p>
        </w:tc>
      </w:tr>
      <w:tr w:rsidR="0076191F" w14:paraId="3A4574FD" w14:textId="77777777" w:rsidTr="00B52815">
        <w:trPr>
          <w:trHeight w:val="9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1A55971" w14:textId="77777777" w:rsidR="0076191F" w:rsidRDefault="0076191F" w:rsidP="00B52815">
            <w:pPr>
              <w:pStyle w:val="CellBody"/>
              <w:suppressAutoHyphens/>
              <w:jc w:val="center"/>
              <w:rPr>
                <w:w w:val="100"/>
              </w:rPr>
            </w:pPr>
            <w:r>
              <w:rPr>
                <w:w w:val="100"/>
              </w:rPr>
              <w:t>71</w:t>
            </w:r>
          </w:p>
          <w:p w14:paraId="3F64E59E" w14:textId="77777777" w:rsidR="0076191F" w:rsidRDefault="0076191F" w:rsidP="00B52815">
            <w:pPr>
              <w:pStyle w:val="CellBody"/>
              <w:suppressAutoHyphens/>
              <w:jc w:val="center"/>
            </w:pPr>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CC9C6A1" w14:textId="77777777" w:rsidR="0076191F" w:rsidRDefault="0076191F" w:rsidP="00B52815">
            <w:pPr>
              <w:pStyle w:val="CellBody"/>
              <w:suppressAutoHyphens/>
            </w:pPr>
            <w:r>
              <w:rPr>
                <w:w w:val="100"/>
              </w:rPr>
              <w:t>EPP</w:t>
            </w: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3D5C078" w14:textId="77777777" w:rsidR="0076191F" w:rsidRDefault="0076191F" w:rsidP="00B52815">
            <w:pPr>
              <w:pStyle w:val="CellBody"/>
              <w:suppressAutoHyphens/>
            </w:pPr>
            <w:r>
              <w:rPr>
                <w:w w:val="100"/>
              </w:rPr>
              <w:t xml:space="preserve">The EPP element is optionally present if the Association Request frame is encrypted and dot11EPPGroupEpochActivated is true; otherwise, it is not present. </w:t>
            </w:r>
          </w:p>
        </w:tc>
      </w:tr>
      <w:tr w:rsidR="0076191F" w14:paraId="7959B8C5" w14:textId="77777777" w:rsidTr="00B52815">
        <w:trPr>
          <w:trHeight w:val="23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5A5ECFF" w14:textId="3DE3902B" w:rsidR="0076191F" w:rsidRDefault="0076191F" w:rsidP="00B52815">
            <w:pPr>
              <w:pStyle w:val="CellBody"/>
              <w:suppressAutoHyphens/>
              <w:jc w:val="center"/>
            </w:pPr>
            <w:del w:id="330" w:author="Huang, Po-kai" w:date="2025-09-10T19:50:00Z" w16du:dateUtc="2025-09-11T02:50:00Z">
              <w:r w:rsidDel="00231E42">
                <w:rPr>
                  <w:w w:val="100"/>
                </w:rPr>
                <w:delText>72</w:delText>
              </w:r>
            </w:del>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981B95F" w14:textId="5460424F" w:rsidR="0076191F" w:rsidRDefault="0076191F" w:rsidP="00B52815">
            <w:pPr>
              <w:pStyle w:val="CellBody"/>
              <w:suppressAutoHyphens/>
            </w:pPr>
            <w:del w:id="331" w:author="Huang, Po-kai" w:date="2025-09-10T19:50:00Z" w16du:dateUtc="2025-09-11T02:50:00Z">
              <w:r w:rsidDel="00231E42">
                <w:rPr>
                  <w:w w:val="100"/>
                </w:rPr>
                <w:delText>Mobility domain</w:delText>
              </w:r>
            </w:del>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6A0DC16" w14:textId="0F1DE32A" w:rsidR="00231E42" w:rsidDel="00231E42" w:rsidRDefault="00231E42" w:rsidP="00231E42">
            <w:pPr>
              <w:pStyle w:val="CellBody"/>
              <w:suppressAutoHyphens/>
              <w:rPr>
                <w:del w:id="332" w:author="Huang, Po-kai" w:date="2025-09-10T19:50:00Z" w16du:dateUtc="2025-09-11T02:50:00Z"/>
                <w:w w:val="100"/>
              </w:rPr>
            </w:pPr>
            <w:del w:id="333" w:author="Huang, Po-kai" w:date="2025-09-10T19:50:00Z" w16du:dateUtc="2025-09-11T02:50:00Z">
              <w:r w:rsidDel="00231E42">
                <w:rPr>
                  <w:w w:val="100"/>
                </w:rPr>
                <w:delText>An MDE is present in an Association Request frame if</w:delText>
              </w:r>
            </w:del>
          </w:p>
          <w:p w14:paraId="5427FD4D" w14:textId="08A0798F" w:rsidR="00231E42" w:rsidDel="00231E42" w:rsidRDefault="00231E42" w:rsidP="00231E42">
            <w:pPr>
              <w:pStyle w:val="CellBody"/>
              <w:suppressAutoHyphens/>
              <w:rPr>
                <w:del w:id="334" w:author="Huang, Po-kai" w:date="2025-09-10T19:50:00Z" w16du:dateUtc="2025-09-11T02:50:00Z"/>
                <w:w w:val="100"/>
              </w:rPr>
            </w:pPr>
            <w:del w:id="335" w:author="Huang, Po-kai" w:date="2025-09-10T19:50:00Z" w16du:dateUtc="2025-09-11T02:50:00Z">
              <w:r w:rsidDel="00231E42">
                <w:rPr>
                  <w:w w:val="100"/>
                </w:rPr>
                <w:delText>dot11FastBSSTransitionActivated is true, encryption of the Association Request frame is used, and if the frame is being</w:delText>
              </w:r>
            </w:del>
          </w:p>
          <w:p w14:paraId="1D2D4D7D" w14:textId="0F641860" w:rsidR="00231E42" w:rsidDel="00231E42" w:rsidRDefault="00231E42" w:rsidP="00231E42">
            <w:pPr>
              <w:pStyle w:val="CellBody"/>
              <w:suppressAutoHyphens/>
              <w:rPr>
                <w:del w:id="336" w:author="Huang, Po-kai" w:date="2025-09-10T19:50:00Z" w16du:dateUtc="2025-09-11T02:50:00Z"/>
                <w:w w:val="100"/>
              </w:rPr>
            </w:pPr>
            <w:del w:id="337" w:author="Huang, Po-kai" w:date="2025-09-10T19:50:00Z" w16du:dateUtc="2025-09-11T02:50:00Z">
              <w:r w:rsidDel="00231E42">
                <w:rPr>
                  <w:w w:val="100"/>
                </w:rPr>
                <w:delText>sent to an AP that advertised its FT capability in the MDE in its</w:delText>
              </w:r>
            </w:del>
          </w:p>
          <w:p w14:paraId="6E027811" w14:textId="0E07E1E9" w:rsidR="00231E42" w:rsidDel="00231E42" w:rsidRDefault="00231E42" w:rsidP="00231E42">
            <w:pPr>
              <w:pStyle w:val="CellBody"/>
              <w:suppressAutoHyphens/>
              <w:rPr>
                <w:del w:id="338" w:author="Huang, Po-kai" w:date="2025-09-10T19:50:00Z" w16du:dateUtc="2025-09-11T02:50:00Z"/>
                <w:w w:val="100"/>
              </w:rPr>
            </w:pPr>
            <w:del w:id="339" w:author="Huang, Po-kai" w:date="2025-09-10T19:50:00Z" w16du:dateUtc="2025-09-11T02:50:00Z">
              <w:r w:rsidDel="00231E42">
                <w:rPr>
                  <w:w w:val="100"/>
                </w:rPr>
                <w:delText>Beacon or Probe Response frame (i.e., AP also has</w:delText>
              </w:r>
            </w:del>
          </w:p>
          <w:p w14:paraId="23BF34CF" w14:textId="5BBC23BD" w:rsidR="0076191F" w:rsidRDefault="00231E42" w:rsidP="00231E42">
            <w:pPr>
              <w:pStyle w:val="CellBody"/>
              <w:suppressAutoHyphens/>
            </w:pPr>
            <w:del w:id="340" w:author="Huang, Po-kai" w:date="2025-09-10T19:50:00Z" w16du:dateUtc="2025-09-11T02:50:00Z">
              <w:r w:rsidDel="00231E42">
                <w:rPr>
                  <w:w w:val="100"/>
                </w:rPr>
                <w:delText>dot11FastBSSTransitionActivated equal to true).</w:delText>
              </w:r>
            </w:del>
            <w:ins w:id="341" w:author="Huang, Po-kai" w:date="2025-09-10T19:50:00Z" w16du:dateUtc="2025-09-11T02:50:00Z">
              <w:r>
                <w:rPr>
                  <w:w w:val="100"/>
                </w:rPr>
                <w:t>(#2469)</w:t>
              </w:r>
            </w:ins>
          </w:p>
        </w:tc>
      </w:tr>
      <w:tr w:rsidR="0076191F" w14:paraId="0ABFFCA2" w14:textId="77777777" w:rsidTr="00B52815">
        <w:trPr>
          <w:trHeight w:val="2560"/>
          <w:jc w:val="center"/>
        </w:trPr>
        <w:tc>
          <w:tcPr>
            <w:tcW w:w="16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2125A07" w14:textId="763CFEC4" w:rsidR="0076191F" w:rsidRDefault="0076191F" w:rsidP="00B52815">
            <w:pPr>
              <w:pStyle w:val="CellBody"/>
              <w:suppressAutoHyphens/>
              <w:jc w:val="center"/>
            </w:pPr>
            <w:r>
              <w:rPr>
                <w:w w:val="100"/>
              </w:rPr>
              <w:lastRenderedPageBreak/>
              <w:t>7</w:t>
            </w:r>
            <w:ins w:id="342" w:author="Huang, Po-kai" w:date="2025-09-10T19:48:00Z" w16du:dateUtc="2025-09-11T02:48:00Z">
              <w:r w:rsidR="0069137B">
                <w:rPr>
                  <w:w w:val="100"/>
                </w:rPr>
                <w:t>2</w:t>
              </w:r>
            </w:ins>
            <w:del w:id="343" w:author="Huang, Po-kai" w:date="2025-09-10T19:48:00Z" w16du:dateUtc="2025-09-11T02:48:00Z">
              <w:r w:rsidDel="0069137B">
                <w:rPr>
                  <w:w w:val="100"/>
                </w:rPr>
                <w:delText>3</w:delText>
              </w:r>
            </w:del>
            <w:ins w:id="344" w:author="Huang, Po-kai" w:date="2025-09-10T19:49:00Z" w16du:dateUtc="2025-09-11T02:49:00Z">
              <w:r w:rsidR="0069137B">
                <w:rPr>
                  <w:w w:val="100"/>
                </w:rPr>
                <w:t>(#2469)</w:t>
              </w:r>
            </w:ins>
          </w:p>
        </w:tc>
        <w:tc>
          <w:tcPr>
            <w:tcW w:w="34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51466C8" w14:textId="77777777" w:rsidR="0076191F" w:rsidRDefault="0076191F" w:rsidP="00B52815">
            <w:pPr>
              <w:pStyle w:val="CellBody"/>
              <w:suppressAutoHyphens/>
            </w:pPr>
            <w:r>
              <w:rPr>
                <w:w w:val="100"/>
              </w:rPr>
              <w:t>Fast BSS Transition</w:t>
            </w:r>
          </w:p>
        </w:tc>
        <w:tc>
          <w:tcPr>
            <w:tcW w:w="3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AB7CEE4" w14:textId="77777777" w:rsidR="0076191F" w:rsidRDefault="0076191F" w:rsidP="00B52815">
            <w:pPr>
              <w:pStyle w:val="CellBody"/>
              <w:suppressAutoHyphens/>
              <w:rPr>
                <w:w w:val="100"/>
              </w:rPr>
            </w:pPr>
            <w:r>
              <w:rPr>
                <w:w w:val="100"/>
              </w:rPr>
              <w:t>An FTE is present in an Association Request frame if</w:t>
            </w:r>
          </w:p>
          <w:p w14:paraId="0888CF35" w14:textId="77777777" w:rsidR="0076191F" w:rsidRDefault="0076191F" w:rsidP="00B52815">
            <w:pPr>
              <w:pStyle w:val="CellBody"/>
              <w:suppressAutoHyphens/>
              <w:rPr>
                <w:w w:val="100"/>
              </w:rPr>
            </w:pPr>
            <w:r>
              <w:rPr>
                <w:w w:val="100"/>
              </w:rPr>
              <w:t>dot11FastBSSTransitionActivated is true, encryption of the Association Request frame is used, and</w:t>
            </w:r>
          </w:p>
          <w:p w14:paraId="0381D795" w14:textId="77777777" w:rsidR="0076191F" w:rsidRDefault="0076191F" w:rsidP="00B52815">
            <w:pPr>
              <w:pStyle w:val="CellBody"/>
              <w:suppressAutoHyphens/>
              <w:rPr>
                <w:w w:val="100"/>
              </w:rPr>
            </w:pPr>
            <w:r>
              <w:rPr>
                <w:w w:val="100"/>
              </w:rPr>
              <w:t>dot11RSNAAuthenticationSuiteSelected is equal to an AKM suite</w:t>
            </w:r>
          </w:p>
          <w:p w14:paraId="273832DE" w14:textId="77777777" w:rsidR="0076191F" w:rsidRDefault="0076191F" w:rsidP="00B52815">
            <w:pPr>
              <w:pStyle w:val="CellBody"/>
              <w:suppressAutoHyphens/>
              <w:rPr>
                <w:w w:val="100"/>
              </w:rPr>
            </w:pPr>
            <w:r>
              <w:rPr>
                <w:w w:val="100"/>
              </w:rPr>
              <w:t>selector value for which the Authentication type column indicates</w:t>
            </w:r>
          </w:p>
          <w:p w14:paraId="320429EB" w14:textId="77777777" w:rsidR="0076191F" w:rsidRDefault="0076191F" w:rsidP="00B52815">
            <w:pPr>
              <w:pStyle w:val="CellBody"/>
              <w:suppressAutoHyphens/>
              <w:rPr>
                <w:w w:val="100"/>
              </w:rPr>
            </w:pPr>
            <w:r>
              <w:rPr>
                <w:w w:val="100"/>
              </w:rPr>
              <w:t xml:space="preserve">FT authentication. See </w:t>
            </w:r>
            <w:r>
              <w:rPr>
                <w:w w:val="100"/>
              </w:rPr>
              <w:fldChar w:fldCharType="begin"/>
            </w:r>
            <w:r>
              <w:rPr>
                <w:w w:val="100"/>
              </w:rPr>
              <w:instrText xml:space="preserve"> REF  RTF37303332363a205461626c65 \h</w:instrText>
            </w:r>
            <w:r>
              <w:rPr>
                <w:w w:val="100"/>
              </w:rPr>
            </w:r>
            <w:r>
              <w:rPr>
                <w:w w:val="100"/>
              </w:rPr>
              <w:fldChar w:fldCharType="separate"/>
            </w:r>
            <w:r>
              <w:rPr>
                <w:w w:val="100"/>
              </w:rPr>
              <w:t>Table 9-190 (AKM suite selectors)</w:t>
            </w:r>
            <w:r>
              <w:rPr>
                <w:w w:val="100"/>
              </w:rPr>
              <w:fldChar w:fldCharType="end"/>
            </w:r>
            <w:r>
              <w:rPr>
                <w:w w:val="100"/>
              </w:rPr>
              <w:t xml:space="preserve"> (i.e.,</w:t>
            </w:r>
          </w:p>
          <w:p w14:paraId="64C8E9D8" w14:textId="77777777" w:rsidR="0076191F" w:rsidRDefault="0076191F" w:rsidP="00B52815">
            <w:pPr>
              <w:pStyle w:val="CellBody"/>
              <w:suppressAutoHyphens/>
            </w:pPr>
            <w:r>
              <w:rPr>
                <w:w w:val="100"/>
              </w:rPr>
              <w:t xml:space="preserve">part of a fast BSS transition in an RSN). </w:t>
            </w:r>
          </w:p>
        </w:tc>
      </w:tr>
      <w:tr w:rsidR="0076191F" w14:paraId="25028470" w14:textId="77777777" w:rsidTr="00B52815">
        <w:trPr>
          <w:trHeight w:val="760"/>
          <w:jc w:val="center"/>
        </w:trPr>
        <w:tc>
          <w:tcPr>
            <w:tcW w:w="168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024B7B51" w14:textId="41998C00" w:rsidR="0076191F" w:rsidRDefault="0076191F" w:rsidP="00B52815">
            <w:pPr>
              <w:pStyle w:val="CellBody"/>
              <w:suppressAutoHyphens/>
              <w:jc w:val="center"/>
            </w:pPr>
            <w:r>
              <w:rPr>
                <w:w w:val="100"/>
              </w:rPr>
              <w:t>7</w:t>
            </w:r>
            <w:ins w:id="345" w:author="Huang, Po-kai" w:date="2025-09-10T19:48:00Z" w16du:dateUtc="2025-09-11T02:48:00Z">
              <w:r w:rsidR="0069137B">
                <w:rPr>
                  <w:w w:val="100"/>
                </w:rPr>
                <w:t>3</w:t>
              </w:r>
            </w:ins>
            <w:del w:id="346" w:author="Huang, Po-kai" w:date="2025-09-10T19:48:00Z" w16du:dateUtc="2025-09-11T02:48:00Z">
              <w:r w:rsidDel="0069137B">
                <w:rPr>
                  <w:w w:val="100"/>
                </w:rPr>
                <w:delText>4</w:delText>
              </w:r>
            </w:del>
            <w:ins w:id="347" w:author="Huang, Po-kai" w:date="2025-09-10T19:48:00Z" w16du:dateUtc="2025-09-11T02:48:00Z">
              <w:r w:rsidR="0069137B">
                <w:rPr>
                  <w:w w:val="100"/>
                </w:rPr>
                <w:t>(#2469)</w:t>
              </w:r>
            </w:ins>
          </w:p>
        </w:tc>
        <w:tc>
          <w:tcPr>
            <w:tcW w:w="34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4C68933" w14:textId="77777777" w:rsidR="0076191F" w:rsidRDefault="0076191F" w:rsidP="00B52815">
            <w:pPr>
              <w:pStyle w:val="CellBody"/>
              <w:suppressAutoHyphens/>
            </w:pPr>
            <w:r>
              <w:rPr>
                <w:w w:val="100"/>
              </w:rPr>
              <w:t>Nonce</w:t>
            </w:r>
          </w:p>
        </w:tc>
        <w:tc>
          <w:tcPr>
            <w:tcW w:w="3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6F8A3AE6" w14:textId="77777777" w:rsidR="0076191F" w:rsidRDefault="0076191F" w:rsidP="00B52815">
            <w:pPr>
              <w:pStyle w:val="CellBody"/>
              <w:suppressAutoHyphens/>
            </w:pPr>
            <w:r>
              <w:rPr>
                <w:w w:val="100"/>
              </w:rPr>
              <w:tab/>
              <w:t xml:space="preserve">The Nonce element is optionally present as defined in 12.16.7.1 (PMKID privacy); otherwise, it is not present. </w:t>
            </w:r>
          </w:p>
        </w:tc>
      </w:tr>
    </w:tbl>
    <w:p w14:paraId="38CB37A7" w14:textId="59F5C14D" w:rsidR="00795093" w:rsidRDefault="00795093" w:rsidP="003960F9">
      <w:pPr>
        <w:rPr>
          <w:ins w:id="348" w:author="Huang, Po-kai" w:date="2025-09-10T20:39:00Z" w16du:dateUtc="2025-09-11T03:39:00Z"/>
          <w:bCs/>
          <w:iCs/>
          <w:lang w:eastAsia="ko-KR"/>
        </w:rPr>
      </w:pPr>
    </w:p>
    <w:p w14:paraId="46F89AC8" w14:textId="77777777" w:rsidR="00D40309" w:rsidRDefault="00D40309" w:rsidP="003960F9">
      <w:pPr>
        <w:rPr>
          <w:ins w:id="349" w:author="Huang, Po-kai" w:date="2025-09-10T20:39:00Z" w16du:dateUtc="2025-09-11T03:39:00Z"/>
          <w:bCs/>
          <w:iCs/>
          <w:lang w:eastAsia="ko-KR"/>
        </w:rPr>
      </w:pPr>
    </w:p>
    <w:p w14:paraId="0A8D602C" w14:textId="447A16AE" w:rsidR="00D40309" w:rsidRPr="00F15C78" w:rsidRDefault="00D40309" w:rsidP="00D40309">
      <w:pPr>
        <w:rPr>
          <w:ins w:id="350" w:author="Huang, Po-kai" w:date="2025-09-10T16:47:00Z" w16du:dateUtc="2025-09-10T23:47:00Z"/>
          <w:b/>
          <w:i/>
          <w:lang w:eastAsia="ko-KR"/>
        </w:rPr>
      </w:pPr>
      <w:proofErr w:type="spellStart"/>
      <w:r w:rsidRPr="00BE1DDC">
        <w:rPr>
          <w:b/>
          <w:highlight w:val="yellow"/>
          <w:lang w:eastAsia="ko-KR"/>
        </w:rPr>
        <w:t>TGbi</w:t>
      </w:r>
      <w:proofErr w:type="spellEnd"/>
      <w:r w:rsidRPr="00BE1DDC">
        <w:rPr>
          <w:b/>
          <w:highlight w:val="yellow"/>
          <w:lang w:eastAsia="ko-KR"/>
        </w:rPr>
        <w:t xml:space="preserve"> Editor:</w:t>
      </w:r>
      <w:r w:rsidRPr="00BE1DDC">
        <w:rPr>
          <w:b/>
          <w:i/>
          <w:highlight w:val="yellow"/>
          <w:lang w:eastAsia="ko-KR"/>
        </w:rPr>
        <w:t xml:space="preserve"> Instruction:</w:t>
      </w:r>
      <w:r>
        <w:rPr>
          <w:b/>
          <w:i/>
          <w:lang w:eastAsia="ko-KR"/>
        </w:rPr>
        <w:t xml:space="preserve"> </w:t>
      </w:r>
      <w:r w:rsidRPr="00BE1DDC">
        <w:rPr>
          <w:b/>
          <w:i/>
          <w:lang w:eastAsia="ko-KR"/>
        </w:rPr>
        <w:t xml:space="preserve">Modify </w:t>
      </w:r>
      <w:r>
        <w:rPr>
          <w:b/>
          <w:i/>
          <w:lang w:eastAsia="ko-KR"/>
        </w:rPr>
        <w:t>12.16.4.2 as follows</w:t>
      </w:r>
    </w:p>
    <w:p w14:paraId="3A25EE71" w14:textId="77777777" w:rsidR="00D40309" w:rsidRDefault="00D40309" w:rsidP="003960F9">
      <w:pPr>
        <w:rPr>
          <w:ins w:id="351" w:author="Huang, Po-kai" w:date="2025-09-10T20:39:00Z" w16du:dateUtc="2025-09-11T03:39:00Z"/>
          <w:bCs/>
          <w:iCs/>
          <w:lang w:eastAsia="ko-KR"/>
        </w:rPr>
      </w:pPr>
    </w:p>
    <w:p w14:paraId="0438E6AA" w14:textId="77777777" w:rsidR="00D40309" w:rsidRDefault="00D40309" w:rsidP="003960F9">
      <w:pPr>
        <w:rPr>
          <w:ins w:id="352" w:author="Huang, Po-kai" w:date="2025-09-10T20:39:00Z" w16du:dateUtc="2025-09-11T03:39:00Z"/>
          <w:bCs/>
          <w:iCs/>
          <w:lang w:eastAsia="ko-KR"/>
        </w:rPr>
      </w:pPr>
    </w:p>
    <w:p w14:paraId="60997B09" w14:textId="61233F29" w:rsidR="00D40309" w:rsidRDefault="00D40309" w:rsidP="003960F9">
      <w:pPr>
        <w:rPr>
          <w:b/>
          <w:bCs/>
          <w:iCs/>
          <w:lang w:eastAsia="ko-KR"/>
        </w:rPr>
      </w:pPr>
      <w:r w:rsidRPr="00D40309">
        <w:rPr>
          <w:b/>
          <w:bCs/>
          <w:iCs/>
          <w:lang w:eastAsia="ko-KR"/>
        </w:rPr>
        <w:t>12.16.4.2 MLO procedure</w:t>
      </w:r>
    </w:p>
    <w:p w14:paraId="0715E7B9" w14:textId="77777777" w:rsidR="00E91CD6" w:rsidRDefault="00E91CD6" w:rsidP="003960F9">
      <w:pPr>
        <w:rPr>
          <w:b/>
          <w:bCs/>
          <w:iCs/>
          <w:lang w:eastAsia="ko-KR"/>
        </w:rPr>
      </w:pPr>
    </w:p>
    <w:p w14:paraId="13894E11" w14:textId="43773E23" w:rsidR="00E91CD6" w:rsidRDefault="00E91CD6" w:rsidP="00E91CD6">
      <w:pPr>
        <w:rPr>
          <w:bCs/>
          <w:iCs/>
          <w:lang w:eastAsia="ko-KR"/>
        </w:rPr>
      </w:pPr>
      <w:r>
        <w:rPr>
          <w:bCs/>
          <w:iCs/>
          <w:lang w:eastAsia="ko-KR"/>
        </w:rPr>
        <w:t>(…existing texts…)</w:t>
      </w:r>
    </w:p>
    <w:p w14:paraId="5236D091" w14:textId="77777777" w:rsidR="00E91CD6" w:rsidRDefault="00E91CD6" w:rsidP="00E91CD6">
      <w:pPr>
        <w:rPr>
          <w:bCs/>
          <w:iCs/>
          <w:lang w:eastAsia="ko-KR"/>
        </w:rPr>
      </w:pPr>
    </w:p>
    <w:p w14:paraId="1983B07F" w14:textId="2471A5BC" w:rsidR="00E91CD6" w:rsidRDefault="00E91CD6" w:rsidP="00E91CD6">
      <w:pPr>
        <w:rPr>
          <w:bCs/>
          <w:iCs/>
          <w:lang w:eastAsia="ko-KR"/>
        </w:rPr>
      </w:pPr>
      <w:r w:rsidRPr="00E91CD6">
        <w:rPr>
          <w:bCs/>
          <w:iCs/>
          <w:lang w:eastAsia="ko-KR"/>
        </w:rPr>
        <w:t>If APs affiliated with an AP MLD set the EPP Capabilities And Operation Parameters Request/Response</w:t>
      </w:r>
      <w:r>
        <w:rPr>
          <w:bCs/>
          <w:iCs/>
          <w:lang w:eastAsia="ko-KR"/>
        </w:rPr>
        <w:t xml:space="preserve"> </w:t>
      </w:r>
      <w:r w:rsidRPr="00E91CD6">
        <w:rPr>
          <w:bCs/>
          <w:iCs/>
          <w:lang w:eastAsia="ko-KR"/>
        </w:rPr>
        <w:t>Support field in the RSNXE to 1 and the AP MLD receives through a setup link from an associated non-AP</w:t>
      </w:r>
      <w:r>
        <w:rPr>
          <w:bCs/>
          <w:iCs/>
          <w:lang w:eastAsia="ko-KR"/>
        </w:rPr>
        <w:t xml:space="preserve"> </w:t>
      </w:r>
      <w:r w:rsidRPr="00E91CD6">
        <w:rPr>
          <w:bCs/>
          <w:iCs/>
          <w:lang w:eastAsia="ko-KR"/>
        </w:rPr>
        <w:t>MLD an individually addressed</w:t>
      </w:r>
      <w:r>
        <w:rPr>
          <w:bCs/>
          <w:iCs/>
          <w:lang w:eastAsia="ko-KR"/>
        </w:rPr>
        <w:t xml:space="preserve"> </w:t>
      </w:r>
      <w:r w:rsidRPr="00E91CD6">
        <w:rPr>
          <w:bCs/>
          <w:iCs/>
          <w:lang w:eastAsia="ko-KR"/>
        </w:rPr>
        <w:t>EPP Capabilities And Operation Parameters Request frame with a Basic</w:t>
      </w:r>
      <w:r>
        <w:rPr>
          <w:bCs/>
          <w:iCs/>
          <w:lang w:eastAsia="ko-KR"/>
        </w:rPr>
        <w:t xml:space="preserve"> </w:t>
      </w:r>
      <w:r w:rsidRPr="00E91CD6">
        <w:rPr>
          <w:bCs/>
          <w:iCs/>
          <w:lang w:eastAsia="ko-KR"/>
        </w:rPr>
        <w:t xml:space="preserve">Multi-Link element, then the AP MLD shall respond with an individually </w:t>
      </w:r>
      <w:proofErr w:type="spellStart"/>
      <w:r w:rsidRPr="00E91CD6">
        <w:rPr>
          <w:bCs/>
          <w:iCs/>
          <w:lang w:eastAsia="ko-KR"/>
        </w:rPr>
        <w:t>addressedEPP</w:t>
      </w:r>
      <w:proofErr w:type="spellEnd"/>
      <w:r w:rsidRPr="00E91CD6">
        <w:rPr>
          <w:bCs/>
          <w:iCs/>
          <w:lang w:eastAsia="ko-KR"/>
        </w:rPr>
        <w:t xml:space="preserve"> Capabilities And</w:t>
      </w:r>
      <w:r>
        <w:rPr>
          <w:bCs/>
          <w:iCs/>
          <w:lang w:eastAsia="ko-KR"/>
        </w:rPr>
        <w:t xml:space="preserve"> </w:t>
      </w:r>
      <w:r w:rsidRPr="00E91CD6">
        <w:rPr>
          <w:bCs/>
          <w:iCs/>
          <w:lang w:eastAsia="ko-KR"/>
        </w:rPr>
        <w:t>Operation Parameters Response frame through an affiliated AP over a</w:t>
      </w:r>
      <w:ins w:id="353" w:author="Huang, Po-kai" w:date="2025-09-10T20:40:00Z" w16du:dateUtc="2025-09-11T03:40:00Z">
        <w:r>
          <w:rPr>
            <w:bCs/>
            <w:iCs/>
            <w:lang w:eastAsia="ko-KR"/>
          </w:rPr>
          <w:t>n enabled</w:t>
        </w:r>
      </w:ins>
      <w:del w:id="354" w:author="Huang, Po-kai" w:date="2025-09-10T20:40:00Z" w16du:dateUtc="2025-09-11T03:40:00Z">
        <w:r w:rsidRPr="00E91CD6" w:rsidDel="00E91CD6">
          <w:rPr>
            <w:bCs/>
            <w:iCs/>
            <w:lang w:eastAsia="ko-KR"/>
          </w:rPr>
          <w:delText xml:space="preserve"> setup</w:delText>
        </w:r>
      </w:del>
      <w:ins w:id="355" w:author="Huang, Po-kai" w:date="2025-09-10T20:41:00Z" w16du:dateUtc="2025-09-11T03:41:00Z">
        <w:r>
          <w:rPr>
            <w:bCs/>
            <w:iCs/>
            <w:lang w:eastAsia="ko-KR"/>
          </w:rPr>
          <w:t>(#2488)</w:t>
        </w:r>
      </w:ins>
      <w:r w:rsidRPr="00E91CD6">
        <w:rPr>
          <w:bCs/>
          <w:iCs/>
          <w:lang w:eastAsia="ko-KR"/>
        </w:rPr>
        <w:t xml:space="preserve"> link to the non-AP MLD.</w:t>
      </w:r>
    </w:p>
    <w:p w14:paraId="6D4744D4" w14:textId="77777777" w:rsidR="00E91CD6" w:rsidRDefault="00E91CD6" w:rsidP="00E91CD6">
      <w:pPr>
        <w:rPr>
          <w:bCs/>
          <w:iCs/>
          <w:lang w:eastAsia="ko-KR"/>
        </w:rPr>
      </w:pPr>
    </w:p>
    <w:p w14:paraId="0050716E" w14:textId="77777777" w:rsidR="00E91CD6" w:rsidRDefault="00E91CD6" w:rsidP="00E91CD6">
      <w:pPr>
        <w:rPr>
          <w:bCs/>
          <w:iCs/>
          <w:lang w:eastAsia="ko-KR"/>
        </w:rPr>
      </w:pPr>
      <w:r>
        <w:rPr>
          <w:bCs/>
          <w:iCs/>
          <w:lang w:eastAsia="ko-KR"/>
        </w:rPr>
        <w:t>(…existing texts…)</w:t>
      </w:r>
    </w:p>
    <w:p w14:paraId="3B687749" w14:textId="77777777" w:rsidR="00E91CD6" w:rsidRPr="00795093" w:rsidRDefault="00E91CD6" w:rsidP="00E91CD6">
      <w:pPr>
        <w:rPr>
          <w:bCs/>
          <w:iCs/>
          <w:lang w:eastAsia="ko-KR"/>
          <w:rPrChange w:id="356" w:author="Huang, Po-kai" w:date="2025-09-10T16:48:00Z" w16du:dateUtc="2025-09-10T23:48:00Z">
            <w:rPr>
              <w:b/>
              <w:i/>
              <w:lang w:eastAsia="ko-KR"/>
            </w:rPr>
          </w:rPrChange>
        </w:rPr>
      </w:pPr>
    </w:p>
    <w:sectPr w:rsidR="00E91CD6" w:rsidRPr="00795093" w:rsidSect="002D22C5">
      <w:headerReference w:type="default" r:id="rId8"/>
      <w:footerReference w:type="default" r:id="rId9"/>
      <w:pgSz w:w="12240" w:h="15840"/>
      <w:pgMar w:top="1280" w:right="1680" w:bottom="960" w:left="1680" w:header="661" w:footer="76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019B6" w14:textId="77777777" w:rsidR="004A2678" w:rsidRDefault="004A2678">
      <w:r>
        <w:separator/>
      </w:r>
    </w:p>
  </w:endnote>
  <w:endnote w:type="continuationSeparator" w:id="0">
    <w:p w14:paraId="14868EE1" w14:textId="77777777" w:rsidR="004A2678" w:rsidRDefault="004A2678">
      <w:r>
        <w:continuationSeparator/>
      </w:r>
    </w:p>
  </w:endnote>
  <w:endnote w:type="continuationNotice" w:id="1">
    <w:p w14:paraId="443E58F0" w14:textId="77777777" w:rsidR="004A2678" w:rsidRDefault="004A2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80F0000" w:usb2="00000010" w:usb3="00000000" w:csb0="0012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TimesNewRoman,BoldItalic">
    <w:altName w:val="Times New Roman"/>
    <w:panose1 w:val="00000000000000000000"/>
    <w:charset w:val="00"/>
    <w:family w:val="auto"/>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344E" w14:textId="425C5BE4" w:rsidR="00494F5D" w:rsidRDefault="003C45AF" w:rsidP="00741FC1">
    <w:pPr>
      <w:pStyle w:val="Footer"/>
      <w:pBdr>
        <w:top w:val="single" w:sz="6" w:space="0" w:color="auto"/>
      </w:pBdr>
      <w:tabs>
        <w:tab w:val="clear" w:pos="6480"/>
        <w:tab w:val="center" w:pos="4680"/>
        <w:tab w:val="right" w:pos="9360"/>
      </w:tabs>
    </w:pPr>
    <w:fldSimple w:instr=" SUBJECT  \* MERGEFORMAT ">
      <w:r>
        <w:t>Submission</w:t>
      </w:r>
    </w:fldSimple>
    <w:r w:rsidR="00494F5D">
      <w:tab/>
      <w:t xml:space="preserve">page </w:t>
    </w:r>
    <w:r w:rsidR="00494F5D">
      <w:fldChar w:fldCharType="begin"/>
    </w:r>
    <w:r w:rsidR="00494F5D">
      <w:instrText xml:space="preserve">page </w:instrText>
    </w:r>
    <w:r w:rsidR="00494F5D">
      <w:fldChar w:fldCharType="separate"/>
    </w:r>
    <w:r w:rsidR="00683FE0">
      <w:rPr>
        <w:noProof/>
      </w:rPr>
      <w:t>1</w:t>
    </w:r>
    <w:r w:rsidR="00494F5D">
      <w:rPr>
        <w:noProof/>
      </w:rPr>
      <w:fldChar w:fldCharType="end"/>
    </w:r>
    <w:r w:rsidR="00494F5D">
      <w:tab/>
    </w:r>
    <w:r w:rsidR="00494F5D">
      <w:rPr>
        <w:lang w:eastAsia="ko-KR"/>
      </w:rPr>
      <w:t>Po-Kai Huang</w:t>
    </w:r>
    <w:r w:rsidR="00494F5D">
      <w:t>, Intel</w:t>
    </w:r>
  </w:p>
  <w:p w14:paraId="1FA2645D" w14:textId="77777777" w:rsidR="00494F5D" w:rsidRDefault="00494F5D"/>
  <w:p w14:paraId="37DE985A" w14:textId="77777777" w:rsidR="00281977" w:rsidRDefault="00281977"/>
  <w:p w14:paraId="5E305C3F" w14:textId="77777777" w:rsidR="00A42096" w:rsidRDefault="00A42096"/>
  <w:p w14:paraId="0DB3EC2E" w14:textId="77777777" w:rsidR="00F62549" w:rsidRDefault="00F625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07AD6" w14:textId="77777777" w:rsidR="004A2678" w:rsidRDefault="004A2678">
      <w:r>
        <w:separator/>
      </w:r>
    </w:p>
  </w:footnote>
  <w:footnote w:type="continuationSeparator" w:id="0">
    <w:p w14:paraId="19CBE538" w14:textId="77777777" w:rsidR="004A2678" w:rsidRDefault="004A2678">
      <w:r>
        <w:continuationSeparator/>
      </w:r>
    </w:p>
  </w:footnote>
  <w:footnote w:type="continuationNotice" w:id="1">
    <w:p w14:paraId="36A11AE3" w14:textId="77777777" w:rsidR="004A2678" w:rsidRDefault="004A2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CE14" w14:textId="4E5248D3" w:rsidR="00494F5D" w:rsidRDefault="00CF4A8C">
    <w:pPr>
      <w:pStyle w:val="Header"/>
      <w:tabs>
        <w:tab w:val="clear" w:pos="6480"/>
        <w:tab w:val="center" w:pos="4680"/>
        <w:tab w:val="right" w:pos="9360"/>
      </w:tabs>
      <w:rPr>
        <w:lang w:eastAsia="ko-KR"/>
      </w:rPr>
    </w:pPr>
    <w:r>
      <w:rPr>
        <w:lang w:eastAsia="ko-KR"/>
      </w:rPr>
      <w:t>September</w:t>
    </w:r>
    <w:r w:rsidR="00ED3129">
      <w:rPr>
        <w:lang w:eastAsia="ko-KR"/>
      </w:rPr>
      <w:t xml:space="preserve"> </w:t>
    </w:r>
    <w:r w:rsidR="006061FB">
      <w:rPr>
        <w:lang w:eastAsia="ko-KR"/>
      </w:rPr>
      <w:t>202</w:t>
    </w:r>
    <w:r w:rsidR="00A133C6">
      <w:rPr>
        <w:lang w:eastAsia="ko-KR"/>
      </w:rPr>
      <w:t>5</w:t>
    </w:r>
    <w:r w:rsidR="00494F5D">
      <w:tab/>
    </w:r>
    <w:r w:rsidR="00494F5D">
      <w:tab/>
    </w:r>
    <w:fldSimple w:instr=" TITLE  \* MERGEFORMAT ">
      <w:r w:rsidR="00316A3F">
        <w:t>doc.: IEEE 802.11-2</w:t>
      </w:r>
      <w:r w:rsidR="00ED3129">
        <w:t>5</w:t>
      </w:r>
      <w:r w:rsidR="00316A3F">
        <w:t>/</w:t>
      </w:r>
      <w:r>
        <w:t>155</w:t>
      </w:r>
      <w:r w:rsidR="009A59AB">
        <w:t>5</w:t>
      </w:r>
      <w:r w:rsidR="00316A3F">
        <w:t>r</w:t>
      </w:r>
      <w:r w:rsidR="00751003">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727E26"/>
    <w:lvl w:ilvl="0">
      <w:numFmt w:val="bullet"/>
      <w:lvlText w:val="*"/>
      <w:lvlJc w:val="left"/>
    </w:lvl>
  </w:abstractNum>
  <w:abstractNum w:abstractNumId="1" w15:restartNumberingAfterBreak="0">
    <w:nsid w:val="1B1D58D3"/>
    <w:multiLevelType w:val="hybridMultilevel"/>
    <w:tmpl w:val="C8D8931E"/>
    <w:lvl w:ilvl="0" w:tplc="C0E8F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622848">
    <w:abstractNumId w:val="1"/>
  </w:num>
  <w:num w:numId="2" w16cid:durableId="2048018889">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 w16cid:durableId="452556635">
    <w:abstractNumId w:val="0"/>
    <w:lvlOverride w:ilvl="0">
      <w:lvl w:ilvl="0">
        <w:start w:val="1"/>
        <w:numFmt w:val="bullet"/>
        <w:lvlText w:val="12.16.5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586579408">
    <w:abstractNumId w:val="0"/>
    <w:lvlOverride w:ilvl="0">
      <w:lvl w:ilvl="0">
        <w:start w:val="1"/>
        <w:numFmt w:val="bullet"/>
        <w:lvlText w:val="• "/>
        <w:legacy w:legacy="1" w:legacySpace="0" w:legacyIndent="0"/>
        <w:lvlJc w:val="left"/>
        <w:pPr>
          <w:ind w:left="640" w:firstLine="0"/>
        </w:pPr>
        <w:rPr>
          <w:rFonts w:ascii="Times New Roman" w:hAnsi="Times New Roman" w:cs="Times New Roman" w:hint="default"/>
          <w:b w:val="0"/>
          <w:i w:val="0"/>
          <w:strike w:val="0"/>
          <w:color w:val="000000"/>
          <w:sz w:val="20"/>
          <w:u w:val="none"/>
        </w:rPr>
      </w:lvl>
    </w:lvlOverride>
  </w:num>
  <w:num w:numId="5" w16cid:durableId="1240362220">
    <w:abstractNumId w:val="0"/>
    <w:lvlOverride w:ilvl="0">
      <w:lvl w:ilvl="0">
        <w:start w:val="1"/>
        <w:numFmt w:val="bullet"/>
        <w:lvlText w:val="9.4.2.348 "/>
        <w:legacy w:legacy="1" w:legacySpace="0" w:legacyIndent="0"/>
        <w:lvlJc w:val="left"/>
        <w:pPr>
          <w:ind w:left="0" w:firstLine="0"/>
        </w:pPr>
        <w:rPr>
          <w:rFonts w:ascii="Arial" w:hAnsi="Arial" w:cs="Arial" w:hint="default"/>
          <w:b/>
          <w:i w:val="0"/>
          <w:strike w:val="0"/>
          <w:color w:val="000000"/>
          <w:sz w:val="20"/>
          <w:u w:val="none"/>
        </w:rPr>
      </w:lvl>
    </w:lvlOverride>
  </w:num>
  <w:num w:numId="6" w16cid:durableId="1636832473">
    <w:abstractNumId w:val="0"/>
    <w:lvlOverride w:ilvl="0">
      <w:lvl w:ilvl="0">
        <w:start w:val="1"/>
        <w:numFmt w:val="bullet"/>
        <w:lvlText w:val="Figure 9-1074dq—"/>
        <w:legacy w:legacy="1" w:legacySpace="0" w:legacyIndent="0"/>
        <w:lvlJc w:val="center"/>
        <w:pPr>
          <w:ind w:left="0" w:firstLine="0"/>
        </w:pPr>
        <w:rPr>
          <w:rFonts w:ascii="Arial" w:hAnsi="Arial" w:cs="Arial" w:hint="default"/>
          <w:b/>
          <w:i w:val="0"/>
          <w:strike w:val="0"/>
          <w:color w:val="000000"/>
          <w:sz w:val="20"/>
          <w:u w:val="none"/>
        </w:rPr>
      </w:lvl>
    </w:lvlOverride>
  </w:num>
  <w:num w:numId="7" w16cid:durableId="1464419119">
    <w:abstractNumId w:val="0"/>
    <w:lvlOverride w:ilvl="0">
      <w:lvl w:ilvl="0">
        <w:start w:val="1"/>
        <w:numFmt w:val="bullet"/>
        <w:lvlText w:val="12.16.6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429667287">
    <w:abstractNumId w:val="0"/>
    <w:lvlOverride w:ilvl="0">
      <w:lvl w:ilvl="0">
        <w:start w:val="1"/>
        <w:numFmt w:val="bullet"/>
        <w:lvlText w:val="12.16.6.1 "/>
        <w:legacy w:legacy="1" w:legacySpace="0" w:legacyIndent="0"/>
        <w:lvlJc w:val="left"/>
        <w:pPr>
          <w:ind w:left="0" w:firstLine="0"/>
        </w:pPr>
        <w:rPr>
          <w:rFonts w:ascii="Arial" w:hAnsi="Arial" w:cs="Arial" w:hint="default"/>
          <w:b/>
          <w:i w:val="0"/>
          <w:strike w:val="0"/>
          <w:color w:val="000000"/>
          <w:sz w:val="20"/>
          <w:u w:val="none"/>
        </w:rPr>
      </w:lvl>
    </w:lvlOverride>
  </w:num>
  <w:num w:numId="9" w16cid:durableId="137377815">
    <w:abstractNumId w:val="0"/>
    <w:lvlOverride w:ilvl="0">
      <w:lvl w:ilvl="0">
        <w:start w:val="1"/>
        <w:numFmt w:val="bullet"/>
        <w:lvlText w:val="12.16.6.2 "/>
        <w:legacy w:legacy="1" w:legacySpace="0" w:legacyIndent="0"/>
        <w:lvlJc w:val="left"/>
        <w:pPr>
          <w:ind w:left="0" w:firstLine="0"/>
        </w:pPr>
        <w:rPr>
          <w:rFonts w:ascii="Arial" w:hAnsi="Arial" w:cs="Arial" w:hint="default"/>
          <w:b/>
          <w:i w:val="0"/>
          <w:strike w:val="0"/>
          <w:color w:val="000000"/>
          <w:sz w:val="20"/>
          <w:u w:val="none"/>
        </w:rPr>
      </w:lvl>
    </w:lvlOverride>
  </w:num>
  <w:num w:numId="10" w16cid:durableId="1768504688">
    <w:abstractNumId w:val="0"/>
    <w:lvlOverride w:ilvl="0">
      <w:lvl w:ilvl="0">
        <w:start w:val="1"/>
        <w:numFmt w:val="bullet"/>
        <w:lvlText w:val="-- Editor Note: "/>
        <w:legacy w:legacy="1" w:legacySpace="0" w:legacyIndent="0"/>
        <w:lvlJc w:val="left"/>
        <w:pPr>
          <w:ind w:left="0" w:firstLine="0"/>
        </w:pPr>
        <w:rPr>
          <w:rFonts w:ascii="Times New Roman" w:hAnsi="Times New Roman" w:cs="Times New Roman" w:hint="default"/>
          <w:b w:val="0"/>
          <w:i/>
        </w:rPr>
      </w:lvl>
    </w:lvlOverride>
  </w:num>
  <w:num w:numId="11" w16cid:durableId="1493640940">
    <w:abstractNumId w:val="0"/>
    <w:lvlOverride w:ilvl="0">
      <w:lvl w:ilvl="0">
        <w:start w:val="1"/>
        <w:numFmt w:val="bullet"/>
        <w:lvlText w:val="9.4.2.46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1440182174">
    <w:abstractNumId w:val="0"/>
    <w:lvlOverride w:ilvl="0">
      <w:lvl w:ilvl="0">
        <w:start w:val="1"/>
        <w:numFmt w:val="bullet"/>
        <w:lvlText w:val="Table 9-220—"/>
        <w:legacy w:legacy="1" w:legacySpace="0" w:legacyIndent="0"/>
        <w:lvlJc w:val="center"/>
        <w:pPr>
          <w:ind w:left="0" w:firstLine="0"/>
        </w:pPr>
        <w:rPr>
          <w:rFonts w:ascii="Arial" w:hAnsi="Arial" w:cs="Arial" w:hint="default"/>
          <w:b/>
          <w:i w:val="0"/>
          <w:strike w:val="0"/>
          <w:color w:val="000000"/>
          <w:sz w:val="20"/>
          <w:u w:val="none"/>
        </w:rPr>
      </w:lvl>
    </w:lvlOverride>
  </w:num>
  <w:num w:numId="13" w16cid:durableId="1153372446">
    <w:abstractNumId w:val="0"/>
    <w:lvlOverride w:ilvl="0">
      <w:lvl w:ilvl="0">
        <w:start w:val="1"/>
        <w:numFmt w:val="bullet"/>
        <w:lvlText w:val="Table 9-221—"/>
        <w:legacy w:legacy="1" w:legacySpace="0" w:legacyIndent="0"/>
        <w:lvlJc w:val="center"/>
        <w:pPr>
          <w:ind w:left="0" w:firstLine="0"/>
        </w:pPr>
        <w:rPr>
          <w:rFonts w:ascii="Arial" w:hAnsi="Arial" w:cs="Arial" w:hint="default"/>
          <w:b/>
          <w:i w:val="0"/>
          <w:strike w:val="0"/>
          <w:color w:val="000000"/>
          <w:sz w:val="20"/>
          <w:u w:val="none"/>
        </w:rPr>
      </w:lvl>
    </w:lvlOverride>
  </w:num>
  <w:num w:numId="14" w16cid:durableId="1644039950">
    <w:abstractNumId w:val="0"/>
    <w:lvlOverride w:ilvl="0">
      <w:lvl w:ilvl="0">
        <w:start w:val="1"/>
        <w:numFmt w:val="bullet"/>
        <w:lvlText w:val="Figure 9-439—"/>
        <w:legacy w:legacy="1" w:legacySpace="0" w:legacyIndent="0"/>
        <w:lvlJc w:val="center"/>
        <w:pPr>
          <w:ind w:left="0" w:firstLine="0"/>
        </w:pPr>
        <w:rPr>
          <w:rFonts w:ascii="Arial" w:hAnsi="Arial" w:cs="Arial" w:hint="default"/>
          <w:b/>
          <w:i w:val="0"/>
          <w:strike w:val="0"/>
          <w:color w:val="000000"/>
          <w:sz w:val="20"/>
          <w:u w:val="none"/>
        </w:rPr>
      </w:lvl>
    </w:lvlOverride>
  </w:num>
  <w:num w:numId="15" w16cid:durableId="933132363">
    <w:abstractNumId w:val="0"/>
    <w:lvlOverride w:ilvl="0">
      <w:lvl w:ilvl="0">
        <w:start w:val="1"/>
        <w:numFmt w:val="bullet"/>
        <w:lvlText w:val="Figure 9-441—"/>
        <w:legacy w:legacy="1" w:legacySpace="0" w:legacyIndent="0"/>
        <w:lvlJc w:val="center"/>
        <w:pPr>
          <w:ind w:left="0" w:firstLine="0"/>
        </w:pPr>
        <w:rPr>
          <w:rFonts w:ascii="Arial" w:hAnsi="Arial" w:cs="Arial" w:hint="default"/>
          <w:b/>
          <w:i w:val="0"/>
          <w:strike w:val="0"/>
          <w:color w:val="000000"/>
          <w:sz w:val="20"/>
          <w:u w:val="none"/>
        </w:rPr>
      </w:lvl>
    </w:lvlOverride>
  </w:num>
  <w:num w:numId="16" w16cid:durableId="789399573">
    <w:abstractNumId w:val="0"/>
    <w:lvlOverride w:ilvl="0">
      <w:lvl w:ilvl="0">
        <w:start w:val="1"/>
        <w:numFmt w:val="bullet"/>
        <w:lvlText w:val="Figure 9-443—"/>
        <w:legacy w:legacy="1" w:legacySpace="0" w:legacyIndent="0"/>
        <w:lvlJc w:val="center"/>
        <w:pPr>
          <w:ind w:left="0" w:firstLine="0"/>
        </w:pPr>
        <w:rPr>
          <w:rFonts w:ascii="Arial" w:hAnsi="Arial" w:cs="Arial" w:hint="default"/>
          <w:b/>
          <w:i w:val="0"/>
          <w:strike w:val="0"/>
          <w:color w:val="000000"/>
          <w:sz w:val="20"/>
          <w:u w:val="none"/>
        </w:rPr>
      </w:lvl>
    </w:lvlOverride>
  </w:num>
  <w:num w:numId="17" w16cid:durableId="159080409">
    <w:abstractNumId w:val="0"/>
    <w:lvlOverride w:ilvl="0">
      <w:lvl w:ilvl="0">
        <w:start w:val="1"/>
        <w:numFmt w:val="bullet"/>
        <w:lvlText w:val="Figure 9-444—"/>
        <w:legacy w:legacy="1" w:legacySpace="0" w:legacyIndent="0"/>
        <w:lvlJc w:val="center"/>
        <w:pPr>
          <w:ind w:left="0" w:firstLine="0"/>
        </w:pPr>
        <w:rPr>
          <w:rFonts w:ascii="Arial" w:hAnsi="Arial" w:cs="Arial" w:hint="default"/>
          <w:b/>
          <w:i w:val="0"/>
          <w:strike w:val="0"/>
          <w:color w:val="000000"/>
          <w:sz w:val="20"/>
          <w:u w:val="none"/>
        </w:rPr>
      </w:lvl>
    </w:lvlOverride>
  </w:num>
  <w:num w:numId="18" w16cid:durableId="1412241720">
    <w:abstractNumId w:val="0"/>
    <w:lvlOverride w:ilvl="0">
      <w:lvl w:ilvl="0">
        <w:start w:val="1"/>
        <w:numFmt w:val="bullet"/>
        <w:lvlText w:val="Figure 9-444a—"/>
        <w:legacy w:legacy="1" w:legacySpace="0" w:legacyIndent="0"/>
        <w:lvlJc w:val="center"/>
        <w:pPr>
          <w:ind w:left="0" w:firstLine="0"/>
        </w:pPr>
        <w:rPr>
          <w:rFonts w:ascii="Arial" w:hAnsi="Arial" w:cs="Arial" w:hint="default"/>
          <w:b/>
          <w:i w:val="0"/>
          <w:strike w:val="0"/>
          <w:color w:val="000000"/>
          <w:sz w:val="20"/>
          <w:u w:val="none"/>
        </w:rPr>
      </w:lvl>
    </w:lvlOverride>
  </w:num>
  <w:num w:numId="19" w16cid:durableId="960956766">
    <w:abstractNumId w:val="0"/>
    <w:lvlOverride w:ilvl="0">
      <w:lvl w:ilvl="0">
        <w:start w:val="1"/>
        <w:numFmt w:val="bullet"/>
        <w:lvlText w:val="Figure 9-444b—"/>
        <w:legacy w:legacy="1" w:legacySpace="0" w:legacyIndent="0"/>
        <w:lvlJc w:val="center"/>
        <w:pPr>
          <w:ind w:left="0" w:firstLine="0"/>
        </w:pPr>
        <w:rPr>
          <w:rFonts w:ascii="Arial" w:hAnsi="Arial" w:cs="Arial" w:hint="default"/>
          <w:b/>
          <w:i w:val="0"/>
          <w:strike w:val="0"/>
          <w:color w:val="000000"/>
          <w:sz w:val="20"/>
          <w:u w:val="none"/>
        </w:rPr>
      </w:lvl>
    </w:lvlOverride>
  </w:num>
  <w:num w:numId="20" w16cid:durableId="428701975">
    <w:abstractNumId w:val="0"/>
    <w:lvlOverride w:ilvl="0">
      <w:lvl w:ilvl="0">
        <w:start w:val="1"/>
        <w:numFmt w:val="bullet"/>
        <w:lvlText w:val="Figure 9-444c—"/>
        <w:legacy w:legacy="1" w:legacySpace="0" w:legacyIndent="0"/>
        <w:lvlJc w:val="center"/>
        <w:pPr>
          <w:ind w:left="0" w:firstLine="0"/>
        </w:pPr>
        <w:rPr>
          <w:rFonts w:ascii="Arial" w:hAnsi="Arial" w:cs="Arial" w:hint="default"/>
          <w:b/>
          <w:i w:val="0"/>
          <w:strike w:val="0"/>
          <w:color w:val="000000"/>
          <w:sz w:val="20"/>
          <w:u w:val="none"/>
        </w:rPr>
      </w:lvl>
    </w:lvlOverride>
  </w:num>
  <w:num w:numId="21" w16cid:durableId="966279146">
    <w:abstractNumId w:val="0"/>
    <w:lvlOverride w:ilvl="0">
      <w:lvl w:ilvl="0">
        <w:start w:val="1"/>
        <w:numFmt w:val="bullet"/>
        <w:lvlText w:val="Figure 9-442d—"/>
        <w:legacy w:legacy="1" w:legacySpace="0" w:legacyIndent="0"/>
        <w:lvlJc w:val="center"/>
        <w:pPr>
          <w:ind w:left="0" w:firstLine="0"/>
        </w:pPr>
        <w:rPr>
          <w:rFonts w:ascii="Arial" w:hAnsi="Arial" w:cs="Arial" w:hint="default"/>
          <w:b/>
          <w:i w:val="0"/>
          <w:strike w:val="0"/>
          <w:color w:val="000000"/>
          <w:sz w:val="20"/>
          <w:u w:val="none"/>
        </w:rPr>
      </w:lvl>
    </w:lvlOverride>
  </w:num>
  <w:num w:numId="22" w16cid:durableId="605238642">
    <w:abstractNumId w:val="0"/>
    <w:lvlOverride w:ilvl="0">
      <w:lvl w:ilvl="0">
        <w:start w:val="1"/>
        <w:numFmt w:val="bullet"/>
        <w:lvlText w:val="Figure 9-442e—"/>
        <w:legacy w:legacy="1" w:legacySpace="0" w:legacyIndent="0"/>
        <w:lvlJc w:val="center"/>
        <w:pPr>
          <w:ind w:left="0" w:firstLine="0"/>
        </w:pPr>
        <w:rPr>
          <w:rFonts w:ascii="Arial" w:hAnsi="Arial" w:cs="Arial" w:hint="default"/>
          <w:b/>
          <w:i w:val="0"/>
          <w:strike w:val="0"/>
          <w:color w:val="000000"/>
          <w:sz w:val="20"/>
          <w:u w:val="none"/>
        </w:rPr>
      </w:lvl>
    </w:lvlOverride>
  </w:num>
  <w:num w:numId="23" w16cid:durableId="1093362168">
    <w:abstractNumId w:val="0"/>
    <w:lvlOverride w:ilvl="0">
      <w:lvl w:ilvl="0">
        <w:start w:val="1"/>
        <w:numFmt w:val="bullet"/>
        <w:lvlText w:val="9.3.3.11 "/>
        <w:legacy w:legacy="1" w:legacySpace="0" w:legacyIndent="0"/>
        <w:lvlJc w:val="left"/>
        <w:pPr>
          <w:ind w:left="0" w:firstLine="0"/>
        </w:pPr>
        <w:rPr>
          <w:rFonts w:ascii="Arial" w:hAnsi="Arial" w:cs="Arial" w:hint="default"/>
          <w:b/>
          <w:i w:val="0"/>
          <w:strike w:val="0"/>
          <w:color w:val="000000"/>
          <w:sz w:val="20"/>
          <w:u w:val="none"/>
        </w:rPr>
      </w:lvl>
    </w:lvlOverride>
  </w:num>
  <w:num w:numId="24" w16cid:durableId="1123957118">
    <w:abstractNumId w:val="0"/>
    <w:lvlOverride w:ilvl="0">
      <w:lvl w:ilvl="0">
        <w:start w:val="1"/>
        <w:numFmt w:val="bullet"/>
        <w:lvlText w:val="Table 9-70—"/>
        <w:legacy w:legacy="1" w:legacySpace="0" w:legacyIndent="0"/>
        <w:lvlJc w:val="center"/>
        <w:pPr>
          <w:ind w:left="0" w:firstLine="0"/>
        </w:pPr>
        <w:rPr>
          <w:rFonts w:ascii="Arial" w:hAnsi="Arial" w:cs="Arial" w:hint="default"/>
          <w:b/>
          <w:i w:val="0"/>
          <w:strike w:val="0"/>
          <w:color w:val="000000"/>
          <w:sz w:val="20"/>
          <w:u w:val="none"/>
        </w:rPr>
      </w:lvl>
    </w:lvlOverride>
  </w:num>
  <w:num w:numId="25" w16cid:durableId="2102026656">
    <w:abstractNumId w:val="0"/>
    <w:lvlOverride w:ilvl="0">
      <w:lvl w:ilvl="0">
        <w:start w:val="1"/>
        <w:numFmt w:val="bullet"/>
        <w:lvlText w:val="6.5.5 "/>
        <w:legacy w:legacy="1" w:legacySpace="0" w:legacyIndent="0"/>
        <w:lvlJc w:val="left"/>
        <w:pPr>
          <w:ind w:left="0" w:firstLine="0"/>
        </w:pPr>
        <w:rPr>
          <w:rFonts w:ascii="Arial" w:hAnsi="Arial" w:cs="Arial" w:hint="default"/>
          <w:b/>
          <w:i w:val="0"/>
          <w:strike w:val="0"/>
          <w:color w:val="000000"/>
          <w:sz w:val="20"/>
          <w:u w:val="none"/>
        </w:rPr>
      </w:lvl>
    </w:lvlOverride>
  </w:num>
  <w:num w:numId="26" w16cid:durableId="1950773482">
    <w:abstractNumId w:val="0"/>
    <w:lvlOverride w:ilvl="0">
      <w:lvl w:ilvl="0">
        <w:start w:val="1"/>
        <w:numFmt w:val="bullet"/>
        <w:lvlText w:val="6.5.5.2 "/>
        <w:legacy w:legacy="1" w:legacySpace="0" w:legacyIndent="0"/>
        <w:lvlJc w:val="left"/>
        <w:pPr>
          <w:ind w:left="0" w:firstLine="0"/>
        </w:pPr>
        <w:rPr>
          <w:rFonts w:ascii="Arial" w:hAnsi="Arial" w:cs="Arial" w:hint="default"/>
          <w:b/>
          <w:i w:val="0"/>
          <w:strike w:val="0"/>
          <w:color w:val="000000"/>
          <w:sz w:val="20"/>
          <w:u w:val="none"/>
        </w:rPr>
      </w:lvl>
    </w:lvlOverride>
  </w:num>
  <w:num w:numId="27" w16cid:durableId="388462153">
    <w:abstractNumId w:val="0"/>
    <w:lvlOverride w:ilvl="0">
      <w:lvl w:ilvl="0">
        <w:start w:val="1"/>
        <w:numFmt w:val="bullet"/>
        <w:lvlText w:val="6.5.5.2.2 "/>
        <w:legacy w:legacy="1" w:legacySpace="0" w:legacyIndent="0"/>
        <w:lvlJc w:val="left"/>
        <w:pPr>
          <w:ind w:left="0" w:firstLine="0"/>
        </w:pPr>
        <w:rPr>
          <w:rFonts w:ascii="Arial" w:hAnsi="Arial" w:cs="Arial" w:hint="default"/>
          <w:b/>
          <w:i w:val="0"/>
          <w:strike w:val="0"/>
          <w:color w:val="000000"/>
          <w:sz w:val="20"/>
          <w:u w:val="none"/>
        </w:rPr>
      </w:lvl>
    </w:lvlOverride>
  </w:num>
  <w:num w:numId="28" w16cid:durableId="237179796">
    <w:abstractNumId w:val="0"/>
    <w:lvlOverride w:ilvl="0">
      <w:lvl w:ilvl="0">
        <w:start w:val="1"/>
        <w:numFmt w:val="bullet"/>
        <w:lvlText w:val="6.5.5.3 "/>
        <w:legacy w:legacy="1" w:legacySpace="0" w:legacyIndent="0"/>
        <w:lvlJc w:val="left"/>
        <w:pPr>
          <w:ind w:left="0" w:firstLine="0"/>
        </w:pPr>
        <w:rPr>
          <w:rFonts w:ascii="Arial" w:hAnsi="Arial" w:cs="Arial" w:hint="default"/>
          <w:b/>
          <w:i w:val="0"/>
          <w:strike w:val="0"/>
          <w:color w:val="000000"/>
          <w:sz w:val="20"/>
          <w:u w:val="none"/>
        </w:rPr>
      </w:lvl>
    </w:lvlOverride>
  </w:num>
  <w:num w:numId="29" w16cid:durableId="1500459430">
    <w:abstractNumId w:val="0"/>
    <w:lvlOverride w:ilvl="0">
      <w:lvl w:ilvl="0">
        <w:start w:val="1"/>
        <w:numFmt w:val="bullet"/>
        <w:lvlText w:val="6.5.5.3.2 "/>
        <w:legacy w:legacy="1" w:legacySpace="0" w:legacyIndent="0"/>
        <w:lvlJc w:val="left"/>
        <w:pPr>
          <w:ind w:left="0" w:firstLine="0"/>
        </w:pPr>
        <w:rPr>
          <w:rFonts w:ascii="Arial" w:hAnsi="Arial" w:cs="Arial" w:hint="default"/>
          <w:b/>
          <w:i w:val="0"/>
          <w:strike w:val="0"/>
          <w:color w:val="000000"/>
          <w:sz w:val="20"/>
          <w:u w:val="none"/>
        </w:rPr>
      </w:lvl>
    </w:lvlOverride>
  </w:num>
  <w:num w:numId="30" w16cid:durableId="1906793528">
    <w:abstractNumId w:val="0"/>
    <w:lvlOverride w:ilvl="0">
      <w:lvl w:ilvl="0">
        <w:start w:val="1"/>
        <w:numFmt w:val="bullet"/>
        <w:lvlText w:val="6.5.5.4 "/>
        <w:legacy w:legacy="1" w:legacySpace="0" w:legacyIndent="0"/>
        <w:lvlJc w:val="left"/>
        <w:pPr>
          <w:ind w:left="0" w:firstLine="0"/>
        </w:pPr>
        <w:rPr>
          <w:rFonts w:ascii="Arial" w:hAnsi="Arial" w:cs="Arial" w:hint="default"/>
          <w:b/>
          <w:i w:val="0"/>
          <w:strike w:val="0"/>
          <w:color w:val="000000"/>
          <w:sz w:val="20"/>
          <w:u w:val="none"/>
        </w:rPr>
      </w:lvl>
    </w:lvlOverride>
  </w:num>
  <w:num w:numId="31" w16cid:durableId="760027895">
    <w:abstractNumId w:val="0"/>
    <w:lvlOverride w:ilvl="0">
      <w:lvl w:ilvl="0">
        <w:start w:val="1"/>
        <w:numFmt w:val="bullet"/>
        <w:lvlText w:val="6.5.5.4.2 "/>
        <w:legacy w:legacy="1" w:legacySpace="0" w:legacyIndent="0"/>
        <w:lvlJc w:val="left"/>
        <w:pPr>
          <w:ind w:left="0" w:firstLine="0"/>
        </w:pPr>
        <w:rPr>
          <w:rFonts w:ascii="Arial" w:hAnsi="Arial" w:cs="Arial" w:hint="default"/>
          <w:b/>
          <w:i w:val="0"/>
          <w:strike w:val="0"/>
          <w:color w:val="000000"/>
          <w:sz w:val="20"/>
          <w:u w:val="none"/>
        </w:rPr>
      </w:lvl>
    </w:lvlOverride>
  </w:num>
  <w:num w:numId="32" w16cid:durableId="486018932">
    <w:abstractNumId w:val="0"/>
    <w:lvlOverride w:ilvl="0">
      <w:lvl w:ilvl="0">
        <w:start w:val="1"/>
        <w:numFmt w:val="bullet"/>
        <w:lvlText w:val="6.5.5.5 "/>
        <w:legacy w:legacy="1" w:legacySpace="0" w:legacyIndent="0"/>
        <w:lvlJc w:val="left"/>
        <w:pPr>
          <w:ind w:left="0" w:firstLine="0"/>
        </w:pPr>
        <w:rPr>
          <w:rFonts w:ascii="Arial" w:hAnsi="Arial" w:cs="Arial" w:hint="default"/>
          <w:b/>
          <w:i w:val="0"/>
          <w:strike w:val="0"/>
          <w:color w:val="000000"/>
          <w:sz w:val="20"/>
          <w:u w:val="none"/>
        </w:rPr>
      </w:lvl>
    </w:lvlOverride>
  </w:num>
  <w:num w:numId="33" w16cid:durableId="310017674">
    <w:abstractNumId w:val="0"/>
    <w:lvlOverride w:ilvl="0">
      <w:lvl w:ilvl="0">
        <w:start w:val="1"/>
        <w:numFmt w:val="bullet"/>
        <w:lvlText w:val="6.5.5.5.2 "/>
        <w:legacy w:legacy="1" w:legacySpace="0" w:legacyIndent="0"/>
        <w:lvlJc w:val="left"/>
        <w:pPr>
          <w:ind w:left="0" w:firstLine="0"/>
        </w:pPr>
        <w:rPr>
          <w:rFonts w:ascii="Arial" w:hAnsi="Arial" w:cs="Arial" w:hint="default"/>
          <w:b/>
          <w:i w:val="0"/>
          <w:strike w:val="0"/>
          <w:color w:val="000000"/>
          <w:sz w:val="20"/>
          <w:u w:val="none"/>
        </w:rPr>
      </w:lvl>
    </w:lvlOverride>
  </w:num>
  <w:num w:numId="34" w16cid:durableId="2127921022">
    <w:abstractNumId w:val="0"/>
    <w:lvlOverride w:ilvl="0">
      <w:lvl w:ilvl="0">
        <w:start w:val="1"/>
        <w:numFmt w:val="bullet"/>
        <w:lvlText w:val="12.16.8 "/>
        <w:legacy w:legacy="1" w:legacySpace="0" w:legacyIndent="0"/>
        <w:lvlJc w:val="left"/>
        <w:pPr>
          <w:ind w:left="0" w:firstLine="0"/>
        </w:pPr>
        <w:rPr>
          <w:rFonts w:ascii="Arial" w:hAnsi="Arial" w:cs="Arial" w:hint="default"/>
          <w:b/>
          <w:i w:val="0"/>
          <w:strike w:val="0"/>
          <w:color w:val="000000"/>
          <w:sz w:val="20"/>
          <w:u w:val="none"/>
        </w:rPr>
      </w:lvl>
    </w:lvlOverride>
  </w:num>
  <w:num w:numId="35" w16cid:durableId="703091928">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36" w16cid:durableId="1948807814">
    <w:abstractNumId w:val="0"/>
    <w:lvlOverride w:ilvl="0">
      <w:lvl w:ilvl="0">
        <w:start w:val="1"/>
        <w:numFmt w:val="bullet"/>
        <w:lvlText w:val="12.16.9 "/>
        <w:legacy w:legacy="1" w:legacySpace="0" w:legacyIndent="0"/>
        <w:lvlJc w:val="left"/>
        <w:pPr>
          <w:ind w:left="0" w:firstLine="0"/>
        </w:pPr>
        <w:rPr>
          <w:rFonts w:ascii="Arial" w:hAnsi="Arial" w:cs="Arial" w:hint="default"/>
          <w:b/>
          <w:i w:val="0"/>
          <w:strike w:val="0"/>
          <w:color w:val="000000"/>
          <w:sz w:val="20"/>
          <w:u w:val="none"/>
        </w:rPr>
      </w:lvl>
    </w:lvlOverride>
  </w:num>
  <w:num w:numId="37" w16cid:durableId="1413891409">
    <w:abstractNumId w:val="0"/>
    <w:lvlOverride w:ilvl="0">
      <w:lvl w:ilvl="0">
        <w:start w:val="1"/>
        <w:numFmt w:val="bullet"/>
        <w:lvlText w:val="12.16.9.1 "/>
        <w:legacy w:legacy="1" w:legacySpace="0" w:legacyIndent="0"/>
        <w:lvlJc w:val="left"/>
        <w:pPr>
          <w:ind w:left="0" w:firstLine="0"/>
        </w:pPr>
        <w:rPr>
          <w:rFonts w:ascii="Arial" w:hAnsi="Arial" w:cs="Arial" w:hint="default"/>
          <w:b/>
          <w:i w:val="0"/>
          <w:strike w:val="0"/>
          <w:color w:val="000000"/>
          <w:sz w:val="20"/>
          <w:u w:val="none"/>
        </w:rPr>
      </w:lvl>
    </w:lvlOverride>
  </w:num>
  <w:num w:numId="38" w16cid:durableId="466750769">
    <w:abstractNumId w:val="0"/>
    <w:lvlOverride w:ilvl="0">
      <w:lvl w:ilvl="0">
        <w:start w:val="1"/>
        <w:numFmt w:val="bullet"/>
        <w:lvlText w:val="12.2.7 "/>
        <w:legacy w:legacy="1" w:legacySpace="0" w:legacyIndent="0"/>
        <w:lvlJc w:val="left"/>
        <w:pPr>
          <w:ind w:left="0" w:firstLine="0"/>
        </w:pPr>
        <w:rPr>
          <w:rFonts w:ascii="Arial" w:hAnsi="Arial" w:cs="Arial" w:hint="default"/>
          <w:b/>
          <w:i w:val="0"/>
          <w:strike w:val="0"/>
          <w:color w:val="000000"/>
          <w:sz w:val="20"/>
          <w:u w:val="none"/>
        </w:rPr>
      </w:lvl>
    </w:lvlOverride>
  </w:num>
  <w:num w:numId="39" w16cid:durableId="1924947408">
    <w:abstractNumId w:val="0"/>
    <w:lvlOverride w:ilvl="0">
      <w:lvl w:ilvl="0">
        <w:start w:val="1"/>
        <w:numFmt w:val="bullet"/>
        <w:lvlText w:val="d)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40" w16cid:durableId="719016734">
    <w:abstractNumId w:val="0"/>
    <w:lvlOverride w:ilvl="0">
      <w:lvl w:ilvl="0">
        <w:start w:val="1"/>
        <w:numFmt w:val="bullet"/>
        <w:lvlText w:val="12.6.1.2.2 "/>
        <w:legacy w:legacy="1" w:legacySpace="0" w:legacyIndent="0"/>
        <w:lvlJc w:val="left"/>
        <w:pPr>
          <w:ind w:left="0" w:firstLine="0"/>
        </w:pPr>
        <w:rPr>
          <w:rFonts w:ascii="Arial" w:hAnsi="Arial" w:cs="Arial" w:hint="default"/>
          <w:b/>
          <w:i w:val="0"/>
          <w:strike w:val="0"/>
          <w:color w:val="000000"/>
          <w:sz w:val="20"/>
          <w:u w:val="none"/>
        </w:rPr>
      </w:lvl>
    </w:lvlOverride>
  </w:num>
  <w:num w:numId="41" w16cid:durableId="1861122114">
    <w:abstractNumId w:val="0"/>
    <w:lvlOverride w:ilvl="0">
      <w:lvl w:ilvl="0">
        <w:start w:val="1"/>
        <w:numFmt w:val="bullet"/>
        <w:lvlText w:val="12.6.17 "/>
        <w:legacy w:legacy="1" w:legacySpace="0" w:legacyIndent="0"/>
        <w:lvlJc w:val="left"/>
        <w:pPr>
          <w:ind w:left="0" w:firstLine="0"/>
        </w:pPr>
        <w:rPr>
          <w:rFonts w:ascii="Arial" w:hAnsi="Arial" w:cs="Arial" w:hint="default"/>
          <w:b/>
          <w:i w:val="0"/>
          <w:strike w:val="0"/>
          <w:color w:val="000000"/>
          <w:sz w:val="20"/>
          <w:u w:val="none"/>
        </w:rPr>
      </w:lvl>
    </w:lvlOverride>
  </w:num>
  <w:num w:numId="42" w16cid:durableId="1801992982">
    <w:abstractNumId w:val="0"/>
    <w:lvlOverride w:ilvl="0">
      <w:lvl w:ilvl="0">
        <w:start w:val="1"/>
        <w:numFmt w:val="bullet"/>
        <w:lvlText w:val="4.5.4.2 "/>
        <w:legacy w:legacy="1" w:legacySpace="0" w:legacyIndent="0"/>
        <w:lvlJc w:val="left"/>
        <w:pPr>
          <w:ind w:left="0" w:firstLine="0"/>
        </w:pPr>
        <w:rPr>
          <w:rFonts w:ascii="Arial" w:hAnsi="Arial" w:cs="Arial" w:hint="default"/>
          <w:b/>
          <w:i w:val="0"/>
          <w:strike w:val="0"/>
          <w:color w:val="000000"/>
          <w:sz w:val="20"/>
          <w:u w:val="none"/>
        </w:rPr>
      </w:lvl>
    </w:lvlOverride>
  </w:num>
  <w:num w:numId="43" w16cid:durableId="11536722">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44" w16cid:durableId="1026097784">
    <w:abstractNumId w:val="0"/>
    <w:lvlOverride w:ilvl="0">
      <w:lvl w:ilvl="0">
        <w:start w:val="1"/>
        <w:numFmt w:val="bullet"/>
        <w:lvlText w:val="9.3.3.5 "/>
        <w:legacy w:legacy="1" w:legacySpace="0" w:legacyIndent="0"/>
        <w:lvlJc w:val="left"/>
        <w:pPr>
          <w:ind w:left="0" w:firstLine="0"/>
        </w:pPr>
        <w:rPr>
          <w:rFonts w:ascii="Arial" w:hAnsi="Arial" w:cs="Arial" w:hint="default"/>
          <w:b/>
          <w:i w:val="0"/>
          <w:strike w:val="0"/>
          <w:color w:val="000000"/>
          <w:sz w:val="20"/>
          <w:u w:val="none"/>
        </w:rPr>
      </w:lvl>
    </w:lvlOverride>
  </w:num>
  <w:num w:numId="45" w16cid:durableId="1546790007">
    <w:abstractNumId w:val="0"/>
    <w:lvlOverride w:ilvl="0">
      <w:lvl w:ilvl="0">
        <w:start w:val="1"/>
        <w:numFmt w:val="bullet"/>
        <w:lvlText w:val="-- Editor Note: "/>
        <w:legacy w:legacy="1" w:legacySpace="0" w:legacyIndent="0"/>
        <w:lvlJc w:val="left"/>
        <w:pPr>
          <w:ind w:left="0" w:firstLine="0"/>
        </w:pPr>
        <w:rPr>
          <w:rFonts w:ascii="Times New Roman" w:hAnsi="Times New Roman" w:cs="Times New Roman" w:hint="default"/>
          <w:b w:val="0"/>
          <w:i/>
        </w:rPr>
      </w:lvl>
    </w:lvlOverride>
  </w:num>
  <w:num w:numId="46" w16cid:durableId="675890006">
    <w:abstractNumId w:val="0"/>
    <w:lvlOverride w:ilvl="0">
      <w:lvl w:ilvl="0">
        <w:start w:val="1"/>
        <w:numFmt w:val="bullet"/>
        <w:lvlText w:val="Table 9-64—"/>
        <w:legacy w:legacy="1" w:legacySpace="0" w:legacyIndent="0"/>
        <w:lvlJc w:val="center"/>
        <w:pPr>
          <w:ind w:left="0" w:firstLine="0"/>
        </w:pPr>
        <w:rPr>
          <w:rFonts w:ascii="Arial" w:hAnsi="Arial" w:cs="Arial" w:hint="default"/>
          <w:b/>
          <w:i w:val="0"/>
          <w:strike w:val="0"/>
          <w:color w:val="000000"/>
          <w:sz w:val="20"/>
          <w:u w:val="none"/>
        </w:rPr>
      </w:lvl>
    </w:lvlOverride>
  </w:num>
  <w:num w:numId="47" w16cid:durableId="1756396501">
    <w:abstractNumId w:val="0"/>
    <w:lvlOverride w:ilvl="0">
      <w:lvl w:ilvl="0">
        <w:start w:val="1"/>
        <w:numFmt w:val="bullet"/>
        <w:lvlText w:val="• "/>
        <w:legacy w:legacy="1" w:legacySpace="0" w:legacyIndent="0"/>
        <w:lvlJc w:val="left"/>
        <w:pPr>
          <w:ind w:left="1260" w:firstLine="0"/>
        </w:pPr>
        <w:rPr>
          <w:rFonts w:ascii="Times New Roman" w:hAnsi="Times New Roman" w:cs="Times New Roman" w:hint="default"/>
          <w:b w:val="0"/>
          <w:i w:val="0"/>
          <w:strike w:val="0"/>
          <w:color w:val="000000"/>
          <w:sz w:val="20"/>
          <w:u w:val="none"/>
        </w:rPr>
      </w:lvl>
    </w:lvlOverride>
  </w:num>
  <w:num w:numId="48" w16cid:durableId="1491095580">
    <w:abstractNumId w:val="0"/>
    <w:lvlOverride w:ilvl="0">
      <w:lvl w:ilvl="0">
        <w:start w:val="1"/>
        <w:numFmt w:val="bullet"/>
        <w:lvlText w:val="12.16.8.2 "/>
        <w:legacy w:legacy="1" w:legacySpace="0" w:legacyIndent="0"/>
        <w:lvlJc w:val="left"/>
        <w:pPr>
          <w:ind w:left="0" w:firstLine="0"/>
        </w:pPr>
        <w:rPr>
          <w:rFonts w:ascii="Arial" w:hAnsi="Arial" w:cs="Arial" w:hint="default"/>
          <w:b/>
          <w:i w:val="0"/>
          <w:strike w:val="0"/>
          <w:color w:val="000000"/>
          <w:sz w:val="20"/>
          <w:u w:val="none"/>
        </w:rPr>
      </w:lvl>
    </w:lvlOverride>
  </w:num>
  <w:num w:numId="49" w16cid:durableId="753166186">
    <w:abstractNumId w:val="0"/>
    <w:lvlOverride w:ilvl="0">
      <w:lvl w:ilvl="0">
        <w:start w:val="1"/>
        <w:numFmt w:val="bullet"/>
        <w:lvlText w:val="Table 9-71—"/>
        <w:legacy w:legacy="1" w:legacySpace="0" w:legacyIndent="0"/>
        <w:lvlJc w:val="center"/>
        <w:pPr>
          <w:ind w:left="0" w:firstLine="0"/>
        </w:pPr>
        <w:rPr>
          <w:rFonts w:ascii="Arial" w:hAnsi="Arial" w:cs="Arial" w:hint="default"/>
          <w:b/>
          <w:i w:val="0"/>
          <w:strike w:val="0"/>
          <w:color w:val="000000"/>
          <w:sz w:val="20"/>
          <w:u w:val="none"/>
        </w:rPr>
      </w:lvl>
    </w:lvlOverride>
  </w:num>
  <w:num w:numId="50" w16cid:durableId="342124607">
    <w:abstractNumId w:val="0"/>
    <w:lvlOverride w:ilvl="0">
      <w:lvl w:ilvl="0">
        <w:start w:val="1"/>
        <w:numFmt w:val="bullet"/>
        <w:lvlText w:val="9.3.3.11 "/>
        <w:legacy w:legacy="1" w:legacySpace="0" w:legacyIndent="0"/>
        <w:lvlJc w:val="left"/>
        <w:pPr>
          <w:ind w:left="90" w:firstLine="0"/>
        </w:pPr>
        <w:rPr>
          <w:rFonts w:ascii="Arial" w:hAnsi="Arial" w:cs="Arial" w:hint="default"/>
          <w:b/>
          <w:i w:val="0"/>
          <w:strike w:val="0"/>
          <w:color w:val="000000"/>
          <w:sz w:val="20"/>
          <w:u w:val="none"/>
        </w:rPr>
      </w:lvl>
    </w:lvlOverride>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ng, Po-kai">
    <w15:presenceInfo w15:providerId="AD" w15:userId="S::po-kai.huang@intel.com::be743c7d-0ad3-4a01-a6bb-e19e76bd5877"/>
  </w15:person>
  <w15:person w15:author="Jarkko Kneckt">
    <w15:presenceInfo w15:providerId="None" w15:userId="Jarkko Kneck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intFractionalCharacterWidth/>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0B"/>
    <w:rsid w:val="0000030D"/>
    <w:rsid w:val="00000F8E"/>
    <w:rsid w:val="000029A6"/>
    <w:rsid w:val="00002A60"/>
    <w:rsid w:val="00002DB6"/>
    <w:rsid w:val="0000345E"/>
    <w:rsid w:val="000045FA"/>
    <w:rsid w:val="0000473D"/>
    <w:rsid w:val="0000508B"/>
    <w:rsid w:val="00005655"/>
    <w:rsid w:val="00005DE7"/>
    <w:rsid w:val="00006A88"/>
    <w:rsid w:val="00006DBB"/>
    <w:rsid w:val="0000743C"/>
    <w:rsid w:val="00011612"/>
    <w:rsid w:val="000118ED"/>
    <w:rsid w:val="00011F35"/>
    <w:rsid w:val="00012064"/>
    <w:rsid w:val="000121ED"/>
    <w:rsid w:val="00012CFE"/>
    <w:rsid w:val="00012DC9"/>
    <w:rsid w:val="000133BB"/>
    <w:rsid w:val="000135FD"/>
    <w:rsid w:val="0001399F"/>
    <w:rsid w:val="00013F87"/>
    <w:rsid w:val="000147AE"/>
    <w:rsid w:val="00014803"/>
    <w:rsid w:val="00014D38"/>
    <w:rsid w:val="000157CC"/>
    <w:rsid w:val="00015A01"/>
    <w:rsid w:val="00016397"/>
    <w:rsid w:val="000166B4"/>
    <w:rsid w:val="0001671D"/>
    <w:rsid w:val="000167B8"/>
    <w:rsid w:val="00016BC7"/>
    <w:rsid w:val="00016FD5"/>
    <w:rsid w:val="0001700C"/>
    <w:rsid w:val="000173BC"/>
    <w:rsid w:val="00017C12"/>
    <w:rsid w:val="00017D25"/>
    <w:rsid w:val="0002023D"/>
    <w:rsid w:val="00022B93"/>
    <w:rsid w:val="00022C9C"/>
    <w:rsid w:val="00022F83"/>
    <w:rsid w:val="00023128"/>
    <w:rsid w:val="000231EE"/>
    <w:rsid w:val="00023412"/>
    <w:rsid w:val="00023525"/>
    <w:rsid w:val="00023C62"/>
    <w:rsid w:val="00024060"/>
    <w:rsid w:val="00024344"/>
    <w:rsid w:val="00024487"/>
    <w:rsid w:val="00024542"/>
    <w:rsid w:val="00024BE0"/>
    <w:rsid w:val="00024E61"/>
    <w:rsid w:val="000255F0"/>
    <w:rsid w:val="00026A52"/>
    <w:rsid w:val="00026BE4"/>
    <w:rsid w:val="00027D05"/>
    <w:rsid w:val="00030088"/>
    <w:rsid w:val="00030BB6"/>
    <w:rsid w:val="00032182"/>
    <w:rsid w:val="00033501"/>
    <w:rsid w:val="00033DE8"/>
    <w:rsid w:val="00033ED4"/>
    <w:rsid w:val="00033F60"/>
    <w:rsid w:val="000364D7"/>
    <w:rsid w:val="00036581"/>
    <w:rsid w:val="00036875"/>
    <w:rsid w:val="0003765F"/>
    <w:rsid w:val="000378AB"/>
    <w:rsid w:val="00040532"/>
    <w:rsid w:val="000405C4"/>
    <w:rsid w:val="00040847"/>
    <w:rsid w:val="00041B38"/>
    <w:rsid w:val="0004211E"/>
    <w:rsid w:val="00042767"/>
    <w:rsid w:val="00043EA1"/>
    <w:rsid w:val="000451EC"/>
    <w:rsid w:val="00046678"/>
    <w:rsid w:val="00047892"/>
    <w:rsid w:val="00047C0C"/>
    <w:rsid w:val="000517F2"/>
    <w:rsid w:val="00051B12"/>
    <w:rsid w:val="00052123"/>
    <w:rsid w:val="000525DF"/>
    <w:rsid w:val="000540FB"/>
    <w:rsid w:val="000551ED"/>
    <w:rsid w:val="00055A61"/>
    <w:rsid w:val="000562F5"/>
    <w:rsid w:val="00056359"/>
    <w:rsid w:val="00056C78"/>
    <w:rsid w:val="00056E3C"/>
    <w:rsid w:val="00056F91"/>
    <w:rsid w:val="0005718F"/>
    <w:rsid w:val="0005766F"/>
    <w:rsid w:val="00057982"/>
    <w:rsid w:val="00060CB3"/>
    <w:rsid w:val="00061F04"/>
    <w:rsid w:val="000621DD"/>
    <w:rsid w:val="000628AE"/>
    <w:rsid w:val="00062B71"/>
    <w:rsid w:val="00063E86"/>
    <w:rsid w:val="0006411C"/>
    <w:rsid w:val="000649E0"/>
    <w:rsid w:val="00064C43"/>
    <w:rsid w:val="00064DDE"/>
    <w:rsid w:val="000650FF"/>
    <w:rsid w:val="000658D6"/>
    <w:rsid w:val="00067275"/>
    <w:rsid w:val="0006732A"/>
    <w:rsid w:val="00067D84"/>
    <w:rsid w:val="00067F2F"/>
    <w:rsid w:val="000705A8"/>
    <w:rsid w:val="00070A52"/>
    <w:rsid w:val="0007125F"/>
    <w:rsid w:val="0007250D"/>
    <w:rsid w:val="00073BB4"/>
    <w:rsid w:val="00073C00"/>
    <w:rsid w:val="0007438F"/>
    <w:rsid w:val="00074786"/>
    <w:rsid w:val="00075C3C"/>
    <w:rsid w:val="00075E1E"/>
    <w:rsid w:val="00076885"/>
    <w:rsid w:val="00076EA4"/>
    <w:rsid w:val="000770CC"/>
    <w:rsid w:val="00077608"/>
    <w:rsid w:val="000778F0"/>
    <w:rsid w:val="000779E3"/>
    <w:rsid w:val="00080529"/>
    <w:rsid w:val="00080ACC"/>
    <w:rsid w:val="00080C76"/>
    <w:rsid w:val="00080E92"/>
    <w:rsid w:val="0008111B"/>
    <w:rsid w:val="000815C7"/>
    <w:rsid w:val="00081E62"/>
    <w:rsid w:val="000823C8"/>
    <w:rsid w:val="000829FF"/>
    <w:rsid w:val="0008302D"/>
    <w:rsid w:val="00083C55"/>
    <w:rsid w:val="00084151"/>
    <w:rsid w:val="000841AA"/>
    <w:rsid w:val="000848EA"/>
    <w:rsid w:val="00084DA0"/>
    <w:rsid w:val="0008501C"/>
    <w:rsid w:val="00085EC2"/>
    <w:rsid w:val="000865AA"/>
    <w:rsid w:val="00086693"/>
    <w:rsid w:val="00086780"/>
    <w:rsid w:val="000867B8"/>
    <w:rsid w:val="00086948"/>
    <w:rsid w:val="00086B0B"/>
    <w:rsid w:val="000872FB"/>
    <w:rsid w:val="00087373"/>
    <w:rsid w:val="000901F3"/>
    <w:rsid w:val="000902B0"/>
    <w:rsid w:val="0009036B"/>
    <w:rsid w:val="0009041D"/>
    <w:rsid w:val="00090428"/>
    <w:rsid w:val="00090640"/>
    <w:rsid w:val="00090A5B"/>
    <w:rsid w:val="000913C4"/>
    <w:rsid w:val="00091C1E"/>
    <w:rsid w:val="00091DC4"/>
    <w:rsid w:val="00091F31"/>
    <w:rsid w:val="00092286"/>
    <w:rsid w:val="00092717"/>
    <w:rsid w:val="00092938"/>
    <w:rsid w:val="00092971"/>
    <w:rsid w:val="00092AC6"/>
    <w:rsid w:val="00092B2A"/>
    <w:rsid w:val="000931CB"/>
    <w:rsid w:val="000943A2"/>
    <w:rsid w:val="00094CD8"/>
    <w:rsid w:val="00094DD7"/>
    <w:rsid w:val="00094FFA"/>
    <w:rsid w:val="0009592C"/>
    <w:rsid w:val="00095E79"/>
    <w:rsid w:val="00096920"/>
    <w:rsid w:val="00096F74"/>
    <w:rsid w:val="00096FF0"/>
    <w:rsid w:val="0009786A"/>
    <w:rsid w:val="00097F43"/>
    <w:rsid w:val="000A0A04"/>
    <w:rsid w:val="000A132F"/>
    <w:rsid w:val="000A1E7C"/>
    <w:rsid w:val="000A29AE"/>
    <w:rsid w:val="000A2BF1"/>
    <w:rsid w:val="000A3580"/>
    <w:rsid w:val="000A3C49"/>
    <w:rsid w:val="000A49A0"/>
    <w:rsid w:val="000A4E08"/>
    <w:rsid w:val="000A5181"/>
    <w:rsid w:val="000A71DC"/>
    <w:rsid w:val="000B0BCB"/>
    <w:rsid w:val="000B1B4F"/>
    <w:rsid w:val="000B3DB7"/>
    <w:rsid w:val="000B4472"/>
    <w:rsid w:val="000B4BB7"/>
    <w:rsid w:val="000B4C46"/>
    <w:rsid w:val="000B5271"/>
    <w:rsid w:val="000B536E"/>
    <w:rsid w:val="000B5CDF"/>
    <w:rsid w:val="000B6860"/>
    <w:rsid w:val="000B6ACA"/>
    <w:rsid w:val="000C0A9A"/>
    <w:rsid w:val="000C0B5A"/>
    <w:rsid w:val="000C0FDB"/>
    <w:rsid w:val="000C1613"/>
    <w:rsid w:val="000C289F"/>
    <w:rsid w:val="000C2DB8"/>
    <w:rsid w:val="000C3382"/>
    <w:rsid w:val="000C356E"/>
    <w:rsid w:val="000C39C0"/>
    <w:rsid w:val="000C3FCE"/>
    <w:rsid w:val="000C434D"/>
    <w:rsid w:val="000C49C0"/>
    <w:rsid w:val="000C53D5"/>
    <w:rsid w:val="000C63C2"/>
    <w:rsid w:val="000C64D0"/>
    <w:rsid w:val="000D00C4"/>
    <w:rsid w:val="000D0432"/>
    <w:rsid w:val="000D081D"/>
    <w:rsid w:val="000D0F25"/>
    <w:rsid w:val="000D174A"/>
    <w:rsid w:val="000D1B99"/>
    <w:rsid w:val="000D1CD2"/>
    <w:rsid w:val="000D1D4B"/>
    <w:rsid w:val="000D20DF"/>
    <w:rsid w:val="000D276A"/>
    <w:rsid w:val="000D2896"/>
    <w:rsid w:val="000D2F1B"/>
    <w:rsid w:val="000D42A9"/>
    <w:rsid w:val="000D4D4A"/>
    <w:rsid w:val="000D56BF"/>
    <w:rsid w:val="000D5B69"/>
    <w:rsid w:val="000D5BA7"/>
    <w:rsid w:val="000D5BC1"/>
    <w:rsid w:val="000D5DA2"/>
    <w:rsid w:val="000D5EBD"/>
    <w:rsid w:val="000D674F"/>
    <w:rsid w:val="000D6903"/>
    <w:rsid w:val="000D6B5C"/>
    <w:rsid w:val="000D7151"/>
    <w:rsid w:val="000D7372"/>
    <w:rsid w:val="000D786A"/>
    <w:rsid w:val="000D7AA8"/>
    <w:rsid w:val="000D7C00"/>
    <w:rsid w:val="000E0494"/>
    <w:rsid w:val="000E0533"/>
    <w:rsid w:val="000E0E77"/>
    <w:rsid w:val="000E19AC"/>
    <w:rsid w:val="000E1C37"/>
    <w:rsid w:val="000E1D7B"/>
    <w:rsid w:val="000E32ED"/>
    <w:rsid w:val="000E37EF"/>
    <w:rsid w:val="000E3D7A"/>
    <w:rsid w:val="000E44BF"/>
    <w:rsid w:val="000E4589"/>
    <w:rsid w:val="000E4B82"/>
    <w:rsid w:val="000E4D22"/>
    <w:rsid w:val="000E4F70"/>
    <w:rsid w:val="000E5848"/>
    <w:rsid w:val="000E58B6"/>
    <w:rsid w:val="000E7085"/>
    <w:rsid w:val="000E718E"/>
    <w:rsid w:val="000E720C"/>
    <w:rsid w:val="000E7BB8"/>
    <w:rsid w:val="000F00EC"/>
    <w:rsid w:val="000F0152"/>
    <w:rsid w:val="000F043C"/>
    <w:rsid w:val="000F0ED5"/>
    <w:rsid w:val="000F1D14"/>
    <w:rsid w:val="000F312D"/>
    <w:rsid w:val="000F3344"/>
    <w:rsid w:val="000F36F0"/>
    <w:rsid w:val="000F3C38"/>
    <w:rsid w:val="000F3E6D"/>
    <w:rsid w:val="000F4937"/>
    <w:rsid w:val="000F5088"/>
    <w:rsid w:val="000F557C"/>
    <w:rsid w:val="000F56C0"/>
    <w:rsid w:val="000F59BB"/>
    <w:rsid w:val="000F632C"/>
    <w:rsid w:val="000F685B"/>
    <w:rsid w:val="000F6C25"/>
    <w:rsid w:val="0010029F"/>
    <w:rsid w:val="001008C5"/>
    <w:rsid w:val="0010116C"/>
    <w:rsid w:val="0010138F"/>
    <w:rsid w:val="001015F8"/>
    <w:rsid w:val="001019EE"/>
    <w:rsid w:val="00101B5C"/>
    <w:rsid w:val="00103BF4"/>
    <w:rsid w:val="00103DB9"/>
    <w:rsid w:val="00103F06"/>
    <w:rsid w:val="00103FC4"/>
    <w:rsid w:val="00104647"/>
    <w:rsid w:val="0010489E"/>
    <w:rsid w:val="00105918"/>
    <w:rsid w:val="00106988"/>
    <w:rsid w:val="00106FCC"/>
    <w:rsid w:val="001078C8"/>
    <w:rsid w:val="00107D97"/>
    <w:rsid w:val="001101C2"/>
    <w:rsid w:val="001109AA"/>
    <w:rsid w:val="00110F41"/>
    <w:rsid w:val="00112289"/>
    <w:rsid w:val="001129AE"/>
    <w:rsid w:val="00112C6A"/>
    <w:rsid w:val="001135DA"/>
    <w:rsid w:val="001157BA"/>
    <w:rsid w:val="00115A0B"/>
    <w:rsid w:val="00115A75"/>
    <w:rsid w:val="00116195"/>
    <w:rsid w:val="001163F7"/>
    <w:rsid w:val="0011688F"/>
    <w:rsid w:val="00116DD8"/>
    <w:rsid w:val="00117142"/>
    <w:rsid w:val="00117386"/>
    <w:rsid w:val="00117626"/>
    <w:rsid w:val="00117BF6"/>
    <w:rsid w:val="00120098"/>
    <w:rsid w:val="00120298"/>
    <w:rsid w:val="00120949"/>
    <w:rsid w:val="001215C0"/>
    <w:rsid w:val="00121C44"/>
    <w:rsid w:val="00122368"/>
    <w:rsid w:val="0012268C"/>
    <w:rsid w:val="00122D51"/>
    <w:rsid w:val="00123399"/>
    <w:rsid w:val="001238F9"/>
    <w:rsid w:val="0012402D"/>
    <w:rsid w:val="0012475B"/>
    <w:rsid w:val="00125A0A"/>
    <w:rsid w:val="00126C32"/>
    <w:rsid w:val="00126DC2"/>
    <w:rsid w:val="00126E10"/>
    <w:rsid w:val="001275D7"/>
    <w:rsid w:val="00130029"/>
    <w:rsid w:val="00130068"/>
    <w:rsid w:val="001302EC"/>
    <w:rsid w:val="00130FCF"/>
    <w:rsid w:val="00131484"/>
    <w:rsid w:val="00132BEA"/>
    <w:rsid w:val="001333CD"/>
    <w:rsid w:val="0013371D"/>
    <w:rsid w:val="00133A48"/>
    <w:rsid w:val="00133FBD"/>
    <w:rsid w:val="00134114"/>
    <w:rsid w:val="001365A0"/>
    <w:rsid w:val="0013714C"/>
    <w:rsid w:val="00137235"/>
    <w:rsid w:val="001372C2"/>
    <w:rsid w:val="001373F8"/>
    <w:rsid w:val="00137BFF"/>
    <w:rsid w:val="001407CC"/>
    <w:rsid w:val="00140ED4"/>
    <w:rsid w:val="0014121D"/>
    <w:rsid w:val="00142170"/>
    <w:rsid w:val="00142199"/>
    <w:rsid w:val="001427A6"/>
    <w:rsid w:val="00142A8C"/>
    <w:rsid w:val="00142C1E"/>
    <w:rsid w:val="00143411"/>
    <w:rsid w:val="001434CC"/>
    <w:rsid w:val="001448D8"/>
    <w:rsid w:val="00144FDB"/>
    <w:rsid w:val="001450BB"/>
    <w:rsid w:val="001452EA"/>
    <w:rsid w:val="001454F4"/>
    <w:rsid w:val="001459E7"/>
    <w:rsid w:val="00145D02"/>
    <w:rsid w:val="00145DC4"/>
    <w:rsid w:val="00145F9D"/>
    <w:rsid w:val="001464CA"/>
    <w:rsid w:val="001467F1"/>
    <w:rsid w:val="00146C85"/>
    <w:rsid w:val="00147280"/>
    <w:rsid w:val="0014768D"/>
    <w:rsid w:val="00147FC2"/>
    <w:rsid w:val="001505E7"/>
    <w:rsid w:val="00150AC2"/>
    <w:rsid w:val="00151514"/>
    <w:rsid w:val="0015198F"/>
    <w:rsid w:val="00151BBE"/>
    <w:rsid w:val="00152CCA"/>
    <w:rsid w:val="00153868"/>
    <w:rsid w:val="00153D69"/>
    <w:rsid w:val="00154B26"/>
    <w:rsid w:val="00155628"/>
    <w:rsid w:val="001559BB"/>
    <w:rsid w:val="001562BD"/>
    <w:rsid w:val="00156324"/>
    <w:rsid w:val="00156345"/>
    <w:rsid w:val="00156BE7"/>
    <w:rsid w:val="001574F1"/>
    <w:rsid w:val="00157663"/>
    <w:rsid w:val="0016010A"/>
    <w:rsid w:val="00160A2D"/>
    <w:rsid w:val="001619F7"/>
    <w:rsid w:val="00162720"/>
    <w:rsid w:val="001634E0"/>
    <w:rsid w:val="0016350C"/>
    <w:rsid w:val="00163FC2"/>
    <w:rsid w:val="00163FF0"/>
    <w:rsid w:val="001640AE"/>
    <w:rsid w:val="001642D9"/>
    <w:rsid w:val="001643DF"/>
    <w:rsid w:val="00164BE9"/>
    <w:rsid w:val="00164DD5"/>
    <w:rsid w:val="00165695"/>
    <w:rsid w:val="00165BE6"/>
    <w:rsid w:val="00165D42"/>
    <w:rsid w:val="00166692"/>
    <w:rsid w:val="0016673D"/>
    <w:rsid w:val="001670AC"/>
    <w:rsid w:val="001671B1"/>
    <w:rsid w:val="00167B77"/>
    <w:rsid w:val="00167C9B"/>
    <w:rsid w:val="00170834"/>
    <w:rsid w:val="001709BA"/>
    <w:rsid w:val="00170EF8"/>
    <w:rsid w:val="00171DFB"/>
    <w:rsid w:val="00172D61"/>
    <w:rsid w:val="00172DD9"/>
    <w:rsid w:val="001730EE"/>
    <w:rsid w:val="001738FD"/>
    <w:rsid w:val="00173F04"/>
    <w:rsid w:val="001746E3"/>
    <w:rsid w:val="00174806"/>
    <w:rsid w:val="00175318"/>
    <w:rsid w:val="00175505"/>
    <w:rsid w:val="00175CDF"/>
    <w:rsid w:val="0017659B"/>
    <w:rsid w:val="001768EC"/>
    <w:rsid w:val="001769F9"/>
    <w:rsid w:val="00176DED"/>
    <w:rsid w:val="00177881"/>
    <w:rsid w:val="00177A65"/>
    <w:rsid w:val="00177C77"/>
    <w:rsid w:val="00177EAA"/>
    <w:rsid w:val="00180039"/>
    <w:rsid w:val="001812B0"/>
    <w:rsid w:val="00181423"/>
    <w:rsid w:val="00181696"/>
    <w:rsid w:val="001818FE"/>
    <w:rsid w:val="001821C2"/>
    <w:rsid w:val="001825EE"/>
    <w:rsid w:val="00182884"/>
    <w:rsid w:val="001828D8"/>
    <w:rsid w:val="00183F4C"/>
    <w:rsid w:val="00184225"/>
    <w:rsid w:val="00184B17"/>
    <w:rsid w:val="00184B1A"/>
    <w:rsid w:val="00184BFA"/>
    <w:rsid w:val="001863C5"/>
    <w:rsid w:val="00186496"/>
    <w:rsid w:val="00186B24"/>
    <w:rsid w:val="00187129"/>
    <w:rsid w:val="001874F0"/>
    <w:rsid w:val="001875D1"/>
    <w:rsid w:val="001875ED"/>
    <w:rsid w:val="00187784"/>
    <w:rsid w:val="00190A13"/>
    <w:rsid w:val="0019156B"/>
    <w:rsid w:val="0019164F"/>
    <w:rsid w:val="0019240B"/>
    <w:rsid w:val="00192572"/>
    <w:rsid w:val="0019281D"/>
    <w:rsid w:val="00192C6E"/>
    <w:rsid w:val="00192DC4"/>
    <w:rsid w:val="00192E46"/>
    <w:rsid w:val="001930F5"/>
    <w:rsid w:val="00193C39"/>
    <w:rsid w:val="00193C5D"/>
    <w:rsid w:val="00194065"/>
    <w:rsid w:val="001940F2"/>
    <w:rsid w:val="001943F7"/>
    <w:rsid w:val="00194E7D"/>
    <w:rsid w:val="001954B0"/>
    <w:rsid w:val="001958A2"/>
    <w:rsid w:val="00195C67"/>
    <w:rsid w:val="00197052"/>
    <w:rsid w:val="001A0CBC"/>
    <w:rsid w:val="001A0EDB"/>
    <w:rsid w:val="001A1C56"/>
    <w:rsid w:val="001A2240"/>
    <w:rsid w:val="001A23CD"/>
    <w:rsid w:val="001A261F"/>
    <w:rsid w:val="001A3292"/>
    <w:rsid w:val="001A3339"/>
    <w:rsid w:val="001A358C"/>
    <w:rsid w:val="001A3863"/>
    <w:rsid w:val="001A3897"/>
    <w:rsid w:val="001A3E2D"/>
    <w:rsid w:val="001A43D3"/>
    <w:rsid w:val="001A456D"/>
    <w:rsid w:val="001A4881"/>
    <w:rsid w:val="001A4910"/>
    <w:rsid w:val="001A499B"/>
    <w:rsid w:val="001A4DF7"/>
    <w:rsid w:val="001A50CA"/>
    <w:rsid w:val="001A6AAA"/>
    <w:rsid w:val="001A6B8A"/>
    <w:rsid w:val="001A757F"/>
    <w:rsid w:val="001A7D07"/>
    <w:rsid w:val="001B01EB"/>
    <w:rsid w:val="001B02EA"/>
    <w:rsid w:val="001B091F"/>
    <w:rsid w:val="001B1007"/>
    <w:rsid w:val="001B1A50"/>
    <w:rsid w:val="001B2514"/>
    <w:rsid w:val="001B252D"/>
    <w:rsid w:val="001B2904"/>
    <w:rsid w:val="001B2DD1"/>
    <w:rsid w:val="001B3086"/>
    <w:rsid w:val="001B3275"/>
    <w:rsid w:val="001B341F"/>
    <w:rsid w:val="001B5F2E"/>
    <w:rsid w:val="001B626F"/>
    <w:rsid w:val="001B63BC"/>
    <w:rsid w:val="001B6FB9"/>
    <w:rsid w:val="001B706F"/>
    <w:rsid w:val="001B75DC"/>
    <w:rsid w:val="001C03CA"/>
    <w:rsid w:val="001C04FD"/>
    <w:rsid w:val="001C114B"/>
    <w:rsid w:val="001C1834"/>
    <w:rsid w:val="001C1A7F"/>
    <w:rsid w:val="001C2090"/>
    <w:rsid w:val="001C2CEE"/>
    <w:rsid w:val="001C316B"/>
    <w:rsid w:val="001C37A0"/>
    <w:rsid w:val="001C3AA4"/>
    <w:rsid w:val="001C4437"/>
    <w:rsid w:val="001C67D8"/>
    <w:rsid w:val="001C6C18"/>
    <w:rsid w:val="001C70FD"/>
    <w:rsid w:val="001C7351"/>
    <w:rsid w:val="001C7CCE"/>
    <w:rsid w:val="001D0863"/>
    <w:rsid w:val="001D12D0"/>
    <w:rsid w:val="001D1374"/>
    <w:rsid w:val="001D15ED"/>
    <w:rsid w:val="001D1630"/>
    <w:rsid w:val="001D20B8"/>
    <w:rsid w:val="001D20BB"/>
    <w:rsid w:val="001D2963"/>
    <w:rsid w:val="001D29CA"/>
    <w:rsid w:val="001D29DB"/>
    <w:rsid w:val="001D328B"/>
    <w:rsid w:val="001D46D3"/>
    <w:rsid w:val="001D4A93"/>
    <w:rsid w:val="001D5148"/>
    <w:rsid w:val="001D51E6"/>
    <w:rsid w:val="001D693F"/>
    <w:rsid w:val="001D6A5C"/>
    <w:rsid w:val="001D6EFD"/>
    <w:rsid w:val="001D6EFE"/>
    <w:rsid w:val="001D7948"/>
    <w:rsid w:val="001E0946"/>
    <w:rsid w:val="001E1132"/>
    <w:rsid w:val="001E229E"/>
    <w:rsid w:val="001E22DB"/>
    <w:rsid w:val="001E38A4"/>
    <w:rsid w:val="001E3AFE"/>
    <w:rsid w:val="001E50F6"/>
    <w:rsid w:val="001E576C"/>
    <w:rsid w:val="001E60F6"/>
    <w:rsid w:val="001E6267"/>
    <w:rsid w:val="001E689E"/>
    <w:rsid w:val="001E7C32"/>
    <w:rsid w:val="001E7F30"/>
    <w:rsid w:val="001F0210"/>
    <w:rsid w:val="001F069E"/>
    <w:rsid w:val="001F0CA1"/>
    <w:rsid w:val="001F10F7"/>
    <w:rsid w:val="001F13CA"/>
    <w:rsid w:val="001F172B"/>
    <w:rsid w:val="001F174C"/>
    <w:rsid w:val="001F2C46"/>
    <w:rsid w:val="001F2FBF"/>
    <w:rsid w:val="001F3024"/>
    <w:rsid w:val="001F3597"/>
    <w:rsid w:val="001F3ABD"/>
    <w:rsid w:val="001F3DB9"/>
    <w:rsid w:val="001F4887"/>
    <w:rsid w:val="001F491C"/>
    <w:rsid w:val="001F5A3E"/>
    <w:rsid w:val="001F5C29"/>
    <w:rsid w:val="001F5D16"/>
    <w:rsid w:val="001F5E6E"/>
    <w:rsid w:val="001F6D2C"/>
    <w:rsid w:val="001F6E12"/>
    <w:rsid w:val="0020013A"/>
    <w:rsid w:val="00200189"/>
    <w:rsid w:val="002003AC"/>
    <w:rsid w:val="00201BA1"/>
    <w:rsid w:val="00201EC5"/>
    <w:rsid w:val="002025A9"/>
    <w:rsid w:val="002025C8"/>
    <w:rsid w:val="00202BCD"/>
    <w:rsid w:val="002030D6"/>
    <w:rsid w:val="0020358C"/>
    <w:rsid w:val="002036EA"/>
    <w:rsid w:val="00203B02"/>
    <w:rsid w:val="0020419A"/>
    <w:rsid w:val="002042E5"/>
    <w:rsid w:val="002044A5"/>
    <w:rsid w:val="0020462A"/>
    <w:rsid w:val="00204D57"/>
    <w:rsid w:val="002055EC"/>
    <w:rsid w:val="0020673C"/>
    <w:rsid w:val="00206930"/>
    <w:rsid w:val="00206E91"/>
    <w:rsid w:val="00207166"/>
    <w:rsid w:val="0020726D"/>
    <w:rsid w:val="00207DFD"/>
    <w:rsid w:val="002104BB"/>
    <w:rsid w:val="002107A9"/>
    <w:rsid w:val="002107F5"/>
    <w:rsid w:val="00210A74"/>
    <w:rsid w:val="00210BA5"/>
    <w:rsid w:val="00210DDD"/>
    <w:rsid w:val="00213FE4"/>
    <w:rsid w:val="002140A4"/>
    <w:rsid w:val="0021417F"/>
    <w:rsid w:val="00214659"/>
    <w:rsid w:val="00214A83"/>
    <w:rsid w:val="00214B50"/>
    <w:rsid w:val="00214C38"/>
    <w:rsid w:val="00214F0D"/>
    <w:rsid w:val="0021537E"/>
    <w:rsid w:val="00215A82"/>
    <w:rsid w:val="00215E32"/>
    <w:rsid w:val="00216F94"/>
    <w:rsid w:val="00217029"/>
    <w:rsid w:val="00217675"/>
    <w:rsid w:val="00217B2C"/>
    <w:rsid w:val="002200EA"/>
    <w:rsid w:val="002209F5"/>
    <w:rsid w:val="00220CE8"/>
    <w:rsid w:val="00221210"/>
    <w:rsid w:val="0022139A"/>
    <w:rsid w:val="00221A81"/>
    <w:rsid w:val="00221F96"/>
    <w:rsid w:val="002228CB"/>
    <w:rsid w:val="00222BE5"/>
    <w:rsid w:val="002239F2"/>
    <w:rsid w:val="002248AE"/>
    <w:rsid w:val="00224A4E"/>
    <w:rsid w:val="00224C9B"/>
    <w:rsid w:val="00225508"/>
    <w:rsid w:val="00225570"/>
    <w:rsid w:val="00225A8C"/>
    <w:rsid w:val="0022632D"/>
    <w:rsid w:val="002269A6"/>
    <w:rsid w:val="00226A74"/>
    <w:rsid w:val="00226A9A"/>
    <w:rsid w:val="0023010A"/>
    <w:rsid w:val="0023034C"/>
    <w:rsid w:val="0023037F"/>
    <w:rsid w:val="0023065F"/>
    <w:rsid w:val="00230D86"/>
    <w:rsid w:val="00231A08"/>
    <w:rsid w:val="00231C2F"/>
    <w:rsid w:val="00231E42"/>
    <w:rsid w:val="002323FE"/>
    <w:rsid w:val="00232C08"/>
    <w:rsid w:val="00232C16"/>
    <w:rsid w:val="00232F57"/>
    <w:rsid w:val="00234C13"/>
    <w:rsid w:val="00235556"/>
    <w:rsid w:val="002359FB"/>
    <w:rsid w:val="00235E23"/>
    <w:rsid w:val="002361A8"/>
    <w:rsid w:val="0023628E"/>
    <w:rsid w:val="002368E2"/>
    <w:rsid w:val="002369FD"/>
    <w:rsid w:val="00236A4F"/>
    <w:rsid w:val="00236A7E"/>
    <w:rsid w:val="00236E40"/>
    <w:rsid w:val="00237020"/>
    <w:rsid w:val="0023760F"/>
    <w:rsid w:val="00237985"/>
    <w:rsid w:val="00237BF0"/>
    <w:rsid w:val="00240895"/>
    <w:rsid w:val="00240B85"/>
    <w:rsid w:val="00240BAA"/>
    <w:rsid w:val="00240EDE"/>
    <w:rsid w:val="00241AD7"/>
    <w:rsid w:val="00241E8F"/>
    <w:rsid w:val="00242777"/>
    <w:rsid w:val="00242E34"/>
    <w:rsid w:val="002435D1"/>
    <w:rsid w:val="00243810"/>
    <w:rsid w:val="00244843"/>
    <w:rsid w:val="00244C9E"/>
    <w:rsid w:val="00244FD1"/>
    <w:rsid w:val="00244FD7"/>
    <w:rsid w:val="002457A8"/>
    <w:rsid w:val="0024608B"/>
    <w:rsid w:val="002463F4"/>
    <w:rsid w:val="002470AC"/>
    <w:rsid w:val="0024788A"/>
    <w:rsid w:val="002478C4"/>
    <w:rsid w:val="00247970"/>
    <w:rsid w:val="00247A04"/>
    <w:rsid w:val="00247B6E"/>
    <w:rsid w:val="00250876"/>
    <w:rsid w:val="00250C82"/>
    <w:rsid w:val="002514FF"/>
    <w:rsid w:val="00251C4B"/>
    <w:rsid w:val="00251DD2"/>
    <w:rsid w:val="00251F4D"/>
    <w:rsid w:val="00252BBA"/>
    <w:rsid w:val="00252D47"/>
    <w:rsid w:val="00253901"/>
    <w:rsid w:val="002543A8"/>
    <w:rsid w:val="00254507"/>
    <w:rsid w:val="0025565F"/>
    <w:rsid w:val="002559FA"/>
    <w:rsid w:val="00255A8B"/>
    <w:rsid w:val="0025653C"/>
    <w:rsid w:val="00256D0A"/>
    <w:rsid w:val="00256F17"/>
    <w:rsid w:val="0026078F"/>
    <w:rsid w:val="00260D26"/>
    <w:rsid w:val="00261D0B"/>
    <w:rsid w:val="0026282D"/>
    <w:rsid w:val="00262DD0"/>
    <w:rsid w:val="00262F89"/>
    <w:rsid w:val="00263092"/>
    <w:rsid w:val="00263239"/>
    <w:rsid w:val="0026385B"/>
    <w:rsid w:val="002639D2"/>
    <w:rsid w:val="00263B20"/>
    <w:rsid w:val="002649C0"/>
    <w:rsid w:val="00265725"/>
    <w:rsid w:val="002658C4"/>
    <w:rsid w:val="002662A5"/>
    <w:rsid w:val="002664DC"/>
    <w:rsid w:val="002666F3"/>
    <w:rsid w:val="00266817"/>
    <w:rsid w:val="00270123"/>
    <w:rsid w:val="0027111C"/>
    <w:rsid w:val="00271391"/>
    <w:rsid w:val="0027231E"/>
    <w:rsid w:val="00273257"/>
    <w:rsid w:val="0027405C"/>
    <w:rsid w:val="00274932"/>
    <w:rsid w:val="00274D38"/>
    <w:rsid w:val="0027555A"/>
    <w:rsid w:val="002762BE"/>
    <w:rsid w:val="00276580"/>
    <w:rsid w:val="00276A42"/>
    <w:rsid w:val="00276D78"/>
    <w:rsid w:val="0028087B"/>
    <w:rsid w:val="00280C2C"/>
    <w:rsid w:val="00281977"/>
    <w:rsid w:val="002819EC"/>
    <w:rsid w:val="00281A5D"/>
    <w:rsid w:val="00281B6A"/>
    <w:rsid w:val="00281C3F"/>
    <w:rsid w:val="00282053"/>
    <w:rsid w:val="0028214F"/>
    <w:rsid w:val="00282565"/>
    <w:rsid w:val="00282B33"/>
    <w:rsid w:val="00282DAA"/>
    <w:rsid w:val="00282FC7"/>
    <w:rsid w:val="00283D1F"/>
    <w:rsid w:val="00283E16"/>
    <w:rsid w:val="00284C5E"/>
    <w:rsid w:val="002850E5"/>
    <w:rsid w:val="0028582C"/>
    <w:rsid w:val="00285AB7"/>
    <w:rsid w:val="002862B5"/>
    <w:rsid w:val="00286990"/>
    <w:rsid w:val="00286BA4"/>
    <w:rsid w:val="0028715F"/>
    <w:rsid w:val="0029040F"/>
    <w:rsid w:val="0029049D"/>
    <w:rsid w:val="0029070B"/>
    <w:rsid w:val="00290B76"/>
    <w:rsid w:val="00290E73"/>
    <w:rsid w:val="0029184C"/>
    <w:rsid w:val="00291A10"/>
    <w:rsid w:val="00291A3F"/>
    <w:rsid w:val="00291FD2"/>
    <w:rsid w:val="002920EE"/>
    <w:rsid w:val="0029263D"/>
    <w:rsid w:val="00292FF6"/>
    <w:rsid w:val="00293271"/>
    <w:rsid w:val="002934DA"/>
    <w:rsid w:val="00293B8A"/>
    <w:rsid w:val="0029416D"/>
    <w:rsid w:val="00294479"/>
    <w:rsid w:val="00294B37"/>
    <w:rsid w:val="00294CF4"/>
    <w:rsid w:val="002950B7"/>
    <w:rsid w:val="00296368"/>
    <w:rsid w:val="00296D79"/>
    <w:rsid w:val="00297600"/>
    <w:rsid w:val="00297873"/>
    <w:rsid w:val="00297B09"/>
    <w:rsid w:val="002A00D4"/>
    <w:rsid w:val="002A195C"/>
    <w:rsid w:val="002A1BDC"/>
    <w:rsid w:val="002A2D74"/>
    <w:rsid w:val="002A322C"/>
    <w:rsid w:val="002A32EC"/>
    <w:rsid w:val="002A343A"/>
    <w:rsid w:val="002A34A0"/>
    <w:rsid w:val="002A3D45"/>
    <w:rsid w:val="002A3DF4"/>
    <w:rsid w:val="002A479E"/>
    <w:rsid w:val="002A4A61"/>
    <w:rsid w:val="002A4A85"/>
    <w:rsid w:val="002A566A"/>
    <w:rsid w:val="002A58ED"/>
    <w:rsid w:val="002A6AAC"/>
    <w:rsid w:val="002A74F8"/>
    <w:rsid w:val="002A7701"/>
    <w:rsid w:val="002A7ADA"/>
    <w:rsid w:val="002B06E5"/>
    <w:rsid w:val="002B115A"/>
    <w:rsid w:val="002B1D1A"/>
    <w:rsid w:val="002B2C1B"/>
    <w:rsid w:val="002B3214"/>
    <w:rsid w:val="002B526A"/>
    <w:rsid w:val="002B57F0"/>
    <w:rsid w:val="002B5B88"/>
    <w:rsid w:val="002B5C4B"/>
    <w:rsid w:val="002B5E5E"/>
    <w:rsid w:val="002B5F69"/>
    <w:rsid w:val="002B6127"/>
    <w:rsid w:val="002B6806"/>
    <w:rsid w:val="002B69B2"/>
    <w:rsid w:val="002B711E"/>
    <w:rsid w:val="002B76A2"/>
    <w:rsid w:val="002C003D"/>
    <w:rsid w:val="002C06F2"/>
    <w:rsid w:val="002C0929"/>
    <w:rsid w:val="002C0AF0"/>
    <w:rsid w:val="002C1513"/>
    <w:rsid w:val="002C16D1"/>
    <w:rsid w:val="002C194A"/>
    <w:rsid w:val="002C1E67"/>
    <w:rsid w:val="002C22C1"/>
    <w:rsid w:val="002C2919"/>
    <w:rsid w:val="002C3677"/>
    <w:rsid w:val="002C49E7"/>
    <w:rsid w:val="002C4AB9"/>
    <w:rsid w:val="002C4B9B"/>
    <w:rsid w:val="002C54E8"/>
    <w:rsid w:val="002C5CF7"/>
    <w:rsid w:val="002C5EDF"/>
    <w:rsid w:val="002C695E"/>
    <w:rsid w:val="002C6B4F"/>
    <w:rsid w:val="002C72E1"/>
    <w:rsid w:val="002C7691"/>
    <w:rsid w:val="002C7B2F"/>
    <w:rsid w:val="002C7D8B"/>
    <w:rsid w:val="002D116C"/>
    <w:rsid w:val="002D1A50"/>
    <w:rsid w:val="002D1D1D"/>
    <w:rsid w:val="002D1D40"/>
    <w:rsid w:val="002D1DFA"/>
    <w:rsid w:val="002D22C5"/>
    <w:rsid w:val="002D29CB"/>
    <w:rsid w:val="002D3383"/>
    <w:rsid w:val="002D36C5"/>
    <w:rsid w:val="002D45B4"/>
    <w:rsid w:val="002D518F"/>
    <w:rsid w:val="002D5875"/>
    <w:rsid w:val="002D5B6D"/>
    <w:rsid w:val="002D6B9D"/>
    <w:rsid w:val="002D6C6B"/>
    <w:rsid w:val="002D7ED5"/>
    <w:rsid w:val="002E030C"/>
    <w:rsid w:val="002E0DEF"/>
    <w:rsid w:val="002E131B"/>
    <w:rsid w:val="002E1B18"/>
    <w:rsid w:val="002E1F4B"/>
    <w:rsid w:val="002E2456"/>
    <w:rsid w:val="002E2EDE"/>
    <w:rsid w:val="002E399C"/>
    <w:rsid w:val="002E48CA"/>
    <w:rsid w:val="002E4E4D"/>
    <w:rsid w:val="002E4F79"/>
    <w:rsid w:val="002E68A9"/>
    <w:rsid w:val="002E6FF6"/>
    <w:rsid w:val="002E7439"/>
    <w:rsid w:val="002E75B2"/>
    <w:rsid w:val="002E798B"/>
    <w:rsid w:val="002F03C3"/>
    <w:rsid w:val="002F0426"/>
    <w:rsid w:val="002F25B2"/>
    <w:rsid w:val="002F2BC5"/>
    <w:rsid w:val="002F3057"/>
    <w:rsid w:val="002F376B"/>
    <w:rsid w:val="002F3797"/>
    <w:rsid w:val="002F3E78"/>
    <w:rsid w:val="002F424F"/>
    <w:rsid w:val="002F4737"/>
    <w:rsid w:val="002F52BB"/>
    <w:rsid w:val="002F5C8C"/>
    <w:rsid w:val="002F60A7"/>
    <w:rsid w:val="002F6EDE"/>
    <w:rsid w:val="002F7199"/>
    <w:rsid w:val="002F7D11"/>
    <w:rsid w:val="003000DF"/>
    <w:rsid w:val="00300B51"/>
    <w:rsid w:val="00300F17"/>
    <w:rsid w:val="0030142B"/>
    <w:rsid w:val="003019C2"/>
    <w:rsid w:val="003024ED"/>
    <w:rsid w:val="00302C0C"/>
    <w:rsid w:val="00302D16"/>
    <w:rsid w:val="003033DC"/>
    <w:rsid w:val="003040B5"/>
    <w:rsid w:val="00304B7D"/>
    <w:rsid w:val="003051F9"/>
    <w:rsid w:val="00305851"/>
    <w:rsid w:val="00305D6E"/>
    <w:rsid w:val="00305DEB"/>
    <w:rsid w:val="00305E07"/>
    <w:rsid w:val="00306207"/>
    <w:rsid w:val="0030782E"/>
    <w:rsid w:val="00307F5F"/>
    <w:rsid w:val="00310ED4"/>
    <w:rsid w:val="00311920"/>
    <w:rsid w:val="003124C7"/>
    <w:rsid w:val="0031255D"/>
    <w:rsid w:val="00312818"/>
    <w:rsid w:val="00312CAB"/>
    <w:rsid w:val="00313748"/>
    <w:rsid w:val="0031383F"/>
    <w:rsid w:val="00313EBA"/>
    <w:rsid w:val="00314774"/>
    <w:rsid w:val="0031553C"/>
    <w:rsid w:val="003166C0"/>
    <w:rsid w:val="00316A3F"/>
    <w:rsid w:val="00316B84"/>
    <w:rsid w:val="0031705E"/>
    <w:rsid w:val="003175E4"/>
    <w:rsid w:val="00317F96"/>
    <w:rsid w:val="003202D3"/>
    <w:rsid w:val="00320634"/>
    <w:rsid w:val="003206AE"/>
    <w:rsid w:val="00321440"/>
    <w:rsid w:val="003214E2"/>
    <w:rsid w:val="00322509"/>
    <w:rsid w:val="003228B3"/>
    <w:rsid w:val="0032302D"/>
    <w:rsid w:val="00324BA9"/>
    <w:rsid w:val="0032540C"/>
    <w:rsid w:val="0032554D"/>
    <w:rsid w:val="00325A4D"/>
    <w:rsid w:val="00325AB6"/>
    <w:rsid w:val="003263F2"/>
    <w:rsid w:val="00326CBD"/>
    <w:rsid w:val="003308A8"/>
    <w:rsid w:val="00331392"/>
    <w:rsid w:val="00332230"/>
    <w:rsid w:val="00332998"/>
    <w:rsid w:val="00332C3D"/>
    <w:rsid w:val="00333273"/>
    <w:rsid w:val="00333BF7"/>
    <w:rsid w:val="00333E47"/>
    <w:rsid w:val="00334112"/>
    <w:rsid w:val="003341E0"/>
    <w:rsid w:val="003358A4"/>
    <w:rsid w:val="00336C5B"/>
    <w:rsid w:val="00337EF5"/>
    <w:rsid w:val="00341FA6"/>
    <w:rsid w:val="00342240"/>
    <w:rsid w:val="00342E07"/>
    <w:rsid w:val="00343217"/>
    <w:rsid w:val="00343DB9"/>
    <w:rsid w:val="00343F62"/>
    <w:rsid w:val="00344659"/>
    <w:rsid w:val="00344961"/>
    <w:rsid w:val="003449F9"/>
    <w:rsid w:val="00344C63"/>
    <w:rsid w:val="00344DA2"/>
    <w:rsid w:val="00344F17"/>
    <w:rsid w:val="00345B94"/>
    <w:rsid w:val="00345D99"/>
    <w:rsid w:val="003465D3"/>
    <w:rsid w:val="00346C84"/>
    <w:rsid w:val="00347790"/>
    <w:rsid w:val="003479E4"/>
    <w:rsid w:val="00347C43"/>
    <w:rsid w:val="00347FFD"/>
    <w:rsid w:val="00350CD9"/>
    <w:rsid w:val="00350F82"/>
    <w:rsid w:val="00351516"/>
    <w:rsid w:val="003516CE"/>
    <w:rsid w:val="00351739"/>
    <w:rsid w:val="00351AB4"/>
    <w:rsid w:val="0035245D"/>
    <w:rsid w:val="00352878"/>
    <w:rsid w:val="003529F5"/>
    <w:rsid w:val="003540B3"/>
    <w:rsid w:val="003544D1"/>
    <w:rsid w:val="00354EC8"/>
    <w:rsid w:val="0035515B"/>
    <w:rsid w:val="00356918"/>
    <w:rsid w:val="00356E8F"/>
    <w:rsid w:val="003574C7"/>
    <w:rsid w:val="0035759D"/>
    <w:rsid w:val="003606D4"/>
    <w:rsid w:val="003607AB"/>
    <w:rsid w:val="00360C87"/>
    <w:rsid w:val="00360F24"/>
    <w:rsid w:val="00361946"/>
    <w:rsid w:val="00361A4D"/>
    <w:rsid w:val="00361BDF"/>
    <w:rsid w:val="00361C6A"/>
    <w:rsid w:val="00361F81"/>
    <w:rsid w:val="00362774"/>
    <w:rsid w:val="0036313F"/>
    <w:rsid w:val="00363322"/>
    <w:rsid w:val="00363D85"/>
    <w:rsid w:val="00365BE0"/>
    <w:rsid w:val="00365C46"/>
    <w:rsid w:val="003661A0"/>
    <w:rsid w:val="00366337"/>
    <w:rsid w:val="00366AF0"/>
    <w:rsid w:val="003672A7"/>
    <w:rsid w:val="00367566"/>
    <w:rsid w:val="0037083D"/>
    <w:rsid w:val="003710EF"/>
    <w:rsid w:val="003712B1"/>
    <w:rsid w:val="003713CA"/>
    <w:rsid w:val="00371816"/>
    <w:rsid w:val="00371837"/>
    <w:rsid w:val="003729FC"/>
    <w:rsid w:val="00372FCA"/>
    <w:rsid w:val="0037343E"/>
    <w:rsid w:val="0037402C"/>
    <w:rsid w:val="00374E29"/>
    <w:rsid w:val="00374F0E"/>
    <w:rsid w:val="0037508A"/>
    <w:rsid w:val="00376172"/>
    <w:rsid w:val="003765A3"/>
    <w:rsid w:val="003766B9"/>
    <w:rsid w:val="00376728"/>
    <w:rsid w:val="0037685E"/>
    <w:rsid w:val="00376C86"/>
    <w:rsid w:val="003770A9"/>
    <w:rsid w:val="003777B4"/>
    <w:rsid w:val="0037788E"/>
    <w:rsid w:val="00380503"/>
    <w:rsid w:val="00380D3A"/>
    <w:rsid w:val="00380E3D"/>
    <w:rsid w:val="00381D94"/>
    <w:rsid w:val="0038257D"/>
    <w:rsid w:val="003827B6"/>
    <w:rsid w:val="003827D2"/>
    <w:rsid w:val="00382C54"/>
    <w:rsid w:val="00383962"/>
    <w:rsid w:val="00383EF6"/>
    <w:rsid w:val="00384737"/>
    <w:rsid w:val="0038516A"/>
    <w:rsid w:val="003851C3"/>
    <w:rsid w:val="00385654"/>
    <w:rsid w:val="003856EA"/>
    <w:rsid w:val="0038601E"/>
    <w:rsid w:val="00386F36"/>
    <w:rsid w:val="003872D4"/>
    <w:rsid w:val="00387724"/>
    <w:rsid w:val="003906A1"/>
    <w:rsid w:val="00390CF4"/>
    <w:rsid w:val="003914E9"/>
    <w:rsid w:val="0039194B"/>
    <w:rsid w:val="00391B6F"/>
    <w:rsid w:val="00391CA3"/>
    <w:rsid w:val="00391FB7"/>
    <w:rsid w:val="003924F8"/>
    <w:rsid w:val="00392638"/>
    <w:rsid w:val="00392C6A"/>
    <w:rsid w:val="00392CA3"/>
    <w:rsid w:val="00393512"/>
    <w:rsid w:val="00393B35"/>
    <w:rsid w:val="003945E3"/>
    <w:rsid w:val="00395A50"/>
    <w:rsid w:val="00395D57"/>
    <w:rsid w:val="003960F9"/>
    <w:rsid w:val="00396141"/>
    <w:rsid w:val="00396274"/>
    <w:rsid w:val="00396635"/>
    <w:rsid w:val="00396A55"/>
    <w:rsid w:val="00396D80"/>
    <w:rsid w:val="00397513"/>
    <w:rsid w:val="003975C8"/>
    <w:rsid w:val="0039787F"/>
    <w:rsid w:val="003A049F"/>
    <w:rsid w:val="003A161F"/>
    <w:rsid w:val="003A1693"/>
    <w:rsid w:val="003A1CC7"/>
    <w:rsid w:val="003A2C3F"/>
    <w:rsid w:val="003A3023"/>
    <w:rsid w:val="003A3196"/>
    <w:rsid w:val="003A34DF"/>
    <w:rsid w:val="003A4230"/>
    <w:rsid w:val="003A4491"/>
    <w:rsid w:val="003A478D"/>
    <w:rsid w:val="003A4BEC"/>
    <w:rsid w:val="003A4E7A"/>
    <w:rsid w:val="003A52F1"/>
    <w:rsid w:val="003A56D0"/>
    <w:rsid w:val="003A5B1F"/>
    <w:rsid w:val="003A5BFF"/>
    <w:rsid w:val="003A6CBF"/>
    <w:rsid w:val="003A6E3F"/>
    <w:rsid w:val="003B03CE"/>
    <w:rsid w:val="003B04FB"/>
    <w:rsid w:val="003B06A1"/>
    <w:rsid w:val="003B09B2"/>
    <w:rsid w:val="003B0E19"/>
    <w:rsid w:val="003B1BCD"/>
    <w:rsid w:val="003B24A5"/>
    <w:rsid w:val="003B2B85"/>
    <w:rsid w:val="003B3492"/>
    <w:rsid w:val="003B3688"/>
    <w:rsid w:val="003B4094"/>
    <w:rsid w:val="003B40B1"/>
    <w:rsid w:val="003B4AC7"/>
    <w:rsid w:val="003B4DAD"/>
    <w:rsid w:val="003B4ED8"/>
    <w:rsid w:val="003B5068"/>
    <w:rsid w:val="003B52F2"/>
    <w:rsid w:val="003B5470"/>
    <w:rsid w:val="003B69D4"/>
    <w:rsid w:val="003B76BD"/>
    <w:rsid w:val="003B79B1"/>
    <w:rsid w:val="003C0D45"/>
    <w:rsid w:val="003C1A91"/>
    <w:rsid w:val="003C24BA"/>
    <w:rsid w:val="003C268D"/>
    <w:rsid w:val="003C2A51"/>
    <w:rsid w:val="003C2CF6"/>
    <w:rsid w:val="003C3793"/>
    <w:rsid w:val="003C453E"/>
    <w:rsid w:val="003C45AF"/>
    <w:rsid w:val="003C47D1"/>
    <w:rsid w:val="003C58AE"/>
    <w:rsid w:val="003C5943"/>
    <w:rsid w:val="003C74FF"/>
    <w:rsid w:val="003D1A5E"/>
    <w:rsid w:val="003D1C16"/>
    <w:rsid w:val="003D1D21"/>
    <w:rsid w:val="003D1D90"/>
    <w:rsid w:val="003D2667"/>
    <w:rsid w:val="003D26A5"/>
    <w:rsid w:val="003D2997"/>
    <w:rsid w:val="003D29E2"/>
    <w:rsid w:val="003D2B66"/>
    <w:rsid w:val="003D3577"/>
    <w:rsid w:val="003D3623"/>
    <w:rsid w:val="003D42F0"/>
    <w:rsid w:val="003D4306"/>
    <w:rsid w:val="003D43D1"/>
    <w:rsid w:val="003D4734"/>
    <w:rsid w:val="003D4E5C"/>
    <w:rsid w:val="003D5013"/>
    <w:rsid w:val="003D65C1"/>
    <w:rsid w:val="003D69BE"/>
    <w:rsid w:val="003D6C2F"/>
    <w:rsid w:val="003D7734"/>
    <w:rsid w:val="003D77E9"/>
    <w:rsid w:val="003D78F7"/>
    <w:rsid w:val="003D7FC6"/>
    <w:rsid w:val="003E0829"/>
    <w:rsid w:val="003E1980"/>
    <w:rsid w:val="003E1F82"/>
    <w:rsid w:val="003E20B4"/>
    <w:rsid w:val="003E212C"/>
    <w:rsid w:val="003E26D0"/>
    <w:rsid w:val="003E33FF"/>
    <w:rsid w:val="003E340D"/>
    <w:rsid w:val="003E38F4"/>
    <w:rsid w:val="003E39D4"/>
    <w:rsid w:val="003E454D"/>
    <w:rsid w:val="003E4D50"/>
    <w:rsid w:val="003E5510"/>
    <w:rsid w:val="003E5916"/>
    <w:rsid w:val="003E5A24"/>
    <w:rsid w:val="003E5C7D"/>
    <w:rsid w:val="003E5CD9"/>
    <w:rsid w:val="003E5DE7"/>
    <w:rsid w:val="003E5F51"/>
    <w:rsid w:val="003E667C"/>
    <w:rsid w:val="003E6A31"/>
    <w:rsid w:val="003E6CBC"/>
    <w:rsid w:val="003E7414"/>
    <w:rsid w:val="003E7CCF"/>
    <w:rsid w:val="003E7D23"/>
    <w:rsid w:val="003E7F99"/>
    <w:rsid w:val="003F005E"/>
    <w:rsid w:val="003F095E"/>
    <w:rsid w:val="003F0A77"/>
    <w:rsid w:val="003F0E0E"/>
    <w:rsid w:val="003F0F9E"/>
    <w:rsid w:val="003F1BDE"/>
    <w:rsid w:val="003F2469"/>
    <w:rsid w:val="003F2B0D"/>
    <w:rsid w:val="003F2D6C"/>
    <w:rsid w:val="003F303F"/>
    <w:rsid w:val="003F3857"/>
    <w:rsid w:val="003F3E98"/>
    <w:rsid w:val="003F411F"/>
    <w:rsid w:val="003F4216"/>
    <w:rsid w:val="003F4570"/>
    <w:rsid w:val="003F47B3"/>
    <w:rsid w:val="003F5B8A"/>
    <w:rsid w:val="003F69E0"/>
    <w:rsid w:val="003F70D6"/>
    <w:rsid w:val="003F7639"/>
    <w:rsid w:val="004005AE"/>
    <w:rsid w:val="0040066E"/>
    <w:rsid w:val="004014AE"/>
    <w:rsid w:val="00401C5C"/>
    <w:rsid w:val="00401EB9"/>
    <w:rsid w:val="00402525"/>
    <w:rsid w:val="0040253E"/>
    <w:rsid w:val="00402C98"/>
    <w:rsid w:val="00402FDB"/>
    <w:rsid w:val="004032B2"/>
    <w:rsid w:val="004035AD"/>
    <w:rsid w:val="00403645"/>
    <w:rsid w:val="00403C75"/>
    <w:rsid w:val="004042B7"/>
    <w:rsid w:val="004047CA"/>
    <w:rsid w:val="00404E2B"/>
    <w:rsid w:val="004051EE"/>
    <w:rsid w:val="00405CE5"/>
    <w:rsid w:val="00406906"/>
    <w:rsid w:val="00406C25"/>
    <w:rsid w:val="00406C9A"/>
    <w:rsid w:val="00406DD9"/>
    <w:rsid w:val="00407227"/>
    <w:rsid w:val="0040728E"/>
    <w:rsid w:val="00407492"/>
    <w:rsid w:val="00407982"/>
    <w:rsid w:val="00407C5B"/>
    <w:rsid w:val="00410B0B"/>
    <w:rsid w:val="00410BFF"/>
    <w:rsid w:val="00410F3F"/>
    <w:rsid w:val="004129F4"/>
    <w:rsid w:val="00412D26"/>
    <w:rsid w:val="00413025"/>
    <w:rsid w:val="00413227"/>
    <w:rsid w:val="00413EF7"/>
    <w:rsid w:val="004142F1"/>
    <w:rsid w:val="0041484B"/>
    <w:rsid w:val="00414D3B"/>
    <w:rsid w:val="00415982"/>
    <w:rsid w:val="00415BFF"/>
    <w:rsid w:val="004165FE"/>
    <w:rsid w:val="00416C7E"/>
    <w:rsid w:val="0041747E"/>
    <w:rsid w:val="00417811"/>
    <w:rsid w:val="00417C68"/>
    <w:rsid w:val="00417EE9"/>
    <w:rsid w:val="00420008"/>
    <w:rsid w:val="0042055A"/>
    <w:rsid w:val="0042111E"/>
    <w:rsid w:val="00421159"/>
    <w:rsid w:val="00421736"/>
    <w:rsid w:val="00422AC7"/>
    <w:rsid w:val="00422D18"/>
    <w:rsid w:val="004237A2"/>
    <w:rsid w:val="004239F4"/>
    <w:rsid w:val="00424105"/>
    <w:rsid w:val="00425F35"/>
    <w:rsid w:val="00425FA3"/>
    <w:rsid w:val="00426325"/>
    <w:rsid w:val="004267FF"/>
    <w:rsid w:val="00426D07"/>
    <w:rsid w:val="00426DE9"/>
    <w:rsid w:val="00427664"/>
    <w:rsid w:val="00427A44"/>
    <w:rsid w:val="00427DBE"/>
    <w:rsid w:val="00430648"/>
    <w:rsid w:val="00430BF4"/>
    <w:rsid w:val="00430F7C"/>
    <w:rsid w:val="00431644"/>
    <w:rsid w:val="00431F94"/>
    <w:rsid w:val="00432042"/>
    <w:rsid w:val="0043215E"/>
    <w:rsid w:val="004325D6"/>
    <w:rsid w:val="00432961"/>
    <w:rsid w:val="00433E92"/>
    <w:rsid w:val="00433F20"/>
    <w:rsid w:val="004344A2"/>
    <w:rsid w:val="004345EF"/>
    <w:rsid w:val="00434C8F"/>
    <w:rsid w:val="00434CF7"/>
    <w:rsid w:val="00434E7D"/>
    <w:rsid w:val="00434EFD"/>
    <w:rsid w:val="0043503D"/>
    <w:rsid w:val="00435836"/>
    <w:rsid w:val="00436609"/>
    <w:rsid w:val="00436E00"/>
    <w:rsid w:val="00437193"/>
    <w:rsid w:val="00437351"/>
    <w:rsid w:val="0043788A"/>
    <w:rsid w:val="00437C1E"/>
    <w:rsid w:val="00440009"/>
    <w:rsid w:val="004405B2"/>
    <w:rsid w:val="004407CC"/>
    <w:rsid w:val="00440D0E"/>
    <w:rsid w:val="00440FF1"/>
    <w:rsid w:val="00441026"/>
    <w:rsid w:val="00441645"/>
    <w:rsid w:val="004417F2"/>
    <w:rsid w:val="004418DD"/>
    <w:rsid w:val="004418F3"/>
    <w:rsid w:val="00441C10"/>
    <w:rsid w:val="00442799"/>
    <w:rsid w:val="0044317B"/>
    <w:rsid w:val="004432F3"/>
    <w:rsid w:val="00443B75"/>
    <w:rsid w:val="00443C00"/>
    <w:rsid w:val="00443FBF"/>
    <w:rsid w:val="004452DF"/>
    <w:rsid w:val="00445626"/>
    <w:rsid w:val="00445AD3"/>
    <w:rsid w:val="00446C9A"/>
    <w:rsid w:val="004471C3"/>
    <w:rsid w:val="0044767C"/>
    <w:rsid w:val="00450151"/>
    <w:rsid w:val="00450579"/>
    <w:rsid w:val="004507E7"/>
    <w:rsid w:val="00450CC0"/>
    <w:rsid w:val="00451552"/>
    <w:rsid w:val="00452878"/>
    <w:rsid w:val="00452F45"/>
    <w:rsid w:val="004530A0"/>
    <w:rsid w:val="0045318C"/>
    <w:rsid w:val="00453515"/>
    <w:rsid w:val="00453856"/>
    <w:rsid w:val="00455164"/>
    <w:rsid w:val="00455D78"/>
    <w:rsid w:val="004566D3"/>
    <w:rsid w:val="004569BB"/>
    <w:rsid w:val="00456A3B"/>
    <w:rsid w:val="00456BB7"/>
    <w:rsid w:val="00457028"/>
    <w:rsid w:val="00457A0C"/>
    <w:rsid w:val="00457FA3"/>
    <w:rsid w:val="0046008D"/>
    <w:rsid w:val="004600D8"/>
    <w:rsid w:val="00460464"/>
    <w:rsid w:val="00460D11"/>
    <w:rsid w:val="004613FC"/>
    <w:rsid w:val="00461731"/>
    <w:rsid w:val="00461743"/>
    <w:rsid w:val="00461A2B"/>
    <w:rsid w:val="00461F57"/>
    <w:rsid w:val="00462172"/>
    <w:rsid w:val="00463803"/>
    <w:rsid w:val="00463F10"/>
    <w:rsid w:val="0046469E"/>
    <w:rsid w:val="00464778"/>
    <w:rsid w:val="00464B04"/>
    <w:rsid w:val="00464E2E"/>
    <w:rsid w:val="004667EE"/>
    <w:rsid w:val="00467471"/>
    <w:rsid w:val="00467F84"/>
    <w:rsid w:val="00470D58"/>
    <w:rsid w:val="00472587"/>
    <w:rsid w:val="0047267B"/>
    <w:rsid w:val="00472A0D"/>
    <w:rsid w:val="00472DD2"/>
    <w:rsid w:val="00472E0B"/>
    <w:rsid w:val="00474B4B"/>
    <w:rsid w:val="00474ED4"/>
    <w:rsid w:val="00475225"/>
    <w:rsid w:val="00475A71"/>
    <w:rsid w:val="00475E55"/>
    <w:rsid w:val="00476757"/>
    <w:rsid w:val="00476791"/>
    <w:rsid w:val="00476A57"/>
    <w:rsid w:val="00476B5A"/>
    <w:rsid w:val="00476C52"/>
    <w:rsid w:val="004779B2"/>
    <w:rsid w:val="00477B4C"/>
    <w:rsid w:val="0048015F"/>
    <w:rsid w:val="00481214"/>
    <w:rsid w:val="004814A3"/>
    <w:rsid w:val="004815D0"/>
    <w:rsid w:val="004816EB"/>
    <w:rsid w:val="004821A5"/>
    <w:rsid w:val="00482AD0"/>
    <w:rsid w:val="00482AF6"/>
    <w:rsid w:val="00483E86"/>
    <w:rsid w:val="00484496"/>
    <w:rsid w:val="00484589"/>
    <w:rsid w:val="0048490F"/>
    <w:rsid w:val="00484C2B"/>
    <w:rsid w:val="00485434"/>
    <w:rsid w:val="0048660F"/>
    <w:rsid w:val="00486C12"/>
    <w:rsid w:val="00486E73"/>
    <w:rsid w:val="00486EB3"/>
    <w:rsid w:val="004900E0"/>
    <w:rsid w:val="0049094D"/>
    <w:rsid w:val="00491BD1"/>
    <w:rsid w:val="00492177"/>
    <w:rsid w:val="0049231A"/>
    <w:rsid w:val="00492C8D"/>
    <w:rsid w:val="0049389B"/>
    <w:rsid w:val="00494404"/>
    <w:rsid w:val="0049468A"/>
    <w:rsid w:val="00494F5D"/>
    <w:rsid w:val="00495D35"/>
    <w:rsid w:val="00495E5C"/>
    <w:rsid w:val="00496DF1"/>
    <w:rsid w:val="00497004"/>
    <w:rsid w:val="004973CA"/>
    <w:rsid w:val="004A0AF4"/>
    <w:rsid w:val="004A1503"/>
    <w:rsid w:val="004A1B62"/>
    <w:rsid w:val="004A2207"/>
    <w:rsid w:val="004A2678"/>
    <w:rsid w:val="004A2C21"/>
    <w:rsid w:val="004A2ECC"/>
    <w:rsid w:val="004A3065"/>
    <w:rsid w:val="004A35AA"/>
    <w:rsid w:val="004A3709"/>
    <w:rsid w:val="004A40E7"/>
    <w:rsid w:val="004A4258"/>
    <w:rsid w:val="004A442F"/>
    <w:rsid w:val="004A4C5B"/>
    <w:rsid w:val="004A4C75"/>
    <w:rsid w:val="004A5481"/>
    <w:rsid w:val="004A5600"/>
    <w:rsid w:val="004A64F3"/>
    <w:rsid w:val="004A6626"/>
    <w:rsid w:val="004A6882"/>
    <w:rsid w:val="004A7A3D"/>
    <w:rsid w:val="004A7AF5"/>
    <w:rsid w:val="004A7DAC"/>
    <w:rsid w:val="004B006D"/>
    <w:rsid w:val="004B11FA"/>
    <w:rsid w:val="004B172B"/>
    <w:rsid w:val="004B18DD"/>
    <w:rsid w:val="004B1931"/>
    <w:rsid w:val="004B2B5F"/>
    <w:rsid w:val="004B2B72"/>
    <w:rsid w:val="004B2C82"/>
    <w:rsid w:val="004B2D23"/>
    <w:rsid w:val="004B4269"/>
    <w:rsid w:val="004B493F"/>
    <w:rsid w:val="004B4CE0"/>
    <w:rsid w:val="004B4DEF"/>
    <w:rsid w:val="004B550B"/>
    <w:rsid w:val="004B5A58"/>
    <w:rsid w:val="004B5E46"/>
    <w:rsid w:val="004B68DD"/>
    <w:rsid w:val="004B6B6D"/>
    <w:rsid w:val="004B7456"/>
    <w:rsid w:val="004B7884"/>
    <w:rsid w:val="004C00E2"/>
    <w:rsid w:val="004C0AF5"/>
    <w:rsid w:val="004C0F0A"/>
    <w:rsid w:val="004C188B"/>
    <w:rsid w:val="004C265A"/>
    <w:rsid w:val="004C29CA"/>
    <w:rsid w:val="004C3021"/>
    <w:rsid w:val="004C3068"/>
    <w:rsid w:val="004C3C2A"/>
    <w:rsid w:val="004C3F21"/>
    <w:rsid w:val="004C4001"/>
    <w:rsid w:val="004C433D"/>
    <w:rsid w:val="004C438E"/>
    <w:rsid w:val="004C4F57"/>
    <w:rsid w:val="004C535A"/>
    <w:rsid w:val="004C588F"/>
    <w:rsid w:val="004C62F1"/>
    <w:rsid w:val="004C676D"/>
    <w:rsid w:val="004C6979"/>
    <w:rsid w:val="004C6B14"/>
    <w:rsid w:val="004C7CE0"/>
    <w:rsid w:val="004C7F91"/>
    <w:rsid w:val="004D01DF"/>
    <w:rsid w:val="004D03A1"/>
    <w:rsid w:val="004D071D"/>
    <w:rsid w:val="004D10DF"/>
    <w:rsid w:val="004D21F7"/>
    <w:rsid w:val="004D2D75"/>
    <w:rsid w:val="004D3060"/>
    <w:rsid w:val="004D3879"/>
    <w:rsid w:val="004D4065"/>
    <w:rsid w:val="004D4F18"/>
    <w:rsid w:val="004D558D"/>
    <w:rsid w:val="004D5E7D"/>
    <w:rsid w:val="004D6BE8"/>
    <w:rsid w:val="004D6F96"/>
    <w:rsid w:val="004D7188"/>
    <w:rsid w:val="004D75E4"/>
    <w:rsid w:val="004D7FA7"/>
    <w:rsid w:val="004D7FAF"/>
    <w:rsid w:val="004E08D9"/>
    <w:rsid w:val="004E09D3"/>
    <w:rsid w:val="004E18EE"/>
    <w:rsid w:val="004E2B03"/>
    <w:rsid w:val="004E2B79"/>
    <w:rsid w:val="004E2D04"/>
    <w:rsid w:val="004E3193"/>
    <w:rsid w:val="004E34D5"/>
    <w:rsid w:val="004E3646"/>
    <w:rsid w:val="004E36D3"/>
    <w:rsid w:val="004E3B65"/>
    <w:rsid w:val="004E46DF"/>
    <w:rsid w:val="004E4E6C"/>
    <w:rsid w:val="004E4FD6"/>
    <w:rsid w:val="004E52F3"/>
    <w:rsid w:val="004E629B"/>
    <w:rsid w:val="004E6310"/>
    <w:rsid w:val="004E680C"/>
    <w:rsid w:val="004E6BD7"/>
    <w:rsid w:val="004E6C7B"/>
    <w:rsid w:val="004E724B"/>
    <w:rsid w:val="004E7DE3"/>
    <w:rsid w:val="004F0C90"/>
    <w:rsid w:val="004F0CB7"/>
    <w:rsid w:val="004F0FFB"/>
    <w:rsid w:val="004F1939"/>
    <w:rsid w:val="004F2BEA"/>
    <w:rsid w:val="004F3595"/>
    <w:rsid w:val="004F3605"/>
    <w:rsid w:val="004F3FDC"/>
    <w:rsid w:val="004F415B"/>
    <w:rsid w:val="004F4391"/>
    <w:rsid w:val="004F43E2"/>
    <w:rsid w:val="004F4564"/>
    <w:rsid w:val="004F4D03"/>
    <w:rsid w:val="004F51B0"/>
    <w:rsid w:val="004F60CA"/>
    <w:rsid w:val="004F612C"/>
    <w:rsid w:val="004F6826"/>
    <w:rsid w:val="004F69A9"/>
    <w:rsid w:val="004F6C46"/>
    <w:rsid w:val="00500A05"/>
    <w:rsid w:val="005010F3"/>
    <w:rsid w:val="0050128F"/>
    <w:rsid w:val="005014D8"/>
    <w:rsid w:val="00501B2F"/>
    <w:rsid w:val="00501E52"/>
    <w:rsid w:val="00503016"/>
    <w:rsid w:val="00503782"/>
    <w:rsid w:val="00503C1C"/>
    <w:rsid w:val="0050421B"/>
    <w:rsid w:val="00504221"/>
    <w:rsid w:val="00504285"/>
    <w:rsid w:val="0050490C"/>
    <w:rsid w:val="00504958"/>
    <w:rsid w:val="00504AA2"/>
    <w:rsid w:val="00505C3D"/>
    <w:rsid w:val="00505E1D"/>
    <w:rsid w:val="0050656C"/>
    <w:rsid w:val="005065E1"/>
    <w:rsid w:val="005065EB"/>
    <w:rsid w:val="00506771"/>
    <w:rsid w:val="00506A17"/>
    <w:rsid w:val="005104D3"/>
    <w:rsid w:val="00510AE7"/>
    <w:rsid w:val="00510EDF"/>
    <w:rsid w:val="0051198A"/>
    <w:rsid w:val="00511E11"/>
    <w:rsid w:val="00511F4A"/>
    <w:rsid w:val="00512762"/>
    <w:rsid w:val="00513A7E"/>
    <w:rsid w:val="00514896"/>
    <w:rsid w:val="00515B73"/>
    <w:rsid w:val="00515C33"/>
    <w:rsid w:val="0051664F"/>
    <w:rsid w:val="00517559"/>
    <w:rsid w:val="00517954"/>
    <w:rsid w:val="00517ED6"/>
    <w:rsid w:val="00520B8C"/>
    <w:rsid w:val="00520B9F"/>
    <w:rsid w:val="00520E14"/>
    <w:rsid w:val="0052151C"/>
    <w:rsid w:val="00521613"/>
    <w:rsid w:val="00521C35"/>
    <w:rsid w:val="00523604"/>
    <w:rsid w:val="00523D32"/>
    <w:rsid w:val="005243B4"/>
    <w:rsid w:val="00524708"/>
    <w:rsid w:val="00524ECF"/>
    <w:rsid w:val="005255BA"/>
    <w:rsid w:val="00525EF4"/>
    <w:rsid w:val="0052675A"/>
    <w:rsid w:val="005268CA"/>
    <w:rsid w:val="00526B9D"/>
    <w:rsid w:val="00526F5B"/>
    <w:rsid w:val="00527489"/>
    <w:rsid w:val="00527BB3"/>
    <w:rsid w:val="00527C30"/>
    <w:rsid w:val="00527F1B"/>
    <w:rsid w:val="005302EE"/>
    <w:rsid w:val="00531049"/>
    <w:rsid w:val="00531257"/>
    <w:rsid w:val="0053135B"/>
    <w:rsid w:val="00531404"/>
    <w:rsid w:val="00531734"/>
    <w:rsid w:val="00531D49"/>
    <w:rsid w:val="005321F6"/>
    <w:rsid w:val="0053254A"/>
    <w:rsid w:val="00532849"/>
    <w:rsid w:val="005335B4"/>
    <w:rsid w:val="005338EF"/>
    <w:rsid w:val="0053402C"/>
    <w:rsid w:val="00534DA4"/>
    <w:rsid w:val="00536351"/>
    <w:rsid w:val="0053696C"/>
    <w:rsid w:val="005375C3"/>
    <w:rsid w:val="00537A72"/>
    <w:rsid w:val="00537DFF"/>
    <w:rsid w:val="0054053A"/>
    <w:rsid w:val="0054207B"/>
    <w:rsid w:val="0054235E"/>
    <w:rsid w:val="0054346E"/>
    <w:rsid w:val="00543EC3"/>
    <w:rsid w:val="0054425D"/>
    <w:rsid w:val="0054458D"/>
    <w:rsid w:val="0054496A"/>
    <w:rsid w:val="00544D4C"/>
    <w:rsid w:val="00544FD8"/>
    <w:rsid w:val="0054505D"/>
    <w:rsid w:val="0054582B"/>
    <w:rsid w:val="00545EDF"/>
    <w:rsid w:val="0054611E"/>
    <w:rsid w:val="00546470"/>
    <w:rsid w:val="00546D8C"/>
    <w:rsid w:val="00547113"/>
    <w:rsid w:val="00550C05"/>
    <w:rsid w:val="00550E2B"/>
    <w:rsid w:val="00551428"/>
    <w:rsid w:val="0055459B"/>
    <w:rsid w:val="00554995"/>
    <w:rsid w:val="00554A5D"/>
    <w:rsid w:val="00554EEF"/>
    <w:rsid w:val="005555AA"/>
    <w:rsid w:val="00555A1A"/>
    <w:rsid w:val="005563E6"/>
    <w:rsid w:val="00557E07"/>
    <w:rsid w:val="00557FBA"/>
    <w:rsid w:val="00560271"/>
    <w:rsid w:val="0056042B"/>
    <w:rsid w:val="00560E32"/>
    <w:rsid w:val="00560E93"/>
    <w:rsid w:val="0056117E"/>
    <w:rsid w:val="00561319"/>
    <w:rsid w:val="00561379"/>
    <w:rsid w:val="00561429"/>
    <w:rsid w:val="00561469"/>
    <w:rsid w:val="005616DE"/>
    <w:rsid w:val="005619EA"/>
    <w:rsid w:val="00561D86"/>
    <w:rsid w:val="00562108"/>
    <w:rsid w:val="0056248E"/>
    <w:rsid w:val="005628AE"/>
    <w:rsid w:val="00562950"/>
    <w:rsid w:val="005629D9"/>
    <w:rsid w:val="00562FC9"/>
    <w:rsid w:val="00563449"/>
    <w:rsid w:val="0056370A"/>
    <w:rsid w:val="00564A55"/>
    <w:rsid w:val="00565916"/>
    <w:rsid w:val="00565FA2"/>
    <w:rsid w:val="00567934"/>
    <w:rsid w:val="00567AE2"/>
    <w:rsid w:val="005702B6"/>
    <w:rsid w:val="005703A1"/>
    <w:rsid w:val="00570493"/>
    <w:rsid w:val="00570BCF"/>
    <w:rsid w:val="005712F6"/>
    <w:rsid w:val="00571583"/>
    <w:rsid w:val="00571701"/>
    <w:rsid w:val="00571BF2"/>
    <w:rsid w:val="00572E7A"/>
    <w:rsid w:val="005737ED"/>
    <w:rsid w:val="00574BA8"/>
    <w:rsid w:val="005754AF"/>
    <w:rsid w:val="00575ADB"/>
    <w:rsid w:val="00575B19"/>
    <w:rsid w:val="00575D4A"/>
    <w:rsid w:val="0057677D"/>
    <w:rsid w:val="00577F7C"/>
    <w:rsid w:val="0058057A"/>
    <w:rsid w:val="00580B1E"/>
    <w:rsid w:val="00582295"/>
    <w:rsid w:val="0058229A"/>
    <w:rsid w:val="00582889"/>
    <w:rsid w:val="00583212"/>
    <w:rsid w:val="005833B2"/>
    <w:rsid w:val="005834C0"/>
    <w:rsid w:val="00585D8F"/>
    <w:rsid w:val="00586072"/>
    <w:rsid w:val="005863B2"/>
    <w:rsid w:val="0058644C"/>
    <w:rsid w:val="005864C7"/>
    <w:rsid w:val="005867F5"/>
    <w:rsid w:val="00587575"/>
    <w:rsid w:val="00587A2F"/>
    <w:rsid w:val="00587F10"/>
    <w:rsid w:val="0059029B"/>
    <w:rsid w:val="005902A1"/>
    <w:rsid w:val="005903FD"/>
    <w:rsid w:val="00590738"/>
    <w:rsid w:val="00590D9A"/>
    <w:rsid w:val="00591088"/>
    <w:rsid w:val="00591351"/>
    <w:rsid w:val="005918E5"/>
    <w:rsid w:val="00591F0E"/>
    <w:rsid w:val="005920B2"/>
    <w:rsid w:val="00592145"/>
    <w:rsid w:val="005927DB"/>
    <w:rsid w:val="005930E6"/>
    <w:rsid w:val="005931D3"/>
    <w:rsid w:val="005933E8"/>
    <w:rsid w:val="00593992"/>
    <w:rsid w:val="00595FE9"/>
    <w:rsid w:val="00596413"/>
    <w:rsid w:val="00596B6A"/>
    <w:rsid w:val="00596C3D"/>
    <w:rsid w:val="0059708B"/>
    <w:rsid w:val="00597443"/>
    <w:rsid w:val="00597A38"/>
    <w:rsid w:val="005A007D"/>
    <w:rsid w:val="005A086A"/>
    <w:rsid w:val="005A13B8"/>
    <w:rsid w:val="005A16CF"/>
    <w:rsid w:val="005A1728"/>
    <w:rsid w:val="005A1DA1"/>
    <w:rsid w:val="005A22C6"/>
    <w:rsid w:val="005A2867"/>
    <w:rsid w:val="005A2D1D"/>
    <w:rsid w:val="005A2ECA"/>
    <w:rsid w:val="005A37AF"/>
    <w:rsid w:val="005A3DB5"/>
    <w:rsid w:val="005A40C8"/>
    <w:rsid w:val="005A4504"/>
    <w:rsid w:val="005A4C2C"/>
    <w:rsid w:val="005A4C88"/>
    <w:rsid w:val="005A5173"/>
    <w:rsid w:val="005A54F9"/>
    <w:rsid w:val="005A5591"/>
    <w:rsid w:val="005A6375"/>
    <w:rsid w:val="005A659E"/>
    <w:rsid w:val="005A66D2"/>
    <w:rsid w:val="005A69FA"/>
    <w:rsid w:val="005A6A85"/>
    <w:rsid w:val="005A70A9"/>
    <w:rsid w:val="005A7529"/>
    <w:rsid w:val="005A75CE"/>
    <w:rsid w:val="005A77E1"/>
    <w:rsid w:val="005A78D5"/>
    <w:rsid w:val="005A7A14"/>
    <w:rsid w:val="005B08A1"/>
    <w:rsid w:val="005B151D"/>
    <w:rsid w:val="005B1964"/>
    <w:rsid w:val="005B31EA"/>
    <w:rsid w:val="005B32B6"/>
    <w:rsid w:val="005B34A6"/>
    <w:rsid w:val="005B3593"/>
    <w:rsid w:val="005B37A4"/>
    <w:rsid w:val="005B3BDD"/>
    <w:rsid w:val="005B49BA"/>
    <w:rsid w:val="005B4B74"/>
    <w:rsid w:val="005B5303"/>
    <w:rsid w:val="005B6C67"/>
    <w:rsid w:val="005B6FF2"/>
    <w:rsid w:val="005B703B"/>
    <w:rsid w:val="005B7482"/>
    <w:rsid w:val="005B778D"/>
    <w:rsid w:val="005B780E"/>
    <w:rsid w:val="005C0192"/>
    <w:rsid w:val="005C0423"/>
    <w:rsid w:val="005C096F"/>
    <w:rsid w:val="005C0986"/>
    <w:rsid w:val="005C0CBC"/>
    <w:rsid w:val="005C15F8"/>
    <w:rsid w:val="005C191C"/>
    <w:rsid w:val="005C2017"/>
    <w:rsid w:val="005C21CC"/>
    <w:rsid w:val="005C259C"/>
    <w:rsid w:val="005C2630"/>
    <w:rsid w:val="005C40D1"/>
    <w:rsid w:val="005C4204"/>
    <w:rsid w:val="005C5569"/>
    <w:rsid w:val="005C58A6"/>
    <w:rsid w:val="005C5A52"/>
    <w:rsid w:val="005C63A0"/>
    <w:rsid w:val="005C6823"/>
    <w:rsid w:val="005C701C"/>
    <w:rsid w:val="005C769D"/>
    <w:rsid w:val="005C788C"/>
    <w:rsid w:val="005C7988"/>
    <w:rsid w:val="005C7B18"/>
    <w:rsid w:val="005D08D2"/>
    <w:rsid w:val="005D0CA8"/>
    <w:rsid w:val="005D132E"/>
    <w:rsid w:val="005D1461"/>
    <w:rsid w:val="005D16D8"/>
    <w:rsid w:val="005D243D"/>
    <w:rsid w:val="005D2D22"/>
    <w:rsid w:val="005D33B5"/>
    <w:rsid w:val="005D367D"/>
    <w:rsid w:val="005D390E"/>
    <w:rsid w:val="005D3A7B"/>
    <w:rsid w:val="005D4C4A"/>
    <w:rsid w:val="005D51EC"/>
    <w:rsid w:val="005D5508"/>
    <w:rsid w:val="005D5C6E"/>
    <w:rsid w:val="005D5D67"/>
    <w:rsid w:val="005D7951"/>
    <w:rsid w:val="005E0316"/>
    <w:rsid w:val="005E05A9"/>
    <w:rsid w:val="005E13F8"/>
    <w:rsid w:val="005E1580"/>
    <w:rsid w:val="005E1AE8"/>
    <w:rsid w:val="005E28E9"/>
    <w:rsid w:val="005E2BE6"/>
    <w:rsid w:val="005E32C0"/>
    <w:rsid w:val="005E358D"/>
    <w:rsid w:val="005E3C82"/>
    <w:rsid w:val="005E3E49"/>
    <w:rsid w:val="005E3F49"/>
    <w:rsid w:val="005E4061"/>
    <w:rsid w:val="005E47BB"/>
    <w:rsid w:val="005E4CAE"/>
    <w:rsid w:val="005E534E"/>
    <w:rsid w:val="005E5C9E"/>
    <w:rsid w:val="005E5ECC"/>
    <w:rsid w:val="005E65B6"/>
    <w:rsid w:val="005E66D0"/>
    <w:rsid w:val="005E6B98"/>
    <w:rsid w:val="005E6F0F"/>
    <w:rsid w:val="005E768D"/>
    <w:rsid w:val="005E7E5F"/>
    <w:rsid w:val="005F02E1"/>
    <w:rsid w:val="005F08C7"/>
    <w:rsid w:val="005F09AC"/>
    <w:rsid w:val="005F0C22"/>
    <w:rsid w:val="005F0C52"/>
    <w:rsid w:val="005F192D"/>
    <w:rsid w:val="005F19DD"/>
    <w:rsid w:val="005F1E51"/>
    <w:rsid w:val="005F209A"/>
    <w:rsid w:val="005F33B6"/>
    <w:rsid w:val="005F458A"/>
    <w:rsid w:val="005F4AD8"/>
    <w:rsid w:val="005F4AFD"/>
    <w:rsid w:val="005F4B78"/>
    <w:rsid w:val="005F4FB5"/>
    <w:rsid w:val="005F593F"/>
    <w:rsid w:val="005F5ADA"/>
    <w:rsid w:val="005F6650"/>
    <w:rsid w:val="005F695C"/>
    <w:rsid w:val="005F6FC6"/>
    <w:rsid w:val="005F7362"/>
    <w:rsid w:val="0060042E"/>
    <w:rsid w:val="00600666"/>
    <w:rsid w:val="00600A10"/>
    <w:rsid w:val="00600E9C"/>
    <w:rsid w:val="0060204A"/>
    <w:rsid w:val="006037A5"/>
    <w:rsid w:val="00603E1D"/>
    <w:rsid w:val="006045F7"/>
    <w:rsid w:val="00604743"/>
    <w:rsid w:val="006056B4"/>
    <w:rsid w:val="00605958"/>
    <w:rsid w:val="006061FB"/>
    <w:rsid w:val="00606749"/>
    <w:rsid w:val="00606A02"/>
    <w:rsid w:val="00606D3B"/>
    <w:rsid w:val="006072D9"/>
    <w:rsid w:val="006076AF"/>
    <w:rsid w:val="00607799"/>
    <w:rsid w:val="006102B3"/>
    <w:rsid w:val="00610816"/>
    <w:rsid w:val="00610D71"/>
    <w:rsid w:val="0061167A"/>
    <w:rsid w:val="00611705"/>
    <w:rsid w:val="00612C48"/>
    <w:rsid w:val="00613530"/>
    <w:rsid w:val="00613C02"/>
    <w:rsid w:val="0061403C"/>
    <w:rsid w:val="00615283"/>
    <w:rsid w:val="006152A1"/>
    <w:rsid w:val="00615E8C"/>
    <w:rsid w:val="006169FA"/>
    <w:rsid w:val="00616FFC"/>
    <w:rsid w:val="00617488"/>
    <w:rsid w:val="006174ED"/>
    <w:rsid w:val="00617773"/>
    <w:rsid w:val="00617E2F"/>
    <w:rsid w:val="00617FF7"/>
    <w:rsid w:val="00620045"/>
    <w:rsid w:val="00621286"/>
    <w:rsid w:val="00621475"/>
    <w:rsid w:val="006215B5"/>
    <w:rsid w:val="0062254C"/>
    <w:rsid w:val="006225C7"/>
    <w:rsid w:val="006225CB"/>
    <w:rsid w:val="0062298E"/>
    <w:rsid w:val="00622A6D"/>
    <w:rsid w:val="00622E15"/>
    <w:rsid w:val="00623224"/>
    <w:rsid w:val="006233D8"/>
    <w:rsid w:val="0062350A"/>
    <w:rsid w:val="006243DB"/>
    <w:rsid w:val="0062440B"/>
    <w:rsid w:val="006248BA"/>
    <w:rsid w:val="00624D10"/>
    <w:rsid w:val="006251E9"/>
    <w:rsid w:val="006252EE"/>
    <w:rsid w:val="006254B0"/>
    <w:rsid w:val="00625E96"/>
    <w:rsid w:val="00626A2B"/>
    <w:rsid w:val="00626CBD"/>
    <w:rsid w:val="00626FD7"/>
    <w:rsid w:val="006302F7"/>
    <w:rsid w:val="00630917"/>
    <w:rsid w:val="00630FFF"/>
    <w:rsid w:val="00631B65"/>
    <w:rsid w:val="00631EB7"/>
    <w:rsid w:val="006325B8"/>
    <w:rsid w:val="00633392"/>
    <w:rsid w:val="00633A93"/>
    <w:rsid w:val="00634801"/>
    <w:rsid w:val="00635200"/>
    <w:rsid w:val="006352F2"/>
    <w:rsid w:val="00635C86"/>
    <w:rsid w:val="006362D2"/>
    <w:rsid w:val="006366D7"/>
    <w:rsid w:val="00637C07"/>
    <w:rsid w:val="006404F1"/>
    <w:rsid w:val="00640873"/>
    <w:rsid w:val="00640DC1"/>
    <w:rsid w:val="00641458"/>
    <w:rsid w:val="006415F3"/>
    <w:rsid w:val="00643234"/>
    <w:rsid w:val="006439F8"/>
    <w:rsid w:val="00644157"/>
    <w:rsid w:val="00644557"/>
    <w:rsid w:val="006448C4"/>
    <w:rsid w:val="00644BF1"/>
    <w:rsid w:val="00644E29"/>
    <w:rsid w:val="006451BB"/>
    <w:rsid w:val="006456B2"/>
    <w:rsid w:val="00645742"/>
    <w:rsid w:val="006472F3"/>
    <w:rsid w:val="00647760"/>
    <w:rsid w:val="006509A7"/>
    <w:rsid w:val="006514FF"/>
    <w:rsid w:val="006516C8"/>
    <w:rsid w:val="00651A38"/>
    <w:rsid w:val="00652C94"/>
    <w:rsid w:val="00652D99"/>
    <w:rsid w:val="00652EDF"/>
    <w:rsid w:val="00652F89"/>
    <w:rsid w:val="00653368"/>
    <w:rsid w:val="0065345E"/>
    <w:rsid w:val="00653807"/>
    <w:rsid w:val="006540CC"/>
    <w:rsid w:val="006541F1"/>
    <w:rsid w:val="00654305"/>
    <w:rsid w:val="00654526"/>
    <w:rsid w:val="00654673"/>
    <w:rsid w:val="006547EE"/>
    <w:rsid w:val="006548B7"/>
    <w:rsid w:val="00654B3B"/>
    <w:rsid w:val="00654C9E"/>
    <w:rsid w:val="00654DCA"/>
    <w:rsid w:val="00655685"/>
    <w:rsid w:val="0065649F"/>
    <w:rsid w:val="006565D7"/>
    <w:rsid w:val="0065678F"/>
    <w:rsid w:val="00656882"/>
    <w:rsid w:val="00656C24"/>
    <w:rsid w:val="00657119"/>
    <w:rsid w:val="00657485"/>
    <w:rsid w:val="00657984"/>
    <w:rsid w:val="00657DBD"/>
    <w:rsid w:val="00657FE8"/>
    <w:rsid w:val="00661375"/>
    <w:rsid w:val="00661CB6"/>
    <w:rsid w:val="00661FB5"/>
    <w:rsid w:val="0066209E"/>
    <w:rsid w:val="006622F8"/>
    <w:rsid w:val="00662343"/>
    <w:rsid w:val="006627C0"/>
    <w:rsid w:val="00663851"/>
    <w:rsid w:val="00663D49"/>
    <w:rsid w:val="00664651"/>
    <w:rsid w:val="0066483B"/>
    <w:rsid w:val="006651F4"/>
    <w:rsid w:val="006658C0"/>
    <w:rsid w:val="00665D51"/>
    <w:rsid w:val="0066606E"/>
    <w:rsid w:val="00666E3C"/>
    <w:rsid w:val="00666EA3"/>
    <w:rsid w:val="0067069C"/>
    <w:rsid w:val="0067077C"/>
    <w:rsid w:val="00670C05"/>
    <w:rsid w:val="00671F29"/>
    <w:rsid w:val="0067305F"/>
    <w:rsid w:val="00673073"/>
    <w:rsid w:val="00673CAB"/>
    <w:rsid w:val="00673E3D"/>
    <w:rsid w:val="0067438F"/>
    <w:rsid w:val="006749E0"/>
    <w:rsid w:val="00674DFC"/>
    <w:rsid w:val="00674F2A"/>
    <w:rsid w:val="0067587F"/>
    <w:rsid w:val="00675D46"/>
    <w:rsid w:val="006760D3"/>
    <w:rsid w:val="006760D6"/>
    <w:rsid w:val="0067610D"/>
    <w:rsid w:val="006767B3"/>
    <w:rsid w:val="00676EBC"/>
    <w:rsid w:val="00677498"/>
    <w:rsid w:val="006777FF"/>
    <w:rsid w:val="00677BB6"/>
    <w:rsid w:val="00677CC3"/>
    <w:rsid w:val="00677D78"/>
    <w:rsid w:val="00677EB0"/>
    <w:rsid w:val="00680308"/>
    <w:rsid w:val="00680461"/>
    <w:rsid w:val="00680995"/>
    <w:rsid w:val="0068106D"/>
    <w:rsid w:val="006812AD"/>
    <w:rsid w:val="0068250A"/>
    <w:rsid w:val="00682884"/>
    <w:rsid w:val="0068333D"/>
    <w:rsid w:val="00683CE7"/>
    <w:rsid w:val="00683D7A"/>
    <w:rsid w:val="00683FE0"/>
    <w:rsid w:val="0068429C"/>
    <w:rsid w:val="0068563C"/>
    <w:rsid w:val="00685EA7"/>
    <w:rsid w:val="00686222"/>
    <w:rsid w:val="00686ADE"/>
    <w:rsid w:val="00686D2A"/>
    <w:rsid w:val="00687476"/>
    <w:rsid w:val="006875AC"/>
    <w:rsid w:val="0069038E"/>
    <w:rsid w:val="0069137B"/>
    <w:rsid w:val="006916AB"/>
    <w:rsid w:val="00691A10"/>
    <w:rsid w:val="00692AA9"/>
    <w:rsid w:val="00692B28"/>
    <w:rsid w:val="00692F1B"/>
    <w:rsid w:val="006938B8"/>
    <w:rsid w:val="00694365"/>
    <w:rsid w:val="00694719"/>
    <w:rsid w:val="00695DC1"/>
    <w:rsid w:val="006960AD"/>
    <w:rsid w:val="006976B8"/>
    <w:rsid w:val="006978B1"/>
    <w:rsid w:val="006A00AD"/>
    <w:rsid w:val="006A01BF"/>
    <w:rsid w:val="006A02EF"/>
    <w:rsid w:val="006A0835"/>
    <w:rsid w:val="006A08E0"/>
    <w:rsid w:val="006A14CD"/>
    <w:rsid w:val="006A1611"/>
    <w:rsid w:val="006A1AAA"/>
    <w:rsid w:val="006A252A"/>
    <w:rsid w:val="006A3A0E"/>
    <w:rsid w:val="006A3EB3"/>
    <w:rsid w:val="006A4D67"/>
    <w:rsid w:val="006A503E"/>
    <w:rsid w:val="006A540C"/>
    <w:rsid w:val="006A55B2"/>
    <w:rsid w:val="006A59BC"/>
    <w:rsid w:val="006A5C6F"/>
    <w:rsid w:val="006A61BB"/>
    <w:rsid w:val="006A676F"/>
    <w:rsid w:val="006A67D9"/>
    <w:rsid w:val="006A7F86"/>
    <w:rsid w:val="006A7FA7"/>
    <w:rsid w:val="006B0426"/>
    <w:rsid w:val="006B0F54"/>
    <w:rsid w:val="006B17AB"/>
    <w:rsid w:val="006B24E0"/>
    <w:rsid w:val="006B2B31"/>
    <w:rsid w:val="006B2DA9"/>
    <w:rsid w:val="006B3B8C"/>
    <w:rsid w:val="006B4440"/>
    <w:rsid w:val="006B4929"/>
    <w:rsid w:val="006B5758"/>
    <w:rsid w:val="006B701B"/>
    <w:rsid w:val="006B77CC"/>
    <w:rsid w:val="006B7FC4"/>
    <w:rsid w:val="006C012B"/>
    <w:rsid w:val="006C0178"/>
    <w:rsid w:val="006C03FD"/>
    <w:rsid w:val="006C063A"/>
    <w:rsid w:val="006C1160"/>
    <w:rsid w:val="006C1529"/>
    <w:rsid w:val="006C160B"/>
    <w:rsid w:val="006C1621"/>
    <w:rsid w:val="006C1A08"/>
    <w:rsid w:val="006C1FA8"/>
    <w:rsid w:val="006C2870"/>
    <w:rsid w:val="006C2A32"/>
    <w:rsid w:val="006C2C97"/>
    <w:rsid w:val="006C3513"/>
    <w:rsid w:val="006C5AE0"/>
    <w:rsid w:val="006C6194"/>
    <w:rsid w:val="006C6266"/>
    <w:rsid w:val="006C66C6"/>
    <w:rsid w:val="006C7529"/>
    <w:rsid w:val="006D00CD"/>
    <w:rsid w:val="006D0D6F"/>
    <w:rsid w:val="006D18FD"/>
    <w:rsid w:val="006D2111"/>
    <w:rsid w:val="006D21B3"/>
    <w:rsid w:val="006D2E72"/>
    <w:rsid w:val="006D3011"/>
    <w:rsid w:val="006D3377"/>
    <w:rsid w:val="006D3E5E"/>
    <w:rsid w:val="006D4F4E"/>
    <w:rsid w:val="006D5347"/>
    <w:rsid w:val="006D5362"/>
    <w:rsid w:val="006D63E6"/>
    <w:rsid w:val="006D64F2"/>
    <w:rsid w:val="006D678D"/>
    <w:rsid w:val="006D68AB"/>
    <w:rsid w:val="006D6952"/>
    <w:rsid w:val="006D6BB7"/>
    <w:rsid w:val="006E0490"/>
    <w:rsid w:val="006E0659"/>
    <w:rsid w:val="006E0710"/>
    <w:rsid w:val="006E181A"/>
    <w:rsid w:val="006E1995"/>
    <w:rsid w:val="006E22DA"/>
    <w:rsid w:val="006E27C7"/>
    <w:rsid w:val="006E2D44"/>
    <w:rsid w:val="006E3667"/>
    <w:rsid w:val="006E4B46"/>
    <w:rsid w:val="006E4F2D"/>
    <w:rsid w:val="006E500B"/>
    <w:rsid w:val="006E51E5"/>
    <w:rsid w:val="006E579C"/>
    <w:rsid w:val="006E59D8"/>
    <w:rsid w:val="006E5BBF"/>
    <w:rsid w:val="006E5D50"/>
    <w:rsid w:val="006E727D"/>
    <w:rsid w:val="006E759E"/>
    <w:rsid w:val="006E7C3E"/>
    <w:rsid w:val="006E7E67"/>
    <w:rsid w:val="006F0365"/>
    <w:rsid w:val="006F110D"/>
    <w:rsid w:val="006F1544"/>
    <w:rsid w:val="006F18DA"/>
    <w:rsid w:val="006F2233"/>
    <w:rsid w:val="006F2AED"/>
    <w:rsid w:val="006F3646"/>
    <w:rsid w:val="006F3DD4"/>
    <w:rsid w:val="006F44CB"/>
    <w:rsid w:val="006F46B2"/>
    <w:rsid w:val="006F49E4"/>
    <w:rsid w:val="006F59DA"/>
    <w:rsid w:val="006F6028"/>
    <w:rsid w:val="006F6EF9"/>
    <w:rsid w:val="006F709C"/>
    <w:rsid w:val="00701138"/>
    <w:rsid w:val="007026EE"/>
    <w:rsid w:val="00702A0C"/>
    <w:rsid w:val="00702BE9"/>
    <w:rsid w:val="00703191"/>
    <w:rsid w:val="007035AB"/>
    <w:rsid w:val="00703A54"/>
    <w:rsid w:val="00703CC6"/>
    <w:rsid w:val="00704990"/>
    <w:rsid w:val="00704B82"/>
    <w:rsid w:val="00704C73"/>
    <w:rsid w:val="00705521"/>
    <w:rsid w:val="007055D4"/>
    <w:rsid w:val="00705FBF"/>
    <w:rsid w:val="00706F52"/>
    <w:rsid w:val="00707110"/>
    <w:rsid w:val="00707B39"/>
    <w:rsid w:val="00707D50"/>
    <w:rsid w:val="0071042A"/>
    <w:rsid w:val="007104D3"/>
    <w:rsid w:val="00710798"/>
    <w:rsid w:val="00710E19"/>
    <w:rsid w:val="0071198A"/>
    <w:rsid w:val="007119C5"/>
    <w:rsid w:val="00711A47"/>
    <w:rsid w:val="00711E05"/>
    <w:rsid w:val="007122C6"/>
    <w:rsid w:val="00712505"/>
    <w:rsid w:val="00712941"/>
    <w:rsid w:val="00712F8D"/>
    <w:rsid w:val="0071396D"/>
    <w:rsid w:val="00713B99"/>
    <w:rsid w:val="00713FCB"/>
    <w:rsid w:val="00714E97"/>
    <w:rsid w:val="00714FAA"/>
    <w:rsid w:val="00714FD3"/>
    <w:rsid w:val="0071576F"/>
    <w:rsid w:val="00716487"/>
    <w:rsid w:val="00716975"/>
    <w:rsid w:val="00716D58"/>
    <w:rsid w:val="0071718D"/>
    <w:rsid w:val="0071719A"/>
    <w:rsid w:val="0072010F"/>
    <w:rsid w:val="007202DC"/>
    <w:rsid w:val="00720433"/>
    <w:rsid w:val="00721447"/>
    <w:rsid w:val="007220CF"/>
    <w:rsid w:val="007224BE"/>
    <w:rsid w:val="00722B5A"/>
    <w:rsid w:val="00723D82"/>
    <w:rsid w:val="00723DE3"/>
    <w:rsid w:val="00724942"/>
    <w:rsid w:val="00724D6C"/>
    <w:rsid w:val="007251AC"/>
    <w:rsid w:val="007253F9"/>
    <w:rsid w:val="00725637"/>
    <w:rsid w:val="00725A5E"/>
    <w:rsid w:val="00725D81"/>
    <w:rsid w:val="007263F0"/>
    <w:rsid w:val="007269DF"/>
    <w:rsid w:val="00726A1C"/>
    <w:rsid w:val="00726D0D"/>
    <w:rsid w:val="00727341"/>
    <w:rsid w:val="00727C27"/>
    <w:rsid w:val="0073016D"/>
    <w:rsid w:val="00730365"/>
    <w:rsid w:val="0073036F"/>
    <w:rsid w:val="0073124E"/>
    <w:rsid w:val="007314CD"/>
    <w:rsid w:val="00731C9C"/>
    <w:rsid w:val="007323B5"/>
    <w:rsid w:val="00732728"/>
    <w:rsid w:val="00732802"/>
    <w:rsid w:val="00732B20"/>
    <w:rsid w:val="007335B2"/>
    <w:rsid w:val="007338BE"/>
    <w:rsid w:val="00733A7A"/>
    <w:rsid w:val="00733D5C"/>
    <w:rsid w:val="00733D8B"/>
    <w:rsid w:val="00734941"/>
    <w:rsid w:val="00734CD4"/>
    <w:rsid w:val="00734F1A"/>
    <w:rsid w:val="00735AF7"/>
    <w:rsid w:val="00735C87"/>
    <w:rsid w:val="00736065"/>
    <w:rsid w:val="00736274"/>
    <w:rsid w:val="00736511"/>
    <w:rsid w:val="00736625"/>
    <w:rsid w:val="00736798"/>
    <w:rsid w:val="0073729B"/>
    <w:rsid w:val="00737B5C"/>
    <w:rsid w:val="00737E6C"/>
    <w:rsid w:val="0074006F"/>
    <w:rsid w:val="00740206"/>
    <w:rsid w:val="0074025C"/>
    <w:rsid w:val="007402FD"/>
    <w:rsid w:val="00740532"/>
    <w:rsid w:val="00740B6E"/>
    <w:rsid w:val="00741C48"/>
    <w:rsid w:val="00741D75"/>
    <w:rsid w:val="00741FC1"/>
    <w:rsid w:val="00742F93"/>
    <w:rsid w:val="00743779"/>
    <w:rsid w:val="007437BD"/>
    <w:rsid w:val="0074397C"/>
    <w:rsid w:val="00743D22"/>
    <w:rsid w:val="00744A00"/>
    <w:rsid w:val="00744EC2"/>
    <w:rsid w:val="00745E67"/>
    <w:rsid w:val="0074621F"/>
    <w:rsid w:val="007463FB"/>
    <w:rsid w:val="00746683"/>
    <w:rsid w:val="00747F36"/>
    <w:rsid w:val="007509DF"/>
    <w:rsid w:val="00751003"/>
    <w:rsid w:val="007512F7"/>
    <w:rsid w:val="00751323"/>
    <w:rsid w:val="007513CD"/>
    <w:rsid w:val="00751D31"/>
    <w:rsid w:val="00751E7E"/>
    <w:rsid w:val="00752E52"/>
    <w:rsid w:val="007530BD"/>
    <w:rsid w:val="0075342C"/>
    <w:rsid w:val="00753BFC"/>
    <w:rsid w:val="00754279"/>
    <w:rsid w:val="007543DE"/>
    <w:rsid w:val="0075453E"/>
    <w:rsid w:val="00754E48"/>
    <w:rsid w:val="007556BD"/>
    <w:rsid w:val="007559C1"/>
    <w:rsid w:val="00756389"/>
    <w:rsid w:val="0075649A"/>
    <w:rsid w:val="00756C5E"/>
    <w:rsid w:val="00756E25"/>
    <w:rsid w:val="0075794A"/>
    <w:rsid w:val="00760D7F"/>
    <w:rsid w:val="0076174B"/>
    <w:rsid w:val="0076191F"/>
    <w:rsid w:val="0076196C"/>
    <w:rsid w:val="00761FB2"/>
    <w:rsid w:val="0076206C"/>
    <w:rsid w:val="007629FD"/>
    <w:rsid w:val="00764F3B"/>
    <w:rsid w:val="00765451"/>
    <w:rsid w:val="00766B1A"/>
    <w:rsid w:val="00766BD4"/>
    <w:rsid w:val="00766DFE"/>
    <w:rsid w:val="00766E93"/>
    <w:rsid w:val="00767158"/>
    <w:rsid w:val="007702D4"/>
    <w:rsid w:val="00770608"/>
    <w:rsid w:val="00770E17"/>
    <w:rsid w:val="0077253A"/>
    <w:rsid w:val="00772768"/>
    <w:rsid w:val="00772B53"/>
    <w:rsid w:val="00773CAF"/>
    <w:rsid w:val="007743A6"/>
    <w:rsid w:val="00774439"/>
    <w:rsid w:val="007747F4"/>
    <w:rsid w:val="007747F9"/>
    <w:rsid w:val="00774B8A"/>
    <w:rsid w:val="0077578D"/>
    <w:rsid w:val="00775B24"/>
    <w:rsid w:val="00775D16"/>
    <w:rsid w:val="0077633E"/>
    <w:rsid w:val="0077758D"/>
    <w:rsid w:val="00777DAA"/>
    <w:rsid w:val="00780A87"/>
    <w:rsid w:val="0078156E"/>
    <w:rsid w:val="0078324C"/>
    <w:rsid w:val="00783B46"/>
    <w:rsid w:val="0078409B"/>
    <w:rsid w:val="007845F5"/>
    <w:rsid w:val="0078522D"/>
    <w:rsid w:val="00785C36"/>
    <w:rsid w:val="00786A15"/>
    <w:rsid w:val="00786F99"/>
    <w:rsid w:val="00787AE8"/>
    <w:rsid w:val="0079019E"/>
    <w:rsid w:val="00790B0D"/>
    <w:rsid w:val="007914E4"/>
    <w:rsid w:val="007914F3"/>
    <w:rsid w:val="00791F20"/>
    <w:rsid w:val="007926D8"/>
    <w:rsid w:val="00793574"/>
    <w:rsid w:val="00794ADF"/>
    <w:rsid w:val="00794BC4"/>
    <w:rsid w:val="00794BFF"/>
    <w:rsid w:val="00794D47"/>
    <w:rsid w:val="00794F1E"/>
    <w:rsid w:val="00795093"/>
    <w:rsid w:val="007957C2"/>
    <w:rsid w:val="007959AD"/>
    <w:rsid w:val="00795C50"/>
    <w:rsid w:val="00795D89"/>
    <w:rsid w:val="007962D9"/>
    <w:rsid w:val="007967D9"/>
    <w:rsid w:val="00796D92"/>
    <w:rsid w:val="00797911"/>
    <w:rsid w:val="00797E06"/>
    <w:rsid w:val="007A093D"/>
    <w:rsid w:val="007A098E"/>
    <w:rsid w:val="007A14DE"/>
    <w:rsid w:val="007A23E0"/>
    <w:rsid w:val="007A24B6"/>
    <w:rsid w:val="007A3D3B"/>
    <w:rsid w:val="007A45DD"/>
    <w:rsid w:val="007A4639"/>
    <w:rsid w:val="007A4B6C"/>
    <w:rsid w:val="007A4BEA"/>
    <w:rsid w:val="007A51AB"/>
    <w:rsid w:val="007A544E"/>
    <w:rsid w:val="007A5498"/>
    <w:rsid w:val="007A5765"/>
    <w:rsid w:val="007A58B4"/>
    <w:rsid w:val="007A5B89"/>
    <w:rsid w:val="007A7089"/>
    <w:rsid w:val="007A75CF"/>
    <w:rsid w:val="007A786E"/>
    <w:rsid w:val="007B0075"/>
    <w:rsid w:val="007B0677"/>
    <w:rsid w:val="007B1869"/>
    <w:rsid w:val="007B2351"/>
    <w:rsid w:val="007B24CB"/>
    <w:rsid w:val="007B26B0"/>
    <w:rsid w:val="007B2AA4"/>
    <w:rsid w:val="007B2B0B"/>
    <w:rsid w:val="007B2BDF"/>
    <w:rsid w:val="007B2C7C"/>
    <w:rsid w:val="007B3203"/>
    <w:rsid w:val="007B3D7A"/>
    <w:rsid w:val="007B3F8C"/>
    <w:rsid w:val="007B5066"/>
    <w:rsid w:val="007B50A0"/>
    <w:rsid w:val="007B5449"/>
    <w:rsid w:val="007B58FC"/>
    <w:rsid w:val="007B5C5F"/>
    <w:rsid w:val="007B61A2"/>
    <w:rsid w:val="007B6936"/>
    <w:rsid w:val="007B6D0A"/>
    <w:rsid w:val="007C0795"/>
    <w:rsid w:val="007C091C"/>
    <w:rsid w:val="007C0939"/>
    <w:rsid w:val="007C0B99"/>
    <w:rsid w:val="007C122D"/>
    <w:rsid w:val="007C14AD"/>
    <w:rsid w:val="007C2C46"/>
    <w:rsid w:val="007C2E22"/>
    <w:rsid w:val="007C2E2B"/>
    <w:rsid w:val="007C3328"/>
    <w:rsid w:val="007C49EF"/>
    <w:rsid w:val="007C55CC"/>
    <w:rsid w:val="007C5CFF"/>
    <w:rsid w:val="007C62D7"/>
    <w:rsid w:val="007C6C61"/>
    <w:rsid w:val="007C6E1C"/>
    <w:rsid w:val="007C7430"/>
    <w:rsid w:val="007D0007"/>
    <w:rsid w:val="007D0162"/>
    <w:rsid w:val="007D2D5C"/>
    <w:rsid w:val="007D389A"/>
    <w:rsid w:val="007D3C15"/>
    <w:rsid w:val="007D4456"/>
    <w:rsid w:val="007D4D44"/>
    <w:rsid w:val="007D50FF"/>
    <w:rsid w:val="007D5399"/>
    <w:rsid w:val="007D5A0E"/>
    <w:rsid w:val="007D5E52"/>
    <w:rsid w:val="007D6691"/>
    <w:rsid w:val="007D6B5D"/>
    <w:rsid w:val="007D7702"/>
    <w:rsid w:val="007E0104"/>
    <w:rsid w:val="007E21DF"/>
    <w:rsid w:val="007E220E"/>
    <w:rsid w:val="007E2248"/>
    <w:rsid w:val="007E23E0"/>
    <w:rsid w:val="007E2490"/>
    <w:rsid w:val="007E2E6D"/>
    <w:rsid w:val="007E3083"/>
    <w:rsid w:val="007E31C7"/>
    <w:rsid w:val="007E3B36"/>
    <w:rsid w:val="007E5465"/>
    <w:rsid w:val="007E5479"/>
    <w:rsid w:val="007E57E2"/>
    <w:rsid w:val="007E5D91"/>
    <w:rsid w:val="007E61BA"/>
    <w:rsid w:val="007E6240"/>
    <w:rsid w:val="007E6995"/>
    <w:rsid w:val="007E69FB"/>
    <w:rsid w:val="007E6E3B"/>
    <w:rsid w:val="007E7969"/>
    <w:rsid w:val="007F0073"/>
    <w:rsid w:val="007F02E9"/>
    <w:rsid w:val="007F08B9"/>
    <w:rsid w:val="007F0949"/>
    <w:rsid w:val="007F0D49"/>
    <w:rsid w:val="007F1410"/>
    <w:rsid w:val="007F166C"/>
    <w:rsid w:val="007F1670"/>
    <w:rsid w:val="007F1C44"/>
    <w:rsid w:val="007F2366"/>
    <w:rsid w:val="007F4E90"/>
    <w:rsid w:val="007F6451"/>
    <w:rsid w:val="007F6CD4"/>
    <w:rsid w:val="007F6EC7"/>
    <w:rsid w:val="007F7217"/>
    <w:rsid w:val="007F75A8"/>
    <w:rsid w:val="007F78B1"/>
    <w:rsid w:val="007F79CE"/>
    <w:rsid w:val="008000A4"/>
    <w:rsid w:val="008005D0"/>
    <w:rsid w:val="00801524"/>
    <w:rsid w:val="00802FC5"/>
    <w:rsid w:val="008033B2"/>
    <w:rsid w:val="00804ECB"/>
    <w:rsid w:val="00805091"/>
    <w:rsid w:val="008051C3"/>
    <w:rsid w:val="0080560D"/>
    <w:rsid w:val="00805676"/>
    <w:rsid w:val="008058F7"/>
    <w:rsid w:val="00806A1E"/>
    <w:rsid w:val="00806A4E"/>
    <w:rsid w:val="00807B3C"/>
    <w:rsid w:val="00807DCC"/>
    <w:rsid w:val="0081078F"/>
    <w:rsid w:val="008118A9"/>
    <w:rsid w:val="008129B5"/>
    <w:rsid w:val="00812B7C"/>
    <w:rsid w:val="00813100"/>
    <w:rsid w:val="008138C1"/>
    <w:rsid w:val="00813F38"/>
    <w:rsid w:val="00814848"/>
    <w:rsid w:val="00814A43"/>
    <w:rsid w:val="00814AA3"/>
    <w:rsid w:val="00815062"/>
    <w:rsid w:val="0081507D"/>
    <w:rsid w:val="00815BAD"/>
    <w:rsid w:val="00815D01"/>
    <w:rsid w:val="00816B48"/>
    <w:rsid w:val="00816BDE"/>
    <w:rsid w:val="00816BE0"/>
    <w:rsid w:val="0081702D"/>
    <w:rsid w:val="0081705D"/>
    <w:rsid w:val="00817E3B"/>
    <w:rsid w:val="008204A2"/>
    <w:rsid w:val="008208CB"/>
    <w:rsid w:val="00820B60"/>
    <w:rsid w:val="00820D2F"/>
    <w:rsid w:val="00822070"/>
    <w:rsid w:val="00822142"/>
    <w:rsid w:val="0082259E"/>
    <w:rsid w:val="00822608"/>
    <w:rsid w:val="008226D7"/>
    <w:rsid w:val="00822C4A"/>
    <w:rsid w:val="00822EA3"/>
    <w:rsid w:val="00823542"/>
    <w:rsid w:val="0082437A"/>
    <w:rsid w:val="00824A72"/>
    <w:rsid w:val="00824CF3"/>
    <w:rsid w:val="00824E97"/>
    <w:rsid w:val="0082517D"/>
    <w:rsid w:val="00827445"/>
    <w:rsid w:val="00830664"/>
    <w:rsid w:val="00830ACB"/>
    <w:rsid w:val="00831063"/>
    <w:rsid w:val="00831199"/>
    <w:rsid w:val="00831363"/>
    <w:rsid w:val="00831E03"/>
    <w:rsid w:val="00831EDC"/>
    <w:rsid w:val="0083241A"/>
    <w:rsid w:val="00832700"/>
    <w:rsid w:val="00832898"/>
    <w:rsid w:val="008328EB"/>
    <w:rsid w:val="0083297E"/>
    <w:rsid w:val="00832D00"/>
    <w:rsid w:val="00832FB9"/>
    <w:rsid w:val="00833382"/>
    <w:rsid w:val="00833654"/>
    <w:rsid w:val="00833AC2"/>
    <w:rsid w:val="00834125"/>
    <w:rsid w:val="00834839"/>
    <w:rsid w:val="00834878"/>
    <w:rsid w:val="00834CD4"/>
    <w:rsid w:val="00835002"/>
    <w:rsid w:val="0083516D"/>
    <w:rsid w:val="0083575A"/>
    <w:rsid w:val="00835A0A"/>
    <w:rsid w:val="00835B78"/>
    <w:rsid w:val="00836052"/>
    <w:rsid w:val="0083610B"/>
    <w:rsid w:val="00836BA6"/>
    <w:rsid w:val="00837458"/>
    <w:rsid w:val="0083774A"/>
    <w:rsid w:val="008377E3"/>
    <w:rsid w:val="008378E7"/>
    <w:rsid w:val="00840505"/>
    <w:rsid w:val="0084053F"/>
    <w:rsid w:val="00840667"/>
    <w:rsid w:val="00840688"/>
    <w:rsid w:val="00840E68"/>
    <w:rsid w:val="0084100F"/>
    <w:rsid w:val="008413A0"/>
    <w:rsid w:val="0084190D"/>
    <w:rsid w:val="00841D53"/>
    <w:rsid w:val="008423F3"/>
    <w:rsid w:val="008425EF"/>
    <w:rsid w:val="00844665"/>
    <w:rsid w:val="0084484D"/>
    <w:rsid w:val="00845759"/>
    <w:rsid w:val="0084627D"/>
    <w:rsid w:val="008468D5"/>
    <w:rsid w:val="00846A64"/>
    <w:rsid w:val="0084749C"/>
    <w:rsid w:val="00850566"/>
    <w:rsid w:val="00851E3C"/>
    <w:rsid w:val="00852968"/>
    <w:rsid w:val="00852B3C"/>
    <w:rsid w:val="008532E6"/>
    <w:rsid w:val="008536A2"/>
    <w:rsid w:val="008543EF"/>
    <w:rsid w:val="0085450C"/>
    <w:rsid w:val="008545F4"/>
    <w:rsid w:val="00854CEC"/>
    <w:rsid w:val="00854F90"/>
    <w:rsid w:val="00855105"/>
    <w:rsid w:val="00855107"/>
    <w:rsid w:val="008569DE"/>
    <w:rsid w:val="008570FD"/>
    <w:rsid w:val="008573CB"/>
    <w:rsid w:val="0085795D"/>
    <w:rsid w:val="00857D12"/>
    <w:rsid w:val="00857E39"/>
    <w:rsid w:val="00857F83"/>
    <w:rsid w:val="008603EC"/>
    <w:rsid w:val="008605E1"/>
    <w:rsid w:val="00860750"/>
    <w:rsid w:val="0086101B"/>
    <w:rsid w:val="008618CE"/>
    <w:rsid w:val="00861C4F"/>
    <w:rsid w:val="00861DF8"/>
    <w:rsid w:val="00861F97"/>
    <w:rsid w:val="008621F0"/>
    <w:rsid w:val="00862F67"/>
    <w:rsid w:val="008632FF"/>
    <w:rsid w:val="0086477B"/>
    <w:rsid w:val="00865C80"/>
    <w:rsid w:val="00866E93"/>
    <w:rsid w:val="0086745D"/>
    <w:rsid w:val="0086764E"/>
    <w:rsid w:val="00867AAD"/>
    <w:rsid w:val="00867AE7"/>
    <w:rsid w:val="00867D7B"/>
    <w:rsid w:val="00870986"/>
    <w:rsid w:val="008709EA"/>
    <w:rsid w:val="00871F49"/>
    <w:rsid w:val="008732EC"/>
    <w:rsid w:val="00873654"/>
    <w:rsid w:val="00873DA5"/>
    <w:rsid w:val="00874220"/>
    <w:rsid w:val="0087425E"/>
    <w:rsid w:val="008742A2"/>
    <w:rsid w:val="00874364"/>
    <w:rsid w:val="00874F80"/>
    <w:rsid w:val="008753A6"/>
    <w:rsid w:val="00875506"/>
    <w:rsid w:val="00875A76"/>
    <w:rsid w:val="008762B4"/>
    <w:rsid w:val="0087676E"/>
    <w:rsid w:val="008776B0"/>
    <w:rsid w:val="00877E2E"/>
    <w:rsid w:val="0088012D"/>
    <w:rsid w:val="00880146"/>
    <w:rsid w:val="00880CF8"/>
    <w:rsid w:val="00880FF4"/>
    <w:rsid w:val="00881143"/>
    <w:rsid w:val="0088118F"/>
    <w:rsid w:val="008816F3"/>
    <w:rsid w:val="00881C47"/>
    <w:rsid w:val="00881EA0"/>
    <w:rsid w:val="008825FC"/>
    <w:rsid w:val="00883236"/>
    <w:rsid w:val="00883801"/>
    <w:rsid w:val="00883D02"/>
    <w:rsid w:val="00884237"/>
    <w:rsid w:val="00884523"/>
    <w:rsid w:val="00884F7B"/>
    <w:rsid w:val="00885929"/>
    <w:rsid w:val="00886452"/>
    <w:rsid w:val="0088676D"/>
    <w:rsid w:val="00886A8B"/>
    <w:rsid w:val="00887583"/>
    <w:rsid w:val="00890D44"/>
    <w:rsid w:val="00891445"/>
    <w:rsid w:val="0089262D"/>
    <w:rsid w:val="00892650"/>
    <w:rsid w:val="00892948"/>
    <w:rsid w:val="00892A42"/>
    <w:rsid w:val="00892BFB"/>
    <w:rsid w:val="0089377B"/>
    <w:rsid w:val="008938EE"/>
    <w:rsid w:val="00893A1A"/>
    <w:rsid w:val="008940FF"/>
    <w:rsid w:val="008962E0"/>
    <w:rsid w:val="00896312"/>
    <w:rsid w:val="00897183"/>
    <w:rsid w:val="008973C4"/>
    <w:rsid w:val="0089761F"/>
    <w:rsid w:val="00897FB8"/>
    <w:rsid w:val="008A00C1"/>
    <w:rsid w:val="008A0644"/>
    <w:rsid w:val="008A0D62"/>
    <w:rsid w:val="008A1BBB"/>
    <w:rsid w:val="008A21FC"/>
    <w:rsid w:val="008A3677"/>
    <w:rsid w:val="008A4401"/>
    <w:rsid w:val="008A4B5E"/>
    <w:rsid w:val="008A4C40"/>
    <w:rsid w:val="008A4C7B"/>
    <w:rsid w:val="008A4EB9"/>
    <w:rsid w:val="008A4F52"/>
    <w:rsid w:val="008A5312"/>
    <w:rsid w:val="008A5513"/>
    <w:rsid w:val="008A5AFD"/>
    <w:rsid w:val="008A5B1A"/>
    <w:rsid w:val="008A655C"/>
    <w:rsid w:val="008A7511"/>
    <w:rsid w:val="008A76A1"/>
    <w:rsid w:val="008B03E5"/>
    <w:rsid w:val="008B04FE"/>
    <w:rsid w:val="008B06DE"/>
    <w:rsid w:val="008B1572"/>
    <w:rsid w:val="008B1EE6"/>
    <w:rsid w:val="008B218E"/>
    <w:rsid w:val="008B262D"/>
    <w:rsid w:val="008B39F8"/>
    <w:rsid w:val="008B3BAC"/>
    <w:rsid w:val="008B3E97"/>
    <w:rsid w:val="008B47B4"/>
    <w:rsid w:val="008B5396"/>
    <w:rsid w:val="008B5816"/>
    <w:rsid w:val="008B5DDA"/>
    <w:rsid w:val="008B5E92"/>
    <w:rsid w:val="008B5F15"/>
    <w:rsid w:val="008B676B"/>
    <w:rsid w:val="008B70CE"/>
    <w:rsid w:val="008B7492"/>
    <w:rsid w:val="008B7B94"/>
    <w:rsid w:val="008B7DCE"/>
    <w:rsid w:val="008C04C5"/>
    <w:rsid w:val="008C10E5"/>
    <w:rsid w:val="008C1425"/>
    <w:rsid w:val="008C182D"/>
    <w:rsid w:val="008C30EC"/>
    <w:rsid w:val="008C37CD"/>
    <w:rsid w:val="008C3A19"/>
    <w:rsid w:val="008C3C9C"/>
    <w:rsid w:val="008C420F"/>
    <w:rsid w:val="008C4913"/>
    <w:rsid w:val="008C4A2B"/>
    <w:rsid w:val="008C517F"/>
    <w:rsid w:val="008C5478"/>
    <w:rsid w:val="008C57E5"/>
    <w:rsid w:val="008C5AD6"/>
    <w:rsid w:val="008C5D4E"/>
    <w:rsid w:val="008C659C"/>
    <w:rsid w:val="008C68CD"/>
    <w:rsid w:val="008C6A49"/>
    <w:rsid w:val="008C73D5"/>
    <w:rsid w:val="008C7A4B"/>
    <w:rsid w:val="008D00BC"/>
    <w:rsid w:val="008D04C1"/>
    <w:rsid w:val="008D08E8"/>
    <w:rsid w:val="008D0C05"/>
    <w:rsid w:val="008D220F"/>
    <w:rsid w:val="008D244A"/>
    <w:rsid w:val="008D24CA"/>
    <w:rsid w:val="008D2C66"/>
    <w:rsid w:val="008D318D"/>
    <w:rsid w:val="008D3DE3"/>
    <w:rsid w:val="008D432D"/>
    <w:rsid w:val="008D5425"/>
    <w:rsid w:val="008D6D49"/>
    <w:rsid w:val="008D7027"/>
    <w:rsid w:val="008D7030"/>
    <w:rsid w:val="008D71CE"/>
    <w:rsid w:val="008D7844"/>
    <w:rsid w:val="008E03B3"/>
    <w:rsid w:val="008E0479"/>
    <w:rsid w:val="008E0E94"/>
    <w:rsid w:val="008E0EFE"/>
    <w:rsid w:val="008E0FF8"/>
    <w:rsid w:val="008E10A3"/>
    <w:rsid w:val="008E12AE"/>
    <w:rsid w:val="008E18DC"/>
    <w:rsid w:val="008E1E4A"/>
    <w:rsid w:val="008E2271"/>
    <w:rsid w:val="008E244D"/>
    <w:rsid w:val="008E277E"/>
    <w:rsid w:val="008E2B96"/>
    <w:rsid w:val="008E444B"/>
    <w:rsid w:val="008E4DB4"/>
    <w:rsid w:val="008E4F73"/>
    <w:rsid w:val="008E5436"/>
    <w:rsid w:val="008E6B09"/>
    <w:rsid w:val="008E6F26"/>
    <w:rsid w:val="008E6F84"/>
    <w:rsid w:val="008E7120"/>
    <w:rsid w:val="008E72B0"/>
    <w:rsid w:val="008E73E4"/>
    <w:rsid w:val="008F0037"/>
    <w:rsid w:val="008F039B"/>
    <w:rsid w:val="008F04FC"/>
    <w:rsid w:val="008F0778"/>
    <w:rsid w:val="008F0EAE"/>
    <w:rsid w:val="008F0F0F"/>
    <w:rsid w:val="008F0FF0"/>
    <w:rsid w:val="008F12B8"/>
    <w:rsid w:val="008F173A"/>
    <w:rsid w:val="008F1C67"/>
    <w:rsid w:val="008F238D"/>
    <w:rsid w:val="008F2398"/>
    <w:rsid w:val="008F2DB0"/>
    <w:rsid w:val="008F2EDF"/>
    <w:rsid w:val="008F3431"/>
    <w:rsid w:val="008F3538"/>
    <w:rsid w:val="008F37DA"/>
    <w:rsid w:val="008F39E5"/>
    <w:rsid w:val="008F3E66"/>
    <w:rsid w:val="008F40EE"/>
    <w:rsid w:val="008F4D2D"/>
    <w:rsid w:val="008F4E1E"/>
    <w:rsid w:val="008F66AF"/>
    <w:rsid w:val="008F6BED"/>
    <w:rsid w:val="008F75DF"/>
    <w:rsid w:val="008F7A51"/>
    <w:rsid w:val="008F7B85"/>
    <w:rsid w:val="009002D3"/>
    <w:rsid w:val="00900CFF"/>
    <w:rsid w:val="00901549"/>
    <w:rsid w:val="0090161F"/>
    <w:rsid w:val="00901D20"/>
    <w:rsid w:val="0090218E"/>
    <w:rsid w:val="009022EF"/>
    <w:rsid w:val="00902871"/>
    <w:rsid w:val="009033C0"/>
    <w:rsid w:val="009035CC"/>
    <w:rsid w:val="00903CD4"/>
    <w:rsid w:val="00903E4F"/>
    <w:rsid w:val="00904306"/>
    <w:rsid w:val="00904658"/>
    <w:rsid w:val="00904ADE"/>
    <w:rsid w:val="00904D03"/>
    <w:rsid w:val="009055AA"/>
    <w:rsid w:val="00905A7F"/>
    <w:rsid w:val="00906332"/>
    <w:rsid w:val="0090636E"/>
    <w:rsid w:val="00906457"/>
    <w:rsid w:val="00906B47"/>
    <w:rsid w:val="0090753F"/>
    <w:rsid w:val="00910A29"/>
    <w:rsid w:val="00910A45"/>
    <w:rsid w:val="00910BD9"/>
    <w:rsid w:val="00910F8F"/>
    <w:rsid w:val="0091118D"/>
    <w:rsid w:val="009132DD"/>
    <w:rsid w:val="00913D8B"/>
    <w:rsid w:val="00913F6E"/>
    <w:rsid w:val="009147B2"/>
    <w:rsid w:val="00914944"/>
    <w:rsid w:val="00914EA4"/>
    <w:rsid w:val="00915267"/>
    <w:rsid w:val="00915870"/>
    <w:rsid w:val="00915986"/>
    <w:rsid w:val="00916AFC"/>
    <w:rsid w:val="00917011"/>
    <w:rsid w:val="009179CC"/>
    <w:rsid w:val="00917F2B"/>
    <w:rsid w:val="00921242"/>
    <w:rsid w:val="009212E0"/>
    <w:rsid w:val="00921687"/>
    <w:rsid w:val="00921901"/>
    <w:rsid w:val="00921ED8"/>
    <w:rsid w:val="009225A7"/>
    <w:rsid w:val="0092358E"/>
    <w:rsid w:val="00923DB0"/>
    <w:rsid w:val="00924BFB"/>
    <w:rsid w:val="00924E61"/>
    <w:rsid w:val="009253C7"/>
    <w:rsid w:val="009257D6"/>
    <w:rsid w:val="009265AD"/>
    <w:rsid w:val="00926962"/>
    <w:rsid w:val="00926A1C"/>
    <w:rsid w:val="00926C82"/>
    <w:rsid w:val="00927254"/>
    <w:rsid w:val="00927805"/>
    <w:rsid w:val="00927F3E"/>
    <w:rsid w:val="00927FEB"/>
    <w:rsid w:val="00930349"/>
    <w:rsid w:val="00930E8C"/>
    <w:rsid w:val="00930F09"/>
    <w:rsid w:val="009310CD"/>
    <w:rsid w:val="009314D6"/>
    <w:rsid w:val="00931FCD"/>
    <w:rsid w:val="009327AB"/>
    <w:rsid w:val="00932D51"/>
    <w:rsid w:val="00932F5F"/>
    <w:rsid w:val="00933612"/>
    <w:rsid w:val="00933A8C"/>
    <w:rsid w:val="00933AE8"/>
    <w:rsid w:val="00934010"/>
    <w:rsid w:val="009342F4"/>
    <w:rsid w:val="009346ED"/>
    <w:rsid w:val="00934C3B"/>
    <w:rsid w:val="009357C6"/>
    <w:rsid w:val="0093666A"/>
    <w:rsid w:val="00936AD3"/>
    <w:rsid w:val="00936D66"/>
    <w:rsid w:val="009400DB"/>
    <w:rsid w:val="0094091B"/>
    <w:rsid w:val="00940C17"/>
    <w:rsid w:val="009416DE"/>
    <w:rsid w:val="009430F4"/>
    <w:rsid w:val="0094377F"/>
    <w:rsid w:val="0094386E"/>
    <w:rsid w:val="00943F30"/>
    <w:rsid w:val="00944591"/>
    <w:rsid w:val="00944B2C"/>
    <w:rsid w:val="00944CAA"/>
    <w:rsid w:val="00945444"/>
    <w:rsid w:val="00945B72"/>
    <w:rsid w:val="00945C39"/>
    <w:rsid w:val="00946781"/>
    <w:rsid w:val="00946BE7"/>
    <w:rsid w:val="00946E68"/>
    <w:rsid w:val="00947197"/>
    <w:rsid w:val="00947BFC"/>
    <w:rsid w:val="009506DA"/>
    <w:rsid w:val="00951CE8"/>
    <w:rsid w:val="00952801"/>
    <w:rsid w:val="00952946"/>
    <w:rsid w:val="00952B4B"/>
    <w:rsid w:val="00952FDF"/>
    <w:rsid w:val="00953565"/>
    <w:rsid w:val="00954B5A"/>
    <w:rsid w:val="00954C90"/>
    <w:rsid w:val="00954ED1"/>
    <w:rsid w:val="009558D6"/>
    <w:rsid w:val="00955D28"/>
    <w:rsid w:val="00956BC5"/>
    <w:rsid w:val="00956D36"/>
    <w:rsid w:val="00956D44"/>
    <w:rsid w:val="00956D83"/>
    <w:rsid w:val="009571F2"/>
    <w:rsid w:val="00960E48"/>
    <w:rsid w:val="0096100D"/>
    <w:rsid w:val="00961347"/>
    <w:rsid w:val="00961601"/>
    <w:rsid w:val="00962886"/>
    <w:rsid w:val="009629BE"/>
    <w:rsid w:val="00962CCF"/>
    <w:rsid w:val="00964296"/>
    <w:rsid w:val="009644E7"/>
    <w:rsid w:val="00964681"/>
    <w:rsid w:val="009651F4"/>
    <w:rsid w:val="0096537A"/>
    <w:rsid w:val="0096538F"/>
    <w:rsid w:val="00965F4A"/>
    <w:rsid w:val="0096663F"/>
    <w:rsid w:val="00966D13"/>
    <w:rsid w:val="00966E18"/>
    <w:rsid w:val="00967D66"/>
    <w:rsid w:val="00967DFE"/>
    <w:rsid w:val="0097055E"/>
    <w:rsid w:val="0097064B"/>
    <w:rsid w:val="00970BA1"/>
    <w:rsid w:val="00970DCF"/>
    <w:rsid w:val="009719F9"/>
    <w:rsid w:val="00971A5D"/>
    <w:rsid w:val="009723A1"/>
    <w:rsid w:val="00973614"/>
    <w:rsid w:val="009744A2"/>
    <w:rsid w:val="0097461B"/>
    <w:rsid w:val="00975804"/>
    <w:rsid w:val="00975808"/>
    <w:rsid w:val="00975E64"/>
    <w:rsid w:val="009761CB"/>
    <w:rsid w:val="0097724C"/>
    <w:rsid w:val="0097759B"/>
    <w:rsid w:val="00977963"/>
    <w:rsid w:val="00980352"/>
    <w:rsid w:val="00980866"/>
    <w:rsid w:val="00980D24"/>
    <w:rsid w:val="009813E4"/>
    <w:rsid w:val="00981FBE"/>
    <w:rsid w:val="009824DF"/>
    <w:rsid w:val="00982F3C"/>
    <w:rsid w:val="00983919"/>
    <w:rsid w:val="0098405A"/>
    <w:rsid w:val="009840B5"/>
    <w:rsid w:val="00984EE0"/>
    <w:rsid w:val="00985070"/>
    <w:rsid w:val="00985148"/>
    <w:rsid w:val="00986438"/>
    <w:rsid w:val="009868B5"/>
    <w:rsid w:val="00986BBE"/>
    <w:rsid w:val="00987955"/>
    <w:rsid w:val="00990AAF"/>
    <w:rsid w:val="0099104E"/>
    <w:rsid w:val="009910BF"/>
    <w:rsid w:val="00991A93"/>
    <w:rsid w:val="009929D5"/>
    <w:rsid w:val="00992ADF"/>
    <w:rsid w:val="00992CFA"/>
    <w:rsid w:val="00993333"/>
    <w:rsid w:val="00993FCC"/>
    <w:rsid w:val="0099483B"/>
    <w:rsid w:val="0099489E"/>
    <w:rsid w:val="009949A9"/>
    <w:rsid w:val="00994D47"/>
    <w:rsid w:val="00995099"/>
    <w:rsid w:val="009951AF"/>
    <w:rsid w:val="009956CA"/>
    <w:rsid w:val="009960DF"/>
    <w:rsid w:val="00997C45"/>
    <w:rsid w:val="00997D59"/>
    <w:rsid w:val="009A018B"/>
    <w:rsid w:val="009A0760"/>
    <w:rsid w:val="009A0E5E"/>
    <w:rsid w:val="009A0F81"/>
    <w:rsid w:val="009A1393"/>
    <w:rsid w:val="009A1DC1"/>
    <w:rsid w:val="009A23EF"/>
    <w:rsid w:val="009A2E36"/>
    <w:rsid w:val="009A36AB"/>
    <w:rsid w:val="009A3B60"/>
    <w:rsid w:val="009A550C"/>
    <w:rsid w:val="009A59AB"/>
    <w:rsid w:val="009A600B"/>
    <w:rsid w:val="009A6154"/>
    <w:rsid w:val="009A6994"/>
    <w:rsid w:val="009A6AB5"/>
    <w:rsid w:val="009A6BFE"/>
    <w:rsid w:val="009A7119"/>
    <w:rsid w:val="009A7584"/>
    <w:rsid w:val="009A7586"/>
    <w:rsid w:val="009A7F79"/>
    <w:rsid w:val="009B020B"/>
    <w:rsid w:val="009B0331"/>
    <w:rsid w:val="009B05FA"/>
    <w:rsid w:val="009B093E"/>
    <w:rsid w:val="009B09CD"/>
    <w:rsid w:val="009B2055"/>
    <w:rsid w:val="009B2383"/>
    <w:rsid w:val="009B2813"/>
    <w:rsid w:val="009B3117"/>
    <w:rsid w:val="009B364D"/>
    <w:rsid w:val="009B3F00"/>
    <w:rsid w:val="009B4213"/>
    <w:rsid w:val="009B4356"/>
    <w:rsid w:val="009B4624"/>
    <w:rsid w:val="009B46B7"/>
    <w:rsid w:val="009B49D9"/>
    <w:rsid w:val="009B4EF4"/>
    <w:rsid w:val="009B5CDD"/>
    <w:rsid w:val="009B626B"/>
    <w:rsid w:val="009C0340"/>
    <w:rsid w:val="009C054D"/>
    <w:rsid w:val="009C15AD"/>
    <w:rsid w:val="009C1B03"/>
    <w:rsid w:val="009C286B"/>
    <w:rsid w:val="009C30AA"/>
    <w:rsid w:val="009C31EA"/>
    <w:rsid w:val="009C3D66"/>
    <w:rsid w:val="009C43D1"/>
    <w:rsid w:val="009C47F2"/>
    <w:rsid w:val="009C510D"/>
    <w:rsid w:val="009C5569"/>
    <w:rsid w:val="009C5612"/>
    <w:rsid w:val="009C59A6"/>
    <w:rsid w:val="009C5A46"/>
    <w:rsid w:val="009C5AF5"/>
    <w:rsid w:val="009C6071"/>
    <w:rsid w:val="009C6094"/>
    <w:rsid w:val="009C6247"/>
    <w:rsid w:val="009C663E"/>
    <w:rsid w:val="009C66C5"/>
    <w:rsid w:val="009C6893"/>
    <w:rsid w:val="009C69FD"/>
    <w:rsid w:val="009C6A52"/>
    <w:rsid w:val="009C6CF3"/>
    <w:rsid w:val="009C7B30"/>
    <w:rsid w:val="009D067E"/>
    <w:rsid w:val="009D0AB2"/>
    <w:rsid w:val="009D0F4B"/>
    <w:rsid w:val="009D2140"/>
    <w:rsid w:val="009D3276"/>
    <w:rsid w:val="009D330F"/>
    <w:rsid w:val="009D3B56"/>
    <w:rsid w:val="009D40CC"/>
    <w:rsid w:val="009D444C"/>
    <w:rsid w:val="009D4525"/>
    <w:rsid w:val="009D4BE9"/>
    <w:rsid w:val="009D4F45"/>
    <w:rsid w:val="009D6647"/>
    <w:rsid w:val="009D6889"/>
    <w:rsid w:val="009D7927"/>
    <w:rsid w:val="009E0C68"/>
    <w:rsid w:val="009E1533"/>
    <w:rsid w:val="009E2785"/>
    <w:rsid w:val="009E2FD7"/>
    <w:rsid w:val="009E3666"/>
    <w:rsid w:val="009E4C39"/>
    <w:rsid w:val="009E607B"/>
    <w:rsid w:val="009E6206"/>
    <w:rsid w:val="009E6AE6"/>
    <w:rsid w:val="009E7B3B"/>
    <w:rsid w:val="009F070B"/>
    <w:rsid w:val="009F08CC"/>
    <w:rsid w:val="009F08F6"/>
    <w:rsid w:val="009F0D0A"/>
    <w:rsid w:val="009F0ED1"/>
    <w:rsid w:val="009F1931"/>
    <w:rsid w:val="009F1EE2"/>
    <w:rsid w:val="009F2244"/>
    <w:rsid w:val="009F2859"/>
    <w:rsid w:val="009F364A"/>
    <w:rsid w:val="009F3F07"/>
    <w:rsid w:val="009F454D"/>
    <w:rsid w:val="009F49C9"/>
    <w:rsid w:val="009F4E48"/>
    <w:rsid w:val="009F5243"/>
    <w:rsid w:val="009F53AF"/>
    <w:rsid w:val="009F541D"/>
    <w:rsid w:val="009F59F5"/>
    <w:rsid w:val="009F5D37"/>
    <w:rsid w:val="009F6EAB"/>
    <w:rsid w:val="009F6F99"/>
    <w:rsid w:val="009F7777"/>
    <w:rsid w:val="009F7840"/>
    <w:rsid w:val="009F7970"/>
    <w:rsid w:val="009F7985"/>
    <w:rsid w:val="009F7DA1"/>
    <w:rsid w:val="00A0021F"/>
    <w:rsid w:val="00A00274"/>
    <w:rsid w:val="00A0067A"/>
    <w:rsid w:val="00A007E7"/>
    <w:rsid w:val="00A00C91"/>
    <w:rsid w:val="00A00EE5"/>
    <w:rsid w:val="00A02111"/>
    <w:rsid w:val="00A027CC"/>
    <w:rsid w:val="00A02924"/>
    <w:rsid w:val="00A0361E"/>
    <w:rsid w:val="00A049E2"/>
    <w:rsid w:val="00A04F4A"/>
    <w:rsid w:val="00A0586B"/>
    <w:rsid w:val="00A05A6B"/>
    <w:rsid w:val="00A05D1A"/>
    <w:rsid w:val="00A05E80"/>
    <w:rsid w:val="00A06377"/>
    <w:rsid w:val="00A06381"/>
    <w:rsid w:val="00A069F5"/>
    <w:rsid w:val="00A06A68"/>
    <w:rsid w:val="00A07864"/>
    <w:rsid w:val="00A102D1"/>
    <w:rsid w:val="00A10602"/>
    <w:rsid w:val="00A10928"/>
    <w:rsid w:val="00A10FA4"/>
    <w:rsid w:val="00A11321"/>
    <w:rsid w:val="00A117D1"/>
    <w:rsid w:val="00A11915"/>
    <w:rsid w:val="00A119E8"/>
    <w:rsid w:val="00A11B32"/>
    <w:rsid w:val="00A1241B"/>
    <w:rsid w:val="00A126FF"/>
    <w:rsid w:val="00A1271D"/>
    <w:rsid w:val="00A12CB5"/>
    <w:rsid w:val="00A133C6"/>
    <w:rsid w:val="00A1344B"/>
    <w:rsid w:val="00A13EC9"/>
    <w:rsid w:val="00A14639"/>
    <w:rsid w:val="00A1477D"/>
    <w:rsid w:val="00A149DF"/>
    <w:rsid w:val="00A149EC"/>
    <w:rsid w:val="00A15531"/>
    <w:rsid w:val="00A157EB"/>
    <w:rsid w:val="00A15DDC"/>
    <w:rsid w:val="00A16605"/>
    <w:rsid w:val="00A167AB"/>
    <w:rsid w:val="00A168E3"/>
    <w:rsid w:val="00A1783F"/>
    <w:rsid w:val="00A17DED"/>
    <w:rsid w:val="00A20368"/>
    <w:rsid w:val="00A2083F"/>
    <w:rsid w:val="00A219E7"/>
    <w:rsid w:val="00A21EC6"/>
    <w:rsid w:val="00A22493"/>
    <w:rsid w:val="00A22B2A"/>
    <w:rsid w:val="00A23228"/>
    <w:rsid w:val="00A23788"/>
    <w:rsid w:val="00A238AD"/>
    <w:rsid w:val="00A239CD"/>
    <w:rsid w:val="00A23B76"/>
    <w:rsid w:val="00A23BEF"/>
    <w:rsid w:val="00A23DA8"/>
    <w:rsid w:val="00A2417A"/>
    <w:rsid w:val="00A24BA4"/>
    <w:rsid w:val="00A2505A"/>
    <w:rsid w:val="00A25088"/>
    <w:rsid w:val="00A252D5"/>
    <w:rsid w:val="00A26117"/>
    <w:rsid w:val="00A26D8D"/>
    <w:rsid w:val="00A26FF8"/>
    <w:rsid w:val="00A275F1"/>
    <w:rsid w:val="00A2767D"/>
    <w:rsid w:val="00A27D35"/>
    <w:rsid w:val="00A3018C"/>
    <w:rsid w:val="00A30479"/>
    <w:rsid w:val="00A30F3F"/>
    <w:rsid w:val="00A3110D"/>
    <w:rsid w:val="00A31B42"/>
    <w:rsid w:val="00A32905"/>
    <w:rsid w:val="00A33434"/>
    <w:rsid w:val="00A33606"/>
    <w:rsid w:val="00A336AA"/>
    <w:rsid w:val="00A33C93"/>
    <w:rsid w:val="00A3456B"/>
    <w:rsid w:val="00A34B5C"/>
    <w:rsid w:val="00A34B85"/>
    <w:rsid w:val="00A35A0B"/>
    <w:rsid w:val="00A35C73"/>
    <w:rsid w:val="00A37084"/>
    <w:rsid w:val="00A37860"/>
    <w:rsid w:val="00A405F1"/>
    <w:rsid w:val="00A40884"/>
    <w:rsid w:val="00A40913"/>
    <w:rsid w:val="00A40BE2"/>
    <w:rsid w:val="00A40EE7"/>
    <w:rsid w:val="00A413AF"/>
    <w:rsid w:val="00A41F1C"/>
    <w:rsid w:val="00A42096"/>
    <w:rsid w:val="00A42157"/>
    <w:rsid w:val="00A42AB2"/>
    <w:rsid w:val="00A42C28"/>
    <w:rsid w:val="00A43038"/>
    <w:rsid w:val="00A434FB"/>
    <w:rsid w:val="00A4391E"/>
    <w:rsid w:val="00A43B6B"/>
    <w:rsid w:val="00A441B0"/>
    <w:rsid w:val="00A441C6"/>
    <w:rsid w:val="00A450EE"/>
    <w:rsid w:val="00A4532B"/>
    <w:rsid w:val="00A45C7E"/>
    <w:rsid w:val="00A4644F"/>
    <w:rsid w:val="00A473EA"/>
    <w:rsid w:val="00A47739"/>
    <w:rsid w:val="00A477E6"/>
    <w:rsid w:val="00A47C1B"/>
    <w:rsid w:val="00A47D55"/>
    <w:rsid w:val="00A50C01"/>
    <w:rsid w:val="00A50DBA"/>
    <w:rsid w:val="00A50F79"/>
    <w:rsid w:val="00A513A2"/>
    <w:rsid w:val="00A51571"/>
    <w:rsid w:val="00A51BCF"/>
    <w:rsid w:val="00A51D1D"/>
    <w:rsid w:val="00A51D62"/>
    <w:rsid w:val="00A5337D"/>
    <w:rsid w:val="00A53624"/>
    <w:rsid w:val="00A54020"/>
    <w:rsid w:val="00A54128"/>
    <w:rsid w:val="00A543A7"/>
    <w:rsid w:val="00A54BC5"/>
    <w:rsid w:val="00A54CAD"/>
    <w:rsid w:val="00A55602"/>
    <w:rsid w:val="00A56426"/>
    <w:rsid w:val="00A5657D"/>
    <w:rsid w:val="00A565FB"/>
    <w:rsid w:val="00A57004"/>
    <w:rsid w:val="00A575CD"/>
    <w:rsid w:val="00A57C61"/>
    <w:rsid w:val="00A57CE8"/>
    <w:rsid w:val="00A608F5"/>
    <w:rsid w:val="00A60C3D"/>
    <w:rsid w:val="00A61621"/>
    <w:rsid w:val="00A6174F"/>
    <w:rsid w:val="00A618EC"/>
    <w:rsid w:val="00A6204E"/>
    <w:rsid w:val="00A62137"/>
    <w:rsid w:val="00A62158"/>
    <w:rsid w:val="00A62425"/>
    <w:rsid w:val="00A627BF"/>
    <w:rsid w:val="00A642B5"/>
    <w:rsid w:val="00A643B1"/>
    <w:rsid w:val="00A647BA"/>
    <w:rsid w:val="00A64CC0"/>
    <w:rsid w:val="00A65135"/>
    <w:rsid w:val="00A6559E"/>
    <w:rsid w:val="00A656AD"/>
    <w:rsid w:val="00A666C7"/>
    <w:rsid w:val="00A6670F"/>
    <w:rsid w:val="00A66CBC"/>
    <w:rsid w:val="00A67964"/>
    <w:rsid w:val="00A67C2A"/>
    <w:rsid w:val="00A67C42"/>
    <w:rsid w:val="00A67CD8"/>
    <w:rsid w:val="00A67DCA"/>
    <w:rsid w:val="00A7031B"/>
    <w:rsid w:val="00A70990"/>
    <w:rsid w:val="00A70FF0"/>
    <w:rsid w:val="00A70FF7"/>
    <w:rsid w:val="00A72738"/>
    <w:rsid w:val="00A72CFC"/>
    <w:rsid w:val="00A7325D"/>
    <w:rsid w:val="00A73701"/>
    <w:rsid w:val="00A73C55"/>
    <w:rsid w:val="00A73C5E"/>
    <w:rsid w:val="00A75FA0"/>
    <w:rsid w:val="00A77E95"/>
    <w:rsid w:val="00A803EC"/>
    <w:rsid w:val="00A80E2F"/>
    <w:rsid w:val="00A80F99"/>
    <w:rsid w:val="00A80FAC"/>
    <w:rsid w:val="00A81505"/>
    <w:rsid w:val="00A81669"/>
    <w:rsid w:val="00A817E8"/>
    <w:rsid w:val="00A8299A"/>
    <w:rsid w:val="00A82F3F"/>
    <w:rsid w:val="00A836D6"/>
    <w:rsid w:val="00A83E38"/>
    <w:rsid w:val="00A84128"/>
    <w:rsid w:val="00A844CE"/>
    <w:rsid w:val="00A845F6"/>
    <w:rsid w:val="00A84C4E"/>
    <w:rsid w:val="00A855CF"/>
    <w:rsid w:val="00A85E43"/>
    <w:rsid w:val="00A873C3"/>
    <w:rsid w:val="00A90385"/>
    <w:rsid w:val="00A916E4"/>
    <w:rsid w:val="00A91962"/>
    <w:rsid w:val="00A91EAA"/>
    <w:rsid w:val="00A9264B"/>
    <w:rsid w:val="00A9345B"/>
    <w:rsid w:val="00A93912"/>
    <w:rsid w:val="00A93A0E"/>
    <w:rsid w:val="00A93CAB"/>
    <w:rsid w:val="00A95693"/>
    <w:rsid w:val="00A96600"/>
    <w:rsid w:val="00A9689F"/>
    <w:rsid w:val="00A96DCC"/>
    <w:rsid w:val="00A9775D"/>
    <w:rsid w:val="00A979BD"/>
    <w:rsid w:val="00AA08A4"/>
    <w:rsid w:val="00AA188F"/>
    <w:rsid w:val="00AA1C5A"/>
    <w:rsid w:val="00AA2571"/>
    <w:rsid w:val="00AA2978"/>
    <w:rsid w:val="00AA2A8D"/>
    <w:rsid w:val="00AA2B49"/>
    <w:rsid w:val="00AA3443"/>
    <w:rsid w:val="00AA3490"/>
    <w:rsid w:val="00AA3C3D"/>
    <w:rsid w:val="00AA46CE"/>
    <w:rsid w:val="00AA4C79"/>
    <w:rsid w:val="00AA4CD0"/>
    <w:rsid w:val="00AA583B"/>
    <w:rsid w:val="00AA63A9"/>
    <w:rsid w:val="00AA6F19"/>
    <w:rsid w:val="00AA708D"/>
    <w:rsid w:val="00AA7460"/>
    <w:rsid w:val="00AA7530"/>
    <w:rsid w:val="00AA7E07"/>
    <w:rsid w:val="00AB0322"/>
    <w:rsid w:val="00AB0903"/>
    <w:rsid w:val="00AB090D"/>
    <w:rsid w:val="00AB17F6"/>
    <w:rsid w:val="00AB19F1"/>
    <w:rsid w:val="00AB1F09"/>
    <w:rsid w:val="00AB2034"/>
    <w:rsid w:val="00AB20C4"/>
    <w:rsid w:val="00AB2683"/>
    <w:rsid w:val="00AB33B0"/>
    <w:rsid w:val="00AB3941"/>
    <w:rsid w:val="00AB4AAC"/>
    <w:rsid w:val="00AB4BE3"/>
    <w:rsid w:val="00AB4BFB"/>
    <w:rsid w:val="00AB4E2B"/>
    <w:rsid w:val="00AB5A16"/>
    <w:rsid w:val="00AB5CF1"/>
    <w:rsid w:val="00AB5D0E"/>
    <w:rsid w:val="00AB5F38"/>
    <w:rsid w:val="00AB633C"/>
    <w:rsid w:val="00AB6635"/>
    <w:rsid w:val="00AB7107"/>
    <w:rsid w:val="00AB74DF"/>
    <w:rsid w:val="00AB7516"/>
    <w:rsid w:val="00AB7669"/>
    <w:rsid w:val="00AB7825"/>
    <w:rsid w:val="00AB7CD2"/>
    <w:rsid w:val="00AC0890"/>
    <w:rsid w:val="00AC1245"/>
    <w:rsid w:val="00AC23F1"/>
    <w:rsid w:val="00AC2BF2"/>
    <w:rsid w:val="00AC334D"/>
    <w:rsid w:val="00AC3393"/>
    <w:rsid w:val="00AC3A62"/>
    <w:rsid w:val="00AC410E"/>
    <w:rsid w:val="00AC5341"/>
    <w:rsid w:val="00AC59A9"/>
    <w:rsid w:val="00AC59B1"/>
    <w:rsid w:val="00AC637C"/>
    <w:rsid w:val="00AC6407"/>
    <w:rsid w:val="00AC74DC"/>
    <w:rsid w:val="00AC76C6"/>
    <w:rsid w:val="00AD01EE"/>
    <w:rsid w:val="00AD0A0F"/>
    <w:rsid w:val="00AD1157"/>
    <w:rsid w:val="00AD17B2"/>
    <w:rsid w:val="00AD2509"/>
    <w:rsid w:val="00AD268D"/>
    <w:rsid w:val="00AD2786"/>
    <w:rsid w:val="00AD366C"/>
    <w:rsid w:val="00AD3749"/>
    <w:rsid w:val="00AD382F"/>
    <w:rsid w:val="00AD3966"/>
    <w:rsid w:val="00AD50CA"/>
    <w:rsid w:val="00AD5ADA"/>
    <w:rsid w:val="00AD5BED"/>
    <w:rsid w:val="00AD6723"/>
    <w:rsid w:val="00AD6AE6"/>
    <w:rsid w:val="00AD6C9E"/>
    <w:rsid w:val="00AD7553"/>
    <w:rsid w:val="00AD75BE"/>
    <w:rsid w:val="00AD7B7F"/>
    <w:rsid w:val="00AE01FE"/>
    <w:rsid w:val="00AE0631"/>
    <w:rsid w:val="00AE0AE2"/>
    <w:rsid w:val="00AE0DD8"/>
    <w:rsid w:val="00AE1B8F"/>
    <w:rsid w:val="00AE1EDA"/>
    <w:rsid w:val="00AE2238"/>
    <w:rsid w:val="00AE2853"/>
    <w:rsid w:val="00AE350A"/>
    <w:rsid w:val="00AE3AAE"/>
    <w:rsid w:val="00AE4225"/>
    <w:rsid w:val="00AE4CF5"/>
    <w:rsid w:val="00AE5927"/>
    <w:rsid w:val="00AE668B"/>
    <w:rsid w:val="00AE6A83"/>
    <w:rsid w:val="00AE6F28"/>
    <w:rsid w:val="00AE76EB"/>
    <w:rsid w:val="00AE7EBE"/>
    <w:rsid w:val="00AF10D2"/>
    <w:rsid w:val="00AF13A3"/>
    <w:rsid w:val="00AF177E"/>
    <w:rsid w:val="00AF2E2D"/>
    <w:rsid w:val="00AF4119"/>
    <w:rsid w:val="00AF42C3"/>
    <w:rsid w:val="00AF5406"/>
    <w:rsid w:val="00AF5A8B"/>
    <w:rsid w:val="00AF79B6"/>
    <w:rsid w:val="00AF79F3"/>
    <w:rsid w:val="00AF7FD7"/>
    <w:rsid w:val="00B004A6"/>
    <w:rsid w:val="00B0051A"/>
    <w:rsid w:val="00B00543"/>
    <w:rsid w:val="00B0096B"/>
    <w:rsid w:val="00B027C9"/>
    <w:rsid w:val="00B03268"/>
    <w:rsid w:val="00B03DB7"/>
    <w:rsid w:val="00B0452B"/>
    <w:rsid w:val="00B04957"/>
    <w:rsid w:val="00B049C3"/>
    <w:rsid w:val="00B04CB8"/>
    <w:rsid w:val="00B05108"/>
    <w:rsid w:val="00B053D8"/>
    <w:rsid w:val="00B05D39"/>
    <w:rsid w:val="00B068B7"/>
    <w:rsid w:val="00B06D5C"/>
    <w:rsid w:val="00B07439"/>
    <w:rsid w:val="00B103DB"/>
    <w:rsid w:val="00B107AA"/>
    <w:rsid w:val="00B1095C"/>
    <w:rsid w:val="00B10E2D"/>
    <w:rsid w:val="00B11261"/>
    <w:rsid w:val="00B114C6"/>
    <w:rsid w:val="00B118BF"/>
    <w:rsid w:val="00B11981"/>
    <w:rsid w:val="00B1228A"/>
    <w:rsid w:val="00B13001"/>
    <w:rsid w:val="00B1324A"/>
    <w:rsid w:val="00B1327C"/>
    <w:rsid w:val="00B13D6F"/>
    <w:rsid w:val="00B143C4"/>
    <w:rsid w:val="00B144C1"/>
    <w:rsid w:val="00B14D23"/>
    <w:rsid w:val="00B15C21"/>
    <w:rsid w:val="00B16515"/>
    <w:rsid w:val="00B16821"/>
    <w:rsid w:val="00B16D12"/>
    <w:rsid w:val="00B17443"/>
    <w:rsid w:val="00B17FE6"/>
    <w:rsid w:val="00B2058E"/>
    <w:rsid w:val="00B21802"/>
    <w:rsid w:val="00B2361F"/>
    <w:rsid w:val="00B23B28"/>
    <w:rsid w:val="00B23F23"/>
    <w:rsid w:val="00B24656"/>
    <w:rsid w:val="00B24893"/>
    <w:rsid w:val="00B24B3C"/>
    <w:rsid w:val="00B24D66"/>
    <w:rsid w:val="00B24F43"/>
    <w:rsid w:val="00B25795"/>
    <w:rsid w:val="00B26E00"/>
    <w:rsid w:val="00B272D7"/>
    <w:rsid w:val="00B27567"/>
    <w:rsid w:val="00B27637"/>
    <w:rsid w:val="00B277AB"/>
    <w:rsid w:val="00B27DD4"/>
    <w:rsid w:val="00B30046"/>
    <w:rsid w:val="00B30DDD"/>
    <w:rsid w:val="00B31E8F"/>
    <w:rsid w:val="00B31FAD"/>
    <w:rsid w:val="00B3246C"/>
    <w:rsid w:val="00B3279A"/>
    <w:rsid w:val="00B33ECF"/>
    <w:rsid w:val="00B33FB0"/>
    <w:rsid w:val="00B34379"/>
    <w:rsid w:val="00B34869"/>
    <w:rsid w:val="00B3510A"/>
    <w:rsid w:val="00B353E0"/>
    <w:rsid w:val="00B3646B"/>
    <w:rsid w:val="00B364A2"/>
    <w:rsid w:val="00B3752F"/>
    <w:rsid w:val="00B375FC"/>
    <w:rsid w:val="00B37C2D"/>
    <w:rsid w:val="00B37F76"/>
    <w:rsid w:val="00B404A9"/>
    <w:rsid w:val="00B40907"/>
    <w:rsid w:val="00B40C31"/>
    <w:rsid w:val="00B4213E"/>
    <w:rsid w:val="00B42393"/>
    <w:rsid w:val="00B42EAE"/>
    <w:rsid w:val="00B42F6D"/>
    <w:rsid w:val="00B43486"/>
    <w:rsid w:val="00B4353B"/>
    <w:rsid w:val="00B447D8"/>
    <w:rsid w:val="00B453A3"/>
    <w:rsid w:val="00B45A5E"/>
    <w:rsid w:val="00B45E01"/>
    <w:rsid w:val="00B45F73"/>
    <w:rsid w:val="00B460F0"/>
    <w:rsid w:val="00B469BD"/>
    <w:rsid w:val="00B4717F"/>
    <w:rsid w:val="00B47D23"/>
    <w:rsid w:val="00B51194"/>
    <w:rsid w:val="00B514A2"/>
    <w:rsid w:val="00B51950"/>
    <w:rsid w:val="00B52374"/>
    <w:rsid w:val="00B52816"/>
    <w:rsid w:val="00B52AB4"/>
    <w:rsid w:val="00B52D31"/>
    <w:rsid w:val="00B52FE4"/>
    <w:rsid w:val="00B5354F"/>
    <w:rsid w:val="00B537AD"/>
    <w:rsid w:val="00B53B19"/>
    <w:rsid w:val="00B53D59"/>
    <w:rsid w:val="00B540CC"/>
    <w:rsid w:val="00B548FF"/>
    <w:rsid w:val="00B5499F"/>
    <w:rsid w:val="00B54BCB"/>
    <w:rsid w:val="00B54EC4"/>
    <w:rsid w:val="00B55189"/>
    <w:rsid w:val="00B5527E"/>
    <w:rsid w:val="00B566E8"/>
    <w:rsid w:val="00B5692E"/>
    <w:rsid w:val="00B56B13"/>
    <w:rsid w:val="00B57BE0"/>
    <w:rsid w:val="00B57E38"/>
    <w:rsid w:val="00B60A90"/>
    <w:rsid w:val="00B60DD2"/>
    <w:rsid w:val="00B61075"/>
    <w:rsid w:val="00B6166F"/>
    <w:rsid w:val="00B617D3"/>
    <w:rsid w:val="00B61A04"/>
    <w:rsid w:val="00B61C16"/>
    <w:rsid w:val="00B61F9D"/>
    <w:rsid w:val="00B639DA"/>
    <w:rsid w:val="00B63D78"/>
    <w:rsid w:val="00B63EE3"/>
    <w:rsid w:val="00B63F1C"/>
    <w:rsid w:val="00B6483B"/>
    <w:rsid w:val="00B65B3F"/>
    <w:rsid w:val="00B65D43"/>
    <w:rsid w:val="00B665E3"/>
    <w:rsid w:val="00B6664D"/>
    <w:rsid w:val="00B66F22"/>
    <w:rsid w:val="00B67599"/>
    <w:rsid w:val="00B6763B"/>
    <w:rsid w:val="00B676FA"/>
    <w:rsid w:val="00B7006B"/>
    <w:rsid w:val="00B70309"/>
    <w:rsid w:val="00B70439"/>
    <w:rsid w:val="00B7269D"/>
    <w:rsid w:val="00B7377E"/>
    <w:rsid w:val="00B737E3"/>
    <w:rsid w:val="00B73BEA"/>
    <w:rsid w:val="00B73C63"/>
    <w:rsid w:val="00B74BF7"/>
    <w:rsid w:val="00B74E3D"/>
    <w:rsid w:val="00B753D1"/>
    <w:rsid w:val="00B755AB"/>
    <w:rsid w:val="00B7590A"/>
    <w:rsid w:val="00B75F36"/>
    <w:rsid w:val="00B77B3A"/>
    <w:rsid w:val="00B77BB8"/>
    <w:rsid w:val="00B77FBF"/>
    <w:rsid w:val="00B80353"/>
    <w:rsid w:val="00B806C8"/>
    <w:rsid w:val="00B809C9"/>
    <w:rsid w:val="00B81050"/>
    <w:rsid w:val="00B81F8E"/>
    <w:rsid w:val="00B82C16"/>
    <w:rsid w:val="00B83455"/>
    <w:rsid w:val="00B83D75"/>
    <w:rsid w:val="00B842B9"/>
    <w:rsid w:val="00B844E8"/>
    <w:rsid w:val="00B849F9"/>
    <w:rsid w:val="00B8533D"/>
    <w:rsid w:val="00B85E26"/>
    <w:rsid w:val="00B862B5"/>
    <w:rsid w:val="00B86968"/>
    <w:rsid w:val="00B87628"/>
    <w:rsid w:val="00B87C86"/>
    <w:rsid w:val="00B904A6"/>
    <w:rsid w:val="00B90B1A"/>
    <w:rsid w:val="00B924A6"/>
    <w:rsid w:val="00B9272C"/>
    <w:rsid w:val="00B93283"/>
    <w:rsid w:val="00B9338B"/>
    <w:rsid w:val="00B934FC"/>
    <w:rsid w:val="00B935AA"/>
    <w:rsid w:val="00B938A9"/>
    <w:rsid w:val="00B942E3"/>
    <w:rsid w:val="00B9431F"/>
    <w:rsid w:val="00B9493F"/>
    <w:rsid w:val="00B94B98"/>
    <w:rsid w:val="00B94CAC"/>
    <w:rsid w:val="00B95358"/>
    <w:rsid w:val="00B95925"/>
    <w:rsid w:val="00B95EE0"/>
    <w:rsid w:val="00B96D3F"/>
    <w:rsid w:val="00B96E4C"/>
    <w:rsid w:val="00B972CC"/>
    <w:rsid w:val="00B97712"/>
    <w:rsid w:val="00B97B1F"/>
    <w:rsid w:val="00B97D0E"/>
    <w:rsid w:val="00B97EFA"/>
    <w:rsid w:val="00BA0422"/>
    <w:rsid w:val="00BA06B3"/>
    <w:rsid w:val="00BA0ACD"/>
    <w:rsid w:val="00BA0E9D"/>
    <w:rsid w:val="00BA1853"/>
    <w:rsid w:val="00BA1968"/>
    <w:rsid w:val="00BA1E48"/>
    <w:rsid w:val="00BA22D4"/>
    <w:rsid w:val="00BA2443"/>
    <w:rsid w:val="00BA2517"/>
    <w:rsid w:val="00BA33E2"/>
    <w:rsid w:val="00BA3E03"/>
    <w:rsid w:val="00BA3F51"/>
    <w:rsid w:val="00BA4F64"/>
    <w:rsid w:val="00BA54F6"/>
    <w:rsid w:val="00BA655B"/>
    <w:rsid w:val="00BA66E9"/>
    <w:rsid w:val="00BA6BEB"/>
    <w:rsid w:val="00BA773B"/>
    <w:rsid w:val="00BA7812"/>
    <w:rsid w:val="00BA782E"/>
    <w:rsid w:val="00BA787B"/>
    <w:rsid w:val="00BA78F4"/>
    <w:rsid w:val="00BA7926"/>
    <w:rsid w:val="00BA7A29"/>
    <w:rsid w:val="00BA7BFD"/>
    <w:rsid w:val="00BA7FF5"/>
    <w:rsid w:val="00BB0916"/>
    <w:rsid w:val="00BB0928"/>
    <w:rsid w:val="00BB0AEA"/>
    <w:rsid w:val="00BB0B40"/>
    <w:rsid w:val="00BB0DEC"/>
    <w:rsid w:val="00BB1302"/>
    <w:rsid w:val="00BB1D8A"/>
    <w:rsid w:val="00BB1F5A"/>
    <w:rsid w:val="00BB20F2"/>
    <w:rsid w:val="00BB2831"/>
    <w:rsid w:val="00BB2B02"/>
    <w:rsid w:val="00BB4019"/>
    <w:rsid w:val="00BB49B6"/>
    <w:rsid w:val="00BB503F"/>
    <w:rsid w:val="00BB5507"/>
    <w:rsid w:val="00BB5FDE"/>
    <w:rsid w:val="00BB67AE"/>
    <w:rsid w:val="00BB7986"/>
    <w:rsid w:val="00BB79C4"/>
    <w:rsid w:val="00BB7A50"/>
    <w:rsid w:val="00BB7C77"/>
    <w:rsid w:val="00BC0799"/>
    <w:rsid w:val="00BC0A18"/>
    <w:rsid w:val="00BC0A6A"/>
    <w:rsid w:val="00BC145C"/>
    <w:rsid w:val="00BC14C7"/>
    <w:rsid w:val="00BC1B4A"/>
    <w:rsid w:val="00BC25D2"/>
    <w:rsid w:val="00BC37D2"/>
    <w:rsid w:val="00BC3D50"/>
    <w:rsid w:val="00BC3F1D"/>
    <w:rsid w:val="00BC40CF"/>
    <w:rsid w:val="00BC46ED"/>
    <w:rsid w:val="00BC5106"/>
    <w:rsid w:val="00BC56C3"/>
    <w:rsid w:val="00BC5869"/>
    <w:rsid w:val="00BC6085"/>
    <w:rsid w:val="00BC6340"/>
    <w:rsid w:val="00BC6462"/>
    <w:rsid w:val="00BC6CF5"/>
    <w:rsid w:val="00BD003A"/>
    <w:rsid w:val="00BD02A1"/>
    <w:rsid w:val="00BD05CF"/>
    <w:rsid w:val="00BD076D"/>
    <w:rsid w:val="00BD07A5"/>
    <w:rsid w:val="00BD1115"/>
    <w:rsid w:val="00BD119D"/>
    <w:rsid w:val="00BD1D45"/>
    <w:rsid w:val="00BD2548"/>
    <w:rsid w:val="00BD3099"/>
    <w:rsid w:val="00BD3282"/>
    <w:rsid w:val="00BD3E62"/>
    <w:rsid w:val="00BD4C1C"/>
    <w:rsid w:val="00BD5362"/>
    <w:rsid w:val="00BD5D0D"/>
    <w:rsid w:val="00BD6E02"/>
    <w:rsid w:val="00BD73E6"/>
    <w:rsid w:val="00BD7E22"/>
    <w:rsid w:val="00BD7F4E"/>
    <w:rsid w:val="00BE034C"/>
    <w:rsid w:val="00BE0390"/>
    <w:rsid w:val="00BE065E"/>
    <w:rsid w:val="00BE08DA"/>
    <w:rsid w:val="00BE097A"/>
    <w:rsid w:val="00BE0A52"/>
    <w:rsid w:val="00BE166A"/>
    <w:rsid w:val="00BE1DDC"/>
    <w:rsid w:val="00BE246F"/>
    <w:rsid w:val="00BE4AE0"/>
    <w:rsid w:val="00BE514E"/>
    <w:rsid w:val="00BE5984"/>
    <w:rsid w:val="00BE5AA3"/>
    <w:rsid w:val="00BE6241"/>
    <w:rsid w:val="00BE6341"/>
    <w:rsid w:val="00BE6B4E"/>
    <w:rsid w:val="00BE6EA5"/>
    <w:rsid w:val="00BE7963"/>
    <w:rsid w:val="00BE796F"/>
    <w:rsid w:val="00BF09B1"/>
    <w:rsid w:val="00BF0A50"/>
    <w:rsid w:val="00BF21CD"/>
    <w:rsid w:val="00BF321B"/>
    <w:rsid w:val="00BF3773"/>
    <w:rsid w:val="00BF3820"/>
    <w:rsid w:val="00BF38C9"/>
    <w:rsid w:val="00BF39AD"/>
    <w:rsid w:val="00BF3E14"/>
    <w:rsid w:val="00BF3F29"/>
    <w:rsid w:val="00BF45FA"/>
    <w:rsid w:val="00BF4644"/>
    <w:rsid w:val="00BF4D9A"/>
    <w:rsid w:val="00BF4E3D"/>
    <w:rsid w:val="00BF52FD"/>
    <w:rsid w:val="00BF57AC"/>
    <w:rsid w:val="00BF5AB3"/>
    <w:rsid w:val="00BF6781"/>
    <w:rsid w:val="00BF7689"/>
    <w:rsid w:val="00C00062"/>
    <w:rsid w:val="00C000FF"/>
    <w:rsid w:val="00C00278"/>
    <w:rsid w:val="00C008FA"/>
    <w:rsid w:val="00C00D18"/>
    <w:rsid w:val="00C00FCD"/>
    <w:rsid w:val="00C01035"/>
    <w:rsid w:val="00C02657"/>
    <w:rsid w:val="00C02C56"/>
    <w:rsid w:val="00C02DF9"/>
    <w:rsid w:val="00C03B8D"/>
    <w:rsid w:val="00C03D0B"/>
    <w:rsid w:val="00C03EA2"/>
    <w:rsid w:val="00C042D1"/>
    <w:rsid w:val="00C04325"/>
    <w:rsid w:val="00C04433"/>
    <w:rsid w:val="00C04532"/>
    <w:rsid w:val="00C047DA"/>
    <w:rsid w:val="00C06C1F"/>
    <w:rsid w:val="00C06D1A"/>
    <w:rsid w:val="00C078A0"/>
    <w:rsid w:val="00C078F3"/>
    <w:rsid w:val="00C07C9D"/>
    <w:rsid w:val="00C1064E"/>
    <w:rsid w:val="00C1099C"/>
    <w:rsid w:val="00C116B5"/>
    <w:rsid w:val="00C11D6C"/>
    <w:rsid w:val="00C12189"/>
    <w:rsid w:val="00C12A36"/>
    <w:rsid w:val="00C1356B"/>
    <w:rsid w:val="00C13FA9"/>
    <w:rsid w:val="00C14BD0"/>
    <w:rsid w:val="00C14F9A"/>
    <w:rsid w:val="00C151D0"/>
    <w:rsid w:val="00C152A1"/>
    <w:rsid w:val="00C17F91"/>
    <w:rsid w:val="00C20222"/>
    <w:rsid w:val="00C2061C"/>
    <w:rsid w:val="00C20B42"/>
    <w:rsid w:val="00C20DB8"/>
    <w:rsid w:val="00C2136C"/>
    <w:rsid w:val="00C21E4A"/>
    <w:rsid w:val="00C229BF"/>
    <w:rsid w:val="00C231EA"/>
    <w:rsid w:val="00C237F5"/>
    <w:rsid w:val="00C23C72"/>
    <w:rsid w:val="00C24044"/>
    <w:rsid w:val="00C24241"/>
    <w:rsid w:val="00C247D2"/>
    <w:rsid w:val="00C24A70"/>
    <w:rsid w:val="00C25844"/>
    <w:rsid w:val="00C25C4E"/>
    <w:rsid w:val="00C264B2"/>
    <w:rsid w:val="00C2665C"/>
    <w:rsid w:val="00C26A0A"/>
    <w:rsid w:val="00C26EE4"/>
    <w:rsid w:val="00C26F2E"/>
    <w:rsid w:val="00C2758A"/>
    <w:rsid w:val="00C27C01"/>
    <w:rsid w:val="00C3018A"/>
    <w:rsid w:val="00C30302"/>
    <w:rsid w:val="00C30B0C"/>
    <w:rsid w:val="00C317AA"/>
    <w:rsid w:val="00C3191F"/>
    <w:rsid w:val="00C325C5"/>
    <w:rsid w:val="00C3269D"/>
    <w:rsid w:val="00C326FC"/>
    <w:rsid w:val="00C32852"/>
    <w:rsid w:val="00C34014"/>
    <w:rsid w:val="00C34B1A"/>
    <w:rsid w:val="00C34B21"/>
    <w:rsid w:val="00C354F9"/>
    <w:rsid w:val="00C35AC1"/>
    <w:rsid w:val="00C35ADF"/>
    <w:rsid w:val="00C36121"/>
    <w:rsid w:val="00C36247"/>
    <w:rsid w:val="00C369D5"/>
    <w:rsid w:val="00C36E02"/>
    <w:rsid w:val="00C36E4F"/>
    <w:rsid w:val="00C37DB1"/>
    <w:rsid w:val="00C40B2F"/>
    <w:rsid w:val="00C40D7E"/>
    <w:rsid w:val="00C413CC"/>
    <w:rsid w:val="00C42258"/>
    <w:rsid w:val="00C42807"/>
    <w:rsid w:val="00C43452"/>
    <w:rsid w:val="00C4432D"/>
    <w:rsid w:val="00C44880"/>
    <w:rsid w:val="00C44F6C"/>
    <w:rsid w:val="00C45190"/>
    <w:rsid w:val="00C45704"/>
    <w:rsid w:val="00C45A69"/>
    <w:rsid w:val="00C46504"/>
    <w:rsid w:val="00C46AA2"/>
    <w:rsid w:val="00C46DA0"/>
    <w:rsid w:val="00C473F5"/>
    <w:rsid w:val="00C47ED5"/>
    <w:rsid w:val="00C52941"/>
    <w:rsid w:val="00C52D80"/>
    <w:rsid w:val="00C54102"/>
    <w:rsid w:val="00C542F0"/>
    <w:rsid w:val="00C545A5"/>
    <w:rsid w:val="00C5464E"/>
    <w:rsid w:val="00C54D4B"/>
    <w:rsid w:val="00C553A6"/>
    <w:rsid w:val="00C55B60"/>
    <w:rsid w:val="00C55F0E"/>
    <w:rsid w:val="00C56192"/>
    <w:rsid w:val="00C565AC"/>
    <w:rsid w:val="00C567B2"/>
    <w:rsid w:val="00C5790A"/>
    <w:rsid w:val="00C57CDB"/>
    <w:rsid w:val="00C57E53"/>
    <w:rsid w:val="00C60360"/>
    <w:rsid w:val="00C60750"/>
    <w:rsid w:val="00C60A9B"/>
    <w:rsid w:val="00C60AB7"/>
    <w:rsid w:val="00C6108B"/>
    <w:rsid w:val="00C61535"/>
    <w:rsid w:val="00C62DCD"/>
    <w:rsid w:val="00C62E34"/>
    <w:rsid w:val="00C631BB"/>
    <w:rsid w:val="00C632A6"/>
    <w:rsid w:val="00C640CE"/>
    <w:rsid w:val="00C647CD"/>
    <w:rsid w:val="00C65B4C"/>
    <w:rsid w:val="00C664AC"/>
    <w:rsid w:val="00C66653"/>
    <w:rsid w:val="00C669B1"/>
    <w:rsid w:val="00C67241"/>
    <w:rsid w:val="00C67EBD"/>
    <w:rsid w:val="00C70A58"/>
    <w:rsid w:val="00C70A83"/>
    <w:rsid w:val="00C71855"/>
    <w:rsid w:val="00C71C00"/>
    <w:rsid w:val="00C71F34"/>
    <w:rsid w:val="00C723BC"/>
    <w:rsid w:val="00C729C6"/>
    <w:rsid w:val="00C734EE"/>
    <w:rsid w:val="00C73F6E"/>
    <w:rsid w:val="00C7488F"/>
    <w:rsid w:val="00C75163"/>
    <w:rsid w:val="00C75717"/>
    <w:rsid w:val="00C75815"/>
    <w:rsid w:val="00C758A9"/>
    <w:rsid w:val="00C75DC4"/>
    <w:rsid w:val="00C773E1"/>
    <w:rsid w:val="00C7782E"/>
    <w:rsid w:val="00C778A9"/>
    <w:rsid w:val="00C8062D"/>
    <w:rsid w:val="00C807F4"/>
    <w:rsid w:val="00C80D03"/>
    <w:rsid w:val="00C80D37"/>
    <w:rsid w:val="00C80E56"/>
    <w:rsid w:val="00C8151A"/>
    <w:rsid w:val="00C81770"/>
    <w:rsid w:val="00C81B63"/>
    <w:rsid w:val="00C82355"/>
    <w:rsid w:val="00C82609"/>
    <w:rsid w:val="00C828EA"/>
    <w:rsid w:val="00C83ECF"/>
    <w:rsid w:val="00C8453B"/>
    <w:rsid w:val="00C84C98"/>
    <w:rsid w:val="00C851D0"/>
    <w:rsid w:val="00C856D4"/>
    <w:rsid w:val="00C859D4"/>
    <w:rsid w:val="00C85C0F"/>
    <w:rsid w:val="00C85D23"/>
    <w:rsid w:val="00C85D33"/>
    <w:rsid w:val="00C870AB"/>
    <w:rsid w:val="00C8795F"/>
    <w:rsid w:val="00C87F11"/>
    <w:rsid w:val="00C91ACB"/>
    <w:rsid w:val="00C91F7C"/>
    <w:rsid w:val="00C9256C"/>
    <w:rsid w:val="00C92C4C"/>
    <w:rsid w:val="00C932E7"/>
    <w:rsid w:val="00C942EE"/>
    <w:rsid w:val="00C94B49"/>
    <w:rsid w:val="00C95806"/>
    <w:rsid w:val="00C95FF7"/>
    <w:rsid w:val="00C962B8"/>
    <w:rsid w:val="00C96BD0"/>
    <w:rsid w:val="00C97406"/>
    <w:rsid w:val="00C975ED"/>
    <w:rsid w:val="00C97647"/>
    <w:rsid w:val="00CA0203"/>
    <w:rsid w:val="00CA02A9"/>
    <w:rsid w:val="00CA1064"/>
    <w:rsid w:val="00CA1466"/>
    <w:rsid w:val="00CA1EE6"/>
    <w:rsid w:val="00CA20E4"/>
    <w:rsid w:val="00CA24FA"/>
    <w:rsid w:val="00CA2591"/>
    <w:rsid w:val="00CA2962"/>
    <w:rsid w:val="00CA2D0D"/>
    <w:rsid w:val="00CA2F20"/>
    <w:rsid w:val="00CA3290"/>
    <w:rsid w:val="00CA35B4"/>
    <w:rsid w:val="00CA38DC"/>
    <w:rsid w:val="00CA3B41"/>
    <w:rsid w:val="00CA3EB9"/>
    <w:rsid w:val="00CA400E"/>
    <w:rsid w:val="00CA41E3"/>
    <w:rsid w:val="00CA420C"/>
    <w:rsid w:val="00CA5057"/>
    <w:rsid w:val="00CA55A0"/>
    <w:rsid w:val="00CA5DD4"/>
    <w:rsid w:val="00CA656C"/>
    <w:rsid w:val="00CA747B"/>
    <w:rsid w:val="00CA74EA"/>
    <w:rsid w:val="00CB1784"/>
    <w:rsid w:val="00CB285C"/>
    <w:rsid w:val="00CB34FA"/>
    <w:rsid w:val="00CB46FC"/>
    <w:rsid w:val="00CB5372"/>
    <w:rsid w:val="00CB5676"/>
    <w:rsid w:val="00CB60F4"/>
    <w:rsid w:val="00CB621B"/>
    <w:rsid w:val="00CB6EF7"/>
    <w:rsid w:val="00CB7074"/>
    <w:rsid w:val="00CB72AC"/>
    <w:rsid w:val="00CB7875"/>
    <w:rsid w:val="00CB79A1"/>
    <w:rsid w:val="00CB7A46"/>
    <w:rsid w:val="00CC0CBB"/>
    <w:rsid w:val="00CC20D5"/>
    <w:rsid w:val="00CC250C"/>
    <w:rsid w:val="00CC2632"/>
    <w:rsid w:val="00CC2C00"/>
    <w:rsid w:val="00CC327C"/>
    <w:rsid w:val="00CC3806"/>
    <w:rsid w:val="00CC49E1"/>
    <w:rsid w:val="00CC4E6D"/>
    <w:rsid w:val="00CC531B"/>
    <w:rsid w:val="00CC6C8B"/>
    <w:rsid w:val="00CC717D"/>
    <w:rsid w:val="00CC7251"/>
    <w:rsid w:val="00CC76CE"/>
    <w:rsid w:val="00CD0ABD"/>
    <w:rsid w:val="00CD1E7B"/>
    <w:rsid w:val="00CD259C"/>
    <w:rsid w:val="00CD2C6B"/>
    <w:rsid w:val="00CD2FF6"/>
    <w:rsid w:val="00CD3329"/>
    <w:rsid w:val="00CD34AE"/>
    <w:rsid w:val="00CD3605"/>
    <w:rsid w:val="00CD36EC"/>
    <w:rsid w:val="00CD4AC0"/>
    <w:rsid w:val="00CD53B0"/>
    <w:rsid w:val="00CD5610"/>
    <w:rsid w:val="00CD57EF"/>
    <w:rsid w:val="00CD58B4"/>
    <w:rsid w:val="00CD5C43"/>
    <w:rsid w:val="00CD5C7D"/>
    <w:rsid w:val="00CD607B"/>
    <w:rsid w:val="00CD6794"/>
    <w:rsid w:val="00CD6D16"/>
    <w:rsid w:val="00CD6DB5"/>
    <w:rsid w:val="00CD7DE8"/>
    <w:rsid w:val="00CE1B0B"/>
    <w:rsid w:val="00CE26A4"/>
    <w:rsid w:val="00CE2D60"/>
    <w:rsid w:val="00CE2DF1"/>
    <w:rsid w:val="00CE3B97"/>
    <w:rsid w:val="00CE3DDC"/>
    <w:rsid w:val="00CE4D30"/>
    <w:rsid w:val="00CE54E7"/>
    <w:rsid w:val="00CE5F24"/>
    <w:rsid w:val="00CE60A3"/>
    <w:rsid w:val="00CE6308"/>
    <w:rsid w:val="00CE63EE"/>
    <w:rsid w:val="00CE6816"/>
    <w:rsid w:val="00CE70DD"/>
    <w:rsid w:val="00CE78BF"/>
    <w:rsid w:val="00CF0C93"/>
    <w:rsid w:val="00CF16FB"/>
    <w:rsid w:val="00CF1945"/>
    <w:rsid w:val="00CF220A"/>
    <w:rsid w:val="00CF2295"/>
    <w:rsid w:val="00CF2AA8"/>
    <w:rsid w:val="00CF3BDE"/>
    <w:rsid w:val="00CF4184"/>
    <w:rsid w:val="00CF430A"/>
    <w:rsid w:val="00CF483B"/>
    <w:rsid w:val="00CF4A8C"/>
    <w:rsid w:val="00CF4FC4"/>
    <w:rsid w:val="00CF5055"/>
    <w:rsid w:val="00CF54B7"/>
    <w:rsid w:val="00CF568C"/>
    <w:rsid w:val="00CF5724"/>
    <w:rsid w:val="00CF5954"/>
    <w:rsid w:val="00CF5BC1"/>
    <w:rsid w:val="00CF619C"/>
    <w:rsid w:val="00CF6413"/>
    <w:rsid w:val="00CF6653"/>
    <w:rsid w:val="00CF6922"/>
    <w:rsid w:val="00CF71C7"/>
    <w:rsid w:val="00CF72E2"/>
    <w:rsid w:val="00D00C5E"/>
    <w:rsid w:val="00D00D8C"/>
    <w:rsid w:val="00D01D0B"/>
    <w:rsid w:val="00D02111"/>
    <w:rsid w:val="00D02F6F"/>
    <w:rsid w:val="00D03177"/>
    <w:rsid w:val="00D0337C"/>
    <w:rsid w:val="00D03ECF"/>
    <w:rsid w:val="00D04983"/>
    <w:rsid w:val="00D053B3"/>
    <w:rsid w:val="00D05405"/>
    <w:rsid w:val="00D05DCA"/>
    <w:rsid w:val="00D06268"/>
    <w:rsid w:val="00D0633B"/>
    <w:rsid w:val="00D06388"/>
    <w:rsid w:val="00D07454"/>
    <w:rsid w:val="00D078CD"/>
    <w:rsid w:val="00D07ABE"/>
    <w:rsid w:val="00D1203E"/>
    <w:rsid w:val="00D120DE"/>
    <w:rsid w:val="00D1261A"/>
    <w:rsid w:val="00D12917"/>
    <w:rsid w:val="00D1313C"/>
    <w:rsid w:val="00D143A8"/>
    <w:rsid w:val="00D14636"/>
    <w:rsid w:val="00D14F03"/>
    <w:rsid w:val="00D15A7C"/>
    <w:rsid w:val="00D16156"/>
    <w:rsid w:val="00D16414"/>
    <w:rsid w:val="00D169D3"/>
    <w:rsid w:val="00D16B11"/>
    <w:rsid w:val="00D2163C"/>
    <w:rsid w:val="00D21696"/>
    <w:rsid w:val="00D21ACF"/>
    <w:rsid w:val="00D21D2C"/>
    <w:rsid w:val="00D220FC"/>
    <w:rsid w:val="00D22A94"/>
    <w:rsid w:val="00D22F48"/>
    <w:rsid w:val="00D231E9"/>
    <w:rsid w:val="00D23378"/>
    <w:rsid w:val="00D23553"/>
    <w:rsid w:val="00D23938"/>
    <w:rsid w:val="00D24247"/>
    <w:rsid w:val="00D24EDF"/>
    <w:rsid w:val="00D2540E"/>
    <w:rsid w:val="00D25852"/>
    <w:rsid w:val="00D26164"/>
    <w:rsid w:val="00D265FA"/>
    <w:rsid w:val="00D26B08"/>
    <w:rsid w:val="00D27DE8"/>
    <w:rsid w:val="00D30089"/>
    <w:rsid w:val="00D307A6"/>
    <w:rsid w:val="00D30C33"/>
    <w:rsid w:val="00D31B06"/>
    <w:rsid w:val="00D32145"/>
    <w:rsid w:val="00D32ED8"/>
    <w:rsid w:val="00D33598"/>
    <w:rsid w:val="00D34A19"/>
    <w:rsid w:val="00D355DF"/>
    <w:rsid w:val="00D3587F"/>
    <w:rsid w:val="00D3595D"/>
    <w:rsid w:val="00D35EBE"/>
    <w:rsid w:val="00D360EF"/>
    <w:rsid w:val="00D36934"/>
    <w:rsid w:val="00D36C35"/>
    <w:rsid w:val="00D36EB7"/>
    <w:rsid w:val="00D3717D"/>
    <w:rsid w:val="00D37502"/>
    <w:rsid w:val="00D37A8F"/>
    <w:rsid w:val="00D40309"/>
    <w:rsid w:val="00D40799"/>
    <w:rsid w:val="00D42073"/>
    <w:rsid w:val="00D42B83"/>
    <w:rsid w:val="00D42EF2"/>
    <w:rsid w:val="00D4388D"/>
    <w:rsid w:val="00D438E2"/>
    <w:rsid w:val="00D445F2"/>
    <w:rsid w:val="00D44C8F"/>
    <w:rsid w:val="00D44F15"/>
    <w:rsid w:val="00D44FE2"/>
    <w:rsid w:val="00D4587A"/>
    <w:rsid w:val="00D45BA3"/>
    <w:rsid w:val="00D46824"/>
    <w:rsid w:val="00D4726E"/>
    <w:rsid w:val="00D472B8"/>
    <w:rsid w:val="00D505AD"/>
    <w:rsid w:val="00D50EE4"/>
    <w:rsid w:val="00D50F95"/>
    <w:rsid w:val="00D51397"/>
    <w:rsid w:val="00D51786"/>
    <w:rsid w:val="00D51862"/>
    <w:rsid w:val="00D52486"/>
    <w:rsid w:val="00D528E2"/>
    <w:rsid w:val="00D52E54"/>
    <w:rsid w:val="00D53301"/>
    <w:rsid w:val="00D5337B"/>
    <w:rsid w:val="00D536A4"/>
    <w:rsid w:val="00D53D07"/>
    <w:rsid w:val="00D53D31"/>
    <w:rsid w:val="00D542F3"/>
    <w:rsid w:val="00D5432B"/>
    <w:rsid w:val="00D5494D"/>
    <w:rsid w:val="00D55EAE"/>
    <w:rsid w:val="00D56719"/>
    <w:rsid w:val="00D56943"/>
    <w:rsid w:val="00D574CA"/>
    <w:rsid w:val="00D57819"/>
    <w:rsid w:val="00D57B14"/>
    <w:rsid w:val="00D57CB2"/>
    <w:rsid w:val="00D6072C"/>
    <w:rsid w:val="00D618A3"/>
    <w:rsid w:val="00D61A48"/>
    <w:rsid w:val="00D6218E"/>
    <w:rsid w:val="00D6229F"/>
    <w:rsid w:val="00D639C1"/>
    <w:rsid w:val="00D64CAD"/>
    <w:rsid w:val="00D650A4"/>
    <w:rsid w:val="00D655CA"/>
    <w:rsid w:val="00D660FD"/>
    <w:rsid w:val="00D66AB1"/>
    <w:rsid w:val="00D66E78"/>
    <w:rsid w:val="00D67168"/>
    <w:rsid w:val="00D673F0"/>
    <w:rsid w:val="00D6778E"/>
    <w:rsid w:val="00D67F90"/>
    <w:rsid w:val="00D70402"/>
    <w:rsid w:val="00D70F25"/>
    <w:rsid w:val="00D72906"/>
    <w:rsid w:val="00D72BC8"/>
    <w:rsid w:val="00D73E07"/>
    <w:rsid w:val="00D74334"/>
    <w:rsid w:val="00D74362"/>
    <w:rsid w:val="00D7530D"/>
    <w:rsid w:val="00D75D4B"/>
    <w:rsid w:val="00D76041"/>
    <w:rsid w:val="00D76800"/>
    <w:rsid w:val="00D76C22"/>
    <w:rsid w:val="00D76EA1"/>
    <w:rsid w:val="00D775F8"/>
    <w:rsid w:val="00D77634"/>
    <w:rsid w:val="00D7791E"/>
    <w:rsid w:val="00D7798A"/>
    <w:rsid w:val="00D77C60"/>
    <w:rsid w:val="00D77FFD"/>
    <w:rsid w:val="00D803D8"/>
    <w:rsid w:val="00D8052E"/>
    <w:rsid w:val="00D8074B"/>
    <w:rsid w:val="00D807FD"/>
    <w:rsid w:val="00D826B4"/>
    <w:rsid w:val="00D84200"/>
    <w:rsid w:val="00D84558"/>
    <w:rsid w:val="00D84566"/>
    <w:rsid w:val="00D85AC7"/>
    <w:rsid w:val="00D862D5"/>
    <w:rsid w:val="00D8631B"/>
    <w:rsid w:val="00D8674A"/>
    <w:rsid w:val="00D872B3"/>
    <w:rsid w:val="00D87C8B"/>
    <w:rsid w:val="00D90320"/>
    <w:rsid w:val="00D91819"/>
    <w:rsid w:val="00D9194C"/>
    <w:rsid w:val="00D919AA"/>
    <w:rsid w:val="00D92951"/>
    <w:rsid w:val="00D92A95"/>
    <w:rsid w:val="00D92FBF"/>
    <w:rsid w:val="00D93000"/>
    <w:rsid w:val="00D93734"/>
    <w:rsid w:val="00D93CEA"/>
    <w:rsid w:val="00D94B05"/>
    <w:rsid w:val="00D9530B"/>
    <w:rsid w:val="00D956A2"/>
    <w:rsid w:val="00D962C1"/>
    <w:rsid w:val="00D9656F"/>
    <w:rsid w:val="00D9667F"/>
    <w:rsid w:val="00D96979"/>
    <w:rsid w:val="00D96C6A"/>
    <w:rsid w:val="00D96E81"/>
    <w:rsid w:val="00D971DF"/>
    <w:rsid w:val="00D97EEB"/>
    <w:rsid w:val="00DA09AF"/>
    <w:rsid w:val="00DA0E10"/>
    <w:rsid w:val="00DA14AD"/>
    <w:rsid w:val="00DA21CD"/>
    <w:rsid w:val="00DA2388"/>
    <w:rsid w:val="00DA2778"/>
    <w:rsid w:val="00DA298C"/>
    <w:rsid w:val="00DA315A"/>
    <w:rsid w:val="00DA3218"/>
    <w:rsid w:val="00DA3D06"/>
    <w:rsid w:val="00DA440B"/>
    <w:rsid w:val="00DA5F09"/>
    <w:rsid w:val="00DA5F34"/>
    <w:rsid w:val="00DA66A9"/>
    <w:rsid w:val="00DA68E4"/>
    <w:rsid w:val="00DA6C93"/>
    <w:rsid w:val="00DA6E79"/>
    <w:rsid w:val="00DA7172"/>
    <w:rsid w:val="00DA7B3A"/>
    <w:rsid w:val="00DB29D8"/>
    <w:rsid w:val="00DB29F5"/>
    <w:rsid w:val="00DB2BDA"/>
    <w:rsid w:val="00DB2D94"/>
    <w:rsid w:val="00DB2FA7"/>
    <w:rsid w:val="00DB38E9"/>
    <w:rsid w:val="00DB4430"/>
    <w:rsid w:val="00DB46BC"/>
    <w:rsid w:val="00DB4C7B"/>
    <w:rsid w:val="00DB5542"/>
    <w:rsid w:val="00DB563D"/>
    <w:rsid w:val="00DB5BA3"/>
    <w:rsid w:val="00DB686C"/>
    <w:rsid w:val="00DB6B0C"/>
    <w:rsid w:val="00DB6D0D"/>
    <w:rsid w:val="00DB6D64"/>
    <w:rsid w:val="00DB6F10"/>
    <w:rsid w:val="00DB798D"/>
    <w:rsid w:val="00DB7D1B"/>
    <w:rsid w:val="00DB7EAD"/>
    <w:rsid w:val="00DC0CA2"/>
    <w:rsid w:val="00DC11D7"/>
    <w:rsid w:val="00DC16DE"/>
    <w:rsid w:val="00DC176F"/>
    <w:rsid w:val="00DC23E4"/>
    <w:rsid w:val="00DC267D"/>
    <w:rsid w:val="00DC2B1D"/>
    <w:rsid w:val="00DC2C4B"/>
    <w:rsid w:val="00DC2E8E"/>
    <w:rsid w:val="00DC35C6"/>
    <w:rsid w:val="00DC4945"/>
    <w:rsid w:val="00DC5D53"/>
    <w:rsid w:val="00DC77AA"/>
    <w:rsid w:val="00DC790D"/>
    <w:rsid w:val="00DD0AC2"/>
    <w:rsid w:val="00DD1673"/>
    <w:rsid w:val="00DD16E3"/>
    <w:rsid w:val="00DD2D41"/>
    <w:rsid w:val="00DD3A50"/>
    <w:rsid w:val="00DD3B6E"/>
    <w:rsid w:val="00DD3BD5"/>
    <w:rsid w:val="00DD3C00"/>
    <w:rsid w:val="00DD647C"/>
    <w:rsid w:val="00DD6626"/>
    <w:rsid w:val="00DD6657"/>
    <w:rsid w:val="00DD6EB7"/>
    <w:rsid w:val="00DD6EE3"/>
    <w:rsid w:val="00DD77BB"/>
    <w:rsid w:val="00DD7C51"/>
    <w:rsid w:val="00DE09CB"/>
    <w:rsid w:val="00DE0B8C"/>
    <w:rsid w:val="00DE1CD4"/>
    <w:rsid w:val="00DE1DF2"/>
    <w:rsid w:val="00DE1F07"/>
    <w:rsid w:val="00DE2E19"/>
    <w:rsid w:val="00DE385C"/>
    <w:rsid w:val="00DE3984"/>
    <w:rsid w:val="00DE41EA"/>
    <w:rsid w:val="00DE4276"/>
    <w:rsid w:val="00DE4B6E"/>
    <w:rsid w:val="00DE5A61"/>
    <w:rsid w:val="00DE67F1"/>
    <w:rsid w:val="00DE69FA"/>
    <w:rsid w:val="00DE6A8B"/>
    <w:rsid w:val="00DE6B30"/>
    <w:rsid w:val="00DE70DD"/>
    <w:rsid w:val="00DE73C2"/>
    <w:rsid w:val="00DE7648"/>
    <w:rsid w:val="00DE772F"/>
    <w:rsid w:val="00DE79BD"/>
    <w:rsid w:val="00DF013C"/>
    <w:rsid w:val="00DF111D"/>
    <w:rsid w:val="00DF15D7"/>
    <w:rsid w:val="00DF24C2"/>
    <w:rsid w:val="00DF2F51"/>
    <w:rsid w:val="00DF341E"/>
    <w:rsid w:val="00DF43CB"/>
    <w:rsid w:val="00DF4F50"/>
    <w:rsid w:val="00DF586D"/>
    <w:rsid w:val="00DF672F"/>
    <w:rsid w:val="00DF6CC2"/>
    <w:rsid w:val="00DF72EE"/>
    <w:rsid w:val="00E0052C"/>
    <w:rsid w:val="00E006E4"/>
    <w:rsid w:val="00E00E3C"/>
    <w:rsid w:val="00E027C0"/>
    <w:rsid w:val="00E029E8"/>
    <w:rsid w:val="00E02AAD"/>
    <w:rsid w:val="00E02E39"/>
    <w:rsid w:val="00E02F52"/>
    <w:rsid w:val="00E03490"/>
    <w:rsid w:val="00E04248"/>
    <w:rsid w:val="00E0471D"/>
    <w:rsid w:val="00E04C68"/>
    <w:rsid w:val="00E05035"/>
    <w:rsid w:val="00E0505F"/>
    <w:rsid w:val="00E05CD4"/>
    <w:rsid w:val="00E071FA"/>
    <w:rsid w:val="00E07495"/>
    <w:rsid w:val="00E0769B"/>
    <w:rsid w:val="00E079A1"/>
    <w:rsid w:val="00E07C67"/>
    <w:rsid w:val="00E07E4A"/>
    <w:rsid w:val="00E10699"/>
    <w:rsid w:val="00E109DB"/>
    <w:rsid w:val="00E124C1"/>
    <w:rsid w:val="00E129EE"/>
    <w:rsid w:val="00E13040"/>
    <w:rsid w:val="00E132FA"/>
    <w:rsid w:val="00E13B41"/>
    <w:rsid w:val="00E14E0E"/>
    <w:rsid w:val="00E16015"/>
    <w:rsid w:val="00E1620B"/>
    <w:rsid w:val="00E16382"/>
    <w:rsid w:val="00E16D87"/>
    <w:rsid w:val="00E1760E"/>
    <w:rsid w:val="00E17AED"/>
    <w:rsid w:val="00E202A3"/>
    <w:rsid w:val="00E20384"/>
    <w:rsid w:val="00E2051B"/>
    <w:rsid w:val="00E20F21"/>
    <w:rsid w:val="00E21294"/>
    <w:rsid w:val="00E21A93"/>
    <w:rsid w:val="00E21C2E"/>
    <w:rsid w:val="00E22759"/>
    <w:rsid w:val="00E234E2"/>
    <w:rsid w:val="00E23F90"/>
    <w:rsid w:val="00E249F4"/>
    <w:rsid w:val="00E250BA"/>
    <w:rsid w:val="00E252CB"/>
    <w:rsid w:val="00E25F2A"/>
    <w:rsid w:val="00E261A1"/>
    <w:rsid w:val="00E27466"/>
    <w:rsid w:val="00E27B69"/>
    <w:rsid w:val="00E30017"/>
    <w:rsid w:val="00E31993"/>
    <w:rsid w:val="00E31D0E"/>
    <w:rsid w:val="00E322E5"/>
    <w:rsid w:val="00E32489"/>
    <w:rsid w:val="00E32DD2"/>
    <w:rsid w:val="00E33B40"/>
    <w:rsid w:val="00E33B8F"/>
    <w:rsid w:val="00E33EDC"/>
    <w:rsid w:val="00E34050"/>
    <w:rsid w:val="00E34DD5"/>
    <w:rsid w:val="00E34F59"/>
    <w:rsid w:val="00E35531"/>
    <w:rsid w:val="00E35A3F"/>
    <w:rsid w:val="00E361FF"/>
    <w:rsid w:val="00E367A2"/>
    <w:rsid w:val="00E3700E"/>
    <w:rsid w:val="00E3783E"/>
    <w:rsid w:val="00E37A8E"/>
    <w:rsid w:val="00E40182"/>
    <w:rsid w:val="00E4065E"/>
    <w:rsid w:val="00E410F5"/>
    <w:rsid w:val="00E415B0"/>
    <w:rsid w:val="00E41E1C"/>
    <w:rsid w:val="00E44151"/>
    <w:rsid w:val="00E44336"/>
    <w:rsid w:val="00E44772"/>
    <w:rsid w:val="00E44F75"/>
    <w:rsid w:val="00E451B8"/>
    <w:rsid w:val="00E4525C"/>
    <w:rsid w:val="00E4782D"/>
    <w:rsid w:val="00E50144"/>
    <w:rsid w:val="00E506A6"/>
    <w:rsid w:val="00E50DE8"/>
    <w:rsid w:val="00E520DB"/>
    <w:rsid w:val="00E524C5"/>
    <w:rsid w:val="00E52826"/>
    <w:rsid w:val="00E53C1B"/>
    <w:rsid w:val="00E53C39"/>
    <w:rsid w:val="00E53CB1"/>
    <w:rsid w:val="00E54130"/>
    <w:rsid w:val="00E54D26"/>
    <w:rsid w:val="00E54E90"/>
    <w:rsid w:val="00E550B4"/>
    <w:rsid w:val="00E561EC"/>
    <w:rsid w:val="00E56607"/>
    <w:rsid w:val="00E56FFC"/>
    <w:rsid w:val="00E5708C"/>
    <w:rsid w:val="00E5773D"/>
    <w:rsid w:val="00E5789F"/>
    <w:rsid w:val="00E601F6"/>
    <w:rsid w:val="00E606C1"/>
    <w:rsid w:val="00E60E31"/>
    <w:rsid w:val="00E610D6"/>
    <w:rsid w:val="00E619CC"/>
    <w:rsid w:val="00E62076"/>
    <w:rsid w:val="00E6207A"/>
    <w:rsid w:val="00E63739"/>
    <w:rsid w:val="00E64B61"/>
    <w:rsid w:val="00E65013"/>
    <w:rsid w:val="00E6607C"/>
    <w:rsid w:val="00E664FC"/>
    <w:rsid w:val="00E66836"/>
    <w:rsid w:val="00E66893"/>
    <w:rsid w:val="00E679CE"/>
    <w:rsid w:val="00E710CB"/>
    <w:rsid w:val="00E711EA"/>
    <w:rsid w:val="00E71851"/>
    <w:rsid w:val="00E71C91"/>
    <w:rsid w:val="00E735C8"/>
    <w:rsid w:val="00E7394E"/>
    <w:rsid w:val="00E73C89"/>
    <w:rsid w:val="00E73CB8"/>
    <w:rsid w:val="00E73CFE"/>
    <w:rsid w:val="00E74AF9"/>
    <w:rsid w:val="00E74E87"/>
    <w:rsid w:val="00E76663"/>
    <w:rsid w:val="00E771EF"/>
    <w:rsid w:val="00E77AF5"/>
    <w:rsid w:val="00E77FE1"/>
    <w:rsid w:val="00E80182"/>
    <w:rsid w:val="00E8027B"/>
    <w:rsid w:val="00E80367"/>
    <w:rsid w:val="00E81437"/>
    <w:rsid w:val="00E81DF2"/>
    <w:rsid w:val="00E81F1C"/>
    <w:rsid w:val="00E8297A"/>
    <w:rsid w:val="00E83287"/>
    <w:rsid w:val="00E836B8"/>
    <w:rsid w:val="00E839B7"/>
    <w:rsid w:val="00E840C3"/>
    <w:rsid w:val="00E84891"/>
    <w:rsid w:val="00E84DB8"/>
    <w:rsid w:val="00E85150"/>
    <w:rsid w:val="00E85272"/>
    <w:rsid w:val="00E85D54"/>
    <w:rsid w:val="00E86D28"/>
    <w:rsid w:val="00E873C2"/>
    <w:rsid w:val="00E878CC"/>
    <w:rsid w:val="00E87CE2"/>
    <w:rsid w:val="00E906C4"/>
    <w:rsid w:val="00E9103D"/>
    <w:rsid w:val="00E916FF"/>
    <w:rsid w:val="00E91CD6"/>
    <w:rsid w:val="00E92978"/>
    <w:rsid w:val="00E9317B"/>
    <w:rsid w:val="00E93A8C"/>
    <w:rsid w:val="00E93BD7"/>
    <w:rsid w:val="00E947BA"/>
    <w:rsid w:val="00E94B30"/>
    <w:rsid w:val="00E951FF"/>
    <w:rsid w:val="00E9535F"/>
    <w:rsid w:val="00E95860"/>
    <w:rsid w:val="00E958E3"/>
    <w:rsid w:val="00E9612C"/>
    <w:rsid w:val="00E96E65"/>
    <w:rsid w:val="00E975C7"/>
    <w:rsid w:val="00E97813"/>
    <w:rsid w:val="00E97BF7"/>
    <w:rsid w:val="00E97FE0"/>
    <w:rsid w:val="00EA08FA"/>
    <w:rsid w:val="00EA0A02"/>
    <w:rsid w:val="00EA106B"/>
    <w:rsid w:val="00EA1085"/>
    <w:rsid w:val="00EA17E7"/>
    <w:rsid w:val="00EA1A0F"/>
    <w:rsid w:val="00EA2CE4"/>
    <w:rsid w:val="00EA2E45"/>
    <w:rsid w:val="00EA2F5B"/>
    <w:rsid w:val="00EA48D0"/>
    <w:rsid w:val="00EA4CFA"/>
    <w:rsid w:val="00EA5ABC"/>
    <w:rsid w:val="00EA60DF"/>
    <w:rsid w:val="00EA6604"/>
    <w:rsid w:val="00EA6B1D"/>
    <w:rsid w:val="00EA6DCB"/>
    <w:rsid w:val="00EA7659"/>
    <w:rsid w:val="00EA777D"/>
    <w:rsid w:val="00EA7ACE"/>
    <w:rsid w:val="00EB0395"/>
    <w:rsid w:val="00EB1A18"/>
    <w:rsid w:val="00EB1C5C"/>
    <w:rsid w:val="00EB26EA"/>
    <w:rsid w:val="00EB2872"/>
    <w:rsid w:val="00EB2BCD"/>
    <w:rsid w:val="00EB2CB7"/>
    <w:rsid w:val="00EB3747"/>
    <w:rsid w:val="00EB39A8"/>
    <w:rsid w:val="00EB3BED"/>
    <w:rsid w:val="00EB3EA6"/>
    <w:rsid w:val="00EB524F"/>
    <w:rsid w:val="00EB5ADB"/>
    <w:rsid w:val="00EB7B2A"/>
    <w:rsid w:val="00EB7BE2"/>
    <w:rsid w:val="00EB7CFD"/>
    <w:rsid w:val="00EB7E41"/>
    <w:rsid w:val="00EC012B"/>
    <w:rsid w:val="00EC0CB3"/>
    <w:rsid w:val="00EC1FE4"/>
    <w:rsid w:val="00EC2192"/>
    <w:rsid w:val="00EC267C"/>
    <w:rsid w:val="00EC374A"/>
    <w:rsid w:val="00EC5197"/>
    <w:rsid w:val="00EC568D"/>
    <w:rsid w:val="00EC58AA"/>
    <w:rsid w:val="00EC7F71"/>
    <w:rsid w:val="00ED0750"/>
    <w:rsid w:val="00ED1005"/>
    <w:rsid w:val="00ED107D"/>
    <w:rsid w:val="00ED12DA"/>
    <w:rsid w:val="00ED1AA1"/>
    <w:rsid w:val="00ED2856"/>
    <w:rsid w:val="00ED3059"/>
    <w:rsid w:val="00ED3129"/>
    <w:rsid w:val="00ED316A"/>
    <w:rsid w:val="00ED3BA5"/>
    <w:rsid w:val="00ED3F89"/>
    <w:rsid w:val="00ED5B2A"/>
    <w:rsid w:val="00ED6890"/>
    <w:rsid w:val="00ED6FC5"/>
    <w:rsid w:val="00ED79BF"/>
    <w:rsid w:val="00EE0442"/>
    <w:rsid w:val="00EE0773"/>
    <w:rsid w:val="00EE088E"/>
    <w:rsid w:val="00EE0D73"/>
    <w:rsid w:val="00EE1959"/>
    <w:rsid w:val="00EE2AE2"/>
    <w:rsid w:val="00EE2AF3"/>
    <w:rsid w:val="00EE3A02"/>
    <w:rsid w:val="00EE55B2"/>
    <w:rsid w:val="00EE6012"/>
    <w:rsid w:val="00EE6FFE"/>
    <w:rsid w:val="00EE7127"/>
    <w:rsid w:val="00EE78C6"/>
    <w:rsid w:val="00EE7DA9"/>
    <w:rsid w:val="00EF0091"/>
    <w:rsid w:val="00EF02BA"/>
    <w:rsid w:val="00EF097F"/>
    <w:rsid w:val="00EF0EA3"/>
    <w:rsid w:val="00EF2034"/>
    <w:rsid w:val="00EF26E3"/>
    <w:rsid w:val="00EF33A1"/>
    <w:rsid w:val="00EF34D3"/>
    <w:rsid w:val="00EF384B"/>
    <w:rsid w:val="00EF3A68"/>
    <w:rsid w:val="00EF3FDA"/>
    <w:rsid w:val="00EF4E73"/>
    <w:rsid w:val="00EF5307"/>
    <w:rsid w:val="00EF564F"/>
    <w:rsid w:val="00EF6227"/>
    <w:rsid w:val="00EF6B9E"/>
    <w:rsid w:val="00EF6EDB"/>
    <w:rsid w:val="00EF7460"/>
    <w:rsid w:val="00EF761A"/>
    <w:rsid w:val="00EF77F0"/>
    <w:rsid w:val="00F0026A"/>
    <w:rsid w:val="00F005A6"/>
    <w:rsid w:val="00F01696"/>
    <w:rsid w:val="00F01954"/>
    <w:rsid w:val="00F02753"/>
    <w:rsid w:val="00F02AC7"/>
    <w:rsid w:val="00F02F3D"/>
    <w:rsid w:val="00F03146"/>
    <w:rsid w:val="00F0334C"/>
    <w:rsid w:val="00F03386"/>
    <w:rsid w:val="00F04FF6"/>
    <w:rsid w:val="00F051D1"/>
    <w:rsid w:val="00F05585"/>
    <w:rsid w:val="00F065C0"/>
    <w:rsid w:val="00F06F31"/>
    <w:rsid w:val="00F07917"/>
    <w:rsid w:val="00F07D59"/>
    <w:rsid w:val="00F07F10"/>
    <w:rsid w:val="00F109FC"/>
    <w:rsid w:val="00F11C41"/>
    <w:rsid w:val="00F12694"/>
    <w:rsid w:val="00F12B19"/>
    <w:rsid w:val="00F13555"/>
    <w:rsid w:val="00F13CC0"/>
    <w:rsid w:val="00F13D9B"/>
    <w:rsid w:val="00F146EB"/>
    <w:rsid w:val="00F14FC2"/>
    <w:rsid w:val="00F15C78"/>
    <w:rsid w:val="00F1629E"/>
    <w:rsid w:val="00F166F2"/>
    <w:rsid w:val="00F16C0D"/>
    <w:rsid w:val="00F1709A"/>
    <w:rsid w:val="00F1743A"/>
    <w:rsid w:val="00F21175"/>
    <w:rsid w:val="00F23375"/>
    <w:rsid w:val="00F24227"/>
    <w:rsid w:val="00F2537A"/>
    <w:rsid w:val="00F25420"/>
    <w:rsid w:val="00F2561F"/>
    <w:rsid w:val="00F2574A"/>
    <w:rsid w:val="00F261DA"/>
    <w:rsid w:val="00F2637D"/>
    <w:rsid w:val="00F2699B"/>
    <w:rsid w:val="00F27715"/>
    <w:rsid w:val="00F2795B"/>
    <w:rsid w:val="00F27B97"/>
    <w:rsid w:val="00F27E1E"/>
    <w:rsid w:val="00F3066C"/>
    <w:rsid w:val="00F30876"/>
    <w:rsid w:val="00F30EC6"/>
    <w:rsid w:val="00F310A2"/>
    <w:rsid w:val="00F310AF"/>
    <w:rsid w:val="00F31457"/>
    <w:rsid w:val="00F31830"/>
    <w:rsid w:val="00F31EDB"/>
    <w:rsid w:val="00F322B7"/>
    <w:rsid w:val="00F32407"/>
    <w:rsid w:val="00F32545"/>
    <w:rsid w:val="00F32C4A"/>
    <w:rsid w:val="00F331D9"/>
    <w:rsid w:val="00F33360"/>
    <w:rsid w:val="00F33651"/>
    <w:rsid w:val="00F33EAD"/>
    <w:rsid w:val="00F34296"/>
    <w:rsid w:val="00F342FD"/>
    <w:rsid w:val="00F34590"/>
    <w:rsid w:val="00F345A6"/>
    <w:rsid w:val="00F34E0A"/>
    <w:rsid w:val="00F34E9E"/>
    <w:rsid w:val="00F3526F"/>
    <w:rsid w:val="00F35AF1"/>
    <w:rsid w:val="00F37903"/>
    <w:rsid w:val="00F37E94"/>
    <w:rsid w:val="00F40504"/>
    <w:rsid w:val="00F41684"/>
    <w:rsid w:val="00F424C9"/>
    <w:rsid w:val="00F424D4"/>
    <w:rsid w:val="00F43236"/>
    <w:rsid w:val="00F434C1"/>
    <w:rsid w:val="00F43BEC"/>
    <w:rsid w:val="00F44755"/>
    <w:rsid w:val="00F455E0"/>
    <w:rsid w:val="00F45E7C"/>
    <w:rsid w:val="00F47834"/>
    <w:rsid w:val="00F47C75"/>
    <w:rsid w:val="00F47CFF"/>
    <w:rsid w:val="00F50430"/>
    <w:rsid w:val="00F50DB8"/>
    <w:rsid w:val="00F516DD"/>
    <w:rsid w:val="00F5219C"/>
    <w:rsid w:val="00F52568"/>
    <w:rsid w:val="00F52D83"/>
    <w:rsid w:val="00F534CA"/>
    <w:rsid w:val="00F5458D"/>
    <w:rsid w:val="00F54D39"/>
    <w:rsid w:val="00F54F3A"/>
    <w:rsid w:val="00F55181"/>
    <w:rsid w:val="00F552C6"/>
    <w:rsid w:val="00F55A82"/>
    <w:rsid w:val="00F56EE1"/>
    <w:rsid w:val="00F57599"/>
    <w:rsid w:val="00F57940"/>
    <w:rsid w:val="00F603BD"/>
    <w:rsid w:val="00F60B8B"/>
    <w:rsid w:val="00F60CD6"/>
    <w:rsid w:val="00F60E53"/>
    <w:rsid w:val="00F613DF"/>
    <w:rsid w:val="00F62549"/>
    <w:rsid w:val="00F629E2"/>
    <w:rsid w:val="00F646E7"/>
    <w:rsid w:val="00F64A77"/>
    <w:rsid w:val="00F65695"/>
    <w:rsid w:val="00F65916"/>
    <w:rsid w:val="00F659E1"/>
    <w:rsid w:val="00F65BAB"/>
    <w:rsid w:val="00F67016"/>
    <w:rsid w:val="00F6716E"/>
    <w:rsid w:val="00F67343"/>
    <w:rsid w:val="00F67F2C"/>
    <w:rsid w:val="00F70AB5"/>
    <w:rsid w:val="00F712D0"/>
    <w:rsid w:val="00F71BD3"/>
    <w:rsid w:val="00F71E9D"/>
    <w:rsid w:val="00F71FA6"/>
    <w:rsid w:val="00F72885"/>
    <w:rsid w:val="00F72A6D"/>
    <w:rsid w:val="00F730D5"/>
    <w:rsid w:val="00F73A87"/>
    <w:rsid w:val="00F73CE9"/>
    <w:rsid w:val="00F753A5"/>
    <w:rsid w:val="00F76F7D"/>
    <w:rsid w:val="00F77595"/>
    <w:rsid w:val="00F77A02"/>
    <w:rsid w:val="00F80444"/>
    <w:rsid w:val="00F8081F"/>
    <w:rsid w:val="00F808C5"/>
    <w:rsid w:val="00F8106C"/>
    <w:rsid w:val="00F818CE"/>
    <w:rsid w:val="00F81E35"/>
    <w:rsid w:val="00F832DF"/>
    <w:rsid w:val="00F832E1"/>
    <w:rsid w:val="00F83998"/>
    <w:rsid w:val="00F83A66"/>
    <w:rsid w:val="00F8503F"/>
    <w:rsid w:val="00F85369"/>
    <w:rsid w:val="00F85D63"/>
    <w:rsid w:val="00F86640"/>
    <w:rsid w:val="00F866D0"/>
    <w:rsid w:val="00F86A3B"/>
    <w:rsid w:val="00F86D0F"/>
    <w:rsid w:val="00F87D23"/>
    <w:rsid w:val="00F91E4F"/>
    <w:rsid w:val="00F92284"/>
    <w:rsid w:val="00F92EB4"/>
    <w:rsid w:val="00F9305A"/>
    <w:rsid w:val="00F9313D"/>
    <w:rsid w:val="00F93233"/>
    <w:rsid w:val="00F93885"/>
    <w:rsid w:val="00F93A03"/>
    <w:rsid w:val="00F93DC9"/>
    <w:rsid w:val="00F93E2B"/>
    <w:rsid w:val="00F93EBF"/>
    <w:rsid w:val="00F9427A"/>
    <w:rsid w:val="00F94388"/>
    <w:rsid w:val="00F94872"/>
    <w:rsid w:val="00F94B76"/>
    <w:rsid w:val="00F95026"/>
    <w:rsid w:val="00F9562D"/>
    <w:rsid w:val="00F95DAB"/>
    <w:rsid w:val="00F967E0"/>
    <w:rsid w:val="00F96A6A"/>
    <w:rsid w:val="00F97A4E"/>
    <w:rsid w:val="00F97AAD"/>
    <w:rsid w:val="00FA10AC"/>
    <w:rsid w:val="00FA1A02"/>
    <w:rsid w:val="00FA2D56"/>
    <w:rsid w:val="00FA2EA5"/>
    <w:rsid w:val="00FA3170"/>
    <w:rsid w:val="00FA49A8"/>
    <w:rsid w:val="00FA4DE3"/>
    <w:rsid w:val="00FA4FD2"/>
    <w:rsid w:val="00FA50D5"/>
    <w:rsid w:val="00FA563C"/>
    <w:rsid w:val="00FA5D88"/>
    <w:rsid w:val="00FA603D"/>
    <w:rsid w:val="00FA63E2"/>
    <w:rsid w:val="00FA6D0A"/>
    <w:rsid w:val="00FA751A"/>
    <w:rsid w:val="00FA7A8F"/>
    <w:rsid w:val="00FA7E77"/>
    <w:rsid w:val="00FB0152"/>
    <w:rsid w:val="00FB11A6"/>
    <w:rsid w:val="00FB1482"/>
    <w:rsid w:val="00FB19B8"/>
    <w:rsid w:val="00FB1A63"/>
    <w:rsid w:val="00FB1E73"/>
    <w:rsid w:val="00FB2575"/>
    <w:rsid w:val="00FB2665"/>
    <w:rsid w:val="00FB320C"/>
    <w:rsid w:val="00FB33E4"/>
    <w:rsid w:val="00FB37E1"/>
    <w:rsid w:val="00FB3883"/>
    <w:rsid w:val="00FB4D77"/>
    <w:rsid w:val="00FB62BF"/>
    <w:rsid w:val="00FB6C23"/>
    <w:rsid w:val="00FB6C2B"/>
    <w:rsid w:val="00FB7677"/>
    <w:rsid w:val="00FC0599"/>
    <w:rsid w:val="00FC0A6C"/>
    <w:rsid w:val="00FC0EBA"/>
    <w:rsid w:val="00FC124F"/>
    <w:rsid w:val="00FC15BD"/>
    <w:rsid w:val="00FC18E0"/>
    <w:rsid w:val="00FC1E27"/>
    <w:rsid w:val="00FC20C3"/>
    <w:rsid w:val="00FC2604"/>
    <w:rsid w:val="00FC29BA"/>
    <w:rsid w:val="00FC312A"/>
    <w:rsid w:val="00FC339F"/>
    <w:rsid w:val="00FC36A8"/>
    <w:rsid w:val="00FC4C1D"/>
    <w:rsid w:val="00FC4DC5"/>
    <w:rsid w:val="00FC5E85"/>
    <w:rsid w:val="00FC5ECB"/>
    <w:rsid w:val="00FC5FE6"/>
    <w:rsid w:val="00FC64E4"/>
    <w:rsid w:val="00FC6EBF"/>
    <w:rsid w:val="00FC7426"/>
    <w:rsid w:val="00FC772A"/>
    <w:rsid w:val="00FC77F5"/>
    <w:rsid w:val="00FC7B39"/>
    <w:rsid w:val="00FC7C02"/>
    <w:rsid w:val="00FD0E3A"/>
    <w:rsid w:val="00FD10BA"/>
    <w:rsid w:val="00FD218E"/>
    <w:rsid w:val="00FD235F"/>
    <w:rsid w:val="00FD257E"/>
    <w:rsid w:val="00FD2ED8"/>
    <w:rsid w:val="00FD3640"/>
    <w:rsid w:val="00FD3B71"/>
    <w:rsid w:val="00FD554D"/>
    <w:rsid w:val="00FD59E9"/>
    <w:rsid w:val="00FD5B24"/>
    <w:rsid w:val="00FD61F7"/>
    <w:rsid w:val="00FD710D"/>
    <w:rsid w:val="00FD7775"/>
    <w:rsid w:val="00FD781A"/>
    <w:rsid w:val="00FD79B7"/>
    <w:rsid w:val="00FD7FB5"/>
    <w:rsid w:val="00FE02EF"/>
    <w:rsid w:val="00FE09EB"/>
    <w:rsid w:val="00FE0E73"/>
    <w:rsid w:val="00FE0E85"/>
    <w:rsid w:val="00FE0F9B"/>
    <w:rsid w:val="00FE18D3"/>
    <w:rsid w:val="00FE2A1A"/>
    <w:rsid w:val="00FE2D02"/>
    <w:rsid w:val="00FE307D"/>
    <w:rsid w:val="00FE31E9"/>
    <w:rsid w:val="00FE3529"/>
    <w:rsid w:val="00FE362B"/>
    <w:rsid w:val="00FE37EF"/>
    <w:rsid w:val="00FE4138"/>
    <w:rsid w:val="00FE49E3"/>
    <w:rsid w:val="00FE4DE4"/>
    <w:rsid w:val="00FE4FBA"/>
    <w:rsid w:val="00FE570A"/>
    <w:rsid w:val="00FE5C16"/>
    <w:rsid w:val="00FE5CE5"/>
    <w:rsid w:val="00FE646C"/>
    <w:rsid w:val="00FE6500"/>
    <w:rsid w:val="00FE6D8B"/>
    <w:rsid w:val="00FE7253"/>
    <w:rsid w:val="00FE7378"/>
    <w:rsid w:val="00FF06E2"/>
    <w:rsid w:val="00FF0B23"/>
    <w:rsid w:val="00FF0C46"/>
    <w:rsid w:val="00FF0E16"/>
    <w:rsid w:val="00FF0F9A"/>
    <w:rsid w:val="00FF168C"/>
    <w:rsid w:val="00FF18E9"/>
    <w:rsid w:val="00FF1D0A"/>
    <w:rsid w:val="00FF25DD"/>
    <w:rsid w:val="00FF2D23"/>
    <w:rsid w:val="00FF3589"/>
    <w:rsid w:val="00FF373C"/>
    <w:rsid w:val="00FF385B"/>
    <w:rsid w:val="00FF41C6"/>
    <w:rsid w:val="00FF5599"/>
    <w:rsid w:val="00FF5D87"/>
    <w:rsid w:val="00FF66C5"/>
    <w:rsid w:val="00FF6A71"/>
    <w:rsid w:val="00FF7E7B"/>
    <w:rsid w:val="00FF7EE7"/>
    <w:rsid w:val="00FF7FE0"/>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8C4E4"/>
  <w15:docId w15:val="{1E26EB70-878F-4E67-A6DC-73FAAB5B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3D1F"/>
    <w:rPr>
      <w:rFonts w:eastAsia="Times New Roman"/>
      <w:sz w:val="24"/>
      <w:szCs w:val="24"/>
      <w:lang w:eastAsia="zh-TW"/>
    </w:rPr>
  </w:style>
  <w:style w:type="paragraph" w:styleId="Heading1">
    <w:name w:val="heading 1"/>
    <w:basedOn w:val="Normal"/>
    <w:next w:val="Normal"/>
    <w:qFormat/>
    <w:rsid w:val="00654B3B"/>
    <w:pPr>
      <w:keepNext/>
      <w:keepLines/>
      <w:spacing w:before="320"/>
      <w:outlineLvl w:val="0"/>
    </w:pPr>
    <w:rPr>
      <w:rFonts w:ascii="Arial" w:eastAsia="Malgun Gothic" w:hAnsi="Arial"/>
      <w:b/>
      <w:sz w:val="32"/>
      <w:szCs w:val="20"/>
      <w:u w:val="single"/>
      <w:lang w:val="en-GB" w:eastAsia="en-US"/>
    </w:rPr>
  </w:style>
  <w:style w:type="paragraph" w:styleId="Heading2">
    <w:name w:val="heading 2"/>
    <w:basedOn w:val="Normal"/>
    <w:next w:val="Normal"/>
    <w:qFormat/>
    <w:rsid w:val="00654B3B"/>
    <w:pPr>
      <w:keepNext/>
      <w:keepLines/>
      <w:spacing w:before="280"/>
      <w:outlineLvl w:val="1"/>
    </w:pPr>
    <w:rPr>
      <w:rFonts w:ascii="Arial" w:eastAsia="Malgun Gothic" w:hAnsi="Arial"/>
      <w:b/>
      <w:sz w:val="28"/>
      <w:szCs w:val="20"/>
      <w:u w:val="single"/>
      <w:lang w:val="en-GB" w:eastAsia="en-US"/>
    </w:rPr>
  </w:style>
  <w:style w:type="paragraph" w:styleId="Heading3">
    <w:name w:val="heading 3"/>
    <w:basedOn w:val="Normal"/>
    <w:next w:val="Normal"/>
    <w:qFormat/>
    <w:rsid w:val="00654B3B"/>
    <w:pPr>
      <w:keepNext/>
      <w:keepLines/>
      <w:spacing w:before="240" w:after="60"/>
      <w:outlineLvl w:val="2"/>
    </w:pPr>
    <w:rPr>
      <w:rFonts w:ascii="Arial" w:eastAsia="Malgun Gothic" w:hAnsi="Arial"/>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B3B"/>
    <w:pPr>
      <w:pBdr>
        <w:top w:val="single" w:sz="6" w:space="1" w:color="auto"/>
      </w:pBdr>
      <w:tabs>
        <w:tab w:val="center" w:pos="6480"/>
        <w:tab w:val="right" w:pos="12960"/>
      </w:tabs>
    </w:pPr>
    <w:rPr>
      <w:rFonts w:eastAsia="Malgun Gothic"/>
      <w:szCs w:val="20"/>
      <w:lang w:val="en-GB" w:eastAsia="en-US"/>
    </w:rPr>
  </w:style>
  <w:style w:type="paragraph" w:styleId="Header">
    <w:name w:val="header"/>
    <w:basedOn w:val="Normal"/>
    <w:link w:val="HeaderChar"/>
    <w:uiPriority w:val="99"/>
    <w:rsid w:val="00654B3B"/>
    <w:pPr>
      <w:pBdr>
        <w:bottom w:val="single" w:sz="6" w:space="2" w:color="auto"/>
      </w:pBdr>
      <w:tabs>
        <w:tab w:val="center" w:pos="6480"/>
        <w:tab w:val="right" w:pos="12960"/>
      </w:tabs>
    </w:pPr>
    <w:rPr>
      <w:rFonts w:eastAsia="Malgun Gothic"/>
      <w:b/>
      <w:sz w:val="28"/>
      <w:szCs w:val="20"/>
      <w:lang w:val="en-GB" w:eastAsia="en-US"/>
    </w:rPr>
  </w:style>
  <w:style w:type="paragraph" w:customStyle="1" w:styleId="T1">
    <w:name w:val="T1"/>
    <w:basedOn w:val="Normal"/>
    <w:rsid w:val="00654B3B"/>
    <w:pPr>
      <w:jc w:val="center"/>
    </w:pPr>
    <w:rPr>
      <w:rFonts w:eastAsia="Malgun Gothic"/>
      <w:b/>
      <w:sz w:val="28"/>
      <w:szCs w:val="20"/>
      <w:lang w:val="en-GB" w:eastAsia="en-US"/>
    </w:rPr>
  </w:style>
  <w:style w:type="paragraph" w:customStyle="1" w:styleId="T2">
    <w:name w:val="T2"/>
    <w:basedOn w:val="T1"/>
    <w:rsid w:val="00654B3B"/>
    <w:pPr>
      <w:spacing w:after="240"/>
      <w:ind w:left="720" w:right="720"/>
    </w:pPr>
  </w:style>
  <w:style w:type="paragraph" w:customStyle="1" w:styleId="T3">
    <w:name w:val="T3"/>
    <w:basedOn w:val="T1"/>
    <w:rsid w:val="00654B3B"/>
    <w:pPr>
      <w:pBdr>
        <w:bottom w:val="single" w:sz="6" w:space="1" w:color="auto"/>
      </w:pBdr>
      <w:tabs>
        <w:tab w:val="center" w:pos="4680"/>
      </w:tabs>
      <w:spacing w:after="240"/>
      <w:jc w:val="left"/>
    </w:pPr>
    <w:rPr>
      <w:b w:val="0"/>
      <w:sz w:val="24"/>
    </w:rPr>
  </w:style>
  <w:style w:type="paragraph" w:styleId="BodyTextIndent">
    <w:name w:val="Body Text Indent"/>
    <w:basedOn w:val="Normal"/>
    <w:rsid w:val="00654B3B"/>
    <w:pPr>
      <w:ind w:left="720" w:hanging="720"/>
    </w:pPr>
    <w:rPr>
      <w:rFonts w:eastAsia="Malgun Gothic"/>
      <w:sz w:val="22"/>
      <w:szCs w:val="20"/>
      <w:lang w:val="en-GB" w:eastAsia="en-US"/>
    </w:rPr>
  </w:style>
  <w:style w:type="character" w:styleId="Hyperlink">
    <w:name w:val="Hyperlink"/>
    <w:rsid w:val="00654B3B"/>
    <w:rPr>
      <w:color w:val="0000FF"/>
      <w:u w:val="single"/>
    </w:rPr>
  </w:style>
  <w:style w:type="paragraph" w:customStyle="1" w:styleId="T">
    <w:name w:val="T"/>
    <w:aliases w:val="Text"/>
    <w:uiPriority w:val="99"/>
    <w:rsid w:val="0025531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MS Mincho"/>
      <w:color w:val="000000"/>
      <w:w w:val="0"/>
      <w:lang w:eastAsia="ja-JP"/>
    </w:rPr>
  </w:style>
  <w:style w:type="paragraph" w:customStyle="1" w:styleId="TableCaption">
    <w:name w:val="TableCaption"/>
    <w:uiPriority w:val="99"/>
    <w:rsid w:val="00A3207C"/>
    <w:pPr>
      <w:widowControl w:val="0"/>
      <w:autoSpaceDE w:val="0"/>
      <w:autoSpaceDN w:val="0"/>
      <w:adjustRightInd w:val="0"/>
      <w:spacing w:line="240" w:lineRule="atLeast"/>
      <w:jc w:val="center"/>
    </w:pPr>
    <w:rPr>
      <w:rFonts w:eastAsia="MS Mincho"/>
      <w:b/>
      <w:bCs/>
      <w:color w:val="000000"/>
      <w:w w:val="0"/>
      <w:lang w:eastAsia="ja-JP"/>
    </w:rPr>
  </w:style>
  <w:style w:type="paragraph" w:customStyle="1" w:styleId="TableText">
    <w:name w:val="TableText"/>
    <w:uiPriority w:val="99"/>
    <w:rsid w:val="00A3207C"/>
    <w:pPr>
      <w:widowControl w:val="0"/>
      <w:autoSpaceDE w:val="0"/>
      <w:autoSpaceDN w:val="0"/>
      <w:adjustRightInd w:val="0"/>
      <w:spacing w:line="200" w:lineRule="atLeast"/>
    </w:pPr>
    <w:rPr>
      <w:rFonts w:eastAsia="MS Mincho"/>
      <w:color w:val="000000"/>
      <w:w w:val="0"/>
      <w:sz w:val="18"/>
      <w:szCs w:val="18"/>
      <w:lang w:eastAsia="ja-JP"/>
    </w:rPr>
  </w:style>
  <w:style w:type="paragraph" w:customStyle="1" w:styleId="StyleCaption-Table">
    <w:name w:val="Style Caption - Table"/>
    <w:basedOn w:val="Normal"/>
    <w:rsid w:val="00A3207C"/>
    <w:pPr>
      <w:keepNext/>
      <w:suppressAutoHyphens/>
      <w:spacing w:before="400" w:after="200"/>
      <w:jc w:val="center"/>
    </w:pPr>
    <w:rPr>
      <w:rFonts w:ascii="Arial" w:eastAsia="MS Mincho" w:hAnsi="Arial" w:cs="Arial"/>
      <w:b/>
      <w:sz w:val="20"/>
      <w:szCs w:val="20"/>
      <w:lang w:eastAsia="ar-SA"/>
    </w:rPr>
  </w:style>
  <w:style w:type="paragraph" w:customStyle="1" w:styleId="IEEEStdsLevel4Header">
    <w:name w:val="IEEEStds Level 4 Header"/>
    <w:basedOn w:val="Normal"/>
    <w:next w:val="Normal"/>
    <w:link w:val="IEEEStdsLevel4HeaderCharChar"/>
    <w:rsid w:val="00A3207C"/>
    <w:pPr>
      <w:keepLines/>
      <w:tabs>
        <w:tab w:val="num" w:pos="360"/>
      </w:tabs>
      <w:suppressAutoHyphens/>
      <w:spacing w:before="240" w:after="240"/>
      <w:ind w:left="360" w:hanging="360"/>
      <w:outlineLvl w:val="3"/>
    </w:pPr>
    <w:rPr>
      <w:rFonts w:ascii="Arial" w:eastAsia="MS Mincho" w:hAnsi="Arial"/>
      <w:b/>
      <w:noProof/>
      <w:snapToGrid w:val="0"/>
      <w:sz w:val="20"/>
      <w:szCs w:val="20"/>
      <w:lang w:val="en-GB" w:eastAsia="en-US"/>
    </w:rPr>
  </w:style>
  <w:style w:type="character" w:customStyle="1" w:styleId="IEEEStdsLevel4HeaderCharChar">
    <w:name w:val="IEEEStds Level 4 Header Char Char"/>
    <w:link w:val="IEEEStdsLevel4Header"/>
    <w:rsid w:val="00A3207C"/>
    <w:rPr>
      <w:rFonts w:ascii="Arial" w:eastAsia="MS Mincho" w:hAnsi="Arial"/>
      <w:b/>
      <w:noProof/>
      <w:snapToGrid w:val="0"/>
    </w:rPr>
  </w:style>
  <w:style w:type="table" w:styleId="TableGrid">
    <w:name w:val="Table Grid"/>
    <w:basedOn w:val="TableNormal"/>
    <w:uiPriority w:val="59"/>
    <w:rsid w:val="0074600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637E6"/>
    <w:rPr>
      <w:rFonts w:ascii="Tahoma" w:eastAsia="Malgun Gothic" w:hAnsi="Tahoma"/>
      <w:sz w:val="16"/>
      <w:szCs w:val="16"/>
      <w:lang w:val="en-GB" w:eastAsia="en-US"/>
    </w:rPr>
  </w:style>
  <w:style w:type="character" w:customStyle="1" w:styleId="BalloonTextChar">
    <w:name w:val="Balloon Text Char"/>
    <w:link w:val="BalloonText"/>
    <w:rsid w:val="00E637E6"/>
    <w:rPr>
      <w:rFonts w:ascii="Tahoma" w:hAnsi="Tahoma" w:cs="Tahoma"/>
      <w:sz w:val="16"/>
      <w:szCs w:val="16"/>
      <w:lang w:val="en-GB"/>
    </w:rPr>
  </w:style>
  <w:style w:type="paragraph" w:customStyle="1" w:styleId="H1">
    <w:name w:val="H1"/>
    <w:aliases w:val="1stLevelHead"/>
    <w:next w:val="T"/>
    <w:uiPriority w:val="99"/>
    <w:rsid w:val="00DE6345"/>
    <w:pPr>
      <w:keepNext/>
      <w:widowControl w:val="0"/>
      <w:autoSpaceDE w:val="0"/>
      <w:autoSpaceDN w:val="0"/>
      <w:adjustRightInd w:val="0"/>
      <w:spacing w:before="480" w:after="240" w:line="280" w:lineRule="atLeast"/>
    </w:pPr>
    <w:rPr>
      <w:rFonts w:ascii="Arial" w:hAnsi="Arial" w:cs="Arial"/>
      <w:b/>
      <w:bCs/>
      <w:color w:val="000000"/>
      <w:w w:val="0"/>
      <w:sz w:val="24"/>
      <w:szCs w:val="24"/>
      <w:lang w:eastAsia="en-US"/>
    </w:rPr>
  </w:style>
  <w:style w:type="paragraph" w:customStyle="1" w:styleId="H2">
    <w:name w:val="H2"/>
    <w:aliases w:val="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US"/>
    </w:rPr>
  </w:style>
  <w:style w:type="paragraph" w:customStyle="1" w:styleId="H3">
    <w:name w:val="H3"/>
    <w:aliases w:val="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H4">
    <w:name w:val="H4"/>
    <w:aliases w:val="1.1.1.1"/>
    <w:next w:val="T"/>
    <w:uiPriority w:val="99"/>
    <w:rsid w:val="00DE6345"/>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US"/>
    </w:rPr>
  </w:style>
  <w:style w:type="paragraph" w:customStyle="1" w:styleId="Bibliography1">
    <w:name w:val="Bibliography1"/>
    <w:basedOn w:val="Normal"/>
    <w:next w:val="Normal"/>
    <w:uiPriority w:val="37"/>
    <w:unhideWhenUsed/>
    <w:rsid w:val="00DE6345"/>
    <w:pPr>
      <w:spacing w:after="200" w:line="276" w:lineRule="auto"/>
    </w:pPr>
    <w:rPr>
      <w:rFonts w:ascii="Calibri" w:eastAsia="Malgun Gothic" w:hAnsi="Calibri"/>
      <w:sz w:val="22"/>
      <w:szCs w:val="22"/>
      <w:lang w:eastAsia="en-US"/>
    </w:rPr>
  </w:style>
  <w:style w:type="paragraph" w:customStyle="1" w:styleId="CellBody">
    <w:name w:val="CellBody"/>
    <w:uiPriority w:val="99"/>
    <w:rsid w:val="00DE6345"/>
    <w:pPr>
      <w:widowControl w:val="0"/>
      <w:autoSpaceDE w:val="0"/>
      <w:autoSpaceDN w:val="0"/>
      <w:adjustRightInd w:val="0"/>
      <w:spacing w:line="200" w:lineRule="atLeast"/>
    </w:pPr>
    <w:rPr>
      <w:color w:val="000000"/>
      <w:w w:val="0"/>
      <w:sz w:val="18"/>
      <w:szCs w:val="18"/>
      <w:lang w:eastAsia="en-US"/>
    </w:rPr>
  </w:style>
  <w:style w:type="paragraph" w:customStyle="1" w:styleId="CellHeading">
    <w:name w:val="CellHeading"/>
    <w:uiPriority w:val="99"/>
    <w:rsid w:val="00DE6345"/>
    <w:pPr>
      <w:widowControl w:val="0"/>
      <w:suppressAutoHyphens/>
      <w:autoSpaceDE w:val="0"/>
      <w:autoSpaceDN w:val="0"/>
      <w:adjustRightInd w:val="0"/>
      <w:spacing w:line="200" w:lineRule="atLeast"/>
      <w:jc w:val="center"/>
    </w:pPr>
    <w:rPr>
      <w:b/>
      <w:bCs/>
      <w:color w:val="000000"/>
      <w:w w:val="0"/>
      <w:sz w:val="18"/>
      <w:szCs w:val="18"/>
      <w:lang w:eastAsia="en-US"/>
    </w:rPr>
  </w:style>
  <w:style w:type="paragraph" w:customStyle="1" w:styleId="FigTitle">
    <w:name w:val="FigTitle"/>
    <w:uiPriority w:val="99"/>
    <w:rsid w:val="00DE6345"/>
    <w:pPr>
      <w:widowControl w:val="0"/>
      <w:autoSpaceDE w:val="0"/>
      <w:autoSpaceDN w:val="0"/>
      <w:adjustRightInd w:val="0"/>
      <w:spacing w:before="240" w:line="240" w:lineRule="atLeast"/>
      <w:jc w:val="center"/>
    </w:pPr>
    <w:rPr>
      <w:rFonts w:ascii="Arial" w:hAnsi="Arial" w:cs="Arial"/>
      <w:b/>
      <w:bCs/>
      <w:color w:val="000000"/>
      <w:w w:val="0"/>
      <w:lang w:eastAsia="en-US"/>
    </w:rPr>
  </w:style>
  <w:style w:type="paragraph" w:customStyle="1" w:styleId="TableTitle">
    <w:name w:val="TableTitle"/>
    <w:next w:val="TableCaption"/>
    <w:uiPriority w:val="99"/>
    <w:rsid w:val="00DE6345"/>
    <w:pPr>
      <w:widowControl w:val="0"/>
      <w:autoSpaceDE w:val="0"/>
      <w:autoSpaceDN w:val="0"/>
      <w:adjustRightInd w:val="0"/>
      <w:spacing w:line="240" w:lineRule="atLeast"/>
      <w:jc w:val="center"/>
    </w:pPr>
    <w:rPr>
      <w:rFonts w:ascii="Arial" w:hAnsi="Arial" w:cs="Arial"/>
      <w:b/>
      <w:bCs/>
      <w:color w:val="000000"/>
      <w:w w:val="0"/>
      <w:lang w:eastAsia="en-US"/>
    </w:rPr>
  </w:style>
  <w:style w:type="character" w:styleId="CommentReference">
    <w:name w:val="annotation reference"/>
    <w:uiPriority w:val="99"/>
    <w:unhideWhenUsed/>
    <w:rsid w:val="00DE6345"/>
    <w:rPr>
      <w:sz w:val="16"/>
      <w:szCs w:val="16"/>
    </w:rPr>
  </w:style>
  <w:style w:type="paragraph" w:styleId="CommentText">
    <w:name w:val="annotation text"/>
    <w:basedOn w:val="Normal"/>
    <w:link w:val="CommentTextChar"/>
    <w:uiPriority w:val="99"/>
    <w:unhideWhenUsed/>
    <w:rsid w:val="00DE6345"/>
    <w:pPr>
      <w:spacing w:after="200"/>
    </w:pPr>
    <w:rPr>
      <w:rFonts w:ascii="Calibri" w:eastAsia="Malgun Gothic" w:hAnsi="Calibri"/>
      <w:sz w:val="20"/>
      <w:szCs w:val="20"/>
      <w:lang w:val="en-GB" w:eastAsia="en-US"/>
    </w:rPr>
  </w:style>
  <w:style w:type="character" w:customStyle="1" w:styleId="CommentTextChar">
    <w:name w:val="Comment Text Char"/>
    <w:link w:val="CommentText"/>
    <w:uiPriority w:val="99"/>
    <w:rsid w:val="00DE6345"/>
    <w:rPr>
      <w:rFonts w:ascii="Calibri" w:hAnsi="Calibri"/>
    </w:rPr>
  </w:style>
  <w:style w:type="paragraph" w:styleId="NormalWeb">
    <w:name w:val="Normal (Web)"/>
    <w:basedOn w:val="Normal"/>
    <w:uiPriority w:val="99"/>
    <w:unhideWhenUsed/>
    <w:rsid w:val="00DE6345"/>
    <w:pPr>
      <w:spacing w:before="100" w:beforeAutospacing="1" w:after="100" w:afterAutospacing="1"/>
    </w:pPr>
    <w:rPr>
      <w:rFonts w:eastAsia="Malgun Gothic"/>
      <w:lang w:eastAsia="en-US"/>
    </w:rPr>
  </w:style>
  <w:style w:type="paragraph" w:styleId="CommentSubject">
    <w:name w:val="annotation subject"/>
    <w:basedOn w:val="CommentText"/>
    <w:next w:val="CommentText"/>
    <w:link w:val="CommentSubjectChar"/>
    <w:rsid w:val="00FD24D4"/>
    <w:pPr>
      <w:spacing w:after="0"/>
    </w:pPr>
    <w:rPr>
      <w:b/>
      <w:bCs/>
    </w:rPr>
  </w:style>
  <w:style w:type="character" w:customStyle="1" w:styleId="CommentSubjectChar">
    <w:name w:val="Comment Subject Char"/>
    <w:link w:val="CommentSubject"/>
    <w:rsid w:val="00FD24D4"/>
    <w:rPr>
      <w:rFonts w:ascii="Calibri" w:hAnsi="Calibri"/>
      <w:b/>
      <w:bCs/>
      <w:lang w:val="en-GB"/>
    </w:rPr>
  </w:style>
  <w:style w:type="paragraph" w:customStyle="1" w:styleId="DL">
    <w:name w:val="DL"/>
    <w:aliases w:val="DashedList2,D,DashedList"/>
    <w:uiPriority w:val="99"/>
    <w:rsid w:val="00D47751"/>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color w:val="000000"/>
      <w:w w:val="0"/>
      <w:lang w:eastAsia="en-US"/>
    </w:rPr>
  </w:style>
  <w:style w:type="paragraph" w:customStyle="1" w:styleId="Footnote">
    <w:name w:val="Footnote"/>
    <w:uiPriority w:val="99"/>
    <w:rsid w:val="00D47751"/>
    <w:pPr>
      <w:widowControl w:val="0"/>
      <w:tabs>
        <w:tab w:val="right" w:pos="8640"/>
      </w:tabs>
      <w:suppressAutoHyphens/>
      <w:autoSpaceDE w:val="0"/>
      <w:autoSpaceDN w:val="0"/>
      <w:adjustRightInd w:val="0"/>
      <w:spacing w:after="40" w:line="180" w:lineRule="atLeast"/>
      <w:jc w:val="both"/>
    </w:pPr>
    <w:rPr>
      <w:color w:val="000000"/>
      <w:w w:val="0"/>
      <w:sz w:val="16"/>
      <w:szCs w:val="16"/>
      <w:lang w:eastAsia="en-US"/>
    </w:rPr>
  </w:style>
  <w:style w:type="paragraph" w:customStyle="1" w:styleId="AH2">
    <w:name w:val="AH2"/>
    <w:aliases w:val="A.1.1"/>
    <w:uiPriority w:val="99"/>
    <w:rsid w:val="00AD1F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jc w:val="both"/>
    </w:pPr>
    <w:rPr>
      <w:rFonts w:ascii="Arial" w:hAnsi="Arial" w:cs="Arial"/>
      <w:b/>
      <w:bCs/>
      <w:noProof/>
      <w:color w:val="000000"/>
      <w:sz w:val="22"/>
      <w:szCs w:val="22"/>
      <w:lang w:eastAsia="en-US"/>
    </w:rPr>
  </w:style>
  <w:style w:type="paragraph" w:customStyle="1" w:styleId="AH1">
    <w:name w:val="AH1"/>
    <w:aliases w:val="A.1"/>
    <w:uiPriority w:val="99"/>
    <w:rsid w:val="00224818"/>
    <w:pPr>
      <w:keepNext/>
      <w:widowControl w:val="0"/>
      <w:autoSpaceDE w:val="0"/>
      <w:autoSpaceDN w:val="0"/>
      <w:adjustRightInd w:val="0"/>
      <w:spacing w:before="480" w:after="240"/>
    </w:pPr>
    <w:rPr>
      <w:rFonts w:ascii="Arial" w:hAnsi="Arial" w:cs="Arial"/>
      <w:b/>
      <w:bCs/>
      <w:noProof/>
      <w:color w:val="000000"/>
      <w:sz w:val="24"/>
      <w:szCs w:val="24"/>
      <w:lang w:eastAsia="en-US"/>
    </w:rPr>
  </w:style>
  <w:style w:type="paragraph" w:customStyle="1" w:styleId="revisioninstructions">
    <w:name w:val="revision_instructions"/>
    <w:uiPriority w:val="99"/>
    <w:rsid w:val="002248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jc w:val="both"/>
    </w:pPr>
    <w:rPr>
      <w:b/>
      <w:bCs/>
      <w:i/>
      <w:iCs/>
      <w:noProof/>
      <w:color w:val="000000"/>
      <w:lang w:eastAsia="en-US"/>
    </w:rPr>
  </w:style>
  <w:style w:type="paragraph" w:customStyle="1" w:styleId="-11">
    <w:name w:val="색상형 음영 - 강조색 11"/>
    <w:hidden/>
    <w:uiPriority w:val="99"/>
    <w:semiHidden/>
    <w:rsid w:val="00B87617"/>
    <w:rPr>
      <w:sz w:val="22"/>
      <w:lang w:val="en-GB" w:eastAsia="en-US"/>
    </w:rPr>
  </w:style>
  <w:style w:type="paragraph" w:styleId="Revision">
    <w:name w:val="Revision"/>
    <w:hidden/>
    <w:uiPriority w:val="99"/>
    <w:semiHidden/>
    <w:rsid w:val="00E81437"/>
    <w:rPr>
      <w:sz w:val="22"/>
      <w:lang w:val="en-GB" w:eastAsia="en-US"/>
    </w:rPr>
  </w:style>
  <w:style w:type="character" w:customStyle="1" w:styleId="highlight">
    <w:name w:val="highlight"/>
    <w:basedOn w:val="DefaultParagraphFont"/>
    <w:rsid w:val="007F75A8"/>
  </w:style>
  <w:style w:type="paragraph" w:customStyle="1" w:styleId="FigTitlea">
    <w:name w:val="FigTitle a"/>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TableTitlea">
    <w:name w:val="TableTitle a"/>
    <w:next w:val="TableCaption"/>
    <w:uiPriority w:val="99"/>
    <w:rsid w:val="00C82609"/>
    <w:pPr>
      <w:widowControl w:val="0"/>
      <w:autoSpaceDE w:val="0"/>
      <w:autoSpaceDN w:val="0"/>
      <w:adjustRightInd w:val="0"/>
      <w:spacing w:line="240" w:lineRule="atLeast"/>
      <w:jc w:val="center"/>
    </w:pPr>
    <w:rPr>
      <w:rFonts w:ascii="Arial" w:hAnsi="Arial" w:cs="Arial"/>
      <w:b/>
      <w:bCs/>
      <w:color w:val="000000"/>
      <w:w w:val="0"/>
    </w:rPr>
  </w:style>
  <w:style w:type="paragraph" w:customStyle="1" w:styleId="Body">
    <w:name w:val="Body"/>
    <w:rsid w:val="00C82609"/>
    <w:pPr>
      <w:widowControl w:val="0"/>
      <w:autoSpaceDE w:val="0"/>
      <w:autoSpaceDN w:val="0"/>
      <w:adjustRightInd w:val="0"/>
      <w:spacing w:before="240" w:line="240" w:lineRule="atLeast"/>
      <w:jc w:val="both"/>
    </w:pPr>
    <w:rPr>
      <w:color w:val="000000"/>
      <w:w w:val="0"/>
    </w:rPr>
  </w:style>
  <w:style w:type="paragraph" w:customStyle="1" w:styleId="Note">
    <w:name w:val="Note"/>
    <w:uiPriority w:val="99"/>
    <w:rsid w:val="00B60DD2"/>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rPr>
  </w:style>
  <w:style w:type="paragraph" w:customStyle="1" w:styleId="SP3217099">
    <w:name w:val="SP.3.217099"/>
    <w:basedOn w:val="Normal"/>
    <w:next w:val="Normal"/>
    <w:uiPriority w:val="99"/>
    <w:rsid w:val="0097724C"/>
    <w:pPr>
      <w:widowControl w:val="0"/>
      <w:autoSpaceDE w:val="0"/>
      <w:autoSpaceDN w:val="0"/>
      <w:adjustRightInd w:val="0"/>
    </w:pPr>
    <w:rPr>
      <w:rFonts w:ascii="Arial" w:eastAsia="Malgun Gothic" w:hAnsi="Arial" w:cs="Arial"/>
      <w:lang w:eastAsia="ko-KR"/>
    </w:rPr>
  </w:style>
  <w:style w:type="paragraph" w:customStyle="1" w:styleId="SP3217198">
    <w:name w:val="SP.3.217198"/>
    <w:basedOn w:val="Normal"/>
    <w:next w:val="Normal"/>
    <w:uiPriority w:val="99"/>
    <w:rsid w:val="0097724C"/>
    <w:pPr>
      <w:widowControl w:val="0"/>
      <w:autoSpaceDE w:val="0"/>
      <w:autoSpaceDN w:val="0"/>
      <w:adjustRightInd w:val="0"/>
    </w:pPr>
    <w:rPr>
      <w:rFonts w:ascii="Arial" w:eastAsia="Malgun Gothic" w:hAnsi="Arial" w:cs="Arial"/>
      <w:lang w:eastAsia="ko-KR"/>
    </w:rPr>
  </w:style>
  <w:style w:type="paragraph" w:customStyle="1" w:styleId="SP3217144">
    <w:name w:val="SP.3.217144"/>
    <w:basedOn w:val="Normal"/>
    <w:next w:val="Normal"/>
    <w:uiPriority w:val="99"/>
    <w:rsid w:val="0097724C"/>
    <w:pPr>
      <w:widowControl w:val="0"/>
      <w:autoSpaceDE w:val="0"/>
      <w:autoSpaceDN w:val="0"/>
      <w:adjustRightInd w:val="0"/>
    </w:pPr>
    <w:rPr>
      <w:rFonts w:ascii="Arial" w:eastAsia="Malgun Gothic" w:hAnsi="Arial" w:cs="Arial"/>
      <w:lang w:eastAsia="ko-KR"/>
    </w:rPr>
  </w:style>
  <w:style w:type="character" w:customStyle="1" w:styleId="SC34062">
    <w:name w:val="SC.3.4062"/>
    <w:uiPriority w:val="99"/>
    <w:rsid w:val="0097724C"/>
    <w:rPr>
      <w:b/>
      <w:bCs/>
      <w:color w:val="000000"/>
      <w:sz w:val="20"/>
      <w:szCs w:val="20"/>
    </w:rPr>
  </w:style>
  <w:style w:type="paragraph" w:customStyle="1" w:styleId="SP3172043">
    <w:name w:val="SP.3.172043"/>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172142">
    <w:name w:val="SP.3.172142"/>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172088">
    <w:name w:val="SP.3.172088"/>
    <w:basedOn w:val="Normal"/>
    <w:next w:val="Normal"/>
    <w:uiPriority w:val="99"/>
    <w:rsid w:val="00B74E3D"/>
    <w:pPr>
      <w:widowControl w:val="0"/>
      <w:autoSpaceDE w:val="0"/>
      <w:autoSpaceDN w:val="0"/>
      <w:adjustRightInd w:val="0"/>
    </w:pPr>
    <w:rPr>
      <w:rFonts w:eastAsia="Malgun Gothic"/>
      <w:lang w:eastAsia="ko-KR"/>
    </w:rPr>
  </w:style>
  <w:style w:type="paragraph" w:customStyle="1" w:styleId="SP3278539">
    <w:name w:val="SP.3.278539"/>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638">
    <w:name w:val="SP.3.278638"/>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584">
    <w:name w:val="SP.3.278584"/>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530">
    <w:name w:val="SP.3.278530"/>
    <w:basedOn w:val="Normal"/>
    <w:next w:val="Normal"/>
    <w:uiPriority w:val="99"/>
    <w:rsid w:val="00FB1A63"/>
    <w:pPr>
      <w:widowControl w:val="0"/>
      <w:autoSpaceDE w:val="0"/>
      <w:autoSpaceDN w:val="0"/>
      <w:adjustRightInd w:val="0"/>
    </w:pPr>
    <w:rPr>
      <w:rFonts w:eastAsia="Malgun Gothic"/>
      <w:lang w:eastAsia="ko-KR"/>
    </w:rPr>
  </w:style>
  <w:style w:type="paragraph" w:customStyle="1" w:styleId="SP3278616">
    <w:name w:val="SP.3.278616"/>
    <w:basedOn w:val="Normal"/>
    <w:next w:val="Normal"/>
    <w:uiPriority w:val="99"/>
    <w:rsid w:val="00FB1A63"/>
    <w:pPr>
      <w:widowControl w:val="0"/>
      <w:autoSpaceDE w:val="0"/>
      <w:autoSpaceDN w:val="0"/>
      <w:adjustRightInd w:val="0"/>
    </w:pPr>
    <w:rPr>
      <w:rFonts w:eastAsia="Malgun Gothic"/>
      <w:lang w:eastAsia="ko-KR"/>
    </w:rPr>
  </w:style>
  <w:style w:type="paragraph" w:customStyle="1" w:styleId="L2">
    <w:name w:val="L2"/>
    <w:aliases w:val="LetteredList,L,NumberedList"/>
    <w:uiPriority w:val="99"/>
    <w:rsid w:val="007E21DF"/>
    <w:pPr>
      <w:tabs>
        <w:tab w:val="left" w:pos="640"/>
      </w:tabs>
      <w:autoSpaceDE w:val="0"/>
      <w:autoSpaceDN w:val="0"/>
      <w:adjustRightInd w:val="0"/>
      <w:spacing w:before="60" w:after="60" w:line="240" w:lineRule="atLeast"/>
      <w:ind w:left="640" w:hanging="440"/>
      <w:jc w:val="both"/>
    </w:pPr>
    <w:rPr>
      <w:color w:val="000000"/>
      <w:w w:val="0"/>
    </w:rPr>
  </w:style>
  <w:style w:type="paragraph" w:customStyle="1" w:styleId="Editinginstructions">
    <w:name w:val="Editing instructions"/>
    <w:uiPriority w:val="99"/>
    <w:rsid w:val="007E21DF"/>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rPr>
  </w:style>
  <w:style w:type="character" w:styleId="PlaceholderText">
    <w:name w:val="Placeholder Text"/>
    <w:basedOn w:val="DefaultParagraphFont"/>
    <w:uiPriority w:val="99"/>
    <w:semiHidden/>
    <w:rsid w:val="00FF7EE7"/>
    <w:rPr>
      <w:color w:val="808080"/>
    </w:rPr>
  </w:style>
  <w:style w:type="paragraph" w:styleId="ListParagraph">
    <w:name w:val="List Paragraph"/>
    <w:basedOn w:val="Normal"/>
    <w:uiPriority w:val="34"/>
    <w:qFormat/>
    <w:rsid w:val="00884237"/>
    <w:pPr>
      <w:ind w:leftChars="400" w:left="800"/>
    </w:pPr>
    <w:rPr>
      <w:rFonts w:eastAsia="Malgun Gothic"/>
      <w:sz w:val="22"/>
      <w:szCs w:val="20"/>
      <w:lang w:val="en-GB" w:eastAsia="en-US"/>
    </w:rPr>
  </w:style>
  <w:style w:type="paragraph" w:styleId="Bibliography">
    <w:name w:val="Bibliography"/>
    <w:basedOn w:val="Normal"/>
    <w:next w:val="Normal"/>
    <w:uiPriority w:val="37"/>
    <w:unhideWhenUsed/>
    <w:rsid w:val="00452F45"/>
    <w:rPr>
      <w:sz w:val="22"/>
      <w:szCs w:val="20"/>
      <w:lang w:val="en-GB" w:eastAsia="en-US"/>
    </w:rPr>
  </w:style>
  <w:style w:type="character" w:customStyle="1" w:styleId="SC9192528">
    <w:name w:val="SC.9.192528"/>
    <w:uiPriority w:val="99"/>
    <w:rsid w:val="00735C87"/>
    <w:rPr>
      <w:b/>
      <w:bCs/>
      <w:color w:val="000000"/>
      <w:sz w:val="20"/>
      <w:szCs w:val="20"/>
    </w:rPr>
  </w:style>
  <w:style w:type="paragraph" w:customStyle="1" w:styleId="Default">
    <w:name w:val="Default"/>
    <w:rsid w:val="001D20B8"/>
    <w:pPr>
      <w:autoSpaceDE w:val="0"/>
      <w:autoSpaceDN w:val="0"/>
      <w:adjustRightInd w:val="0"/>
    </w:pPr>
    <w:rPr>
      <w:rFonts w:ascii="Arial" w:hAnsi="Arial" w:cs="Arial"/>
      <w:color w:val="000000"/>
      <w:sz w:val="24"/>
      <w:szCs w:val="24"/>
    </w:rPr>
  </w:style>
  <w:style w:type="paragraph" w:customStyle="1" w:styleId="SP10200743">
    <w:name w:val="SP.10.200743"/>
    <w:basedOn w:val="Default"/>
    <w:next w:val="Default"/>
    <w:uiPriority w:val="99"/>
    <w:rsid w:val="001D20B8"/>
    <w:rPr>
      <w:color w:val="auto"/>
    </w:rPr>
  </w:style>
  <w:style w:type="paragraph" w:customStyle="1" w:styleId="SP10200744">
    <w:name w:val="SP.10.200744"/>
    <w:basedOn w:val="Default"/>
    <w:next w:val="Default"/>
    <w:uiPriority w:val="99"/>
    <w:rsid w:val="001D20B8"/>
    <w:rPr>
      <w:color w:val="auto"/>
    </w:rPr>
  </w:style>
  <w:style w:type="character" w:customStyle="1" w:styleId="SC10323594">
    <w:name w:val="SC.10.323594"/>
    <w:uiPriority w:val="99"/>
    <w:rsid w:val="001D20B8"/>
    <w:rPr>
      <w:b/>
      <w:bCs/>
      <w:color w:val="000000"/>
      <w:sz w:val="22"/>
      <w:szCs w:val="22"/>
    </w:rPr>
  </w:style>
  <w:style w:type="paragraph" w:customStyle="1" w:styleId="SP10200705">
    <w:name w:val="SP.10.200705"/>
    <w:basedOn w:val="Default"/>
    <w:next w:val="Default"/>
    <w:uiPriority w:val="99"/>
    <w:rsid w:val="001D20B8"/>
    <w:rPr>
      <w:color w:val="auto"/>
    </w:rPr>
  </w:style>
  <w:style w:type="character" w:customStyle="1" w:styleId="SC10323600">
    <w:name w:val="SC.10.323600"/>
    <w:uiPriority w:val="99"/>
    <w:rsid w:val="001D20B8"/>
    <w:rPr>
      <w:rFonts w:ascii="Times New Roman" w:hAnsi="Times New Roman" w:cs="Times New Roman"/>
      <w:color w:val="000000"/>
      <w:sz w:val="20"/>
      <w:szCs w:val="20"/>
    </w:rPr>
  </w:style>
  <w:style w:type="paragraph" w:customStyle="1" w:styleId="SP10200778">
    <w:name w:val="SP.10.200778"/>
    <w:basedOn w:val="Default"/>
    <w:next w:val="Default"/>
    <w:uiPriority w:val="99"/>
    <w:rsid w:val="001D20B8"/>
    <w:rPr>
      <w:color w:val="auto"/>
    </w:rPr>
  </w:style>
  <w:style w:type="character" w:customStyle="1" w:styleId="SC10323592">
    <w:name w:val="SC.10.323592"/>
    <w:uiPriority w:val="99"/>
    <w:rsid w:val="001D20B8"/>
    <w:rPr>
      <w:rFonts w:ascii="Times New Roman" w:hAnsi="Times New Roman" w:cs="Times New Roman"/>
      <w:color w:val="000000"/>
      <w:sz w:val="18"/>
      <w:szCs w:val="18"/>
    </w:rPr>
  </w:style>
  <w:style w:type="character" w:customStyle="1" w:styleId="HeaderChar">
    <w:name w:val="Header Char"/>
    <w:basedOn w:val="DefaultParagraphFont"/>
    <w:link w:val="Header"/>
    <w:uiPriority w:val="99"/>
    <w:rsid w:val="00EE2AE2"/>
    <w:rPr>
      <w:b/>
      <w:sz w:val="28"/>
      <w:lang w:val="en-GB" w:eastAsia="en-US"/>
    </w:rPr>
  </w:style>
  <w:style w:type="character" w:customStyle="1" w:styleId="fontstyle01">
    <w:name w:val="fontstyle01"/>
    <w:basedOn w:val="DefaultParagraphFont"/>
    <w:rsid w:val="008A4C40"/>
    <w:rPr>
      <w:rFonts w:ascii="TimesNewRomanPSMT" w:hAnsi="TimesNewRomanPSMT" w:hint="default"/>
      <w:b w:val="0"/>
      <w:bCs w:val="0"/>
      <w:i w:val="0"/>
      <w:iCs w:val="0"/>
      <w:color w:val="000000"/>
      <w:sz w:val="20"/>
      <w:szCs w:val="20"/>
    </w:rPr>
  </w:style>
  <w:style w:type="paragraph" w:customStyle="1" w:styleId="Bulleted">
    <w:name w:val="Bulleted"/>
    <w:rsid w:val="00515B73"/>
    <w:pPr>
      <w:tabs>
        <w:tab w:val="left" w:pos="360"/>
      </w:tabs>
      <w:autoSpaceDE w:val="0"/>
      <w:autoSpaceDN w:val="0"/>
      <w:adjustRightInd w:val="0"/>
      <w:spacing w:line="280" w:lineRule="atLeast"/>
      <w:ind w:left="360" w:hanging="360"/>
    </w:pPr>
    <w:rPr>
      <w:rFonts w:eastAsiaTheme="minorEastAsia"/>
      <w:color w:val="000000"/>
      <w:w w:val="0"/>
      <w:sz w:val="24"/>
      <w:szCs w:val="24"/>
      <w:lang w:eastAsia="zh-TW"/>
    </w:rPr>
  </w:style>
  <w:style w:type="character" w:customStyle="1" w:styleId="fontstyle21">
    <w:name w:val="fontstyle21"/>
    <w:basedOn w:val="DefaultParagraphFont"/>
    <w:rsid w:val="001A1C56"/>
    <w:rPr>
      <w:rFonts w:ascii="TimesNewRomanPS-BoldItalicMT" w:hAnsi="TimesNewRomanPS-BoldItalicMT" w:hint="default"/>
      <w:b/>
      <w:bCs/>
      <w:i/>
      <w:iCs/>
      <w:color w:val="FF0000"/>
      <w:sz w:val="20"/>
      <w:szCs w:val="20"/>
    </w:rPr>
  </w:style>
  <w:style w:type="paragraph" w:customStyle="1" w:styleId="EditiingInstruction">
    <w:name w:val="Editiing Instruction"/>
    <w:uiPriority w:val="99"/>
    <w:rsid w:val="00D1313C"/>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eastAsiaTheme="minorEastAsia"/>
      <w:b/>
      <w:bCs/>
      <w:i/>
      <w:iCs/>
      <w:color w:val="000000"/>
      <w:w w:val="0"/>
      <w:lang w:eastAsia="zh-TW"/>
    </w:rPr>
  </w:style>
  <w:style w:type="paragraph" w:customStyle="1" w:styleId="DL1">
    <w:name w:val="DL1"/>
    <w:aliases w:val="DashedList1,DL2"/>
    <w:uiPriority w:val="99"/>
    <w:rsid w:val="00775B24"/>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eastAsiaTheme="minorEastAsia"/>
      <w:color w:val="000000"/>
      <w:w w:val="0"/>
      <w:lang w:eastAsia="zh-TW"/>
    </w:rPr>
  </w:style>
  <w:style w:type="paragraph" w:customStyle="1" w:styleId="AI">
    <w:name w:val="AI"/>
    <w:aliases w:val="Annex"/>
    <w:next w:val="Normal"/>
    <w:uiPriority w:val="99"/>
    <w:rsid w:val="00FE570A"/>
    <w:pPr>
      <w:keepNext/>
      <w:autoSpaceDE w:val="0"/>
      <w:autoSpaceDN w:val="0"/>
      <w:adjustRightInd w:val="0"/>
      <w:spacing w:before="480" w:after="240" w:line="320" w:lineRule="atLeast"/>
    </w:pPr>
    <w:rPr>
      <w:rFonts w:ascii="Arial" w:eastAsiaTheme="minorEastAsia" w:hAnsi="Arial" w:cs="Arial"/>
      <w:b/>
      <w:bCs/>
      <w:color w:val="000000"/>
      <w:w w:val="0"/>
      <w:sz w:val="28"/>
      <w:szCs w:val="28"/>
      <w:lang w:eastAsia="zh-TW"/>
    </w:rPr>
  </w:style>
  <w:style w:type="paragraph" w:customStyle="1" w:styleId="AT">
    <w:name w:val="AT"/>
    <w:aliases w:val="AnnexTitle"/>
    <w:next w:val="T"/>
    <w:uiPriority w:val="99"/>
    <w:rsid w:val="00FE570A"/>
    <w:pPr>
      <w:keepNext/>
      <w:autoSpaceDE w:val="0"/>
      <w:autoSpaceDN w:val="0"/>
      <w:adjustRightInd w:val="0"/>
      <w:spacing w:after="240" w:line="320" w:lineRule="atLeast"/>
    </w:pPr>
    <w:rPr>
      <w:rFonts w:ascii="Arial" w:eastAsiaTheme="minorEastAsia" w:hAnsi="Arial" w:cs="Arial"/>
      <w:b/>
      <w:bCs/>
      <w:color w:val="000000"/>
      <w:w w:val="0"/>
      <w:sz w:val="28"/>
      <w:szCs w:val="28"/>
      <w:lang w:eastAsia="zh-TW"/>
    </w:rPr>
  </w:style>
  <w:style w:type="paragraph" w:customStyle="1" w:styleId="Nor">
    <w:name w:val="Nor"/>
    <w:aliases w:val="Normative"/>
    <w:next w:val="AT"/>
    <w:uiPriority w:val="99"/>
    <w:rsid w:val="00FE570A"/>
    <w:pPr>
      <w:keepNext/>
      <w:autoSpaceDE w:val="0"/>
      <w:autoSpaceDN w:val="0"/>
      <w:adjustRightInd w:val="0"/>
      <w:spacing w:before="240" w:after="360" w:line="280" w:lineRule="atLeast"/>
    </w:pPr>
    <w:rPr>
      <w:rFonts w:ascii="Arial" w:eastAsiaTheme="minorEastAsia" w:hAnsi="Arial" w:cs="Arial"/>
      <w:color w:val="000000"/>
      <w:w w:val="0"/>
      <w:sz w:val="24"/>
      <w:szCs w:val="24"/>
      <w:lang w:eastAsia="zh-TW"/>
    </w:rPr>
  </w:style>
  <w:style w:type="paragraph" w:customStyle="1" w:styleId="Code">
    <w:name w:val="Code"/>
    <w:uiPriority w:val="99"/>
    <w:rsid w:val="002D29CB"/>
    <w:pPr>
      <w:widowControl w:val="0"/>
      <w:tabs>
        <w:tab w:val="left" w:pos="360"/>
        <w:tab w:val="left" w:pos="720"/>
        <w:tab w:val="left" w:pos="6600"/>
        <w:tab w:val="left" w:pos="7920"/>
        <w:tab w:val="left" w:pos="8640"/>
        <w:tab w:val="left" w:pos="9360"/>
      </w:tabs>
      <w:autoSpaceDE w:val="0"/>
      <w:autoSpaceDN w:val="0"/>
      <w:adjustRightInd w:val="0"/>
      <w:spacing w:line="200" w:lineRule="atLeast"/>
      <w:ind w:left="720" w:hanging="720"/>
    </w:pPr>
    <w:rPr>
      <w:rFonts w:ascii="Courier New" w:eastAsiaTheme="minorEastAsia" w:hAnsi="Courier New" w:cs="Courier New"/>
      <w:color w:val="000000"/>
      <w:w w:val="0"/>
      <w:sz w:val="18"/>
      <w:szCs w:val="18"/>
      <w:lang w:eastAsia="zh-TW"/>
    </w:rPr>
  </w:style>
  <w:style w:type="character" w:styleId="SubtleEmphasis">
    <w:name w:val="Subtle Emphasis"/>
    <w:basedOn w:val="DefaultParagraphFont"/>
    <w:uiPriority w:val="19"/>
    <w:qFormat/>
    <w:rsid w:val="006E59D8"/>
    <w:rPr>
      <w:i/>
      <w:iCs/>
      <w:color w:val="404040" w:themeColor="text1" w:themeTint="BF"/>
    </w:rPr>
  </w:style>
  <w:style w:type="paragraph" w:customStyle="1" w:styleId="figuretext">
    <w:name w:val="figure text"/>
    <w:uiPriority w:val="99"/>
    <w:rsid w:val="007B5449"/>
    <w:pPr>
      <w:widowControl w:val="0"/>
      <w:suppressAutoHyphens/>
      <w:autoSpaceDE w:val="0"/>
      <w:autoSpaceDN w:val="0"/>
      <w:adjustRightInd w:val="0"/>
      <w:spacing w:line="160" w:lineRule="atLeast"/>
      <w:jc w:val="center"/>
    </w:pPr>
    <w:rPr>
      <w:rFonts w:ascii="Arial" w:eastAsiaTheme="minorEastAsia" w:hAnsi="Arial" w:cs="Arial"/>
      <w:color w:val="000000"/>
      <w:w w:val="0"/>
      <w:sz w:val="16"/>
      <w:szCs w:val="16"/>
      <w:lang w:eastAsia="zh-TW"/>
    </w:rPr>
  </w:style>
  <w:style w:type="paragraph" w:styleId="BodyText">
    <w:name w:val="Body Text"/>
    <w:basedOn w:val="Normal"/>
    <w:link w:val="BodyTextChar"/>
    <w:unhideWhenUsed/>
    <w:rsid w:val="00265725"/>
    <w:pPr>
      <w:spacing w:after="120"/>
    </w:pPr>
    <w:rPr>
      <w:rFonts w:eastAsia="Malgun Gothic"/>
      <w:sz w:val="22"/>
      <w:szCs w:val="20"/>
      <w:lang w:val="en-GB" w:eastAsia="en-US"/>
    </w:rPr>
  </w:style>
  <w:style w:type="character" w:customStyle="1" w:styleId="BodyTextChar">
    <w:name w:val="Body Text Char"/>
    <w:basedOn w:val="DefaultParagraphFont"/>
    <w:link w:val="BodyText"/>
    <w:rsid w:val="00265725"/>
    <w:rPr>
      <w:sz w:val="22"/>
      <w:lang w:val="en-GB" w:eastAsia="en-US"/>
    </w:rPr>
  </w:style>
  <w:style w:type="paragraph" w:customStyle="1" w:styleId="TableFootnote">
    <w:name w:val="TableFootnote"/>
    <w:uiPriority w:val="99"/>
    <w:rsid w:val="005F4FB5"/>
    <w:pPr>
      <w:widowControl w:val="0"/>
      <w:autoSpaceDE w:val="0"/>
      <w:autoSpaceDN w:val="0"/>
      <w:adjustRightInd w:val="0"/>
      <w:spacing w:line="200" w:lineRule="atLeast"/>
      <w:ind w:left="200" w:right="200" w:hanging="200"/>
      <w:jc w:val="both"/>
    </w:pPr>
    <w:rPr>
      <w:rFonts w:eastAsia="PMingLiU"/>
      <w:color w:val="000000"/>
      <w:w w:val="0"/>
      <w:sz w:val="18"/>
      <w:szCs w:val="18"/>
      <w:lang w:eastAsia="zh-TW"/>
    </w:rPr>
  </w:style>
  <w:style w:type="numbering" w:customStyle="1" w:styleId="NoList1">
    <w:name w:val="No List1"/>
    <w:next w:val="NoList"/>
    <w:uiPriority w:val="99"/>
    <w:semiHidden/>
    <w:unhideWhenUsed/>
    <w:rsid w:val="001A358C"/>
  </w:style>
  <w:style w:type="paragraph" w:customStyle="1" w:styleId="EditorNote">
    <w:name w:val="Editor_Note"/>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rFonts w:eastAsia="PMingLiU"/>
      <w:b/>
      <w:bCs/>
      <w:i/>
      <w:iCs/>
      <w:color w:val="FF0000"/>
      <w:w w:val="0"/>
      <w:lang w:eastAsia="zh-TW"/>
    </w:rPr>
  </w:style>
  <w:style w:type="paragraph" w:customStyle="1" w:styleId="Equation">
    <w:name w:val="Equation"/>
    <w:uiPriority w:val="99"/>
    <w:rsid w:val="001A358C"/>
    <w:pPr>
      <w:suppressAutoHyphens/>
      <w:autoSpaceDE w:val="0"/>
      <w:autoSpaceDN w:val="0"/>
      <w:adjustRightInd w:val="0"/>
      <w:spacing w:before="240" w:after="240" w:line="200" w:lineRule="atLeast"/>
      <w:ind w:firstLine="200"/>
    </w:pPr>
    <w:rPr>
      <w:rFonts w:eastAsia="PMingLiU"/>
      <w:color w:val="000000"/>
      <w:w w:val="0"/>
      <w:lang w:eastAsia="zh-TW"/>
    </w:rPr>
  </w:style>
  <w:style w:type="paragraph" w:customStyle="1" w:styleId="EU">
    <w:name w:val="EU"/>
    <w:aliases w:val="EquationUnnumbered"/>
    <w:uiPriority w:val="99"/>
    <w:rsid w:val="001A358C"/>
    <w:pPr>
      <w:suppressAutoHyphens/>
      <w:autoSpaceDE w:val="0"/>
      <w:autoSpaceDN w:val="0"/>
      <w:adjustRightInd w:val="0"/>
      <w:spacing w:before="240" w:after="240" w:line="240" w:lineRule="atLeast"/>
      <w:ind w:firstLine="200"/>
    </w:pPr>
    <w:rPr>
      <w:rFonts w:eastAsia="PMingLiU"/>
      <w:color w:val="000000"/>
      <w:w w:val="0"/>
      <w:lang w:eastAsia="zh-TW"/>
    </w:rPr>
  </w:style>
  <w:style w:type="paragraph" w:customStyle="1" w:styleId="FigCaption">
    <w:name w:val="FigCaption"/>
    <w:uiPriority w:val="99"/>
    <w:rsid w:val="001A358C"/>
    <w:pPr>
      <w:widowControl w:val="0"/>
      <w:autoSpaceDE w:val="0"/>
      <w:autoSpaceDN w:val="0"/>
      <w:adjustRightInd w:val="0"/>
      <w:spacing w:before="240" w:line="240" w:lineRule="atLeast"/>
      <w:jc w:val="center"/>
    </w:pPr>
    <w:rPr>
      <w:rFonts w:ascii="Arial" w:eastAsia="PMingLiU" w:hAnsi="Arial" w:cs="Arial"/>
      <w:b/>
      <w:bCs/>
      <w:color w:val="000000"/>
      <w:w w:val="0"/>
      <w:lang w:eastAsia="zh-TW"/>
    </w:rPr>
  </w:style>
  <w:style w:type="paragraph" w:customStyle="1" w:styleId="FL">
    <w:name w:val="FL"/>
    <w:aliases w:val="FlushLeft"/>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00" w:lineRule="atLeast"/>
      <w:jc w:val="both"/>
    </w:pPr>
    <w:rPr>
      <w:rFonts w:ascii="Arial" w:eastAsia="PMingLiU" w:hAnsi="Arial" w:cs="Arial"/>
      <w:i/>
      <w:iCs/>
      <w:color w:val="000000"/>
      <w:w w:val="0"/>
      <w:sz w:val="18"/>
      <w:szCs w:val="18"/>
      <w:lang w:eastAsia="zh-TW"/>
    </w:rPr>
  </w:style>
  <w:style w:type="character" w:customStyle="1" w:styleId="FooterChar">
    <w:name w:val="Footer Char"/>
    <w:basedOn w:val="DefaultParagraphFont"/>
    <w:link w:val="Footer"/>
    <w:uiPriority w:val="99"/>
    <w:rsid w:val="001A358C"/>
    <w:rPr>
      <w:sz w:val="24"/>
      <w:lang w:val="en-GB" w:eastAsia="en-US"/>
    </w:rPr>
  </w:style>
  <w:style w:type="paragraph" w:customStyle="1" w:styleId="H">
    <w:name w:val="H"/>
    <w:aliases w:val="HangingIndent"/>
    <w:uiPriority w:val="99"/>
    <w:rsid w:val="001A358C"/>
    <w:pPr>
      <w:tabs>
        <w:tab w:val="left" w:pos="620"/>
      </w:tabs>
      <w:autoSpaceDE w:val="0"/>
      <w:autoSpaceDN w:val="0"/>
      <w:adjustRightInd w:val="0"/>
      <w:spacing w:line="240" w:lineRule="atLeast"/>
      <w:ind w:left="640" w:hanging="440"/>
      <w:jc w:val="both"/>
    </w:pPr>
    <w:rPr>
      <w:rFonts w:eastAsia="PMingLiU"/>
      <w:color w:val="000000"/>
      <w:w w:val="0"/>
      <w:lang w:eastAsia="zh-TW"/>
    </w:rPr>
  </w:style>
  <w:style w:type="paragraph" w:customStyle="1" w:styleId="H5">
    <w:name w:val="H5"/>
    <w:aliases w:val="1.1.1.1.1,1.1.1.1.11"/>
    <w:next w:val="T"/>
    <w:uiPriority w:val="99"/>
    <w:rsid w:val="001A358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PMingLiU" w:hAnsi="Arial" w:cs="Arial"/>
      <w:b/>
      <w:bCs/>
      <w:color w:val="000000"/>
      <w:w w:val="0"/>
      <w:lang w:eastAsia="zh-TW"/>
    </w:rPr>
  </w:style>
  <w:style w:type="paragraph" w:customStyle="1" w:styleId="Hh">
    <w:name w:val="Hh"/>
    <w:aliases w:val="HangingIndent2"/>
    <w:uiPriority w:val="99"/>
    <w:rsid w:val="001A358C"/>
    <w:pPr>
      <w:tabs>
        <w:tab w:val="left" w:pos="620"/>
      </w:tabs>
      <w:autoSpaceDE w:val="0"/>
      <w:autoSpaceDN w:val="0"/>
      <w:adjustRightInd w:val="0"/>
      <w:spacing w:line="240" w:lineRule="atLeast"/>
      <w:ind w:left="1040" w:hanging="400"/>
      <w:jc w:val="both"/>
    </w:pPr>
    <w:rPr>
      <w:rFonts w:eastAsia="PMingLiU"/>
      <w:color w:val="000000"/>
      <w:w w:val="0"/>
      <w:lang w:eastAsia="zh-TW"/>
    </w:rPr>
  </w:style>
  <w:style w:type="paragraph" w:customStyle="1" w:styleId="Hlast">
    <w:name w:val="Hlast"/>
    <w:aliases w:val="HangingIndentLast"/>
    <w:next w:val="H"/>
    <w:uiPriority w:val="99"/>
    <w:rsid w:val="001A358C"/>
    <w:pPr>
      <w:tabs>
        <w:tab w:val="left" w:pos="62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1">
    <w:name w:val="L1"/>
    <w:aliases w:val="LetteredList1"/>
    <w:next w:val="L2"/>
    <w:uiPriority w:val="99"/>
    <w:rsid w:val="001A358C"/>
    <w:pPr>
      <w:tabs>
        <w:tab w:val="left" w:pos="640"/>
      </w:tabs>
      <w:suppressAutoHyphens/>
      <w:autoSpaceDE w:val="0"/>
      <w:autoSpaceDN w:val="0"/>
      <w:adjustRightInd w:val="0"/>
      <w:spacing w:before="60" w:after="60" w:line="240" w:lineRule="atLeast"/>
      <w:ind w:left="640" w:hanging="440"/>
      <w:jc w:val="both"/>
    </w:pPr>
    <w:rPr>
      <w:rFonts w:eastAsia="PMingLiU"/>
      <w:color w:val="000000"/>
      <w:w w:val="0"/>
      <w:lang w:eastAsia="zh-TW"/>
    </w:rPr>
  </w:style>
  <w:style w:type="paragraph" w:customStyle="1" w:styleId="L11">
    <w:name w:val="L11"/>
    <w:aliases w:val="NumberedList1"/>
    <w:next w:val="L2"/>
    <w:uiPriority w:val="99"/>
    <w:rsid w:val="001A358C"/>
    <w:pPr>
      <w:tabs>
        <w:tab w:val="left" w:pos="620"/>
      </w:tabs>
      <w:autoSpaceDE w:val="0"/>
      <w:autoSpaceDN w:val="0"/>
      <w:adjustRightInd w:val="0"/>
      <w:spacing w:before="60" w:after="60" w:line="240" w:lineRule="atLeast"/>
      <w:ind w:left="640" w:hanging="440"/>
      <w:jc w:val="both"/>
    </w:pPr>
    <w:rPr>
      <w:rFonts w:eastAsia="PMingLiU"/>
      <w:color w:val="000000"/>
      <w:w w:val="0"/>
      <w:lang w:eastAsia="zh-TW"/>
    </w:rPr>
  </w:style>
  <w:style w:type="paragraph" w:customStyle="1" w:styleId="Last">
    <w:name w:val="Last"/>
    <w:aliases w:val="LetteredListLast"/>
    <w:next w:val="L2"/>
    <w:uiPriority w:val="99"/>
    <w:rsid w:val="001A358C"/>
    <w:pPr>
      <w:tabs>
        <w:tab w:val="left" w:pos="640"/>
      </w:tabs>
      <w:autoSpaceDE w:val="0"/>
      <w:autoSpaceDN w:val="0"/>
      <w:adjustRightInd w:val="0"/>
      <w:spacing w:after="240" w:line="240" w:lineRule="atLeast"/>
      <w:ind w:left="640" w:hanging="440"/>
      <w:jc w:val="both"/>
    </w:pPr>
    <w:rPr>
      <w:rFonts w:eastAsia="PMingLiU"/>
      <w:color w:val="000000"/>
      <w:w w:val="0"/>
      <w:lang w:eastAsia="zh-TW"/>
    </w:rPr>
  </w:style>
  <w:style w:type="paragraph" w:customStyle="1" w:styleId="Letter">
    <w:name w:val="Letter"/>
    <w:uiPriority w:val="99"/>
    <w:rsid w:val="001A358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jc w:val="both"/>
    </w:pPr>
    <w:rPr>
      <w:rFonts w:eastAsia="PMingLiU"/>
      <w:color w:val="000000"/>
      <w:w w:val="0"/>
      <w:lang w:eastAsia="zh-TW"/>
    </w:rPr>
  </w:style>
  <w:style w:type="paragraph" w:customStyle="1" w:styleId="Ll">
    <w:name w:val="Ll"/>
    <w:aliases w:val="NumberedList2"/>
    <w:uiPriority w:val="99"/>
    <w:rsid w:val="001A358C"/>
    <w:pPr>
      <w:tabs>
        <w:tab w:val="left" w:pos="1040"/>
      </w:tabs>
      <w:suppressAutoHyphens/>
      <w:autoSpaceDE w:val="0"/>
      <w:autoSpaceDN w:val="0"/>
      <w:adjustRightInd w:val="0"/>
      <w:spacing w:before="60" w:after="60" w:line="240" w:lineRule="atLeast"/>
      <w:ind w:left="1040" w:hanging="400"/>
      <w:jc w:val="both"/>
    </w:pPr>
    <w:rPr>
      <w:rFonts w:eastAsia="PMingLiU"/>
      <w:color w:val="000000"/>
      <w:w w:val="0"/>
      <w:lang w:eastAsia="zh-TW"/>
    </w:rPr>
  </w:style>
  <w:style w:type="paragraph" w:customStyle="1" w:styleId="Ll1">
    <w:name w:val="Ll1"/>
    <w:aliases w:val="NumberedList21"/>
    <w:uiPriority w:val="99"/>
    <w:rsid w:val="001A358C"/>
    <w:pPr>
      <w:tabs>
        <w:tab w:val="left" w:pos="1040"/>
      </w:tabs>
      <w:suppressAutoHyphens/>
      <w:autoSpaceDE w:val="0"/>
      <w:autoSpaceDN w:val="0"/>
      <w:adjustRightInd w:val="0"/>
      <w:spacing w:before="60" w:after="60" w:line="240" w:lineRule="atLeast"/>
      <w:ind w:left="1040" w:hanging="400"/>
      <w:jc w:val="both"/>
    </w:pPr>
    <w:rPr>
      <w:rFonts w:eastAsia="PMingLiU"/>
      <w:color w:val="000000"/>
      <w:w w:val="0"/>
      <w:lang w:eastAsia="zh-TW"/>
    </w:rPr>
  </w:style>
  <w:style w:type="paragraph" w:customStyle="1" w:styleId="Lll">
    <w:name w:val="Lll"/>
    <w:aliases w:val="NumberedList3"/>
    <w:uiPriority w:val="99"/>
    <w:rsid w:val="001A358C"/>
    <w:pPr>
      <w:tabs>
        <w:tab w:val="left" w:pos="1440"/>
      </w:tabs>
      <w:autoSpaceDE w:val="0"/>
      <w:autoSpaceDN w:val="0"/>
      <w:adjustRightInd w:val="0"/>
      <w:spacing w:before="60" w:after="60" w:line="240" w:lineRule="atLeast"/>
      <w:ind w:left="1440" w:hanging="400"/>
      <w:jc w:val="both"/>
    </w:pPr>
    <w:rPr>
      <w:rFonts w:eastAsia="PMingLiU"/>
      <w:color w:val="000000"/>
      <w:w w:val="0"/>
      <w:lang w:eastAsia="zh-TW"/>
    </w:rPr>
  </w:style>
  <w:style w:type="paragraph" w:customStyle="1" w:styleId="Lll1">
    <w:name w:val="Lll1"/>
    <w:aliases w:val="NumberedList31"/>
    <w:uiPriority w:val="99"/>
    <w:rsid w:val="001A358C"/>
    <w:pPr>
      <w:tabs>
        <w:tab w:val="left" w:pos="1440"/>
      </w:tabs>
      <w:autoSpaceDE w:val="0"/>
      <w:autoSpaceDN w:val="0"/>
      <w:adjustRightInd w:val="0"/>
      <w:spacing w:before="60" w:after="60" w:line="240" w:lineRule="atLeast"/>
      <w:ind w:left="1440" w:hanging="400"/>
      <w:jc w:val="both"/>
    </w:pPr>
    <w:rPr>
      <w:rFonts w:eastAsia="PMingLiU"/>
      <w:color w:val="000000"/>
      <w:w w:val="0"/>
      <w:lang w:eastAsia="zh-TW"/>
    </w:rPr>
  </w:style>
  <w:style w:type="paragraph" w:customStyle="1" w:styleId="Llll">
    <w:name w:val="Llll"/>
    <w:aliases w:val="NumberedList4"/>
    <w:uiPriority w:val="99"/>
    <w:rsid w:val="001A358C"/>
    <w:pPr>
      <w:tabs>
        <w:tab w:val="left" w:pos="1840"/>
      </w:tabs>
      <w:autoSpaceDE w:val="0"/>
      <w:autoSpaceDN w:val="0"/>
      <w:adjustRightInd w:val="0"/>
      <w:spacing w:line="240" w:lineRule="atLeast"/>
      <w:ind w:left="1840" w:hanging="400"/>
      <w:jc w:val="both"/>
    </w:pPr>
    <w:rPr>
      <w:rFonts w:eastAsia="PMingLiU"/>
      <w:color w:val="000000"/>
      <w:w w:val="0"/>
      <w:lang w:eastAsia="zh-TW"/>
    </w:rPr>
  </w:style>
  <w:style w:type="paragraph" w:customStyle="1" w:styleId="LP">
    <w:name w:val="LP"/>
    <w:aliases w:val="ListParagraph"/>
    <w:next w:val="L2"/>
    <w:uiPriority w:val="99"/>
    <w:rsid w:val="001A358C"/>
    <w:pPr>
      <w:tabs>
        <w:tab w:val="left" w:pos="640"/>
      </w:tabs>
      <w:autoSpaceDE w:val="0"/>
      <w:autoSpaceDN w:val="0"/>
      <w:adjustRightInd w:val="0"/>
      <w:spacing w:before="60" w:after="60" w:line="240" w:lineRule="atLeast"/>
      <w:ind w:left="640"/>
      <w:jc w:val="both"/>
    </w:pPr>
    <w:rPr>
      <w:rFonts w:eastAsia="PMingLiU"/>
      <w:color w:val="000000"/>
      <w:w w:val="0"/>
      <w:lang w:eastAsia="zh-TW"/>
    </w:rPr>
  </w:style>
  <w:style w:type="paragraph" w:customStyle="1" w:styleId="LP2">
    <w:name w:val="LP2"/>
    <w:aliases w:val="ListParagraph2"/>
    <w:next w:val="L2"/>
    <w:uiPriority w:val="99"/>
    <w:rsid w:val="001A358C"/>
    <w:pPr>
      <w:tabs>
        <w:tab w:val="left" w:pos="640"/>
      </w:tabs>
      <w:autoSpaceDE w:val="0"/>
      <w:autoSpaceDN w:val="0"/>
      <w:adjustRightInd w:val="0"/>
      <w:spacing w:before="60" w:after="60" w:line="240" w:lineRule="atLeast"/>
      <w:ind w:left="1040"/>
      <w:jc w:val="both"/>
    </w:pPr>
    <w:rPr>
      <w:rFonts w:eastAsia="PMingLiU"/>
      <w:color w:val="000000"/>
      <w:w w:val="0"/>
      <w:lang w:eastAsia="zh-TW"/>
    </w:rPr>
  </w:style>
  <w:style w:type="paragraph" w:customStyle="1" w:styleId="LP3">
    <w:name w:val="LP3"/>
    <w:aliases w:val="ListParagraph3"/>
    <w:next w:val="L2"/>
    <w:uiPriority w:val="99"/>
    <w:rsid w:val="001A358C"/>
    <w:pPr>
      <w:tabs>
        <w:tab w:val="left" w:pos="640"/>
      </w:tabs>
      <w:autoSpaceDE w:val="0"/>
      <w:autoSpaceDN w:val="0"/>
      <w:adjustRightInd w:val="0"/>
      <w:spacing w:before="60" w:after="60" w:line="240" w:lineRule="atLeast"/>
      <w:ind w:left="1440"/>
      <w:jc w:val="both"/>
    </w:pPr>
    <w:rPr>
      <w:rFonts w:eastAsia="PMingLiU"/>
      <w:color w:val="000000"/>
      <w:w w:val="0"/>
      <w:lang w:eastAsia="zh-TW"/>
    </w:rPr>
  </w:style>
  <w:style w:type="paragraph" w:customStyle="1" w:styleId="LPageNumber">
    <w:name w:val="LPageNumber"/>
    <w:uiPriority w:val="99"/>
    <w:rsid w:val="001A358C"/>
    <w:pPr>
      <w:widowControl w:val="0"/>
      <w:tabs>
        <w:tab w:val="right" w:pos="8640"/>
      </w:tabs>
      <w:suppressAutoHyphens/>
      <w:autoSpaceDE w:val="0"/>
      <w:autoSpaceDN w:val="0"/>
      <w:adjustRightInd w:val="0"/>
      <w:spacing w:line="200" w:lineRule="atLeast"/>
    </w:pPr>
    <w:rPr>
      <w:rFonts w:ascii="Arial" w:eastAsia="PMingLiU" w:hAnsi="Arial" w:cs="Arial"/>
      <w:color w:val="000000"/>
      <w:w w:val="0"/>
      <w:sz w:val="16"/>
      <w:szCs w:val="16"/>
      <w:lang w:eastAsia="zh-TW"/>
    </w:rPr>
  </w:style>
  <w:style w:type="paragraph" w:customStyle="1" w:styleId="MappingTableCell">
    <w:name w:val="Mapping Table Cell"/>
    <w:uiPriority w:val="99"/>
    <w:rsid w:val="001A358C"/>
    <w:pPr>
      <w:widowControl w:val="0"/>
      <w:autoSpaceDE w:val="0"/>
      <w:autoSpaceDN w:val="0"/>
      <w:adjustRightInd w:val="0"/>
      <w:spacing w:before="40" w:after="40" w:line="280" w:lineRule="atLeast"/>
    </w:pPr>
    <w:rPr>
      <w:rFonts w:eastAsia="PMingLiU"/>
      <w:color w:val="000000"/>
      <w:w w:val="0"/>
      <w:sz w:val="24"/>
      <w:szCs w:val="24"/>
      <w:lang w:eastAsia="zh-TW"/>
    </w:rPr>
  </w:style>
  <w:style w:type="paragraph" w:customStyle="1" w:styleId="MappingTableTitle">
    <w:name w:val="Mapping Table Title"/>
    <w:uiPriority w:val="99"/>
    <w:rsid w:val="001A358C"/>
    <w:pPr>
      <w:widowControl w:val="0"/>
      <w:autoSpaceDE w:val="0"/>
      <w:autoSpaceDN w:val="0"/>
      <w:adjustRightInd w:val="0"/>
      <w:spacing w:before="40" w:after="40" w:line="320" w:lineRule="atLeast"/>
    </w:pPr>
    <w:rPr>
      <w:rFonts w:eastAsia="PMingLiU"/>
      <w:color w:val="000000"/>
      <w:w w:val="0"/>
      <w:sz w:val="28"/>
      <w:szCs w:val="28"/>
      <w:lang w:eastAsia="zh-TW"/>
    </w:rPr>
  </w:style>
  <w:style w:type="paragraph" w:customStyle="1" w:styleId="Revisionline">
    <w:name w:val="Revisionline"/>
    <w:uiPriority w:val="99"/>
    <w:rsid w:val="001A358C"/>
    <w:pPr>
      <w:widowControl w:val="0"/>
      <w:autoSpaceDE w:val="0"/>
      <w:autoSpaceDN w:val="0"/>
      <w:adjustRightInd w:val="0"/>
      <w:spacing w:after="1440" w:line="200" w:lineRule="atLeast"/>
      <w:jc w:val="right"/>
    </w:pPr>
    <w:rPr>
      <w:rFonts w:ascii="Arial" w:eastAsia="PMingLiU" w:hAnsi="Arial" w:cs="Arial"/>
      <w:color w:val="000000"/>
      <w:w w:val="0"/>
      <w:sz w:val="16"/>
      <w:szCs w:val="16"/>
      <w:lang w:eastAsia="zh-TW"/>
    </w:rPr>
  </w:style>
  <w:style w:type="paragraph" w:customStyle="1" w:styleId="RPageNumber">
    <w:name w:val="RPageNumber"/>
    <w:uiPriority w:val="99"/>
    <w:rsid w:val="001A358C"/>
    <w:pPr>
      <w:widowControl w:val="0"/>
      <w:tabs>
        <w:tab w:val="right" w:pos="8640"/>
      </w:tabs>
      <w:suppressAutoHyphens/>
      <w:autoSpaceDE w:val="0"/>
      <w:autoSpaceDN w:val="0"/>
      <w:adjustRightInd w:val="0"/>
      <w:spacing w:line="200" w:lineRule="atLeast"/>
    </w:pPr>
    <w:rPr>
      <w:rFonts w:ascii="Arial" w:eastAsia="PMingLiU" w:hAnsi="Arial" w:cs="Arial"/>
      <w:color w:val="000000"/>
      <w:w w:val="0"/>
      <w:sz w:val="16"/>
      <w:szCs w:val="16"/>
      <w:lang w:eastAsia="zh-TW"/>
    </w:rPr>
  </w:style>
  <w:style w:type="paragraph" w:customStyle="1" w:styleId="Title1">
    <w:name w:val="Title1"/>
    <w:basedOn w:val="Normal"/>
    <w:next w:val="Body"/>
    <w:uiPriority w:val="99"/>
    <w:qFormat/>
    <w:rsid w:val="001A358C"/>
    <w:pPr>
      <w:keepNext/>
      <w:widowControl w:val="0"/>
      <w:suppressAutoHyphens/>
      <w:autoSpaceDE w:val="0"/>
      <w:autoSpaceDN w:val="0"/>
      <w:adjustRightInd w:val="0"/>
      <w:spacing w:after="1440" w:line="520" w:lineRule="atLeast"/>
    </w:pPr>
    <w:rPr>
      <w:rFonts w:ascii="Arial" w:eastAsia="PMingLiU" w:hAnsi="Arial" w:cs="Arial"/>
      <w:b/>
      <w:bCs/>
      <w:color w:val="000000"/>
      <w:w w:val="0"/>
      <w:sz w:val="48"/>
      <w:szCs w:val="48"/>
    </w:rPr>
  </w:style>
  <w:style w:type="character" w:customStyle="1" w:styleId="TitleChar">
    <w:name w:val="Title Char"/>
    <w:basedOn w:val="DefaultParagraphFont"/>
    <w:link w:val="Title"/>
    <w:uiPriority w:val="10"/>
    <w:rsid w:val="001A358C"/>
    <w:rPr>
      <w:rFonts w:ascii="Calibri Light" w:eastAsia="PMingLiU" w:hAnsi="Calibri Light" w:cs="Times New Roman"/>
      <w:b/>
      <w:bCs/>
      <w:kern w:val="28"/>
      <w:sz w:val="32"/>
      <w:szCs w:val="32"/>
    </w:rPr>
  </w:style>
  <w:style w:type="paragraph" w:customStyle="1" w:styleId="TOCline">
    <w:name w:val="TOCline"/>
    <w:uiPriority w:val="99"/>
    <w:rsid w:val="001A358C"/>
    <w:pPr>
      <w:widowControl w:val="0"/>
      <w:tabs>
        <w:tab w:val="right" w:pos="8640"/>
      </w:tabs>
      <w:suppressAutoHyphens/>
      <w:autoSpaceDE w:val="0"/>
      <w:autoSpaceDN w:val="0"/>
      <w:adjustRightInd w:val="0"/>
      <w:spacing w:before="240" w:after="240" w:line="220" w:lineRule="atLeast"/>
    </w:pPr>
    <w:rPr>
      <w:rFonts w:eastAsia="PMingLiU"/>
      <w:color w:val="000000"/>
      <w:w w:val="0"/>
      <w:sz w:val="18"/>
      <w:szCs w:val="18"/>
      <w:lang w:eastAsia="zh-TW"/>
    </w:rPr>
  </w:style>
  <w:style w:type="paragraph" w:customStyle="1" w:styleId="VariableList">
    <w:name w:val="VariableList"/>
    <w:uiPriority w:val="99"/>
    <w:rsid w:val="001A358C"/>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40" w:lineRule="atLeast"/>
      <w:ind w:left="1080" w:hanging="880"/>
      <w:jc w:val="both"/>
    </w:pPr>
    <w:rPr>
      <w:rFonts w:eastAsia="PMingLiU"/>
      <w:color w:val="000000"/>
      <w:w w:val="0"/>
      <w:lang w:eastAsia="zh-TW"/>
    </w:rPr>
  </w:style>
  <w:style w:type="paragraph" w:customStyle="1" w:styleId="CellBodyCentered">
    <w:name w:val="CellBodyCentered"/>
    <w:uiPriority w:val="99"/>
    <w:rsid w:val="001A358C"/>
    <w:pPr>
      <w:widowControl w:val="0"/>
      <w:suppressAutoHyphens/>
      <w:autoSpaceDE w:val="0"/>
      <w:autoSpaceDN w:val="0"/>
      <w:adjustRightInd w:val="0"/>
      <w:spacing w:line="200" w:lineRule="atLeast"/>
      <w:jc w:val="center"/>
    </w:pPr>
    <w:rPr>
      <w:rFonts w:eastAsia="PMingLiU"/>
      <w:color w:val="000000"/>
      <w:w w:val="0"/>
      <w:sz w:val="18"/>
      <w:szCs w:val="18"/>
      <w:lang w:eastAsia="zh-TW"/>
    </w:rPr>
  </w:style>
  <w:style w:type="paragraph" w:customStyle="1" w:styleId="Caption1">
    <w:name w:val="Caption1"/>
    <w:basedOn w:val="Normal"/>
    <w:next w:val="Normal"/>
    <w:uiPriority w:val="35"/>
    <w:qFormat/>
    <w:rsid w:val="001A358C"/>
    <w:pPr>
      <w:spacing w:after="160" w:line="259" w:lineRule="auto"/>
    </w:pPr>
    <w:rPr>
      <w:rFonts w:ascii="Calibri" w:eastAsia="PMingLiU" w:hAnsi="Calibri"/>
      <w:b/>
      <w:bCs/>
      <w:sz w:val="20"/>
      <w:szCs w:val="20"/>
    </w:rPr>
  </w:style>
  <w:style w:type="character" w:customStyle="1" w:styleId="definition">
    <w:name w:val="definition"/>
    <w:uiPriority w:val="99"/>
    <w:rsid w:val="001A358C"/>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1A358C"/>
    <w:rPr>
      <w:rFonts w:ascii="Times New Roman" w:hAnsi="Times New Roman" w:cs="Times New Roman"/>
      <w:strike/>
      <w:color w:val="000000"/>
      <w:spacing w:val="0"/>
      <w:w w:val="100"/>
      <w:sz w:val="20"/>
      <w:szCs w:val="20"/>
      <w:u w:val="none"/>
      <w:vertAlign w:val="baseline"/>
      <w:lang w:val="en-US"/>
    </w:rPr>
  </w:style>
  <w:style w:type="character" w:customStyle="1" w:styleId="editorinsertion">
    <w:name w:val="editor_insertion"/>
    <w:uiPriority w:val="99"/>
    <w:rsid w:val="001A358C"/>
    <w:rPr>
      <w:rFonts w:ascii="Times New Roman" w:hAnsi="Times New Roman" w:cs="Times New Roman"/>
      <w:color w:val="000000"/>
      <w:spacing w:val="0"/>
      <w:w w:val="100"/>
      <w:sz w:val="20"/>
      <w:szCs w:val="20"/>
      <w:u w:val="thick"/>
      <w:vertAlign w:val="baseline"/>
      <w:lang w:val="en-US"/>
    </w:rPr>
  </w:style>
  <w:style w:type="character" w:customStyle="1" w:styleId="editornote0">
    <w:name w:val="editor_note"/>
    <w:uiPriority w:val="99"/>
    <w:rsid w:val="001A358C"/>
    <w:rPr>
      <w:rFonts w:ascii="Times New Roman" w:hAnsi="Times New Roman" w:cs="Times New Roman"/>
      <w:color w:val="FF0000"/>
      <w:spacing w:val="0"/>
      <w:w w:val="100"/>
      <w:sz w:val="20"/>
      <w:szCs w:val="20"/>
      <w:u w:val="none"/>
      <w:vertAlign w:val="baseline"/>
      <w:lang w:val="en-US"/>
    </w:rPr>
  </w:style>
  <w:style w:type="character" w:styleId="Emphasis">
    <w:name w:val="Emphasis"/>
    <w:basedOn w:val="DefaultParagraphFont"/>
    <w:uiPriority w:val="99"/>
    <w:qFormat/>
    <w:rsid w:val="001A358C"/>
    <w:rPr>
      <w:i/>
      <w:iCs/>
    </w:rPr>
  </w:style>
  <w:style w:type="character" w:customStyle="1" w:styleId="EquationVariables">
    <w:name w:val="EquationVariables"/>
    <w:uiPriority w:val="99"/>
    <w:rsid w:val="001A358C"/>
    <w:rPr>
      <w:i/>
      <w:iCs/>
    </w:rPr>
  </w:style>
  <w:style w:type="character" w:customStyle="1" w:styleId="IEEEStdsRegularFigureCaptionCharChar">
    <w:name w:val="IEEEStds Regular Figure Caption Char Char"/>
    <w:uiPriority w:val="99"/>
    <w:rsid w:val="001A358C"/>
  </w:style>
  <w:style w:type="character" w:customStyle="1" w:styleId="IEEEStdsRegularTableCaptionChar">
    <w:name w:val="IEEEStds Regular Table Caption Char"/>
    <w:uiPriority w:val="99"/>
    <w:rsid w:val="001A358C"/>
  </w:style>
  <w:style w:type="character" w:customStyle="1" w:styleId="lowercase">
    <w:name w:val="lowercase"/>
    <w:uiPriority w:val="99"/>
    <w:rsid w:val="001A358C"/>
  </w:style>
  <w:style w:type="character" w:customStyle="1" w:styleId="Reference">
    <w:name w:val="Reference"/>
    <w:uiPriority w:val="99"/>
    <w:rsid w:val="001A358C"/>
    <w:rPr>
      <w:rFonts w:ascii="Times New Roman" w:hAnsi="Times New Roman" w:cs="Times New Roman"/>
      <w:color w:val="000000"/>
      <w:spacing w:val="0"/>
      <w:sz w:val="20"/>
      <w:szCs w:val="20"/>
      <w:vertAlign w:val="baseline"/>
    </w:rPr>
  </w:style>
  <w:style w:type="character" w:customStyle="1" w:styleId="references">
    <w:name w:val="references"/>
    <w:uiPriority w:val="99"/>
    <w:rsid w:val="001A358C"/>
    <w:rPr>
      <w:rFonts w:ascii="Times New Roman" w:hAnsi="Times New Roman" w:cs="Times New Roman"/>
      <w:color w:val="000000"/>
      <w:spacing w:val="0"/>
      <w:sz w:val="20"/>
      <w:szCs w:val="20"/>
      <w:vertAlign w:val="baseline"/>
    </w:rPr>
  </w:style>
  <w:style w:type="character" w:customStyle="1" w:styleId="Subscript">
    <w:name w:val="Subscript"/>
    <w:uiPriority w:val="99"/>
    <w:rsid w:val="001A358C"/>
    <w:rPr>
      <w:vertAlign w:val="subscript"/>
    </w:rPr>
  </w:style>
  <w:style w:type="character" w:customStyle="1" w:styleId="Superscript">
    <w:name w:val="Superscript"/>
    <w:uiPriority w:val="99"/>
    <w:rsid w:val="001A358C"/>
    <w:rPr>
      <w:vertAlign w:val="superscript"/>
    </w:rPr>
  </w:style>
  <w:style w:type="character" w:customStyle="1" w:styleId="Symbol">
    <w:name w:val="Symbol"/>
    <w:uiPriority w:val="99"/>
    <w:rsid w:val="001A358C"/>
    <w:rPr>
      <w:rFonts w:ascii="Symbol" w:hAnsi="Symbol" w:cs="Symbol"/>
      <w:color w:val="000000"/>
      <w:spacing w:val="0"/>
      <w:sz w:val="20"/>
      <w:szCs w:val="20"/>
      <w:u w:val="none"/>
      <w:vertAlign w:val="baseline"/>
    </w:rPr>
  </w:style>
  <w:style w:type="character" w:customStyle="1" w:styleId="Underline">
    <w:name w:val="Underline"/>
    <w:uiPriority w:val="99"/>
    <w:rsid w:val="001A358C"/>
  </w:style>
  <w:style w:type="paragraph" w:styleId="Title">
    <w:name w:val="Title"/>
    <w:basedOn w:val="Normal"/>
    <w:next w:val="Normal"/>
    <w:link w:val="TitleChar"/>
    <w:uiPriority w:val="10"/>
    <w:qFormat/>
    <w:rsid w:val="001A358C"/>
    <w:pPr>
      <w:contextualSpacing/>
    </w:pPr>
    <w:rPr>
      <w:rFonts w:ascii="Calibri Light" w:eastAsia="PMingLiU" w:hAnsi="Calibri Light"/>
      <w:b/>
      <w:bCs/>
      <w:kern w:val="28"/>
      <w:sz w:val="32"/>
      <w:szCs w:val="32"/>
      <w:lang w:eastAsia="ko-KR"/>
    </w:rPr>
  </w:style>
  <w:style w:type="character" w:customStyle="1" w:styleId="TitleChar1">
    <w:name w:val="Title Char1"/>
    <w:basedOn w:val="DefaultParagraphFont"/>
    <w:rsid w:val="001A358C"/>
    <w:rPr>
      <w:rFonts w:asciiTheme="majorHAnsi" w:eastAsiaTheme="majorEastAsia" w:hAnsiTheme="majorHAnsi" w:cstheme="majorBidi"/>
      <w:spacing w:val="-10"/>
      <w:kern w:val="28"/>
      <w:sz w:val="56"/>
      <w:szCs w:val="56"/>
      <w:lang w:val="en-GB" w:eastAsia="en-US"/>
    </w:rPr>
  </w:style>
  <w:style w:type="character" w:customStyle="1" w:styleId="fontstyle11">
    <w:name w:val="fontstyle11"/>
    <w:basedOn w:val="DefaultParagraphFont"/>
    <w:rsid w:val="0051664F"/>
    <w:rPr>
      <w:rFonts w:ascii="TimesNewRoman" w:hAnsi="TimesNewRoman" w:hint="default"/>
      <w:b w:val="0"/>
      <w:bCs w:val="0"/>
      <w:i/>
      <w:iCs/>
      <w:color w:val="000000"/>
      <w:sz w:val="20"/>
      <w:szCs w:val="20"/>
    </w:rPr>
  </w:style>
  <w:style w:type="character" w:customStyle="1" w:styleId="fontstyle31">
    <w:name w:val="fontstyle31"/>
    <w:basedOn w:val="DefaultParagraphFont"/>
    <w:rsid w:val="00E56FFC"/>
    <w:rPr>
      <w:rFonts w:ascii="TimesNewRoman" w:hAnsi="TimesNewRoman" w:hint="default"/>
      <w:b/>
      <w:bCs/>
      <w:i/>
      <w:iCs/>
      <w:color w:val="000000"/>
      <w:sz w:val="20"/>
      <w:szCs w:val="20"/>
    </w:rPr>
  </w:style>
  <w:style w:type="character" w:customStyle="1" w:styleId="cf01">
    <w:name w:val="cf01"/>
    <w:basedOn w:val="DefaultParagraphFont"/>
    <w:rsid w:val="0043788A"/>
    <w:rPr>
      <w:rFonts w:ascii="Segoe UI" w:hAnsi="Segoe UI" w:cs="Segoe UI" w:hint="default"/>
      <w:sz w:val="18"/>
      <w:szCs w:val="18"/>
    </w:rPr>
  </w:style>
  <w:style w:type="paragraph" w:customStyle="1" w:styleId="Acronym">
    <w:name w:val="Acronym"/>
    <w:rsid w:val="00F534CA"/>
    <w:pPr>
      <w:widowControl w:val="0"/>
      <w:tabs>
        <w:tab w:val="left" w:pos="2040"/>
      </w:tabs>
      <w:autoSpaceDE w:val="0"/>
      <w:autoSpaceDN w:val="0"/>
      <w:adjustRightInd w:val="0"/>
      <w:spacing w:before="60" w:after="60" w:line="220" w:lineRule="atLeast"/>
    </w:pPr>
    <w:rPr>
      <w:rFonts w:eastAsiaTheme="minorEastAsia"/>
      <w:color w:val="000000"/>
      <w:w w:val="0"/>
      <w:lang w:eastAsia="zh-TW"/>
      <w14:ligatures w14:val="standardContextual"/>
    </w:rPr>
  </w:style>
  <w:style w:type="paragraph" w:customStyle="1" w:styleId="cellbody2">
    <w:name w:val="cellbody2"/>
    <w:uiPriority w:val="99"/>
    <w:rsid w:val="00F13555"/>
    <w:pPr>
      <w:widowControl w:val="0"/>
      <w:autoSpaceDE w:val="0"/>
      <w:autoSpaceDN w:val="0"/>
      <w:adjustRightInd w:val="0"/>
      <w:spacing w:line="160" w:lineRule="atLeast"/>
      <w:jc w:val="center"/>
    </w:pPr>
    <w:rPr>
      <w:rFonts w:ascii="Arial" w:eastAsiaTheme="minorEastAsia" w:hAnsi="Arial" w:cs="Arial"/>
      <w:color w:val="000000"/>
      <w:w w:val="0"/>
      <w:sz w:val="16"/>
      <w:szCs w:val="16"/>
      <w:lang w:eastAsia="zh-TW"/>
      <w14:ligatures w14:val="standardContextual"/>
    </w:rPr>
  </w:style>
  <w:style w:type="paragraph" w:customStyle="1" w:styleId="A1FigTitle">
    <w:name w:val="A1FigTitle"/>
    <w:next w:val="T"/>
    <w:rsid w:val="00D56943"/>
    <w:pPr>
      <w:widowControl w:val="0"/>
      <w:autoSpaceDE w:val="0"/>
      <w:autoSpaceDN w:val="0"/>
      <w:adjustRightInd w:val="0"/>
      <w:spacing w:before="240" w:line="240" w:lineRule="atLeast"/>
      <w:jc w:val="center"/>
    </w:pPr>
    <w:rPr>
      <w:rFonts w:ascii="Arial" w:eastAsiaTheme="minorEastAsia" w:hAnsi="Arial" w:cs="Arial"/>
      <w:b/>
      <w:bCs/>
      <w:color w:val="000000"/>
      <w:w w:val="0"/>
      <w:lang w:eastAsia="zh-TW"/>
      <w14:ligatures w14:val="standardContextual"/>
    </w:rPr>
  </w:style>
  <w:style w:type="paragraph" w:customStyle="1" w:styleId="pf0">
    <w:name w:val="pf0"/>
    <w:basedOn w:val="Normal"/>
    <w:rsid w:val="002E4E4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3558">
      <w:bodyDiv w:val="1"/>
      <w:marLeft w:val="0"/>
      <w:marRight w:val="0"/>
      <w:marTop w:val="0"/>
      <w:marBottom w:val="0"/>
      <w:divBdr>
        <w:top w:val="none" w:sz="0" w:space="0" w:color="auto"/>
        <w:left w:val="none" w:sz="0" w:space="0" w:color="auto"/>
        <w:bottom w:val="none" w:sz="0" w:space="0" w:color="auto"/>
        <w:right w:val="none" w:sz="0" w:space="0" w:color="auto"/>
      </w:divBdr>
    </w:div>
    <w:div w:id="42564962">
      <w:bodyDiv w:val="1"/>
      <w:marLeft w:val="0"/>
      <w:marRight w:val="0"/>
      <w:marTop w:val="0"/>
      <w:marBottom w:val="0"/>
      <w:divBdr>
        <w:top w:val="none" w:sz="0" w:space="0" w:color="auto"/>
        <w:left w:val="none" w:sz="0" w:space="0" w:color="auto"/>
        <w:bottom w:val="none" w:sz="0" w:space="0" w:color="auto"/>
        <w:right w:val="none" w:sz="0" w:space="0" w:color="auto"/>
      </w:divBdr>
    </w:div>
    <w:div w:id="65880684">
      <w:bodyDiv w:val="1"/>
      <w:marLeft w:val="0"/>
      <w:marRight w:val="0"/>
      <w:marTop w:val="0"/>
      <w:marBottom w:val="0"/>
      <w:divBdr>
        <w:top w:val="none" w:sz="0" w:space="0" w:color="auto"/>
        <w:left w:val="none" w:sz="0" w:space="0" w:color="auto"/>
        <w:bottom w:val="none" w:sz="0" w:space="0" w:color="auto"/>
        <w:right w:val="none" w:sz="0" w:space="0" w:color="auto"/>
      </w:divBdr>
    </w:div>
    <w:div w:id="70008659">
      <w:bodyDiv w:val="1"/>
      <w:marLeft w:val="0"/>
      <w:marRight w:val="0"/>
      <w:marTop w:val="0"/>
      <w:marBottom w:val="0"/>
      <w:divBdr>
        <w:top w:val="none" w:sz="0" w:space="0" w:color="auto"/>
        <w:left w:val="none" w:sz="0" w:space="0" w:color="auto"/>
        <w:bottom w:val="none" w:sz="0" w:space="0" w:color="auto"/>
        <w:right w:val="none" w:sz="0" w:space="0" w:color="auto"/>
      </w:divBdr>
    </w:div>
    <w:div w:id="109400549">
      <w:bodyDiv w:val="1"/>
      <w:marLeft w:val="0"/>
      <w:marRight w:val="0"/>
      <w:marTop w:val="0"/>
      <w:marBottom w:val="0"/>
      <w:divBdr>
        <w:top w:val="none" w:sz="0" w:space="0" w:color="auto"/>
        <w:left w:val="none" w:sz="0" w:space="0" w:color="auto"/>
        <w:bottom w:val="none" w:sz="0" w:space="0" w:color="auto"/>
        <w:right w:val="none" w:sz="0" w:space="0" w:color="auto"/>
      </w:divBdr>
    </w:div>
    <w:div w:id="116606589">
      <w:bodyDiv w:val="1"/>
      <w:marLeft w:val="0"/>
      <w:marRight w:val="0"/>
      <w:marTop w:val="0"/>
      <w:marBottom w:val="0"/>
      <w:divBdr>
        <w:top w:val="none" w:sz="0" w:space="0" w:color="auto"/>
        <w:left w:val="none" w:sz="0" w:space="0" w:color="auto"/>
        <w:bottom w:val="none" w:sz="0" w:space="0" w:color="auto"/>
        <w:right w:val="none" w:sz="0" w:space="0" w:color="auto"/>
      </w:divBdr>
    </w:div>
    <w:div w:id="141966146">
      <w:bodyDiv w:val="1"/>
      <w:marLeft w:val="0"/>
      <w:marRight w:val="0"/>
      <w:marTop w:val="0"/>
      <w:marBottom w:val="0"/>
      <w:divBdr>
        <w:top w:val="none" w:sz="0" w:space="0" w:color="auto"/>
        <w:left w:val="none" w:sz="0" w:space="0" w:color="auto"/>
        <w:bottom w:val="none" w:sz="0" w:space="0" w:color="auto"/>
        <w:right w:val="none" w:sz="0" w:space="0" w:color="auto"/>
      </w:divBdr>
    </w:div>
    <w:div w:id="144245553">
      <w:bodyDiv w:val="1"/>
      <w:marLeft w:val="0"/>
      <w:marRight w:val="0"/>
      <w:marTop w:val="0"/>
      <w:marBottom w:val="0"/>
      <w:divBdr>
        <w:top w:val="none" w:sz="0" w:space="0" w:color="auto"/>
        <w:left w:val="none" w:sz="0" w:space="0" w:color="auto"/>
        <w:bottom w:val="none" w:sz="0" w:space="0" w:color="auto"/>
        <w:right w:val="none" w:sz="0" w:space="0" w:color="auto"/>
      </w:divBdr>
    </w:div>
    <w:div w:id="159393938">
      <w:bodyDiv w:val="1"/>
      <w:marLeft w:val="0"/>
      <w:marRight w:val="0"/>
      <w:marTop w:val="0"/>
      <w:marBottom w:val="0"/>
      <w:divBdr>
        <w:top w:val="none" w:sz="0" w:space="0" w:color="auto"/>
        <w:left w:val="none" w:sz="0" w:space="0" w:color="auto"/>
        <w:bottom w:val="none" w:sz="0" w:space="0" w:color="auto"/>
        <w:right w:val="none" w:sz="0" w:space="0" w:color="auto"/>
      </w:divBdr>
    </w:div>
    <w:div w:id="170026458">
      <w:bodyDiv w:val="1"/>
      <w:marLeft w:val="0"/>
      <w:marRight w:val="0"/>
      <w:marTop w:val="0"/>
      <w:marBottom w:val="0"/>
      <w:divBdr>
        <w:top w:val="none" w:sz="0" w:space="0" w:color="auto"/>
        <w:left w:val="none" w:sz="0" w:space="0" w:color="auto"/>
        <w:bottom w:val="none" w:sz="0" w:space="0" w:color="auto"/>
        <w:right w:val="none" w:sz="0" w:space="0" w:color="auto"/>
      </w:divBdr>
    </w:div>
    <w:div w:id="173346826">
      <w:bodyDiv w:val="1"/>
      <w:marLeft w:val="0"/>
      <w:marRight w:val="0"/>
      <w:marTop w:val="0"/>
      <w:marBottom w:val="0"/>
      <w:divBdr>
        <w:top w:val="none" w:sz="0" w:space="0" w:color="auto"/>
        <w:left w:val="none" w:sz="0" w:space="0" w:color="auto"/>
        <w:bottom w:val="none" w:sz="0" w:space="0" w:color="auto"/>
        <w:right w:val="none" w:sz="0" w:space="0" w:color="auto"/>
      </w:divBdr>
    </w:div>
    <w:div w:id="185678892">
      <w:bodyDiv w:val="1"/>
      <w:marLeft w:val="0"/>
      <w:marRight w:val="0"/>
      <w:marTop w:val="0"/>
      <w:marBottom w:val="0"/>
      <w:divBdr>
        <w:top w:val="none" w:sz="0" w:space="0" w:color="auto"/>
        <w:left w:val="none" w:sz="0" w:space="0" w:color="auto"/>
        <w:bottom w:val="none" w:sz="0" w:space="0" w:color="auto"/>
        <w:right w:val="none" w:sz="0" w:space="0" w:color="auto"/>
      </w:divBdr>
    </w:div>
    <w:div w:id="188879984">
      <w:bodyDiv w:val="1"/>
      <w:marLeft w:val="0"/>
      <w:marRight w:val="0"/>
      <w:marTop w:val="0"/>
      <w:marBottom w:val="0"/>
      <w:divBdr>
        <w:top w:val="none" w:sz="0" w:space="0" w:color="auto"/>
        <w:left w:val="none" w:sz="0" w:space="0" w:color="auto"/>
        <w:bottom w:val="none" w:sz="0" w:space="0" w:color="auto"/>
        <w:right w:val="none" w:sz="0" w:space="0" w:color="auto"/>
      </w:divBdr>
    </w:div>
    <w:div w:id="197083345">
      <w:bodyDiv w:val="1"/>
      <w:marLeft w:val="0"/>
      <w:marRight w:val="0"/>
      <w:marTop w:val="0"/>
      <w:marBottom w:val="0"/>
      <w:divBdr>
        <w:top w:val="none" w:sz="0" w:space="0" w:color="auto"/>
        <w:left w:val="none" w:sz="0" w:space="0" w:color="auto"/>
        <w:bottom w:val="none" w:sz="0" w:space="0" w:color="auto"/>
        <w:right w:val="none" w:sz="0" w:space="0" w:color="auto"/>
      </w:divBdr>
    </w:div>
    <w:div w:id="225456437">
      <w:bodyDiv w:val="1"/>
      <w:marLeft w:val="0"/>
      <w:marRight w:val="0"/>
      <w:marTop w:val="0"/>
      <w:marBottom w:val="0"/>
      <w:divBdr>
        <w:top w:val="none" w:sz="0" w:space="0" w:color="auto"/>
        <w:left w:val="none" w:sz="0" w:space="0" w:color="auto"/>
        <w:bottom w:val="none" w:sz="0" w:space="0" w:color="auto"/>
        <w:right w:val="none" w:sz="0" w:space="0" w:color="auto"/>
      </w:divBdr>
      <w:divsChild>
        <w:div w:id="1377244295">
          <w:marLeft w:val="547"/>
          <w:marRight w:val="0"/>
          <w:marTop w:val="115"/>
          <w:marBottom w:val="0"/>
          <w:divBdr>
            <w:top w:val="none" w:sz="0" w:space="0" w:color="auto"/>
            <w:left w:val="none" w:sz="0" w:space="0" w:color="auto"/>
            <w:bottom w:val="none" w:sz="0" w:space="0" w:color="auto"/>
            <w:right w:val="none" w:sz="0" w:space="0" w:color="auto"/>
          </w:divBdr>
        </w:div>
      </w:divsChild>
    </w:div>
    <w:div w:id="228155609">
      <w:bodyDiv w:val="1"/>
      <w:marLeft w:val="0"/>
      <w:marRight w:val="0"/>
      <w:marTop w:val="0"/>
      <w:marBottom w:val="0"/>
      <w:divBdr>
        <w:top w:val="none" w:sz="0" w:space="0" w:color="auto"/>
        <w:left w:val="none" w:sz="0" w:space="0" w:color="auto"/>
        <w:bottom w:val="none" w:sz="0" w:space="0" w:color="auto"/>
        <w:right w:val="none" w:sz="0" w:space="0" w:color="auto"/>
      </w:divBdr>
    </w:div>
    <w:div w:id="238831556">
      <w:bodyDiv w:val="1"/>
      <w:marLeft w:val="0"/>
      <w:marRight w:val="0"/>
      <w:marTop w:val="0"/>
      <w:marBottom w:val="0"/>
      <w:divBdr>
        <w:top w:val="none" w:sz="0" w:space="0" w:color="auto"/>
        <w:left w:val="none" w:sz="0" w:space="0" w:color="auto"/>
        <w:bottom w:val="none" w:sz="0" w:space="0" w:color="auto"/>
        <w:right w:val="none" w:sz="0" w:space="0" w:color="auto"/>
      </w:divBdr>
    </w:div>
    <w:div w:id="277028073">
      <w:bodyDiv w:val="1"/>
      <w:marLeft w:val="0"/>
      <w:marRight w:val="0"/>
      <w:marTop w:val="0"/>
      <w:marBottom w:val="0"/>
      <w:divBdr>
        <w:top w:val="none" w:sz="0" w:space="0" w:color="auto"/>
        <w:left w:val="none" w:sz="0" w:space="0" w:color="auto"/>
        <w:bottom w:val="none" w:sz="0" w:space="0" w:color="auto"/>
        <w:right w:val="none" w:sz="0" w:space="0" w:color="auto"/>
      </w:divBdr>
    </w:div>
    <w:div w:id="283392917">
      <w:bodyDiv w:val="1"/>
      <w:marLeft w:val="0"/>
      <w:marRight w:val="0"/>
      <w:marTop w:val="0"/>
      <w:marBottom w:val="0"/>
      <w:divBdr>
        <w:top w:val="none" w:sz="0" w:space="0" w:color="auto"/>
        <w:left w:val="none" w:sz="0" w:space="0" w:color="auto"/>
        <w:bottom w:val="none" w:sz="0" w:space="0" w:color="auto"/>
        <w:right w:val="none" w:sz="0" w:space="0" w:color="auto"/>
      </w:divBdr>
      <w:divsChild>
        <w:div w:id="76751204">
          <w:marLeft w:val="1166"/>
          <w:marRight w:val="0"/>
          <w:marTop w:val="96"/>
          <w:marBottom w:val="0"/>
          <w:divBdr>
            <w:top w:val="none" w:sz="0" w:space="0" w:color="auto"/>
            <w:left w:val="none" w:sz="0" w:space="0" w:color="auto"/>
            <w:bottom w:val="none" w:sz="0" w:space="0" w:color="auto"/>
            <w:right w:val="none" w:sz="0" w:space="0" w:color="auto"/>
          </w:divBdr>
        </w:div>
      </w:divsChild>
    </w:div>
    <w:div w:id="326634593">
      <w:bodyDiv w:val="1"/>
      <w:marLeft w:val="0"/>
      <w:marRight w:val="0"/>
      <w:marTop w:val="0"/>
      <w:marBottom w:val="0"/>
      <w:divBdr>
        <w:top w:val="none" w:sz="0" w:space="0" w:color="auto"/>
        <w:left w:val="none" w:sz="0" w:space="0" w:color="auto"/>
        <w:bottom w:val="none" w:sz="0" w:space="0" w:color="auto"/>
        <w:right w:val="none" w:sz="0" w:space="0" w:color="auto"/>
      </w:divBdr>
    </w:div>
    <w:div w:id="346757921">
      <w:bodyDiv w:val="1"/>
      <w:marLeft w:val="0"/>
      <w:marRight w:val="0"/>
      <w:marTop w:val="0"/>
      <w:marBottom w:val="0"/>
      <w:divBdr>
        <w:top w:val="none" w:sz="0" w:space="0" w:color="auto"/>
        <w:left w:val="none" w:sz="0" w:space="0" w:color="auto"/>
        <w:bottom w:val="none" w:sz="0" w:space="0" w:color="auto"/>
        <w:right w:val="none" w:sz="0" w:space="0" w:color="auto"/>
      </w:divBdr>
    </w:div>
    <w:div w:id="347561813">
      <w:bodyDiv w:val="1"/>
      <w:marLeft w:val="0"/>
      <w:marRight w:val="0"/>
      <w:marTop w:val="0"/>
      <w:marBottom w:val="0"/>
      <w:divBdr>
        <w:top w:val="none" w:sz="0" w:space="0" w:color="auto"/>
        <w:left w:val="none" w:sz="0" w:space="0" w:color="auto"/>
        <w:bottom w:val="none" w:sz="0" w:space="0" w:color="auto"/>
        <w:right w:val="none" w:sz="0" w:space="0" w:color="auto"/>
      </w:divBdr>
    </w:div>
    <w:div w:id="351882943">
      <w:bodyDiv w:val="1"/>
      <w:marLeft w:val="0"/>
      <w:marRight w:val="0"/>
      <w:marTop w:val="0"/>
      <w:marBottom w:val="0"/>
      <w:divBdr>
        <w:top w:val="none" w:sz="0" w:space="0" w:color="auto"/>
        <w:left w:val="none" w:sz="0" w:space="0" w:color="auto"/>
        <w:bottom w:val="none" w:sz="0" w:space="0" w:color="auto"/>
        <w:right w:val="none" w:sz="0" w:space="0" w:color="auto"/>
      </w:divBdr>
      <w:divsChild>
        <w:div w:id="2120179913">
          <w:marLeft w:val="547"/>
          <w:marRight w:val="0"/>
          <w:marTop w:val="115"/>
          <w:marBottom w:val="0"/>
          <w:divBdr>
            <w:top w:val="none" w:sz="0" w:space="0" w:color="auto"/>
            <w:left w:val="none" w:sz="0" w:space="0" w:color="auto"/>
            <w:bottom w:val="none" w:sz="0" w:space="0" w:color="auto"/>
            <w:right w:val="none" w:sz="0" w:space="0" w:color="auto"/>
          </w:divBdr>
        </w:div>
      </w:divsChild>
    </w:div>
    <w:div w:id="363025248">
      <w:bodyDiv w:val="1"/>
      <w:marLeft w:val="0"/>
      <w:marRight w:val="0"/>
      <w:marTop w:val="0"/>
      <w:marBottom w:val="0"/>
      <w:divBdr>
        <w:top w:val="none" w:sz="0" w:space="0" w:color="auto"/>
        <w:left w:val="none" w:sz="0" w:space="0" w:color="auto"/>
        <w:bottom w:val="none" w:sz="0" w:space="0" w:color="auto"/>
        <w:right w:val="none" w:sz="0" w:space="0" w:color="auto"/>
      </w:divBdr>
    </w:div>
    <w:div w:id="376705400">
      <w:bodyDiv w:val="1"/>
      <w:marLeft w:val="0"/>
      <w:marRight w:val="0"/>
      <w:marTop w:val="0"/>
      <w:marBottom w:val="0"/>
      <w:divBdr>
        <w:top w:val="none" w:sz="0" w:space="0" w:color="auto"/>
        <w:left w:val="none" w:sz="0" w:space="0" w:color="auto"/>
        <w:bottom w:val="none" w:sz="0" w:space="0" w:color="auto"/>
        <w:right w:val="none" w:sz="0" w:space="0" w:color="auto"/>
      </w:divBdr>
    </w:div>
    <w:div w:id="420180392">
      <w:bodyDiv w:val="1"/>
      <w:marLeft w:val="0"/>
      <w:marRight w:val="0"/>
      <w:marTop w:val="0"/>
      <w:marBottom w:val="0"/>
      <w:divBdr>
        <w:top w:val="none" w:sz="0" w:space="0" w:color="auto"/>
        <w:left w:val="none" w:sz="0" w:space="0" w:color="auto"/>
        <w:bottom w:val="none" w:sz="0" w:space="0" w:color="auto"/>
        <w:right w:val="none" w:sz="0" w:space="0" w:color="auto"/>
      </w:divBdr>
      <w:divsChild>
        <w:div w:id="444810139">
          <w:marLeft w:val="547"/>
          <w:marRight w:val="0"/>
          <w:marTop w:val="115"/>
          <w:marBottom w:val="0"/>
          <w:divBdr>
            <w:top w:val="none" w:sz="0" w:space="0" w:color="auto"/>
            <w:left w:val="none" w:sz="0" w:space="0" w:color="auto"/>
            <w:bottom w:val="none" w:sz="0" w:space="0" w:color="auto"/>
            <w:right w:val="none" w:sz="0" w:space="0" w:color="auto"/>
          </w:divBdr>
        </w:div>
        <w:div w:id="1367481421">
          <w:marLeft w:val="1166"/>
          <w:marRight w:val="0"/>
          <w:marTop w:val="96"/>
          <w:marBottom w:val="0"/>
          <w:divBdr>
            <w:top w:val="none" w:sz="0" w:space="0" w:color="auto"/>
            <w:left w:val="none" w:sz="0" w:space="0" w:color="auto"/>
            <w:bottom w:val="none" w:sz="0" w:space="0" w:color="auto"/>
            <w:right w:val="none" w:sz="0" w:space="0" w:color="auto"/>
          </w:divBdr>
        </w:div>
        <w:div w:id="1114711551">
          <w:marLeft w:val="1166"/>
          <w:marRight w:val="0"/>
          <w:marTop w:val="96"/>
          <w:marBottom w:val="0"/>
          <w:divBdr>
            <w:top w:val="none" w:sz="0" w:space="0" w:color="auto"/>
            <w:left w:val="none" w:sz="0" w:space="0" w:color="auto"/>
            <w:bottom w:val="none" w:sz="0" w:space="0" w:color="auto"/>
            <w:right w:val="none" w:sz="0" w:space="0" w:color="auto"/>
          </w:divBdr>
        </w:div>
        <w:div w:id="1043792860">
          <w:marLeft w:val="547"/>
          <w:marRight w:val="0"/>
          <w:marTop w:val="115"/>
          <w:marBottom w:val="0"/>
          <w:divBdr>
            <w:top w:val="none" w:sz="0" w:space="0" w:color="auto"/>
            <w:left w:val="none" w:sz="0" w:space="0" w:color="auto"/>
            <w:bottom w:val="none" w:sz="0" w:space="0" w:color="auto"/>
            <w:right w:val="none" w:sz="0" w:space="0" w:color="auto"/>
          </w:divBdr>
        </w:div>
        <w:div w:id="1342588289">
          <w:marLeft w:val="1166"/>
          <w:marRight w:val="0"/>
          <w:marTop w:val="96"/>
          <w:marBottom w:val="0"/>
          <w:divBdr>
            <w:top w:val="none" w:sz="0" w:space="0" w:color="auto"/>
            <w:left w:val="none" w:sz="0" w:space="0" w:color="auto"/>
            <w:bottom w:val="none" w:sz="0" w:space="0" w:color="auto"/>
            <w:right w:val="none" w:sz="0" w:space="0" w:color="auto"/>
          </w:divBdr>
        </w:div>
        <w:div w:id="504246232">
          <w:marLeft w:val="547"/>
          <w:marRight w:val="0"/>
          <w:marTop w:val="115"/>
          <w:marBottom w:val="0"/>
          <w:divBdr>
            <w:top w:val="none" w:sz="0" w:space="0" w:color="auto"/>
            <w:left w:val="none" w:sz="0" w:space="0" w:color="auto"/>
            <w:bottom w:val="none" w:sz="0" w:space="0" w:color="auto"/>
            <w:right w:val="none" w:sz="0" w:space="0" w:color="auto"/>
          </w:divBdr>
        </w:div>
        <w:div w:id="44838603">
          <w:marLeft w:val="1166"/>
          <w:marRight w:val="0"/>
          <w:marTop w:val="96"/>
          <w:marBottom w:val="0"/>
          <w:divBdr>
            <w:top w:val="none" w:sz="0" w:space="0" w:color="auto"/>
            <w:left w:val="none" w:sz="0" w:space="0" w:color="auto"/>
            <w:bottom w:val="none" w:sz="0" w:space="0" w:color="auto"/>
            <w:right w:val="none" w:sz="0" w:space="0" w:color="auto"/>
          </w:divBdr>
        </w:div>
        <w:div w:id="9992606">
          <w:marLeft w:val="1166"/>
          <w:marRight w:val="0"/>
          <w:marTop w:val="96"/>
          <w:marBottom w:val="0"/>
          <w:divBdr>
            <w:top w:val="none" w:sz="0" w:space="0" w:color="auto"/>
            <w:left w:val="none" w:sz="0" w:space="0" w:color="auto"/>
            <w:bottom w:val="none" w:sz="0" w:space="0" w:color="auto"/>
            <w:right w:val="none" w:sz="0" w:space="0" w:color="auto"/>
          </w:divBdr>
        </w:div>
        <w:div w:id="993140553">
          <w:marLeft w:val="1714"/>
          <w:marRight w:val="0"/>
          <w:marTop w:val="86"/>
          <w:marBottom w:val="0"/>
          <w:divBdr>
            <w:top w:val="none" w:sz="0" w:space="0" w:color="auto"/>
            <w:left w:val="none" w:sz="0" w:space="0" w:color="auto"/>
            <w:bottom w:val="none" w:sz="0" w:space="0" w:color="auto"/>
            <w:right w:val="none" w:sz="0" w:space="0" w:color="auto"/>
          </w:divBdr>
        </w:div>
        <w:div w:id="1954750096">
          <w:marLeft w:val="1714"/>
          <w:marRight w:val="0"/>
          <w:marTop w:val="86"/>
          <w:marBottom w:val="0"/>
          <w:divBdr>
            <w:top w:val="none" w:sz="0" w:space="0" w:color="auto"/>
            <w:left w:val="none" w:sz="0" w:space="0" w:color="auto"/>
            <w:bottom w:val="none" w:sz="0" w:space="0" w:color="auto"/>
            <w:right w:val="none" w:sz="0" w:space="0" w:color="auto"/>
          </w:divBdr>
        </w:div>
      </w:divsChild>
    </w:div>
    <w:div w:id="430666348">
      <w:bodyDiv w:val="1"/>
      <w:marLeft w:val="0"/>
      <w:marRight w:val="0"/>
      <w:marTop w:val="0"/>
      <w:marBottom w:val="0"/>
      <w:divBdr>
        <w:top w:val="none" w:sz="0" w:space="0" w:color="auto"/>
        <w:left w:val="none" w:sz="0" w:space="0" w:color="auto"/>
        <w:bottom w:val="none" w:sz="0" w:space="0" w:color="auto"/>
        <w:right w:val="none" w:sz="0" w:space="0" w:color="auto"/>
      </w:divBdr>
    </w:div>
    <w:div w:id="447554802">
      <w:bodyDiv w:val="1"/>
      <w:marLeft w:val="0"/>
      <w:marRight w:val="0"/>
      <w:marTop w:val="0"/>
      <w:marBottom w:val="0"/>
      <w:divBdr>
        <w:top w:val="none" w:sz="0" w:space="0" w:color="auto"/>
        <w:left w:val="none" w:sz="0" w:space="0" w:color="auto"/>
        <w:bottom w:val="none" w:sz="0" w:space="0" w:color="auto"/>
        <w:right w:val="none" w:sz="0" w:space="0" w:color="auto"/>
      </w:divBdr>
      <w:divsChild>
        <w:div w:id="598827851">
          <w:marLeft w:val="1166"/>
          <w:marRight w:val="0"/>
          <w:marTop w:val="77"/>
          <w:marBottom w:val="0"/>
          <w:divBdr>
            <w:top w:val="none" w:sz="0" w:space="0" w:color="auto"/>
            <w:left w:val="none" w:sz="0" w:space="0" w:color="auto"/>
            <w:bottom w:val="none" w:sz="0" w:space="0" w:color="auto"/>
            <w:right w:val="none" w:sz="0" w:space="0" w:color="auto"/>
          </w:divBdr>
        </w:div>
        <w:div w:id="726345171">
          <w:marLeft w:val="547"/>
          <w:marRight w:val="0"/>
          <w:marTop w:val="91"/>
          <w:marBottom w:val="0"/>
          <w:divBdr>
            <w:top w:val="none" w:sz="0" w:space="0" w:color="auto"/>
            <w:left w:val="none" w:sz="0" w:space="0" w:color="auto"/>
            <w:bottom w:val="none" w:sz="0" w:space="0" w:color="auto"/>
            <w:right w:val="none" w:sz="0" w:space="0" w:color="auto"/>
          </w:divBdr>
        </w:div>
        <w:div w:id="952521918">
          <w:marLeft w:val="1166"/>
          <w:marRight w:val="0"/>
          <w:marTop w:val="77"/>
          <w:marBottom w:val="0"/>
          <w:divBdr>
            <w:top w:val="none" w:sz="0" w:space="0" w:color="auto"/>
            <w:left w:val="none" w:sz="0" w:space="0" w:color="auto"/>
            <w:bottom w:val="none" w:sz="0" w:space="0" w:color="auto"/>
            <w:right w:val="none" w:sz="0" w:space="0" w:color="auto"/>
          </w:divBdr>
        </w:div>
      </w:divsChild>
    </w:div>
    <w:div w:id="484980800">
      <w:bodyDiv w:val="1"/>
      <w:marLeft w:val="0"/>
      <w:marRight w:val="0"/>
      <w:marTop w:val="0"/>
      <w:marBottom w:val="0"/>
      <w:divBdr>
        <w:top w:val="none" w:sz="0" w:space="0" w:color="auto"/>
        <w:left w:val="none" w:sz="0" w:space="0" w:color="auto"/>
        <w:bottom w:val="none" w:sz="0" w:space="0" w:color="auto"/>
        <w:right w:val="none" w:sz="0" w:space="0" w:color="auto"/>
      </w:divBdr>
    </w:div>
    <w:div w:id="510529642">
      <w:bodyDiv w:val="1"/>
      <w:marLeft w:val="0"/>
      <w:marRight w:val="0"/>
      <w:marTop w:val="0"/>
      <w:marBottom w:val="0"/>
      <w:divBdr>
        <w:top w:val="none" w:sz="0" w:space="0" w:color="auto"/>
        <w:left w:val="none" w:sz="0" w:space="0" w:color="auto"/>
        <w:bottom w:val="none" w:sz="0" w:space="0" w:color="auto"/>
        <w:right w:val="none" w:sz="0" w:space="0" w:color="auto"/>
      </w:divBdr>
    </w:div>
    <w:div w:id="511142707">
      <w:bodyDiv w:val="1"/>
      <w:marLeft w:val="0"/>
      <w:marRight w:val="0"/>
      <w:marTop w:val="0"/>
      <w:marBottom w:val="0"/>
      <w:divBdr>
        <w:top w:val="none" w:sz="0" w:space="0" w:color="auto"/>
        <w:left w:val="none" w:sz="0" w:space="0" w:color="auto"/>
        <w:bottom w:val="none" w:sz="0" w:space="0" w:color="auto"/>
        <w:right w:val="none" w:sz="0" w:space="0" w:color="auto"/>
      </w:divBdr>
      <w:divsChild>
        <w:div w:id="2046174911">
          <w:marLeft w:val="1166"/>
          <w:marRight w:val="0"/>
          <w:marTop w:val="96"/>
          <w:marBottom w:val="0"/>
          <w:divBdr>
            <w:top w:val="none" w:sz="0" w:space="0" w:color="auto"/>
            <w:left w:val="none" w:sz="0" w:space="0" w:color="auto"/>
            <w:bottom w:val="none" w:sz="0" w:space="0" w:color="auto"/>
            <w:right w:val="none" w:sz="0" w:space="0" w:color="auto"/>
          </w:divBdr>
        </w:div>
        <w:div w:id="742070181">
          <w:marLeft w:val="547"/>
          <w:marRight w:val="0"/>
          <w:marTop w:val="115"/>
          <w:marBottom w:val="0"/>
          <w:divBdr>
            <w:top w:val="none" w:sz="0" w:space="0" w:color="auto"/>
            <w:left w:val="none" w:sz="0" w:space="0" w:color="auto"/>
            <w:bottom w:val="none" w:sz="0" w:space="0" w:color="auto"/>
            <w:right w:val="none" w:sz="0" w:space="0" w:color="auto"/>
          </w:divBdr>
        </w:div>
        <w:div w:id="320081259">
          <w:marLeft w:val="1166"/>
          <w:marRight w:val="0"/>
          <w:marTop w:val="96"/>
          <w:marBottom w:val="0"/>
          <w:divBdr>
            <w:top w:val="none" w:sz="0" w:space="0" w:color="auto"/>
            <w:left w:val="none" w:sz="0" w:space="0" w:color="auto"/>
            <w:bottom w:val="none" w:sz="0" w:space="0" w:color="auto"/>
            <w:right w:val="none" w:sz="0" w:space="0" w:color="auto"/>
          </w:divBdr>
        </w:div>
        <w:div w:id="27603635">
          <w:marLeft w:val="1166"/>
          <w:marRight w:val="0"/>
          <w:marTop w:val="96"/>
          <w:marBottom w:val="0"/>
          <w:divBdr>
            <w:top w:val="none" w:sz="0" w:space="0" w:color="auto"/>
            <w:left w:val="none" w:sz="0" w:space="0" w:color="auto"/>
            <w:bottom w:val="none" w:sz="0" w:space="0" w:color="auto"/>
            <w:right w:val="none" w:sz="0" w:space="0" w:color="auto"/>
          </w:divBdr>
        </w:div>
      </w:divsChild>
    </w:div>
    <w:div w:id="512187377">
      <w:bodyDiv w:val="1"/>
      <w:marLeft w:val="0"/>
      <w:marRight w:val="0"/>
      <w:marTop w:val="0"/>
      <w:marBottom w:val="0"/>
      <w:divBdr>
        <w:top w:val="none" w:sz="0" w:space="0" w:color="auto"/>
        <w:left w:val="none" w:sz="0" w:space="0" w:color="auto"/>
        <w:bottom w:val="none" w:sz="0" w:space="0" w:color="auto"/>
        <w:right w:val="none" w:sz="0" w:space="0" w:color="auto"/>
      </w:divBdr>
    </w:div>
    <w:div w:id="514348123">
      <w:bodyDiv w:val="1"/>
      <w:marLeft w:val="0"/>
      <w:marRight w:val="0"/>
      <w:marTop w:val="0"/>
      <w:marBottom w:val="0"/>
      <w:divBdr>
        <w:top w:val="none" w:sz="0" w:space="0" w:color="auto"/>
        <w:left w:val="none" w:sz="0" w:space="0" w:color="auto"/>
        <w:bottom w:val="none" w:sz="0" w:space="0" w:color="auto"/>
        <w:right w:val="none" w:sz="0" w:space="0" w:color="auto"/>
      </w:divBdr>
    </w:div>
    <w:div w:id="519708649">
      <w:bodyDiv w:val="1"/>
      <w:marLeft w:val="0"/>
      <w:marRight w:val="0"/>
      <w:marTop w:val="0"/>
      <w:marBottom w:val="0"/>
      <w:divBdr>
        <w:top w:val="none" w:sz="0" w:space="0" w:color="auto"/>
        <w:left w:val="none" w:sz="0" w:space="0" w:color="auto"/>
        <w:bottom w:val="none" w:sz="0" w:space="0" w:color="auto"/>
        <w:right w:val="none" w:sz="0" w:space="0" w:color="auto"/>
      </w:divBdr>
    </w:div>
    <w:div w:id="547381688">
      <w:bodyDiv w:val="1"/>
      <w:marLeft w:val="0"/>
      <w:marRight w:val="0"/>
      <w:marTop w:val="0"/>
      <w:marBottom w:val="0"/>
      <w:divBdr>
        <w:top w:val="none" w:sz="0" w:space="0" w:color="auto"/>
        <w:left w:val="none" w:sz="0" w:space="0" w:color="auto"/>
        <w:bottom w:val="none" w:sz="0" w:space="0" w:color="auto"/>
        <w:right w:val="none" w:sz="0" w:space="0" w:color="auto"/>
      </w:divBdr>
    </w:div>
    <w:div w:id="594745969">
      <w:bodyDiv w:val="1"/>
      <w:marLeft w:val="0"/>
      <w:marRight w:val="0"/>
      <w:marTop w:val="0"/>
      <w:marBottom w:val="0"/>
      <w:divBdr>
        <w:top w:val="none" w:sz="0" w:space="0" w:color="auto"/>
        <w:left w:val="none" w:sz="0" w:space="0" w:color="auto"/>
        <w:bottom w:val="none" w:sz="0" w:space="0" w:color="auto"/>
        <w:right w:val="none" w:sz="0" w:space="0" w:color="auto"/>
      </w:divBdr>
    </w:div>
    <w:div w:id="601451545">
      <w:bodyDiv w:val="1"/>
      <w:marLeft w:val="0"/>
      <w:marRight w:val="0"/>
      <w:marTop w:val="0"/>
      <w:marBottom w:val="0"/>
      <w:divBdr>
        <w:top w:val="none" w:sz="0" w:space="0" w:color="auto"/>
        <w:left w:val="none" w:sz="0" w:space="0" w:color="auto"/>
        <w:bottom w:val="none" w:sz="0" w:space="0" w:color="auto"/>
        <w:right w:val="none" w:sz="0" w:space="0" w:color="auto"/>
      </w:divBdr>
    </w:div>
    <w:div w:id="611477430">
      <w:bodyDiv w:val="1"/>
      <w:marLeft w:val="0"/>
      <w:marRight w:val="0"/>
      <w:marTop w:val="0"/>
      <w:marBottom w:val="0"/>
      <w:divBdr>
        <w:top w:val="none" w:sz="0" w:space="0" w:color="auto"/>
        <w:left w:val="none" w:sz="0" w:space="0" w:color="auto"/>
        <w:bottom w:val="none" w:sz="0" w:space="0" w:color="auto"/>
        <w:right w:val="none" w:sz="0" w:space="0" w:color="auto"/>
      </w:divBdr>
    </w:div>
    <w:div w:id="636448202">
      <w:bodyDiv w:val="1"/>
      <w:marLeft w:val="0"/>
      <w:marRight w:val="0"/>
      <w:marTop w:val="0"/>
      <w:marBottom w:val="0"/>
      <w:divBdr>
        <w:top w:val="none" w:sz="0" w:space="0" w:color="auto"/>
        <w:left w:val="none" w:sz="0" w:space="0" w:color="auto"/>
        <w:bottom w:val="none" w:sz="0" w:space="0" w:color="auto"/>
        <w:right w:val="none" w:sz="0" w:space="0" w:color="auto"/>
      </w:divBdr>
    </w:div>
    <w:div w:id="637682568">
      <w:bodyDiv w:val="1"/>
      <w:marLeft w:val="0"/>
      <w:marRight w:val="0"/>
      <w:marTop w:val="0"/>
      <w:marBottom w:val="0"/>
      <w:divBdr>
        <w:top w:val="none" w:sz="0" w:space="0" w:color="auto"/>
        <w:left w:val="none" w:sz="0" w:space="0" w:color="auto"/>
        <w:bottom w:val="none" w:sz="0" w:space="0" w:color="auto"/>
        <w:right w:val="none" w:sz="0" w:space="0" w:color="auto"/>
      </w:divBdr>
    </w:div>
    <w:div w:id="657418197">
      <w:bodyDiv w:val="1"/>
      <w:marLeft w:val="0"/>
      <w:marRight w:val="0"/>
      <w:marTop w:val="0"/>
      <w:marBottom w:val="0"/>
      <w:divBdr>
        <w:top w:val="none" w:sz="0" w:space="0" w:color="auto"/>
        <w:left w:val="none" w:sz="0" w:space="0" w:color="auto"/>
        <w:bottom w:val="none" w:sz="0" w:space="0" w:color="auto"/>
        <w:right w:val="none" w:sz="0" w:space="0" w:color="auto"/>
      </w:divBdr>
    </w:div>
    <w:div w:id="670722516">
      <w:bodyDiv w:val="1"/>
      <w:marLeft w:val="0"/>
      <w:marRight w:val="0"/>
      <w:marTop w:val="0"/>
      <w:marBottom w:val="0"/>
      <w:divBdr>
        <w:top w:val="none" w:sz="0" w:space="0" w:color="auto"/>
        <w:left w:val="none" w:sz="0" w:space="0" w:color="auto"/>
        <w:bottom w:val="none" w:sz="0" w:space="0" w:color="auto"/>
        <w:right w:val="none" w:sz="0" w:space="0" w:color="auto"/>
      </w:divBdr>
    </w:div>
    <w:div w:id="699009319">
      <w:bodyDiv w:val="1"/>
      <w:marLeft w:val="0"/>
      <w:marRight w:val="0"/>
      <w:marTop w:val="0"/>
      <w:marBottom w:val="0"/>
      <w:divBdr>
        <w:top w:val="none" w:sz="0" w:space="0" w:color="auto"/>
        <w:left w:val="none" w:sz="0" w:space="0" w:color="auto"/>
        <w:bottom w:val="none" w:sz="0" w:space="0" w:color="auto"/>
        <w:right w:val="none" w:sz="0" w:space="0" w:color="auto"/>
      </w:divBdr>
    </w:div>
    <w:div w:id="706684774">
      <w:bodyDiv w:val="1"/>
      <w:marLeft w:val="0"/>
      <w:marRight w:val="0"/>
      <w:marTop w:val="0"/>
      <w:marBottom w:val="0"/>
      <w:divBdr>
        <w:top w:val="none" w:sz="0" w:space="0" w:color="auto"/>
        <w:left w:val="none" w:sz="0" w:space="0" w:color="auto"/>
        <w:bottom w:val="none" w:sz="0" w:space="0" w:color="auto"/>
        <w:right w:val="none" w:sz="0" w:space="0" w:color="auto"/>
      </w:divBdr>
    </w:div>
    <w:div w:id="723335007">
      <w:bodyDiv w:val="1"/>
      <w:marLeft w:val="0"/>
      <w:marRight w:val="0"/>
      <w:marTop w:val="0"/>
      <w:marBottom w:val="0"/>
      <w:divBdr>
        <w:top w:val="none" w:sz="0" w:space="0" w:color="auto"/>
        <w:left w:val="none" w:sz="0" w:space="0" w:color="auto"/>
        <w:bottom w:val="none" w:sz="0" w:space="0" w:color="auto"/>
        <w:right w:val="none" w:sz="0" w:space="0" w:color="auto"/>
      </w:divBdr>
    </w:div>
    <w:div w:id="754472717">
      <w:bodyDiv w:val="1"/>
      <w:marLeft w:val="0"/>
      <w:marRight w:val="0"/>
      <w:marTop w:val="0"/>
      <w:marBottom w:val="0"/>
      <w:divBdr>
        <w:top w:val="none" w:sz="0" w:space="0" w:color="auto"/>
        <w:left w:val="none" w:sz="0" w:space="0" w:color="auto"/>
        <w:bottom w:val="none" w:sz="0" w:space="0" w:color="auto"/>
        <w:right w:val="none" w:sz="0" w:space="0" w:color="auto"/>
      </w:divBdr>
    </w:div>
    <w:div w:id="766972189">
      <w:bodyDiv w:val="1"/>
      <w:marLeft w:val="0"/>
      <w:marRight w:val="0"/>
      <w:marTop w:val="0"/>
      <w:marBottom w:val="0"/>
      <w:divBdr>
        <w:top w:val="none" w:sz="0" w:space="0" w:color="auto"/>
        <w:left w:val="none" w:sz="0" w:space="0" w:color="auto"/>
        <w:bottom w:val="none" w:sz="0" w:space="0" w:color="auto"/>
        <w:right w:val="none" w:sz="0" w:space="0" w:color="auto"/>
      </w:divBdr>
    </w:div>
    <w:div w:id="771171338">
      <w:bodyDiv w:val="1"/>
      <w:marLeft w:val="0"/>
      <w:marRight w:val="0"/>
      <w:marTop w:val="0"/>
      <w:marBottom w:val="0"/>
      <w:divBdr>
        <w:top w:val="none" w:sz="0" w:space="0" w:color="auto"/>
        <w:left w:val="none" w:sz="0" w:space="0" w:color="auto"/>
        <w:bottom w:val="none" w:sz="0" w:space="0" w:color="auto"/>
        <w:right w:val="none" w:sz="0" w:space="0" w:color="auto"/>
      </w:divBdr>
    </w:div>
    <w:div w:id="777524958">
      <w:bodyDiv w:val="1"/>
      <w:marLeft w:val="0"/>
      <w:marRight w:val="0"/>
      <w:marTop w:val="0"/>
      <w:marBottom w:val="0"/>
      <w:divBdr>
        <w:top w:val="none" w:sz="0" w:space="0" w:color="auto"/>
        <w:left w:val="none" w:sz="0" w:space="0" w:color="auto"/>
        <w:bottom w:val="none" w:sz="0" w:space="0" w:color="auto"/>
        <w:right w:val="none" w:sz="0" w:space="0" w:color="auto"/>
      </w:divBdr>
      <w:divsChild>
        <w:div w:id="1071463236">
          <w:marLeft w:val="547"/>
          <w:marRight w:val="0"/>
          <w:marTop w:val="96"/>
          <w:marBottom w:val="0"/>
          <w:divBdr>
            <w:top w:val="none" w:sz="0" w:space="0" w:color="auto"/>
            <w:left w:val="none" w:sz="0" w:space="0" w:color="auto"/>
            <w:bottom w:val="none" w:sz="0" w:space="0" w:color="auto"/>
            <w:right w:val="none" w:sz="0" w:space="0" w:color="auto"/>
          </w:divBdr>
        </w:div>
        <w:div w:id="1536385019">
          <w:marLeft w:val="547"/>
          <w:marRight w:val="0"/>
          <w:marTop w:val="96"/>
          <w:marBottom w:val="0"/>
          <w:divBdr>
            <w:top w:val="none" w:sz="0" w:space="0" w:color="auto"/>
            <w:left w:val="none" w:sz="0" w:space="0" w:color="auto"/>
            <w:bottom w:val="none" w:sz="0" w:space="0" w:color="auto"/>
            <w:right w:val="none" w:sz="0" w:space="0" w:color="auto"/>
          </w:divBdr>
        </w:div>
        <w:div w:id="2121945618">
          <w:marLeft w:val="547"/>
          <w:marRight w:val="0"/>
          <w:marTop w:val="96"/>
          <w:marBottom w:val="0"/>
          <w:divBdr>
            <w:top w:val="none" w:sz="0" w:space="0" w:color="auto"/>
            <w:left w:val="none" w:sz="0" w:space="0" w:color="auto"/>
            <w:bottom w:val="none" w:sz="0" w:space="0" w:color="auto"/>
            <w:right w:val="none" w:sz="0" w:space="0" w:color="auto"/>
          </w:divBdr>
        </w:div>
      </w:divsChild>
    </w:div>
    <w:div w:id="792015731">
      <w:bodyDiv w:val="1"/>
      <w:marLeft w:val="0"/>
      <w:marRight w:val="0"/>
      <w:marTop w:val="0"/>
      <w:marBottom w:val="0"/>
      <w:divBdr>
        <w:top w:val="none" w:sz="0" w:space="0" w:color="auto"/>
        <w:left w:val="none" w:sz="0" w:space="0" w:color="auto"/>
        <w:bottom w:val="none" w:sz="0" w:space="0" w:color="auto"/>
        <w:right w:val="none" w:sz="0" w:space="0" w:color="auto"/>
      </w:divBdr>
    </w:div>
    <w:div w:id="794830343">
      <w:bodyDiv w:val="1"/>
      <w:marLeft w:val="0"/>
      <w:marRight w:val="0"/>
      <w:marTop w:val="0"/>
      <w:marBottom w:val="0"/>
      <w:divBdr>
        <w:top w:val="none" w:sz="0" w:space="0" w:color="auto"/>
        <w:left w:val="none" w:sz="0" w:space="0" w:color="auto"/>
        <w:bottom w:val="none" w:sz="0" w:space="0" w:color="auto"/>
        <w:right w:val="none" w:sz="0" w:space="0" w:color="auto"/>
      </w:divBdr>
    </w:div>
    <w:div w:id="829490150">
      <w:bodyDiv w:val="1"/>
      <w:marLeft w:val="0"/>
      <w:marRight w:val="0"/>
      <w:marTop w:val="0"/>
      <w:marBottom w:val="0"/>
      <w:divBdr>
        <w:top w:val="none" w:sz="0" w:space="0" w:color="auto"/>
        <w:left w:val="none" w:sz="0" w:space="0" w:color="auto"/>
        <w:bottom w:val="none" w:sz="0" w:space="0" w:color="auto"/>
        <w:right w:val="none" w:sz="0" w:space="0" w:color="auto"/>
      </w:divBdr>
    </w:div>
    <w:div w:id="834803865">
      <w:bodyDiv w:val="1"/>
      <w:marLeft w:val="0"/>
      <w:marRight w:val="0"/>
      <w:marTop w:val="0"/>
      <w:marBottom w:val="0"/>
      <w:divBdr>
        <w:top w:val="none" w:sz="0" w:space="0" w:color="auto"/>
        <w:left w:val="none" w:sz="0" w:space="0" w:color="auto"/>
        <w:bottom w:val="none" w:sz="0" w:space="0" w:color="auto"/>
        <w:right w:val="none" w:sz="0" w:space="0" w:color="auto"/>
      </w:divBdr>
      <w:divsChild>
        <w:div w:id="1302464083">
          <w:marLeft w:val="547"/>
          <w:marRight w:val="0"/>
          <w:marTop w:val="115"/>
          <w:marBottom w:val="0"/>
          <w:divBdr>
            <w:top w:val="none" w:sz="0" w:space="0" w:color="auto"/>
            <w:left w:val="none" w:sz="0" w:space="0" w:color="auto"/>
            <w:bottom w:val="none" w:sz="0" w:space="0" w:color="auto"/>
            <w:right w:val="none" w:sz="0" w:space="0" w:color="auto"/>
          </w:divBdr>
        </w:div>
        <w:div w:id="1461654101">
          <w:marLeft w:val="547"/>
          <w:marRight w:val="0"/>
          <w:marTop w:val="115"/>
          <w:marBottom w:val="0"/>
          <w:divBdr>
            <w:top w:val="none" w:sz="0" w:space="0" w:color="auto"/>
            <w:left w:val="none" w:sz="0" w:space="0" w:color="auto"/>
            <w:bottom w:val="none" w:sz="0" w:space="0" w:color="auto"/>
            <w:right w:val="none" w:sz="0" w:space="0" w:color="auto"/>
          </w:divBdr>
        </w:div>
        <w:div w:id="1624145567">
          <w:marLeft w:val="547"/>
          <w:marRight w:val="0"/>
          <w:marTop w:val="115"/>
          <w:marBottom w:val="0"/>
          <w:divBdr>
            <w:top w:val="none" w:sz="0" w:space="0" w:color="auto"/>
            <w:left w:val="none" w:sz="0" w:space="0" w:color="auto"/>
            <w:bottom w:val="none" w:sz="0" w:space="0" w:color="auto"/>
            <w:right w:val="none" w:sz="0" w:space="0" w:color="auto"/>
          </w:divBdr>
        </w:div>
      </w:divsChild>
    </w:div>
    <w:div w:id="842283426">
      <w:bodyDiv w:val="1"/>
      <w:marLeft w:val="0"/>
      <w:marRight w:val="0"/>
      <w:marTop w:val="0"/>
      <w:marBottom w:val="0"/>
      <w:divBdr>
        <w:top w:val="none" w:sz="0" w:space="0" w:color="auto"/>
        <w:left w:val="none" w:sz="0" w:space="0" w:color="auto"/>
        <w:bottom w:val="none" w:sz="0" w:space="0" w:color="auto"/>
        <w:right w:val="none" w:sz="0" w:space="0" w:color="auto"/>
      </w:divBdr>
    </w:div>
    <w:div w:id="845629423">
      <w:bodyDiv w:val="1"/>
      <w:marLeft w:val="0"/>
      <w:marRight w:val="0"/>
      <w:marTop w:val="0"/>
      <w:marBottom w:val="0"/>
      <w:divBdr>
        <w:top w:val="none" w:sz="0" w:space="0" w:color="auto"/>
        <w:left w:val="none" w:sz="0" w:space="0" w:color="auto"/>
        <w:bottom w:val="none" w:sz="0" w:space="0" w:color="auto"/>
        <w:right w:val="none" w:sz="0" w:space="0" w:color="auto"/>
      </w:divBdr>
    </w:div>
    <w:div w:id="947812544">
      <w:bodyDiv w:val="1"/>
      <w:marLeft w:val="0"/>
      <w:marRight w:val="0"/>
      <w:marTop w:val="0"/>
      <w:marBottom w:val="0"/>
      <w:divBdr>
        <w:top w:val="none" w:sz="0" w:space="0" w:color="auto"/>
        <w:left w:val="none" w:sz="0" w:space="0" w:color="auto"/>
        <w:bottom w:val="none" w:sz="0" w:space="0" w:color="auto"/>
        <w:right w:val="none" w:sz="0" w:space="0" w:color="auto"/>
      </w:divBdr>
    </w:div>
    <w:div w:id="959334176">
      <w:bodyDiv w:val="1"/>
      <w:marLeft w:val="0"/>
      <w:marRight w:val="0"/>
      <w:marTop w:val="0"/>
      <w:marBottom w:val="0"/>
      <w:divBdr>
        <w:top w:val="none" w:sz="0" w:space="0" w:color="auto"/>
        <w:left w:val="none" w:sz="0" w:space="0" w:color="auto"/>
        <w:bottom w:val="none" w:sz="0" w:space="0" w:color="auto"/>
        <w:right w:val="none" w:sz="0" w:space="0" w:color="auto"/>
      </w:divBdr>
    </w:div>
    <w:div w:id="961809931">
      <w:bodyDiv w:val="1"/>
      <w:marLeft w:val="0"/>
      <w:marRight w:val="0"/>
      <w:marTop w:val="0"/>
      <w:marBottom w:val="0"/>
      <w:divBdr>
        <w:top w:val="none" w:sz="0" w:space="0" w:color="auto"/>
        <w:left w:val="none" w:sz="0" w:space="0" w:color="auto"/>
        <w:bottom w:val="none" w:sz="0" w:space="0" w:color="auto"/>
        <w:right w:val="none" w:sz="0" w:space="0" w:color="auto"/>
      </w:divBdr>
    </w:div>
    <w:div w:id="966662091">
      <w:bodyDiv w:val="1"/>
      <w:marLeft w:val="0"/>
      <w:marRight w:val="0"/>
      <w:marTop w:val="0"/>
      <w:marBottom w:val="0"/>
      <w:divBdr>
        <w:top w:val="none" w:sz="0" w:space="0" w:color="auto"/>
        <w:left w:val="none" w:sz="0" w:space="0" w:color="auto"/>
        <w:bottom w:val="none" w:sz="0" w:space="0" w:color="auto"/>
        <w:right w:val="none" w:sz="0" w:space="0" w:color="auto"/>
      </w:divBdr>
    </w:div>
    <w:div w:id="968899222">
      <w:bodyDiv w:val="1"/>
      <w:marLeft w:val="0"/>
      <w:marRight w:val="0"/>
      <w:marTop w:val="0"/>
      <w:marBottom w:val="0"/>
      <w:divBdr>
        <w:top w:val="none" w:sz="0" w:space="0" w:color="auto"/>
        <w:left w:val="none" w:sz="0" w:space="0" w:color="auto"/>
        <w:bottom w:val="none" w:sz="0" w:space="0" w:color="auto"/>
        <w:right w:val="none" w:sz="0" w:space="0" w:color="auto"/>
      </w:divBdr>
      <w:divsChild>
        <w:div w:id="2138596909">
          <w:marLeft w:val="1166"/>
          <w:marRight w:val="0"/>
          <w:marTop w:val="96"/>
          <w:marBottom w:val="0"/>
          <w:divBdr>
            <w:top w:val="none" w:sz="0" w:space="0" w:color="auto"/>
            <w:left w:val="none" w:sz="0" w:space="0" w:color="auto"/>
            <w:bottom w:val="none" w:sz="0" w:space="0" w:color="auto"/>
            <w:right w:val="none" w:sz="0" w:space="0" w:color="auto"/>
          </w:divBdr>
        </w:div>
        <w:div w:id="874275432">
          <w:marLeft w:val="547"/>
          <w:marRight w:val="0"/>
          <w:marTop w:val="115"/>
          <w:marBottom w:val="0"/>
          <w:divBdr>
            <w:top w:val="none" w:sz="0" w:space="0" w:color="auto"/>
            <w:left w:val="none" w:sz="0" w:space="0" w:color="auto"/>
            <w:bottom w:val="none" w:sz="0" w:space="0" w:color="auto"/>
            <w:right w:val="none" w:sz="0" w:space="0" w:color="auto"/>
          </w:divBdr>
        </w:div>
        <w:div w:id="1461537671">
          <w:marLeft w:val="1166"/>
          <w:marRight w:val="0"/>
          <w:marTop w:val="96"/>
          <w:marBottom w:val="0"/>
          <w:divBdr>
            <w:top w:val="none" w:sz="0" w:space="0" w:color="auto"/>
            <w:left w:val="none" w:sz="0" w:space="0" w:color="auto"/>
            <w:bottom w:val="none" w:sz="0" w:space="0" w:color="auto"/>
            <w:right w:val="none" w:sz="0" w:space="0" w:color="auto"/>
          </w:divBdr>
        </w:div>
        <w:div w:id="1688677627">
          <w:marLeft w:val="1166"/>
          <w:marRight w:val="0"/>
          <w:marTop w:val="96"/>
          <w:marBottom w:val="0"/>
          <w:divBdr>
            <w:top w:val="none" w:sz="0" w:space="0" w:color="auto"/>
            <w:left w:val="none" w:sz="0" w:space="0" w:color="auto"/>
            <w:bottom w:val="none" w:sz="0" w:space="0" w:color="auto"/>
            <w:right w:val="none" w:sz="0" w:space="0" w:color="auto"/>
          </w:divBdr>
        </w:div>
      </w:divsChild>
    </w:div>
    <w:div w:id="992484200">
      <w:bodyDiv w:val="1"/>
      <w:marLeft w:val="0"/>
      <w:marRight w:val="0"/>
      <w:marTop w:val="0"/>
      <w:marBottom w:val="0"/>
      <w:divBdr>
        <w:top w:val="none" w:sz="0" w:space="0" w:color="auto"/>
        <w:left w:val="none" w:sz="0" w:space="0" w:color="auto"/>
        <w:bottom w:val="none" w:sz="0" w:space="0" w:color="auto"/>
        <w:right w:val="none" w:sz="0" w:space="0" w:color="auto"/>
      </w:divBdr>
    </w:div>
    <w:div w:id="1016035110">
      <w:bodyDiv w:val="1"/>
      <w:marLeft w:val="0"/>
      <w:marRight w:val="0"/>
      <w:marTop w:val="0"/>
      <w:marBottom w:val="0"/>
      <w:divBdr>
        <w:top w:val="none" w:sz="0" w:space="0" w:color="auto"/>
        <w:left w:val="none" w:sz="0" w:space="0" w:color="auto"/>
        <w:bottom w:val="none" w:sz="0" w:space="0" w:color="auto"/>
        <w:right w:val="none" w:sz="0" w:space="0" w:color="auto"/>
      </w:divBdr>
    </w:div>
    <w:div w:id="1037437895">
      <w:bodyDiv w:val="1"/>
      <w:marLeft w:val="0"/>
      <w:marRight w:val="0"/>
      <w:marTop w:val="0"/>
      <w:marBottom w:val="0"/>
      <w:divBdr>
        <w:top w:val="none" w:sz="0" w:space="0" w:color="auto"/>
        <w:left w:val="none" w:sz="0" w:space="0" w:color="auto"/>
        <w:bottom w:val="none" w:sz="0" w:space="0" w:color="auto"/>
        <w:right w:val="none" w:sz="0" w:space="0" w:color="auto"/>
      </w:divBdr>
    </w:div>
    <w:div w:id="1056245251">
      <w:bodyDiv w:val="1"/>
      <w:marLeft w:val="0"/>
      <w:marRight w:val="0"/>
      <w:marTop w:val="0"/>
      <w:marBottom w:val="0"/>
      <w:divBdr>
        <w:top w:val="none" w:sz="0" w:space="0" w:color="auto"/>
        <w:left w:val="none" w:sz="0" w:space="0" w:color="auto"/>
        <w:bottom w:val="none" w:sz="0" w:space="0" w:color="auto"/>
        <w:right w:val="none" w:sz="0" w:space="0" w:color="auto"/>
      </w:divBdr>
      <w:divsChild>
        <w:div w:id="1085036337">
          <w:marLeft w:val="547"/>
          <w:marRight w:val="0"/>
          <w:marTop w:val="115"/>
          <w:marBottom w:val="0"/>
          <w:divBdr>
            <w:top w:val="none" w:sz="0" w:space="0" w:color="auto"/>
            <w:left w:val="none" w:sz="0" w:space="0" w:color="auto"/>
            <w:bottom w:val="none" w:sz="0" w:space="0" w:color="auto"/>
            <w:right w:val="none" w:sz="0" w:space="0" w:color="auto"/>
          </w:divBdr>
        </w:div>
        <w:div w:id="1631520383">
          <w:marLeft w:val="1166"/>
          <w:marRight w:val="0"/>
          <w:marTop w:val="96"/>
          <w:marBottom w:val="0"/>
          <w:divBdr>
            <w:top w:val="none" w:sz="0" w:space="0" w:color="auto"/>
            <w:left w:val="none" w:sz="0" w:space="0" w:color="auto"/>
            <w:bottom w:val="none" w:sz="0" w:space="0" w:color="auto"/>
            <w:right w:val="none" w:sz="0" w:space="0" w:color="auto"/>
          </w:divBdr>
        </w:div>
        <w:div w:id="1920093941">
          <w:marLeft w:val="547"/>
          <w:marRight w:val="0"/>
          <w:marTop w:val="115"/>
          <w:marBottom w:val="0"/>
          <w:divBdr>
            <w:top w:val="none" w:sz="0" w:space="0" w:color="auto"/>
            <w:left w:val="none" w:sz="0" w:space="0" w:color="auto"/>
            <w:bottom w:val="none" w:sz="0" w:space="0" w:color="auto"/>
            <w:right w:val="none" w:sz="0" w:space="0" w:color="auto"/>
          </w:divBdr>
        </w:div>
        <w:div w:id="1068453350">
          <w:marLeft w:val="1166"/>
          <w:marRight w:val="0"/>
          <w:marTop w:val="96"/>
          <w:marBottom w:val="0"/>
          <w:divBdr>
            <w:top w:val="none" w:sz="0" w:space="0" w:color="auto"/>
            <w:left w:val="none" w:sz="0" w:space="0" w:color="auto"/>
            <w:bottom w:val="none" w:sz="0" w:space="0" w:color="auto"/>
            <w:right w:val="none" w:sz="0" w:space="0" w:color="auto"/>
          </w:divBdr>
        </w:div>
        <w:div w:id="39936128">
          <w:marLeft w:val="547"/>
          <w:marRight w:val="0"/>
          <w:marTop w:val="115"/>
          <w:marBottom w:val="0"/>
          <w:divBdr>
            <w:top w:val="none" w:sz="0" w:space="0" w:color="auto"/>
            <w:left w:val="none" w:sz="0" w:space="0" w:color="auto"/>
            <w:bottom w:val="none" w:sz="0" w:space="0" w:color="auto"/>
            <w:right w:val="none" w:sz="0" w:space="0" w:color="auto"/>
          </w:divBdr>
        </w:div>
        <w:div w:id="1954095340">
          <w:marLeft w:val="1166"/>
          <w:marRight w:val="0"/>
          <w:marTop w:val="96"/>
          <w:marBottom w:val="0"/>
          <w:divBdr>
            <w:top w:val="none" w:sz="0" w:space="0" w:color="auto"/>
            <w:left w:val="none" w:sz="0" w:space="0" w:color="auto"/>
            <w:bottom w:val="none" w:sz="0" w:space="0" w:color="auto"/>
            <w:right w:val="none" w:sz="0" w:space="0" w:color="auto"/>
          </w:divBdr>
        </w:div>
        <w:div w:id="1579483591">
          <w:marLeft w:val="1166"/>
          <w:marRight w:val="0"/>
          <w:marTop w:val="96"/>
          <w:marBottom w:val="0"/>
          <w:divBdr>
            <w:top w:val="none" w:sz="0" w:space="0" w:color="auto"/>
            <w:left w:val="none" w:sz="0" w:space="0" w:color="auto"/>
            <w:bottom w:val="none" w:sz="0" w:space="0" w:color="auto"/>
            <w:right w:val="none" w:sz="0" w:space="0" w:color="auto"/>
          </w:divBdr>
        </w:div>
      </w:divsChild>
    </w:div>
    <w:div w:id="1097285113">
      <w:bodyDiv w:val="1"/>
      <w:marLeft w:val="0"/>
      <w:marRight w:val="0"/>
      <w:marTop w:val="0"/>
      <w:marBottom w:val="0"/>
      <w:divBdr>
        <w:top w:val="none" w:sz="0" w:space="0" w:color="auto"/>
        <w:left w:val="none" w:sz="0" w:space="0" w:color="auto"/>
        <w:bottom w:val="none" w:sz="0" w:space="0" w:color="auto"/>
        <w:right w:val="none" w:sz="0" w:space="0" w:color="auto"/>
      </w:divBdr>
    </w:div>
    <w:div w:id="1111633844">
      <w:bodyDiv w:val="1"/>
      <w:marLeft w:val="0"/>
      <w:marRight w:val="0"/>
      <w:marTop w:val="0"/>
      <w:marBottom w:val="0"/>
      <w:divBdr>
        <w:top w:val="none" w:sz="0" w:space="0" w:color="auto"/>
        <w:left w:val="none" w:sz="0" w:space="0" w:color="auto"/>
        <w:bottom w:val="none" w:sz="0" w:space="0" w:color="auto"/>
        <w:right w:val="none" w:sz="0" w:space="0" w:color="auto"/>
      </w:divBdr>
    </w:div>
    <w:div w:id="1114058640">
      <w:bodyDiv w:val="1"/>
      <w:marLeft w:val="0"/>
      <w:marRight w:val="0"/>
      <w:marTop w:val="0"/>
      <w:marBottom w:val="0"/>
      <w:divBdr>
        <w:top w:val="none" w:sz="0" w:space="0" w:color="auto"/>
        <w:left w:val="none" w:sz="0" w:space="0" w:color="auto"/>
        <w:bottom w:val="none" w:sz="0" w:space="0" w:color="auto"/>
        <w:right w:val="none" w:sz="0" w:space="0" w:color="auto"/>
      </w:divBdr>
    </w:div>
    <w:div w:id="1132865669">
      <w:bodyDiv w:val="1"/>
      <w:marLeft w:val="0"/>
      <w:marRight w:val="0"/>
      <w:marTop w:val="0"/>
      <w:marBottom w:val="0"/>
      <w:divBdr>
        <w:top w:val="none" w:sz="0" w:space="0" w:color="auto"/>
        <w:left w:val="none" w:sz="0" w:space="0" w:color="auto"/>
        <w:bottom w:val="none" w:sz="0" w:space="0" w:color="auto"/>
        <w:right w:val="none" w:sz="0" w:space="0" w:color="auto"/>
      </w:divBdr>
    </w:div>
    <w:div w:id="1140541226">
      <w:bodyDiv w:val="1"/>
      <w:marLeft w:val="0"/>
      <w:marRight w:val="0"/>
      <w:marTop w:val="0"/>
      <w:marBottom w:val="0"/>
      <w:divBdr>
        <w:top w:val="none" w:sz="0" w:space="0" w:color="auto"/>
        <w:left w:val="none" w:sz="0" w:space="0" w:color="auto"/>
        <w:bottom w:val="none" w:sz="0" w:space="0" w:color="auto"/>
        <w:right w:val="none" w:sz="0" w:space="0" w:color="auto"/>
      </w:divBdr>
    </w:div>
    <w:div w:id="1145050343">
      <w:bodyDiv w:val="1"/>
      <w:marLeft w:val="0"/>
      <w:marRight w:val="0"/>
      <w:marTop w:val="0"/>
      <w:marBottom w:val="0"/>
      <w:divBdr>
        <w:top w:val="none" w:sz="0" w:space="0" w:color="auto"/>
        <w:left w:val="none" w:sz="0" w:space="0" w:color="auto"/>
        <w:bottom w:val="none" w:sz="0" w:space="0" w:color="auto"/>
        <w:right w:val="none" w:sz="0" w:space="0" w:color="auto"/>
      </w:divBdr>
    </w:div>
    <w:div w:id="1186821669">
      <w:bodyDiv w:val="1"/>
      <w:marLeft w:val="0"/>
      <w:marRight w:val="0"/>
      <w:marTop w:val="0"/>
      <w:marBottom w:val="0"/>
      <w:divBdr>
        <w:top w:val="none" w:sz="0" w:space="0" w:color="auto"/>
        <w:left w:val="none" w:sz="0" w:space="0" w:color="auto"/>
        <w:bottom w:val="none" w:sz="0" w:space="0" w:color="auto"/>
        <w:right w:val="none" w:sz="0" w:space="0" w:color="auto"/>
      </w:divBdr>
    </w:div>
    <w:div w:id="1207446371">
      <w:bodyDiv w:val="1"/>
      <w:marLeft w:val="0"/>
      <w:marRight w:val="0"/>
      <w:marTop w:val="0"/>
      <w:marBottom w:val="0"/>
      <w:divBdr>
        <w:top w:val="none" w:sz="0" w:space="0" w:color="auto"/>
        <w:left w:val="none" w:sz="0" w:space="0" w:color="auto"/>
        <w:bottom w:val="none" w:sz="0" w:space="0" w:color="auto"/>
        <w:right w:val="none" w:sz="0" w:space="0" w:color="auto"/>
      </w:divBdr>
    </w:div>
    <w:div w:id="1217200853">
      <w:bodyDiv w:val="1"/>
      <w:marLeft w:val="0"/>
      <w:marRight w:val="0"/>
      <w:marTop w:val="0"/>
      <w:marBottom w:val="0"/>
      <w:divBdr>
        <w:top w:val="none" w:sz="0" w:space="0" w:color="auto"/>
        <w:left w:val="none" w:sz="0" w:space="0" w:color="auto"/>
        <w:bottom w:val="none" w:sz="0" w:space="0" w:color="auto"/>
        <w:right w:val="none" w:sz="0" w:space="0" w:color="auto"/>
      </w:divBdr>
      <w:divsChild>
        <w:div w:id="13389905">
          <w:marLeft w:val="1166"/>
          <w:marRight w:val="0"/>
          <w:marTop w:val="96"/>
          <w:marBottom w:val="0"/>
          <w:divBdr>
            <w:top w:val="none" w:sz="0" w:space="0" w:color="auto"/>
            <w:left w:val="none" w:sz="0" w:space="0" w:color="auto"/>
            <w:bottom w:val="none" w:sz="0" w:space="0" w:color="auto"/>
            <w:right w:val="none" w:sz="0" w:space="0" w:color="auto"/>
          </w:divBdr>
        </w:div>
      </w:divsChild>
    </w:div>
    <w:div w:id="1227450799">
      <w:bodyDiv w:val="1"/>
      <w:marLeft w:val="0"/>
      <w:marRight w:val="0"/>
      <w:marTop w:val="0"/>
      <w:marBottom w:val="0"/>
      <w:divBdr>
        <w:top w:val="none" w:sz="0" w:space="0" w:color="auto"/>
        <w:left w:val="none" w:sz="0" w:space="0" w:color="auto"/>
        <w:bottom w:val="none" w:sz="0" w:space="0" w:color="auto"/>
        <w:right w:val="none" w:sz="0" w:space="0" w:color="auto"/>
      </w:divBdr>
    </w:div>
    <w:div w:id="1262105876">
      <w:bodyDiv w:val="1"/>
      <w:marLeft w:val="0"/>
      <w:marRight w:val="0"/>
      <w:marTop w:val="0"/>
      <w:marBottom w:val="0"/>
      <w:divBdr>
        <w:top w:val="none" w:sz="0" w:space="0" w:color="auto"/>
        <w:left w:val="none" w:sz="0" w:space="0" w:color="auto"/>
        <w:bottom w:val="none" w:sz="0" w:space="0" w:color="auto"/>
        <w:right w:val="none" w:sz="0" w:space="0" w:color="auto"/>
      </w:divBdr>
    </w:div>
    <w:div w:id="1275988128">
      <w:bodyDiv w:val="1"/>
      <w:marLeft w:val="0"/>
      <w:marRight w:val="0"/>
      <w:marTop w:val="0"/>
      <w:marBottom w:val="0"/>
      <w:divBdr>
        <w:top w:val="none" w:sz="0" w:space="0" w:color="auto"/>
        <w:left w:val="none" w:sz="0" w:space="0" w:color="auto"/>
        <w:bottom w:val="none" w:sz="0" w:space="0" w:color="auto"/>
        <w:right w:val="none" w:sz="0" w:space="0" w:color="auto"/>
      </w:divBdr>
    </w:div>
    <w:div w:id="1281762975">
      <w:bodyDiv w:val="1"/>
      <w:marLeft w:val="0"/>
      <w:marRight w:val="0"/>
      <w:marTop w:val="0"/>
      <w:marBottom w:val="0"/>
      <w:divBdr>
        <w:top w:val="none" w:sz="0" w:space="0" w:color="auto"/>
        <w:left w:val="none" w:sz="0" w:space="0" w:color="auto"/>
        <w:bottom w:val="none" w:sz="0" w:space="0" w:color="auto"/>
        <w:right w:val="none" w:sz="0" w:space="0" w:color="auto"/>
      </w:divBdr>
    </w:div>
    <w:div w:id="1330014717">
      <w:bodyDiv w:val="1"/>
      <w:marLeft w:val="0"/>
      <w:marRight w:val="0"/>
      <w:marTop w:val="0"/>
      <w:marBottom w:val="0"/>
      <w:divBdr>
        <w:top w:val="none" w:sz="0" w:space="0" w:color="auto"/>
        <w:left w:val="none" w:sz="0" w:space="0" w:color="auto"/>
        <w:bottom w:val="none" w:sz="0" w:space="0" w:color="auto"/>
        <w:right w:val="none" w:sz="0" w:space="0" w:color="auto"/>
      </w:divBdr>
    </w:div>
    <w:div w:id="1374698379">
      <w:bodyDiv w:val="1"/>
      <w:marLeft w:val="0"/>
      <w:marRight w:val="0"/>
      <w:marTop w:val="0"/>
      <w:marBottom w:val="0"/>
      <w:divBdr>
        <w:top w:val="none" w:sz="0" w:space="0" w:color="auto"/>
        <w:left w:val="none" w:sz="0" w:space="0" w:color="auto"/>
        <w:bottom w:val="none" w:sz="0" w:space="0" w:color="auto"/>
        <w:right w:val="none" w:sz="0" w:space="0" w:color="auto"/>
      </w:divBdr>
    </w:div>
    <w:div w:id="1380206861">
      <w:bodyDiv w:val="1"/>
      <w:marLeft w:val="0"/>
      <w:marRight w:val="0"/>
      <w:marTop w:val="0"/>
      <w:marBottom w:val="0"/>
      <w:divBdr>
        <w:top w:val="none" w:sz="0" w:space="0" w:color="auto"/>
        <w:left w:val="none" w:sz="0" w:space="0" w:color="auto"/>
        <w:bottom w:val="none" w:sz="0" w:space="0" w:color="auto"/>
        <w:right w:val="none" w:sz="0" w:space="0" w:color="auto"/>
      </w:divBdr>
    </w:div>
    <w:div w:id="1388602504">
      <w:bodyDiv w:val="1"/>
      <w:marLeft w:val="0"/>
      <w:marRight w:val="0"/>
      <w:marTop w:val="0"/>
      <w:marBottom w:val="0"/>
      <w:divBdr>
        <w:top w:val="none" w:sz="0" w:space="0" w:color="auto"/>
        <w:left w:val="none" w:sz="0" w:space="0" w:color="auto"/>
        <w:bottom w:val="none" w:sz="0" w:space="0" w:color="auto"/>
        <w:right w:val="none" w:sz="0" w:space="0" w:color="auto"/>
      </w:divBdr>
    </w:div>
    <w:div w:id="1416241705">
      <w:bodyDiv w:val="1"/>
      <w:marLeft w:val="0"/>
      <w:marRight w:val="0"/>
      <w:marTop w:val="0"/>
      <w:marBottom w:val="0"/>
      <w:divBdr>
        <w:top w:val="none" w:sz="0" w:space="0" w:color="auto"/>
        <w:left w:val="none" w:sz="0" w:space="0" w:color="auto"/>
        <w:bottom w:val="none" w:sz="0" w:space="0" w:color="auto"/>
        <w:right w:val="none" w:sz="0" w:space="0" w:color="auto"/>
      </w:divBdr>
      <w:divsChild>
        <w:div w:id="490676926">
          <w:marLeft w:val="1166"/>
          <w:marRight w:val="0"/>
          <w:marTop w:val="77"/>
          <w:marBottom w:val="0"/>
          <w:divBdr>
            <w:top w:val="none" w:sz="0" w:space="0" w:color="auto"/>
            <w:left w:val="none" w:sz="0" w:space="0" w:color="auto"/>
            <w:bottom w:val="none" w:sz="0" w:space="0" w:color="auto"/>
            <w:right w:val="none" w:sz="0" w:space="0" w:color="auto"/>
          </w:divBdr>
        </w:div>
        <w:div w:id="1845169767">
          <w:marLeft w:val="547"/>
          <w:marRight w:val="0"/>
          <w:marTop w:val="91"/>
          <w:marBottom w:val="0"/>
          <w:divBdr>
            <w:top w:val="none" w:sz="0" w:space="0" w:color="auto"/>
            <w:left w:val="none" w:sz="0" w:space="0" w:color="auto"/>
            <w:bottom w:val="none" w:sz="0" w:space="0" w:color="auto"/>
            <w:right w:val="none" w:sz="0" w:space="0" w:color="auto"/>
          </w:divBdr>
        </w:div>
      </w:divsChild>
    </w:div>
    <w:div w:id="1467774093">
      <w:bodyDiv w:val="1"/>
      <w:marLeft w:val="0"/>
      <w:marRight w:val="0"/>
      <w:marTop w:val="0"/>
      <w:marBottom w:val="0"/>
      <w:divBdr>
        <w:top w:val="none" w:sz="0" w:space="0" w:color="auto"/>
        <w:left w:val="none" w:sz="0" w:space="0" w:color="auto"/>
        <w:bottom w:val="none" w:sz="0" w:space="0" w:color="auto"/>
        <w:right w:val="none" w:sz="0" w:space="0" w:color="auto"/>
      </w:divBdr>
    </w:div>
    <w:div w:id="1474979266">
      <w:bodyDiv w:val="1"/>
      <w:marLeft w:val="0"/>
      <w:marRight w:val="0"/>
      <w:marTop w:val="0"/>
      <w:marBottom w:val="0"/>
      <w:divBdr>
        <w:top w:val="none" w:sz="0" w:space="0" w:color="auto"/>
        <w:left w:val="none" w:sz="0" w:space="0" w:color="auto"/>
        <w:bottom w:val="none" w:sz="0" w:space="0" w:color="auto"/>
        <w:right w:val="none" w:sz="0" w:space="0" w:color="auto"/>
      </w:divBdr>
    </w:div>
    <w:div w:id="1481581650">
      <w:bodyDiv w:val="1"/>
      <w:marLeft w:val="0"/>
      <w:marRight w:val="0"/>
      <w:marTop w:val="0"/>
      <w:marBottom w:val="0"/>
      <w:divBdr>
        <w:top w:val="none" w:sz="0" w:space="0" w:color="auto"/>
        <w:left w:val="none" w:sz="0" w:space="0" w:color="auto"/>
        <w:bottom w:val="none" w:sz="0" w:space="0" w:color="auto"/>
        <w:right w:val="none" w:sz="0" w:space="0" w:color="auto"/>
      </w:divBdr>
    </w:div>
    <w:div w:id="1536651700">
      <w:bodyDiv w:val="1"/>
      <w:marLeft w:val="0"/>
      <w:marRight w:val="0"/>
      <w:marTop w:val="0"/>
      <w:marBottom w:val="0"/>
      <w:divBdr>
        <w:top w:val="none" w:sz="0" w:space="0" w:color="auto"/>
        <w:left w:val="none" w:sz="0" w:space="0" w:color="auto"/>
        <w:bottom w:val="none" w:sz="0" w:space="0" w:color="auto"/>
        <w:right w:val="none" w:sz="0" w:space="0" w:color="auto"/>
      </w:divBdr>
      <w:divsChild>
        <w:div w:id="1773165259">
          <w:marLeft w:val="1166"/>
          <w:marRight w:val="0"/>
          <w:marTop w:val="96"/>
          <w:marBottom w:val="0"/>
          <w:divBdr>
            <w:top w:val="none" w:sz="0" w:space="0" w:color="auto"/>
            <w:left w:val="none" w:sz="0" w:space="0" w:color="auto"/>
            <w:bottom w:val="none" w:sz="0" w:space="0" w:color="auto"/>
            <w:right w:val="none" w:sz="0" w:space="0" w:color="auto"/>
          </w:divBdr>
        </w:div>
        <w:div w:id="571626081">
          <w:marLeft w:val="1166"/>
          <w:marRight w:val="0"/>
          <w:marTop w:val="96"/>
          <w:marBottom w:val="0"/>
          <w:divBdr>
            <w:top w:val="none" w:sz="0" w:space="0" w:color="auto"/>
            <w:left w:val="none" w:sz="0" w:space="0" w:color="auto"/>
            <w:bottom w:val="none" w:sz="0" w:space="0" w:color="auto"/>
            <w:right w:val="none" w:sz="0" w:space="0" w:color="auto"/>
          </w:divBdr>
        </w:div>
        <w:div w:id="1883128572">
          <w:marLeft w:val="1166"/>
          <w:marRight w:val="0"/>
          <w:marTop w:val="96"/>
          <w:marBottom w:val="0"/>
          <w:divBdr>
            <w:top w:val="none" w:sz="0" w:space="0" w:color="auto"/>
            <w:left w:val="none" w:sz="0" w:space="0" w:color="auto"/>
            <w:bottom w:val="none" w:sz="0" w:space="0" w:color="auto"/>
            <w:right w:val="none" w:sz="0" w:space="0" w:color="auto"/>
          </w:divBdr>
        </w:div>
        <w:div w:id="815028906">
          <w:marLeft w:val="1166"/>
          <w:marRight w:val="0"/>
          <w:marTop w:val="96"/>
          <w:marBottom w:val="0"/>
          <w:divBdr>
            <w:top w:val="none" w:sz="0" w:space="0" w:color="auto"/>
            <w:left w:val="none" w:sz="0" w:space="0" w:color="auto"/>
            <w:bottom w:val="none" w:sz="0" w:space="0" w:color="auto"/>
            <w:right w:val="none" w:sz="0" w:space="0" w:color="auto"/>
          </w:divBdr>
        </w:div>
        <w:div w:id="417797382">
          <w:marLeft w:val="1166"/>
          <w:marRight w:val="0"/>
          <w:marTop w:val="96"/>
          <w:marBottom w:val="0"/>
          <w:divBdr>
            <w:top w:val="none" w:sz="0" w:space="0" w:color="auto"/>
            <w:left w:val="none" w:sz="0" w:space="0" w:color="auto"/>
            <w:bottom w:val="none" w:sz="0" w:space="0" w:color="auto"/>
            <w:right w:val="none" w:sz="0" w:space="0" w:color="auto"/>
          </w:divBdr>
        </w:div>
        <w:div w:id="774714791">
          <w:marLeft w:val="1166"/>
          <w:marRight w:val="0"/>
          <w:marTop w:val="96"/>
          <w:marBottom w:val="0"/>
          <w:divBdr>
            <w:top w:val="none" w:sz="0" w:space="0" w:color="auto"/>
            <w:left w:val="none" w:sz="0" w:space="0" w:color="auto"/>
            <w:bottom w:val="none" w:sz="0" w:space="0" w:color="auto"/>
            <w:right w:val="none" w:sz="0" w:space="0" w:color="auto"/>
          </w:divBdr>
        </w:div>
      </w:divsChild>
    </w:div>
    <w:div w:id="1555854268">
      <w:bodyDiv w:val="1"/>
      <w:marLeft w:val="0"/>
      <w:marRight w:val="0"/>
      <w:marTop w:val="0"/>
      <w:marBottom w:val="0"/>
      <w:divBdr>
        <w:top w:val="none" w:sz="0" w:space="0" w:color="auto"/>
        <w:left w:val="none" w:sz="0" w:space="0" w:color="auto"/>
        <w:bottom w:val="none" w:sz="0" w:space="0" w:color="auto"/>
        <w:right w:val="none" w:sz="0" w:space="0" w:color="auto"/>
      </w:divBdr>
    </w:div>
    <w:div w:id="1562716742">
      <w:bodyDiv w:val="1"/>
      <w:marLeft w:val="0"/>
      <w:marRight w:val="0"/>
      <w:marTop w:val="0"/>
      <w:marBottom w:val="0"/>
      <w:divBdr>
        <w:top w:val="none" w:sz="0" w:space="0" w:color="auto"/>
        <w:left w:val="none" w:sz="0" w:space="0" w:color="auto"/>
        <w:bottom w:val="none" w:sz="0" w:space="0" w:color="auto"/>
        <w:right w:val="none" w:sz="0" w:space="0" w:color="auto"/>
      </w:divBdr>
    </w:div>
    <w:div w:id="1568414537">
      <w:bodyDiv w:val="1"/>
      <w:marLeft w:val="0"/>
      <w:marRight w:val="0"/>
      <w:marTop w:val="0"/>
      <w:marBottom w:val="0"/>
      <w:divBdr>
        <w:top w:val="none" w:sz="0" w:space="0" w:color="auto"/>
        <w:left w:val="none" w:sz="0" w:space="0" w:color="auto"/>
        <w:bottom w:val="none" w:sz="0" w:space="0" w:color="auto"/>
        <w:right w:val="none" w:sz="0" w:space="0" w:color="auto"/>
      </w:divBdr>
    </w:div>
    <w:div w:id="1577275678">
      <w:bodyDiv w:val="1"/>
      <w:marLeft w:val="0"/>
      <w:marRight w:val="0"/>
      <w:marTop w:val="0"/>
      <w:marBottom w:val="0"/>
      <w:divBdr>
        <w:top w:val="none" w:sz="0" w:space="0" w:color="auto"/>
        <w:left w:val="none" w:sz="0" w:space="0" w:color="auto"/>
        <w:bottom w:val="none" w:sz="0" w:space="0" w:color="auto"/>
        <w:right w:val="none" w:sz="0" w:space="0" w:color="auto"/>
      </w:divBdr>
    </w:div>
    <w:div w:id="1584147050">
      <w:bodyDiv w:val="1"/>
      <w:marLeft w:val="0"/>
      <w:marRight w:val="0"/>
      <w:marTop w:val="0"/>
      <w:marBottom w:val="0"/>
      <w:divBdr>
        <w:top w:val="none" w:sz="0" w:space="0" w:color="auto"/>
        <w:left w:val="none" w:sz="0" w:space="0" w:color="auto"/>
        <w:bottom w:val="none" w:sz="0" w:space="0" w:color="auto"/>
        <w:right w:val="none" w:sz="0" w:space="0" w:color="auto"/>
      </w:divBdr>
      <w:divsChild>
        <w:div w:id="201795359">
          <w:marLeft w:val="0"/>
          <w:marRight w:val="0"/>
          <w:marTop w:val="0"/>
          <w:marBottom w:val="0"/>
          <w:divBdr>
            <w:top w:val="none" w:sz="0" w:space="0" w:color="auto"/>
            <w:left w:val="none" w:sz="0" w:space="0" w:color="auto"/>
            <w:bottom w:val="none" w:sz="0" w:space="0" w:color="auto"/>
            <w:right w:val="none" w:sz="0" w:space="0" w:color="auto"/>
          </w:divBdr>
          <w:divsChild>
            <w:div w:id="1248617666">
              <w:marLeft w:val="0"/>
              <w:marRight w:val="0"/>
              <w:marTop w:val="0"/>
              <w:marBottom w:val="0"/>
              <w:divBdr>
                <w:top w:val="none" w:sz="0" w:space="0" w:color="auto"/>
                <w:left w:val="none" w:sz="0" w:space="0" w:color="auto"/>
                <w:bottom w:val="none" w:sz="0" w:space="0" w:color="auto"/>
                <w:right w:val="none" w:sz="0" w:space="0" w:color="auto"/>
              </w:divBdr>
              <w:divsChild>
                <w:div w:id="1553349124">
                  <w:marLeft w:val="0"/>
                  <w:marRight w:val="0"/>
                  <w:marTop w:val="0"/>
                  <w:marBottom w:val="0"/>
                  <w:divBdr>
                    <w:top w:val="none" w:sz="0" w:space="0" w:color="auto"/>
                    <w:left w:val="none" w:sz="0" w:space="0" w:color="auto"/>
                    <w:bottom w:val="none" w:sz="0" w:space="0" w:color="auto"/>
                    <w:right w:val="none" w:sz="0" w:space="0" w:color="auto"/>
                  </w:divBdr>
                  <w:divsChild>
                    <w:div w:id="1452171316">
                      <w:marLeft w:val="0"/>
                      <w:marRight w:val="0"/>
                      <w:marTop w:val="0"/>
                      <w:marBottom w:val="0"/>
                      <w:divBdr>
                        <w:top w:val="none" w:sz="0" w:space="0" w:color="auto"/>
                        <w:left w:val="none" w:sz="0" w:space="0" w:color="auto"/>
                        <w:bottom w:val="none" w:sz="0" w:space="0" w:color="auto"/>
                        <w:right w:val="none" w:sz="0" w:space="0" w:color="auto"/>
                      </w:divBdr>
                      <w:divsChild>
                        <w:div w:id="1013993663">
                          <w:marLeft w:val="0"/>
                          <w:marRight w:val="0"/>
                          <w:marTop w:val="0"/>
                          <w:marBottom w:val="0"/>
                          <w:divBdr>
                            <w:top w:val="none" w:sz="0" w:space="0" w:color="auto"/>
                            <w:left w:val="none" w:sz="0" w:space="0" w:color="auto"/>
                            <w:bottom w:val="none" w:sz="0" w:space="0" w:color="auto"/>
                            <w:right w:val="none" w:sz="0" w:space="0" w:color="auto"/>
                          </w:divBdr>
                          <w:divsChild>
                            <w:div w:id="243033100">
                              <w:marLeft w:val="0"/>
                              <w:marRight w:val="0"/>
                              <w:marTop w:val="0"/>
                              <w:marBottom w:val="0"/>
                              <w:divBdr>
                                <w:top w:val="none" w:sz="0" w:space="0" w:color="auto"/>
                                <w:left w:val="none" w:sz="0" w:space="0" w:color="auto"/>
                                <w:bottom w:val="none" w:sz="0" w:space="0" w:color="auto"/>
                                <w:right w:val="none" w:sz="0" w:space="0" w:color="auto"/>
                              </w:divBdr>
                              <w:divsChild>
                                <w:div w:id="842352899">
                                  <w:marLeft w:val="0"/>
                                  <w:marRight w:val="0"/>
                                  <w:marTop w:val="0"/>
                                  <w:marBottom w:val="0"/>
                                  <w:divBdr>
                                    <w:top w:val="none" w:sz="0" w:space="0" w:color="auto"/>
                                    <w:left w:val="none" w:sz="0" w:space="0" w:color="auto"/>
                                    <w:bottom w:val="none" w:sz="0" w:space="0" w:color="auto"/>
                                    <w:right w:val="none" w:sz="0" w:space="0" w:color="auto"/>
                                  </w:divBdr>
                                  <w:divsChild>
                                    <w:div w:id="517548827">
                                      <w:marLeft w:val="0"/>
                                      <w:marRight w:val="0"/>
                                      <w:marTop w:val="0"/>
                                      <w:marBottom w:val="0"/>
                                      <w:divBdr>
                                        <w:top w:val="none" w:sz="0" w:space="0" w:color="auto"/>
                                        <w:left w:val="none" w:sz="0" w:space="0" w:color="auto"/>
                                        <w:bottom w:val="none" w:sz="0" w:space="0" w:color="auto"/>
                                        <w:right w:val="none" w:sz="0" w:space="0" w:color="auto"/>
                                      </w:divBdr>
                                      <w:divsChild>
                                        <w:div w:id="704408981">
                                          <w:marLeft w:val="0"/>
                                          <w:marRight w:val="0"/>
                                          <w:marTop w:val="0"/>
                                          <w:marBottom w:val="0"/>
                                          <w:divBdr>
                                            <w:top w:val="none" w:sz="0" w:space="0" w:color="auto"/>
                                            <w:left w:val="none" w:sz="0" w:space="0" w:color="auto"/>
                                            <w:bottom w:val="none" w:sz="0" w:space="0" w:color="auto"/>
                                            <w:right w:val="none" w:sz="0" w:space="0" w:color="auto"/>
                                          </w:divBdr>
                                          <w:divsChild>
                                            <w:div w:id="1438134440">
                                              <w:marLeft w:val="0"/>
                                              <w:marRight w:val="0"/>
                                              <w:marTop w:val="0"/>
                                              <w:marBottom w:val="0"/>
                                              <w:divBdr>
                                                <w:top w:val="none" w:sz="0" w:space="0" w:color="auto"/>
                                                <w:left w:val="none" w:sz="0" w:space="0" w:color="auto"/>
                                                <w:bottom w:val="none" w:sz="0" w:space="0" w:color="auto"/>
                                                <w:right w:val="none" w:sz="0" w:space="0" w:color="auto"/>
                                              </w:divBdr>
                                              <w:divsChild>
                                                <w:div w:id="951739975">
                                                  <w:marLeft w:val="0"/>
                                                  <w:marRight w:val="0"/>
                                                  <w:marTop w:val="0"/>
                                                  <w:marBottom w:val="0"/>
                                                  <w:divBdr>
                                                    <w:top w:val="none" w:sz="0" w:space="0" w:color="auto"/>
                                                    <w:left w:val="none" w:sz="0" w:space="0" w:color="auto"/>
                                                    <w:bottom w:val="none" w:sz="0" w:space="0" w:color="auto"/>
                                                    <w:right w:val="none" w:sz="0" w:space="0" w:color="auto"/>
                                                  </w:divBdr>
                                                  <w:divsChild>
                                                    <w:div w:id="930357045">
                                                      <w:marLeft w:val="0"/>
                                                      <w:marRight w:val="0"/>
                                                      <w:marTop w:val="0"/>
                                                      <w:marBottom w:val="0"/>
                                                      <w:divBdr>
                                                        <w:top w:val="none" w:sz="0" w:space="0" w:color="auto"/>
                                                        <w:left w:val="none" w:sz="0" w:space="0" w:color="auto"/>
                                                        <w:bottom w:val="none" w:sz="0" w:space="0" w:color="auto"/>
                                                        <w:right w:val="none" w:sz="0" w:space="0" w:color="auto"/>
                                                      </w:divBdr>
                                                      <w:divsChild>
                                                        <w:div w:id="1061635045">
                                                          <w:marLeft w:val="0"/>
                                                          <w:marRight w:val="0"/>
                                                          <w:marTop w:val="0"/>
                                                          <w:marBottom w:val="0"/>
                                                          <w:divBdr>
                                                            <w:top w:val="none" w:sz="0" w:space="0" w:color="auto"/>
                                                            <w:left w:val="none" w:sz="0" w:space="0" w:color="auto"/>
                                                            <w:bottom w:val="none" w:sz="0" w:space="0" w:color="auto"/>
                                                            <w:right w:val="none" w:sz="0" w:space="0" w:color="auto"/>
                                                          </w:divBdr>
                                                          <w:divsChild>
                                                            <w:div w:id="1081953370">
                                                              <w:marLeft w:val="0"/>
                                                              <w:marRight w:val="0"/>
                                                              <w:marTop w:val="0"/>
                                                              <w:marBottom w:val="0"/>
                                                              <w:divBdr>
                                                                <w:top w:val="none" w:sz="0" w:space="0" w:color="auto"/>
                                                                <w:left w:val="none" w:sz="0" w:space="0" w:color="auto"/>
                                                                <w:bottom w:val="none" w:sz="0" w:space="0" w:color="auto"/>
                                                                <w:right w:val="none" w:sz="0" w:space="0" w:color="auto"/>
                                                              </w:divBdr>
                                                              <w:divsChild>
                                                                <w:div w:id="208686651">
                                                                  <w:marLeft w:val="0"/>
                                                                  <w:marRight w:val="0"/>
                                                                  <w:marTop w:val="0"/>
                                                                  <w:marBottom w:val="0"/>
                                                                  <w:divBdr>
                                                                    <w:top w:val="none" w:sz="0" w:space="0" w:color="auto"/>
                                                                    <w:left w:val="none" w:sz="0" w:space="0" w:color="auto"/>
                                                                    <w:bottom w:val="none" w:sz="0" w:space="0" w:color="auto"/>
                                                                    <w:right w:val="none" w:sz="0" w:space="0" w:color="auto"/>
                                                                  </w:divBdr>
                                                                  <w:divsChild>
                                                                    <w:div w:id="1551111693">
                                                                      <w:marLeft w:val="0"/>
                                                                      <w:marRight w:val="0"/>
                                                                      <w:marTop w:val="0"/>
                                                                      <w:marBottom w:val="0"/>
                                                                      <w:divBdr>
                                                                        <w:top w:val="none" w:sz="0" w:space="0" w:color="auto"/>
                                                                        <w:left w:val="none" w:sz="0" w:space="0" w:color="auto"/>
                                                                        <w:bottom w:val="none" w:sz="0" w:space="0" w:color="auto"/>
                                                                        <w:right w:val="none" w:sz="0" w:space="0" w:color="auto"/>
                                                                      </w:divBdr>
                                                                      <w:divsChild>
                                                                        <w:div w:id="1544557261">
                                                                          <w:marLeft w:val="0"/>
                                                                          <w:marRight w:val="0"/>
                                                                          <w:marTop w:val="0"/>
                                                                          <w:marBottom w:val="0"/>
                                                                          <w:divBdr>
                                                                            <w:top w:val="none" w:sz="0" w:space="0" w:color="auto"/>
                                                                            <w:left w:val="none" w:sz="0" w:space="0" w:color="auto"/>
                                                                            <w:bottom w:val="none" w:sz="0" w:space="0" w:color="auto"/>
                                                                            <w:right w:val="none" w:sz="0" w:space="0" w:color="auto"/>
                                                                          </w:divBdr>
                                                                          <w:divsChild>
                                                                            <w:div w:id="1708218853">
                                                                              <w:marLeft w:val="0"/>
                                                                              <w:marRight w:val="0"/>
                                                                              <w:marTop w:val="0"/>
                                                                              <w:marBottom w:val="0"/>
                                                                              <w:divBdr>
                                                                                <w:top w:val="none" w:sz="0" w:space="0" w:color="auto"/>
                                                                                <w:left w:val="none" w:sz="0" w:space="0" w:color="auto"/>
                                                                                <w:bottom w:val="none" w:sz="0" w:space="0" w:color="auto"/>
                                                                                <w:right w:val="none" w:sz="0" w:space="0" w:color="auto"/>
                                                                              </w:divBdr>
                                                                              <w:divsChild>
                                                                                <w:div w:id="461652422">
                                                                                  <w:marLeft w:val="0"/>
                                                                                  <w:marRight w:val="0"/>
                                                                                  <w:marTop w:val="0"/>
                                                                                  <w:marBottom w:val="0"/>
                                                                                  <w:divBdr>
                                                                                    <w:top w:val="none" w:sz="0" w:space="0" w:color="auto"/>
                                                                                    <w:left w:val="none" w:sz="0" w:space="0" w:color="auto"/>
                                                                                    <w:bottom w:val="none" w:sz="0" w:space="0" w:color="auto"/>
                                                                                    <w:right w:val="none" w:sz="0" w:space="0" w:color="auto"/>
                                                                                  </w:divBdr>
                                                                                  <w:divsChild>
                                                                                    <w:div w:id="573054485">
                                                                                      <w:marLeft w:val="0"/>
                                                                                      <w:marRight w:val="0"/>
                                                                                      <w:marTop w:val="0"/>
                                                                                      <w:marBottom w:val="0"/>
                                                                                      <w:divBdr>
                                                                                        <w:top w:val="none" w:sz="0" w:space="0" w:color="auto"/>
                                                                                        <w:left w:val="none" w:sz="0" w:space="0" w:color="auto"/>
                                                                                        <w:bottom w:val="none" w:sz="0" w:space="0" w:color="auto"/>
                                                                                        <w:right w:val="none" w:sz="0" w:space="0" w:color="auto"/>
                                                                                      </w:divBdr>
                                                                                      <w:divsChild>
                                                                                        <w:div w:id="2144493098">
                                                                                          <w:marLeft w:val="0"/>
                                                                                          <w:marRight w:val="0"/>
                                                                                          <w:marTop w:val="0"/>
                                                                                          <w:marBottom w:val="0"/>
                                                                                          <w:divBdr>
                                                                                            <w:top w:val="none" w:sz="0" w:space="0" w:color="auto"/>
                                                                                            <w:left w:val="none" w:sz="0" w:space="0" w:color="auto"/>
                                                                                            <w:bottom w:val="none" w:sz="0" w:space="0" w:color="auto"/>
                                                                                            <w:right w:val="none" w:sz="0" w:space="0" w:color="auto"/>
                                                                                          </w:divBdr>
                                                                                          <w:divsChild>
                                                                                            <w:div w:id="1250114421">
                                                                                              <w:marLeft w:val="0"/>
                                                                                              <w:marRight w:val="0"/>
                                                                                              <w:marTop w:val="0"/>
                                                                                              <w:marBottom w:val="0"/>
                                                                                              <w:divBdr>
                                                                                                <w:top w:val="none" w:sz="0" w:space="0" w:color="auto"/>
                                                                                                <w:left w:val="none" w:sz="0" w:space="0" w:color="auto"/>
                                                                                                <w:bottom w:val="none" w:sz="0" w:space="0" w:color="auto"/>
                                                                                                <w:right w:val="none" w:sz="0" w:space="0" w:color="auto"/>
                                                                                              </w:divBdr>
                                                                                              <w:divsChild>
                                                                                                <w:div w:id="1470394768">
                                                                                                  <w:marLeft w:val="0"/>
                                                                                                  <w:marRight w:val="0"/>
                                                                                                  <w:marTop w:val="0"/>
                                                                                                  <w:marBottom w:val="0"/>
                                                                                                  <w:divBdr>
                                                                                                    <w:top w:val="none" w:sz="0" w:space="0" w:color="auto"/>
                                                                                                    <w:left w:val="none" w:sz="0" w:space="0" w:color="auto"/>
                                                                                                    <w:bottom w:val="none" w:sz="0" w:space="0" w:color="auto"/>
                                                                                                    <w:right w:val="none" w:sz="0" w:space="0" w:color="auto"/>
                                                                                                  </w:divBdr>
                                                                                                  <w:divsChild>
                                                                                                    <w:div w:id="1945191191">
                                                                                                      <w:marLeft w:val="0"/>
                                                                                                      <w:marRight w:val="0"/>
                                                                                                      <w:marTop w:val="0"/>
                                                                                                      <w:marBottom w:val="0"/>
                                                                                                      <w:divBdr>
                                                                                                        <w:top w:val="none" w:sz="0" w:space="0" w:color="auto"/>
                                                                                                        <w:left w:val="none" w:sz="0" w:space="0" w:color="auto"/>
                                                                                                        <w:bottom w:val="none" w:sz="0" w:space="0" w:color="auto"/>
                                                                                                        <w:right w:val="none" w:sz="0" w:space="0" w:color="auto"/>
                                                                                                      </w:divBdr>
                                                                                                      <w:divsChild>
                                                                                                        <w:div w:id="849560407">
                                                                                                          <w:marLeft w:val="0"/>
                                                                                                          <w:marRight w:val="0"/>
                                                                                                          <w:marTop w:val="0"/>
                                                                                                          <w:marBottom w:val="0"/>
                                                                                                          <w:divBdr>
                                                                                                            <w:top w:val="none" w:sz="0" w:space="0" w:color="auto"/>
                                                                                                            <w:left w:val="none" w:sz="0" w:space="0" w:color="auto"/>
                                                                                                            <w:bottom w:val="none" w:sz="0" w:space="0" w:color="auto"/>
                                                                                                            <w:right w:val="none" w:sz="0" w:space="0" w:color="auto"/>
                                                                                                          </w:divBdr>
                                                                                                          <w:divsChild>
                                                                                                            <w:div w:id="1581208853">
                                                                                                              <w:marLeft w:val="0"/>
                                                                                                              <w:marRight w:val="0"/>
                                                                                                              <w:marTop w:val="0"/>
                                                                                                              <w:marBottom w:val="0"/>
                                                                                                              <w:divBdr>
                                                                                                                <w:top w:val="none" w:sz="0" w:space="0" w:color="auto"/>
                                                                                                                <w:left w:val="none" w:sz="0" w:space="0" w:color="auto"/>
                                                                                                                <w:bottom w:val="none" w:sz="0" w:space="0" w:color="auto"/>
                                                                                                                <w:right w:val="none" w:sz="0" w:space="0" w:color="auto"/>
                                                                                                              </w:divBdr>
                                                                                                              <w:divsChild>
                                                                                                                <w:div w:id="1508515134">
                                                                                                                  <w:marLeft w:val="0"/>
                                                                                                                  <w:marRight w:val="0"/>
                                                                                                                  <w:marTop w:val="0"/>
                                                                                                                  <w:marBottom w:val="0"/>
                                                                                                                  <w:divBdr>
                                                                                                                    <w:top w:val="none" w:sz="0" w:space="0" w:color="auto"/>
                                                                                                                    <w:left w:val="none" w:sz="0" w:space="0" w:color="auto"/>
                                                                                                                    <w:bottom w:val="none" w:sz="0" w:space="0" w:color="auto"/>
                                                                                                                    <w:right w:val="none" w:sz="0" w:space="0" w:color="auto"/>
                                                                                                                  </w:divBdr>
                                                                                                                  <w:divsChild>
                                                                                                                    <w:div w:id="799152082">
                                                                                                                      <w:marLeft w:val="0"/>
                                                                                                                      <w:marRight w:val="0"/>
                                                                                                                      <w:marTop w:val="0"/>
                                                                                                                      <w:marBottom w:val="0"/>
                                                                                                                      <w:divBdr>
                                                                                                                        <w:top w:val="none" w:sz="0" w:space="0" w:color="auto"/>
                                                                                                                        <w:left w:val="none" w:sz="0" w:space="0" w:color="auto"/>
                                                                                                                        <w:bottom w:val="none" w:sz="0" w:space="0" w:color="auto"/>
                                                                                                                        <w:right w:val="none" w:sz="0" w:space="0" w:color="auto"/>
                                                                                                                      </w:divBdr>
                                                                                                                      <w:divsChild>
                                                                                                                        <w:div w:id="571164935">
                                                                                                                          <w:marLeft w:val="0"/>
                                                                                                                          <w:marRight w:val="0"/>
                                                                                                                          <w:marTop w:val="0"/>
                                                                                                                          <w:marBottom w:val="0"/>
                                                                                                                          <w:divBdr>
                                                                                                                            <w:top w:val="none" w:sz="0" w:space="0" w:color="auto"/>
                                                                                                                            <w:left w:val="none" w:sz="0" w:space="0" w:color="auto"/>
                                                                                                                            <w:bottom w:val="none" w:sz="0" w:space="0" w:color="auto"/>
                                                                                                                            <w:right w:val="none" w:sz="0" w:space="0" w:color="auto"/>
                                                                                                                          </w:divBdr>
                                                                                                                          <w:divsChild>
                                                                                                                            <w:div w:id="1791437414">
                                                                                                                              <w:marLeft w:val="0"/>
                                                                                                                              <w:marRight w:val="0"/>
                                                                                                                              <w:marTop w:val="0"/>
                                                                                                                              <w:marBottom w:val="0"/>
                                                                                                                              <w:divBdr>
                                                                                                                                <w:top w:val="none" w:sz="0" w:space="0" w:color="auto"/>
                                                                                                                                <w:left w:val="none" w:sz="0" w:space="0" w:color="auto"/>
                                                                                                                                <w:bottom w:val="none" w:sz="0" w:space="0" w:color="auto"/>
                                                                                                                                <w:right w:val="none" w:sz="0" w:space="0" w:color="auto"/>
                                                                                                                              </w:divBdr>
                                                                                                                              <w:divsChild>
                                                                                                                                <w:div w:id="154227390">
                                                                                                                                  <w:marLeft w:val="0"/>
                                                                                                                                  <w:marRight w:val="0"/>
                                                                                                                                  <w:marTop w:val="0"/>
                                                                                                                                  <w:marBottom w:val="0"/>
                                                                                                                                  <w:divBdr>
                                                                                                                                    <w:top w:val="none" w:sz="0" w:space="0" w:color="auto"/>
                                                                                                                                    <w:left w:val="none" w:sz="0" w:space="0" w:color="auto"/>
                                                                                                                                    <w:bottom w:val="none" w:sz="0" w:space="0" w:color="auto"/>
                                                                                                                                    <w:right w:val="none" w:sz="0" w:space="0" w:color="auto"/>
                                                                                                                                  </w:divBdr>
                                                                                                                                  <w:divsChild>
                                                                                                                                    <w:div w:id="242420984">
                                                                                                                                      <w:marLeft w:val="0"/>
                                                                                                                                      <w:marRight w:val="0"/>
                                                                                                                                      <w:marTop w:val="0"/>
                                                                                                                                      <w:marBottom w:val="0"/>
                                                                                                                                      <w:divBdr>
                                                                                                                                        <w:top w:val="none" w:sz="0" w:space="0" w:color="auto"/>
                                                                                                                                        <w:left w:val="none" w:sz="0" w:space="0" w:color="auto"/>
                                                                                                                                        <w:bottom w:val="none" w:sz="0" w:space="0" w:color="auto"/>
                                                                                                                                        <w:right w:val="none" w:sz="0" w:space="0" w:color="auto"/>
                                                                                                                                      </w:divBdr>
                                                                                                                                      <w:divsChild>
                                                                                                                                        <w:div w:id="2015524809">
                                                                                                                                          <w:marLeft w:val="0"/>
                                                                                                                                          <w:marRight w:val="0"/>
                                                                                                                                          <w:marTop w:val="0"/>
                                                                                                                                          <w:marBottom w:val="0"/>
                                                                                                                                          <w:divBdr>
                                                                                                                                            <w:top w:val="none" w:sz="0" w:space="0" w:color="auto"/>
                                                                                                                                            <w:left w:val="none" w:sz="0" w:space="0" w:color="auto"/>
                                                                                                                                            <w:bottom w:val="none" w:sz="0" w:space="0" w:color="auto"/>
                                                                                                                                            <w:right w:val="none" w:sz="0" w:space="0" w:color="auto"/>
                                                                                                                                          </w:divBdr>
                                                                                                                                          <w:divsChild>
                                                                                                                                            <w:div w:id="57871717">
                                                                                                                                              <w:marLeft w:val="0"/>
                                                                                                                                              <w:marRight w:val="0"/>
                                                                                                                                              <w:marTop w:val="0"/>
                                                                                                                                              <w:marBottom w:val="0"/>
                                                                                                                                              <w:divBdr>
                                                                                                                                                <w:top w:val="none" w:sz="0" w:space="0" w:color="auto"/>
                                                                                                                                                <w:left w:val="none" w:sz="0" w:space="0" w:color="auto"/>
                                                                                                                                                <w:bottom w:val="none" w:sz="0" w:space="0" w:color="auto"/>
                                                                                                                                                <w:right w:val="none" w:sz="0" w:space="0" w:color="auto"/>
                                                                                                                                              </w:divBdr>
                                                                                                                                              <w:divsChild>
                                                                                                                                                <w:div w:id="1003556208">
                                                                                                                                                  <w:marLeft w:val="0"/>
                                                                                                                                                  <w:marRight w:val="0"/>
                                                                                                                                                  <w:marTop w:val="0"/>
                                                                                                                                                  <w:marBottom w:val="0"/>
                                                                                                                                                  <w:divBdr>
                                                                                                                                                    <w:top w:val="none" w:sz="0" w:space="0" w:color="auto"/>
                                                                                                                                                    <w:left w:val="none" w:sz="0" w:space="0" w:color="auto"/>
                                                                                                                                                    <w:bottom w:val="none" w:sz="0" w:space="0" w:color="auto"/>
                                                                                                                                                    <w:right w:val="none" w:sz="0" w:space="0" w:color="auto"/>
                                                                                                                                                  </w:divBdr>
                                                                                                                                                  <w:divsChild>
                                                                                                                                                    <w:div w:id="40484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711435">
      <w:bodyDiv w:val="1"/>
      <w:marLeft w:val="0"/>
      <w:marRight w:val="0"/>
      <w:marTop w:val="0"/>
      <w:marBottom w:val="0"/>
      <w:divBdr>
        <w:top w:val="none" w:sz="0" w:space="0" w:color="auto"/>
        <w:left w:val="none" w:sz="0" w:space="0" w:color="auto"/>
        <w:bottom w:val="none" w:sz="0" w:space="0" w:color="auto"/>
        <w:right w:val="none" w:sz="0" w:space="0" w:color="auto"/>
      </w:divBdr>
      <w:divsChild>
        <w:div w:id="151722966">
          <w:marLeft w:val="547"/>
          <w:marRight w:val="0"/>
          <w:marTop w:val="115"/>
          <w:marBottom w:val="0"/>
          <w:divBdr>
            <w:top w:val="none" w:sz="0" w:space="0" w:color="auto"/>
            <w:left w:val="none" w:sz="0" w:space="0" w:color="auto"/>
            <w:bottom w:val="none" w:sz="0" w:space="0" w:color="auto"/>
            <w:right w:val="none" w:sz="0" w:space="0" w:color="auto"/>
          </w:divBdr>
        </w:div>
      </w:divsChild>
    </w:div>
    <w:div w:id="1618683780">
      <w:bodyDiv w:val="1"/>
      <w:marLeft w:val="0"/>
      <w:marRight w:val="0"/>
      <w:marTop w:val="0"/>
      <w:marBottom w:val="0"/>
      <w:divBdr>
        <w:top w:val="none" w:sz="0" w:space="0" w:color="auto"/>
        <w:left w:val="none" w:sz="0" w:space="0" w:color="auto"/>
        <w:bottom w:val="none" w:sz="0" w:space="0" w:color="auto"/>
        <w:right w:val="none" w:sz="0" w:space="0" w:color="auto"/>
      </w:divBdr>
      <w:divsChild>
        <w:div w:id="754131249">
          <w:marLeft w:val="547"/>
          <w:marRight w:val="0"/>
          <w:marTop w:val="86"/>
          <w:marBottom w:val="0"/>
          <w:divBdr>
            <w:top w:val="none" w:sz="0" w:space="0" w:color="auto"/>
            <w:left w:val="none" w:sz="0" w:space="0" w:color="auto"/>
            <w:bottom w:val="none" w:sz="0" w:space="0" w:color="auto"/>
            <w:right w:val="none" w:sz="0" w:space="0" w:color="auto"/>
          </w:divBdr>
        </w:div>
      </w:divsChild>
    </w:div>
    <w:div w:id="1623027598">
      <w:bodyDiv w:val="1"/>
      <w:marLeft w:val="0"/>
      <w:marRight w:val="0"/>
      <w:marTop w:val="0"/>
      <w:marBottom w:val="0"/>
      <w:divBdr>
        <w:top w:val="none" w:sz="0" w:space="0" w:color="auto"/>
        <w:left w:val="none" w:sz="0" w:space="0" w:color="auto"/>
        <w:bottom w:val="none" w:sz="0" w:space="0" w:color="auto"/>
        <w:right w:val="none" w:sz="0" w:space="0" w:color="auto"/>
      </w:divBdr>
    </w:div>
    <w:div w:id="1636914667">
      <w:bodyDiv w:val="1"/>
      <w:marLeft w:val="0"/>
      <w:marRight w:val="0"/>
      <w:marTop w:val="0"/>
      <w:marBottom w:val="0"/>
      <w:divBdr>
        <w:top w:val="none" w:sz="0" w:space="0" w:color="auto"/>
        <w:left w:val="none" w:sz="0" w:space="0" w:color="auto"/>
        <w:bottom w:val="none" w:sz="0" w:space="0" w:color="auto"/>
        <w:right w:val="none" w:sz="0" w:space="0" w:color="auto"/>
      </w:divBdr>
    </w:div>
    <w:div w:id="1668822884">
      <w:bodyDiv w:val="1"/>
      <w:marLeft w:val="0"/>
      <w:marRight w:val="0"/>
      <w:marTop w:val="0"/>
      <w:marBottom w:val="0"/>
      <w:divBdr>
        <w:top w:val="none" w:sz="0" w:space="0" w:color="auto"/>
        <w:left w:val="none" w:sz="0" w:space="0" w:color="auto"/>
        <w:bottom w:val="none" w:sz="0" w:space="0" w:color="auto"/>
        <w:right w:val="none" w:sz="0" w:space="0" w:color="auto"/>
      </w:divBdr>
    </w:div>
    <w:div w:id="1671106156">
      <w:bodyDiv w:val="1"/>
      <w:marLeft w:val="0"/>
      <w:marRight w:val="0"/>
      <w:marTop w:val="0"/>
      <w:marBottom w:val="0"/>
      <w:divBdr>
        <w:top w:val="none" w:sz="0" w:space="0" w:color="auto"/>
        <w:left w:val="none" w:sz="0" w:space="0" w:color="auto"/>
        <w:bottom w:val="none" w:sz="0" w:space="0" w:color="auto"/>
        <w:right w:val="none" w:sz="0" w:space="0" w:color="auto"/>
      </w:divBdr>
    </w:div>
    <w:div w:id="1681737360">
      <w:bodyDiv w:val="1"/>
      <w:marLeft w:val="0"/>
      <w:marRight w:val="0"/>
      <w:marTop w:val="0"/>
      <w:marBottom w:val="0"/>
      <w:divBdr>
        <w:top w:val="none" w:sz="0" w:space="0" w:color="auto"/>
        <w:left w:val="none" w:sz="0" w:space="0" w:color="auto"/>
        <w:bottom w:val="none" w:sz="0" w:space="0" w:color="auto"/>
        <w:right w:val="none" w:sz="0" w:space="0" w:color="auto"/>
      </w:divBdr>
    </w:div>
    <w:div w:id="1698963918">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9">
          <w:marLeft w:val="547"/>
          <w:marRight w:val="0"/>
          <w:marTop w:val="72"/>
          <w:marBottom w:val="0"/>
          <w:divBdr>
            <w:top w:val="none" w:sz="0" w:space="0" w:color="auto"/>
            <w:left w:val="none" w:sz="0" w:space="0" w:color="auto"/>
            <w:bottom w:val="none" w:sz="0" w:space="0" w:color="auto"/>
            <w:right w:val="none" w:sz="0" w:space="0" w:color="auto"/>
          </w:divBdr>
        </w:div>
      </w:divsChild>
    </w:div>
    <w:div w:id="1737777711">
      <w:bodyDiv w:val="1"/>
      <w:marLeft w:val="0"/>
      <w:marRight w:val="0"/>
      <w:marTop w:val="0"/>
      <w:marBottom w:val="0"/>
      <w:divBdr>
        <w:top w:val="none" w:sz="0" w:space="0" w:color="auto"/>
        <w:left w:val="none" w:sz="0" w:space="0" w:color="auto"/>
        <w:bottom w:val="none" w:sz="0" w:space="0" w:color="auto"/>
        <w:right w:val="none" w:sz="0" w:space="0" w:color="auto"/>
      </w:divBdr>
    </w:div>
    <w:div w:id="1767840891">
      <w:bodyDiv w:val="1"/>
      <w:marLeft w:val="0"/>
      <w:marRight w:val="0"/>
      <w:marTop w:val="0"/>
      <w:marBottom w:val="0"/>
      <w:divBdr>
        <w:top w:val="none" w:sz="0" w:space="0" w:color="auto"/>
        <w:left w:val="none" w:sz="0" w:space="0" w:color="auto"/>
        <w:bottom w:val="none" w:sz="0" w:space="0" w:color="auto"/>
        <w:right w:val="none" w:sz="0" w:space="0" w:color="auto"/>
      </w:divBdr>
    </w:div>
    <w:div w:id="1778014243">
      <w:bodyDiv w:val="1"/>
      <w:marLeft w:val="0"/>
      <w:marRight w:val="0"/>
      <w:marTop w:val="0"/>
      <w:marBottom w:val="0"/>
      <w:divBdr>
        <w:top w:val="none" w:sz="0" w:space="0" w:color="auto"/>
        <w:left w:val="none" w:sz="0" w:space="0" w:color="auto"/>
        <w:bottom w:val="none" w:sz="0" w:space="0" w:color="auto"/>
        <w:right w:val="none" w:sz="0" w:space="0" w:color="auto"/>
      </w:divBdr>
    </w:div>
    <w:div w:id="1778333949">
      <w:bodyDiv w:val="1"/>
      <w:marLeft w:val="0"/>
      <w:marRight w:val="0"/>
      <w:marTop w:val="0"/>
      <w:marBottom w:val="0"/>
      <w:divBdr>
        <w:top w:val="none" w:sz="0" w:space="0" w:color="auto"/>
        <w:left w:val="none" w:sz="0" w:space="0" w:color="auto"/>
        <w:bottom w:val="none" w:sz="0" w:space="0" w:color="auto"/>
        <w:right w:val="none" w:sz="0" w:space="0" w:color="auto"/>
      </w:divBdr>
    </w:div>
    <w:div w:id="1842236246">
      <w:bodyDiv w:val="1"/>
      <w:marLeft w:val="0"/>
      <w:marRight w:val="0"/>
      <w:marTop w:val="0"/>
      <w:marBottom w:val="0"/>
      <w:divBdr>
        <w:top w:val="none" w:sz="0" w:space="0" w:color="auto"/>
        <w:left w:val="none" w:sz="0" w:space="0" w:color="auto"/>
        <w:bottom w:val="none" w:sz="0" w:space="0" w:color="auto"/>
        <w:right w:val="none" w:sz="0" w:space="0" w:color="auto"/>
      </w:divBdr>
    </w:div>
    <w:div w:id="1873566374">
      <w:bodyDiv w:val="1"/>
      <w:marLeft w:val="0"/>
      <w:marRight w:val="0"/>
      <w:marTop w:val="0"/>
      <w:marBottom w:val="0"/>
      <w:divBdr>
        <w:top w:val="none" w:sz="0" w:space="0" w:color="auto"/>
        <w:left w:val="none" w:sz="0" w:space="0" w:color="auto"/>
        <w:bottom w:val="none" w:sz="0" w:space="0" w:color="auto"/>
        <w:right w:val="none" w:sz="0" w:space="0" w:color="auto"/>
      </w:divBdr>
    </w:div>
    <w:div w:id="1886485600">
      <w:bodyDiv w:val="1"/>
      <w:marLeft w:val="0"/>
      <w:marRight w:val="0"/>
      <w:marTop w:val="0"/>
      <w:marBottom w:val="0"/>
      <w:divBdr>
        <w:top w:val="none" w:sz="0" w:space="0" w:color="auto"/>
        <w:left w:val="none" w:sz="0" w:space="0" w:color="auto"/>
        <w:bottom w:val="none" w:sz="0" w:space="0" w:color="auto"/>
        <w:right w:val="none" w:sz="0" w:space="0" w:color="auto"/>
      </w:divBdr>
    </w:div>
    <w:div w:id="1898852874">
      <w:bodyDiv w:val="1"/>
      <w:marLeft w:val="0"/>
      <w:marRight w:val="0"/>
      <w:marTop w:val="0"/>
      <w:marBottom w:val="0"/>
      <w:divBdr>
        <w:top w:val="none" w:sz="0" w:space="0" w:color="auto"/>
        <w:left w:val="none" w:sz="0" w:space="0" w:color="auto"/>
        <w:bottom w:val="none" w:sz="0" w:space="0" w:color="auto"/>
        <w:right w:val="none" w:sz="0" w:space="0" w:color="auto"/>
      </w:divBdr>
    </w:div>
    <w:div w:id="1900902465">
      <w:bodyDiv w:val="1"/>
      <w:marLeft w:val="0"/>
      <w:marRight w:val="0"/>
      <w:marTop w:val="0"/>
      <w:marBottom w:val="0"/>
      <w:divBdr>
        <w:top w:val="none" w:sz="0" w:space="0" w:color="auto"/>
        <w:left w:val="none" w:sz="0" w:space="0" w:color="auto"/>
        <w:bottom w:val="none" w:sz="0" w:space="0" w:color="auto"/>
        <w:right w:val="none" w:sz="0" w:space="0" w:color="auto"/>
      </w:divBdr>
      <w:divsChild>
        <w:div w:id="1187401413">
          <w:marLeft w:val="547"/>
          <w:marRight w:val="0"/>
          <w:marTop w:val="115"/>
          <w:marBottom w:val="0"/>
          <w:divBdr>
            <w:top w:val="none" w:sz="0" w:space="0" w:color="auto"/>
            <w:left w:val="none" w:sz="0" w:space="0" w:color="auto"/>
            <w:bottom w:val="none" w:sz="0" w:space="0" w:color="auto"/>
            <w:right w:val="none" w:sz="0" w:space="0" w:color="auto"/>
          </w:divBdr>
        </w:div>
      </w:divsChild>
    </w:div>
    <w:div w:id="1954823779">
      <w:bodyDiv w:val="1"/>
      <w:marLeft w:val="0"/>
      <w:marRight w:val="0"/>
      <w:marTop w:val="0"/>
      <w:marBottom w:val="0"/>
      <w:divBdr>
        <w:top w:val="none" w:sz="0" w:space="0" w:color="auto"/>
        <w:left w:val="none" w:sz="0" w:space="0" w:color="auto"/>
        <w:bottom w:val="none" w:sz="0" w:space="0" w:color="auto"/>
        <w:right w:val="none" w:sz="0" w:space="0" w:color="auto"/>
      </w:divBdr>
    </w:div>
    <w:div w:id="2029208333">
      <w:bodyDiv w:val="1"/>
      <w:marLeft w:val="0"/>
      <w:marRight w:val="0"/>
      <w:marTop w:val="0"/>
      <w:marBottom w:val="0"/>
      <w:divBdr>
        <w:top w:val="none" w:sz="0" w:space="0" w:color="auto"/>
        <w:left w:val="none" w:sz="0" w:space="0" w:color="auto"/>
        <w:bottom w:val="none" w:sz="0" w:space="0" w:color="auto"/>
        <w:right w:val="none" w:sz="0" w:space="0" w:color="auto"/>
      </w:divBdr>
    </w:div>
    <w:div w:id="2038850402">
      <w:bodyDiv w:val="1"/>
      <w:marLeft w:val="0"/>
      <w:marRight w:val="0"/>
      <w:marTop w:val="0"/>
      <w:marBottom w:val="0"/>
      <w:divBdr>
        <w:top w:val="none" w:sz="0" w:space="0" w:color="auto"/>
        <w:left w:val="none" w:sz="0" w:space="0" w:color="auto"/>
        <w:bottom w:val="none" w:sz="0" w:space="0" w:color="auto"/>
        <w:right w:val="none" w:sz="0" w:space="0" w:color="auto"/>
      </w:divBdr>
    </w:div>
    <w:div w:id="2106878069">
      <w:bodyDiv w:val="1"/>
      <w:marLeft w:val="0"/>
      <w:marRight w:val="0"/>
      <w:marTop w:val="0"/>
      <w:marBottom w:val="0"/>
      <w:divBdr>
        <w:top w:val="none" w:sz="0" w:space="0" w:color="auto"/>
        <w:left w:val="none" w:sz="0" w:space="0" w:color="auto"/>
        <w:bottom w:val="none" w:sz="0" w:space="0" w:color="auto"/>
        <w:right w:val="none" w:sz="0" w:space="0" w:color="auto"/>
      </w:divBdr>
    </w:div>
    <w:div w:id="2122264158">
      <w:bodyDiv w:val="1"/>
      <w:marLeft w:val="0"/>
      <w:marRight w:val="0"/>
      <w:marTop w:val="0"/>
      <w:marBottom w:val="0"/>
      <w:divBdr>
        <w:top w:val="none" w:sz="0" w:space="0" w:color="auto"/>
        <w:left w:val="none" w:sz="0" w:space="0" w:color="auto"/>
        <w:bottom w:val="none" w:sz="0" w:space="0" w:color="auto"/>
        <w:right w:val="none" w:sz="0" w:space="0" w:color="auto"/>
      </w:divBdr>
    </w:div>
    <w:div w:id="213578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Alf</b:Tag>
    <b:SourceType>ConferenceProceedings</b:SourceType>
    <b:Guid>{43D60353-68E0-4D1C-AC1A-1D1B4DDA0004}</b:Guid>
    <b:Author>
      <b:Author>
        <b:Corporate>Alfred Asterjadhi (Qualcomm Inc.)</b:Corporate>
      </b:Author>
    </b:Author>
    <b:Title>15/1122r0 Identifiers in HE PPDUs for power saving</b:Title>
    <b:RefOrder>9</b:RefOrder>
  </b:Source>
  <b:Source>
    <b:Tag>Yon</b:Tag>
    <b:SourceType>ConferenceProceedings</b:SourceType>
    <b:Guid>{41E10658-DC09-425A-B7CD-C3FA6CEA25F0}</b:Guid>
    <b:Author>
      <b:Author>
        <b:Corporate>Yongho Seok (NEWRACOM)</b:Corporate>
      </b:Author>
    </b:Author>
    <b:Title>15/1034r0 Notification of Operating Mode Changes</b:Title>
    <b:RefOrder>67</b:RefOrder>
  </b:Source>
  <b:Source>
    <b:Tag>Eri</b:Tag>
    <b:SourceType>ConferenceProceedings</b:SourceType>
    <b:Guid>{F16D1620-6863-4829-8BFC-CBD93EC4A358}</b:Guid>
    <b:Author>
      <b:Author>
        <b:Corporate>Eric Wong (Apple)</b:Corporate>
      </b:Author>
    </b:Author>
    <b:Title>15/1060r0 Receive Operating Mode Indication for Power Save</b:Title>
    <b:RefOrder>68</b:RefOrder>
  </b:Source>
  <b:Source>
    <b:Tag>Lei3</b:Tag>
    <b:SourceType>ConferenceProceedings</b:SourceType>
    <b:Guid>{DE2D767B-83C2-428A-ADD8-DC905BB8A65D}</b:Guid>
    <b:Author>
      <b:Author>
        <b:Corporate>Leif Wilhelmsson (Ericsson)</b:Corporate>
      </b:Author>
    </b:Author>
    <b:Title>17/1800r0 Meeting Minutes Nov 2017</b:Title>
    <b:RefOrder>6</b:RefOrder>
  </b:Source>
  <b:Source>
    <b:Tag>Jeo3</b:Tag>
    <b:SourceType>ConferenceProceedings</b:SourceType>
    <b:Guid>{7718303C-8981-4FFF-97B2-CD0EC9550300}</b:Guid>
    <b:Author>
      <b:Author>
        <b:Corporate>Jeongki Kim (LG Electronics)</b:Corporate>
      </b:Author>
    </b:Author>
    <b:Title>17/1638r6 WUR Frame format follow-up</b:Title>
    <b:RefOrder>31</b:RefOrder>
  </b:Source>
  <b:Source>
    <b:Tag>14_1453r2</b:Tag>
    <b:SourceType>ConferenceProceedings</b:SourceType>
    <b:Guid>{F544967B-8FB1-4B04-9D4E-84236F3E3637}</b:Guid>
    <b:Title>17/526r0 Meeting Minutes March 2017</b:Title>
    <b:Author>
      <b:Author>
        <b:Corporate>Leif Wilhelmsson (Ericsson)</b:Corporate>
      </b:Author>
    </b:Author>
    <b:RefOrder>1</b:RefOrder>
  </b:Source>
  <b:Source>
    <b:Tag>Jas</b:Tag>
    <b:SourceType>ConferenceProceedings</b:SourceType>
    <b:Guid>{501F554D-09E5-43F3-8B52-040BE1A7BA3A}</b:Guid>
    <b:Title>17/354r2 Initial thoughts on MAC procedures</b:Title>
    <b:Author>
      <b:Author>
        <b:Corporate>Jason Yuchen Guo (Huawei Technologies)</b:Corporate>
      </b:Author>
    </b:Author>
    <b:RefOrder>27</b:RefOrder>
  </b:Source>
  <b:Source>
    <b:Tag>Lei</b:Tag>
    <b:SourceType>ConferenceProceedings</b:SourceType>
    <b:Guid>{209293E1-6D67-4E05-B8FD-4AAD0FFD9C47}</b:Guid>
    <b:Title>17/843r0 Meeting Minutes May 2017</b:Title>
    <b:Author>
      <b:Author>
        <b:Corporate>Leif Wilhelmsson (Ericsson)</b:Corporate>
      </b:Author>
    </b:Author>
    <b:RefOrder>2</b:RefOrder>
  </b:Source>
  <b:Source>
    <b:Tag>PoK3</b:Tag>
    <b:SourceType>ConferenceProceedings</b:SourceType>
    <b:Guid>{FD038B3D-6ACA-4CB6-8849-5ABCFE72F047}</b:Guid>
    <b:Author>
      <b:Author>
        <b:Corporate>Po-Kai Huang (Intel)</b:Corporate>
      </b:Author>
    </b:Author>
    <b:Title>17/652r1 Consideration of EDCA for WUR Signal</b:Title>
    <b:RefOrder>47</b:RefOrder>
  </b:Source>
  <b:Source>
    <b:Tag>PoK2</b:Tag>
    <b:SourceType>ConferenceProceedings</b:SourceType>
    <b:Guid>{BCD4CD63-0FE8-47DE-8B86-07DBB1CE4023}</b:Guid>
    <b:Author>
      <b:Author>
        <b:Corporate>Po-Kai Huang (Intel)</b:Corporate>
      </b:Author>
    </b:Author>
    <b:Title>17/651r1 Indication for WUR Duty Cycle</b:Title>
    <b:RefOrder>37</b:RefOrder>
  </b:Source>
  <b:Source>
    <b:Tag>Jia1</b:Tag>
    <b:SourceType>ConferenceProceedings</b:SourceType>
    <b:Guid>{A57FAB60-C798-4D12-AA00-9C81F2A80947}</b:Guid>
    <b:Author>
      <b:Author>
        <b:Corporate>Jianhan Liu (Mediatek Inc.)	</b:Corporate>
      </b:Author>
    </b:Author>
    <b:Title>17/27r4 Re-Discovery Problems in WUR WLAN</b:Title>
    <b:RefOrder>29</b:RefOrder>
  </b:Source>
  <b:Source>
    <b:Tag>Lei6</b:Tag>
    <b:SourceType>ConferenceProceedings</b:SourceType>
    <b:Guid>{F08C7342-FAEC-408E-B97D-70005FEF042E}</b:Guid>
    <b:Author>
      <b:Author>
        <b:Corporate>Leif Wilhelmsson (Ericsson)</b:Corporate>
      </b:Author>
    </b:Author>
    <b:Title>18/0607r0 Meeting Minutes March 2018</b:Title>
    <b:RefOrder>8</b:RefOrder>
  </b:Source>
  <b:Source>
    <b:Tag>PoK9</b:Tag>
    <b:SourceType>ConferenceProceedings</b:SourceType>
    <b:Guid>{00E7CBBF-7272-42F1-9A4C-7A89EEC739D0}</b:Guid>
    <b:Author>
      <b:Author>
        <b:Corporate>Po-Kai Huang (Intel) </b:Corporate>
      </b:Author>
    </b:Author>
    <b:Title>18/0087r1 Computation of TSF Update</b:Title>
    <b:RefOrder>48</b:RefOrder>
  </b:Source>
  <b:Source>
    <b:Tag>PoK</b:Tag>
    <b:SourceType>ConferenceProceedings</b:SourceType>
    <b:Guid>{D0E57AB2-A797-42A6-8F93-B819A28B7C15}</b:Guid>
    <b:Author>
      <b:Author>
        <b:Corporate>Po-Kai Huang (Intel)</b:Corporate>
      </b:Author>
    </b:Author>
    <b:Title>17/342r4 WUR Negotiation and Acknowledgement Procedure Follow up</b:Title>
    <b:RefOrder>31</b:RefOrder>
  </b:Source>
  <b:Source>
    <b:Tag>Jeo</b:Tag>
    <b:SourceType>ConferenceProceedings</b:SourceType>
    <b:Guid>{D3B61311-142B-49B0-88C1-27ECEB6DC917}</b:Guid>
    <b:Author>
      <b:Author>
        <b:Corporate>Jeongki Kim(LG Electronics)	</b:Corporate>
      </b:Author>
    </b:Author>
    <b:Title>17/54r3 WUR MAC issus</b:Title>
    <b:RefOrder>56</b:RefOrder>
  </b:Source>
  <b:Source>
    <b:Tag>Liw</b:Tag>
    <b:SourceType>ConferenceProceedings</b:SourceType>
    <b:Guid>{9829E56F-51A2-4225-A253-624672171294}</b:Guid>
    <b:Author>
      <b:Author>
        <b:Corporate>Liwen Chu (Marvell)</b:Corporate>
      </b:Author>
    </b:Author>
    <b:Title>17/124r4 WUR MAC and Wakeup Frame</b:Title>
    <b:RefOrder>57</b:RefOrder>
  </b:Source>
  <b:Source>
    <b:Tag>Jeo2</b:Tag>
    <b:SourceType>ConferenceProceedings</b:SourceType>
    <b:Guid>{0ECE4332-7931-4E90-8857-ADF667FFC85C}</b:Guid>
    <b:Author>
      <b:Author>
        <b:Corporate>Jeongki Kim (LG Electronics)</b:Corporate>
      </b:Author>
    </b:Author>
    <b:Title>17/1356r5 PS operation for Duty cycle STAs follow-up</b:Title>
    <b:RefOrder>58</b:RefOrder>
  </b:Source>
  <b:Source>
    <b:Tag>Jar</b:Tag>
    <b:SourceType>ConferenceProceedings</b:SourceType>
    <b:Guid>{E02FFCC0-5DB7-4D6F-8E6E-3BC3CFD8218E}</b:Guid>
    <b:Author>
      <b:Author>
        <b:Corporate>Jarkko Kneckt (Apple)</b:Corporate>
      </b:Author>
    </b:Author>
    <b:Title>18/0169r3 Power Efficiency for Individually Addressed Frames Reception</b:Title>
    <b:RefOrder>59</b:RefOrder>
  </b:Source>
</b:Sources>
</file>

<file path=customXml/itemProps1.xml><?xml version="1.0" encoding="utf-8"?>
<ds:datastoreItem xmlns:ds="http://schemas.openxmlformats.org/officeDocument/2006/customXml" ds:itemID="{BF5ED481-2A7D-4E7C-9156-440466FA8DA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3822</TotalTime>
  <Pages>46</Pages>
  <Words>15781</Words>
  <Characters>87619</Characters>
  <Application>Microsoft Office Word</Application>
  <DocSecurity>0</DocSecurity>
  <Lines>730</Lines>
  <Paragraphs>206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 IEEE 802.11-25/1555r0</vt:lpstr>
      <vt:lpstr>LB205</vt:lpstr>
    </vt:vector>
  </TitlesOfParts>
  <Company>Cisco Systems</Company>
  <LinksUpToDate>false</LinksUpToDate>
  <CharactersWithSpaces>103194</CharactersWithSpaces>
  <SharedDoc>false</SharedDoc>
  <HLinks>
    <vt:vector size="6" baseType="variant">
      <vt:variant>
        <vt:i4>3801175</vt:i4>
      </vt:variant>
      <vt:variant>
        <vt:i4>0</vt:i4>
      </vt:variant>
      <vt:variant>
        <vt:i4>0</vt:i4>
      </vt:variant>
      <vt:variant>
        <vt:i4>5</vt:i4>
      </vt:variant>
      <vt:variant>
        <vt:lpwstr>mailto:yongho.seok@lge.com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802.11-25/1555r1</dc:title>
  <dc:subject>Submission</dc:subject>
  <dc:creator>po-kai.huang@intel.com</dc:creator>
  <cp:keywords>September 2025</cp:keywords>
  <dc:description>Po-Kai Huang, Intel</dc:description>
  <cp:lastModifiedBy>Huang, Po-kai</cp:lastModifiedBy>
  <cp:revision>1808</cp:revision>
  <cp:lastPrinted>2010-05-04T09:47:00Z</cp:lastPrinted>
  <dcterms:created xsi:type="dcterms:W3CDTF">2024-06-26T08:02:00Z</dcterms:created>
  <dcterms:modified xsi:type="dcterms:W3CDTF">2025-09-16T13:56:00Z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866c991b-6ed3-46b5-8d85-769acc5a9d36</vt:lpwstr>
  </property>
  <property fmtid="{D5CDD505-2E9C-101B-9397-08002B2CF9AE}" pid="4" name="CTP_BU">
    <vt:lpwstr>NEXT GEN AND STANDARDS GROUP</vt:lpwstr>
  </property>
  <property fmtid="{D5CDD505-2E9C-101B-9397-08002B2CF9AE}" pid="5" name="CTP_TimeStamp">
    <vt:lpwstr>2018-05-08 12:43:31Z</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1524084001</vt:lpwstr>
  </property>
  <property fmtid="{D5CDD505-2E9C-101B-9397-08002B2CF9AE}" pid="10" name="CTPClassification">
    <vt:lpwstr>CTP_IC</vt:lpwstr>
  </property>
</Properties>
</file>